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14:paraId="0257F68D" w14:textId="77777777" w:rsidTr="00515E0F">
        <w:tc>
          <w:tcPr>
            <w:tcW w:w="1371" w:type="dxa"/>
            <w:tcBorders>
              <w:bottom w:val="single" w:sz="12" w:space="0" w:color="000000"/>
            </w:tcBorders>
          </w:tcPr>
          <w:p w14:paraId="5B46AE21" w14:textId="74C98F6F" w:rsidR="003E4587" w:rsidRDefault="0009473C" w:rsidP="00515E0F">
            <w:pPr>
              <w:rPr>
                <w:noProof/>
              </w:rPr>
            </w:pPr>
            <w:r w:rsidRPr="00C75CE2">
              <w:rPr>
                <w:rFonts w:ascii="Cambria" w:hAnsi="Cambria"/>
                <w:noProof/>
                <w:snapToGrid w:val="0"/>
                <w:kern w:val="22"/>
              </w:rPr>
              <w:drawing>
                <wp:inline distT="0" distB="0" distL="0" distR="0" wp14:anchorId="08572596" wp14:editId="21347718">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4192FC95" w14:textId="1B69FFE5" w:rsidR="003E4587" w:rsidRDefault="0009473C" w:rsidP="00515E0F">
            <w:r>
              <w:rPr>
                <w:noProof/>
              </w:rPr>
              <w:drawing>
                <wp:inline distT="0" distB="0" distL="0" distR="0" wp14:anchorId="1249A7E3" wp14:editId="16A036FB">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3EF0BCBE" w14:textId="77777777" w:rsidR="003E4587" w:rsidRDefault="003E4587" w:rsidP="00515E0F">
            <w:pPr>
              <w:pStyle w:val="Heading8"/>
              <w:spacing w:beforeLines="30" w:before="72"/>
              <w:rPr>
                <w:rFonts w:ascii="Arial" w:hAnsi="Arial"/>
                <w:szCs w:val="32"/>
              </w:rPr>
            </w:pPr>
            <w:r>
              <w:rPr>
                <w:rFonts w:ascii="Arial" w:hAnsi="Arial"/>
                <w:szCs w:val="32"/>
              </w:rPr>
              <w:t>CBD</w:t>
            </w:r>
          </w:p>
          <w:p w14:paraId="34858BFB" w14:textId="77777777" w:rsidR="003E4587" w:rsidRDefault="003E4587" w:rsidP="00515E0F">
            <w:pPr>
              <w:jc w:val="left"/>
              <w:rPr>
                <w:rFonts w:ascii="Univers" w:hAnsi="Univers"/>
                <w:b/>
                <w:sz w:val="36"/>
                <w:szCs w:val="36"/>
              </w:rPr>
            </w:pPr>
          </w:p>
        </w:tc>
      </w:tr>
      <w:tr w:rsidR="003E4587" w14:paraId="048483CE" w14:textId="77777777" w:rsidTr="00F67C30">
        <w:trPr>
          <w:trHeight w:val="1693"/>
        </w:trPr>
        <w:tc>
          <w:tcPr>
            <w:tcW w:w="5242" w:type="dxa"/>
            <w:gridSpan w:val="3"/>
          </w:tcPr>
          <w:p w14:paraId="039A34F3" w14:textId="77777777" w:rsidR="003E4587" w:rsidRPr="00E86D8D" w:rsidRDefault="003E4587" w:rsidP="00515E0F">
            <w:pPr>
              <w:rPr>
                <w:sz w:val="16"/>
                <w:szCs w:val="16"/>
              </w:rPr>
            </w:pPr>
          </w:p>
          <w:p w14:paraId="4DEE0AD2" w14:textId="4C29AD7F" w:rsidR="003E4587" w:rsidRDefault="0009473C" w:rsidP="00515E0F">
            <w:pPr>
              <w:rPr>
                <w:b/>
                <w:sz w:val="40"/>
                <w:szCs w:val="40"/>
              </w:rPr>
            </w:pPr>
            <w:r>
              <w:rPr>
                <w:b/>
                <w:noProof/>
                <w:sz w:val="40"/>
                <w:szCs w:val="40"/>
              </w:rPr>
              <w:drawing>
                <wp:inline distT="0" distB="0" distL="0" distR="0" wp14:anchorId="41C2AE95" wp14:editId="26C0C3F1">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40220221" w14:textId="77777777" w:rsidR="003E4587" w:rsidRPr="00E86D8D" w:rsidRDefault="003E4587" w:rsidP="00515E0F">
            <w:pPr>
              <w:rPr>
                <w:b/>
                <w:sz w:val="16"/>
                <w:szCs w:val="16"/>
              </w:rPr>
            </w:pPr>
          </w:p>
        </w:tc>
        <w:tc>
          <w:tcPr>
            <w:tcW w:w="1710" w:type="dxa"/>
          </w:tcPr>
          <w:p w14:paraId="73B89376" w14:textId="77777777" w:rsidR="003E4587" w:rsidRDefault="003E4587" w:rsidP="00515E0F"/>
        </w:tc>
        <w:tc>
          <w:tcPr>
            <w:tcW w:w="2880" w:type="dxa"/>
          </w:tcPr>
          <w:p w14:paraId="0AFE1027" w14:textId="77777777" w:rsidR="003E4587" w:rsidRPr="00C022B0" w:rsidRDefault="003E4587" w:rsidP="00515E0F">
            <w:pPr>
              <w:spacing w:before="120"/>
            </w:pPr>
            <w:r w:rsidRPr="00C022B0">
              <w:t>Distr.</w:t>
            </w:r>
            <w:r w:rsidR="00394B62">
              <w:t xml:space="preserve"> </w:t>
            </w:r>
          </w:p>
          <w:p w14:paraId="4FBE6C6D" w14:textId="77777777" w:rsidR="003E4587" w:rsidRPr="00C022B0" w:rsidRDefault="003E4587" w:rsidP="00515E0F">
            <w:pPr>
              <w:spacing w:after="120"/>
            </w:pPr>
            <w:r w:rsidRPr="00C022B0">
              <w:t>GENERAL</w:t>
            </w:r>
          </w:p>
          <w:p w14:paraId="57527DA5" w14:textId="63F8EC67" w:rsidR="00050C5F" w:rsidRDefault="00CC0176" w:rsidP="00050C5F">
            <w:r>
              <w:t>CBD/</w:t>
            </w:r>
            <w:r w:rsidR="00215694">
              <w:rPr>
                <w:rFonts w:eastAsia="Univers"/>
                <w:noProof/>
                <w:kern w:val="22"/>
              </w:rPr>
              <w:t>SB</w:t>
            </w:r>
            <w:r w:rsidR="00135CF2">
              <w:rPr>
                <w:rFonts w:eastAsia="Univers"/>
                <w:noProof/>
                <w:kern w:val="22"/>
              </w:rPr>
              <w:t>I/2</w:t>
            </w:r>
            <w:r w:rsidR="00215694">
              <w:rPr>
                <w:rFonts w:eastAsia="Univers"/>
                <w:noProof/>
                <w:kern w:val="22"/>
              </w:rPr>
              <w:t>/</w:t>
            </w:r>
            <w:r w:rsidR="0009473C">
              <w:rPr>
                <w:rFonts w:eastAsia="Univers"/>
                <w:noProof/>
                <w:kern w:val="22"/>
              </w:rPr>
              <w:t>10</w:t>
            </w:r>
          </w:p>
          <w:p w14:paraId="12AAF9F0" w14:textId="60DA94DB" w:rsidR="003E4587" w:rsidRPr="00C022B0" w:rsidRDefault="00EC27F2" w:rsidP="007C2062">
            <w:pPr>
              <w:spacing w:after="120"/>
            </w:pPr>
            <w:r>
              <w:t xml:space="preserve">2 June </w:t>
            </w:r>
            <w:r w:rsidR="003E4587" w:rsidRPr="00C022B0">
              <w:t>20</w:t>
            </w:r>
            <w:r w:rsidR="00CC0176">
              <w:rPr>
                <w:rFonts w:hint="eastAsia"/>
              </w:rPr>
              <w:t>1</w:t>
            </w:r>
            <w:r w:rsidR="00AC3080">
              <w:t>8</w:t>
            </w:r>
          </w:p>
          <w:p w14:paraId="44431B3E" w14:textId="77777777" w:rsidR="003E4587" w:rsidRPr="000D1EFC" w:rsidRDefault="003E4587" w:rsidP="00515E0F">
            <w:r w:rsidRPr="000D1EFC">
              <w:rPr>
                <w:rFonts w:hint="eastAsia"/>
              </w:rPr>
              <w:t>CHINESE</w:t>
            </w:r>
          </w:p>
          <w:p w14:paraId="5D78F60F" w14:textId="77777777" w:rsidR="003E4587" w:rsidRDefault="00FB344E" w:rsidP="00FB344E">
            <w:pPr>
              <w:spacing w:after="120"/>
              <w:rPr>
                <w:rFonts w:ascii="Courier New" w:hAnsi="Courier New"/>
                <w:sz w:val="22"/>
                <w:szCs w:val="22"/>
              </w:rPr>
            </w:pPr>
            <w:r w:rsidRPr="00587510">
              <w:t>ORIGINAL: ENGLISH</w:t>
            </w:r>
          </w:p>
        </w:tc>
      </w:tr>
    </w:tbl>
    <w:p w14:paraId="6AC12DF4" w14:textId="77777777" w:rsidR="00135CF2" w:rsidRPr="000C222B" w:rsidRDefault="00135CF2" w:rsidP="00135CF2">
      <w:pPr>
        <w:pStyle w:val="meetingname"/>
        <w:ind w:left="0" w:right="4392" w:firstLine="0"/>
        <w:rPr>
          <w:rFonts w:ascii="SimSun" w:eastAsia="SimSun" w:hAnsi="SimSun"/>
          <w:kern w:val="22"/>
          <w:sz w:val="24"/>
          <w:lang w:eastAsia="zh-CN"/>
        </w:rPr>
      </w:pPr>
      <w:bookmarkStart w:id="0" w:name="Meeting"/>
      <w:bookmarkStart w:id="1" w:name="_Hlk515989057"/>
      <w:r w:rsidRPr="000C222B">
        <w:rPr>
          <w:rFonts w:ascii="SimSun" w:eastAsia="SimSun" w:hAnsi="SimSun" w:hint="eastAsia"/>
          <w:kern w:val="22"/>
          <w:sz w:val="24"/>
          <w:lang w:eastAsia="zh-CN"/>
        </w:rPr>
        <w:t>执行问题附属机构</w:t>
      </w:r>
      <w:bookmarkEnd w:id="0"/>
    </w:p>
    <w:bookmarkEnd w:id="1"/>
    <w:p w14:paraId="100CEBB8" w14:textId="77777777" w:rsidR="00135CF2" w:rsidRPr="000C222B" w:rsidRDefault="00135CF2" w:rsidP="00135CF2">
      <w:pPr>
        <w:pStyle w:val="meetingname"/>
        <w:ind w:left="0" w:right="4392" w:firstLine="0"/>
        <w:rPr>
          <w:rFonts w:ascii="SimSun" w:eastAsia="SimSun" w:hAnsi="SimSun"/>
          <w:kern w:val="22"/>
          <w:sz w:val="24"/>
          <w:lang w:eastAsia="zh-CN"/>
        </w:rPr>
      </w:pPr>
      <w:r w:rsidRPr="000C222B">
        <w:rPr>
          <w:rFonts w:ascii="SimSun" w:eastAsia="SimSun" w:hAnsi="SimSun" w:hint="eastAsia"/>
          <w:kern w:val="22"/>
          <w:sz w:val="24"/>
          <w:lang w:eastAsia="zh-CN"/>
        </w:rPr>
        <w:t>第二次会议</w:t>
      </w:r>
    </w:p>
    <w:p w14:paraId="5ABBB1E8" w14:textId="0D5DE510" w:rsidR="00135CF2" w:rsidRPr="000C222B" w:rsidRDefault="00135CF2" w:rsidP="00135CF2">
      <w:pPr>
        <w:pStyle w:val="meetingname"/>
        <w:ind w:left="0" w:right="4392" w:firstLine="0"/>
        <w:rPr>
          <w:rFonts w:ascii="SimSun" w:eastAsia="SimSun" w:hAnsi="SimSun"/>
          <w:kern w:val="22"/>
          <w:sz w:val="24"/>
          <w:lang w:eastAsia="zh-CN"/>
        </w:rPr>
      </w:pPr>
      <w:r w:rsidRPr="000C222B">
        <w:rPr>
          <w:rFonts w:ascii="SimSun" w:eastAsia="SimSun" w:hAnsi="SimSun"/>
          <w:kern w:val="22"/>
          <w:sz w:val="24"/>
          <w:lang w:eastAsia="nb-NO"/>
        </w:rPr>
        <w:t>2018</w:t>
      </w:r>
      <w:r w:rsidRPr="000C222B">
        <w:rPr>
          <w:rFonts w:ascii="SimSun" w:eastAsia="SimSun" w:hAnsi="SimSun" w:hint="eastAsia"/>
          <w:kern w:val="22"/>
          <w:sz w:val="24"/>
          <w:lang w:eastAsia="zh-CN"/>
        </w:rPr>
        <w:t>年7月9日至13日，加拿大蒙特利尔</w:t>
      </w:r>
    </w:p>
    <w:p w14:paraId="66296170" w14:textId="1A698732" w:rsidR="00555C9D" w:rsidRPr="000C222B" w:rsidRDefault="00555C9D" w:rsidP="00135CF2">
      <w:pPr>
        <w:pStyle w:val="meetingname"/>
        <w:ind w:left="0" w:right="4392" w:firstLine="0"/>
        <w:rPr>
          <w:rFonts w:ascii="SimSun" w:eastAsia="SimSun" w:hAnsi="SimSun"/>
          <w:kern w:val="22"/>
          <w:sz w:val="24"/>
          <w:lang w:eastAsia="zh-CN"/>
        </w:rPr>
      </w:pPr>
      <w:r w:rsidRPr="000C222B">
        <w:rPr>
          <w:rFonts w:ascii="SimSun" w:eastAsia="SimSun" w:hAnsi="SimSun" w:hint="eastAsia"/>
          <w:kern w:val="22"/>
          <w:sz w:val="24"/>
          <w:lang w:eastAsia="zh-CN"/>
        </w:rPr>
        <w:t>临时议程</w:t>
      </w:r>
      <w:r w:rsidR="003C16BA" w:rsidRPr="000C222B">
        <w:rPr>
          <w:rStyle w:val="FootnoteReference"/>
          <w:rFonts w:ascii="SimSun" w:eastAsia="SimSun" w:hAnsi="SimSun"/>
          <w:kern w:val="22"/>
          <w:lang w:eastAsia="zh-CN"/>
        </w:rPr>
        <w:footnoteReference w:customMarkFollows="1" w:id="1"/>
        <w:sym w:font="Symbol" w:char="F02A"/>
      </w:r>
      <w:r w:rsidRPr="000C222B">
        <w:rPr>
          <w:rFonts w:ascii="SimSun" w:eastAsia="SimSun" w:hAnsi="SimSun" w:hint="eastAsia"/>
          <w:kern w:val="22"/>
          <w:sz w:val="24"/>
          <w:lang w:eastAsia="zh-CN"/>
        </w:rPr>
        <w:t>项目1</w:t>
      </w:r>
      <w:r w:rsidRPr="000C222B">
        <w:rPr>
          <w:rFonts w:ascii="SimSun" w:eastAsia="SimSun" w:hAnsi="SimSun"/>
          <w:kern w:val="22"/>
          <w:sz w:val="24"/>
          <w:lang w:eastAsia="zh-CN"/>
        </w:rPr>
        <w:t>1</w:t>
      </w:r>
    </w:p>
    <w:p w14:paraId="6DA4F6BB" w14:textId="6FA733C7" w:rsidR="007C2062" w:rsidRPr="000C222B" w:rsidRDefault="00D26BEE" w:rsidP="004A4ED6">
      <w:pPr>
        <w:spacing w:before="360" w:after="120" w:line="240" w:lineRule="atLeast"/>
        <w:jc w:val="center"/>
        <w:rPr>
          <w:rFonts w:ascii="SimHei" w:eastAsia="SimHei" w:hAnsi="SimHei"/>
          <w:sz w:val="28"/>
          <w:szCs w:val="28"/>
        </w:rPr>
      </w:pPr>
      <w:r w:rsidRPr="000C222B">
        <w:rPr>
          <w:rFonts w:ascii="SimHei" w:eastAsia="SimHei" w:hAnsi="SimHei"/>
          <w:sz w:val="28"/>
          <w:szCs w:val="28"/>
          <w:lang w:val="en-US"/>
        </w:rPr>
        <w:t xml:space="preserve"> </w:t>
      </w:r>
      <w:r w:rsidR="00E27307" w:rsidRPr="000C222B">
        <w:rPr>
          <w:rFonts w:ascii="SimHei" w:eastAsia="SimHei" w:hAnsi="SimHei" w:cs="SimSun" w:hint="eastAsia"/>
          <w:snapToGrid w:val="0"/>
          <w:kern w:val="22"/>
          <w:sz w:val="28"/>
          <w:szCs w:val="28"/>
        </w:rPr>
        <w:t>与其他公约、国际组织和</w:t>
      </w:r>
      <w:r w:rsidR="00555C9D" w:rsidRPr="000C222B">
        <w:rPr>
          <w:rFonts w:ascii="SimHei" w:eastAsia="SimHei" w:hAnsi="SimHei" w:cs="SimSun" w:hint="eastAsia"/>
          <w:snapToGrid w:val="0"/>
          <w:kern w:val="22"/>
          <w:sz w:val="28"/>
          <w:szCs w:val="28"/>
        </w:rPr>
        <w:t>伙伴</w:t>
      </w:r>
      <w:r w:rsidR="003C16BA" w:rsidRPr="000C222B">
        <w:rPr>
          <w:rFonts w:ascii="SimHei" w:eastAsia="SimHei" w:hAnsi="SimHei" w:hint="eastAsia"/>
          <w:sz w:val="28"/>
          <w:szCs w:val="28"/>
        </w:rPr>
        <w:t>关系</w:t>
      </w:r>
      <w:r w:rsidR="00E27307" w:rsidRPr="000C222B">
        <w:rPr>
          <w:rFonts w:ascii="SimHei" w:eastAsia="SimHei" w:hAnsi="SimHei" w:cs="SimSun" w:hint="eastAsia"/>
          <w:snapToGrid w:val="0"/>
          <w:kern w:val="22"/>
          <w:sz w:val="28"/>
          <w:szCs w:val="28"/>
        </w:rPr>
        <w:t>的合作</w:t>
      </w:r>
    </w:p>
    <w:p w14:paraId="6C9A61E3" w14:textId="5B637F9F" w:rsidR="007C2062" w:rsidRPr="000C222B" w:rsidRDefault="00555C9D" w:rsidP="007216E8">
      <w:pPr>
        <w:pStyle w:val="bodytextnoindent"/>
        <w:widowControl w:val="0"/>
        <w:tabs>
          <w:tab w:val="clear" w:pos="360"/>
          <w:tab w:val="left" w:pos="720"/>
        </w:tabs>
        <w:overflowPunct w:val="0"/>
        <w:autoSpaceDE w:val="0"/>
        <w:autoSpaceDN w:val="0"/>
        <w:adjustRightInd w:val="0"/>
        <w:spacing w:before="0" w:after="240"/>
        <w:jc w:val="center"/>
        <w:textAlignment w:val="baseline"/>
        <w:rPr>
          <w:rFonts w:ascii="KaiTi" w:eastAsia="KaiTi" w:hAnsi="KaiTi"/>
          <w:sz w:val="24"/>
          <w:lang w:eastAsia="zh-CN"/>
        </w:rPr>
      </w:pPr>
      <w:r w:rsidRPr="000C222B">
        <w:rPr>
          <w:rFonts w:ascii="KaiTi" w:eastAsia="KaiTi" w:hAnsi="KaiTi" w:hint="eastAsia"/>
          <w:sz w:val="24"/>
          <w:lang w:eastAsia="zh-CN"/>
        </w:rPr>
        <w:t>执行秘书的说明</w:t>
      </w:r>
    </w:p>
    <w:p w14:paraId="488D980F" w14:textId="157B9AE9" w:rsidR="00555C9D" w:rsidRPr="000C222B" w:rsidRDefault="00AC0829" w:rsidP="007216E8">
      <w:pPr>
        <w:pStyle w:val="bodytextnoindent"/>
        <w:widowControl w:val="0"/>
        <w:numPr>
          <w:ilvl w:val="0"/>
          <w:numId w:val="23"/>
        </w:numPr>
        <w:tabs>
          <w:tab w:val="left" w:pos="720"/>
        </w:tabs>
        <w:overflowPunct w:val="0"/>
        <w:autoSpaceDE w:val="0"/>
        <w:autoSpaceDN w:val="0"/>
        <w:adjustRightInd w:val="0"/>
        <w:spacing w:before="0" w:after="240"/>
        <w:jc w:val="center"/>
        <w:textAlignment w:val="baseline"/>
        <w:rPr>
          <w:rFonts w:ascii="SimSun" w:hAnsi="SimSun"/>
          <w:b/>
          <w:sz w:val="24"/>
          <w:lang w:eastAsia="zh-CN"/>
        </w:rPr>
      </w:pPr>
      <w:r w:rsidRPr="000C222B">
        <w:rPr>
          <w:rFonts w:ascii="SimSun" w:hAnsi="SimSun" w:hint="eastAsia"/>
          <w:b/>
          <w:sz w:val="24"/>
          <w:lang w:eastAsia="zh-CN"/>
        </w:rPr>
        <w:t>导</w:t>
      </w:r>
      <w:r w:rsidR="00555C9D" w:rsidRPr="000C222B">
        <w:rPr>
          <w:rFonts w:ascii="SimSun" w:hAnsi="SimSun" w:hint="eastAsia"/>
          <w:b/>
          <w:sz w:val="24"/>
          <w:lang w:eastAsia="zh-CN"/>
        </w:rPr>
        <w:t>言</w:t>
      </w:r>
    </w:p>
    <w:p w14:paraId="34AB3B81" w14:textId="23088050" w:rsidR="00555C9D" w:rsidRPr="000C222B" w:rsidRDefault="003C16BA" w:rsidP="000C222B">
      <w:pPr>
        <w:pStyle w:val="bodytextnoindent"/>
        <w:widowControl w:val="0"/>
        <w:numPr>
          <w:ilvl w:val="0"/>
          <w:numId w:val="25"/>
        </w:numPr>
        <w:overflowPunct w:val="0"/>
        <w:autoSpaceDE w:val="0"/>
        <w:autoSpaceDN w:val="0"/>
        <w:adjustRightInd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缔约方大会一贯认识到与其他公约、组织和伙伴</w:t>
      </w:r>
      <w:bookmarkStart w:id="2" w:name="_Hlk515984675"/>
      <w:r w:rsidRPr="000C222B">
        <w:rPr>
          <w:rFonts w:ascii="SimSun" w:hAnsi="SimSun" w:hint="eastAsia"/>
          <w:sz w:val="24"/>
          <w:lang w:eastAsia="zh-CN"/>
        </w:rPr>
        <w:t>关系</w:t>
      </w:r>
      <w:bookmarkEnd w:id="2"/>
      <w:r w:rsidRPr="000C222B">
        <w:rPr>
          <w:rFonts w:ascii="SimSun" w:hAnsi="SimSun" w:hint="eastAsia"/>
          <w:sz w:val="24"/>
          <w:lang w:eastAsia="zh-CN"/>
        </w:rPr>
        <w:t>开展合作和协同以支持执行公约及其议定书的重要性。它在关于合作以及具体主题领域的众多决定中要求执行秘书中促进这种合作和伙伴关系</w:t>
      </w:r>
      <w:r w:rsidRPr="000C222B">
        <w:rPr>
          <w:rStyle w:val="FootnoteReference"/>
          <w:rFonts w:ascii="SimSun" w:hAnsi="SimSun"/>
          <w:lang w:eastAsia="zh-CN"/>
        </w:rPr>
        <w:footnoteReference w:id="2"/>
      </w:r>
      <w:r w:rsidR="000C222B">
        <w:rPr>
          <w:rFonts w:ascii="SimSun" w:hAnsi="SimSun" w:hint="eastAsia"/>
          <w:sz w:val="24"/>
          <w:lang w:eastAsia="zh-CN"/>
        </w:rPr>
        <w:t>。</w:t>
      </w:r>
    </w:p>
    <w:p w14:paraId="5021B2DA" w14:textId="2AD02378" w:rsidR="00864BAB" w:rsidRPr="000C222B" w:rsidRDefault="00864BAB" w:rsidP="000C222B">
      <w:pPr>
        <w:pStyle w:val="bodytextnoindent"/>
        <w:widowControl w:val="0"/>
        <w:numPr>
          <w:ilvl w:val="0"/>
          <w:numId w:val="25"/>
        </w:numPr>
        <w:overflowPunct w:val="0"/>
        <w:autoSpaceDE w:val="0"/>
        <w:autoSpaceDN w:val="0"/>
        <w:adjustRightInd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最近缔约方大会会议的重点领域之一是加强与生物多样性有关的公约之间的协同作用。缔约方大会第十三</w:t>
      </w:r>
      <w:r w:rsidR="006F7614" w:rsidRPr="000C222B">
        <w:rPr>
          <w:rFonts w:ascii="SimSun" w:hAnsi="SimSun" w:hint="eastAsia"/>
          <w:sz w:val="24"/>
          <w:lang w:eastAsia="zh-CN"/>
        </w:rPr>
        <w:t>届</w:t>
      </w:r>
      <w:r w:rsidRPr="000C222B">
        <w:rPr>
          <w:rFonts w:ascii="SimSun" w:hAnsi="SimSun" w:hint="eastAsia"/>
          <w:sz w:val="24"/>
          <w:lang w:eastAsia="zh-CN"/>
        </w:rPr>
        <w:t>会议根据</w:t>
      </w:r>
      <w:hyperlink r:id="rId11" w:history="1">
        <w:r w:rsidRPr="000C222B">
          <w:rPr>
            <w:rStyle w:val="Hyperlink"/>
            <w:rFonts w:ascii="SimSun" w:hAnsi="SimSun" w:hint="eastAsia"/>
            <w:sz w:val="24"/>
            <w:lang w:eastAsia="zh-CN"/>
          </w:rPr>
          <w:t>第</w:t>
        </w:r>
        <w:r w:rsidR="006F7614" w:rsidRPr="000C222B">
          <w:rPr>
            <w:rStyle w:val="Hyperlink"/>
            <w:rFonts w:ascii="SimSun" w:hAnsi="SimSun"/>
            <w:kern w:val="22"/>
            <w:sz w:val="24"/>
            <w:lang w:eastAsia="zh-CN"/>
          </w:rPr>
          <w:t>XII/6</w:t>
        </w:r>
        <w:r w:rsidRPr="000C222B">
          <w:rPr>
            <w:rStyle w:val="Hyperlink"/>
            <w:rFonts w:ascii="SimSun" w:hAnsi="SimSun" w:hint="eastAsia"/>
            <w:sz w:val="24"/>
            <w:lang w:eastAsia="zh-CN"/>
          </w:rPr>
          <w:t>号决定</w:t>
        </w:r>
      </w:hyperlink>
      <w:r w:rsidRPr="000C222B">
        <w:rPr>
          <w:rFonts w:ascii="SimSun" w:hAnsi="SimSun" w:hint="eastAsia"/>
          <w:sz w:val="24"/>
          <w:lang w:eastAsia="zh-CN"/>
        </w:rPr>
        <w:t>所定闭会期间正式程序，通过了</w:t>
      </w:r>
      <w:hyperlink r:id="rId12" w:history="1">
        <w:r w:rsidRPr="000C222B">
          <w:rPr>
            <w:rStyle w:val="Hyperlink"/>
            <w:rFonts w:ascii="SimSun" w:hAnsi="SimSun" w:hint="eastAsia"/>
            <w:sz w:val="24"/>
            <w:lang w:eastAsia="zh-CN"/>
          </w:rPr>
          <w:t>第</w:t>
        </w:r>
        <w:r w:rsidR="0046282D" w:rsidRPr="000C222B">
          <w:rPr>
            <w:rStyle w:val="Hyperlink"/>
            <w:rFonts w:ascii="SimSun" w:hAnsi="SimSun"/>
            <w:kern w:val="22"/>
            <w:sz w:val="24"/>
            <w:lang w:eastAsia="zh-CN"/>
          </w:rPr>
          <w:t>XIII/24</w:t>
        </w:r>
        <w:r w:rsidRPr="000C222B">
          <w:rPr>
            <w:rStyle w:val="Hyperlink"/>
            <w:rFonts w:ascii="SimSun" w:hAnsi="SimSun" w:hint="eastAsia"/>
            <w:sz w:val="24"/>
            <w:lang w:eastAsia="zh-CN"/>
          </w:rPr>
          <w:t>号决定</w:t>
        </w:r>
      </w:hyperlink>
      <w:r w:rsidRPr="000C222B">
        <w:rPr>
          <w:rFonts w:ascii="SimSun" w:hAnsi="SimSun" w:hint="eastAsia"/>
          <w:sz w:val="24"/>
          <w:lang w:eastAsia="zh-CN"/>
        </w:rPr>
        <w:t>，欢迎决定附件一所载与生物多样性有关的公约之间在国家一级加强协同增效的各种方法，并欢迎决定附件二所载生物多样性相关公约之间2017-2020年在国际一级加强协同增效的路线图。缔约方</w:t>
      </w:r>
      <w:proofErr w:type="gramStart"/>
      <w:r w:rsidRPr="000C222B">
        <w:rPr>
          <w:rFonts w:ascii="SimSun" w:hAnsi="SimSun" w:hint="eastAsia"/>
          <w:sz w:val="24"/>
          <w:lang w:eastAsia="zh-CN"/>
        </w:rPr>
        <w:t>大会第</w:t>
      </w:r>
      <w:proofErr w:type="gramEnd"/>
      <w:r w:rsidRPr="000C222B">
        <w:rPr>
          <w:rFonts w:ascii="SimSun" w:hAnsi="SimSun" w:hint="eastAsia"/>
          <w:sz w:val="24"/>
          <w:lang w:eastAsia="zh-CN"/>
        </w:rPr>
        <w:t>XIII/24号决定第14段请执行秘书向执行问题附属机构第二次会议报告本路线图的执行情况</w:t>
      </w:r>
      <w:r w:rsidR="006F7614" w:rsidRPr="000C222B">
        <w:rPr>
          <w:rFonts w:ascii="SimSun" w:hAnsi="SimSun" w:hint="eastAsia"/>
          <w:sz w:val="24"/>
          <w:lang w:eastAsia="zh-CN"/>
        </w:rPr>
        <w:t>。</w:t>
      </w:r>
    </w:p>
    <w:p w14:paraId="70B23293" w14:textId="158DF30D" w:rsidR="0046282D" w:rsidRPr="000C222B" w:rsidRDefault="0046282D"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此外，缔约方大会在该决定第18段中请执行秘书</w:t>
      </w:r>
      <w:r w:rsidR="009C72B8" w:rsidRPr="000C222B">
        <w:rPr>
          <w:rFonts w:ascii="SimSun" w:hAnsi="SimSun" w:hint="eastAsia"/>
          <w:sz w:val="24"/>
          <w:lang w:eastAsia="zh-CN"/>
        </w:rPr>
        <w:t>就</w:t>
      </w:r>
      <w:r w:rsidRPr="000C222B">
        <w:rPr>
          <w:rFonts w:ascii="SimSun" w:hAnsi="SimSun" w:hint="eastAsia"/>
          <w:sz w:val="24"/>
          <w:lang w:eastAsia="zh-CN"/>
        </w:rPr>
        <w:t>通过</w:t>
      </w:r>
      <w:r w:rsidR="009C72B8" w:rsidRPr="000C222B">
        <w:rPr>
          <w:rFonts w:ascii="SimSun" w:hAnsi="SimSun"/>
          <w:sz w:val="24"/>
          <w:lang w:eastAsia="zh-CN"/>
        </w:rPr>
        <w:t>生物多样性相关公约联络小</w:t>
      </w:r>
      <w:r w:rsidR="009C72B8" w:rsidRPr="000C222B">
        <w:rPr>
          <w:rFonts w:ascii="SimSun" w:hAnsi="SimSun" w:cs="PMingLiU" w:hint="eastAsia"/>
          <w:sz w:val="24"/>
          <w:lang w:eastAsia="zh-CN"/>
        </w:rPr>
        <w:t>组</w:t>
      </w:r>
      <w:r w:rsidRPr="000C222B">
        <w:rPr>
          <w:rFonts w:ascii="SimSun" w:hAnsi="SimSun" w:hint="eastAsia"/>
          <w:sz w:val="24"/>
          <w:lang w:eastAsia="zh-CN"/>
        </w:rPr>
        <w:t>的工作</w:t>
      </w:r>
      <w:r w:rsidR="009C72B8" w:rsidRPr="000C222B">
        <w:rPr>
          <w:rFonts w:ascii="SimSun" w:hAnsi="SimSun"/>
          <w:sz w:val="24"/>
          <w:lang w:eastAsia="zh-CN"/>
        </w:rPr>
        <w:t>增进生物多样性各相关公约之间的协调一致和合</w:t>
      </w:r>
      <w:r w:rsidR="009C72B8" w:rsidRPr="000C222B">
        <w:rPr>
          <w:rFonts w:ascii="SimSun" w:hAnsi="SimSun" w:cs="PMingLiU" w:hint="eastAsia"/>
          <w:sz w:val="24"/>
          <w:lang w:eastAsia="zh-CN"/>
        </w:rPr>
        <w:t>作</w:t>
      </w:r>
      <w:r w:rsidRPr="000C222B">
        <w:rPr>
          <w:rFonts w:ascii="SimSun" w:hAnsi="SimSun" w:hint="eastAsia"/>
          <w:sz w:val="24"/>
          <w:lang w:eastAsia="zh-CN"/>
        </w:rPr>
        <w:t>及与相关组织合作</w:t>
      </w:r>
      <w:r w:rsidR="009C72B8" w:rsidRPr="000C222B">
        <w:rPr>
          <w:rFonts w:ascii="SimSun" w:hAnsi="SimSun" w:hint="eastAsia"/>
          <w:sz w:val="24"/>
          <w:lang w:eastAsia="zh-CN"/>
        </w:rPr>
        <w:t>的进展，向附属机构</w:t>
      </w:r>
      <w:proofErr w:type="gramStart"/>
      <w:r w:rsidR="009C72B8" w:rsidRPr="000C222B">
        <w:rPr>
          <w:rFonts w:ascii="SimSun" w:hAnsi="SimSun" w:hint="eastAsia"/>
          <w:sz w:val="24"/>
          <w:lang w:eastAsia="zh-CN"/>
        </w:rPr>
        <w:t>作出</w:t>
      </w:r>
      <w:proofErr w:type="gramEnd"/>
      <w:r w:rsidR="009C72B8" w:rsidRPr="000C222B">
        <w:rPr>
          <w:rFonts w:ascii="SimSun" w:hAnsi="SimSun" w:hint="eastAsia"/>
          <w:sz w:val="24"/>
          <w:lang w:eastAsia="zh-CN"/>
        </w:rPr>
        <w:t>通报。</w:t>
      </w:r>
    </w:p>
    <w:p w14:paraId="455C8C0E" w14:textId="113CD070" w:rsidR="009C72B8" w:rsidRPr="000C222B" w:rsidRDefault="009C72B8"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本文增编报告了加强生物多样性相关公约之间的</w:t>
      </w:r>
      <w:r w:rsidRPr="000C222B">
        <w:rPr>
          <w:rFonts w:ascii="SimSun" w:hAnsi="SimSun"/>
          <w:sz w:val="24"/>
          <w:lang w:eastAsia="zh-CN"/>
        </w:rPr>
        <w:t>协调一致和合</w:t>
      </w:r>
      <w:r w:rsidRPr="000C222B">
        <w:rPr>
          <w:rFonts w:ascii="SimSun" w:hAnsi="SimSun" w:cs="PMingLiU" w:hint="eastAsia"/>
          <w:sz w:val="24"/>
          <w:lang w:eastAsia="zh-CN"/>
        </w:rPr>
        <w:t>作</w:t>
      </w:r>
      <w:r w:rsidRPr="000C222B">
        <w:rPr>
          <w:rFonts w:ascii="SimSun" w:hAnsi="SimSun" w:hint="eastAsia"/>
          <w:sz w:val="24"/>
          <w:lang w:eastAsia="zh-CN"/>
        </w:rPr>
        <w:t>以及在2017-2020年国际一级执行加强生物多样性相关公约之间协同增效的路线图方面的进展（</w:t>
      </w:r>
      <w:r w:rsidRPr="00C14C1A">
        <w:rPr>
          <w:sz w:val="24"/>
          <w:lang w:eastAsia="zh-CN"/>
        </w:rPr>
        <w:t>CBD/SBI/2/10/Add.1</w:t>
      </w:r>
      <w:r w:rsidRPr="000C222B">
        <w:rPr>
          <w:rFonts w:ascii="SimSun" w:hAnsi="SimSun" w:hint="eastAsia"/>
          <w:sz w:val="24"/>
          <w:lang w:eastAsia="zh-CN"/>
        </w:rPr>
        <w:t>）。</w:t>
      </w:r>
    </w:p>
    <w:p w14:paraId="18835A86" w14:textId="37668876" w:rsidR="009C72B8" w:rsidRPr="000C222B" w:rsidRDefault="00532A54"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缔约方大会</w:t>
      </w:r>
      <w:hyperlink r:id="rId13" w:history="1">
        <w:r w:rsidRPr="008D5C80">
          <w:rPr>
            <w:rStyle w:val="Hyperlink"/>
            <w:rFonts w:ascii="SimSun" w:hAnsi="SimSun" w:hint="eastAsia"/>
            <w:sz w:val="24"/>
            <w:lang w:eastAsia="zh-CN"/>
          </w:rPr>
          <w:t>第</w:t>
        </w:r>
        <w:r w:rsidR="00FF0413" w:rsidRPr="008D5C80">
          <w:rPr>
            <w:rStyle w:val="Hyperlink"/>
            <w:rFonts w:ascii="SimSun" w:hAnsi="SimSun"/>
            <w:kern w:val="22"/>
            <w:sz w:val="24"/>
            <w:lang w:eastAsia="zh-CN"/>
          </w:rPr>
          <w:t>XI</w:t>
        </w:r>
        <w:r w:rsidR="00FF0413" w:rsidRPr="008D5C80">
          <w:rPr>
            <w:rStyle w:val="Hyperlink"/>
            <w:rFonts w:ascii="SimSun" w:hAnsi="SimSun"/>
            <w:kern w:val="22"/>
            <w:sz w:val="24"/>
            <w:lang w:eastAsia="zh-CN"/>
          </w:rPr>
          <w:t>I</w:t>
        </w:r>
        <w:r w:rsidR="00FF0413" w:rsidRPr="008D5C80">
          <w:rPr>
            <w:rStyle w:val="Hyperlink"/>
            <w:rFonts w:ascii="SimSun" w:hAnsi="SimSun"/>
            <w:kern w:val="22"/>
            <w:sz w:val="24"/>
            <w:lang w:eastAsia="zh-CN"/>
          </w:rPr>
          <w:t>I/7</w:t>
        </w:r>
        <w:r w:rsidRPr="008D5C80">
          <w:rPr>
            <w:rStyle w:val="Hyperlink"/>
            <w:rFonts w:ascii="SimSun" w:hAnsi="SimSun" w:hint="eastAsia"/>
            <w:sz w:val="24"/>
            <w:lang w:eastAsia="zh-CN"/>
          </w:rPr>
          <w:t>号决定</w:t>
        </w:r>
      </w:hyperlink>
      <w:r w:rsidRPr="000C222B">
        <w:rPr>
          <w:rFonts w:ascii="SimSun" w:hAnsi="SimSun" w:hint="eastAsia"/>
          <w:sz w:val="24"/>
          <w:lang w:eastAsia="zh-CN"/>
        </w:rPr>
        <w:t>第7段请执行秘书</w:t>
      </w:r>
      <w:r w:rsidR="00FF0413" w:rsidRPr="000C222B">
        <w:rPr>
          <w:rFonts w:ascii="SimSun" w:hAnsi="SimSun"/>
          <w:sz w:val="24"/>
          <w:lang w:eastAsia="zh-CN"/>
        </w:rPr>
        <w:t>加强与森林合作伙伴关系成员的协作，充分响应缔约方</w:t>
      </w:r>
      <w:proofErr w:type="gramStart"/>
      <w:r w:rsidR="00FF0413" w:rsidRPr="000C222B">
        <w:rPr>
          <w:rFonts w:ascii="SimSun" w:hAnsi="SimSun"/>
          <w:sz w:val="24"/>
          <w:lang w:eastAsia="zh-CN"/>
        </w:rPr>
        <w:t>大会第</w:t>
      </w:r>
      <w:proofErr w:type="gramEnd"/>
      <w:r w:rsidR="00FF0413" w:rsidRPr="000C222B">
        <w:rPr>
          <w:rFonts w:ascii="SimSun" w:hAnsi="SimSun"/>
          <w:sz w:val="24"/>
          <w:lang w:eastAsia="zh-CN"/>
        </w:rPr>
        <w:t>XII/6号决定第21段的各项要求，支持执行本决定，并</w:t>
      </w:r>
      <w:proofErr w:type="gramStart"/>
      <w:r w:rsidR="00FF0413" w:rsidRPr="000C222B">
        <w:rPr>
          <w:rFonts w:ascii="SimSun" w:hAnsi="SimSun"/>
          <w:sz w:val="24"/>
          <w:lang w:eastAsia="zh-CN"/>
        </w:rPr>
        <w:t>酌情向</w:t>
      </w:r>
      <w:proofErr w:type="gramEnd"/>
      <w:r w:rsidR="00FF0413" w:rsidRPr="000C222B">
        <w:rPr>
          <w:rFonts w:ascii="SimSun" w:hAnsi="SimSun"/>
          <w:sz w:val="24"/>
          <w:lang w:eastAsia="zh-CN"/>
        </w:rPr>
        <w:t>缔约方大会第十四届会议之前的一次科学、技术和 工艺咨询附属机构或</w:t>
      </w:r>
      <w:bookmarkStart w:id="3" w:name="_Hlk515989080"/>
      <w:r w:rsidR="00FF0413" w:rsidRPr="000C222B">
        <w:rPr>
          <w:rFonts w:ascii="SimSun" w:hAnsi="SimSun"/>
          <w:sz w:val="24"/>
          <w:lang w:eastAsia="zh-CN"/>
        </w:rPr>
        <w:t>执行问题附属机构</w:t>
      </w:r>
      <w:bookmarkEnd w:id="3"/>
      <w:r w:rsidR="00FF0413" w:rsidRPr="000C222B">
        <w:rPr>
          <w:rFonts w:ascii="SimSun" w:hAnsi="SimSun"/>
          <w:sz w:val="24"/>
          <w:lang w:eastAsia="zh-CN"/>
        </w:rPr>
        <w:t>的会议报告进展情</w:t>
      </w:r>
      <w:r w:rsidR="00FF0413" w:rsidRPr="000C222B">
        <w:rPr>
          <w:rFonts w:ascii="SimSun" w:hAnsi="SimSun" w:cs="PMingLiU" w:hint="eastAsia"/>
          <w:sz w:val="24"/>
          <w:lang w:eastAsia="zh-CN"/>
        </w:rPr>
        <w:t>况</w:t>
      </w:r>
      <w:r w:rsidRPr="000C222B">
        <w:rPr>
          <w:rFonts w:ascii="SimSun" w:hAnsi="SimSun" w:hint="eastAsia"/>
          <w:sz w:val="24"/>
          <w:lang w:eastAsia="zh-CN"/>
        </w:rPr>
        <w:t>。 本文第二个增编对此要求</w:t>
      </w:r>
      <w:proofErr w:type="gramStart"/>
      <w:r w:rsidRPr="000C222B">
        <w:rPr>
          <w:rFonts w:ascii="SimSun" w:hAnsi="SimSun" w:hint="eastAsia"/>
          <w:sz w:val="24"/>
          <w:lang w:eastAsia="zh-CN"/>
        </w:rPr>
        <w:t>作出</w:t>
      </w:r>
      <w:proofErr w:type="gramEnd"/>
      <w:r w:rsidRPr="000C222B">
        <w:rPr>
          <w:rFonts w:ascii="SimSun" w:hAnsi="SimSun" w:hint="eastAsia"/>
          <w:sz w:val="24"/>
          <w:lang w:eastAsia="zh-CN"/>
        </w:rPr>
        <w:t>了回应，</w:t>
      </w:r>
      <w:r w:rsidR="00FF0413" w:rsidRPr="000C222B">
        <w:rPr>
          <w:rFonts w:ascii="SimSun" w:hAnsi="SimSun" w:hint="eastAsia"/>
          <w:sz w:val="24"/>
          <w:lang w:eastAsia="zh-CN"/>
        </w:rPr>
        <w:t>报告</w:t>
      </w:r>
      <w:r w:rsidRPr="000C222B">
        <w:rPr>
          <w:rFonts w:ascii="SimSun" w:hAnsi="SimSun" w:hint="eastAsia"/>
          <w:sz w:val="24"/>
          <w:lang w:eastAsia="zh-CN"/>
        </w:rPr>
        <w:t>了</w:t>
      </w:r>
      <w:r w:rsidR="00FF0413" w:rsidRPr="000C222B">
        <w:rPr>
          <w:rFonts w:ascii="SimSun" w:hAnsi="SimSun" w:hint="eastAsia"/>
          <w:sz w:val="24"/>
          <w:lang w:eastAsia="zh-CN"/>
        </w:rPr>
        <w:t>与</w:t>
      </w:r>
      <w:r w:rsidRPr="000C222B">
        <w:rPr>
          <w:rFonts w:ascii="SimSun" w:hAnsi="SimSun" w:hint="eastAsia"/>
          <w:sz w:val="24"/>
          <w:lang w:eastAsia="zh-CN"/>
        </w:rPr>
        <w:t>森林合作伙伴关系</w:t>
      </w:r>
      <w:r w:rsidR="00FF0413" w:rsidRPr="000C222B">
        <w:rPr>
          <w:rFonts w:ascii="SimSun" w:hAnsi="SimSun" w:hint="eastAsia"/>
          <w:sz w:val="24"/>
          <w:lang w:eastAsia="zh-CN"/>
        </w:rPr>
        <w:lastRenderedPageBreak/>
        <w:t>协作及</w:t>
      </w:r>
      <w:r w:rsidR="00A273B8">
        <w:rPr>
          <w:rFonts w:ascii="SimSun" w:hAnsi="SimSun" w:hint="eastAsia"/>
          <w:sz w:val="24"/>
          <w:lang w:eastAsia="zh-CN"/>
        </w:rPr>
        <w:t>《</w:t>
      </w:r>
      <w:r w:rsidRPr="000C222B">
        <w:rPr>
          <w:rFonts w:ascii="SimSun" w:hAnsi="SimSun" w:hint="eastAsia"/>
          <w:sz w:val="24"/>
          <w:lang w:eastAsia="zh-CN"/>
        </w:rPr>
        <w:t>2011-2020年生物多样性战略计划</w:t>
      </w:r>
      <w:r w:rsidR="00A273B8">
        <w:rPr>
          <w:rFonts w:ascii="SimSun" w:hAnsi="SimSun" w:hint="eastAsia"/>
          <w:sz w:val="24"/>
          <w:lang w:eastAsia="zh-CN"/>
        </w:rPr>
        <w:t>》</w:t>
      </w:r>
      <w:r w:rsidR="00FF0413" w:rsidRPr="000C222B">
        <w:rPr>
          <w:rFonts w:ascii="SimSun" w:hAnsi="SimSun" w:hint="eastAsia"/>
          <w:sz w:val="24"/>
          <w:lang w:eastAsia="zh-CN"/>
        </w:rPr>
        <w:t>的进展情况</w:t>
      </w:r>
      <w:r w:rsidRPr="000C222B">
        <w:rPr>
          <w:rFonts w:ascii="SimSun" w:hAnsi="SimSun" w:hint="eastAsia"/>
          <w:sz w:val="24"/>
          <w:lang w:eastAsia="zh-CN"/>
        </w:rPr>
        <w:t>（</w:t>
      </w:r>
      <w:r w:rsidRPr="008D5C80">
        <w:rPr>
          <w:sz w:val="24"/>
          <w:lang w:eastAsia="zh-CN"/>
        </w:rPr>
        <w:t>CBD/SBI/2/10/Add.2</w:t>
      </w:r>
      <w:r w:rsidRPr="000C222B">
        <w:rPr>
          <w:rFonts w:ascii="SimSun" w:hAnsi="SimSun" w:hint="eastAsia"/>
          <w:sz w:val="24"/>
          <w:lang w:eastAsia="zh-CN"/>
        </w:rPr>
        <w:t>）。</w:t>
      </w:r>
    </w:p>
    <w:p w14:paraId="3F24FA22" w14:textId="52FE5E48" w:rsidR="00FF0413" w:rsidRPr="000C222B" w:rsidRDefault="00FF0413"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缔约方大会在第十三届会议的其他若干决定授权开展与其他公约、国际组织和伙伴关系的合作，其中包括第XIII/1</w:t>
      </w:r>
      <w:r w:rsidR="00CC2247" w:rsidRPr="000C222B">
        <w:rPr>
          <w:rFonts w:ascii="SimSun" w:hAnsi="SimSun" w:hint="eastAsia"/>
          <w:sz w:val="24"/>
          <w:lang w:eastAsia="zh-CN"/>
        </w:rPr>
        <w:t>、</w:t>
      </w:r>
      <w:r w:rsidRPr="000C222B">
        <w:rPr>
          <w:rFonts w:ascii="SimSun" w:hAnsi="SimSun" w:hint="eastAsia"/>
          <w:sz w:val="24"/>
          <w:lang w:eastAsia="zh-CN"/>
        </w:rPr>
        <w:t>第XIII/3</w:t>
      </w:r>
      <w:r w:rsidR="00CC2247" w:rsidRPr="000C222B">
        <w:rPr>
          <w:rFonts w:ascii="SimSun" w:hAnsi="SimSun" w:hint="eastAsia"/>
          <w:sz w:val="24"/>
          <w:lang w:eastAsia="zh-CN"/>
        </w:rPr>
        <w:t>、</w:t>
      </w:r>
      <w:r w:rsidRPr="000C222B">
        <w:rPr>
          <w:rFonts w:ascii="SimSun" w:hAnsi="SimSun" w:hint="eastAsia"/>
          <w:sz w:val="24"/>
          <w:lang w:eastAsia="zh-CN"/>
        </w:rPr>
        <w:t>XIII/6</w:t>
      </w:r>
      <w:r w:rsidR="00CC2247" w:rsidRPr="000C222B">
        <w:rPr>
          <w:rFonts w:ascii="SimSun" w:hAnsi="SimSun" w:hint="eastAsia"/>
          <w:sz w:val="24"/>
          <w:lang w:eastAsia="zh-CN"/>
        </w:rPr>
        <w:t>、</w:t>
      </w:r>
      <w:r w:rsidRPr="000C222B">
        <w:rPr>
          <w:rFonts w:ascii="SimSun" w:hAnsi="SimSun" w:hint="eastAsia"/>
          <w:sz w:val="24"/>
          <w:lang w:eastAsia="zh-CN"/>
        </w:rPr>
        <w:t>XIII/8</w:t>
      </w:r>
      <w:r w:rsidR="00CC2247" w:rsidRPr="000C222B">
        <w:rPr>
          <w:rFonts w:ascii="SimSun" w:hAnsi="SimSun" w:hint="eastAsia"/>
          <w:sz w:val="24"/>
          <w:lang w:eastAsia="zh-CN"/>
        </w:rPr>
        <w:t>、</w:t>
      </w:r>
      <w:r w:rsidRPr="000C222B">
        <w:rPr>
          <w:rFonts w:ascii="SimSun" w:hAnsi="SimSun" w:hint="eastAsia"/>
          <w:sz w:val="24"/>
          <w:lang w:eastAsia="zh-CN"/>
        </w:rPr>
        <w:t>XIII/23和XIII/27</w:t>
      </w:r>
      <w:r w:rsidR="00CC2247" w:rsidRPr="000C222B">
        <w:rPr>
          <w:rFonts w:ascii="SimSun" w:hAnsi="SimSun" w:hint="eastAsia"/>
          <w:sz w:val="24"/>
          <w:lang w:eastAsia="zh-CN"/>
        </w:rPr>
        <w:t>号决定</w:t>
      </w:r>
      <w:r w:rsidRPr="000C222B">
        <w:rPr>
          <w:rFonts w:ascii="SimSun" w:hAnsi="SimSun" w:hint="eastAsia"/>
          <w:sz w:val="24"/>
          <w:lang w:eastAsia="zh-CN"/>
        </w:rPr>
        <w:t>。因此，提交给科学</w:t>
      </w:r>
      <w:r w:rsidR="00CC2247" w:rsidRPr="000C222B">
        <w:rPr>
          <w:rFonts w:ascii="SimSun" w:hAnsi="SimSun" w:hint="eastAsia"/>
          <w:sz w:val="24"/>
          <w:lang w:eastAsia="zh-CN"/>
        </w:rPr>
        <w:t>、</w:t>
      </w:r>
      <w:r w:rsidRPr="000C222B">
        <w:rPr>
          <w:rFonts w:ascii="SimSun" w:hAnsi="SimSun" w:hint="eastAsia"/>
          <w:sz w:val="24"/>
          <w:lang w:eastAsia="zh-CN"/>
        </w:rPr>
        <w:t>技术和工艺咨询附属机构第二十一和二十二次会议以及</w:t>
      </w:r>
      <w:r w:rsidR="00CC2247" w:rsidRPr="000C222B">
        <w:rPr>
          <w:rFonts w:ascii="SimSun" w:hAnsi="SimSun"/>
          <w:sz w:val="24"/>
          <w:lang w:eastAsia="zh-CN"/>
        </w:rPr>
        <w:t>执行问题附属机构</w:t>
      </w:r>
      <w:r w:rsidRPr="000C222B">
        <w:rPr>
          <w:rFonts w:ascii="SimSun" w:hAnsi="SimSun" w:hint="eastAsia"/>
          <w:sz w:val="24"/>
          <w:lang w:eastAsia="zh-CN"/>
        </w:rPr>
        <w:t>第二次会议的其他文件也载有关于合作活动</w:t>
      </w:r>
      <w:r w:rsidR="00CC2247" w:rsidRPr="000C222B">
        <w:rPr>
          <w:rFonts w:ascii="SimSun" w:hAnsi="SimSun" w:hint="eastAsia"/>
          <w:sz w:val="24"/>
          <w:lang w:eastAsia="zh-CN"/>
        </w:rPr>
        <w:t>结果</w:t>
      </w:r>
      <w:r w:rsidRPr="000C222B">
        <w:rPr>
          <w:rFonts w:ascii="SimSun" w:hAnsi="SimSun" w:hint="eastAsia"/>
          <w:sz w:val="24"/>
          <w:lang w:eastAsia="zh-CN"/>
        </w:rPr>
        <w:t>和成果的信息。 与</w:t>
      </w:r>
      <w:r w:rsidR="00CC2247" w:rsidRPr="000C222B">
        <w:rPr>
          <w:rFonts w:ascii="SimSun" w:hAnsi="SimSun" w:hint="eastAsia"/>
          <w:sz w:val="24"/>
          <w:lang w:eastAsia="zh-CN"/>
        </w:rPr>
        <w:t>《</w:t>
      </w:r>
      <w:r w:rsidRPr="000C222B">
        <w:rPr>
          <w:rFonts w:ascii="SimSun" w:hAnsi="SimSun" w:hint="eastAsia"/>
          <w:sz w:val="24"/>
          <w:lang w:eastAsia="zh-CN"/>
        </w:rPr>
        <w:t>名古屋议定书</w:t>
      </w:r>
      <w:r w:rsidR="00CC2247" w:rsidRPr="000C222B">
        <w:rPr>
          <w:rFonts w:ascii="SimSun" w:hAnsi="SimSun" w:hint="eastAsia"/>
          <w:sz w:val="24"/>
          <w:lang w:eastAsia="zh-CN"/>
        </w:rPr>
        <w:t>》</w:t>
      </w:r>
      <w:r w:rsidRPr="000C222B">
        <w:rPr>
          <w:rFonts w:ascii="SimSun" w:hAnsi="SimSun" w:hint="eastAsia"/>
          <w:sz w:val="24"/>
          <w:lang w:eastAsia="zh-CN"/>
        </w:rPr>
        <w:t>和</w:t>
      </w:r>
      <w:r w:rsidR="00CC2247" w:rsidRPr="000C222B">
        <w:rPr>
          <w:rFonts w:ascii="SimSun" w:hAnsi="SimSun" w:hint="eastAsia"/>
          <w:sz w:val="24"/>
          <w:lang w:eastAsia="zh-CN"/>
        </w:rPr>
        <w:t>《</w:t>
      </w:r>
      <w:r w:rsidRPr="000C222B">
        <w:rPr>
          <w:rFonts w:ascii="SimSun" w:hAnsi="SimSun" w:hint="eastAsia"/>
          <w:sz w:val="24"/>
          <w:lang w:eastAsia="zh-CN"/>
        </w:rPr>
        <w:t>卡塔赫纳议定书</w:t>
      </w:r>
      <w:r w:rsidR="00CC2247" w:rsidRPr="000C222B">
        <w:rPr>
          <w:rFonts w:ascii="SimSun" w:hAnsi="SimSun" w:hint="eastAsia"/>
          <w:sz w:val="24"/>
          <w:lang w:eastAsia="zh-CN"/>
        </w:rPr>
        <w:t>》</w:t>
      </w:r>
      <w:r w:rsidRPr="000C222B">
        <w:rPr>
          <w:rFonts w:ascii="SimSun" w:hAnsi="SimSun" w:hint="eastAsia"/>
          <w:sz w:val="24"/>
          <w:lang w:eastAsia="zh-CN"/>
        </w:rPr>
        <w:t>有关的合作将在</w:t>
      </w:r>
      <w:r w:rsidR="00CC2247" w:rsidRPr="000C222B">
        <w:rPr>
          <w:rFonts w:ascii="SimSun" w:hAnsi="SimSun" w:hint="eastAsia"/>
          <w:sz w:val="24"/>
          <w:lang w:eastAsia="zh-CN"/>
        </w:rPr>
        <w:t>为分别</w:t>
      </w:r>
      <w:r w:rsidRPr="000C222B">
        <w:rPr>
          <w:rFonts w:ascii="SimSun" w:hAnsi="SimSun" w:hint="eastAsia"/>
          <w:sz w:val="24"/>
          <w:lang w:eastAsia="zh-CN"/>
        </w:rPr>
        <w:t>作为议定书缔约方</w:t>
      </w:r>
      <w:r w:rsidR="00CC2247" w:rsidRPr="000C222B">
        <w:rPr>
          <w:rFonts w:ascii="SimSun" w:hAnsi="SimSun" w:hint="eastAsia"/>
          <w:sz w:val="24"/>
          <w:lang w:eastAsia="zh-CN"/>
        </w:rPr>
        <w:t>大会第三次和第九次会议</w:t>
      </w:r>
      <w:r w:rsidRPr="000C222B">
        <w:rPr>
          <w:rFonts w:ascii="SimSun" w:hAnsi="SimSun" w:hint="eastAsia"/>
          <w:sz w:val="24"/>
          <w:lang w:eastAsia="zh-CN"/>
        </w:rPr>
        <w:t>的缔约方大会</w:t>
      </w:r>
      <w:r w:rsidR="00CC2247" w:rsidRPr="000C222B">
        <w:rPr>
          <w:rFonts w:ascii="SimSun" w:hAnsi="SimSun" w:hint="eastAsia"/>
          <w:sz w:val="24"/>
          <w:lang w:eastAsia="zh-CN"/>
        </w:rPr>
        <w:t>准备</w:t>
      </w:r>
      <w:r w:rsidRPr="000C222B">
        <w:rPr>
          <w:rFonts w:ascii="SimSun" w:hAnsi="SimSun" w:hint="eastAsia"/>
          <w:sz w:val="24"/>
          <w:lang w:eastAsia="zh-CN"/>
        </w:rPr>
        <w:t>的文件中</w:t>
      </w:r>
      <w:r w:rsidR="00CC2247" w:rsidRPr="000C222B">
        <w:rPr>
          <w:rFonts w:ascii="SimSun" w:hAnsi="SimSun" w:hint="eastAsia"/>
          <w:sz w:val="24"/>
          <w:lang w:eastAsia="zh-CN"/>
        </w:rPr>
        <w:t>列报</w:t>
      </w:r>
      <w:r w:rsidRPr="000C222B">
        <w:rPr>
          <w:rFonts w:ascii="SimSun" w:hAnsi="SimSun" w:hint="eastAsia"/>
          <w:sz w:val="24"/>
          <w:lang w:eastAsia="zh-CN"/>
        </w:rPr>
        <w:t>。</w:t>
      </w:r>
    </w:p>
    <w:p w14:paraId="0373E439" w14:textId="437F43B0" w:rsidR="00CC2247" w:rsidRPr="000C222B" w:rsidRDefault="00CC2247"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本文第二节概述了执行秘书根据第XIII/7和第XIII/24号决定开展的工作。 第三节概述了本两年期内与其他公约</w:t>
      </w:r>
      <w:r w:rsidR="00CE4F50" w:rsidRPr="000C222B">
        <w:rPr>
          <w:rFonts w:ascii="SimSun" w:hAnsi="SimSun" w:hint="eastAsia"/>
          <w:sz w:val="24"/>
          <w:lang w:eastAsia="zh-CN"/>
        </w:rPr>
        <w:t>、</w:t>
      </w:r>
      <w:r w:rsidRPr="000C222B">
        <w:rPr>
          <w:rFonts w:ascii="SimSun" w:hAnsi="SimSun" w:hint="eastAsia"/>
          <w:sz w:val="24"/>
          <w:lang w:eastAsia="zh-CN"/>
        </w:rPr>
        <w:t>国际组织和伙伴关系的合作情况。鉴于2020年后生物多样性框架的发展，第四节阐述了加强合作</w:t>
      </w:r>
      <w:r w:rsidR="00CE4F50" w:rsidRPr="000C222B">
        <w:rPr>
          <w:rFonts w:ascii="SimSun" w:hAnsi="SimSun" w:hint="eastAsia"/>
          <w:sz w:val="24"/>
          <w:lang w:eastAsia="zh-CN"/>
        </w:rPr>
        <w:t>方面</w:t>
      </w:r>
      <w:r w:rsidRPr="000C222B">
        <w:rPr>
          <w:rFonts w:ascii="SimSun" w:hAnsi="SimSun" w:hint="eastAsia"/>
          <w:sz w:val="24"/>
          <w:lang w:eastAsia="zh-CN"/>
        </w:rPr>
        <w:t>的挑战和机遇。 第五节</w:t>
      </w:r>
      <w:r w:rsidR="00CE4F50" w:rsidRPr="000C222B">
        <w:rPr>
          <w:rFonts w:ascii="SimSun" w:hAnsi="SimSun" w:hint="eastAsia"/>
          <w:sz w:val="24"/>
          <w:lang w:eastAsia="zh-CN"/>
        </w:rPr>
        <w:t>列述</w:t>
      </w:r>
      <w:r w:rsidRPr="000C222B">
        <w:rPr>
          <w:rFonts w:ascii="SimSun" w:hAnsi="SimSun" w:hint="eastAsia"/>
          <w:sz w:val="24"/>
          <w:lang w:eastAsia="zh-CN"/>
        </w:rPr>
        <w:t>了</w:t>
      </w:r>
      <w:r w:rsidR="00CE4F50" w:rsidRPr="000C222B">
        <w:rPr>
          <w:rFonts w:ascii="SimSun" w:hAnsi="SimSun" w:hint="eastAsia"/>
          <w:sz w:val="24"/>
          <w:lang w:eastAsia="zh-CN"/>
        </w:rPr>
        <w:t>附属</w:t>
      </w:r>
      <w:r w:rsidRPr="000C222B">
        <w:rPr>
          <w:rFonts w:ascii="SimSun" w:hAnsi="SimSun" w:hint="eastAsia"/>
          <w:sz w:val="24"/>
          <w:lang w:eastAsia="zh-CN"/>
        </w:rPr>
        <w:t>机构</w:t>
      </w:r>
      <w:r w:rsidR="00CE4F50" w:rsidRPr="000C222B">
        <w:rPr>
          <w:rFonts w:ascii="SimSun" w:hAnsi="SimSun" w:hint="eastAsia"/>
          <w:sz w:val="24"/>
          <w:lang w:eastAsia="zh-CN"/>
        </w:rPr>
        <w:t>可能</w:t>
      </w:r>
      <w:r w:rsidRPr="000C222B">
        <w:rPr>
          <w:rFonts w:ascii="SimSun" w:hAnsi="SimSun" w:hint="eastAsia"/>
          <w:sz w:val="24"/>
          <w:lang w:eastAsia="zh-CN"/>
        </w:rPr>
        <w:t xml:space="preserve">的建议。 </w:t>
      </w:r>
      <w:r w:rsidRPr="00C14C1A">
        <w:rPr>
          <w:rFonts w:hint="eastAsia"/>
          <w:sz w:val="24"/>
          <w:lang w:eastAsia="zh-CN"/>
        </w:rPr>
        <w:t>CBD/SBI/2/INF/12</w:t>
      </w:r>
      <w:r w:rsidRPr="000C222B">
        <w:rPr>
          <w:rFonts w:ascii="SimSun" w:hAnsi="SimSun" w:hint="eastAsia"/>
          <w:sz w:val="24"/>
          <w:lang w:eastAsia="zh-CN"/>
        </w:rPr>
        <w:t>号文件提供了自缔约方大会第十三届会议以来与其他公约</w:t>
      </w:r>
      <w:r w:rsidR="00CE4F50" w:rsidRPr="000C222B">
        <w:rPr>
          <w:rFonts w:ascii="SimSun" w:hAnsi="SimSun" w:hint="eastAsia"/>
          <w:sz w:val="24"/>
          <w:lang w:eastAsia="zh-CN"/>
        </w:rPr>
        <w:t>、</w:t>
      </w:r>
      <w:r w:rsidRPr="000C222B">
        <w:rPr>
          <w:rFonts w:ascii="SimSun" w:hAnsi="SimSun" w:hint="eastAsia"/>
          <w:sz w:val="24"/>
          <w:lang w:eastAsia="zh-CN"/>
        </w:rPr>
        <w:t>国际组织和伙伴关系合作开展的其他活动和举措的详情。</w:t>
      </w:r>
    </w:p>
    <w:p w14:paraId="04549726" w14:textId="5DC284FC" w:rsidR="00CE4F50" w:rsidRPr="008D5C80" w:rsidRDefault="00CE4F50" w:rsidP="000C222B">
      <w:pPr>
        <w:pStyle w:val="bodytextnoindent"/>
        <w:widowControl w:val="0"/>
        <w:numPr>
          <w:ilvl w:val="0"/>
          <w:numId w:val="23"/>
        </w:numPr>
        <w:overflowPunct w:val="0"/>
        <w:autoSpaceDE w:val="0"/>
        <w:autoSpaceDN w:val="0"/>
        <w:spacing w:line="240" w:lineRule="atLeast"/>
        <w:ind w:left="0" w:firstLine="0"/>
        <w:jc w:val="center"/>
        <w:textAlignment w:val="baseline"/>
        <w:rPr>
          <w:rFonts w:ascii="SimSun" w:hAnsi="SimSun"/>
          <w:b/>
          <w:sz w:val="24"/>
          <w:lang w:eastAsia="zh-CN"/>
        </w:rPr>
      </w:pPr>
      <w:r w:rsidRPr="008D5C80">
        <w:rPr>
          <w:rFonts w:ascii="SimSun" w:hAnsi="SimSun" w:hint="eastAsia"/>
          <w:b/>
          <w:sz w:val="24"/>
          <w:lang w:eastAsia="zh-CN"/>
        </w:rPr>
        <w:t>第X</w:t>
      </w:r>
      <w:r w:rsidRPr="008D5C80">
        <w:rPr>
          <w:rFonts w:ascii="SimSun" w:hAnsi="SimSun"/>
          <w:b/>
          <w:sz w:val="24"/>
          <w:lang w:eastAsia="zh-CN"/>
        </w:rPr>
        <w:t>III/7</w:t>
      </w:r>
      <w:r w:rsidRPr="008D5C80">
        <w:rPr>
          <w:rFonts w:ascii="SimSun" w:hAnsi="SimSun" w:hint="eastAsia"/>
          <w:b/>
          <w:sz w:val="24"/>
          <w:lang w:eastAsia="zh-CN"/>
        </w:rPr>
        <w:t>和X</w:t>
      </w:r>
      <w:r w:rsidRPr="008D5C80">
        <w:rPr>
          <w:rFonts w:ascii="SimSun" w:hAnsi="SimSun"/>
          <w:b/>
          <w:sz w:val="24"/>
          <w:lang w:eastAsia="zh-CN"/>
        </w:rPr>
        <w:t>III/24</w:t>
      </w:r>
      <w:r w:rsidRPr="008D5C80">
        <w:rPr>
          <w:rFonts w:ascii="SimSun" w:hAnsi="SimSun" w:hint="eastAsia"/>
          <w:b/>
          <w:sz w:val="24"/>
          <w:lang w:eastAsia="zh-CN"/>
        </w:rPr>
        <w:t>号决定的执行情况</w:t>
      </w:r>
    </w:p>
    <w:p w14:paraId="0A749DE7" w14:textId="2F797950" w:rsidR="00CE4F50" w:rsidRPr="008D5C80" w:rsidRDefault="00CE4F50" w:rsidP="000C222B">
      <w:pPr>
        <w:pStyle w:val="bodytextnoindent"/>
        <w:widowControl w:val="0"/>
        <w:numPr>
          <w:ilvl w:val="0"/>
          <w:numId w:val="26"/>
        </w:numPr>
        <w:overflowPunct w:val="0"/>
        <w:autoSpaceDE w:val="0"/>
        <w:autoSpaceDN w:val="0"/>
        <w:spacing w:line="240" w:lineRule="atLeast"/>
        <w:ind w:left="0" w:firstLine="0"/>
        <w:jc w:val="center"/>
        <w:textAlignment w:val="baseline"/>
        <w:rPr>
          <w:rFonts w:ascii="SimSun" w:hAnsi="SimSun"/>
          <w:b/>
          <w:sz w:val="24"/>
          <w:lang w:eastAsia="zh-CN"/>
        </w:rPr>
      </w:pPr>
      <w:r w:rsidRPr="008D5C80">
        <w:rPr>
          <w:rFonts w:ascii="SimSun" w:hAnsi="SimSun" w:hint="eastAsia"/>
          <w:b/>
          <w:sz w:val="24"/>
          <w:lang w:eastAsia="zh-CN"/>
        </w:rPr>
        <w:t>加强生物多样性</w:t>
      </w:r>
      <w:r w:rsidR="00AE10A1" w:rsidRPr="008D5C80">
        <w:rPr>
          <w:rFonts w:ascii="SimSun" w:hAnsi="SimSun" w:hint="eastAsia"/>
          <w:b/>
          <w:sz w:val="24"/>
          <w:lang w:eastAsia="zh-CN"/>
        </w:rPr>
        <w:t>相关公约间的合作和协同</w:t>
      </w:r>
    </w:p>
    <w:p w14:paraId="52210CAC" w14:textId="4DF66E20" w:rsidR="00CE4F50" w:rsidRPr="000C222B" w:rsidRDefault="00CE4F50"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在本两年期内，为响应第XIII/24号决定，执行秘书协助并开展了一系列旨在加强生物多样性相关公约在国际一级的</w:t>
      </w:r>
      <w:r w:rsidR="00AE10A1" w:rsidRPr="000C222B">
        <w:rPr>
          <w:rFonts w:ascii="SimSun" w:hAnsi="SimSun" w:hint="eastAsia"/>
          <w:sz w:val="24"/>
          <w:lang w:eastAsia="zh-CN"/>
        </w:rPr>
        <w:t>协调</w:t>
      </w:r>
      <w:r w:rsidRPr="000C222B">
        <w:rPr>
          <w:rFonts w:ascii="SimSun" w:hAnsi="SimSun" w:hint="eastAsia"/>
          <w:sz w:val="24"/>
          <w:lang w:eastAsia="zh-CN"/>
        </w:rPr>
        <w:t>一致</w:t>
      </w:r>
      <w:r w:rsidR="00AE10A1" w:rsidRPr="000C222B">
        <w:rPr>
          <w:rFonts w:ascii="SimSun" w:hAnsi="SimSun" w:hint="eastAsia"/>
          <w:sz w:val="24"/>
          <w:lang w:eastAsia="zh-CN"/>
        </w:rPr>
        <w:t>、</w:t>
      </w:r>
      <w:r w:rsidRPr="000C222B">
        <w:rPr>
          <w:rFonts w:ascii="SimSun" w:hAnsi="SimSun" w:hint="eastAsia"/>
          <w:sz w:val="24"/>
          <w:lang w:eastAsia="zh-CN"/>
        </w:rPr>
        <w:t>合作和协同增效的合作活动。由于生物多样性公约秘书处</w:t>
      </w:r>
      <w:r w:rsidR="00AE10A1" w:rsidRPr="000C222B">
        <w:rPr>
          <w:rFonts w:ascii="SimSun" w:hAnsi="SimSun" w:hint="eastAsia"/>
          <w:sz w:val="24"/>
          <w:lang w:eastAsia="zh-CN"/>
        </w:rPr>
        <w:t>、</w:t>
      </w:r>
      <w:r w:rsidRPr="000C222B">
        <w:rPr>
          <w:rFonts w:ascii="SimSun" w:hAnsi="SimSun" w:hint="eastAsia"/>
          <w:sz w:val="24"/>
          <w:lang w:eastAsia="zh-CN"/>
        </w:rPr>
        <w:t>联合国环境规划署和联合国环境规划</w:t>
      </w:r>
      <w:proofErr w:type="gramStart"/>
      <w:r w:rsidRPr="000C222B">
        <w:rPr>
          <w:rFonts w:ascii="SimSun" w:hAnsi="SimSun" w:hint="eastAsia"/>
          <w:sz w:val="24"/>
          <w:lang w:eastAsia="zh-CN"/>
        </w:rPr>
        <w:t>署世界</w:t>
      </w:r>
      <w:proofErr w:type="gramEnd"/>
      <w:r w:rsidRPr="000C222B">
        <w:rPr>
          <w:rFonts w:ascii="SimSun" w:hAnsi="SimSun" w:hint="eastAsia"/>
          <w:sz w:val="24"/>
          <w:lang w:eastAsia="zh-CN"/>
        </w:rPr>
        <w:t>养护监测中心（环境署养护监测中心）合作开展工作，</w:t>
      </w:r>
      <w:r w:rsidR="00AE10A1" w:rsidRPr="000C222B">
        <w:rPr>
          <w:rFonts w:ascii="SimSun" w:hAnsi="SimSun" w:hint="eastAsia"/>
          <w:sz w:val="24"/>
          <w:lang w:eastAsia="zh-CN"/>
        </w:rPr>
        <w:t>经</w:t>
      </w:r>
      <w:r w:rsidRPr="000C222B">
        <w:rPr>
          <w:rFonts w:ascii="SimSun" w:hAnsi="SimSun" w:hint="eastAsia"/>
          <w:sz w:val="24"/>
          <w:lang w:eastAsia="zh-CN"/>
        </w:rPr>
        <w:t>与其他与生物多样性</w:t>
      </w:r>
      <w:r w:rsidR="00AE10A1" w:rsidRPr="000C222B">
        <w:rPr>
          <w:rFonts w:ascii="SimSun" w:hAnsi="SimSun" w:hint="eastAsia"/>
          <w:sz w:val="24"/>
          <w:lang w:eastAsia="zh-CN"/>
        </w:rPr>
        <w:t>相</w:t>
      </w:r>
      <w:r w:rsidRPr="000C222B">
        <w:rPr>
          <w:rFonts w:ascii="SimSun" w:hAnsi="SimSun" w:hint="eastAsia"/>
          <w:sz w:val="24"/>
          <w:lang w:eastAsia="zh-CN"/>
        </w:rPr>
        <w:t>关公约</w:t>
      </w:r>
      <w:r w:rsidR="00AE10A1" w:rsidRPr="000C222B">
        <w:rPr>
          <w:rFonts w:ascii="SimSun" w:hAnsi="SimSun" w:hint="eastAsia"/>
          <w:sz w:val="24"/>
          <w:lang w:eastAsia="zh-CN"/>
        </w:rPr>
        <w:t>的</w:t>
      </w:r>
      <w:r w:rsidRPr="000C222B">
        <w:rPr>
          <w:rFonts w:ascii="SimSun" w:hAnsi="SimSun" w:hint="eastAsia"/>
          <w:sz w:val="24"/>
          <w:lang w:eastAsia="zh-CN"/>
        </w:rPr>
        <w:t>秘书处</w:t>
      </w:r>
      <w:r w:rsidR="00AE10A1" w:rsidRPr="000C222B">
        <w:rPr>
          <w:rFonts w:ascii="SimSun" w:hAnsi="SimSun" w:hint="eastAsia"/>
          <w:sz w:val="24"/>
          <w:lang w:eastAsia="zh-CN"/>
        </w:rPr>
        <w:t>协商，已就</w:t>
      </w:r>
      <w:r w:rsidRPr="000C222B">
        <w:rPr>
          <w:rFonts w:ascii="SimSun" w:hAnsi="SimSun" w:hint="eastAsia"/>
          <w:sz w:val="24"/>
          <w:lang w:eastAsia="zh-CN"/>
        </w:rPr>
        <w:t>2017-2020年国际一级加强生物多样性相关公约间协同增效路线图</w:t>
      </w:r>
      <w:r w:rsidR="00AE10A1" w:rsidRPr="000C222B">
        <w:rPr>
          <w:rFonts w:ascii="SimSun" w:hAnsi="SimSun" w:hint="eastAsia"/>
          <w:sz w:val="24"/>
          <w:lang w:eastAsia="zh-CN"/>
        </w:rPr>
        <w:t>开展并推进了几项关键行动</w:t>
      </w:r>
      <w:r w:rsidRPr="000C222B">
        <w:rPr>
          <w:rFonts w:ascii="SimSun" w:hAnsi="SimSun" w:hint="eastAsia"/>
          <w:sz w:val="24"/>
          <w:lang w:eastAsia="zh-CN"/>
        </w:rPr>
        <w:t>。执行秘书</w:t>
      </w:r>
      <w:r w:rsidR="00AE10A1" w:rsidRPr="000C222B">
        <w:rPr>
          <w:rFonts w:ascii="SimSun" w:hAnsi="SimSun" w:hint="eastAsia"/>
          <w:sz w:val="24"/>
          <w:lang w:eastAsia="zh-CN"/>
        </w:rPr>
        <w:t>还遵照同一决定，</w:t>
      </w:r>
      <w:r w:rsidRPr="000C222B">
        <w:rPr>
          <w:rFonts w:ascii="SimSun" w:hAnsi="SimSun" w:hint="eastAsia"/>
          <w:sz w:val="24"/>
          <w:lang w:eastAsia="zh-CN"/>
        </w:rPr>
        <w:t>为协同增效问题非正式咨询小组的建立和工作提供了便利，</w:t>
      </w:r>
      <w:r w:rsidR="00486D65" w:rsidRPr="000C222B">
        <w:rPr>
          <w:rFonts w:ascii="SimSun" w:hAnsi="SimSun" w:hint="eastAsia"/>
          <w:sz w:val="24"/>
          <w:lang w:eastAsia="zh-CN"/>
        </w:rPr>
        <w:t>使得</w:t>
      </w:r>
      <w:r w:rsidRPr="000C222B">
        <w:rPr>
          <w:rFonts w:ascii="SimSun" w:hAnsi="SimSun" w:hint="eastAsia"/>
          <w:sz w:val="24"/>
          <w:lang w:eastAsia="zh-CN"/>
        </w:rPr>
        <w:t>小组就</w:t>
      </w:r>
      <w:r w:rsidR="00486D65" w:rsidRPr="000C222B">
        <w:rPr>
          <w:rFonts w:ascii="SimSun" w:hAnsi="SimSun" w:hint="eastAsia"/>
          <w:sz w:val="24"/>
          <w:lang w:eastAsia="zh-CN"/>
        </w:rPr>
        <w:t>与生物多样性相关公约</w:t>
      </w:r>
      <w:r w:rsidR="00AE10A1" w:rsidRPr="000C222B">
        <w:rPr>
          <w:rFonts w:ascii="SimSun" w:hAnsi="SimSun" w:hint="eastAsia"/>
          <w:sz w:val="24"/>
          <w:lang w:eastAsia="zh-CN"/>
        </w:rPr>
        <w:t>2017-2020年国际一级</w:t>
      </w:r>
      <w:r w:rsidR="00486D65" w:rsidRPr="000C222B">
        <w:rPr>
          <w:rFonts w:ascii="SimSun" w:hAnsi="SimSun" w:hint="eastAsia"/>
          <w:sz w:val="24"/>
          <w:lang w:eastAsia="zh-CN"/>
        </w:rPr>
        <w:t>提高协同增效作用路线图关键活动的先后安排</w:t>
      </w:r>
      <w:r w:rsidRPr="000C222B">
        <w:rPr>
          <w:rFonts w:ascii="SimSun" w:hAnsi="SimSun" w:hint="eastAsia"/>
          <w:sz w:val="24"/>
          <w:lang w:eastAsia="zh-CN"/>
        </w:rPr>
        <w:t>和实施</w:t>
      </w:r>
      <w:r w:rsidR="00486D65" w:rsidRPr="000C222B">
        <w:rPr>
          <w:rFonts w:ascii="SimSun" w:hAnsi="SimSun" w:hint="eastAsia"/>
          <w:sz w:val="24"/>
          <w:lang w:eastAsia="zh-CN"/>
        </w:rPr>
        <w:t>工作</w:t>
      </w:r>
      <w:r w:rsidRPr="000C222B">
        <w:rPr>
          <w:rFonts w:ascii="SimSun" w:hAnsi="SimSun" w:hint="eastAsia"/>
          <w:sz w:val="24"/>
          <w:lang w:eastAsia="zh-CN"/>
        </w:rPr>
        <w:t>提出咨询意见。</w:t>
      </w:r>
      <w:r w:rsidR="00486D65" w:rsidRPr="000C222B">
        <w:rPr>
          <w:rFonts w:ascii="SimSun" w:hAnsi="SimSun" w:hint="eastAsia"/>
          <w:sz w:val="24"/>
          <w:lang w:eastAsia="zh-CN"/>
        </w:rPr>
        <w:t>这项工作列报于</w:t>
      </w:r>
      <w:r w:rsidRPr="008D5C80">
        <w:rPr>
          <w:sz w:val="24"/>
          <w:lang w:eastAsia="zh-CN"/>
        </w:rPr>
        <w:t>CBD/SBI/2/10/Add.1</w:t>
      </w:r>
      <w:r w:rsidRPr="000C222B">
        <w:rPr>
          <w:rFonts w:ascii="SimSun" w:hAnsi="SimSun" w:hint="eastAsia"/>
          <w:sz w:val="24"/>
          <w:lang w:eastAsia="zh-CN"/>
        </w:rPr>
        <w:t>。</w:t>
      </w:r>
    </w:p>
    <w:p w14:paraId="01EB90D4" w14:textId="7AA8FEF0" w:rsidR="00486D65" w:rsidRPr="000C222B" w:rsidRDefault="00486D65"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根据第XIII/24号决定，与生物多样性相关的其他公约的理事机构在其各自任务范围内采取了行动，加强各公约之间的合作，加强协同作用。 同样，各公约秘书处通过生物多样性相关公约联络组并在双边基础上，继续加强相互之间和与各公约秘书处东道组织的合作，特别是支持执行</w:t>
      </w:r>
      <w:r w:rsidR="00A273B8">
        <w:rPr>
          <w:rFonts w:ascii="SimSun" w:hAnsi="SimSun" w:hint="eastAsia"/>
          <w:sz w:val="24"/>
          <w:lang w:eastAsia="zh-CN"/>
        </w:rPr>
        <w:t>《</w:t>
      </w:r>
      <w:r w:rsidRPr="000C222B">
        <w:rPr>
          <w:rFonts w:ascii="SimSun" w:hAnsi="SimSun" w:hint="eastAsia"/>
          <w:sz w:val="24"/>
          <w:lang w:eastAsia="zh-CN"/>
        </w:rPr>
        <w:t>2011-20</w:t>
      </w:r>
      <w:r w:rsidRPr="000C222B">
        <w:rPr>
          <w:rFonts w:ascii="SimSun" w:hAnsi="SimSun"/>
          <w:sz w:val="24"/>
          <w:lang w:eastAsia="zh-CN"/>
        </w:rPr>
        <w:t>20</w:t>
      </w:r>
      <w:r w:rsidRPr="000C222B">
        <w:rPr>
          <w:rFonts w:ascii="SimSun" w:hAnsi="SimSun" w:hint="eastAsia"/>
          <w:sz w:val="24"/>
          <w:lang w:eastAsia="zh-CN"/>
        </w:rPr>
        <w:t>年生物多样性战略计划</w:t>
      </w:r>
      <w:r w:rsidR="00A273B8">
        <w:rPr>
          <w:rFonts w:ascii="SimSun" w:hAnsi="SimSun" w:hint="eastAsia"/>
          <w:sz w:val="24"/>
          <w:lang w:eastAsia="zh-CN"/>
        </w:rPr>
        <w:t>》</w:t>
      </w:r>
      <w:r w:rsidRPr="000C222B">
        <w:rPr>
          <w:rFonts w:ascii="SimSun" w:hAnsi="SimSun" w:hint="eastAsia"/>
          <w:sz w:val="24"/>
          <w:lang w:eastAsia="zh-CN"/>
        </w:rPr>
        <w:t>和制定2020年后全球生物多样性框架。</w:t>
      </w:r>
      <w:r w:rsidR="007C12F5" w:rsidRPr="000C222B">
        <w:rPr>
          <w:rFonts w:ascii="SimSun" w:hAnsi="SimSun" w:hint="eastAsia"/>
          <w:sz w:val="24"/>
          <w:lang w:eastAsia="zh-CN"/>
        </w:rPr>
        <w:t>这项工作也列报于</w:t>
      </w:r>
      <w:r w:rsidR="007C12F5" w:rsidRPr="008D5C80">
        <w:rPr>
          <w:sz w:val="24"/>
          <w:lang w:eastAsia="zh-CN"/>
        </w:rPr>
        <w:t>CBD</w:t>
      </w:r>
      <w:r w:rsidRPr="008D5C80">
        <w:rPr>
          <w:sz w:val="24"/>
          <w:lang w:eastAsia="zh-CN"/>
        </w:rPr>
        <w:t>/SBI/2/10/Add.1</w:t>
      </w:r>
      <w:r w:rsidRPr="000C222B">
        <w:rPr>
          <w:rFonts w:ascii="SimSun" w:hAnsi="SimSun" w:hint="eastAsia"/>
          <w:sz w:val="24"/>
          <w:lang w:eastAsia="zh-CN"/>
        </w:rPr>
        <w:t>。</w:t>
      </w:r>
    </w:p>
    <w:p w14:paraId="22AD7997" w14:textId="02E7FBEB" w:rsidR="007C12F5" w:rsidRPr="008D5C80" w:rsidRDefault="007C12F5" w:rsidP="000C222B">
      <w:pPr>
        <w:pStyle w:val="bodytextnoindent"/>
        <w:widowControl w:val="0"/>
        <w:tabs>
          <w:tab w:val="clear" w:pos="360"/>
        </w:tabs>
        <w:overflowPunct w:val="0"/>
        <w:autoSpaceDE w:val="0"/>
        <w:autoSpaceDN w:val="0"/>
        <w:spacing w:line="240" w:lineRule="atLeast"/>
        <w:jc w:val="center"/>
        <w:textAlignment w:val="baseline"/>
        <w:rPr>
          <w:rFonts w:ascii="SimSun" w:hAnsi="SimSun"/>
          <w:b/>
          <w:sz w:val="24"/>
          <w:lang w:eastAsia="zh-CN"/>
        </w:rPr>
      </w:pPr>
      <w:r w:rsidRPr="008D5C80">
        <w:rPr>
          <w:rFonts w:ascii="SimSun" w:hAnsi="SimSun"/>
          <w:b/>
          <w:sz w:val="24"/>
          <w:lang w:eastAsia="zh-CN"/>
        </w:rPr>
        <w:t>B</w:t>
      </w:r>
      <w:r w:rsidRPr="008D5C80">
        <w:rPr>
          <w:rFonts w:ascii="SimSun" w:hAnsi="SimSun" w:hint="eastAsia"/>
          <w:b/>
          <w:sz w:val="24"/>
          <w:lang w:eastAsia="zh-CN"/>
        </w:rPr>
        <w:t>.森林合作伙伴关系与</w:t>
      </w:r>
      <w:r w:rsidR="00A273B8">
        <w:rPr>
          <w:rFonts w:ascii="SimSun" w:hAnsi="SimSun" w:hint="eastAsia"/>
          <w:b/>
          <w:sz w:val="24"/>
          <w:lang w:eastAsia="zh-CN"/>
        </w:rPr>
        <w:t>《</w:t>
      </w:r>
      <w:r w:rsidRPr="008D5C80">
        <w:rPr>
          <w:rFonts w:ascii="SimSun" w:hAnsi="SimSun" w:hint="eastAsia"/>
          <w:b/>
          <w:sz w:val="24"/>
          <w:lang w:eastAsia="zh-CN"/>
        </w:rPr>
        <w:t>2011-20</w:t>
      </w:r>
      <w:r w:rsidRPr="008D5C80">
        <w:rPr>
          <w:rFonts w:ascii="SimSun" w:hAnsi="SimSun"/>
          <w:b/>
          <w:sz w:val="24"/>
          <w:lang w:eastAsia="zh-CN"/>
        </w:rPr>
        <w:t>20</w:t>
      </w:r>
      <w:r w:rsidRPr="008D5C80">
        <w:rPr>
          <w:rFonts w:ascii="SimSun" w:hAnsi="SimSun" w:hint="eastAsia"/>
          <w:b/>
          <w:sz w:val="24"/>
          <w:lang w:eastAsia="zh-CN"/>
        </w:rPr>
        <w:t>年生物多样性战略计划</w:t>
      </w:r>
      <w:r w:rsidR="00A273B8">
        <w:rPr>
          <w:rFonts w:ascii="SimSun" w:hAnsi="SimSun" w:hint="eastAsia"/>
          <w:b/>
          <w:sz w:val="24"/>
          <w:lang w:eastAsia="zh-CN"/>
        </w:rPr>
        <w:t>》</w:t>
      </w:r>
      <w:r w:rsidRPr="008D5C80">
        <w:rPr>
          <w:rFonts w:ascii="SimSun" w:hAnsi="SimSun" w:hint="eastAsia"/>
          <w:b/>
          <w:sz w:val="24"/>
          <w:lang w:eastAsia="zh-CN"/>
        </w:rPr>
        <w:t>接轨</w:t>
      </w:r>
    </w:p>
    <w:p w14:paraId="3CA87A54" w14:textId="3AC4AA78" w:rsidR="007C12F5" w:rsidRPr="000C222B" w:rsidRDefault="007C12F5"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执行秘书根据第XIII/7号决定第7段的要求，与</w:t>
      </w:r>
      <w:bookmarkStart w:id="4" w:name="_Hlk515992502"/>
      <w:r w:rsidRPr="000C222B">
        <w:rPr>
          <w:rFonts w:ascii="SimSun" w:hAnsi="SimSun" w:hint="eastAsia"/>
          <w:sz w:val="24"/>
          <w:lang w:eastAsia="zh-CN"/>
        </w:rPr>
        <w:t>森林合作伙伴关系</w:t>
      </w:r>
      <w:bookmarkEnd w:id="4"/>
      <w:r w:rsidRPr="000C222B">
        <w:rPr>
          <w:rFonts w:ascii="SimSun" w:hAnsi="SimSun" w:hint="eastAsia"/>
          <w:sz w:val="24"/>
          <w:lang w:eastAsia="zh-CN"/>
        </w:rPr>
        <w:t>其他成员合作</w:t>
      </w:r>
      <w:r w:rsidR="00D52BE5" w:rsidRPr="000C222B">
        <w:rPr>
          <w:rFonts w:ascii="SimSun" w:hAnsi="SimSun" w:hint="eastAsia"/>
          <w:sz w:val="24"/>
          <w:lang w:eastAsia="zh-CN"/>
        </w:rPr>
        <w:t>，</w:t>
      </w:r>
      <w:r w:rsidRPr="000C222B">
        <w:rPr>
          <w:rFonts w:ascii="SimSun" w:hAnsi="SimSun" w:hint="eastAsia"/>
          <w:sz w:val="24"/>
          <w:lang w:eastAsia="zh-CN"/>
        </w:rPr>
        <w:t>编写了</w:t>
      </w:r>
      <w:r w:rsidR="00D52BE5" w:rsidRPr="000C222B">
        <w:rPr>
          <w:rFonts w:ascii="SimSun" w:hAnsi="SimSun" w:hint="eastAsia"/>
          <w:sz w:val="24"/>
          <w:lang w:eastAsia="zh-CN"/>
        </w:rPr>
        <w:t>载于</w:t>
      </w:r>
      <w:r w:rsidR="00D52BE5" w:rsidRPr="00C14C1A">
        <w:rPr>
          <w:rFonts w:hint="eastAsia"/>
          <w:sz w:val="24"/>
          <w:lang w:eastAsia="zh-CN"/>
        </w:rPr>
        <w:t>C</w:t>
      </w:r>
      <w:r w:rsidR="00D52BE5" w:rsidRPr="00C14C1A">
        <w:rPr>
          <w:sz w:val="24"/>
          <w:lang w:eastAsia="zh-CN"/>
        </w:rPr>
        <w:t>BD</w:t>
      </w:r>
      <w:r w:rsidRPr="00C14C1A">
        <w:rPr>
          <w:rFonts w:hint="eastAsia"/>
          <w:sz w:val="24"/>
          <w:lang w:eastAsia="zh-CN"/>
        </w:rPr>
        <w:t>/SBI/2/10/Add.2</w:t>
      </w:r>
      <w:r w:rsidRPr="000C222B">
        <w:rPr>
          <w:rFonts w:ascii="SimSun" w:hAnsi="SimSun" w:hint="eastAsia"/>
          <w:sz w:val="24"/>
          <w:lang w:eastAsia="zh-CN"/>
        </w:rPr>
        <w:t>的报告</w:t>
      </w:r>
      <w:r w:rsidR="00D52BE5" w:rsidRPr="000C222B">
        <w:rPr>
          <w:rFonts w:ascii="SimSun" w:hAnsi="SimSun" w:hint="eastAsia"/>
          <w:sz w:val="24"/>
          <w:lang w:eastAsia="zh-CN"/>
        </w:rPr>
        <w:t>。该报告</w:t>
      </w:r>
      <w:r w:rsidRPr="000C222B">
        <w:rPr>
          <w:rFonts w:ascii="SimSun" w:hAnsi="SimSun" w:hint="eastAsia"/>
          <w:sz w:val="24"/>
          <w:lang w:eastAsia="zh-CN"/>
        </w:rPr>
        <w:t>吸取了</w:t>
      </w:r>
      <w:r w:rsidR="00D52BE5" w:rsidRPr="000C222B">
        <w:rPr>
          <w:rFonts w:ascii="SimSun" w:hAnsi="SimSun" w:hint="eastAsia"/>
          <w:sz w:val="24"/>
          <w:lang w:eastAsia="zh-CN"/>
        </w:rPr>
        <w:t>通过一项调查从森林合作伙伴关系</w:t>
      </w:r>
      <w:r w:rsidRPr="000C222B">
        <w:rPr>
          <w:rFonts w:ascii="SimSun" w:hAnsi="SimSun" w:hint="eastAsia"/>
          <w:sz w:val="24"/>
          <w:lang w:eastAsia="zh-CN"/>
        </w:rPr>
        <w:t>成员组织</w:t>
      </w:r>
      <w:r w:rsidR="00D52BE5" w:rsidRPr="000C222B">
        <w:rPr>
          <w:rFonts w:ascii="SimSun" w:hAnsi="SimSun" w:hint="eastAsia"/>
          <w:sz w:val="24"/>
          <w:lang w:eastAsia="zh-CN"/>
        </w:rPr>
        <w:t>收集到</w:t>
      </w:r>
      <w:r w:rsidRPr="000C222B">
        <w:rPr>
          <w:rFonts w:ascii="SimSun" w:hAnsi="SimSun" w:hint="eastAsia"/>
          <w:sz w:val="24"/>
          <w:lang w:eastAsia="zh-CN"/>
        </w:rPr>
        <w:t>的意见</w:t>
      </w:r>
      <w:r w:rsidR="000A0713" w:rsidRPr="000C222B">
        <w:rPr>
          <w:rStyle w:val="FootnoteReference"/>
          <w:rFonts w:ascii="SimSun" w:hAnsi="SimSun"/>
          <w:lang w:eastAsia="zh-CN"/>
        </w:rPr>
        <w:footnoteReference w:id="3"/>
      </w:r>
      <w:r w:rsidR="008D5C80">
        <w:rPr>
          <w:rFonts w:ascii="SimSun" w:hAnsi="SimSun" w:hint="eastAsia"/>
          <w:sz w:val="24"/>
          <w:lang w:eastAsia="zh-CN"/>
        </w:rPr>
        <w:t>。</w:t>
      </w:r>
      <w:bookmarkStart w:id="5" w:name="_Hlk516062371"/>
      <w:r w:rsidR="00D52BE5" w:rsidRPr="000C222B">
        <w:rPr>
          <w:rFonts w:ascii="SimSun" w:hAnsi="SimSun" w:hint="eastAsia"/>
          <w:sz w:val="24"/>
          <w:lang w:eastAsia="zh-CN"/>
        </w:rPr>
        <w:t>报告</w:t>
      </w:r>
      <w:r w:rsidRPr="000C222B">
        <w:rPr>
          <w:rFonts w:ascii="SimSun" w:hAnsi="SimSun" w:hint="eastAsia"/>
          <w:sz w:val="24"/>
          <w:lang w:eastAsia="zh-CN"/>
        </w:rPr>
        <w:t>主要</w:t>
      </w:r>
      <w:r w:rsidR="00D52BE5" w:rsidRPr="000C222B">
        <w:rPr>
          <w:rFonts w:ascii="SimSun" w:hAnsi="SimSun" w:hint="eastAsia"/>
          <w:sz w:val="24"/>
          <w:lang w:eastAsia="zh-CN"/>
        </w:rPr>
        <w:t>讨论了</w:t>
      </w:r>
      <w:r w:rsidRPr="000C222B">
        <w:rPr>
          <w:rFonts w:ascii="SimSun" w:hAnsi="SimSun" w:hint="eastAsia"/>
          <w:sz w:val="24"/>
          <w:lang w:eastAsia="zh-CN"/>
        </w:rPr>
        <w:t>与森林有关的爱知生物多样性目标和其他与森林</w:t>
      </w:r>
      <w:r w:rsidRPr="000C222B">
        <w:rPr>
          <w:rFonts w:ascii="SimSun" w:hAnsi="SimSun" w:hint="eastAsia"/>
          <w:sz w:val="24"/>
          <w:lang w:eastAsia="zh-CN"/>
        </w:rPr>
        <w:lastRenderedPageBreak/>
        <w:t>有关的多边承诺</w:t>
      </w:r>
      <w:r w:rsidR="00D52BE5" w:rsidRPr="000C222B">
        <w:rPr>
          <w:rFonts w:ascii="SimSun" w:hAnsi="SimSun" w:hint="eastAsia"/>
          <w:sz w:val="24"/>
          <w:lang w:eastAsia="zh-CN"/>
        </w:rPr>
        <w:t>和备选方案的切合问题，</w:t>
      </w:r>
      <w:r w:rsidRPr="000C222B">
        <w:rPr>
          <w:rFonts w:ascii="SimSun" w:hAnsi="SimSun" w:hint="eastAsia"/>
          <w:sz w:val="24"/>
          <w:lang w:eastAsia="zh-CN"/>
        </w:rPr>
        <w:t>以</w:t>
      </w:r>
      <w:r w:rsidR="00D52BE5" w:rsidRPr="000C222B">
        <w:rPr>
          <w:rFonts w:ascii="SimSun" w:hAnsi="SimSun" w:hint="eastAsia"/>
          <w:sz w:val="24"/>
          <w:lang w:eastAsia="zh-CN"/>
        </w:rPr>
        <w:t>期相互支持，</w:t>
      </w:r>
      <w:r w:rsidRPr="000C222B">
        <w:rPr>
          <w:rFonts w:ascii="SimSun" w:hAnsi="SimSun" w:hint="eastAsia"/>
          <w:sz w:val="24"/>
          <w:lang w:eastAsia="zh-CN"/>
        </w:rPr>
        <w:t>进一步采取行动实现与森林有关的爱知生物多样性目标。根据森林合作伙伴关系成员的意见，报告分析了为实现与森林有关的爱知生物多样性目标采取进一步行动的备选方案，其中涉及到生物多样性公约秘书处目前</w:t>
      </w:r>
      <w:r w:rsidR="002F4DA2" w:rsidRPr="000C222B">
        <w:rPr>
          <w:rFonts w:ascii="SimSun" w:hAnsi="SimSun" w:hint="eastAsia"/>
          <w:sz w:val="24"/>
          <w:lang w:eastAsia="zh-CN"/>
        </w:rPr>
        <w:t>扩大森林工作方案中</w:t>
      </w:r>
      <w:r w:rsidRPr="000C222B">
        <w:rPr>
          <w:rFonts w:ascii="SimSun" w:hAnsi="SimSun" w:hint="eastAsia"/>
          <w:sz w:val="24"/>
          <w:lang w:eastAsia="zh-CN"/>
        </w:rPr>
        <w:t>关注的两个重点领域：（a）减少森林砍伐和森林退化和（b）恢复森林。</w:t>
      </w:r>
      <w:bookmarkEnd w:id="5"/>
      <w:r w:rsidRPr="000C222B">
        <w:rPr>
          <w:rFonts w:ascii="SimSun" w:hAnsi="SimSun" w:hint="eastAsia"/>
          <w:sz w:val="24"/>
          <w:lang w:eastAsia="zh-CN"/>
        </w:rPr>
        <w:t>资料文件</w:t>
      </w:r>
      <w:bookmarkStart w:id="6" w:name="_Hlk515997878"/>
      <w:r w:rsidRPr="000C222B">
        <w:rPr>
          <w:rFonts w:ascii="SimSun" w:hAnsi="SimSun" w:hint="eastAsia"/>
          <w:sz w:val="24"/>
          <w:lang w:eastAsia="zh-CN"/>
        </w:rPr>
        <w:t>CBD/SBI/2/INF/</w:t>
      </w:r>
      <w:bookmarkEnd w:id="6"/>
      <w:r w:rsidRPr="000C222B">
        <w:rPr>
          <w:rFonts w:ascii="SimSun" w:hAnsi="SimSun" w:hint="eastAsia"/>
          <w:sz w:val="24"/>
          <w:lang w:eastAsia="zh-CN"/>
        </w:rPr>
        <w:t>28</w:t>
      </w:r>
      <w:r w:rsidR="002F4DA2" w:rsidRPr="000C222B">
        <w:rPr>
          <w:rFonts w:ascii="SimSun" w:hAnsi="SimSun" w:hint="eastAsia"/>
          <w:sz w:val="24"/>
          <w:lang w:eastAsia="zh-CN"/>
        </w:rPr>
        <w:t>还</w:t>
      </w:r>
      <w:r w:rsidRPr="000C222B">
        <w:rPr>
          <w:rFonts w:ascii="SimSun" w:hAnsi="SimSun" w:hint="eastAsia"/>
          <w:sz w:val="24"/>
          <w:lang w:eastAsia="zh-CN"/>
        </w:rPr>
        <w:t>涉及其他内容，</w:t>
      </w:r>
      <w:r w:rsidR="002F4DA2" w:rsidRPr="000C222B">
        <w:rPr>
          <w:rFonts w:ascii="SimSun" w:hAnsi="SimSun" w:hint="eastAsia"/>
          <w:sz w:val="24"/>
          <w:lang w:eastAsia="zh-CN"/>
        </w:rPr>
        <w:t>包括</w:t>
      </w:r>
      <w:bookmarkStart w:id="7" w:name="_Hlk516063290"/>
      <w:r w:rsidRPr="000C222B">
        <w:rPr>
          <w:rFonts w:ascii="SimSun" w:hAnsi="SimSun" w:hint="eastAsia"/>
          <w:sz w:val="24"/>
          <w:lang w:eastAsia="zh-CN"/>
        </w:rPr>
        <w:t>调查结果的进一步详情，并</w:t>
      </w:r>
      <w:r w:rsidR="002F4DA2" w:rsidRPr="000C222B">
        <w:rPr>
          <w:rFonts w:ascii="SimSun" w:hAnsi="SimSun" w:hint="eastAsia"/>
          <w:sz w:val="24"/>
          <w:lang w:eastAsia="zh-CN"/>
        </w:rPr>
        <w:t>检视</w:t>
      </w:r>
      <w:r w:rsidRPr="000C222B">
        <w:rPr>
          <w:rFonts w:ascii="SimSun" w:hAnsi="SimSun" w:hint="eastAsia"/>
          <w:sz w:val="24"/>
          <w:lang w:eastAsia="zh-CN"/>
        </w:rPr>
        <w:t>了</w:t>
      </w:r>
      <w:r w:rsidR="002F4DA2" w:rsidRPr="000C222B">
        <w:rPr>
          <w:rFonts w:ascii="SimSun" w:hAnsi="SimSun" w:hint="eastAsia"/>
          <w:sz w:val="24"/>
          <w:lang w:eastAsia="zh-CN"/>
        </w:rPr>
        <w:t>森林合作伙伴关系</w:t>
      </w:r>
      <w:r w:rsidRPr="000C222B">
        <w:rPr>
          <w:rFonts w:ascii="SimSun" w:hAnsi="SimSun" w:hint="eastAsia"/>
          <w:sz w:val="24"/>
          <w:lang w:eastAsia="zh-CN"/>
        </w:rPr>
        <w:t>成员对爱知生物多样性目标</w:t>
      </w:r>
      <w:r w:rsidR="002F4DA2" w:rsidRPr="000C222B">
        <w:rPr>
          <w:rFonts w:ascii="SimSun" w:hAnsi="SimSun" w:hint="eastAsia"/>
          <w:sz w:val="24"/>
          <w:lang w:eastAsia="zh-CN"/>
        </w:rPr>
        <w:t>联手和独自作出</w:t>
      </w:r>
      <w:r w:rsidRPr="000C222B">
        <w:rPr>
          <w:rFonts w:ascii="SimSun" w:hAnsi="SimSun" w:hint="eastAsia"/>
          <w:sz w:val="24"/>
          <w:lang w:eastAsia="zh-CN"/>
        </w:rPr>
        <w:t>贡献的</w:t>
      </w:r>
      <w:r w:rsidR="002F4DA2" w:rsidRPr="000C222B">
        <w:rPr>
          <w:rFonts w:ascii="SimSun" w:hAnsi="SimSun" w:hint="eastAsia"/>
          <w:sz w:val="24"/>
          <w:lang w:eastAsia="zh-CN"/>
        </w:rPr>
        <w:t>实例</w:t>
      </w:r>
      <w:bookmarkEnd w:id="7"/>
      <w:r w:rsidR="002F4DA2" w:rsidRPr="000C222B">
        <w:rPr>
          <w:rFonts w:ascii="SimSun" w:hAnsi="SimSun" w:hint="eastAsia"/>
          <w:sz w:val="24"/>
          <w:lang w:eastAsia="zh-CN"/>
        </w:rPr>
        <w:t>。</w:t>
      </w:r>
    </w:p>
    <w:p w14:paraId="2C625362" w14:textId="311A3A31" w:rsidR="00094744" w:rsidRPr="008D5C80" w:rsidRDefault="00094744" w:rsidP="008D5C80">
      <w:pPr>
        <w:pStyle w:val="bodytextnoindent"/>
        <w:widowControl w:val="0"/>
        <w:numPr>
          <w:ilvl w:val="0"/>
          <w:numId w:val="23"/>
        </w:numPr>
        <w:overflowPunct w:val="0"/>
        <w:autoSpaceDE w:val="0"/>
        <w:autoSpaceDN w:val="0"/>
        <w:spacing w:line="240" w:lineRule="atLeast"/>
        <w:jc w:val="center"/>
        <w:textAlignment w:val="baseline"/>
        <w:rPr>
          <w:rFonts w:ascii="SimSun" w:hAnsi="SimSun"/>
          <w:b/>
          <w:sz w:val="24"/>
          <w:lang w:eastAsia="zh-CN"/>
        </w:rPr>
      </w:pPr>
      <w:bookmarkStart w:id="8" w:name="_Hlk515995307"/>
      <w:r w:rsidRPr="008D5C80">
        <w:rPr>
          <w:rFonts w:ascii="SimSun" w:hAnsi="SimSun"/>
          <w:b/>
          <w:sz w:val="24"/>
          <w:lang w:eastAsia="zh-CN"/>
        </w:rPr>
        <w:t>2017-2018</w:t>
      </w:r>
      <w:r w:rsidRPr="008D5C80">
        <w:rPr>
          <w:rFonts w:ascii="SimSun" w:hAnsi="SimSun" w:hint="eastAsia"/>
          <w:b/>
          <w:sz w:val="24"/>
          <w:lang w:eastAsia="zh-CN"/>
        </w:rPr>
        <w:t>年与其他公约、国际组织和伙伴关系的合作</w:t>
      </w:r>
    </w:p>
    <w:bookmarkEnd w:id="8"/>
    <w:p w14:paraId="113E0B69" w14:textId="1318F937" w:rsidR="007C12F5" w:rsidRPr="000C222B" w:rsidRDefault="00094744"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与其他实体合作也有益于秘书处的所有职能，这一合作贯穿于公约及其各项议定书的所有工作方案。</w:t>
      </w:r>
    </w:p>
    <w:p w14:paraId="401D74B1" w14:textId="08962956" w:rsidR="00094744" w:rsidRPr="000C222B" w:rsidRDefault="00094744"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在上个两年期内，秘书处为一些外部进程的优先工作流程提供了有效的帮助和资源，这些外部进程与公约及其议定书和</w:t>
      </w:r>
      <w:r w:rsidR="00A273B8">
        <w:rPr>
          <w:rFonts w:ascii="SimSun" w:hAnsi="SimSun" w:hint="eastAsia"/>
          <w:sz w:val="24"/>
          <w:lang w:eastAsia="zh-CN"/>
        </w:rPr>
        <w:t>《</w:t>
      </w:r>
      <w:r w:rsidRPr="000C222B">
        <w:rPr>
          <w:rFonts w:ascii="SimSun" w:hAnsi="SimSun" w:hint="eastAsia"/>
          <w:sz w:val="24"/>
          <w:lang w:eastAsia="zh-CN"/>
        </w:rPr>
        <w:t>2011-2020年生物多样性战略计划</w:t>
      </w:r>
      <w:r w:rsidR="00A273B8">
        <w:rPr>
          <w:rFonts w:ascii="SimSun" w:hAnsi="SimSun" w:hint="eastAsia"/>
          <w:sz w:val="24"/>
          <w:lang w:eastAsia="zh-CN"/>
        </w:rPr>
        <w:t>》</w:t>
      </w:r>
      <w:r w:rsidRPr="000C222B">
        <w:rPr>
          <w:rFonts w:ascii="SimSun" w:hAnsi="SimSun" w:hint="eastAsia"/>
          <w:sz w:val="24"/>
          <w:lang w:eastAsia="zh-CN"/>
        </w:rPr>
        <w:t>目标有关。</w:t>
      </w:r>
    </w:p>
    <w:p w14:paraId="0F5F8565" w14:textId="4A1FF130" w:rsidR="00094744" w:rsidRPr="000C222B" w:rsidRDefault="008607CE"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关于</w:t>
      </w:r>
      <w:r w:rsidRPr="008D5C80">
        <w:rPr>
          <w:sz w:val="24"/>
          <w:lang w:eastAsia="zh-CN"/>
        </w:rPr>
        <w:t>CBD/SBI/2/INF/</w:t>
      </w:r>
      <w:r w:rsidR="00094744" w:rsidRPr="008D5C80">
        <w:rPr>
          <w:sz w:val="24"/>
          <w:lang w:eastAsia="zh-CN"/>
        </w:rPr>
        <w:t>12</w:t>
      </w:r>
      <w:r w:rsidR="00094744" w:rsidRPr="000C222B">
        <w:rPr>
          <w:rFonts w:ascii="SimSun" w:hAnsi="SimSun" w:hint="eastAsia"/>
          <w:sz w:val="24"/>
          <w:lang w:eastAsia="zh-CN"/>
        </w:rPr>
        <w:t>和其他相关文件</w:t>
      </w:r>
      <w:r w:rsidRPr="000C222B">
        <w:rPr>
          <w:rFonts w:ascii="SimSun" w:hAnsi="SimSun" w:hint="eastAsia"/>
          <w:sz w:val="24"/>
          <w:lang w:eastAsia="zh-CN"/>
        </w:rPr>
        <w:t>所</w:t>
      </w:r>
      <w:r w:rsidR="00094744" w:rsidRPr="000C222B">
        <w:rPr>
          <w:rFonts w:ascii="SimSun" w:hAnsi="SimSun" w:hint="eastAsia"/>
          <w:sz w:val="24"/>
          <w:lang w:eastAsia="zh-CN"/>
        </w:rPr>
        <w:t>报告的活动，合作活动的</w:t>
      </w:r>
      <w:r w:rsidRPr="000C222B">
        <w:rPr>
          <w:rFonts w:ascii="SimSun" w:hAnsi="SimSun" w:hint="eastAsia"/>
          <w:sz w:val="24"/>
          <w:lang w:eastAsia="zh-CN"/>
        </w:rPr>
        <w:t>结</w:t>
      </w:r>
      <w:r w:rsidR="00094744" w:rsidRPr="000C222B">
        <w:rPr>
          <w:rFonts w:ascii="SimSun" w:hAnsi="SimSun" w:hint="eastAsia"/>
          <w:sz w:val="24"/>
          <w:lang w:eastAsia="zh-CN"/>
        </w:rPr>
        <w:t>果和成果包括以下实例，并按照三类伙伴关系</w:t>
      </w:r>
      <w:r w:rsidRPr="000C222B">
        <w:rPr>
          <w:rFonts w:ascii="SimSun" w:hAnsi="SimSun" w:hint="eastAsia"/>
          <w:sz w:val="24"/>
          <w:lang w:eastAsia="zh-CN"/>
        </w:rPr>
        <w:t>分列</w:t>
      </w:r>
      <w:r w:rsidR="00094744" w:rsidRPr="000C222B">
        <w:rPr>
          <w:rFonts w:ascii="SimSun" w:hAnsi="SimSun" w:hint="eastAsia"/>
          <w:sz w:val="24"/>
          <w:lang w:eastAsia="zh-CN"/>
        </w:rPr>
        <w:t>，</w:t>
      </w:r>
      <w:r w:rsidRPr="000C222B">
        <w:rPr>
          <w:rFonts w:ascii="SimSun" w:hAnsi="SimSun" w:hint="eastAsia"/>
          <w:sz w:val="24"/>
          <w:lang w:eastAsia="zh-CN"/>
        </w:rPr>
        <w:t>请</w:t>
      </w:r>
      <w:r w:rsidR="00094744" w:rsidRPr="000C222B">
        <w:rPr>
          <w:rFonts w:ascii="SimSun" w:hAnsi="SimSun" w:hint="eastAsia"/>
          <w:sz w:val="24"/>
          <w:lang w:eastAsia="zh-CN"/>
        </w:rPr>
        <w:t>注意这些类别</w:t>
      </w:r>
      <w:r w:rsidRPr="000C222B">
        <w:rPr>
          <w:rFonts w:ascii="SimSun" w:hAnsi="SimSun" w:hint="eastAsia"/>
          <w:sz w:val="24"/>
          <w:lang w:eastAsia="zh-CN"/>
        </w:rPr>
        <w:t>相互间并不全然独立，时常会有重合</w:t>
      </w:r>
      <w:r w:rsidR="00094744" w:rsidRPr="000C222B">
        <w:rPr>
          <w:rFonts w:ascii="SimSun" w:hAnsi="SimSun" w:hint="eastAsia"/>
          <w:sz w:val="24"/>
          <w:lang w:eastAsia="zh-CN"/>
        </w:rPr>
        <w:t>：</w:t>
      </w:r>
      <w:r w:rsidRPr="000C222B">
        <w:rPr>
          <w:rFonts w:ascii="SimSun" w:hAnsi="SimSun" w:hint="eastAsia"/>
          <w:sz w:val="24"/>
          <w:lang w:eastAsia="zh-CN"/>
        </w:rPr>
        <w:t>推动</w:t>
      </w:r>
      <w:bookmarkStart w:id="9" w:name="_Hlk515995368"/>
      <w:r w:rsidR="00094744" w:rsidRPr="000C222B">
        <w:rPr>
          <w:rFonts w:ascii="SimSun" w:hAnsi="SimSun" w:hint="eastAsia"/>
          <w:sz w:val="24"/>
          <w:lang w:eastAsia="zh-CN"/>
        </w:rPr>
        <w:t>支持缔约方制定</w:t>
      </w:r>
      <w:r w:rsidRPr="000C222B">
        <w:rPr>
          <w:rFonts w:ascii="SimSun" w:hAnsi="SimSun" w:hint="eastAsia"/>
          <w:sz w:val="24"/>
          <w:lang w:eastAsia="zh-CN"/>
        </w:rPr>
        <w:t>、</w:t>
      </w:r>
      <w:r w:rsidR="00094744" w:rsidRPr="000C222B">
        <w:rPr>
          <w:rFonts w:ascii="SimSun" w:hAnsi="SimSun" w:hint="eastAsia"/>
          <w:sz w:val="24"/>
          <w:lang w:eastAsia="zh-CN"/>
        </w:rPr>
        <w:t>协调</w:t>
      </w:r>
      <w:r w:rsidRPr="000C222B">
        <w:rPr>
          <w:rFonts w:ascii="SimSun" w:hAnsi="SimSun" w:hint="eastAsia"/>
          <w:sz w:val="24"/>
          <w:lang w:eastAsia="zh-CN"/>
        </w:rPr>
        <w:t>、</w:t>
      </w:r>
      <w:r w:rsidR="00094744" w:rsidRPr="000C222B">
        <w:rPr>
          <w:rFonts w:ascii="SimSun" w:hAnsi="SimSun" w:hint="eastAsia"/>
          <w:sz w:val="24"/>
          <w:lang w:eastAsia="zh-CN"/>
        </w:rPr>
        <w:t>审查和执行政策的伙伴关系</w:t>
      </w:r>
      <w:bookmarkEnd w:id="9"/>
      <w:r w:rsidR="001B7AFE">
        <w:rPr>
          <w:rFonts w:ascii="SimSun" w:hAnsi="SimSun" w:hint="eastAsia"/>
          <w:sz w:val="24"/>
          <w:lang w:eastAsia="zh-CN"/>
        </w:rPr>
        <w:t>；</w:t>
      </w:r>
      <w:r w:rsidR="00094744" w:rsidRPr="000C222B">
        <w:rPr>
          <w:rFonts w:ascii="SimSun" w:hAnsi="SimSun" w:hint="eastAsia"/>
          <w:sz w:val="24"/>
          <w:lang w:eastAsia="zh-CN"/>
        </w:rPr>
        <w:t>支持将生物多样性纳入其他国际进程的伙伴关系</w:t>
      </w:r>
      <w:r w:rsidR="001B7AFE">
        <w:rPr>
          <w:rFonts w:ascii="SimSun" w:hAnsi="SimSun" w:hint="eastAsia"/>
          <w:sz w:val="24"/>
          <w:lang w:eastAsia="zh-CN"/>
        </w:rPr>
        <w:t>；</w:t>
      </w:r>
      <w:r w:rsidR="00094744" w:rsidRPr="000C222B">
        <w:rPr>
          <w:rFonts w:ascii="SimSun" w:hAnsi="SimSun" w:hint="eastAsia"/>
          <w:sz w:val="24"/>
          <w:lang w:eastAsia="zh-CN"/>
        </w:rPr>
        <w:t>以及支持外联以提高生物多样性的政治形象和对其价值认</w:t>
      </w:r>
      <w:r w:rsidRPr="000C222B">
        <w:rPr>
          <w:rFonts w:ascii="SimSun" w:hAnsi="SimSun" w:hint="eastAsia"/>
          <w:sz w:val="24"/>
          <w:lang w:eastAsia="zh-CN"/>
        </w:rPr>
        <w:t>知的伙伴关系</w:t>
      </w:r>
      <w:r w:rsidR="00094744" w:rsidRPr="000C222B">
        <w:rPr>
          <w:rFonts w:ascii="SimSun" w:hAnsi="SimSun" w:hint="eastAsia"/>
          <w:sz w:val="24"/>
          <w:lang w:eastAsia="zh-CN"/>
        </w:rPr>
        <w:t>。</w:t>
      </w:r>
    </w:p>
    <w:p w14:paraId="4BF7E874" w14:textId="546E224D" w:rsidR="007078B8" w:rsidRPr="008D5C80" w:rsidRDefault="007078B8" w:rsidP="000C222B">
      <w:pPr>
        <w:pStyle w:val="bodytextnoindent"/>
        <w:widowControl w:val="0"/>
        <w:numPr>
          <w:ilvl w:val="0"/>
          <w:numId w:val="27"/>
        </w:numPr>
        <w:overflowPunct w:val="0"/>
        <w:autoSpaceDE w:val="0"/>
        <w:autoSpaceDN w:val="0"/>
        <w:spacing w:line="240" w:lineRule="atLeast"/>
        <w:ind w:left="0" w:firstLine="0"/>
        <w:jc w:val="center"/>
        <w:textAlignment w:val="baseline"/>
        <w:rPr>
          <w:rFonts w:ascii="SimSun" w:hAnsi="SimSun"/>
          <w:b/>
          <w:sz w:val="24"/>
          <w:lang w:eastAsia="zh-CN"/>
        </w:rPr>
      </w:pPr>
      <w:r w:rsidRPr="008D5C80">
        <w:rPr>
          <w:rFonts w:ascii="SimSun" w:hAnsi="SimSun" w:hint="eastAsia"/>
          <w:b/>
          <w:sz w:val="24"/>
          <w:lang w:eastAsia="zh-CN"/>
        </w:rPr>
        <w:t>支持缔约方制定、审查和执行政策的伙伴关系</w:t>
      </w:r>
    </w:p>
    <w:p w14:paraId="6532442B" w14:textId="45C3A7A9" w:rsidR="007078B8" w:rsidRPr="008D5C80" w:rsidRDefault="007078B8" w:rsidP="000C222B">
      <w:pPr>
        <w:pStyle w:val="bodytextnoindent"/>
        <w:widowControl w:val="0"/>
        <w:tabs>
          <w:tab w:val="clear" w:pos="360"/>
        </w:tabs>
        <w:overflowPunct w:val="0"/>
        <w:autoSpaceDE w:val="0"/>
        <w:autoSpaceDN w:val="0"/>
        <w:spacing w:line="240" w:lineRule="atLeast"/>
        <w:jc w:val="center"/>
        <w:textAlignment w:val="baseline"/>
        <w:rPr>
          <w:rFonts w:ascii="KaiTi" w:eastAsia="KaiTi" w:hAnsi="KaiTi"/>
          <w:sz w:val="24"/>
          <w:lang w:eastAsia="zh-CN"/>
        </w:rPr>
      </w:pPr>
      <w:r w:rsidRPr="008D5C80">
        <w:rPr>
          <w:rFonts w:ascii="KaiTi" w:eastAsia="KaiTi" w:hAnsi="KaiTi"/>
          <w:sz w:val="24"/>
          <w:lang w:eastAsia="zh-CN"/>
        </w:rPr>
        <w:t>1.</w:t>
      </w:r>
      <w:r w:rsidRPr="008D5C80">
        <w:rPr>
          <w:rFonts w:ascii="KaiTi" w:eastAsia="KaiTi" w:hAnsi="KaiTi" w:hint="eastAsia"/>
          <w:sz w:val="24"/>
          <w:lang w:eastAsia="zh-CN"/>
        </w:rPr>
        <w:t>支持执行工作</w:t>
      </w:r>
    </w:p>
    <w:p w14:paraId="6C5FA75A" w14:textId="1CB90E82" w:rsidR="008607CE" w:rsidRPr="000C222B" w:rsidRDefault="007078B8"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公约的若干合作伙伴有助于提供工具和机制，支持缔约</w:t>
      </w:r>
      <w:proofErr w:type="gramStart"/>
      <w:r w:rsidRPr="000C222B">
        <w:rPr>
          <w:rFonts w:ascii="SimSun" w:hAnsi="SimSun" w:hint="eastAsia"/>
          <w:sz w:val="24"/>
          <w:lang w:eastAsia="zh-CN"/>
        </w:rPr>
        <w:t>方执行</w:t>
      </w:r>
      <w:proofErr w:type="gramEnd"/>
      <w:r w:rsidRPr="000C222B">
        <w:rPr>
          <w:rFonts w:ascii="SimSun" w:hAnsi="SimSun" w:hint="eastAsia"/>
          <w:sz w:val="24"/>
          <w:lang w:eastAsia="zh-CN"/>
        </w:rPr>
        <w:t>和完成公约及其议定书规定的义务。这包括致力于将生物多样性、生物安全以及获取和惠益分享，纳入国家发展的规划和实施工作以及纳入其他部门和跨部门的国家计划。 它还包括支持资源调动和融资。有关的伙伴机构具有</w:t>
      </w:r>
      <w:r w:rsidR="007544B2" w:rsidRPr="000C222B">
        <w:rPr>
          <w:rFonts w:ascii="SimSun" w:hAnsi="SimSun" w:hint="eastAsia"/>
          <w:sz w:val="24"/>
          <w:lang w:eastAsia="zh-CN"/>
        </w:rPr>
        <w:t>使命和职能，从事</w:t>
      </w:r>
      <w:r w:rsidRPr="000C222B">
        <w:rPr>
          <w:rFonts w:ascii="SimSun" w:hAnsi="SimSun" w:hint="eastAsia"/>
          <w:sz w:val="24"/>
          <w:lang w:eastAsia="zh-CN"/>
        </w:rPr>
        <w:t>能力建设</w:t>
      </w:r>
      <w:r w:rsidR="007544B2" w:rsidRPr="000C222B">
        <w:rPr>
          <w:rFonts w:ascii="SimSun" w:hAnsi="SimSun" w:hint="eastAsia"/>
          <w:sz w:val="24"/>
          <w:lang w:eastAsia="zh-CN"/>
        </w:rPr>
        <w:t>、</w:t>
      </w:r>
      <w:r w:rsidRPr="000C222B">
        <w:rPr>
          <w:rFonts w:ascii="SimSun" w:hAnsi="SimSun" w:hint="eastAsia"/>
          <w:sz w:val="24"/>
          <w:lang w:eastAsia="zh-CN"/>
        </w:rPr>
        <w:t>技术和科学合作，将性别观点纳入主流，</w:t>
      </w:r>
      <w:r w:rsidR="007544B2" w:rsidRPr="000C222B">
        <w:rPr>
          <w:rFonts w:ascii="SimSun" w:hAnsi="SimSun" w:hint="eastAsia"/>
          <w:sz w:val="24"/>
          <w:lang w:eastAsia="zh-CN"/>
        </w:rPr>
        <w:t>并</w:t>
      </w:r>
      <w:r w:rsidRPr="000C222B">
        <w:rPr>
          <w:rFonts w:ascii="SimSun" w:hAnsi="SimSun" w:hint="eastAsia"/>
          <w:sz w:val="24"/>
          <w:lang w:eastAsia="zh-CN"/>
        </w:rPr>
        <w:t>将土</w:t>
      </w:r>
      <w:r w:rsidR="007544B2" w:rsidRPr="000C222B">
        <w:rPr>
          <w:rFonts w:ascii="SimSun" w:hAnsi="SimSun" w:hint="eastAsia"/>
          <w:sz w:val="24"/>
          <w:lang w:eastAsia="zh-CN"/>
        </w:rPr>
        <w:t>著</w:t>
      </w:r>
      <w:r w:rsidRPr="000C222B">
        <w:rPr>
          <w:rFonts w:ascii="SimSun" w:hAnsi="SimSun" w:hint="eastAsia"/>
          <w:sz w:val="24"/>
          <w:lang w:eastAsia="zh-CN"/>
        </w:rPr>
        <w:t>人民和当地社区的知识</w:t>
      </w:r>
      <w:r w:rsidR="007544B2" w:rsidRPr="000C222B">
        <w:rPr>
          <w:rFonts w:ascii="SimSun" w:hAnsi="SimSun" w:hint="eastAsia"/>
          <w:sz w:val="24"/>
          <w:lang w:eastAsia="zh-CN"/>
        </w:rPr>
        <w:t>、</w:t>
      </w:r>
      <w:r w:rsidRPr="000C222B">
        <w:rPr>
          <w:rFonts w:ascii="SimSun" w:hAnsi="SimSun" w:hint="eastAsia"/>
          <w:sz w:val="24"/>
          <w:lang w:eastAsia="zh-CN"/>
        </w:rPr>
        <w:t>创新和做法纳入规划</w:t>
      </w:r>
      <w:r w:rsidR="007544B2" w:rsidRPr="000C222B">
        <w:rPr>
          <w:rFonts w:ascii="SimSun" w:hAnsi="SimSun" w:hint="eastAsia"/>
          <w:sz w:val="24"/>
          <w:lang w:eastAsia="zh-CN"/>
        </w:rPr>
        <w:t>、</w:t>
      </w:r>
      <w:r w:rsidRPr="000C222B">
        <w:rPr>
          <w:rFonts w:ascii="SimSun" w:hAnsi="SimSun" w:hint="eastAsia"/>
          <w:sz w:val="24"/>
          <w:lang w:eastAsia="zh-CN"/>
        </w:rPr>
        <w:t>政策和执行进程。</w:t>
      </w:r>
      <w:r w:rsidR="007544B2" w:rsidRPr="000C222B">
        <w:rPr>
          <w:rFonts w:ascii="SimSun" w:hAnsi="SimSun" w:hint="eastAsia"/>
          <w:sz w:val="24"/>
          <w:lang w:eastAsia="zh-CN"/>
        </w:rPr>
        <w:t>若干合作伙伴和合作关系举措将有助于分享与生物多样性有关的知识和信息，例如多边环境协定信息和知识管理倡议（</w:t>
      </w:r>
      <w:r w:rsidR="007544B2" w:rsidRPr="001B7AFE">
        <w:rPr>
          <w:rFonts w:hint="eastAsia"/>
          <w:sz w:val="24"/>
          <w:lang w:eastAsia="zh-CN"/>
        </w:rPr>
        <w:t>MEA-IKM</w:t>
      </w:r>
      <w:r w:rsidR="007544B2" w:rsidRPr="000C222B">
        <w:rPr>
          <w:rFonts w:ascii="SimSun" w:hAnsi="SimSun" w:hint="eastAsia"/>
          <w:sz w:val="24"/>
          <w:lang w:eastAsia="zh-CN"/>
        </w:rPr>
        <w:t>）及其I</w:t>
      </w:r>
      <w:r w:rsidR="007544B2" w:rsidRPr="001B7AFE">
        <w:rPr>
          <w:rFonts w:hint="eastAsia"/>
          <w:sz w:val="24"/>
          <w:lang w:eastAsia="zh-CN"/>
        </w:rPr>
        <w:t>nforMEA</w:t>
      </w:r>
      <w:r w:rsidR="007544B2" w:rsidRPr="000C222B">
        <w:rPr>
          <w:rFonts w:ascii="SimSun" w:hAnsi="SimSun" w:hint="eastAsia"/>
          <w:sz w:val="24"/>
          <w:lang w:eastAsia="zh-CN"/>
        </w:rPr>
        <w:t>平台。</w:t>
      </w:r>
      <w:r w:rsidR="001A4464" w:rsidRPr="000C222B">
        <w:rPr>
          <w:rFonts w:ascii="SimSun" w:hAnsi="SimSun" w:hint="eastAsia"/>
          <w:sz w:val="24"/>
          <w:lang w:eastAsia="zh-CN"/>
        </w:rPr>
        <w:t>联合国粮食及农业组织（粮农组织）通过多项倡议以及联合国开发计划署的生物多样性资金倡议直接支持缔约</w:t>
      </w:r>
      <w:proofErr w:type="gramStart"/>
      <w:r w:rsidR="001A4464" w:rsidRPr="000C222B">
        <w:rPr>
          <w:rFonts w:ascii="SimSun" w:hAnsi="SimSun" w:hint="eastAsia"/>
          <w:sz w:val="24"/>
          <w:lang w:eastAsia="zh-CN"/>
        </w:rPr>
        <w:t>方执行</w:t>
      </w:r>
      <w:proofErr w:type="gramEnd"/>
      <w:r w:rsidR="001A4464" w:rsidRPr="000C222B">
        <w:rPr>
          <w:rFonts w:ascii="SimSun" w:hAnsi="SimSun" w:hint="eastAsia"/>
          <w:sz w:val="24"/>
          <w:lang w:eastAsia="zh-CN"/>
        </w:rPr>
        <w:t>公约，</w:t>
      </w:r>
      <w:r w:rsidR="007544B2" w:rsidRPr="000C222B">
        <w:rPr>
          <w:rFonts w:ascii="SimSun" w:hAnsi="SimSun" w:hint="eastAsia"/>
          <w:sz w:val="24"/>
          <w:lang w:eastAsia="zh-CN"/>
        </w:rPr>
        <w:t>一些伙伴关系致力于加强有关组织</w:t>
      </w:r>
      <w:r w:rsidR="001A4464" w:rsidRPr="000C222B">
        <w:rPr>
          <w:rFonts w:ascii="SimSun" w:hAnsi="SimSun" w:hint="eastAsia"/>
          <w:sz w:val="24"/>
          <w:lang w:eastAsia="zh-CN"/>
        </w:rPr>
        <w:t>的此类支助</w:t>
      </w:r>
      <w:r w:rsidR="007544B2" w:rsidRPr="000C222B">
        <w:rPr>
          <w:rFonts w:ascii="SimSun" w:hAnsi="SimSun" w:hint="eastAsia"/>
          <w:sz w:val="24"/>
          <w:lang w:eastAsia="zh-CN"/>
        </w:rPr>
        <w:t xml:space="preserve">。 </w:t>
      </w:r>
      <w:r w:rsidR="001A4464" w:rsidRPr="000C222B">
        <w:rPr>
          <w:rFonts w:ascii="SimSun" w:hAnsi="SimSun" w:hint="eastAsia"/>
          <w:sz w:val="24"/>
          <w:lang w:eastAsia="zh-CN"/>
        </w:rPr>
        <w:t>另</w:t>
      </w:r>
      <w:r w:rsidR="007544B2" w:rsidRPr="000C222B">
        <w:rPr>
          <w:rFonts w:ascii="SimSun" w:hAnsi="SimSun" w:hint="eastAsia"/>
          <w:sz w:val="24"/>
          <w:lang w:eastAsia="zh-CN"/>
        </w:rPr>
        <w:t>一些伙伴关系</w:t>
      </w:r>
      <w:r w:rsidR="001A4464" w:rsidRPr="000C222B">
        <w:rPr>
          <w:rFonts w:ascii="SimSun" w:hAnsi="SimSun" w:hint="eastAsia"/>
          <w:sz w:val="24"/>
          <w:lang w:eastAsia="zh-CN"/>
        </w:rPr>
        <w:t>支持</w:t>
      </w:r>
      <w:r w:rsidR="007544B2" w:rsidRPr="000C222B">
        <w:rPr>
          <w:rFonts w:ascii="SimSun" w:hAnsi="SimSun" w:hint="eastAsia"/>
          <w:sz w:val="24"/>
          <w:lang w:eastAsia="zh-CN"/>
        </w:rPr>
        <w:t>促进包括</w:t>
      </w:r>
      <w:r w:rsidR="001A4464" w:rsidRPr="000C222B">
        <w:rPr>
          <w:rFonts w:ascii="SimSun" w:hAnsi="SimSun" w:hint="eastAsia"/>
          <w:sz w:val="24"/>
          <w:lang w:eastAsia="zh-CN"/>
        </w:rPr>
        <w:t>本</w:t>
      </w:r>
      <w:r w:rsidR="007544B2" w:rsidRPr="000C222B">
        <w:rPr>
          <w:rFonts w:ascii="SimSun" w:hAnsi="SimSun" w:hint="eastAsia"/>
          <w:sz w:val="24"/>
          <w:lang w:eastAsia="zh-CN"/>
        </w:rPr>
        <w:t>公约及其议定书在内的相关公约和文书</w:t>
      </w:r>
      <w:r w:rsidR="001A4464" w:rsidRPr="000C222B">
        <w:rPr>
          <w:rFonts w:ascii="SimSun" w:hAnsi="SimSun" w:hint="eastAsia"/>
          <w:sz w:val="24"/>
          <w:lang w:eastAsia="zh-CN"/>
        </w:rPr>
        <w:t>间</w:t>
      </w:r>
      <w:r w:rsidR="007544B2" w:rsidRPr="000C222B">
        <w:rPr>
          <w:rFonts w:ascii="SimSun" w:hAnsi="SimSun" w:hint="eastAsia"/>
          <w:sz w:val="24"/>
          <w:lang w:eastAsia="zh-CN"/>
        </w:rPr>
        <w:t>的协调与合作，并在协议实施方面获得协同效益</w:t>
      </w:r>
      <w:r w:rsidR="001A4464" w:rsidRPr="000C222B">
        <w:rPr>
          <w:rFonts w:ascii="SimSun" w:hAnsi="SimSun" w:hint="eastAsia"/>
          <w:sz w:val="24"/>
          <w:lang w:eastAsia="zh-CN"/>
        </w:rPr>
        <w:t>。</w:t>
      </w:r>
    </w:p>
    <w:p w14:paraId="026E520B" w14:textId="47EE4F86" w:rsidR="001A4464" w:rsidRPr="000C222B" w:rsidRDefault="001A4464"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bookmarkStart w:id="10" w:name="_Hlk516005330"/>
      <w:r w:rsidRPr="000C222B">
        <w:rPr>
          <w:rFonts w:ascii="SimSun" w:hAnsi="SimSun" w:hint="eastAsia"/>
          <w:sz w:val="24"/>
          <w:lang w:eastAsia="zh-CN"/>
        </w:rPr>
        <w:t>本两年期支持执行工作的伙伴关系包括以下实例：</w:t>
      </w:r>
    </w:p>
    <w:bookmarkEnd w:id="10"/>
    <w:p w14:paraId="1C6DA2F2" w14:textId="46C89098" w:rsidR="001A4464" w:rsidRPr="000C222B" w:rsidRDefault="001A4464" w:rsidP="008D5C80">
      <w:pPr>
        <w:pStyle w:val="bodytextnoindent"/>
        <w:widowControl w:val="0"/>
        <w:numPr>
          <w:ilvl w:val="0"/>
          <w:numId w:val="28"/>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粮农组织自公约</w:t>
      </w:r>
      <w:r w:rsidR="00FF1D3C" w:rsidRPr="000C222B">
        <w:rPr>
          <w:rFonts w:ascii="SimSun" w:hAnsi="SimSun" w:hint="eastAsia"/>
          <w:sz w:val="24"/>
          <w:lang w:eastAsia="zh-CN"/>
        </w:rPr>
        <w:t>丁</w:t>
      </w:r>
      <w:r w:rsidRPr="000C222B">
        <w:rPr>
          <w:rFonts w:ascii="SimSun" w:hAnsi="SimSun" w:hint="eastAsia"/>
          <w:sz w:val="24"/>
          <w:lang w:eastAsia="zh-CN"/>
        </w:rPr>
        <w:t>立以来一直是制定和实施政策</w:t>
      </w:r>
      <w:bookmarkStart w:id="11" w:name="_Hlk515997182"/>
      <w:r w:rsidRPr="000C222B">
        <w:rPr>
          <w:rFonts w:ascii="SimSun" w:hAnsi="SimSun" w:hint="eastAsia"/>
          <w:sz w:val="24"/>
          <w:lang w:eastAsia="zh-CN"/>
        </w:rPr>
        <w:t>的主要伙伴</w:t>
      </w:r>
      <w:bookmarkEnd w:id="11"/>
      <w:r w:rsidRPr="000C222B">
        <w:rPr>
          <w:rFonts w:ascii="SimSun" w:hAnsi="SimSun" w:hint="eastAsia"/>
          <w:sz w:val="24"/>
          <w:lang w:eastAsia="zh-CN"/>
        </w:rPr>
        <w:t>，</w:t>
      </w:r>
      <w:r w:rsidR="00FF1D3C" w:rsidRPr="000C222B">
        <w:rPr>
          <w:rFonts w:ascii="SimSun" w:hAnsi="SimSun" w:hint="eastAsia"/>
          <w:sz w:val="24"/>
          <w:lang w:eastAsia="zh-CN"/>
        </w:rPr>
        <w:t>其后也是</w:t>
      </w:r>
      <w:r w:rsidRPr="000C222B">
        <w:rPr>
          <w:rFonts w:ascii="SimSun" w:hAnsi="SimSun" w:hint="eastAsia"/>
          <w:sz w:val="24"/>
          <w:lang w:eastAsia="zh-CN"/>
        </w:rPr>
        <w:t>促进执行</w:t>
      </w:r>
      <w:r w:rsidR="00A273B8">
        <w:rPr>
          <w:rFonts w:ascii="SimSun" w:hAnsi="SimSun" w:hint="eastAsia"/>
          <w:sz w:val="24"/>
          <w:lang w:eastAsia="zh-CN"/>
        </w:rPr>
        <w:t>《</w:t>
      </w:r>
      <w:r w:rsidRPr="000C222B">
        <w:rPr>
          <w:rFonts w:ascii="SimSun" w:hAnsi="SimSun" w:hint="eastAsia"/>
          <w:sz w:val="24"/>
          <w:lang w:eastAsia="zh-CN"/>
        </w:rPr>
        <w:t>2011-2020年生物多样性战略计划</w:t>
      </w:r>
      <w:r w:rsidR="00A273B8">
        <w:rPr>
          <w:rFonts w:ascii="SimSun" w:hAnsi="SimSun" w:hint="eastAsia"/>
          <w:sz w:val="24"/>
          <w:lang w:eastAsia="zh-CN"/>
        </w:rPr>
        <w:t>》</w:t>
      </w:r>
      <w:r w:rsidRPr="000C222B">
        <w:rPr>
          <w:rFonts w:ascii="SimSun" w:hAnsi="SimSun" w:hint="eastAsia"/>
          <w:sz w:val="24"/>
          <w:lang w:eastAsia="zh-CN"/>
        </w:rPr>
        <w:t>及其爱知生物多样性目标包括目标7和13</w:t>
      </w:r>
      <w:r w:rsidR="00FF1D3C" w:rsidRPr="000C222B">
        <w:rPr>
          <w:rFonts w:ascii="SimSun" w:hAnsi="SimSun" w:hint="eastAsia"/>
          <w:sz w:val="24"/>
          <w:lang w:eastAsia="zh-CN"/>
        </w:rPr>
        <w:t>的主要伙伴。</w:t>
      </w:r>
      <w:r w:rsidRPr="000C222B">
        <w:rPr>
          <w:rFonts w:ascii="SimSun" w:hAnsi="SimSun" w:hint="eastAsia"/>
          <w:sz w:val="24"/>
          <w:lang w:eastAsia="zh-CN"/>
        </w:rPr>
        <w:t>为响应</w:t>
      </w:r>
      <w:r w:rsidR="00FF1D3C" w:rsidRPr="000C222B">
        <w:rPr>
          <w:rFonts w:ascii="SimSun" w:hAnsi="SimSun" w:hint="eastAsia"/>
          <w:sz w:val="24"/>
          <w:lang w:eastAsia="zh-CN"/>
        </w:rPr>
        <w:t>《</w:t>
      </w:r>
      <w:r w:rsidRPr="000C222B">
        <w:rPr>
          <w:rFonts w:ascii="SimSun" w:hAnsi="SimSun" w:hint="eastAsia"/>
          <w:sz w:val="24"/>
          <w:lang w:eastAsia="zh-CN"/>
        </w:rPr>
        <w:t>坎昆宣言</w:t>
      </w:r>
      <w:r w:rsidR="00FF1D3C" w:rsidRPr="000C222B">
        <w:rPr>
          <w:rFonts w:ascii="SimSun" w:hAnsi="SimSun" w:hint="eastAsia"/>
          <w:sz w:val="24"/>
          <w:lang w:eastAsia="zh-CN"/>
        </w:rPr>
        <w:t>》</w:t>
      </w:r>
      <w:r w:rsidRPr="000C222B">
        <w:rPr>
          <w:rFonts w:ascii="SimSun" w:hAnsi="SimSun" w:hint="eastAsia"/>
          <w:sz w:val="24"/>
          <w:lang w:eastAsia="zh-CN"/>
        </w:rPr>
        <w:t>和第XIII/3号决定，粮农组织启动了生物多样性主流化平台，并于2018年5月在罗马举行了第一次跨农业部门生物多样性主流化多方利益相关</w:t>
      </w:r>
      <w:proofErr w:type="gramStart"/>
      <w:r w:rsidRPr="000C222B">
        <w:rPr>
          <w:rFonts w:ascii="SimSun" w:hAnsi="SimSun" w:hint="eastAsia"/>
          <w:sz w:val="24"/>
          <w:lang w:eastAsia="zh-CN"/>
        </w:rPr>
        <w:t>者主题</w:t>
      </w:r>
      <w:proofErr w:type="gramEnd"/>
      <w:r w:rsidRPr="000C222B">
        <w:rPr>
          <w:rFonts w:ascii="SimSun" w:hAnsi="SimSun" w:hint="eastAsia"/>
          <w:sz w:val="24"/>
          <w:lang w:eastAsia="zh-CN"/>
        </w:rPr>
        <w:t>对话。将生物多样性纳入农业部门主流</w:t>
      </w:r>
      <w:r w:rsidR="00FF1D3C" w:rsidRPr="000C222B">
        <w:rPr>
          <w:rFonts w:ascii="SimSun" w:hAnsi="SimSun" w:hint="eastAsia"/>
          <w:sz w:val="24"/>
          <w:lang w:eastAsia="zh-CN"/>
        </w:rPr>
        <w:t>问题</w:t>
      </w:r>
      <w:r w:rsidRPr="000C222B">
        <w:rPr>
          <w:rFonts w:ascii="SimSun" w:hAnsi="SimSun" w:hint="eastAsia"/>
          <w:sz w:val="24"/>
          <w:lang w:eastAsia="zh-CN"/>
        </w:rPr>
        <w:t>在本组织</w:t>
      </w:r>
      <w:r w:rsidR="00FF1D3C" w:rsidRPr="000C222B">
        <w:rPr>
          <w:rFonts w:ascii="SimSun" w:hAnsi="SimSun" w:hint="eastAsia"/>
          <w:sz w:val="24"/>
          <w:lang w:eastAsia="zh-CN"/>
        </w:rPr>
        <w:t>各</w:t>
      </w:r>
      <w:r w:rsidRPr="000C222B">
        <w:rPr>
          <w:rFonts w:ascii="SimSun" w:hAnsi="SimSun" w:hint="eastAsia"/>
          <w:sz w:val="24"/>
          <w:lang w:eastAsia="zh-CN"/>
        </w:rPr>
        <w:t>技术委员会2018年会议上</w:t>
      </w:r>
      <w:r w:rsidR="00FF1D3C" w:rsidRPr="000C222B">
        <w:rPr>
          <w:rFonts w:ascii="SimSun" w:hAnsi="SimSun" w:hint="eastAsia"/>
          <w:sz w:val="24"/>
          <w:lang w:eastAsia="zh-CN"/>
        </w:rPr>
        <w:t>进一步</w:t>
      </w:r>
      <w:r w:rsidRPr="000C222B">
        <w:rPr>
          <w:rFonts w:ascii="SimSun" w:hAnsi="SimSun" w:hint="eastAsia"/>
          <w:sz w:val="24"/>
          <w:lang w:eastAsia="zh-CN"/>
        </w:rPr>
        <w:t>审议。除了支持实施之外，粮农组织的工作还有助于审查和评估政策，例如第一份“世界</w:t>
      </w:r>
      <w:r w:rsidRPr="000C222B">
        <w:rPr>
          <w:rFonts w:ascii="SimSun" w:hAnsi="SimSun" w:hint="eastAsia"/>
          <w:sz w:val="24"/>
          <w:lang w:eastAsia="zh-CN"/>
        </w:rPr>
        <w:lastRenderedPageBreak/>
        <w:t>粮食和农业生物多样性状况”全球报告。粮农组织还</w:t>
      </w:r>
      <w:proofErr w:type="gramStart"/>
      <w:r w:rsidR="00FF1D3C" w:rsidRPr="000C222B">
        <w:rPr>
          <w:rFonts w:ascii="SimSun" w:hAnsi="SimSun" w:hint="eastAsia"/>
          <w:sz w:val="24"/>
          <w:lang w:eastAsia="zh-CN"/>
        </w:rPr>
        <w:t>作出</w:t>
      </w:r>
      <w:proofErr w:type="gramEnd"/>
      <w:r w:rsidR="00FF1D3C" w:rsidRPr="000C222B">
        <w:rPr>
          <w:rFonts w:ascii="SimSun" w:hAnsi="SimSun" w:hint="eastAsia"/>
          <w:sz w:val="24"/>
          <w:lang w:eastAsia="zh-CN"/>
        </w:rPr>
        <w:t>表率，</w:t>
      </w:r>
      <w:r w:rsidRPr="000C222B">
        <w:rPr>
          <w:rFonts w:ascii="SimSun" w:hAnsi="SimSun" w:hint="eastAsia"/>
          <w:sz w:val="24"/>
          <w:lang w:eastAsia="zh-CN"/>
        </w:rPr>
        <w:t>将生物多样性纳入其他国际进程及其体制结构</w:t>
      </w:r>
      <w:r w:rsidR="00FF1D3C" w:rsidRPr="000C222B">
        <w:rPr>
          <w:rFonts w:ascii="SimSun" w:hAnsi="SimSun" w:hint="eastAsia"/>
          <w:sz w:val="24"/>
          <w:lang w:eastAsia="zh-CN"/>
        </w:rPr>
        <w:t>，进入</w:t>
      </w:r>
      <w:r w:rsidRPr="000C222B">
        <w:rPr>
          <w:rFonts w:ascii="SimSun" w:hAnsi="SimSun" w:hint="eastAsia"/>
          <w:sz w:val="24"/>
          <w:lang w:eastAsia="zh-CN"/>
        </w:rPr>
        <w:t>主流（下文B节讨论），例如粮农组织大会第四十届会议</w:t>
      </w:r>
      <w:r w:rsidR="00FF1D3C" w:rsidRPr="000C222B">
        <w:rPr>
          <w:rFonts w:ascii="SimSun" w:hAnsi="SimSun" w:hint="eastAsia"/>
          <w:sz w:val="24"/>
          <w:lang w:eastAsia="zh-CN"/>
        </w:rPr>
        <w:t>关注</w:t>
      </w:r>
      <w:r w:rsidRPr="000C222B">
        <w:rPr>
          <w:rFonts w:ascii="SimSun" w:hAnsi="SimSun" w:hint="eastAsia"/>
          <w:sz w:val="24"/>
          <w:lang w:eastAsia="zh-CN"/>
        </w:rPr>
        <w:t>生物多样性</w:t>
      </w:r>
      <w:r w:rsidR="00FF1D3C" w:rsidRPr="000C222B">
        <w:rPr>
          <w:rFonts w:ascii="SimSun" w:hAnsi="SimSun" w:hint="eastAsia"/>
          <w:sz w:val="24"/>
          <w:lang w:eastAsia="zh-CN"/>
        </w:rPr>
        <w:t>，</w:t>
      </w:r>
      <w:r w:rsidRPr="000C222B">
        <w:rPr>
          <w:rFonts w:ascii="SimSun" w:hAnsi="SimSun" w:hint="eastAsia"/>
          <w:sz w:val="24"/>
          <w:lang w:eastAsia="zh-CN"/>
        </w:rPr>
        <w:t>以及最近建立气候</w:t>
      </w:r>
      <w:r w:rsidR="00FF1D3C" w:rsidRPr="000C222B">
        <w:rPr>
          <w:rFonts w:ascii="SimSun" w:hAnsi="SimSun" w:hint="eastAsia"/>
          <w:sz w:val="24"/>
          <w:lang w:eastAsia="zh-CN"/>
        </w:rPr>
        <w:t>、</w:t>
      </w:r>
      <w:r w:rsidRPr="000C222B">
        <w:rPr>
          <w:rFonts w:ascii="SimSun" w:hAnsi="SimSun" w:hint="eastAsia"/>
          <w:sz w:val="24"/>
          <w:lang w:eastAsia="zh-CN"/>
        </w:rPr>
        <w:t>生物多样性</w:t>
      </w:r>
      <w:r w:rsidR="00AC0A24" w:rsidRPr="000C222B">
        <w:rPr>
          <w:rFonts w:ascii="SimSun" w:hAnsi="SimSun" w:hint="eastAsia"/>
          <w:sz w:val="24"/>
          <w:lang w:eastAsia="zh-CN"/>
        </w:rPr>
        <w:t>、</w:t>
      </w:r>
      <w:r w:rsidRPr="000C222B">
        <w:rPr>
          <w:rFonts w:ascii="SimSun" w:hAnsi="SimSun" w:hint="eastAsia"/>
          <w:sz w:val="24"/>
          <w:lang w:eastAsia="zh-CN"/>
        </w:rPr>
        <w:t>土地和水利司</w:t>
      </w:r>
      <w:r w:rsidR="00AC0A24" w:rsidRPr="000C222B">
        <w:rPr>
          <w:rFonts w:ascii="SimSun" w:hAnsi="SimSun" w:hint="eastAsia"/>
          <w:sz w:val="24"/>
          <w:lang w:eastAsia="zh-CN"/>
        </w:rPr>
        <w:t>，</w:t>
      </w:r>
      <w:r w:rsidR="00FF1D3C" w:rsidRPr="000C222B">
        <w:rPr>
          <w:rFonts w:ascii="SimSun" w:hAnsi="SimSun" w:hint="eastAsia"/>
          <w:sz w:val="24"/>
          <w:lang w:eastAsia="zh-CN"/>
        </w:rPr>
        <w:t>作为六</w:t>
      </w:r>
      <w:r w:rsidR="00AC0A24" w:rsidRPr="000C222B">
        <w:rPr>
          <w:rFonts w:ascii="SimSun" w:hAnsi="SimSun" w:hint="eastAsia"/>
          <w:sz w:val="24"/>
          <w:lang w:eastAsia="zh-CN"/>
        </w:rPr>
        <w:t>大</w:t>
      </w:r>
      <w:r w:rsidR="00FF1D3C" w:rsidRPr="000C222B">
        <w:rPr>
          <w:rFonts w:ascii="SimSun" w:hAnsi="SimSun" w:hint="eastAsia"/>
          <w:sz w:val="24"/>
          <w:lang w:eastAsia="zh-CN"/>
        </w:rPr>
        <w:t>部门之一</w:t>
      </w:r>
      <w:r w:rsidRPr="000C222B">
        <w:rPr>
          <w:rFonts w:ascii="SimSun" w:hAnsi="SimSun" w:hint="eastAsia"/>
          <w:sz w:val="24"/>
          <w:lang w:eastAsia="zh-CN"/>
        </w:rPr>
        <w:t>。</w:t>
      </w:r>
      <w:r w:rsidR="00AC0A24" w:rsidRPr="000C222B">
        <w:rPr>
          <w:rFonts w:ascii="SimSun" w:hAnsi="SimSun" w:hint="eastAsia"/>
          <w:sz w:val="24"/>
          <w:lang w:eastAsia="zh-CN"/>
        </w:rPr>
        <w:t>其他资料，包括关于生物多样性主流化对话成果的摘要，</w:t>
      </w:r>
      <w:r w:rsidRPr="000C222B">
        <w:rPr>
          <w:rFonts w:ascii="SimSun" w:hAnsi="SimSun" w:hint="eastAsia"/>
          <w:sz w:val="24"/>
          <w:lang w:eastAsia="zh-CN"/>
        </w:rPr>
        <w:t>将</w:t>
      </w:r>
      <w:r w:rsidR="00AC0A24" w:rsidRPr="000C222B">
        <w:rPr>
          <w:rFonts w:ascii="SimSun" w:hAnsi="SimSun" w:hint="eastAsia"/>
          <w:sz w:val="24"/>
          <w:lang w:eastAsia="zh-CN"/>
        </w:rPr>
        <w:t>列报</w:t>
      </w:r>
      <w:proofErr w:type="gramStart"/>
      <w:r w:rsidR="00AC0A24" w:rsidRPr="000C222B">
        <w:rPr>
          <w:rFonts w:ascii="SimSun" w:hAnsi="SimSun" w:hint="eastAsia"/>
          <w:sz w:val="24"/>
          <w:lang w:eastAsia="zh-CN"/>
        </w:rPr>
        <w:t>于</w:t>
      </w:r>
      <w:r w:rsidRPr="000C222B">
        <w:rPr>
          <w:rFonts w:ascii="SimSun" w:hAnsi="SimSun" w:hint="eastAsia"/>
          <w:sz w:val="24"/>
          <w:lang w:eastAsia="zh-CN"/>
        </w:rPr>
        <w:t>资料</w:t>
      </w:r>
      <w:proofErr w:type="gramEnd"/>
      <w:r w:rsidRPr="000C222B">
        <w:rPr>
          <w:rFonts w:ascii="SimSun" w:hAnsi="SimSun" w:hint="eastAsia"/>
          <w:sz w:val="24"/>
          <w:lang w:eastAsia="zh-CN"/>
        </w:rPr>
        <w:t>文件</w:t>
      </w:r>
      <w:r w:rsidR="00AC0A24" w:rsidRPr="001B7AFE">
        <w:rPr>
          <w:rFonts w:hint="eastAsia"/>
          <w:sz w:val="24"/>
          <w:lang w:eastAsia="zh-CN"/>
        </w:rPr>
        <w:t>CBD/SBI/2/INF/</w:t>
      </w:r>
      <w:r w:rsidRPr="001B7AFE">
        <w:rPr>
          <w:rFonts w:hint="eastAsia"/>
          <w:sz w:val="24"/>
          <w:lang w:eastAsia="zh-CN"/>
        </w:rPr>
        <w:t>29</w:t>
      </w:r>
      <w:r w:rsidRPr="000C222B">
        <w:rPr>
          <w:rFonts w:ascii="SimSun" w:hAnsi="SimSun" w:hint="eastAsia"/>
          <w:sz w:val="24"/>
          <w:lang w:eastAsia="zh-CN"/>
        </w:rPr>
        <w:t>;</w:t>
      </w:r>
    </w:p>
    <w:p w14:paraId="6B301537" w14:textId="6A5E40E3" w:rsidR="00AC0A24" w:rsidRPr="000C222B" w:rsidRDefault="00AC0A24" w:rsidP="008D5C80">
      <w:pPr>
        <w:pStyle w:val="bodytextnoindent"/>
        <w:widowControl w:val="0"/>
        <w:numPr>
          <w:ilvl w:val="0"/>
          <w:numId w:val="28"/>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作为第XIII/15号决定的后续行动，粮农组织支持实施国际保护和</w:t>
      </w:r>
      <w:proofErr w:type="gramStart"/>
      <w:r w:rsidRPr="000C222B">
        <w:rPr>
          <w:rFonts w:ascii="SimSun" w:hAnsi="SimSun" w:hint="eastAsia"/>
          <w:sz w:val="24"/>
          <w:lang w:eastAsia="zh-CN"/>
        </w:rPr>
        <w:t>可</w:t>
      </w:r>
      <w:proofErr w:type="gramEnd"/>
      <w:r w:rsidRPr="000C222B">
        <w:rPr>
          <w:rFonts w:ascii="SimSun" w:hAnsi="SimSun" w:hint="eastAsia"/>
          <w:sz w:val="24"/>
          <w:lang w:eastAsia="zh-CN"/>
        </w:rPr>
        <w:t>持续利用授粉媒介倡议以及制定国际倡议的最新行动计划（</w:t>
      </w:r>
      <w:r w:rsidRPr="001B7AFE">
        <w:rPr>
          <w:rFonts w:hint="eastAsia"/>
          <w:sz w:val="24"/>
          <w:lang w:eastAsia="zh-CN"/>
        </w:rPr>
        <w:t>CBD/SBSTTA/22/10</w:t>
      </w:r>
      <w:r w:rsidRPr="000C222B">
        <w:rPr>
          <w:rFonts w:ascii="SimSun" w:hAnsi="SimSun" w:hint="eastAsia"/>
          <w:sz w:val="24"/>
          <w:lang w:eastAsia="zh-CN"/>
        </w:rPr>
        <w:t>）。支持实施保护和</w:t>
      </w:r>
      <w:proofErr w:type="gramStart"/>
      <w:r w:rsidRPr="000C222B">
        <w:rPr>
          <w:rFonts w:ascii="SimSun" w:hAnsi="SimSun" w:hint="eastAsia"/>
          <w:sz w:val="24"/>
          <w:lang w:eastAsia="zh-CN"/>
        </w:rPr>
        <w:t>可</w:t>
      </w:r>
      <w:proofErr w:type="gramEnd"/>
      <w:r w:rsidRPr="000C222B">
        <w:rPr>
          <w:rFonts w:ascii="SimSun" w:hAnsi="SimSun" w:hint="eastAsia"/>
          <w:sz w:val="24"/>
          <w:lang w:eastAsia="zh-CN"/>
        </w:rPr>
        <w:t>持续利用土壤生物多样性国际倡议正在受到类似程度的重新关注。由粮农组织主办的全球土壤伙伴关系</w:t>
      </w:r>
      <w:r w:rsidR="00E609DF" w:rsidRPr="000C222B">
        <w:rPr>
          <w:rFonts w:ascii="SimSun" w:hAnsi="SimSun" w:hint="eastAsia"/>
          <w:sz w:val="24"/>
          <w:lang w:eastAsia="zh-CN"/>
        </w:rPr>
        <w:t>，</w:t>
      </w:r>
      <w:r w:rsidRPr="000C222B">
        <w:rPr>
          <w:rFonts w:ascii="SimSun" w:hAnsi="SimSun" w:hint="eastAsia"/>
          <w:sz w:val="24"/>
          <w:lang w:eastAsia="zh-CN"/>
        </w:rPr>
        <w:t>及其政府间土壤技术小组</w:t>
      </w:r>
      <w:r w:rsidR="00E609DF" w:rsidRPr="000C222B">
        <w:rPr>
          <w:rFonts w:ascii="SimSun" w:hAnsi="SimSun" w:hint="eastAsia"/>
          <w:sz w:val="24"/>
          <w:lang w:eastAsia="zh-CN"/>
        </w:rPr>
        <w:t>在工作计划中</w:t>
      </w:r>
      <w:r w:rsidRPr="000C222B">
        <w:rPr>
          <w:rFonts w:ascii="SimSun" w:hAnsi="SimSun" w:hint="eastAsia"/>
          <w:sz w:val="24"/>
          <w:lang w:eastAsia="zh-CN"/>
        </w:rPr>
        <w:t>包括</w:t>
      </w:r>
      <w:r w:rsidR="00E609DF" w:rsidRPr="000C222B">
        <w:rPr>
          <w:rFonts w:ascii="SimSun" w:hAnsi="SimSun" w:hint="eastAsia"/>
          <w:sz w:val="24"/>
          <w:lang w:eastAsia="zh-CN"/>
        </w:rPr>
        <w:t>了在2020年进行</w:t>
      </w:r>
      <w:r w:rsidRPr="000C222B">
        <w:rPr>
          <w:rFonts w:ascii="SimSun" w:hAnsi="SimSun" w:hint="eastAsia"/>
          <w:sz w:val="24"/>
          <w:lang w:eastAsia="zh-CN"/>
        </w:rPr>
        <w:t>制定关于土壤生物多样性的全球评估和关于这一主题的国际研讨会。关于</w:t>
      </w:r>
      <w:r w:rsidR="00E609DF" w:rsidRPr="000C222B">
        <w:rPr>
          <w:rFonts w:ascii="SimSun" w:hAnsi="SimSun" w:hint="eastAsia"/>
          <w:sz w:val="24"/>
          <w:lang w:eastAsia="zh-CN"/>
        </w:rPr>
        <w:t>保护和</w:t>
      </w:r>
      <w:proofErr w:type="gramStart"/>
      <w:r w:rsidR="00E609DF" w:rsidRPr="000C222B">
        <w:rPr>
          <w:rFonts w:ascii="SimSun" w:hAnsi="SimSun" w:hint="eastAsia"/>
          <w:sz w:val="24"/>
          <w:lang w:eastAsia="zh-CN"/>
        </w:rPr>
        <w:t>可</w:t>
      </w:r>
      <w:proofErr w:type="gramEnd"/>
      <w:r w:rsidR="00E609DF" w:rsidRPr="000C222B">
        <w:rPr>
          <w:rFonts w:ascii="SimSun" w:hAnsi="SimSun" w:hint="eastAsia"/>
          <w:sz w:val="24"/>
          <w:lang w:eastAsia="zh-CN"/>
        </w:rPr>
        <w:t>持续利用土壤生物多样性</w:t>
      </w:r>
      <w:r w:rsidRPr="000C222B">
        <w:rPr>
          <w:rFonts w:ascii="SimSun" w:hAnsi="SimSun" w:hint="eastAsia"/>
          <w:sz w:val="24"/>
          <w:lang w:eastAsia="zh-CN"/>
        </w:rPr>
        <w:t>国际倡议</w:t>
      </w:r>
      <w:r w:rsidR="00E609DF" w:rsidRPr="000C222B">
        <w:rPr>
          <w:rFonts w:ascii="SimSun" w:hAnsi="SimSun" w:hint="eastAsia"/>
          <w:sz w:val="24"/>
          <w:lang w:eastAsia="zh-CN"/>
        </w:rPr>
        <w:t>执行进展报告</w:t>
      </w:r>
      <w:proofErr w:type="gramStart"/>
      <w:r w:rsidR="00E609DF" w:rsidRPr="000C222B">
        <w:rPr>
          <w:rFonts w:ascii="SimSun" w:hAnsi="SimSun" w:hint="eastAsia"/>
          <w:sz w:val="24"/>
          <w:lang w:eastAsia="zh-CN"/>
        </w:rPr>
        <w:t>见资料</w:t>
      </w:r>
      <w:proofErr w:type="gramEnd"/>
      <w:r w:rsidRPr="000C222B">
        <w:rPr>
          <w:rFonts w:ascii="SimSun" w:hAnsi="SimSun" w:hint="eastAsia"/>
          <w:sz w:val="24"/>
          <w:lang w:eastAsia="zh-CN"/>
        </w:rPr>
        <w:t>文件</w:t>
      </w:r>
      <w:r w:rsidR="00E609DF" w:rsidRPr="001B7AFE">
        <w:rPr>
          <w:rFonts w:hint="eastAsia"/>
          <w:sz w:val="24"/>
          <w:lang w:eastAsia="zh-CN"/>
        </w:rPr>
        <w:t>CBD/SBI/2/INF/</w:t>
      </w:r>
      <w:r w:rsidRPr="001B7AFE">
        <w:rPr>
          <w:rFonts w:hint="eastAsia"/>
          <w:sz w:val="24"/>
          <w:lang w:eastAsia="zh-CN"/>
        </w:rPr>
        <w:t>24</w:t>
      </w:r>
      <w:r w:rsidRPr="000C222B">
        <w:rPr>
          <w:rFonts w:ascii="SimSun" w:hAnsi="SimSun" w:hint="eastAsia"/>
          <w:sz w:val="24"/>
          <w:lang w:eastAsia="zh-CN"/>
        </w:rPr>
        <w:t>;</w:t>
      </w:r>
    </w:p>
    <w:p w14:paraId="3CEC2D71" w14:textId="7F6C78BA" w:rsidR="00E609DF" w:rsidRPr="000C222B" w:rsidRDefault="00E609DF" w:rsidP="008D5C80">
      <w:pPr>
        <w:pStyle w:val="bodytextnoindent"/>
        <w:widowControl w:val="0"/>
        <w:numPr>
          <w:ilvl w:val="0"/>
          <w:numId w:val="28"/>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为加强与其他与生物多样性相关公约的合作和协同作用，支持执行</w:t>
      </w:r>
      <w:r w:rsidR="00A273B8">
        <w:rPr>
          <w:rFonts w:ascii="SimSun" w:hAnsi="SimSun" w:hint="eastAsia"/>
          <w:sz w:val="24"/>
          <w:lang w:eastAsia="zh-CN"/>
        </w:rPr>
        <w:t>《</w:t>
      </w:r>
      <w:r w:rsidRPr="000C222B">
        <w:rPr>
          <w:rFonts w:ascii="SimSun" w:hAnsi="SimSun" w:hint="eastAsia"/>
          <w:sz w:val="24"/>
          <w:lang w:eastAsia="zh-CN"/>
        </w:rPr>
        <w:t>2011-2020年生物多样性战略计划</w:t>
      </w:r>
      <w:r w:rsidR="00A273B8">
        <w:rPr>
          <w:rFonts w:ascii="SimSun" w:hAnsi="SimSun" w:hint="eastAsia"/>
          <w:sz w:val="24"/>
          <w:lang w:eastAsia="zh-CN"/>
        </w:rPr>
        <w:t>》</w:t>
      </w:r>
      <w:r w:rsidRPr="000C222B">
        <w:rPr>
          <w:rFonts w:ascii="SimSun" w:hAnsi="SimSun" w:hint="eastAsia"/>
          <w:sz w:val="24"/>
          <w:lang w:eastAsia="zh-CN"/>
        </w:rPr>
        <w:t>和相关的全球战略和协定，</w:t>
      </w:r>
      <w:proofErr w:type="gramStart"/>
      <w:r w:rsidRPr="000C222B">
        <w:rPr>
          <w:rFonts w:ascii="SimSun" w:hAnsi="SimSun" w:hint="eastAsia"/>
          <w:sz w:val="24"/>
          <w:lang w:eastAsia="zh-CN"/>
        </w:rPr>
        <w:t>作出</w:t>
      </w:r>
      <w:proofErr w:type="gramEnd"/>
      <w:r w:rsidRPr="000C222B">
        <w:rPr>
          <w:rFonts w:ascii="SimSun" w:hAnsi="SimSun" w:hint="eastAsia"/>
          <w:sz w:val="24"/>
          <w:lang w:eastAsia="zh-CN"/>
        </w:rPr>
        <w:t>了重大努力。 这项工作在</w:t>
      </w:r>
      <w:r w:rsidRPr="001B7AFE">
        <w:rPr>
          <w:rFonts w:hint="eastAsia"/>
          <w:sz w:val="24"/>
          <w:lang w:eastAsia="zh-CN"/>
        </w:rPr>
        <w:t>CBD/SBI/2/10/Add.1</w:t>
      </w:r>
      <w:r w:rsidRPr="000C222B">
        <w:rPr>
          <w:rFonts w:ascii="SimSun" w:hAnsi="SimSun" w:hint="eastAsia"/>
          <w:sz w:val="24"/>
          <w:lang w:eastAsia="zh-CN"/>
        </w:rPr>
        <w:t>文件中列报。</w:t>
      </w:r>
      <w:r w:rsidR="003D09DF" w:rsidRPr="000C222B">
        <w:rPr>
          <w:rFonts w:ascii="SimSun" w:hAnsi="SimSun" w:hint="eastAsia"/>
          <w:sz w:val="24"/>
          <w:lang w:eastAsia="zh-CN"/>
        </w:rPr>
        <w:t>《</w:t>
      </w:r>
      <w:r w:rsidRPr="000C222B">
        <w:rPr>
          <w:rFonts w:ascii="SimSun" w:hAnsi="SimSun" w:hint="eastAsia"/>
          <w:sz w:val="24"/>
          <w:lang w:eastAsia="zh-CN"/>
        </w:rPr>
        <w:t>生物多样性公约</w:t>
      </w:r>
      <w:r w:rsidR="003D09DF" w:rsidRPr="000C222B">
        <w:rPr>
          <w:rFonts w:ascii="SimSun" w:hAnsi="SimSun" w:hint="eastAsia"/>
          <w:sz w:val="24"/>
          <w:lang w:eastAsia="zh-CN"/>
        </w:rPr>
        <w:t>》、《</w:t>
      </w:r>
      <w:r w:rsidRPr="000C222B">
        <w:rPr>
          <w:rFonts w:ascii="SimSun" w:hAnsi="SimSun" w:hint="eastAsia"/>
          <w:sz w:val="24"/>
          <w:lang w:eastAsia="zh-CN"/>
        </w:rPr>
        <w:t>移栖物种公约</w:t>
      </w:r>
      <w:r w:rsidR="003D09DF" w:rsidRPr="000C222B">
        <w:rPr>
          <w:rFonts w:ascii="SimSun" w:hAnsi="SimSun" w:hint="eastAsia"/>
          <w:sz w:val="24"/>
          <w:lang w:eastAsia="zh-CN"/>
        </w:rPr>
        <w:t>》、《</w:t>
      </w:r>
      <w:r w:rsidRPr="000C222B">
        <w:rPr>
          <w:rFonts w:ascii="SimSun" w:hAnsi="SimSun" w:hint="eastAsia"/>
          <w:sz w:val="24"/>
          <w:lang w:eastAsia="zh-CN"/>
        </w:rPr>
        <w:t>拉姆萨尔公约</w:t>
      </w:r>
      <w:r w:rsidR="003D09DF" w:rsidRPr="000C222B">
        <w:rPr>
          <w:rFonts w:ascii="SimSun" w:hAnsi="SimSun" w:hint="eastAsia"/>
          <w:sz w:val="24"/>
          <w:lang w:eastAsia="zh-CN"/>
        </w:rPr>
        <w:t>》</w:t>
      </w:r>
      <w:r w:rsidRPr="000C222B">
        <w:rPr>
          <w:rFonts w:ascii="SimSun" w:hAnsi="SimSun" w:hint="eastAsia"/>
          <w:sz w:val="24"/>
          <w:lang w:eastAsia="zh-CN"/>
        </w:rPr>
        <w:t>和</w:t>
      </w:r>
      <w:r w:rsidR="003D09DF" w:rsidRPr="000C222B">
        <w:rPr>
          <w:rFonts w:ascii="SimSun" w:hAnsi="SimSun" w:hint="eastAsia"/>
          <w:sz w:val="24"/>
          <w:lang w:eastAsia="zh-CN"/>
        </w:rPr>
        <w:t>《</w:t>
      </w:r>
      <w:r w:rsidRPr="000C222B">
        <w:rPr>
          <w:rFonts w:ascii="SimSun" w:hAnsi="SimSun" w:hint="eastAsia"/>
          <w:sz w:val="24"/>
          <w:lang w:eastAsia="zh-CN"/>
        </w:rPr>
        <w:t>世界遗产公约</w:t>
      </w:r>
      <w:r w:rsidR="003D09DF" w:rsidRPr="000C222B">
        <w:rPr>
          <w:rFonts w:ascii="SimSun" w:hAnsi="SimSun" w:hint="eastAsia"/>
          <w:sz w:val="24"/>
          <w:lang w:eastAsia="zh-CN"/>
        </w:rPr>
        <w:t>》交相关注</w:t>
      </w:r>
      <w:r w:rsidRPr="000C222B">
        <w:rPr>
          <w:rFonts w:ascii="SimSun" w:hAnsi="SimSun" w:hint="eastAsia"/>
          <w:sz w:val="24"/>
          <w:lang w:eastAsia="zh-CN"/>
        </w:rPr>
        <w:t>保护</w:t>
      </w:r>
      <w:r w:rsidR="003D09DF" w:rsidRPr="000C222B">
        <w:rPr>
          <w:rFonts w:ascii="SimSun" w:hAnsi="SimSun" w:hint="eastAsia"/>
          <w:sz w:val="24"/>
          <w:lang w:eastAsia="zh-CN"/>
        </w:rPr>
        <w:t>、</w:t>
      </w:r>
      <w:r w:rsidRPr="000C222B">
        <w:rPr>
          <w:rFonts w:ascii="SimSun" w:hAnsi="SimSun" w:hint="eastAsia"/>
          <w:sz w:val="24"/>
          <w:lang w:eastAsia="zh-CN"/>
        </w:rPr>
        <w:t>恢复和可持续管理沿海湿地生态系统</w:t>
      </w:r>
      <w:r w:rsidR="003D09DF" w:rsidRPr="000C222B">
        <w:rPr>
          <w:rFonts w:ascii="SimSun" w:hAnsi="SimSun" w:hint="eastAsia"/>
          <w:sz w:val="24"/>
          <w:lang w:eastAsia="zh-CN"/>
        </w:rPr>
        <w:t>，</w:t>
      </w:r>
      <w:r w:rsidRPr="000C222B">
        <w:rPr>
          <w:rFonts w:ascii="SimSun" w:hAnsi="SimSun" w:hint="eastAsia"/>
          <w:sz w:val="24"/>
          <w:lang w:eastAsia="zh-CN"/>
        </w:rPr>
        <w:t>有助于</w:t>
      </w:r>
      <w:r w:rsidR="003D09DF" w:rsidRPr="000C222B">
        <w:rPr>
          <w:rFonts w:ascii="SimSun" w:hAnsi="SimSun" w:hint="eastAsia"/>
          <w:sz w:val="24"/>
          <w:lang w:eastAsia="zh-CN"/>
        </w:rPr>
        <w:t>实现</w:t>
      </w:r>
      <w:r w:rsidRPr="000C222B">
        <w:rPr>
          <w:rFonts w:ascii="SimSun" w:hAnsi="SimSun" w:hint="eastAsia"/>
          <w:sz w:val="24"/>
          <w:lang w:eastAsia="zh-CN"/>
        </w:rPr>
        <w:t>爱知生物多样性目标5</w:t>
      </w:r>
      <w:r w:rsidR="003D09DF" w:rsidRPr="000C222B">
        <w:rPr>
          <w:rFonts w:ascii="SimSun" w:hAnsi="SimSun" w:hint="eastAsia"/>
          <w:sz w:val="24"/>
          <w:lang w:eastAsia="zh-CN"/>
        </w:rPr>
        <w:t>、</w:t>
      </w:r>
      <w:r w:rsidRPr="000C222B">
        <w:rPr>
          <w:rFonts w:ascii="SimSun" w:hAnsi="SimSun" w:hint="eastAsia"/>
          <w:sz w:val="24"/>
          <w:lang w:eastAsia="zh-CN"/>
        </w:rPr>
        <w:t>11</w:t>
      </w:r>
      <w:r w:rsidR="003D09DF" w:rsidRPr="000C222B">
        <w:rPr>
          <w:rFonts w:ascii="SimSun" w:hAnsi="SimSun" w:hint="eastAsia"/>
          <w:sz w:val="24"/>
          <w:lang w:eastAsia="zh-CN"/>
        </w:rPr>
        <w:t>、</w:t>
      </w:r>
      <w:r w:rsidRPr="000C222B">
        <w:rPr>
          <w:rFonts w:ascii="SimSun" w:hAnsi="SimSun" w:hint="eastAsia"/>
          <w:sz w:val="24"/>
          <w:lang w:eastAsia="zh-CN"/>
        </w:rPr>
        <w:t>12</w:t>
      </w:r>
      <w:r w:rsidR="003D09DF" w:rsidRPr="000C222B">
        <w:rPr>
          <w:rFonts w:ascii="SimSun" w:hAnsi="SimSun" w:hint="eastAsia"/>
          <w:sz w:val="24"/>
          <w:lang w:eastAsia="zh-CN"/>
        </w:rPr>
        <w:t>、</w:t>
      </w:r>
      <w:r w:rsidRPr="000C222B">
        <w:rPr>
          <w:rFonts w:ascii="SimSun" w:hAnsi="SimSun" w:hint="eastAsia"/>
          <w:sz w:val="24"/>
          <w:lang w:eastAsia="zh-CN"/>
        </w:rPr>
        <w:t>14和15等</w:t>
      </w:r>
      <w:r w:rsidR="003D09DF" w:rsidRPr="000C222B">
        <w:rPr>
          <w:rFonts w:ascii="SimSun" w:hAnsi="SimSun" w:hint="eastAsia"/>
          <w:sz w:val="24"/>
          <w:lang w:eastAsia="zh-CN"/>
        </w:rPr>
        <w:t>目标，</w:t>
      </w:r>
      <w:r w:rsidRPr="000C222B">
        <w:rPr>
          <w:rFonts w:ascii="SimSun" w:hAnsi="SimSun" w:hint="eastAsia"/>
          <w:sz w:val="24"/>
          <w:lang w:eastAsia="zh-CN"/>
        </w:rPr>
        <w:t>是各公约之间</w:t>
      </w:r>
      <w:r w:rsidR="003D09DF" w:rsidRPr="000C222B">
        <w:rPr>
          <w:rFonts w:ascii="SimSun" w:hAnsi="SimSun" w:hint="eastAsia"/>
          <w:sz w:val="24"/>
          <w:lang w:eastAsia="zh-CN"/>
        </w:rPr>
        <w:t>为</w:t>
      </w:r>
      <w:r w:rsidRPr="000C222B">
        <w:rPr>
          <w:rFonts w:ascii="SimSun" w:hAnsi="SimSun" w:hint="eastAsia"/>
          <w:sz w:val="24"/>
          <w:lang w:eastAsia="zh-CN"/>
        </w:rPr>
        <w:t>实现相关目标进行合作的</w:t>
      </w:r>
      <w:r w:rsidR="003D09DF" w:rsidRPr="000C222B">
        <w:rPr>
          <w:rFonts w:ascii="SimSun" w:hAnsi="SimSun" w:hint="eastAsia"/>
          <w:sz w:val="24"/>
          <w:lang w:eastAsia="zh-CN"/>
        </w:rPr>
        <w:t>众多</w:t>
      </w:r>
      <w:r w:rsidRPr="000C222B">
        <w:rPr>
          <w:rFonts w:ascii="SimSun" w:hAnsi="SimSun" w:hint="eastAsia"/>
          <w:sz w:val="24"/>
          <w:lang w:eastAsia="zh-CN"/>
        </w:rPr>
        <w:t>实例之一;</w:t>
      </w:r>
    </w:p>
    <w:p w14:paraId="53069F14" w14:textId="34A621BB" w:rsidR="003D09DF" w:rsidRPr="000C222B" w:rsidRDefault="003D09DF" w:rsidP="008D5C80">
      <w:pPr>
        <w:pStyle w:val="bodytextnoindent"/>
        <w:widowControl w:val="0"/>
        <w:numPr>
          <w:ilvl w:val="0"/>
          <w:numId w:val="28"/>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最近帮助加勒比小岛屿发展中国家实现爱知生物多样性目标9的能力建设活动显示了促进各公约间协调与合作类伙伴关系的范例。2017年9月举行的一次研讨会得到环境规划署</w:t>
      </w:r>
      <w:r w:rsidR="00307189" w:rsidRPr="000C222B">
        <w:rPr>
          <w:rFonts w:ascii="SimSun" w:hAnsi="SimSun" w:hint="eastAsia"/>
          <w:sz w:val="24"/>
          <w:lang w:eastAsia="zh-CN"/>
        </w:rPr>
        <w:t>牙买加</w:t>
      </w:r>
      <w:r w:rsidRPr="000C222B">
        <w:rPr>
          <w:rFonts w:ascii="SimSun" w:hAnsi="SimSun" w:hint="eastAsia"/>
          <w:sz w:val="24"/>
          <w:lang w:eastAsia="zh-CN"/>
        </w:rPr>
        <w:t>加勒比分区域办事处等合作伙伴</w:t>
      </w:r>
      <w:r w:rsidR="00307189" w:rsidRPr="000C222B">
        <w:rPr>
          <w:rFonts w:ascii="SimSun" w:hAnsi="SimSun" w:hint="eastAsia"/>
          <w:sz w:val="24"/>
          <w:lang w:eastAsia="zh-CN"/>
        </w:rPr>
        <w:t>的支助</w:t>
      </w:r>
      <w:r w:rsidRPr="000C222B">
        <w:rPr>
          <w:rFonts w:ascii="SimSun" w:hAnsi="SimSun" w:hint="eastAsia"/>
          <w:sz w:val="24"/>
          <w:lang w:eastAsia="zh-CN"/>
        </w:rPr>
        <w:t>，</w:t>
      </w:r>
      <w:r w:rsidR="00307189" w:rsidRPr="000C222B">
        <w:rPr>
          <w:rFonts w:ascii="SimSun" w:hAnsi="SimSun" w:hint="eastAsia"/>
          <w:sz w:val="24"/>
          <w:lang w:eastAsia="zh-CN"/>
        </w:rPr>
        <w:t>各国《</w:t>
      </w:r>
      <w:r w:rsidRPr="000C222B">
        <w:rPr>
          <w:rFonts w:ascii="SimSun" w:hAnsi="SimSun" w:hint="eastAsia"/>
          <w:sz w:val="24"/>
          <w:lang w:eastAsia="zh-CN"/>
        </w:rPr>
        <w:t>生物多样性公约</w:t>
      </w:r>
      <w:r w:rsidR="00307189" w:rsidRPr="000C222B">
        <w:rPr>
          <w:rFonts w:ascii="SimSun" w:hAnsi="SimSun" w:hint="eastAsia"/>
          <w:sz w:val="24"/>
          <w:lang w:eastAsia="zh-CN"/>
        </w:rPr>
        <w:t>》、《</w:t>
      </w:r>
      <w:r w:rsidRPr="000C222B">
        <w:rPr>
          <w:rFonts w:ascii="SimSun" w:hAnsi="SimSun" w:hint="eastAsia"/>
          <w:sz w:val="24"/>
          <w:lang w:eastAsia="zh-CN"/>
        </w:rPr>
        <w:t>国际植物保护公约</w:t>
      </w:r>
      <w:r w:rsidR="00307189" w:rsidRPr="000C222B">
        <w:rPr>
          <w:rFonts w:ascii="SimSun" w:hAnsi="SimSun" w:hint="eastAsia"/>
          <w:sz w:val="24"/>
          <w:lang w:eastAsia="zh-CN"/>
        </w:rPr>
        <w:t>》</w:t>
      </w:r>
      <w:r w:rsidRPr="000C222B">
        <w:rPr>
          <w:rFonts w:ascii="SimSun" w:hAnsi="SimSun" w:hint="eastAsia"/>
          <w:sz w:val="24"/>
          <w:lang w:eastAsia="zh-CN"/>
        </w:rPr>
        <w:t>和</w:t>
      </w:r>
      <w:r w:rsidR="00307189" w:rsidRPr="000C222B">
        <w:rPr>
          <w:rFonts w:ascii="SimSun" w:hAnsi="SimSun" w:hint="eastAsia"/>
          <w:sz w:val="24"/>
          <w:lang w:eastAsia="zh-CN"/>
        </w:rPr>
        <w:t>《</w:t>
      </w:r>
      <w:r w:rsidRPr="000C222B">
        <w:rPr>
          <w:rFonts w:ascii="SimSun" w:hAnsi="SimSun" w:hint="eastAsia"/>
          <w:sz w:val="24"/>
          <w:lang w:eastAsia="zh-CN"/>
        </w:rPr>
        <w:t>国际植物检疫措施标准</w:t>
      </w:r>
      <w:r w:rsidR="00307189" w:rsidRPr="000C222B">
        <w:rPr>
          <w:rFonts w:ascii="SimSun" w:hAnsi="SimSun" w:hint="eastAsia"/>
          <w:sz w:val="24"/>
          <w:lang w:eastAsia="zh-CN"/>
        </w:rPr>
        <w:t>》方面</w:t>
      </w:r>
      <w:r w:rsidRPr="000C222B">
        <w:rPr>
          <w:rFonts w:ascii="SimSun" w:hAnsi="SimSun" w:hint="eastAsia"/>
          <w:sz w:val="24"/>
          <w:lang w:eastAsia="zh-CN"/>
        </w:rPr>
        <w:t>的专家</w:t>
      </w:r>
      <w:r w:rsidR="00307189" w:rsidRPr="000C222B">
        <w:rPr>
          <w:rFonts w:ascii="SimSun" w:hAnsi="SimSun" w:hint="eastAsia"/>
          <w:sz w:val="24"/>
          <w:lang w:eastAsia="zh-CN"/>
        </w:rPr>
        <w:t>与会</w:t>
      </w:r>
      <w:r w:rsidRPr="000C222B">
        <w:rPr>
          <w:rFonts w:ascii="SimSun" w:hAnsi="SimSun" w:hint="eastAsia"/>
          <w:sz w:val="24"/>
          <w:lang w:eastAsia="zh-CN"/>
        </w:rPr>
        <w:t>。 它促进了与</w:t>
      </w:r>
      <w:r w:rsidR="00307189" w:rsidRPr="000C222B">
        <w:rPr>
          <w:rFonts w:ascii="SimSun" w:hAnsi="SimSun" w:hint="eastAsia"/>
          <w:sz w:val="24"/>
          <w:lang w:eastAsia="zh-CN"/>
        </w:rPr>
        <w:t>这</w:t>
      </w:r>
      <w:r w:rsidRPr="000C222B">
        <w:rPr>
          <w:rFonts w:ascii="SimSun" w:hAnsi="SimSun" w:hint="eastAsia"/>
          <w:sz w:val="24"/>
          <w:lang w:eastAsia="zh-CN"/>
        </w:rPr>
        <w:t>两项公约相关的技术和科学合作，并提供了综合措施，以</w:t>
      </w:r>
      <w:r w:rsidR="00307189" w:rsidRPr="000C222B">
        <w:rPr>
          <w:rFonts w:ascii="SimSun" w:hAnsi="SimSun" w:hint="eastAsia"/>
          <w:sz w:val="24"/>
          <w:lang w:eastAsia="zh-CN"/>
        </w:rPr>
        <w:t>抵抗</w:t>
      </w:r>
      <w:r w:rsidRPr="000C222B">
        <w:rPr>
          <w:rFonts w:ascii="SimSun" w:hAnsi="SimSun" w:hint="eastAsia"/>
          <w:sz w:val="24"/>
          <w:lang w:eastAsia="zh-CN"/>
        </w:rPr>
        <w:t>外来侵入物种</w:t>
      </w:r>
      <w:r w:rsidR="00307189" w:rsidRPr="000C222B">
        <w:rPr>
          <w:rFonts w:ascii="SimSun" w:hAnsi="SimSun" w:hint="eastAsia"/>
          <w:sz w:val="24"/>
          <w:lang w:eastAsia="zh-CN"/>
        </w:rPr>
        <w:t>、</w:t>
      </w:r>
      <w:r w:rsidRPr="000C222B">
        <w:rPr>
          <w:rFonts w:ascii="SimSun" w:hAnsi="SimSun" w:hint="eastAsia"/>
          <w:sz w:val="24"/>
          <w:lang w:eastAsia="zh-CN"/>
        </w:rPr>
        <w:t>病虫害和致病因素造成的风险;</w:t>
      </w:r>
    </w:p>
    <w:p w14:paraId="6468D281" w14:textId="4D3790DE" w:rsidR="00307189" w:rsidRPr="000C222B" w:rsidRDefault="00307189" w:rsidP="008D5C80">
      <w:pPr>
        <w:pStyle w:val="bodytextnoindent"/>
        <w:widowControl w:val="0"/>
        <w:numPr>
          <w:ilvl w:val="0"/>
          <w:numId w:val="28"/>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公约间合作的另一个例子是生物多样性公约秘书处和</w:t>
      </w:r>
      <w:r w:rsidR="00817DAE" w:rsidRPr="000C222B">
        <w:rPr>
          <w:rFonts w:ascii="SimSun" w:hAnsi="SimSun" w:hint="eastAsia"/>
          <w:sz w:val="24"/>
          <w:lang w:eastAsia="zh-CN"/>
        </w:rPr>
        <w:t>粮食和农业</w:t>
      </w:r>
      <w:r w:rsidRPr="000C222B">
        <w:rPr>
          <w:rFonts w:ascii="SimSun" w:hAnsi="SimSun" w:hint="eastAsia"/>
          <w:sz w:val="24"/>
          <w:lang w:eastAsia="zh-CN"/>
        </w:rPr>
        <w:t>植物遗传资源国际条约</w:t>
      </w:r>
      <w:bookmarkStart w:id="12" w:name="_Hlk516000075"/>
      <w:r w:rsidRPr="000C222B">
        <w:rPr>
          <w:rFonts w:ascii="SimSun" w:hAnsi="SimSun" w:hint="eastAsia"/>
          <w:sz w:val="24"/>
          <w:lang w:eastAsia="zh-CN"/>
        </w:rPr>
        <w:t>秘书处</w:t>
      </w:r>
      <w:bookmarkEnd w:id="12"/>
      <w:r w:rsidRPr="000C222B">
        <w:rPr>
          <w:rFonts w:ascii="SimSun" w:hAnsi="SimSun" w:hint="eastAsia"/>
          <w:sz w:val="24"/>
          <w:lang w:eastAsia="zh-CN"/>
        </w:rPr>
        <w:t>执行</w:t>
      </w:r>
      <w:r w:rsidR="00817DAE" w:rsidRPr="000C222B">
        <w:rPr>
          <w:rFonts w:ascii="SimSun" w:hAnsi="SimSun" w:hint="eastAsia"/>
          <w:sz w:val="24"/>
          <w:lang w:eastAsia="zh-CN"/>
        </w:rPr>
        <w:t>和谐</w:t>
      </w:r>
      <w:r w:rsidRPr="000C222B">
        <w:rPr>
          <w:rFonts w:ascii="SimSun" w:hAnsi="SimSun" w:hint="eastAsia"/>
          <w:sz w:val="24"/>
          <w:lang w:eastAsia="zh-CN"/>
        </w:rPr>
        <w:t>执行国际条约和公约及其名古屋议定书联合行动计划。 联合行动确定了</w:t>
      </w:r>
      <w:r w:rsidR="00817DAE" w:rsidRPr="000C222B">
        <w:rPr>
          <w:rFonts w:ascii="SimSun" w:hAnsi="SimSun" w:hint="eastAsia"/>
          <w:sz w:val="24"/>
          <w:lang w:eastAsia="zh-CN"/>
        </w:rPr>
        <w:t>一些具体行动，规定了如何</w:t>
      </w:r>
      <w:r w:rsidRPr="000C222B">
        <w:rPr>
          <w:rFonts w:ascii="SimSun" w:hAnsi="SimSun" w:hint="eastAsia"/>
          <w:sz w:val="24"/>
          <w:lang w:eastAsia="zh-CN"/>
        </w:rPr>
        <w:t>获取和</w:t>
      </w:r>
      <w:r w:rsidR="00817DAE" w:rsidRPr="000C222B">
        <w:rPr>
          <w:rFonts w:ascii="SimSun" w:hAnsi="SimSun" w:hint="eastAsia"/>
          <w:sz w:val="24"/>
          <w:lang w:eastAsia="zh-CN"/>
        </w:rPr>
        <w:t>分享</w:t>
      </w:r>
      <w:r w:rsidRPr="000C222B">
        <w:rPr>
          <w:rFonts w:ascii="SimSun" w:hAnsi="SimSun" w:hint="eastAsia"/>
          <w:sz w:val="24"/>
          <w:lang w:eastAsia="zh-CN"/>
        </w:rPr>
        <w:t>惠益;农场</w:t>
      </w:r>
      <w:r w:rsidR="00817DAE" w:rsidRPr="000C222B">
        <w:rPr>
          <w:rFonts w:ascii="SimSun" w:hAnsi="SimSun" w:hint="eastAsia"/>
          <w:sz w:val="24"/>
          <w:lang w:eastAsia="zh-CN"/>
        </w:rPr>
        <w:t>如何</w:t>
      </w:r>
      <w:r w:rsidRPr="000C222B">
        <w:rPr>
          <w:rFonts w:ascii="SimSun" w:hAnsi="SimSun" w:hint="eastAsia"/>
          <w:sz w:val="24"/>
          <w:lang w:eastAsia="zh-CN"/>
        </w:rPr>
        <w:t>保护以及</w:t>
      </w:r>
      <w:r w:rsidR="00817DAE" w:rsidRPr="000C222B">
        <w:rPr>
          <w:rFonts w:ascii="SimSun" w:hAnsi="SimSun" w:hint="eastAsia"/>
          <w:sz w:val="24"/>
          <w:lang w:eastAsia="zh-CN"/>
        </w:rPr>
        <w:t>如何可持续利用</w:t>
      </w:r>
      <w:r w:rsidRPr="000C222B">
        <w:rPr>
          <w:rFonts w:ascii="SimSun" w:hAnsi="SimSun" w:hint="eastAsia"/>
          <w:sz w:val="24"/>
          <w:lang w:eastAsia="zh-CN"/>
        </w:rPr>
        <w:t>粮食和农业植物遗传资源。 最近合作活动的重点是互</w:t>
      </w:r>
      <w:r w:rsidR="00973550" w:rsidRPr="000C222B">
        <w:rPr>
          <w:rFonts w:ascii="SimSun" w:hAnsi="SimSun" w:hint="eastAsia"/>
          <w:sz w:val="24"/>
          <w:lang w:eastAsia="zh-CN"/>
        </w:rPr>
        <w:t>利</w:t>
      </w:r>
      <w:r w:rsidRPr="000C222B">
        <w:rPr>
          <w:rFonts w:ascii="SimSun" w:hAnsi="SimSun" w:hint="eastAsia"/>
          <w:sz w:val="24"/>
          <w:lang w:eastAsia="zh-CN"/>
        </w:rPr>
        <w:t>实施</w:t>
      </w:r>
      <w:r w:rsidR="00817DAE" w:rsidRPr="000C222B">
        <w:rPr>
          <w:rFonts w:ascii="SimSun" w:hAnsi="SimSun" w:hint="eastAsia"/>
          <w:sz w:val="24"/>
          <w:lang w:eastAsia="zh-CN"/>
        </w:rPr>
        <w:t>《</w:t>
      </w:r>
      <w:r w:rsidRPr="000C222B">
        <w:rPr>
          <w:rFonts w:ascii="SimSun" w:hAnsi="SimSun" w:hint="eastAsia"/>
          <w:sz w:val="24"/>
          <w:lang w:eastAsia="zh-CN"/>
        </w:rPr>
        <w:t>国际条约</w:t>
      </w:r>
      <w:r w:rsidR="00817DAE" w:rsidRPr="000C222B">
        <w:rPr>
          <w:rFonts w:ascii="SimSun" w:hAnsi="SimSun" w:hint="eastAsia"/>
          <w:sz w:val="24"/>
          <w:lang w:eastAsia="zh-CN"/>
        </w:rPr>
        <w:t>》</w:t>
      </w:r>
      <w:r w:rsidRPr="000C222B">
        <w:rPr>
          <w:rFonts w:ascii="SimSun" w:hAnsi="SimSun" w:hint="eastAsia"/>
          <w:sz w:val="24"/>
          <w:lang w:eastAsia="zh-CN"/>
        </w:rPr>
        <w:t>和</w:t>
      </w:r>
      <w:r w:rsidR="00817DAE" w:rsidRPr="000C222B">
        <w:rPr>
          <w:rFonts w:ascii="SimSun" w:hAnsi="SimSun" w:hint="eastAsia"/>
          <w:sz w:val="24"/>
          <w:lang w:eastAsia="zh-CN"/>
        </w:rPr>
        <w:t>《</w:t>
      </w:r>
      <w:r w:rsidRPr="000C222B">
        <w:rPr>
          <w:rFonts w:ascii="SimSun" w:hAnsi="SimSun" w:hint="eastAsia"/>
          <w:sz w:val="24"/>
          <w:lang w:eastAsia="zh-CN"/>
        </w:rPr>
        <w:t>名古屋议定书</w:t>
      </w:r>
      <w:r w:rsidR="00817DAE" w:rsidRPr="000C222B">
        <w:rPr>
          <w:rFonts w:ascii="SimSun" w:hAnsi="SimSun" w:hint="eastAsia"/>
          <w:sz w:val="24"/>
          <w:lang w:eastAsia="zh-CN"/>
        </w:rPr>
        <w:t>》</w:t>
      </w:r>
      <w:r w:rsidRPr="000C222B">
        <w:rPr>
          <w:rFonts w:ascii="SimSun" w:hAnsi="SimSun" w:hint="eastAsia"/>
          <w:sz w:val="24"/>
          <w:lang w:eastAsia="zh-CN"/>
        </w:rPr>
        <w:t>的项目;</w:t>
      </w:r>
    </w:p>
    <w:p w14:paraId="67BD8557" w14:textId="41206FD0" w:rsidR="00973550" w:rsidRPr="000C222B" w:rsidRDefault="00973550" w:rsidP="008D5C80">
      <w:pPr>
        <w:pStyle w:val="bodytextnoindent"/>
        <w:widowControl w:val="0"/>
        <w:numPr>
          <w:ilvl w:val="0"/>
          <w:numId w:val="28"/>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秘书处还继续在森林合作伙伴关系框架内开展合作，推动实施与森林有关</w:t>
      </w:r>
      <w:r w:rsidR="001D0E2F" w:rsidRPr="000C222B">
        <w:rPr>
          <w:rFonts w:ascii="SimSun" w:hAnsi="SimSun" w:hint="eastAsia"/>
          <w:sz w:val="24"/>
          <w:lang w:eastAsia="zh-CN"/>
        </w:rPr>
        <w:t>的</w:t>
      </w:r>
      <w:r w:rsidRPr="000C222B">
        <w:rPr>
          <w:rFonts w:ascii="SimSun" w:hAnsi="SimSun" w:hint="eastAsia"/>
          <w:sz w:val="24"/>
          <w:lang w:eastAsia="zh-CN"/>
        </w:rPr>
        <w:t>爱知生物多样性目标和其他与森林有关的多边承诺（列报于</w:t>
      </w:r>
      <w:r w:rsidRPr="001B7AFE">
        <w:rPr>
          <w:rFonts w:hint="eastAsia"/>
          <w:sz w:val="24"/>
          <w:lang w:eastAsia="zh-CN"/>
        </w:rPr>
        <w:t>CBD/SBI/2/10/Add.2</w:t>
      </w:r>
      <w:r w:rsidRPr="000C222B">
        <w:rPr>
          <w:rFonts w:ascii="SimSun" w:hAnsi="SimSun" w:hint="eastAsia"/>
          <w:sz w:val="24"/>
          <w:lang w:eastAsia="zh-CN"/>
        </w:rPr>
        <w:t>）。</w:t>
      </w:r>
    </w:p>
    <w:p w14:paraId="48678E3E" w14:textId="1ED7B0CC" w:rsidR="00973550" w:rsidRPr="000C222B" w:rsidRDefault="00973550"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此外，秘书处还继续支持旨在促进缔约方之间合作的机制，并促进在执行国家生物多样性战略和行动计划方面的技术和科学合作。其中包括生物</w:t>
      </w:r>
      <w:proofErr w:type="gramStart"/>
      <w:r w:rsidRPr="000C222B">
        <w:rPr>
          <w:rFonts w:ascii="SimSun" w:hAnsi="SimSun" w:hint="eastAsia"/>
          <w:sz w:val="24"/>
          <w:lang w:eastAsia="zh-CN"/>
        </w:rPr>
        <w:t>桥技术</w:t>
      </w:r>
      <w:proofErr w:type="gramEnd"/>
      <w:r w:rsidRPr="000C222B">
        <w:rPr>
          <w:rFonts w:ascii="SimSun" w:hAnsi="SimSun" w:hint="eastAsia"/>
          <w:sz w:val="24"/>
          <w:lang w:eastAsia="zh-CN"/>
        </w:rPr>
        <w:t>和科学合作倡议（列报于</w:t>
      </w:r>
      <w:r w:rsidRPr="001B7AFE">
        <w:rPr>
          <w:rFonts w:hint="eastAsia"/>
          <w:sz w:val="24"/>
          <w:lang w:eastAsia="zh-CN"/>
        </w:rPr>
        <w:t>CBD/SBI/2/9</w:t>
      </w:r>
      <w:r w:rsidRPr="000C222B">
        <w:rPr>
          <w:rFonts w:ascii="SimSun" w:hAnsi="SimSun" w:hint="eastAsia"/>
          <w:sz w:val="24"/>
          <w:lang w:eastAsia="zh-CN"/>
        </w:rPr>
        <w:t>）和生物多样性科学伙伴联盟。</w:t>
      </w:r>
    </w:p>
    <w:p w14:paraId="53A6459E" w14:textId="304022FF" w:rsidR="00973550" w:rsidRPr="008D5C80" w:rsidRDefault="0042320E" w:rsidP="000C222B">
      <w:pPr>
        <w:pStyle w:val="bodytextnoindent"/>
        <w:widowControl w:val="0"/>
        <w:tabs>
          <w:tab w:val="clear" w:pos="360"/>
        </w:tabs>
        <w:overflowPunct w:val="0"/>
        <w:autoSpaceDE w:val="0"/>
        <w:autoSpaceDN w:val="0"/>
        <w:spacing w:line="240" w:lineRule="atLeast"/>
        <w:jc w:val="center"/>
        <w:textAlignment w:val="baseline"/>
        <w:rPr>
          <w:rFonts w:ascii="KaiTi" w:eastAsia="KaiTi" w:hAnsi="KaiTi"/>
          <w:sz w:val="24"/>
          <w:lang w:eastAsia="zh-CN"/>
        </w:rPr>
      </w:pPr>
      <w:r w:rsidRPr="008D5C80">
        <w:rPr>
          <w:rFonts w:ascii="KaiTi" w:eastAsia="KaiTi" w:hAnsi="KaiTi"/>
          <w:sz w:val="24"/>
          <w:lang w:eastAsia="zh-CN"/>
        </w:rPr>
        <w:t>2</w:t>
      </w:r>
      <w:r w:rsidRPr="008D5C80">
        <w:rPr>
          <w:rFonts w:ascii="KaiTi" w:eastAsia="KaiTi" w:hAnsi="KaiTi" w:hint="eastAsia"/>
          <w:sz w:val="24"/>
          <w:lang w:eastAsia="zh-CN"/>
        </w:rPr>
        <w:t>.</w:t>
      </w:r>
      <w:r w:rsidR="00973550" w:rsidRPr="008D5C80">
        <w:rPr>
          <w:rFonts w:ascii="KaiTi" w:eastAsia="KaiTi" w:hAnsi="KaiTi" w:hint="eastAsia"/>
          <w:sz w:val="24"/>
          <w:lang w:eastAsia="zh-CN"/>
        </w:rPr>
        <w:t>支持政策制定</w:t>
      </w:r>
    </w:p>
    <w:p w14:paraId="230F590B" w14:textId="324A10D8" w:rsidR="00973550" w:rsidRPr="000C222B" w:rsidRDefault="001D0E2F"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lastRenderedPageBreak/>
        <w:t>若干伙伴关系致力于支持制定与公约及其议定书有关的政策。此类合作伙伴有助于建设和利用科学、技术、文化、传统、社会和性别敏感的知识，影响</w:t>
      </w:r>
      <w:bookmarkStart w:id="13" w:name="_Hlk516005368"/>
      <w:r w:rsidRPr="000C222B">
        <w:rPr>
          <w:rFonts w:ascii="SimSun" w:hAnsi="SimSun" w:hint="eastAsia"/>
          <w:sz w:val="24"/>
          <w:lang w:eastAsia="zh-CN"/>
        </w:rPr>
        <w:t>政策制定</w:t>
      </w:r>
      <w:bookmarkEnd w:id="13"/>
      <w:r w:rsidRPr="000C222B">
        <w:rPr>
          <w:rFonts w:ascii="SimSun" w:hAnsi="SimSun" w:hint="eastAsia"/>
          <w:sz w:val="24"/>
          <w:lang w:eastAsia="zh-CN"/>
        </w:rPr>
        <w:t>，并帮助达到协调一致的政策成果。它们有助于确定和处理对公约及其议定书的工作和目标具有重要意义的新问题。</w:t>
      </w:r>
    </w:p>
    <w:p w14:paraId="4434996B" w14:textId="585682B5" w:rsidR="001D0E2F" w:rsidRPr="000C222B" w:rsidRDefault="001D0E2F"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本两年期支持政策制定的伙伴关系包括以下实例：</w:t>
      </w:r>
    </w:p>
    <w:p w14:paraId="09E148E0" w14:textId="22487BB8" w:rsidR="001D0E2F" w:rsidRPr="000C222B" w:rsidRDefault="001D0E2F" w:rsidP="008D5C80">
      <w:pPr>
        <w:pStyle w:val="bodytextnoindent"/>
        <w:widowControl w:val="0"/>
        <w:numPr>
          <w:ilvl w:val="0"/>
          <w:numId w:val="29"/>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生物多样性公约秘书处和联合国教育、科学及文化组织（教科文组织）通过</w:t>
      </w:r>
      <w:bookmarkStart w:id="14" w:name="_Hlk516007817"/>
      <w:r w:rsidRPr="000C222B">
        <w:rPr>
          <w:rFonts w:ascii="SimSun" w:hAnsi="SimSun" w:hint="eastAsia"/>
          <w:sz w:val="24"/>
          <w:lang w:eastAsia="zh-CN"/>
        </w:rPr>
        <w:t>生物多样性与文化多样性之间联系</w:t>
      </w:r>
      <w:bookmarkEnd w:id="14"/>
      <w:r w:rsidRPr="000C222B">
        <w:rPr>
          <w:rFonts w:ascii="SimSun" w:hAnsi="SimSun" w:hint="eastAsia"/>
          <w:sz w:val="24"/>
          <w:lang w:eastAsia="zh-CN"/>
        </w:rPr>
        <w:t>联合方案，编制了一系列重要文件，以帮助各缔约方</w:t>
      </w:r>
      <w:r w:rsidR="00EF39A4" w:rsidRPr="000C222B">
        <w:rPr>
          <w:rFonts w:ascii="SimSun" w:hAnsi="SimSun" w:hint="eastAsia"/>
          <w:sz w:val="24"/>
          <w:lang w:eastAsia="zh-CN"/>
        </w:rPr>
        <w:t>了解</w:t>
      </w:r>
      <w:r w:rsidRPr="000C222B">
        <w:rPr>
          <w:rFonts w:ascii="SimSun" w:hAnsi="SimSun" w:hint="eastAsia"/>
          <w:sz w:val="24"/>
          <w:lang w:eastAsia="zh-CN"/>
        </w:rPr>
        <w:t>生物多样性与文化多样性之间的联系</w:t>
      </w:r>
      <w:r w:rsidR="00EF39A4" w:rsidRPr="000C222B">
        <w:rPr>
          <w:rFonts w:ascii="SimSun" w:hAnsi="SimSun" w:hint="eastAsia"/>
          <w:sz w:val="24"/>
          <w:lang w:eastAsia="zh-CN"/>
        </w:rPr>
        <w:t>以</w:t>
      </w:r>
      <w:r w:rsidRPr="000C222B">
        <w:rPr>
          <w:rFonts w:ascii="SimSun" w:hAnsi="SimSun" w:hint="eastAsia"/>
          <w:sz w:val="24"/>
          <w:lang w:eastAsia="zh-CN"/>
        </w:rPr>
        <w:t>及</w:t>
      </w:r>
      <w:r w:rsidR="00EF39A4" w:rsidRPr="000C222B">
        <w:rPr>
          <w:rFonts w:ascii="SimSun" w:hAnsi="SimSun" w:hint="eastAsia"/>
          <w:sz w:val="24"/>
          <w:lang w:eastAsia="zh-CN"/>
        </w:rPr>
        <w:t>这些联系</w:t>
      </w:r>
      <w:r w:rsidRPr="000C222B">
        <w:rPr>
          <w:rFonts w:ascii="SimSun" w:hAnsi="SimSun" w:hint="eastAsia"/>
          <w:sz w:val="24"/>
          <w:lang w:eastAsia="zh-CN"/>
        </w:rPr>
        <w:t>与</w:t>
      </w:r>
      <w:r w:rsidR="00EF39A4" w:rsidRPr="000C222B">
        <w:rPr>
          <w:rFonts w:ascii="SimSun" w:hAnsi="SimSun" w:hint="eastAsia"/>
          <w:sz w:val="24"/>
          <w:lang w:eastAsia="zh-CN"/>
        </w:rPr>
        <w:t>《</w:t>
      </w:r>
      <w:r w:rsidRPr="000C222B">
        <w:rPr>
          <w:rFonts w:ascii="SimSun" w:hAnsi="SimSun" w:hint="eastAsia"/>
          <w:sz w:val="24"/>
          <w:lang w:eastAsia="zh-CN"/>
        </w:rPr>
        <w:t>可持续发展目标</w:t>
      </w:r>
      <w:r w:rsidR="00EF39A4" w:rsidRPr="000C222B">
        <w:rPr>
          <w:rFonts w:ascii="SimSun" w:hAnsi="SimSun" w:hint="eastAsia"/>
          <w:sz w:val="24"/>
          <w:lang w:eastAsia="zh-CN"/>
        </w:rPr>
        <w:t>》</w:t>
      </w:r>
      <w:r w:rsidRPr="000C222B">
        <w:rPr>
          <w:rFonts w:ascii="SimSun" w:hAnsi="SimSun" w:hint="eastAsia"/>
          <w:sz w:val="24"/>
          <w:lang w:eastAsia="zh-CN"/>
        </w:rPr>
        <w:t>和</w:t>
      </w:r>
      <w:r w:rsidR="00EF39A4" w:rsidRPr="000C222B">
        <w:rPr>
          <w:rFonts w:ascii="SimSun" w:hAnsi="SimSun" w:hint="eastAsia"/>
          <w:sz w:val="24"/>
          <w:lang w:eastAsia="zh-CN"/>
        </w:rPr>
        <w:t>《</w:t>
      </w:r>
      <w:r w:rsidRPr="000C222B">
        <w:rPr>
          <w:rFonts w:ascii="SimSun" w:hAnsi="SimSun" w:hint="eastAsia"/>
          <w:sz w:val="24"/>
          <w:lang w:eastAsia="zh-CN"/>
        </w:rPr>
        <w:t>巴黎协定</w:t>
      </w:r>
      <w:r w:rsidR="00EF39A4" w:rsidRPr="000C222B">
        <w:rPr>
          <w:rFonts w:ascii="SimSun" w:hAnsi="SimSun" w:hint="eastAsia"/>
          <w:sz w:val="24"/>
          <w:lang w:eastAsia="zh-CN"/>
        </w:rPr>
        <w:t>》</w:t>
      </w:r>
      <w:r w:rsidRPr="000C222B">
        <w:rPr>
          <w:rFonts w:ascii="SimSun" w:hAnsi="SimSun" w:hint="eastAsia"/>
          <w:sz w:val="24"/>
          <w:lang w:eastAsia="zh-CN"/>
        </w:rPr>
        <w:t>的相关性，</w:t>
      </w:r>
      <w:r w:rsidR="00EF39A4" w:rsidRPr="000C222B">
        <w:rPr>
          <w:rFonts w:ascii="SimSun" w:hAnsi="SimSun" w:hint="eastAsia"/>
          <w:sz w:val="24"/>
          <w:lang w:eastAsia="zh-CN"/>
        </w:rPr>
        <w:t>提请世人注意</w:t>
      </w:r>
      <w:r w:rsidRPr="000C222B">
        <w:rPr>
          <w:rFonts w:ascii="SimSun" w:hAnsi="SimSun" w:hint="eastAsia"/>
          <w:sz w:val="24"/>
          <w:lang w:eastAsia="zh-CN"/>
        </w:rPr>
        <w:t>公约</w:t>
      </w:r>
      <w:r w:rsidR="00EF39A4" w:rsidRPr="000C222B">
        <w:rPr>
          <w:rFonts w:ascii="SimSun" w:hAnsi="SimSun" w:hint="eastAsia"/>
          <w:sz w:val="24"/>
          <w:lang w:eastAsia="zh-CN"/>
        </w:rPr>
        <w:t>中的生物文化多样性，并在</w:t>
      </w:r>
      <w:r w:rsidRPr="000C222B">
        <w:rPr>
          <w:rFonts w:ascii="SimSun" w:hAnsi="SimSun" w:hint="eastAsia"/>
          <w:sz w:val="24"/>
          <w:lang w:eastAsia="zh-CN"/>
        </w:rPr>
        <w:t>制定2020年后全球生物多样性框架时</w:t>
      </w:r>
      <w:bookmarkStart w:id="15" w:name="_Hlk516005928"/>
      <w:r w:rsidR="00EF39A4" w:rsidRPr="000C222B">
        <w:rPr>
          <w:rFonts w:ascii="SimSun" w:hAnsi="SimSun" w:hint="eastAsia"/>
          <w:sz w:val="24"/>
          <w:lang w:eastAsia="zh-CN"/>
        </w:rPr>
        <w:t>注意</w:t>
      </w:r>
      <w:bookmarkStart w:id="16" w:name="_Hlk516008135"/>
      <w:r w:rsidRPr="000C222B">
        <w:rPr>
          <w:rFonts w:ascii="SimSun" w:hAnsi="SimSun" w:hint="eastAsia"/>
          <w:sz w:val="24"/>
          <w:lang w:eastAsia="zh-CN"/>
        </w:rPr>
        <w:t>生物文化多样性</w:t>
      </w:r>
      <w:bookmarkEnd w:id="15"/>
      <w:bookmarkEnd w:id="16"/>
      <w:r w:rsidRPr="000C222B">
        <w:rPr>
          <w:rFonts w:ascii="SimSun" w:hAnsi="SimSun" w:hint="eastAsia"/>
          <w:sz w:val="24"/>
          <w:lang w:eastAsia="zh-CN"/>
        </w:rPr>
        <w:t>。正在进行的工作包括计划在2018年秋季举行生物和文化多样性对话</w:t>
      </w:r>
      <w:r w:rsidR="00EF39A4" w:rsidRPr="000C222B">
        <w:rPr>
          <w:rFonts w:ascii="SimSun" w:hAnsi="SimSun" w:hint="eastAsia"/>
          <w:sz w:val="24"/>
          <w:lang w:eastAsia="zh-CN"/>
        </w:rPr>
        <w:t>“探索北美自然和文化”，</w:t>
      </w:r>
      <w:r w:rsidR="00DA282D" w:rsidRPr="000C222B">
        <w:rPr>
          <w:rFonts w:ascii="SimSun" w:hAnsi="SimSun" w:hint="eastAsia"/>
          <w:sz w:val="24"/>
          <w:lang w:eastAsia="zh-CN"/>
        </w:rPr>
        <w:t>这些工作借助</w:t>
      </w:r>
      <w:r w:rsidRPr="000C222B">
        <w:rPr>
          <w:rFonts w:ascii="SimSun" w:hAnsi="SimSun" w:hint="eastAsia"/>
          <w:sz w:val="24"/>
          <w:lang w:eastAsia="zh-CN"/>
        </w:rPr>
        <w:t>以前的方案成果</w:t>
      </w:r>
      <w:r w:rsidR="00DA282D" w:rsidRPr="000C222B">
        <w:rPr>
          <w:rStyle w:val="FootnoteReference"/>
          <w:rFonts w:ascii="SimSun" w:hAnsi="SimSun"/>
          <w:lang w:eastAsia="zh-CN"/>
        </w:rPr>
        <w:footnoteReference w:id="4"/>
      </w:r>
      <w:r w:rsidR="00A273B8">
        <w:rPr>
          <w:rFonts w:ascii="SimSun" w:hAnsi="SimSun" w:hint="eastAsia"/>
          <w:sz w:val="24"/>
          <w:lang w:eastAsia="zh-CN"/>
        </w:rPr>
        <w:t>，</w:t>
      </w:r>
      <w:r w:rsidR="00DA282D" w:rsidRPr="000C222B">
        <w:rPr>
          <w:rFonts w:ascii="SimSun" w:hAnsi="SimSun" w:hint="eastAsia"/>
          <w:sz w:val="24"/>
          <w:lang w:eastAsia="zh-CN"/>
        </w:rPr>
        <w:t xml:space="preserve"> </w:t>
      </w:r>
      <w:r w:rsidRPr="000C222B">
        <w:rPr>
          <w:rFonts w:ascii="SimSun" w:hAnsi="SimSun" w:hint="eastAsia"/>
          <w:sz w:val="24"/>
          <w:lang w:eastAsia="zh-CN"/>
        </w:rPr>
        <w:t>如</w:t>
      </w:r>
      <w:r w:rsidR="00DA282D" w:rsidRPr="000C222B">
        <w:rPr>
          <w:rFonts w:ascii="SimSun" w:hAnsi="SimSun" w:hint="eastAsia"/>
          <w:sz w:val="24"/>
          <w:lang w:eastAsia="zh-CN"/>
        </w:rPr>
        <w:t>2016年12月在墨西哥举行的</w:t>
      </w:r>
      <w:r w:rsidR="00DA282D" w:rsidRPr="001B7AFE">
        <w:rPr>
          <w:rFonts w:hint="eastAsia"/>
          <w:sz w:val="24"/>
          <w:lang w:eastAsia="zh-CN"/>
        </w:rPr>
        <w:t>M</w:t>
      </w:r>
      <w:r w:rsidR="00DA282D" w:rsidRPr="001B7AFE">
        <w:rPr>
          <w:rFonts w:hint="eastAsia"/>
          <w:sz w:val="24"/>
          <w:lang w:eastAsia="zh-CN"/>
        </w:rPr>
        <w:t>ú</w:t>
      </w:r>
      <w:r w:rsidR="00DA282D" w:rsidRPr="001B7AFE">
        <w:rPr>
          <w:rFonts w:hint="eastAsia"/>
          <w:sz w:val="24"/>
          <w:lang w:eastAsia="zh-CN"/>
        </w:rPr>
        <w:t>uch'tambal</w:t>
      </w:r>
      <w:r w:rsidR="00DA282D" w:rsidRPr="000C222B">
        <w:rPr>
          <w:rFonts w:ascii="SimSun" w:hAnsi="SimSun" w:hint="eastAsia"/>
          <w:sz w:val="24"/>
          <w:lang w:eastAsia="zh-CN"/>
        </w:rPr>
        <w:t>峰会通过的《</w:t>
      </w:r>
      <w:r w:rsidRPr="000C222B">
        <w:rPr>
          <w:rFonts w:ascii="SimSun" w:hAnsi="SimSun" w:hint="eastAsia"/>
          <w:sz w:val="24"/>
          <w:lang w:eastAsia="zh-CN"/>
        </w:rPr>
        <w:t>土</w:t>
      </w:r>
      <w:r w:rsidR="00DA282D" w:rsidRPr="000C222B">
        <w:rPr>
          <w:rFonts w:ascii="SimSun" w:hAnsi="SimSun" w:hint="eastAsia"/>
          <w:sz w:val="24"/>
          <w:lang w:eastAsia="zh-CN"/>
        </w:rPr>
        <w:t>著</w:t>
      </w:r>
      <w:r w:rsidRPr="000C222B">
        <w:rPr>
          <w:rFonts w:ascii="SimSun" w:hAnsi="SimSun" w:hint="eastAsia"/>
          <w:sz w:val="24"/>
          <w:lang w:eastAsia="zh-CN"/>
        </w:rPr>
        <w:t>经验</w:t>
      </w:r>
      <w:r w:rsidRPr="001B7AFE">
        <w:rPr>
          <w:rFonts w:hint="eastAsia"/>
          <w:sz w:val="24"/>
          <w:lang w:eastAsia="zh-CN"/>
        </w:rPr>
        <w:t>M</w:t>
      </w:r>
      <w:r w:rsidRPr="001B7AFE">
        <w:rPr>
          <w:rFonts w:hint="eastAsia"/>
          <w:sz w:val="24"/>
          <w:lang w:eastAsia="zh-CN"/>
        </w:rPr>
        <w:t>ú</w:t>
      </w:r>
      <w:r w:rsidRPr="001B7AFE">
        <w:rPr>
          <w:rFonts w:hint="eastAsia"/>
          <w:sz w:val="24"/>
          <w:lang w:eastAsia="zh-CN"/>
        </w:rPr>
        <w:t>uch'tambal</w:t>
      </w:r>
      <w:r w:rsidR="00DA282D" w:rsidRPr="000C222B">
        <w:rPr>
          <w:rFonts w:ascii="SimSun" w:hAnsi="SimSun" w:hint="eastAsia"/>
          <w:sz w:val="24"/>
          <w:lang w:eastAsia="zh-CN"/>
        </w:rPr>
        <w:t>峰会宣言</w:t>
      </w:r>
      <w:r w:rsidRPr="000C222B">
        <w:rPr>
          <w:rFonts w:ascii="SimSun" w:hAnsi="SimSun" w:hint="eastAsia"/>
          <w:sz w:val="24"/>
          <w:lang w:eastAsia="zh-CN"/>
        </w:rPr>
        <w:t>：</w:t>
      </w:r>
      <w:r w:rsidR="00DA282D" w:rsidRPr="000C222B">
        <w:rPr>
          <w:rFonts w:ascii="SimSun" w:hAnsi="SimSun" w:hint="eastAsia"/>
          <w:sz w:val="24"/>
          <w:lang w:eastAsia="zh-CN"/>
        </w:rPr>
        <w:t>传统知识和生物及文化多样性》</w:t>
      </w:r>
      <w:r w:rsidR="006C3718" w:rsidRPr="000C222B">
        <w:rPr>
          <w:rStyle w:val="FootnoteReference"/>
          <w:rFonts w:ascii="SimSun" w:hAnsi="SimSun"/>
          <w:lang w:eastAsia="zh-CN"/>
        </w:rPr>
        <w:footnoteReference w:id="5"/>
      </w:r>
      <w:r w:rsidR="00A273B8">
        <w:rPr>
          <w:rFonts w:ascii="SimSun" w:hAnsi="SimSun" w:hint="eastAsia"/>
          <w:sz w:val="24"/>
          <w:lang w:eastAsia="zh-CN"/>
        </w:rPr>
        <w:t>；</w:t>
      </w:r>
    </w:p>
    <w:p w14:paraId="002348E8" w14:textId="2A5149EE" w:rsidR="001D0E2F" w:rsidRPr="000C222B" w:rsidRDefault="00DA282D" w:rsidP="008D5C80">
      <w:pPr>
        <w:pStyle w:val="bodytextnoindent"/>
        <w:widowControl w:val="0"/>
        <w:numPr>
          <w:ilvl w:val="0"/>
          <w:numId w:val="29"/>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秘书处与联合国环境规划署亚洲及太平洋区域办事处和其他合作伙伴合作，支持在亚洲及太平洋区域国家生物多样性战略和行动计划的执行和监测工作中将性别观点纳入主流。 除其他活动外，秘书处和区域办事处于2017年11月组织了一次性别与生物多样性专家讲习班，以制定培训材料，来自该区域的生物多样性公约国家联络员和性别专家应邀参与。 讲习班与会者承诺将性别考虑纳入国家生物多样性战略和行动计划的修</w:t>
      </w:r>
      <w:r w:rsidR="00956C11" w:rsidRPr="000C222B">
        <w:rPr>
          <w:rFonts w:ascii="SimSun" w:hAnsi="SimSun" w:hint="eastAsia"/>
          <w:sz w:val="24"/>
          <w:lang w:eastAsia="zh-CN"/>
        </w:rPr>
        <w:t>订和执行进程。</w:t>
      </w:r>
      <w:r w:rsidRPr="000C222B">
        <w:rPr>
          <w:rFonts w:ascii="SimSun" w:hAnsi="SimSun" w:hint="eastAsia"/>
          <w:sz w:val="24"/>
          <w:lang w:eastAsia="zh-CN"/>
        </w:rPr>
        <w:t>讲习班的</w:t>
      </w:r>
      <w:r w:rsidR="00956C11" w:rsidRPr="000C222B">
        <w:rPr>
          <w:rFonts w:ascii="SimSun" w:hAnsi="SimSun" w:hint="eastAsia"/>
          <w:sz w:val="24"/>
          <w:lang w:eastAsia="zh-CN"/>
        </w:rPr>
        <w:t>讨论</w:t>
      </w:r>
      <w:r w:rsidRPr="000C222B">
        <w:rPr>
          <w:rFonts w:ascii="SimSun" w:hAnsi="SimSun" w:hint="eastAsia"/>
          <w:sz w:val="24"/>
          <w:lang w:eastAsia="zh-CN"/>
        </w:rPr>
        <w:t>正被</w:t>
      </w:r>
      <w:r w:rsidR="00956C11" w:rsidRPr="000C222B">
        <w:rPr>
          <w:rFonts w:ascii="SimSun" w:hAnsi="SimSun" w:hint="eastAsia"/>
          <w:sz w:val="24"/>
          <w:lang w:eastAsia="zh-CN"/>
        </w:rPr>
        <w:t>写</w:t>
      </w:r>
      <w:r w:rsidRPr="000C222B">
        <w:rPr>
          <w:rFonts w:ascii="SimSun" w:hAnsi="SimSun" w:hint="eastAsia"/>
          <w:sz w:val="24"/>
          <w:lang w:eastAsia="zh-CN"/>
        </w:rPr>
        <w:t>入一套培训材料，用于</w:t>
      </w:r>
      <w:r w:rsidR="00956C11" w:rsidRPr="000C222B">
        <w:rPr>
          <w:rFonts w:ascii="SimSun" w:hAnsi="SimSun" w:hint="eastAsia"/>
          <w:sz w:val="24"/>
          <w:lang w:eastAsia="zh-CN"/>
        </w:rPr>
        <w:t>旨在</w:t>
      </w:r>
      <w:r w:rsidRPr="000C222B">
        <w:rPr>
          <w:rFonts w:ascii="SimSun" w:hAnsi="SimSun" w:hint="eastAsia"/>
          <w:sz w:val="24"/>
          <w:lang w:eastAsia="zh-CN"/>
        </w:rPr>
        <w:t>支持国家生物多样性政策</w:t>
      </w:r>
      <w:r w:rsidR="00956C11" w:rsidRPr="000C222B">
        <w:rPr>
          <w:rFonts w:ascii="SimSun" w:hAnsi="SimSun" w:hint="eastAsia"/>
          <w:sz w:val="24"/>
          <w:lang w:eastAsia="zh-CN"/>
        </w:rPr>
        <w:t>、</w:t>
      </w:r>
      <w:r w:rsidRPr="000C222B">
        <w:rPr>
          <w:rFonts w:ascii="SimSun" w:hAnsi="SimSun" w:hint="eastAsia"/>
          <w:sz w:val="24"/>
          <w:lang w:eastAsia="zh-CN"/>
        </w:rPr>
        <w:t>规划和</w:t>
      </w:r>
      <w:r w:rsidR="00956C11" w:rsidRPr="000C222B">
        <w:rPr>
          <w:rFonts w:ascii="SimSun" w:hAnsi="SimSun" w:hint="eastAsia"/>
          <w:sz w:val="24"/>
          <w:lang w:eastAsia="zh-CN"/>
        </w:rPr>
        <w:t>方案</w:t>
      </w:r>
      <w:r w:rsidRPr="000C222B">
        <w:rPr>
          <w:rFonts w:ascii="SimSun" w:hAnsi="SimSun" w:hint="eastAsia"/>
          <w:sz w:val="24"/>
          <w:lang w:eastAsia="zh-CN"/>
        </w:rPr>
        <w:t>编制工作的能力建设举措，包括制定国家生物多样性战略和行动计划;</w:t>
      </w:r>
    </w:p>
    <w:p w14:paraId="0B8E0B1A" w14:textId="691079DE" w:rsidR="00956C11" w:rsidRPr="000C222B" w:rsidRDefault="00956C11" w:rsidP="008D5C80">
      <w:pPr>
        <w:pStyle w:val="bodytextnoindent"/>
        <w:widowControl w:val="0"/>
        <w:numPr>
          <w:ilvl w:val="0"/>
          <w:numId w:val="29"/>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通过与世界卫生组织（</w:t>
      </w:r>
      <w:proofErr w:type="gramStart"/>
      <w:r w:rsidR="00E76145" w:rsidRPr="000C222B">
        <w:rPr>
          <w:rFonts w:ascii="SimSun" w:hAnsi="SimSun" w:hint="eastAsia"/>
          <w:sz w:val="24"/>
          <w:lang w:eastAsia="zh-CN"/>
        </w:rPr>
        <w:t>世</w:t>
      </w:r>
      <w:proofErr w:type="gramEnd"/>
      <w:r w:rsidR="00E76145" w:rsidRPr="000C222B">
        <w:rPr>
          <w:rFonts w:ascii="SimSun" w:hAnsi="SimSun" w:hint="eastAsia"/>
          <w:sz w:val="24"/>
          <w:lang w:eastAsia="zh-CN"/>
        </w:rPr>
        <w:t>卫组织</w:t>
      </w:r>
      <w:r w:rsidRPr="000C222B">
        <w:rPr>
          <w:rFonts w:ascii="SimSun" w:hAnsi="SimSun" w:hint="eastAsia"/>
          <w:sz w:val="24"/>
          <w:lang w:eastAsia="zh-CN"/>
        </w:rPr>
        <w:t>）的伙伴关系，新出现的生物多样性和人类健康问题得到了重视。这一伙伴关系有助于实现爱知生物多样性目标，特别是目标14。秘书处在2015年7月签订了合作备忘录和联合工作方案，继续加强与</w:t>
      </w:r>
      <w:proofErr w:type="gramStart"/>
      <w:r w:rsidR="00E76145" w:rsidRPr="000C222B">
        <w:rPr>
          <w:rFonts w:ascii="SimSun" w:hAnsi="SimSun" w:hint="eastAsia"/>
          <w:sz w:val="24"/>
          <w:lang w:eastAsia="zh-CN"/>
        </w:rPr>
        <w:t>世</w:t>
      </w:r>
      <w:proofErr w:type="gramEnd"/>
      <w:r w:rsidR="00E76145" w:rsidRPr="000C222B">
        <w:rPr>
          <w:rFonts w:ascii="SimSun" w:hAnsi="SimSun" w:hint="eastAsia"/>
          <w:sz w:val="24"/>
          <w:lang w:eastAsia="zh-CN"/>
        </w:rPr>
        <w:t>卫组织</w:t>
      </w:r>
      <w:r w:rsidRPr="000C222B">
        <w:rPr>
          <w:rFonts w:ascii="SimSun" w:hAnsi="SimSun" w:hint="eastAsia"/>
          <w:sz w:val="24"/>
          <w:lang w:eastAsia="zh-CN"/>
        </w:rPr>
        <w:t>的关系。在该伙伴关系框架内</w:t>
      </w:r>
      <w:r w:rsidR="00E76145" w:rsidRPr="000C222B">
        <w:rPr>
          <w:rFonts w:ascii="SimSun" w:hAnsi="SimSun" w:hint="eastAsia"/>
          <w:sz w:val="24"/>
          <w:lang w:eastAsia="zh-CN"/>
        </w:rPr>
        <w:t>，于</w:t>
      </w:r>
      <w:r w:rsidRPr="000C222B">
        <w:rPr>
          <w:rFonts w:ascii="SimSun" w:hAnsi="SimSun" w:hint="eastAsia"/>
          <w:sz w:val="24"/>
          <w:lang w:eastAsia="zh-CN"/>
        </w:rPr>
        <w:t>2017年设立了生物多样性与健康机构间联络组，以分享和</w:t>
      </w:r>
      <w:r w:rsidR="00E76145" w:rsidRPr="000C222B">
        <w:rPr>
          <w:rFonts w:ascii="SimSun" w:hAnsi="SimSun" w:hint="eastAsia"/>
          <w:sz w:val="24"/>
          <w:lang w:eastAsia="zh-CN"/>
        </w:rPr>
        <w:t>增进</w:t>
      </w:r>
      <w:r w:rsidRPr="000C222B">
        <w:rPr>
          <w:rFonts w:ascii="SimSun" w:hAnsi="SimSun" w:hint="eastAsia"/>
          <w:sz w:val="24"/>
          <w:lang w:eastAsia="zh-CN"/>
        </w:rPr>
        <w:t>关于生物多样性和人类健康的知识，加强执行工作</w:t>
      </w:r>
      <w:r w:rsidR="00E76145" w:rsidRPr="000C222B">
        <w:rPr>
          <w:rFonts w:ascii="SimSun" w:hAnsi="SimSun" w:hint="eastAsia"/>
          <w:sz w:val="24"/>
          <w:lang w:eastAsia="zh-CN"/>
        </w:rPr>
        <w:t>中</w:t>
      </w:r>
      <w:r w:rsidRPr="000C222B">
        <w:rPr>
          <w:rFonts w:ascii="SimSun" w:hAnsi="SimSun" w:hint="eastAsia"/>
          <w:sz w:val="24"/>
          <w:lang w:eastAsia="zh-CN"/>
        </w:rPr>
        <w:t>的</w:t>
      </w:r>
      <w:r w:rsidR="00E76145" w:rsidRPr="000C222B">
        <w:rPr>
          <w:rFonts w:ascii="SimSun" w:hAnsi="SimSun" w:hint="eastAsia"/>
          <w:sz w:val="24"/>
          <w:lang w:eastAsia="zh-CN"/>
        </w:rPr>
        <w:t>连贯</w:t>
      </w:r>
      <w:r w:rsidRPr="000C222B">
        <w:rPr>
          <w:rFonts w:ascii="SimSun" w:hAnsi="SimSun" w:hint="eastAsia"/>
          <w:sz w:val="24"/>
          <w:lang w:eastAsia="zh-CN"/>
        </w:rPr>
        <w:t>和合作。</w:t>
      </w:r>
      <w:r w:rsidR="00E76145" w:rsidRPr="000C222B">
        <w:rPr>
          <w:rFonts w:ascii="SimSun" w:hAnsi="SimSun" w:hint="eastAsia"/>
          <w:sz w:val="24"/>
          <w:lang w:eastAsia="zh-CN"/>
        </w:rPr>
        <w:t>联络组</w:t>
      </w:r>
      <w:r w:rsidRPr="000C222B">
        <w:rPr>
          <w:rFonts w:ascii="SimSun" w:hAnsi="SimSun" w:hint="eastAsia"/>
          <w:sz w:val="24"/>
          <w:lang w:eastAsia="zh-CN"/>
        </w:rPr>
        <w:t>第一次会议</w:t>
      </w:r>
      <w:r w:rsidR="00E76145" w:rsidRPr="000C222B">
        <w:rPr>
          <w:rFonts w:ascii="SimSun" w:hAnsi="SimSun" w:hint="eastAsia"/>
          <w:sz w:val="24"/>
          <w:lang w:eastAsia="zh-CN"/>
        </w:rPr>
        <w:t>于2017年5月举行，其</w:t>
      </w:r>
      <w:r w:rsidRPr="000C222B">
        <w:rPr>
          <w:rFonts w:ascii="SimSun" w:hAnsi="SimSun" w:hint="eastAsia"/>
          <w:sz w:val="24"/>
          <w:lang w:eastAsia="zh-CN"/>
        </w:rPr>
        <w:t>成果</w:t>
      </w:r>
      <w:r w:rsidR="00E76145" w:rsidRPr="000C222B">
        <w:rPr>
          <w:rFonts w:ascii="SimSun" w:hAnsi="SimSun" w:hint="eastAsia"/>
          <w:sz w:val="24"/>
          <w:lang w:eastAsia="zh-CN"/>
        </w:rPr>
        <w:t>见CBD/SBSTTA/21/4号文件</w:t>
      </w:r>
      <w:r w:rsidRPr="000C222B">
        <w:rPr>
          <w:rFonts w:ascii="SimSun" w:hAnsi="SimSun" w:hint="eastAsia"/>
          <w:sz w:val="24"/>
          <w:lang w:eastAsia="zh-CN"/>
        </w:rPr>
        <w:t>。根据</w:t>
      </w:r>
      <w:bookmarkStart w:id="17" w:name="_Hlk516008587"/>
      <w:proofErr w:type="gramStart"/>
      <w:r w:rsidRPr="000C222B">
        <w:rPr>
          <w:rFonts w:ascii="SimSun" w:hAnsi="SimSun" w:hint="eastAsia"/>
          <w:sz w:val="24"/>
          <w:lang w:eastAsia="zh-CN"/>
        </w:rPr>
        <w:t>世</w:t>
      </w:r>
      <w:proofErr w:type="gramEnd"/>
      <w:r w:rsidRPr="000C222B">
        <w:rPr>
          <w:rFonts w:ascii="SimSun" w:hAnsi="SimSun" w:hint="eastAsia"/>
          <w:sz w:val="24"/>
          <w:lang w:eastAsia="zh-CN"/>
        </w:rPr>
        <w:t>卫组织</w:t>
      </w:r>
      <w:bookmarkEnd w:id="17"/>
      <w:r w:rsidRPr="000C222B">
        <w:rPr>
          <w:rFonts w:ascii="SimSun" w:hAnsi="SimSun" w:hint="eastAsia"/>
          <w:sz w:val="24"/>
          <w:lang w:eastAsia="zh-CN"/>
        </w:rPr>
        <w:t>执行委员会的建议</w:t>
      </w:r>
      <w:r w:rsidR="00E76145" w:rsidRPr="000C222B">
        <w:rPr>
          <w:rStyle w:val="FootnoteReference"/>
          <w:rFonts w:ascii="SimSun" w:hAnsi="SimSun"/>
          <w:lang w:eastAsia="zh-CN"/>
        </w:rPr>
        <w:footnoteReference w:id="6"/>
      </w:r>
      <w:r w:rsidR="00A273B8">
        <w:rPr>
          <w:rFonts w:ascii="SimSun" w:hAnsi="SimSun" w:hint="eastAsia"/>
          <w:sz w:val="24"/>
          <w:lang w:eastAsia="zh-CN"/>
        </w:rPr>
        <w:t>，</w:t>
      </w:r>
      <w:r w:rsidR="00E76145" w:rsidRPr="000C222B">
        <w:rPr>
          <w:rFonts w:ascii="SimSun" w:hAnsi="SimSun" w:hint="eastAsia"/>
          <w:sz w:val="24"/>
          <w:lang w:eastAsia="zh-CN"/>
        </w:rPr>
        <w:t xml:space="preserve"> </w:t>
      </w:r>
      <w:r w:rsidRPr="000C222B">
        <w:rPr>
          <w:rFonts w:ascii="SimSun" w:hAnsi="SimSun" w:hint="eastAsia"/>
          <w:sz w:val="24"/>
          <w:lang w:eastAsia="zh-CN"/>
        </w:rPr>
        <w:t>2018年5月世界卫生大会第七十一届会议首次审议了缔约方大会在第XIII/6号决定中确认的生物多样性与人类健康之间的相互联系</w:t>
      </w:r>
      <w:r w:rsidR="004833B9" w:rsidRPr="000C222B">
        <w:rPr>
          <w:rStyle w:val="FootnoteReference"/>
          <w:rFonts w:ascii="SimSun" w:hAnsi="SimSun"/>
          <w:lang w:eastAsia="zh-CN"/>
        </w:rPr>
        <w:footnoteReference w:id="7"/>
      </w:r>
      <w:r w:rsidR="008D5C80">
        <w:rPr>
          <w:rFonts w:ascii="SimSun" w:hAnsi="SimSun" w:hint="eastAsia"/>
          <w:sz w:val="24"/>
          <w:lang w:eastAsia="zh-CN"/>
        </w:rPr>
        <w:t>。</w:t>
      </w:r>
      <w:r w:rsidR="004833B9" w:rsidRPr="000C222B">
        <w:rPr>
          <w:rFonts w:ascii="SimSun" w:hAnsi="SimSun" w:hint="eastAsia"/>
          <w:sz w:val="24"/>
          <w:lang w:eastAsia="zh-CN"/>
        </w:rPr>
        <w:t xml:space="preserve"> </w:t>
      </w:r>
      <w:r w:rsidRPr="000C222B">
        <w:rPr>
          <w:rFonts w:ascii="SimSun" w:hAnsi="SimSun" w:hint="eastAsia"/>
          <w:sz w:val="24"/>
          <w:lang w:eastAsia="zh-CN"/>
        </w:rPr>
        <w:t>与</w:t>
      </w:r>
      <w:proofErr w:type="gramStart"/>
      <w:r w:rsidRPr="000C222B">
        <w:rPr>
          <w:rFonts w:ascii="SimSun" w:hAnsi="SimSun" w:hint="eastAsia"/>
          <w:sz w:val="24"/>
          <w:lang w:eastAsia="zh-CN"/>
        </w:rPr>
        <w:t>世</w:t>
      </w:r>
      <w:proofErr w:type="gramEnd"/>
      <w:r w:rsidRPr="000C222B">
        <w:rPr>
          <w:rFonts w:ascii="SimSun" w:hAnsi="SimSun" w:hint="eastAsia"/>
          <w:sz w:val="24"/>
          <w:lang w:eastAsia="zh-CN"/>
        </w:rPr>
        <w:t>卫组织的伙伴关系也支持将生物多样性纳入相关国际进程，</w:t>
      </w:r>
      <w:r w:rsidR="004833B9" w:rsidRPr="000C222B">
        <w:rPr>
          <w:rFonts w:ascii="SimSun" w:hAnsi="SimSun" w:hint="eastAsia"/>
          <w:sz w:val="24"/>
          <w:lang w:eastAsia="zh-CN"/>
        </w:rPr>
        <w:t>详述见</w:t>
      </w:r>
      <w:r w:rsidRPr="000C222B">
        <w:rPr>
          <w:rFonts w:ascii="SimSun" w:hAnsi="SimSun" w:hint="eastAsia"/>
          <w:sz w:val="24"/>
          <w:lang w:eastAsia="zh-CN"/>
        </w:rPr>
        <w:t>下文B节。</w:t>
      </w:r>
    </w:p>
    <w:p w14:paraId="6A447CF8" w14:textId="3C7DD4FB" w:rsidR="004833B9" w:rsidRPr="00DA2D2C" w:rsidRDefault="004833B9" w:rsidP="000C222B">
      <w:pPr>
        <w:pStyle w:val="bodytextnoindent"/>
        <w:widowControl w:val="0"/>
        <w:tabs>
          <w:tab w:val="clear" w:pos="360"/>
        </w:tabs>
        <w:overflowPunct w:val="0"/>
        <w:autoSpaceDE w:val="0"/>
        <w:autoSpaceDN w:val="0"/>
        <w:spacing w:line="240" w:lineRule="atLeast"/>
        <w:jc w:val="center"/>
        <w:textAlignment w:val="baseline"/>
        <w:rPr>
          <w:rFonts w:ascii="KaiTi" w:eastAsia="KaiTi" w:hAnsi="KaiTi"/>
          <w:sz w:val="24"/>
          <w:lang w:eastAsia="zh-CN"/>
        </w:rPr>
      </w:pPr>
      <w:r w:rsidRPr="00DA2D2C">
        <w:rPr>
          <w:rFonts w:ascii="KaiTi" w:eastAsia="KaiTi" w:hAnsi="KaiTi"/>
          <w:sz w:val="24"/>
          <w:lang w:eastAsia="zh-CN"/>
        </w:rPr>
        <w:lastRenderedPageBreak/>
        <w:t>3</w:t>
      </w:r>
      <w:r w:rsidRPr="00DA2D2C">
        <w:rPr>
          <w:rFonts w:ascii="KaiTi" w:eastAsia="KaiTi" w:hAnsi="KaiTi" w:hint="eastAsia"/>
          <w:sz w:val="24"/>
          <w:lang w:eastAsia="zh-CN"/>
        </w:rPr>
        <w:t>.支持政策审查和评估</w:t>
      </w:r>
    </w:p>
    <w:p w14:paraId="5E74F6C6" w14:textId="520CD2CA" w:rsidR="001D0E2F" w:rsidRPr="000C222B" w:rsidRDefault="004833B9"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若干伙伴致力于支持缔约方审查和评估公约及其议定书的执行情况。这些伙伴当中有些通过分析国家报告、国家生物多样性战略和行动计划以及其他相关信息，帮助编制《全球生物多样性展望》和对实现爱知生物多样性目标的进展定期</w:t>
      </w:r>
      <w:proofErr w:type="gramStart"/>
      <w:r w:rsidRPr="000C222B">
        <w:rPr>
          <w:rFonts w:ascii="SimSun" w:hAnsi="SimSun" w:hint="eastAsia"/>
          <w:sz w:val="24"/>
          <w:lang w:eastAsia="zh-CN"/>
        </w:rPr>
        <w:t>作出</w:t>
      </w:r>
      <w:proofErr w:type="gramEnd"/>
      <w:r w:rsidRPr="000C222B">
        <w:rPr>
          <w:rFonts w:ascii="SimSun" w:hAnsi="SimSun" w:hint="eastAsia"/>
          <w:sz w:val="24"/>
          <w:lang w:eastAsia="zh-CN"/>
        </w:rPr>
        <w:t>其他评估。这些合作伙伴包括国际自然保护联盟、生物多样性指标伙伴关系和生物多样性和生态系统服务</w:t>
      </w:r>
      <w:bookmarkStart w:id="18" w:name="_Hlk516009343"/>
      <w:r w:rsidRPr="000C222B">
        <w:rPr>
          <w:rFonts w:ascii="SimSun" w:hAnsi="SimSun" w:hint="eastAsia"/>
          <w:sz w:val="24"/>
          <w:lang w:eastAsia="zh-CN"/>
        </w:rPr>
        <w:t>政府间科学政策平台</w:t>
      </w:r>
      <w:bookmarkEnd w:id="18"/>
      <w:r w:rsidRPr="000C222B">
        <w:rPr>
          <w:rFonts w:ascii="SimSun" w:hAnsi="SimSun" w:hint="eastAsia"/>
          <w:sz w:val="24"/>
          <w:lang w:eastAsia="zh-CN"/>
        </w:rPr>
        <w:t>（</w:t>
      </w:r>
      <w:r w:rsidR="000E07BB" w:rsidRPr="000C222B">
        <w:rPr>
          <w:rFonts w:ascii="SimSun" w:hAnsi="SimSun" w:hint="eastAsia"/>
          <w:sz w:val="24"/>
          <w:lang w:eastAsia="zh-CN"/>
        </w:rPr>
        <w:t>政府间科学政策平台</w:t>
      </w:r>
      <w:r w:rsidRPr="000C222B">
        <w:rPr>
          <w:rFonts w:ascii="SimSun" w:hAnsi="SimSun" w:hint="eastAsia"/>
          <w:sz w:val="24"/>
          <w:lang w:eastAsia="zh-CN"/>
        </w:rPr>
        <w:t xml:space="preserve">）。 </w:t>
      </w:r>
      <w:r w:rsidR="000E07BB" w:rsidRPr="000C222B">
        <w:rPr>
          <w:rFonts w:ascii="SimSun" w:hAnsi="SimSun" w:hint="eastAsia"/>
          <w:sz w:val="24"/>
          <w:lang w:eastAsia="zh-CN"/>
        </w:rPr>
        <w:t>其贡献</w:t>
      </w:r>
      <w:r w:rsidRPr="000C222B">
        <w:rPr>
          <w:rFonts w:ascii="SimSun" w:hAnsi="SimSun" w:hint="eastAsia"/>
          <w:sz w:val="24"/>
          <w:lang w:eastAsia="zh-CN"/>
        </w:rPr>
        <w:t>包括以下内容：</w:t>
      </w:r>
    </w:p>
    <w:p w14:paraId="50FF7090" w14:textId="35A63A9C" w:rsidR="000E07BB" w:rsidRPr="000C222B" w:rsidRDefault="000E07BB" w:rsidP="00DA2D2C">
      <w:pPr>
        <w:pStyle w:val="bodytextnoindent"/>
        <w:widowControl w:val="0"/>
        <w:numPr>
          <w:ilvl w:val="0"/>
          <w:numId w:val="30"/>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政府间科学政策平台支持审查爱知生物多样性目标的实施进展，包括支持非洲、美洲、亚洲和太平洋以及欧洲和中亚四个区域和分区域生物多样性和生态系统服务评估。这些区域评估2018年定稿，全球生物多样性评估2019年开始，它们是爱知生物多样性目标和</w:t>
      </w:r>
      <w:r w:rsidR="00A273B8">
        <w:rPr>
          <w:rFonts w:ascii="SimSun" w:hAnsi="SimSun" w:hint="eastAsia"/>
          <w:sz w:val="24"/>
          <w:lang w:eastAsia="zh-CN"/>
        </w:rPr>
        <w:t>《</w:t>
      </w:r>
      <w:r w:rsidRPr="000C222B">
        <w:rPr>
          <w:rFonts w:ascii="SimSun" w:hAnsi="SimSun" w:hint="eastAsia"/>
          <w:sz w:val="24"/>
          <w:lang w:eastAsia="zh-CN"/>
        </w:rPr>
        <w:t>2011-2020年生物多样性战略计划</w:t>
      </w:r>
      <w:bookmarkStart w:id="19" w:name="_Hlk516009858"/>
      <w:r w:rsidR="00A273B8">
        <w:rPr>
          <w:rFonts w:ascii="SimSun" w:hAnsi="SimSun" w:hint="eastAsia"/>
          <w:sz w:val="24"/>
          <w:lang w:eastAsia="zh-CN"/>
        </w:rPr>
        <w:t>》</w:t>
      </w:r>
      <w:r w:rsidRPr="000C222B">
        <w:rPr>
          <w:rFonts w:ascii="SimSun" w:hAnsi="SimSun" w:hint="eastAsia"/>
          <w:sz w:val="24"/>
          <w:lang w:eastAsia="zh-CN"/>
        </w:rPr>
        <w:t>实施进展情况</w:t>
      </w:r>
      <w:bookmarkEnd w:id="19"/>
      <w:r w:rsidRPr="000C222B">
        <w:rPr>
          <w:rFonts w:ascii="SimSun" w:hAnsi="SimSun" w:hint="eastAsia"/>
          <w:sz w:val="24"/>
          <w:lang w:eastAsia="zh-CN"/>
        </w:rPr>
        <w:t>全球科学评估的一部分，将用于编制第五期《全球生物多样性展望》。其他专题评估，如2018年3月发起的土地退化和恢复评估，也对爱知生物多样性目标实施进展情况审查形成互补;</w:t>
      </w:r>
    </w:p>
    <w:p w14:paraId="1B046369" w14:textId="7BEC4DF9" w:rsidR="00EF4085" w:rsidRPr="000C222B" w:rsidRDefault="00EF4085" w:rsidP="00DA2D2C">
      <w:pPr>
        <w:pStyle w:val="bodytextnoindent"/>
        <w:widowControl w:val="0"/>
        <w:numPr>
          <w:ilvl w:val="0"/>
          <w:numId w:val="30"/>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全球植物保护伙伴关系支持审查2011-2020年全球植物保护战略和相关爱知生物多样性目标的进展情况。 根据2014年编制的2011-2020年全球植物保护战略进展情况中期审查报告</w:t>
      </w:r>
      <w:r w:rsidRPr="000C222B">
        <w:rPr>
          <w:rStyle w:val="FootnoteReference"/>
          <w:rFonts w:ascii="SimSun" w:hAnsi="SimSun"/>
          <w:lang w:eastAsia="zh-CN"/>
        </w:rPr>
        <w:footnoteReference w:id="8"/>
      </w:r>
      <w:r w:rsidRPr="000C222B">
        <w:rPr>
          <w:rFonts w:ascii="SimSun" w:hAnsi="SimSun" w:hint="eastAsia"/>
          <w:sz w:val="24"/>
          <w:lang w:eastAsia="zh-CN"/>
        </w:rPr>
        <w:t>及其2016年更新版</w:t>
      </w:r>
      <w:r w:rsidRPr="000C222B">
        <w:rPr>
          <w:rStyle w:val="FootnoteReference"/>
          <w:rFonts w:ascii="SimSun" w:hAnsi="SimSun"/>
          <w:lang w:eastAsia="zh-CN"/>
        </w:rPr>
        <w:footnoteReference w:id="9"/>
      </w:r>
      <w:r w:rsidR="00A273B8">
        <w:rPr>
          <w:rFonts w:ascii="SimSun" w:hAnsi="SimSun" w:hint="eastAsia"/>
          <w:sz w:val="24"/>
          <w:lang w:eastAsia="zh-CN"/>
        </w:rPr>
        <w:t>，</w:t>
      </w:r>
      <w:r w:rsidRPr="000C222B">
        <w:rPr>
          <w:rFonts w:ascii="SimSun" w:hAnsi="SimSun" w:hint="eastAsia"/>
          <w:sz w:val="24"/>
          <w:lang w:eastAsia="zh-CN"/>
        </w:rPr>
        <w:t xml:space="preserve"> 一些目标的实施取得了进展，其例有开发世界网上植物志</w:t>
      </w:r>
      <w:r w:rsidRPr="000C222B">
        <w:rPr>
          <w:rStyle w:val="FootnoteReference"/>
          <w:rFonts w:ascii="SimSun" w:hAnsi="SimSun"/>
          <w:lang w:eastAsia="zh-CN"/>
        </w:rPr>
        <w:footnoteReference w:id="10"/>
      </w:r>
      <w:r w:rsidRPr="000C222B">
        <w:rPr>
          <w:rFonts w:ascii="SimSun" w:hAnsi="SimSun" w:hint="eastAsia"/>
          <w:sz w:val="24"/>
          <w:lang w:eastAsia="zh-CN"/>
        </w:rPr>
        <w:t xml:space="preserve"> 和一个统一的ThreatSearch数据库</w:t>
      </w:r>
      <w:r w:rsidR="0011740A" w:rsidRPr="000C222B">
        <w:rPr>
          <w:rStyle w:val="FootnoteReference"/>
          <w:rFonts w:ascii="SimSun" w:hAnsi="SimSun"/>
          <w:lang w:eastAsia="zh-CN"/>
        </w:rPr>
        <w:footnoteReference w:id="11"/>
      </w:r>
      <w:r w:rsidR="00A273B8">
        <w:rPr>
          <w:rFonts w:ascii="SimSun" w:hAnsi="SimSun" w:hint="eastAsia"/>
          <w:sz w:val="24"/>
          <w:lang w:eastAsia="zh-CN"/>
        </w:rPr>
        <w:t>，</w:t>
      </w:r>
      <w:r w:rsidR="0011740A" w:rsidRPr="000C222B">
        <w:rPr>
          <w:rFonts w:ascii="SimSun" w:hAnsi="SimSun" w:hint="eastAsia"/>
          <w:sz w:val="24"/>
          <w:lang w:eastAsia="zh-CN"/>
        </w:rPr>
        <w:t>持续开发</w:t>
      </w:r>
      <w:proofErr w:type="gramStart"/>
      <w:r w:rsidR="0011740A" w:rsidRPr="000C222B">
        <w:rPr>
          <w:rFonts w:ascii="SimSun" w:hAnsi="SimSun" w:hint="eastAsia"/>
          <w:sz w:val="24"/>
          <w:lang w:eastAsia="zh-CN"/>
        </w:rPr>
        <w:t>发</w:t>
      </w:r>
      <w:proofErr w:type="gramEnd"/>
      <w:r w:rsidRPr="000C222B">
        <w:rPr>
          <w:rFonts w:ascii="SimSun" w:hAnsi="SimSun" w:hint="eastAsia"/>
          <w:sz w:val="24"/>
          <w:lang w:eastAsia="zh-CN"/>
        </w:rPr>
        <w:t>专题和地</w:t>
      </w:r>
      <w:r w:rsidR="0011740A" w:rsidRPr="000C222B">
        <w:rPr>
          <w:rFonts w:ascii="SimSun" w:hAnsi="SimSun" w:hint="eastAsia"/>
          <w:sz w:val="24"/>
          <w:lang w:eastAsia="zh-CN"/>
        </w:rPr>
        <w:t>域</w:t>
      </w:r>
      <w:r w:rsidRPr="000C222B">
        <w:rPr>
          <w:rFonts w:ascii="SimSun" w:hAnsi="SimSun" w:hint="eastAsia"/>
          <w:sz w:val="24"/>
          <w:lang w:eastAsia="zh-CN"/>
        </w:rPr>
        <w:t>植物保护网络</w:t>
      </w:r>
      <w:r w:rsidR="0011740A" w:rsidRPr="000C222B">
        <w:rPr>
          <w:rFonts w:ascii="SimSun" w:hAnsi="SimSun" w:hint="eastAsia"/>
          <w:sz w:val="24"/>
          <w:lang w:eastAsia="zh-CN"/>
        </w:rPr>
        <w:t>也取得了进展</w:t>
      </w:r>
      <w:r w:rsidRPr="000C222B">
        <w:rPr>
          <w:rFonts w:ascii="SimSun" w:hAnsi="SimSun" w:hint="eastAsia"/>
          <w:sz w:val="24"/>
          <w:lang w:eastAsia="zh-CN"/>
        </w:rPr>
        <w:t>，如植物园生态恢复联盟</w:t>
      </w:r>
      <w:r w:rsidR="0011740A" w:rsidRPr="000C222B">
        <w:rPr>
          <w:rFonts w:ascii="SimSun" w:hAnsi="SimSun" w:hint="eastAsia"/>
          <w:sz w:val="24"/>
          <w:lang w:eastAsia="zh-CN"/>
        </w:rPr>
        <w:t>有</w:t>
      </w:r>
      <w:r w:rsidRPr="000C222B">
        <w:rPr>
          <w:rFonts w:ascii="SimSun" w:hAnsi="SimSun" w:hint="eastAsia"/>
          <w:sz w:val="24"/>
          <w:lang w:eastAsia="zh-CN"/>
        </w:rPr>
        <w:t>35个成员</w:t>
      </w:r>
      <w:r w:rsidR="0011740A" w:rsidRPr="000C222B">
        <w:rPr>
          <w:rFonts w:ascii="SimSun" w:hAnsi="SimSun" w:hint="eastAsia"/>
          <w:sz w:val="24"/>
          <w:lang w:eastAsia="zh-CN"/>
        </w:rPr>
        <w:t>，在全世界有</w:t>
      </w:r>
      <w:r w:rsidRPr="000C222B">
        <w:rPr>
          <w:rFonts w:ascii="SimSun" w:hAnsi="SimSun" w:hint="eastAsia"/>
          <w:sz w:val="24"/>
          <w:lang w:eastAsia="zh-CN"/>
        </w:rPr>
        <w:t>39个生态恢复示范项目。</w:t>
      </w:r>
    </w:p>
    <w:p w14:paraId="1D68EE29" w14:textId="084702F7" w:rsidR="006C299A" w:rsidRPr="00DA2D2C" w:rsidRDefault="006C299A" w:rsidP="000C222B">
      <w:pPr>
        <w:pStyle w:val="bodytextnoindent"/>
        <w:widowControl w:val="0"/>
        <w:numPr>
          <w:ilvl w:val="0"/>
          <w:numId w:val="27"/>
        </w:numPr>
        <w:overflowPunct w:val="0"/>
        <w:autoSpaceDE w:val="0"/>
        <w:autoSpaceDN w:val="0"/>
        <w:spacing w:line="240" w:lineRule="atLeast"/>
        <w:ind w:left="0" w:firstLine="0"/>
        <w:jc w:val="center"/>
        <w:textAlignment w:val="baseline"/>
        <w:rPr>
          <w:rFonts w:ascii="SimSun" w:hAnsi="SimSun"/>
          <w:b/>
          <w:sz w:val="24"/>
          <w:lang w:eastAsia="zh-CN"/>
        </w:rPr>
      </w:pPr>
      <w:bookmarkStart w:id="20" w:name="_Hlk516017250"/>
      <w:r w:rsidRPr="00DA2D2C">
        <w:rPr>
          <w:rFonts w:ascii="SimSun" w:hAnsi="SimSun" w:hint="eastAsia"/>
          <w:b/>
          <w:sz w:val="24"/>
          <w:lang w:eastAsia="zh-CN"/>
        </w:rPr>
        <w:t>支持把生物多样性纳入其他国际进程的伙伴关系</w:t>
      </w:r>
    </w:p>
    <w:bookmarkEnd w:id="20"/>
    <w:p w14:paraId="3CB1B3AF" w14:textId="2639F44E" w:rsidR="006C299A" w:rsidRPr="000C222B" w:rsidRDefault="006C299A"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一些合作伙伴致力于将生物多样性纳入</w:t>
      </w:r>
      <w:r w:rsidR="001059CF" w:rsidRPr="000C222B">
        <w:rPr>
          <w:rFonts w:ascii="SimSun" w:hAnsi="SimSun" w:hint="eastAsia"/>
          <w:sz w:val="24"/>
          <w:lang w:eastAsia="zh-CN"/>
        </w:rPr>
        <w:t>对</w:t>
      </w:r>
      <w:r w:rsidRPr="000C222B">
        <w:rPr>
          <w:rFonts w:ascii="SimSun" w:hAnsi="SimSun" w:hint="eastAsia"/>
          <w:sz w:val="24"/>
          <w:lang w:eastAsia="zh-CN"/>
        </w:rPr>
        <w:t>生物多样性影响最大的部门的其他相关国际进程。 除了为此目的与其他公约和组织</w:t>
      </w:r>
      <w:proofErr w:type="gramStart"/>
      <w:r w:rsidR="001059CF" w:rsidRPr="000C222B">
        <w:rPr>
          <w:rFonts w:ascii="SimSun" w:hAnsi="SimSun" w:hint="eastAsia"/>
          <w:sz w:val="24"/>
          <w:lang w:eastAsia="zh-CN"/>
        </w:rPr>
        <w:t>作出</w:t>
      </w:r>
      <w:proofErr w:type="gramEnd"/>
      <w:r w:rsidRPr="000C222B">
        <w:rPr>
          <w:rFonts w:ascii="SimSun" w:hAnsi="SimSun" w:hint="eastAsia"/>
          <w:sz w:val="24"/>
          <w:lang w:eastAsia="zh-CN"/>
        </w:rPr>
        <w:t>双边安排之外，秘书处还在</w:t>
      </w:r>
      <w:r w:rsidR="001059CF" w:rsidRPr="000C222B">
        <w:rPr>
          <w:rFonts w:ascii="SimSun" w:hAnsi="SimSun" w:hint="eastAsia"/>
          <w:sz w:val="24"/>
          <w:lang w:eastAsia="zh-CN"/>
        </w:rPr>
        <w:t>全</w:t>
      </w:r>
      <w:r w:rsidRPr="000C222B">
        <w:rPr>
          <w:rFonts w:ascii="SimSun" w:hAnsi="SimSun" w:hint="eastAsia"/>
          <w:sz w:val="24"/>
          <w:lang w:eastAsia="zh-CN"/>
        </w:rPr>
        <w:t>联合国范围</w:t>
      </w:r>
      <w:r w:rsidR="001059CF" w:rsidRPr="000C222B">
        <w:rPr>
          <w:rFonts w:ascii="SimSun" w:hAnsi="SimSun" w:hint="eastAsia"/>
          <w:sz w:val="24"/>
          <w:lang w:eastAsia="zh-CN"/>
        </w:rPr>
        <w:t>协调小组</w:t>
      </w:r>
      <w:r w:rsidRPr="000C222B">
        <w:rPr>
          <w:rFonts w:ascii="SimSun" w:hAnsi="SimSun" w:hint="eastAsia"/>
          <w:sz w:val="24"/>
          <w:lang w:eastAsia="zh-CN"/>
        </w:rPr>
        <w:t>和专题</w:t>
      </w:r>
      <w:bookmarkStart w:id="21" w:name="_Hlk516011866"/>
      <w:r w:rsidRPr="000C222B">
        <w:rPr>
          <w:rFonts w:ascii="SimSun" w:hAnsi="SimSun" w:hint="eastAsia"/>
          <w:sz w:val="24"/>
          <w:lang w:eastAsia="zh-CN"/>
        </w:rPr>
        <w:t>协调小组</w:t>
      </w:r>
      <w:bookmarkEnd w:id="21"/>
      <w:r w:rsidRPr="000C222B">
        <w:rPr>
          <w:rFonts w:ascii="SimSun" w:hAnsi="SimSun" w:hint="eastAsia"/>
          <w:sz w:val="24"/>
          <w:lang w:eastAsia="zh-CN"/>
        </w:rPr>
        <w:t>，如里约公约联合联络小组</w:t>
      </w:r>
      <w:r w:rsidR="001059CF" w:rsidRPr="000C222B">
        <w:rPr>
          <w:rFonts w:ascii="SimSun" w:hAnsi="SimSun" w:hint="eastAsia"/>
          <w:sz w:val="24"/>
          <w:lang w:eastAsia="zh-CN"/>
        </w:rPr>
        <w:t>、</w:t>
      </w:r>
      <w:r w:rsidRPr="000C222B">
        <w:rPr>
          <w:rFonts w:ascii="SimSun" w:hAnsi="SimSun" w:hint="eastAsia"/>
          <w:sz w:val="24"/>
          <w:lang w:eastAsia="zh-CN"/>
        </w:rPr>
        <w:t>生物多样性相关公约联络小组和联合国</w:t>
      </w:r>
      <w:bookmarkStart w:id="22" w:name="_Hlk516012093"/>
      <w:r w:rsidRPr="000C222B">
        <w:rPr>
          <w:rFonts w:ascii="SimSun" w:hAnsi="SimSun" w:hint="eastAsia"/>
          <w:sz w:val="24"/>
          <w:lang w:eastAsia="zh-CN"/>
        </w:rPr>
        <w:t>环境管理</w:t>
      </w:r>
      <w:r w:rsidR="001059CF" w:rsidRPr="000C222B">
        <w:rPr>
          <w:rFonts w:ascii="SimSun" w:hAnsi="SimSun" w:hint="eastAsia"/>
          <w:sz w:val="24"/>
          <w:lang w:eastAsia="zh-CN"/>
        </w:rPr>
        <w:t>集团</w:t>
      </w:r>
      <w:bookmarkEnd w:id="22"/>
      <w:r w:rsidR="001059CF" w:rsidRPr="000C222B">
        <w:rPr>
          <w:rFonts w:ascii="SimSun" w:hAnsi="SimSun" w:hint="eastAsia"/>
          <w:sz w:val="24"/>
          <w:lang w:eastAsia="zh-CN"/>
        </w:rPr>
        <w:t>内</w:t>
      </w:r>
      <w:proofErr w:type="gramStart"/>
      <w:r w:rsidR="001059CF" w:rsidRPr="000C222B">
        <w:rPr>
          <w:rFonts w:ascii="SimSun" w:hAnsi="SimSun" w:hint="eastAsia"/>
          <w:sz w:val="24"/>
          <w:lang w:eastAsia="zh-CN"/>
        </w:rPr>
        <w:t>作出</w:t>
      </w:r>
      <w:proofErr w:type="gramEnd"/>
      <w:r w:rsidR="001059CF" w:rsidRPr="000C222B">
        <w:rPr>
          <w:rFonts w:ascii="SimSun" w:hAnsi="SimSun" w:hint="eastAsia"/>
          <w:sz w:val="24"/>
          <w:lang w:eastAsia="zh-CN"/>
        </w:rPr>
        <w:t>积极贡献</w:t>
      </w:r>
      <w:r w:rsidRPr="000C222B">
        <w:rPr>
          <w:rFonts w:ascii="SimSun" w:hAnsi="SimSun" w:hint="eastAsia"/>
          <w:sz w:val="24"/>
          <w:lang w:eastAsia="zh-CN"/>
        </w:rPr>
        <w:t>。</w:t>
      </w:r>
    </w:p>
    <w:p w14:paraId="185E1C7F" w14:textId="34CAB8A7" w:rsidR="00633E87" w:rsidRPr="000C222B" w:rsidRDefault="00633E87"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本两年期</w:t>
      </w:r>
      <w:r w:rsidR="002568AC" w:rsidRPr="000C222B">
        <w:rPr>
          <w:rFonts w:ascii="SimSun" w:hAnsi="SimSun" w:hint="eastAsia"/>
          <w:sz w:val="24"/>
          <w:lang w:eastAsia="zh-CN"/>
        </w:rPr>
        <w:t>有关此类协调组织的</w:t>
      </w:r>
      <w:r w:rsidRPr="000C222B">
        <w:rPr>
          <w:rFonts w:ascii="SimSun" w:hAnsi="SimSun" w:hint="eastAsia"/>
          <w:sz w:val="24"/>
          <w:lang w:eastAsia="zh-CN"/>
        </w:rPr>
        <w:t>工作包括以下实例：</w:t>
      </w:r>
    </w:p>
    <w:p w14:paraId="5BCE2F82" w14:textId="23AE1F7F" w:rsidR="001059CF" w:rsidRPr="000C222B" w:rsidRDefault="001059CF" w:rsidP="00DA2D2C">
      <w:pPr>
        <w:pStyle w:val="bodytextnoindent"/>
        <w:widowControl w:val="0"/>
        <w:numPr>
          <w:ilvl w:val="0"/>
          <w:numId w:val="31"/>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秘书处参与环境管理集团和</w:t>
      </w:r>
      <w:bookmarkStart w:id="23" w:name="_Hlk516012386"/>
      <w:r w:rsidRPr="000C222B">
        <w:rPr>
          <w:rFonts w:ascii="SimSun" w:hAnsi="SimSun" w:hint="eastAsia"/>
          <w:sz w:val="24"/>
          <w:lang w:eastAsia="zh-CN"/>
        </w:rPr>
        <w:t>环境管理集团</w:t>
      </w:r>
      <w:bookmarkEnd w:id="23"/>
      <w:proofErr w:type="gramStart"/>
      <w:r w:rsidRPr="000C222B">
        <w:rPr>
          <w:rFonts w:ascii="SimSun" w:hAnsi="SimSun" w:hint="eastAsia"/>
          <w:sz w:val="24"/>
          <w:lang w:eastAsia="zh-CN"/>
        </w:rPr>
        <w:t>催化全</w:t>
      </w:r>
      <w:proofErr w:type="gramEnd"/>
      <w:r w:rsidRPr="000C222B">
        <w:rPr>
          <w:rFonts w:ascii="SimSun" w:hAnsi="SimSun" w:hint="eastAsia"/>
          <w:sz w:val="24"/>
          <w:lang w:eastAsia="zh-CN"/>
        </w:rPr>
        <w:t>系统合作，其成果之一是2017年高级官员会议决定将环境管理集团的关注再次引向生物多样性。这包括</w:t>
      </w:r>
      <w:r w:rsidR="001D324E" w:rsidRPr="000C222B">
        <w:rPr>
          <w:rFonts w:ascii="SimSun" w:hAnsi="SimSun" w:hint="eastAsia"/>
          <w:sz w:val="24"/>
          <w:lang w:eastAsia="zh-CN"/>
        </w:rPr>
        <w:t>同意于</w:t>
      </w:r>
      <w:r w:rsidRPr="000C222B">
        <w:rPr>
          <w:rFonts w:ascii="SimSun" w:hAnsi="SimSun" w:hint="eastAsia"/>
          <w:sz w:val="24"/>
          <w:lang w:eastAsia="zh-CN"/>
        </w:rPr>
        <w:t>2018年在2030年可持续发展议程</w:t>
      </w:r>
      <w:r w:rsidR="001D324E" w:rsidRPr="000C222B">
        <w:rPr>
          <w:rFonts w:ascii="SimSun" w:hAnsi="SimSun" w:hint="eastAsia"/>
          <w:sz w:val="24"/>
          <w:lang w:eastAsia="zh-CN"/>
        </w:rPr>
        <w:t>范围内组织一次关于</w:t>
      </w:r>
      <w:r w:rsidRPr="000C222B">
        <w:rPr>
          <w:rFonts w:ascii="SimSun" w:hAnsi="SimSun" w:hint="eastAsia"/>
          <w:sz w:val="24"/>
          <w:lang w:eastAsia="zh-CN"/>
        </w:rPr>
        <w:t>生物多样性的</w:t>
      </w:r>
      <w:bookmarkStart w:id="24" w:name="_Hlk516012477"/>
      <w:r w:rsidR="001D324E" w:rsidRPr="000C222B">
        <w:rPr>
          <w:rFonts w:ascii="SimSun" w:hAnsi="SimSun" w:hint="eastAsia"/>
          <w:sz w:val="24"/>
          <w:lang w:eastAsia="zh-CN"/>
        </w:rPr>
        <w:t>环境管理集团</w:t>
      </w:r>
      <w:bookmarkEnd w:id="24"/>
      <w:r w:rsidR="001D324E" w:rsidRPr="000C222B">
        <w:rPr>
          <w:rFonts w:ascii="SimSun" w:hAnsi="SimSun" w:hint="eastAsia"/>
          <w:sz w:val="24"/>
          <w:lang w:eastAsia="zh-CN"/>
        </w:rPr>
        <w:t>关联</w:t>
      </w:r>
      <w:r w:rsidRPr="000C222B">
        <w:rPr>
          <w:rFonts w:ascii="SimSun" w:hAnsi="SimSun" w:hint="eastAsia"/>
          <w:sz w:val="24"/>
          <w:lang w:eastAsia="zh-CN"/>
        </w:rPr>
        <w:t>对话，包括</w:t>
      </w:r>
      <w:r w:rsidR="001D324E" w:rsidRPr="000C222B">
        <w:rPr>
          <w:rFonts w:ascii="SimSun" w:hAnsi="SimSun" w:hint="eastAsia"/>
          <w:sz w:val="24"/>
          <w:lang w:eastAsia="zh-CN"/>
        </w:rPr>
        <w:t>查明环境管理集团</w:t>
      </w:r>
      <w:r w:rsidRPr="000C222B">
        <w:rPr>
          <w:rFonts w:ascii="SimSun" w:hAnsi="SimSun" w:hint="eastAsia"/>
          <w:sz w:val="24"/>
          <w:lang w:eastAsia="zh-CN"/>
        </w:rPr>
        <w:t>成员</w:t>
      </w:r>
      <w:r w:rsidR="001D324E" w:rsidRPr="000C222B">
        <w:rPr>
          <w:rFonts w:ascii="SimSun" w:hAnsi="SimSun" w:hint="eastAsia"/>
          <w:sz w:val="24"/>
          <w:lang w:eastAsia="zh-CN"/>
        </w:rPr>
        <w:t>在哪些领域可</w:t>
      </w:r>
      <w:r w:rsidRPr="000C222B">
        <w:rPr>
          <w:rFonts w:ascii="SimSun" w:hAnsi="SimSun" w:hint="eastAsia"/>
          <w:sz w:val="24"/>
          <w:lang w:eastAsia="zh-CN"/>
        </w:rPr>
        <w:t>对生物多样性议程</w:t>
      </w:r>
      <w:proofErr w:type="gramStart"/>
      <w:r w:rsidRPr="000C222B">
        <w:rPr>
          <w:rFonts w:ascii="SimSun" w:hAnsi="SimSun" w:hint="eastAsia"/>
          <w:sz w:val="24"/>
          <w:lang w:eastAsia="zh-CN"/>
        </w:rPr>
        <w:t>作</w:t>
      </w:r>
      <w:r w:rsidR="001D324E" w:rsidRPr="000C222B">
        <w:rPr>
          <w:rFonts w:ascii="SimSun" w:hAnsi="SimSun" w:hint="eastAsia"/>
          <w:sz w:val="24"/>
          <w:lang w:eastAsia="zh-CN"/>
        </w:rPr>
        <w:t>出</w:t>
      </w:r>
      <w:proofErr w:type="gramEnd"/>
      <w:r w:rsidRPr="000C222B">
        <w:rPr>
          <w:rFonts w:ascii="SimSun" w:hAnsi="SimSun" w:hint="eastAsia"/>
          <w:sz w:val="24"/>
          <w:lang w:eastAsia="zh-CN"/>
        </w:rPr>
        <w:t>贡献。它还包括</w:t>
      </w:r>
      <w:r w:rsidR="001D324E" w:rsidRPr="000C222B">
        <w:rPr>
          <w:rFonts w:ascii="SimSun" w:hAnsi="SimSun" w:hint="eastAsia"/>
          <w:sz w:val="24"/>
          <w:lang w:eastAsia="zh-CN"/>
        </w:rPr>
        <w:t>同意</w:t>
      </w:r>
      <w:r w:rsidRPr="000C222B">
        <w:rPr>
          <w:rFonts w:ascii="SimSun" w:hAnsi="SimSun" w:hint="eastAsia"/>
          <w:sz w:val="24"/>
          <w:lang w:eastAsia="zh-CN"/>
        </w:rPr>
        <w:t>制定联合国系统对2020年后生物多样性框架的贡献的职权范围。生物多样性</w:t>
      </w:r>
      <w:r w:rsidR="001D324E" w:rsidRPr="000C222B">
        <w:rPr>
          <w:rFonts w:ascii="SimSun" w:hAnsi="SimSun" w:hint="eastAsia"/>
          <w:sz w:val="24"/>
          <w:lang w:eastAsia="zh-CN"/>
        </w:rPr>
        <w:t>纳入</w:t>
      </w:r>
      <w:r w:rsidRPr="000C222B">
        <w:rPr>
          <w:rFonts w:ascii="SimSun" w:hAnsi="SimSun" w:hint="eastAsia"/>
          <w:sz w:val="24"/>
          <w:lang w:eastAsia="zh-CN"/>
        </w:rPr>
        <w:t>人类安全和福利</w:t>
      </w:r>
      <w:r w:rsidRPr="000C222B">
        <w:rPr>
          <w:rFonts w:ascii="SimSun" w:hAnsi="SimSun" w:hint="eastAsia"/>
          <w:sz w:val="24"/>
          <w:lang w:eastAsia="zh-CN"/>
        </w:rPr>
        <w:lastRenderedPageBreak/>
        <w:t>主流</w:t>
      </w:r>
      <w:r w:rsidR="001D324E" w:rsidRPr="000C222B">
        <w:rPr>
          <w:rFonts w:ascii="SimSun" w:hAnsi="SimSun" w:hint="eastAsia"/>
          <w:sz w:val="24"/>
          <w:lang w:eastAsia="zh-CN"/>
        </w:rPr>
        <w:t>关联对话</w:t>
      </w:r>
      <w:r w:rsidRPr="000C222B">
        <w:rPr>
          <w:rFonts w:ascii="SimSun" w:hAnsi="SimSun" w:hint="eastAsia"/>
          <w:sz w:val="24"/>
          <w:lang w:eastAsia="zh-CN"/>
        </w:rPr>
        <w:t>于2018年5月举行，汇集了来自55个不同实体的与</w:t>
      </w:r>
      <w:r w:rsidR="001D324E" w:rsidRPr="000C222B">
        <w:rPr>
          <w:rFonts w:ascii="SimSun" w:hAnsi="SimSun" w:hint="eastAsia"/>
          <w:sz w:val="24"/>
          <w:lang w:eastAsia="zh-CN"/>
        </w:rPr>
        <w:t>会</w:t>
      </w:r>
      <w:r w:rsidRPr="000C222B">
        <w:rPr>
          <w:rFonts w:ascii="SimSun" w:hAnsi="SimSun" w:hint="eastAsia"/>
          <w:sz w:val="24"/>
          <w:lang w:eastAsia="zh-CN"/>
        </w:rPr>
        <w:t>者，其中包括17个联合国机构</w:t>
      </w:r>
      <w:r w:rsidR="001D324E" w:rsidRPr="000C222B">
        <w:rPr>
          <w:rFonts w:ascii="SimSun" w:hAnsi="SimSun" w:hint="eastAsia"/>
          <w:sz w:val="24"/>
          <w:lang w:eastAsia="zh-CN"/>
        </w:rPr>
        <w:t>，以及</w:t>
      </w:r>
      <w:r w:rsidRPr="000C222B">
        <w:rPr>
          <w:rFonts w:ascii="SimSun" w:hAnsi="SimSun" w:hint="eastAsia"/>
          <w:sz w:val="24"/>
          <w:lang w:eastAsia="zh-CN"/>
        </w:rPr>
        <w:t>来自政府</w:t>
      </w:r>
      <w:r w:rsidR="001D324E" w:rsidRPr="000C222B">
        <w:rPr>
          <w:rFonts w:ascii="SimSun" w:hAnsi="SimSun" w:hint="eastAsia"/>
          <w:sz w:val="24"/>
          <w:lang w:eastAsia="zh-CN"/>
        </w:rPr>
        <w:t>、</w:t>
      </w:r>
      <w:r w:rsidRPr="000C222B">
        <w:rPr>
          <w:rFonts w:ascii="SimSun" w:hAnsi="SimSun" w:hint="eastAsia"/>
          <w:sz w:val="24"/>
          <w:lang w:eastAsia="zh-CN"/>
        </w:rPr>
        <w:t>大学</w:t>
      </w:r>
      <w:r w:rsidR="001D324E" w:rsidRPr="000C222B">
        <w:rPr>
          <w:rFonts w:ascii="SimSun" w:hAnsi="SimSun" w:hint="eastAsia"/>
          <w:sz w:val="24"/>
          <w:lang w:eastAsia="zh-CN"/>
        </w:rPr>
        <w:t>、</w:t>
      </w:r>
      <w:r w:rsidRPr="000C222B">
        <w:rPr>
          <w:rFonts w:ascii="SimSun" w:hAnsi="SimSun" w:hint="eastAsia"/>
          <w:sz w:val="24"/>
          <w:lang w:eastAsia="zh-CN"/>
        </w:rPr>
        <w:t>研究机构</w:t>
      </w:r>
      <w:r w:rsidR="001D324E" w:rsidRPr="000C222B">
        <w:rPr>
          <w:rFonts w:ascii="SimSun" w:hAnsi="SimSun" w:hint="eastAsia"/>
          <w:sz w:val="24"/>
          <w:lang w:eastAsia="zh-CN"/>
        </w:rPr>
        <w:t>、</w:t>
      </w:r>
      <w:r w:rsidRPr="000C222B">
        <w:rPr>
          <w:rFonts w:ascii="SimSun" w:hAnsi="SimSun" w:hint="eastAsia"/>
          <w:sz w:val="24"/>
          <w:lang w:eastAsia="zh-CN"/>
        </w:rPr>
        <w:t>非政府组织和私营部门</w:t>
      </w:r>
      <w:r w:rsidR="001D324E" w:rsidRPr="000C222B">
        <w:rPr>
          <w:rFonts w:ascii="SimSun" w:hAnsi="SimSun" w:hint="eastAsia"/>
          <w:sz w:val="24"/>
          <w:lang w:eastAsia="zh-CN"/>
        </w:rPr>
        <w:t>的代表</w:t>
      </w:r>
      <w:r w:rsidRPr="000C222B">
        <w:rPr>
          <w:rFonts w:ascii="SimSun" w:hAnsi="SimSun" w:hint="eastAsia"/>
          <w:sz w:val="24"/>
          <w:lang w:eastAsia="zh-CN"/>
        </w:rPr>
        <w:t>;</w:t>
      </w:r>
    </w:p>
    <w:p w14:paraId="6A0D84D7" w14:textId="3E25143F" w:rsidR="001D324E" w:rsidRPr="000C222B" w:rsidRDefault="001D324E" w:rsidP="00DA2D2C">
      <w:pPr>
        <w:pStyle w:val="bodytextnoindent"/>
        <w:widowControl w:val="0"/>
        <w:numPr>
          <w:ilvl w:val="0"/>
          <w:numId w:val="31"/>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此外，公约缔约方和秘书处都</w:t>
      </w:r>
      <w:r w:rsidR="00EF4FD8" w:rsidRPr="000C222B">
        <w:rPr>
          <w:rFonts w:ascii="SimSun" w:hAnsi="SimSun" w:hint="eastAsia"/>
          <w:sz w:val="24"/>
          <w:lang w:eastAsia="zh-CN"/>
        </w:rPr>
        <w:t>切实有效地</w:t>
      </w:r>
      <w:r w:rsidRPr="000C222B">
        <w:rPr>
          <w:rFonts w:ascii="SimSun" w:hAnsi="SimSun" w:hint="eastAsia"/>
          <w:sz w:val="24"/>
          <w:lang w:eastAsia="zh-CN"/>
        </w:rPr>
        <w:t>参与联合国有关机构和进程的会议，并与各种伙伴合作举办了有关活动，以支持将生物多样性纳入发展议程和其他相关国际进程。</w:t>
      </w:r>
      <w:r w:rsidR="00EF4FD8" w:rsidRPr="000C222B">
        <w:rPr>
          <w:rFonts w:ascii="SimSun" w:hAnsi="SimSun" w:hint="eastAsia"/>
          <w:sz w:val="24"/>
          <w:lang w:eastAsia="zh-CN"/>
        </w:rPr>
        <w:t>这</w:t>
      </w:r>
      <w:r w:rsidRPr="000C222B">
        <w:rPr>
          <w:rFonts w:ascii="SimSun" w:hAnsi="SimSun" w:hint="eastAsia"/>
          <w:sz w:val="24"/>
          <w:lang w:eastAsia="zh-CN"/>
        </w:rPr>
        <w:t>包括</w:t>
      </w:r>
      <w:r w:rsidR="00EF4FD8" w:rsidRPr="000C222B">
        <w:rPr>
          <w:rFonts w:ascii="SimSun" w:hAnsi="SimSun" w:hint="eastAsia"/>
          <w:sz w:val="24"/>
          <w:lang w:eastAsia="zh-CN"/>
        </w:rPr>
        <w:t>出席并投入</w:t>
      </w:r>
      <w:r w:rsidRPr="000C222B">
        <w:rPr>
          <w:rFonts w:ascii="SimSun" w:hAnsi="SimSun" w:hint="eastAsia"/>
          <w:sz w:val="24"/>
          <w:lang w:eastAsia="zh-CN"/>
        </w:rPr>
        <w:t>2017年7月举行的可持续发展问题高级别政治论坛以及有关组织和公约理事机构的会议</w:t>
      </w:r>
      <w:r w:rsidR="00EF4FD8" w:rsidRPr="000C222B">
        <w:rPr>
          <w:rFonts w:ascii="SimSun" w:hAnsi="SimSun" w:hint="eastAsia"/>
          <w:sz w:val="24"/>
          <w:lang w:eastAsia="zh-CN"/>
        </w:rPr>
        <w:t>并进行合作</w:t>
      </w:r>
      <w:r w:rsidRPr="000C222B">
        <w:rPr>
          <w:rFonts w:ascii="SimSun" w:hAnsi="SimSun" w:hint="eastAsia"/>
          <w:sz w:val="24"/>
          <w:lang w:eastAsia="zh-CN"/>
        </w:rPr>
        <w:t>。</w:t>
      </w:r>
      <w:r w:rsidR="00EF4FD8" w:rsidRPr="000C222B">
        <w:rPr>
          <w:rFonts w:ascii="SimSun" w:hAnsi="SimSun" w:hint="eastAsia"/>
          <w:sz w:val="24"/>
          <w:lang w:eastAsia="zh-CN"/>
        </w:rPr>
        <w:t>这</w:t>
      </w:r>
      <w:r w:rsidRPr="000C222B">
        <w:rPr>
          <w:rFonts w:ascii="SimSun" w:hAnsi="SimSun" w:hint="eastAsia"/>
          <w:sz w:val="24"/>
          <w:lang w:eastAsia="zh-CN"/>
        </w:rPr>
        <w:t>还包括与环境署各区域办事处和联合国区域经济委员会合作，</w:t>
      </w:r>
      <w:r w:rsidR="00EF4FD8" w:rsidRPr="000C222B">
        <w:rPr>
          <w:rFonts w:ascii="SimSun" w:hAnsi="SimSun" w:hint="eastAsia"/>
          <w:sz w:val="24"/>
          <w:lang w:eastAsia="zh-CN"/>
        </w:rPr>
        <w:t>积极参与</w:t>
      </w:r>
      <w:r w:rsidRPr="000C222B">
        <w:rPr>
          <w:rFonts w:ascii="SimSun" w:hAnsi="SimSun" w:hint="eastAsia"/>
          <w:sz w:val="24"/>
          <w:lang w:eastAsia="zh-CN"/>
        </w:rPr>
        <w:t>2018年可持续发展高级别政治论坛区域筹备会议，</w:t>
      </w:r>
      <w:r w:rsidR="00EF4FD8" w:rsidRPr="000C222B">
        <w:rPr>
          <w:rFonts w:ascii="SimSun" w:hAnsi="SimSun" w:hint="eastAsia"/>
          <w:sz w:val="24"/>
          <w:lang w:eastAsia="zh-CN"/>
        </w:rPr>
        <w:t>该论坛将</w:t>
      </w:r>
      <w:r w:rsidRPr="000C222B">
        <w:rPr>
          <w:rFonts w:ascii="SimSun" w:hAnsi="SimSun" w:hint="eastAsia"/>
          <w:sz w:val="24"/>
          <w:lang w:eastAsia="zh-CN"/>
        </w:rPr>
        <w:t>讨论可持续发展目标15;</w:t>
      </w:r>
    </w:p>
    <w:p w14:paraId="2F868955" w14:textId="482DDD14" w:rsidR="00EF4FD8" w:rsidRPr="000C222B" w:rsidRDefault="00EF4FD8" w:rsidP="00DA2D2C">
      <w:pPr>
        <w:pStyle w:val="bodytextnoindent"/>
        <w:widowControl w:val="0"/>
        <w:numPr>
          <w:ilvl w:val="0"/>
          <w:numId w:val="31"/>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秘书处和公约缔约方还就2017年6月联合国海洋大会与一系列合作伙伴进行了合作。其结果是两项自愿承诺登记在案：（i）可持续海洋倡议爱知生物多样性目标和可持续发展目标能力建设平台;（ii）可持续海洋倡议与区域海洋组织和区域渔业机构加快实现爱知生物多样性目标和可持续发展目标的进展全球对话。以“可持续海洋之夜：生物多样性为</w:t>
      </w:r>
      <w:r w:rsidR="00EF0019" w:rsidRPr="000C222B">
        <w:rPr>
          <w:rFonts w:ascii="SimSun" w:hAnsi="SimSun" w:hint="eastAsia"/>
          <w:sz w:val="24"/>
          <w:lang w:eastAsia="zh-CN"/>
        </w:rPr>
        <w:t>我们想要的未来</w:t>
      </w:r>
      <w:r w:rsidRPr="000C222B">
        <w:rPr>
          <w:rFonts w:ascii="SimSun" w:hAnsi="SimSun" w:hint="eastAsia"/>
          <w:sz w:val="24"/>
          <w:lang w:eastAsia="zh-CN"/>
        </w:rPr>
        <w:t>”为主题的会外活动和高层招待会</w:t>
      </w:r>
      <w:r w:rsidR="00EF0019" w:rsidRPr="000C222B">
        <w:rPr>
          <w:rFonts w:ascii="SimSun" w:hAnsi="SimSun" w:hint="eastAsia"/>
          <w:sz w:val="24"/>
          <w:lang w:eastAsia="zh-CN"/>
        </w:rPr>
        <w:t>等其他活动</w:t>
      </w:r>
      <w:r w:rsidRPr="000C222B">
        <w:rPr>
          <w:rFonts w:ascii="SimSun" w:hAnsi="SimSun" w:hint="eastAsia"/>
          <w:sz w:val="24"/>
          <w:lang w:eastAsia="zh-CN"/>
        </w:rPr>
        <w:t>也有助于强调公约和生物多样性对实现海洋</w:t>
      </w:r>
      <w:r w:rsidR="00EF0019" w:rsidRPr="000C222B">
        <w:rPr>
          <w:rFonts w:ascii="SimSun" w:hAnsi="SimSun" w:hint="eastAsia"/>
          <w:sz w:val="24"/>
          <w:lang w:eastAsia="zh-CN"/>
        </w:rPr>
        <w:t>区域</w:t>
      </w:r>
      <w:r w:rsidRPr="000C222B">
        <w:rPr>
          <w:rFonts w:ascii="SimSun" w:hAnsi="SimSun" w:hint="eastAsia"/>
          <w:sz w:val="24"/>
          <w:lang w:eastAsia="zh-CN"/>
        </w:rPr>
        <w:t>可持续发展目标的重要性。</w:t>
      </w:r>
    </w:p>
    <w:p w14:paraId="2287349D" w14:textId="274B0162" w:rsidR="00EF0019" w:rsidRPr="000C222B" w:rsidRDefault="00EF0019"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野生物可持续管理合作伙伴关系、生物多样性和健康机构间联络组、可持续海洋倡议、全球减少灾害风险平台</w:t>
      </w:r>
      <w:r w:rsidR="00C57B72" w:rsidRPr="000C222B">
        <w:rPr>
          <w:rFonts w:ascii="SimSun" w:hAnsi="SimSun" w:hint="eastAsia"/>
          <w:sz w:val="24"/>
          <w:lang w:eastAsia="zh-CN"/>
        </w:rPr>
        <w:t>、</w:t>
      </w:r>
      <w:r w:rsidRPr="000C222B">
        <w:rPr>
          <w:rFonts w:ascii="SimSun" w:hAnsi="SimSun" w:hint="eastAsia"/>
          <w:sz w:val="24"/>
          <w:lang w:eastAsia="zh-CN"/>
        </w:rPr>
        <w:t>关爱海岸倡议和</w:t>
      </w:r>
      <w:r w:rsidR="00C57B72" w:rsidRPr="000C222B">
        <w:rPr>
          <w:rFonts w:ascii="SimSun" w:hAnsi="SimSun" w:hint="eastAsia"/>
          <w:sz w:val="24"/>
          <w:lang w:eastAsia="zh-CN"/>
        </w:rPr>
        <w:t>全球</w:t>
      </w:r>
      <w:r w:rsidRPr="000C222B">
        <w:rPr>
          <w:rFonts w:ascii="SimSun" w:hAnsi="SimSun" w:hint="eastAsia"/>
          <w:sz w:val="24"/>
          <w:lang w:eastAsia="zh-CN"/>
        </w:rPr>
        <w:t>恢复森林</w:t>
      </w:r>
      <w:r w:rsidR="00C57B72" w:rsidRPr="000C222B">
        <w:rPr>
          <w:rFonts w:ascii="SimSun" w:hAnsi="SimSun" w:hint="eastAsia"/>
          <w:sz w:val="24"/>
          <w:lang w:eastAsia="zh-CN"/>
        </w:rPr>
        <w:t>和</w:t>
      </w:r>
      <w:r w:rsidRPr="000C222B">
        <w:rPr>
          <w:rFonts w:ascii="SimSun" w:hAnsi="SimSun" w:hint="eastAsia"/>
          <w:sz w:val="24"/>
          <w:lang w:eastAsia="zh-CN"/>
        </w:rPr>
        <w:t>景观伙伴关系</w:t>
      </w:r>
      <w:r w:rsidR="00C57B72" w:rsidRPr="000C222B">
        <w:rPr>
          <w:rFonts w:ascii="SimSun" w:hAnsi="SimSun" w:hint="eastAsia"/>
          <w:sz w:val="24"/>
          <w:lang w:eastAsia="zh-CN"/>
        </w:rPr>
        <w:t>等组织和国际</w:t>
      </w:r>
      <w:proofErr w:type="gramStart"/>
      <w:r w:rsidR="00C57B72" w:rsidRPr="000C222B">
        <w:rPr>
          <w:rFonts w:ascii="SimSun" w:hAnsi="SimSun" w:hint="eastAsia"/>
          <w:sz w:val="24"/>
          <w:lang w:eastAsia="zh-CN"/>
        </w:rPr>
        <w:t>多利益</w:t>
      </w:r>
      <w:proofErr w:type="gramEnd"/>
      <w:r w:rsidR="00C57B72" w:rsidRPr="000C222B">
        <w:rPr>
          <w:rFonts w:ascii="SimSun" w:hAnsi="SimSun" w:hint="eastAsia"/>
          <w:sz w:val="24"/>
          <w:lang w:eastAsia="zh-CN"/>
        </w:rPr>
        <w:t>攸关方网络</w:t>
      </w:r>
      <w:r w:rsidRPr="000C222B">
        <w:rPr>
          <w:rFonts w:ascii="SimSun" w:hAnsi="SimSun" w:hint="eastAsia"/>
          <w:sz w:val="24"/>
          <w:lang w:eastAsia="zh-CN"/>
        </w:rPr>
        <w:t>也</w:t>
      </w:r>
      <w:r w:rsidR="00C57B72" w:rsidRPr="000C222B">
        <w:rPr>
          <w:rFonts w:ascii="SimSun" w:hAnsi="SimSun" w:hint="eastAsia"/>
          <w:sz w:val="24"/>
          <w:lang w:eastAsia="zh-CN"/>
        </w:rPr>
        <w:t>帮</w:t>
      </w:r>
      <w:r w:rsidRPr="000C222B">
        <w:rPr>
          <w:rFonts w:ascii="SimSun" w:hAnsi="SimSun" w:hint="eastAsia"/>
          <w:sz w:val="24"/>
          <w:lang w:eastAsia="zh-CN"/>
        </w:rPr>
        <w:t>助通过其他相关国际进程将公约的关切</w:t>
      </w:r>
      <w:r w:rsidR="00C57B72" w:rsidRPr="000C222B">
        <w:rPr>
          <w:rFonts w:ascii="SimSun" w:hAnsi="SimSun" w:hint="eastAsia"/>
          <w:sz w:val="24"/>
          <w:lang w:eastAsia="zh-CN"/>
        </w:rPr>
        <w:t>问题</w:t>
      </w:r>
      <w:r w:rsidRPr="000C222B">
        <w:rPr>
          <w:rFonts w:ascii="SimSun" w:hAnsi="SimSun" w:hint="eastAsia"/>
          <w:sz w:val="24"/>
          <w:lang w:eastAsia="zh-CN"/>
        </w:rPr>
        <w:t>纳入更广泛的发展议程。</w:t>
      </w:r>
    </w:p>
    <w:p w14:paraId="1CD15F8A" w14:textId="46F38895" w:rsidR="00C57B72" w:rsidRPr="000C222B" w:rsidRDefault="00C57B72"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公约缔约方和秘书处还与代表土</w:t>
      </w:r>
      <w:bookmarkStart w:id="25" w:name="_Hlk516016352"/>
      <w:r w:rsidRPr="000C222B">
        <w:rPr>
          <w:rFonts w:ascii="SimSun" w:hAnsi="SimSun" w:hint="eastAsia"/>
          <w:sz w:val="24"/>
          <w:lang w:eastAsia="zh-CN"/>
        </w:rPr>
        <w:t>著</w:t>
      </w:r>
      <w:bookmarkEnd w:id="25"/>
      <w:r w:rsidRPr="000C222B">
        <w:rPr>
          <w:rFonts w:ascii="SimSun" w:hAnsi="SimSun" w:hint="eastAsia"/>
          <w:sz w:val="24"/>
          <w:lang w:eastAsia="zh-CN"/>
        </w:rPr>
        <w:t>人民和当地社区、青年、妇女、学术界和地方当局等方的民间社会利益攸关团体合作，将生物多样性纳入相关的民间社会举措，以及使这些利益攸关方参与公约的工作。这种伙伴关系的例子包括全球青年生物多样性网络和生物多样性国际土著论坛。公约缔约方和秘书处还参与国际私营部门的倡议，</w:t>
      </w:r>
      <w:r w:rsidR="00633E87" w:rsidRPr="000C222B">
        <w:rPr>
          <w:rFonts w:ascii="SimSun" w:hAnsi="SimSun" w:hint="eastAsia"/>
          <w:sz w:val="24"/>
          <w:lang w:eastAsia="zh-CN"/>
        </w:rPr>
        <w:t>包括通过全球企业和生物多样性伙伴关系，</w:t>
      </w:r>
      <w:r w:rsidRPr="000C222B">
        <w:rPr>
          <w:rFonts w:ascii="SimSun" w:hAnsi="SimSun" w:hint="eastAsia"/>
          <w:sz w:val="24"/>
          <w:lang w:eastAsia="zh-CN"/>
        </w:rPr>
        <w:t>将可持续利用生物多样性</w:t>
      </w:r>
      <w:r w:rsidR="00633E87" w:rsidRPr="000C222B">
        <w:rPr>
          <w:rFonts w:ascii="SimSun" w:hAnsi="SimSun" w:hint="eastAsia"/>
          <w:sz w:val="24"/>
          <w:lang w:eastAsia="zh-CN"/>
        </w:rPr>
        <w:t>和分享利用遗传资源和相关传统知识所产生的惠益</w:t>
      </w:r>
      <w:r w:rsidRPr="000C222B">
        <w:rPr>
          <w:rFonts w:ascii="SimSun" w:hAnsi="SimSun" w:hint="eastAsia"/>
          <w:sz w:val="24"/>
          <w:lang w:eastAsia="zh-CN"/>
        </w:rPr>
        <w:t>纳入商业实践。</w:t>
      </w:r>
    </w:p>
    <w:p w14:paraId="07CB8856" w14:textId="7F3EF982" w:rsidR="00633E87" w:rsidRPr="000C222B" w:rsidRDefault="002568AC"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上述几项伙伴关系也有助于</w:t>
      </w:r>
      <w:bookmarkStart w:id="26" w:name="_Hlk516017295"/>
      <w:r w:rsidRPr="000C222B">
        <w:rPr>
          <w:rFonts w:ascii="SimSun" w:hAnsi="SimSun" w:hint="eastAsia"/>
          <w:sz w:val="24"/>
          <w:lang w:eastAsia="zh-CN"/>
        </w:rPr>
        <w:t>提高生物多样性的形象和对其价值的认知</w:t>
      </w:r>
      <w:bookmarkEnd w:id="26"/>
      <w:r w:rsidRPr="000C222B">
        <w:rPr>
          <w:rFonts w:ascii="SimSun" w:hAnsi="SimSun" w:hint="eastAsia"/>
          <w:sz w:val="24"/>
          <w:lang w:eastAsia="zh-CN"/>
        </w:rPr>
        <w:t>，这在下一节讨论。</w:t>
      </w:r>
    </w:p>
    <w:p w14:paraId="05A9A90C" w14:textId="515E4966" w:rsidR="002568AC" w:rsidRPr="00334E8C" w:rsidRDefault="002568AC" w:rsidP="000C222B">
      <w:pPr>
        <w:pStyle w:val="bodytextnoindent"/>
        <w:widowControl w:val="0"/>
        <w:numPr>
          <w:ilvl w:val="0"/>
          <w:numId w:val="27"/>
        </w:numPr>
        <w:overflowPunct w:val="0"/>
        <w:autoSpaceDE w:val="0"/>
        <w:autoSpaceDN w:val="0"/>
        <w:spacing w:line="240" w:lineRule="atLeast"/>
        <w:ind w:left="0" w:firstLine="0"/>
        <w:jc w:val="center"/>
        <w:textAlignment w:val="baseline"/>
        <w:rPr>
          <w:rFonts w:ascii="SimSun" w:hAnsi="SimSun"/>
          <w:b/>
          <w:sz w:val="24"/>
          <w:lang w:eastAsia="zh-CN"/>
        </w:rPr>
      </w:pPr>
      <w:r w:rsidRPr="00334E8C">
        <w:rPr>
          <w:rFonts w:ascii="SimSun" w:hAnsi="SimSun" w:hint="eastAsia"/>
          <w:b/>
          <w:sz w:val="24"/>
          <w:lang w:eastAsia="zh-CN"/>
        </w:rPr>
        <w:t>支持提高生物多样性的形象和对其价值的认知的伙伴关系</w:t>
      </w:r>
    </w:p>
    <w:p w14:paraId="652ED996" w14:textId="5F0878C7" w:rsidR="002568AC" w:rsidRPr="000C222B" w:rsidRDefault="002568AC"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若干伙伴支持在国家一级和在相关国际进程中采取行动，提高政府对生物多样性的政治关注。许多</w:t>
      </w:r>
      <w:r w:rsidR="00D45918" w:rsidRPr="000C222B">
        <w:rPr>
          <w:rFonts w:ascii="SimSun" w:hAnsi="SimSun" w:hint="eastAsia"/>
          <w:sz w:val="24"/>
          <w:lang w:eastAsia="zh-CN"/>
        </w:rPr>
        <w:t>在上述领域致力于支持缔约方和将生物多样性纳入其他进程的</w:t>
      </w:r>
      <w:r w:rsidRPr="000C222B">
        <w:rPr>
          <w:rFonts w:ascii="SimSun" w:hAnsi="SimSun" w:hint="eastAsia"/>
          <w:sz w:val="24"/>
          <w:lang w:eastAsia="zh-CN"/>
        </w:rPr>
        <w:t>组织和机制也</w:t>
      </w:r>
      <w:r w:rsidR="00D45918" w:rsidRPr="000C222B">
        <w:rPr>
          <w:rFonts w:ascii="SimSun" w:hAnsi="SimSun" w:hint="eastAsia"/>
          <w:sz w:val="24"/>
          <w:lang w:eastAsia="zh-CN"/>
        </w:rPr>
        <w:t>致力于包括通过由国家元首、部长、议员、土著人民和地方社区、次国家政府和其他利益攸关方参与的高级别活动和会晤，</w:t>
      </w:r>
      <w:r w:rsidRPr="000C222B">
        <w:rPr>
          <w:rFonts w:ascii="SimSun" w:hAnsi="SimSun" w:hint="eastAsia"/>
          <w:sz w:val="24"/>
          <w:lang w:eastAsia="zh-CN"/>
        </w:rPr>
        <w:t>提高公约及其议定书的政治形象，并提高对生物多样性价值的认</w:t>
      </w:r>
      <w:r w:rsidR="00D45918" w:rsidRPr="000C222B">
        <w:rPr>
          <w:rFonts w:ascii="SimSun" w:hAnsi="SimSun" w:hint="eastAsia"/>
          <w:sz w:val="24"/>
          <w:lang w:eastAsia="zh-CN"/>
        </w:rPr>
        <w:t>知</w:t>
      </w:r>
      <w:r w:rsidRPr="000C222B">
        <w:rPr>
          <w:rFonts w:ascii="SimSun" w:hAnsi="SimSun" w:hint="eastAsia"/>
          <w:sz w:val="24"/>
          <w:lang w:eastAsia="zh-CN"/>
        </w:rPr>
        <w:t>。一些合作伙伴有助于</w:t>
      </w:r>
      <w:r w:rsidR="00D45918" w:rsidRPr="000C222B">
        <w:rPr>
          <w:rFonts w:ascii="SimSun" w:hAnsi="SimSun" w:hint="eastAsia"/>
          <w:sz w:val="24"/>
          <w:lang w:eastAsia="zh-CN"/>
        </w:rPr>
        <w:t>在国家政府机构内部和在相关领域的决策者之间</w:t>
      </w:r>
      <w:r w:rsidRPr="000C222B">
        <w:rPr>
          <w:rFonts w:ascii="SimSun" w:hAnsi="SimSun" w:hint="eastAsia"/>
          <w:sz w:val="24"/>
          <w:lang w:eastAsia="zh-CN"/>
        </w:rPr>
        <w:t>提请注意</w:t>
      </w:r>
      <w:r w:rsidR="00D45918" w:rsidRPr="000C222B">
        <w:rPr>
          <w:rFonts w:ascii="SimSun" w:hAnsi="SimSun" w:hint="eastAsia"/>
          <w:sz w:val="24"/>
          <w:lang w:eastAsia="zh-CN"/>
        </w:rPr>
        <w:t>生物多样性和健康生态系统的重要性，这些领域</w:t>
      </w:r>
      <w:r w:rsidRPr="000C222B">
        <w:rPr>
          <w:rFonts w:ascii="SimSun" w:hAnsi="SimSun" w:hint="eastAsia"/>
          <w:sz w:val="24"/>
          <w:lang w:eastAsia="zh-CN"/>
        </w:rPr>
        <w:t>与生物多样性直接或间接</w:t>
      </w:r>
      <w:r w:rsidR="00686B80" w:rsidRPr="000C222B">
        <w:rPr>
          <w:rFonts w:ascii="SimSun" w:hAnsi="SimSun" w:hint="eastAsia"/>
          <w:sz w:val="24"/>
          <w:lang w:eastAsia="zh-CN"/>
        </w:rPr>
        <w:t>相关，例</w:t>
      </w:r>
      <w:r w:rsidRPr="000C222B">
        <w:rPr>
          <w:rFonts w:ascii="SimSun" w:hAnsi="SimSun" w:hint="eastAsia"/>
          <w:sz w:val="24"/>
          <w:lang w:eastAsia="zh-CN"/>
        </w:rPr>
        <w:t>如农业</w:t>
      </w:r>
      <w:r w:rsidR="00686B80" w:rsidRPr="000C222B">
        <w:rPr>
          <w:rFonts w:ascii="SimSun" w:hAnsi="SimSun" w:hint="eastAsia"/>
          <w:sz w:val="24"/>
          <w:lang w:eastAsia="zh-CN"/>
        </w:rPr>
        <w:t>、</w:t>
      </w:r>
      <w:r w:rsidRPr="000C222B">
        <w:rPr>
          <w:rFonts w:ascii="SimSun" w:hAnsi="SimSun" w:hint="eastAsia"/>
          <w:sz w:val="24"/>
          <w:lang w:eastAsia="zh-CN"/>
        </w:rPr>
        <w:t>渔业和林业（</w:t>
      </w:r>
      <w:r w:rsidR="00686B80" w:rsidRPr="000C222B">
        <w:rPr>
          <w:rFonts w:ascii="SimSun" w:hAnsi="SimSun" w:hint="eastAsia"/>
          <w:sz w:val="24"/>
          <w:lang w:eastAsia="zh-CN"/>
        </w:rPr>
        <w:t>粮农组织</w:t>
      </w:r>
      <w:r w:rsidRPr="000C222B">
        <w:rPr>
          <w:rFonts w:ascii="SimSun" w:hAnsi="SimSun" w:hint="eastAsia"/>
          <w:sz w:val="24"/>
          <w:lang w:eastAsia="zh-CN"/>
        </w:rPr>
        <w:t>）</w:t>
      </w:r>
      <w:r w:rsidR="00686B80" w:rsidRPr="000C222B">
        <w:rPr>
          <w:rFonts w:ascii="SimSun" w:hAnsi="SimSun" w:hint="eastAsia"/>
          <w:sz w:val="24"/>
          <w:lang w:eastAsia="zh-CN"/>
        </w:rPr>
        <w:t>、</w:t>
      </w:r>
      <w:r w:rsidRPr="000C222B">
        <w:rPr>
          <w:rFonts w:ascii="SimSun" w:hAnsi="SimSun" w:hint="eastAsia"/>
          <w:sz w:val="24"/>
          <w:lang w:eastAsia="zh-CN"/>
        </w:rPr>
        <w:t>旅游业（联合国世界旅游组织）</w:t>
      </w:r>
      <w:r w:rsidR="00686B80" w:rsidRPr="000C222B">
        <w:rPr>
          <w:rFonts w:ascii="SimSun" w:hAnsi="SimSun" w:hint="eastAsia"/>
          <w:sz w:val="24"/>
          <w:lang w:eastAsia="zh-CN"/>
        </w:rPr>
        <w:t>、</w:t>
      </w:r>
      <w:r w:rsidRPr="000C222B">
        <w:rPr>
          <w:rFonts w:ascii="SimSun" w:hAnsi="SimSun" w:hint="eastAsia"/>
          <w:sz w:val="24"/>
          <w:lang w:eastAsia="zh-CN"/>
        </w:rPr>
        <w:t>贸易（联合国贸易和发展会议）</w:t>
      </w:r>
      <w:r w:rsidR="00686B80" w:rsidRPr="000C222B">
        <w:rPr>
          <w:rFonts w:ascii="SimSun" w:hAnsi="SimSun" w:hint="eastAsia"/>
          <w:sz w:val="24"/>
          <w:lang w:eastAsia="zh-CN"/>
        </w:rPr>
        <w:t>、</w:t>
      </w:r>
      <w:r w:rsidRPr="000C222B">
        <w:rPr>
          <w:rFonts w:ascii="SimSun" w:hAnsi="SimSun" w:hint="eastAsia"/>
          <w:sz w:val="24"/>
          <w:lang w:eastAsia="zh-CN"/>
        </w:rPr>
        <w:t>卫生（世界卫生组织）</w:t>
      </w:r>
      <w:r w:rsidR="00686B80" w:rsidRPr="000C222B">
        <w:rPr>
          <w:rFonts w:ascii="SimSun" w:hAnsi="SimSun" w:hint="eastAsia"/>
          <w:sz w:val="24"/>
          <w:lang w:eastAsia="zh-CN"/>
        </w:rPr>
        <w:t>、</w:t>
      </w:r>
      <w:r w:rsidRPr="000C222B">
        <w:rPr>
          <w:rFonts w:ascii="SimSun" w:hAnsi="SimSun" w:hint="eastAsia"/>
          <w:sz w:val="24"/>
          <w:lang w:eastAsia="zh-CN"/>
        </w:rPr>
        <w:t>经济和金融（经济合作与发展组织）。</w:t>
      </w:r>
    </w:p>
    <w:p w14:paraId="6A9486E9" w14:textId="038771A6" w:rsidR="00686B80" w:rsidRPr="000C222B" w:rsidRDefault="00686B80"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lastRenderedPageBreak/>
        <w:t>若干合作伙伴还致力于制定沟通战略和动员网络来激励更广泛的公众。它们还追踪认知模式，以更好地了解公众对生物多样性问题的理解程度。这些合作伙伴还与秘书处合作，编写和传播用于沟通的作品，它们包括国际自然保护联盟及其教育和传播委员会</w:t>
      </w:r>
      <w:r w:rsidR="00334E8C">
        <w:rPr>
          <w:rFonts w:ascii="SimSun" w:hAnsi="SimSun" w:hint="eastAsia"/>
          <w:sz w:val="24"/>
          <w:lang w:eastAsia="zh-CN"/>
        </w:rPr>
        <w:t>；</w:t>
      </w:r>
      <w:r w:rsidRPr="000C222B">
        <w:rPr>
          <w:rFonts w:ascii="SimSun" w:hAnsi="SimSun" w:hint="eastAsia"/>
          <w:sz w:val="24"/>
          <w:lang w:eastAsia="zh-CN"/>
        </w:rPr>
        <w:t>世界动物园和水族馆协会</w:t>
      </w:r>
      <w:r w:rsidR="00334E8C">
        <w:rPr>
          <w:rFonts w:ascii="SimSun" w:hAnsi="SimSun" w:hint="eastAsia"/>
          <w:sz w:val="24"/>
          <w:lang w:eastAsia="zh-CN"/>
        </w:rPr>
        <w:t>；</w:t>
      </w:r>
      <w:r w:rsidRPr="000C222B">
        <w:rPr>
          <w:rFonts w:ascii="SimSun" w:hAnsi="SimSun" w:hint="eastAsia"/>
          <w:sz w:val="24"/>
          <w:lang w:eastAsia="zh-CN"/>
        </w:rPr>
        <w:t>稀有</w:t>
      </w:r>
      <w:r w:rsidR="00AC34F6" w:rsidRPr="000C222B">
        <w:rPr>
          <w:rFonts w:ascii="SimSun" w:hAnsi="SimSun" w:hint="eastAsia"/>
          <w:sz w:val="24"/>
          <w:lang w:eastAsia="zh-CN"/>
        </w:rPr>
        <w:t>物种</w:t>
      </w:r>
      <w:r w:rsidRPr="000C222B">
        <w:rPr>
          <w:rFonts w:ascii="SimSun" w:hAnsi="SimSun" w:hint="eastAsia"/>
          <w:sz w:val="24"/>
          <w:lang w:eastAsia="zh-CN"/>
        </w:rPr>
        <w:t>保护</w:t>
      </w:r>
      <w:r w:rsidR="00AC34F6" w:rsidRPr="000C222B">
        <w:rPr>
          <w:rFonts w:ascii="SimSun" w:hAnsi="SimSun" w:hint="eastAsia"/>
          <w:sz w:val="24"/>
          <w:lang w:eastAsia="zh-CN"/>
        </w:rPr>
        <w:t>协会和</w:t>
      </w:r>
      <w:r w:rsidR="007216E8" w:rsidRPr="000C222B">
        <w:rPr>
          <w:rFonts w:ascii="SimSun" w:hAnsi="SimSun" w:hint="eastAsia"/>
          <w:sz w:val="24"/>
          <w:lang w:eastAsia="zh-CN"/>
        </w:rPr>
        <w:t>道德</w:t>
      </w:r>
      <w:r w:rsidRPr="000C222B">
        <w:rPr>
          <w:rFonts w:ascii="SimSun" w:hAnsi="SimSun" w:hint="eastAsia"/>
          <w:sz w:val="24"/>
          <w:lang w:eastAsia="zh-CN"/>
        </w:rPr>
        <w:t>生物贸易联盟。它</w:t>
      </w:r>
      <w:r w:rsidR="00AC34F6" w:rsidRPr="000C222B">
        <w:rPr>
          <w:rFonts w:ascii="SimSun" w:hAnsi="SimSun" w:hint="eastAsia"/>
          <w:sz w:val="24"/>
          <w:lang w:eastAsia="zh-CN"/>
        </w:rPr>
        <w:t>们</w:t>
      </w:r>
      <w:r w:rsidRPr="000C222B">
        <w:rPr>
          <w:rFonts w:ascii="SimSun" w:hAnsi="SimSun" w:hint="eastAsia"/>
          <w:sz w:val="24"/>
          <w:lang w:eastAsia="zh-CN"/>
        </w:rPr>
        <w:t>还包括世界自然基金</w:t>
      </w:r>
      <w:r w:rsidR="00AC34F6" w:rsidRPr="000C222B">
        <w:rPr>
          <w:rFonts w:ascii="SimSun" w:hAnsi="SimSun" w:hint="eastAsia"/>
          <w:sz w:val="24"/>
          <w:lang w:eastAsia="zh-CN"/>
        </w:rPr>
        <w:t>会</w:t>
      </w:r>
      <w:r w:rsidRPr="000C222B">
        <w:rPr>
          <w:rFonts w:ascii="SimSun" w:hAnsi="SimSun" w:hint="eastAsia"/>
          <w:sz w:val="24"/>
          <w:lang w:eastAsia="zh-CN"/>
        </w:rPr>
        <w:t>，秘书处与</w:t>
      </w:r>
      <w:r w:rsidR="00AC34F6" w:rsidRPr="000C222B">
        <w:rPr>
          <w:rFonts w:ascii="SimSun" w:hAnsi="SimSun" w:hint="eastAsia"/>
          <w:sz w:val="24"/>
          <w:lang w:eastAsia="zh-CN"/>
        </w:rPr>
        <w:t>该会</w:t>
      </w:r>
      <w:r w:rsidRPr="000C222B">
        <w:rPr>
          <w:rFonts w:ascii="SimSun" w:hAnsi="SimSun" w:hint="eastAsia"/>
          <w:sz w:val="24"/>
          <w:lang w:eastAsia="zh-CN"/>
        </w:rPr>
        <w:t>签署</w:t>
      </w:r>
      <w:r w:rsidR="00AC34F6" w:rsidRPr="000C222B">
        <w:rPr>
          <w:rFonts w:ascii="SimSun" w:hAnsi="SimSun" w:hint="eastAsia"/>
          <w:sz w:val="24"/>
          <w:lang w:eastAsia="zh-CN"/>
        </w:rPr>
        <w:t>了联合活动</w:t>
      </w:r>
      <w:r w:rsidRPr="000C222B">
        <w:rPr>
          <w:rFonts w:ascii="SimSun" w:hAnsi="SimSun" w:hint="eastAsia"/>
          <w:sz w:val="24"/>
          <w:lang w:eastAsia="zh-CN"/>
        </w:rPr>
        <w:t>备忘录，</w:t>
      </w:r>
      <w:r w:rsidR="00AC34F6" w:rsidRPr="000C222B">
        <w:rPr>
          <w:rFonts w:ascii="SimSun" w:hAnsi="SimSun" w:hint="eastAsia"/>
          <w:sz w:val="24"/>
          <w:lang w:eastAsia="zh-CN"/>
        </w:rPr>
        <w:t>以期有</w:t>
      </w:r>
      <w:r w:rsidRPr="000C222B">
        <w:rPr>
          <w:rFonts w:ascii="SimSun" w:hAnsi="SimSun" w:hint="eastAsia"/>
          <w:sz w:val="24"/>
          <w:lang w:eastAsia="zh-CN"/>
        </w:rPr>
        <w:t>助</w:t>
      </w:r>
      <w:r w:rsidR="00AC34F6" w:rsidRPr="000C222B">
        <w:rPr>
          <w:rFonts w:ascii="SimSun" w:hAnsi="SimSun" w:hint="eastAsia"/>
          <w:sz w:val="24"/>
          <w:lang w:eastAsia="zh-CN"/>
        </w:rPr>
        <w:t>于</w:t>
      </w:r>
      <w:r w:rsidRPr="000C222B">
        <w:rPr>
          <w:rFonts w:ascii="SimSun" w:hAnsi="SimSun" w:hint="eastAsia"/>
          <w:sz w:val="24"/>
          <w:lang w:eastAsia="zh-CN"/>
        </w:rPr>
        <w:t>实现</w:t>
      </w:r>
      <w:r w:rsidR="00AC34F6" w:rsidRPr="000C222B">
        <w:rPr>
          <w:rFonts w:ascii="SimSun" w:hAnsi="SimSun" w:hint="eastAsia"/>
          <w:sz w:val="24"/>
          <w:lang w:eastAsia="zh-CN"/>
        </w:rPr>
        <w:t>爱知</w:t>
      </w:r>
      <w:r w:rsidRPr="000C222B">
        <w:rPr>
          <w:rFonts w:ascii="SimSun" w:hAnsi="SimSun" w:hint="eastAsia"/>
          <w:sz w:val="24"/>
          <w:lang w:eastAsia="zh-CN"/>
        </w:rPr>
        <w:t>生物多样性目标1，</w:t>
      </w:r>
      <w:r w:rsidR="00AC34F6" w:rsidRPr="000C222B">
        <w:rPr>
          <w:rFonts w:ascii="SimSun" w:hAnsi="SimSun" w:hint="eastAsia"/>
          <w:sz w:val="24"/>
          <w:lang w:eastAsia="zh-CN"/>
        </w:rPr>
        <w:t>途径</w:t>
      </w:r>
      <w:r w:rsidRPr="000C222B">
        <w:rPr>
          <w:rFonts w:ascii="SimSun" w:hAnsi="SimSun" w:hint="eastAsia"/>
          <w:sz w:val="24"/>
          <w:lang w:eastAsia="zh-CN"/>
        </w:rPr>
        <w:t>包括Connect2Earth运动，该运动寻求在</w:t>
      </w:r>
      <w:r w:rsidR="00AC34F6" w:rsidRPr="000C222B">
        <w:rPr>
          <w:rFonts w:ascii="SimSun" w:hAnsi="SimSun" w:hint="eastAsia"/>
          <w:sz w:val="24"/>
          <w:lang w:eastAsia="zh-CN"/>
        </w:rPr>
        <w:t>联合国2011-2020生物多样性十年</w:t>
      </w:r>
      <w:r w:rsidRPr="000C222B">
        <w:rPr>
          <w:rFonts w:ascii="SimSun" w:hAnsi="SimSun" w:hint="eastAsia"/>
          <w:sz w:val="24"/>
          <w:lang w:eastAsia="zh-CN"/>
        </w:rPr>
        <w:t>剩余的几年里</w:t>
      </w:r>
      <w:r w:rsidR="00AC34F6" w:rsidRPr="000C222B">
        <w:rPr>
          <w:rFonts w:ascii="SimSun" w:hAnsi="SimSun" w:hint="eastAsia"/>
          <w:sz w:val="24"/>
          <w:lang w:eastAsia="zh-CN"/>
        </w:rPr>
        <w:t>及以后</w:t>
      </w:r>
      <w:r w:rsidRPr="000C222B">
        <w:rPr>
          <w:rFonts w:ascii="SimSun" w:hAnsi="SimSun" w:hint="eastAsia"/>
          <w:sz w:val="24"/>
          <w:lang w:eastAsia="zh-CN"/>
        </w:rPr>
        <w:t>开展越来越多的活动。</w:t>
      </w:r>
      <w:r w:rsidR="00AC34F6" w:rsidRPr="000C222B">
        <w:rPr>
          <w:rFonts w:ascii="SimSun" w:hAnsi="SimSun" w:hint="eastAsia"/>
          <w:sz w:val="24"/>
          <w:lang w:eastAsia="zh-CN"/>
        </w:rPr>
        <w:t>秘书处还与政府间科学政策平台的沟通小组合作，利用科学的传播能力。</w:t>
      </w:r>
      <w:r w:rsidR="00452011" w:rsidRPr="000C222B">
        <w:rPr>
          <w:rFonts w:ascii="SimSun" w:hAnsi="SimSun" w:hint="eastAsia"/>
          <w:sz w:val="24"/>
          <w:lang w:eastAsia="zh-CN"/>
        </w:rPr>
        <w:t>秘书处</w:t>
      </w:r>
      <w:r w:rsidR="00AC34F6" w:rsidRPr="000C222B">
        <w:rPr>
          <w:rFonts w:ascii="SimSun" w:hAnsi="SimSun" w:hint="eastAsia"/>
          <w:sz w:val="24"/>
          <w:lang w:eastAsia="zh-CN"/>
        </w:rPr>
        <w:t>与生物多样性有关公约的通讯官员</w:t>
      </w:r>
      <w:r w:rsidR="00452011" w:rsidRPr="000C222B">
        <w:rPr>
          <w:rFonts w:ascii="SimSun" w:hAnsi="SimSun" w:hint="eastAsia"/>
          <w:sz w:val="24"/>
          <w:lang w:eastAsia="zh-CN"/>
        </w:rPr>
        <w:t>一道</w:t>
      </w:r>
      <w:r w:rsidR="00AC34F6" w:rsidRPr="000C222B">
        <w:rPr>
          <w:rFonts w:ascii="SimSun" w:hAnsi="SimSun" w:hint="eastAsia"/>
          <w:sz w:val="24"/>
          <w:lang w:eastAsia="zh-CN"/>
        </w:rPr>
        <w:t>，力求统一有关生物多样性相关公约工作的信息和</w:t>
      </w:r>
      <w:r w:rsidR="00452011" w:rsidRPr="000C222B">
        <w:rPr>
          <w:rFonts w:ascii="SimSun" w:hAnsi="SimSun" w:hint="eastAsia"/>
          <w:sz w:val="24"/>
          <w:lang w:eastAsia="zh-CN"/>
        </w:rPr>
        <w:t>资</w:t>
      </w:r>
      <w:r w:rsidR="00AC34F6" w:rsidRPr="000C222B">
        <w:rPr>
          <w:rFonts w:ascii="SimSun" w:hAnsi="SimSun" w:hint="eastAsia"/>
          <w:sz w:val="24"/>
          <w:lang w:eastAsia="zh-CN"/>
        </w:rPr>
        <w:t>讯。生物多样性公约的媒体合作伙伴，如联合国新闻部</w:t>
      </w:r>
      <w:r w:rsidR="00452011" w:rsidRPr="000C222B">
        <w:rPr>
          <w:rFonts w:ascii="SimSun" w:hAnsi="SimSun" w:hint="eastAsia"/>
          <w:sz w:val="24"/>
          <w:lang w:eastAsia="zh-CN"/>
        </w:rPr>
        <w:t>、</w:t>
      </w:r>
      <w:r w:rsidR="00AC34F6" w:rsidRPr="000C222B">
        <w:rPr>
          <w:rFonts w:ascii="SimSun" w:hAnsi="SimSun" w:hint="eastAsia"/>
          <w:sz w:val="24"/>
          <w:lang w:eastAsia="zh-CN"/>
        </w:rPr>
        <w:t>环境署通信司</w:t>
      </w:r>
      <w:r w:rsidR="00452011" w:rsidRPr="000C222B">
        <w:rPr>
          <w:rFonts w:ascii="SimSun" w:hAnsi="SimSun" w:hint="eastAsia"/>
          <w:sz w:val="24"/>
          <w:lang w:eastAsia="zh-CN"/>
        </w:rPr>
        <w:t>、</w:t>
      </w:r>
      <w:r w:rsidR="00AC34F6" w:rsidRPr="000C222B">
        <w:rPr>
          <w:rFonts w:ascii="SimSun" w:hAnsi="SimSun" w:hint="eastAsia"/>
          <w:sz w:val="24"/>
          <w:lang w:eastAsia="zh-CN"/>
        </w:rPr>
        <w:t>国际新闻社等，也</w:t>
      </w:r>
      <w:r w:rsidR="00452011" w:rsidRPr="000C222B">
        <w:rPr>
          <w:rFonts w:ascii="SimSun" w:hAnsi="SimSun" w:hint="eastAsia"/>
          <w:sz w:val="24"/>
          <w:lang w:eastAsia="zh-CN"/>
        </w:rPr>
        <w:t>帮</w:t>
      </w:r>
      <w:r w:rsidR="00AC34F6" w:rsidRPr="000C222B">
        <w:rPr>
          <w:rFonts w:ascii="SimSun" w:hAnsi="SimSun" w:hint="eastAsia"/>
          <w:sz w:val="24"/>
          <w:lang w:eastAsia="zh-CN"/>
        </w:rPr>
        <w:t>助公众更</w:t>
      </w:r>
      <w:r w:rsidR="00452011" w:rsidRPr="000C222B">
        <w:rPr>
          <w:rFonts w:ascii="SimSun" w:hAnsi="SimSun" w:hint="eastAsia"/>
          <w:sz w:val="24"/>
          <w:lang w:eastAsia="zh-CN"/>
        </w:rPr>
        <w:t>好地</w:t>
      </w:r>
      <w:r w:rsidR="00AC34F6" w:rsidRPr="000C222B">
        <w:rPr>
          <w:rFonts w:ascii="SimSun" w:hAnsi="SimSun" w:hint="eastAsia"/>
          <w:sz w:val="24"/>
          <w:lang w:eastAsia="zh-CN"/>
        </w:rPr>
        <w:t>认识生物多样性</w:t>
      </w:r>
      <w:r w:rsidR="00452011" w:rsidRPr="000C222B">
        <w:rPr>
          <w:rFonts w:ascii="SimSun" w:hAnsi="SimSun" w:hint="eastAsia"/>
          <w:sz w:val="24"/>
          <w:lang w:eastAsia="zh-CN"/>
        </w:rPr>
        <w:t>、</w:t>
      </w:r>
      <w:r w:rsidR="00AC34F6" w:rsidRPr="000C222B">
        <w:rPr>
          <w:rFonts w:ascii="SimSun" w:hAnsi="SimSun" w:hint="eastAsia"/>
          <w:sz w:val="24"/>
          <w:lang w:eastAsia="zh-CN"/>
        </w:rPr>
        <w:t>生物安全和获取和惠益分享相关问题</w:t>
      </w:r>
      <w:r w:rsidR="00452011" w:rsidRPr="000C222B">
        <w:rPr>
          <w:rFonts w:ascii="SimSun" w:hAnsi="SimSun" w:hint="eastAsia"/>
          <w:sz w:val="24"/>
          <w:lang w:eastAsia="zh-CN"/>
        </w:rPr>
        <w:t>具有</w:t>
      </w:r>
      <w:r w:rsidR="00AC34F6" w:rsidRPr="000C222B">
        <w:rPr>
          <w:rFonts w:ascii="SimSun" w:hAnsi="SimSun" w:hint="eastAsia"/>
          <w:sz w:val="24"/>
          <w:lang w:eastAsia="zh-CN"/>
        </w:rPr>
        <w:t>的重要性。</w:t>
      </w:r>
    </w:p>
    <w:p w14:paraId="4819A36D" w14:textId="6E7D0E9C" w:rsidR="00452011" w:rsidRPr="000C222B" w:rsidRDefault="00452011"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伙伴们认识到协调和统一沟通和信息传递的重要性，这是在高级别决策者和公众中为生物多样性</w:t>
      </w:r>
      <w:r w:rsidR="003378FE" w:rsidRPr="000C222B">
        <w:rPr>
          <w:rFonts w:ascii="SimSun" w:hAnsi="SimSun" w:hint="eastAsia"/>
          <w:sz w:val="24"/>
          <w:lang w:eastAsia="zh-CN"/>
        </w:rPr>
        <w:t>形成</w:t>
      </w:r>
      <w:r w:rsidRPr="000C222B">
        <w:rPr>
          <w:rFonts w:ascii="SimSun" w:hAnsi="SimSun" w:hint="eastAsia"/>
          <w:sz w:val="24"/>
          <w:lang w:eastAsia="zh-CN"/>
        </w:rPr>
        <w:t>综合有力的有效声势的</w:t>
      </w:r>
      <w:r w:rsidR="003378FE" w:rsidRPr="000C222B">
        <w:rPr>
          <w:rFonts w:ascii="SimSun" w:hAnsi="SimSun" w:hint="eastAsia"/>
          <w:sz w:val="24"/>
          <w:lang w:eastAsia="zh-CN"/>
        </w:rPr>
        <w:t>法门</w:t>
      </w:r>
      <w:r w:rsidRPr="000C222B">
        <w:rPr>
          <w:rFonts w:ascii="SimSun" w:hAnsi="SimSun" w:hint="eastAsia"/>
          <w:sz w:val="24"/>
          <w:lang w:eastAsia="zh-CN"/>
        </w:rPr>
        <w:t>。</w:t>
      </w:r>
      <w:r w:rsidR="003378FE" w:rsidRPr="000C222B">
        <w:rPr>
          <w:rFonts w:ascii="SimSun" w:hAnsi="SimSun" w:hint="eastAsia"/>
          <w:sz w:val="24"/>
          <w:lang w:eastAsia="zh-CN"/>
        </w:rPr>
        <w:t>一些</w:t>
      </w:r>
      <w:r w:rsidRPr="000C222B">
        <w:rPr>
          <w:rFonts w:ascii="SimSun" w:hAnsi="SimSun" w:hint="eastAsia"/>
          <w:sz w:val="24"/>
          <w:lang w:eastAsia="zh-CN"/>
        </w:rPr>
        <w:t>沟通和外联</w:t>
      </w:r>
      <w:r w:rsidR="003378FE" w:rsidRPr="000C222B">
        <w:rPr>
          <w:rFonts w:ascii="SimSun" w:hAnsi="SimSun" w:hint="eastAsia"/>
          <w:sz w:val="24"/>
          <w:lang w:eastAsia="zh-CN"/>
        </w:rPr>
        <w:t>的</w:t>
      </w:r>
      <w:r w:rsidRPr="000C222B">
        <w:rPr>
          <w:rFonts w:ascii="SimSun" w:hAnsi="SimSun" w:hint="eastAsia"/>
          <w:sz w:val="24"/>
          <w:lang w:eastAsia="zh-CN"/>
        </w:rPr>
        <w:t>机会将</w:t>
      </w:r>
      <w:r w:rsidR="003378FE" w:rsidRPr="000C222B">
        <w:rPr>
          <w:rFonts w:ascii="SimSun" w:hAnsi="SimSun" w:hint="eastAsia"/>
          <w:sz w:val="24"/>
          <w:lang w:eastAsia="zh-CN"/>
        </w:rPr>
        <w:t>会</w:t>
      </w:r>
      <w:r w:rsidRPr="000C222B">
        <w:rPr>
          <w:rFonts w:ascii="SimSun" w:hAnsi="SimSun" w:hint="eastAsia"/>
          <w:sz w:val="24"/>
          <w:lang w:eastAsia="zh-CN"/>
        </w:rPr>
        <w:t>有助于伙伴协调努力，</w:t>
      </w:r>
      <w:r w:rsidR="003378FE" w:rsidRPr="000C222B">
        <w:rPr>
          <w:rFonts w:ascii="SimSun" w:hAnsi="SimSun" w:hint="eastAsia"/>
          <w:sz w:val="24"/>
          <w:lang w:eastAsia="zh-CN"/>
        </w:rPr>
        <w:t>这</w:t>
      </w:r>
      <w:r w:rsidRPr="000C222B">
        <w:rPr>
          <w:rFonts w:ascii="SimSun" w:hAnsi="SimSun" w:hint="eastAsia"/>
          <w:sz w:val="24"/>
          <w:lang w:eastAsia="zh-CN"/>
        </w:rPr>
        <w:t>包括2018年</w:t>
      </w:r>
      <w:r w:rsidR="003378FE" w:rsidRPr="000C222B">
        <w:rPr>
          <w:rFonts w:ascii="SimSun" w:hAnsi="SimSun" w:hint="eastAsia"/>
          <w:sz w:val="24"/>
          <w:lang w:eastAsia="zh-CN"/>
        </w:rPr>
        <w:t>《</w:t>
      </w:r>
      <w:r w:rsidRPr="000C222B">
        <w:rPr>
          <w:rFonts w:ascii="SimSun" w:hAnsi="SimSun" w:hint="eastAsia"/>
          <w:sz w:val="24"/>
          <w:lang w:eastAsia="zh-CN"/>
        </w:rPr>
        <w:t>生物多样性公约</w:t>
      </w:r>
      <w:r w:rsidR="003378FE" w:rsidRPr="000C222B">
        <w:rPr>
          <w:rFonts w:ascii="SimSun" w:hAnsi="SimSun" w:hint="eastAsia"/>
          <w:sz w:val="24"/>
          <w:lang w:eastAsia="zh-CN"/>
        </w:rPr>
        <w:t>》</w:t>
      </w:r>
      <w:r w:rsidRPr="000C222B">
        <w:rPr>
          <w:rFonts w:ascii="SimSun" w:hAnsi="SimSun" w:hint="eastAsia"/>
          <w:sz w:val="24"/>
          <w:lang w:eastAsia="zh-CN"/>
        </w:rPr>
        <w:t>生效25周年</w:t>
      </w:r>
      <w:r w:rsidR="001B7AFE">
        <w:rPr>
          <w:rFonts w:ascii="SimSun" w:hAnsi="SimSun" w:hint="eastAsia"/>
          <w:sz w:val="24"/>
          <w:lang w:eastAsia="zh-CN"/>
        </w:rPr>
        <w:t>；</w:t>
      </w:r>
      <w:r w:rsidRPr="000C222B">
        <w:rPr>
          <w:rFonts w:ascii="SimSun" w:hAnsi="SimSun" w:hint="eastAsia"/>
          <w:sz w:val="24"/>
          <w:lang w:eastAsia="zh-CN"/>
        </w:rPr>
        <w:t>2018年世界自然保护联盟成立70周年</w:t>
      </w:r>
      <w:r w:rsidR="001B7AFE">
        <w:rPr>
          <w:rFonts w:ascii="SimSun" w:hAnsi="SimSun" w:hint="eastAsia"/>
          <w:sz w:val="24"/>
          <w:lang w:eastAsia="zh-CN"/>
        </w:rPr>
        <w:t>；</w:t>
      </w:r>
      <w:r w:rsidRPr="000C222B">
        <w:rPr>
          <w:rFonts w:ascii="SimSun" w:hAnsi="SimSun" w:hint="eastAsia"/>
          <w:sz w:val="24"/>
          <w:lang w:eastAsia="zh-CN"/>
        </w:rPr>
        <w:t>2018年可持续发展高级别政治论坛</w:t>
      </w:r>
      <w:r w:rsidR="001B7AFE">
        <w:rPr>
          <w:rFonts w:ascii="SimSun" w:hAnsi="SimSun" w:hint="eastAsia"/>
          <w:sz w:val="24"/>
          <w:lang w:eastAsia="zh-CN"/>
        </w:rPr>
        <w:t>；</w:t>
      </w:r>
      <w:r w:rsidRPr="000C222B">
        <w:rPr>
          <w:rFonts w:ascii="SimSun" w:hAnsi="SimSun" w:hint="eastAsia"/>
          <w:sz w:val="24"/>
          <w:lang w:eastAsia="zh-CN"/>
        </w:rPr>
        <w:t>2020年世界自然保护联盟世界保护大会</w:t>
      </w:r>
      <w:r w:rsidR="001B7AFE">
        <w:rPr>
          <w:rFonts w:ascii="SimSun" w:hAnsi="SimSun" w:hint="eastAsia"/>
          <w:sz w:val="24"/>
          <w:lang w:eastAsia="zh-CN"/>
        </w:rPr>
        <w:t>；</w:t>
      </w:r>
      <w:r w:rsidRPr="000C222B">
        <w:rPr>
          <w:rFonts w:ascii="SimSun" w:hAnsi="SimSun" w:hint="eastAsia"/>
          <w:sz w:val="24"/>
          <w:lang w:eastAsia="zh-CN"/>
        </w:rPr>
        <w:t>2020年联合国成立75周年</w:t>
      </w:r>
      <w:r w:rsidR="001B7AFE">
        <w:rPr>
          <w:rFonts w:ascii="SimSun" w:hAnsi="SimSun" w:hint="eastAsia"/>
          <w:sz w:val="24"/>
          <w:lang w:eastAsia="zh-CN"/>
        </w:rPr>
        <w:t>；</w:t>
      </w:r>
      <w:r w:rsidRPr="000C222B">
        <w:rPr>
          <w:rFonts w:ascii="SimSun" w:hAnsi="SimSun" w:hint="eastAsia"/>
          <w:sz w:val="24"/>
          <w:lang w:eastAsia="zh-CN"/>
        </w:rPr>
        <w:t>2018年至2020年</w:t>
      </w:r>
      <w:r w:rsidR="003378FE" w:rsidRPr="000C222B">
        <w:rPr>
          <w:rFonts w:ascii="SimSun" w:hAnsi="SimSun" w:hint="eastAsia"/>
          <w:sz w:val="24"/>
          <w:lang w:eastAsia="zh-CN"/>
        </w:rPr>
        <w:t>将</w:t>
      </w:r>
      <w:r w:rsidRPr="000C222B">
        <w:rPr>
          <w:rFonts w:ascii="SimSun" w:hAnsi="SimSun" w:hint="eastAsia"/>
          <w:sz w:val="24"/>
          <w:lang w:eastAsia="zh-CN"/>
        </w:rPr>
        <w:t>举行的生物多样性相关公约理事机构会议</w:t>
      </w:r>
      <w:r w:rsidR="001B7AFE">
        <w:rPr>
          <w:rFonts w:ascii="SimSun" w:hAnsi="SimSun" w:hint="eastAsia"/>
          <w:sz w:val="24"/>
          <w:lang w:eastAsia="zh-CN"/>
        </w:rPr>
        <w:t>；</w:t>
      </w:r>
      <w:r w:rsidR="003378FE" w:rsidRPr="000C222B">
        <w:rPr>
          <w:rFonts w:ascii="SimSun" w:hAnsi="SimSun" w:hint="eastAsia"/>
          <w:sz w:val="24"/>
          <w:lang w:eastAsia="zh-CN"/>
        </w:rPr>
        <w:t>以及</w:t>
      </w:r>
      <w:r w:rsidRPr="000C222B">
        <w:rPr>
          <w:rFonts w:ascii="SimSun" w:hAnsi="SimSun" w:hint="eastAsia"/>
          <w:sz w:val="24"/>
          <w:lang w:eastAsia="zh-CN"/>
        </w:rPr>
        <w:t>其他重要的国际论坛，例如世界经济论坛组织的论坛。</w:t>
      </w:r>
    </w:p>
    <w:p w14:paraId="204F509E" w14:textId="5FEBAE35" w:rsidR="003378FE" w:rsidRPr="000C222B" w:rsidRDefault="00B93AE6" w:rsidP="000C222B">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两年期内的伙伴关系和活动的</w:t>
      </w:r>
      <w:r w:rsidR="00DA03E5" w:rsidRPr="000C222B">
        <w:rPr>
          <w:rFonts w:ascii="SimSun" w:hAnsi="SimSun" w:hint="eastAsia"/>
          <w:sz w:val="24"/>
          <w:lang w:eastAsia="zh-CN"/>
        </w:rPr>
        <w:t>实</w:t>
      </w:r>
      <w:r w:rsidRPr="000C222B">
        <w:rPr>
          <w:rFonts w:ascii="SimSun" w:hAnsi="SimSun" w:hint="eastAsia"/>
          <w:sz w:val="24"/>
          <w:lang w:eastAsia="zh-CN"/>
        </w:rPr>
        <w:t>例包括：</w:t>
      </w:r>
    </w:p>
    <w:p w14:paraId="6F870104" w14:textId="5FE290E7" w:rsidR="00DA03E5" w:rsidRPr="000C222B" w:rsidRDefault="00DA03E5" w:rsidP="00334E8C">
      <w:pPr>
        <w:pStyle w:val="bodytextnoindent"/>
        <w:widowControl w:val="0"/>
        <w:numPr>
          <w:ilvl w:val="0"/>
          <w:numId w:val="32"/>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秘书处继续支持并参与</w:t>
      </w:r>
      <w:proofErr w:type="gramStart"/>
      <w:r w:rsidRPr="000C222B">
        <w:rPr>
          <w:rFonts w:ascii="SimSun" w:hAnsi="SimSun" w:hint="eastAsia"/>
          <w:sz w:val="24"/>
          <w:lang w:eastAsia="zh-CN"/>
        </w:rPr>
        <w:t>多利益</w:t>
      </w:r>
      <w:proofErr w:type="gramEnd"/>
      <w:r w:rsidRPr="000C222B">
        <w:rPr>
          <w:rFonts w:ascii="SimSun" w:hAnsi="SimSun" w:hint="eastAsia"/>
          <w:sz w:val="24"/>
          <w:lang w:eastAsia="zh-CN"/>
        </w:rPr>
        <w:t>攸关方伙伴关系网络和机制，为对象部门和利益攸关方群体提供外联，支持参与公约进程。后者包括全球商业和生物多样性平台</w:t>
      </w:r>
      <w:r w:rsidR="001B7AFE">
        <w:rPr>
          <w:rFonts w:ascii="SimSun" w:hAnsi="SimSun" w:hint="eastAsia"/>
          <w:sz w:val="24"/>
          <w:lang w:eastAsia="zh-CN"/>
        </w:rPr>
        <w:t>；</w:t>
      </w:r>
      <w:r w:rsidRPr="000C222B">
        <w:rPr>
          <w:rFonts w:ascii="SimSun" w:hAnsi="SimSun" w:hint="eastAsia"/>
          <w:sz w:val="24"/>
          <w:lang w:eastAsia="zh-CN"/>
        </w:rPr>
        <w:t>全球岛屿伙伴关系</w:t>
      </w:r>
      <w:r w:rsidR="001B7AFE">
        <w:rPr>
          <w:rFonts w:ascii="SimSun" w:hAnsi="SimSun" w:hint="eastAsia"/>
          <w:sz w:val="24"/>
          <w:lang w:eastAsia="zh-CN"/>
        </w:rPr>
        <w:t>；</w:t>
      </w:r>
      <w:r w:rsidRPr="000C222B">
        <w:rPr>
          <w:rFonts w:ascii="SimSun" w:hAnsi="SimSun" w:hint="eastAsia"/>
          <w:sz w:val="24"/>
          <w:lang w:eastAsia="zh-CN"/>
        </w:rPr>
        <w:t>支持次国家、地方和市政当局参与的机制</w:t>
      </w:r>
      <w:r w:rsidR="001B7AFE">
        <w:rPr>
          <w:rFonts w:ascii="SimSun" w:hAnsi="SimSun" w:hint="eastAsia"/>
          <w:sz w:val="24"/>
          <w:lang w:eastAsia="zh-CN"/>
        </w:rPr>
        <w:t>；</w:t>
      </w:r>
      <w:r w:rsidRPr="000C222B">
        <w:rPr>
          <w:rFonts w:ascii="SimSun" w:hAnsi="SimSun" w:hint="eastAsia"/>
          <w:sz w:val="24"/>
          <w:lang w:eastAsia="zh-CN"/>
        </w:rPr>
        <w:t>全球青年生物多样性网络</w:t>
      </w:r>
      <w:r w:rsidR="001B7AFE">
        <w:rPr>
          <w:rFonts w:ascii="SimSun" w:hAnsi="SimSun" w:hint="eastAsia"/>
          <w:sz w:val="24"/>
          <w:lang w:eastAsia="zh-CN"/>
        </w:rPr>
        <w:t>；</w:t>
      </w:r>
    </w:p>
    <w:p w14:paraId="50F091BA" w14:textId="35D46810" w:rsidR="00DA03E5" w:rsidRPr="000C222B" w:rsidRDefault="00DA03E5" w:rsidP="00334E8C">
      <w:pPr>
        <w:pStyle w:val="bodytextnoindent"/>
        <w:widowControl w:val="0"/>
        <w:numPr>
          <w:ilvl w:val="0"/>
          <w:numId w:val="32"/>
        </w:numPr>
        <w:overflowPunct w:val="0"/>
        <w:autoSpaceDE w:val="0"/>
        <w:autoSpaceDN w:val="0"/>
        <w:spacing w:line="240" w:lineRule="atLeast"/>
        <w:ind w:left="0" w:firstLine="490"/>
        <w:textAlignment w:val="baseline"/>
        <w:rPr>
          <w:rFonts w:ascii="SimSun" w:hAnsi="SimSun"/>
          <w:sz w:val="24"/>
          <w:lang w:eastAsia="zh-CN"/>
        </w:rPr>
      </w:pPr>
      <w:r w:rsidRPr="000C222B">
        <w:rPr>
          <w:rFonts w:ascii="SimSun" w:hAnsi="SimSun" w:hint="eastAsia"/>
          <w:sz w:val="24"/>
          <w:lang w:eastAsia="zh-CN"/>
        </w:rPr>
        <w:t>通过秘书处对2017年和2018年可持续发展问题高级别政治论坛的投入，使生物多样性和公约的作用在国际环境和可持续发展议程中占据显要地位。公约的工作于2017年和2018年向联合国大会汇报，并且</w:t>
      </w:r>
      <w:r w:rsidR="007E6133" w:rsidRPr="000C222B">
        <w:rPr>
          <w:rFonts w:ascii="SimSun" w:hAnsi="SimSun" w:hint="eastAsia"/>
          <w:sz w:val="24"/>
          <w:lang w:eastAsia="zh-CN"/>
        </w:rPr>
        <w:t>为</w:t>
      </w:r>
      <w:r w:rsidRPr="000C222B">
        <w:rPr>
          <w:rFonts w:ascii="SimSun" w:hAnsi="SimSun" w:hint="eastAsia"/>
          <w:sz w:val="24"/>
          <w:lang w:eastAsia="zh-CN"/>
        </w:rPr>
        <w:t>编</w:t>
      </w:r>
      <w:r w:rsidR="007E6133" w:rsidRPr="000C222B">
        <w:rPr>
          <w:rFonts w:ascii="SimSun" w:hAnsi="SimSun" w:hint="eastAsia"/>
          <w:sz w:val="24"/>
          <w:lang w:eastAsia="zh-CN"/>
        </w:rPr>
        <w:t>写</w:t>
      </w:r>
      <w:r w:rsidRPr="000C222B">
        <w:rPr>
          <w:rFonts w:ascii="SimSun" w:hAnsi="SimSun" w:hint="eastAsia"/>
          <w:sz w:val="24"/>
          <w:lang w:eastAsia="zh-CN"/>
        </w:rPr>
        <w:t>和谈判大会</w:t>
      </w:r>
      <w:r w:rsidR="007E6133" w:rsidRPr="000C222B">
        <w:rPr>
          <w:rFonts w:ascii="SimSun" w:hAnsi="SimSun" w:hint="eastAsia"/>
          <w:sz w:val="24"/>
          <w:lang w:eastAsia="zh-CN"/>
        </w:rPr>
        <w:t>随后</w:t>
      </w:r>
      <w:r w:rsidRPr="000C222B">
        <w:rPr>
          <w:rFonts w:ascii="SimSun" w:hAnsi="SimSun" w:hint="eastAsia"/>
          <w:sz w:val="24"/>
          <w:lang w:eastAsia="zh-CN"/>
        </w:rPr>
        <w:t>的决议向会员国提供了有关公约的充分信息。执行秘书还通过</w:t>
      </w:r>
      <w:r w:rsidR="007E6133" w:rsidRPr="000C222B">
        <w:rPr>
          <w:rFonts w:ascii="SimSun" w:hAnsi="SimSun" w:hint="eastAsia"/>
          <w:sz w:val="24"/>
          <w:lang w:eastAsia="zh-CN"/>
        </w:rPr>
        <w:t>专门出访</w:t>
      </w:r>
      <w:r w:rsidRPr="000C222B">
        <w:rPr>
          <w:rFonts w:ascii="SimSun" w:hAnsi="SimSun" w:hint="eastAsia"/>
          <w:sz w:val="24"/>
          <w:lang w:eastAsia="zh-CN"/>
        </w:rPr>
        <w:t>联合国总部和</w:t>
      </w:r>
      <w:r w:rsidR="007E6133" w:rsidRPr="000C222B">
        <w:rPr>
          <w:rFonts w:ascii="SimSun" w:hAnsi="SimSun" w:hint="eastAsia"/>
          <w:sz w:val="24"/>
          <w:lang w:eastAsia="zh-CN"/>
        </w:rPr>
        <w:t>出席</w:t>
      </w:r>
      <w:r w:rsidRPr="000C222B">
        <w:rPr>
          <w:rFonts w:ascii="SimSun" w:hAnsi="SimSun" w:hint="eastAsia"/>
          <w:sz w:val="24"/>
          <w:lang w:eastAsia="zh-CN"/>
        </w:rPr>
        <w:t>其他国际组织和政府</w:t>
      </w:r>
      <w:proofErr w:type="gramStart"/>
      <w:r w:rsidRPr="000C222B">
        <w:rPr>
          <w:rFonts w:ascii="SimSun" w:hAnsi="SimSun" w:hint="eastAsia"/>
          <w:sz w:val="24"/>
          <w:lang w:eastAsia="zh-CN"/>
        </w:rPr>
        <w:t>间进程</w:t>
      </w:r>
      <w:proofErr w:type="gramEnd"/>
      <w:r w:rsidRPr="000C222B">
        <w:rPr>
          <w:rFonts w:ascii="SimSun" w:hAnsi="SimSun" w:hint="eastAsia"/>
          <w:sz w:val="24"/>
          <w:lang w:eastAsia="zh-CN"/>
        </w:rPr>
        <w:t>的会议，向</w:t>
      </w:r>
      <w:r w:rsidR="007E6133" w:rsidRPr="000C222B">
        <w:rPr>
          <w:rFonts w:ascii="SimSun" w:hAnsi="SimSun" w:hint="eastAsia"/>
          <w:sz w:val="24"/>
          <w:lang w:eastAsia="zh-CN"/>
        </w:rPr>
        <w:t>会</w:t>
      </w:r>
      <w:r w:rsidRPr="000C222B">
        <w:rPr>
          <w:rFonts w:ascii="SimSun" w:hAnsi="SimSun" w:hint="eastAsia"/>
          <w:sz w:val="24"/>
          <w:lang w:eastAsia="zh-CN"/>
        </w:rPr>
        <w:t>员国高级官员和联合国高级官员</w:t>
      </w:r>
      <w:r w:rsidR="007E6133" w:rsidRPr="000C222B">
        <w:rPr>
          <w:rFonts w:ascii="SimSun" w:hAnsi="SimSun" w:hint="eastAsia"/>
          <w:sz w:val="24"/>
          <w:lang w:eastAsia="zh-CN"/>
        </w:rPr>
        <w:t>显示</w:t>
      </w:r>
      <w:r w:rsidRPr="000C222B">
        <w:rPr>
          <w:rFonts w:ascii="SimSun" w:hAnsi="SimSun" w:hint="eastAsia"/>
          <w:sz w:val="24"/>
          <w:lang w:eastAsia="zh-CN"/>
        </w:rPr>
        <w:t>公约和生物多样性的重要性</w:t>
      </w:r>
      <w:r w:rsidR="001B7AFE">
        <w:rPr>
          <w:rFonts w:ascii="SimSun" w:hAnsi="SimSun" w:hint="eastAsia"/>
          <w:sz w:val="24"/>
          <w:lang w:eastAsia="zh-CN"/>
        </w:rPr>
        <w:t>；</w:t>
      </w:r>
    </w:p>
    <w:p w14:paraId="458B48BF" w14:textId="63D1F99E" w:rsidR="007E6133" w:rsidRPr="000C222B" w:rsidRDefault="007E6133" w:rsidP="00334E8C">
      <w:pPr>
        <w:pStyle w:val="bodytextnoindent"/>
        <w:widowControl w:val="0"/>
        <w:numPr>
          <w:ilvl w:val="0"/>
          <w:numId w:val="32"/>
        </w:numPr>
        <w:overflowPunct w:val="0"/>
        <w:autoSpaceDE w:val="0"/>
        <w:autoSpaceDN w:val="0"/>
        <w:spacing w:line="240" w:lineRule="atLeast"/>
        <w:ind w:left="0" w:firstLine="490"/>
        <w:textAlignment w:val="baseline"/>
        <w:rPr>
          <w:rFonts w:ascii="SimSun" w:hAnsi="SimSun"/>
          <w:sz w:val="24"/>
          <w:lang w:eastAsia="zh-CN"/>
        </w:rPr>
      </w:pPr>
      <w:bookmarkStart w:id="27" w:name="_Hlk516056703"/>
      <w:r w:rsidRPr="000C222B">
        <w:rPr>
          <w:rFonts w:ascii="SimSun" w:hAnsi="SimSun" w:hint="eastAsia"/>
          <w:sz w:val="24"/>
          <w:lang w:eastAsia="zh-CN"/>
        </w:rPr>
        <w:t>秘书处</w:t>
      </w:r>
      <w:bookmarkEnd w:id="27"/>
      <w:r w:rsidRPr="000C222B">
        <w:rPr>
          <w:rFonts w:ascii="SimSun" w:hAnsi="SimSun" w:hint="eastAsia"/>
          <w:sz w:val="24"/>
          <w:lang w:eastAsia="zh-CN"/>
        </w:rPr>
        <w:t>在本两年期内</w:t>
      </w:r>
      <w:proofErr w:type="gramStart"/>
      <w:r w:rsidRPr="000C222B">
        <w:rPr>
          <w:rFonts w:ascii="SimSun" w:hAnsi="SimSun" w:hint="eastAsia"/>
          <w:sz w:val="24"/>
          <w:lang w:eastAsia="zh-CN"/>
        </w:rPr>
        <w:t>作出</w:t>
      </w:r>
      <w:proofErr w:type="gramEnd"/>
      <w:r w:rsidRPr="000C222B">
        <w:rPr>
          <w:rFonts w:ascii="SimSun" w:hAnsi="SimSun" w:hint="eastAsia"/>
          <w:sz w:val="24"/>
          <w:lang w:eastAsia="zh-CN"/>
        </w:rPr>
        <w:t>了特别的努力，培育和建立新的战略伙伴关系，以弥合差距，促成为实现</w:t>
      </w:r>
      <w:r w:rsidR="00A273B8">
        <w:rPr>
          <w:rFonts w:ascii="SimSun" w:hAnsi="SimSun" w:hint="eastAsia"/>
          <w:sz w:val="24"/>
          <w:lang w:eastAsia="zh-CN"/>
        </w:rPr>
        <w:t>《</w:t>
      </w:r>
      <w:r w:rsidRPr="000C222B">
        <w:rPr>
          <w:rFonts w:ascii="SimSun" w:hAnsi="SimSun" w:hint="eastAsia"/>
          <w:sz w:val="24"/>
          <w:lang w:eastAsia="zh-CN"/>
        </w:rPr>
        <w:t>2011-2020年生物多样性战略计划</w:t>
      </w:r>
      <w:r w:rsidR="00A273B8">
        <w:rPr>
          <w:rFonts w:ascii="SimSun" w:hAnsi="SimSun" w:hint="eastAsia"/>
          <w:sz w:val="24"/>
          <w:lang w:eastAsia="zh-CN"/>
        </w:rPr>
        <w:t>》</w:t>
      </w:r>
      <w:r w:rsidRPr="000C222B">
        <w:rPr>
          <w:rFonts w:ascii="SimSun" w:hAnsi="SimSun" w:hint="eastAsia"/>
          <w:sz w:val="24"/>
          <w:lang w:eastAsia="zh-CN"/>
        </w:rPr>
        <w:t>目标、其后续行动和</w:t>
      </w:r>
      <w:proofErr w:type="gramStart"/>
      <w:r w:rsidRPr="000C222B">
        <w:rPr>
          <w:rFonts w:ascii="SimSun" w:hAnsi="SimSun" w:hint="eastAsia"/>
          <w:sz w:val="24"/>
          <w:lang w:eastAsia="zh-CN"/>
        </w:rPr>
        <w:t>2050年愿景所</w:t>
      </w:r>
      <w:proofErr w:type="gramEnd"/>
      <w:r w:rsidRPr="000C222B">
        <w:rPr>
          <w:rFonts w:ascii="SimSun" w:hAnsi="SimSun" w:hint="eastAsia"/>
          <w:sz w:val="24"/>
          <w:lang w:eastAsia="zh-CN"/>
        </w:rPr>
        <w:t>必需的</w:t>
      </w:r>
      <w:r w:rsidR="00AC0F2D" w:rsidRPr="000C222B">
        <w:rPr>
          <w:rFonts w:ascii="SimSun" w:hAnsi="SimSun" w:hint="eastAsia"/>
          <w:sz w:val="24"/>
          <w:lang w:eastAsia="zh-CN"/>
        </w:rPr>
        <w:t>转型</w:t>
      </w:r>
      <w:r w:rsidRPr="000C222B">
        <w:rPr>
          <w:rFonts w:ascii="SimSun" w:hAnsi="SimSun" w:hint="eastAsia"/>
          <w:sz w:val="24"/>
          <w:lang w:eastAsia="zh-CN"/>
        </w:rPr>
        <w:t>变革。在这方面，秘书处特别努力与世界经济论坛建立关系。2018年1月，</w:t>
      </w:r>
      <w:r w:rsidR="00AC0829" w:rsidRPr="000C222B">
        <w:rPr>
          <w:rFonts w:ascii="SimSun" w:hAnsi="SimSun" w:hint="eastAsia"/>
          <w:sz w:val="24"/>
          <w:lang w:eastAsia="zh-CN"/>
        </w:rPr>
        <w:t>执行秘书</w:t>
      </w:r>
      <w:r w:rsidRPr="000C222B">
        <w:rPr>
          <w:rFonts w:ascii="SimSun" w:hAnsi="SimSun" w:hint="eastAsia"/>
          <w:sz w:val="24"/>
          <w:lang w:eastAsia="zh-CN"/>
        </w:rPr>
        <w:t>出席世界经济论坛年会</w:t>
      </w:r>
      <w:r w:rsidR="00AC0829" w:rsidRPr="000C222B">
        <w:rPr>
          <w:rFonts w:ascii="SimSun" w:hAnsi="SimSun" w:hint="eastAsia"/>
          <w:sz w:val="24"/>
          <w:lang w:eastAsia="zh-CN"/>
        </w:rPr>
        <w:t>，使公约首次现身该论坛</w:t>
      </w:r>
      <w:r w:rsidRPr="000C222B">
        <w:rPr>
          <w:rFonts w:ascii="SimSun" w:hAnsi="SimSun" w:hint="eastAsia"/>
          <w:sz w:val="24"/>
          <w:lang w:eastAsia="zh-CN"/>
        </w:rPr>
        <w:t>。另一个例子是加强与众多组织的合作</w:t>
      </w:r>
      <w:r w:rsidR="00AC0829" w:rsidRPr="000C222B">
        <w:rPr>
          <w:rFonts w:ascii="SimSun" w:hAnsi="SimSun" w:hint="eastAsia"/>
          <w:sz w:val="24"/>
          <w:lang w:eastAsia="zh-CN"/>
        </w:rPr>
        <w:t>，</w:t>
      </w:r>
      <w:r w:rsidRPr="000C222B">
        <w:rPr>
          <w:rFonts w:ascii="SimSun" w:hAnsi="SimSun" w:hint="eastAsia"/>
          <w:sz w:val="24"/>
          <w:lang w:eastAsia="zh-CN"/>
        </w:rPr>
        <w:t>支持全球生物多样性宣传战略（第</w:t>
      </w:r>
      <w:hyperlink r:id="rId14" w:history="1">
        <w:r w:rsidR="00AC0829" w:rsidRPr="000C222B">
          <w:rPr>
            <w:rStyle w:val="Hyperlink"/>
            <w:rFonts w:ascii="SimSun" w:hAnsi="SimSun"/>
            <w:color w:val="auto"/>
            <w:kern w:val="22"/>
            <w:sz w:val="24"/>
            <w:lang w:eastAsia="zh-CN"/>
          </w:rPr>
          <w:t>XIII/22</w:t>
        </w:r>
      </w:hyperlink>
      <w:r w:rsidRPr="000C222B">
        <w:rPr>
          <w:rFonts w:ascii="SimSun" w:hAnsi="SimSun" w:hint="eastAsia"/>
          <w:sz w:val="24"/>
          <w:lang w:eastAsia="zh-CN"/>
        </w:rPr>
        <w:t>号决定）。这些将进一步用于支持2020年后生物多样性框架的实施。</w:t>
      </w:r>
    </w:p>
    <w:p w14:paraId="4708F41C" w14:textId="1C935144" w:rsidR="00AC0829" w:rsidRPr="00334E8C" w:rsidRDefault="00AC0F2D" w:rsidP="00334E8C">
      <w:pPr>
        <w:pStyle w:val="bodytextnoindent"/>
        <w:widowControl w:val="0"/>
        <w:tabs>
          <w:tab w:val="clear" w:pos="360"/>
        </w:tabs>
        <w:overflowPunct w:val="0"/>
        <w:autoSpaceDE w:val="0"/>
        <w:autoSpaceDN w:val="0"/>
        <w:spacing w:after="0" w:line="240" w:lineRule="atLeast"/>
        <w:ind w:left="1152" w:right="720" w:hanging="432"/>
        <w:jc w:val="left"/>
        <w:textAlignment w:val="baseline"/>
        <w:rPr>
          <w:rFonts w:ascii="SimSun" w:hAnsi="SimSun"/>
          <w:b/>
          <w:sz w:val="24"/>
          <w:lang w:eastAsia="zh-CN"/>
        </w:rPr>
      </w:pPr>
      <w:r w:rsidRPr="00334E8C">
        <w:rPr>
          <w:rFonts w:ascii="SimSun" w:hAnsi="SimSun" w:hint="eastAsia"/>
          <w:b/>
          <w:sz w:val="24"/>
          <w:lang w:eastAsia="zh-CN"/>
        </w:rPr>
        <w:t>四.</w:t>
      </w:r>
      <w:r w:rsidR="00334E8C">
        <w:rPr>
          <w:rFonts w:ascii="SimSun" w:hAnsi="SimSun"/>
          <w:b/>
          <w:sz w:val="24"/>
          <w:lang w:eastAsia="zh-CN"/>
        </w:rPr>
        <w:t xml:space="preserve"> </w:t>
      </w:r>
      <w:r w:rsidR="00AC0829" w:rsidRPr="00334E8C">
        <w:rPr>
          <w:rFonts w:ascii="SimSun" w:hAnsi="SimSun" w:hint="eastAsia"/>
          <w:b/>
          <w:sz w:val="24"/>
          <w:lang w:eastAsia="zh-CN"/>
        </w:rPr>
        <w:t>进一步加强合作执行</w:t>
      </w:r>
      <w:r w:rsidR="00A273B8">
        <w:rPr>
          <w:rFonts w:ascii="SimSun" w:hAnsi="SimSun" w:hint="eastAsia"/>
          <w:b/>
          <w:sz w:val="24"/>
          <w:lang w:eastAsia="zh-CN"/>
        </w:rPr>
        <w:t>《</w:t>
      </w:r>
      <w:r w:rsidR="00AC0829" w:rsidRPr="00334E8C">
        <w:rPr>
          <w:rFonts w:ascii="SimSun" w:hAnsi="SimSun" w:hint="eastAsia"/>
          <w:b/>
          <w:sz w:val="24"/>
          <w:lang w:eastAsia="zh-CN"/>
        </w:rPr>
        <w:t>2011-2020年生物多样性战略计划</w:t>
      </w:r>
      <w:r w:rsidR="00A273B8">
        <w:rPr>
          <w:rFonts w:ascii="SimSun" w:hAnsi="SimSun" w:hint="eastAsia"/>
          <w:b/>
          <w:sz w:val="24"/>
          <w:lang w:eastAsia="zh-CN"/>
        </w:rPr>
        <w:t>》</w:t>
      </w:r>
      <w:r w:rsidR="00AC0829" w:rsidRPr="00334E8C">
        <w:rPr>
          <w:rFonts w:ascii="SimSun" w:hAnsi="SimSun" w:hint="eastAsia"/>
          <w:b/>
          <w:sz w:val="24"/>
          <w:lang w:eastAsia="zh-CN"/>
        </w:rPr>
        <w:t>和2020年后生物多样性框架</w:t>
      </w:r>
    </w:p>
    <w:p w14:paraId="58B9369D" w14:textId="06263E57" w:rsidR="006C299A" w:rsidRPr="000C222B" w:rsidRDefault="00AC0F2D" w:rsidP="00334E8C">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为支持遏制生物多样性丧失和实现</w:t>
      </w:r>
      <w:proofErr w:type="gramStart"/>
      <w:r w:rsidRPr="000C222B">
        <w:rPr>
          <w:rFonts w:ascii="SimSun" w:hAnsi="SimSun" w:hint="eastAsia"/>
          <w:sz w:val="24"/>
          <w:lang w:eastAsia="zh-CN"/>
        </w:rPr>
        <w:t>2050年愿景所需</w:t>
      </w:r>
      <w:proofErr w:type="gramEnd"/>
      <w:r w:rsidRPr="000C222B">
        <w:rPr>
          <w:rFonts w:ascii="SimSun" w:hAnsi="SimSun" w:hint="eastAsia"/>
          <w:sz w:val="24"/>
          <w:lang w:eastAsia="zh-CN"/>
        </w:rPr>
        <w:t>的转型变革，缔约方考虑于2020年通过的一个新的全球生物多样性框架。任何此类框架都需要包括与其他组织、公约和利</w:t>
      </w:r>
      <w:r w:rsidRPr="000C222B">
        <w:rPr>
          <w:rFonts w:ascii="SimSun" w:hAnsi="SimSun" w:hint="eastAsia"/>
          <w:sz w:val="24"/>
          <w:lang w:eastAsia="zh-CN"/>
        </w:rPr>
        <w:lastRenderedPageBreak/>
        <w:t>益相关方的合作和伙伴关系作，这是一个关键要素。因此，考虑如何加强与相关伙伴关系的战略协调与合作，也有益于新框架的制定进程。</w:t>
      </w:r>
    </w:p>
    <w:p w14:paraId="1AF0F6BA" w14:textId="1C999E85" w:rsidR="00AC0F2D" w:rsidRPr="000C222B" w:rsidRDefault="00AC0F2D" w:rsidP="00334E8C">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这样的考虑可</w:t>
      </w:r>
      <w:r w:rsidR="00A80F15" w:rsidRPr="000C222B">
        <w:rPr>
          <w:rFonts w:ascii="SimSun" w:hAnsi="SimSun" w:hint="eastAsia"/>
          <w:sz w:val="24"/>
          <w:lang w:eastAsia="zh-CN"/>
        </w:rPr>
        <w:t>以分析</w:t>
      </w:r>
      <w:r w:rsidRPr="000C222B">
        <w:rPr>
          <w:rFonts w:ascii="SimSun" w:hAnsi="SimSun" w:hint="eastAsia"/>
          <w:sz w:val="24"/>
          <w:lang w:eastAsia="zh-CN"/>
        </w:rPr>
        <w:t>爱知生物多样性目标</w:t>
      </w:r>
      <w:r w:rsidR="00A80F15" w:rsidRPr="000C222B">
        <w:rPr>
          <w:rFonts w:ascii="SimSun" w:hAnsi="SimSun" w:hint="eastAsia"/>
          <w:sz w:val="24"/>
          <w:lang w:eastAsia="zh-CN"/>
        </w:rPr>
        <w:t>何以</w:t>
      </w:r>
      <w:r w:rsidRPr="000C222B">
        <w:rPr>
          <w:rFonts w:ascii="SimSun" w:hAnsi="SimSun" w:hint="eastAsia"/>
          <w:sz w:val="24"/>
          <w:lang w:eastAsia="zh-CN"/>
        </w:rPr>
        <w:t>进展不力，原因</w:t>
      </w:r>
      <w:r w:rsidR="00A80F15" w:rsidRPr="000C222B">
        <w:rPr>
          <w:rFonts w:ascii="SimSun" w:hAnsi="SimSun" w:hint="eastAsia"/>
          <w:sz w:val="24"/>
          <w:lang w:eastAsia="zh-CN"/>
        </w:rPr>
        <w:t>何在</w:t>
      </w:r>
      <w:r w:rsidRPr="000C222B">
        <w:rPr>
          <w:rFonts w:ascii="SimSun" w:hAnsi="SimSun" w:hint="eastAsia"/>
          <w:sz w:val="24"/>
          <w:lang w:eastAsia="zh-CN"/>
        </w:rPr>
        <w:t>，并寻求通过包括通过新的伙伴关系来</w:t>
      </w:r>
      <w:r w:rsidR="00A80F15" w:rsidRPr="000C222B">
        <w:rPr>
          <w:rFonts w:ascii="SimSun" w:hAnsi="SimSun" w:hint="eastAsia"/>
          <w:sz w:val="24"/>
          <w:lang w:eastAsia="zh-CN"/>
        </w:rPr>
        <w:t>弥补</w:t>
      </w:r>
      <w:r w:rsidRPr="000C222B">
        <w:rPr>
          <w:rFonts w:ascii="SimSun" w:hAnsi="SimSun" w:hint="eastAsia"/>
          <w:sz w:val="24"/>
          <w:lang w:eastAsia="zh-CN"/>
        </w:rPr>
        <w:t>支持</w:t>
      </w:r>
      <w:r w:rsidR="00A80F15" w:rsidRPr="000C222B">
        <w:rPr>
          <w:rFonts w:ascii="SimSun" w:hAnsi="SimSun" w:hint="eastAsia"/>
          <w:sz w:val="24"/>
          <w:lang w:eastAsia="zh-CN"/>
        </w:rPr>
        <w:t>目标</w:t>
      </w:r>
      <w:r w:rsidRPr="000C222B">
        <w:rPr>
          <w:rFonts w:ascii="SimSun" w:hAnsi="SimSun" w:hint="eastAsia"/>
          <w:sz w:val="24"/>
          <w:lang w:eastAsia="zh-CN"/>
        </w:rPr>
        <w:t>实施的任何差距。也可以考虑</w:t>
      </w:r>
      <w:r w:rsidR="00A80F15" w:rsidRPr="000C222B">
        <w:rPr>
          <w:rFonts w:ascii="SimSun" w:hAnsi="SimSun" w:hint="eastAsia"/>
          <w:sz w:val="24"/>
          <w:lang w:eastAsia="zh-CN"/>
        </w:rPr>
        <w:t>与生物保护没有直接关系</w:t>
      </w:r>
      <w:r w:rsidRPr="000C222B">
        <w:rPr>
          <w:rFonts w:ascii="SimSun" w:hAnsi="SimSun" w:hint="eastAsia"/>
          <w:sz w:val="24"/>
          <w:lang w:eastAsia="zh-CN"/>
        </w:rPr>
        <w:t>的部门的</w:t>
      </w:r>
      <w:r w:rsidR="00A80F15" w:rsidRPr="000C222B">
        <w:rPr>
          <w:rFonts w:ascii="SimSun" w:hAnsi="SimSun" w:hint="eastAsia"/>
          <w:sz w:val="24"/>
          <w:lang w:eastAsia="zh-CN"/>
        </w:rPr>
        <w:t>行为体</w:t>
      </w:r>
      <w:r w:rsidRPr="000C222B">
        <w:rPr>
          <w:rFonts w:ascii="SimSun" w:hAnsi="SimSun" w:hint="eastAsia"/>
          <w:sz w:val="24"/>
          <w:lang w:eastAsia="zh-CN"/>
        </w:rPr>
        <w:t>。 在某些情况下，可</w:t>
      </w:r>
      <w:r w:rsidR="00A80F15" w:rsidRPr="000C222B">
        <w:rPr>
          <w:rFonts w:ascii="SimSun" w:hAnsi="SimSun" w:hint="eastAsia"/>
          <w:sz w:val="24"/>
          <w:lang w:eastAsia="zh-CN"/>
        </w:rPr>
        <w:t>以与各种组织</w:t>
      </w:r>
      <w:r w:rsidRPr="000C222B">
        <w:rPr>
          <w:rFonts w:ascii="SimSun" w:hAnsi="SimSun" w:hint="eastAsia"/>
          <w:sz w:val="24"/>
          <w:lang w:eastAsia="zh-CN"/>
        </w:rPr>
        <w:t>建立新的伙伴关系，</w:t>
      </w:r>
      <w:r w:rsidR="000E638C" w:rsidRPr="000C222B">
        <w:rPr>
          <w:rFonts w:ascii="SimSun" w:hAnsi="SimSun" w:hint="eastAsia"/>
          <w:sz w:val="24"/>
          <w:lang w:eastAsia="zh-CN"/>
        </w:rPr>
        <w:t>这包括从未将生物多样性纳入其工作方案的联合国方案、基金和专门机构，</w:t>
      </w:r>
      <w:r w:rsidRPr="000C222B">
        <w:rPr>
          <w:rFonts w:ascii="SimSun" w:hAnsi="SimSun" w:hint="eastAsia"/>
          <w:sz w:val="24"/>
          <w:lang w:eastAsia="zh-CN"/>
        </w:rPr>
        <w:t>生物多样性</w:t>
      </w:r>
      <w:r w:rsidR="000E638C" w:rsidRPr="000C222B">
        <w:rPr>
          <w:rFonts w:ascii="SimSun" w:hAnsi="SimSun" w:hint="eastAsia"/>
          <w:sz w:val="24"/>
          <w:lang w:eastAsia="zh-CN"/>
        </w:rPr>
        <w:t>与其关注的人类福祉的社会和经济方面有着重大</w:t>
      </w:r>
      <w:r w:rsidRPr="000C222B">
        <w:rPr>
          <w:rFonts w:ascii="SimSun" w:hAnsi="SimSun" w:hint="eastAsia"/>
          <w:sz w:val="24"/>
          <w:lang w:eastAsia="zh-CN"/>
        </w:rPr>
        <w:t>关</w:t>
      </w:r>
      <w:r w:rsidR="000E638C" w:rsidRPr="000C222B">
        <w:rPr>
          <w:rFonts w:ascii="SimSun" w:hAnsi="SimSun" w:hint="eastAsia"/>
          <w:sz w:val="24"/>
          <w:lang w:eastAsia="zh-CN"/>
        </w:rPr>
        <w:t>联</w:t>
      </w:r>
      <w:r w:rsidRPr="000C222B">
        <w:rPr>
          <w:rFonts w:ascii="SimSun" w:hAnsi="SimSun" w:hint="eastAsia"/>
          <w:sz w:val="24"/>
          <w:lang w:eastAsia="zh-CN"/>
        </w:rPr>
        <w:t>。</w:t>
      </w:r>
    </w:p>
    <w:p w14:paraId="5B09C900" w14:textId="0321A0BA" w:rsidR="000E638C" w:rsidRPr="000C222B" w:rsidRDefault="000E638C" w:rsidP="00334E8C">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此外，可</w:t>
      </w:r>
      <w:r w:rsidR="00DE5548" w:rsidRPr="000C222B">
        <w:rPr>
          <w:rFonts w:ascii="SimSun" w:hAnsi="SimSun" w:hint="eastAsia"/>
          <w:sz w:val="24"/>
          <w:lang w:eastAsia="zh-CN"/>
        </w:rPr>
        <w:t>以</w:t>
      </w:r>
      <w:r w:rsidRPr="000C222B">
        <w:rPr>
          <w:rFonts w:ascii="SimSun" w:hAnsi="SimSun" w:hint="eastAsia"/>
          <w:sz w:val="24"/>
          <w:lang w:eastAsia="zh-CN"/>
        </w:rPr>
        <w:t>考虑采取</w:t>
      </w:r>
      <w:r w:rsidR="00DE5548" w:rsidRPr="000C222B">
        <w:rPr>
          <w:rFonts w:ascii="SimSun" w:hAnsi="SimSun" w:hint="eastAsia"/>
          <w:sz w:val="24"/>
          <w:lang w:eastAsia="zh-CN"/>
        </w:rPr>
        <w:t>何种办法建立</w:t>
      </w:r>
      <w:r w:rsidRPr="000C222B">
        <w:rPr>
          <w:rFonts w:ascii="SimSun" w:hAnsi="SimSun" w:hint="eastAsia"/>
          <w:sz w:val="24"/>
          <w:lang w:eastAsia="zh-CN"/>
        </w:rPr>
        <w:t>全球性和包容性的</w:t>
      </w:r>
      <w:r w:rsidR="00DE5548" w:rsidRPr="000C222B">
        <w:rPr>
          <w:rFonts w:ascii="SimSun" w:hAnsi="SimSun" w:hint="eastAsia"/>
          <w:sz w:val="24"/>
          <w:lang w:eastAsia="zh-CN"/>
        </w:rPr>
        <w:t>机制</w:t>
      </w:r>
      <w:r w:rsidRPr="000C222B">
        <w:rPr>
          <w:rFonts w:ascii="SimSun" w:hAnsi="SimSun" w:hint="eastAsia"/>
          <w:sz w:val="24"/>
          <w:lang w:eastAsia="zh-CN"/>
        </w:rPr>
        <w:t>，加强所有与生物多样性有关的组织和公约之间的合作，围绕2020年后生物多样性框架和</w:t>
      </w:r>
      <w:proofErr w:type="gramStart"/>
      <w:r w:rsidRPr="000C222B">
        <w:rPr>
          <w:rFonts w:ascii="SimSun" w:hAnsi="SimSun" w:hint="eastAsia"/>
          <w:sz w:val="24"/>
          <w:lang w:eastAsia="zh-CN"/>
        </w:rPr>
        <w:t>2050年</w:t>
      </w:r>
      <w:r w:rsidR="00DE5548" w:rsidRPr="000C222B">
        <w:rPr>
          <w:rFonts w:ascii="SimSun" w:hAnsi="SimSun" w:hint="eastAsia"/>
          <w:sz w:val="24"/>
          <w:lang w:eastAsia="zh-CN"/>
        </w:rPr>
        <w:t>愿景形成</w:t>
      </w:r>
      <w:proofErr w:type="gramEnd"/>
      <w:r w:rsidRPr="000C222B">
        <w:rPr>
          <w:rFonts w:ascii="SimSun" w:hAnsi="SimSun" w:hint="eastAsia"/>
          <w:sz w:val="24"/>
          <w:lang w:eastAsia="zh-CN"/>
        </w:rPr>
        <w:t>共同的</w:t>
      </w:r>
      <w:r w:rsidR="00DE5548" w:rsidRPr="000C222B">
        <w:rPr>
          <w:rFonts w:ascii="SimSun" w:hAnsi="SimSun" w:hint="eastAsia"/>
          <w:sz w:val="24"/>
          <w:lang w:eastAsia="zh-CN"/>
        </w:rPr>
        <w:t>焦点</w:t>
      </w:r>
      <w:r w:rsidRPr="000C222B">
        <w:rPr>
          <w:rFonts w:ascii="SimSun" w:hAnsi="SimSun" w:hint="eastAsia"/>
          <w:sz w:val="24"/>
          <w:lang w:eastAsia="zh-CN"/>
        </w:rPr>
        <w:t>。</w:t>
      </w:r>
      <w:r w:rsidR="00DE5548" w:rsidRPr="000C222B">
        <w:rPr>
          <w:rFonts w:ascii="SimSun" w:hAnsi="SimSun" w:hint="eastAsia"/>
          <w:sz w:val="24"/>
          <w:lang w:eastAsia="zh-CN"/>
        </w:rPr>
        <w:t>为此</w:t>
      </w:r>
      <w:r w:rsidRPr="000C222B">
        <w:rPr>
          <w:rFonts w:ascii="SimSun" w:hAnsi="SimSun" w:hint="eastAsia"/>
          <w:sz w:val="24"/>
          <w:lang w:eastAsia="zh-CN"/>
        </w:rPr>
        <w:t>可以考虑</w:t>
      </w:r>
      <w:r w:rsidR="00DE5548" w:rsidRPr="000C222B">
        <w:rPr>
          <w:rFonts w:ascii="SimSun" w:hAnsi="SimSun" w:hint="eastAsia"/>
          <w:sz w:val="24"/>
          <w:lang w:eastAsia="zh-CN"/>
        </w:rPr>
        <w:t>公约以前的工作中在这方面的</w:t>
      </w:r>
      <w:proofErr w:type="gramStart"/>
      <w:r w:rsidR="00DE5548" w:rsidRPr="000C222B">
        <w:rPr>
          <w:rFonts w:ascii="SimSun" w:hAnsi="SimSun" w:hint="eastAsia"/>
          <w:sz w:val="24"/>
          <w:lang w:eastAsia="zh-CN"/>
        </w:rPr>
        <w:t>考量</w:t>
      </w:r>
      <w:proofErr w:type="gramEnd"/>
      <w:r w:rsidR="00B9164D" w:rsidRPr="000C222B">
        <w:rPr>
          <w:rStyle w:val="FootnoteReference"/>
          <w:rFonts w:ascii="SimSun" w:hAnsi="SimSun"/>
          <w:lang w:eastAsia="zh-CN"/>
        </w:rPr>
        <w:footnoteReference w:id="12"/>
      </w:r>
      <w:r w:rsidR="00334E8C">
        <w:rPr>
          <w:rFonts w:ascii="SimSun" w:hAnsi="SimSun" w:hint="eastAsia"/>
          <w:sz w:val="24"/>
          <w:lang w:eastAsia="zh-CN"/>
        </w:rPr>
        <w:t>，</w:t>
      </w:r>
      <w:r w:rsidRPr="000C222B">
        <w:rPr>
          <w:rFonts w:ascii="SimSun" w:hAnsi="SimSun" w:hint="eastAsia"/>
          <w:sz w:val="24"/>
          <w:lang w:eastAsia="zh-CN"/>
        </w:rPr>
        <w:t>以及联合国</w:t>
      </w:r>
      <w:proofErr w:type="gramStart"/>
      <w:r w:rsidRPr="000C222B">
        <w:rPr>
          <w:rFonts w:ascii="SimSun" w:hAnsi="SimSun" w:hint="eastAsia"/>
          <w:sz w:val="24"/>
          <w:lang w:eastAsia="zh-CN"/>
        </w:rPr>
        <w:t>水机制</w:t>
      </w:r>
      <w:proofErr w:type="gramEnd"/>
      <w:r w:rsidRPr="000C222B">
        <w:rPr>
          <w:rFonts w:ascii="SimSun" w:hAnsi="SimSun" w:hint="eastAsia"/>
          <w:sz w:val="24"/>
          <w:lang w:eastAsia="zh-CN"/>
        </w:rPr>
        <w:t>等其他</w:t>
      </w:r>
      <w:r w:rsidR="00B9164D" w:rsidRPr="000C222B">
        <w:rPr>
          <w:rFonts w:ascii="SimSun" w:hAnsi="SimSun" w:hint="eastAsia"/>
          <w:sz w:val="24"/>
          <w:lang w:eastAsia="zh-CN"/>
        </w:rPr>
        <w:t>机构间专题</w:t>
      </w:r>
      <w:r w:rsidRPr="000C222B">
        <w:rPr>
          <w:rFonts w:ascii="SimSun" w:hAnsi="SimSun" w:hint="eastAsia"/>
          <w:sz w:val="24"/>
          <w:lang w:eastAsia="zh-CN"/>
        </w:rPr>
        <w:t>机制的经验。</w:t>
      </w:r>
    </w:p>
    <w:p w14:paraId="372E9B08" w14:textId="4281F1D9" w:rsidR="00DE5548" w:rsidRPr="000C222B" w:rsidRDefault="00B9164D" w:rsidP="00334E8C">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还可以进一步考虑制定或加强机制，加强缔约方在执行公约方面的合作，例如对于生物</w:t>
      </w:r>
      <w:proofErr w:type="gramStart"/>
      <w:r w:rsidRPr="000C222B">
        <w:rPr>
          <w:rFonts w:ascii="SimSun" w:hAnsi="SimSun" w:hint="eastAsia"/>
          <w:sz w:val="24"/>
          <w:lang w:eastAsia="zh-CN"/>
        </w:rPr>
        <w:t>桥技术</w:t>
      </w:r>
      <w:proofErr w:type="gramEnd"/>
      <w:r w:rsidRPr="000C222B">
        <w:rPr>
          <w:rFonts w:ascii="SimSun" w:hAnsi="SimSun" w:hint="eastAsia"/>
          <w:sz w:val="24"/>
          <w:lang w:eastAsia="zh-CN"/>
        </w:rPr>
        <w:t>和科学合作倡议以及为制定和执行国家生物多样性战略和行动计划而进行的同行评审自愿进程，加强其运作和</w:t>
      </w:r>
      <w:proofErr w:type="gramStart"/>
      <w:r w:rsidRPr="000C222B">
        <w:rPr>
          <w:rFonts w:ascii="SimSun" w:hAnsi="SimSun" w:hint="eastAsia"/>
          <w:sz w:val="24"/>
          <w:lang w:eastAsia="zh-CN"/>
        </w:rPr>
        <w:t>可</w:t>
      </w:r>
      <w:proofErr w:type="gramEnd"/>
      <w:r w:rsidRPr="000C222B">
        <w:rPr>
          <w:rFonts w:ascii="SimSun" w:hAnsi="SimSun" w:hint="eastAsia"/>
          <w:sz w:val="24"/>
          <w:lang w:eastAsia="zh-CN"/>
        </w:rPr>
        <w:t>持续性。</w:t>
      </w:r>
    </w:p>
    <w:p w14:paraId="43536512" w14:textId="0B9A84AB" w:rsidR="00B9164D" w:rsidRPr="000C222B" w:rsidRDefault="00B9164D" w:rsidP="00334E8C">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任何加强合作的战略都需要为这些伙伴关系的工作提供足够的人力和财</w:t>
      </w:r>
      <w:r w:rsidR="000A1BA9" w:rsidRPr="000C222B">
        <w:rPr>
          <w:rFonts w:ascii="SimSun" w:hAnsi="SimSun" w:hint="eastAsia"/>
          <w:sz w:val="24"/>
          <w:lang w:eastAsia="zh-CN"/>
        </w:rPr>
        <w:t>力</w:t>
      </w:r>
      <w:r w:rsidRPr="000C222B">
        <w:rPr>
          <w:rFonts w:ascii="SimSun" w:hAnsi="SimSun" w:hint="eastAsia"/>
          <w:sz w:val="24"/>
          <w:lang w:eastAsia="zh-CN"/>
        </w:rPr>
        <w:t>资源。在制定2020年后全球生物多样性框架的过程中，可以进一步关注这些问题，供缔约方大会第十五</w:t>
      </w:r>
      <w:r w:rsidR="000A1BA9" w:rsidRPr="000C222B">
        <w:rPr>
          <w:rFonts w:ascii="SimSun" w:hAnsi="SimSun" w:hint="eastAsia"/>
          <w:sz w:val="24"/>
          <w:lang w:eastAsia="zh-CN"/>
        </w:rPr>
        <w:t>届</w:t>
      </w:r>
      <w:r w:rsidRPr="000C222B">
        <w:rPr>
          <w:rFonts w:ascii="SimSun" w:hAnsi="SimSun" w:hint="eastAsia"/>
          <w:sz w:val="24"/>
          <w:lang w:eastAsia="zh-CN"/>
        </w:rPr>
        <w:t>会议审议。</w:t>
      </w:r>
    </w:p>
    <w:p w14:paraId="5729E9DC" w14:textId="26A90A99" w:rsidR="000A1BA9" w:rsidRPr="00334E8C" w:rsidRDefault="008A0599" w:rsidP="000C222B">
      <w:pPr>
        <w:pStyle w:val="bodytextnoindent"/>
        <w:widowControl w:val="0"/>
        <w:tabs>
          <w:tab w:val="clear" w:pos="360"/>
        </w:tabs>
        <w:overflowPunct w:val="0"/>
        <w:autoSpaceDE w:val="0"/>
        <w:autoSpaceDN w:val="0"/>
        <w:spacing w:line="240" w:lineRule="atLeast"/>
        <w:jc w:val="center"/>
        <w:textAlignment w:val="baseline"/>
        <w:rPr>
          <w:rFonts w:ascii="SimSun" w:hAnsi="SimSun"/>
          <w:b/>
          <w:sz w:val="24"/>
          <w:lang w:eastAsia="zh-CN"/>
        </w:rPr>
      </w:pPr>
      <w:r w:rsidRPr="00334E8C">
        <w:rPr>
          <w:rFonts w:ascii="SimSun" w:hAnsi="SimSun" w:hint="eastAsia"/>
          <w:b/>
          <w:sz w:val="24"/>
          <w:lang w:eastAsia="zh-CN"/>
        </w:rPr>
        <w:t>五.</w:t>
      </w:r>
      <w:r w:rsidR="000A1BA9" w:rsidRPr="00334E8C">
        <w:rPr>
          <w:rFonts w:ascii="SimSun" w:hAnsi="SimSun" w:hint="eastAsia"/>
          <w:b/>
          <w:sz w:val="24"/>
          <w:lang w:eastAsia="zh-CN"/>
        </w:rPr>
        <w:t>拟议的建议</w:t>
      </w:r>
    </w:p>
    <w:p w14:paraId="1B24BAB7" w14:textId="272138C0" w:rsidR="008A0599" w:rsidRPr="000C222B" w:rsidRDefault="008A0599" w:rsidP="003E0F9F">
      <w:pPr>
        <w:pStyle w:val="bodytextnoindent"/>
        <w:widowControl w:val="0"/>
        <w:numPr>
          <w:ilvl w:val="0"/>
          <w:numId w:val="25"/>
        </w:numPr>
        <w:overflowPunct w:val="0"/>
        <w:autoSpaceDE w:val="0"/>
        <w:autoSpaceDN w:val="0"/>
        <w:spacing w:line="240" w:lineRule="atLeast"/>
        <w:ind w:left="0" w:firstLine="0"/>
        <w:textAlignment w:val="baseline"/>
        <w:rPr>
          <w:rFonts w:ascii="SimSun" w:hAnsi="SimSun"/>
          <w:sz w:val="24"/>
          <w:lang w:eastAsia="zh-CN"/>
        </w:rPr>
      </w:pPr>
      <w:r w:rsidRPr="000C222B">
        <w:rPr>
          <w:rFonts w:ascii="SimSun" w:hAnsi="SimSun" w:hint="eastAsia"/>
          <w:sz w:val="24"/>
          <w:lang w:eastAsia="zh-CN"/>
        </w:rPr>
        <w:t>执行问题附属机构不妨通过如下建议：</w:t>
      </w:r>
    </w:p>
    <w:p w14:paraId="666C5BE3" w14:textId="7E0DCC2E" w:rsidR="008A0599" w:rsidRPr="003E0F9F" w:rsidRDefault="008A0599" w:rsidP="003E0F9F">
      <w:pPr>
        <w:pStyle w:val="bodytextnoindent"/>
        <w:widowControl w:val="0"/>
        <w:tabs>
          <w:tab w:val="clear" w:pos="360"/>
          <w:tab w:val="left" w:pos="720"/>
        </w:tabs>
        <w:overflowPunct w:val="0"/>
        <w:autoSpaceDE w:val="0"/>
        <w:autoSpaceDN w:val="0"/>
        <w:adjustRightInd w:val="0"/>
        <w:spacing w:before="0" w:after="240"/>
        <w:ind w:firstLine="490"/>
        <w:textAlignment w:val="baseline"/>
        <w:rPr>
          <w:rFonts w:ascii="KaiTi" w:eastAsia="KaiTi" w:hAnsi="KaiTi"/>
          <w:sz w:val="24"/>
          <w:lang w:eastAsia="zh-CN"/>
        </w:rPr>
      </w:pPr>
      <w:r w:rsidRPr="003E0F9F">
        <w:rPr>
          <w:rFonts w:ascii="KaiTi" w:eastAsia="KaiTi" w:hAnsi="KaiTi" w:hint="eastAsia"/>
          <w:sz w:val="24"/>
          <w:lang w:eastAsia="zh-CN"/>
        </w:rPr>
        <w:t>执行问题附属机构</w:t>
      </w:r>
      <w:r w:rsidR="003E0F9F">
        <w:rPr>
          <w:rFonts w:ascii="KaiTi" w:eastAsia="KaiTi" w:hAnsi="KaiTi" w:hint="eastAsia"/>
          <w:sz w:val="24"/>
          <w:lang w:eastAsia="zh-CN"/>
        </w:rPr>
        <w:t>，</w:t>
      </w:r>
    </w:p>
    <w:p w14:paraId="579F8A90" w14:textId="354AB4A4" w:rsidR="008A0599" w:rsidRPr="000C222B" w:rsidRDefault="008A0599" w:rsidP="003E0F9F">
      <w:pPr>
        <w:pStyle w:val="bodytextnoindent"/>
        <w:widowControl w:val="0"/>
        <w:tabs>
          <w:tab w:val="clear" w:pos="360"/>
          <w:tab w:val="left" w:pos="720"/>
        </w:tabs>
        <w:overflowPunct w:val="0"/>
        <w:autoSpaceDE w:val="0"/>
        <w:autoSpaceDN w:val="0"/>
        <w:adjustRightInd w:val="0"/>
        <w:spacing w:before="0" w:after="240"/>
        <w:ind w:firstLine="490"/>
        <w:textAlignment w:val="baseline"/>
        <w:rPr>
          <w:rFonts w:ascii="SimSun" w:hAnsi="SimSun"/>
          <w:sz w:val="24"/>
          <w:lang w:eastAsia="zh-CN"/>
        </w:rPr>
      </w:pPr>
      <w:r w:rsidRPr="003E0F9F">
        <w:rPr>
          <w:rFonts w:ascii="KaiTi" w:eastAsia="KaiTi" w:hAnsi="KaiTi" w:hint="eastAsia"/>
          <w:sz w:val="24"/>
          <w:lang w:eastAsia="zh-CN"/>
        </w:rPr>
        <w:t>注意到</w:t>
      </w:r>
      <w:r w:rsidR="001E7755" w:rsidRPr="003E0F9F">
        <w:rPr>
          <w:rFonts w:ascii="KaiTi" w:eastAsia="KaiTi" w:hAnsi="KaiTi" w:hint="eastAsia"/>
          <w:sz w:val="24"/>
          <w:lang w:eastAsia="zh-CN"/>
        </w:rPr>
        <w:t>执行</w:t>
      </w:r>
      <w:r w:rsidR="001E7755" w:rsidRPr="000C222B">
        <w:rPr>
          <w:rFonts w:ascii="SimSun" w:hAnsi="SimSun" w:hint="eastAsia"/>
          <w:sz w:val="24"/>
          <w:lang w:eastAsia="zh-CN"/>
        </w:rPr>
        <w:t>秘书关于同其他公约、国际组织和伙伴关系合作的报告</w:t>
      </w:r>
      <w:r w:rsidR="001E7755" w:rsidRPr="000C222B">
        <w:rPr>
          <w:rStyle w:val="FootnoteReference"/>
          <w:rFonts w:ascii="SimSun" w:hAnsi="SimSun"/>
          <w:lang w:eastAsia="zh-CN"/>
        </w:rPr>
        <w:footnoteReference w:id="13"/>
      </w:r>
      <w:r w:rsidR="003E0F9F">
        <w:rPr>
          <w:rFonts w:ascii="SimSun" w:hAnsi="SimSun" w:hint="eastAsia"/>
          <w:sz w:val="24"/>
          <w:lang w:eastAsia="zh-CN"/>
        </w:rPr>
        <w:t>，</w:t>
      </w:r>
    </w:p>
    <w:p w14:paraId="5D87D94C" w14:textId="6996609B" w:rsidR="001E7755" w:rsidRPr="000C222B" w:rsidRDefault="001E7755" w:rsidP="003E0F9F">
      <w:pPr>
        <w:pStyle w:val="bodytextnoindent"/>
        <w:widowControl w:val="0"/>
        <w:numPr>
          <w:ilvl w:val="0"/>
          <w:numId w:val="36"/>
        </w:numPr>
        <w:tabs>
          <w:tab w:val="left" w:pos="720"/>
        </w:tabs>
        <w:overflowPunct w:val="0"/>
        <w:autoSpaceDE w:val="0"/>
        <w:autoSpaceDN w:val="0"/>
        <w:adjustRightInd w:val="0"/>
        <w:spacing w:before="0" w:after="240"/>
        <w:ind w:left="0" w:firstLine="490"/>
        <w:textAlignment w:val="baseline"/>
        <w:rPr>
          <w:rFonts w:ascii="SimSun" w:hAnsi="SimSun"/>
          <w:sz w:val="24"/>
          <w:lang w:eastAsia="zh-CN"/>
        </w:rPr>
      </w:pPr>
      <w:r w:rsidRPr="003E0F9F">
        <w:rPr>
          <w:rFonts w:ascii="KaiTi" w:eastAsia="KaiTi" w:hAnsi="KaiTi" w:hint="eastAsia"/>
          <w:sz w:val="24"/>
          <w:lang w:eastAsia="zh-CN"/>
        </w:rPr>
        <w:t>表示注意</w:t>
      </w:r>
      <w:r w:rsidRPr="000C222B">
        <w:rPr>
          <w:rFonts w:ascii="SimSun" w:hAnsi="SimSun" w:hint="eastAsia"/>
          <w:sz w:val="24"/>
          <w:lang w:eastAsia="zh-CN"/>
        </w:rPr>
        <w:t>到关于执行在国家一级加强协同增效的各种方法和生物多样性相关公约之间2017-2020年在国际一级加强协同增效的路线图的进展报告</w:t>
      </w:r>
      <w:r w:rsidRPr="000C222B">
        <w:rPr>
          <w:rStyle w:val="FootnoteReference"/>
          <w:rFonts w:ascii="SimSun" w:hAnsi="SimSun"/>
          <w:lang w:eastAsia="zh-CN"/>
        </w:rPr>
        <w:footnoteReference w:id="14"/>
      </w:r>
      <w:r w:rsidR="003E0F9F">
        <w:rPr>
          <w:rFonts w:ascii="SimSun" w:hAnsi="SimSun" w:hint="eastAsia"/>
          <w:sz w:val="24"/>
          <w:lang w:eastAsia="zh-CN"/>
        </w:rPr>
        <w:t>；</w:t>
      </w:r>
    </w:p>
    <w:p w14:paraId="523FC6E4" w14:textId="0547E383" w:rsidR="000E638C" w:rsidRPr="000C222B" w:rsidRDefault="001E7755" w:rsidP="003E0F9F">
      <w:pPr>
        <w:pStyle w:val="bodytextnoindent"/>
        <w:widowControl w:val="0"/>
        <w:numPr>
          <w:ilvl w:val="0"/>
          <w:numId w:val="36"/>
        </w:numPr>
        <w:tabs>
          <w:tab w:val="left" w:pos="720"/>
        </w:tabs>
        <w:overflowPunct w:val="0"/>
        <w:autoSpaceDE w:val="0"/>
        <w:autoSpaceDN w:val="0"/>
        <w:adjustRightInd w:val="0"/>
        <w:spacing w:before="0" w:after="240"/>
        <w:ind w:left="0" w:firstLine="490"/>
        <w:textAlignment w:val="baseline"/>
        <w:rPr>
          <w:rFonts w:ascii="SimSun" w:hAnsi="SimSun"/>
          <w:sz w:val="24"/>
          <w:lang w:eastAsia="zh-CN"/>
        </w:rPr>
      </w:pPr>
      <w:r w:rsidRPr="003E0F9F">
        <w:rPr>
          <w:rFonts w:ascii="KaiTi" w:eastAsia="KaiTi" w:hAnsi="KaiTi" w:hint="eastAsia"/>
          <w:sz w:val="24"/>
          <w:lang w:eastAsia="zh-CN"/>
        </w:rPr>
        <w:t>又表示注意到</w:t>
      </w:r>
      <w:r w:rsidRPr="000C222B">
        <w:rPr>
          <w:rFonts w:ascii="SimSun" w:hAnsi="SimSun" w:hint="eastAsia"/>
          <w:sz w:val="24"/>
          <w:lang w:eastAsia="zh-CN"/>
        </w:rPr>
        <w:t>关于森林合作伙伴关系和</w:t>
      </w:r>
      <w:r w:rsidR="003E0F9F">
        <w:rPr>
          <w:rFonts w:ascii="SimSun" w:hAnsi="SimSun" w:hint="eastAsia"/>
          <w:sz w:val="24"/>
          <w:lang w:eastAsia="zh-CN"/>
        </w:rPr>
        <w:t>《</w:t>
      </w:r>
      <w:r w:rsidRPr="000C222B">
        <w:rPr>
          <w:rFonts w:ascii="SimSun" w:hAnsi="SimSun" w:hint="eastAsia"/>
          <w:sz w:val="24"/>
          <w:lang w:eastAsia="zh-CN"/>
        </w:rPr>
        <w:t>2011-2020年生物多样性战略计划</w:t>
      </w:r>
      <w:r w:rsidR="003E0F9F">
        <w:rPr>
          <w:rFonts w:ascii="SimSun" w:hAnsi="SimSun" w:hint="eastAsia"/>
          <w:sz w:val="24"/>
          <w:lang w:eastAsia="zh-CN"/>
        </w:rPr>
        <w:t>》</w:t>
      </w:r>
      <w:r w:rsidRPr="000C222B">
        <w:rPr>
          <w:rFonts w:ascii="SimSun" w:hAnsi="SimSun" w:hint="eastAsia"/>
          <w:sz w:val="24"/>
          <w:lang w:eastAsia="zh-CN"/>
        </w:rPr>
        <w:t>的报告，</w:t>
      </w:r>
      <w:r w:rsidR="00341A06" w:rsidRPr="000C222B">
        <w:rPr>
          <w:rFonts w:ascii="SimSun" w:hAnsi="SimSun" w:hint="eastAsia"/>
          <w:sz w:val="24"/>
          <w:lang w:eastAsia="zh-CN"/>
        </w:rPr>
        <w:t>报告讨论了与森林有关的爱知生物多样性目标和其他与森林有关的多边承诺的切合问题，分析了为实现与森林有关的爱知生物多样性目标采取进一步行动的备选方案，</w:t>
      </w:r>
      <w:r w:rsidR="00FD198D" w:rsidRPr="000C222B">
        <w:rPr>
          <w:rFonts w:ascii="SimSun" w:hAnsi="SimSun" w:hint="eastAsia"/>
          <w:sz w:val="24"/>
          <w:lang w:eastAsia="zh-CN"/>
        </w:rPr>
        <w:t>以期相互支持，主要关注两个重点领域：（a）减少森林砍伐和森林退化和（b）恢复森林</w:t>
      </w:r>
      <w:r w:rsidR="00FD198D" w:rsidRPr="000C222B">
        <w:rPr>
          <w:rStyle w:val="FootnoteReference"/>
          <w:rFonts w:ascii="SimSun" w:hAnsi="SimSun"/>
          <w:lang w:eastAsia="zh-CN"/>
        </w:rPr>
        <w:footnoteReference w:id="15"/>
      </w:r>
      <w:r w:rsidR="001B7AFE">
        <w:rPr>
          <w:rFonts w:ascii="SimSun" w:hAnsi="SimSun" w:hint="eastAsia"/>
          <w:sz w:val="24"/>
          <w:lang w:eastAsia="zh-CN"/>
        </w:rPr>
        <w:t>；</w:t>
      </w:r>
    </w:p>
    <w:p w14:paraId="4A893308" w14:textId="5566A663" w:rsidR="00973550" w:rsidRPr="000C222B" w:rsidRDefault="00FD198D" w:rsidP="003E0F9F">
      <w:pPr>
        <w:pStyle w:val="bodytextnoindent"/>
        <w:widowControl w:val="0"/>
        <w:numPr>
          <w:ilvl w:val="0"/>
          <w:numId w:val="36"/>
        </w:numPr>
        <w:tabs>
          <w:tab w:val="left" w:pos="720"/>
        </w:tabs>
        <w:overflowPunct w:val="0"/>
        <w:autoSpaceDE w:val="0"/>
        <w:autoSpaceDN w:val="0"/>
        <w:adjustRightInd w:val="0"/>
        <w:spacing w:before="0" w:after="240"/>
        <w:ind w:left="0" w:firstLine="490"/>
        <w:textAlignment w:val="baseline"/>
        <w:rPr>
          <w:rFonts w:ascii="SimSun" w:hAnsi="SimSun"/>
          <w:sz w:val="24"/>
          <w:lang w:eastAsia="zh-CN"/>
        </w:rPr>
      </w:pPr>
      <w:r w:rsidRPr="003E0F9F">
        <w:rPr>
          <w:rFonts w:ascii="KaiTi" w:eastAsia="KaiTi" w:hAnsi="KaiTi" w:hint="eastAsia"/>
          <w:sz w:val="24"/>
          <w:lang w:eastAsia="zh-CN"/>
        </w:rPr>
        <w:lastRenderedPageBreak/>
        <w:t>还表示注意到</w:t>
      </w:r>
      <w:r w:rsidRPr="001B7AFE">
        <w:rPr>
          <w:sz w:val="24"/>
          <w:lang w:eastAsia="zh-CN"/>
        </w:rPr>
        <w:t>CBD/SBI/2/INF/28</w:t>
      </w:r>
      <w:r w:rsidRPr="000C222B">
        <w:rPr>
          <w:rFonts w:ascii="SimSun" w:hAnsi="SimSun" w:hint="eastAsia"/>
          <w:sz w:val="24"/>
          <w:lang w:eastAsia="zh-CN"/>
        </w:rPr>
        <w:t>号文件所载的资料，</w:t>
      </w:r>
      <w:proofErr w:type="gramStart"/>
      <w:r w:rsidRPr="000C222B">
        <w:rPr>
          <w:rFonts w:ascii="SimSun" w:hAnsi="SimSun" w:hint="eastAsia"/>
          <w:sz w:val="24"/>
          <w:lang w:eastAsia="zh-CN"/>
        </w:rPr>
        <w:t>其中提供</w:t>
      </w:r>
      <w:proofErr w:type="gramEnd"/>
      <w:r w:rsidRPr="000C222B">
        <w:rPr>
          <w:rFonts w:ascii="SimSun" w:hAnsi="SimSun" w:hint="eastAsia"/>
          <w:sz w:val="24"/>
          <w:lang w:eastAsia="zh-CN"/>
        </w:rPr>
        <w:t>了关于调查结果的进一步详情，并检视了森林合作伙伴关系成员对爱知生物多样性目标</w:t>
      </w:r>
      <w:proofErr w:type="gramStart"/>
      <w:r w:rsidRPr="000C222B">
        <w:rPr>
          <w:rFonts w:ascii="SimSun" w:hAnsi="SimSun" w:hint="eastAsia"/>
          <w:sz w:val="24"/>
          <w:lang w:eastAsia="zh-CN"/>
        </w:rPr>
        <w:t>联手和独自作出</w:t>
      </w:r>
      <w:proofErr w:type="gramEnd"/>
      <w:r w:rsidRPr="000C222B">
        <w:rPr>
          <w:rFonts w:ascii="SimSun" w:hAnsi="SimSun" w:hint="eastAsia"/>
          <w:sz w:val="24"/>
          <w:lang w:eastAsia="zh-CN"/>
        </w:rPr>
        <w:t>贡献的实例</w:t>
      </w:r>
      <w:r w:rsidR="003E0F9F">
        <w:rPr>
          <w:rFonts w:ascii="SimSun" w:hAnsi="SimSun" w:hint="eastAsia"/>
          <w:sz w:val="24"/>
          <w:lang w:eastAsia="zh-CN"/>
        </w:rPr>
        <w:t>；</w:t>
      </w:r>
    </w:p>
    <w:p w14:paraId="7B4E359F" w14:textId="3B04F51A" w:rsidR="00FD54A8" w:rsidRPr="000C222B" w:rsidRDefault="00FD54A8" w:rsidP="003E0F9F">
      <w:pPr>
        <w:pStyle w:val="bodytextnoindent"/>
        <w:widowControl w:val="0"/>
        <w:numPr>
          <w:ilvl w:val="0"/>
          <w:numId w:val="36"/>
        </w:numPr>
        <w:tabs>
          <w:tab w:val="left" w:pos="720"/>
        </w:tabs>
        <w:overflowPunct w:val="0"/>
        <w:autoSpaceDE w:val="0"/>
        <w:autoSpaceDN w:val="0"/>
        <w:adjustRightInd w:val="0"/>
        <w:spacing w:before="0" w:after="240"/>
        <w:ind w:left="0" w:firstLine="490"/>
        <w:textAlignment w:val="baseline"/>
        <w:rPr>
          <w:rFonts w:ascii="SimSun" w:hAnsi="SimSun"/>
          <w:sz w:val="24"/>
          <w:lang w:eastAsia="zh-CN"/>
        </w:rPr>
      </w:pPr>
      <w:r w:rsidRPr="003E0F9F">
        <w:rPr>
          <w:rFonts w:ascii="KaiTi" w:eastAsia="KaiTi" w:hAnsi="KaiTi" w:hint="eastAsia"/>
          <w:sz w:val="24"/>
          <w:lang w:eastAsia="zh-CN"/>
        </w:rPr>
        <w:t>欢迎</w:t>
      </w:r>
      <w:r w:rsidRPr="000C222B">
        <w:rPr>
          <w:rFonts w:ascii="SimSun" w:hAnsi="SimSun" w:hint="eastAsia"/>
          <w:sz w:val="24"/>
          <w:lang w:eastAsia="zh-CN"/>
        </w:rPr>
        <w:t>非正式咨询小组关于生物多样性相关公约之间协同增效问题的报告及其关于</w:t>
      </w:r>
      <w:hyperlink r:id="rId15" w:history="1">
        <w:r w:rsidRPr="003E0F9F">
          <w:rPr>
            <w:rStyle w:val="Hyperlink"/>
            <w:rFonts w:ascii="SimSun" w:hAnsi="SimSun" w:hint="eastAsia"/>
            <w:sz w:val="24"/>
            <w:lang w:eastAsia="zh-CN"/>
          </w:rPr>
          <w:t>第</w:t>
        </w:r>
        <w:r w:rsidRPr="003E0F9F">
          <w:rPr>
            <w:rStyle w:val="Hyperlink"/>
            <w:rFonts w:ascii="SimSun" w:hAnsi="SimSun"/>
            <w:kern w:val="22"/>
            <w:sz w:val="24"/>
            <w:lang w:eastAsia="zh-CN"/>
          </w:rPr>
          <w:t>XIII/24</w:t>
        </w:r>
        <w:r w:rsidRPr="003E0F9F">
          <w:rPr>
            <w:rStyle w:val="Hyperlink"/>
            <w:rFonts w:ascii="SimSun" w:hAnsi="SimSun" w:hint="eastAsia"/>
            <w:sz w:val="24"/>
            <w:lang w:eastAsia="zh-CN"/>
          </w:rPr>
          <w:t>号决定</w:t>
        </w:r>
      </w:hyperlink>
      <w:r w:rsidRPr="000C222B">
        <w:rPr>
          <w:rFonts w:ascii="SimSun" w:hAnsi="SimSun" w:hint="eastAsia"/>
          <w:sz w:val="24"/>
          <w:lang w:eastAsia="zh-CN"/>
        </w:rPr>
        <w:t>附件二所载表格中理想的关键行动排序和执行问题的意见</w:t>
      </w:r>
      <w:r w:rsidRPr="000C222B">
        <w:rPr>
          <w:rStyle w:val="FootnoteReference"/>
          <w:rFonts w:ascii="SimSun" w:hAnsi="SimSun"/>
          <w:lang w:eastAsia="zh-CN"/>
        </w:rPr>
        <w:footnoteReference w:id="16"/>
      </w:r>
      <w:r w:rsidR="003E0F9F">
        <w:rPr>
          <w:rFonts w:ascii="SimSun" w:hAnsi="SimSun" w:hint="eastAsia"/>
          <w:sz w:val="24"/>
          <w:lang w:eastAsia="zh-CN"/>
        </w:rPr>
        <w:t>；</w:t>
      </w:r>
    </w:p>
    <w:p w14:paraId="3DD118DE" w14:textId="34C81C9C" w:rsidR="00FD54A8" w:rsidRPr="000C222B" w:rsidRDefault="00FD54A8" w:rsidP="003E0F9F">
      <w:pPr>
        <w:pStyle w:val="bodytextnoindent"/>
        <w:widowControl w:val="0"/>
        <w:numPr>
          <w:ilvl w:val="0"/>
          <w:numId w:val="36"/>
        </w:numPr>
        <w:tabs>
          <w:tab w:val="left" w:pos="720"/>
        </w:tabs>
        <w:overflowPunct w:val="0"/>
        <w:autoSpaceDE w:val="0"/>
        <w:autoSpaceDN w:val="0"/>
        <w:adjustRightInd w:val="0"/>
        <w:spacing w:before="0" w:after="240"/>
        <w:ind w:left="0" w:firstLine="490"/>
        <w:textAlignment w:val="baseline"/>
        <w:rPr>
          <w:rFonts w:ascii="SimSun" w:hAnsi="SimSun"/>
          <w:sz w:val="24"/>
          <w:lang w:eastAsia="zh-CN"/>
        </w:rPr>
      </w:pPr>
      <w:r w:rsidRPr="000C222B">
        <w:rPr>
          <w:rFonts w:ascii="SimSun" w:hAnsi="SimSun" w:hint="eastAsia"/>
          <w:sz w:val="24"/>
          <w:lang w:eastAsia="zh-CN"/>
        </w:rPr>
        <w:t>鉴于所有与生物多样性</w:t>
      </w:r>
      <w:r w:rsidR="003C3E21" w:rsidRPr="000C222B">
        <w:rPr>
          <w:rFonts w:ascii="SimSun" w:hAnsi="SimSun" w:hint="eastAsia"/>
          <w:sz w:val="24"/>
          <w:lang w:eastAsia="zh-CN"/>
        </w:rPr>
        <w:t>相</w:t>
      </w:r>
      <w:r w:rsidRPr="000C222B">
        <w:rPr>
          <w:rFonts w:ascii="SimSun" w:hAnsi="SimSun" w:hint="eastAsia"/>
          <w:sz w:val="24"/>
          <w:lang w:eastAsia="zh-CN"/>
        </w:rPr>
        <w:t>关公约</w:t>
      </w:r>
      <w:r w:rsidR="003C3E21" w:rsidRPr="000C222B">
        <w:rPr>
          <w:rFonts w:ascii="SimSun" w:hAnsi="SimSun" w:hint="eastAsia"/>
          <w:sz w:val="24"/>
          <w:lang w:eastAsia="zh-CN"/>
        </w:rPr>
        <w:t>充分</w:t>
      </w:r>
      <w:r w:rsidRPr="000C222B">
        <w:rPr>
          <w:rFonts w:ascii="SimSun" w:hAnsi="SimSun" w:hint="eastAsia"/>
          <w:sz w:val="24"/>
          <w:lang w:eastAsia="zh-CN"/>
        </w:rPr>
        <w:t>和平等地参与实施</w:t>
      </w:r>
      <w:r w:rsidR="003C3E21" w:rsidRPr="000C222B">
        <w:rPr>
          <w:rFonts w:ascii="SimSun" w:hAnsi="SimSun" w:hint="eastAsia"/>
          <w:sz w:val="24"/>
          <w:lang w:eastAsia="zh-CN"/>
        </w:rPr>
        <w:t>第XIII/24号决定附件二所载的理想关键行动</w:t>
      </w:r>
      <w:r w:rsidRPr="000C222B">
        <w:rPr>
          <w:rFonts w:ascii="SimSun" w:hAnsi="SimSun" w:hint="eastAsia"/>
          <w:sz w:val="24"/>
          <w:lang w:eastAsia="zh-CN"/>
        </w:rPr>
        <w:t>的重要性，</w:t>
      </w:r>
      <w:r w:rsidRPr="003E0F9F">
        <w:rPr>
          <w:rFonts w:ascii="KaiTi" w:eastAsia="KaiTi" w:hAnsi="KaiTi" w:hint="eastAsia"/>
          <w:sz w:val="24"/>
          <w:lang w:eastAsia="zh-CN"/>
        </w:rPr>
        <w:t>请</w:t>
      </w:r>
      <w:r w:rsidRPr="000C222B">
        <w:rPr>
          <w:rFonts w:ascii="SimSun" w:hAnsi="SimSun" w:hint="eastAsia"/>
          <w:sz w:val="24"/>
          <w:lang w:eastAsia="zh-CN"/>
        </w:rPr>
        <w:t>执行秘书</w:t>
      </w:r>
      <w:r w:rsidR="003C3E21" w:rsidRPr="000C222B">
        <w:rPr>
          <w:rFonts w:ascii="SimSun" w:hAnsi="SimSun" w:hint="eastAsia"/>
          <w:sz w:val="24"/>
          <w:lang w:eastAsia="zh-CN"/>
        </w:rPr>
        <w:t>便利将上文</w:t>
      </w:r>
      <w:r w:rsidRPr="000C222B">
        <w:rPr>
          <w:rFonts w:ascii="SimSun" w:hAnsi="SimSun" w:hint="eastAsia"/>
          <w:sz w:val="24"/>
          <w:lang w:eastAsia="zh-CN"/>
        </w:rPr>
        <w:t>第4段提到的</w:t>
      </w:r>
      <w:r w:rsidR="003C3E21" w:rsidRPr="000C222B">
        <w:rPr>
          <w:rFonts w:ascii="SimSun" w:hAnsi="SimSun" w:hint="eastAsia"/>
          <w:sz w:val="24"/>
          <w:lang w:eastAsia="zh-CN"/>
        </w:rPr>
        <w:t>意见</w:t>
      </w:r>
      <w:r w:rsidRPr="000C222B">
        <w:rPr>
          <w:rFonts w:ascii="SimSun" w:hAnsi="SimSun" w:hint="eastAsia"/>
          <w:sz w:val="24"/>
          <w:lang w:eastAsia="zh-CN"/>
        </w:rPr>
        <w:t>提交生物多样性相关公约联络组</w:t>
      </w:r>
      <w:r w:rsidR="003E0F9F">
        <w:rPr>
          <w:rFonts w:ascii="SimSun" w:hAnsi="SimSun" w:hint="eastAsia"/>
          <w:sz w:val="24"/>
          <w:lang w:eastAsia="zh-CN"/>
        </w:rPr>
        <w:t>；</w:t>
      </w:r>
    </w:p>
    <w:p w14:paraId="5B18A342" w14:textId="00D7F6EA" w:rsidR="003C3E21" w:rsidRPr="000C222B" w:rsidRDefault="003C3E21" w:rsidP="003E0F9F">
      <w:pPr>
        <w:pStyle w:val="bodytextnoindent"/>
        <w:widowControl w:val="0"/>
        <w:numPr>
          <w:ilvl w:val="0"/>
          <w:numId w:val="36"/>
        </w:numPr>
        <w:tabs>
          <w:tab w:val="left" w:pos="720"/>
        </w:tabs>
        <w:overflowPunct w:val="0"/>
        <w:autoSpaceDE w:val="0"/>
        <w:autoSpaceDN w:val="0"/>
        <w:adjustRightInd w:val="0"/>
        <w:spacing w:before="0" w:after="240"/>
        <w:ind w:left="0" w:firstLine="490"/>
        <w:textAlignment w:val="baseline"/>
        <w:rPr>
          <w:rFonts w:ascii="SimSun" w:hAnsi="SimSun"/>
          <w:sz w:val="24"/>
          <w:lang w:eastAsia="zh-CN"/>
        </w:rPr>
      </w:pPr>
      <w:r w:rsidRPr="003E0F9F">
        <w:rPr>
          <w:rFonts w:ascii="KaiTi" w:eastAsia="KaiTi" w:hAnsi="KaiTi" w:hint="eastAsia"/>
          <w:sz w:val="24"/>
          <w:lang w:eastAsia="zh-CN"/>
        </w:rPr>
        <w:t>又请</w:t>
      </w:r>
      <w:r w:rsidRPr="000C222B">
        <w:rPr>
          <w:rFonts w:ascii="SimSun" w:hAnsi="SimSun" w:hint="eastAsia"/>
          <w:sz w:val="24"/>
          <w:lang w:eastAsia="zh-CN"/>
        </w:rPr>
        <w:t>执行秘书将非正式咨询小组的报告包括其意见提交缔约方大会第十四届会议审议</w:t>
      </w:r>
      <w:r w:rsidR="003E0F9F">
        <w:rPr>
          <w:rFonts w:ascii="SimSun" w:hAnsi="SimSun" w:hint="eastAsia"/>
          <w:sz w:val="24"/>
          <w:lang w:eastAsia="zh-CN"/>
        </w:rPr>
        <w:t>；</w:t>
      </w:r>
    </w:p>
    <w:p w14:paraId="458C3774" w14:textId="28AF3BF9" w:rsidR="003C3E21" w:rsidRPr="000C222B" w:rsidRDefault="003C3E21" w:rsidP="003E0F9F">
      <w:pPr>
        <w:pStyle w:val="bodytextnoindent"/>
        <w:widowControl w:val="0"/>
        <w:numPr>
          <w:ilvl w:val="0"/>
          <w:numId w:val="36"/>
        </w:numPr>
        <w:tabs>
          <w:tab w:val="left" w:pos="720"/>
        </w:tabs>
        <w:overflowPunct w:val="0"/>
        <w:autoSpaceDE w:val="0"/>
        <w:autoSpaceDN w:val="0"/>
        <w:adjustRightInd w:val="0"/>
        <w:spacing w:before="0" w:after="240"/>
        <w:ind w:left="0" w:firstLine="490"/>
        <w:textAlignment w:val="baseline"/>
        <w:rPr>
          <w:rFonts w:ascii="SimSun" w:hAnsi="SimSun"/>
          <w:sz w:val="24"/>
          <w:lang w:eastAsia="zh-CN"/>
        </w:rPr>
      </w:pPr>
      <w:r w:rsidRPr="003E0F9F">
        <w:rPr>
          <w:rFonts w:ascii="KaiTi" w:eastAsia="KaiTi" w:hAnsi="KaiTi" w:hint="eastAsia"/>
          <w:sz w:val="24"/>
          <w:lang w:eastAsia="zh-CN"/>
        </w:rPr>
        <w:t>建议</w:t>
      </w:r>
      <w:r w:rsidRPr="000C222B">
        <w:rPr>
          <w:rFonts w:ascii="SimSun" w:hAnsi="SimSun" w:hint="eastAsia"/>
          <w:sz w:val="24"/>
          <w:lang w:eastAsia="zh-CN"/>
        </w:rPr>
        <w:t>缔约方大会第十四届会议通过</w:t>
      </w:r>
      <w:r w:rsidR="003E0F9F">
        <w:rPr>
          <w:rFonts w:ascii="SimSun" w:hAnsi="SimSun" w:hint="eastAsia"/>
          <w:sz w:val="24"/>
          <w:lang w:eastAsia="zh-CN"/>
        </w:rPr>
        <w:t>措辞大致</w:t>
      </w:r>
      <w:r w:rsidRPr="000C222B">
        <w:rPr>
          <w:rFonts w:ascii="SimSun" w:hAnsi="SimSun" w:hint="eastAsia"/>
          <w:sz w:val="24"/>
          <w:lang w:eastAsia="zh-CN"/>
        </w:rPr>
        <w:t>如下</w:t>
      </w:r>
      <w:r w:rsidR="003E0F9F">
        <w:rPr>
          <w:rFonts w:ascii="SimSun" w:hAnsi="SimSun" w:hint="eastAsia"/>
          <w:sz w:val="24"/>
          <w:lang w:eastAsia="zh-CN"/>
        </w:rPr>
        <w:t>的</w:t>
      </w:r>
      <w:r w:rsidRPr="000C222B">
        <w:rPr>
          <w:rFonts w:ascii="SimSun" w:hAnsi="SimSun" w:hint="eastAsia"/>
          <w:sz w:val="24"/>
          <w:lang w:eastAsia="zh-CN"/>
        </w:rPr>
        <w:t>决定：</w:t>
      </w:r>
    </w:p>
    <w:p w14:paraId="2C1DF2FC" w14:textId="7E9EA1F2" w:rsidR="003C3E21" w:rsidRPr="003E0F9F" w:rsidRDefault="005A1C7A" w:rsidP="003E0F9F">
      <w:pPr>
        <w:pStyle w:val="bodytextnoindent"/>
        <w:widowControl w:val="0"/>
        <w:tabs>
          <w:tab w:val="clear" w:pos="360"/>
          <w:tab w:val="left" w:pos="720"/>
        </w:tabs>
        <w:overflowPunct w:val="0"/>
        <w:autoSpaceDE w:val="0"/>
        <w:autoSpaceDN w:val="0"/>
        <w:adjustRightInd w:val="0"/>
        <w:spacing w:before="0" w:after="240"/>
        <w:textAlignment w:val="baseline"/>
        <w:rPr>
          <w:rFonts w:ascii="KaiTi" w:eastAsia="KaiTi" w:hAnsi="KaiTi"/>
          <w:sz w:val="24"/>
          <w:lang w:eastAsia="zh-CN"/>
        </w:rPr>
      </w:pPr>
      <w:r>
        <w:rPr>
          <w:rFonts w:ascii="SimSun" w:hAnsi="SimSun"/>
          <w:sz w:val="24"/>
          <w:lang w:eastAsia="zh-CN"/>
        </w:rPr>
        <w:tab/>
      </w:r>
      <w:r>
        <w:rPr>
          <w:rFonts w:ascii="SimSun" w:hAnsi="SimSun"/>
          <w:sz w:val="24"/>
          <w:lang w:eastAsia="zh-CN"/>
        </w:rPr>
        <w:tab/>
      </w:r>
      <w:r w:rsidR="003C3E21" w:rsidRPr="003E0F9F">
        <w:rPr>
          <w:rFonts w:ascii="KaiTi" w:eastAsia="KaiTi" w:hAnsi="KaiTi" w:hint="eastAsia"/>
          <w:sz w:val="24"/>
          <w:lang w:eastAsia="zh-CN"/>
        </w:rPr>
        <w:t>缔约方大会</w:t>
      </w:r>
      <w:r w:rsidR="003E0F9F">
        <w:rPr>
          <w:rFonts w:ascii="KaiTi" w:eastAsia="KaiTi" w:hAnsi="KaiTi" w:hint="eastAsia"/>
          <w:sz w:val="24"/>
          <w:lang w:eastAsia="zh-CN"/>
        </w:rPr>
        <w:t>，</w:t>
      </w:r>
    </w:p>
    <w:p w14:paraId="33371A46" w14:textId="37EBF658" w:rsidR="00A801DA" w:rsidRPr="000C222B" w:rsidRDefault="005A1C7A" w:rsidP="005A1C7A">
      <w:pPr>
        <w:pStyle w:val="bodytextnoindent"/>
        <w:widowControl w:val="0"/>
        <w:tabs>
          <w:tab w:val="clear" w:pos="360"/>
          <w:tab w:val="left" w:pos="720"/>
        </w:tabs>
        <w:overflowPunct w:val="0"/>
        <w:autoSpaceDE w:val="0"/>
        <w:autoSpaceDN w:val="0"/>
        <w:adjustRightInd w:val="0"/>
        <w:spacing w:before="0" w:after="240"/>
        <w:ind w:left="490"/>
        <w:textAlignment w:val="baseline"/>
        <w:rPr>
          <w:rStyle w:val="Hyperlink"/>
          <w:rFonts w:ascii="SimSun" w:hAnsi="SimSun" w:cs="PMingLiU"/>
          <w:snapToGrid w:val="0"/>
          <w:color w:val="000000" w:themeColor="text1"/>
          <w:kern w:val="22"/>
          <w:sz w:val="24"/>
          <w:u w:val="none"/>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imSun" w:hAnsi="SimSun"/>
          <w:sz w:val="24"/>
          <w:lang w:eastAsia="zh-CN"/>
        </w:rPr>
        <w:tab/>
      </w:r>
      <w:r>
        <w:rPr>
          <w:rFonts w:ascii="SimSun" w:hAnsi="SimSun"/>
          <w:sz w:val="24"/>
          <w:lang w:eastAsia="zh-CN"/>
        </w:rPr>
        <w:tab/>
      </w:r>
      <w:r w:rsidR="00A801DA" w:rsidRPr="005A1C7A">
        <w:rPr>
          <w:rFonts w:ascii="KaiTi" w:eastAsia="KaiTi" w:hAnsi="KaiTi" w:hint="eastAsia"/>
          <w:sz w:val="24"/>
          <w:lang w:eastAsia="zh-CN"/>
        </w:rPr>
        <w:t>回顾</w:t>
      </w:r>
      <w:r w:rsidR="00A801DA" w:rsidRPr="000C222B">
        <w:rPr>
          <w:rFonts w:ascii="SimSun" w:hAnsi="SimSun" w:hint="eastAsia"/>
          <w:sz w:val="24"/>
          <w:lang w:eastAsia="zh-CN"/>
        </w:rPr>
        <w:t>其</w:t>
      </w:r>
      <w:bookmarkStart w:id="28" w:name="_Hlk516510962"/>
      <w:r>
        <w:rPr>
          <w:rFonts w:ascii="SimSun" w:hAnsi="SimSun"/>
          <w:sz w:val="24"/>
          <w:lang w:eastAsia="zh-CN"/>
        </w:rPr>
        <w:fldChar w:fldCharType="begin"/>
      </w:r>
      <w:r>
        <w:rPr>
          <w:rFonts w:ascii="SimSun" w:hAnsi="SimSun"/>
          <w:sz w:val="24"/>
          <w:lang w:eastAsia="zh-CN"/>
        </w:rPr>
        <w:instrText xml:space="preserve"> HYPERLINK "https://www.cbd.int/doc/decisions/cop-13/cop-13-dec-01-zh.pdf" </w:instrText>
      </w:r>
      <w:r>
        <w:rPr>
          <w:rFonts w:ascii="SimSun" w:hAnsi="SimSun"/>
          <w:sz w:val="24"/>
          <w:lang w:eastAsia="zh-CN"/>
        </w:rPr>
      </w:r>
      <w:r>
        <w:rPr>
          <w:rFonts w:ascii="SimSun" w:hAnsi="SimSun"/>
          <w:sz w:val="24"/>
          <w:lang w:eastAsia="zh-CN"/>
        </w:rPr>
        <w:fldChar w:fldCharType="separate"/>
      </w:r>
      <w:r w:rsidR="00A801DA" w:rsidRPr="005A1C7A">
        <w:rPr>
          <w:rStyle w:val="Hyperlink"/>
          <w:rFonts w:ascii="SimSun" w:hAnsi="SimSun" w:hint="eastAsia"/>
          <w:sz w:val="24"/>
          <w:lang w:eastAsia="zh-CN"/>
        </w:rPr>
        <w:t>第</w:t>
      </w:r>
      <w:bookmarkEnd w:id="28"/>
      <w:r w:rsidR="00A801DA" w:rsidRPr="005A1C7A">
        <w:rPr>
          <w:rStyle w:val="Hyperlink"/>
          <w:rFonts w:ascii="SimSun" w:hAnsi="SimSun"/>
          <w:snapToGrid w:val="0"/>
          <w:kern w:val="22"/>
          <w:sz w:val="24"/>
          <w:lang w:eastAsia="zh-CN"/>
        </w:rPr>
        <w:t>XIII/1</w:t>
      </w:r>
      <w:r>
        <w:rPr>
          <w:rFonts w:ascii="SimSun" w:hAnsi="SimSun"/>
          <w:sz w:val="24"/>
          <w:lang w:eastAsia="zh-CN"/>
        </w:rPr>
        <w:fldChar w:fldCharType="end"/>
      </w:r>
      <w:r w:rsidR="00A801DA" w:rsidRPr="000C222B">
        <w:rPr>
          <w:rFonts w:ascii="SimSun" w:hAnsi="SimSun" w:hint="eastAsia"/>
          <w:snapToGrid w:val="0"/>
          <w:kern w:val="22"/>
          <w:sz w:val="24"/>
          <w:lang w:eastAsia="zh-CN"/>
        </w:rPr>
        <w:t>、</w:t>
      </w:r>
      <w:r>
        <w:rPr>
          <w:rFonts w:ascii="SimSun" w:hAnsi="SimSun"/>
          <w:sz w:val="24"/>
          <w:lang w:eastAsia="zh-CN"/>
        </w:rPr>
        <w:fldChar w:fldCharType="begin"/>
      </w:r>
      <w:r>
        <w:rPr>
          <w:rFonts w:ascii="SimSun" w:hAnsi="SimSun"/>
          <w:sz w:val="24"/>
          <w:lang w:eastAsia="zh-CN"/>
        </w:rPr>
        <w:instrText xml:space="preserve"> HYPERLINK "https://www.cbd.int/doc/decisions/cop-13/cop-13-dec-03-zh.pdf" </w:instrText>
      </w:r>
      <w:r>
        <w:rPr>
          <w:rFonts w:ascii="SimSun" w:hAnsi="SimSun"/>
          <w:sz w:val="24"/>
          <w:lang w:eastAsia="zh-CN"/>
        </w:rPr>
      </w:r>
      <w:r>
        <w:rPr>
          <w:rFonts w:ascii="SimSun" w:hAnsi="SimSun"/>
          <w:sz w:val="24"/>
          <w:lang w:eastAsia="zh-CN"/>
        </w:rPr>
        <w:fldChar w:fldCharType="separate"/>
      </w:r>
      <w:r w:rsidRPr="005A1C7A">
        <w:rPr>
          <w:rStyle w:val="Hyperlink"/>
          <w:rFonts w:ascii="SimSun" w:hAnsi="SimSun" w:hint="eastAsia"/>
          <w:sz w:val="24"/>
          <w:lang w:eastAsia="zh-CN"/>
        </w:rPr>
        <w:t>第</w:t>
      </w:r>
      <w:r w:rsidR="00A801DA" w:rsidRPr="005A1C7A">
        <w:rPr>
          <w:rStyle w:val="Hyperlink"/>
          <w:rFonts w:ascii="SimSun" w:hAnsi="SimSun"/>
          <w:snapToGrid w:val="0"/>
          <w:kern w:val="22"/>
          <w:sz w:val="24"/>
          <w:lang w:eastAsia="zh-CN"/>
        </w:rPr>
        <w:t>XIII/3</w:t>
      </w:r>
      <w:r>
        <w:rPr>
          <w:rFonts w:ascii="SimSun" w:hAnsi="SimSun"/>
          <w:sz w:val="24"/>
          <w:lang w:eastAsia="zh-CN"/>
        </w:rPr>
        <w:fldChar w:fldCharType="end"/>
      </w:r>
      <w:r w:rsidR="00A801DA" w:rsidRPr="000C222B">
        <w:rPr>
          <w:rFonts w:ascii="SimSun" w:hAnsi="SimSun" w:hint="eastAsia"/>
          <w:snapToGrid w:val="0"/>
          <w:kern w:val="22"/>
          <w:sz w:val="24"/>
          <w:lang w:eastAsia="zh-CN"/>
        </w:rPr>
        <w:t>、</w:t>
      </w:r>
      <w:r>
        <w:rPr>
          <w:rFonts w:ascii="SimSun" w:hAnsi="SimSun"/>
          <w:sz w:val="24"/>
          <w:lang w:eastAsia="zh-CN"/>
        </w:rPr>
        <w:fldChar w:fldCharType="begin"/>
      </w:r>
      <w:r>
        <w:rPr>
          <w:rFonts w:ascii="SimSun" w:hAnsi="SimSun"/>
          <w:sz w:val="24"/>
          <w:lang w:eastAsia="zh-CN"/>
        </w:rPr>
        <w:instrText xml:space="preserve"> HYPERLINK "https://www.cbd.int/doc/decisions/cop-13/cop-13-dec-04-zh.pdf" </w:instrText>
      </w:r>
      <w:r>
        <w:rPr>
          <w:rFonts w:ascii="SimSun" w:hAnsi="SimSun"/>
          <w:sz w:val="24"/>
          <w:lang w:eastAsia="zh-CN"/>
        </w:rPr>
      </w:r>
      <w:r>
        <w:rPr>
          <w:rFonts w:ascii="SimSun" w:hAnsi="SimSun"/>
          <w:sz w:val="24"/>
          <w:lang w:eastAsia="zh-CN"/>
        </w:rPr>
        <w:fldChar w:fldCharType="separate"/>
      </w:r>
      <w:r w:rsidRPr="005A1C7A">
        <w:rPr>
          <w:rStyle w:val="Hyperlink"/>
          <w:rFonts w:ascii="SimSun" w:hAnsi="SimSun" w:hint="eastAsia"/>
          <w:sz w:val="24"/>
          <w:lang w:eastAsia="zh-CN"/>
        </w:rPr>
        <w:t>第</w:t>
      </w:r>
      <w:r w:rsidR="00A801DA" w:rsidRPr="005A1C7A">
        <w:rPr>
          <w:rStyle w:val="Hyperlink"/>
          <w:rFonts w:ascii="SimSun" w:hAnsi="SimSun"/>
          <w:snapToGrid w:val="0"/>
          <w:kern w:val="22"/>
          <w:sz w:val="24"/>
          <w:lang w:eastAsia="zh-CN"/>
        </w:rPr>
        <w:t>XIII/4</w:t>
      </w:r>
      <w:r>
        <w:rPr>
          <w:rFonts w:ascii="SimSun" w:hAnsi="SimSun"/>
          <w:sz w:val="24"/>
          <w:lang w:eastAsia="zh-CN"/>
        </w:rPr>
        <w:fldChar w:fldCharType="end"/>
      </w:r>
      <w:r w:rsidR="00A801DA" w:rsidRPr="000C222B">
        <w:rPr>
          <w:rFonts w:ascii="SimSun" w:hAnsi="SimSun" w:hint="eastAsia"/>
          <w:snapToGrid w:val="0"/>
          <w:kern w:val="22"/>
          <w:sz w:val="24"/>
          <w:lang w:eastAsia="zh-CN"/>
        </w:rPr>
        <w:t>、</w:t>
      </w:r>
      <w:r>
        <w:rPr>
          <w:rFonts w:ascii="SimSun" w:hAnsi="SimSun"/>
          <w:sz w:val="24"/>
          <w:lang w:eastAsia="zh-CN"/>
        </w:rPr>
        <w:fldChar w:fldCharType="begin"/>
      </w:r>
      <w:r>
        <w:rPr>
          <w:rFonts w:ascii="SimSun" w:hAnsi="SimSun"/>
          <w:sz w:val="24"/>
          <w:lang w:eastAsia="zh-CN"/>
        </w:rPr>
        <w:instrText xml:space="preserve"> HYPERLINK "https://www.cbd.int/doc/decisions/cop-13/cop-13-dec-05-zh.pdf" </w:instrText>
      </w:r>
      <w:r>
        <w:rPr>
          <w:rFonts w:ascii="SimSun" w:hAnsi="SimSun"/>
          <w:sz w:val="24"/>
          <w:lang w:eastAsia="zh-CN"/>
        </w:rPr>
      </w:r>
      <w:r>
        <w:rPr>
          <w:rFonts w:ascii="SimSun" w:hAnsi="SimSun"/>
          <w:sz w:val="24"/>
          <w:lang w:eastAsia="zh-CN"/>
        </w:rPr>
        <w:fldChar w:fldCharType="separate"/>
      </w:r>
      <w:r w:rsidRPr="005A1C7A">
        <w:rPr>
          <w:rStyle w:val="Hyperlink"/>
          <w:rFonts w:ascii="SimSun" w:hAnsi="SimSun" w:hint="eastAsia"/>
          <w:sz w:val="24"/>
          <w:lang w:eastAsia="zh-CN"/>
        </w:rPr>
        <w:t>第</w:t>
      </w:r>
      <w:r w:rsidR="00A801DA" w:rsidRPr="005A1C7A">
        <w:rPr>
          <w:rStyle w:val="Hyperlink"/>
          <w:rFonts w:ascii="SimSun" w:hAnsi="SimSun"/>
          <w:snapToGrid w:val="0"/>
          <w:kern w:val="22"/>
          <w:sz w:val="24"/>
          <w:lang w:eastAsia="zh-CN"/>
        </w:rPr>
        <w:t>XIII/5</w:t>
      </w:r>
      <w:r>
        <w:rPr>
          <w:rFonts w:ascii="SimSun" w:hAnsi="SimSun"/>
          <w:sz w:val="24"/>
          <w:lang w:eastAsia="zh-CN"/>
        </w:rPr>
        <w:fldChar w:fldCharType="end"/>
      </w:r>
      <w:r w:rsidR="00A801DA" w:rsidRPr="000C222B">
        <w:rPr>
          <w:rFonts w:ascii="SimSun" w:hAnsi="SimSun" w:hint="eastAsia"/>
          <w:snapToGrid w:val="0"/>
          <w:kern w:val="22"/>
          <w:sz w:val="24"/>
          <w:lang w:eastAsia="zh-CN"/>
        </w:rPr>
        <w:t>、</w:t>
      </w:r>
      <w:hyperlink r:id="rId16" w:history="1">
        <w:r w:rsidRPr="005A1C7A">
          <w:rPr>
            <w:rStyle w:val="Hyperlink"/>
            <w:rFonts w:ascii="SimSun" w:hAnsi="SimSun" w:hint="eastAsia"/>
            <w:sz w:val="24"/>
            <w:lang w:eastAsia="zh-CN"/>
          </w:rPr>
          <w:t>第</w:t>
        </w:r>
        <w:r w:rsidR="00A801DA" w:rsidRPr="005A1C7A">
          <w:rPr>
            <w:rStyle w:val="Hyperlink"/>
            <w:rFonts w:ascii="SimSun" w:hAnsi="SimSun"/>
            <w:snapToGrid w:val="0"/>
            <w:kern w:val="22"/>
            <w:sz w:val="24"/>
            <w:lang w:eastAsia="zh-CN"/>
          </w:rPr>
          <w:t>XIII/7</w:t>
        </w:r>
      </w:hyperlink>
      <w:r w:rsidR="00A801DA" w:rsidRPr="000C222B">
        <w:rPr>
          <w:rFonts w:ascii="SimSun" w:hAnsi="SimSun" w:hint="eastAsia"/>
          <w:snapToGrid w:val="0"/>
          <w:kern w:val="22"/>
          <w:sz w:val="24"/>
          <w:lang w:eastAsia="zh-CN"/>
        </w:rPr>
        <w:t>、</w:t>
      </w:r>
      <w:hyperlink r:id="rId17" w:history="1">
        <w:r w:rsidRPr="005A1C7A">
          <w:rPr>
            <w:rStyle w:val="Hyperlink"/>
            <w:rFonts w:ascii="SimSun" w:hAnsi="SimSun" w:hint="eastAsia"/>
            <w:sz w:val="24"/>
            <w:lang w:eastAsia="zh-CN"/>
          </w:rPr>
          <w:t>第</w:t>
        </w:r>
        <w:r w:rsidR="00A801DA" w:rsidRPr="005A1C7A">
          <w:rPr>
            <w:rStyle w:val="Hyperlink"/>
            <w:rFonts w:ascii="SimSun" w:hAnsi="SimSun"/>
            <w:snapToGrid w:val="0"/>
            <w:kern w:val="22"/>
            <w:sz w:val="24"/>
            <w:lang w:eastAsia="zh-CN"/>
          </w:rPr>
          <w:t>XIII/23</w:t>
        </w:r>
      </w:hyperlink>
      <w:r w:rsidR="00A801DA" w:rsidRPr="000C222B">
        <w:rPr>
          <w:rFonts w:ascii="SimSun" w:hAnsi="SimSun" w:hint="eastAsia"/>
          <w:snapToGrid w:val="0"/>
          <w:kern w:val="22"/>
          <w:sz w:val="24"/>
          <w:lang w:eastAsia="zh-CN"/>
        </w:rPr>
        <w:t>、</w:t>
      </w:r>
      <w:hyperlink r:id="rId18" w:history="1">
        <w:r w:rsidRPr="005A1C7A">
          <w:rPr>
            <w:rStyle w:val="Hyperlink"/>
            <w:rFonts w:ascii="SimSun" w:hAnsi="SimSun" w:hint="eastAsia"/>
            <w:sz w:val="24"/>
            <w:lang w:eastAsia="zh-CN"/>
          </w:rPr>
          <w:t>第</w:t>
        </w:r>
        <w:r w:rsidR="00A801DA" w:rsidRPr="005A1C7A">
          <w:rPr>
            <w:rStyle w:val="Hyperlink"/>
            <w:rFonts w:ascii="SimSun" w:hAnsi="SimSun"/>
            <w:snapToGrid w:val="0"/>
            <w:kern w:val="22"/>
            <w:sz w:val="24"/>
            <w:lang w:eastAsia="zh-CN"/>
          </w:rPr>
          <w:t>XIII/24</w:t>
        </w:r>
      </w:hyperlink>
      <w:r w:rsidR="00A801DA" w:rsidRPr="000C222B">
        <w:rPr>
          <w:rFonts w:ascii="SimSun" w:hAnsi="SimSun" w:hint="eastAsia"/>
          <w:snapToGrid w:val="0"/>
          <w:kern w:val="22"/>
          <w:sz w:val="24"/>
          <w:lang w:eastAsia="zh-CN"/>
        </w:rPr>
        <w:t>、</w:t>
      </w:r>
      <w:hyperlink r:id="rId19" w:history="1">
        <w:r w:rsidRPr="005A1C7A">
          <w:rPr>
            <w:rStyle w:val="Hyperlink"/>
            <w:rFonts w:ascii="SimSun" w:hAnsi="SimSun" w:hint="eastAsia"/>
            <w:sz w:val="24"/>
            <w:lang w:eastAsia="zh-CN"/>
          </w:rPr>
          <w:t>第</w:t>
        </w:r>
        <w:r w:rsidR="00A801DA" w:rsidRPr="005A1C7A">
          <w:rPr>
            <w:rStyle w:val="Hyperlink"/>
            <w:rFonts w:ascii="SimSun" w:hAnsi="SimSun"/>
            <w:snapToGrid w:val="0"/>
            <w:kern w:val="22"/>
            <w:sz w:val="24"/>
            <w:lang w:eastAsia="zh-CN"/>
          </w:rPr>
          <w:t>XIII/27</w:t>
        </w:r>
      </w:hyperlink>
      <w:r w:rsidR="00A801DA" w:rsidRPr="000C222B">
        <w:rPr>
          <w:rFonts w:ascii="SimSun" w:hAnsi="SimSun" w:hint="eastAsia"/>
          <w:snapToGrid w:val="0"/>
          <w:kern w:val="22"/>
          <w:sz w:val="24"/>
          <w:lang w:eastAsia="zh-CN"/>
        </w:rPr>
        <w:t>和</w:t>
      </w:r>
      <w:hyperlink r:id="rId20" w:history="1">
        <w:r w:rsidRPr="005A1C7A">
          <w:rPr>
            <w:rStyle w:val="Hyperlink"/>
            <w:rFonts w:ascii="SimSun" w:hAnsi="SimSun" w:hint="eastAsia"/>
            <w:sz w:val="24"/>
            <w:lang w:eastAsia="zh-CN"/>
          </w:rPr>
          <w:t>第</w:t>
        </w:r>
        <w:r w:rsidR="00A801DA" w:rsidRPr="005A1C7A">
          <w:rPr>
            <w:rStyle w:val="Hyperlink"/>
            <w:rFonts w:ascii="SimSun" w:hAnsi="SimSun"/>
            <w:snapToGrid w:val="0"/>
            <w:kern w:val="22"/>
            <w:sz w:val="24"/>
            <w:lang w:eastAsia="zh-CN"/>
          </w:rPr>
          <w:t>XIII/28</w:t>
        </w:r>
        <w:r w:rsidR="00A801DA" w:rsidRPr="005A1C7A">
          <w:rPr>
            <w:rStyle w:val="Hyperlink"/>
            <w:rFonts w:ascii="SimSun" w:hAnsi="SimSun" w:cs="PMingLiU" w:hint="eastAsia"/>
            <w:snapToGrid w:val="0"/>
            <w:kern w:val="22"/>
            <w:sz w:val="24"/>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号</w:t>
        </w:r>
        <w:r w:rsidR="00A801DA" w:rsidRPr="005A1C7A">
          <w:rPr>
            <w:rStyle w:val="Hyperlink"/>
            <w:rFonts w:ascii="SimSun" w:hAnsi="SimSun" w:cs="PMingLiU" w:hint="eastAsia"/>
            <w:snapToGrid w:val="0"/>
            <w:kern w:val="22"/>
            <w:sz w:val="24"/>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决</w:t>
        </w:r>
        <w:r w:rsidR="00A801DA" w:rsidRPr="005A1C7A">
          <w:rPr>
            <w:rStyle w:val="Hyperlink"/>
            <w:rFonts w:ascii="SimSun" w:hAnsi="SimSun" w:cs="PMingLiU" w:hint="eastAsia"/>
            <w:snapToGrid w:val="0"/>
            <w:kern w:val="22"/>
            <w:sz w:val="24"/>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定</w:t>
        </w:r>
      </w:hyperlink>
      <w:r w:rsidR="00A801DA" w:rsidRPr="000C222B">
        <w:rPr>
          <w:rStyle w:val="Hyperlink"/>
          <w:rFonts w:ascii="SimSun" w:hAnsi="SimSun" w:cs="PMingLiU" w:hint="eastAsia"/>
          <w:snapToGrid w:val="0"/>
          <w:color w:val="000000" w:themeColor="text1"/>
          <w:kern w:val="22"/>
          <w:sz w:val="24"/>
          <w:u w:val="none"/>
          <w:lang w:eastAsia="zh-C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A60516" w14:textId="55BD5AD4" w:rsidR="00A801DA" w:rsidRPr="000C222B" w:rsidRDefault="00A801DA" w:rsidP="005A1C7A">
      <w:pPr>
        <w:pStyle w:val="bodytextnoindent"/>
        <w:widowControl w:val="0"/>
        <w:tabs>
          <w:tab w:val="clear" w:pos="360"/>
          <w:tab w:val="left" w:pos="720"/>
        </w:tabs>
        <w:overflowPunct w:val="0"/>
        <w:autoSpaceDE w:val="0"/>
        <w:autoSpaceDN w:val="0"/>
        <w:adjustRightInd w:val="0"/>
        <w:spacing w:before="0" w:after="240"/>
        <w:ind w:left="490"/>
        <w:textAlignment w:val="baseline"/>
        <w:rPr>
          <w:rFonts w:ascii="SimSun" w:hAnsi="SimSun" w:cs="PMingLiU"/>
          <w:sz w:val="24"/>
          <w:lang w:eastAsia="zh-CN"/>
        </w:rPr>
      </w:pPr>
      <w:r w:rsidRPr="000C222B">
        <w:rPr>
          <w:rFonts w:ascii="SimSun" w:hAnsi="SimSun" w:cs="PMingLiU"/>
          <w:sz w:val="24"/>
          <w:lang w:eastAsia="zh-CN"/>
        </w:rPr>
        <w:tab/>
      </w:r>
      <w:r w:rsidR="005A1C7A">
        <w:rPr>
          <w:rFonts w:ascii="SimSun" w:hAnsi="SimSun" w:cs="PMingLiU"/>
          <w:sz w:val="24"/>
          <w:lang w:eastAsia="zh-CN"/>
        </w:rPr>
        <w:tab/>
      </w:r>
      <w:r w:rsidR="00980808" w:rsidRPr="005A1C7A">
        <w:rPr>
          <w:rFonts w:ascii="KaiTi" w:eastAsia="KaiTi" w:hAnsi="KaiTi" w:cs="PMingLiU" w:hint="eastAsia"/>
          <w:sz w:val="24"/>
          <w:lang w:eastAsia="zh-CN"/>
        </w:rPr>
        <w:t>确认</w:t>
      </w:r>
      <w:r w:rsidRPr="000C222B">
        <w:rPr>
          <w:rFonts w:ascii="SimSun" w:hAnsi="SimSun" w:cs="PMingLiU" w:hint="eastAsia"/>
          <w:sz w:val="24"/>
          <w:lang w:eastAsia="zh-CN"/>
        </w:rPr>
        <w:t>需要继续加强与其他公约、国际组织和伙伴关系的协作与合作，以期加快高效和有效行动实现</w:t>
      </w:r>
      <w:r w:rsidR="00A273B8">
        <w:rPr>
          <w:rFonts w:ascii="SimSun" w:hAnsi="SimSun" w:cs="PMingLiU" w:hint="eastAsia"/>
          <w:sz w:val="24"/>
          <w:lang w:eastAsia="zh-CN"/>
        </w:rPr>
        <w:t>《</w:t>
      </w:r>
      <w:r w:rsidRPr="000C222B">
        <w:rPr>
          <w:rFonts w:ascii="SimSun" w:hAnsi="SimSun" w:cs="PMingLiU" w:hint="eastAsia"/>
          <w:sz w:val="24"/>
          <w:lang w:eastAsia="zh-CN"/>
        </w:rPr>
        <w:t>2011-2020年生物多样性战略计划</w:t>
      </w:r>
      <w:r w:rsidR="00A273B8">
        <w:rPr>
          <w:rFonts w:ascii="SimSun" w:hAnsi="SimSun" w:cs="PMingLiU" w:hint="eastAsia"/>
          <w:sz w:val="24"/>
          <w:lang w:eastAsia="zh-CN"/>
        </w:rPr>
        <w:t>》</w:t>
      </w:r>
      <w:r w:rsidRPr="000C222B">
        <w:rPr>
          <w:rFonts w:ascii="SimSun" w:hAnsi="SimSun" w:cs="PMingLiU" w:hint="eastAsia"/>
          <w:sz w:val="24"/>
          <w:lang w:eastAsia="zh-CN"/>
        </w:rPr>
        <w:t>，并建立全面和参与性的进程</w:t>
      </w:r>
      <w:r w:rsidR="00336A7E" w:rsidRPr="000C222B">
        <w:rPr>
          <w:rFonts w:ascii="SimSun" w:hAnsi="SimSun" w:cs="PMingLiU" w:hint="eastAsia"/>
          <w:sz w:val="24"/>
          <w:lang w:eastAsia="zh-CN"/>
        </w:rPr>
        <w:t>制定</w:t>
      </w:r>
      <w:r w:rsidR="00A273B8">
        <w:rPr>
          <w:rFonts w:ascii="SimSun" w:hAnsi="SimSun" w:cs="PMingLiU" w:hint="eastAsia"/>
          <w:sz w:val="24"/>
          <w:lang w:eastAsia="zh-CN"/>
        </w:rPr>
        <w:t>《</w:t>
      </w:r>
      <w:r w:rsidRPr="000C222B">
        <w:rPr>
          <w:rFonts w:ascii="SimSun" w:hAnsi="SimSun" w:cs="PMingLiU" w:hint="eastAsia"/>
          <w:sz w:val="24"/>
          <w:lang w:eastAsia="zh-CN"/>
        </w:rPr>
        <w:t>2011-2020年生物多样性战略计划</w:t>
      </w:r>
      <w:r w:rsidR="00A273B8">
        <w:rPr>
          <w:rFonts w:ascii="SimSun" w:hAnsi="SimSun" w:cs="PMingLiU" w:hint="eastAsia"/>
          <w:sz w:val="24"/>
          <w:lang w:eastAsia="zh-CN"/>
        </w:rPr>
        <w:t>》</w:t>
      </w:r>
      <w:r w:rsidRPr="000C222B">
        <w:rPr>
          <w:rFonts w:ascii="SimSun" w:hAnsi="SimSun" w:cs="PMingLiU" w:hint="eastAsia"/>
          <w:sz w:val="24"/>
          <w:lang w:eastAsia="zh-CN"/>
        </w:rPr>
        <w:t>的后续行动，</w:t>
      </w:r>
    </w:p>
    <w:p w14:paraId="38E09828" w14:textId="70419B8D" w:rsidR="00336A7E" w:rsidRPr="000C222B" w:rsidRDefault="00336A7E"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邀请</w:t>
      </w:r>
      <w:r w:rsidRPr="000C222B">
        <w:rPr>
          <w:rFonts w:ascii="SimSun" w:hAnsi="SimSun" w:cs="PMingLiU" w:hint="eastAsia"/>
          <w:sz w:val="24"/>
          <w:lang w:eastAsia="zh-CN"/>
        </w:rPr>
        <w:t>缔约方和其他各国政府、其他组织、公约和利益攸关方通过加强合作，作为2020年后全球生物多样性框架的一部分，考虑可能的新领域和新方法，来推动落实生物多样性承诺</w:t>
      </w:r>
      <w:r w:rsidR="005A1C7A">
        <w:rPr>
          <w:rFonts w:ascii="SimSun" w:hAnsi="SimSun" w:cs="PMingLiU" w:hint="eastAsia"/>
          <w:sz w:val="24"/>
          <w:lang w:eastAsia="zh-CN"/>
        </w:rPr>
        <w:t>；</w:t>
      </w:r>
    </w:p>
    <w:p w14:paraId="7DC3FFDF" w14:textId="65A0B454" w:rsidR="00336A7E" w:rsidRPr="000C222B" w:rsidRDefault="00336A7E"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请</w:t>
      </w:r>
      <w:r w:rsidRPr="000C222B">
        <w:rPr>
          <w:rFonts w:ascii="SimSun" w:hAnsi="SimSun" w:cs="PMingLiU" w:hint="eastAsia"/>
          <w:sz w:val="24"/>
          <w:lang w:eastAsia="zh-CN"/>
        </w:rPr>
        <w:t>执行秘书在资源足够的情况下，在编制2020年后全球生物多样性框架的工作中审查现有合作、伙伴关系及其模式，以期查明经验教训、差距和</w:t>
      </w:r>
      <w:proofErr w:type="gramStart"/>
      <w:r w:rsidRPr="000C222B">
        <w:rPr>
          <w:rFonts w:ascii="SimSun" w:hAnsi="SimSun" w:cs="PMingLiU" w:hint="eastAsia"/>
          <w:sz w:val="24"/>
          <w:lang w:eastAsia="zh-CN"/>
        </w:rPr>
        <w:t>可</w:t>
      </w:r>
      <w:proofErr w:type="gramEnd"/>
      <w:r w:rsidRPr="000C222B">
        <w:rPr>
          <w:rFonts w:ascii="SimSun" w:hAnsi="SimSun" w:cs="PMingLiU" w:hint="eastAsia"/>
          <w:sz w:val="24"/>
          <w:lang w:eastAsia="zh-CN"/>
        </w:rPr>
        <w:t>加强合作的领域，以支持执行公约和2020年后全球生物多样性框架，并通过资料交换机制向缔约方和利益攸关方提供这一分析，供审议</w:t>
      </w:r>
      <w:r w:rsidR="00980808" w:rsidRPr="000C222B">
        <w:rPr>
          <w:rFonts w:ascii="SimSun" w:hAnsi="SimSun" w:cs="PMingLiU" w:hint="eastAsia"/>
          <w:sz w:val="24"/>
          <w:lang w:eastAsia="zh-CN"/>
        </w:rPr>
        <w:t>2020年后全球框架之用</w:t>
      </w:r>
      <w:r w:rsidR="005A1C7A">
        <w:rPr>
          <w:rFonts w:ascii="SimSun" w:hAnsi="SimSun" w:cs="PMingLiU" w:hint="eastAsia"/>
          <w:sz w:val="24"/>
          <w:lang w:eastAsia="zh-CN"/>
        </w:rPr>
        <w:t>；</w:t>
      </w:r>
    </w:p>
    <w:p w14:paraId="01B5EF13" w14:textId="6EA00178" w:rsidR="00980808" w:rsidRPr="005A1C7A" w:rsidRDefault="00980808" w:rsidP="00980808">
      <w:pPr>
        <w:pStyle w:val="bodytextnoindent"/>
        <w:widowControl w:val="0"/>
        <w:tabs>
          <w:tab w:val="clear" w:pos="360"/>
          <w:tab w:val="left" w:pos="720"/>
        </w:tabs>
        <w:overflowPunct w:val="0"/>
        <w:autoSpaceDE w:val="0"/>
        <w:autoSpaceDN w:val="0"/>
        <w:adjustRightInd w:val="0"/>
        <w:spacing w:before="0" w:after="240"/>
        <w:ind w:left="1440"/>
        <w:jc w:val="center"/>
        <w:textAlignment w:val="baseline"/>
        <w:rPr>
          <w:rFonts w:ascii="SimSun" w:hAnsi="SimSun" w:cs="PMingLiU"/>
          <w:b/>
          <w:sz w:val="24"/>
          <w:lang w:eastAsia="zh-CN"/>
        </w:rPr>
      </w:pPr>
      <w:r w:rsidRPr="005A1C7A">
        <w:rPr>
          <w:rFonts w:ascii="SimSun" w:hAnsi="SimSun" w:cs="PMingLiU"/>
          <w:b/>
          <w:sz w:val="24"/>
          <w:lang w:eastAsia="zh-CN"/>
        </w:rPr>
        <w:t>A</w:t>
      </w:r>
      <w:r w:rsidRPr="005A1C7A">
        <w:rPr>
          <w:rFonts w:ascii="SimSun" w:hAnsi="SimSun" w:cs="PMingLiU" w:hint="eastAsia"/>
          <w:b/>
          <w:sz w:val="24"/>
          <w:lang w:eastAsia="zh-CN"/>
        </w:rPr>
        <w:t>.同其他公约的合作</w:t>
      </w:r>
    </w:p>
    <w:p w14:paraId="67136050" w14:textId="594BE4A3" w:rsidR="00980808" w:rsidRPr="000C222B" w:rsidRDefault="00980808"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欢迎</w:t>
      </w:r>
      <w:r w:rsidRPr="000C222B">
        <w:rPr>
          <w:rFonts w:ascii="SimSun" w:hAnsi="SimSun" w:cs="PMingLiU" w:hint="eastAsia"/>
          <w:sz w:val="24"/>
          <w:lang w:eastAsia="zh-CN"/>
        </w:rPr>
        <w:t>其他与生物多样性相关公约根据第XIII/24号决定和其理事机构的有关</w:t>
      </w:r>
      <w:r w:rsidRPr="000C222B">
        <w:rPr>
          <w:rFonts w:ascii="SimSun" w:hAnsi="SimSun" w:cs="PMingLiU" w:hint="eastAsia"/>
          <w:sz w:val="24"/>
          <w:lang w:eastAsia="zh-CN"/>
        </w:rPr>
        <w:lastRenderedPageBreak/>
        <w:t>决定，开展加强各公约之间的合作和协同增效的工作</w:t>
      </w:r>
      <w:r w:rsidRPr="000C222B">
        <w:rPr>
          <w:rStyle w:val="FootnoteReference"/>
          <w:rFonts w:ascii="SimSun" w:hAnsi="SimSun" w:cs="PMingLiU"/>
          <w:lang w:eastAsia="zh-CN"/>
        </w:rPr>
        <w:footnoteReference w:id="17"/>
      </w:r>
      <w:r w:rsidR="001B7AFE">
        <w:rPr>
          <w:rFonts w:ascii="SimSun" w:hAnsi="SimSun" w:cs="PMingLiU" w:hint="eastAsia"/>
          <w:sz w:val="24"/>
          <w:lang w:eastAsia="zh-CN"/>
        </w:rPr>
        <w:t>；</w:t>
      </w:r>
    </w:p>
    <w:p w14:paraId="36BF9EB4" w14:textId="615D7745" w:rsidR="00980808" w:rsidRPr="000C222B" w:rsidRDefault="00980808"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bookmarkStart w:id="29" w:name="_Hlk516066291"/>
      <w:r w:rsidRPr="005A1C7A">
        <w:rPr>
          <w:rFonts w:ascii="KaiTi" w:eastAsia="KaiTi" w:hAnsi="KaiTi" w:cs="PMingLiU" w:hint="eastAsia"/>
          <w:sz w:val="24"/>
          <w:lang w:eastAsia="zh-CN"/>
        </w:rPr>
        <w:t>确认</w:t>
      </w:r>
      <w:bookmarkEnd w:id="29"/>
      <w:r w:rsidRPr="005A1C7A">
        <w:rPr>
          <w:rFonts w:ascii="SimSun" w:hAnsi="SimSun" w:cs="PMingLiU" w:hint="eastAsia"/>
          <w:sz w:val="24"/>
          <w:lang w:eastAsia="zh-CN"/>
        </w:rPr>
        <w:t>生物多样性</w:t>
      </w:r>
      <w:r w:rsidRPr="000C222B">
        <w:rPr>
          <w:rFonts w:ascii="SimSun" w:hAnsi="SimSun" w:cs="PMingLiU" w:hint="eastAsia"/>
          <w:sz w:val="24"/>
          <w:lang w:eastAsia="zh-CN"/>
        </w:rPr>
        <w:t>相关公约之间在执行《2030年可持续发展议程》和《可持续发展目标》方面开展协作与合作的重要性</w:t>
      </w:r>
      <w:r w:rsidRPr="000C222B">
        <w:rPr>
          <w:rStyle w:val="FootnoteReference"/>
          <w:rFonts w:ascii="SimSun" w:hAnsi="SimSun" w:cs="PMingLiU"/>
          <w:lang w:eastAsia="zh-CN"/>
        </w:rPr>
        <w:footnoteReference w:id="18"/>
      </w:r>
      <w:r w:rsidR="005A1C7A">
        <w:rPr>
          <w:rFonts w:ascii="SimSun" w:hAnsi="SimSun" w:cs="PMingLiU" w:hint="eastAsia"/>
          <w:sz w:val="24"/>
          <w:lang w:eastAsia="zh-CN"/>
        </w:rPr>
        <w:t>；</w:t>
      </w:r>
    </w:p>
    <w:p w14:paraId="630D972D" w14:textId="48DA71E5" w:rsidR="0076227D" w:rsidRPr="000C222B" w:rsidRDefault="00BB2C0F"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强调指出</w:t>
      </w:r>
      <w:r w:rsidRPr="000C222B">
        <w:rPr>
          <w:rFonts w:ascii="SimSun" w:hAnsi="SimSun" w:cs="PMingLiU" w:hint="eastAsia"/>
          <w:sz w:val="24"/>
          <w:lang w:eastAsia="zh-CN"/>
        </w:rPr>
        <w:t>在制定2020年后全球生物多样性框架时应考虑加强生物多样性相关公约之间加强协同增效的行动，特别是因为此类行动对于实施《2030年可持续发展议程》和《可持续发展目标》至关重要</w:t>
      </w:r>
      <w:r w:rsidR="005A1C7A">
        <w:rPr>
          <w:rFonts w:ascii="SimSun" w:hAnsi="SimSun" w:cs="PMingLiU" w:hint="eastAsia"/>
          <w:sz w:val="24"/>
          <w:lang w:eastAsia="zh-CN"/>
        </w:rPr>
        <w:t>；</w:t>
      </w:r>
    </w:p>
    <w:p w14:paraId="4BA75900" w14:textId="2905652B" w:rsidR="00BB2C0F" w:rsidRPr="000C222B" w:rsidRDefault="00BB2C0F"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表示赞赏</w:t>
      </w:r>
      <w:r w:rsidRPr="000C222B">
        <w:rPr>
          <w:rFonts w:ascii="SimSun" w:hAnsi="SimSun" w:cs="PMingLiU" w:hint="eastAsia"/>
          <w:sz w:val="24"/>
          <w:lang w:eastAsia="zh-CN"/>
        </w:rPr>
        <w:t>协同增效问题非正式咨询小组的工作，这有助于与生物多样性有关的公约之间在国际一级</w:t>
      </w:r>
      <w:bookmarkStart w:id="30" w:name="_Hlk516067581"/>
      <w:r w:rsidRPr="000C222B">
        <w:rPr>
          <w:rFonts w:ascii="SimSun" w:hAnsi="SimSun" w:cs="PMingLiU" w:hint="eastAsia"/>
          <w:sz w:val="24"/>
          <w:lang w:eastAsia="zh-CN"/>
        </w:rPr>
        <w:t>加强协同增效</w:t>
      </w:r>
      <w:bookmarkEnd w:id="30"/>
      <w:r w:rsidRPr="000C222B">
        <w:rPr>
          <w:rFonts w:ascii="SimSun" w:hAnsi="SimSun" w:cs="PMingLiU" w:hint="eastAsia"/>
          <w:sz w:val="24"/>
          <w:lang w:eastAsia="zh-CN"/>
        </w:rPr>
        <w:t>进程</w:t>
      </w:r>
      <w:r w:rsidR="005A1C7A">
        <w:rPr>
          <w:rFonts w:ascii="SimSun" w:hAnsi="SimSun" w:cs="PMingLiU" w:hint="eastAsia"/>
          <w:sz w:val="24"/>
          <w:lang w:eastAsia="zh-CN"/>
        </w:rPr>
        <w:t>；</w:t>
      </w:r>
    </w:p>
    <w:p w14:paraId="3B657397" w14:textId="6751D45F" w:rsidR="00BB2C0F" w:rsidRPr="000C222B" w:rsidRDefault="00BB2C0F"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A273B8">
        <w:rPr>
          <w:rFonts w:ascii="KaiTi" w:eastAsia="KaiTi" w:hAnsi="KaiTi" w:cs="PMingLiU" w:hint="eastAsia"/>
          <w:sz w:val="24"/>
          <w:lang w:eastAsia="zh-CN"/>
        </w:rPr>
        <w:t>欢迎</w:t>
      </w:r>
      <w:r w:rsidRPr="000C222B">
        <w:rPr>
          <w:rFonts w:ascii="SimSun" w:hAnsi="SimSun" w:cs="PMingLiU" w:hint="eastAsia"/>
          <w:sz w:val="24"/>
          <w:lang w:eastAsia="zh-CN"/>
        </w:rPr>
        <w:t>协同增效问题的非正式咨询小组</w:t>
      </w:r>
      <w:proofErr w:type="gramStart"/>
      <w:r w:rsidRPr="000C222B">
        <w:rPr>
          <w:rFonts w:ascii="SimSun" w:hAnsi="SimSun" w:cs="PMingLiU" w:hint="eastAsia"/>
          <w:sz w:val="24"/>
          <w:lang w:eastAsia="zh-CN"/>
        </w:rPr>
        <w:t>向关于</w:t>
      </w:r>
      <w:proofErr w:type="gramEnd"/>
      <w:r w:rsidRPr="000C222B">
        <w:rPr>
          <w:rFonts w:ascii="SimSun" w:hAnsi="SimSun" w:cs="PMingLiU" w:hint="eastAsia"/>
          <w:sz w:val="24"/>
          <w:lang w:eastAsia="zh-CN"/>
        </w:rPr>
        <w:t>执行秘书、主席团和生物多样性相关</w:t>
      </w:r>
      <w:r w:rsidRPr="005A1C7A">
        <w:rPr>
          <w:rFonts w:ascii="KaiTi" w:eastAsia="KaiTi" w:hAnsi="KaiTi" w:cs="PMingLiU" w:hint="eastAsia"/>
          <w:sz w:val="24"/>
          <w:lang w:eastAsia="zh-CN"/>
        </w:rPr>
        <w:t>公约</w:t>
      </w:r>
      <w:r w:rsidRPr="000C222B">
        <w:rPr>
          <w:rFonts w:ascii="SimSun" w:hAnsi="SimSun" w:cs="PMingLiU" w:hint="eastAsia"/>
          <w:sz w:val="24"/>
          <w:lang w:eastAsia="zh-CN"/>
        </w:rPr>
        <w:t>联络组</w:t>
      </w:r>
      <w:r w:rsidR="00DE4332" w:rsidRPr="000C222B">
        <w:rPr>
          <w:rFonts w:ascii="SimSun" w:hAnsi="SimSun" w:cs="PMingLiU" w:hint="eastAsia"/>
          <w:sz w:val="24"/>
          <w:lang w:eastAsia="zh-CN"/>
        </w:rPr>
        <w:t>，</w:t>
      </w:r>
      <w:r w:rsidRPr="000C222B">
        <w:rPr>
          <w:rFonts w:ascii="SimSun" w:hAnsi="SimSun" w:cs="PMingLiU" w:hint="eastAsia"/>
          <w:sz w:val="24"/>
          <w:lang w:eastAsia="zh-CN"/>
        </w:rPr>
        <w:t>就与生物多样性相关公约之间2017-2020年在国际一级加强协同增效路线图</w:t>
      </w:r>
      <w:r w:rsidR="00DE4332" w:rsidRPr="000C222B">
        <w:rPr>
          <w:rFonts w:ascii="SimSun" w:hAnsi="SimSun" w:cs="PMingLiU" w:hint="eastAsia"/>
          <w:sz w:val="24"/>
          <w:lang w:eastAsia="zh-CN"/>
        </w:rPr>
        <w:t>中理想的关键行动的先后安排和</w:t>
      </w:r>
      <w:r w:rsidRPr="000C222B">
        <w:rPr>
          <w:rFonts w:ascii="SimSun" w:hAnsi="SimSun" w:cs="PMingLiU" w:hint="eastAsia"/>
          <w:sz w:val="24"/>
          <w:lang w:eastAsia="zh-CN"/>
        </w:rPr>
        <w:t>实施</w:t>
      </w:r>
      <w:r w:rsidR="00DE4332" w:rsidRPr="000C222B">
        <w:rPr>
          <w:rFonts w:ascii="SimSun" w:hAnsi="SimSun" w:cs="PMingLiU" w:hint="eastAsia"/>
          <w:sz w:val="24"/>
          <w:lang w:eastAsia="zh-CN"/>
        </w:rPr>
        <w:t>工作</w:t>
      </w:r>
      <w:r w:rsidRPr="000C222B">
        <w:rPr>
          <w:rFonts w:ascii="SimSun" w:hAnsi="SimSun" w:cs="PMingLiU" w:hint="eastAsia"/>
          <w:sz w:val="24"/>
          <w:lang w:eastAsia="zh-CN"/>
        </w:rPr>
        <w:t>，</w:t>
      </w:r>
      <w:r w:rsidR="00DE4332" w:rsidRPr="000C222B">
        <w:rPr>
          <w:rFonts w:ascii="SimSun" w:hAnsi="SimSun" w:cs="PMingLiU" w:hint="eastAsia"/>
          <w:sz w:val="24"/>
          <w:lang w:eastAsia="zh-CN"/>
        </w:rPr>
        <w:t>提供咨询意见</w:t>
      </w:r>
      <w:r w:rsidR="005A1C7A">
        <w:rPr>
          <w:rFonts w:ascii="SimSun" w:hAnsi="SimSun" w:cs="PMingLiU" w:hint="eastAsia"/>
          <w:sz w:val="24"/>
          <w:lang w:eastAsia="zh-CN"/>
        </w:rPr>
        <w:t>；</w:t>
      </w:r>
    </w:p>
    <w:p w14:paraId="61A6FEDE" w14:textId="60ED4EBF" w:rsidR="00DE4332" w:rsidRPr="000C222B" w:rsidRDefault="00DE4332"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bookmarkStart w:id="31" w:name="_Hlk516068205"/>
      <w:r w:rsidRPr="005A1C7A">
        <w:rPr>
          <w:rFonts w:ascii="KaiTi" w:eastAsia="KaiTi" w:hAnsi="KaiTi" w:cs="PMingLiU" w:hint="eastAsia"/>
          <w:sz w:val="24"/>
          <w:lang w:eastAsia="zh-CN"/>
        </w:rPr>
        <w:t>邀请</w:t>
      </w:r>
      <w:bookmarkEnd w:id="31"/>
      <w:r w:rsidRPr="000C222B">
        <w:rPr>
          <w:rFonts w:ascii="SimSun" w:hAnsi="SimSun" w:cs="PMingLiU" w:hint="eastAsia"/>
          <w:sz w:val="24"/>
          <w:lang w:eastAsia="zh-CN"/>
        </w:rPr>
        <w:t>与生物多样性相关的其他公约的理事机构和秘书处以及其他有关组织在其各自任务授权范围内酌情审议这一意见，继续进行理想的协同增效关键行动，并积极参与制定2020年后全球生物多样性框架的进程</w:t>
      </w:r>
      <w:r w:rsidR="005A1C7A">
        <w:rPr>
          <w:rFonts w:ascii="SimSun" w:hAnsi="SimSun" w:cs="PMingLiU" w:hint="eastAsia"/>
          <w:sz w:val="24"/>
          <w:lang w:eastAsia="zh-CN"/>
        </w:rPr>
        <w:t>；</w:t>
      </w:r>
    </w:p>
    <w:p w14:paraId="7FE64F6E" w14:textId="286A4221" w:rsidR="00DE4332" w:rsidRPr="000C222B" w:rsidRDefault="00DE4332"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确认</w:t>
      </w:r>
      <w:r w:rsidRPr="000C222B">
        <w:rPr>
          <w:rFonts w:ascii="SimSun" w:hAnsi="SimSun" w:cs="PMingLiU" w:hint="eastAsia"/>
          <w:sz w:val="24"/>
          <w:lang w:eastAsia="zh-CN"/>
        </w:rPr>
        <w:t>在国家一级加强协同增效的重要性，邀请各缔约方和其他国家政府根据本国</w:t>
      </w:r>
      <w:r w:rsidR="00C07067" w:rsidRPr="000C222B">
        <w:rPr>
          <w:rFonts w:ascii="SimSun" w:hAnsi="SimSun" w:cs="PMingLiU" w:hint="eastAsia"/>
          <w:sz w:val="24"/>
          <w:lang w:eastAsia="zh-CN"/>
        </w:rPr>
        <w:t>国情，</w:t>
      </w:r>
      <w:r w:rsidRPr="000C222B">
        <w:rPr>
          <w:rFonts w:ascii="SimSun" w:hAnsi="SimSun" w:cs="PMingLiU" w:hint="eastAsia"/>
          <w:sz w:val="24"/>
          <w:lang w:eastAsia="zh-CN"/>
        </w:rPr>
        <w:t>以及土</w:t>
      </w:r>
      <w:r w:rsidR="00C07067" w:rsidRPr="000C222B">
        <w:rPr>
          <w:rFonts w:ascii="SimSun" w:hAnsi="SimSun" w:cs="PMingLiU" w:hint="eastAsia"/>
          <w:sz w:val="24"/>
          <w:lang w:eastAsia="zh-CN"/>
        </w:rPr>
        <w:t>著</w:t>
      </w:r>
      <w:r w:rsidRPr="000C222B">
        <w:rPr>
          <w:rFonts w:ascii="SimSun" w:hAnsi="SimSun" w:cs="PMingLiU" w:hint="eastAsia"/>
          <w:sz w:val="24"/>
          <w:lang w:eastAsia="zh-CN"/>
        </w:rPr>
        <w:t>人民和地方社区</w:t>
      </w:r>
      <w:r w:rsidR="00C07067" w:rsidRPr="000C222B">
        <w:rPr>
          <w:rFonts w:ascii="SimSun" w:hAnsi="SimSun" w:cs="PMingLiU" w:hint="eastAsia"/>
          <w:sz w:val="24"/>
          <w:lang w:eastAsia="zh-CN"/>
        </w:rPr>
        <w:t>、</w:t>
      </w:r>
      <w:r w:rsidRPr="000C222B">
        <w:rPr>
          <w:rFonts w:ascii="SimSun" w:hAnsi="SimSun" w:cs="PMingLiU" w:hint="eastAsia"/>
          <w:sz w:val="24"/>
          <w:lang w:eastAsia="zh-CN"/>
        </w:rPr>
        <w:t>非政府组织和其他有关组织</w:t>
      </w:r>
      <w:r w:rsidR="00C07067" w:rsidRPr="000C222B">
        <w:rPr>
          <w:rFonts w:ascii="SimSun" w:hAnsi="SimSun" w:cs="PMingLiU" w:hint="eastAsia"/>
          <w:sz w:val="24"/>
          <w:lang w:eastAsia="zh-CN"/>
        </w:rPr>
        <w:t>，</w:t>
      </w:r>
      <w:r w:rsidRPr="000C222B">
        <w:rPr>
          <w:rFonts w:ascii="SimSun" w:hAnsi="SimSun" w:cs="PMingLiU" w:hint="eastAsia"/>
          <w:sz w:val="24"/>
          <w:lang w:eastAsia="zh-CN"/>
        </w:rPr>
        <w:t>继续</w:t>
      </w:r>
      <w:r w:rsidR="00C07067" w:rsidRPr="000C222B">
        <w:rPr>
          <w:rFonts w:ascii="SimSun" w:hAnsi="SimSun" w:cs="PMingLiU" w:hint="eastAsia"/>
          <w:sz w:val="24"/>
          <w:lang w:eastAsia="zh-CN"/>
        </w:rPr>
        <w:t>从第XIII/24号决定附件一所载与生物多样性</w:t>
      </w:r>
      <w:proofErr w:type="gramStart"/>
      <w:r w:rsidR="00C07067" w:rsidRPr="000C222B">
        <w:rPr>
          <w:rFonts w:ascii="SimSun" w:hAnsi="SimSun" w:cs="PMingLiU" w:hint="eastAsia"/>
          <w:sz w:val="24"/>
          <w:lang w:eastAsia="zh-CN"/>
        </w:rPr>
        <w:t>相有关</w:t>
      </w:r>
      <w:proofErr w:type="gramEnd"/>
      <w:r w:rsidR="00C07067" w:rsidRPr="000C222B">
        <w:rPr>
          <w:rFonts w:ascii="SimSun" w:hAnsi="SimSun" w:cs="PMingLiU" w:hint="eastAsia"/>
          <w:sz w:val="24"/>
          <w:lang w:eastAsia="zh-CN"/>
        </w:rPr>
        <w:t>公约之间在国家一级加强协同增效的备选方案中选</w:t>
      </w:r>
      <w:r w:rsidRPr="000C222B">
        <w:rPr>
          <w:rFonts w:ascii="SimSun" w:hAnsi="SimSun" w:cs="PMingLiU" w:hint="eastAsia"/>
          <w:sz w:val="24"/>
          <w:lang w:eastAsia="zh-CN"/>
        </w:rPr>
        <w:t>取行动</w:t>
      </w:r>
      <w:r w:rsidR="005A1C7A">
        <w:rPr>
          <w:rFonts w:ascii="SimSun" w:hAnsi="SimSun" w:cs="PMingLiU" w:hint="eastAsia"/>
          <w:sz w:val="24"/>
          <w:lang w:eastAsia="zh-CN"/>
        </w:rPr>
        <w:t>；</w:t>
      </w:r>
    </w:p>
    <w:p w14:paraId="3E0080A7" w14:textId="422FE130" w:rsidR="00C07067" w:rsidRPr="000C222B" w:rsidRDefault="00C07067"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请</w:t>
      </w:r>
      <w:r w:rsidRPr="000C222B">
        <w:rPr>
          <w:rFonts w:ascii="SimSun" w:hAnsi="SimSun" w:cs="PMingLiU" w:hint="eastAsia"/>
          <w:sz w:val="24"/>
          <w:lang w:eastAsia="zh-CN"/>
        </w:rPr>
        <w:t>执行秘书同与生物多样性相关公约之间2017-2020年在国际一级加强协同增效路线图的执行工作有关的组织分享非正式咨询小组的工作成果</w:t>
      </w:r>
      <w:r w:rsidR="001B7AFE">
        <w:rPr>
          <w:rFonts w:ascii="SimSun" w:hAnsi="SimSun" w:cs="PMingLiU" w:hint="eastAsia"/>
          <w:sz w:val="24"/>
          <w:lang w:eastAsia="zh-CN"/>
        </w:rPr>
        <w:t>；</w:t>
      </w:r>
    </w:p>
    <w:p w14:paraId="289CA7CF" w14:textId="3C1D4859" w:rsidR="00AF373C" w:rsidRPr="000C222B" w:rsidRDefault="00AF373C"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请</w:t>
      </w:r>
      <w:r w:rsidRPr="000C222B">
        <w:rPr>
          <w:rFonts w:ascii="SimSun" w:hAnsi="SimSun" w:cs="PMingLiU" w:hint="eastAsia"/>
          <w:sz w:val="24"/>
          <w:lang w:eastAsia="zh-CN"/>
        </w:rPr>
        <w:t>协同增效问题非正式咨询小组在此后闭会期间继续工作，与执行秘书和</w:t>
      </w:r>
      <w:bookmarkStart w:id="32" w:name="_Hlk516069191"/>
      <w:r w:rsidRPr="000C222B">
        <w:rPr>
          <w:rFonts w:ascii="SimSun" w:hAnsi="SimSun" w:cs="PMingLiU" w:hint="eastAsia"/>
          <w:sz w:val="24"/>
          <w:lang w:eastAsia="zh-CN"/>
        </w:rPr>
        <w:t>缔约方</w:t>
      </w:r>
      <w:bookmarkEnd w:id="32"/>
      <w:r w:rsidRPr="000C222B">
        <w:rPr>
          <w:rFonts w:ascii="SimSun" w:hAnsi="SimSun" w:cs="PMingLiU" w:hint="eastAsia"/>
          <w:sz w:val="24"/>
          <w:lang w:eastAsia="zh-CN"/>
        </w:rPr>
        <w:t>大会主席团密切协商，（a）监测路线图的执行情况，直到缔约方大会第十五届会议，（b）就在制定2020年后生物多样性框架时如何优化生物多样性相关公约之间的协同增效向秘书处和生物多样性相关公约联络组提供咨询意见，并向执行问题附属机构第三次会议提出报告，供随后的缔约方大会第十五届会议审议</w:t>
      </w:r>
      <w:r w:rsidR="005A1C7A">
        <w:rPr>
          <w:rFonts w:ascii="SimSun" w:hAnsi="SimSun" w:cs="PMingLiU" w:hint="eastAsia"/>
          <w:sz w:val="24"/>
          <w:lang w:eastAsia="zh-CN"/>
        </w:rPr>
        <w:t>；</w:t>
      </w:r>
    </w:p>
    <w:p w14:paraId="6A8E9667" w14:textId="1B6F62E8" w:rsidR="00AF373C" w:rsidRPr="000C222B" w:rsidRDefault="00AF373C"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请</w:t>
      </w:r>
      <w:r w:rsidRPr="000C222B">
        <w:rPr>
          <w:rFonts w:ascii="SimSun" w:hAnsi="SimSun" w:cs="PMingLiU" w:hint="eastAsia"/>
          <w:sz w:val="24"/>
          <w:lang w:eastAsia="zh-CN"/>
        </w:rPr>
        <w:t>执行秘书和缔约方在</w:t>
      </w:r>
      <w:r w:rsidR="00E71BF4" w:rsidRPr="000C222B">
        <w:rPr>
          <w:rFonts w:ascii="SimSun" w:hAnsi="SimSun" w:cs="PMingLiU" w:hint="eastAsia"/>
          <w:sz w:val="24"/>
          <w:lang w:eastAsia="zh-CN"/>
        </w:rPr>
        <w:t>现有</w:t>
      </w:r>
      <w:r w:rsidRPr="000C222B">
        <w:rPr>
          <w:rFonts w:ascii="SimSun" w:hAnsi="SimSun" w:cs="PMingLiU" w:hint="eastAsia"/>
          <w:sz w:val="24"/>
          <w:lang w:eastAsia="zh-CN"/>
        </w:rPr>
        <w:t>资源</w:t>
      </w:r>
      <w:r w:rsidR="00E71BF4" w:rsidRPr="000C222B">
        <w:rPr>
          <w:rFonts w:ascii="SimSun" w:hAnsi="SimSun" w:cs="PMingLiU" w:hint="eastAsia"/>
          <w:sz w:val="24"/>
          <w:lang w:eastAsia="zh-CN"/>
        </w:rPr>
        <w:t>内为</w:t>
      </w:r>
      <w:r w:rsidRPr="000C222B">
        <w:rPr>
          <w:rFonts w:ascii="SimSun" w:hAnsi="SimSun" w:cs="PMingLiU" w:hint="eastAsia"/>
          <w:sz w:val="24"/>
          <w:lang w:eastAsia="zh-CN"/>
        </w:rPr>
        <w:t>上文第11段概述的</w:t>
      </w:r>
      <w:r w:rsidR="00E71BF4" w:rsidRPr="000C222B">
        <w:rPr>
          <w:rFonts w:ascii="SimSun" w:hAnsi="SimSun" w:cs="PMingLiU" w:hint="eastAsia"/>
          <w:sz w:val="24"/>
          <w:lang w:eastAsia="zh-CN"/>
        </w:rPr>
        <w:t>原因继续支持</w:t>
      </w:r>
      <w:r w:rsidRPr="000C222B">
        <w:rPr>
          <w:rFonts w:ascii="SimSun" w:hAnsi="SimSun" w:cs="PMingLiU" w:hint="eastAsia"/>
          <w:sz w:val="24"/>
          <w:lang w:eastAsia="zh-CN"/>
        </w:rPr>
        <w:t>协同增效问题非正式咨询小组的工作</w:t>
      </w:r>
      <w:r w:rsidR="005A1C7A">
        <w:rPr>
          <w:rFonts w:ascii="SimSun" w:hAnsi="SimSun" w:cs="PMingLiU" w:hint="eastAsia"/>
          <w:sz w:val="24"/>
          <w:lang w:eastAsia="zh-CN"/>
        </w:rPr>
        <w:t>；</w:t>
      </w:r>
    </w:p>
    <w:p w14:paraId="050C81DF" w14:textId="64FBD48D" w:rsidR="00E71BF4" w:rsidRPr="000C222B" w:rsidRDefault="00E71BF4"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A1C7A">
        <w:rPr>
          <w:rFonts w:ascii="KaiTi" w:eastAsia="KaiTi" w:hAnsi="KaiTi" w:cs="PMingLiU" w:hint="eastAsia"/>
          <w:sz w:val="24"/>
          <w:lang w:eastAsia="zh-CN"/>
        </w:rPr>
        <w:t>承认</w:t>
      </w:r>
      <w:r w:rsidRPr="000C222B">
        <w:rPr>
          <w:rFonts w:ascii="SimSun" w:hAnsi="SimSun" w:cs="PMingLiU" w:hint="eastAsia"/>
          <w:sz w:val="24"/>
          <w:lang w:eastAsia="zh-CN"/>
        </w:rPr>
        <w:t>执行秘书、联合国环境规划署</w:t>
      </w:r>
      <w:proofErr w:type="gramStart"/>
      <w:r w:rsidRPr="000C222B">
        <w:rPr>
          <w:rFonts w:ascii="SimSun" w:hAnsi="SimSun" w:cs="PMingLiU" w:hint="eastAsia"/>
          <w:sz w:val="24"/>
          <w:lang w:eastAsia="zh-CN"/>
        </w:rPr>
        <w:t>及其世界</w:t>
      </w:r>
      <w:proofErr w:type="gramEnd"/>
      <w:r w:rsidRPr="000C222B">
        <w:rPr>
          <w:rFonts w:ascii="SimSun" w:hAnsi="SimSun" w:cs="PMingLiU" w:hint="eastAsia"/>
          <w:sz w:val="24"/>
          <w:lang w:eastAsia="zh-CN"/>
        </w:rPr>
        <w:t>养护监测中心为在国际一级执</w:t>
      </w:r>
      <w:r w:rsidRPr="000C222B">
        <w:rPr>
          <w:rFonts w:ascii="SimSun" w:hAnsi="SimSun" w:cs="PMingLiU" w:hint="eastAsia"/>
          <w:sz w:val="24"/>
          <w:lang w:eastAsia="zh-CN"/>
        </w:rPr>
        <w:lastRenderedPageBreak/>
        <w:t>行加强协同增效关键行动而开展的协作，请执行秘书在现有资源内，并邀请联合国环境规划署和其他有关国际组织，酌情考虑到非正式咨询小组的意见，继续为执行路线图而开展此类举措和活动</w:t>
      </w:r>
      <w:r w:rsidR="00732134">
        <w:rPr>
          <w:rFonts w:ascii="SimSun" w:hAnsi="SimSun" w:cs="PMingLiU" w:hint="eastAsia"/>
          <w:sz w:val="24"/>
          <w:lang w:eastAsia="zh-CN"/>
        </w:rPr>
        <w:t>；</w:t>
      </w:r>
    </w:p>
    <w:p w14:paraId="0221B783" w14:textId="6604C9B7" w:rsidR="00E71BF4" w:rsidRPr="000C222B" w:rsidRDefault="00732134" w:rsidP="005A1C7A">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促请</w:t>
      </w:r>
      <w:r w:rsidR="00E71BF4" w:rsidRPr="000C222B">
        <w:rPr>
          <w:rFonts w:ascii="SimSun" w:hAnsi="SimSun" w:cs="PMingLiU" w:hint="eastAsia"/>
          <w:sz w:val="24"/>
          <w:lang w:eastAsia="zh-CN"/>
        </w:rPr>
        <w:t>缔约方根据在“关爱海岸”倡议下进行的磋商进程的结果</w:t>
      </w:r>
      <w:r w:rsidR="00491A0E" w:rsidRPr="000C222B">
        <w:rPr>
          <w:rFonts w:ascii="SimSun" w:hAnsi="SimSun" w:cs="PMingLiU" w:hint="eastAsia"/>
          <w:sz w:val="24"/>
          <w:lang w:eastAsia="zh-CN"/>
        </w:rPr>
        <w:t>、</w:t>
      </w:r>
      <w:r w:rsidR="00E71BF4" w:rsidRPr="000C222B">
        <w:rPr>
          <w:rFonts w:ascii="SimSun" w:hAnsi="SimSun" w:cs="PMingLiU" w:hint="eastAsia"/>
          <w:sz w:val="24"/>
          <w:lang w:eastAsia="zh-CN"/>
        </w:rPr>
        <w:t>执行秘书资料文件</w:t>
      </w:r>
      <w:r w:rsidR="008543AB" w:rsidRPr="000C222B">
        <w:rPr>
          <w:rStyle w:val="FootnoteReference"/>
          <w:rFonts w:ascii="SimSun" w:hAnsi="SimSun" w:cs="PMingLiU"/>
          <w:lang w:eastAsia="zh-CN"/>
        </w:rPr>
        <w:footnoteReference w:id="19"/>
      </w:r>
      <w:r w:rsidR="00491A0E" w:rsidRPr="000C222B">
        <w:rPr>
          <w:rFonts w:ascii="SimSun" w:hAnsi="SimSun" w:cs="PMingLiU" w:hint="eastAsia"/>
          <w:sz w:val="24"/>
          <w:lang w:eastAsia="zh-CN"/>
        </w:rPr>
        <w:t>所载据此而来的工作计划</w:t>
      </w:r>
      <w:r w:rsidR="00E71BF4" w:rsidRPr="000C222B">
        <w:rPr>
          <w:rFonts w:ascii="SimSun" w:hAnsi="SimSun" w:cs="PMingLiU" w:hint="eastAsia"/>
          <w:sz w:val="24"/>
          <w:lang w:eastAsia="zh-CN"/>
        </w:rPr>
        <w:t>以及</w:t>
      </w:r>
      <w:r w:rsidR="00491A0E" w:rsidRPr="000C222B">
        <w:rPr>
          <w:rFonts w:ascii="SimSun" w:hAnsi="SimSun" w:cs="PMingLiU" w:hint="eastAsia"/>
          <w:sz w:val="24"/>
          <w:lang w:eastAsia="zh-CN"/>
        </w:rPr>
        <w:t>养护野生动物</w:t>
      </w:r>
      <w:bookmarkStart w:id="33" w:name="_Hlk516072513"/>
      <w:r w:rsidR="00491A0E" w:rsidRPr="000C222B">
        <w:rPr>
          <w:rFonts w:ascii="SimSun" w:hAnsi="SimSun" w:cs="PMingLiU" w:hint="eastAsia"/>
          <w:sz w:val="24"/>
          <w:lang w:eastAsia="zh-CN"/>
        </w:rPr>
        <w:t>移栖物种</w:t>
      </w:r>
      <w:bookmarkEnd w:id="33"/>
      <w:r w:rsidR="00491A0E" w:rsidRPr="000C222B">
        <w:rPr>
          <w:rFonts w:ascii="SimSun" w:hAnsi="SimSun" w:cs="PMingLiU" w:hint="eastAsia"/>
          <w:sz w:val="24"/>
          <w:lang w:eastAsia="zh-CN"/>
        </w:rPr>
        <w:t>公约缔约方大会第十二次会议</w:t>
      </w:r>
      <w:r w:rsidR="008543AB" w:rsidRPr="000C222B">
        <w:rPr>
          <w:rStyle w:val="FootnoteReference"/>
          <w:rFonts w:ascii="SimSun" w:hAnsi="SimSun" w:cs="PMingLiU"/>
          <w:lang w:eastAsia="zh-CN"/>
        </w:rPr>
        <w:footnoteReference w:id="20"/>
      </w:r>
      <w:r w:rsidR="00491A0E" w:rsidRPr="000C222B">
        <w:rPr>
          <w:rFonts w:ascii="SimSun" w:hAnsi="SimSun" w:cs="PMingLiU" w:hint="eastAsia"/>
          <w:sz w:val="24"/>
          <w:lang w:eastAsia="zh-CN"/>
        </w:rPr>
        <w:t>和</w:t>
      </w:r>
      <w:bookmarkStart w:id="35" w:name="_Hlk516071361"/>
      <w:r w:rsidR="00491A0E" w:rsidRPr="000C222B">
        <w:rPr>
          <w:rFonts w:ascii="SimSun" w:hAnsi="SimSun" w:cs="PMingLiU" w:hint="eastAsia"/>
          <w:sz w:val="24"/>
          <w:lang w:eastAsia="zh-CN"/>
        </w:rPr>
        <w:t>关于</w:t>
      </w:r>
      <w:r w:rsidR="00D81136" w:rsidRPr="000C222B">
        <w:rPr>
          <w:rFonts w:ascii="SimSun" w:hAnsi="SimSun" w:cs="PMingLiU" w:hint="eastAsia"/>
          <w:sz w:val="24"/>
          <w:lang w:eastAsia="zh-CN"/>
        </w:rPr>
        <w:t>特别是作为水禽栖息地的</w:t>
      </w:r>
      <w:r w:rsidR="00491A0E" w:rsidRPr="000C222B">
        <w:rPr>
          <w:rFonts w:ascii="SimSun" w:hAnsi="SimSun" w:cs="PMingLiU" w:hint="eastAsia"/>
          <w:sz w:val="24"/>
          <w:lang w:eastAsia="zh-CN"/>
        </w:rPr>
        <w:t>国际重要</w:t>
      </w:r>
      <w:r w:rsidR="00D81136" w:rsidRPr="000C222B">
        <w:rPr>
          <w:rFonts w:ascii="SimSun" w:hAnsi="SimSun" w:cs="PMingLiU" w:hint="eastAsia"/>
          <w:sz w:val="24"/>
          <w:lang w:eastAsia="zh-CN"/>
        </w:rPr>
        <w:t>湿地</w:t>
      </w:r>
      <w:r w:rsidR="00491A0E" w:rsidRPr="000C222B">
        <w:rPr>
          <w:rFonts w:ascii="SimSun" w:hAnsi="SimSun" w:cs="PMingLiU" w:hint="eastAsia"/>
          <w:sz w:val="24"/>
          <w:lang w:eastAsia="zh-CN"/>
        </w:rPr>
        <w:t>公约</w:t>
      </w:r>
      <w:bookmarkEnd w:id="35"/>
      <w:r w:rsidR="00491A0E" w:rsidRPr="000C222B">
        <w:rPr>
          <w:rFonts w:ascii="SimSun" w:hAnsi="SimSun" w:cs="PMingLiU" w:hint="eastAsia"/>
          <w:sz w:val="24"/>
          <w:lang w:eastAsia="zh-CN"/>
        </w:rPr>
        <w:t>缔约方大会第十三次会议</w:t>
      </w:r>
      <w:r w:rsidR="00E71BF4" w:rsidRPr="000C222B">
        <w:rPr>
          <w:rFonts w:ascii="SimSun" w:hAnsi="SimSun" w:cs="PMingLiU" w:hint="eastAsia"/>
          <w:sz w:val="24"/>
          <w:lang w:eastAsia="zh-CN"/>
        </w:rPr>
        <w:t>的有关决议</w:t>
      </w:r>
      <w:r w:rsidR="008543AB" w:rsidRPr="000C222B">
        <w:rPr>
          <w:rStyle w:val="FootnoteReference"/>
          <w:rFonts w:ascii="SimSun" w:hAnsi="SimSun" w:cs="PMingLiU"/>
          <w:lang w:eastAsia="zh-CN"/>
        </w:rPr>
        <w:footnoteReference w:id="21"/>
      </w:r>
      <w:r>
        <w:rPr>
          <w:rFonts w:ascii="SimSun" w:hAnsi="SimSun" w:cs="PMingLiU" w:hint="eastAsia"/>
          <w:sz w:val="24"/>
          <w:lang w:eastAsia="zh-CN"/>
        </w:rPr>
        <w:t>，</w:t>
      </w:r>
      <w:r w:rsidR="008543AB" w:rsidRPr="000C222B">
        <w:rPr>
          <w:rFonts w:ascii="SimSun" w:hAnsi="SimSun" w:cs="PMingLiU" w:hint="eastAsia"/>
          <w:sz w:val="24"/>
          <w:lang w:eastAsia="zh-CN"/>
        </w:rPr>
        <w:t xml:space="preserve"> </w:t>
      </w:r>
      <w:r w:rsidR="00491A0E" w:rsidRPr="000C222B">
        <w:rPr>
          <w:rFonts w:ascii="SimSun" w:hAnsi="SimSun" w:cs="PMingLiU" w:hint="eastAsia"/>
          <w:sz w:val="24"/>
          <w:lang w:eastAsia="zh-CN"/>
        </w:rPr>
        <w:t>除其他外，通过建立以滨海湿地保护为重点的全球“海岸论坛”，继续支持执行拟议中工作计划的活动</w:t>
      </w:r>
      <w:r>
        <w:rPr>
          <w:rFonts w:ascii="SimSun" w:hAnsi="SimSun" w:cs="PMingLiU" w:hint="eastAsia"/>
          <w:sz w:val="24"/>
          <w:lang w:eastAsia="zh-CN"/>
        </w:rPr>
        <w:t>；</w:t>
      </w:r>
    </w:p>
    <w:p w14:paraId="61A69B90" w14:textId="63BA7E57" w:rsidR="00D81136" w:rsidRPr="000C222B" w:rsidRDefault="00D81136"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请</w:t>
      </w:r>
      <w:r w:rsidRPr="000C222B">
        <w:rPr>
          <w:rFonts w:ascii="SimSun" w:hAnsi="SimSun" w:cs="PMingLiU" w:hint="eastAsia"/>
          <w:sz w:val="24"/>
          <w:lang w:eastAsia="zh-CN"/>
        </w:rPr>
        <w:t>执行秘书在</w:t>
      </w:r>
      <w:r w:rsidR="00535D41" w:rsidRPr="000C222B">
        <w:rPr>
          <w:rFonts w:ascii="SimSun" w:hAnsi="SimSun" w:cs="PMingLiU" w:hint="eastAsia"/>
          <w:sz w:val="24"/>
          <w:lang w:eastAsia="zh-CN"/>
        </w:rPr>
        <w:t>现有</w:t>
      </w:r>
      <w:r w:rsidRPr="000C222B">
        <w:rPr>
          <w:rFonts w:ascii="SimSun" w:hAnsi="SimSun" w:cs="PMingLiU" w:hint="eastAsia"/>
          <w:sz w:val="24"/>
          <w:lang w:eastAsia="zh-CN"/>
        </w:rPr>
        <w:t>资源</w:t>
      </w:r>
      <w:r w:rsidR="00535D41" w:rsidRPr="000C222B">
        <w:rPr>
          <w:rFonts w:ascii="SimSun" w:hAnsi="SimSun" w:cs="PMingLiU" w:hint="eastAsia"/>
          <w:sz w:val="24"/>
          <w:lang w:eastAsia="zh-CN"/>
        </w:rPr>
        <w:t>内</w:t>
      </w:r>
      <w:r w:rsidRPr="000C222B">
        <w:rPr>
          <w:rFonts w:ascii="SimSun" w:hAnsi="SimSun" w:cs="PMingLiU" w:hint="eastAsia"/>
          <w:sz w:val="24"/>
          <w:lang w:eastAsia="zh-CN"/>
        </w:rPr>
        <w:t>，进一步与养护野生动物移栖物种公约秘书处和</w:t>
      </w:r>
      <w:r w:rsidR="00535D41" w:rsidRPr="000C222B">
        <w:rPr>
          <w:rFonts w:ascii="SimSun" w:hAnsi="SimSun" w:cs="PMingLiU" w:hint="eastAsia"/>
          <w:sz w:val="24"/>
          <w:lang w:eastAsia="zh-CN"/>
        </w:rPr>
        <w:t>关于特别是作为水禽栖息地的国际重要湿地公约</w:t>
      </w:r>
      <w:r w:rsidRPr="000C222B">
        <w:rPr>
          <w:rFonts w:ascii="SimSun" w:hAnsi="SimSun" w:cs="PMingLiU" w:hint="eastAsia"/>
          <w:sz w:val="24"/>
          <w:lang w:eastAsia="zh-CN"/>
        </w:rPr>
        <w:t>秘书处</w:t>
      </w:r>
      <w:r w:rsidR="00535D41" w:rsidRPr="000C222B">
        <w:rPr>
          <w:rFonts w:ascii="SimSun" w:hAnsi="SimSun" w:cs="PMingLiU" w:hint="eastAsia"/>
          <w:sz w:val="24"/>
          <w:lang w:eastAsia="zh-CN"/>
        </w:rPr>
        <w:t>以及其他有关伙伴</w:t>
      </w:r>
      <w:r w:rsidRPr="000C222B">
        <w:rPr>
          <w:rFonts w:ascii="SimSun" w:hAnsi="SimSun" w:cs="PMingLiU" w:hint="eastAsia"/>
          <w:sz w:val="24"/>
          <w:lang w:eastAsia="zh-CN"/>
        </w:rPr>
        <w:t>协调“关爱海岸”倡议，以便在其全球沿海生态系统的管理和恢复工作中发挥协同</w:t>
      </w:r>
      <w:r w:rsidR="00535D41" w:rsidRPr="000C222B">
        <w:rPr>
          <w:rFonts w:ascii="SimSun" w:hAnsi="SimSun" w:cs="PMingLiU" w:hint="eastAsia"/>
          <w:sz w:val="24"/>
          <w:lang w:eastAsia="zh-CN"/>
        </w:rPr>
        <w:t>增效</w:t>
      </w:r>
      <w:r w:rsidR="00732134">
        <w:rPr>
          <w:rFonts w:ascii="SimSun" w:hAnsi="SimSun" w:cs="PMingLiU" w:hint="eastAsia"/>
          <w:sz w:val="24"/>
          <w:lang w:eastAsia="zh-CN"/>
        </w:rPr>
        <w:t>；</w:t>
      </w:r>
    </w:p>
    <w:p w14:paraId="62BC5470" w14:textId="2D1BD30A" w:rsidR="00973550" w:rsidRPr="000C222B" w:rsidRDefault="00535D41"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bookmarkStart w:id="36" w:name="_Hlk516072930"/>
      <w:r w:rsidRPr="00732134">
        <w:rPr>
          <w:rFonts w:ascii="KaiTi" w:eastAsia="KaiTi" w:hAnsi="KaiTi" w:cs="PMingLiU" w:hint="eastAsia"/>
          <w:sz w:val="24"/>
          <w:lang w:eastAsia="zh-CN"/>
        </w:rPr>
        <w:t>邀请</w:t>
      </w:r>
      <w:bookmarkEnd w:id="36"/>
      <w:r w:rsidRPr="000C222B">
        <w:rPr>
          <w:rFonts w:ascii="SimSun" w:hAnsi="SimSun" w:cs="PMingLiU" w:hint="eastAsia"/>
          <w:sz w:val="24"/>
          <w:lang w:eastAsia="zh-CN"/>
        </w:rPr>
        <w:t>同为联合国气候变化框架公约缔约方的公约缔约方考虑其国家生物多样性战略和行动计划</w:t>
      </w:r>
      <w:r w:rsidR="008543AB" w:rsidRPr="000C222B">
        <w:rPr>
          <w:rFonts w:ascii="SimSun" w:hAnsi="SimSun" w:cs="PMingLiU" w:hint="eastAsia"/>
          <w:sz w:val="24"/>
          <w:lang w:eastAsia="zh-CN"/>
        </w:rPr>
        <w:t>，作为</w:t>
      </w:r>
      <w:proofErr w:type="gramStart"/>
      <w:r w:rsidR="008543AB" w:rsidRPr="000C222B">
        <w:rPr>
          <w:rFonts w:ascii="SimSun" w:hAnsi="SimSun" w:cs="PMingLiU" w:hint="eastAsia"/>
          <w:sz w:val="24"/>
          <w:lang w:eastAsia="zh-CN"/>
        </w:rPr>
        <w:t>本国对</w:t>
      </w:r>
      <w:proofErr w:type="gramEnd"/>
      <w:r w:rsidR="008543AB" w:rsidRPr="000C222B">
        <w:rPr>
          <w:rFonts w:ascii="SimSun" w:hAnsi="SimSun" w:cs="PMingLiU" w:hint="eastAsia"/>
          <w:sz w:val="24"/>
          <w:lang w:eastAsia="zh-CN"/>
        </w:rPr>
        <w:t>《巴黎协定》</w:t>
      </w:r>
      <w:r w:rsidR="008543AB" w:rsidRPr="000C222B">
        <w:rPr>
          <w:rStyle w:val="FootnoteReference"/>
          <w:rFonts w:ascii="SimSun" w:hAnsi="SimSun" w:cs="PMingLiU"/>
          <w:lang w:eastAsia="zh-CN"/>
        </w:rPr>
        <w:footnoteReference w:id="22"/>
      </w:r>
      <w:r w:rsidR="008543AB" w:rsidRPr="000C222B">
        <w:rPr>
          <w:rFonts w:ascii="SimSun" w:hAnsi="SimSun" w:cs="PMingLiU" w:hint="eastAsia"/>
          <w:sz w:val="24"/>
          <w:lang w:eastAsia="zh-CN"/>
        </w:rPr>
        <w:t>自定贡献的一部分，</w:t>
      </w:r>
      <w:r w:rsidRPr="000C222B">
        <w:rPr>
          <w:rFonts w:ascii="SimSun" w:hAnsi="SimSun" w:cs="PMingLiU" w:hint="eastAsia"/>
          <w:sz w:val="24"/>
          <w:lang w:eastAsia="zh-CN"/>
        </w:rPr>
        <w:t>对于设计基于生态系统的行动</w:t>
      </w:r>
      <w:r w:rsidR="008543AB" w:rsidRPr="000C222B">
        <w:rPr>
          <w:rFonts w:ascii="SimSun" w:hAnsi="SimSun" w:cs="PMingLiU" w:hint="eastAsia"/>
          <w:sz w:val="24"/>
          <w:lang w:eastAsia="zh-CN"/>
        </w:rPr>
        <w:t>，</w:t>
      </w:r>
      <w:r w:rsidRPr="000C222B">
        <w:rPr>
          <w:rFonts w:ascii="SimSun" w:hAnsi="SimSun" w:cs="PMingLiU" w:hint="eastAsia"/>
          <w:sz w:val="24"/>
          <w:lang w:eastAsia="zh-CN"/>
        </w:rPr>
        <w:t>有无相关性</w:t>
      </w:r>
      <w:r w:rsidR="00732134">
        <w:rPr>
          <w:rFonts w:ascii="SimSun" w:hAnsi="SimSun" w:cs="PMingLiU" w:hint="eastAsia"/>
          <w:sz w:val="24"/>
          <w:lang w:eastAsia="zh-CN"/>
        </w:rPr>
        <w:t>；</w:t>
      </w:r>
    </w:p>
    <w:p w14:paraId="31E2A9DE" w14:textId="6BCD91FC" w:rsidR="008543AB" w:rsidRPr="000C222B" w:rsidRDefault="00E74176"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邀请</w:t>
      </w:r>
      <w:r w:rsidRPr="000C222B">
        <w:rPr>
          <w:rFonts w:ascii="SimSun" w:hAnsi="SimSun" w:cs="PMingLiU" w:hint="eastAsia"/>
          <w:sz w:val="24"/>
          <w:lang w:eastAsia="zh-CN"/>
        </w:rPr>
        <w:t>同为联合国森林论坛缔约方的公约缔约方考虑在其国家生物多样性战略和行动计划下采取的行动，对于</w:t>
      </w:r>
      <w:r w:rsidR="00472E13" w:rsidRPr="000C222B">
        <w:rPr>
          <w:rFonts w:ascii="SimSun" w:hAnsi="SimSun" w:cs="PMingLiU" w:hint="eastAsia"/>
          <w:sz w:val="24"/>
          <w:lang w:eastAsia="zh-CN"/>
        </w:rPr>
        <w:t>为实现联合国2017-2030年森林战略计划的一项或多项全球森林目标和具体目标</w:t>
      </w:r>
      <w:r w:rsidRPr="000C222B">
        <w:rPr>
          <w:rFonts w:ascii="SimSun" w:hAnsi="SimSun" w:cs="PMingLiU" w:hint="eastAsia"/>
          <w:sz w:val="24"/>
          <w:lang w:eastAsia="zh-CN"/>
        </w:rPr>
        <w:t>而</w:t>
      </w:r>
      <w:r w:rsidR="00472E13" w:rsidRPr="000C222B">
        <w:rPr>
          <w:rFonts w:ascii="SimSun" w:hAnsi="SimSun" w:cs="PMingLiU" w:hint="eastAsia"/>
          <w:sz w:val="24"/>
          <w:lang w:eastAsia="zh-CN"/>
        </w:rPr>
        <w:t>设计</w:t>
      </w:r>
      <w:r w:rsidRPr="000C222B">
        <w:rPr>
          <w:rFonts w:ascii="SimSun" w:hAnsi="SimSun" w:cs="PMingLiU" w:hint="eastAsia"/>
          <w:sz w:val="24"/>
          <w:lang w:eastAsia="zh-CN"/>
        </w:rPr>
        <w:t>自愿</w:t>
      </w:r>
      <w:r w:rsidR="00472E13" w:rsidRPr="000C222B">
        <w:rPr>
          <w:rFonts w:ascii="SimSun" w:hAnsi="SimSun" w:cs="PMingLiU" w:hint="eastAsia"/>
          <w:sz w:val="24"/>
          <w:lang w:eastAsia="zh-CN"/>
        </w:rPr>
        <w:t>贡献，有无</w:t>
      </w:r>
      <w:r w:rsidRPr="000C222B">
        <w:rPr>
          <w:rFonts w:ascii="SimSun" w:hAnsi="SimSun" w:cs="PMingLiU" w:hint="eastAsia"/>
          <w:sz w:val="24"/>
          <w:lang w:eastAsia="zh-CN"/>
        </w:rPr>
        <w:t>相关性</w:t>
      </w:r>
      <w:r w:rsidR="00732134">
        <w:rPr>
          <w:rFonts w:ascii="SimSun" w:hAnsi="SimSun" w:cs="PMingLiU" w:hint="eastAsia"/>
          <w:sz w:val="24"/>
          <w:lang w:eastAsia="zh-CN"/>
        </w:rPr>
        <w:t>；</w:t>
      </w:r>
    </w:p>
    <w:p w14:paraId="7AC93A94" w14:textId="1B3CFBE1" w:rsidR="00472E13" w:rsidRPr="00732134" w:rsidRDefault="00472E13" w:rsidP="00732134">
      <w:pPr>
        <w:pStyle w:val="bodytextnoindent"/>
        <w:widowControl w:val="0"/>
        <w:numPr>
          <w:ilvl w:val="0"/>
          <w:numId w:val="26"/>
        </w:numPr>
        <w:tabs>
          <w:tab w:val="left" w:pos="720"/>
        </w:tabs>
        <w:overflowPunct w:val="0"/>
        <w:autoSpaceDE w:val="0"/>
        <w:autoSpaceDN w:val="0"/>
        <w:adjustRightInd w:val="0"/>
        <w:spacing w:before="0" w:after="240"/>
        <w:jc w:val="center"/>
        <w:textAlignment w:val="baseline"/>
        <w:rPr>
          <w:rFonts w:ascii="SimSun" w:hAnsi="SimSun" w:cs="PMingLiU"/>
          <w:b/>
          <w:sz w:val="24"/>
          <w:lang w:eastAsia="zh-CN"/>
        </w:rPr>
      </w:pPr>
      <w:r w:rsidRPr="00732134">
        <w:rPr>
          <w:rFonts w:ascii="SimSun" w:hAnsi="SimSun" w:cs="PMingLiU" w:hint="eastAsia"/>
          <w:b/>
          <w:sz w:val="24"/>
          <w:lang w:eastAsia="zh-CN"/>
        </w:rPr>
        <w:t>同国际组织的合作</w:t>
      </w:r>
    </w:p>
    <w:p w14:paraId="3FBA00F4" w14:textId="3D08D1B0" w:rsidR="00472E13" w:rsidRPr="000C222B" w:rsidRDefault="00472E13"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欢迎</w:t>
      </w:r>
      <w:r w:rsidRPr="000C222B">
        <w:rPr>
          <w:rFonts w:ascii="SimSun" w:hAnsi="SimSun" w:cs="PMingLiU" w:hint="eastAsia"/>
          <w:sz w:val="24"/>
          <w:lang w:eastAsia="zh-CN"/>
        </w:rPr>
        <w:t>世界卫生大会第七十一届会议审议人类健康与生物多样性之间的相互联系</w:t>
      </w:r>
      <w:r w:rsidRPr="000C222B">
        <w:rPr>
          <w:rStyle w:val="FootnoteReference"/>
          <w:rFonts w:ascii="SimSun" w:hAnsi="SimSun" w:cs="PMingLiU"/>
          <w:lang w:eastAsia="zh-CN"/>
        </w:rPr>
        <w:footnoteReference w:id="23"/>
      </w:r>
      <w:r w:rsidR="00732134">
        <w:rPr>
          <w:rFonts w:ascii="SimSun" w:hAnsi="SimSun" w:cs="PMingLiU" w:hint="eastAsia"/>
          <w:sz w:val="24"/>
          <w:lang w:eastAsia="zh-CN"/>
        </w:rPr>
        <w:t>；</w:t>
      </w:r>
    </w:p>
    <w:p w14:paraId="6B1E062E" w14:textId="328CA44D" w:rsidR="005B151E" w:rsidRPr="000C222B" w:rsidRDefault="005B151E"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表示赞赏</w:t>
      </w:r>
      <w:r w:rsidRPr="000C222B">
        <w:rPr>
          <w:rFonts w:ascii="SimSun" w:hAnsi="SimSun" w:cs="PMingLiU" w:hint="eastAsia"/>
          <w:sz w:val="24"/>
          <w:lang w:eastAsia="zh-CN"/>
        </w:rPr>
        <w:t>联合国粮食及农业组织与公约的有效合作，并在这方面欢迎（a）第XIII/3号决定第6段所述生物多样性平台开通，（b）完成并出版第XIII/3号决定第40段所述的《世界粮食和农业生物多样性情况报告》;（c）由欧盟委员会联合研究中心和全球土壤生物多样性倡议编写的</w:t>
      </w:r>
      <w:r w:rsidR="00732134">
        <w:rPr>
          <w:rFonts w:ascii="SimSun" w:hAnsi="SimSun" w:cs="PMingLiU" w:hint="eastAsia"/>
          <w:sz w:val="24"/>
          <w:lang w:eastAsia="zh-CN"/>
        </w:rPr>
        <w:t>《</w:t>
      </w:r>
      <w:r w:rsidRPr="000C222B">
        <w:rPr>
          <w:rFonts w:ascii="SimSun" w:hAnsi="SimSun" w:cs="PMingLiU" w:hint="eastAsia"/>
          <w:sz w:val="24"/>
          <w:lang w:eastAsia="zh-CN"/>
        </w:rPr>
        <w:t>全球土壤生物多样性地图集</w:t>
      </w:r>
      <w:bookmarkStart w:id="38" w:name="_Hlk516074299"/>
      <w:r w:rsidR="00732134">
        <w:rPr>
          <w:rFonts w:ascii="SimSun" w:hAnsi="SimSun" w:cs="PMingLiU" w:hint="eastAsia"/>
          <w:sz w:val="24"/>
          <w:lang w:eastAsia="zh-CN"/>
        </w:rPr>
        <w:t>》</w:t>
      </w:r>
      <w:r w:rsidRPr="000C222B">
        <w:rPr>
          <w:rFonts w:ascii="SimSun" w:hAnsi="SimSun" w:cs="PMingLiU" w:hint="eastAsia"/>
          <w:sz w:val="24"/>
          <w:lang w:eastAsia="zh-CN"/>
        </w:rPr>
        <w:t>;</w:t>
      </w:r>
      <w:bookmarkEnd w:id="38"/>
      <w:r w:rsidRPr="000C222B">
        <w:rPr>
          <w:rFonts w:ascii="SimSun" w:hAnsi="SimSun" w:cs="PMingLiU" w:hint="eastAsia"/>
          <w:sz w:val="24"/>
          <w:lang w:eastAsia="zh-CN"/>
        </w:rPr>
        <w:t>（d）全球土壤伙伴关系及其政府间土壤技术小组承诺促进土壤生物多样性，其工作计划和提高认识的努力，包括2020年计划召开的国际研讨会，证明了这一点;（e）粮食和农业遗传资源委员会提</w:t>
      </w:r>
      <w:r w:rsidR="003D0253" w:rsidRPr="000C222B">
        <w:rPr>
          <w:rFonts w:ascii="SimSun" w:hAnsi="SimSun" w:cs="PMingLiU" w:hint="eastAsia"/>
          <w:sz w:val="24"/>
          <w:lang w:eastAsia="zh-CN"/>
        </w:rPr>
        <w:t>议</w:t>
      </w:r>
      <w:r w:rsidRPr="000C222B">
        <w:rPr>
          <w:rFonts w:ascii="SimSun" w:hAnsi="SimSun" w:cs="PMingLiU" w:hint="eastAsia"/>
          <w:sz w:val="24"/>
          <w:lang w:eastAsia="zh-CN"/>
        </w:rPr>
        <w:t>制定微生物和无脊椎动物工作计划，</w:t>
      </w:r>
      <w:r w:rsidR="003D0253" w:rsidRPr="000C222B">
        <w:rPr>
          <w:rFonts w:ascii="SimSun" w:hAnsi="SimSun" w:cs="PMingLiU" w:hint="eastAsia"/>
          <w:sz w:val="24"/>
          <w:lang w:eastAsia="zh-CN"/>
        </w:rPr>
        <w:t>这些微生物和无脊椎动物关系到土壤生物多样性和持续提供可持续农业所必需的以土壤为媒介的生态系</w:t>
      </w:r>
      <w:r w:rsidR="003D0253" w:rsidRPr="000C222B">
        <w:rPr>
          <w:rFonts w:ascii="SimSun" w:hAnsi="SimSun" w:cs="PMingLiU" w:hint="eastAsia"/>
          <w:sz w:val="24"/>
          <w:lang w:eastAsia="zh-CN"/>
        </w:rPr>
        <w:lastRenderedPageBreak/>
        <w:t>统服务</w:t>
      </w:r>
      <w:r w:rsidRPr="000C222B">
        <w:rPr>
          <w:rFonts w:ascii="SimSun" w:hAnsi="SimSun" w:cs="PMingLiU" w:hint="eastAsia"/>
          <w:sz w:val="24"/>
          <w:lang w:eastAsia="zh-CN"/>
        </w:rPr>
        <w:t>;（f）为提高</w:t>
      </w:r>
      <w:r w:rsidR="003D0253" w:rsidRPr="000C222B">
        <w:rPr>
          <w:rFonts w:ascii="SimSun" w:hAnsi="SimSun" w:cs="PMingLiU" w:hint="eastAsia"/>
          <w:sz w:val="24"/>
          <w:lang w:eastAsia="zh-CN"/>
        </w:rPr>
        <w:t>按</w:t>
      </w:r>
      <w:r w:rsidR="0093550F" w:rsidRPr="000C222B">
        <w:rPr>
          <w:rFonts w:ascii="SimSun" w:hAnsi="SimSun" w:cs="PMingLiU" w:hint="eastAsia"/>
          <w:sz w:val="24"/>
          <w:lang w:eastAsia="zh-CN"/>
        </w:rPr>
        <w:t>照</w:t>
      </w:r>
      <w:r w:rsidRPr="000C222B">
        <w:rPr>
          <w:rFonts w:ascii="SimSun" w:hAnsi="SimSun" w:cs="PMingLiU" w:hint="eastAsia"/>
          <w:sz w:val="24"/>
          <w:lang w:eastAsia="zh-CN"/>
        </w:rPr>
        <w:t>森林资源评估</w:t>
      </w:r>
      <w:r w:rsidR="0093550F" w:rsidRPr="000C222B">
        <w:rPr>
          <w:rFonts w:ascii="SimSun" w:hAnsi="SimSun" w:cs="PMingLiU" w:hint="eastAsia"/>
          <w:sz w:val="24"/>
          <w:lang w:eastAsia="zh-CN"/>
        </w:rPr>
        <w:t>所</w:t>
      </w:r>
      <w:r w:rsidRPr="000C222B">
        <w:rPr>
          <w:rFonts w:ascii="SimSun" w:hAnsi="SimSun" w:cs="PMingLiU" w:hint="eastAsia"/>
          <w:sz w:val="24"/>
          <w:lang w:eastAsia="zh-CN"/>
        </w:rPr>
        <w:t>报</w:t>
      </w:r>
      <w:r w:rsidR="0093550F" w:rsidRPr="000C222B">
        <w:rPr>
          <w:rFonts w:ascii="SimSun" w:hAnsi="SimSun" w:cs="PMingLiU" w:hint="eastAsia"/>
          <w:sz w:val="24"/>
          <w:lang w:eastAsia="zh-CN"/>
        </w:rPr>
        <w:t>国家</w:t>
      </w:r>
      <w:r w:rsidRPr="000C222B">
        <w:rPr>
          <w:rFonts w:ascii="SimSun" w:hAnsi="SimSun" w:cs="PMingLiU" w:hint="eastAsia"/>
          <w:sz w:val="24"/>
          <w:lang w:eastAsia="zh-CN"/>
        </w:rPr>
        <w:t>原始森林面积数据的</w:t>
      </w:r>
      <w:r w:rsidR="0093550F" w:rsidRPr="000C222B">
        <w:rPr>
          <w:rFonts w:ascii="SimSun" w:hAnsi="SimSun" w:cs="PMingLiU" w:hint="eastAsia"/>
          <w:sz w:val="24"/>
          <w:lang w:eastAsia="zh-CN"/>
        </w:rPr>
        <w:t>列报连贯</w:t>
      </w:r>
      <w:r w:rsidRPr="000C222B">
        <w:rPr>
          <w:rFonts w:ascii="SimSun" w:hAnsi="SimSun" w:cs="PMingLiU" w:hint="eastAsia"/>
          <w:sz w:val="24"/>
          <w:lang w:eastAsia="zh-CN"/>
        </w:rPr>
        <w:t>性而</w:t>
      </w:r>
      <w:proofErr w:type="gramStart"/>
      <w:r w:rsidRPr="000C222B">
        <w:rPr>
          <w:rFonts w:ascii="SimSun" w:hAnsi="SimSun" w:cs="PMingLiU" w:hint="eastAsia"/>
          <w:sz w:val="24"/>
          <w:lang w:eastAsia="zh-CN"/>
        </w:rPr>
        <w:t>作出</w:t>
      </w:r>
      <w:proofErr w:type="gramEnd"/>
      <w:r w:rsidRPr="000C222B">
        <w:rPr>
          <w:rFonts w:ascii="SimSun" w:hAnsi="SimSun" w:cs="PMingLiU" w:hint="eastAsia"/>
          <w:sz w:val="24"/>
          <w:lang w:eastAsia="zh-CN"/>
        </w:rPr>
        <w:t>的努力</w:t>
      </w:r>
      <w:r w:rsidR="00732134">
        <w:rPr>
          <w:rFonts w:ascii="SimSun" w:hAnsi="SimSun" w:cs="PMingLiU" w:hint="eastAsia"/>
          <w:sz w:val="24"/>
          <w:lang w:eastAsia="zh-CN"/>
        </w:rPr>
        <w:t>；</w:t>
      </w:r>
    </w:p>
    <w:p w14:paraId="5A6CC53E" w14:textId="6682842C" w:rsidR="0093550F" w:rsidRPr="000C222B" w:rsidRDefault="0093550F"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邀请</w:t>
      </w:r>
      <w:r w:rsidRPr="000C222B">
        <w:rPr>
          <w:rFonts w:ascii="SimSun" w:hAnsi="SimSun" w:cs="PMingLiU" w:hint="eastAsia"/>
          <w:sz w:val="24"/>
          <w:lang w:eastAsia="zh-CN"/>
        </w:rPr>
        <w:t>联合国粮食及农业组织与其他组织合作，在现有资源内考虑编写一份关于土壤生物多样性知识现状的报告，报告涵盖目前的状况、挑战和潜力，供科学、技术和工艺咨询附属机构在缔约方大会第十五届会议之前举行的一次会议上审议</w:t>
      </w:r>
      <w:r w:rsidR="00732134">
        <w:rPr>
          <w:rFonts w:ascii="SimSun" w:hAnsi="SimSun" w:cs="PMingLiU" w:hint="eastAsia"/>
          <w:sz w:val="24"/>
          <w:lang w:eastAsia="zh-CN"/>
        </w:rPr>
        <w:t>；</w:t>
      </w:r>
    </w:p>
    <w:p w14:paraId="4E6B27C9" w14:textId="325F4BCE" w:rsidR="0093550F" w:rsidRPr="000C222B" w:rsidRDefault="0093550F"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请</w:t>
      </w:r>
      <w:r w:rsidRPr="000C222B">
        <w:rPr>
          <w:rFonts w:ascii="SimSun" w:hAnsi="SimSun" w:cs="PMingLiU" w:hint="eastAsia"/>
          <w:sz w:val="24"/>
          <w:lang w:eastAsia="zh-CN"/>
        </w:rPr>
        <w:t>执行秘书在现有资源内采取下列行动：</w:t>
      </w:r>
    </w:p>
    <w:p w14:paraId="0CEBE3F9" w14:textId="1AE90FB6" w:rsidR="0093550F" w:rsidRPr="000C222B" w:rsidRDefault="00781923" w:rsidP="00732134">
      <w:pPr>
        <w:pStyle w:val="bodytextnoindent"/>
        <w:widowControl w:val="0"/>
        <w:numPr>
          <w:ilvl w:val="0"/>
          <w:numId w:val="35"/>
        </w:numPr>
        <w:tabs>
          <w:tab w:val="left" w:pos="720"/>
        </w:tabs>
        <w:overflowPunct w:val="0"/>
        <w:autoSpaceDE w:val="0"/>
        <w:autoSpaceDN w:val="0"/>
        <w:adjustRightInd w:val="0"/>
        <w:spacing w:before="0" w:after="240"/>
        <w:ind w:left="490" w:firstLine="360"/>
        <w:textAlignment w:val="baseline"/>
        <w:rPr>
          <w:rFonts w:ascii="SimSun" w:hAnsi="SimSun" w:cs="PMingLiU"/>
          <w:sz w:val="24"/>
          <w:lang w:eastAsia="zh-CN"/>
        </w:rPr>
      </w:pPr>
      <w:r w:rsidRPr="000C222B">
        <w:rPr>
          <w:rFonts w:ascii="SimSun" w:hAnsi="SimSun" w:cs="PMingLiU" w:hint="eastAsia"/>
          <w:sz w:val="24"/>
          <w:lang w:eastAsia="zh-CN"/>
        </w:rPr>
        <w:t>在全球土壤伙伴关系框架内同联合国粮食及农业组织和同其他有关伙伴协商，审查国际保护和</w:t>
      </w:r>
      <w:proofErr w:type="gramStart"/>
      <w:r w:rsidRPr="000C222B">
        <w:rPr>
          <w:rFonts w:ascii="SimSun" w:hAnsi="SimSun" w:cs="PMingLiU" w:hint="eastAsia"/>
          <w:sz w:val="24"/>
          <w:lang w:eastAsia="zh-CN"/>
        </w:rPr>
        <w:t>可</w:t>
      </w:r>
      <w:proofErr w:type="gramEnd"/>
      <w:r w:rsidRPr="000C222B">
        <w:rPr>
          <w:rFonts w:ascii="SimSun" w:hAnsi="SimSun" w:cs="PMingLiU" w:hint="eastAsia"/>
          <w:sz w:val="24"/>
          <w:lang w:eastAsia="zh-CN"/>
        </w:rPr>
        <w:t>持续利用土壤生物多样性倡议的实施情况，并编写一份行动计划草案，供科学、技术和工艺咨询附属机构在缔约方大会第十五届会议之前举行的一次会议上审议</w:t>
      </w:r>
      <w:r w:rsidR="00732134">
        <w:rPr>
          <w:rFonts w:ascii="SimSun" w:hAnsi="SimSun" w:cs="PMingLiU" w:hint="eastAsia"/>
          <w:sz w:val="24"/>
          <w:lang w:eastAsia="zh-CN"/>
        </w:rPr>
        <w:t>；</w:t>
      </w:r>
    </w:p>
    <w:p w14:paraId="72BC579D" w14:textId="7A69C806" w:rsidR="00781923" w:rsidRPr="000C222B" w:rsidRDefault="00781923" w:rsidP="00732134">
      <w:pPr>
        <w:pStyle w:val="bodytextnoindent"/>
        <w:widowControl w:val="0"/>
        <w:numPr>
          <w:ilvl w:val="0"/>
          <w:numId w:val="35"/>
        </w:numPr>
        <w:tabs>
          <w:tab w:val="left" w:pos="720"/>
        </w:tabs>
        <w:overflowPunct w:val="0"/>
        <w:autoSpaceDE w:val="0"/>
        <w:autoSpaceDN w:val="0"/>
        <w:adjustRightInd w:val="0"/>
        <w:spacing w:before="0" w:after="240"/>
        <w:ind w:left="490" w:firstLine="360"/>
        <w:textAlignment w:val="baseline"/>
        <w:rPr>
          <w:rFonts w:ascii="SimSun" w:hAnsi="SimSun" w:cs="PMingLiU"/>
          <w:sz w:val="24"/>
          <w:lang w:eastAsia="zh-CN"/>
        </w:rPr>
      </w:pPr>
      <w:r w:rsidRPr="000C222B">
        <w:rPr>
          <w:rFonts w:ascii="SimSun" w:hAnsi="SimSun" w:cs="PMingLiU" w:hint="eastAsia"/>
          <w:sz w:val="24"/>
          <w:lang w:eastAsia="zh-CN"/>
        </w:rPr>
        <w:t>继续与联合国粮食及农业组织一道开展森林资源评估，以改善监测爱知生物多样性目标5的进展情况</w:t>
      </w:r>
      <w:r w:rsidR="00732134">
        <w:rPr>
          <w:rFonts w:ascii="SimSun" w:hAnsi="SimSun" w:cs="PMingLiU" w:hint="eastAsia"/>
          <w:sz w:val="24"/>
          <w:lang w:eastAsia="zh-CN"/>
        </w:rPr>
        <w:t>；</w:t>
      </w:r>
    </w:p>
    <w:p w14:paraId="345B1DE1" w14:textId="46227064" w:rsidR="00781923" w:rsidRPr="000C222B" w:rsidRDefault="00781923" w:rsidP="00732134">
      <w:pPr>
        <w:pStyle w:val="bodytextnoindent"/>
        <w:widowControl w:val="0"/>
        <w:numPr>
          <w:ilvl w:val="0"/>
          <w:numId w:val="35"/>
        </w:numPr>
        <w:tabs>
          <w:tab w:val="left" w:pos="720"/>
        </w:tabs>
        <w:overflowPunct w:val="0"/>
        <w:autoSpaceDE w:val="0"/>
        <w:autoSpaceDN w:val="0"/>
        <w:adjustRightInd w:val="0"/>
        <w:spacing w:before="0" w:after="240"/>
        <w:ind w:left="490" w:firstLine="360"/>
        <w:textAlignment w:val="baseline"/>
        <w:rPr>
          <w:rFonts w:ascii="SimSun" w:hAnsi="SimSun" w:cs="PMingLiU"/>
          <w:sz w:val="24"/>
          <w:lang w:eastAsia="zh-CN"/>
        </w:rPr>
      </w:pPr>
      <w:r w:rsidRPr="000C222B">
        <w:rPr>
          <w:rFonts w:ascii="SimSun" w:hAnsi="SimSun" w:cs="PMingLiU" w:hint="eastAsia"/>
          <w:sz w:val="24"/>
          <w:lang w:eastAsia="zh-CN"/>
        </w:rPr>
        <w:t>将本决定的案文转交联合国粮食及农业组织总干事</w:t>
      </w:r>
      <w:r w:rsidR="00732134">
        <w:rPr>
          <w:rFonts w:ascii="SimSun" w:hAnsi="SimSun" w:cs="PMingLiU" w:hint="eastAsia"/>
          <w:sz w:val="24"/>
          <w:lang w:eastAsia="zh-CN"/>
        </w:rPr>
        <w:t>；</w:t>
      </w:r>
    </w:p>
    <w:p w14:paraId="10EF2751" w14:textId="6B892B69" w:rsidR="0093550F" w:rsidRPr="000C222B" w:rsidRDefault="00781923"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确认</w:t>
      </w:r>
      <w:r w:rsidRPr="000C222B">
        <w:rPr>
          <w:rFonts w:ascii="SimSun" w:hAnsi="SimSun" w:cs="PMingLiU" w:hint="eastAsia"/>
          <w:sz w:val="24"/>
          <w:lang w:eastAsia="zh-CN"/>
        </w:rPr>
        <w:t>关于生物多样性与文化多样性之间联系的联合工作方案一直是秘书处与联合国教育、科学及文化组织之间为实现自然和文化方面共同目标的一个有用的合作平台</w:t>
      </w:r>
      <w:r w:rsidR="00732134">
        <w:rPr>
          <w:rFonts w:ascii="SimSun" w:hAnsi="SimSun" w:cs="PMingLiU" w:hint="eastAsia"/>
          <w:sz w:val="24"/>
          <w:lang w:eastAsia="zh-CN"/>
        </w:rPr>
        <w:t>；</w:t>
      </w:r>
    </w:p>
    <w:p w14:paraId="0822567D" w14:textId="2DDB777B" w:rsidR="00781923" w:rsidRPr="000C222B" w:rsidRDefault="00CC5F7A"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请</w:t>
      </w:r>
      <w:r w:rsidRPr="000C222B">
        <w:rPr>
          <w:rFonts w:ascii="SimSun" w:hAnsi="SimSun" w:cs="PMingLiU" w:hint="eastAsia"/>
          <w:sz w:val="24"/>
          <w:lang w:eastAsia="zh-CN"/>
        </w:rPr>
        <w:t>执行秘书与联合国教育、科学及文化组织进行磋商，以期建立一个自然和</w:t>
      </w:r>
      <w:proofErr w:type="gramStart"/>
      <w:r w:rsidRPr="000C222B">
        <w:rPr>
          <w:rFonts w:ascii="SimSun" w:hAnsi="SimSun" w:cs="PMingLiU" w:hint="eastAsia"/>
          <w:sz w:val="24"/>
          <w:lang w:eastAsia="zh-CN"/>
        </w:rPr>
        <w:t>文</w:t>
      </w:r>
      <w:r w:rsidRPr="000C222B">
        <w:rPr>
          <w:rFonts w:ascii="MS Mincho" w:eastAsia="MS Mincho" w:hAnsi="MS Mincho" w:cs="MS Mincho" w:hint="eastAsia"/>
          <w:sz w:val="24"/>
          <w:lang w:eastAsia="zh-CN"/>
        </w:rPr>
        <w:t>​​</w:t>
      </w:r>
      <w:proofErr w:type="gramEnd"/>
      <w:r w:rsidRPr="000C222B">
        <w:rPr>
          <w:rFonts w:ascii="SimSun" w:hAnsi="SimSun" w:cs="SimSun" w:hint="eastAsia"/>
          <w:sz w:val="24"/>
          <w:lang w:eastAsia="zh-CN"/>
        </w:rPr>
        <w:t>化国际联盟，由有关国际机构、方案和基金的生物多样性联络员参加，并延请土著人民和当地社区有效参与，着眼效率，加强协作，避免重叠和重复，以此制定并提出</w:t>
      </w:r>
      <w:r w:rsidRPr="000C222B">
        <w:rPr>
          <w:rFonts w:ascii="SimSun" w:hAnsi="SimSun" w:cs="PMingLiU"/>
          <w:sz w:val="24"/>
          <w:lang w:eastAsia="zh-CN"/>
        </w:rPr>
        <w:t>2020</w:t>
      </w:r>
      <w:r w:rsidRPr="000C222B">
        <w:rPr>
          <w:rFonts w:ascii="SimSun" w:hAnsi="SimSun" w:cs="PMingLiU" w:hint="eastAsia"/>
          <w:sz w:val="24"/>
          <w:lang w:eastAsia="zh-CN"/>
        </w:rPr>
        <w:t>年后全球生物多样性框架中自然和文化互补的工作要点建议，供</w:t>
      </w:r>
      <w:bookmarkStart w:id="39" w:name="_Hlk516076904"/>
      <w:r w:rsidRPr="000C222B">
        <w:rPr>
          <w:rFonts w:ascii="SimSun" w:hAnsi="SimSun" w:cs="PMingLiU" w:hint="eastAsia"/>
          <w:sz w:val="24"/>
          <w:lang w:eastAsia="zh-CN"/>
        </w:rPr>
        <w:t>第</w:t>
      </w:r>
      <w:r w:rsidRPr="000C222B">
        <w:rPr>
          <w:rFonts w:ascii="SimSun" w:hAnsi="SimSun" w:cs="PMingLiU"/>
          <w:sz w:val="24"/>
          <w:lang w:eastAsia="zh-CN"/>
        </w:rPr>
        <w:t>8</w:t>
      </w:r>
      <w:r w:rsidRPr="000C222B">
        <w:rPr>
          <w:rFonts w:ascii="SimSun" w:hAnsi="SimSun" w:cs="PMingLiU" w:hint="eastAsia"/>
          <w:sz w:val="24"/>
          <w:lang w:eastAsia="zh-CN"/>
        </w:rPr>
        <w:t>（</w:t>
      </w:r>
      <w:r w:rsidRPr="000C222B">
        <w:rPr>
          <w:rFonts w:ascii="SimSun" w:hAnsi="SimSun" w:cs="PMingLiU"/>
          <w:sz w:val="24"/>
          <w:lang w:eastAsia="zh-CN"/>
        </w:rPr>
        <w:t>j</w:t>
      </w:r>
      <w:r w:rsidRPr="000C222B">
        <w:rPr>
          <w:rFonts w:ascii="SimSun" w:hAnsi="SimSun" w:cs="PMingLiU" w:hint="eastAsia"/>
          <w:sz w:val="24"/>
          <w:lang w:eastAsia="zh-CN"/>
        </w:rPr>
        <w:t>）条</w:t>
      </w:r>
      <w:bookmarkEnd w:id="39"/>
      <w:r w:rsidRPr="000C222B">
        <w:rPr>
          <w:rFonts w:ascii="SimSun" w:hAnsi="SimSun" w:cs="PMingLiU" w:hint="eastAsia"/>
          <w:sz w:val="24"/>
          <w:lang w:eastAsia="zh-CN"/>
        </w:rPr>
        <w:t>工作组第十一次会议和执行问题附属机构第三次会议审议，</w:t>
      </w:r>
      <w:r w:rsidR="00710B5B" w:rsidRPr="000C222B">
        <w:rPr>
          <w:rFonts w:ascii="SimSun" w:hAnsi="SimSun" w:cs="PMingLiU" w:hint="eastAsia"/>
          <w:sz w:val="24"/>
          <w:lang w:eastAsia="zh-CN"/>
        </w:rPr>
        <w:t>使得这些可能的工作要点同其他提案一同审议</w:t>
      </w:r>
      <w:r w:rsidRPr="000C222B">
        <w:rPr>
          <w:rFonts w:ascii="SimSun" w:hAnsi="SimSun" w:cs="PMingLiU" w:hint="eastAsia"/>
          <w:sz w:val="24"/>
          <w:lang w:eastAsia="zh-CN"/>
        </w:rPr>
        <w:t>，以便</w:t>
      </w:r>
      <w:r w:rsidR="00710B5B" w:rsidRPr="000C222B">
        <w:rPr>
          <w:rFonts w:ascii="SimSun" w:hAnsi="SimSun" w:cs="PMingLiU" w:hint="eastAsia"/>
          <w:sz w:val="24"/>
          <w:lang w:eastAsia="zh-CN"/>
        </w:rPr>
        <w:t>缔约方大会第十五届会议</w:t>
      </w:r>
      <w:r w:rsidRPr="000C222B">
        <w:rPr>
          <w:rFonts w:ascii="SimSun" w:hAnsi="SimSun" w:cs="PMingLiU" w:hint="eastAsia"/>
          <w:sz w:val="24"/>
          <w:lang w:eastAsia="zh-CN"/>
        </w:rPr>
        <w:t>为</w:t>
      </w:r>
      <w:r w:rsidR="00710B5B" w:rsidRPr="000C222B">
        <w:rPr>
          <w:rFonts w:ascii="SimSun" w:hAnsi="SimSun" w:cs="PMingLiU" w:hint="eastAsia"/>
          <w:sz w:val="24"/>
          <w:lang w:eastAsia="zh-CN"/>
        </w:rPr>
        <w:t>第</w:t>
      </w:r>
      <w:r w:rsidR="00710B5B" w:rsidRPr="000C222B">
        <w:rPr>
          <w:rFonts w:ascii="SimSun" w:hAnsi="SimSun" w:cs="PMingLiU"/>
          <w:sz w:val="24"/>
          <w:lang w:eastAsia="zh-CN"/>
        </w:rPr>
        <w:t>8</w:t>
      </w:r>
      <w:r w:rsidR="00710B5B" w:rsidRPr="000C222B">
        <w:rPr>
          <w:rFonts w:ascii="SimSun" w:hAnsi="SimSun" w:cs="PMingLiU" w:hint="eastAsia"/>
          <w:sz w:val="24"/>
          <w:lang w:eastAsia="zh-CN"/>
        </w:rPr>
        <w:t>（</w:t>
      </w:r>
      <w:r w:rsidR="00710B5B" w:rsidRPr="000C222B">
        <w:rPr>
          <w:rFonts w:ascii="SimSun" w:hAnsi="SimSun" w:cs="PMingLiU"/>
          <w:sz w:val="24"/>
          <w:lang w:eastAsia="zh-CN"/>
        </w:rPr>
        <w:t>j</w:t>
      </w:r>
      <w:r w:rsidR="00710B5B" w:rsidRPr="000C222B">
        <w:rPr>
          <w:rFonts w:ascii="SimSun" w:hAnsi="SimSun" w:cs="PMingLiU" w:hint="eastAsia"/>
          <w:sz w:val="24"/>
          <w:lang w:eastAsia="zh-CN"/>
        </w:rPr>
        <w:t>）条和</w:t>
      </w:r>
      <w:r w:rsidR="00710B5B" w:rsidRPr="000C222B">
        <w:rPr>
          <w:rFonts w:ascii="SimSun" w:hAnsi="SimSun" w:cs="PMingLiU"/>
          <w:sz w:val="24"/>
          <w:lang w:eastAsia="zh-CN"/>
        </w:rPr>
        <w:t>2020</w:t>
      </w:r>
      <w:r w:rsidR="00710B5B" w:rsidRPr="000C222B">
        <w:rPr>
          <w:rFonts w:ascii="SimSun" w:hAnsi="SimSun" w:cs="PMingLiU" w:hint="eastAsia"/>
          <w:sz w:val="24"/>
          <w:lang w:eastAsia="zh-CN"/>
        </w:rPr>
        <w:t>年后全球生物多样性的相关条款</w:t>
      </w:r>
      <w:r w:rsidRPr="000C222B">
        <w:rPr>
          <w:rFonts w:ascii="SimSun" w:hAnsi="SimSun" w:cs="PMingLiU" w:hint="eastAsia"/>
          <w:sz w:val="24"/>
          <w:lang w:eastAsia="zh-CN"/>
        </w:rPr>
        <w:t>制定</w:t>
      </w:r>
      <w:r w:rsidR="00710B5B" w:rsidRPr="000C222B">
        <w:rPr>
          <w:rFonts w:ascii="SimSun" w:hAnsi="SimSun" w:cs="PMingLiU" w:hint="eastAsia"/>
          <w:sz w:val="24"/>
          <w:lang w:eastAsia="zh-CN"/>
        </w:rPr>
        <w:t>充分</w:t>
      </w:r>
      <w:r w:rsidRPr="000C222B">
        <w:rPr>
          <w:rFonts w:ascii="SimSun" w:hAnsi="SimSun" w:cs="PMingLiU" w:hint="eastAsia"/>
          <w:sz w:val="24"/>
          <w:lang w:eastAsia="zh-CN"/>
        </w:rPr>
        <w:t>一体化的工作</w:t>
      </w:r>
      <w:r w:rsidR="00710B5B" w:rsidRPr="000C222B">
        <w:rPr>
          <w:rFonts w:ascii="SimSun" w:hAnsi="SimSun" w:cs="PMingLiU" w:hint="eastAsia"/>
          <w:sz w:val="24"/>
          <w:lang w:eastAsia="zh-CN"/>
        </w:rPr>
        <w:t>方案</w:t>
      </w:r>
      <w:r w:rsidR="00732134">
        <w:rPr>
          <w:rFonts w:ascii="SimSun" w:hAnsi="SimSun" w:cs="PMingLiU" w:hint="eastAsia"/>
          <w:sz w:val="24"/>
          <w:lang w:eastAsia="zh-CN"/>
        </w:rPr>
        <w:t>；</w:t>
      </w:r>
    </w:p>
    <w:p w14:paraId="7CEB8DEE" w14:textId="04EE3A02" w:rsidR="00710B5B" w:rsidRPr="000C222B" w:rsidRDefault="00710B5B"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邀请</w:t>
      </w:r>
      <w:r w:rsidRPr="000C222B">
        <w:rPr>
          <w:rFonts w:ascii="SimSun" w:hAnsi="SimSun" w:cs="PMingLiU" w:hint="eastAsia"/>
          <w:sz w:val="24"/>
          <w:lang w:eastAsia="zh-CN"/>
        </w:rPr>
        <w:t>联合国教育、科学及文化组织为上文第23段所述工作</w:t>
      </w:r>
      <w:proofErr w:type="gramStart"/>
      <w:r w:rsidRPr="000C222B">
        <w:rPr>
          <w:rFonts w:ascii="SimSun" w:hAnsi="SimSun" w:cs="PMingLiU" w:hint="eastAsia"/>
          <w:sz w:val="24"/>
          <w:lang w:eastAsia="zh-CN"/>
        </w:rPr>
        <w:t>作出</w:t>
      </w:r>
      <w:proofErr w:type="gramEnd"/>
      <w:r w:rsidRPr="000C222B">
        <w:rPr>
          <w:rFonts w:ascii="SimSun" w:hAnsi="SimSun" w:cs="PMingLiU" w:hint="eastAsia"/>
          <w:sz w:val="24"/>
          <w:lang w:eastAsia="zh-CN"/>
        </w:rPr>
        <w:t>贡献</w:t>
      </w:r>
      <w:r w:rsidR="00732134">
        <w:rPr>
          <w:rFonts w:ascii="SimSun" w:hAnsi="SimSun" w:cs="PMingLiU" w:hint="eastAsia"/>
          <w:sz w:val="24"/>
          <w:lang w:eastAsia="zh-CN"/>
        </w:rPr>
        <w:t>；</w:t>
      </w:r>
    </w:p>
    <w:p w14:paraId="16089E0E" w14:textId="017B2CE4" w:rsidR="00710B5B" w:rsidRPr="000C222B" w:rsidRDefault="00710B5B"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请</w:t>
      </w:r>
      <w:r w:rsidRPr="000C222B">
        <w:rPr>
          <w:rFonts w:ascii="SimSun" w:hAnsi="SimSun" w:cs="PMingLiU" w:hint="eastAsia"/>
          <w:sz w:val="24"/>
          <w:lang w:eastAsia="zh-CN"/>
        </w:rPr>
        <w:t>执行秘书继续与世界贸易组织进行联络，就共同关心的问题进行技术合作，并落实在世界贸易组织有关委员会中未决的观察员地位申请</w:t>
      </w:r>
      <w:r w:rsidR="00732134">
        <w:rPr>
          <w:rFonts w:ascii="SimSun" w:hAnsi="SimSun" w:cs="PMingLiU" w:hint="eastAsia"/>
          <w:sz w:val="24"/>
          <w:lang w:eastAsia="zh-CN"/>
        </w:rPr>
        <w:t>；</w:t>
      </w:r>
    </w:p>
    <w:p w14:paraId="7285806B" w14:textId="04EC2B2C" w:rsidR="00710B5B" w:rsidRPr="000C222B" w:rsidRDefault="00710B5B"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732134">
        <w:rPr>
          <w:rFonts w:ascii="KaiTi" w:eastAsia="KaiTi" w:hAnsi="KaiTi" w:cs="PMingLiU" w:hint="eastAsia"/>
          <w:sz w:val="24"/>
          <w:lang w:eastAsia="zh-CN"/>
        </w:rPr>
        <w:t>又请</w:t>
      </w:r>
      <w:r w:rsidRPr="000C222B">
        <w:rPr>
          <w:rFonts w:ascii="SimSun" w:hAnsi="SimSun" w:cs="PMingLiU" w:hint="eastAsia"/>
          <w:sz w:val="24"/>
          <w:lang w:eastAsia="zh-CN"/>
        </w:rPr>
        <w:t>执行秘书根据资源情况，进一步加强秘书处与国际热带木材组织在热带森林生物多样性合作倡议下的合作，</w:t>
      </w:r>
      <w:r w:rsidR="00BD16D5" w:rsidRPr="000C222B">
        <w:rPr>
          <w:rFonts w:ascii="SimSun" w:hAnsi="SimSun" w:cs="PMingLiU" w:hint="eastAsia"/>
          <w:sz w:val="24"/>
          <w:lang w:eastAsia="zh-CN"/>
        </w:rPr>
        <w:t>并向执行问题附属机构第三次会议提出报告。</w:t>
      </w:r>
      <w:r w:rsidRPr="000C222B">
        <w:rPr>
          <w:rFonts w:ascii="SimSun" w:hAnsi="SimSun" w:cs="PMingLiU" w:hint="eastAsia"/>
          <w:sz w:val="24"/>
          <w:lang w:eastAsia="zh-CN"/>
        </w:rPr>
        <w:t>该倡议促进热带森林的养护和</w:t>
      </w:r>
      <w:proofErr w:type="gramStart"/>
      <w:r w:rsidRPr="000C222B">
        <w:rPr>
          <w:rFonts w:ascii="SimSun" w:hAnsi="SimSun" w:cs="PMingLiU" w:hint="eastAsia"/>
          <w:sz w:val="24"/>
          <w:lang w:eastAsia="zh-CN"/>
        </w:rPr>
        <w:t>可</w:t>
      </w:r>
      <w:proofErr w:type="gramEnd"/>
      <w:r w:rsidRPr="000C222B">
        <w:rPr>
          <w:rFonts w:ascii="SimSun" w:hAnsi="SimSun" w:cs="PMingLiU" w:hint="eastAsia"/>
          <w:sz w:val="24"/>
          <w:lang w:eastAsia="zh-CN"/>
        </w:rPr>
        <w:t>持续管理，包括通过制定</w:t>
      </w:r>
      <w:r w:rsidR="00BD16D5" w:rsidRPr="000C222B">
        <w:rPr>
          <w:rFonts w:ascii="SimSun" w:hAnsi="SimSun" w:cs="PMingLiU" w:hint="eastAsia"/>
          <w:sz w:val="24"/>
          <w:lang w:eastAsia="zh-CN"/>
        </w:rPr>
        <w:t>战略宣传该</w:t>
      </w:r>
      <w:r w:rsidRPr="000C222B">
        <w:rPr>
          <w:rFonts w:ascii="SimSun" w:hAnsi="SimSun" w:cs="PMingLiU" w:hint="eastAsia"/>
          <w:sz w:val="24"/>
          <w:lang w:eastAsia="zh-CN"/>
        </w:rPr>
        <w:t>倡议的</w:t>
      </w:r>
      <w:r w:rsidR="00591E13" w:rsidRPr="000C222B">
        <w:rPr>
          <w:rFonts w:ascii="SimSun" w:hAnsi="SimSun" w:cs="PMingLiU" w:hint="eastAsia"/>
          <w:sz w:val="24"/>
          <w:lang w:eastAsia="zh-CN"/>
        </w:rPr>
        <w:t>成果</w:t>
      </w:r>
      <w:r w:rsidRPr="000C222B">
        <w:rPr>
          <w:rFonts w:ascii="SimSun" w:hAnsi="SimSun" w:cs="PMingLiU" w:hint="eastAsia"/>
          <w:sz w:val="24"/>
          <w:lang w:eastAsia="zh-CN"/>
        </w:rPr>
        <w:t>以及</w:t>
      </w:r>
      <w:r w:rsidR="00BD16D5" w:rsidRPr="000C222B">
        <w:rPr>
          <w:rFonts w:ascii="SimSun" w:hAnsi="SimSun" w:cs="PMingLiU" w:hint="eastAsia"/>
          <w:sz w:val="24"/>
          <w:lang w:eastAsia="zh-CN"/>
        </w:rPr>
        <w:t>这些成果</w:t>
      </w:r>
      <w:r w:rsidRPr="000C222B">
        <w:rPr>
          <w:rFonts w:ascii="SimSun" w:hAnsi="SimSun" w:cs="PMingLiU" w:hint="eastAsia"/>
          <w:sz w:val="24"/>
          <w:lang w:eastAsia="zh-CN"/>
        </w:rPr>
        <w:t>如何支持实现</w:t>
      </w:r>
      <w:r w:rsidR="00732134">
        <w:rPr>
          <w:rFonts w:ascii="SimSun" w:hAnsi="SimSun" w:cs="PMingLiU" w:hint="eastAsia"/>
          <w:sz w:val="24"/>
          <w:lang w:eastAsia="zh-CN"/>
        </w:rPr>
        <w:t>《</w:t>
      </w:r>
      <w:r w:rsidRPr="000C222B">
        <w:rPr>
          <w:rFonts w:ascii="SimSun" w:hAnsi="SimSun" w:cs="PMingLiU" w:hint="eastAsia"/>
          <w:sz w:val="24"/>
          <w:lang w:eastAsia="zh-CN"/>
        </w:rPr>
        <w:t>2011-2020年生物多样性战略计划</w:t>
      </w:r>
      <w:r w:rsidR="00732134">
        <w:rPr>
          <w:rFonts w:ascii="SimSun" w:hAnsi="SimSun" w:cs="PMingLiU" w:hint="eastAsia"/>
          <w:sz w:val="24"/>
          <w:lang w:eastAsia="zh-CN"/>
        </w:rPr>
        <w:t>》；</w:t>
      </w:r>
    </w:p>
    <w:p w14:paraId="16BFC8AC" w14:textId="1C588393" w:rsidR="00591E13" w:rsidRPr="00732134" w:rsidRDefault="00591E13" w:rsidP="00732134">
      <w:pPr>
        <w:pStyle w:val="bodytextnoindent"/>
        <w:widowControl w:val="0"/>
        <w:numPr>
          <w:ilvl w:val="0"/>
          <w:numId w:val="26"/>
        </w:numPr>
        <w:tabs>
          <w:tab w:val="left" w:pos="720"/>
        </w:tabs>
        <w:overflowPunct w:val="0"/>
        <w:autoSpaceDE w:val="0"/>
        <w:autoSpaceDN w:val="0"/>
        <w:adjustRightInd w:val="0"/>
        <w:spacing w:before="0" w:after="240"/>
        <w:jc w:val="center"/>
        <w:textAlignment w:val="baseline"/>
        <w:rPr>
          <w:rFonts w:ascii="SimSun" w:hAnsi="SimSun" w:cs="PMingLiU"/>
          <w:b/>
          <w:sz w:val="24"/>
          <w:lang w:eastAsia="zh-CN"/>
        </w:rPr>
      </w:pPr>
      <w:r w:rsidRPr="00732134">
        <w:rPr>
          <w:rFonts w:ascii="SimSun" w:hAnsi="SimSun" w:cs="PMingLiU" w:hint="eastAsia"/>
          <w:b/>
          <w:sz w:val="24"/>
          <w:lang w:eastAsia="zh-CN"/>
        </w:rPr>
        <w:t>同机构间网络和协调网络的合作</w:t>
      </w:r>
    </w:p>
    <w:p w14:paraId="6960A65D" w14:textId="1E335B68" w:rsidR="002C7420" w:rsidRPr="000C222B" w:rsidRDefault="00591E13"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F5976">
        <w:rPr>
          <w:rFonts w:ascii="KaiTi" w:eastAsia="KaiTi" w:hAnsi="KaiTi" w:cs="PMingLiU" w:hint="eastAsia"/>
          <w:sz w:val="24"/>
          <w:lang w:eastAsia="zh-CN"/>
        </w:rPr>
        <w:lastRenderedPageBreak/>
        <w:t>欢迎</w:t>
      </w:r>
      <w:r w:rsidRPr="000C222B">
        <w:rPr>
          <w:rFonts w:ascii="SimSun" w:hAnsi="SimSun" w:cs="PMingLiU" w:hint="eastAsia"/>
          <w:sz w:val="24"/>
          <w:lang w:eastAsia="zh-CN"/>
        </w:rPr>
        <w:t>与森林有关的爱知生物多样性目标和其他与森林有关的多边承诺之间的切合问题分析以及</w:t>
      </w:r>
      <w:r w:rsidRPr="000C222B">
        <w:rPr>
          <w:rFonts w:ascii="SimSun" w:hAnsi="SimSun" w:hint="eastAsia"/>
          <w:sz w:val="24"/>
          <w:lang w:eastAsia="zh-CN"/>
        </w:rPr>
        <w:t>为实现与森林有关的爱知生物多样性目标采取进一步行动的备选方案</w:t>
      </w:r>
      <w:r w:rsidRPr="000C222B">
        <w:rPr>
          <w:rFonts w:ascii="SimSun" w:hAnsi="SimSun" w:cs="PMingLiU" w:hint="eastAsia"/>
          <w:sz w:val="24"/>
          <w:lang w:eastAsia="zh-CN"/>
        </w:rPr>
        <w:t>分析，这些备选办法应相互支持，</w:t>
      </w:r>
      <w:r w:rsidR="003C0223" w:rsidRPr="000C222B">
        <w:rPr>
          <w:rFonts w:ascii="SimSun" w:hAnsi="SimSun" w:hint="eastAsia"/>
          <w:sz w:val="24"/>
          <w:lang w:eastAsia="zh-CN"/>
        </w:rPr>
        <w:t>主要在于</w:t>
      </w:r>
      <w:r w:rsidRPr="000C222B">
        <w:rPr>
          <w:rFonts w:ascii="SimSun" w:hAnsi="SimSun" w:hint="eastAsia"/>
          <w:sz w:val="24"/>
          <w:lang w:eastAsia="zh-CN"/>
        </w:rPr>
        <w:t>（a）减少森林砍伐和森林退化和（b）恢复森林</w:t>
      </w:r>
      <w:r w:rsidRPr="000C222B">
        <w:rPr>
          <w:rFonts w:ascii="SimSun" w:hAnsi="SimSun" w:cs="PMingLiU" w:hint="eastAsia"/>
          <w:sz w:val="24"/>
          <w:lang w:eastAsia="zh-CN"/>
        </w:rPr>
        <w:t>，鼓励森林合作伙伴关系成员组织进一步协调生物多样性相关数据和</w:t>
      </w:r>
      <w:r w:rsidR="003C0223" w:rsidRPr="000C222B">
        <w:rPr>
          <w:rFonts w:ascii="SimSun" w:hAnsi="SimSun" w:cs="PMingLiU" w:hint="eastAsia"/>
          <w:sz w:val="24"/>
          <w:lang w:eastAsia="zh-CN"/>
        </w:rPr>
        <w:t>空间评估</w:t>
      </w:r>
      <w:r w:rsidRPr="000C222B">
        <w:rPr>
          <w:rFonts w:ascii="SimSun" w:hAnsi="SimSun" w:cs="PMingLiU" w:hint="eastAsia"/>
          <w:sz w:val="24"/>
          <w:lang w:eastAsia="zh-CN"/>
        </w:rPr>
        <w:t>方法，</w:t>
      </w:r>
      <w:r w:rsidR="003C0223" w:rsidRPr="000C222B">
        <w:rPr>
          <w:rFonts w:ascii="SimSun" w:hAnsi="SimSun" w:cs="PMingLiU" w:hint="eastAsia"/>
          <w:sz w:val="24"/>
          <w:lang w:eastAsia="zh-CN"/>
        </w:rPr>
        <w:t>后者用以评估有无</w:t>
      </w:r>
      <w:r w:rsidRPr="000C222B">
        <w:rPr>
          <w:rFonts w:ascii="SimSun" w:hAnsi="SimSun" w:cs="PMingLiU" w:hint="eastAsia"/>
          <w:sz w:val="24"/>
          <w:lang w:eastAsia="zh-CN"/>
        </w:rPr>
        <w:t>机会</w:t>
      </w:r>
      <w:r w:rsidR="003C0223" w:rsidRPr="000C222B">
        <w:rPr>
          <w:rFonts w:ascii="SimSun" w:hAnsi="SimSun" w:cs="PMingLiU" w:hint="eastAsia"/>
          <w:sz w:val="24"/>
          <w:lang w:eastAsia="zh-CN"/>
        </w:rPr>
        <w:t>通过全球森林目标、REDD+</w:t>
      </w:r>
      <w:r w:rsidR="002C7420" w:rsidRPr="000C222B">
        <w:rPr>
          <w:rFonts w:ascii="SimSun" w:hAnsi="SimSun" w:cs="PMingLiU" w:hint="eastAsia"/>
          <w:sz w:val="24"/>
          <w:lang w:eastAsia="zh-CN"/>
        </w:rPr>
        <w:t>和全球恢复森林和景观伙伴关系的工作，</w:t>
      </w:r>
      <w:r w:rsidRPr="000C222B">
        <w:rPr>
          <w:rFonts w:ascii="SimSun" w:hAnsi="SimSun" w:cs="PMingLiU" w:hint="eastAsia"/>
          <w:sz w:val="24"/>
          <w:lang w:eastAsia="zh-CN"/>
        </w:rPr>
        <w:t>推动</w:t>
      </w:r>
      <w:r w:rsidR="002C7420" w:rsidRPr="000C222B">
        <w:rPr>
          <w:rFonts w:ascii="SimSun" w:hAnsi="SimSun" w:cs="PMingLiU" w:hint="eastAsia"/>
          <w:sz w:val="24"/>
          <w:lang w:eastAsia="zh-CN"/>
        </w:rPr>
        <w:t>对</w:t>
      </w:r>
      <w:r w:rsidRPr="000C222B">
        <w:rPr>
          <w:rFonts w:ascii="SimSun" w:hAnsi="SimSun" w:cs="PMingLiU" w:hint="eastAsia"/>
          <w:sz w:val="24"/>
          <w:lang w:eastAsia="zh-CN"/>
        </w:rPr>
        <w:t>生物多样性</w:t>
      </w:r>
      <w:r w:rsidR="002C7420" w:rsidRPr="000C222B">
        <w:rPr>
          <w:rFonts w:ascii="SimSun" w:hAnsi="SimSun" w:cs="PMingLiU" w:hint="eastAsia"/>
          <w:sz w:val="24"/>
          <w:lang w:eastAsia="zh-CN"/>
        </w:rPr>
        <w:t>的</w:t>
      </w:r>
      <w:r w:rsidRPr="000C222B">
        <w:rPr>
          <w:rFonts w:ascii="SimSun" w:hAnsi="SimSun" w:cs="PMingLiU" w:hint="eastAsia"/>
          <w:sz w:val="24"/>
          <w:lang w:eastAsia="zh-CN"/>
        </w:rPr>
        <w:t>承诺</w:t>
      </w:r>
      <w:r w:rsidR="00732134">
        <w:rPr>
          <w:rFonts w:ascii="SimSun" w:hAnsi="SimSun" w:cs="PMingLiU" w:hint="eastAsia"/>
          <w:sz w:val="24"/>
          <w:lang w:eastAsia="zh-CN"/>
        </w:rPr>
        <w:t>；</w:t>
      </w:r>
    </w:p>
    <w:p w14:paraId="427F5157" w14:textId="17D2B000" w:rsidR="0093550F" w:rsidRPr="000C222B" w:rsidRDefault="002C7420"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F5976">
        <w:rPr>
          <w:rFonts w:ascii="KaiTi" w:eastAsia="KaiTi" w:hAnsi="KaiTi" w:cs="PMingLiU" w:hint="eastAsia"/>
          <w:sz w:val="24"/>
          <w:lang w:eastAsia="zh-CN"/>
        </w:rPr>
        <w:t>请</w:t>
      </w:r>
      <w:r w:rsidRPr="000C222B">
        <w:rPr>
          <w:rFonts w:ascii="SimSun" w:hAnsi="SimSun" w:cs="PMingLiU" w:hint="eastAsia"/>
          <w:sz w:val="24"/>
          <w:lang w:eastAsia="zh-CN"/>
        </w:rPr>
        <w:t>执行秘书在现有资源内就缔约方有关公约的具体执行领域可能从森林合作伙伴关系成员处获得哪类支持提供进一步指导，其例有生态系统恢复短期行动计划</w:t>
      </w:r>
      <w:r w:rsidRPr="000C222B">
        <w:rPr>
          <w:rStyle w:val="FootnoteReference"/>
          <w:rFonts w:ascii="SimSun" w:hAnsi="SimSun" w:cs="PMingLiU"/>
          <w:lang w:eastAsia="zh-CN"/>
        </w:rPr>
        <w:footnoteReference w:id="24"/>
      </w:r>
      <w:r w:rsidR="00732134">
        <w:rPr>
          <w:rFonts w:ascii="SimSun" w:hAnsi="SimSun" w:cs="PMingLiU" w:hint="eastAsia"/>
          <w:sz w:val="24"/>
          <w:lang w:eastAsia="zh-CN"/>
        </w:rPr>
        <w:t>；</w:t>
      </w:r>
    </w:p>
    <w:p w14:paraId="419CA2BB" w14:textId="58698C53" w:rsidR="00C65EFC" w:rsidRPr="000C222B" w:rsidRDefault="00C65EFC" w:rsidP="00732134">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F5976">
        <w:rPr>
          <w:rFonts w:ascii="KaiTi" w:eastAsia="KaiTi" w:hAnsi="KaiTi" w:cs="PMingLiU" w:hint="eastAsia"/>
          <w:sz w:val="24"/>
          <w:lang w:eastAsia="zh-CN"/>
        </w:rPr>
        <w:t>赞赏地注意到</w:t>
      </w:r>
      <w:r w:rsidRPr="000C222B">
        <w:rPr>
          <w:rFonts w:ascii="SimSun" w:hAnsi="SimSun" w:cs="PMingLiU" w:hint="eastAsia"/>
          <w:sz w:val="24"/>
          <w:lang w:eastAsia="zh-CN"/>
        </w:rPr>
        <w:t>全球恢复森林和景观伙伴关系成员</w:t>
      </w:r>
      <w:proofErr w:type="gramStart"/>
      <w:r w:rsidRPr="000C222B">
        <w:rPr>
          <w:rFonts w:ascii="SimSun" w:hAnsi="SimSun" w:cs="PMingLiU" w:hint="eastAsia"/>
          <w:sz w:val="24"/>
          <w:lang w:eastAsia="zh-CN"/>
        </w:rPr>
        <w:t>作出</w:t>
      </w:r>
      <w:proofErr w:type="gramEnd"/>
      <w:r w:rsidRPr="000C222B">
        <w:rPr>
          <w:rFonts w:ascii="SimSun" w:hAnsi="SimSun" w:cs="PMingLiU" w:hint="eastAsia"/>
          <w:sz w:val="24"/>
          <w:lang w:eastAsia="zh-CN"/>
        </w:rPr>
        <w:t>努力，为实施森林景观恢复制定了明确的原则，并制定了监测工具和程序，顾及森林景观恢复的多个方面，包括生物多样性在内，它既是</w:t>
      </w:r>
      <w:bookmarkStart w:id="40" w:name="_Hlk516080316"/>
      <w:r w:rsidRPr="000C222B">
        <w:rPr>
          <w:rFonts w:ascii="SimSun" w:hAnsi="SimSun" w:cs="PMingLiU" w:hint="eastAsia"/>
          <w:sz w:val="24"/>
          <w:lang w:eastAsia="zh-CN"/>
        </w:rPr>
        <w:t>恢复干预</w:t>
      </w:r>
      <w:bookmarkEnd w:id="40"/>
      <w:r w:rsidRPr="000C222B">
        <w:rPr>
          <w:rFonts w:ascii="SimSun" w:hAnsi="SimSun" w:cs="PMingLiU" w:hint="eastAsia"/>
          <w:sz w:val="24"/>
          <w:lang w:eastAsia="zh-CN"/>
        </w:rPr>
        <w:t>的手段，也是恢复干预的结果</w:t>
      </w:r>
      <w:r w:rsidR="005F5976">
        <w:rPr>
          <w:rFonts w:ascii="SimSun" w:hAnsi="SimSun" w:cs="PMingLiU" w:hint="eastAsia"/>
          <w:sz w:val="24"/>
          <w:lang w:eastAsia="zh-CN"/>
        </w:rPr>
        <w:t>；</w:t>
      </w:r>
    </w:p>
    <w:p w14:paraId="280B7156" w14:textId="3DFE0B42" w:rsidR="00C65EFC" w:rsidRPr="000C222B" w:rsidRDefault="00464B6C" w:rsidP="005F5976">
      <w:pPr>
        <w:pStyle w:val="bodytextnoindent"/>
        <w:widowControl w:val="0"/>
        <w:numPr>
          <w:ilvl w:val="0"/>
          <w:numId w:val="37"/>
        </w:numPr>
        <w:tabs>
          <w:tab w:val="left" w:pos="720"/>
        </w:tabs>
        <w:overflowPunct w:val="0"/>
        <w:autoSpaceDE w:val="0"/>
        <w:autoSpaceDN w:val="0"/>
        <w:adjustRightInd w:val="0"/>
        <w:spacing w:before="0" w:after="240"/>
        <w:ind w:left="490" w:firstLine="490"/>
        <w:textAlignment w:val="baseline"/>
        <w:rPr>
          <w:rFonts w:ascii="SimSun" w:hAnsi="SimSun" w:cs="PMingLiU"/>
          <w:sz w:val="24"/>
          <w:lang w:eastAsia="zh-CN"/>
        </w:rPr>
      </w:pPr>
      <w:r w:rsidRPr="005F5976">
        <w:rPr>
          <w:rFonts w:ascii="KaiTi" w:eastAsia="KaiTi" w:hAnsi="KaiTi" w:cs="PMingLiU" w:hint="eastAsia"/>
          <w:sz w:val="24"/>
          <w:lang w:eastAsia="zh-CN"/>
        </w:rPr>
        <w:t>邀请</w:t>
      </w:r>
      <w:r w:rsidRPr="000C222B">
        <w:rPr>
          <w:rFonts w:ascii="SimSun" w:hAnsi="SimSun" w:cs="PMingLiU" w:hint="eastAsia"/>
          <w:sz w:val="24"/>
          <w:lang w:eastAsia="zh-CN"/>
        </w:rPr>
        <w:t>各缔约方在执行国家森林景观恢复战略时充分利用关于生态系统恢复：短期行动计划的第XIII/5号决定提供的指导意见，特别是关于生物多样性考虑的章节。</w:t>
      </w:r>
    </w:p>
    <w:p w14:paraId="38D617AD" w14:textId="1400F7A4" w:rsidR="00EC64BC" w:rsidRDefault="008F21E5" w:rsidP="004A4ED6">
      <w:pPr>
        <w:tabs>
          <w:tab w:val="left" w:pos="720"/>
        </w:tabs>
        <w:spacing w:before="120" w:after="120"/>
        <w:jc w:val="center"/>
      </w:pPr>
      <w:r>
        <w:t>—————</w:t>
      </w:r>
    </w:p>
    <w:sectPr w:rsidR="00EC64BC" w:rsidSect="00C1197C">
      <w:headerReference w:type="even" r:id="rId21"/>
      <w:headerReference w:type="default" r:id="rId22"/>
      <w:footerReference w:type="even" r:id="rId23"/>
      <w:footerReference w:type="default" r:id="rId24"/>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82A7E" w14:textId="77777777" w:rsidR="009B0A3E" w:rsidRDefault="009B0A3E">
      <w:r>
        <w:separator/>
      </w:r>
    </w:p>
  </w:endnote>
  <w:endnote w:type="continuationSeparator" w:id="0">
    <w:p w14:paraId="59BF29F7" w14:textId="77777777" w:rsidR="009B0A3E" w:rsidRDefault="009B0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KaiTi">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FEA48" w14:textId="77777777" w:rsidR="00C65EFC" w:rsidRDefault="00C65EFC">
    <w:pPr>
      <w:tabs>
        <w:tab w:val="left" w:pos="480"/>
        <w:tab w:val="left" w:pos="840"/>
      </w:tabs>
    </w:pPr>
  </w:p>
  <w:p w14:paraId="409B9B35" w14:textId="77777777" w:rsidR="00C65EFC" w:rsidRDefault="00C65EFC">
    <w:pPr>
      <w:tabs>
        <w:tab w:val="left" w:pos="720"/>
      </w:tabs>
    </w:pPr>
    <w:r>
      <w:t xml:space="preserve">   </w:t>
    </w:r>
  </w:p>
  <w:p w14:paraId="2C9E0BEF" w14:textId="77777777" w:rsidR="00C65EFC" w:rsidRDefault="00C65E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69462" w14:textId="77777777" w:rsidR="00C65EFC" w:rsidRDefault="00C65EFC">
    <w:pPr>
      <w:jc w:val="left"/>
    </w:pPr>
  </w:p>
  <w:p w14:paraId="6C1747BE" w14:textId="77777777" w:rsidR="00C65EFC" w:rsidRDefault="00C65EFC">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14A8A" w14:textId="77777777" w:rsidR="009B0A3E" w:rsidRDefault="009B0A3E">
      <w:r>
        <w:separator/>
      </w:r>
    </w:p>
  </w:footnote>
  <w:footnote w:type="continuationSeparator" w:id="0">
    <w:p w14:paraId="28B0F855" w14:textId="77777777" w:rsidR="009B0A3E" w:rsidRDefault="009B0A3E">
      <w:r>
        <w:continuationSeparator/>
      </w:r>
    </w:p>
  </w:footnote>
  <w:footnote w:id="1">
    <w:p w14:paraId="7DB16B82" w14:textId="52234DE7" w:rsidR="00C65EFC" w:rsidRDefault="00C65EFC" w:rsidP="000C222B">
      <w:pPr>
        <w:pStyle w:val="FootnoteText"/>
        <w:ind w:firstLine="0"/>
      </w:pPr>
      <w:r w:rsidRPr="003C16BA">
        <w:rPr>
          <w:rStyle w:val="FootnoteReference"/>
        </w:rPr>
        <w:sym w:font="Symbol" w:char="F02A"/>
      </w:r>
      <w:r w:rsidR="000C222B">
        <w:t xml:space="preserve"> </w:t>
      </w:r>
      <w:hyperlink r:id="rId1" w:history="1">
        <w:r w:rsidRPr="008D5C80">
          <w:rPr>
            <w:rStyle w:val="Hyperlink"/>
            <w:rFonts w:ascii="Times New Roman" w:hAnsi="Times New Roman"/>
          </w:rPr>
          <w:t>CBD/SDI/2/1</w:t>
        </w:r>
      </w:hyperlink>
      <w:r w:rsidRPr="008D5C80">
        <w:rPr>
          <w:rFonts w:ascii="Times New Roman" w:hAnsi="Times New Roman"/>
        </w:rPr>
        <w:t>。</w:t>
      </w:r>
    </w:p>
  </w:footnote>
  <w:footnote w:id="2">
    <w:p w14:paraId="5E944FD9" w14:textId="52CE015E" w:rsidR="00C65EFC" w:rsidRDefault="00C65EFC" w:rsidP="000C222B">
      <w:pPr>
        <w:pStyle w:val="FootnoteText"/>
        <w:ind w:firstLine="0"/>
      </w:pPr>
      <w:r>
        <w:rPr>
          <w:rStyle w:val="FootnoteReference"/>
        </w:rPr>
        <w:footnoteRef/>
      </w:r>
      <w:r>
        <w:t xml:space="preserve"> </w:t>
      </w:r>
      <w:r>
        <w:rPr>
          <w:rFonts w:hint="eastAsia"/>
        </w:rPr>
        <w:t>例如第I</w:t>
      </w:r>
      <w:r>
        <w:t>V/15</w:t>
      </w:r>
      <w:r>
        <w:rPr>
          <w:rFonts w:hint="eastAsia"/>
        </w:rPr>
        <w:t>号决定第4段请执行秘书代表缔约方大会，将联络、合作和协作事项视为一项关键性职责。</w:t>
      </w:r>
    </w:p>
  </w:footnote>
  <w:footnote w:id="3">
    <w:p w14:paraId="6EFEC942" w14:textId="47BD1418" w:rsidR="00C65EFC" w:rsidRDefault="00C65EFC" w:rsidP="008D5C80">
      <w:pPr>
        <w:pStyle w:val="FootnoteText"/>
        <w:ind w:firstLine="0"/>
      </w:pPr>
      <w:r>
        <w:rPr>
          <w:rStyle w:val="FootnoteReference"/>
        </w:rPr>
        <w:footnoteRef/>
      </w:r>
      <w:r>
        <w:t xml:space="preserve"> </w:t>
      </w:r>
      <w:r w:rsidRPr="000A0713">
        <w:rPr>
          <w:rFonts w:hint="eastAsia"/>
          <w:szCs w:val="18"/>
        </w:rPr>
        <w:t>森林合作伙伴关系</w:t>
      </w:r>
      <w:r>
        <w:rPr>
          <w:rFonts w:hint="eastAsia"/>
        </w:rPr>
        <w:t>的8个成员回应了调查：联合国开发计划署（开发署）、</w:t>
      </w:r>
      <w:r w:rsidRPr="000A0713">
        <w:rPr>
          <w:rFonts w:hint="eastAsia"/>
        </w:rPr>
        <w:t>世界农林中心</w:t>
      </w:r>
      <w:r>
        <w:rPr>
          <w:rFonts w:hint="eastAsia"/>
        </w:rPr>
        <w:t>、全球环境基金（全环基金）、国际自然保护联盟、联合国粮食及农业组织（粮农组织）、联合国森林论坛秘书处、国际林业研究组织联合会（国际林</w:t>
      </w:r>
      <w:proofErr w:type="gramStart"/>
      <w:r>
        <w:rPr>
          <w:rFonts w:hint="eastAsia"/>
        </w:rPr>
        <w:t>研</w:t>
      </w:r>
      <w:proofErr w:type="gramEnd"/>
      <w:r>
        <w:rPr>
          <w:rFonts w:hint="eastAsia"/>
        </w:rPr>
        <w:t>联）和联合国环境规划署。</w:t>
      </w:r>
    </w:p>
  </w:footnote>
  <w:footnote w:id="4">
    <w:p w14:paraId="18693DF6" w14:textId="442DB7EB" w:rsidR="00C65EFC" w:rsidRPr="00E76145" w:rsidRDefault="00C65EFC" w:rsidP="008D5C80">
      <w:pPr>
        <w:pStyle w:val="FootnoteText"/>
        <w:ind w:firstLine="0"/>
      </w:pPr>
      <w:r>
        <w:rPr>
          <w:rStyle w:val="FootnoteReference"/>
        </w:rPr>
        <w:footnoteRef/>
      </w:r>
      <w:r>
        <w:t xml:space="preserve"> </w:t>
      </w:r>
      <w:r>
        <w:rPr>
          <w:rFonts w:hint="eastAsia"/>
        </w:rPr>
        <w:t>成果还包括</w:t>
      </w:r>
      <w:r w:rsidRPr="00E76145">
        <w:rPr>
          <w:rFonts w:hint="eastAsia"/>
          <w:szCs w:val="18"/>
        </w:rPr>
        <w:t>《生物多样性与文化多样性之间联系佛罗伦萨宣言》（2</w:t>
      </w:r>
      <w:r w:rsidRPr="00E76145">
        <w:rPr>
          <w:szCs w:val="18"/>
        </w:rPr>
        <w:t>014</w:t>
      </w:r>
      <w:r w:rsidRPr="00E76145">
        <w:rPr>
          <w:rFonts w:hint="eastAsia"/>
          <w:szCs w:val="18"/>
        </w:rPr>
        <w:t>年4月1</w:t>
      </w:r>
      <w:r w:rsidRPr="00E76145">
        <w:rPr>
          <w:szCs w:val="18"/>
        </w:rPr>
        <w:t>1</w:t>
      </w:r>
      <w:r w:rsidRPr="00E76145">
        <w:rPr>
          <w:rFonts w:hint="eastAsia"/>
          <w:szCs w:val="18"/>
        </w:rPr>
        <w:t>日）（出自欧洲讲习班）和《生物文化多样性石川宣言》（2</w:t>
      </w:r>
      <w:r w:rsidRPr="00E76145">
        <w:rPr>
          <w:szCs w:val="18"/>
        </w:rPr>
        <w:t>016</w:t>
      </w:r>
      <w:r w:rsidRPr="00E76145">
        <w:rPr>
          <w:rFonts w:hint="eastAsia"/>
          <w:szCs w:val="18"/>
        </w:rPr>
        <w:t>年1</w:t>
      </w:r>
      <w:r w:rsidRPr="00E76145">
        <w:rPr>
          <w:szCs w:val="18"/>
        </w:rPr>
        <w:t>0</w:t>
      </w:r>
      <w:r w:rsidRPr="00E76145">
        <w:rPr>
          <w:rFonts w:hint="eastAsia"/>
          <w:szCs w:val="18"/>
        </w:rPr>
        <w:t>月2</w:t>
      </w:r>
      <w:r w:rsidRPr="00E76145">
        <w:rPr>
          <w:szCs w:val="18"/>
        </w:rPr>
        <w:t>9</w:t>
      </w:r>
      <w:r w:rsidRPr="00E76145">
        <w:rPr>
          <w:rFonts w:hint="eastAsia"/>
          <w:szCs w:val="18"/>
        </w:rPr>
        <w:t>日）（出自亚洲讲习班）。方案的所有成果可参看</w:t>
      </w:r>
      <w:hyperlink r:id="rId2" w:history="1">
        <w:r w:rsidRPr="00E76145">
          <w:rPr>
            <w:rStyle w:val="Hyperlink"/>
            <w:snapToGrid w:val="0"/>
            <w:kern w:val="18"/>
            <w:szCs w:val="18"/>
          </w:rPr>
          <w:t>https://www.cbd.int/lbcd/resources</w:t>
        </w:r>
      </w:hyperlink>
      <w:r w:rsidRPr="00E76145">
        <w:rPr>
          <w:rStyle w:val="Hyperlink"/>
          <w:rFonts w:hint="eastAsia"/>
          <w:snapToGrid w:val="0"/>
          <w:kern w:val="18"/>
          <w:szCs w:val="18"/>
          <w:u w:val="none"/>
        </w:rPr>
        <w:t>。</w:t>
      </w:r>
    </w:p>
  </w:footnote>
  <w:footnote w:id="5">
    <w:p w14:paraId="681903F7" w14:textId="3869188A" w:rsidR="00C65EFC" w:rsidRDefault="00C65EFC" w:rsidP="008D5C80">
      <w:pPr>
        <w:pStyle w:val="FootnoteText"/>
        <w:ind w:firstLine="0"/>
      </w:pPr>
      <w:r>
        <w:rPr>
          <w:rStyle w:val="FootnoteReference"/>
        </w:rPr>
        <w:footnoteRef/>
      </w:r>
      <w:r>
        <w:t xml:space="preserve"> </w:t>
      </w:r>
      <w:r>
        <w:rPr>
          <w:rFonts w:hint="eastAsia"/>
        </w:rPr>
        <w:t>有英文本和西班牙文本。</w:t>
      </w:r>
    </w:p>
  </w:footnote>
  <w:footnote w:id="6">
    <w:p w14:paraId="5CEDD865" w14:textId="7395D493" w:rsidR="00C65EFC" w:rsidRDefault="00C65EFC" w:rsidP="008D5C80">
      <w:pPr>
        <w:pStyle w:val="FootnoteText"/>
        <w:ind w:firstLine="0"/>
      </w:pPr>
      <w:r>
        <w:rPr>
          <w:rStyle w:val="FootnoteReference"/>
        </w:rPr>
        <w:footnoteRef/>
      </w:r>
      <w:r>
        <w:t xml:space="preserve"> </w:t>
      </w:r>
      <w:r w:rsidRPr="000B6315">
        <w:rPr>
          <w:rStyle w:val="Hyperlink"/>
          <w:rFonts w:ascii="Times New Roman" w:hAnsi="Times New Roman"/>
          <w:snapToGrid w:val="0"/>
          <w:color w:val="000000" w:themeColor="text1"/>
          <w:kern w:val="18"/>
          <w:szCs w:val="18"/>
          <w:u w:val="none"/>
        </w:rPr>
        <w:t>EB142(5)</w:t>
      </w:r>
      <w:r w:rsidR="000B6315" w:rsidRPr="000B6315">
        <w:rPr>
          <w:rStyle w:val="Hyperlink"/>
          <w:rFonts w:ascii="Times New Roman" w:hAnsi="Times New Roman"/>
          <w:snapToGrid w:val="0"/>
          <w:color w:val="000000" w:themeColor="text1"/>
          <w:kern w:val="18"/>
          <w:szCs w:val="18"/>
          <w:u w:val="none"/>
        </w:rPr>
        <w:t xml:space="preserve"> </w:t>
      </w:r>
      <w:r w:rsidR="008D5C80" w:rsidRPr="008D5C80">
        <w:rPr>
          <w:rStyle w:val="Hyperlink"/>
          <w:rFonts w:hint="eastAsia"/>
          <w:snapToGrid w:val="0"/>
          <w:color w:val="000000" w:themeColor="text1"/>
          <w:kern w:val="18"/>
          <w:szCs w:val="18"/>
          <w:u w:val="none"/>
        </w:rPr>
        <w:t>健康、环境与气候变化。</w:t>
      </w:r>
    </w:p>
  </w:footnote>
  <w:footnote w:id="7">
    <w:p w14:paraId="69BDA42E" w14:textId="5608F127" w:rsidR="008D5C80" w:rsidRPr="008D5C80" w:rsidRDefault="00C65EFC" w:rsidP="008D5C80">
      <w:pPr>
        <w:pStyle w:val="HTMLPreformatted"/>
      </w:pPr>
      <w:r>
        <w:rPr>
          <w:rStyle w:val="FootnoteReference"/>
        </w:rPr>
        <w:footnoteRef/>
      </w:r>
      <w:r>
        <w:t xml:space="preserve"> </w:t>
      </w:r>
      <w:r w:rsidR="008D5C80" w:rsidRPr="000B6315">
        <w:rPr>
          <w:rFonts w:ascii="Times New Roman" w:eastAsia="SimSun" w:hAnsi="Times New Roman" w:cs="Times New Roman"/>
        </w:rPr>
        <w:t>A71/</w:t>
      </w:r>
      <w:proofErr w:type="gramStart"/>
      <w:r w:rsidR="008D5C80" w:rsidRPr="000B6315">
        <w:rPr>
          <w:rFonts w:ascii="Times New Roman" w:eastAsia="SimSun" w:hAnsi="Times New Roman" w:cs="Times New Roman"/>
        </w:rPr>
        <w:t>11</w:t>
      </w:r>
      <w:r w:rsidR="008D5C80" w:rsidRPr="000B6315">
        <w:rPr>
          <w:rFonts w:ascii="SimSun" w:eastAsia="SimSun" w:hAnsi="SimSun" w:cs="Microsoft YaHei" w:hint="eastAsia"/>
        </w:rPr>
        <w:t>.世界卫生组织</w:t>
      </w:r>
      <w:proofErr w:type="gramEnd"/>
      <w:r w:rsidR="008D5C80" w:rsidRPr="000B6315">
        <w:rPr>
          <w:rFonts w:ascii="SimSun" w:eastAsia="SimSun" w:hAnsi="SimSun" w:cs="Microsoft YaHei" w:hint="eastAsia"/>
        </w:rPr>
        <w:t>。健康</w:t>
      </w:r>
      <w:r w:rsidR="000B6315">
        <w:rPr>
          <w:rFonts w:ascii="SimSun" w:eastAsia="SimSun" w:hAnsi="SimSun" w:cs="Microsoft YaHei" w:hint="eastAsia"/>
        </w:rPr>
        <w:t>、</w:t>
      </w:r>
      <w:r w:rsidR="008D5C80" w:rsidRPr="000B6315">
        <w:rPr>
          <w:rFonts w:ascii="SimSun" w:eastAsia="SimSun" w:hAnsi="SimSun" w:cs="Microsoft YaHei" w:hint="eastAsia"/>
        </w:rPr>
        <w:t>环境</w:t>
      </w:r>
      <w:r w:rsidR="000B6315" w:rsidRPr="000B6315">
        <w:rPr>
          <w:rFonts w:ascii="SimSun" w:eastAsia="SimSun" w:hAnsi="SimSun" w:cs="Microsoft YaHei" w:hint="eastAsia"/>
        </w:rPr>
        <w:t>与</w:t>
      </w:r>
      <w:r w:rsidR="008D5C80" w:rsidRPr="000B6315">
        <w:rPr>
          <w:rFonts w:ascii="SimSun" w:eastAsia="SimSun" w:hAnsi="SimSun" w:cs="Microsoft YaHei" w:hint="eastAsia"/>
        </w:rPr>
        <w:t>气候变化：人类健康和生物多样性。总干事的报告。</w:t>
      </w:r>
    </w:p>
    <w:p w14:paraId="692B7D3D" w14:textId="1543EBE6" w:rsidR="00C65EFC" w:rsidRDefault="00C65EFC" w:rsidP="008D5C80">
      <w:pPr>
        <w:pStyle w:val="FootnoteText"/>
        <w:ind w:firstLine="0"/>
      </w:pPr>
    </w:p>
  </w:footnote>
  <w:footnote w:id="8">
    <w:p w14:paraId="418D1777" w14:textId="2FA1DFCC" w:rsidR="00C65EFC" w:rsidRDefault="00C65EFC" w:rsidP="00DA2D2C">
      <w:pPr>
        <w:pStyle w:val="FootnoteText"/>
        <w:ind w:firstLine="0"/>
      </w:pPr>
      <w:r>
        <w:rPr>
          <w:rStyle w:val="FootnoteReference"/>
        </w:rPr>
        <w:footnoteRef/>
      </w:r>
      <w:r>
        <w:t xml:space="preserve"> </w:t>
      </w:r>
      <w:r w:rsidRPr="001B7AFE">
        <w:rPr>
          <w:rFonts w:ascii="Times New Roman" w:hAnsi="Times New Roman"/>
          <w:szCs w:val="20"/>
        </w:rPr>
        <w:t>Sharrock, S</w:t>
      </w:r>
      <w:r w:rsidRPr="001B7AFE">
        <w:rPr>
          <w:snapToGrid w:val="0"/>
          <w:kern w:val="18"/>
          <w:szCs w:val="20"/>
        </w:rPr>
        <w:t>.</w:t>
      </w:r>
      <w:r w:rsidR="002D4257" w:rsidRPr="001B7AFE">
        <w:rPr>
          <w:rFonts w:hint="eastAsia"/>
          <w:snapToGrid w:val="0"/>
          <w:kern w:val="18"/>
          <w:szCs w:val="20"/>
        </w:rPr>
        <w:t>、</w:t>
      </w:r>
      <w:r w:rsidRPr="001B7AFE">
        <w:rPr>
          <w:rFonts w:ascii="Times New Roman" w:hAnsi="Times New Roman"/>
          <w:szCs w:val="20"/>
        </w:rPr>
        <w:t>Oldfield, S</w:t>
      </w:r>
      <w:r w:rsidRPr="001B7AFE">
        <w:rPr>
          <w:snapToGrid w:val="0"/>
          <w:kern w:val="18"/>
          <w:szCs w:val="20"/>
        </w:rPr>
        <w:t xml:space="preserve">. </w:t>
      </w:r>
      <w:r w:rsidR="002D4257" w:rsidRPr="001B7AFE">
        <w:rPr>
          <w:rFonts w:hint="eastAsia"/>
          <w:snapToGrid w:val="0"/>
          <w:kern w:val="18"/>
          <w:szCs w:val="20"/>
        </w:rPr>
        <w:t>和</w:t>
      </w:r>
      <w:r w:rsidRPr="001B7AFE">
        <w:rPr>
          <w:snapToGrid w:val="0"/>
          <w:kern w:val="18"/>
          <w:szCs w:val="20"/>
        </w:rPr>
        <w:t xml:space="preserve"> </w:t>
      </w:r>
      <w:r w:rsidRPr="001B7AFE">
        <w:rPr>
          <w:rFonts w:ascii="Times New Roman" w:hAnsi="Times New Roman"/>
          <w:szCs w:val="20"/>
        </w:rPr>
        <w:t>Wilson, O</w:t>
      </w:r>
      <w:r w:rsidRPr="00CD1406">
        <w:rPr>
          <w:snapToGrid w:val="0"/>
          <w:kern w:val="18"/>
          <w:szCs w:val="18"/>
        </w:rPr>
        <w:t>. (</w:t>
      </w:r>
      <w:proofErr w:type="gramStart"/>
      <w:r w:rsidRPr="00CD1406">
        <w:rPr>
          <w:snapToGrid w:val="0"/>
          <w:kern w:val="18"/>
          <w:szCs w:val="18"/>
        </w:rPr>
        <w:t>2014)</w:t>
      </w:r>
      <w:r w:rsidR="002D4257">
        <w:rPr>
          <w:rFonts w:hint="eastAsia"/>
          <w:snapToGrid w:val="0"/>
          <w:kern w:val="18"/>
          <w:szCs w:val="18"/>
        </w:rPr>
        <w:t>。</w:t>
      </w:r>
      <w:proofErr w:type="gramEnd"/>
      <w:r w:rsidR="002D4257" w:rsidRPr="002D4257">
        <w:rPr>
          <w:rFonts w:hint="eastAsia"/>
          <w:snapToGrid w:val="0"/>
          <w:kern w:val="18"/>
          <w:szCs w:val="18"/>
        </w:rPr>
        <w:t>2014</w:t>
      </w:r>
      <w:r w:rsidR="002D4257">
        <w:rPr>
          <w:rFonts w:hint="eastAsia"/>
          <w:snapToGrid w:val="0"/>
          <w:kern w:val="18"/>
          <w:szCs w:val="18"/>
        </w:rPr>
        <w:t>年</w:t>
      </w:r>
      <w:r w:rsidR="002D4257" w:rsidRPr="002D4257">
        <w:rPr>
          <w:rFonts w:hint="eastAsia"/>
          <w:snapToGrid w:val="0"/>
          <w:kern w:val="18"/>
          <w:szCs w:val="18"/>
        </w:rPr>
        <w:t>植物保护报告：审议2011-2020年全球植物保护战略</w:t>
      </w:r>
      <w:r w:rsidR="002D4257">
        <w:rPr>
          <w:rFonts w:hint="eastAsia"/>
          <w:snapToGrid w:val="0"/>
          <w:kern w:val="18"/>
          <w:szCs w:val="18"/>
        </w:rPr>
        <w:t>执行</w:t>
      </w:r>
      <w:r w:rsidR="002D4257" w:rsidRPr="002D4257">
        <w:rPr>
          <w:rFonts w:hint="eastAsia"/>
          <w:snapToGrid w:val="0"/>
          <w:kern w:val="18"/>
          <w:szCs w:val="18"/>
        </w:rPr>
        <w:t>进展情况。生物多样性公约秘书处，加拿大蒙特利尔</w:t>
      </w:r>
      <w:r w:rsidR="00FD42B8">
        <w:rPr>
          <w:rFonts w:hint="eastAsia"/>
          <w:snapToGrid w:val="0"/>
          <w:kern w:val="18"/>
          <w:szCs w:val="18"/>
        </w:rPr>
        <w:t>；</w:t>
      </w:r>
      <w:r w:rsidR="002D4257" w:rsidRPr="002D4257">
        <w:rPr>
          <w:rFonts w:hint="eastAsia"/>
          <w:snapToGrid w:val="0"/>
          <w:kern w:val="18"/>
          <w:szCs w:val="18"/>
        </w:rPr>
        <w:t>植物园保护国际</w:t>
      </w:r>
      <w:r w:rsidR="002D4257">
        <w:rPr>
          <w:rFonts w:hint="eastAsia"/>
          <w:snapToGrid w:val="0"/>
          <w:kern w:val="18"/>
          <w:szCs w:val="18"/>
        </w:rPr>
        <w:t>，联合王国</w:t>
      </w:r>
      <w:r w:rsidR="002D4257">
        <w:rPr>
          <w:rStyle w:val="ng-binding"/>
        </w:rPr>
        <w:t>里奇</w:t>
      </w:r>
      <w:r w:rsidR="002D4257">
        <w:rPr>
          <w:rStyle w:val="ng-binding"/>
          <w:rFonts w:cs="SimSun" w:hint="eastAsia"/>
        </w:rPr>
        <w:t>蒙</w:t>
      </w:r>
      <w:r w:rsidR="002D4257" w:rsidRPr="002D4257">
        <w:rPr>
          <w:rFonts w:hint="eastAsia"/>
          <w:snapToGrid w:val="0"/>
          <w:kern w:val="18"/>
          <w:szCs w:val="18"/>
        </w:rPr>
        <w:t>。技术系列第81</w:t>
      </w:r>
      <w:r w:rsidR="002D4257">
        <w:rPr>
          <w:rFonts w:hint="eastAsia"/>
          <w:snapToGrid w:val="0"/>
          <w:kern w:val="18"/>
          <w:szCs w:val="18"/>
        </w:rPr>
        <w:t>号</w:t>
      </w:r>
      <w:r w:rsidR="002D4257" w:rsidRPr="002D4257">
        <w:rPr>
          <w:rFonts w:hint="eastAsia"/>
          <w:snapToGrid w:val="0"/>
          <w:kern w:val="18"/>
          <w:szCs w:val="18"/>
        </w:rPr>
        <w:t>,</w:t>
      </w:r>
      <w:r w:rsidR="002D4257">
        <w:rPr>
          <w:rFonts w:hint="eastAsia"/>
          <w:snapToGrid w:val="0"/>
          <w:kern w:val="18"/>
          <w:szCs w:val="18"/>
        </w:rPr>
        <w:t>第</w:t>
      </w:r>
      <w:r w:rsidR="002D4257" w:rsidRPr="002D4257">
        <w:rPr>
          <w:rFonts w:hint="eastAsia"/>
          <w:snapToGrid w:val="0"/>
          <w:kern w:val="18"/>
          <w:szCs w:val="18"/>
        </w:rPr>
        <w:t>56页</w:t>
      </w:r>
      <w:r>
        <w:rPr>
          <w:rFonts w:hint="eastAsia"/>
          <w:snapToGrid w:val="0"/>
          <w:kern w:val="18"/>
          <w:szCs w:val="18"/>
        </w:rPr>
        <w:t>。</w:t>
      </w:r>
    </w:p>
  </w:footnote>
  <w:footnote w:id="9">
    <w:p w14:paraId="170DE59F" w14:textId="54667232" w:rsidR="00C65EFC" w:rsidRDefault="00C65EFC" w:rsidP="00DA2D2C">
      <w:pPr>
        <w:pStyle w:val="FootnoteText"/>
        <w:ind w:firstLine="0"/>
      </w:pPr>
      <w:r>
        <w:rPr>
          <w:rStyle w:val="FootnoteReference"/>
        </w:rPr>
        <w:footnoteRef/>
      </w:r>
      <w:r>
        <w:t xml:space="preserve"> </w:t>
      </w:r>
      <w:r w:rsidRPr="001B7AFE">
        <w:rPr>
          <w:rFonts w:ascii="Times New Roman" w:hAnsi="Times New Roman"/>
          <w:szCs w:val="20"/>
        </w:rPr>
        <w:t>UNEP/CBD/SBI/1/INF/32</w:t>
      </w:r>
      <w:r>
        <w:rPr>
          <w:rFonts w:hint="eastAsia"/>
          <w:snapToGrid w:val="0"/>
          <w:kern w:val="18"/>
          <w:szCs w:val="18"/>
        </w:rPr>
        <w:t>。</w:t>
      </w:r>
    </w:p>
  </w:footnote>
  <w:footnote w:id="10">
    <w:p w14:paraId="1F9C1C82" w14:textId="61A7F6C1" w:rsidR="00C65EFC" w:rsidRPr="006C299A" w:rsidRDefault="00C65EFC" w:rsidP="00DA2D2C">
      <w:pPr>
        <w:pStyle w:val="FootnoteText"/>
        <w:ind w:firstLine="0"/>
      </w:pPr>
      <w:r>
        <w:rPr>
          <w:rStyle w:val="FootnoteReference"/>
        </w:rPr>
        <w:footnoteRef/>
      </w:r>
      <w:r>
        <w:t xml:space="preserve"> </w:t>
      </w:r>
      <w:hyperlink r:id="rId3" w:history="1">
        <w:r w:rsidRPr="00CD1406">
          <w:rPr>
            <w:rStyle w:val="Hyperlink"/>
            <w:snapToGrid w:val="0"/>
            <w:kern w:val="18"/>
            <w:szCs w:val="18"/>
          </w:rPr>
          <w:t>www.worldfloraonline.org</w:t>
        </w:r>
      </w:hyperlink>
      <w:r>
        <w:rPr>
          <w:rStyle w:val="Hyperlink"/>
          <w:rFonts w:hint="eastAsia"/>
          <w:snapToGrid w:val="0"/>
          <w:kern w:val="18"/>
          <w:szCs w:val="18"/>
          <w:u w:val="none"/>
        </w:rPr>
        <w:t>。</w:t>
      </w:r>
    </w:p>
  </w:footnote>
  <w:footnote w:id="11">
    <w:p w14:paraId="60C679E8" w14:textId="30BF7FFA" w:rsidR="00C65EFC" w:rsidRPr="006C299A" w:rsidRDefault="00C65EFC" w:rsidP="00DA2D2C">
      <w:pPr>
        <w:pStyle w:val="FootnoteText"/>
        <w:ind w:firstLine="0"/>
      </w:pPr>
      <w:r>
        <w:rPr>
          <w:rStyle w:val="FootnoteReference"/>
        </w:rPr>
        <w:footnoteRef/>
      </w:r>
      <w:r>
        <w:t xml:space="preserve"> </w:t>
      </w:r>
      <w:hyperlink r:id="rId4" w:history="1">
        <w:r w:rsidRPr="001B7AFE">
          <w:rPr>
            <w:rFonts w:ascii="Times New Roman" w:hAnsi="Times New Roman"/>
            <w:szCs w:val="20"/>
          </w:rPr>
          <w:t>www.bgci.org/threat_search.php</w:t>
        </w:r>
      </w:hyperlink>
      <w:r w:rsidRPr="006C299A">
        <w:rPr>
          <w:rFonts w:hint="eastAsia"/>
          <w:snapToGrid w:val="0"/>
          <w:kern w:val="18"/>
          <w:szCs w:val="18"/>
        </w:rPr>
        <w:t>。</w:t>
      </w:r>
    </w:p>
  </w:footnote>
  <w:footnote w:id="12">
    <w:p w14:paraId="1437E96E" w14:textId="1D78C556" w:rsidR="00C65EFC" w:rsidRPr="001B7AFE" w:rsidRDefault="00C65EFC" w:rsidP="003E0F9F">
      <w:pPr>
        <w:pStyle w:val="FootnoteText"/>
        <w:ind w:firstLine="0"/>
        <w:rPr>
          <w:rFonts w:ascii="Times New Roman" w:hAnsi="Times New Roman"/>
        </w:rPr>
      </w:pPr>
      <w:r>
        <w:rPr>
          <w:rStyle w:val="FootnoteReference"/>
        </w:rPr>
        <w:footnoteRef/>
      </w:r>
      <w:r>
        <w:t xml:space="preserve"> </w:t>
      </w:r>
      <w:r>
        <w:rPr>
          <w:rFonts w:hint="eastAsia"/>
          <w:snapToGrid w:val="0"/>
          <w:kern w:val="18"/>
          <w:szCs w:val="18"/>
        </w:rPr>
        <w:t>例如</w:t>
      </w:r>
      <w:r w:rsidRPr="00CD1406">
        <w:rPr>
          <w:snapToGrid w:val="0"/>
          <w:kern w:val="18"/>
          <w:szCs w:val="18"/>
        </w:rPr>
        <w:t xml:space="preserve">: </w:t>
      </w:r>
      <w:r>
        <w:rPr>
          <w:rFonts w:hint="eastAsia"/>
          <w:bCs/>
          <w:snapToGrid w:val="0"/>
          <w:kern w:val="18"/>
          <w:szCs w:val="18"/>
        </w:rPr>
        <w:t>全球生物多样化伙伴关系</w:t>
      </w:r>
      <w:r w:rsidRPr="00CD1406">
        <w:rPr>
          <w:bCs/>
          <w:snapToGrid w:val="0"/>
          <w:kern w:val="18"/>
          <w:szCs w:val="18"/>
        </w:rPr>
        <w:t xml:space="preserve"> (</w:t>
      </w:r>
      <w:r w:rsidRPr="001B7AFE">
        <w:rPr>
          <w:rFonts w:ascii="Times New Roman" w:hAnsi="Times New Roman"/>
          <w:bCs/>
          <w:snapToGrid w:val="0"/>
          <w:kern w:val="18"/>
          <w:szCs w:val="18"/>
        </w:rPr>
        <w:t>UNEP/CBD/COP/8/25</w:t>
      </w:r>
      <w:r w:rsidRPr="00CD1406">
        <w:rPr>
          <w:bCs/>
          <w:snapToGrid w:val="0"/>
          <w:kern w:val="18"/>
          <w:szCs w:val="18"/>
        </w:rPr>
        <w:t>)</w:t>
      </w:r>
      <w:r w:rsidR="003E0F9F">
        <w:rPr>
          <w:rFonts w:hint="eastAsia"/>
          <w:bCs/>
          <w:snapToGrid w:val="0"/>
          <w:kern w:val="18"/>
          <w:szCs w:val="18"/>
        </w:rPr>
        <w:t>；</w:t>
      </w:r>
      <w:r>
        <w:rPr>
          <w:rFonts w:hint="eastAsia"/>
          <w:bCs/>
          <w:snapToGrid w:val="0"/>
          <w:kern w:val="18"/>
          <w:szCs w:val="18"/>
        </w:rPr>
        <w:t>在国际一级加强协同增效的各种办法</w:t>
      </w:r>
      <w:r w:rsidRPr="00CD1406">
        <w:rPr>
          <w:bCs/>
          <w:snapToGrid w:val="0"/>
          <w:kern w:val="18"/>
          <w:szCs w:val="18"/>
        </w:rPr>
        <w:t xml:space="preserve"> (</w:t>
      </w:r>
      <w:r w:rsidRPr="001B7AFE">
        <w:rPr>
          <w:rFonts w:ascii="Times New Roman" w:hAnsi="Times New Roman"/>
          <w:bCs/>
          <w:snapToGrid w:val="0"/>
          <w:kern w:val="18"/>
          <w:szCs w:val="18"/>
        </w:rPr>
        <w:t>UNEP/CBD/COP/13/15)</w:t>
      </w:r>
      <w:r w:rsidRPr="001B7AFE">
        <w:rPr>
          <w:rFonts w:ascii="Times New Roman" w:hAnsi="Times New Roman"/>
          <w:bCs/>
          <w:snapToGrid w:val="0"/>
          <w:kern w:val="18"/>
          <w:szCs w:val="18"/>
        </w:rPr>
        <w:t>。</w:t>
      </w:r>
    </w:p>
  </w:footnote>
  <w:footnote w:id="13">
    <w:p w14:paraId="0E8D80E2" w14:textId="7F35FA31" w:rsidR="00C65EFC" w:rsidRPr="001B7AFE" w:rsidRDefault="00C65EFC" w:rsidP="003E0F9F">
      <w:pPr>
        <w:pStyle w:val="FootnoteText"/>
        <w:ind w:firstLine="0"/>
        <w:rPr>
          <w:rFonts w:ascii="Times New Roman" w:hAnsi="Times New Roman"/>
        </w:rPr>
      </w:pPr>
      <w:r w:rsidRPr="001B7AFE">
        <w:rPr>
          <w:rStyle w:val="FootnoteReference"/>
        </w:rPr>
        <w:footnoteRef/>
      </w:r>
      <w:r w:rsidRPr="001B7AFE">
        <w:rPr>
          <w:rFonts w:ascii="Times New Roman" w:hAnsi="Times New Roman"/>
        </w:rPr>
        <w:t xml:space="preserve"> </w:t>
      </w:r>
      <w:r w:rsidRPr="001B7AFE">
        <w:rPr>
          <w:rFonts w:ascii="Times New Roman" w:hAnsi="Times New Roman"/>
          <w:snapToGrid w:val="0"/>
          <w:kern w:val="18"/>
        </w:rPr>
        <w:t>CBD/SBI/2/10</w:t>
      </w:r>
      <w:r w:rsidRPr="001B7AFE">
        <w:rPr>
          <w:rFonts w:ascii="Times New Roman" w:hAnsi="Times New Roman"/>
          <w:snapToGrid w:val="0"/>
          <w:kern w:val="18"/>
        </w:rPr>
        <w:t>。</w:t>
      </w:r>
    </w:p>
  </w:footnote>
  <w:footnote w:id="14">
    <w:p w14:paraId="15300BF3" w14:textId="7896CF81" w:rsidR="00C65EFC" w:rsidRPr="001B7AFE" w:rsidRDefault="00C65EFC" w:rsidP="003E0F9F">
      <w:pPr>
        <w:pStyle w:val="FootnoteText"/>
        <w:ind w:firstLine="0"/>
        <w:rPr>
          <w:rFonts w:ascii="Times New Roman" w:hAnsi="Times New Roman"/>
        </w:rPr>
      </w:pPr>
      <w:r w:rsidRPr="001B7AFE">
        <w:rPr>
          <w:rStyle w:val="FootnoteReference"/>
        </w:rPr>
        <w:footnoteRef/>
      </w:r>
      <w:r w:rsidRPr="001B7AFE">
        <w:rPr>
          <w:rFonts w:ascii="Times New Roman" w:hAnsi="Times New Roman"/>
        </w:rPr>
        <w:t xml:space="preserve"> </w:t>
      </w:r>
      <w:r w:rsidRPr="001B7AFE">
        <w:rPr>
          <w:rFonts w:ascii="Times New Roman" w:hAnsi="Times New Roman"/>
          <w:snapToGrid w:val="0"/>
          <w:kern w:val="18"/>
          <w:szCs w:val="18"/>
        </w:rPr>
        <w:t>CBD/SBI/2/10/Add.1</w:t>
      </w:r>
      <w:r w:rsidRPr="001B7AFE">
        <w:rPr>
          <w:rFonts w:ascii="Times New Roman" w:hAnsi="Times New Roman"/>
          <w:snapToGrid w:val="0"/>
          <w:kern w:val="18"/>
          <w:szCs w:val="18"/>
        </w:rPr>
        <w:t>。</w:t>
      </w:r>
    </w:p>
  </w:footnote>
  <w:footnote w:id="15">
    <w:p w14:paraId="4F27A443" w14:textId="32B75B8C" w:rsidR="00C65EFC" w:rsidRDefault="00C65EFC" w:rsidP="003E0F9F">
      <w:pPr>
        <w:pStyle w:val="FootnoteText"/>
        <w:ind w:firstLine="0"/>
      </w:pPr>
      <w:r w:rsidRPr="001B7AFE">
        <w:rPr>
          <w:rStyle w:val="FootnoteReference"/>
        </w:rPr>
        <w:footnoteRef/>
      </w:r>
      <w:r w:rsidRPr="001B7AFE">
        <w:rPr>
          <w:rFonts w:ascii="Times New Roman" w:hAnsi="Times New Roman"/>
        </w:rPr>
        <w:t xml:space="preserve"> </w:t>
      </w:r>
      <w:r w:rsidRPr="001B7AFE">
        <w:rPr>
          <w:rFonts w:ascii="Times New Roman" w:hAnsi="Times New Roman"/>
          <w:snapToGrid w:val="0"/>
          <w:kern w:val="18"/>
          <w:szCs w:val="18"/>
        </w:rPr>
        <w:t>CBD/SBI/2/10/Add.2</w:t>
      </w:r>
      <w:r>
        <w:rPr>
          <w:rFonts w:hint="eastAsia"/>
          <w:snapToGrid w:val="0"/>
          <w:kern w:val="18"/>
          <w:szCs w:val="18"/>
        </w:rPr>
        <w:t>。</w:t>
      </w:r>
    </w:p>
  </w:footnote>
  <w:footnote w:id="16">
    <w:p w14:paraId="6F084341" w14:textId="2F0E40E4" w:rsidR="00C65EFC" w:rsidRDefault="00C65EFC" w:rsidP="002779D5">
      <w:pPr>
        <w:pStyle w:val="FootnoteText"/>
        <w:ind w:firstLine="0"/>
      </w:pPr>
      <w:r>
        <w:rPr>
          <w:rStyle w:val="FootnoteReference"/>
        </w:rPr>
        <w:footnoteRef/>
      </w:r>
      <w:r>
        <w:t xml:space="preserve"> </w:t>
      </w:r>
      <w:r w:rsidRPr="001B7AFE">
        <w:rPr>
          <w:rFonts w:hint="eastAsia"/>
          <w:snapToGrid w:val="0"/>
          <w:kern w:val="18"/>
          <w:szCs w:val="20"/>
        </w:rPr>
        <w:t>参见</w:t>
      </w:r>
      <w:r w:rsidRPr="001B7AFE">
        <w:rPr>
          <w:rFonts w:ascii="Times New Roman" w:hAnsi="Times New Roman"/>
          <w:szCs w:val="20"/>
        </w:rPr>
        <w:t>CBD/SBI/2/10/Add.1</w:t>
      </w:r>
      <w:r w:rsidRPr="001B7AFE">
        <w:rPr>
          <w:rFonts w:ascii="Times New Roman" w:hAnsi="Times New Roman"/>
          <w:szCs w:val="20"/>
        </w:rPr>
        <w:t>和</w:t>
      </w:r>
      <w:r w:rsidRPr="001B7AFE">
        <w:rPr>
          <w:rFonts w:ascii="Times New Roman" w:hAnsi="Times New Roman"/>
          <w:szCs w:val="20"/>
        </w:rPr>
        <w:t xml:space="preserve"> CBD/SBI/2/10/INF/14</w:t>
      </w:r>
      <w:r w:rsidRPr="001B7AFE">
        <w:rPr>
          <w:rFonts w:hint="eastAsia"/>
          <w:snapToGrid w:val="0"/>
          <w:kern w:val="18"/>
          <w:szCs w:val="20"/>
        </w:rPr>
        <w:t>。</w:t>
      </w:r>
    </w:p>
  </w:footnote>
  <w:footnote w:id="17">
    <w:p w14:paraId="5F258CB5" w14:textId="759A6E6A" w:rsidR="00C65EFC" w:rsidRDefault="00C65EFC" w:rsidP="005A1C7A">
      <w:pPr>
        <w:pStyle w:val="FootnoteText"/>
        <w:ind w:firstLine="0"/>
      </w:pPr>
      <w:r>
        <w:rPr>
          <w:rStyle w:val="FootnoteReference"/>
        </w:rPr>
        <w:footnoteRef/>
      </w:r>
      <w:r>
        <w:t xml:space="preserve"> </w:t>
      </w:r>
      <w:r w:rsidRPr="0076227D">
        <w:rPr>
          <w:rFonts w:hint="eastAsia"/>
        </w:rPr>
        <w:t>养护野生动物移栖物种公约缔约方大会第十二次会议通过的第11.10号决议（</w:t>
      </w:r>
      <w:r w:rsidRPr="001B7AFE">
        <w:rPr>
          <w:rFonts w:ascii="Times New Roman" w:hAnsi="Times New Roman"/>
        </w:rPr>
        <w:t>Rev.COP12</w:t>
      </w:r>
      <w:r w:rsidRPr="0076227D">
        <w:rPr>
          <w:rFonts w:hint="eastAsia"/>
        </w:rPr>
        <w:t>）; 粮食和农业植物遗传资源国际条约</w:t>
      </w:r>
      <w:r>
        <w:rPr>
          <w:rFonts w:hint="eastAsia"/>
        </w:rPr>
        <w:t>理事会</w:t>
      </w:r>
      <w:r w:rsidRPr="0076227D">
        <w:rPr>
          <w:rFonts w:hint="eastAsia"/>
        </w:rPr>
        <w:t>第七届会议通过的第9/2017号和第12/2017号决议; 以及2018年10月举行的</w:t>
      </w:r>
      <w:r w:rsidRPr="00D81136">
        <w:rPr>
          <w:rFonts w:cs="PMingLiU" w:hint="eastAsia"/>
          <w:szCs w:val="18"/>
        </w:rPr>
        <w:t>关于特别是作为水禽栖息地的国际重要湿地公约</w:t>
      </w:r>
      <w:r w:rsidRPr="0076227D">
        <w:rPr>
          <w:rFonts w:hint="eastAsia"/>
        </w:rPr>
        <w:t>（拉姆萨尔公约）缔约方大会第十三次会议通过的决定。</w:t>
      </w:r>
    </w:p>
  </w:footnote>
  <w:footnote w:id="18">
    <w:p w14:paraId="21B66BB7" w14:textId="2DCF035B" w:rsidR="00C65EFC" w:rsidRPr="0076227D" w:rsidRDefault="00C65EFC" w:rsidP="005A1C7A">
      <w:pPr>
        <w:pStyle w:val="FootnoteText"/>
        <w:ind w:firstLine="0"/>
        <w:rPr>
          <w:rFonts w:eastAsiaTheme="minorEastAsia"/>
        </w:rPr>
      </w:pPr>
      <w:r>
        <w:rPr>
          <w:rStyle w:val="FootnoteReference"/>
        </w:rPr>
        <w:footnoteRef/>
      </w:r>
      <w:r>
        <w:t xml:space="preserve"> </w:t>
      </w:r>
      <w:r>
        <w:rPr>
          <w:rFonts w:hint="eastAsia"/>
        </w:rPr>
        <w:t>大会题为“</w:t>
      </w:r>
      <w:r>
        <w:t>变革我们的世界：2030 年可持续发展议</w:t>
      </w:r>
      <w:r>
        <w:rPr>
          <w:rFonts w:ascii="PMingLiU" w:eastAsia="PMingLiU" w:hAnsi="PMingLiU" w:cs="PMingLiU" w:hint="eastAsia"/>
        </w:rPr>
        <w:t>程</w:t>
      </w:r>
      <w:r>
        <w:rPr>
          <w:rFonts w:cs="PMingLiU" w:hint="eastAsia"/>
        </w:rPr>
        <w:t>”的</w:t>
      </w:r>
      <w:hyperlink r:id="rId5" w:history="1">
        <w:r w:rsidRPr="005A1C7A">
          <w:rPr>
            <w:rStyle w:val="Hyperlink"/>
            <w:rFonts w:cs="PMingLiU" w:hint="eastAsia"/>
          </w:rPr>
          <w:t>第</w:t>
        </w:r>
        <w:r w:rsidRPr="005A1C7A">
          <w:rPr>
            <w:rStyle w:val="Hyperlink"/>
            <w:snapToGrid w:val="0"/>
            <w:kern w:val="18"/>
          </w:rPr>
          <w:t>70/1</w:t>
        </w:r>
        <w:r w:rsidRPr="005A1C7A">
          <w:rPr>
            <w:rStyle w:val="Hyperlink"/>
            <w:rFonts w:hint="eastAsia"/>
            <w:snapToGrid w:val="0"/>
            <w:kern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号决议</w:t>
        </w:r>
      </w:hyperlink>
      <w:r w:rsidRPr="0076227D">
        <w:rPr>
          <w:rStyle w:val="Hyperlink"/>
          <w:rFonts w:hint="eastAsia"/>
          <w:snapToGrid w:val="0"/>
          <w:color w:val="000000" w:themeColor="text1"/>
          <w:kern w:val="1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Style w:val="Hyperlink"/>
          <w:rFonts w:hint="eastAsia"/>
          <w:snapToGrid w:val="0"/>
          <w:color w:val="000000" w:themeColor="text1"/>
          <w:kern w:val="1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附件。</w:t>
      </w:r>
    </w:p>
  </w:footnote>
  <w:footnote w:id="19">
    <w:p w14:paraId="643A1288" w14:textId="646D50AD" w:rsidR="00C65EFC" w:rsidRPr="008543AB" w:rsidRDefault="00C65EFC" w:rsidP="00732134">
      <w:pPr>
        <w:pStyle w:val="FootnoteText"/>
        <w:ind w:firstLine="0"/>
        <w:rPr>
          <w:rFonts w:ascii="PMingLiU" w:eastAsiaTheme="minorEastAsia" w:hAnsi="PMingLiU" w:cs="PMingLiU"/>
        </w:rPr>
      </w:pPr>
      <w:r>
        <w:rPr>
          <w:rStyle w:val="FootnoteReference"/>
        </w:rPr>
        <w:footnoteRef/>
      </w:r>
      <w:r>
        <w:t xml:space="preserve"> </w:t>
      </w:r>
      <w:r w:rsidRPr="001B7AFE">
        <w:rPr>
          <w:rFonts w:ascii="Times New Roman" w:eastAsia="Times New Roman" w:hAnsi="Times New Roman"/>
          <w:snapToGrid w:val="0"/>
          <w:color w:val="000000"/>
          <w:kern w:val="18"/>
          <w:szCs w:val="22"/>
        </w:rPr>
        <w:t>CBD/SBI/2/INF/20</w:t>
      </w:r>
      <w:r>
        <w:rPr>
          <w:rFonts w:ascii="PMingLiU" w:eastAsia="PMingLiU" w:hAnsi="PMingLiU" w:cs="PMingLiU" w:hint="eastAsia"/>
          <w:snapToGrid w:val="0"/>
          <w:color w:val="000000"/>
          <w:kern w:val="18"/>
          <w:szCs w:val="22"/>
        </w:rPr>
        <w:t>。</w:t>
      </w:r>
    </w:p>
  </w:footnote>
  <w:footnote w:id="20">
    <w:p w14:paraId="1EF346B1" w14:textId="31056C01" w:rsidR="00C65EFC" w:rsidRDefault="00C65EFC" w:rsidP="00732134">
      <w:pPr>
        <w:pStyle w:val="FootnoteText"/>
        <w:ind w:firstLine="0"/>
      </w:pPr>
      <w:r>
        <w:rPr>
          <w:rStyle w:val="FootnoteReference"/>
        </w:rPr>
        <w:footnoteRef/>
      </w:r>
      <w:r>
        <w:t xml:space="preserve"> </w:t>
      </w:r>
      <w:r w:rsidRPr="008543AB">
        <w:rPr>
          <w:rFonts w:cs="PMingLiU" w:hint="eastAsia"/>
          <w:szCs w:val="18"/>
        </w:rPr>
        <w:t>养护野生动物移栖物种公约</w:t>
      </w:r>
      <w:bookmarkStart w:id="34" w:name="_Hlk516072699"/>
      <w:r w:rsidRPr="008543AB">
        <w:rPr>
          <w:rFonts w:cs="PMingLiU" w:hint="eastAsia"/>
          <w:szCs w:val="18"/>
        </w:rPr>
        <w:t>缔约方大会</w:t>
      </w:r>
      <w:bookmarkEnd w:id="34"/>
      <w:r w:rsidRPr="008543AB">
        <w:rPr>
          <w:rFonts w:cs="PMingLiU" w:hint="eastAsia"/>
          <w:szCs w:val="18"/>
        </w:rPr>
        <w:t>关于促进养护</w:t>
      </w:r>
      <w:r w:rsidRPr="00E74176">
        <w:rPr>
          <w:rFonts w:cs="PMingLiU" w:hint="eastAsia"/>
          <w:szCs w:val="18"/>
        </w:rPr>
        <w:t>移栖物种</w:t>
      </w:r>
      <w:r w:rsidRPr="008543AB">
        <w:rPr>
          <w:rFonts w:cs="PMingLiU" w:hint="eastAsia"/>
          <w:szCs w:val="18"/>
        </w:rPr>
        <w:t>临界潮间带和其他沿海栖息地的第12.25号决议。</w:t>
      </w:r>
    </w:p>
  </w:footnote>
  <w:footnote w:id="21">
    <w:p w14:paraId="5E731549" w14:textId="6E3BE864" w:rsidR="00C65EFC" w:rsidRDefault="00C65EFC" w:rsidP="00732134">
      <w:pPr>
        <w:pStyle w:val="FootnoteText"/>
        <w:ind w:firstLine="0"/>
      </w:pPr>
      <w:r>
        <w:rPr>
          <w:rStyle w:val="FootnoteReference"/>
        </w:rPr>
        <w:footnoteRef/>
      </w:r>
      <w:r>
        <w:t xml:space="preserve"> </w:t>
      </w:r>
      <w:r>
        <w:rPr>
          <w:rFonts w:hint="eastAsia"/>
        </w:rPr>
        <w:t>拉姆萨尔公约</w:t>
      </w:r>
      <w:r w:rsidRPr="008543AB">
        <w:rPr>
          <w:rFonts w:cs="PMingLiU" w:hint="eastAsia"/>
          <w:szCs w:val="18"/>
        </w:rPr>
        <w:t>缔约方</w:t>
      </w:r>
      <w:proofErr w:type="gramStart"/>
      <w:r w:rsidRPr="008543AB">
        <w:rPr>
          <w:rFonts w:cs="PMingLiU" w:hint="eastAsia"/>
          <w:szCs w:val="18"/>
        </w:rPr>
        <w:t>大会</w:t>
      </w:r>
      <w:r>
        <w:rPr>
          <w:rFonts w:cs="PMingLiU" w:hint="eastAsia"/>
          <w:szCs w:val="18"/>
        </w:rPr>
        <w:t>第</w:t>
      </w:r>
      <w:proofErr w:type="gramEnd"/>
      <w:r>
        <w:rPr>
          <w:rFonts w:cs="PMingLiU" w:hint="eastAsia"/>
          <w:szCs w:val="18"/>
        </w:rPr>
        <w:t>XIII号决议。</w:t>
      </w:r>
    </w:p>
  </w:footnote>
  <w:footnote w:id="22">
    <w:p w14:paraId="6B9489A4" w14:textId="47D1D71F" w:rsidR="00C65EFC" w:rsidRDefault="00C65EFC" w:rsidP="00732134">
      <w:pPr>
        <w:pStyle w:val="FootnoteText"/>
        <w:ind w:firstLine="0"/>
      </w:pPr>
      <w:r>
        <w:rPr>
          <w:rStyle w:val="FootnoteReference"/>
        </w:rPr>
        <w:footnoteRef/>
      </w:r>
      <w:r>
        <w:t xml:space="preserve"> </w:t>
      </w:r>
      <w:r>
        <w:rPr>
          <w:rFonts w:hint="eastAsia"/>
        </w:rPr>
        <w:t>联合国，《条约汇编》，登记号I</w:t>
      </w:r>
      <w:r>
        <w:t>-54113</w:t>
      </w:r>
      <w:r w:rsidR="00732134">
        <w:rPr>
          <w:rFonts w:hint="eastAsia"/>
        </w:rPr>
        <w:t>。</w:t>
      </w:r>
      <w:bookmarkStart w:id="37" w:name="_GoBack"/>
      <w:bookmarkEnd w:id="37"/>
    </w:p>
  </w:footnote>
  <w:footnote w:id="23">
    <w:p w14:paraId="7D324391" w14:textId="69230061" w:rsidR="00C65EFC" w:rsidRDefault="00C65EFC" w:rsidP="00732134">
      <w:pPr>
        <w:pStyle w:val="FootnoteText"/>
        <w:ind w:firstLine="0"/>
      </w:pPr>
      <w:r>
        <w:rPr>
          <w:rStyle w:val="FootnoteReference"/>
        </w:rPr>
        <w:footnoteRef/>
      </w:r>
      <w:r>
        <w:t xml:space="preserve"> </w:t>
      </w:r>
      <w:r>
        <w:rPr>
          <w:rFonts w:hint="eastAsia"/>
        </w:rPr>
        <w:t>有关决议和决定完工后载于</w:t>
      </w:r>
      <w:r w:rsidRPr="00CD1406">
        <w:rPr>
          <w:snapToGrid w:val="0"/>
          <w:kern w:val="18"/>
          <w:szCs w:val="18"/>
        </w:rPr>
        <w:t xml:space="preserve"> </w:t>
      </w:r>
      <w:hyperlink r:id="rId6" w:history="1">
        <w:r w:rsidRPr="00F570DE">
          <w:rPr>
            <w:rStyle w:val="Hyperlink"/>
            <w:snapToGrid w:val="0"/>
            <w:kern w:val="18"/>
            <w:szCs w:val="18"/>
          </w:rPr>
          <w:t>http://apps.who.int/gb/e/e_wha71.html</w:t>
        </w:r>
      </w:hyperlink>
      <w:r w:rsidRPr="005B151E">
        <w:rPr>
          <w:rStyle w:val="Hyperlink"/>
          <w:rFonts w:hint="eastAsia"/>
          <w:snapToGrid w:val="0"/>
          <w:kern w:val="18"/>
          <w:szCs w:val="18"/>
          <w:u w:val="none"/>
        </w:rPr>
        <w:t>。</w:t>
      </w:r>
    </w:p>
  </w:footnote>
  <w:footnote w:id="24">
    <w:p w14:paraId="72C53731" w14:textId="43B33CD8" w:rsidR="00C65EFC" w:rsidRDefault="00C65EFC" w:rsidP="002779D5">
      <w:pPr>
        <w:pStyle w:val="FootnoteText"/>
        <w:ind w:firstLine="0"/>
      </w:pPr>
      <w:r>
        <w:rPr>
          <w:rStyle w:val="FootnoteReference"/>
        </w:rPr>
        <w:footnoteRef/>
      </w:r>
      <w:r>
        <w:t xml:space="preserve"> </w:t>
      </w:r>
      <w:r>
        <w:rPr>
          <w:rFonts w:hint="eastAsia"/>
        </w:rPr>
        <w:t>第XIII/5号决定</w:t>
      </w:r>
      <w:r w:rsidR="00464B6C">
        <w:rPr>
          <w:rFonts w:hint="eastAsia"/>
        </w:rPr>
        <w:t>，附件</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A41F4" w14:textId="43CA2C58" w:rsidR="00C65EFC" w:rsidRDefault="00C65EFC" w:rsidP="00050C5F">
    <w:r>
      <w:t>CBD/SBI/2/10</w:t>
    </w:r>
  </w:p>
  <w:p w14:paraId="7B70E289" w14:textId="77777777" w:rsidR="00C65EFC" w:rsidRDefault="00C65EFC">
    <w:pPr>
      <w:jc w:val="left"/>
      <w:rPr>
        <w:lang w:val="en-US"/>
      </w:rPr>
    </w:pPr>
    <w:r>
      <w:t xml:space="preserve">Page </w:t>
    </w:r>
    <w:r>
      <w:fldChar w:fldCharType="begin"/>
    </w:r>
    <w:r>
      <w:instrText xml:space="preserve"> PAGE </w:instrText>
    </w:r>
    <w:r>
      <w:fldChar w:fldCharType="separate"/>
    </w:r>
    <w:r>
      <w:rPr>
        <w:noProof/>
      </w:rPr>
      <w:t>2</w:t>
    </w:r>
    <w:r>
      <w:fldChar w:fldCharType="end"/>
    </w:r>
    <w:r>
      <w:rPr>
        <w:rFonts w:hint="eastAsia"/>
        <w:lang w:val="en-US"/>
      </w:rPr>
      <w:t xml:space="preserve"> </w:t>
    </w:r>
  </w:p>
  <w:p w14:paraId="34AFAB1D" w14:textId="77777777" w:rsidR="00C65EFC" w:rsidRDefault="00C65EFC">
    <w:pPr>
      <w:jc w:val="left"/>
      <w:rPr>
        <w:lang w:val="en-US"/>
      </w:rPr>
    </w:pPr>
  </w:p>
  <w:p w14:paraId="52444F6D" w14:textId="77777777" w:rsidR="00C65EFC" w:rsidRDefault="00C65EFC">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59018" w14:textId="27A2BA8F" w:rsidR="00C65EFC" w:rsidRDefault="00C65EFC" w:rsidP="00110CED">
    <w:pPr>
      <w:jc w:val="right"/>
    </w:pPr>
    <w:r>
      <w:t>CBD/SBI/2/10</w:t>
    </w:r>
  </w:p>
  <w:p w14:paraId="0D75AD35" w14:textId="77777777" w:rsidR="00C65EFC" w:rsidRDefault="00C65EFC" w:rsidP="00110CED">
    <w:pPr>
      <w:jc w:val="right"/>
      <w:rPr>
        <w:lang w:val="en-US"/>
      </w:rPr>
    </w:pPr>
    <w:r>
      <w:t xml:space="preserve">Page </w:t>
    </w:r>
    <w:r>
      <w:fldChar w:fldCharType="begin"/>
    </w:r>
    <w:r>
      <w:instrText xml:space="preserve"> PAGE </w:instrText>
    </w:r>
    <w:r>
      <w:fldChar w:fldCharType="separate"/>
    </w:r>
    <w:r>
      <w:rPr>
        <w:noProof/>
      </w:rPr>
      <w:t>3</w:t>
    </w:r>
    <w:r>
      <w:fldChar w:fldCharType="end"/>
    </w:r>
    <w:r>
      <w:rPr>
        <w:rFonts w:hint="eastAsia"/>
        <w:lang w:val="en-US"/>
      </w:rPr>
      <w:t xml:space="preserve"> </w:t>
    </w:r>
  </w:p>
  <w:p w14:paraId="76827E7A" w14:textId="77777777" w:rsidR="00C65EFC" w:rsidRDefault="00C65EFC"/>
  <w:p w14:paraId="073AFF51" w14:textId="77777777" w:rsidR="00C65EFC" w:rsidRDefault="00C65E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0DC3669"/>
    <w:multiLevelType w:val="hybridMultilevel"/>
    <w:tmpl w:val="ED14E150"/>
    <w:lvl w:ilvl="0" w:tplc="B5169E9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341081"/>
    <w:multiLevelType w:val="hybridMultilevel"/>
    <w:tmpl w:val="D7185AE2"/>
    <w:lvl w:ilvl="0" w:tplc="942618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934D2"/>
    <w:multiLevelType w:val="hybridMultilevel"/>
    <w:tmpl w:val="6C3A7BA6"/>
    <w:lvl w:ilvl="0" w:tplc="247061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AD5F84"/>
    <w:multiLevelType w:val="hybridMultilevel"/>
    <w:tmpl w:val="7A0CB7EA"/>
    <w:lvl w:ilvl="0" w:tplc="34F87628">
      <w:start w:val="1"/>
      <w:numFmt w:val="japaneseCounting"/>
      <w:lvlText w:val="%1."/>
      <w:lvlJc w:val="left"/>
      <w:pPr>
        <w:ind w:left="480" w:hanging="4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8" w15:restartNumberingAfterBreak="0">
    <w:nsid w:val="20260ABC"/>
    <w:multiLevelType w:val="hybridMultilevel"/>
    <w:tmpl w:val="6288630E"/>
    <w:lvl w:ilvl="0" w:tplc="D17C36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6"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55F1FD8"/>
    <w:multiLevelType w:val="hybridMultilevel"/>
    <w:tmpl w:val="93D01372"/>
    <w:lvl w:ilvl="0" w:tplc="0409000F">
      <w:start w:val="1"/>
      <w:numFmt w:val="decimal"/>
      <w:lvlText w:val="%1."/>
      <w:lvlJc w:val="left"/>
      <w:pPr>
        <w:ind w:left="850" w:hanging="360"/>
      </w:p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9"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AE5948"/>
    <w:multiLevelType w:val="hybridMultilevel"/>
    <w:tmpl w:val="166EE306"/>
    <w:lvl w:ilvl="0" w:tplc="16C627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41E5533"/>
    <w:multiLevelType w:val="multilevel"/>
    <w:tmpl w:val="048825CA"/>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5" w15:restartNumberingAfterBreak="0">
    <w:nsid w:val="57F647E2"/>
    <w:multiLevelType w:val="hybridMultilevel"/>
    <w:tmpl w:val="6B806628"/>
    <w:lvl w:ilvl="0" w:tplc="9506AB24">
      <w:start w:val="1"/>
      <w:numFmt w:val="decimal"/>
      <w:lvlText w:val="%1."/>
      <w:lvlJc w:val="left"/>
      <w:pPr>
        <w:ind w:left="720" w:hanging="360"/>
      </w:pPr>
      <w:rPr>
        <w:rFonts w:ascii="SimSun" w:eastAsia="SimSun" w:hAnsi="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CA167BC"/>
    <w:multiLevelType w:val="hybridMultilevel"/>
    <w:tmpl w:val="6CEE77E8"/>
    <w:lvl w:ilvl="0" w:tplc="E4DA004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61444"/>
    <w:multiLevelType w:val="hybridMultilevel"/>
    <w:tmpl w:val="782E1E54"/>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9"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5570969"/>
    <w:multiLevelType w:val="hybridMultilevel"/>
    <w:tmpl w:val="0B984610"/>
    <w:lvl w:ilvl="0" w:tplc="75EE91B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79F08DA"/>
    <w:multiLevelType w:val="hybridMultilevel"/>
    <w:tmpl w:val="6F6850C0"/>
    <w:lvl w:ilvl="0" w:tplc="4C6C246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FA6133"/>
    <w:multiLevelType w:val="hybridMultilevel"/>
    <w:tmpl w:val="63DA1032"/>
    <w:lvl w:ilvl="0" w:tplc="3D10DC0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BB850E6"/>
    <w:multiLevelType w:val="hybridMultilevel"/>
    <w:tmpl w:val="9968A7CA"/>
    <w:lvl w:ilvl="0" w:tplc="8056CA1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7F750D"/>
    <w:multiLevelType w:val="hybridMultilevel"/>
    <w:tmpl w:val="F8928A66"/>
    <w:lvl w:ilvl="0" w:tplc="CC96456E">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AB0740F"/>
    <w:multiLevelType w:val="hybridMultilevel"/>
    <w:tmpl w:val="0FD6F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15"/>
  </w:num>
  <w:num w:numId="4">
    <w:abstractNumId w:val="10"/>
  </w:num>
  <w:num w:numId="5">
    <w:abstractNumId w:val="14"/>
  </w:num>
  <w:num w:numId="6">
    <w:abstractNumId w:val="20"/>
  </w:num>
  <w:num w:numId="7">
    <w:abstractNumId w:val="7"/>
  </w:num>
  <w:num w:numId="8">
    <w:abstractNumId w:val="12"/>
  </w:num>
  <w:num w:numId="9">
    <w:abstractNumId w:val="17"/>
  </w:num>
  <w:num w:numId="10">
    <w:abstractNumId w:val="0"/>
  </w:num>
  <w:num w:numId="11">
    <w:abstractNumId w:val="22"/>
  </w:num>
  <w:num w:numId="12">
    <w:abstractNumId w:val="23"/>
  </w:num>
  <w:num w:numId="13">
    <w:abstractNumId w:val="33"/>
  </w:num>
  <w:num w:numId="14">
    <w:abstractNumId w:val="5"/>
  </w:num>
  <w:num w:numId="15">
    <w:abstractNumId w:val="29"/>
  </w:num>
  <w:num w:numId="16">
    <w:abstractNumId w:val="24"/>
  </w:num>
  <w:num w:numId="17">
    <w:abstractNumId w:val="3"/>
  </w:num>
  <w:num w:numId="18">
    <w:abstractNumId w:val="19"/>
  </w:num>
  <w:num w:numId="19">
    <w:abstractNumId w:val="13"/>
  </w:num>
  <w:num w:numId="20">
    <w:abstractNumId w:val="16"/>
  </w:num>
  <w:num w:numId="21">
    <w:abstractNumId w:val="26"/>
  </w:num>
  <w:num w:numId="22">
    <w:abstractNumId w:val="31"/>
  </w:num>
  <w:num w:numId="23">
    <w:abstractNumId w:val="6"/>
  </w:num>
  <w:num w:numId="24">
    <w:abstractNumId w:val="36"/>
  </w:num>
  <w:num w:numId="25">
    <w:abstractNumId w:val="25"/>
  </w:num>
  <w:num w:numId="26">
    <w:abstractNumId w:val="21"/>
  </w:num>
  <w:num w:numId="27">
    <w:abstractNumId w:val="8"/>
  </w:num>
  <w:num w:numId="28">
    <w:abstractNumId w:val="34"/>
  </w:num>
  <w:num w:numId="29">
    <w:abstractNumId w:val="30"/>
  </w:num>
  <w:num w:numId="30">
    <w:abstractNumId w:val="1"/>
  </w:num>
  <w:num w:numId="31">
    <w:abstractNumId w:val="32"/>
  </w:num>
  <w:num w:numId="32">
    <w:abstractNumId w:val="27"/>
  </w:num>
  <w:num w:numId="33">
    <w:abstractNumId w:val="2"/>
  </w:num>
  <w:num w:numId="34">
    <w:abstractNumId w:val="4"/>
  </w:num>
  <w:num w:numId="35">
    <w:abstractNumId w:val="35"/>
  </w:num>
  <w:num w:numId="36">
    <w:abstractNumId w:val="18"/>
  </w:num>
  <w:num w:numId="37">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6321"/>
    <w:rsid w:val="00050C5F"/>
    <w:rsid w:val="000513F0"/>
    <w:rsid w:val="000519DB"/>
    <w:rsid w:val="00083FF6"/>
    <w:rsid w:val="0009473C"/>
    <w:rsid w:val="00094744"/>
    <w:rsid w:val="000953DA"/>
    <w:rsid w:val="000A0713"/>
    <w:rsid w:val="000A1BA9"/>
    <w:rsid w:val="000B6315"/>
    <w:rsid w:val="000C222B"/>
    <w:rsid w:val="000D1EFC"/>
    <w:rsid w:val="000E07BB"/>
    <w:rsid w:val="000E549B"/>
    <w:rsid w:val="000E638C"/>
    <w:rsid w:val="001059CF"/>
    <w:rsid w:val="00110CED"/>
    <w:rsid w:val="001129A4"/>
    <w:rsid w:val="0011740A"/>
    <w:rsid w:val="00135CF2"/>
    <w:rsid w:val="001A4464"/>
    <w:rsid w:val="001A5EA6"/>
    <w:rsid w:val="001B7AFE"/>
    <w:rsid w:val="001C3F68"/>
    <w:rsid w:val="001D0E2F"/>
    <w:rsid w:val="001D324E"/>
    <w:rsid w:val="001E7755"/>
    <w:rsid w:val="001F4F0E"/>
    <w:rsid w:val="00215694"/>
    <w:rsid w:val="00224A48"/>
    <w:rsid w:val="00224BAC"/>
    <w:rsid w:val="002474AE"/>
    <w:rsid w:val="002568AC"/>
    <w:rsid w:val="00263E9F"/>
    <w:rsid w:val="002779D5"/>
    <w:rsid w:val="002B0C69"/>
    <w:rsid w:val="002B0CBD"/>
    <w:rsid w:val="002C2FEA"/>
    <w:rsid w:val="002C7420"/>
    <w:rsid w:val="002D4257"/>
    <w:rsid w:val="002F4DA2"/>
    <w:rsid w:val="00307189"/>
    <w:rsid w:val="00334005"/>
    <w:rsid w:val="00334E8C"/>
    <w:rsid w:val="00336A7E"/>
    <w:rsid w:val="003378FE"/>
    <w:rsid w:val="00341A06"/>
    <w:rsid w:val="00355F2C"/>
    <w:rsid w:val="00394B62"/>
    <w:rsid w:val="003A0650"/>
    <w:rsid w:val="003C0223"/>
    <w:rsid w:val="003C16BA"/>
    <w:rsid w:val="003C3E21"/>
    <w:rsid w:val="003D0253"/>
    <w:rsid w:val="003D09DF"/>
    <w:rsid w:val="003E0F9F"/>
    <w:rsid w:val="003E4587"/>
    <w:rsid w:val="00414DC1"/>
    <w:rsid w:val="00415209"/>
    <w:rsid w:val="0042320E"/>
    <w:rsid w:val="00452011"/>
    <w:rsid w:val="0046282D"/>
    <w:rsid w:val="00464B6C"/>
    <w:rsid w:val="00464BC3"/>
    <w:rsid w:val="00472E13"/>
    <w:rsid w:val="00480536"/>
    <w:rsid w:val="004833B9"/>
    <w:rsid w:val="00486D65"/>
    <w:rsid w:val="00491A0E"/>
    <w:rsid w:val="00497321"/>
    <w:rsid w:val="004A4ED6"/>
    <w:rsid w:val="004D0C53"/>
    <w:rsid w:val="00515E0F"/>
    <w:rsid w:val="00524E39"/>
    <w:rsid w:val="00532A54"/>
    <w:rsid w:val="00535D41"/>
    <w:rsid w:val="00555C9D"/>
    <w:rsid w:val="00591E13"/>
    <w:rsid w:val="00594F27"/>
    <w:rsid w:val="005963BF"/>
    <w:rsid w:val="005A1C7A"/>
    <w:rsid w:val="005A2E57"/>
    <w:rsid w:val="005B151E"/>
    <w:rsid w:val="005B3EFF"/>
    <w:rsid w:val="005E0683"/>
    <w:rsid w:val="005F5976"/>
    <w:rsid w:val="00633E87"/>
    <w:rsid w:val="00661673"/>
    <w:rsid w:val="00674A85"/>
    <w:rsid w:val="00685DE2"/>
    <w:rsid w:val="00686B80"/>
    <w:rsid w:val="006B2ADF"/>
    <w:rsid w:val="006B69BF"/>
    <w:rsid w:val="006C299A"/>
    <w:rsid w:val="006C2DC9"/>
    <w:rsid w:val="006C3718"/>
    <w:rsid w:val="006D1623"/>
    <w:rsid w:val="006D26D7"/>
    <w:rsid w:val="006D7F1F"/>
    <w:rsid w:val="006E603F"/>
    <w:rsid w:val="006F74DC"/>
    <w:rsid w:val="006F7614"/>
    <w:rsid w:val="007078B8"/>
    <w:rsid w:val="00710B5B"/>
    <w:rsid w:val="0071620A"/>
    <w:rsid w:val="007216E8"/>
    <w:rsid w:val="00732134"/>
    <w:rsid w:val="00736F80"/>
    <w:rsid w:val="007525F8"/>
    <w:rsid w:val="007544B2"/>
    <w:rsid w:val="00754EA5"/>
    <w:rsid w:val="0076227D"/>
    <w:rsid w:val="0077708F"/>
    <w:rsid w:val="00781923"/>
    <w:rsid w:val="00795C1A"/>
    <w:rsid w:val="007C12F5"/>
    <w:rsid w:val="007C2062"/>
    <w:rsid w:val="007E4A98"/>
    <w:rsid w:val="007E6133"/>
    <w:rsid w:val="0081669C"/>
    <w:rsid w:val="00817DAE"/>
    <w:rsid w:val="0084008A"/>
    <w:rsid w:val="0084659F"/>
    <w:rsid w:val="008543AB"/>
    <w:rsid w:val="00855032"/>
    <w:rsid w:val="008607CE"/>
    <w:rsid w:val="00860BA5"/>
    <w:rsid w:val="00864BAB"/>
    <w:rsid w:val="00874582"/>
    <w:rsid w:val="00875CB0"/>
    <w:rsid w:val="00883CEB"/>
    <w:rsid w:val="00894FF1"/>
    <w:rsid w:val="008A0599"/>
    <w:rsid w:val="008B641D"/>
    <w:rsid w:val="008D5C80"/>
    <w:rsid w:val="008F21E5"/>
    <w:rsid w:val="008F3D19"/>
    <w:rsid w:val="008F6BD9"/>
    <w:rsid w:val="0093550F"/>
    <w:rsid w:val="009424C5"/>
    <w:rsid w:val="009428C0"/>
    <w:rsid w:val="00942A3F"/>
    <w:rsid w:val="00956C11"/>
    <w:rsid w:val="00973550"/>
    <w:rsid w:val="00980808"/>
    <w:rsid w:val="00995A41"/>
    <w:rsid w:val="009B0A3E"/>
    <w:rsid w:val="009B49FE"/>
    <w:rsid w:val="009B4F86"/>
    <w:rsid w:val="009C72B8"/>
    <w:rsid w:val="009E5ACA"/>
    <w:rsid w:val="009F4EC7"/>
    <w:rsid w:val="00A05999"/>
    <w:rsid w:val="00A273B8"/>
    <w:rsid w:val="00A676CF"/>
    <w:rsid w:val="00A801DA"/>
    <w:rsid w:val="00A80F15"/>
    <w:rsid w:val="00AA281D"/>
    <w:rsid w:val="00AB25FA"/>
    <w:rsid w:val="00AC0829"/>
    <w:rsid w:val="00AC0A24"/>
    <w:rsid w:val="00AC0F2D"/>
    <w:rsid w:val="00AC3080"/>
    <w:rsid w:val="00AC34F6"/>
    <w:rsid w:val="00AC3E62"/>
    <w:rsid w:val="00AE10A1"/>
    <w:rsid w:val="00AF373C"/>
    <w:rsid w:val="00AF7F4E"/>
    <w:rsid w:val="00B107DE"/>
    <w:rsid w:val="00B30A01"/>
    <w:rsid w:val="00B50017"/>
    <w:rsid w:val="00B5417A"/>
    <w:rsid w:val="00B81B73"/>
    <w:rsid w:val="00B87258"/>
    <w:rsid w:val="00B9164D"/>
    <w:rsid w:val="00B93AE6"/>
    <w:rsid w:val="00BA6030"/>
    <w:rsid w:val="00BB2C0F"/>
    <w:rsid w:val="00BB476C"/>
    <w:rsid w:val="00BD16D5"/>
    <w:rsid w:val="00C022B0"/>
    <w:rsid w:val="00C07067"/>
    <w:rsid w:val="00C1197C"/>
    <w:rsid w:val="00C14C1A"/>
    <w:rsid w:val="00C57B72"/>
    <w:rsid w:val="00C65EFC"/>
    <w:rsid w:val="00C96CEB"/>
    <w:rsid w:val="00CB29BD"/>
    <w:rsid w:val="00CC0176"/>
    <w:rsid w:val="00CC2247"/>
    <w:rsid w:val="00CC5F7A"/>
    <w:rsid w:val="00CE4F50"/>
    <w:rsid w:val="00D1442B"/>
    <w:rsid w:val="00D26BEE"/>
    <w:rsid w:val="00D40607"/>
    <w:rsid w:val="00D40B64"/>
    <w:rsid w:val="00D411E7"/>
    <w:rsid w:val="00D45918"/>
    <w:rsid w:val="00D52BE5"/>
    <w:rsid w:val="00D81136"/>
    <w:rsid w:val="00DA03E5"/>
    <w:rsid w:val="00DA282D"/>
    <w:rsid w:val="00DA2D2C"/>
    <w:rsid w:val="00DA394A"/>
    <w:rsid w:val="00DB09F8"/>
    <w:rsid w:val="00DB41C5"/>
    <w:rsid w:val="00DE4332"/>
    <w:rsid w:val="00DE5548"/>
    <w:rsid w:val="00E27307"/>
    <w:rsid w:val="00E31F10"/>
    <w:rsid w:val="00E375FD"/>
    <w:rsid w:val="00E53476"/>
    <w:rsid w:val="00E609DF"/>
    <w:rsid w:val="00E71BF4"/>
    <w:rsid w:val="00E74176"/>
    <w:rsid w:val="00E76145"/>
    <w:rsid w:val="00E86D8D"/>
    <w:rsid w:val="00E94773"/>
    <w:rsid w:val="00EC27F2"/>
    <w:rsid w:val="00EC64BC"/>
    <w:rsid w:val="00EC7D7D"/>
    <w:rsid w:val="00ED7F54"/>
    <w:rsid w:val="00EF0019"/>
    <w:rsid w:val="00EF39A4"/>
    <w:rsid w:val="00EF4085"/>
    <w:rsid w:val="00EF4FD8"/>
    <w:rsid w:val="00F5532B"/>
    <w:rsid w:val="00F608B1"/>
    <w:rsid w:val="00F61C32"/>
    <w:rsid w:val="00F66CDF"/>
    <w:rsid w:val="00F67C30"/>
    <w:rsid w:val="00F82042"/>
    <w:rsid w:val="00F9665A"/>
    <w:rsid w:val="00FB06A1"/>
    <w:rsid w:val="00FB344E"/>
    <w:rsid w:val="00FD198D"/>
    <w:rsid w:val="00FD42B8"/>
    <w:rsid w:val="00FD54A8"/>
    <w:rsid w:val="00FE003C"/>
    <w:rsid w:val="00FE458A"/>
    <w:rsid w:val="00FF0413"/>
    <w:rsid w:val="00FF1D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EFE2B1"/>
  <w15:chartTrackingRefBased/>
  <w15:docId w15:val="{FBF20D1D-53AD-41D1-8218-FE444411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C222B"/>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basedOn w:val="Normal"/>
    <w:semiHidden/>
    <w:rsid w:val="000C222B"/>
    <w:pPr>
      <w:keepLines/>
      <w:spacing w:after="60"/>
      <w:ind w:firstLine="720"/>
    </w:pPr>
    <w:rPr>
      <w:rFonts w:ascii="SimSun" w:hAnsi="SimSun"/>
      <w:sz w:val="20"/>
    </w:rPr>
  </w:style>
  <w:style w:type="character" w:styleId="FootnoteReference">
    <w:name w:val="footnote reference"/>
    <w:semiHidden/>
    <w:rsid w:val="000C222B"/>
    <w:rPr>
      <w:rFonts w:ascii="Times New Roman" w:hAnsi="Times New Roman"/>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meetingname">
    <w:name w:val="meeting name"/>
    <w:basedOn w:val="Normal"/>
    <w:qFormat/>
    <w:rsid w:val="00135CF2"/>
    <w:pPr>
      <w:ind w:left="170" w:right="3119" w:hanging="170"/>
      <w:jc w:val="left"/>
    </w:pPr>
    <w:rPr>
      <w:rFonts w:eastAsia="Malgun Gothic"/>
      <w:caps/>
      <w:snapToGrid w:val="0"/>
      <w:sz w:val="22"/>
      <w:lang w:eastAsia="en-US"/>
    </w:rPr>
  </w:style>
  <w:style w:type="character" w:styleId="UnresolvedMention">
    <w:name w:val="Unresolved Mention"/>
    <w:basedOn w:val="DefaultParagraphFont"/>
    <w:uiPriority w:val="99"/>
    <w:semiHidden/>
    <w:unhideWhenUsed/>
    <w:rsid w:val="005B151E"/>
    <w:rPr>
      <w:color w:val="605E5C"/>
      <w:shd w:val="clear" w:color="auto" w:fill="E1DFDD"/>
    </w:rPr>
  </w:style>
  <w:style w:type="paragraph" w:styleId="HTMLPreformatted">
    <w:name w:val="HTML Preformatted"/>
    <w:basedOn w:val="Normal"/>
    <w:link w:val="HTMLPreformattedChar"/>
    <w:uiPriority w:val="99"/>
    <w:unhideWhenUsed/>
    <w:rsid w:val="008D5C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8D5C80"/>
    <w:rPr>
      <w:rFonts w:ascii="Courier New" w:eastAsia="Times New Roman" w:hAnsi="Courier New" w:cs="Courier New"/>
    </w:rPr>
  </w:style>
  <w:style w:type="character" w:customStyle="1" w:styleId="ng-binding">
    <w:name w:val="ng-binding"/>
    <w:basedOn w:val="DefaultParagraphFont"/>
    <w:rsid w:val="002D4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198603">
      <w:bodyDiv w:val="1"/>
      <w:marLeft w:val="0"/>
      <w:marRight w:val="0"/>
      <w:marTop w:val="0"/>
      <w:marBottom w:val="0"/>
      <w:divBdr>
        <w:top w:val="none" w:sz="0" w:space="0" w:color="auto"/>
        <w:left w:val="none" w:sz="0" w:space="0" w:color="auto"/>
        <w:bottom w:val="none" w:sz="0" w:space="0" w:color="auto"/>
        <w:right w:val="none" w:sz="0" w:space="0" w:color="auto"/>
      </w:divBdr>
      <w:divsChild>
        <w:div w:id="148444370">
          <w:marLeft w:val="0"/>
          <w:marRight w:val="0"/>
          <w:marTop w:val="0"/>
          <w:marBottom w:val="0"/>
          <w:divBdr>
            <w:top w:val="none" w:sz="0" w:space="0" w:color="auto"/>
            <w:left w:val="none" w:sz="0" w:space="0" w:color="auto"/>
            <w:bottom w:val="none" w:sz="0" w:space="0" w:color="auto"/>
            <w:right w:val="none" w:sz="0" w:space="0" w:color="auto"/>
          </w:divBdr>
          <w:divsChild>
            <w:div w:id="581597573">
              <w:marLeft w:val="0"/>
              <w:marRight w:val="60"/>
              <w:marTop w:val="0"/>
              <w:marBottom w:val="0"/>
              <w:divBdr>
                <w:top w:val="none" w:sz="0" w:space="0" w:color="auto"/>
                <w:left w:val="none" w:sz="0" w:space="0" w:color="auto"/>
                <w:bottom w:val="none" w:sz="0" w:space="0" w:color="auto"/>
                <w:right w:val="none" w:sz="0" w:space="0" w:color="auto"/>
              </w:divBdr>
              <w:divsChild>
                <w:div w:id="734471315">
                  <w:marLeft w:val="0"/>
                  <w:marRight w:val="0"/>
                  <w:marTop w:val="0"/>
                  <w:marBottom w:val="120"/>
                  <w:divBdr>
                    <w:top w:val="single" w:sz="6" w:space="0" w:color="C0C0C0"/>
                    <w:left w:val="single" w:sz="6" w:space="0" w:color="D9D9D9"/>
                    <w:bottom w:val="single" w:sz="6" w:space="0" w:color="D9D9D9"/>
                    <w:right w:val="single" w:sz="6" w:space="0" w:color="D9D9D9"/>
                  </w:divBdr>
                  <w:divsChild>
                    <w:div w:id="1461414416">
                      <w:marLeft w:val="0"/>
                      <w:marRight w:val="0"/>
                      <w:marTop w:val="0"/>
                      <w:marBottom w:val="0"/>
                      <w:divBdr>
                        <w:top w:val="none" w:sz="0" w:space="0" w:color="auto"/>
                        <w:left w:val="none" w:sz="0" w:space="0" w:color="auto"/>
                        <w:bottom w:val="none" w:sz="0" w:space="0" w:color="auto"/>
                        <w:right w:val="none" w:sz="0" w:space="0" w:color="auto"/>
                      </w:divBdr>
                    </w:div>
                    <w:div w:id="213420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774215">
          <w:marLeft w:val="0"/>
          <w:marRight w:val="0"/>
          <w:marTop w:val="0"/>
          <w:marBottom w:val="0"/>
          <w:divBdr>
            <w:top w:val="none" w:sz="0" w:space="0" w:color="auto"/>
            <w:left w:val="none" w:sz="0" w:space="0" w:color="auto"/>
            <w:bottom w:val="none" w:sz="0" w:space="0" w:color="auto"/>
            <w:right w:val="none" w:sz="0" w:space="0" w:color="auto"/>
          </w:divBdr>
          <w:divsChild>
            <w:div w:id="1551067852">
              <w:marLeft w:val="60"/>
              <w:marRight w:val="0"/>
              <w:marTop w:val="0"/>
              <w:marBottom w:val="0"/>
              <w:divBdr>
                <w:top w:val="none" w:sz="0" w:space="0" w:color="auto"/>
                <w:left w:val="none" w:sz="0" w:space="0" w:color="auto"/>
                <w:bottom w:val="none" w:sz="0" w:space="0" w:color="auto"/>
                <w:right w:val="none" w:sz="0" w:space="0" w:color="auto"/>
              </w:divBdr>
              <w:divsChild>
                <w:div w:id="1758793131">
                  <w:marLeft w:val="0"/>
                  <w:marRight w:val="0"/>
                  <w:marTop w:val="0"/>
                  <w:marBottom w:val="0"/>
                  <w:divBdr>
                    <w:top w:val="none" w:sz="0" w:space="0" w:color="auto"/>
                    <w:left w:val="none" w:sz="0" w:space="0" w:color="auto"/>
                    <w:bottom w:val="none" w:sz="0" w:space="0" w:color="auto"/>
                    <w:right w:val="none" w:sz="0" w:space="0" w:color="auto"/>
                  </w:divBdr>
                  <w:divsChild>
                    <w:div w:id="947662360">
                      <w:marLeft w:val="0"/>
                      <w:marRight w:val="0"/>
                      <w:marTop w:val="0"/>
                      <w:marBottom w:val="120"/>
                      <w:divBdr>
                        <w:top w:val="single" w:sz="6" w:space="0" w:color="F5F5F5"/>
                        <w:left w:val="single" w:sz="6" w:space="0" w:color="F5F5F5"/>
                        <w:bottom w:val="single" w:sz="6" w:space="0" w:color="F5F5F5"/>
                        <w:right w:val="single" w:sz="6" w:space="0" w:color="F5F5F5"/>
                      </w:divBdr>
                      <w:divsChild>
                        <w:div w:id="991637115">
                          <w:marLeft w:val="0"/>
                          <w:marRight w:val="0"/>
                          <w:marTop w:val="0"/>
                          <w:marBottom w:val="0"/>
                          <w:divBdr>
                            <w:top w:val="none" w:sz="0" w:space="0" w:color="auto"/>
                            <w:left w:val="none" w:sz="0" w:space="0" w:color="auto"/>
                            <w:bottom w:val="none" w:sz="0" w:space="0" w:color="auto"/>
                            <w:right w:val="none" w:sz="0" w:space="0" w:color="auto"/>
                          </w:divBdr>
                          <w:divsChild>
                            <w:div w:id="94126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sChild>
        <w:div w:id="774515808">
          <w:marLeft w:val="0"/>
          <w:marRight w:val="0"/>
          <w:marTop w:val="0"/>
          <w:marBottom w:val="0"/>
          <w:divBdr>
            <w:top w:val="none" w:sz="0" w:space="0" w:color="auto"/>
            <w:left w:val="none" w:sz="0" w:space="0" w:color="auto"/>
            <w:bottom w:val="none" w:sz="0" w:space="0" w:color="auto"/>
            <w:right w:val="none" w:sz="0" w:space="0" w:color="auto"/>
          </w:divBdr>
          <w:divsChild>
            <w:div w:id="716902943">
              <w:marLeft w:val="0"/>
              <w:marRight w:val="60"/>
              <w:marTop w:val="0"/>
              <w:marBottom w:val="0"/>
              <w:divBdr>
                <w:top w:val="none" w:sz="0" w:space="0" w:color="auto"/>
                <w:left w:val="none" w:sz="0" w:space="0" w:color="auto"/>
                <w:bottom w:val="none" w:sz="0" w:space="0" w:color="auto"/>
                <w:right w:val="none" w:sz="0" w:space="0" w:color="auto"/>
              </w:divBdr>
              <w:divsChild>
                <w:div w:id="769663466">
                  <w:marLeft w:val="0"/>
                  <w:marRight w:val="0"/>
                  <w:marTop w:val="0"/>
                  <w:marBottom w:val="120"/>
                  <w:divBdr>
                    <w:top w:val="single" w:sz="6" w:space="0" w:color="C0C0C0"/>
                    <w:left w:val="single" w:sz="6" w:space="0" w:color="D9D9D9"/>
                    <w:bottom w:val="single" w:sz="6" w:space="0" w:color="D9D9D9"/>
                    <w:right w:val="single" w:sz="6" w:space="0" w:color="D9D9D9"/>
                  </w:divBdr>
                  <w:divsChild>
                    <w:div w:id="1850752232">
                      <w:marLeft w:val="0"/>
                      <w:marRight w:val="0"/>
                      <w:marTop w:val="0"/>
                      <w:marBottom w:val="0"/>
                      <w:divBdr>
                        <w:top w:val="none" w:sz="0" w:space="0" w:color="auto"/>
                        <w:left w:val="none" w:sz="0" w:space="0" w:color="auto"/>
                        <w:bottom w:val="none" w:sz="0" w:space="0" w:color="auto"/>
                        <w:right w:val="none" w:sz="0" w:space="0" w:color="auto"/>
                      </w:divBdr>
                    </w:div>
                    <w:div w:id="4048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87783">
          <w:marLeft w:val="0"/>
          <w:marRight w:val="0"/>
          <w:marTop w:val="0"/>
          <w:marBottom w:val="0"/>
          <w:divBdr>
            <w:top w:val="none" w:sz="0" w:space="0" w:color="auto"/>
            <w:left w:val="none" w:sz="0" w:space="0" w:color="auto"/>
            <w:bottom w:val="none" w:sz="0" w:space="0" w:color="auto"/>
            <w:right w:val="none" w:sz="0" w:space="0" w:color="auto"/>
          </w:divBdr>
          <w:divsChild>
            <w:div w:id="1509951565">
              <w:marLeft w:val="60"/>
              <w:marRight w:val="0"/>
              <w:marTop w:val="0"/>
              <w:marBottom w:val="0"/>
              <w:divBdr>
                <w:top w:val="none" w:sz="0" w:space="0" w:color="auto"/>
                <w:left w:val="none" w:sz="0" w:space="0" w:color="auto"/>
                <w:bottom w:val="none" w:sz="0" w:space="0" w:color="auto"/>
                <w:right w:val="none" w:sz="0" w:space="0" w:color="auto"/>
              </w:divBdr>
              <w:divsChild>
                <w:div w:id="1729723987">
                  <w:marLeft w:val="0"/>
                  <w:marRight w:val="0"/>
                  <w:marTop w:val="0"/>
                  <w:marBottom w:val="0"/>
                  <w:divBdr>
                    <w:top w:val="none" w:sz="0" w:space="0" w:color="auto"/>
                    <w:left w:val="none" w:sz="0" w:space="0" w:color="auto"/>
                    <w:bottom w:val="none" w:sz="0" w:space="0" w:color="auto"/>
                    <w:right w:val="none" w:sz="0" w:space="0" w:color="auto"/>
                  </w:divBdr>
                  <w:divsChild>
                    <w:div w:id="1223058141">
                      <w:marLeft w:val="0"/>
                      <w:marRight w:val="0"/>
                      <w:marTop w:val="0"/>
                      <w:marBottom w:val="120"/>
                      <w:divBdr>
                        <w:top w:val="single" w:sz="6" w:space="0" w:color="F5F5F5"/>
                        <w:left w:val="single" w:sz="6" w:space="0" w:color="F5F5F5"/>
                        <w:bottom w:val="single" w:sz="6" w:space="0" w:color="F5F5F5"/>
                        <w:right w:val="single" w:sz="6" w:space="0" w:color="F5F5F5"/>
                      </w:divBdr>
                      <w:divsChild>
                        <w:div w:id="731854974">
                          <w:marLeft w:val="0"/>
                          <w:marRight w:val="0"/>
                          <w:marTop w:val="0"/>
                          <w:marBottom w:val="0"/>
                          <w:divBdr>
                            <w:top w:val="none" w:sz="0" w:space="0" w:color="auto"/>
                            <w:left w:val="none" w:sz="0" w:space="0" w:color="auto"/>
                            <w:bottom w:val="none" w:sz="0" w:space="0" w:color="auto"/>
                            <w:right w:val="none" w:sz="0" w:space="0" w:color="auto"/>
                          </w:divBdr>
                          <w:divsChild>
                            <w:div w:id="182820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752381">
      <w:bodyDiv w:val="1"/>
      <w:marLeft w:val="0"/>
      <w:marRight w:val="0"/>
      <w:marTop w:val="0"/>
      <w:marBottom w:val="0"/>
      <w:divBdr>
        <w:top w:val="none" w:sz="0" w:space="0" w:color="auto"/>
        <w:left w:val="none" w:sz="0" w:space="0" w:color="auto"/>
        <w:bottom w:val="none" w:sz="0" w:space="0" w:color="auto"/>
        <w:right w:val="none" w:sz="0" w:space="0" w:color="auto"/>
      </w:divBdr>
      <w:divsChild>
        <w:div w:id="1037242431">
          <w:marLeft w:val="0"/>
          <w:marRight w:val="0"/>
          <w:marTop w:val="0"/>
          <w:marBottom w:val="0"/>
          <w:divBdr>
            <w:top w:val="none" w:sz="0" w:space="0" w:color="auto"/>
            <w:left w:val="none" w:sz="0" w:space="0" w:color="auto"/>
            <w:bottom w:val="none" w:sz="0" w:space="0" w:color="auto"/>
            <w:right w:val="none" w:sz="0" w:space="0" w:color="auto"/>
          </w:divBdr>
          <w:divsChild>
            <w:div w:id="1723363457">
              <w:marLeft w:val="0"/>
              <w:marRight w:val="0"/>
              <w:marTop w:val="0"/>
              <w:marBottom w:val="0"/>
              <w:divBdr>
                <w:top w:val="none" w:sz="0" w:space="0" w:color="auto"/>
                <w:left w:val="none" w:sz="0" w:space="0" w:color="auto"/>
                <w:bottom w:val="none" w:sz="0" w:space="0" w:color="auto"/>
                <w:right w:val="none" w:sz="0" w:space="0" w:color="auto"/>
              </w:divBdr>
              <w:divsChild>
                <w:div w:id="7638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07-zh.pdf" TargetMode="External"/><Relationship Id="rId18" Type="http://schemas.openxmlformats.org/officeDocument/2006/relationships/hyperlink" Target="https://www.cbd.int/doc/decisions/cop-13/cop-13-dec-24-zh.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3/cop-13-dec-24-zh.pdf" TargetMode="External"/><Relationship Id="rId17" Type="http://schemas.openxmlformats.org/officeDocument/2006/relationships/hyperlink" Target="https://www.cbd.int/doc/decisions/cop-13/cop-13-dec-23-zh.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3/cop-13-dec-07-zh.pdf" TargetMode="External"/><Relationship Id="rId20" Type="http://schemas.openxmlformats.org/officeDocument/2006/relationships/hyperlink" Target="https://www.cbd.int/doc/decisions/cop-13/cop-13-dec-28-zh.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06-zh.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decisions/cop-13/cop-13-dec-24-zh.pdf"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cbd.int/doc/decisions/cop-13/cop-13-dec-27-zh.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22-zh.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worldfloraonline.org" TargetMode="External"/><Relationship Id="rId2" Type="http://schemas.openxmlformats.org/officeDocument/2006/relationships/hyperlink" Target="https://www.cbd.int/lbcd/resources" TargetMode="External"/><Relationship Id="rId1" Type="http://schemas.openxmlformats.org/officeDocument/2006/relationships/hyperlink" Target="https://www.cbd.int/doc/c/4d2c/6670/e6f088fdec00d77db5260088/sbi-02-01-zh.pdf" TargetMode="External"/><Relationship Id="rId6" Type="http://schemas.openxmlformats.org/officeDocument/2006/relationships/hyperlink" Target="http://apps.who.int/gb/e/e_wha71.html" TargetMode="External"/><Relationship Id="rId5" Type="http://schemas.openxmlformats.org/officeDocument/2006/relationships/hyperlink" Target="http://www.un.org/ga/search/view_doc.asp?symbol=A/RES/70/1&amp;Lang=C" TargetMode="External"/><Relationship Id="rId4" Type="http://schemas.openxmlformats.org/officeDocument/2006/relationships/hyperlink" Target="http://www.bgci.org/threat_search.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AE8F2-5F1E-49E6-A941-D65F0BB22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1695</TotalTime>
  <Pages>14</Pages>
  <Words>2216</Words>
  <Characters>12636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14823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Yunqi Jia</cp:lastModifiedBy>
  <cp:revision>15</cp:revision>
  <cp:lastPrinted>2018-06-12T00:46:00Z</cp:lastPrinted>
  <dcterms:created xsi:type="dcterms:W3CDTF">2018-06-05T21:35:00Z</dcterms:created>
  <dcterms:modified xsi:type="dcterms:W3CDTF">2018-06-12T00:53:00Z</dcterms:modified>
  <cp:category>Chinese Template</cp:category>
</cp:coreProperties>
</file>