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5"/>
        <w:gridCol w:w="1185"/>
        <w:gridCol w:w="7938"/>
      </w:tblGrid>
      <w:tr w:rsidR="00A52429" w:rsidRPr="008F440E" w14:paraId="0B5E86D5" w14:textId="77777777" w:rsidTr="00234675">
        <w:trPr>
          <w:trHeight w:val="769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7061FA" w14:textId="77777777" w:rsidR="00A52429" w:rsidRPr="008F440E" w:rsidRDefault="00A52429" w:rsidP="00D625F8">
            <w:pPr>
              <w:pStyle w:val="AASmallLogo"/>
            </w:pPr>
            <w:r w:rsidRPr="008F440E">
              <w:rPr>
                <w:noProof/>
                <w:sz w:val="22"/>
              </w:rPr>
              <w:drawing>
                <wp:inline distT="0" distB="0" distL="0" distR="0" wp14:anchorId="44674C08" wp14:editId="49DCA0A7">
                  <wp:extent cx="451127" cy="382336"/>
                  <wp:effectExtent l="0" t="0" r="0" b="0"/>
                  <wp:docPr id="1073741825" name="officeArt object" descr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1" descr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127" cy="38233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8F440E">
              <w:t xml:space="preserve"> 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6BA6D6" w14:textId="77777777" w:rsidR="00A52429" w:rsidRPr="008F440E" w:rsidRDefault="00A52429" w:rsidP="00D625F8">
            <w:pPr>
              <w:pStyle w:val="AASmallLogo"/>
            </w:pPr>
            <w:r w:rsidRPr="008F440E">
              <w:rPr>
                <w:noProof/>
                <w:sz w:val="22"/>
              </w:rPr>
              <w:drawing>
                <wp:inline distT="0" distB="0" distL="0" distR="0" wp14:anchorId="300C0707" wp14:editId="587661A5">
                  <wp:extent cx="498789" cy="357466"/>
                  <wp:effectExtent l="0" t="0" r="0" b="0"/>
                  <wp:docPr id="1073741826" name="officeArt object" descr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Picture 2" descr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9" cy="35746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8F440E">
              <w:t xml:space="preserve"> 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EC329E" w14:textId="3699F77D" w:rsidR="00A52429" w:rsidRPr="008F440E" w:rsidRDefault="00A52429" w:rsidP="00D625F8">
            <w:pPr>
              <w:pStyle w:val="ABSymbol"/>
            </w:pPr>
            <w:r w:rsidRPr="008F440E">
              <w:rPr>
                <w:sz w:val="40"/>
                <w:szCs w:val="40"/>
              </w:rPr>
              <w:t>CBD</w:t>
            </w:r>
            <w:r w:rsidRPr="008F440E">
              <w:t>/CP/MOP/12/1</w:t>
            </w:r>
            <w:r w:rsidR="00187D81">
              <w:rPr>
                <w:rStyle w:val="FootnoteReference"/>
              </w:rPr>
              <w:footnoteReference w:customMarkFollows="1" w:id="1"/>
              <w:t>*</w:t>
            </w:r>
          </w:p>
        </w:tc>
      </w:tr>
    </w:tbl>
    <w:p w14:paraId="61CD072F" w14:textId="77777777" w:rsidR="004A265F" w:rsidRPr="008F440E" w:rsidRDefault="004A265F" w:rsidP="009E0A43">
      <w:pPr>
        <w:pStyle w:val="CBDTitle"/>
        <w:spacing w:before="0" w:after="0"/>
        <w:rPr>
          <w:sz w:val="4"/>
          <w:szCs w:val="4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370"/>
        <w:gridCol w:w="2728"/>
      </w:tblGrid>
      <w:tr w:rsidR="008C0558" w:rsidRPr="008F440E" w14:paraId="5A44FDB8" w14:textId="77777777" w:rsidTr="00234675">
        <w:trPr>
          <w:trHeight w:val="1921"/>
        </w:trPr>
        <w:tc>
          <w:tcPr>
            <w:tcW w:w="737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55E92" w14:textId="77777777" w:rsidR="008C0558" w:rsidRPr="008F440E" w:rsidRDefault="008C0558" w:rsidP="00D625F8">
            <w:pPr>
              <w:pStyle w:val="ACLargeLogo"/>
            </w:pPr>
            <w:r w:rsidRPr="008F440E">
              <w:rPr>
                <w:noProof/>
                <w:sz w:val="22"/>
              </w:rPr>
              <w:drawing>
                <wp:inline distT="0" distB="0" distL="0" distR="0" wp14:anchorId="23C66199" wp14:editId="0C9AF7B0">
                  <wp:extent cx="2755632" cy="1030313"/>
                  <wp:effectExtent l="0" t="0" r="0" b="0"/>
                  <wp:docPr id="1073741827" name="officeArt object" descr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Picture 3" descr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2" cy="103031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8F440E">
              <w:t xml:space="preserve"> </w:t>
            </w:r>
          </w:p>
        </w:tc>
        <w:tc>
          <w:tcPr>
            <w:tcW w:w="272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9FCE7" w14:textId="77777777" w:rsidR="008C0558" w:rsidRPr="008F440E" w:rsidRDefault="008C0558" w:rsidP="00D625F8">
            <w:pPr>
              <w:pStyle w:val="AEDistrNormal"/>
            </w:pPr>
            <w:r w:rsidRPr="008F440E">
              <w:t xml:space="preserve">Distr.: General </w:t>
            </w:r>
          </w:p>
          <w:p w14:paraId="0937F91F" w14:textId="7AF2537C" w:rsidR="008C0558" w:rsidRPr="008F440E" w:rsidRDefault="008C0558" w:rsidP="00D625F8">
            <w:pPr>
              <w:pStyle w:val="AEDistrNormal"/>
            </w:pPr>
            <w:r w:rsidRPr="008F440E">
              <w:t xml:space="preserve">19 </w:t>
            </w:r>
            <w:r w:rsidR="0027572D" w:rsidRPr="008F440E">
              <w:t xml:space="preserve">January </w:t>
            </w:r>
            <w:r w:rsidRPr="008F440E">
              <w:t>2026</w:t>
            </w:r>
          </w:p>
          <w:p w14:paraId="435CCD83" w14:textId="77777777" w:rsidR="008C0558" w:rsidRPr="008F440E" w:rsidRDefault="008C0558" w:rsidP="00D625F8">
            <w:pPr>
              <w:pStyle w:val="AEDistrNormal6pt"/>
            </w:pPr>
            <w:r w:rsidRPr="008F440E">
              <w:t xml:space="preserve">Original: English </w:t>
            </w:r>
          </w:p>
        </w:tc>
      </w:tr>
    </w:tbl>
    <w:p w14:paraId="3433CD63" w14:textId="77777777" w:rsidR="008C0558" w:rsidRPr="008F440E" w:rsidRDefault="008C0558" w:rsidP="009E0A43">
      <w:pPr>
        <w:pStyle w:val="CBDTitle"/>
        <w:spacing w:before="0" w:after="0"/>
        <w:rPr>
          <w:sz w:val="4"/>
          <w:szCs w:val="4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988"/>
        <w:gridCol w:w="4110"/>
      </w:tblGrid>
      <w:tr w:rsidR="00470CFC" w:rsidRPr="008F440E" w14:paraId="0E056CEE" w14:textId="77777777" w:rsidTr="00470CFC">
        <w:trPr>
          <w:trHeight w:val="1380"/>
        </w:trPr>
        <w:tc>
          <w:tcPr>
            <w:tcW w:w="598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ADB7" w14:textId="3D79BB93" w:rsidR="009E0A43" w:rsidRPr="008F440E" w:rsidRDefault="009E0A43" w:rsidP="00234675">
            <w:pPr>
              <w:pStyle w:val="AFCorN12Bold"/>
              <w:ind w:left="99"/>
            </w:pPr>
            <w:r w:rsidRPr="008F440E">
              <w:t xml:space="preserve">Conference of the Parties to the Convention on </w:t>
            </w:r>
            <w:r w:rsidRPr="008F440E">
              <w:br/>
              <w:t xml:space="preserve">Biological Diversity serving as the meeting of the Parties to the Cartagena Protocol on Biosafety </w:t>
            </w:r>
          </w:p>
          <w:p w14:paraId="24AC0550" w14:textId="77777777" w:rsidR="009E0A43" w:rsidRPr="008F440E" w:rsidRDefault="009E0A43" w:rsidP="00234675">
            <w:pPr>
              <w:pStyle w:val="AFCorNBold"/>
              <w:ind w:left="99"/>
            </w:pPr>
            <w:r w:rsidRPr="008F440E">
              <w:t xml:space="preserve">Twelfth meeting </w:t>
            </w:r>
          </w:p>
          <w:p w14:paraId="7386752A" w14:textId="3E65E409" w:rsidR="009E0A43" w:rsidRPr="008F440E" w:rsidRDefault="009E0A43" w:rsidP="00234675">
            <w:pPr>
              <w:pStyle w:val="AFCorNNormal"/>
              <w:ind w:left="99"/>
            </w:pPr>
            <w:r w:rsidRPr="008F440E">
              <w:t xml:space="preserve">Yerevan, </w:t>
            </w:r>
            <w:r w:rsidRPr="008F440E">
              <w:rPr>
                <w:snapToGrid w:val="0"/>
                <w:kern w:val="22"/>
              </w:rPr>
              <w:t>19–30 October 2026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9B084" w14:textId="77777777" w:rsidR="009E0A43" w:rsidRPr="008F440E" w:rsidRDefault="009E0A43" w:rsidP="00D625F8"/>
        </w:tc>
      </w:tr>
    </w:tbl>
    <w:p w14:paraId="02677447" w14:textId="36010FEF" w:rsidR="00A809FC" w:rsidRPr="008F440E" w:rsidRDefault="00A809FC" w:rsidP="00A809FC">
      <w:pPr>
        <w:pStyle w:val="CBDTitle"/>
      </w:pPr>
      <w:r w:rsidRPr="008F440E">
        <w:t>Provisional agenda</w:t>
      </w:r>
    </w:p>
    <w:p w14:paraId="5AB2F126" w14:textId="50AA9D02" w:rsidR="00C2354A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1.</w:t>
      </w:r>
      <w:r w:rsidRPr="008F440E">
        <w:tab/>
      </w:r>
      <w:r w:rsidR="00885B96" w:rsidRPr="008F440E">
        <w:t>Opening of the meeting.</w:t>
      </w:r>
    </w:p>
    <w:p w14:paraId="1DDA1BF1" w14:textId="38E8A910" w:rsidR="00D3059B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2.</w:t>
      </w:r>
      <w:r w:rsidRPr="008F440E">
        <w:tab/>
      </w:r>
      <w:r w:rsidR="00885B96" w:rsidRPr="008F440E">
        <w:t>Organizational matters.</w:t>
      </w:r>
    </w:p>
    <w:p w14:paraId="5A78EA9D" w14:textId="67801D15" w:rsidR="00323F22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3.</w:t>
      </w:r>
      <w:r w:rsidRPr="008F440E">
        <w:tab/>
      </w:r>
      <w:r w:rsidR="00885B96" w:rsidRPr="008F440E">
        <w:t xml:space="preserve">Report on the credentials of representatives to the </w:t>
      </w:r>
      <w:r w:rsidR="00031E6B" w:rsidRPr="008F440E">
        <w:t xml:space="preserve">twelfth </w:t>
      </w:r>
      <w:r w:rsidR="00885B96" w:rsidRPr="008F440E">
        <w:t>meeting of the Conference of the Parties serving as the meeting of the Parties to the Cartagena Protocol.</w:t>
      </w:r>
    </w:p>
    <w:p w14:paraId="6BCD67BE" w14:textId="17F9DC2B" w:rsidR="004701EE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4.</w:t>
      </w:r>
      <w:r w:rsidRPr="008F440E">
        <w:tab/>
      </w:r>
      <w:r w:rsidR="00885B96" w:rsidRPr="008F440E">
        <w:t>Reports of subsidiary bodies.</w:t>
      </w:r>
    </w:p>
    <w:p w14:paraId="78A04B7F" w14:textId="6DB01A9D" w:rsidR="002B559C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5.</w:t>
      </w:r>
      <w:r w:rsidRPr="008F440E">
        <w:tab/>
      </w:r>
      <w:r w:rsidR="00885B96" w:rsidRPr="008F440E">
        <w:t>Report of the Compliance Committee.</w:t>
      </w:r>
    </w:p>
    <w:p w14:paraId="3AAD94C4" w14:textId="381729E4" w:rsidR="00CF70AB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6.</w:t>
      </w:r>
      <w:r w:rsidRPr="008F440E">
        <w:tab/>
      </w:r>
      <w:r w:rsidR="00885B96" w:rsidRPr="008F440E">
        <w:t xml:space="preserve">Administration of the </w:t>
      </w:r>
      <w:r w:rsidR="00CB2C69" w:rsidRPr="008F440E">
        <w:t xml:space="preserve">Cartagena </w:t>
      </w:r>
      <w:r w:rsidR="00885B96" w:rsidRPr="008F440E">
        <w:t>Protocol and budget for the trust funds.</w:t>
      </w:r>
    </w:p>
    <w:p w14:paraId="7F078C8A" w14:textId="1D24F8E9" w:rsidR="005B4AEB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7.</w:t>
      </w:r>
      <w:r w:rsidRPr="008F440E">
        <w:tab/>
      </w:r>
      <w:r w:rsidR="005B4AEB" w:rsidRPr="008F440E">
        <w:t>Monitoring and reporting</w:t>
      </w:r>
      <w:r w:rsidR="008F440E" w:rsidRPr="008F440E">
        <w:t>.</w:t>
      </w:r>
    </w:p>
    <w:p w14:paraId="39006F49" w14:textId="5D3981F6" w:rsidR="00A93FF9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8.</w:t>
      </w:r>
      <w:r w:rsidRPr="008F440E">
        <w:tab/>
      </w:r>
      <w:r w:rsidR="00A93FF9" w:rsidRPr="008F440E">
        <w:t xml:space="preserve">Assessment and review of the effectiveness of the Cartagena Protocol and midterm evaluation of the </w:t>
      </w:r>
      <w:r w:rsidR="00CB2C69" w:rsidRPr="008F440E">
        <w:t>i</w:t>
      </w:r>
      <w:r w:rsidR="00A93FF9" w:rsidRPr="008F440E">
        <w:t xml:space="preserve">mplementation </w:t>
      </w:r>
      <w:r w:rsidR="00CB2C69" w:rsidRPr="008F440E">
        <w:t>p</w:t>
      </w:r>
      <w:r w:rsidR="00A93FF9" w:rsidRPr="008F440E">
        <w:t xml:space="preserve">lan and </w:t>
      </w:r>
      <w:r w:rsidR="00CB2C69" w:rsidRPr="008F440E">
        <w:t>c</w:t>
      </w:r>
      <w:r w:rsidR="00A93FF9" w:rsidRPr="008F440E">
        <w:t>apacity</w:t>
      </w:r>
      <w:r w:rsidR="00AC050A" w:rsidRPr="008F440E">
        <w:t>-b</w:t>
      </w:r>
      <w:r w:rsidR="00A93FF9" w:rsidRPr="008F440E">
        <w:t xml:space="preserve">uilding </w:t>
      </w:r>
      <w:r w:rsidR="00CB2C69" w:rsidRPr="008F440E">
        <w:t>a</w:t>
      </w:r>
      <w:r w:rsidR="00A93FF9" w:rsidRPr="008F440E">
        <w:t xml:space="preserve">ction </w:t>
      </w:r>
      <w:r w:rsidR="00CB2C69" w:rsidRPr="008F440E">
        <w:t>p</w:t>
      </w:r>
      <w:r w:rsidR="00A93FF9" w:rsidRPr="008F440E">
        <w:t>lan for the Protocol</w:t>
      </w:r>
      <w:r w:rsidR="00136F7D" w:rsidRPr="008F440E">
        <w:t>.</w:t>
      </w:r>
    </w:p>
    <w:p w14:paraId="6CA2AE0E" w14:textId="46E7766E" w:rsidR="00685797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9.</w:t>
      </w:r>
      <w:r w:rsidRPr="008F440E">
        <w:tab/>
      </w:r>
      <w:r w:rsidR="00685797" w:rsidRPr="008F440E">
        <w:t>Matters related to the financial mechanism and resources</w:t>
      </w:r>
      <w:r w:rsidR="008F440E" w:rsidRPr="008F440E">
        <w:t>.</w:t>
      </w:r>
    </w:p>
    <w:p w14:paraId="05B09D27" w14:textId="65991BAC" w:rsidR="0066161D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10.</w:t>
      </w:r>
      <w:r w:rsidRPr="008F440E">
        <w:tab/>
      </w:r>
      <w:r w:rsidR="0066161D" w:rsidRPr="008F440E">
        <w:t xml:space="preserve">Operation and activities of the Biosafety </w:t>
      </w:r>
      <w:proofErr w:type="gramStart"/>
      <w:r w:rsidR="0066161D" w:rsidRPr="008F440E">
        <w:t>Clearing-House</w:t>
      </w:r>
      <w:proofErr w:type="gramEnd"/>
      <w:r w:rsidR="008F440E" w:rsidRPr="008F440E">
        <w:t>.</w:t>
      </w:r>
    </w:p>
    <w:p w14:paraId="7049C457" w14:textId="3DC794A3" w:rsidR="00BA3059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11.</w:t>
      </w:r>
      <w:r w:rsidRPr="008F440E">
        <w:tab/>
      </w:r>
      <w:r w:rsidR="00BA3059" w:rsidRPr="008F440E">
        <w:t xml:space="preserve">Cooperation with </w:t>
      </w:r>
      <w:r w:rsidR="008F440E" w:rsidRPr="008F440E">
        <w:t xml:space="preserve">international </w:t>
      </w:r>
      <w:r w:rsidR="00BA3059" w:rsidRPr="008F440E">
        <w:t>organizations,</w:t>
      </w:r>
      <w:r w:rsidR="007121CA" w:rsidRPr="008F440E">
        <w:t xml:space="preserve"> bodies established under other</w:t>
      </w:r>
      <w:r w:rsidR="00BA3059" w:rsidRPr="008F440E">
        <w:t xml:space="preserve"> conventions</w:t>
      </w:r>
      <w:r w:rsidR="006C56DE" w:rsidRPr="008F440E">
        <w:t>,</w:t>
      </w:r>
      <w:r w:rsidR="00BA3059" w:rsidRPr="008F440E">
        <w:t xml:space="preserve"> and initiatives</w:t>
      </w:r>
      <w:r w:rsidR="00DA03B7" w:rsidRPr="008F440E">
        <w:t>.</w:t>
      </w:r>
    </w:p>
    <w:p w14:paraId="26783554" w14:textId="401915B1" w:rsidR="00685797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12.</w:t>
      </w:r>
      <w:r w:rsidRPr="008F440E">
        <w:tab/>
      </w:r>
      <w:r w:rsidR="00E54AD9" w:rsidRPr="008F440E">
        <w:t xml:space="preserve">Review of </w:t>
      </w:r>
      <w:r w:rsidR="00E64AE4" w:rsidRPr="008F440E">
        <w:t xml:space="preserve">the </w:t>
      </w:r>
      <w:r w:rsidR="00E54AD9" w:rsidRPr="008F440E">
        <w:t xml:space="preserve">effectiveness of processes under the Convention </w:t>
      </w:r>
      <w:r w:rsidR="004535C7" w:rsidRPr="008F440E">
        <w:t xml:space="preserve">on Biological Diversity </w:t>
      </w:r>
      <w:r w:rsidR="00E54AD9" w:rsidRPr="008F440E">
        <w:t>and its Protocols</w:t>
      </w:r>
      <w:r w:rsidR="00DA03B7" w:rsidRPr="008F440E">
        <w:t>.</w:t>
      </w:r>
    </w:p>
    <w:p w14:paraId="4355F529" w14:textId="47823998" w:rsidR="006166B0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13.</w:t>
      </w:r>
      <w:r w:rsidRPr="008F440E">
        <w:tab/>
      </w:r>
      <w:r w:rsidR="006166B0" w:rsidRPr="008F440E">
        <w:t>Risk assessment and risk management of living modified organisms</w:t>
      </w:r>
      <w:r w:rsidR="008F440E" w:rsidRPr="008F440E">
        <w:t>.</w:t>
      </w:r>
    </w:p>
    <w:p w14:paraId="2C9974E3" w14:textId="366AFEF5" w:rsidR="00176A92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14.</w:t>
      </w:r>
      <w:r w:rsidRPr="008F440E">
        <w:tab/>
      </w:r>
      <w:r w:rsidR="00176A92" w:rsidRPr="008F440E">
        <w:t>Detection and identification of living modified organisms</w:t>
      </w:r>
      <w:r w:rsidR="002372EC" w:rsidRPr="008F440E">
        <w:t>.</w:t>
      </w:r>
    </w:p>
    <w:p w14:paraId="12F90FAF" w14:textId="19172041" w:rsidR="00094CA5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15.</w:t>
      </w:r>
      <w:r w:rsidRPr="008F440E">
        <w:tab/>
      </w:r>
      <w:r w:rsidR="00094CA5" w:rsidRPr="008F440E">
        <w:t>Socioeconomic considerations</w:t>
      </w:r>
      <w:r w:rsidR="008F440E" w:rsidRPr="008F440E">
        <w:t>.</w:t>
      </w:r>
    </w:p>
    <w:p w14:paraId="0D870380" w14:textId="02072466" w:rsidR="00E54AD9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16.</w:t>
      </w:r>
      <w:r w:rsidRPr="008F440E">
        <w:tab/>
      </w:r>
      <w:r w:rsidR="005F558B" w:rsidRPr="008F440E">
        <w:t xml:space="preserve">National legislation, regulations and </w:t>
      </w:r>
      <w:r w:rsidR="00494045">
        <w:t>guidelines</w:t>
      </w:r>
      <w:r w:rsidR="00494045" w:rsidRPr="008F440E">
        <w:t xml:space="preserve"> </w:t>
      </w:r>
      <w:r w:rsidR="005F558B" w:rsidRPr="008F440E">
        <w:t>on new developments in modern biotechnology</w:t>
      </w:r>
      <w:r w:rsidR="00A431A0" w:rsidRPr="008F440E">
        <w:t>.</w:t>
      </w:r>
    </w:p>
    <w:p w14:paraId="49B6C6C2" w14:textId="273D2446" w:rsidR="00D067F5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17.</w:t>
      </w:r>
      <w:r w:rsidRPr="008F440E">
        <w:tab/>
      </w:r>
      <w:r w:rsidR="00D067F5" w:rsidRPr="008F440E">
        <w:t>Nagoya</w:t>
      </w:r>
      <w:r w:rsidR="00432E87" w:rsidRPr="008F440E">
        <w:t>-</w:t>
      </w:r>
      <w:r w:rsidR="00D067F5" w:rsidRPr="008F440E">
        <w:t>Kuala Lumpur Supplementary Protocol on Liability and Redress</w:t>
      </w:r>
      <w:r w:rsidR="00A431A0" w:rsidRPr="008F440E">
        <w:t>.</w:t>
      </w:r>
    </w:p>
    <w:p w14:paraId="0A765460" w14:textId="7748AF72" w:rsidR="00885B96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lastRenderedPageBreak/>
        <w:t>18.</w:t>
      </w:r>
      <w:r w:rsidRPr="008F440E">
        <w:tab/>
      </w:r>
      <w:r w:rsidR="00885B96" w:rsidRPr="008F440E">
        <w:t>Other matters.</w:t>
      </w:r>
    </w:p>
    <w:p w14:paraId="2B2FC63F" w14:textId="5D99FB40" w:rsidR="00885B96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19.</w:t>
      </w:r>
      <w:r w:rsidRPr="008F440E">
        <w:tab/>
      </w:r>
      <w:r w:rsidR="00885B96" w:rsidRPr="008F440E">
        <w:t>Adoption of the report.</w:t>
      </w:r>
    </w:p>
    <w:p w14:paraId="45356EC6" w14:textId="10A3239D" w:rsidR="002B559C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 w:rsidRPr="008F440E">
        <w:t>20.</w:t>
      </w:r>
      <w:r w:rsidRPr="008F440E">
        <w:tab/>
      </w:r>
      <w:r w:rsidR="00885B96" w:rsidRPr="008F440E">
        <w:t>Closure of the meeting</w:t>
      </w:r>
      <w:r w:rsidR="004A6FE9" w:rsidRPr="008F440E">
        <w:t>.</w:t>
      </w:r>
    </w:p>
    <w:p w14:paraId="09853B39" w14:textId="5051F555" w:rsidR="002B559C" w:rsidRPr="00470CFC" w:rsidRDefault="00ED3849" w:rsidP="009576BA">
      <w:pPr>
        <w:pStyle w:val="Para1"/>
        <w:jc w:val="center"/>
      </w:pPr>
      <w:r w:rsidRPr="008F440E">
        <w:t>__________</w:t>
      </w:r>
    </w:p>
    <w:sectPr w:rsidR="002B559C" w:rsidRPr="00470CFC" w:rsidSect="00AD58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D8C47" w14:textId="77777777" w:rsidR="00962C1D" w:rsidRPr="00470CFC" w:rsidRDefault="00962C1D" w:rsidP="00A96B21">
      <w:r w:rsidRPr="00470CFC">
        <w:separator/>
      </w:r>
    </w:p>
  </w:endnote>
  <w:endnote w:type="continuationSeparator" w:id="0">
    <w:p w14:paraId="374736A2" w14:textId="77777777" w:rsidR="00962C1D" w:rsidRPr="00470CFC" w:rsidRDefault="00962C1D" w:rsidP="00A96B21">
      <w:r w:rsidRPr="00470C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B005035" w14:textId="77777777" w:rsidR="002B559C" w:rsidRPr="00470CFC" w:rsidRDefault="002B559C">
            <w:pPr>
              <w:pStyle w:val="Footer"/>
            </w:pPr>
            <w:r w:rsidRPr="00470CFC">
              <w:rPr>
                <w:szCs w:val="20"/>
              </w:rPr>
              <w:fldChar w:fldCharType="begin"/>
            </w:r>
            <w:r w:rsidRPr="00470CFC">
              <w:rPr>
                <w:szCs w:val="20"/>
              </w:rPr>
              <w:instrText xml:space="preserve"> PAGE </w:instrText>
            </w:r>
            <w:r w:rsidRPr="00470CFC">
              <w:rPr>
                <w:szCs w:val="20"/>
              </w:rPr>
              <w:fldChar w:fldCharType="separate"/>
            </w:r>
            <w:r w:rsidRPr="00470CFC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  <w:r w:rsidRPr="00470CFC">
              <w:rPr>
                <w:szCs w:val="20"/>
              </w:rPr>
              <w:t>/</w:t>
            </w:r>
            <w:r w:rsidRPr="00470CFC">
              <w:rPr>
                <w:szCs w:val="20"/>
              </w:rPr>
              <w:fldChar w:fldCharType="begin"/>
            </w:r>
            <w:r w:rsidRPr="00470CFC">
              <w:rPr>
                <w:szCs w:val="20"/>
              </w:rPr>
              <w:instrText xml:space="preserve"> NUMPAGES  </w:instrText>
            </w:r>
            <w:r w:rsidRPr="00470CFC">
              <w:rPr>
                <w:szCs w:val="20"/>
              </w:rPr>
              <w:fldChar w:fldCharType="separate"/>
            </w:r>
            <w:r w:rsidRPr="00470CFC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64DE7D" w14:textId="77777777" w:rsidR="002B559C" w:rsidRPr="00470CFC" w:rsidRDefault="002B559C" w:rsidP="002B559C">
            <w:pPr>
              <w:pStyle w:val="Footer"/>
              <w:jc w:val="right"/>
            </w:pPr>
            <w:r w:rsidRPr="00470CFC">
              <w:rPr>
                <w:szCs w:val="20"/>
              </w:rPr>
              <w:fldChar w:fldCharType="begin"/>
            </w:r>
            <w:r w:rsidRPr="00470CFC">
              <w:rPr>
                <w:szCs w:val="20"/>
              </w:rPr>
              <w:instrText xml:space="preserve"> PAGE </w:instrText>
            </w:r>
            <w:r w:rsidRPr="00470CFC">
              <w:rPr>
                <w:szCs w:val="20"/>
              </w:rPr>
              <w:fldChar w:fldCharType="separate"/>
            </w:r>
            <w:r w:rsidRPr="00470CFC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  <w:r w:rsidRPr="00470CFC">
              <w:rPr>
                <w:szCs w:val="20"/>
              </w:rPr>
              <w:t>/</w:t>
            </w:r>
            <w:r w:rsidRPr="00470CFC">
              <w:rPr>
                <w:szCs w:val="20"/>
              </w:rPr>
              <w:fldChar w:fldCharType="begin"/>
            </w:r>
            <w:r w:rsidRPr="00470CFC">
              <w:rPr>
                <w:szCs w:val="20"/>
              </w:rPr>
              <w:instrText xml:space="preserve"> NUMPAGES  </w:instrText>
            </w:r>
            <w:r w:rsidRPr="00470CFC">
              <w:rPr>
                <w:szCs w:val="20"/>
              </w:rPr>
              <w:fldChar w:fldCharType="separate"/>
            </w:r>
            <w:r w:rsidRPr="00470CFC">
              <w:rPr>
                <w:noProof/>
                <w:szCs w:val="20"/>
              </w:rPr>
              <w:t>2</w:t>
            </w:r>
            <w:r w:rsidRPr="00470CF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9DD0F" w14:textId="77777777" w:rsidR="00962C1D" w:rsidRPr="00470CFC" w:rsidRDefault="00962C1D" w:rsidP="00A96B21">
      <w:r w:rsidRPr="00470CFC">
        <w:separator/>
      </w:r>
    </w:p>
  </w:footnote>
  <w:footnote w:type="continuationSeparator" w:id="0">
    <w:p w14:paraId="4D052105" w14:textId="77777777" w:rsidR="00962C1D" w:rsidRPr="00470CFC" w:rsidRDefault="00962C1D" w:rsidP="00A96B21">
      <w:r w:rsidRPr="00470CFC">
        <w:continuationSeparator/>
      </w:r>
    </w:p>
  </w:footnote>
  <w:footnote w:id="1">
    <w:p w14:paraId="4BB850A0" w14:textId="10E5435C" w:rsidR="00187D81" w:rsidRPr="00ED7292" w:rsidRDefault="00187D81">
      <w:pPr>
        <w:pStyle w:val="FootnoteText"/>
        <w:rPr>
          <w:lang w:val="en-CA"/>
        </w:rPr>
      </w:pPr>
      <w:r>
        <w:rPr>
          <w:rStyle w:val="FootnoteReference"/>
        </w:rPr>
        <w:t>*</w:t>
      </w:r>
      <w:r>
        <w:t xml:space="preserve"> </w:t>
      </w:r>
      <w:r>
        <w:rPr>
          <w:lang w:val="en-CA"/>
        </w:rPr>
        <w:t xml:space="preserve">Reissued for technical reasons on 30 April </w:t>
      </w:r>
      <w:r w:rsidR="00C702DC">
        <w:rPr>
          <w:lang w:val="en-CA"/>
        </w:rPr>
        <w:t>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44C4D529" w14:textId="6FA54FEB" w:rsidR="002B559C" w:rsidRPr="00234675" w:rsidRDefault="00962C1D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431A0" w:rsidRPr="00470CFC">
          <w:rPr>
            <w:szCs w:val="20"/>
          </w:rPr>
          <w:t>CBD/CP/MOP/12/1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CFFC76E" w14:textId="1C366EA4" w:rsidR="002B559C" w:rsidRPr="00234675" w:rsidRDefault="00A431A0" w:rsidP="002B559C">
        <w:pPr>
          <w:pStyle w:val="Header"/>
          <w:spacing w:after="240"/>
          <w:jc w:val="right"/>
          <w:rPr>
            <w:szCs w:val="20"/>
          </w:rPr>
        </w:pPr>
        <w:r w:rsidRPr="00234675">
          <w:rPr>
            <w:szCs w:val="20"/>
          </w:rPr>
          <w:t>CBD/CP/MOP/12/1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0C7E" w14:textId="54EAE3A4" w:rsidR="00C97EA5" w:rsidRPr="00234675" w:rsidRDefault="00C97EA5" w:rsidP="00234675">
    <w:pPr>
      <w:pStyle w:val="Header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2A66A9D"/>
    <w:multiLevelType w:val="multilevel"/>
    <w:tmpl w:val="222A08B4"/>
    <w:numStyleLink w:val="ListCBD"/>
  </w:abstractNum>
  <w:abstractNum w:abstractNumId="32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EE"/>
    <w:multiLevelType w:val="multilevel"/>
    <w:tmpl w:val="222A08B4"/>
    <w:numStyleLink w:val="ListCBD"/>
  </w:abstractNum>
  <w:abstractNum w:abstractNumId="36" w15:restartNumberingAfterBreak="0">
    <w:nsid w:val="68B70991"/>
    <w:multiLevelType w:val="multilevel"/>
    <w:tmpl w:val="222A08B4"/>
    <w:numStyleLink w:val="ListCBD"/>
  </w:abstractNum>
  <w:abstractNum w:abstractNumId="3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81275171">
    <w:abstractNumId w:val="35"/>
  </w:num>
  <w:num w:numId="2" w16cid:durableId="610825206">
    <w:abstractNumId w:val="37"/>
  </w:num>
  <w:num w:numId="3" w16cid:durableId="901866069">
    <w:abstractNumId w:val="38"/>
  </w:num>
  <w:num w:numId="4" w16cid:durableId="607395260">
    <w:abstractNumId w:val="9"/>
  </w:num>
  <w:num w:numId="5" w16cid:durableId="98110136">
    <w:abstractNumId w:val="7"/>
  </w:num>
  <w:num w:numId="6" w16cid:durableId="920676582">
    <w:abstractNumId w:val="6"/>
  </w:num>
  <w:num w:numId="7" w16cid:durableId="447286378">
    <w:abstractNumId w:val="5"/>
  </w:num>
  <w:num w:numId="8" w16cid:durableId="1532258362">
    <w:abstractNumId w:val="4"/>
  </w:num>
  <w:num w:numId="9" w16cid:durableId="7032136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3636141">
    <w:abstractNumId w:val="8"/>
  </w:num>
  <w:num w:numId="11" w16cid:durableId="1651058264">
    <w:abstractNumId w:val="3"/>
  </w:num>
  <w:num w:numId="12" w16cid:durableId="470906515">
    <w:abstractNumId w:val="2"/>
  </w:num>
  <w:num w:numId="13" w16cid:durableId="559481078">
    <w:abstractNumId w:val="1"/>
  </w:num>
  <w:num w:numId="14" w16cid:durableId="1584801811">
    <w:abstractNumId w:val="0"/>
  </w:num>
  <w:num w:numId="15" w16cid:durableId="69931091">
    <w:abstractNumId w:val="29"/>
  </w:num>
  <w:num w:numId="16" w16cid:durableId="560672902">
    <w:abstractNumId w:val="14"/>
  </w:num>
  <w:num w:numId="17" w16cid:durableId="1933662228">
    <w:abstractNumId w:val="25"/>
  </w:num>
  <w:num w:numId="18" w16cid:durableId="1991909117">
    <w:abstractNumId w:val="11"/>
  </w:num>
  <w:num w:numId="19" w16cid:durableId="1138956019">
    <w:abstractNumId w:val="18"/>
  </w:num>
  <w:num w:numId="20" w16cid:durableId="2069499237">
    <w:abstractNumId w:val="36"/>
  </w:num>
  <w:num w:numId="21" w16cid:durableId="158270868">
    <w:abstractNumId w:val="39"/>
  </w:num>
  <w:num w:numId="22" w16cid:durableId="159275565">
    <w:abstractNumId w:val="20"/>
  </w:num>
  <w:num w:numId="23" w16cid:durableId="271714945">
    <w:abstractNumId w:val="21"/>
  </w:num>
  <w:num w:numId="24" w16cid:durableId="1638680439">
    <w:abstractNumId w:val="36"/>
    <w:lvlOverride w:ilvl="0">
      <w:startOverride w:val="1"/>
    </w:lvlOverride>
  </w:num>
  <w:num w:numId="25" w16cid:durableId="1865050652">
    <w:abstractNumId w:val="31"/>
  </w:num>
  <w:num w:numId="26" w16cid:durableId="152986975">
    <w:abstractNumId w:val="28"/>
  </w:num>
  <w:num w:numId="27" w16cid:durableId="1295136099">
    <w:abstractNumId w:val="34"/>
  </w:num>
  <w:num w:numId="28" w16cid:durableId="80179172">
    <w:abstractNumId w:val="33"/>
  </w:num>
  <w:num w:numId="29" w16cid:durableId="20679887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71076976">
    <w:abstractNumId w:val="15"/>
  </w:num>
  <w:num w:numId="31" w16cid:durableId="939752621">
    <w:abstractNumId w:val="30"/>
  </w:num>
  <w:num w:numId="32" w16cid:durableId="915044361">
    <w:abstractNumId w:val="26"/>
  </w:num>
  <w:num w:numId="33" w16cid:durableId="855196379">
    <w:abstractNumId w:val="17"/>
  </w:num>
  <w:num w:numId="34" w16cid:durableId="14668533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1917413">
    <w:abstractNumId w:val="19"/>
  </w:num>
  <w:num w:numId="36" w16cid:durableId="708722651">
    <w:abstractNumId w:val="10"/>
  </w:num>
  <w:num w:numId="37" w16cid:durableId="21364124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52312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8112374">
    <w:abstractNumId w:val="12"/>
  </w:num>
  <w:num w:numId="40" w16cid:durableId="1607615596">
    <w:abstractNumId w:val="22"/>
  </w:num>
  <w:num w:numId="41" w16cid:durableId="643118139">
    <w:abstractNumId w:val="22"/>
    <w:lvlOverride w:ilvl="0">
      <w:startOverride w:val="1"/>
    </w:lvlOverride>
  </w:num>
  <w:num w:numId="42" w16cid:durableId="820851909">
    <w:abstractNumId w:val="22"/>
    <w:lvlOverride w:ilvl="0">
      <w:startOverride w:val="1"/>
    </w:lvlOverride>
  </w:num>
  <w:num w:numId="43" w16cid:durableId="709648587">
    <w:abstractNumId w:val="22"/>
    <w:lvlOverride w:ilvl="0">
      <w:startOverride w:val="1"/>
    </w:lvlOverride>
  </w:num>
  <w:num w:numId="44" w16cid:durableId="1353799543">
    <w:abstractNumId w:val="24"/>
  </w:num>
  <w:num w:numId="45" w16cid:durableId="1570270110">
    <w:abstractNumId w:val="32"/>
  </w:num>
  <w:num w:numId="46" w16cid:durableId="2125995167">
    <w:abstractNumId w:val="27"/>
  </w:num>
  <w:num w:numId="47" w16cid:durableId="1627851340">
    <w:abstractNumId w:val="23"/>
  </w:num>
  <w:num w:numId="48" w16cid:durableId="1945532808">
    <w:abstractNumId w:val="16"/>
  </w:num>
  <w:num w:numId="49" w16cid:durableId="6844785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06494965">
    <w:abstractNumId w:val="13"/>
  </w:num>
  <w:num w:numId="5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000216"/>
    <w:rsid w:val="00031E6B"/>
    <w:rsid w:val="00040598"/>
    <w:rsid w:val="000422BF"/>
    <w:rsid w:val="00067706"/>
    <w:rsid w:val="00094CA5"/>
    <w:rsid w:val="000F32E5"/>
    <w:rsid w:val="001112E6"/>
    <w:rsid w:val="00130EBD"/>
    <w:rsid w:val="00132581"/>
    <w:rsid w:val="00136F7D"/>
    <w:rsid w:val="00176A92"/>
    <w:rsid w:val="00184909"/>
    <w:rsid w:val="00187BB8"/>
    <w:rsid w:val="00187D81"/>
    <w:rsid w:val="001920A1"/>
    <w:rsid w:val="001A03C0"/>
    <w:rsid w:val="001A3710"/>
    <w:rsid w:val="001A5ED6"/>
    <w:rsid w:val="001D7501"/>
    <w:rsid w:val="001E17F1"/>
    <w:rsid w:val="001E6FF5"/>
    <w:rsid w:val="0020233F"/>
    <w:rsid w:val="00234675"/>
    <w:rsid w:val="00236B35"/>
    <w:rsid w:val="002372EC"/>
    <w:rsid w:val="00267796"/>
    <w:rsid w:val="0027572D"/>
    <w:rsid w:val="0028071F"/>
    <w:rsid w:val="002A405E"/>
    <w:rsid w:val="002B00CA"/>
    <w:rsid w:val="002B559C"/>
    <w:rsid w:val="003074F4"/>
    <w:rsid w:val="00310608"/>
    <w:rsid w:val="00323F22"/>
    <w:rsid w:val="0034599C"/>
    <w:rsid w:val="003476A9"/>
    <w:rsid w:val="00376AFD"/>
    <w:rsid w:val="003776A8"/>
    <w:rsid w:val="003C6F10"/>
    <w:rsid w:val="003F2248"/>
    <w:rsid w:val="003F44FF"/>
    <w:rsid w:val="004036D6"/>
    <w:rsid w:val="0041357F"/>
    <w:rsid w:val="00432E87"/>
    <w:rsid w:val="00436541"/>
    <w:rsid w:val="00441498"/>
    <w:rsid w:val="004535C7"/>
    <w:rsid w:val="00453CAA"/>
    <w:rsid w:val="00456A9A"/>
    <w:rsid w:val="0046779E"/>
    <w:rsid w:val="004701EE"/>
    <w:rsid w:val="00470CFC"/>
    <w:rsid w:val="00480A8D"/>
    <w:rsid w:val="00493DDA"/>
    <w:rsid w:val="00494045"/>
    <w:rsid w:val="00496271"/>
    <w:rsid w:val="004A265F"/>
    <w:rsid w:val="004A2A2D"/>
    <w:rsid w:val="004A6FE9"/>
    <w:rsid w:val="004C3A7E"/>
    <w:rsid w:val="004F7087"/>
    <w:rsid w:val="00510DFB"/>
    <w:rsid w:val="005164A3"/>
    <w:rsid w:val="005210CE"/>
    <w:rsid w:val="005261F4"/>
    <w:rsid w:val="00536704"/>
    <w:rsid w:val="00537248"/>
    <w:rsid w:val="00542637"/>
    <w:rsid w:val="005709D1"/>
    <w:rsid w:val="00585635"/>
    <w:rsid w:val="005A074F"/>
    <w:rsid w:val="005A206E"/>
    <w:rsid w:val="005B4AEB"/>
    <w:rsid w:val="005B4DDB"/>
    <w:rsid w:val="005B587D"/>
    <w:rsid w:val="005C0058"/>
    <w:rsid w:val="005C3733"/>
    <w:rsid w:val="005D787E"/>
    <w:rsid w:val="005E2605"/>
    <w:rsid w:val="005E3BB6"/>
    <w:rsid w:val="005F50DB"/>
    <w:rsid w:val="005F558B"/>
    <w:rsid w:val="0061078E"/>
    <w:rsid w:val="006166B0"/>
    <w:rsid w:val="00620F39"/>
    <w:rsid w:val="006245CA"/>
    <w:rsid w:val="00626772"/>
    <w:rsid w:val="00657ED6"/>
    <w:rsid w:val="0066161D"/>
    <w:rsid w:val="006837AF"/>
    <w:rsid w:val="00685797"/>
    <w:rsid w:val="00686900"/>
    <w:rsid w:val="0069610B"/>
    <w:rsid w:val="006A18ED"/>
    <w:rsid w:val="006B2692"/>
    <w:rsid w:val="006B293D"/>
    <w:rsid w:val="006C56DE"/>
    <w:rsid w:val="006E38EA"/>
    <w:rsid w:val="007121CA"/>
    <w:rsid w:val="00727616"/>
    <w:rsid w:val="007579CE"/>
    <w:rsid w:val="0076622F"/>
    <w:rsid w:val="00783B5C"/>
    <w:rsid w:val="007A61E8"/>
    <w:rsid w:val="007B7A1A"/>
    <w:rsid w:val="007C77BC"/>
    <w:rsid w:val="007E62EA"/>
    <w:rsid w:val="007E6A3F"/>
    <w:rsid w:val="00801A73"/>
    <w:rsid w:val="00816B1C"/>
    <w:rsid w:val="0082005E"/>
    <w:rsid w:val="00820688"/>
    <w:rsid w:val="00840F4D"/>
    <w:rsid w:val="008562B5"/>
    <w:rsid w:val="00866E25"/>
    <w:rsid w:val="00874541"/>
    <w:rsid w:val="0087607F"/>
    <w:rsid w:val="00885B96"/>
    <w:rsid w:val="008931C3"/>
    <w:rsid w:val="008B141E"/>
    <w:rsid w:val="008B53ED"/>
    <w:rsid w:val="008C0558"/>
    <w:rsid w:val="008C4AA7"/>
    <w:rsid w:val="008D0805"/>
    <w:rsid w:val="008D542D"/>
    <w:rsid w:val="008E0581"/>
    <w:rsid w:val="008E71FE"/>
    <w:rsid w:val="008F440E"/>
    <w:rsid w:val="00910EAF"/>
    <w:rsid w:val="00935461"/>
    <w:rsid w:val="009459E3"/>
    <w:rsid w:val="00950C61"/>
    <w:rsid w:val="00954F37"/>
    <w:rsid w:val="009576BA"/>
    <w:rsid w:val="00962C1D"/>
    <w:rsid w:val="0099145F"/>
    <w:rsid w:val="00995DDC"/>
    <w:rsid w:val="009A1CEE"/>
    <w:rsid w:val="009C1114"/>
    <w:rsid w:val="009C27BB"/>
    <w:rsid w:val="009D1842"/>
    <w:rsid w:val="009D7310"/>
    <w:rsid w:val="009E0A43"/>
    <w:rsid w:val="00A01281"/>
    <w:rsid w:val="00A043A1"/>
    <w:rsid w:val="00A1148A"/>
    <w:rsid w:val="00A123AE"/>
    <w:rsid w:val="00A149A4"/>
    <w:rsid w:val="00A25EF9"/>
    <w:rsid w:val="00A431A0"/>
    <w:rsid w:val="00A52429"/>
    <w:rsid w:val="00A54FA0"/>
    <w:rsid w:val="00A574CF"/>
    <w:rsid w:val="00A80381"/>
    <w:rsid w:val="00A809FC"/>
    <w:rsid w:val="00A81201"/>
    <w:rsid w:val="00A83A48"/>
    <w:rsid w:val="00A93FF9"/>
    <w:rsid w:val="00A96B21"/>
    <w:rsid w:val="00AB10ED"/>
    <w:rsid w:val="00AC050A"/>
    <w:rsid w:val="00AC2044"/>
    <w:rsid w:val="00AD58D6"/>
    <w:rsid w:val="00AE1A95"/>
    <w:rsid w:val="00AE33D8"/>
    <w:rsid w:val="00AF27FF"/>
    <w:rsid w:val="00B07004"/>
    <w:rsid w:val="00B27505"/>
    <w:rsid w:val="00B36EA9"/>
    <w:rsid w:val="00B54A4A"/>
    <w:rsid w:val="00B70872"/>
    <w:rsid w:val="00BA3059"/>
    <w:rsid w:val="00BA79DF"/>
    <w:rsid w:val="00BC361C"/>
    <w:rsid w:val="00BE6615"/>
    <w:rsid w:val="00BF4E8F"/>
    <w:rsid w:val="00C16562"/>
    <w:rsid w:val="00C2354A"/>
    <w:rsid w:val="00C27AF2"/>
    <w:rsid w:val="00C401BA"/>
    <w:rsid w:val="00C456F4"/>
    <w:rsid w:val="00C557B8"/>
    <w:rsid w:val="00C702DC"/>
    <w:rsid w:val="00C912D6"/>
    <w:rsid w:val="00C957DD"/>
    <w:rsid w:val="00C97EA5"/>
    <w:rsid w:val="00CB2C69"/>
    <w:rsid w:val="00CE31CA"/>
    <w:rsid w:val="00CF1D28"/>
    <w:rsid w:val="00CF70AB"/>
    <w:rsid w:val="00D024EC"/>
    <w:rsid w:val="00D06001"/>
    <w:rsid w:val="00D067F5"/>
    <w:rsid w:val="00D1163E"/>
    <w:rsid w:val="00D24AEB"/>
    <w:rsid w:val="00D3059B"/>
    <w:rsid w:val="00D31689"/>
    <w:rsid w:val="00D40D04"/>
    <w:rsid w:val="00D55DB2"/>
    <w:rsid w:val="00D60046"/>
    <w:rsid w:val="00D62172"/>
    <w:rsid w:val="00D71FFB"/>
    <w:rsid w:val="00D736BB"/>
    <w:rsid w:val="00D76264"/>
    <w:rsid w:val="00DA03B7"/>
    <w:rsid w:val="00DB6931"/>
    <w:rsid w:val="00DC6B5D"/>
    <w:rsid w:val="00DF7F69"/>
    <w:rsid w:val="00E05F87"/>
    <w:rsid w:val="00E1597C"/>
    <w:rsid w:val="00E26645"/>
    <w:rsid w:val="00E32279"/>
    <w:rsid w:val="00E32358"/>
    <w:rsid w:val="00E40D99"/>
    <w:rsid w:val="00E54AD9"/>
    <w:rsid w:val="00E63BF4"/>
    <w:rsid w:val="00E64AE4"/>
    <w:rsid w:val="00E65B9A"/>
    <w:rsid w:val="00E7144B"/>
    <w:rsid w:val="00E91107"/>
    <w:rsid w:val="00ED3849"/>
    <w:rsid w:val="00ED7292"/>
    <w:rsid w:val="00EE6258"/>
    <w:rsid w:val="00F033C9"/>
    <w:rsid w:val="00F11896"/>
    <w:rsid w:val="00F2109C"/>
    <w:rsid w:val="00F258FB"/>
    <w:rsid w:val="00F301FD"/>
    <w:rsid w:val="00F75F90"/>
    <w:rsid w:val="00FA18C9"/>
    <w:rsid w:val="00FA6362"/>
    <w:rsid w:val="00FD5E7D"/>
    <w:rsid w:val="00FD72C2"/>
    <w:rsid w:val="00FE0DC4"/>
    <w:rsid w:val="00FE68AB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48478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CF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70CFC"/>
    <w:pPr>
      <w:keepNext/>
      <w:keepLines/>
      <w:numPr>
        <w:numId w:val="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470CFC"/>
    <w:pPr>
      <w:keepNext/>
      <w:keepLines/>
      <w:numPr>
        <w:ilvl w:val="1"/>
        <w:numId w:val="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470CFC"/>
    <w:pPr>
      <w:keepNext/>
      <w:keepLines/>
      <w:numPr>
        <w:ilvl w:val="2"/>
        <w:numId w:val="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470CFC"/>
    <w:pPr>
      <w:keepNext/>
      <w:numPr>
        <w:ilvl w:val="3"/>
        <w:numId w:val="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470CFC"/>
    <w:pPr>
      <w:keepNext/>
      <w:numPr>
        <w:ilvl w:val="4"/>
        <w:numId w:val="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470CFC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470CFC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470CFC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70CFC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470CFC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70CFC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70CFC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470CFC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70CFC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0CFC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70CFC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470CFC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470CFC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470CFC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470CFC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470CFC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70CFC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0CF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470CFC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470CF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70CFC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0CFC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470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CFC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CFC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470CFC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470CFC"/>
    <w:pPr>
      <w:jc w:val="left"/>
    </w:pPr>
  </w:style>
  <w:style w:type="paragraph" w:customStyle="1" w:styleId="AASmallLogo">
    <w:name w:val="AA_SmallLogo"/>
    <w:basedOn w:val="AEDistrNormal"/>
    <w:unhideWhenUsed/>
    <w:rsid w:val="00470CFC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470CFC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Normal"/>
    <w:next w:val="AISpacer"/>
    <w:unhideWhenUsed/>
    <w:rsid w:val="00470CFC"/>
    <w:pPr>
      <w:spacing w:before="120"/>
      <w:contextualSpacing/>
    </w:pPr>
    <w:rPr>
      <w:sz w:val="8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70CFC"/>
    <w:pPr>
      <w:spacing w:before="120"/>
    </w:pPr>
  </w:style>
  <w:style w:type="paragraph" w:customStyle="1" w:styleId="AENormal">
    <w:name w:val="AE_Normal"/>
    <w:basedOn w:val="Normal"/>
    <w:rsid w:val="00470CFC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470CFC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Normal">
    <w:name w:val="CBD_Normal"/>
    <w:unhideWhenUsed/>
    <w:qFormat/>
    <w:rsid w:val="00470CF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CBDAnnex">
    <w:name w:val="CBD_Annex"/>
    <w:basedOn w:val="CBDNormal"/>
    <w:next w:val="CBDTitle"/>
    <w:qFormat/>
    <w:rsid w:val="00470CFC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470CFC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470CFC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CBDNormalNoNumber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470CFC"/>
    <w:rPr>
      <w:sz w:val="20"/>
    </w:rPr>
  </w:style>
  <w:style w:type="paragraph" w:customStyle="1" w:styleId="CBDFootnoteText">
    <w:name w:val="CBD_Footnote_Text"/>
    <w:basedOn w:val="CBDNormal"/>
    <w:qFormat/>
    <w:rsid w:val="00470CFC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470CFC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470CFC"/>
    <w:pPr>
      <w:numPr>
        <w:numId w:val="1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"/>
    <w:qFormat/>
    <w:rsid w:val="00470CFC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470CFC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470CFC"/>
    <w:pPr>
      <w:numPr>
        <w:numId w:val="15"/>
      </w:numPr>
    </w:pPr>
  </w:style>
  <w:style w:type="numbering" w:customStyle="1" w:styleId="CBDHeadings">
    <w:name w:val="CBD_Headings"/>
    <w:basedOn w:val="ListCBD"/>
    <w:uiPriority w:val="99"/>
    <w:rsid w:val="00470CFC"/>
    <w:pPr>
      <w:numPr>
        <w:numId w:val="2"/>
      </w:numPr>
    </w:pPr>
  </w:style>
  <w:style w:type="paragraph" w:customStyle="1" w:styleId="CBDNormalNoNumber">
    <w:name w:val="CBD_Normal_NoNumber"/>
    <w:basedOn w:val="CBDNormal"/>
    <w:qFormat/>
    <w:rsid w:val="00470CFC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470CFC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470CFC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70CFC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470CFC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70CFC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470CFC"/>
    <w:rPr>
      <w:rFonts w:ascii="Times New Roman" w:hAnsi="Times New Roman"/>
      <w:color w:val="0563C1" w:themeColor="hyperlink"/>
      <w:u w:val="single"/>
      <w:lang w:val="en-GB"/>
    </w:rPr>
  </w:style>
  <w:style w:type="paragraph" w:styleId="List">
    <w:name w:val="List"/>
    <w:basedOn w:val="Normal"/>
    <w:semiHidden/>
    <w:rsid w:val="00470CFC"/>
    <w:pPr>
      <w:contextualSpacing/>
    </w:pPr>
  </w:style>
  <w:style w:type="paragraph" w:styleId="ListParagraph">
    <w:name w:val="List Paragraph"/>
    <w:basedOn w:val="Normal"/>
    <w:uiPriority w:val="34"/>
    <w:qFormat/>
    <w:rsid w:val="00470CF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  <w:lang w:val="en-GB"/>
    </w:rPr>
  </w:style>
  <w:style w:type="character" w:styleId="Mention">
    <w:name w:val="Mention"/>
    <w:basedOn w:val="DefaultParagraphFont"/>
    <w:uiPriority w:val="99"/>
    <w:unhideWhenUsed/>
    <w:rsid w:val="00176A92"/>
    <w:rPr>
      <w:color w:val="2B579A"/>
      <w:shd w:val="clear" w:color="auto" w:fill="E1DFDD"/>
      <w:lang w:val="en-GB"/>
    </w:rPr>
  </w:style>
  <w:style w:type="paragraph" w:customStyle="1" w:styleId="AFCorNNormal">
    <w:name w:val="AF_CorNNormal"/>
    <w:basedOn w:val="Normal"/>
    <w:unhideWhenUsed/>
    <w:rsid w:val="00470CFC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470CFC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70CFC"/>
    <w:rPr>
      <w:b/>
      <w:sz w:val="24"/>
    </w:rPr>
  </w:style>
  <w:style w:type="paragraph" w:customStyle="1" w:styleId="DarkList-Accent31">
    <w:name w:val="Dark List - Accent 31"/>
    <w:hidden/>
    <w:uiPriority w:val="99"/>
    <w:semiHidden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AgendaItemReport">
    <w:name w:val="CBD_AgendaItem_Report"/>
    <w:basedOn w:val="Normal"/>
    <w:qFormat/>
    <w:rsid w:val="00470CFC"/>
    <w:pPr>
      <w:keepNext/>
      <w:keepLines/>
      <w:spacing w:before="240" w:after="120"/>
      <w:jc w:val="left"/>
    </w:pPr>
    <w:rPr>
      <w:b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0">
    <w:name w:val="CBD_agenda_Item"/>
    <w:basedOn w:val="CBDNormalNumber"/>
    <w:qFormat/>
    <w:rsid w:val="00470CFC"/>
  </w:style>
  <w:style w:type="paragraph" w:customStyle="1" w:styleId="CBDpara-item">
    <w:name w:val="CBD_para-item"/>
    <w:basedOn w:val="Normal"/>
    <w:qFormat/>
    <w:rsid w:val="00470CFC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70CFC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70CFC"/>
    <w:pPr>
      <w:spacing w:after="120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3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381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A80381"/>
  </w:style>
  <w:style w:type="paragraph" w:styleId="BlockText">
    <w:name w:val="Block Text"/>
    <w:basedOn w:val="Normal"/>
    <w:uiPriority w:val="99"/>
    <w:semiHidden/>
    <w:unhideWhenUsed/>
    <w:rsid w:val="00A8038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803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8038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038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803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803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8038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8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A80381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038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8038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0381"/>
  </w:style>
  <w:style w:type="character" w:customStyle="1" w:styleId="DateChar">
    <w:name w:val="Date Char"/>
    <w:basedOn w:val="DefaultParagraphFont"/>
    <w:link w:val="Date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038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0381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8038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A80381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A80381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038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0381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A803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8038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80381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8038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8038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8038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80381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8038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8038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038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A8038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8038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8038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80381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38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381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80381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803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8038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8038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8038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8038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8038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8038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8038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8038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8038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8038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8038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8038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803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803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80381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038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8038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8038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80381"/>
    <w:rPr>
      <w:lang w:val="en-GB"/>
    </w:rPr>
  </w:style>
  <w:style w:type="table" w:styleId="PlainTable1">
    <w:name w:val="Plain Table 1"/>
    <w:basedOn w:val="TableNormal"/>
    <w:uiPriority w:val="41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8038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80381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803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381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803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8038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80381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A8038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8038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8038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8038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8038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8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803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038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ABFD85-0179-4CFB-A409-B632CD010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EBD982-3433-4448-8215-DD346524DC0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</Template>
  <TotalTime>1</TotalTime>
  <Pages>2</Pages>
  <Words>235</Words>
  <Characters>1401</Characters>
  <Application>Microsoft Office Word</Application>
  <DocSecurity>0</DocSecurity>
  <Lines>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CBD/CP/MOP/12/1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Veronique Lefebvre</cp:lastModifiedBy>
  <cp:revision>3</cp:revision>
  <dcterms:created xsi:type="dcterms:W3CDTF">2026-05-01T19:45:00Z</dcterms:created>
  <dcterms:modified xsi:type="dcterms:W3CDTF">2026-05-01T19:45:00Z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MediaServiceImageTags">
    <vt:lpwstr/>
  </property>
</Properties>
</file>