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1320C1" w:rsidRPr="007B44B5" w:rsidTr="00B536E0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:rsidR="001320C1" w:rsidRPr="007B44B5" w:rsidRDefault="001320C1" w:rsidP="00B536E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  <w:lang w:val="es-AR"/>
              </w:rPr>
            </w:pPr>
            <w:r w:rsidRPr="007B44B5">
              <w:rPr>
                <w:noProof/>
                <w:snapToGrid w:val="0"/>
                <w:kern w:val="22"/>
                <w:lang w:val="en-US"/>
              </w:rPr>
              <w:drawing>
                <wp:inline distT="0" distB="0" distL="0" distR="0" wp14:anchorId="7611DAB8" wp14:editId="2600BC22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:rsidR="001320C1" w:rsidRPr="007B44B5" w:rsidRDefault="001320C1" w:rsidP="00B536E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  <w:lang w:val="es-AR"/>
              </w:rPr>
            </w:pPr>
            <w:r w:rsidRPr="007B44B5">
              <w:rPr>
                <w:noProof/>
                <w:snapToGrid w:val="0"/>
                <w:kern w:val="22"/>
                <w:lang w:val="en-US"/>
              </w:rPr>
              <w:drawing>
                <wp:inline distT="0" distB="0" distL="0" distR="0" wp14:anchorId="053E1E6D" wp14:editId="3B21E64F">
                  <wp:extent cx="343700" cy="403200"/>
                  <wp:effectExtent l="0" t="0" r="12065" b="3810"/>
                  <wp:docPr id="2" name="Picture 2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6025A1" w:rsidRPr="007B44B5" w:rsidRDefault="001A3F1E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Arial" w:hAnsi="Arial" w:cs="Arial"/>
                <w:b/>
                <w:snapToGrid w:val="0"/>
                <w:kern w:val="22"/>
                <w:sz w:val="32"/>
                <w:szCs w:val="32"/>
                <w:lang w:val="es-AR"/>
              </w:rPr>
            </w:pPr>
            <w:r w:rsidRPr="007B44B5">
              <w:rPr>
                <w:rFonts w:ascii="Arial" w:hAnsi="Arial" w:cs="Arial"/>
                <w:b/>
                <w:snapToGrid w:val="0"/>
                <w:kern w:val="22"/>
                <w:sz w:val="32"/>
                <w:szCs w:val="32"/>
                <w:lang w:val="es-AR"/>
              </w:rPr>
              <w:t>CBD</w:t>
            </w:r>
          </w:p>
        </w:tc>
      </w:tr>
    </w:tbl>
    <w:tbl>
      <w:tblPr>
        <w:tblW w:w="10348" w:type="dxa"/>
        <w:tblInd w:w="-459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27"/>
        <w:gridCol w:w="1144"/>
        <w:gridCol w:w="2977"/>
      </w:tblGrid>
      <w:tr w:rsidR="001320C1" w:rsidRPr="007B44B5" w:rsidTr="00B536E0">
        <w:trPr>
          <w:trHeight w:val="1693"/>
        </w:trPr>
        <w:tc>
          <w:tcPr>
            <w:tcW w:w="6227" w:type="dxa"/>
            <w:tcBorders>
              <w:top w:val="nil"/>
              <w:bottom w:val="single" w:sz="36" w:space="0" w:color="000000"/>
            </w:tcBorders>
          </w:tcPr>
          <w:p w:rsidR="001320C1" w:rsidRPr="007B44B5" w:rsidRDefault="001320C1" w:rsidP="00B536E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  <w:lang w:val="es-AR"/>
              </w:rPr>
            </w:pPr>
          </w:p>
          <w:p w:rsidR="001320C1" w:rsidRPr="007B44B5" w:rsidRDefault="00563395" w:rsidP="00B536E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  <w:lang w:val="es-AR"/>
              </w:rPr>
            </w:pPr>
            <w:r>
              <w:rPr>
                <w:noProof/>
                <w:kern w:val="22"/>
                <w:lang w:val="en-US"/>
              </w:rPr>
              <w:drawing>
                <wp:inline distT="0" distB="0" distL="0" distR="0">
                  <wp:extent cx="2901950" cy="1077595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0" cy="1077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20C1" w:rsidRPr="007B44B5" w:rsidRDefault="001320C1" w:rsidP="00B536E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nivers" w:hAnsi="Univers"/>
                <w:snapToGrid w:val="0"/>
                <w:kern w:val="22"/>
                <w:sz w:val="32"/>
                <w:lang w:val="es-AR"/>
              </w:rPr>
            </w:pPr>
          </w:p>
        </w:tc>
        <w:tc>
          <w:tcPr>
            <w:tcW w:w="1144" w:type="dxa"/>
            <w:tcBorders>
              <w:top w:val="nil"/>
              <w:bottom w:val="single" w:sz="36" w:space="0" w:color="000000"/>
            </w:tcBorders>
          </w:tcPr>
          <w:p w:rsidR="001320C1" w:rsidRPr="007B44B5" w:rsidRDefault="001320C1" w:rsidP="00B536E0">
            <w:pPr>
              <w:pStyle w:val="Header"/>
              <w:suppressLineNumbers/>
              <w:tabs>
                <w:tab w:val="clear" w:pos="4320"/>
                <w:tab w:val="clear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b/>
                <w:snapToGrid w:val="0"/>
                <w:kern w:val="22"/>
                <w:sz w:val="32"/>
                <w:szCs w:val="32"/>
                <w:lang w:val="es-AR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:rsidR="006025A1" w:rsidRPr="007B44B5" w:rsidRDefault="001A3F1E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snapToGrid w:val="0"/>
                <w:kern w:val="22"/>
                <w:szCs w:val="22"/>
                <w:lang w:val="es-AR"/>
              </w:rPr>
            </w:pPr>
            <w:proofErr w:type="spellStart"/>
            <w:r w:rsidRPr="007B44B5">
              <w:rPr>
                <w:snapToGrid w:val="0"/>
                <w:kern w:val="22"/>
                <w:szCs w:val="22"/>
                <w:lang w:val="es-AR"/>
              </w:rPr>
              <w:t>Distr</w:t>
            </w:r>
            <w:proofErr w:type="spellEnd"/>
            <w:r w:rsidRPr="007B44B5">
              <w:rPr>
                <w:snapToGrid w:val="0"/>
                <w:kern w:val="22"/>
                <w:szCs w:val="22"/>
                <w:lang w:val="es-AR"/>
              </w:rPr>
              <w:t>.</w:t>
            </w:r>
          </w:p>
          <w:p w:rsidR="006025A1" w:rsidRPr="007B44B5" w:rsidRDefault="001A3F1E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snapToGrid w:val="0"/>
                <w:kern w:val="22"/>
                <w:szCs w:val="22"/>
                <w:lang w:val="es-AR"/>
              </w:rPr>
            </w:pPr>
            <w:r w:rsidRPr="007B44B5">
              <w:rPr>
                <w:snapToGrid w:val="0"/>
                <w:kern w:val="22"/>
                <w:szCs w:val="22"/>
                <w:lang w:val="es-AR"/>
              </w:rPr>
              <w:t>GENERAL</w:t>
            </w:r>
          </w:p>
          <w:p w:rsidR="001320C1" w:rsidRPr="007B44B5" w:rsidRDefault="001320C1" w:rsidP="00B536E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snapToGrid w:val="0"/>
                <w:kern w:val="22"/>
                <w:szCs w:val="22"/>
                <w:lang w:val="es-AR"/>
              </w:rPr>
            </w:pPr>
          </w:p>
          <w:sdt>
            <w:sdtPr>
              <w:rPr>
                <w:snapToGrid w:val="0"/>
                <w:kern w:val="22"/>
                <w:szCs w:val="22"/>
                <w:lang w:val="es-MX"/>
              </w:rPr>
              <w:alias w:val="Subject"/>
              <w:tag w:val=""/>
              <w:id w:val="-344942035"/>
              <w:placeholder>
                <w:docPart w:val="B11E78A84F664B9493CCD79BFB099A25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:rsidR="001320C1" w:rsidRPr="007B44B5" w:rsidRDefault="00563395" w:rsidP="00B536E0">
                <w:pPr>
                  <w:suppressLineNumbers/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ind w:left="63"/>
                  <w:rPr>
                    <w:snapToGrid w:val="0"/>
                    <w:kern w:val="22"/>
                    <w:szCs w:val="22"/>
                    <w:lang w:val="es-AR"/>
                  </w:rPr>
                </w:pPr>
                <w:r w:rsidRPr="00563395">
                  <w:rPr>
                    <w:snapToGrid w:val="0"/>
                    <w:kern w:val="22"/>
                    <w:szCs w:val="22"/>
                    <w:lang w:val="es-MX"/>
                  </w:rPr>
                  <w:t>CBD/SBI/2/2/Add.3</w:t>
                </w:r>
              </w:p>
            </w:sdtContent>
          </w:sdt>
          <w:p w:rsidR="006025A1" w:rsidRPr="007B44B5" w:rsidRDefault="001A3F1E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snapToGrid w:val="0"/>
                <w:kern w:val="22"/>
                <w:szCs w:val="22"/>
                <w:lang w:val="es-AR"/>
              </w:rPr>
            </w:pPr>
            <w:r w:rsidRPr="007B44B5">
              <w:rPr>
                <w:snapToGrid w:val="0"/>
                <w:kern w:val="22"/>
                <w:szCs w:val="22"/>
                <w:lang w:val="es-AR"/>
              </w:rPr>
              <w:t>16 de abril de 2018</w:t>
            </w:r>
          </w:p>
          <w:p w:rsidR="001320C1" w:rsidRDefault="001320C1" w:rsidP="00B536E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snapToGrid w:val="0"/>
                <w:kern w:val="22"/>
                <w:szCs w:val="22"/>
                <w:lang w:val="es-AR"/>
              </w:rPr>
            </w:pPr>
          </w:p>
          <w:p w:rsidR="00563395" w:rsidRPr="007B44B5" w:rsidRDefault="00563395" w:rsidP="00B536E0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snapToGrid w:val="0"/>
                <w:kern w:val="22"/>
                <w:szCs w:val="22"/>
                <w:lang w:val="es-AR"/>
              </w:rPr>
            </w:pPr>
            <w:r>
              <w:rPr>
                <w:snapToGrid w:val="0"/>
                <w:kern w:val="22"/>
                <w:szCs w:val="22"/>
                <w:lang w:val="es-AR"/>
              </w:rPr>
              <w:t>ESPAÑOL</w:t>
            </w:r>
          </w:p>
          <w:p w:rsidR="006025A1" w:rsidRPr="007B44B5" w:rsidRDefault="001A3F1E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snapToGrid w:val="0"/>
                <w:kern w:val="22"/>
                <w:szCs w:val="22"/>
                <w:u w:val="single"/>
                <w:lang w:val="es-AR"/>
              </w:rPr>
            </w:pPr>
            <w:r w:rsidRPr="007B44B5">
              <w:rPr>
                <w:snapToGrid w:val="0"/>
                <w:kern w:val="22"/>
                <w:szCs w:val="22"/>
                <w:lang w:val="es-AR"/>
              </w:rPr>
              <w:t>ORIGINAL:</w:t>
            </w:r>
            <w:r w:rsidRPr="007B44B5">
              <w:rPr>
                <w:lang w:val="es-AR"/>
              </w:rPr>
              <w:t xml:space="preserve"> </w:t>
            </w:r>
            <w:r w:rsidRPr="007B44B5">
              <w:rPr>
                <w:snapToGrid w:val="0"/>
                <w:kern w:val="22"/>
                <w:szCs w:val="22"/>
                <w:lang w:val="es-AR"/>
              </w:rPr>
              <w:t>INGLÉS</w:t>
            </w:r>
          </w:p>
        </w:tc>
      </w:tr>
    </w:tbl>
    <w:bookmarkStart w:id="0" w:name="Meeting"/>
    <w:p w:rsidR="001320C1" w:rsidRPr="007B44B5" w:rsidRDefault="006506F2" w:rsidP="001320C1">
      <w:pPr>
        <w:pStyle w:val="meetingname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right="4398"/>
        <w:rPr>
          <w:kern w:val="22"/>
          <w:szCs w:val="22"/>
          <w:lang w:val="es-AR"/>
        </w:rPr>
      </w:pPr>
      <w:sdt>
        <w:sdtPr>
          <w:rPr>
            <w:noProof/>
            <w:kern w:val="22"/>
            <w:lang w:val="es-ES" w:eastAsia="es-ES"/>
          </w:rPr>
          <w:alias w:val="Meeting"/>
          <w:tag w:val="Meeting"/>
          <w:id w:val="1412045910"/>
          <w:placeholder>
            <w:docPart w:val="DF34824B7B57422AAE6BCB20B29CCDED"/>
          </w:placeholder>
          <w:text/>
        </w:sdtPr>
        <w:sdtEndPr/>
        <w:sdtContent>
          <w:r w:rsidR="00563395" w:rsidRPr="00563395">
            <w:rPr>
              <w:noProof/>
              <w:kern w:val="22"/>
              <w:lang w:val="es-ES" w:eastAsia="es-ES"/>
            </w:rPr>
            <w:t>ÓRGANO SUBSIDIARIO SOBRE LA APLICACIÓN</w:t>
          </w:r>
        </w:sdtContent>
      </w:sdt>
      <w:bookmarkEnd w:id="0"/>
    </w:p>
    <w:p w:rsidR="006025A1" w:rsidRPr="007B44B5" w:rsidRDefault="001A3F1E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  <w:lang w:val="es-AR" w:eastAsia="nb-NO"/>
        </w:rPr>
      </w:pPr>
      <w:r w:rsidRPr="007B44B5">
        <w:rPr>
          <w:snapToGrid w:val="0"/>
          <w:kern w:val="22"/>
          <w:szCs w:val="22"/>
          <w:lang w:val="es-AR"/>
        </w:rPr>
        <w:t>Segunda reunión</w:t>
      </w:r>
    </w:p>
    <w:p w:rsidR="006025A1" w:rsidRPr="007B44B5" w:rsidRDefault="001A3F1E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  <w:lang w:val="es-AR" w:eastAsia="nb-NO"/>
        </w:rPr>
      </w:pPr>
      <w:r w:rsidRPr="007B44B5">
        <w:rPr>
          <w:snapToGrid w:val="0"/>
          <w:kern w:val="22"/>
          <w:szCs w:val="22"/>
          <w:lang w:val="es-AR"/>
        </w:rPr>
        <w:t>Mont</w:t>
      </w:r>
      <w:r w:rsidR="00B65372">
        <w:rPr>
          <w:snapToGrid w:val="0"/>
          <w:kern w:val="22"/>
          <w:szCs w:val="22"/>
          <w:lang w:val="es-AR"/>
        </w:rPr>
        <w:t>real</w:t>
      </w:r>
      <w:r w:rsidRPr="007B44B5">
        <w:rPr>
          <w:snapToGrid w:val="0"/>
          <w:kern w:val="22"/>
          <w:szCs w:val="22"/>
          <w:lang w:val="es-AR"/>
        </w:rPr>
        <w:t>, Canadá, 9</w:t>
      </w:r>
      <w:r w:rsidR="00563395">
        <w:rPr>
          <w:snapToGrid w:val="0"/>
          <w:kern w:val="22"/>
          <w:szCs w:val="22"/>
          <w:lang w:val="es-AR"/>
        </w:rPr>
        <w:t xml:space="preserve"> a</w:t>
      </w:r>
      <w:r w:rsidR="00EA57AC">
        <w:rPr>
          <w:snapToGrid w:val="0"/>
          <w:kern w:val="22"/>
          <w:szCs w:val="22"/>
          <w:lang w:val="es-AR"/>
        </w:rPr>
        <w:t xml:space="preserve"> 1</w:t>
      </w:r>
      <w:r w:rsidRPr="007B44B5">
        <w:rPr>
          <w:snapToGrid w:val="0"/>
          <w:kern w:val="22"/>
          <w:szCs w:val="22"/>
          <w:lang w:val="es-AR"/>
        </w:rPr>
        <w:t>3 de julio de 2018</w:t>
      </w:r>
    </w:p>
    <w:p w:rsidR="006025A1" w:rsidRPr="007B44B5" w:rsidRDefault="00563395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  <w:lang w:val="es-AR" w:eastAsia="nb-NO"/>
        </w:rPr>
      </w:pPr>
      <w:r>
        <w:rPr>
          <w:snapToGrid w:val="0"/>
          <w:kern w:val="22"/>
          <w:szCs w:val="22"/>
          <w:lang w:val="es-AR"/>
        </w:rPr>
        <w:t>Tema</w:t>
      </w:r>
      <w:r w:rsidR="001A3F1E" w:rsidRPr="007B44B5">
        <w:rPr>
          <w:snapToGrid w:val="0"/>
          <w:kern w:val="22"/>
          <w:szCs w:val="22"/>
          <w:lang w:val="es-AR"/>
        </w:rPr>
        <w:t xml:space="preserve"> 3 del programa provisional</w:t>
      </w:r>
      <w:r w:rsidR="00DC0F80" w:rsidRPr="00DF68A8">
        <w:rPr>
          <w:rStyle w:val="FootnoteReference"/>
          <w:snapToGrid w:val="0"/>
          <w:kern w:val="22"/>
          <w:szCs w:val="22"/>
          <w:u w:val="none"/>
          <w:vertAlign w:val="superscript"/>
          <w:lang w:val="es-MX" w:eastAsia="nb-NO"/>
        </w:rPr>
        <w:footnoteReference w:customMarkFollows="1" w:id="1"/>
        <w:t>*</w:t>
      </w:r>
    </w:p>
    <w:p w:rsidR="001320C1" w:rsidRPr="007B44B5" w:rsidRDefault="006506F2" w:rsidP="001320C1">
      <w:pPr>
        <w:pStyle w:val="Heading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  <w:lang w:val="es-AR"/>
        </w:rPr>
      </w:pPr>
      <w:sdt>
        <w:sdtPr>
          <w:rPr>
            <w:snapToGrid w:val="0"/>
            <w:kern w:val="22"/>
            <w:lang w:val="es-ES"/>
          </w:rPr>
          <w:alias w:val="Title"/>
          <w:tag w:val=""/>
          <w:id w:val="301582339"/>
          <w:placeholder>
            <w:docPart w:val="5561F0B25B5446718E783DA1E93467A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63395" w:rsidRPr="00563395">
            <w:rPr>
              <w:snapToGrid w:val="0"/>
              <w:kern w:val="22"/>
              <w:lang w:val="es-ES"/>
            </w:rPr>
            <w:t xml:space="preserve">PROGRESOS EN LA APLICACIÓN DEL PLAN </w:t>
          </w:r>
          <w:r w:rsidR="00CA1B27">
            <w:rPr>
              <w:snapToGrid w:val="0"/>
              <w:kern w:val="22"/>
              <w:lang w:val="es-ES"/>
            </w:rPr>
            <w:t xml:space="preserve">DE ACCIÓN </w:t>
          </w:r>
          <w:r w:rsidR="00713270">
            <w:rPr>
              <w:snapToGrid w:val="0"/>
              <w:kern w:val="22"/>
              <w:lang w:val="es-ES"/>
            </w:rPr>
            <w:t xml:space="preserve">sobre géNERO DE </w:t>
          </w:r>
          <w:r w:rsidR="00563395" w:rsidRPr="00563395">
            <w:rPr>
              <w:snapToGrid w:val="0"/>
              <w:kern w:val="22"/>
              <w:lang w:val="es-ES"/>
            </w:rPr>
            <w:t>201</w:t>
          </w:r>
          <w:r w:rsidR="00713270">
            <w:rPr>
              <w:snapToGrid w:val="0"/>
              <w:kern w:val="22"/>
              <w:lang w:val="es-ES"/>
            </w:rPr>
            <w:t>5</w:t>
          </w:r>
          <w:r w:rsidR="00563395" w:rsidRPr="00563395">
            <w:rPr>
              <w:snapToGrid w:val="0"/>
              <w:kern w:val="22"/>
              <w:lang w:val="es-ES"/>
            </w:rPr>
            <w:t>-2020</w:t>
          </w:r>
        </w:sdtContent>
      </w:sdt>
    </w:p>
    <w:p w:rsidR="006025A1" w:rsidRPr="007B44B5" w:rsidRDefault="001A3F1E">
      <w:pPr>
        <w:pStyle w:val="Heading2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b w:val="0"/>
          <w:i/>
          <w:snapToGrid w:val="0"/>
          <w:kern w:val="22"/>
          <w:szCs w:val="22"/>
          <w:lang w:val="es-AR"/>
        </w:rPr>
      </w:pPr>
      <w:r w:rsidRPr="007B44B5">
        <w:rPr>
          <w:b w:val="0"/>
          <w:i/>
          <w:snapToGrid w:val="0"/>
          <w:kern w:val="22"/>
          <w:szCs w:val="22"/>
          <w:lang w:val="es-AR"/>
        </w:rPr>
        <w:t>Nota de</w:t>
      </w:r>
      <w:r w:rsidR="00563395">
        <w:rPr>
          <w:b w:val="0"/>
          <w:i/>
          <w:snapToGrid w:val="0"/>
          <w:kern w:val="22"/>
          <w:szCs w:val="22"/>
          <w:lang w:val="es-AR"/>
        </w:rPr>
        <w:t xml:space="preserve"> </w:t>
      </w:r>
      <w:r w:rsidRPr="007B44B5">
        <w:rPr>
          <w:b w:val="0"/>
          <w:i/>
          <w:snapToGrid w:val="0"/>
          <w:kern w:val="22"/>
          <w:szCs w:val="22"/>
          <w:lang w:val="es-AR"/>
        </w:rPr>
        <w:t>l</w:t>
      </w:r>
      <w:r w:rsidR="00563395">
        <w:rPr>
          <w:b w:val="0"/>
          <w:i/>
          <w:snapToGrid w:val="0"/>
          <w:kern w:val="22"/>
          <w:szCs w:val="22"/>
          <w:lang w:val="es-AR"/>
        </w:rPr>
        <w:t>a</w:t>
      </w:r>
      <w:r w:rsidRPr="007B44B5">
        <w:rPr>
          <w:b w:val="0"/>
          <w:i/>
          <w:snapToGrid w:val="0"/>
          <w:kern w:val="22"/>
          <w:szCs w:val="22"/>
          <w:lang w:val="es-AR"/>
        </w:rPr>
        <w:t xml:space="preserve"> Secretari</w:t>
      </w:r>
      <w:r w:rsidR="00563395">
        <w:rPr>
          <w:b w:val="0"/>
          <w:i/>
          <w:snapToGrid w:val="0"/>
          <w:kern w:val="22"/>
          <w:szCs w:val="22"/>
          <w:lang w:val="es-AR"/>
        </w:rPr>
        <w:t>a</w:t>
      </w:r>
      <w:r w:rsidRPr="007B44B5">
        <w:rPr>
          <w:b w:val="0"/>
          <w:i/>
          <w:snapToGrid w:val="0"/>
          <w:kern w:val="22"/>
          <w:szCs w:val="22"/>
          <w:lang w:val="es-AR"/>
        </w:rPr>
        <w:t xml:space="preserve"> Ejecutiv</w:t>
      </w:r>
      <w:r w:rsidR="00563395">
        <w:rPr>
          <w:b w:val="0"/>
          <w:i/>
          <w:snapToGrid w:val="0"/>
          <w:kern w:val="22"/>
          <w:szCs w:val="22"/>
          <w:lang w:val="es-AR"/>
        </w:rPr>
        <w:t>a</w:t>
      </w:r>
    </w:p>
    <w:p w:rsidR="006025A1" w:rsidRPr="007B44B5" w:rsidRDefault="001A3F1E">
      <w:pPr>
        <w:pStyle w:val="Heading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b w:val="0"/>
          <w:snapToGrid w:val="0"/>
          <w:kern w:val="22"/>
          <w:szCs w:val="22"/>
          <w:lang w:val="es-AR"/>
        </w:rPr>
      </w:pPr>
      <w:r w:rsidRPr="007B44B5">
        <w:rPr>
          <w:caps w:val="0"/>
          <w:snapToGrid w:val="0"/>
          <w:kern w:val="22"/>
          <w:szCs w:val="22"/>
          <w:lang w:val="es-AR"/>
        </w:rPr>
        <w:t>INTRODUCCIÓN</w:t>
      </w:r>
    </w:p>
    <w:p w:rsidR="006025A1" w:rsidRPr="007B44B5" w:rsidRDefault="001A3F1E" w:rsidP="00713270">
      <w:pPr>
        <w:pStyle w:val="Para1"/>
        <w:numPr>
          <w:ilvl w:val="0"/>
          <w:numId w:val="2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AR"/>
        </w:rPr>
      </w:pPr>
      <w:r w:rsidRPr="007B44B5">
        <w:rPr>
          <w:kern w:val="22"/>
          <w:szCs w:val="22"/>
          <w:lang w:val="es-AR"/>
        </w:rPr>
        <w:t xml:space="preserve">En su duodécima reunión, la Conferencia de las Partes adoptó la decisión </w:t>
      </w:r>
      <w:hyperlink r:id="rId10" w:history="1">
        <w:r w:rsidR="00B65372" w:rsidRPr="00B65372">
          <w:rPr>
            <w:rStyle w:val="Hyperlink"/>
            <w:kern w:val="22"/>
            <w:szCs w:val="22"/>
            <w:lang w:val="es-MX"/>
          </w:rPr>
          <w:t>XII/7</w:t>
        </w:r>
      </w:hyperlink>
      <w:r w:rsidR="00713270">
        <w:rPr>
          <w:kern w:val="22"/>
          <w:szCs w:val="22"/>
          <w:lang w:val="es-AR"/>
        </w:rPr>
        <w:t>, en la cual acogía</w:t>
      </w:r>
      <w:r w:rsidRPr="007B44B5">
        <w:rPr>
          <w:kern w:val="22"/>
          <w:szCs w:val="22"/>
          <w:lang w:val="es-AR"/>
        </w:rPr>
        <w:t xml:space="preserve"> con beneplácito el Plan de Acción sobre Género</w:t>
      </w:r>
      <w:r w:rsidR="00713270">
        <w:rPr>
          <w:kern w:val="22"/>
          <w:szCs w:val="22"/>
          <w:lang w:val="es-AR"/>
        </w:rPr>
        <w:t xml:space="preserve"> de</w:t>
      </w:r>
      <w:r w:rsidRPr="007B44B5">
        <w:rPr>
          <w:kern w:val="22"/>
          <w:szCs w:val="22"/>
          <w:lang w:val="es-AR"/>
        </w:rPr>
        <w:t xml:space="preserve"> 2015-2020 </w:t>
      </w:r>
      <w:r w:rsidR="00717DB8">
        <w:rPr>
          <w:kern w:val="22"/>
          <w:szCs w:val="22"/>
          <w:lang w:val="es-AR"/>
        </w:rPr>
        <w:t>bajo e</w:t>
      </w:r>
      <w:r w:rsidRPr="007B44B5">
        <w:rPr>
          <w:kern w:val="22"/>
          <w:szCs w:val="22"/>
          <w:lang w:val="es-AR"/>
        </w:rPr>
        <w:t>l Convenio sobre la Diversidad Biológica.</w:t>
      </w:r>
      <w:r w:rsidRPr="007B44B5">
        <w:rPr>
          <w:lang w:val="es-AR"/>
        </w:rPr>
        <w:t xml:space="preserve"> </w:t>
      </w:r>
      <w:r w:rsidRPr="007B44B5">
        <w:rPr>
          <w:kern w:val="22"/>
          <w:szCs w:val="22"/>
          <w:lang w:val="es-AR"/>
        </w:rPr>
        <w:t xml:space="preserve">El plan incluye un </w:t>
      </w:r>
      <w:r w:rsidR="00717DB8">
        <w:rPr>
          <w:kern w:val="22"/>
          <w:szCs w:val="22"/>
          <w:lang w:val="es-AR"/>
        </w:rPr>
        <w:t xml:space="preserve">conjunto </w:t>
      </w:r>
      <w:r w:rsidRPr="007B44B5">
        <w:rPr>
          <w:kern w:val="22"/>
          <w:szCs w:val="22"/>
          <w:lang w:val="es-AR"/>
        </w:rPr>
        <w:t xml:space="preserve">detallado de posibles </w:t>
      </w:r>
      <w:r w:rsidR="00713270">
        <w:rPr>
          <w:kern w:val="22"/>
          <w:szCs w:val="22"/>
          <w:lang w:val="es-AR"/>
        </w:rPr>
        <w:t>medidas</w:t>
      </w:r>
      <w:r w:rsidR="00713270" w:rsidRPr="007B44B5">
        <w:rPr>
          <w:kern w:val="22"/>
          <w:szCs w:val="22"/>
          <w:lang w:val="es-AR"/>
        </w:rPr>
        <w:t xml:space="preserve"> </w:t>
      </w:r>
      <w:r w:rsidRPr="007B44B5">
        <w:rPr>
          <w:kern w:val="22"/>
          <w:szCs w:val="22"/>
          <w:lang w:val="es-AR"/>
        </w:rPr>
        <w:t xml:space="preserve">que </w:t>
      </w:r>
      <w:r w:rsidRPr="00713270">
        <w:rPr>
          <w:kern w:val="22"/>
          <w:szCs w:val="22"/>
          <w:lang w:val="es-AR"/>
        </w:rPr>
        <w:t xml:space="preserve">emprenderán </w:t>
      </w:r>
      <w:r w:rsidR="00717DB8">
        <w:rPr>
          <w:kern w:val="22"/>
          <w:szCs w:val="22"/>
          <w:lang w:val="es-AR"/>
        </w:rPr>
        <w:t>las</w:t>
      </w:r>
      <w:r w:rsidRPr="007B44B5">
        <w:rPr>
          <w:kern w:val="22"/>
          <w:szCs w:val="22"/>
          <w:lang w:val="es-AR"/>
        </w:rPr>
        <w:t xml:space="preserve"> Partes y un marco para las </w:t>
      </w:r>
      <w:r w:rsidR="00717DB8">
        <w:rPr>
          <w:kern w:val="22"/>
          <w:szCs w:val="22"/>
          <w:lang w:val="es-AR"/>
        </w:rPr>
        <w:t>medidas</w:t>
      </w:r>
      <w:r w:rsidRPr="007B44B5">
        <w:rPr>
          <w:kern w:val="22"/>
          <w:szCs w:val="22"/>
          <w:lang w:val="es-AR"/>
        </w:rPr>
        <w:t xml:space="preserve"> </w:t>
      </w:r>
      <w:r w:rsidR="00DC0F80">
        <w:rPr>
          <w:kern w:val="22"/>
          <w:szCs w:val="22"/>
          <w:lang w:val="es-AR"/>
        </w:rPr>
        <w:t xml:space="preserve">adoptadas por </w:t>
      </w:r>
      <w:r w:rsidRPr="007B44B5">
        <w:rPr>
          <w:kern w:val="22"/>
          <w:szCs w:val="22"/>
          <w:lang w:val="es-AR"/>
        </w:rPr>
        <w:t xml:space="preserve">la </w:t>
      </w:r>
      <w:r w:rsidR="00717DB8">
        <w:rPr>
          <w:kern w:val="22"/>
          <w:szCs w:val="22"/>
          <w:lang w:val="es-AR"/>
        </w:rPr>
        <w:t>Secretaría</w:t>
      </w:r>
      <w:r w:rsidRPr="007B44B5">
        <w:rPr>
          <w:kern w:val="22"/>
          <w:szCs w:val="22"/>
          <w:lang w:val="es-AR"/>
        </w:rPr>
        <w:t xml:space="preserve">, </w:t>
      </w:r>
      <w:r w:rsidR="00717DB8">
        <w:rPr>
          <w:kern w:val="22"/>
          <w:szCs w:val="22"/>
          <w:lang w:val="es-AR"/>
        </w:rPr>
        <w:t>dirigid</w:t>
      </w:r>
      <w:r w:rsidR="00713270">
        <w:rPr>
          <w:kern w:val="22"/>
          <w:szCs w:val="22"/>
          <w:lang w:val="es-AR"/>
        </w:rPr>
        <w:t>o</w:t>
      </w:r>
      <w:r w:rsidR="00717DB8">
        <w:rPr>
          <w:kern w:val="22"/>
          <w:szCs w:val="22"/>
          <w:lang w:val="es-AR"/>
        </w:rPr>
        <w:t xml:space="preserve"> a integrar </w:t>
      </w:r>
      <w:r w:rsidRPr="007B44B5">
        <w:rPr>
          <w:kern w:val="22"/>
          <w:szCs w:val="22"/>
          <w:lang w:val="es-AR"/>
        </w:rPr>
        <w:t xml:space="preserve">consideraciones de género en </w:t>
      </w:r>
      <w:r w:rsidR="00717DB8">
        <w:rPr>
          <w:kern w:val="22"/>
          <w:szCs w:val="22"/>
          <w:lang w:val="es-AR"/>
        </w:rPr>
        <w:t>la labor de aplicación del Convenio</w:t>
      </w:r>
      <w:r w:rsidRPr="007B44B5">
        <w:rPr>
          <w:kern w:val="22"/>
          <w:szCs w:val="22"/>
          <w:lang w:val="es-AR"/>
        </w:rPr>
        <w:t>.</w:t>
      </w:r>
    </w:p>
    <w:p w:rsidR="006025A1" w:rsidRPr="007B44B5" w:rsidRDefault="001A3F1E">
      <w:pPr>
        <w:pStyle w:val="Para1"/>
        <w:numPr>
          <w:ilvl w:val="0"/>
          <w:numId w:val="2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AR"/>
        </w:rPr>
      </w:pPr>
      <w:r w:rsidRPr="007B44B5">
        <w:rPr>
          <w:kern w:val="22"/>
          <w:szCs w:val="22"/>
          <w:lang w:val="es-AR"/>
        </w:rPr>
        <w:t xml:space="preserve">Tres años </w:t>
      </w:r>
      <w:r w:rsidR="00717DB8">
        <w:rPr>
          <w:kern w:val="22"/>
          <w:szCs w:val="22"/>
          <w:lang w:val="es-AR"/>
        </w:rPr>
        <w:t xml:space="preserve">después de </w:t>
      </w:r>
      <w:r w:rsidRPr="007B44B5">
        <w:rPr>
          <w:kern w:val="22"/>
          <w:szCs w:val="22"/>
          <w:lang w:val="es-AR"/>
        </w:rPr>
        <w:t xml:space="preserve">su establecimiento, el </w:t>
      </w:r>
      <w:r w:rsidR="00717DB8">
        <w:rPr>
          <w:kern w:val="22"/>
          <w:szCs w:val="22"/>
          <w:lang w:val="es-AR"/>
        </w:rPr>
        <w:t>P</w:t>
      </w:r>
      <w:r w:rsidRPr="007B44B5">
        <w:rPr>
          <w:kern w:val="22"/>
          <w:szCs w:val="22"/>
          <w:lang w:val="es-AR"/>
        </w:rPr>
        <w:t xml:space="preserve">lan </w:t>
      </w:r>
      <w:r w:rsidR="00717DB8">
        <w:rPr>
          <w:kern w:val="22"/>
          <w:szCs w:val="22"/>
          <w:lang w:val="es-AR"/>
        </w:rPr>
        <w:t xml:space="preserve">se encuentra </w:t>
      </w:r>
      <w:r w:rsidRPr="007B44B5">
        <w:rPr>
          <w:kern w:val="22"/>
          <w:szCs w:val="22"/>
          <w:lang w:val="es-AR"/>
        </w:rPr>
        <w:t xml:space="preserve">ahora en </w:t>
      </w:r>
      <w:r w:rsidR="00713270">
        <w:rPr>
          <w:kern w:val="22"/>
          <w:szCs w:val="22"/>
          <w:lang w:val="es-AR"/>
        </w:rPr>
        <w:t>el</w:t>
      </w:r>
      <w:r w:rsidRPr="007B44B5">
        <w:rPr>
          <w:kern w:val="22"/>
          <w:szCs w:val="22"/>
          <w:lang w:val="es-AR"/>
        </w:rPr>
        <w:t xml:space="preserve"> punto </w:t>
      </w:r>
      <w:r w:rsidR="00717DB8">
        <w:rPr>
          <w:kern w:val="22"/>
          <w:szCs w:val="22"/>
          <w:lang w:val="es-AR"/>
        </w:rPr>
        <w:t>medio</w:t>
      </w:r>
      <w:r w:rsidRPr="007B44B5">
        <w:rPr>
          <w:kern w:val="22"/>
          <w:szCs w:val="22"/>
          <w:lang w:val="es-AR"/>
        </w:rPr>
        <w:t xml:space="preserve">, que ofrece una oportunidad útil </w:t>
      </w:r>
      <w:r w:rsidR="00717DB8">
        <w:rPr>
          <w:kern w:val="22"/>
          <w:szCs w:val="22"/>
          <w:lang w:val="es-AR"/>
        </w:rPr>
        <w:t xml:space="preserve">para </w:t>
      </w:r>
      <w:r w:rsidRPr="007B44B5">
        <w:rPr>
          <w:kern w:val="22"/>
          <w:szCs w:val="22"/>
          <w:lang w:val="es-AR"/>
        </w:rPr>
        <w:t xml:space="preserve">estudiar la información sobre </w:t>
      </w:r>
      <w:r w:rsidR="00713270">
        <w:rPr>
          <w:kern w:val="22"/>
          <w:szCs w:val="22"/>
          <w:lang w:val="es-AR"/>
        </w:rPr>
        <w:t xml:space="preserve">cuánto han avanzado las Partes y la Secretaría en </w:t>
      </w:r>
      <w:r w:rsidRPr="007B44B5">
        <w:rPr>
          <w:kern w:val="22"/>
          <w:szCs w:val="22"/>
          <w:lang w:val="es-AR"/>
        </w:rPr>
        <w:t>su aplicación.</w:t>
      </w:r>
      <w:r w:rsidRPr="007B44B5">
        <w:rPr>
          <w:lang w:val="es-AR"/>
        </w:rPr>
        <w:t xml:space="preserve"> </w:t>
      </w:r>
      <w:r w:rsidRPr="007B44B5">
        <w:rPr>
          <w:kern w:val="22"/>
          <w:szCs w:val="22"/>
          <w:lang w:val="es-AR"/>
        </w:rPr>
        <w:t xml:space="preserve">El </w:t>
      </w:r>
      <w:r w:rsidR="00717DB8">
        <w:rPr>
          <w:kern w:val="22"/>
          <w:szCs w:val="22"/>
          <w:lang w:val="es-AR"/>
        </w:rPr>
        <w:t>presente documento</w:t>
      </w:r>
      <w:r w:rsidRPr="007B44B5">
        <w:rPr>
          <w:kern w:val="22"/>
          <w:szCs w:val="22"/>
          <w:lang w:val="es-AR"/>
        </w:rPr>
        <w:t xml:space="preserve"> proporciona un análisis de</w:t>
      </w:r>
      <w:r w:rsidR="00717DB8">
        <w:rPr>
          <w:kern w:val="22"/>
          <w:szCs w:val="22"/>
          <w:lang w:val="es-AR"/>
        </w:rPr>
        <w:t xml:space="preserve"> las</w:t>
      </w:r>
      <w:r w:rsidRPr="007B44B5">
        <w:rPr>
          <w:kern w:val="22"/>
          <w:szCs w:val="22"/>
          <w:lang w:val="es-AR"/>
        </w:rPr>
        <w:t xml:space="preserve"> medidas tomadas por las Partes y la </w:t>
      </w:r>
      <w:r w:rsidR="00717DB8">
        <w:rPr>
          <w:kern w:val="22"/>
          <w:szCs w:val="22"/>
          <w:lang w:val="es-AR"/>
        </w:rPr>
        <w:t>Secretaría</w:t>
      </w:r>
      <w:r w:rsidRPr="007B44B5">
        <w:rPr>
          <w:kern w:val="22"/>
          <w:szCs w:val="22"/>
          <w:lang w:val="es-AR"/>
        </w:rPr>
        <w:t>, e incluye</w:t>
      </w:r>
      <w:r w:rsidR="00717DB8">
        <w:rPr>
          <w:kern w:val="22"/>
          <w:szCs w:val="22"/>
          <w:lang w:val="es-AR"/>
        </w:rPr>
        <w:t xml:space="preserve"> las</w:t>
      </w:r>
      <w:r w:rsidRPr="007B44B5">
        <w:rPr>
          <w:kern w:val="22"/>
          <w:szCs w:val="22"/>
          <w:lang w:val="es-AR"/>
        </w:rPr>
        <w:t xml:space="preserve"> recomendaciones sugeridas, </w:t>
      </w:r>
      <w:r w:rsidR="00717DB8">
        <w:rPr>
          <w:kern w:val="22"/>
          <w:szCs w:val="22"/>
          <w:lang w:val="es-AR"/>
        </w:rPr>
        <w:t xml:space="preserve">como las </w:t>
      </w:r>
      <w:r w:rsidRPr="007B44B5">
        <w:rPr>
          <w:kern w:val="22"/>
          <w:szCs w:val="22"/>
          <w:lang w:val="es-AR"/>
        </w:rPr>
        <w:t>pertinente</w:t>
      </w:r>
      <w:r w:rsidR="00717DB8">
        <w:rPr>
          <w:kern w:val="22"/>
          <w:szCs w:val="22"/>
          <w:lang w:val="es-AR"/>
        </w:rPr>
        <w:t>s</w:t>
      </w:r>
      <w:r w:rsidRPr="007B44B5">
        <w:rPr>
          <w:kern w:val="22"/>
          <w:szCs w:val="22"/>
          <w:lang w:val="es-AR"/>
        </w:rPr>
        <w:t xml:space="preserve"> a</w:t>
      </w:r>
      <w:r w:rsidR="00717DB8">
        <w:rPr>
          <w:kern w:val="22"/>
          <w:szCs w:val="22"/>
          <w:lang w:val="es-AR"/>
        </w:rPr>
        <w:t xml:space="preserve"> la elaboración </w:t>
      </w:r>
      <w:r w:rsidRPr="007B44B5">
        <w:rPr>
          <w:kern w:val="22"/>
          <w:szCs w:val="22"/>
          <w:lang w:val="es-AR"/>
        </w:rPr>
        <w:t xml:space="preserve">del marco </w:t>
      </w:r>
      <w:r w:rsidR="00713270">
        <w:rPr>
          <w:kern w:val="22"/>
          <w:szCs w:val="22"/>
          <w:lang w:val="es-AR"/>
        </w:rPr>
        <w:t xml:space="preserve">para </w:t>
      </w:r>
      <w:r w:rsidRPr="007B44B5">
        <w:rPr>
          <w:kern w:val="22"/>
          <w:szCs w:val="22"/>
          <w:lang w:val="es-AR"/>
        </w:rPr>
        <w:t>l</w:t>
      </w:r>
      <w:r w:rsidR="00717DB8">
        <w:rPr>
          <w:kern w:val="22"/>
          <w:szCs w:val="22"/>
          <w:lang w:val="es-AR"/>
        </w:rPr>
        <w:t>a</w:t>
      </w:r>
      <w:r w:rsidRPr="007B44B5">
        <w:rPr>
          <w:kern w:val="22"/>
          <w:szCs w:val="22"/>
          <w:lang w:val="es-AR"/>
        </w:rPr>
        <w:t xml:space="preserve"> </w:t>
      </w:r>
      <w:r w:rsidR="00717DB8">
        <w:rPr>
          <w:kern w:val="22"/>
          <w:szCs w:val="22"/>
          <w:lang w:val="es-AR"/>
        </w:rPr>
        <w:t>diversidad biológica</w:t>
      </w:r>
      <w:r w:rsidRPr="007B44B5">
        <w:rPr>
          <w:kern w:val="22"/>
          <w:szCs w:val="22"/>
          <w:lang w:val="es-AR"/>
        </w:rPr>
        <w:t xml:space="preserve"> </w:t>
      </w:r>
      <w:r w:rsidR="00717DB8">
        <w:rPr>
          <w:kern w:val="22"/>
          <w:szCs w:val="22"/>
          <w:lang w:val="es-AR"/>
        </w:rPr>
        <w:t xml:space="preserve">posterior a </w:t>
      </w:r>
      <w:r w:rsidRPr="007B44B5">
        <w:rPr>
          <w:kern w:val="22"/>
          <w:szCs w:val="22"/>
          <w:lang w:val="es-AR"/>
        </w:rPr>
        <w:t>2020.</w:t>
      </w:r>
      <w:r w:rsidRPr="007B44B5">
        <w:rPr>
          <w:lang w:val="es-AR"/>
        </w:rPr>
        <w:t xml:space="preserve"> </w:t>
      </w:r>
      <w:bookmarkStart w:id="1" w:name="_Hlk514058439"/>
      <w:r w:rsidR="00713270">
        <w:rPr>
          <w:lang w:val="es-AR"/>
        </w:rPr>
        <w:t>E</w:t>
      </w:r>
      <w:r w:rsidR="00713270" w:rsidRPr="007B44B5">
        <w:rPr>
          <w:kern w:val="22"/>
          <w:szCs w:val="22"/>
          <w:lang w:val="es-AR"/>
        </w:rPr>
        <w:t xml:space="preserve">n un documento de información </w:t>
      </w:r>
      <w:r w:rsidR="00713270">
        <w:rPr>
          <w:kern w:val="22"/>
          <w:szCs w:val="22"/>
          <w:lang w:val="es-AR"/>
        </w:rPr>
        <w:t>conexo</w:t>
      </w:r>
      <w:r w:rsidR="00713270" w:rsidRPr="007B44B5">
        <w:rPr>
          <w:kern w:val="22"/>
          <w:szCs w:val="22"/>
          <w:lang w:val="es-AR"/>
        </w:rPr>
        <w:t xml:space="preserve"> (CBD/SBI/2/INF/11)</w:t>
      </w:r>
      <w:r w:rsidR="00713270">
        <w:rPr>
          <w:kern w:val="22"/>
          <w:szCs w:val="22"/>
          <w:lang w:val="es-AR"/>
        </w:rPr>
        <w:t xml:space="preserve"> se dan m</w:t>
      </w:r>
      <w:r w:rsidRPr="007B44B5">
        <w:rPr>
          <w:kern w:val="22"/>
          <w:szCs w:val="22"/>
          <w:lang w:val="es-AR"/>
        </w:rPr>
        <w:t xml:space="preserve">ás detalles </w:t>
      </w:r>
      <w:r w:rsidR="00717DB8">
        <w:rPr>
          <w:kern w:val="22"/>
          <w:szCs w:val="22"/>
          <w:lang w:val="es-AR"/>
        </w:rPr>
        <w:t xml:space="preserve">sobre </w:t>
      </w:r>
      <w:r w:rsidRPr="007B44B5">
        <w:rPr>
          <w:kern w:val="22"/>
          <w:szCs w:val="22"/>
          <w:lang w:val="es-AR"/>
        </w:rPr>
        <w:t xml:space="preserve">las actividades </w:t>
      </w:r>
      <w:r w:rsidR="00B65372">
        <w:rPr>
          <w:kern w:val="22"/>
          <w:szCs w:val="22"/>
          <w:lang w:val="es-AR"/>
        </w:rPr>
        <w:t xml:space="preserve">realizadas </w:t>
      </w:r>
      <w:r w:rsidRPr="007B44B5">
        <w:rPr>
          <w:kern w:val="22"/>
          <w:szCs w:val="22"/>
          <w:lang w:val="es-AR"/>
        </w:rPr>
        <w:t xml:space="preserve">por las Partes y por la </w:t>
      </w:r>
      <w:r w:rsidR="00717DB8">
        <w:rPr>
          <w:kern w:val="22"/>
          <w:szCs w:val="22"/>
          <w:lang w:val="es-AR"/>
        </w:rPr>
        <w:t>Secretaría</w:t>
      </w:r>
      <w:r w:rsidRPr="007B44B5">
        <w:rPr>
          <w:lang w:val="es-AR"/>
        </w:rPr>
        <w:t>.</w:t>
      </w:r>
      <w:bookmarkEnd w:id="1"/>
    </w:p>
    <w:p w:rsidR="00DC0F80" w:rsidRDefault="00717DB8" w:rsidP="00713270">
      <w:pPr>
        <w:pStyle w:val="Para1"/>
        <w:tabs>
          <w:tab w:val="clear" w:pos="360"/>
          <w:tab w:val="num" w:pos="720"/>
        </w:tabs>
        <w:rPr>
          <w:lang w:val="es-AR"/>
        </w:rPr>
      </w:pPr>
      <w:r w:rsidRPr="00DC0F80">
        <w:rPr>
          <w:lang w:val="es-AR"/>
        </w:rPr>
        <w:t xml:space="preserve">El </w:t>
      </w:r>
      <w:r w:rsidR="004D4EE0">
        <w:rPr>
          <w:lang w:val="es-AR"/>
        </w:rPr>
        <w:t>Plan de acción sobre género</w:t>
      </w:r>
      <w:r w:rsidRPr="00DC0F80">
        <w:rPr>
          <w:lang w:val="es-AR"/>
        </w:rPr>
        <w:t xml:space="preserve"> de </w:t>
      </w:r>
      <w:r w:rsidR="001A3F1E" w:rsidRPr="00DC0F80">
        <w:rPr>
          <w:lang w:val="es-AR"/>
        </w:rPr>
        <w:t xml:space="preserve">2015-2020 </w:t>
      </w:r>
      <w:r w:rsidRPr="00DC0F80">
        <w:rPr>
          <w:lang w:val="es-AR"/>
        </w:rPr>
        <w:t xml:space="preserve">se basa en el </w:t>
      </w:r>
      <w:r w:rsidR="001A3F1E" w:rsidRPr="00DC0F80">
        <w:rPr>
          <w:lang w:val="es-AR"/>
        </w:rPr>
        <w:t xml:space="preserve">primer </w:t>
      </w:r>
      <w:r w:rsidR="004D4EE0">
        <w:rPr>
          <w:lang w:val="es-AR"/>
        </w:rPr>
        <w:t>Plan de acción sobre género</w:t>
      </w:r>
      <w:r w:rsidRPr="00DC0F80">
        <w:rPr>
          <w:lang w:val="es-AR"/>
        </w:rPr>
        <w:t xml:space="preserve"> </w:t>
      </w:r>
      <w:r w:rsidR="001A3F1E" w:rsidRPr="00DC0F80">
        <w:rPr>
          <w:lang w:val="es-AR"/>
        </w:rPr>
        <w:t xml:space="preserve">del </w:t>
      </w:r>
      <w:r w:rsidRPr="00DC0F80">
        <w:rPr>
          <w:lang w:val="es-AR"/>
        </w:rPr>
        <w:t>Convenio</w:t>
      </w:r>
      <w:r w:rsidR="001A3F1E" w:rsidRPr="00DC0F80">
        <w:rPr>
          <w:lang w:val="es-AR"/>
        </w:rPr>
        <w:t xml:space="preserve">, que fue acogido con </w:t>
      </w:r>
      <w:r w:rsidRPr="00DC0F80">
        <w:rPr>
          <w:lang w:val="es-AR"/>
        </w:rPr>
        <w:t xml:space="preserve">beneplácito </w:t>
      </w:r>
      <w:r w:rsidR="001A3F1E" w:rsidRPr="00DC0F80">
        <w:rPr>
          <w:lang w:val="es-AR"/>
        </w:rPr>
        <w:t xml:space="preserve">por la Conferencia de las Partes en la decisión </w:t>
      </w:r>
      <w:hyperlink r:id="rId11" w:history="1">
        <w:r w:rsidR="00B65372" w:rsidRPr="00B65372">
          <w:rPr>
            <w:rStyle w:val="Hyperlink"/>
            <w:kern w:val="22"/>
            <w:szCs w:val="22"/>
            <w:lang w:val="es-MX"/>
          </w:rPr>
          <w:t>IX/24</w:t>
        </w:r>
      </w:hyperlink>
      <w:r w:rsidR="001A3F1E" w:rsidRPr="00DC0F80">
        <w:rPr>
          <w:lang w:val="es-AR"/>
        </w:rPr>
        <w:t>, en mayo de 2008. Puesto al día para alinear</w:t>
      </w:r>
      <w:r w:rsidRPr="00DC0F80">
        <w:rPr>
          <w:lang w:val="es-AR"/>
        </w:rPr>
        <w:t>se</w:t>
      </w:r>
      <w:r w:rsidR="001A3F1E" w:rsidRPr="00DC0F80">
        <w:rPr>
          <w:lang w:val="es-AR"/>
        </w:rPr>
        <w:t xml:space="preserve"> con el </w:t>
      </w:r>
      <w:r w:rsidRPr="00DC0F80">
        <w:rPr>
          <w:lang w:val="es-AR"/>
        </w:rPr>
        <w:t>P</w:t>
      </w:r>
      <w:r w:rsidR="001A3F1E" w:rsidRPr="00DC0F80">
        <w:rPr>
          <w:lang w:val="es-AR"/>
        </w:rPr>
        <w:t xml:space="preserve">lan estratégico para </w:t>
      </w:r>
      <w:r w:rsidR="00070BDB" w:rsidRPr="00DC0F80">
        <w:rPr>
          <w:lang w:val="es-AR"/>
        </w:rPr>
        <w:t>la diversidad</w:t>
      </w:r>
      <w:r w:rsidRPr="00DC0F80">
        <w:rPr>
          <w:lang w:val="es-AR"/>
        </w:rPr>
        <w:t xml:space="preserve"> biológica de</w:t>
      </w:r>
      <w:r w:rsidR="001A3F1E" w:rsidRPr="00DC0F80">
        <w:rPr>
          <w:lang w:val="es-AR"/>
        </w:rPr>
        <w:t xml:space="preserve"> 2011-2020 y sus Metas de Aichi para la Diversidad Biológica, el </w:t>
      </w:r>
      <w:r w:rsidRPr="00DC0F80">
        <w:rPr>
          <w:lang w:val="es-AR"/>
        </w:rPr>
        <w:t>P</w:t>
      </w:r>
      <w:r w:rsidR="001A3F1E" w:rsidRPr="00DC0F80">
        <w:rPr>
          <w:lang w:val="es-AR"/>
        </w:rPr>
        <w:t xml:space="preserve">lan </w:t>
      </w:r>
      <w:r w:rsidRPr="00DC0F80">
        <w:rPr>
          <w:lang w:val="es-AR"/>
        </w:rPr>
        <w:t xml:space="preserve">de </w:t>
      </w:r>
      <w:r w:rsidR="001A3F1E" w:rsidRPr="00DC0F80">
        <w:rPr>
          <w:lang w:val="es-AR"/>
        </w:rPr>
        <w:t xml:space="preserve">2015-2020 </w:t>
      </w:r>
      <w:r w:rsidRPr="00DC0F80">
        <w:rPr>
          <w:lang w:val="es-AR"/>
        </w:rPr>
        <w:t xml:space="preserve">se amplió igualmente </w:t>
      </w:r>
      <w:r w:rsidR="001A3F1E" w:rsidRPr="00DC0F80">
        <w:rPr>
          <w:lang w:val="es-AR"/>
        </w:rPr>
        <w:t xml:space="preserve">para incluir las </w:t>
      </w:r>
      <w:r w:rsidRPr="00DC0F80">
        <w:rPr>
          <w:lang w:val="es-AR"/>
        </w:rPr>
        <w:t>posibles medidas</w:t>
      </w:r>
      <w:r w:rsidR="001A3F1E" w:rsidRPr="00DC0F80">
        <w:rPr>
          <w:lang w:val="es-AR"/>
        </w:rPr>
        <w:t xml:space="preserve"> </w:t>
      </w:r>
      <w:r w:rsidR="004D4EE0">
        <w:rPr>
          <w:lang w:val="es-AR"/>
        </w:rPr>
        <w:t xml:space="preserve">para </w:t>
      </w:r>
      <w:r w:rsidRPr="00DC0F80">
        <w:rPr>
          <w:lang w:val="es-AR"/>
        </w:rPr>
        <w:t>las</w:t>
      </w:r>
      <w:r w:rsidR="001A3F1E" w:rsidRPr="00DC0F80">
        <w:rPr>
          <w:lang w:val="es-AR"/>
        </w:rPr>
        <w:t xml:space="preserve"> Partes. Los cuatro objetivos estratégicos del </w:t>
      </w:r>
      <w:r w:rsidRPr="00DC0F80">
        <w:rPr>
          <w:lang w:val="es-AR"/>
        </w:rPr>
        <w:t>P</w:t>
      </w:r>
      <w:r w:rsidR="001A3F1E" w:rsidRPr="00DC0F80">
        <w:rPr>
          <w:lang w:val="es-AR"/>
        </w:rPr>
        <w:t>lan siguen siendo lo</w:t>
      </w:r>
      <w:r w:rsidRPr="00DC0F80">
        <w:rPr>
          <w:lang w:val="es-AR"/>
        </w:rPr>
        <w:t>s</w:t>
      </w:r>
      <w:r w:rsidR="001A3F1E" w:rsidRPr="00DC0F80">
        <w:rPr>
          <w:lang w:val="es-AR"/>
        </w:rPr>
        <w:t xml:space="preserve"> mismo</w:t>
      </w:r>
      <w:r w:rsidRPr="00DC0F80">
        <w:rPr>
          <w:lang w:val="es-AR"/>
        </w:rPr>
        <w:t>s</w:t>
      </w:r>
      <w:r w:rsidR="001A3F1E" w:rsidRPr="00DC0F80">
        <w:rPr>
          <w:lang w:val="es-AR"/>
        </w:rPr>
        <w:t xml:space="preserve">: a)  integrar una perspectiva de género en la aplicación del </w:t>
      </w:r>
      <w:r w:rsidRPr="00DC0F80">
        <w:rPr>
          <w:lang w:val="es-AR"/>
        </w:rPr>
        <w:t>Convenio</w:t>
      </w:r>
      <w:r w:rsidR="001A3F1E" w:rsidRPr="00DC0F80">
        <w:rPr>
          <w:lang w:val="es-AR"/>
        </w:rPr>
        <w:t xml:space="preserve"> y </w:t>
      </w:r>
      <w:r w:rsidR="00070BDB" w:rsidRPr="00DC0F80">
        <w:rPr>
          <w:lang w:val="es-AR"/>
        </w:rPr>
        <w:t>la labor</w:t>
      </w:r>
      <w:r w:rsidR="001A3F1E" w:rsidRPr="00DC0F80">
        <w:rPr>
          <w:lang w:val="es-AR"/>
        </w:rPr>
        <w:t xml:space="preserve"> asociad</w:t>
      </w:r>
      <w:r w:rsidR="00070BDB" w:rsidRPr="00DC0F80">
        <w:rPr>
          <w:lang w:val="es-AR"/>
        </w:rPr>
        <w:t>a</w:t>
      </w:r>
      <w:r w:rsidR="001A3F1E" w:rsidRPr="00DC0F80">
        <w:rPr>
          <w:lang w:val="es-AR"/>
        </w:rPr>
        <w:t xml:space="preserve"> de las Partes y de la </w:t>
      </w:r>
      <w:r w:rsidRPr="00DC0F80">
        <w:rPr>
          <w:lang w:val="es-AR"/>
        </w:rPr>
        <w:t>Secretaría</w:t>
      </w:r>
      <w:r w:rsidR="001A3F1E" w:rsidRPr="00DC0F80">
        <w:rPr>
          <w:lang w:val="es-AR"/>
        </w:rPr>
        <w:t xml:space="preserve">; b)  promover </w:t>
      </w:r>
      <w:r w:rsidR="00070BDB" w:rsidRPr="00DC0F80">
        <w:rPr>
          <w:lang w:val="es-AR"/>
        </w:rPr>
        <w:t xml:space="preserve">la </w:t>
      </w:r>
      <w:r w:rsidR="001A3F1E" w:rsidRPr="00DC0F80">
        <w:rPr>
          <w:lang w:val="es-AR"/>
        </w:rPr>
        <w:t xml:space="preserve">igualdad de género en </w:t>
      </w:r>
      <w:r w:rsidR="00070BDB" w:rsidRPr="00DC0F80">
        <w:rPr>
          <w:lang w:val="es-AR"/>
        </w:rPr>
        <w:t xml:space="preserve">el logro </w:t>
      </w:r>
      <w:r w:rsidR="001A3F1E" w:rsidRPr="00DC0F80">
        <w:rPr>
          <w:lang w:val="es-AR"/>
        </w:rPr>
        <w:t xml:space="preserve">de los objetivos del </w:t>
      </w:r>
      <w:r w:rsidRPr="00DC0F80">
        <w:rPr>
          <w:lang w:val="es-AR"/>
        </w:rPr>
        <w:t>Convenio</w:t>
      </w:r>
      <w:r w:rsidR="001A3F1E" w:rsidRPr="00DC0F80">
        <w:rPr>
          <w:lang w:val="es-AR"/>
        </w:rPr>
        <w:t>,</w:t>
      </w:r>
      <w:r w:rsidR="00070BDB" w:rsidRPr="00DC0F80">
        <w:rPr>
          <w:lang w:val="es-AR"/>
        </w:rPr>
        <w:t xml:space="preserve"> </w:t>
      </w:r>
      <w:r w:rsidR="001A3F1E" w:rsidRPr="00DC0F80">
        <w:rPr>
          <w:lang w:val="es-AR"/>
        </w:rPr>
        <w:t xml:space="preserve">el </w:t>
      </w:r>
      <w:r w:rsidR="00070BDB" w:rsidRPr="00DC0F80">
        <w:rPr>
          <w:lang w:val="es-AR"/>
        </w:rPr>
        <w:t>Plan</w:t>
      </w:r>
      <w:r w:rsidR="001A3F1E" w:rsidRPr="00DC0F80">
        <w:rPr>
          <w:lang w:val="es-AR"/>
        </w:rPr>
        <w:t xml:space="preserve"> estratégico para </w:t>
      </w:r>
      <w:r w:rsidR="00070BDB" w:rsidRPr="00DC0F80">
        <w:rPr>
          <w:lang w:val="es-AR"/>
        </w:rPr>
        <w:t>la diversidad</w:t>
      </w:r>
      <w:r w:rsidRPr="00DC0F80">
        <w:rPr>
          <w:lang w:val="es-AR"/>
        </w:rPr>
        <w:t xml:space="preserve"> </w:t>
      </w:r>
      <w:r w:rsidR="00070BDB" w:rsidRPr="00DC0F80">
        <w:rPr>
          <w:lang w:val="es-AR"/>
        </w:rPr>
        <w:t>biológica de 2011-2020</w:t>
      </w:r>
      <w:r w:rsidR="001A3F1E" w:rsidRPr="00DC0F80">
        <w:rPr>
          <w:lang w:val="es-AR"/>
        </w:rPr>
        <w:t xml:space="preserve"> y las Metas de Aichi para la Diversidad Biológica; c)  demostrar </w:t>
      </w:r>
      <w:r w:rsidR="00070BDB" w:rsidRPr="00DC0F80">
        <w:rPr>
          <w:lang w:val="es-AR"/>
        </w:rPr>
        <w:t>los beneficios</w:t>
      </w:r>
      <w:r w:rsidR="001A3F1E" w:rsidRPr="00DC0F80">
        <w:rPr>
          <w:lang w:val="es-AR"/>
        </w:rPr>
        <w:t xml:space="preserve"> de la incorporación de la perspectiva de género en el logro de los objetivos del </w:t>
      </w:r>
      <w:r w:rsidRPr="00DC0F80">
        <w:rPr>
          <w:lang w:val="es-AR"/>
        </w:rPr>
        <w:t>Convenio</w:t>
      </w:r>
      <w:r w:rsidR="001A3F1E" w:rsidRPr="00DC0F80">
        <w:rPr>
          <w:lang w:val="es-AR"/>
        </w:rPr>
        <w:t>; y d) aumentar la eficacia de tod</w:t>
      </w:r>
      <w:r w:rsidR="00070BDB" w:rsidRPr="00DC0F80">
        <w:rPr>
          <w:lang w:val="es-AR"/>
        </w:rPr>
        <w:t>a</w:t>
      </w:r>
      <w:r w:rsidR="001A3F1E" w:rsidRPr="00DC0F80">
        <w:rPr>
          <w:lang w:val="es-AR"/>
        </w:rPr>
        <w:t xml:space="preserve"> </w:t>
      </w:r>
      <w:r w:rsidR="00070BDB" w:rsidRPr="00DC0F80">
        <w:rPr>
          <w:lang w:val="es-AR"/>
        </w:rPr>
        <w:t>la labor</w:t>
      </w:r>
      <w:r w:rsidR="00A37EF1">
        <w:rPr>
          <w:lang w:val="es-AR"/>
        </w:rPr>
        <w:t xml:space="preserve"> realizada</w:t>
      </w:r>
      <w:r w:rsidR="001A3F1E" w:rsidRPr="00DC0F80">
        <w:rPr>
          <w:lang w:val="es-AR"/>
        </w:rPr>
        <w:t xml:space="preserve"> bajo</w:t>
      </w:r>
      <w:r w:rsidR="003E4214">
        <w:rPr>
          <w:lang w:val="es-AR"/>
        </w:rPr>
        <w:t xml:space="preserve"> el</w:t>
      </w:r>
      <w:r w:rsidR="001A3F1E" w:rsidRPr="00DC0F80">
        <w:rPr>
          <w:lang w:val="es-AR"/>
        </w:rPr>
        <w:t xml:space="preserve"> </w:t>
      </w:r>
      <w:r w:rsidRPr="00DC0F80">
        <w:rPr>
          <w:lang w:val="es-AR"/>
        </w:rPr>
        <w:t>Convenio</w:t>
      </w:r>
      <w:r w:rsidR="001A3F1E" w:rsidRPr="00DC0F80">
        <w:rPr>
          <w:lang w:val="es-AR"/>
        </w:rPr>
        <w:t>.</w:t>
      </w:r>
    </w:p>
    <w:p w:rsidR="00DC0F80" w:rsidRPr="00DC0F80" w:rsidRDefault="001A3F1E" w:rsidP="00DC0F80">
      <w:pPr>
        <w:pStyle w:val="Para1"/>
        <w:numPr>
          <w:ilvl w:val="0"/>
          <w:numId w:val="7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0"/>
        <w:rPr>
          <w:kern w:val="22"/>
          <w:szCs w:val="22"/>
          <w:lang w:val="es-AR"/>
        </w:rPr>
      </w:pPr>
      <w:r w:rsidRPr="00DC0F80">
        <w:rPr>
          <w:kern w:val="22"/>
          <w:szCs w:val="22"/>
          <w:lang w:val="es-AR"/>
        </w:rPr>
        <w:t>Este examen del</w:t>
      </w:r>
      <w:r w:rsidR="00A37EF1">
        <w:rPr>
          <w:kern w:val="22"/>
          <w:szCs w:val="22"/>
          <w:lang w:val="es-AR"/>
        </w:rPr>
        <w:t xml:space="preserve"> progreso alcanzado </w:t>
      </w:r>
      <w:r w:rsidRPr="00DC0F80">
        <w:rPr>
          <w:kern w:val="22"/>
          <w:szCs w:val="22"/>
          <w:lang w:val="es-AR"/>
        </w:rPr>
        <w:t xml:space="preserve">en </w:t>
      </w:r>
      <w:r w:rsidR="00070BDB" w:rsidRPr="00DC0F80">
        <w:rPr>
          <w:kern w:val="22"/>
          <w:szCs w:val="22"/>
          <w:lang w:val="es-AR"/>
        </w:rPr>
        <w:t>la aplicación</w:t>
      </w:r>
      <w:r w:rsidRPr="00DC0F80">
        <w:rPr>
          <w:kern w:val="22"/>
          <w:szCs w:val="22"/>
          <w:lang w:val="es-AR"/>
        </w:rPr>
        <w:t xml:space="preserve"> del </w:t>
      </w:r>
      <w:r w:rsidR="00A37EF1">
        <w:rPr>
          <w:kern w:val="22"/>
          <w:szCs w:val="22"/>
          <w:lang w:val="es-AR"/>
        </w:rPr>
        <w:t>Plan de acción sobre género</w:t>
      </w:r>
      <w:r w:rsidR="00070BDB" w:rsidRPr="00DC0F80">
        <w:rPr>
          <w:kern w:val="22"/>
          <w:szCs w:val="22"/>
          <w:lang w:val="es-AR"/>
        </w:rPr>
        <w:t xml:space="preserve"> de 2015-2020</w:t>
      </w:r>
      <w:r w:rsidRPr="00DC0F80">
        <w:rPr>
          <w:kern w:val="22"/>
          <w:szCs w:val="22"/>
          <w:lang w:val="es-AR"/>
        </w:rPr>
        <w:t xml:space="preserve"> </w:t>
      </w:r>
      <w:r w:rsidR="00070BDB" w:rsidRPr="00DC0F80">
        <w:rPr>
          <w:kern w:val="22"/>
          <w:szCs w:val="22"/>
          <w:lang w:val="es-AR"/>
        </w:rPr>
        <w:t xml:space="preserve">se basa </w:t>
      </w:r>
      <w:r w:rsidRPr="00DC0F80">
        <w:rPr>
          <w:kern w:val="22"/>
          <w:szCs w:val="22"/>
          <w:lang w:val="es-AR"/>
        </w:rPr>
        <w:t xml:space="preserve">en la consideración de </w:t>
      </w:r>
      <w:r w:rsidR="00070BDB" w:rsidRPr="00DC0F80">
        <w:rPr>
          <w:kern w:val="22"/>
          <w:szCs w:val="22"/>
          <w:lang w:val="es-AR"/>
        </w:rPr>
        <w:t xml:space="preserve">las </w:t>
      </w:r>
      <w:r w:rsidR="00717DB8" w:rsidRPr="00DC0F80">
        <w:rPr>
          <w:kern w:val="22"/>
          <w:szCs w:val="22"/>
          <w:lang w:val="es-AR"/>
        </w:rPr>
        <w:t>medidas</w:t>
      </w:r>
      <w:r w:rsidRPr="00DC0F80">
        <w:rPr>
          <w:kern w:val="22"/>
          <w:szCs w:val="22"/>
          <w:lang w:val="es-AR"/>
        </w:rPr>
        <w:t xml:space="preserve"> </w:t>
      </w:r>
      <w:r w:rsidR="00DC0F80" w:rsidRPr="00DC0F80">
        <w:rPr>
          <w:kern w:val="22"/>
          <w:szCs w:val="22"/>
          <w:lang w:val="es-AR"/>
        </w:rPr>
        <w:t xml:space="preserve">adoptadas </w:t>
      </w:r>
      <w:r w:rsidRPr="00DC0F80">
        <w:rPr>
          <w:kern w:val="22"/>
          <w:szCs w:val="22"/>
          <w:lang w:val="es-AR"/>
        </w:rPr>
        <w:t xml:space="preserve">por las Partes, los interesados directos y la </w:t>
      </w:r>
      <w:r w:rsidR="00717DB8" w:rsidRPr="00DC0F80">
        <w:rPr>
          <w:kern w:val="22"/>
          <w:szCs w:val="22"/>
          <w:lang w:val="es-AR"/>
        </w:rPr>
        <w:t>Secretaría</w:t>
      </w:r>
      <w:r w:rsidR="00070BDB" w:rsidRPr="00DC0F80">
        <w:rPr>
          <w:kern w:val="22"/>
          <w:szCs w:val="22"/>
          <w:lang w:val="es-AR"/>
        </w:rPr>
        <w:t>,</w:t>
      </w:r>
      <w:r w:rsidRPr="00DC0F80">
        <w:rPr>
          <w:kern w:val="22"/>
          <w:szCs w:val="22"/>
          <w:lang w:val="es-AR"/>
        </w:rPr>
        <w:t xml:space="preserve"> teniendo en cuenta los </w:t>
      </w:r>
      <w:r w:rsidR="00070BDB" w:rsidRPr="00DC0F80">
        <w:rPr>
          <w:kern w:val="22"/>
          <w:szCs w:val="22"/>
          <w:lang w:val="es-AR"/>
        </w:rPr>
        <w:t xml:space="preserve">cuatro </w:t>
      </w:r>
      <w:r w:rsidRPr="00DC0F80">
        <w:rPr>
          <w:kern w:val="22"/>
          <w:szCs w:val="22"/>
          <w:lang w:val="es-AR"/>
        </w:rPr>
        <w:t xml:space="preserve">objetivos estratégicos del </w:t>
      </w:r>
      <w:r w:rsidR="00070BDB" w:rsidRPr="00DC0F80">
        <w:rPr>
          <w:kern w:val="22"/>
          <w:szCs w:val="22"/>
          <w:lang w:val="es-AR"/>
        </w:rPr>
        <w:t>Plan</w:t>
      </w:r>
      <w:r w:rsidRPr="00DC0F80">
        <w:rPr>
          <w:kern w:val="22"/>
          <w:szCs w:val="22"/>
          <w:lang w:val="es-AR"/>
        </w:rPr>
        <w:t>.</w:t>
      </w:r>
      <w:r w:rsidRPr="00DC0F80">
        <w:rPr>
          <w:lang w:val="es-AR"/>
        </w:rPr>
        <w:t xml:space="preserve"> </w:t>
      </w:r>
      <w:r w:rsidR="00070BDB" w:rsidRPr="00A37EF1">
        <w:rPr>
          <w:lang w:val="es-AR"/>
        </w:rPr>
        <w:t xml:space="preserve">Dado que </w:t>
      </w:r>
      <w:r w:rsidRPr="00DC0F80">
        <w:rPr>
          <w:kern w:val="22"/>
          <w:szCs w:val="22"/>
          <w:lang w:val="es-AR"/>
        </w:rPr>
        <w:t xml:space="preserve">los sextos informes nacionales sobre la aplicación del </w:t>
      </w:r>
      <w:r w:rsidR="00717DB8" w:rsidRPr="00DC0F80">
        <w:rPr>
          <w:kern w:val="22"/>
          <w:szCs w:val="22"/>
          <w:lang w:val="es-AR"/>
        </w:rPr>
        <w:t>Convenio</w:t>
      </w:r>
      <w:r w:rsidRPr="00DC0F80">
        <w:rPr>
          <w:kern w:val="22"/>
          <w:szCs w:val="22"/>
          <w:lang w:val="es-AR"/>
        </w:rPr>
        <w:t xml:space="preserve"> </w:t>
      </w:r>
      <w:r w:rsidR="00A37EF1">
        <w:rPr>
          <w:kern w:val="22"/>
          <w:szCs w:val="22"/>
          <w:lang w:val="es-AR"/>
        </w:rPr>
        <w:t xml:space="preserve">se </w:t>
      </w:r>
      <w:r w:rsidR="00070BDB" w:rsidRPr="00DC0F80">
        <w:rPr>
          <w:kern w:val="22"/>
          <w:szCs w:val="22"/>
          <w:lang w:val="es-AR"/>
        </w:rPr>
        <w:t xml:space="preserve">deben presentar </w:t>
      </w:r>
      <w:r w:rsidRPr="00DC0F80">
        <w:rPr>
          <w:kern w:val="22"/>
          <w:szCs w:val="22"/>
          <w:lang w:val="es-AR"/>
        </w:rPr>
        <w:t xml:space="preserve">a la </w:t>
      </w:r>
      <w:r w:rsidR="00717DB8" w:rsidRPr="00DC0F80">
        <w:rPr>
          <w:kern w:val="22"/>
          <w:szCs w:val="22"/>
          <w:lang w:val="es-AR"/>
        </w:rPr>
        <w:t>Secretaría</w:t>
      </w:r>
      <w:r w:rsidRPr="00DC0F80">
        <w:rPr>
          <w:kern w:val="22"/>
          <w:szCs w:val="22"/>
          <w:lang w:val="es-AR"/>
        </w:rPr>
        <w:t xml:space="preserve"> </w:t>
      </w:r>
      <w:r w:rsidR="00070BDB" w:rsidRPr="00DC0F80">
        <w:rPr>
          <w:kern w:val="22"/>
          <w:szCs w:val="22"/>
          <w:lang w:val="es-AR"/>
        </w:rPr>
        <w:t xml:space="preserve">para </w:t>
      </w:r>
      <w:r w:rsidRPr="00DC0F80">
        <w:rPr>
          <w:kern w:val="22"/>
          <w:szCs w:val="22"/>
          <w:lang w:val="es-AR"/>
        </w:rPr>
        <w:t xml:space="preserve">el 31 de diciembre de 2018, </w:t>
      </w:r>
      <w:r w:rsidR="00070BDB" w:rsidRPr="00DC0F80">
        <w:rPr>
          <w:kern w:val="22"/>
          <w:szCs w:val="22"/>
          <w:lang w:val="es-AR"/>
        </w:rPr>
        <w:t xml:space="preserve">no se dispone de </w:t>
      </w:r>
      <w:r w:rsidRPr="00DC0F80">
        <w:rPr>
          <w:kern w:val="22"/>
          <w:szCs w:val="22"/>
          <w:lang w:val="es-AR"/>
        </w:rPr>
        <w:t xml:space="preserve">esta información para consideración en el </w:t>
      </w:r>
      <w:r w:rsidR="00070BDB" w:rsidRPr="00DC0F80">
        <w:rPr>
          <w:kern w:val="22"/>
          <w:szCs w:val="22"/>
          <w:lang w:val="es-AR"/>
        </w:rPr>
        <w:t>presente</w:t>
      </w:r>
      <w:r w:rsidRPr="00DC0F80">
        <w:rPr>
          <w:kern w:val="22"/>
          <w:szCs w:val="22"/>
          <w:lang w:val="es-AR"/>
        </w:rPr>
        <w:t xml:space="preserve"> examen </w:t>
      </w:r>
      <w:r w:rsidR="00A37EF1">
        <w:rPr>
          <w:kern w:val="22"/>
          <w:szCs w:val="22"/>
          <w:lang w:val="es-AR"/>
        </w:rPr>
        <w:t>de progreso</w:t>
      </w:r>
      <w:r w:rsidRPr="00DC0F80">
        <w:rPr>
          <w:kern w:val="22"/>
          <w:szCs w:val="22"/>
          <w:lang w:val="es-AR"/>
        </w:rPr>
        <w:t>.</w:t>
      </w:r>
      <w:r w:rsidRPr="00DC0F80">
        <w:rPr>
          <w:lang w:val="es-AR"/>
        </w:rPr>
        <w:t xml:space="preserve"> </w:t>
      </w:r>
      <w:r w:rsidRPr="00DC0F80">
        <w:rPr>
          <w:kern w:val="22"/>
          <w:szCs w:val="22"/>
          <w:lang w:val="es-AR"/>
        </w:rPr>
        <w:t>E</w:t>
      </w:r>
      <w:r w:rsidR="00070BDB" w:rsidRPr="00DC0F80">
        <w:rPr>
          <w:kern w:val="22"/>
          <w:szCs w:val="22"/>
          <w:lang w:val="es-AR"/>
        </w:rPr>
        <w:t>n cambio</w:t>
      </w:r>
      <w:r w:rsidR="00A37EF1">
        <w:rPr>
          <w:kern w:val="22"/>
          <w:szCs w:val="22"/>
          <w:lang w:val="es-AR"/>
        </w:rPr>
        <w:t>,</w:t>
      </w:r>
      <w:r w:rsidR="00070BDB" w:rsidRPr="00DC0F80">
        <w:rPr>
          <w:kern w:val="22"/>
          <w:szCs w:val="22"/>
          <w:lang w:val="es-AR"/>
        </w:rPr>
        <w:t xml:space="preserve"> e</w:t>
      </w:r>
      <w:r w:rsidRPr="00DC0F80">
        <w:rPr>
          <w:kern w:val="22"/>
          <w:szCs w:val="22"/>
          <w:lang w:val="es-AR"/>
        </w:rPr>
        <w:t xml:space="preserve">l </w:t>
      </w:r>
      <w:r w:rsidR="00070BDB" w:rsidRPr="00DC0F80">
        <w:rPr>
          <w:kern w:val="22"/>
          <w:szCs w:val="22"/>
          <w:lang w:val="es-AR"/>
        </w:rPr>
        <w:t>presente</w:t>
      </w:r>
      <w:r w:rsidRPr="00DC0F80">
        <w:rPr>
          <w:kern w:val="22"/>
          <w:szCs w:val="22"/>
          <w:lang w:val="es-AR"/>
        </w:rPr>
        <w:t xml:space="preserve"> informe </w:t>
      </w:r>
      <w:r w:rsidR="00070BDB" w:rsidRPr="00DC0F80">
        <w:rPr>
          <w:kern w:val="22"/>
          <w:szCs w:val="22"/>
          <w:lang w:val="es-AR"/>
        </w:rPr>
        <w:t xml:space="preserve">se vale de varios </w:t>
      </w:r>
      <w:r w:rsidRPr="00DC0F80">
        <w:rPr>
          <w:kern w:val="22"/>
          <w:szCs w:val="22"/>
          <w:lang w:val="es-AR"/>
        </w:rPr>
        <w:t xml:space="preserve">exámenes </w:t>
      </w:r>
      <w:r w:rsidR="00A37EF1">
        <w:rPr>
          <w:kern w:val="22"/>
          <w:szCs w:val="22"/>
          <w:lang w:val="es-AR"/>
        </w:rPr>
        <w:t xml:space="preserve">llevados a cabo por </w:t>
      </w:r>
      <w:r w:rsidRPr="00DC0F80">
        <w:rPr>
          <w:kern w:val="22"/>
          <w:szCs w:val="22"/>
          <w:lang w:val="es-AR"/>
        </w:rPr>
        <w:t xml:space="preserve">la </w:t>
      </w:r>
      <w:r w:rsidR="00717DB8" w:rsidRPr="00DC0F80">
        <w:rPr>
          <w:kern w:val="22"/>
          <w:szCs w:val="22"/>
          <w:lang w:val="es-AR"/>
        </w:rPr>
        <w:t>Secretaría</w:t>
      </w:r>
      <w:r w:rsidRPr="00DC0F80">
        <w:rPr>
          <w:kern w:val="22"/>
          <w:szCs w:val="22"/>
          <w:lang w:val="es-AR"/>
        </w:rPr>
        <w:t xml:space="preserve"> de </w:t>
      </w:r>
      <w:r w:rsidR="00070BDB" w:rsidRPr="00DC0F80">
        <w:rPr>
          <w:kern w:val="22"/>
          <w:szCs w:val="22"/>
          <w:lang w:val="es-AR"/>
        </w:rPr>
        <w:t xml:space="preserve">las </w:t>
      </w:r>
      <w:r w:rsidR="00717DB8" w:rsidRPr="00DC0F80">
        <w:rPr>
          <w:kern w:val="22"/>
          <w:szCs w:val="22"/>
          <w:lang w:val="es-AR"/>
        </w:rPr>
        <w:t>medidas</w:t>
      </w:r>
      <w:r w:rsidRPr="00DC0F80">
        <w:rPr>
          <w:kern w:val="22"/>
          <w:szCs w:val="22"/>
          <w:lang w:val="es-AR"/>
        </w:rPr>
        <w:t xml:space="preserve"> </w:t>
      </w:r>
      <w:r w:rsidR="00DC0F80" w:rsidRPr="00DC0F80">
        <w:rPr>
          <w:kern w:val="22"/>
          <w:szCs w:val="22"/>
          <w:lang w:val="es-AR"/>
        </w:rPr>
        <w:t xml:space="preserve">adoptadas </w:t>
      </w:r>
      <w:r w:rsidR="00070BDB" w:rsidRPr="00DC0F80">
        <w:rPr>
          <w:kern w:val="22"/>
          <w:szCs w:val="22"/>
          <w:lang w:val="es-AR"/>
        </w:rPr>
        <w:t xml:space="preserve">por </w:t>
      </w:r>
      <w:r w:rsidRPr="00DC0F80">
        <w:rPr>
          <w:kern w:val="22"/>
          <w:szCs w:val="22"/>
          <w:lang w:val="es-AR"/>
        </w:rPr>
        <w:t xml:space="preserve">las Partes e interesados directos para ejecutar el </w:t>
      </w:r>
      <w:r w:rsidR="00A37EF1">
        <w:rPr>
          <w:kern w:val="22"/>
          <w:szCs w:val="22"/>
          <w:lang w:val="es-AR"/>
        </w:rPr>
        <w:t>Plan de acción sobre género</w:t>
      </w:r>
      <w:r w:rsidRPr="00DC0F80">
        <w:rPr>
          <w:kern w:val="22"/>
          <w:szCs w:val="22"/>
          <w:lang w:val="es-AR"/>
        </w:rPr>
        <w:t>.</w:t>
      </w:r>
    </w:p>
    <w:p w:rsidR="006025A1" w:rsidRPr="00DC0F80" w:rsidRDefault="00717DB8" w:rsidP="00DC0F80">
      <w:pPr>
        <w:pStyle w:val="Para1"/>
        <w:numPr>
          <w:ilvl w:val="0"/>
          <w:numId w:val="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rPr>
          <w:b/>
          <w:kern w:val="22"/>
          <w:szCs w:val="22"/>
          <w:lang w:val="es-AR"/>
        </w:rPr>
      </w:pPr>
      <w:r w:rsidRPr="00DC0F80">
        <w:rPr>
          <w:b/>
          <w:kern w:val="22"/>
          <w:szCs w:val="22"/>
          <w:lang w:val="es-AR"/>
        </w:rPr>
        <w:lastRenderedPageBreak/>
        <w:t>MEDIDAS</w:t>
      </w:r>
      <w:r w:rsidR="001A3F1E" w:rsidRPr="00DC0F80">
        <w:rPr>
          <w:b/>
          <w:kern w:val="22"/>
          <w:szCs w:val="22"/>
          <w:lang w:val="es-AR"/>
        </w:rPr>
        <w:t xml:space="preserve"> DE LAS PARTES E INTERESADOS DIRECTOS</w:t>
      </w:r>
    </w:p>
    <w:p w:rsidR="006025A1" w:rsidRPr="007B44B5" w:rsidRDefault="00DC0F80" w:rsidP="00622C4C">
      <w:pPr>
        <w:pStyle w:val="Para1"/>
        <w:numPr>
          <w:ilvl w:val="0"/>
          <w:numId w:val="9"/>
        </w:numPr>
        <w:suppressLineNumbers/>
        <w:tabs>
          <w:tab w:val="left" w:pos="720"/>
          <w:tab w:val="left" w:pos="1080"/>
          <w:tab w:val="left" w:pos="1170"/>
          <w:tab w:val="left" w:pos="1260"/>
          <w:tab w:val="left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0"/>
        <w:rPr>
          <w:kern w:val="22"/>
          <w:szCs w:val="22"/>
          <w:lang w:val="es-AR"/>
        </w:rPr>
      </w:pPr>
      <w:r>
        <w:rPr>
          <w:kern w:val="22"/>
          <w:szCs w:val="22"/>
          <w:lang w:val="es-AR"/>
        </w:rPr>
        <w:t>Como se observ</w:t>
      </w:r>
      <w:r w:rsidR="00622C4C">
        <w:rPr>
          <w:kern w:val="22"/>
          <w:szCs w:val="22"/>
          <w:lang w:val="es-AR"/>
        </w:rPr>
        <w:t>ó</w:t>
      </w:r>
      <w:r>
        <w:rPr>
          <w:kern w:val="22"/>
          <w:szCs w:val="22"/>
          <w:lang w:val="es-AR"/>
        </w:rPr>
        <w:t xml:space="preserve"> anteriormente</w:t>
      </w:r>
      <w:r w:rsidR="001A3F1E" w:rsidRPr="007B44B5">
        <w:rPr>
          <w:kern w:val="22"/>
          <w:szCs w:val="22"/>
          <w:lang w:val="es-AR"/>
        </w:rPr>
        <w:t xml:space="preserve">, el </w:t>
      </w:r>
      <w:r w:rsidR="00A37EF1">
        <w:rPr>
          <w:kern w:val="22"/>
          <w:szCs w:val="22"/>
          <w:lang w:val="es-AR"/>
        </w:rPr>
        <w:t>Plan de acción sobre género</w:t>
      </w:r>
      <w:r w:rsidR="001A3F1E" w:rsidRPr="007B44B5">
        <w:rPr>
          <w:kern w:val="22"/>
          <w:szCs w:val="22"/>
          <w:lang w:val="es-AR"/>
        </w:rPr>
        <w:t xml:space="preserve"> identifica varias </w:t>
      </w:r>
      <w:r w:rsidR="00717DB8">
        <w:rPr>
          <w:kern w:val="22"/>
          <w:szCs w:val="22"/>
          <w:lang w:val="es-AR"/>
        </w:rPr>
        <w:t>medidas</w:t>
      </w:r>
      <w:r w:rsidR="001A3F1E" w:rsidRPr="007B44B5">
        <w:rPr>
          <w:kern w:val="22"/>
          <w:szCs w:val="22"/>
          <w:lang w:val="es-AR"/>
        </w:rPr>
        <w:t xml:space="preserve"> potenciales </w:t>
      </w:r>
      <w:r w:rsidR="00622C4C">
        <w:rPr>
          <w:kern w:val="22"/>
          <w:szCs w:val="22"/>
          <w:lang w:val="es-AR"/>
        </w:rPr>
        <w:t xml:space="preserve">para </w:t>
      </w:r>
      <w:r>
        <w:rPr>
          <w:kern w:val="22"/>
          <w:szCs w:val="22"/>
          <w:lang w:val="es-AR"/>
        </w:rPr>
        <w:t xml:space="preserve">las </w:t>
      </w:r>
      <w:r w:rsidR="001A3F1E" w:rsidRPr="007B44B5">
        <w:rPr>
          <w:kern w:val="22"/>
          <w:szCs w:val="22"/>
          <w:lang w:val="es-AR"/>
        </w:rPr>
        <w:t xml:space="preserve">Partes, que incluyen </w:t>
      </w:r>
      <w:r w:rsidR="00622C4C">
        <w:rPr>
          <w:kern w:val="22"/>
          <w:szCs w:val="22"/>
          <w:lang w:val="es-AR"/>
        </w:rPr>
        <w:t xml:space="preserve">la integración de </w:t>
      </w:r>
      <w:r w:rsidR="001A3F1E" w:rsidRPr="007B44B5">
        <w:rPr>
          <w:kern w:val="22"/>
          <w:szCs w:val="22"/>
          <w:lang w:val="es-AR"/>
        </w:rPr>
        <w:t xml:space="preserve">consideraciones de género en las </w:t>
      </w:r>
      <w:r w:rsidR="00F75D9E">
        <w:rPr>
          <w:kern w:val="22"/>
          <w:szCs w:val="22"/>
          <w:lang w:val="es-AR"/>
        </w:rPr>
        <w:t>estrategias y planes de acción nacionales</w:t>
      </w:r>
      <w:r w:rsidR="001A3F1E" w:rsidRPr="007B44B5">
        <w:rPr>
          <w:kern w:val="22"/>
          <w:szCs w:val="22"/>
          <w:lang w:val="es-AR"/>
        </w:rPr>
        <w:t xml:space="preserve"> para la diversidad biológica</w:t>
      </w:r>
      <w:r w:rsidR="005A5717">
        <w:rPr>
          <w:kern w:val="22"/>
          <w:szCs w:val="22"/>
          <w:lang w:val="es-AR"/>
        </w:rPr>
        <w:t xml:space="preserve">, </w:t>
      </w:r>
      <w:r w:rsidR="00622C4C">
        <w:rPr>
          <w:kern w:val="22"/>
          <w:szCs w:val="22"/>
          <w:lang w:val="es-AR"/>
        </w:rPr>
        <w:t>además de asegurar</w:t>
      </w:r>
      <w:r w:rsidR="005A5717">
        <w:rPr>
          <w:kern w:val="22"/>
          <w:szCs w:val="22"/>
          <w:lang w:val="es-AR"/>
        </w:rPr>
        <w:t xml:space="preserve">, entre otras cosas, la coherencia </w:t>
      </w:r>
      <w:r w:rsidR="001A3F1E" w:rsidRPr="007B44B5">
        <w:rPr>
          <w:kern w:val="22"/>
          <w:szCs w:val="22"/>
          <w:lang w:val="es-AR"/>
        </w:rPr>
        <w:t xml:space="preserve">con </w:t>
      </w:r>
      <w:r w:rsidR="005A5717">
        <w:rPr>
          <w:kern w:val="22"/>
          <w:szCs w:val="22"/>
          <w:lang w:val="es-AR"/>
        </w:rPr>
        <w:t>c</w:t>
      </w:r>
      <w:r w:rsidR="00717DB8">
        <w:rPr>
          <w:kern w:val="22"/>
          <w:szCs w:val="22"/>
          <w:lang w:val="es-AR"/>
        </w:rPr>
        <w:t>onvenio</w:t>
      </w:r>
      <w:r w:rsidR="001A3F1E" w:rsidRPr="007B44B5">
        <w:rPr>
          <w:kern w:val="22"/>
          <w:szCs w:val="22"/>
          <w:lang w:val="es-AR"/>
        </w:rPr>
        <w:t>s relacionados.</w:t>
      </w:r>
      <w:r w:rsidR="001A3F1E" w:rsidRPr="007B44B5">
        <w:rPr>
          <w:lang w:val="es-AR"/>
        </w:rPr>
        <w:t xml:space="preserve"> </w:t>
      </w:r>
      <w:r w:rsidR="001A3F1E" w:rsidRPr="007B44B5">
        <w:rPr>
          <w:kern w:val="22"/>
          <w:szCs w:val="22"/>
          <w:lang w:val="es-AR"/>
        </w:rPr>
        <w:t xml:space="preserve">La </w:t>
      </w:r>
      <w:r w:rsidR="00717DB8">
        <w:rPr>
          <w:kern w:val="22"/>
          <w:szCs w:val="22"/>
          <w:lang w:val="es-AR"/>
        </w:rPr>
        <w:t>Secretaría</w:t>
      </w:r>
      <w:r w:rsidR="001A3F1E" w:rsidRPr="007B44B5">
        <w:rPr>
          <w:kern w:val="22"/>
          <w:szCs w:val="22"/>
          <w:lang w:val="es-AR"/>
        </w:rPr>
        <w:t xml:space="preserve"> emprendió varias actividades </w:t>
      </w:r>
      <w:r w:rsidR="005A5717">
        <w:rPr>
          <w:kern w:val="22"/>
          <w:szCs w:val="22"/>
          <w:lang w:val="es-AR"/>
        </w:rPr>
        <w:t xml:space="preserve">para evaluar </w:t>
      </w:r>
      <w:r w:rsidR="001A3F1E" w:rsidRPr="007B44B5">
        <w:rPr>
          <w:kern w:val="22"/>
          <w:szCs w:val="22"/>
          <w:lang w:val="es-AR"/>
        </w:rPr>
        <w:t xml:space="preserve">y examinar el </w:t>
      </w:r>
      <w:r w:rsidR="00622C4C">
        <w:rPr>
          <w:kern w:val="22"/>
          <w:szCs w:val="22"/>
          <w:lang w:val="es-AR"/>
        </w:rPr>
        <w:t>progreso</w:t>
      </w:r>
      <w:r w:rsidR="001A3F1E" w:rsidRPr="007B44B5">
        <w:rPr>
          <w:kern w:val="22"/>
          <w:szCs w:val="22"/>
          <w:lang w:val="es-AR"/>
        </w:rPr>
        <w:t xml:space="preserve"> </w:t>
      </w:r>
      <w:r w:rsidR="005A5717">
        <w:rPr>
          <w:kern w:val="22"/>
          <w:szCs w:val="22"/>
          <w:lang w:val="es-AR"/>
        </w:rPr>
        <w:t xml:space="preserve">alcanzado </w:t>
      </w:r>
      <w:r w:rsidR="001A3F1E" w:rsidRPr="007B44B5">
        <w:rPr>
          <w:kern w:val="22"/>
          <w:szCs w:val="22"/>
          <w:lang w:val="es-AR"/>
        </w:rPr>
        <w:t xml:space="preserve">en </w:t>
      </w:r>
      <w:r w:rsidR="00070BDB">
        <w:rPr>
          <w:kern w:val="22"/>
          <w:szCs w:val="22"/>
          <w:lang w:val="es-AR"/>
        </w:rPr>
        <w:t>la aplicación</w:t>
      </w:r>
      <w:r w:rsidR="001A3F1E" w:rsidRPr="007B44B5">
        <w:rPr>
          <w:kern w:val="22"/>
          <w:szCs w:val="22"/>
          <w:lang w:val="es-AR"/>
        </w:rPr>
        <w:t xml:space="preserve"> de </w:t>
      </w:r>
      <w:r w:rsidR="00717DB8">
        <w:rPr>
          <w:kern w:val="22"/>
          <w:szCs w:val="22"/>
          <w:lang w:val="es-AR"/>
        </w:rPr>
        <w:t>medidas</w:t>
      </w:r>
      <w:r w:rsidR="001A3F1E" w:rsidRPr="007B44B5">
        <w:rPr>
          <w:kern w:val="22"/>
          <w:szCs w:val="22"/>
          <w:lang w:val="es-AR"/>
        </w:rPr>
        <w:t xml:space="preserve"> </w:t>
      </w:r>
      <w:r w:rsidR="005A5717">
        <w:rPr>
          <w:kern w:val="22"/>
          <w:szCs w:val="22"/>
          <w:lang w:val="es-AR"/>
        </w:rPr>
        <w:t xml:space="preserve">adoptadas por </w:t>
      </w:r>
      <w:r w:rsidR="001A3F1E" w:rsidRPr="007B44B5">
        <w:rPr>
          <w:kern w:val="22"/>
          <w:szCs w:val="22"/>
          <w:lang w:val="es-AR"/>
        </w:rPr>
        <w:t>las Partes.</w:t>
      </w:r>
      <w:r w:rsidR="001A3F1E" w:rsidRPr="007B44B5">
        <w:rPr>
          <w:lang w:val="es-AR"/>
        </w:rPr>
        <w:t xml:space="preserve"> </w:t>
      </w:r>
      <w:r w:rsidR="001A3F1E" w:rsidRPr="007B44B5">
        <w:rPr>
          <w:kern w:val="22"/>
          <w:szCs w:val="22"/>
          <w:lang w:val="es-AR"/>
        </w:rPr>
        <w:t>Ést</w:t>
      </w:r>
      <w:r w:rsidR="00622C4C">
        <w:rPr>
          <w:kern w:val="22"/>
          <w:szCs w:val="22"/>
          <w:lang w:val="es-AR"/>
        </w:rPr>
        <w:t>a</w:t>
      </w:r>
      <w:r w:rsidR="001A3F1E" w:rsidRPr="007B44B5">
        <w:rPr>
          <w:kern w:val="22"/>
          <w:szCs w:val="22"/>
          <w:lang w:val="es-AR"/>
        </w:rPr>
        <w:t xml:space="preserve">s incluyen un examen de </w:t>
      </w:r>
      <w:r w:rsidR="005A5717">
        <w:rPr>
          <w:kern w:val="22"/>
          <w:szCs w:val="22"/>
          <w:lang w:val="es-AR"/>
        </w:rPr>
        <w:t xml:space="preserve">las </w:t>
      </w:r>
      <w:r w:rsidR="001A3F1E" w:rsidRPr="007B44B5">
        <w:rPr>
          <w:kern w:val="22"/>
          <w:szCs w:val="22"/>
          <w:lang w:val="es-AR"/>
        </w:rPr>
        <w:t>presentaciones recibi</w:t>
      </w:r>
      <w:r w:rsidR="005A5717">
        <w:rPr>
          <w:kern w:val="22"/>
          <w:szCs w:val="22"/>
          <w:lang w:val="es-AR"/>
        </w:rPr>
        <w:t xml:space="preserve">das provenientes de </w:t>
      </w:r>
      <w:r w:rsidR="001A3F1E" w:rsidRPr="007B44B5">
        <w:rPr>
          <w:kern w:val="22"/>
          <w:szCs w:val="22"/>
          <w:lang w:val="es-AR"/>
        </w:rPr>
        <w:t xml:space="preserve">una notificación </w:t>
      </w:r>
      <w:r w:rsidR="005A5717">
        <w:rPr>
          <w:kern w:val="22"/>
          <w:szCs w:val="22"/>
          <w:lang w:val="es-AR"/>
        </w:rPr>
        <w:t>sobre el</w:t>
      </w:r>
      <w:r w:rsidR="001A3F1E" w:rsidRPr="007B44B5">
        <w:rPr>
          <w:kern w:val="22"/>
          <w:szCs w:val="22"/>
          <w:lang w:val="es-AR"/>
        </w:rPr>
        <w:t xml:space="preserve"> </w:t>
      </w:r>
      <w:r w:rsidR="00622C4C">
        <w:rPr>
          <w:kern w:val="22"/>
          <w:szCs w:val="22"/>
          <w:lang w:val="es-AR"/>
        </w:rPr>
        <w:t>progreso</w:t>
      </w:r>
      <w:r w:rsidR="001A3F1E" w:rsidRPr="007B44B5">
        <w:rPr>
          <w:kern w:val="22"/>
          <w:szCs w:val="22"/>
          <w:lang w:val="es-AR"/>
        </w:rPr>
        <w:t xml:space="preserve"> </w:t>
      </w:r>
      <w:r w:rsidR="005A5717">
        <w:rPr>
          <w:kern w:val="22"/>
          <w:szCs w:val="22"/>
          <w:lang w:val="es-AR"/>
        </w:rPr>
        <w:t xml:space="preserve">realizado </w:t>
      </w:r>
      <w:r w:rsidR="001A3F1E" w:rsidRPr="007B44B5">
        <w:rPr>
          <w:kern w:val="22"/>
          <w:szCs w:val="22"/>
          <w:lang w:val="es-AR"/>
        </w:rPr>
        <w:t xml:space="preserve">en </w:t>
      </w:r>
      <w:r w:rsidR="00070BDB">
        <w:rPr>
          <w:kern w:val="22"/>
          <w:szCs w:val="22"/>
          <w:lang w:val="es-AR"/>
        </w:rPr>
        <w:t>la aplicación</w:t>
      </w:r>
      <w:r w:rsidR="001A3F1E" w:rsidRPr="007B44B5">
        <w:rPr>
          <w:kern w:val="22"/>
          <w:szCs w:val="22"/>
          <w:lang w:val="es-AR"/>
        </w:rPr>
        <w:t xml:space="preserve"> del </w:t>
      </w:r>
      <w:r w:rsidR="00A37EF1">
        <w:rPr>
          <w:kern w:val="22"/>
          <w:szCs w:val="22"/>
          <w:lang w:val="es-AR"/>
        </w:rPr>
        <w:t>Plan de acción sobre género</w:t>
      </w:r>
      <w:r w:rsidR="001A3F1E" w:rsidRPr="007B44B5">
        <w:rPr>
          <w:kern w:val="22"/>
          <w:szCs w:val="22"/>
          <w:lang w:val="es-AR"/>
        </w:rPr>
        <w:t>;</w:t>
      </w:r>
      <w:r w:rsidR="001A3F1E" w:rsidRPr="007B44B5">
        <w:rPr>
          <w:lang w:val="es-AR"/>
        </w:rPr>
        <w:t xml:space="preserve"> </w:t>
      </w:r>
      <w:r w:rsidR="001A3F1E" w:rsidRPr="007B44B5">
        <w:rPr>
          <w:kern w:val="22"/>
          <w:szCs w:val="22"/>
          <w:lang w:val="es-AR"/>
        </w:rPr>
        <w:t xml:space="preserve">un examen de </w:t>
      </w:r>
      <w:r w:rsidR="005A5717">
        <w:rPr>
          <w:kern w:val="22"/>
          <w:szCs w:val="22"/>
          <w:lang w:val="es-AR"/>
        </w:rPr>
        <w:t>las estrategias y planes de acción nacionales</w:t>
      </w:r>
      <w:r w:rsidR="001A3F1E" w:rsidRPr="007B44B5">
        <w:rPr>
          <w:kern w:val="22"/>
          <w:szCs w:val="22"/>
          <w:lang w:val="es-AR"/>
        </w:rPr>
        <w:t xml:space="preserve"> para la diversidad biológica recibi</w:t>
      </w:r>
      <w:r w:rsidR="005A5717">
        <w:rPr>
          <w:kern w:val="22"/>
          <w:szCs w:val="22"/>
          <w:lang w:val="es-AR"/>
        </w:rPr>
        <w:t>dos</w:t>
      </w:r>
      <w:r w:rsidR="001A3F1E" w:rsidRPr="007B44B5">
        <w:rPr>
          <w:kern w:val="22"/>
          <w:szCs w:val="22"/>
          <w:lang w:val="es-AR"/>
        </w:rPr>
        <w:t xml:space="preserve"> por la </w:t>
      </w:r>
      <w:r w:rsidR="00717DB8">
        <w:rPr>
          <w:kern w:val="22"/>
          <w:szCs w:val="22"/>
          <w:lang w:val="es-AR"/>
        </w:rPr>
        <w:t>Secretaría</w:t>
      </w:r>
      <w:r w:rsidR="001A3F1E" w:rsidRPr="007B44B5">
        <w:rPr>
          <w:kern w:val="22"/>
          <w:szCs w:val="22"/>
          <w:lang w:val="es-AR"/>
        </w:rPr>
        <w:t xml:space="preserve"> de</w:t>
      </w:r>
      <w:r w:rsidR="005A5717">
        <w:rPr>
          <w:kern w:val="22"/>
          <w:szCs w:val="22"/>
          <w:lang w:val="es-AR"/>
        </w:rPr>
        <w:t>sde</w:t>
      </w:r>
      <w:r w:rsidR="001A3F1E" w:rsidRPr="007B44B5">
        <w:rPr>
          <w:kern w:val="22"/>
          <w:szCs w:val="22"/>
          <w:lang w:val="es-AR"/>
        </w:rPr>
        <w:t xml:space="preserve"> la décima reunión de la Conferencia de las Partes;</w:t>
      </w:r>
      <w:r w:rsidR="001A3F1E" w:rsidRPr="007B44B5">
        <w:rPr>
          <w:lang w:val="es-AR"/>
        </w:rPr>
        <w:t xml:space="preserve"> </w:t>
      </w:r>
      <w:r w:rsidR="001A3F1E" w:rsidRPr="007B44B5">
        <w:rPr>
          <w:kern w:val="22"/>
          <w:szCs w:val="22"/>
          <w:lang w:val="es-AR"/>
        </w:rPr>
        <w:t>y un análisis de</w:t>
      </w:r>
      <w:r w:rsidR="00622C4C">
        <w:rPr>
          <w:kern w:val="22"/>
          <w:szCs w:val="22"/>
          <w:lang w:val="es-AR"/>
        </w:rPr>
        <w:t xml:space="preserve"> los</w:t>
      </w:r>
      <w:r w:rsidR="001A3F1E" w:rsidRPr="007B44B5">
        <w:rPr>
          <w:kern w:val="22"/>
          <w:szCs w:val="22"/>
          <w:lang w:val="es-AR"/>
        </w:rPr>
        <w:t xml:space="preserve"> resultados de una encuesta </w:t>
      </w:r>
      <w:r w:rsidR="005A5717">
        <w:rPr>
          <w:kern w:val="22"/>
          <w:szCs w:val="22"/>
          <w:lang w:val="es-AR"/>
        </w:rPr>
        <w:t xml:space="preserve">sobre </w:t>
      </w:r>
      <w:r w:rsidR="001A3F1E" w:rsidRPr="007B44B5">
        <w:rPr>
          <w:kern w:val="22"/>
          <w:szCs w:val="22"/>
          <w:lang w:val="es-AR"/>
        </w:rPr>
        <w:t xml:space="preserve">las necesidades </w:t>
      </w:r>
      <w:r w:rsidR="005A5717">
        <w:rPr>
          <w:kern w:val="22"/>
          <w:szCs w:val="22"/>
          <w:lang w:val="es-AR"/>
        </w:rPr>
        <w:t xml:space="preserve">conjuntas </w:t>
      </w:r>
      <w:r w:rsidR="001A3F1E" w:rsidRPr="007B44B5">
        <w:rPr>
          <w:kern w:val="22"/>
          <w:szCs w:val="22"/>
          <w:lang w:val="es-AR"/>
        </w:rPr>
        <w:t xml:space="preserve">de creación de capacidad </w:t>
      </w:r>
      <w:r w:rsidR="005A5717">
        <w:rPr>
          <w:kern w:val="22"/>
          <w:szCs w:val="22"/>
          <w:lang w:val="es-AR"/>
        </w:rPr>
        <w:t>para</w:t>
      </w:r>
      <w:r w:rsidR="001A3F1E" w:rsidRPr="007B44B5">
        <w:rPr>
          <w:kern w:val="22"/>
          <w:szCs w:val="22"/>
          <w:lang w:val="es-AR"/>
        </w:rPr>
        <w:t xml:space="preserve"> la incorporación de la perspectiva de género conforme a los Convenios de Río.</w:t>
      </w:r>
    </w:p>
    <w:p w:rsidR="006025A1" w:rsidRPr="007B44B5" w:rsidRDefault="001A3F1E">
      <w:pPr>
        <w:pStyle w:val="Heading2"/>
        <w:suppressLineNumbers/>
        <w:tabs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b w:val="0"/>
          <w:snapToGrid w:val="0"/>
          <w:kern w:val="22"/>
          <w:szCs w:val="22"/>
          <w:lang w:val="es-AR"/>
        </w:rPr>
      </w:pPr>
      <w:r w:rsidRPr="007B44B5">
        <w:rPr>
          <w:snapToGrid w:val="0"/>
          <w:kern w:val="22"/>
          <w:szCs w:val="22"/>
          <w:lang w:val="es-AR"/>
        </w:rPr>
        <w:t>A.</w:t>
      </w:r>
      <w:r w:rsidRPr="007B44B5">
        <w:rPr>
          <w:lang w:val="es-AR"/>
        </w:rPr>
        <w:tab/>
      </w:r>
      <w:r w:rsidR="005A5717">
        <w:rPr>
          <w:lang w:val="es-AR"/>
        </w:rPr>
        <w:t>P</w:t>
      </w:r>
      <w:r w:rsidRPr="007B44B5">
        <w:rPr>
          <w:snapToGrid w:val="0"/>
          <w:kern w:val="22"/>
          <w:szCs w:val="22"/>
          <w:lang w:val="es-AR"/>
        </w:rPr>
        <w:t>resentaciones recibi</w:t>
      </w:r>
      <w:r w:rsidR="005A5717">
        <w:rPr>
          <w:snapToGrid w:val="0"/>
          <w:kern w:val="22"/>
          <w:szCs w:val="22"/>
          <w:lang w:val="es-AR"/>
        </w:rPr>
        <w:t xml:space="preserve">das sobre el </w:t>
      </w:r>
      <w:r w:rsidR="00622C4C">
        <w:rPr>
          <w:snapToGrid w:val="0"/>
          <w:kern w:val="22"/>
          <w:szCs w:val="22"/>
          <w:lang w:val="es-AR"/>
        </w:rPr>
        <w:t xml:space="preserve">progreso realizado </w:t>
      </w:r>
      <w:r w:rsidRPr="007B44B5">
        <w:rPr>
          <w:snapToGrid w:val="0"/>
          <w:kern w:val="22"/>
          <w:szCs w:val="22"/>
          <w:lang w:val="es-AR"/>
        </w:rPr>
        <w:t xml:space="preserve">en </w:t>
      </w:r>
      <w:r w:rsidR="00070BDB">
        <w:rPr>
          <w:snapToGrid w:val="0"/>
          <w:kern w:val="22"/>
          <w:szCs w:val="22"/>
          <w:lang w:val="es-AR"/>
        </w:rPr>
        <w:t>la aplicación</w:t>
      </w:r>
      <w:r w:rsidRPr="007B44B5">
        <w:rPr>
          <w:snapToGrid w:val="0"/>
          <w:kern w:val="22"/>
          <w:szCs w:val="22"/>
          <w:lang w:val="es-AR"/>
        </w:rPr>
        <w:t xml:space="preserve"> del Plan de </w:t>
      </w:r>
      <w:r w:rsidR="00622C4C">
        <w:rPr>
          <w:snapToGrid w:val="0"/>
          <w:kern w:val="22"/>
          <w:szCs w:val="22"/>
          <w:lang w:val="es-AR"/>
        </w:rPr>
        <w:t>a</w:t>
      </w:r>
      <w:r w:rsidRPr="007B44B5">
        <w:rPr>
          <w:snapToGrid w:val="0"/>
          <w:kern w:val="22"/>
          <w:szCs w:val="22"/>
          <w:lang w:val="es-AR"/>
        </w:rPr>
        <w:t xml:space="preserve">cción </w:t>
      </w:r>
      <w:r w:rsidR="00622C4C">
        <w:rPr>
          <w:snapToGrid w:val="0"/>
          <w:kern w:val="22"/>
          <w:szCs w:val="22"/>
          <w:lang w:val="es-AR"/>
        </w:rPr>
        <w:t>g</w:t>
      </w:r>
      <w:r w:rsidR="005A5717">
        <w:rPr>
          <w:kern w:val="22"/>
          <w:szCs w:val="22"/>
          <w:lang w:val="es-AR"/>
        </w:rPr>
        <w:t>énero</w:t>
      </w:r>
      <w:r w:rsidR="005A5717" w:rsidRPr="007B44B5">
        <w:rPr>
          <w:snapToGrid w:val="0"/>
          <w:kern w:val="22"/>
          <w:szCs w:val="22"/>
          <w:lang w:val="es-AR"/>
        </w:rPr>
        <w:t xml:space="preserve"> </w:t>
      </w:r>
    </w:p>
    <w:p w:rsidR="006025A1" w:rsidRPr="007B44B5" w:rsidRDefault="005A5717" w:rsidP="005A5717">
      <w:pPr>
        <w:pStyle w:val="Para1"/>
        <w:numPr>
          <w:ilvl w:val="0"/>
          <w:numId w:val="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0"/>
        <w:rPr>
          <w:kern w:val="22"/>
          <w:szCs w:val="22"/>
          <w:lang w:val="es-AR"/>
        </w:rPr>
      </w:pPr>
      <w:r>
        <w:rPr>
          <w:kern w:val="22"/>
          <w:szCs w:val="22"/>
          <w:lang w:val="es-AR"/>
        </w:rPr>
        <w:t xml:space="preserve">Mediante </w:t>
      </w:r>
      <w:r w:rsidR="001A3F1E" w:rsidRPr="007B44B5">
        <w:rPr>
          <w:kern w:val="22"/>
          <w:szCs w:val="22"/>
          <w:lang w:val="es-AR"/>
        </w:rPr>
        <w:t xml:space="preserve">una notificación </w:t>
      </w:r>
      <w:r>
        <w:rPr>
          <w:kern w:val="22"/>
          <w:szCs w:val="22"/>
          <w:lang w:val="es-AR"/>
        </w:rPr>
        <w:t xml:space="preserve">fechada </w:t>
      </w:r>
      <w:r w:rsidR="001A3F1E" w:rsidRPr="007B44B5">
        <w:rPr>
          <w:kern w:val="22"/>
          <w:szCs w:val="22"/>
          <w:lang w:val="es-AR"/>
        </w:rPr>
        <w:t>el 28 de noviembre de 2017</w:t>
      </w:r>
      <w:r>
        <w:rPr>
          <w:kern w:val="22"/>
          <w:szCs w:val="22"/>
          <w:lang w:val="es-AR"/>
        </w:rPr>
        <w:t xml:space="preserve"> y dirigida</w:t>
      </w:r>
      <w:r w:rsidR="001A3F1E" w:rsidRPr="007B44B5">
        <w:rPr>
          <w:kern w:val="22"/>
          <w:szCs w:val="22"/>
          <w:lang w:val="es-AR"/>
        </w:rPr>
        <w:t xml:space="preserve"> a las Partes, otros gobiernos, </w:t>
      </w:r>
      <w:r>
        <w:rPr>
          <w:kern w:val="22"/>
          <w:szCs w:val="22"/>
          <w:lang w:val="es-AR"/>
        </w:rPr>
        <w:t>pueblos indígenas y comunidades locales</w:t>
      </w:r>
      <w:r w:rsidR="001A3F1E" w:rsidRPr="007B44B5">
        <w:rPr>
          <w:kern w:val="22"/>
          <w:szCs w:val="22"/>
          <w:lang w:val="es-AR"/>
        </w:rPr>
        <w:t xml:space="preserve">, y organismos </w:t>
      </w:r>
      <w:r w:rsidR="00D315FE">
        <w:rPr>
          <w:kern w:val="22"/>
          <w:szCs w:val="22"/>
          <w:lang w:val="es-AR"/>
        </w:rPr>
        <w:t>pertinentes</w:t>
      </w:r>
      <w:r w:rsidR="001A3F1E" w:rsidRPr="007B44B5">
        <w:rPr>
          <w:kern w:val="22"/>
          <w:szCs w:val="22"/>
          <w:lang w:val="es-AR"/>
        </w:rPr>
        <w:t xml:space="preserve">, la </w:t>
      </w:r>
      <w:r w:rsidR="00717DB8">
        <w:rPr>
          <w:kern w:val="22"/>
          <w:szCs w:val="22"/>
          <w:lang w:val="es-AR"/>
        </w:rPr>
        <w:t>Secretaría</w:t>
      </w:r>
      <w:r w:rsidR="001A3F1E" w:rsidRPr="007B44B5">
        <w:rPr>
          <w:kern w:val="22"/>
          <w:szCs w:val="22"/>
          <w:lang w:val="es-AR"/>
        </w:rPr>
        <w:t xml:space="preserve"> pidi</w:t>
      </w:r>
      <w:r w:rsidR="00D315FE">
        <w:rPr>
          <w:kern w:val="22"/>
          <w:szCs w:val="22"/>
          <w:lang w:val="es-AR"/>
        </w:rPr>
        <w:t>ó</w:t>
      </w:r>
      <w:r w:rsidR="001A3F1E" w:rsidRPr="007B44B5">
        <w:rPr>
          <w:kern w:val="22"/>
          <w:szCs w:val="22"/>
          <w:lang w:val="es-AR"/>
        </w:rPr>
        <w:t xml:space="preserve"> información sobre</w:t>
      </w:r>
      <w:r w:rsidR="00D315FE">
        <w:rPr>
          <w:kern w:val="22"/>
          <w:szCs w:val="22"/>
          <w:lang w:val="es-AR"/>
        </w:rPr>
        <w:t xml:space="preserve"> el</w:t>
      </w:r>
      <w:r w:rsidR="001A3F1E" w:rsidRPr="007B44B5">
        <w:rPr>
          <w:kern w:val="22"/>
          <w:szCs w:val="22"/>
          <w:lang w:val="es-AR"/>
        </w:rPr>
        <w:t xml:space="preserve"> </w:t>
      </w:r>
      <w:r w:rsidR="00653CDA">
        <w:rPr>
          <w:kern w:val="22"/>
          <w:szCs w:val="22"/>
          <w:lang w:val="es-AR"/>
        </w:rPr>
        <w:t>progreso realizado en la aplicación</w:t>
      </w:r>
      <w:r w:rsidR="001A3F1E" w:rsidRPr="007B44B5">
        <w:rPr>
          <w:kern w:val="22"/>
          <w:szCs w:val="22"/>
          <w:lang w:val="es-AR"/>
        </w:rPr>
        <w:t xml:space="preserve"> del </w:t>
      </w:r>
      <w:r w:rsidR="00A37EF1">
        <w:rPr>
          <w:kern w:val="22"/>
          <w:szCs w:val="22"/>
          <w:lang w:val="es-AR"/>
        </w:rPr>
        <w:t>Plan de acción sobre género</w:t>
      </w:r>
      <w:r w:rsidR="00070BDB">
        <w:rPr>
          <w:kern w:val="22"/>
          <w:szCs w:val="22"/>
          <w:lang w:val="es-AR"/>
        </w:rPr>
        <w:t xml:space="preserve"> de 2015-2020</w:t>
      </w:r>
      <w:r w:rsidR="001A3F1E" w:rsidRPr="007B44B5">
        <w:rPr>
          <w:kern w:val="22"/>
          <w:szCs w:val="22"/>
          <w:lang w:val="es-AR"/>
        </w:rPr>
        <w:t xml:space="preserve"> y </w:t>
      </w:r>
      <w:r w:rsidR="00653CDA">
        <w:rPr>
          <w:kern w:val="22"/>
          <w:szCs w:val="22"/>
          <w:lang w:val="es-AR"/>
        </w:rPr>
        <w:t xml:space="preserve">sobre </w:t>
      </w:r>
      <w:r w:rsidR="001A3F1E" w:rsidRPr="007B44B5">
        <w:rPr>
          <w:kern w:val="22"/>
          <w:szCs w:val="22"/>
          <w:lang w:val="es-AR"/>
        </w:rPr>
        <w:t>cualquier otra actividad relacionad</w:t>
      </w:r>
      <w:r w:rsidR="00D315FE">
        <w:rPr>
          <w:kern w:val="22"/>
          <w:szCs w:val="22"/>
          <w:lang w:val="es-AR"/>
        </w:rPr>
        <w:t>a</w:t>
      </w:r>
      <w:r w:rsidR="001A3F1E" w:rsidRPr="007B44B5">
        <w:rPr>
          <w:kern w:val="22"/>
          <w:szCs w:val="22"/>
          <w:lang w:val="es-AR"/>
        </w:rPr>
        <w:t xml:space="preserve"> con la incorporación de la perspectiva de género.</w:t>
      </w:r>
      <w:r w:rsidR="001A3F1E" w:rsidRPr="00D315FE">
        <w:rPr>
          <w:rStyle w:val="FootnoteReference"/>
          <w:kern w:val="22"/>
          <w:szCs w:val="22"/>
          <w:u w:val="none"/>
          <w:vertAlign w:val="superscript"/>
          <w:lang w:val="es-AR"/>
        </w:rPr>
        <w:footnoteReference w:id="2"/>
      </w:r>
      <w:r w:rsidR="001A3F1E" w:rsidRPr="007B44B5">
        <w:rPr>
          <w:lang w:val="es-AR"/>
        </w:rPr>
        <w:t xml:space="preserve"> </w:t>
      </w:r>
      <w:r w:rsidR="001A3F1E" w:rsidRPr="007B44B5">
        <w:rPr>
          <w:kern w:val="22"/>
          <w:szCs w:val="22"/>
          <w:lang w:val="es-AR"/>
        </w:rPr>
        <w:t xml:space="preserve">El plazo para las presentaciones </w:t>
      </w:r>
      <w:r w:rsidR="00653CDA">
        <w:rPr>
          <w:kern w:val="22"/>
          <w:szCs w:val="22"/>
          <w:lang w:val="es-AR"/>
        </w:rPr>
        <w:t xml:space="preserve">fue </w:t>
      </w:r>
      <w:r w:rsidR="001A3F1E" w:rsidRPr="007B44B5">
        <w:rPr>
          <w:kern w:val="22"/>
          <w:szCs w:val="22"/>
          <w:lang w:val="es-AR"/>
        </w:rPr>
        <w:t xml:space="preserve">del 28 de noviembre </w:t>
      </w:r>
      <w:r w:rsidR="00D315FE">
        <w:rPr>
          <w:kern w:val="22"/>
          <w:szCs w:val="22"/>
          <w:lang w:val="es-AR"/>
        </w:rPr>
        <w:t xml:space="preserve">de 2017 </w:t>
      </w:r>
      <w:r w:rsidR="001A3F1E" w:rsidRPr="007B44B5">
        <w:rPr>
          <w:kern w:val="22"/>
          <w:szCs w:val="22"/>
          <w:lang w:val="es-AR"/>
        </w:rPr>
        <w:t>al 31 de enero de 2018.</w:t>
      </w:r>
      <w:r w:rsidR="001A3F1E" w:rsidRPr="007B44B5">
        <w:rPr>
          <w:lang w:val="es-AR"/>
        </w:rPr>
        <w:t xml:space="preserve"> </w:t>
      </w:r>
      <w:r w:rsidR="00D315FE">
        <w:rPr>
          <w:lang w:val="es-AR"/>
        </w:rPr>
        <w:t>Se recibió u</w:t>
      </w:r>
      <w:r w:rsidR="001A3F1E" w:rsidRPr="007B44B5">
        <w:rPr>
          <w:kern w:val="22"/>
          <w:szCs w:val="22"/>
          <w:lang w:val="es-AR"/>
        </w:rPr>
        <w:t xml:space="preserve">n total de 11 presentaciones </w:t>
      </w:r>
      <w:r w:rsidR="00D315FE">
        <w:rPr>
          <w:kern w:val="22"/>
          <w:szCs w:val="22"/>
          <w:lang w:val="es-AR"/>
        </w:rPr>
        <w:t>proveniente</w:t>
      </w:r>
      <w:r w:rsidR="003E4214">
        <w:rPr>
          <w:kern w:val="22"/>
          <w:szCs w:val="22"/>
          <w:lang w:val="es-AR"/>
        </w:rPr>
        <w:t>s</w:t>
      </w:r>
      <w:r w:rsidR="00D315FE">
        <w:rPr>
          <w:kern w:val="22"/>
          <w:szCs w:val="22"/>
          <w:lang w:val="es-AR"/>
        </w:rPr>
        <w:t xml:space="preserve"> </w:t>
      </w:r>
      <w:r w:rsidR="001A3F1E" w:rsidRPr="007B44B5">
        <w:rPr>
          <w:kern w:val="22"/>
          <w:szCs w:val="22"/>
          <w:lang w:val="es-AR"/>
        </w:rPr>
        <w:t>de cinco Partes</w:t>
      </w:r>
      <w:r w:rsidR="001A3F1E" w:rsidRPr="00D315FE">
        <w:rPr>
          <w:rStyle w:val="FootnoteReference"/>
          <w:kern w:val="22"/>
          <w:szCs w:val="22"/>
          <w:u w:val="none"/>
          <w:vertAlign w:val="superscript"/>
          <w:lang w:val="es-AR"/>
        </w:rPr>
        <w:footnoteReference w:id="3"/>
      </w:r>
      <w:r w:rsidR="001A3F1E" w:rsidRPr="007B44B5">
        <w:rPr>
          <w:kern w:val="22"/>
          <w:szCs w:val="22"/>
          <w:vertAlign w:val="superscript"/>
          <w:lang w:val="es-AR"/>
        </w:rPr>
        <w:t xml:space="preserve"> </w:t>
      </w:r>
      <w:r w:rsidR="001A3F1E" w:rsidRPr="007B44B5">
        <w:rPr>
          <w:kern w:val="22"/>
          <w:szCs w:val="22"/>
          <w:lang w:val="es-AR"/>
        </w:rPr>
        <w:t>y siete organismos.</w:t>
      </w:r>
      <w:r w:rsidR="001A3F1E" w:rsidRPr="00D315FE">
        <w:rPr>
          <w:rStyle w:val="FootnoteReference"/>
          <w:kern w:val="22"/>
          <w:szCs w:val="22"/>
          <w:u w:val="none"/>
          <w:vertAlign w:val="superscript"/>
          <w:lang w:val="es-AR"/>
        </w:rPr>
        <w:footnoteReference w:id="4"/>
      </w:r>
    </w:p>
    <w:p w:rsidR="006025A1" w:rsidRPr="007B44B5" w:rsidRDefault="001A3F1E" w:rsidP="00D315FE">
      <w:pPr>
        <w:pStyle w:val="Para1"/>
        <w:numPr>
          <w:ilvl w:val="0"/>
          <w:numId w:val="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0"/>
        <w:rPr>
          <w:kern w:val="22"/>
          <w:szCs w:val="22"/>
          <w:lang w:val="es-AR"/>
        </w:rPr>
      </w:pPr>
      <w:r w:rsidRPr="007B44B5">
        <w:rPr>
          <w:kern w:val="22"/>
          <w:szCs w:val="22"/>
          <w:lang w:val="es-AR"/>
        </w:rPr>
        <w:t xml:space="preserve">Las presentaciones señalaron las políticas nacionales y los </w:t>
      </w:r>
      <w:r w:rsidR="00D315FE">
        <w:rPr>
          <w:kern w:val="22"/>
          <w:szCs w:val="22"/>
          <w:lang w:val="es-AR"/>
        </w:rPr>
        <w:t>p</w:t>
      </w:r>
      <w:r w:rsidR="00070BDB">
        <w:rPr>
          <w:kern w:val="22"/>
          <w:szCs w:val="22"/>
          <w:lang w:val="es-AR"/>
        </w:rPr>
        <w:t>lan</w:t>
      </w:r>
      <w:r w:rsidRPr="007B44B5">
        <w:rPr>
          <w:kern w:val="22"/>
          <w:szCs w:val="22"/>
          <w:lang w:val="es-AR"/>
        </w:rPr>
        <w:t xml:space="preserve">es que proporcionan el marco para asegurar la consideración de la igualdad de género en </w:t>
      </w:r>
      <w:r w:rsidR="00D315FE">
        <w:rPr>
          <w:kern w:val="22"/>
          <w:szCs w:val="22"/>
          <w:lang w:val="es-AR"/>
        </w:rPr>
        <w:t xml:space="preserve">el establecimiento de prioridades </w:t>
      </w:r>
      <w:r w:rsidRPr="007B44B5">
        <w:rPr>
          <w:kern w:val="22"/>
          <w:szCs w:val="22"/>
          <w:lang w:val="es-AR"/>
        </w:rPr>
        <w:t>nacional</w:t>
      </w:r>
      <w:r w:rsidR="00D315FE">
        <w:rPr>
          <w:kern w:val="22"/>
          <w:szCs w:val="22"/>
          <w:lang w:val="es-AR"/>
        </w:rPr>
        <w:t>es</w:t>
      </w:r>
      <w:r w:rsidRPr="007B44B5">
        <w:rPr>
          <w:kern w:val="22"/>
          <w:szCs w:val="22"/>
          <w:lang w:val="es-AR"/>
        </w:rPr>
        <w:t xml:space="preserve"> </w:t>
      </w:r>
      <w:r w:rsidR="00D315FE">
        <w:rPr>
          <w:kern w:val="22"/>
          <w:szCs w:val="22"/>
          <w:lang w:val="es-AR"/>
        </w:rPr>
        <w:t xml:space="preserve">e </w:t>
      </w:r>
      <w:r w:rsidRPr="007B44B5">
        <w:rPr>
          <w:kern w:val="22"/>
          <w:szCs w:val="22"/>
          <w:lang w:val="es-AR"/>
        </w:rPr>
        <w:t>internacional</w:t>
      </w:r>
      <w:r w:rsidR="00D315FE">
        <w:rPr>
          <w:kern w:val="22"/>
          <w:szCs w:val="22"/>
          <w:lang w:val="es-AR"/>
        </w:rPr>
        <w:t>es</w:t>
      </w:r>
      <w:r w:rsidRPr="007B44B5">
        <w:rPr>
          <w:kern w:val="22"/>
          <w:szCs w:val="22"/>
          <w:lang w:val="es-AR"/>
        </w:rPr>
        <w:t>.</w:t>
      </w:r>
      <w:r w:rsidRPr="007B44B5">
        <w:rPr>
          <w:lang w:val="es-AR"/>
        </w:rPr>
        <w:t xml:space="preserve"> </w:t>
      </w:r>
      <w:r w:rsidRPr="007B44B5">
        <w:rPr>
          <w:kern w:val="22"/>
          <w:szCs w:val="22"/>
          <w:lang w:val="es-AR"/>
        </w:rPr>
        <w:t xml:space="preserve">Un ejemplo es la meta nacional de Etiopía en su </w:t>
      </w:r>
      <w:r w:rsidR="00F75D9E">
        <w:rPr>
          <w:kern w:val="22"/>
          <w:szCs w:val="22"/>
          <w:lang w:val="es-AR"/>
        </w:rPr>
        <w:t>estrategia y plan de acción nacional</w:t>
      </w:r>
      <w:r w:rsidRPr="007B44B5">
        <w:rPr>
          <w:kern w:val="22"/>
          <w:szCs w:val="22"/>
          <w:lang w:val="es-AR"/>
        </w:rPr>
        <w:t xml:space="preserve"> para la diversidad biológica para mejorar el acceso de las mujeres a</w:t>
      </w:r>
      <w:r w:rsidR="00D315FE">
        <w:rPr>
          <w:kern w:val="22"/>
          <w:szCs w:val="22"/>
          <w:lang w:val="es-AR"/>
        </w:rPr>
        <w:t xml:space="preserve"> los recursos de la diversidad biológica y los </w:t>
      </w:r>
      <w:proofErr w:type="spellStart"/>
      <w:r w:rsidR="00D315FE">
        <w:rPr>
          <w:kern w:val="22"/>
          <w:szCs w:val="22"/>
          <w:lang w:val="es-AR"/>
        </w:rPr>
        <w:t>ecoservicios</w:t>
      </w:r>
      <w:proofErr w:type="spellEnd"/>
      <w:r w:rsidRPr="007B44B5">
        <w:rPr>
          <w:kern w:val="22"/>
          <w:szCs w:val="22"/>
          <w:lang w:val="es-AR"/>
        </w:rPr>
        <w:t xml:space="preserve"> y </w:t>
      </w:r>
      <w:r w:rsidR="00653CDA">
        <w:rPr>
          <w:kern w:val="22"/>
          <w:szCs w:val="22"/>
          <w:lang w:val="es-AR"/>
        </w:rPr>
        <w:t xml:space="preserve">tener control de </w:t>
      </w:r>
      <w:r w:rsidR="00D315FE">
        <w:rPr>
          <w:kern w:val="22"/>
          <w:szCs w:val="22"/>
          <w:lang w:val="es-AR"/>
        </w:rPr>
        <w:t>los mismos</w:t>
      </w:r>
      <w:r w:rsidRPr="007B44B5">
        <w:rPr>
          <w:kern w:val="22"/>
          <w:szCs w:val="22"/>
          <w:lang w:val="es-AR"/>
        </w:rPr>
        <w:t>.</w:t>
      </w:r>
      <w:r w:rsidRPr="007B44B5">
        <w:rPr>
          <w:lang w:val="es-AR"/>
        </w:rPr>
        <w:t xml:space="preserve"> </w:t>
      </w:r>
      <w:r w:rsidRPr="007B44B5">
        <w:rPr>
          <w:kern w:val="22"/>
          <w:szCs w:val="22"/>
          <w:lang w:val="es-AR"/>
        </w:rPr>
        <w:t xml:space="preserve">Brasil </w:t>
      </w:r>
      <w:r w:rsidR="00D315FE">
        <w:rPr>
          <w:kern w:val="22"/>
          <w:szCs w:val="22"/>
          <w:lang w:val="es-AR"/>
        </w:rPr>
        <w:t xml:space="preserve">destacó </w:t>
      </w:r>
      <w:r w:rsidRPr="007B44B5">
        <w:rPr>
          <w:kern w:val="22"/>
          <w:szCs w:val="22"/>
          <w:lang w:val="es-AR"/>
        </w:rPr>
        <w:t>su estrategia nacional para la conservación de especie</w:t>
      </w:r>
      <w:r w:rsidR="00D315FE">
        <w:rPr>
          <w:kern w:val="22"/>
          <w:szCs w:val="22"/>
          <w:lang w:val="es-AR"/>
        </w:rPr>
        <w:t>s amenazadas</w:t>
      </w:r>
      <w:r w:rsidRPr="007B44B5">
        <w:rPr>
          <w:kern w:val="22"/>
          <w:szCs w:val="22"/>
          <w:lang w:val="es-AR"/>
        </w:rPr>
        <w:t>, que busca la</w:t>
      </w:r>
      <w:r w:rsidR="00D315FE">
        <w:rPr>
          <w:kern w:val="22"/>
          <w:szCs w:val="22"/>
          <w:lang w:val="es-AR"/>
        </w:rPr>
        <w:t xml:space="preserve"> plena</w:t>
      </w:r>
      <w:r w:rsidRPr="007B44B5">
        <w:rPr>
          <w:kern w:val="22"/>
          <w:szCs w:val="22"/>
          <w:lang w:val="es-AR"/>
        </w:rPr>
        <w:t xml:space="preserve"> participación de</w:t>
      </w:r>
      <w:r w:rsidR="003E4214">
        <w:rPr>
          <w:kern w:val="22"/>
          <w:szCs w:val="22"/>
          <w:lang w:val="es-AR"/>
        </w:rPr>
        <w:t xml:space="preserve"> las</w:t>
      </w:r>
      <w:r w:rsidRPr="007B44B5">
        <w:rPr>
          <w:kern w:val="22"/>
          <w:szCs w:val="22"/>
          <w:lang w:val="es-AR"/>
        </w:rPr>
        <w:t xml:space="preserve"> mujeres en todos los niveles de</w:t>
      </w:r>
      <w:r w:rsidR="00D315FE">
        <w:rPr>
          <w:kern w:val="22"/>
          <w:szCs w:val="22"/>
          <w:lang w:val="es-AR"/>
        </w:rPr>
        <w:t xml:space="preserve"> la</w:t>
      </w:r>
      <w:r w:rsidRPr="007B44B5">
        <w:rPr>
          <w:kern w:val="22"/>
          <w:szCs w:val="22"/>
          <w:lang w:val="es-AR"/>
        </w:rPr>
        <w:t xml:space="preserve"> </w:t>
      </w:r>
      <w:r w:rsidR="00D315FE">
        <w:rPr>
          <w:kern w:val="22"/>
          <w:szCs w:val="22"/>
          <w:lang w:val="es-AR"/>
        </w:rPr>
        <w:t>p</w:t>
      </w:r>
      <w:r w:rsidR="00070BDB">
        <w:rPr>
          <w:kern w:val="22"/>
          <w:szCs w:val="22"/>
          <w:lang w:val="es-AR"/>
        </w:rPr>
        <w:t>lan</w:t>
      </w:r>
      <w:r w:rsidRPr="007B44B5">
        <w:rPr>
          <w:kern w:val="22"/>
          <w:szCs w:val="22"/>
          <w:lang w:val="es-AR"/>
        </w:rPr>
        <w:t xml:space="preserve">ificación y ejecución de </w:t>
      </w:r>
      <w:r w:rsidR="00653CDA">
        <w:rPr>
          <w:kern w:val="22"/>
          <w:szCs w:val="22"/>
          <w:lang w:val="es-AR"/>
        </w:rPr>
        <w:t xml:space="preserve">las </w:t>
      </w:r>
      <w:r w:rsidRPr="007B44B5">
        <w:rPr>
          <w:kern w:val="22"/>
          <w:szCs w:val="22"/>
          <w:lang w:val="es-AR"/>
        </w:rPr>
        <w:t>actividades.</w:t>
      </w:r>
      <w:r w:rsidRPr="007B44B5">
        <w:rPr>
          <w:lang w:val="es-AR"/>
        </w:rPr>
        <w:t xml:space="preserve"> </w:t>
      </w:r>
      <w:r w:rsidR="00D315FE">
        <w:rPr>
          <w:lang w:val="es-AR"/>
        </w:rPr>
        <w:t>Asimismo l</w:t>
      </w:r>
      <w:r w:rsidRPr="007B44B5">
        <w:rPr>
          <w:kern w:val="22"/>
          <w:szCs w:val="22"/>
          <w:lang w:val="es-AR"/>
        </w:rPr>
        <w:t xml:space="preserve">as presentaciones identificaron una variedad de iniciativas </w:t>
      </w:r>
      <w:r w:rsidR="00D315FE">
        <w:rPr>
          <w:kern w:val="22"/>
          <w:szCs w:val="22"/>
          <w:lang w:val="es-AR"/>
        </w:rPr>
        <w:t>pertinentes</w:t>
      </w:r>
      <w:r w:rsidRPr="007B44B5">
        <w:rPr>
          <w:kern w:val="22"/>
          <w:szCs w:val="22"/>
          <w:lang w:val="es-AR"/>
        </w:rPr>
        <w:t xml:space="preserve"> </w:t>
      </w:r>
      <w:r w:rsidR="00653CDA">
        <w:rPr>
          <w:kern w:val="22"/>
          <w:szCs w:val="22"/>
          <w:lang w:val="es-AR"/>
        </w:rPr>
        <w:t xml:space="preserve">que están teniendo lugar y </w:t>
      </w:r>
      <w:r w:rsidRPr="007B44B5">
        <w:rPr>
          <w:kern w:val="22"/>
          <w:szCs w:val="22"/>
          <w:lang w:val="es-AR"/>
        </w:rPr>
        <w:t xml:space="preserve">tienen el potencial para avanzar </w:t>
      </w:r>
      <w:r w:rsidR="00D315FE">
        <w:rPr>
          <w:kern w:val="22"/>
          <w:szCs w:val="22"/>
          <w:lang w:val="es-AR"/>
        </w:rPr>
        <w:t xml:space="preserve">las </w:t>
      </w:r>
      <w:r w:rsidRPr="007B44B5">
        <w:rPr>
          <w:kern w:val="22"/>
          <w:szCs w:val="22"/>
          <w:lang w:val="es-AR"/>
        </w:rPr>
        <w:t xml:space="preserve">actividades colectivas </w:t>
      </w:r>
      <w:r w:rsidR="00653CDA">
        <w:rPr>
          <w:kern w:val="22"/>
          <w:szCs w:val="22"/>
          <w:lang w:val="es-AR"/>
        </w:rPr>
        <w:t xml:space="preserve">destinadas a </w:t>
      </w:r>
      <w:r w:rsidR="00D315FE">
        <w:rPr>
          <w:kern w:val="22"/>
          <w:szCs w:val="22"/>
          <w:lang w:val="es-AR"/>
        </w:rPr>
        <w:t>abordar las</w:t>
      </w:r>
      <w:r w:rsidRPr="007B44B5">
        <w:rPr>
          <w:kern w:val="22"/>
          <w:szCs w:val="22"/>
          <w:lang w:val="es-AR"/>
        </w:rPr>
        <w:t xml:space="preserve"> vi</w:t>
      </w:r>
      <w:r w:rsidR="00D315FE">
        <w:rPr>
          <w:kern w:val="22"/>
          <w:szCs w:val="22"/>
          <w:lang w:val="es-AR"/>
        </w:rPr>
        <w:t>n</w:t>
      </w:r>
      <w:r w:rsidRPr="007B44B5">
        <w:rPr>
          <w:kern w:val="22"/>
          <w:szCs w:val="22"/>
          <w:lang w:val="es-AR"/>
        </w:rPr>
        <w:t xml:space="preserve">culaciones de género y </w:t>
      </w:r>
      <w:r w:rsidR="00070BDB">
        <w:rPr>
          <w:kern w:val="22"/>
          <w:szCs w:val="22"/>
          <w:lang w:val="es-AR"/>
        </w:rPr>
        <w:t>diversidad</w:t>
      </w:r>
      <w:r w:rsidR="00717DB8">
        <w:rPr>
          <w:kern w:val="22"/>
          <w:szCs w:val="22"/>
          <w:lang w:val="es-AR"/>
        </w:rPr>
        <w:t xml:space="preserve"> biológica</w:t>
      </w:r>
      <w:r w:rsidRPr="007B44B5">
        <w:rPr>
          <w:kern w:val="22"/>
          <w:szCs w:val="22"/>
          <w:lang w:val="es-AR"/>
        </w:rPr>
        <w:t>.</w:t>
      </w:r>
      <w:r w:rsidRPr="007B44B5">
        <w:rPr>
          <w:lang w:val="es-AR"/>
        </w:rPr>
        <w:t xml:space="preserve"> </w:t>
      </w:r>
      <w:r w:rsidRPr="007B44B5">
        <w:rPr>
          <w:kern w:val="22"/>
          <w:szCs w:val="22"/>
          <w:lang w:val="es-AR"/>
        </w:rPr>
        <w:t xml:space="preserve">Por ejemplo, la Organización de las Naciones Unidas para la Agricultura y la Alimentación está compilando un conjunto de datos </w:t>
      </w:r>
      <w:r w:rsidR="00D315FE">
        <w:rPr>
          <w:kern w:val="22"/>
          <w:szCs w:val="22"/>
          <w:lang w:val="es-AR"/>
        </w:rPr>
        <w:t xml:space="preserve">sobre </w:t>
      </w:r>
      <w:r w:rsidRPr="007B44B5">
        <w:rPr>
          <w:kern w:val="22"/>
          <w:szCs w:val="22"/>
          <w:lang w:val="es-AR"/>
        </w:rPr>
        <w:t xml:space="preserve">el empleo en acuicultura y pesca con estadísticas </w:t>
      </w:r>
      <w:r w:rsidR="00B536E0">
        <w:rPr>
          <w:kern w:val="22"/>
          <w:szCs w:val="22"/>
          <w:lang w:val="es-AR"/>
        </w:rPr>
        <w:t xml:space="preserve">desglosadas por </w:t>
      </w:r>
      <w:r w:rsidRPr="007B44B5">
        <w:rPr>
          <w:kern w:val="22"/>
          <w:szCs w:val="22"/>
          <w:lang w:val="es-AR"/>
        </w:rPr>
        <w:t xml:space="preserve">sexo, que se </w:t>
      </w:r>
      <w:r w:rsidR="00653CDA">
        <w:rPr>
          <w:kern w:val="22"/>
          <w:szCs w:val="22"/>
          <w:lang w:val="es-AR"/>
        </w:rPr>
        <w:t xml:space="preserve">dará a conocer </w:t>
      </w:r>
      <w:r w:rsidRPr="007B44B5">
        <w:rPr>
          <w:kern w:val="22"/>
          <w:szCs w:val="22"/>
          <w:lang w:val="es-AR"/>
        </w:rPr>
        <w:t>en 2018.</w:t>
      </w:r>
      <w:r w:rsidRPr="007B44B5">
        <w:rPr>
          <w:lang w:val="es-AR"/>
        </w:rPr>
        <w:t xml:space="preserve"> </w:t>
      </w:r>
      <w:r w:rsidRPr="00B65372">
        <w:rPr>
          <w:rStyle w:val="Hyperlink"/>
          <w:color w:val="auto"/>
          <w:kern w:val="22"/>
          <w:szCs w:val="22"/>
          <w:u w:val="none"/>
          <w:lang w:val="es-AR"/>
        </w:rPr>
        <w:t>La Unión Internacional para la Conservación de la Naturaleza</w:t>
      </w:r>
      <w:r w:rsidR="00B65372">
        <w:rPr>
          <w:rStyle w:val="Hyperlink"/>
          <w:color w:val="auto"/>
          <w:kern w:val="22"/>
          <w:szCs w:val="22"/>
          <w:u w:val="none"/>
          <w:lang w:val="es-AR"/>
        </w:rPr>
        <w:t xml:space="preserve"> </w:t>
      </w:r>
      <w:r w:rsidRPr="007B44B5">
        <w:rPr>
          <w:kern w:val="22"/>
          <w:szCs w:val="22"/>
          <w:lang w:val="es-AR"/>
        </w:rPr>
        <w:t xml:space="preserve">(UICN) y el </w:t>
      </w:r>
      <w:r w:rsidR="00ED2DFE" w:rsidRPr="00B65372">
        <w:rPr>
          <w:rStyle w:val="Hyperlink"/>
          <w:color w:val="auto"/>
          <w:kern w:val="22"/>
          <w:szCs w:val="22"/>
          <w:u w:val="none"/>
          <w:lang w:val="es-AR"/>
        </w:rPr>
        <w:t>P</w:t>
      </w:r>
      <w:r w:rsidRPr="00B65372">
        <w:rPr>
          <w:rStyle w:val="Hyperlink"/>
          <w:color w:val="auto"/>
          <w:kern w:val="22"/>
          <w:szCs w:val="22"/>
          <w:u w:val="none"/>
          <w:lang w:val="es-AR"/>
        </w:rPr>
        <w:t>rograma de</w:t>
      </w:r>
      <w:r w:rsidR="00ED2DFE" w:rsidRPr="00B65372">
        <w:rPr>
          <w:rStyle w:val="Hyperlink"/>
          <w:color w:val="auto"/>
          <w:kern w:val="22"/>
          <w:szCs w:val="22"/>
          <w:u w:val="none"/>
          <w:lang w:val="es-AR"/>
        </w:rPr>
        <w:t xml:space="preserve"> las</w:t>
      </w:r>
      <w:r w:rsidRPr="00B65372">
        <w:rPr>
          <w:rStyle w:val="Hyperlink"/>
          <w:color w:val="auto"/>
          <w:kern w:val="22"/>
          <w:szCs w:val="22"/>
          <w:u w:val="none"/>
          <w:lang w:val="es-AR"/>
        </w:rPr>
        <w:t xml:space="preserve"> Naciones Unidas</w:t>
      </w:r>
      <w:r w:rsidR="00ED2DFE" w:rsidRPr="00B65372">
        <w:rPr>
          <w:rStyle w:val="Hyperlink"/>
          <w:color w:val="auto"/>
          <w:kern w:val="22"/>
          <w:szCs w:val="22"/>
          <w:u w:val="none"/>
          <w:lang w:val="es-AR"/>
        </w:rPr>
        <w:t xml:space="preserve"> para el Medio Ambiente</w:t>
      </w:r>
      <w:r w:rsidR="00653CDA">
        <w:rPr>
          <w:rStyle w:val="Hyperlink"/>
          <w:color w:val="auto"/>
          <w:kern w:val="22"/>
          <w:szCs w:val="22"/>
          <w:u w:val="none"/>
          <w:lang w:val="es-AR"/>
        </w:rPr>
        <w:t xml:space="preserve"> </w:t>
      </w:r>
      <w:r w:rsidRPr="007B44B5">
        <w:rPr>
          <w:kern w:val="22"/>
          <w:szCs w:val="22"/>
          <w:lang w:val="es-AR"/>
        </w:rPr>
        <w:t xml:space="preserve">colaboran para identificar </w:t>
      </w:r>
      <w:r w:rsidR="00ED2DFE">
        <w:rPr>
          <w:kern w:val="22"/>
          <w:szCs w:val="22"/>
          <w:lang w:val="es-AR"/>
        </w:rPr>
        <w:t>lagunas</w:t>
      </w:r>
      <w:r w:rsidRPr="007B44B5">
        <w:rPr>
          <w:kern w:val="22"/>
          <w:szCs w:val="22"/>
          <w:lang w:val="es-AR"/>
        </w:rPr>
        <w:t xml:space="preserve"> </w:t>
      </w:r>
      <w:r w:rsidR="00653CDA">
        <w:rPr>
          <w:kern w:val="22"/>
          <w:szCs w:val="22"/>
          <w:lang w:val="es-AR"/>
        </w:rPr>
        <w:t xml:space="preserve">existentes </w:t>
      </w:r>
      <w:r w:rsidR="00ED2DFE">
        <w:rPr>
          <w:kern w:val="22"/>
          <w:szCs w:val="22"/>
          <w:lang w:val="es-AR"/>
        </w:rPr>
        <w:t xml:space="preserve">en </w:t>
      </w:r>
      <w:r w:rsidRPr="007B44B5">
        <w:rPr>
          <w:lang w:val="es-AR"/>
        </w:rPr>
        <w:t xml:space="preserve">los </w:t>
      </w:r>
      <w:r w:rsidRPr="007B44B5">
        <w:rPr>
          <w:kern w:val="22"/>
          <w:szCs w:val="22"/>
          <w:lang w:val="es-AR"/>
        </w:rPr>
        <w:t xml:space="preserve">datos </w:t>
      </w:r>
      <w:r w:rsidR="00ED2DFE">
        <w:rPr>
          <w:kern w:val="22"/>
          <w:szCs w:val="22"/>
          <w:lang w:val="es-AR"/>
        </w:rPr>
        <w:t>e</w:t>
      </w:r>
      <w:r w:rsidRPr="007B44B5">
        <w:rPr>
          <w:kern w:val="22"/>
          <w:szCs w:val="22"/>
          <w:lang w:val="es-AR"/>
        </w:rPr>
        <w:t xml:space="preserve"> información, explorar estudios de caso</w:t>
      </w:r>
      <w:r w:rsidR="00ED2DFE">
        <w:rPr>
          <w:kern w:val="22"/>
          <w:szCs w:val="22"/>
          <w:lang w:val="es-AR"/>
        </w:rPr>
        <w:t>s</w:t>
      </w:r>
      <w:r w:rsidRPr="007B44B5">
        <w:rPr>
          <w:kern w:val="22"/>
          <w:szCs w:val="22"/>
          <w:lang w:val="es-AR"/>
        </w:rPr>
        <w:t xml:space="preserve"> nacionales y </w:t>
      </w:r>
      <w:r w:rsidR="00653CDA">
        <w:rPr>
          <w:kern w:val="22"/>
          <w:szCs w:val="22"/>
          <w:lang w:val="es-AR"/>
        </w:rPr>
        <w:t xml:space="preserve">hacer </w:t>
      </w:r>
      <w:r w:rsidRPr="007B44B5">
        <w:rPr>
          <w:kern w:val="22"/>
          <w:szCs w:val="22"/>
          <w:lang w:val="es-AR"/>
        </w:rPr>
        <w:t xml:space="preserve">recomendaciones específicas </w:t>
      </w:r>
      <w:r w:rsidR="00ED2DFE">
        <w:rPr>
          <w:kern w:val="22"/>
          <w:szCs w:val="22"/>
          <w:lang w:val="es-AR"/>
        </w:rPr>
        <w:t xml:space="preserve">para </w:t>
      </w:r>
      <w:r w:rsidR="00653CDA">
        <w:rPr>
          <w:kern w:val="22"/>
          <w:szCs w:val="22"/>
          <w:lang w:val="es-AR"/>
        </w:rPr>
        <w:t xml:space="preserve">mejorar </w:t>
      </w:r>
      <w:r w:rsidRPr="007B44B5">
        <w:rPr>
          <w:kern w:val="22"/>
          <w:szCs w:val="22"/>
          <w:lang w:val="es-AR"/>
        </w:rPr>
        <w:t xml:space="preserve">las </w:t>
      </w:r>
      <w:r w:rsidR="00ED2DFE">
        <w:rPr>
          <w:kern w:val="22"/>
          <w:szCs w:val="22"/>
          <w:lang w:val="es-AR"/>
        </w:rPr>
        <w:t>estrategias</w:t>
      </w:r>
      <w:r w:rsidRPr="007B44B5">
        <w:rPr>
          <w:kern w:val="22"/>
          <w:szCs w:val="22"/>
          <w:lang w:val="es-AR"/>
        </w:rPr>
        <w:t xml:space="preserve"> y las capacidades de </w:t>
      </w:r>
      <w:r w:rsidRPr="007B44B5">
        <w:rPr>
          <w:lang w:val="es-AR"/>
        </w:rPr>
        <w:t xml:space="preserve">los </w:t>
      </w:r>
      <w:r w:rsidRPr="007B44B5">
        <w:rPr>
          <w:kern w:val="22"/>
          <w:szCs w:val="22"/>
          <w:lang w:val="es-AR"/>
        </w:rPr>
        <w:t xml:space="preserve">países </w:t>
      </w:r>
      <w:r w:rsidR="00653CDA">
        <w:rPr>
          <w:kern w:val="22"/>
          <w:szCs w:val="22"/>
          <w:lang w:val="es-AR"/>
        </w:rPr>
        <w:t xml:space="preserve">destinadas a </w:t>
      </w:r>
      <w:r w:rsidRPr="007B44B5">
        <w:rPr>
          <w:kern w:val="22"/>
          <w:szCs w:val="22"/>
          <w:lang w:val="es-AR"/>
        </w:rPr>
        <w:t xml:space="preserve">recopilar estadísticas </w:t>
      </w:r>
      <w:r w:rsidR="00ED2DFE">
        <w:rPr>
          <w:kern w:val="22"/>
          <w:szCs w:val="22"/>
          <w:lang w:val="es-AR"/>
        </w:rPr>
        <w:t>sobre</w:t>
      </w:r>
      <w:r w:rsidRPr="007B44B5">
        <w:rPr>
          <w:kern w:val="22"/>
          <w:szCs w:val="22"/>
          <w:lang w:val="es-AR"/>
        </w:rPr>
        <w:t xml:space="preserve"> </w:t>
      </w:r>
      <w:r w:rsidRPr="007B44B5">
        <w:rPr>
          <w:lang w:val="es-AR"/>
        </w:rPr>
        <w:t>género</w:t>
      </w:r>
      <w:r w:rsidR="00ED2DFE">
        <w:rPr>
          <w:lang w:val="es-AR"/>
        </w:rPr>
        <w:t xml:space="preserve"> y </w:t>
      </w:r>
      <w:r w:rsidRPr="007B44B5">
        <w:rPr>
          <w:kern w:val="22"/>
          <w:szCs w:val="22"/>
          <w:lang w:val="es-AR"/>
        </w:rPr>
        <w:t xml:space="preserve">medio ambiente, recomendaciones de las cuales </w:t>
      </w:r>
      <w:r w:rsidR="00ED2DFE">
        <w:rPr>
          <w:kern w:val="22"/>
          <w:szCs w:val="22"/>
          <w:lang w:val="es-AR"/>
        </w:rPr>
        <w:t xml:space="preserve">se pueden </w:t>
      </w:r>
      <w:r w:rsidR="009D004A">
        <w:rPr>
          <w:kern w:val="22"/>
          <w:szCs w:val="22"/>
          <w:lang w:val="es-AR"/>
        </w:rPr>
        <w:t xml:space="preserve">derivar </w:t>
      </w:r>
      <w:r w:rsidRPr="007B44B5">
        <w:rPr>
          <w:kern w:val="22"/>
          <w:szCs w:val="22"/>
          <w:lang w:val="es-AR"/>
        </w:rPr>
        <w:t>actividades</w:t>
      </w:r>
      <w:r w:rsidR="00ED2DFE">
        <w:rPr>
          <w:kern w:val="22"/>
          <w:szCs w:val="22"/>
          <w:lang w:val="es-AR"/>
        </w:rPr>
        <w:t xml:space="preserve"> </w:t>
      </w:r>
      <w:r w:rsidR="009D004A">
        <w:rPr>
          <w:kern w:val="22"/>
          <w:szCs w:val="22"/>
          <w:lang w:val="es-AR"/>
        </w:rPr>
        <w:t>para las estrategias</w:t>
      </w:r>
      <w:r w:rsidR="00F75D9E">
        <w:rPr>
          <w:kern w:val="22"/>
          <w:szCs w:val="22"/>
          <w:lang w:val="es-AR"/>
        </w:rPr>
        <w:t xml:space="preserve"> y planes de acción nacionales</w:t>
      </w:r>
      <w:r w:rsidRPr="007B44B5">
        <w:rPr>
          <w:kern w:val="22"/>
          <w:szCs w:val="22"/>
          <w:lang w:val="es-AR"/>
        </w:rPr>
        <w:t xml:space="preserve"> para la diversidad biológica</w:t>
      </w:r>
      <w:r w:rsidR="00ED2DFE">
        <w:rPr>
          <w:kern w:val="22"/>
          <w:szCs w:val="22"/>
          <w:lang w:val="es-AR"/>
        </w:rPr>
        <w:t xml:space="preserve"> </w:t>
      </w:r>
      <w:r w:rsidRPr="007B44B5">
        <w:rPr>
          <w:kern w:val="22"/>
          <w:szCs w:val="22"/>
          <w:lang w:val="es-AR"/>
        </w:rPr>
        <w:t>y otras</w:t>
      </w:r>
      <w:r w:rsidR="00ED2DFE">
        <w:rPr>
          <w:kern w:val="22"/>
          <w:szCs w:val="22"/>
          <w:lang w:val="es-AR"/>
        </w:rPr>
        <w:t xml:space="preserve"> actividades</w:t>
      </w:r>
      <w:r w:rsidRPr="007B44B5">
        <w:rPr>
          <w:kern w:val="22"/>
          <w:szCs w:val="22"/>
          <w:lang w:val="es-AR"/>
        </w:rPr>
        <w:t xml:space="preserve"> d</w:t>
      </w:r>
      <w:r w:rsidR="00ED2DFE">
        <w:rPr>
          <w:kern w:val="22"/>
          <w:szCs w:val="22"/>
          <w:lang w:val="es-AR"/>
        </w:rPr>
        <w:t xml:space="preserve">e </w:t>
      </w:r>
      <w:r w:rsidR="00070BDB">
        <w:rPr>
          <w:kern w:val="22"/>
          <w:szCs w:val="22"/>
          <w:lang w:val="es-AR"/>
        </w:rPr>
        <w:t>diversidad</w:t>
      </w:r>
      <w:r w:rsidR="00717DB8">
        <w:rPr>
          <w:kern w:val="22"/>
          <w:szCs w:val="22"/>
          <w:lang w:val="es-AR"/>
        </w:rPr>
        <w:t xml:space="preserve"> biológica</w:t>
      </w:r>
      <w:r w:rsidRPr="007B44B5">
        <w:rPr>
          <w:kern w:val="22"/>
          <w:szCs w:val="22"/>
          <w:lang w:val="es-AR"/>
        </w:rPr>
        <w:t>.</w:t>
      </w:r>
    </w:p>
    <w:p w:rsidR="006025A1" w:rsidRPr="007B44B5" w:rsidRDefault="001A3F1E" w:rsidP="00ED2DFE">
      <w:pPr>
        <w:pStyle w:val="Para1"/>
        <w:numPr>
          <w:ilvl w:val="0"/>
          <w:numId w:val="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0"/>
        <w:rPr>
          <w:kern w:val="22"/>
          <w:szCs w:val="22"/>
          <w:lang w:val="es-AR"/>
        </w:rPr>
      </w:pPr>
      <w:r w:rsidRPr="007B44B5">
        <w:rPr>
          <w:kern w:val="22"/>
          <w:szCs w:val="22"/>
          <w:lang w:val="es-AR"/>
        </w:rPr>
        <w:t xml:space="preserve">Las presentaciones incluyeron </w:t>
      </w:r>
      <w:r w:rsidR="00717DB8">
        <w:rPr>
          <w:kern w:val="22"/>
          <w:szCs w:val="22"/>
          <w:lang w:val="es-AR"/>
        </w:rPr>
        <w:t>medidas</w:t>
      </w:r>
      <w:r w:rsidRPr="007B44B5">
        <w:rPr>
          <w:kern w:val="22"/>
          <w:szCs w:val="22"/>
          <w:lang w:val="es-AR"/>
        </w:rPr>
        <w:t xml:space="preserve"> para aplicar l</w:t>
      </w:r>
      <w:r w:rsidR="009D004A">
        <w:rPr>
          <w:kern w:val="22"/>
          <w:szCs w:val="22"/>
          <w:lang w:val="es-AR"/>
        </w:rPr>
        <w:t>os</w:t>
      </w:r>
      <w:r w:rsidRPr="007B44B5">
        <w:rPr>
          <w:kern w:val="22"/>
          <w:szCs w:val="22"/>
          <w:lang w:val="es-AR"/>
        </w:rPr>
        <w:t xml:space="preserve"> conocimiento</w:t>
      </w:r>
      <w:r w:rsidR="009D004A">
        <w:rPr>
          <w:kern w:val="22"/>
          <w:szCs w:val="22"/>
          <w:lang w:val="es-AR"/>
        </w:rPr>
        <w:t>s</w:t>
      </w:r>
      <w:r w:rsidRPr="007B44B5">
        <w:rPr>
          <w:kern w:val="22"/>
          <w:szCs w:val="22"/>
          <w:lang w:val="es-AR"/>
        </w:rPr>
        <w:t xml:space="preserve"> </w:t>
      </w:r>
      <w:r w:rsidR="009D004A">
        <w:rPr>
          <w:kern w:val="22"/>
          <w:szCs w:val="22"/>
          <w:lang w:val="es-AR"/>
        </w:rPr>
        <w:t>sobre</w:t>
      </w:r>
      <w:r w:rsidR="00ED2DFE">
        <w:rPr>
          <w:kern w:val="22"/>
          <w:szCs w:val="22"/>
          <w:lang w:val="es-AR"/>
        </w:rPr>
        <w:t xml:space="preserve"> la diversidad</w:t>
      </w:r>
      <w:r w:rsidR="00717DB8">
        <w:rPr>
          <w:kern w:val="22"/>
          <w:szCs w:val="22"/>
          <w:lang w:val="es-AR"/>
        </w:rPr>
        <w:t xml:space="preserve"> biológica</w:t>
      </w:r>
      <w:r w:rsidRPr="007B44B5">
        <w:rPr>
          <w:kern w:val="22"/>
          <w:szCs w:val="22"/>
          <w:lang w:val="es-AR"/>
        </w:rPr>
        <w:t xml:space="preserve"> de las mujeres o </w:t>
      </w:r>
      <w:r w:rsidR="00ED2DFE">
        <w:rPr>
          <w:kern w:val="22"/>
          <w:szCs w:val="22"/>
          <w:lang w:val="es-AR"/>
        </w:rPr>
        <w:t>el liderazgo</w:t>
      </w:r>
      <w:r w:rsidRPr="007B44B5">
        <w:rPr>
          <w:kern w:val="22"/>
          <w:szCs w:val="22"/>
          <w:lang w:val="es-AR"/>
        </w:rPr>
        <w:t xml:space="preserve"> ambiental, por ejemplo:</w:t>
      </w:r>
      <w:r w:rsidRPr="007B44B5">
        <w:rPr>
          <w:lang w:val="es-AR"/>
        </w:rPr>
        <w:t xml:space="preserve"> </w:t>
      </w:r>
      <w:r w:rsidRPr="007B44B5">
        <w:rPr>
          <w:kern w:val="22"/>
          <w:szCs w:val="22"/>
          <w:lang w:val="es-AR"/>
        </w:rPr>
        <w:t xml:space="preserve">a) asegurar la participación de </w:t>
      </w:r>
      <w:r w:rsidRPr="007B44B5">
        <w:rPr>
          <w:lang w:val="es-AR"/>
        </w:rPr>
        <w:t xml:space="preserve">las </w:t>
      </w:r>
      <w:r w:rsidRPr="007B44B5">
        <w:rPr>
          <w:kern w:val="22"/>
          <w:szCs w:val="22"/>
          <w:lang w:val="es-AR"/>
        </w:rPr>
        <w:t xml:space="preserve">mujeres en programas de </w:t>
      </w:r>
      <w:r w:rsidRPr="00ED2DFE">
        <w:rPr>
          <w:iCs/>
          <w:kern w:val="22"/>
          <w:szCs w:val="22"/>
          <w:lang w:val="es-AR"/>
        </w:rPr>
        <w:t>conservación</w:t>
      </w:r>
      <w:r w:rsidR="00ED2DFE">
        <w:rPr>
          <w:iCs/>
          <w:kern w:val="22"/>
          <w:szCs w:val="22"/>
          <w:lang w:val="es-AR"/>
        </w:rPr>
        <w:t xml:space="preserve"> y mejoras</w:t>
      </w:r>
      <w:r w:rsidRPr="007B44B5">
        <w:rPr>
          <w:i/>
          <w:iCs/>
          <w:kern w:val="22"/>
          <w:szCs w:val="22"/>
          <w:lang w:val="es-AR"/>
        </w:rPr>
        <w:t xml:space="preserve"> in situ</w:t>
      </w:r>
      <w:r w:rsidRPr="007B44B5">
        <w:rPr>
          <w:kern w:val="22"/>
          <w:szCs w:val="22"/>
          <w:lang w:val="es-AR"/>
        </w:rPr>
        <w:t>;</w:t>
      </w:r>
      <w:r w:rsidRPr="007B44B5">
        <w:rPr>
          <w:lang w:val="es-AR"/>
        </w:rPr>
        <w:t xml:space="preserve"> </w:t>
      </w:r>
      <w:r w:rsidRPr="007B44B5">
        <w:rPr>
          <w:kern w:val="22"/>
          <w:szCs w:val="22"/>
          <w:lang w:val="es-AR"/>
        </w:rPr>
        <w:t>b) </w:t>
      </w:r>
      <w:r w:rsidR="00ED2DFE">
        <w:rPr>
          <w:kern w:val="22"/>
          <w:szCs w:val="22"/>
          <w:lang w:val="es-AR"/>
        </w:rPr>
        <w:t xml:space="preserve"> apoy</w:t>
      </w:r>
      <w:r w:rsidR="009D004A">
        <w:rPr>
          <w:kern w:val="22"/>
          <w:szCs w:val="22"/>
          <w:lang w:val="es-AR"/>
        </w:rPr>
        <w:t>ar</w:t>
      </w:r>
      <w:r w:rsidR="00ED2DFE">
        <w:rPr>
          <w:kern w:val="22"/>
          <w:szCs w:val="22"/>
          <w:lang w:val="es-AR"/>
        </w:rPr>
        <w:t xml:space="preserve"> </w:t>
      </w:r>
      <w:r w:rsidRPr="007B44B5">
        <w:rPr>
          <w:kern w:val="22"/>
          <w:szCs w:val="22"/>
          <w:lang w:val="es-AR"/>
        </w:rPr>
        <w:t xml:space="preserve">la participación equitativa de las mujeres en </w:t>
      </w:r>
      <w:r w:rsidR="00ED2DFE">
        <w:rPr>
          <w:kern w:val="22"/>
          <w:szCs w:val="22"/>
          <w:lang w:val="es-AR"/>
        </w:rPr>
        <w:t>la gobernanza</w:t>
      </w:r>
      <w:r w:rsidRPr="007B44B5">
        <w:rPr>
          <w:kern w:val="22"/>
          <w:szCs w:val="22"/>
          <w:lang w:val="es-AR"/>
        </w:rPr>
        <w:t xml:space="preserve"> </w:t>
      </w:r>
      <w:r w:rsidR="00ED2DFE">
        <w:rPr>
          <w:kern w:val="22"/>
          <w:szCs w:val="22"/>
          <w:lang w:val="es-AR"/>
        </w:rPr>
        <w:t>de la diversidad</w:t>
      </w:r>
      <w:r w:rsidR="00717DB8">
        <w:rPr>
          <w:kern w:val="22"/>
          <w:szCs w:val="22"/>
          <w:lang w:val="es-AR"/>
        </w:rPr>
        <w:t xml:space="preserve"> biológica</w:t>
      </w:r>
      <w:r w:rsidRPr="007B44B5">
        <w:rPr>
          <w:kern w:val="22"/>
          <w:szCs w:val="22"/>
          <w:lang w:val="es-AR"/>
        </w:rPr>
        <w:t xml:space="preserve"> de la comunidad y c) </w:t>
      </w:r>
      <w:r w:rsidR="009D004A">
        <w:rPr>
          <w:kern w:val="22"/>
          <w:szCs w:val="22"/>
          <w:lang w:val="es-AR"/>
        </w:rPr>
        <w:t xml:space="preserve">brindar </w:t>
      </w:r>
      <w:r w:rsidRPr="007B44B5">
        <w:rPr>
          <w:kern w:val="22"/>
          <w:szCs w:val="22"/>
          <w:lang w:val="es-AR"/>
        </w:rPr>
        <w:t xml:space="preserve">capacitación </w:t>
      </w:r>
      <w:r w:rsidR="00ED2DFE">
        <w:rPr>
          <w:kern w:val="22"/>
          <w:szCs w:val="22"/>
          <w:lang w:val="es-AR"/>
        </w:rPr>
        <w:t>sobre</w:t>
      </w:r>
      <w:r w:rsidRPr="007B44B5">
        <w:rPr>
          <w:kern w:val="22"/>
          <w:szCs w:val="22"/>
          <w:lang w:val="es-AR"/>
        </w:rPr>
        <w:t xml:space="preserve"> la importancia del acceso y participación en los beneficios con respecto</w:t>
      </w:r>
      <w:r w:rsidR="002163D8">
        <w:rPr>
          <w:kern w:val="22"/>
          <w:szCs w:val="22"/>
          <w:lang w:val="es-AR"/>
        </w:rPr>
        <w:t xml:space="preserve"> los</w:t>
      </w:r>
      <w:r w:rsidRPr="007B44B5">
        <w:rPr>
          <w:kern w:val="22"/>
          <w:szCs w:val="22"/>
          <w:lang w:val="es-AR"/>
        </w:rPr>
        <w:t xml:space="preserve"> recursos genéticos y </w:t>
      </w:r>
      <w:r w:rsidR="002163D8">
        <w:rPr>
          <w:kern w:val="22"/>
          <w:szCs w:val="22"/>
          <w:lang w:val="es-AR"/>
        </w:rPr>
        <w:t>los</w:t>
      </w:r>
      <w:r w:rsidRPr="007B44B5">
        <w:rPr>
          <w:kern w:val="22"/>
          <w:szCs w:val="22"/>
          <w:lang w:val="es-AR"/>
        </w:rPr>
        <w:t xml:space="preserve"> conocimientos tradicionales, aborda</w:t>
      </w:r>
      <w:r w:rsidR="00ED2DFE">
        <w:rPr>
          <w:kern w:val="22"/>
          <w:szCs w:val="22"/>
          <w:lang w:val="es-AR"/>
        </w:rPr>
        <w:t>ndo</w:t>
      </w:r>
      <w:r w:rsidRPr="007B44B5">
        <w:rPr>
          <w:kern w:val="22"/>
          <w:szCs w:val="22"/>
          <w:lang w:val="es-AR"/>
        </w:rPr>
        <w:t xml:space="preserve"> l</w:t>
      </w:r>
      <w:r w:rsidR="009D004A">
        <w:rPr>
          <w:kern w:val="22"/>
          <w:szCs w:val="22"/>
          <w:lang w:val="es-AR"/>
        </w:rPr>
        <w:t xml:space="preserve">os conocimientos </w:t>
      </w:r>
      <w:r w:rsidR="00ED2DFE">
        <w:rPr>
          <w:kern w:val="22"/>
          <w:szCs w:val="22"/>
          <w:lang w:val="es-AR"/>
        </w:rPr>
        <w:t>y</w:t>
      </w:r>
      <w:r w:rsidR="009D004A">
        <w:rPr>
          <w:kern w:val="22"/>
          <w:szCs w:val="22"/>
          <w:lang w:val="es-AR"/>
        </w:rPr>
        <w:t xml:space="preserve"> las prácticas de</w:t>
      </w:r>
      <w:r w:rsidR="00ED2DFE">
        <w:rPr>
          <w:kern w:val="22"/>
          <w:szCs w:val="22"/>
          <w:lang w:val="es-AR"/>
        </w:rPr>
        <w:t xml:space="preserve"> conservación</w:t>
      </w:r>
      <w:r w:rsidRPr="007B44B5">
        <w:rPr>
          <w:kern w:val="22"/>
          <w:szCs w:val="22"/>
          <w:lang w:val="es-AR"/>
        </w:rPr>
        <w:t xml:space="preserve"> de las mujeres.</w:t>
      </w:r>
      <w:r w:rsidRPr="007B44B5">
        <w:rPr>
          <w:lang w:val="es-AR"/>
        </w:rPr>
        <w:t xml:space="preserve"> </w:t>
      </w:r>
      <w:r w:rsidRPr="007B44B5">
        <w:rPr>
          <w:kern w:val="22"/>
          <w:szCs w:val="22"/>
          <w:lang w:val="es-AR"/>
        </w:rPr>
        <w:t xml:space="preserve">Las necesidades identificadas </w:t>
      </w:r>
      <w:r w:rsidR="00270AE6">
        <w:rPr>
          <w:kern w:val="22"/>
          <w:szCs w:val="22"/>
          <w:lang w:val="es-AR"/>
        </w:rPr>
        <w:t>se extendieron</w:t>
      </w:r>
      <w:r w:rsidR="003E4214">
        <w:rPr>
          <w:kern w:val="22"/>
          <w:szCs w:val="22"/>
          <w:lang w:val="es-AR"/>
        </w:rPr>
        <w:t xml:space="preserve"> de</w:t>
      </w:r>
      <w:r w:rsidR="00270AE6">
        <w:rPr>
          <w:kern w:val="22"/>
          <w:szCs w:val="22"/>
          <w:lang w:val="es-AR"/>
        </w:rPr>
        <w:t xml:space="preserve"> </w:t>
      </w:r>
      <w:r w:rsidRPr="007B44B5">
        <w:rPr>
          <w:kern w:val="22"/>
          <w:szCs w:val="22"/>
          <w:lang w:val="es-AR"/>
        </w:rPr>
        <w:t>a) </w:t>
      </w:r>
      <w:r w:rsidR="002163D8">
        <w:rPr>
          <w:kern w:val="22"/>
          <w:szCs w:val="22"/>
          <w:lang w:val="es-AR"/>
        </w:rPr>
        <w:t xml:space="preserve">la documentación </w:t>
      </w:r>
      <w:r w:rsidRPr="007B44B5">
        <w:rPr>
          <w:kern w:val="22"/>
          <w:szCs w:val="22"/>
          <w:lang w:val="es-AR"/>
        </w:rPr>
        <w:t xml:space="preserve">de </w:t>
      </w:r>
      <w:r w:rsidR="002163D8">
        <w:rPr>
          <w:kern w:val="22"/>
          <w:szCs w:val="22"/>
          <w:lang w:val="es-AR"/>
        </w:rPr>
        <w:t>los conocimientos tradicionales</w:t>
      </w:r>
      <w:r w:rsidR="00270AE6">
        <w:rPr>
          <w:kern w:val="22"/>
          <w:szCs w:val="22"/>
          <w:lang w:val="es-AR"/>
        </w:rPr>
        <w:t xml:space="preserve"> relacionados con</w:t>
      </w:r>
      <w:r w:rsidRPr="007B44B5">
        <w:rPr>
          <w:kern w:val="22"/>
          <w:szCs w:val="22"/>
          <w:lang w:val="es-AR"/>
        </w:rPr>
        <w:t xml:space="preserve"> las cuestiones de género y </w:t>
      </w:r>
      <w:r w:rsidR="004506D3">
        <w:rPr>
          <w:kern w:val="22"/>
          <w:szCs w:val="22"/>
          <w:lang w:val="es-AR"/>
        </w:rPr>
        <w:t xml:space="preserve">el desarrollo y la difusión de </w:t>
      </w:r>
      <w:r w:rsidRPr="007B44B5">
        <w:rPr>
          <w:kern w:val="22"/>
          <w:szCs w:val="22"/>
          <w:lang w:val="es-AR"/>
        </w:rPr>
        <w:t>estudios de caso</w:t>
      </w:r>
      <w:r w:rsidR="00270AE6">
        <w:rPr>
          <w:kern w:val="22"/>
          <w:szCs w:val="22"/>
          <w:lang w:val="es-AR"/>
        </w:rPr>
        <w:t>s</w:t>
      </w:r>
      <w:r w:rsidRPr="007B44B5">
        <w:rPr>
          <w:kern w:val="22"/>
          <w:szCs w:val="22"/>
          <w:lang w:val="es-AR"/>
        </w:rPr>
        <w:t xml:space="preserve"> que </w:t>
      </w:r>
      <w:r w:rsidR="004506D3">
        <w:rPr>
          <w:kern w:val="22"/>
          <w:szCs w:val="22"/>
          <w:lang w:val="es-AR"/>
        </w:rPr>
        <w:t xml:space="preserve">establecían </w:t>
      </w:r>
      <w:r w:rsidR="002163D8">
        <w:rPr>
          <w:kern w:val="22"/>
          <w:szCs w:val="22"/>
          <w:lang w:val="es-AR"/>
        </w:rPr>
        <w:t>vinculaciones</w:t>
      </w:r>
      <w:r w:rsidRPr="007B44B5">
        <w:rPr>
          <w:kern w:val="22"/>
          <w:szCs w:val="22"/>
          <w:lang w:val="es-AR"/>
        </w:rPr>
        <w:t xml:space="preserve"> </w:t>
      </w:r>
      <w:r w:rsidR="00270AE6">
        <w:rPr>
          <w:kern w:val="22"/>
          <w:szCs w:val="22"/>
          <w:lang w:val="es-AR"/>
        </w:rPr>
        <w:lastRenderedPageBreak/>
        <w:t>entre</w:t>
      </w:r>
      <w:r w:rsidRPr="007B44B5">
        <w:rPr>
          <w:kern w:val="22"/>
          <w:szCs w:val="22"/>
          <w:lang w:val="es-AR"/>
        </w:rPr>
        <w:t xml:space="preserve"> género y </w:t>
      </w:r>
      <w:r w:rsidR="00ED2DFE">
        <w:rPr>
          <w:kern w:val="22"/>
          <w:szCs w:val="22"/>
          <w:lang w:val="es-AR"/>
        </w:rPr>
        <w:t>diversidad</w:t>
      </w:r>
      <w:r w:rsidR="00717DB8">
        <w:rPr>
          <w:kern w:val="22"/>
          <w:szCs w:val="22"/>
          <w:lang w:val="es-AR"/>
        </w:rPr>
        <w:t xml:space="preserve"> biológica</w:t>
      </w:r>
      <w:r w:rsidRPr="007B44B5">
        <w:rPr>
          <w:kern w:val="22"/>
          <w:szCs w:val="22"/>
          <w:lang w:val="es-AR"/>
        </w:rPr>
        <w:t>,</w:t>
      </w:r>
      <w:r w:rsidR="003E4214">
        <w:rPr>
          <w:kern w:val="22"/>
          <w:szCs w:val="22"/>
          <w:lang w:val="es-AR"/>
        </w:rPr>
        <w:t xml:space="preserve"> a</w:t>
      </w:r>
      <w:r w:rsidRPr="007B44B5">
        <w:rPr>
          <w:kern w:val="22"/>
          <w:szCs w:val="22"/>
          <w:lang w:val="es-AR"/>
        </w:rPr>
        <w:t xml:space="preserve"> b) </w:t>
      </w:r>
      <w:r w:rsidR="004506D3">
        <w:rPr>
          <w:kern w:val="22"/>
          <w:szCs w:val="22"/>
          <w:lang w:val="es-AR"/>
        </w:rPr>
        <w:t>realización de</w:t>
      </w:r>
      <w:r w:rsidRPr="007B44B5">
        <w:rPr>
          <w:kern w:val="22"/>
          <w:szCs w:val="22"/>
          <w:lang w:val="es-AR"/>
        </w:rPr>
        <w:t xml:space="preserve"> una evaluación independiente del </w:t>
      </w:r>
      <w:r w:rsidR="00A37EF1">
        <w:rPr>
          <w:kern w:val="22"/>
          <w:szCs w:val="22"/>
          <w:lang w:val="es-AR"/>
        </w:rPr>
        <w:t>Plan de acción sobre género</w:t>
      </w:r>
      <w:r w:rsidRPr="007B44B5">
        <w:rPr>
          <w:kern w:val="22"/>
          <w:szCs w:val="22"/>
          <w:lang w:val="es-AR"/>
        </w:rPr>
        <w:t xml:space="preserve"> y c) asegur</w:t>
      </w:r>
      <w:r w:rsidR="004506D3">
        <w:rPr>
          <w:kern w:val="22"/>
          <w:szCs w:val="22"/>
          <w:lang w:val="es-AR"/>
        </w:rPr>
        <w:t>a</w:t>
      </w:r>
      <w:r w:rsidR="0082160C">
        <w:rPr>
          <w:kern w:val="22"/>
          <w:szCs w:val="22"/>
          <w:lang w:val="es-AR"/>
        </w:rPr>
        <w:t>ción de</w:t>
      </w:r>
      <w:r w:rsidRPr="007B44B5">
        <w:rPr>
          <w:kern w:val="22"/>
          <w:szCs w:val="22"/>
          <w:lang w:val="es-AR"/>
        </w:rPr>
        <w:t xml:space="preserve"> </w:t>
      </w:r>
      <w:r w:rsidR="0082160C">
        <w:rPr>
          <w:kern w:val="22"/>
          <w:szCs w:val="22"/>
          <w:lang w:val="es-AR"/>
        </w:rPr>
        <w:t xml:space="preserve">que </w:t>
      </w:r>
      <w:r w:rsidRPr="007B44B5">
        <w:rPr>
          <w:kern w:val="22"/>
          <w:szCs w:val="22"/>
          <w:lang w:val="es-AR"/>
        </w:rPr>
        <w:t xml:space="preserve">las cuestiones de género </w:t>
      </w:r>
      <w:r w:rsidR="004506D3">
        <w:rPr>
          <w:kern w:val="22"/>
          <w:szCs w:val="22"/>
          <w:lang w:val="es-AR"/>
        </w:rPr>
        <w:t xml:space="preserve">se incorporan </w:t>
      </w:r>
      <w:r w:rsidRPr="007B44B5">
        <w:rPr>
          <w:kern w:val="22"/>
          <w:szCs w:val="22"/>
          <w:lang w:val="es-AR"/>
        </w:rPr>
        <w:t xml:space="preserve">explícitamente </w:t>
      </w:r>
      <w:r w:rsidR="0082160C">
        <w:rPr>
          <w:kern w:val="22"/>
          <w:szCs w:val="22"/>
          <w:lang w:val="es-AR"/>
        </w:rPr>
        <w:t>a</w:t>
      </w:r>
      <w:r w:rsidR="004506D3">
        <w:rPr>
          <w:kern w:val="22"/>
          <w:szCs w:val="22"/>
          <w:lang w:val="es-AR"/>
        </w:rPr>
        <w:t xml:space="preserve">l proceso de elaboración del </w:t>
      </w:r>
      <w:r w:rsidRPr="007B44B5">
        <w:rPr>
          <w:kern w:val="22"/>
          <w:szCs w:val="22"/>
          <w:lang w:val="es-AR"/>
        </w:rPr>
        <w:t xml:space="preserve">marco </w:t>
      </w:r>
      <w:r w:rsidR="00ED2DFE">
        <w:rPr>
          <w:kern w:val="22"/>
          <w:szCs w:val="22"/>
          <w:lang w:val="es-AR"/>
        </w:rPr>
        <w:t>de la diversidad</w:t>
      </w:r>
      <w:r w:rsidR="00717DB8">
        <w:rPr>
          <w:kern w:val="22"/>
          <w:szCs w:val="22"/>
          <w:lang w:val="es-AR"/>
        </w:rPr>
        <w:t xml:space="preserve"> biológica</w:t>
      </w:r>
      <w:r w:rsidRPr="007B44B5">
        <w:rPr>
          <w:kern w:val="22"/>
          <w:szCs w:val="22"/>
          <w:lang w:val="es-AR"/>
        </w:rPr>
        <w:t xml:space="preserve"> </w:t>
      </w:r>
      <w:r w:rsidR="004506D3">
        <w:rPr>
          <w:kern w:val="22"/>
          <w:szCs w:val="22"/>
          <w:lang w:val="es-AR"/>
        </w:rPr>
        <w:t>posterior a 2020</w:t>
      </w:r>
      <w:r w:rsidRPr="007B44B5">
        <w:rPr>
          <w:kern w:val="22"/>
          <w:szCs w:val="22"/>
          <w:lang w:val="es-AR"/>
        </w:rPr>
        <w:t>.</w:t>
      </w:r>
      <w:r w:rsidRPr="007B44B5">
        <w:rPr>
          <w:lang w:val="es-AR"/>
        </w:rPr>
        <w:t xml:space="preserve"> </w:t>
      </w:r>
      <w:r w:rsidR="0082160C">
        <w:rPr>
          <w:lang w:val="es-AR"/>
        </w:rPr>
        <w:t>C</w:t>
      </w:r>
      <w:r w:rsidR="0082160C" w:rsidRPr="007B44B5">
        <w:rPr>
          <w:kern w:val="22"/>
          <w:szCs w:val="22"/>
          <w:lang w:val="es-AR"/>
        </w:rPr>
        <w:t xml:space="preserve">omo oportunidad </w:t>
      </w:r>
      <w:r w:rsidR="0082160C">
        <w:rPr>
          <w:kern w:val="22"/>
          <w:szCs w:val="22"/>
          <w:lang w:val="es-AR"/>
        </w:rPr>
        <w:t>para</w:t>
      </w:r>
      <w:r w:rsidR="0082160C" w:rsidRPr="007B44B5">
        <w:rPr>
          <w:kern w:val="22"/>
          <w:szCs w:val="22"/>
          <w:lang w:val="es-AR"/>
        </w:rPr>
        <w:t xml:space="preserve"> apoyar </w:t>
      </w:r>
      <w:r w:rsidR="0082160C">
        <w:rPr>
          <w:kern w:val="22"/>
          <w:szCs w:val="22"/>
          <w:lang w:val="es-AR"/>
        </w:rPr>
        <w:t>más la aplicación</w:t>
      </w:r>
      <w:r w:rsidR="0082160C" w:rsidRPr="007B44B5">
        <w:rPr>
          <w:kern w:val="22"/>
          <w:szCs w:val="22"/>
          <w:lang w:val="es-AR"/>
        </w:rPr>
        <w:t xml:space="preserve"> del </w:t>
      </w:r>
      <w:r w:rsidR="0082160C">
        <w:rPr>
          <w:kern w:val="22"/>
          <w:szCs w:val="22"/>
          <w:lang w:val="es-AR"/>
        </w:rPr>
        <w:t>Plan de acción sobre género</w:t>
      </w:r>
      <w:r w:rsidR="0082160C" w:rsidRPr="007B44B5">
        <w:rPr>
          <w:kern w:val="22"/>
          <w:szCs w:val="22"/>
          <w:lang w:val="es-AR"/>
        </w:rPr>
        <w:t xml:space="preserve"> </w:t>
      </w:r>
      <w:r w:rsidR="0082160C">
        <w:rPr>
          <w:kern w:val="22"/>
          <w:szCs w:val="22"/>
          <w:lang w:val="es-AR"/>
        </w:rPr>
        <w:t>se propuso l</w:t>
      </w:r>
      <w:r w:rsidRPr="007B44B5">
        <w:rPr>
          <w:kern w:val="22"/>
          <w:szCs w:val="22"/>
          <w:lang w:val="es-AR"/>
        </w:rPr>
        <w:t xml:space="preserve">a </w:t>
      </w:r>
      <w:r w:rsidR="00DF68A8">
        <w:rPr>
          <w:kern w:val="22"/>
          <w:szCs w:val="22"/>
          <w:lang w:val="es-AR"/>
        </w:rPr>
        <w:t xml:space="preserve">creación </w:t>
      </w:r>
      <w:r w:rsidRPr="007B44B5">
        <w:rPr>
          <w:kern w:val="22"/>
          <w:szCs w:val="22"/>
          <w:lang w:val="es-AR"/>
        </w:rPr>
        <w:t xml:space="preserve">de vínculos más explícitos entre las </w:t>
      </w:r>
      <w:r w:rsidR="00717DB8">
        <w:rPr>
          <w:kern w:val="22"/>
          <w:szCs w:val="22"/>
          <w:lang w:val="es-AR"/>
        </w:rPr>
        <w:t>medidas</w:t>
      </w:r>
      <w:r w:rsidRPr="007B44B5">
        <w:rPr>
          <w:kern w:val="22"/>
          <w:szCs w:val="22"/>
          <w:lang w:val="es-AR"/>
        </w:rPr>
        <w:t xml:space="preserve"> </w:t>
      </w:r>
      <w:r w:rsidR="0082160C">
        <w:rPr>
          <w:kern w:val="22"/>
          <w:szCs w:val="22"/>
          <w:lang w:val="es-AR"/>
        </w:rPr>
        <w:t xml:space="preserve">dentro del marco del </w:t>
      </w:r>
      <w:r w:rsidR="00A37EF1">
        <w:rPr>
          <w:kern w:val="22"/>
          <w:szCs w:val="22"/>
          <w:lang w:val="es-AR"/>
        </w:rPr>
        <w:t>Plan de acción sobre género</w:t>
      </w:r>
      <w:r w:rsidRPr="007B44B5">
        <w:rPr>
          <w:kern w:val="22"/>
          <w:szCs w:val="22"/>
          <w:lang w:val="es-AR"/>
        </w:rPr>
        <w:t xml:space="preserve"> y los Objetivos de Desarrollo Sostenibl</w:t>
      </w:r>
      <w:r w:rsidR="003E4214">
        <w:rPr>
          <w:kern w:val="22"/>
          <w:szCs w:val="22"/>
          <w:lang w:val="es-AR"/>
        </w:rPr>
        <w:t>e.</w:t>
      </w:r>
      <w:r w:rsidRPr="00DF68A8">
        <w:rPr>
          <w:rStyle w:val="FootnoteReference"/>
          <w:kern w:val="22"/>
          <w:szCs w:val="22"/>
          <w:u w:val="none"/>
          <w:vertAlign w:val="superscript"/>
          <w:lang w:val="es-AR"/>
        </w:rPr>
        <w:footnoteReference w:id="5"/>
      </w:r>
    </w:p>
    <w:p w:rsidR="006025A1" w:rsidRPr="007B44B5" w:rsidRDefault="001A3F1E">
      <w:pPr>
        <w:pStyle w:val="Heading2"/>
        <w:suppressLineNumbers/>
        <w:tabs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b w:val="0"/>
          <w:snapToGrid w:val="0"/>
          <w:kern w:val="22"/>
          <w:szCs w:val="22"/>
          <w:lang w:val="es-AR"/>
        </w:rPr>
      </w:pPr>
      <w:r w:rsidRPr="007B44B5">
        <w:rPr>
          <w:snapToGrid w:val="0"/>
          <w:kern w:val="22"/>
          <w:szCs w:val="22"/>
          <w:lang w:val="es-AR"/>
        </w:rPr>
        <w:t>B.</w:t>
      </w:r>
      <w:r w:rsidRPr="007B44B5">
        <w:rPr>
          <w:lang w:val="es-AR"/>
        </w:rPr>
        <w:tab/>
      </w:r>
      <w:r w:rsidRPr="007B44B5">
        <w:rPr>
          <w:snapToGrid w:val="0"/>
          <w:kern w:val="22"/>
          <w:szCs w:val="22"/>
          <w:lang w:val="es-AR"/>
        </w:rPr>
        <w:t>Examen de</w:t>
      </w:r>
      <w:r w:rsidR="00DF68A8">
        <w:rPr>
          <w:snapToGrid w:val="0"/>
          <w:kern w:val="22"/>
          <w:szCs w:val="22"/>
          <w:lang w:val="es-AR"/>
        </w:rPr>
        <w:t xml:space="preserve"> las </w:t>
      </w:r>
      <w:r w:rsidR="00DF68A8" w:rsidRPr="007B44B5">
        <w:rPr>
          <w:snapToGrid w:val="0"/>
          <w:kern w:val="22"/>
          <w:szCs w:val="22"/>
          <w:lang w:val="es-AR"/>
        </w:rPr>
        <w:t>estrategia</w:t>
      </w:r>
      <w:r w:rsidR="00DF68A8">
        <w:rPr>
          <w:snapToGrid w:val="0"/>
          <w:kern w:val="22"/>
          <w:szCs w:val="22"/>
          <w:lang w:val="es-AR"/>
        </w:rPr>
        <w:t>s</w:t>
      </w:r>
      <w:r w:rsidR="00DF68A8" w:rsidRPr="007B44B5">
        <w:rPr>
          <w:snapToGrid w:val="0"/>
          <w:kern w:val="22"/>
          <w:szCs w:val="22"/>
          <w:lang w:val="es-AR"/>
        </w:rPr>
        <w:t xml:space="preserve"> y </w:t>
      </w:r>
      <w:r w:rsidR="00DF68A8">
        <w:rPr>
          <w:snapToGrid w:val="0"/>
          <w:kern w:val="22"/>
          <w:szCs w:val="22"/>
          <w:lang w:val="es-AR"/>
        </w:rPr>
        <w:t>planes</w:t>
      </w:r>
      <w:r w:rsidR="00DF68A8" w:rsidRPr="007B44B5">
        <w:rPr>
          <w:snapToGrid w:val="0"/>
          <w:kern w:val="22"/>
          <w:szCs w:val="22"/>
          <w:lang w:val="es-AR"/>
        </w:rPr>
        <w:t xml:space="preserve"> de acción nacionales para la diversidad biológica</w:t>
      </w:r>
      <w:r w:rsidRPr="007B44B5">
        <w:rPr>
          <w:snapToGrid w:val="0"/>
          <w:kern w:val="22"/>
          <w:szCs w:val="22"/>
          <w:lang w:val="es-AR"/>
        </w:rPr>
        <w:t xml:space="preserve"> </w:t>
      </w:r>
      <w:r w:rsidR="00DF68A8">
        <w:rPr>
          <w:snapToGrid w:val="0"/>
          <w:kern w:val="22"/>
          <w:szCs w:val="22"/>
          <w:lang w:val="es-AR"/>
        </w:rPr>
        <w:t xml:space="preserve">posteriores a </w:t>
      </w:r>
      <w:r w:rsidRPr="007B44B5">
        <w:rPr>
          <w:snapToGrid w:val="0"/>
          <w:kern w:val="22"/>
          <w:szCs w:val="22"/>
          <w:lang w:val="es-AR"/>
        </w:rPr>
        <w:t xml:space="preserve">Nagoya </w:t>
      </w:r>
    </w:p>
    <w:p w:rsidR="006025A1" w:rsidRPr="007B44B5" w:rsidRDefault="001A3F1E" w:rsidP="00DF68A8">
      <w:pPr>
        <w:pStyle w:val="Para1"/>
        <w:numPr>
          <w:ilvl w:val="0"/>
          <w:numId w:val="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0"/>
        <w:rPr>
          <w:kern w:val="22"/>
          <w:szCs w:val="22"/>
          <w:lang w:val="es-AR"/>
        </w:rPr>
      </w:pPr>
      <w:r w:rsidRPr="007B44B5">
        <w:rPr>
          <w:kern w:val="22"/>
          <w:szCs w:val="22"/>
          <w:lang w:val="es-AR"/>
        </w:rPr>
        <w:t xml:space="preserve">La </w:t>
      </w:r>
      <w:r w:rsidR="00717DB8">
        <w:rPr>
          <w:kern w:val="22"/>
          <w:szCs w:val="22"/>
          <w:lang w:val="es-AR"/>
        </w:rPr>
        <w:t>Secretaría</w:t>
      </w:r>
      <w:r w:rsidRPr="007B44B5">
        <w:rPr>
          <w:kern w:val="22"/>
          <w:szCs w:val="22"/>
          <w:lang w:val="es-AR"/>
        </w:rPr>
        <w:t xml:space="preserve"> emprendió un examen de </w:t>
      </w:r>
      <w:r w:rsidR="005A5717">
        <w:rPr>
          <w:kern w:val="22"/>
          <w:szCs w:val="22"/>
          <w:lang w:val="es-AR"/>
        </w:rPr>
        <w:t>las estrategias y planes de acción nacionales</w:t>
      </w:r>
      <w:r w:rsidRPr="007B44B5">
        <w:rPr>
          <w:kern w:val="22"/>
          <w:szCs w:val="22"/>
          <w:lang w:val="es-AR"/>
        </w:rPr>
        <w:t xml:space="preserve"> para la diversidad biológica revisados, recibi</w:t>
      </w:r>
      <w:r w:rsidR="00DF68A8">
        <w:rPr>
          <w:kern w:val="22"/>
          <w:szCs w:val="22"/>
          <w:lang w:val="es-AR"/>
        </w:rPr>
        <w:t>dos</w:t>
      </w:r>
      <w:r w:rsidRPr="007B44B5">
        <w:rPr>
          <w:kern w:val="22"/>
          <w:szCs w:val="22"/>
          <w:lang w:val="es-AR"/>
        </w:rPr>
        <w:t xml:space="preserve"> en el período </w:t>
      </w:r>
      <w:r w:rsidR="00DF68A8">
        <w:rPr>
          <w:kern w:val="22"/>
          <w:szCs w:val="22"/>
          <w:lang w:val="es-AR"/>
        </w:rPr>
        <w:t xml:space="preserve">posterior a </w:t>
      </w:r>
      <w:r w:rsidRPr="007B44B5">
        <w:rPr>
          <w:kern w:val="22"/>
          <w:szCs w:val="22"/>
          <w:lang w:val="es-AR"/>
        </w:rPr>
        <w:t>la décima reunión de la Conferencia de las Partes (noviembre de 2010) hasta mediados de febrero de 2018 (</w:t>
      </w:r>
      <w:r w:rsidR="00DF68A8">
        <w:rPr>
          <w:kern w:val="22"/>
          <w:szCs w:val="22"/>
          <w:lang w:val="es-AR"/>
        </w:rPr>
        <w:t>estrategias y planes de acción nacionales para la diversidad biológica posteriores a Nagoya</w:t>
      </w:r>
      <w:r w:rsidRPr="007B44B5">
        <w:rPr>
          <w:kern w:val="22"/>
          <w:szCs w:val="22"/>
          <w:lang w:val="es-AR"/>
        </w:rPr>
        <w:t>), para e</w:t>
      </w:r>
      <w:r w:rsidR="0082160C">
        <w:rPr>
          <w:kern w:val="22"/>
          <w:szCs w:val="22"/>
          <w:lang w:val="es-AR"/>
        </w:rPr>
        <w:t xml:space="preserve">studiar </w:t>
      </w:r>
      <w:r w:rsidRPr="007B44B5">
        <w:rPr>
          <w:kern w:val="22"/>
          <w:szCs w:val="22"/>
          <w:lang w:val="es-AR"/>
        </w:rPr>
        <w:t xml:space="preserve">el </w:t>
      </w:r>
      <w:r w:rsidR="00DF68A8">
        <w:rPr>
          <w:kern w:val="22"/>
          <w:szCs w:val="22"/>
          <w:lang w:val="es-AR"/>
        </w:rPr>
        <w:t xml:space="preserve">alcance </w:t>
      </w:r>
      <w:r w:rsidRPr="007B44B5">
        <w:rPr>
          <w:kern w:val="22"/>
          <w:szCs w:val="22"/>
          <w:lang w:val="es-AR"/>
        </w:rPr>
        <w:t xml:space="preserve">de </w:t>
      </w:r>
      <w:r w:rsidR="008E245D">
        <w:rPr>
          <w:kern w:val="22"/>
          <w:szCs w:val="22"/>
          <w:lang w:val="es-AR"/>
        </w:rPr>
        <w:t xml:space="preserve">la </w:t>
      </w:r>
      <w:r w:rsidRPr="007B44B5">
        <w:rPr>
          <w:kern w:val="22"/>
          <w:szCs w:val="22"/>
          <w:lang w:val="es-AR"/>
        </w:rPr>
        <w:t xml:space="preserve">integración del género en </w:t>
      </w:r>
      <w:r w:rsidR="0082160C">
        <w:rPr>
          <w:kern w:val="22"/>
          <w:szCs w:val="22"/>
          <w:lang w:val="es-AR"/>
        </w:rPr>
        <w:t xml:space="preserve">aquellas </w:t>
      </w:r>
      <w:r w:rsidR="005A5717">
        <w:rPr>
          <w:kern w:val="22"/>
          <w:szCs w:val="22"/>
          <w:lang w:val="es-AR"/>
        </w:rPr>
        <w:t>estrategias y planes</w:t>
      </w:r>
      <w:r w:rsidR="008E245D">
        <w:rPr>
          <w:kern w:val="22"/>
          <w:szCs w:val="22"/>
          <w:lang w:val="es-AR"/>
        </w:rPr>
        <w:t xml:space="preserve"> más recientes</w:t>
      </w:r>
      <w:r w:rsidRPr="007B44B5">
        <w:rPr>
          <w:kern w:val="22"/>
          <w:szCs w:val="22"/>
          <w:lang w:val="es-AR"/>
        </w:rPr>
        <w:t>.</w:t>
      </w:r>
      <w:r w:rsidRPr="007B44B5">
        <w:rPr>
          <w:lang w:val="es-AR"/>
        </w:rPr>
        <w:t xml:space="preserve"> </w:t>
      </w:r>
      <w:r w:rsidRPr="007B44B5">
        <w:rPr>
          <w:kern w:val="22"/>
          <w:szCs w:val="22"/>
          <w:lang w:val="es-AR"/>
        </w:rPr>
        <w:t xml:space="preserve">Los resultados de este examen </w:t>
      </w:r>
      <w:r w:rsidR="00DF68A8">
        <w:rPr>
          <w:kern w:val="22"/>
          <w:szCs w:val="22"/>
          <w:lang w:val="es-AR"/>
        </w:rPr>
        <w:t xml:space="preserve">fueron </w:t>
      </w:r>
      <w:r w:rsidR="0082160C">
        <w:rPr>
          <w:kern w:val="22"/>
          <w:szCs w:val="22"/>
          <w:lang w:val="es-AR"/>
        </w:rPr>
        <w:t xml:space="preserve">similares a los que llevó a cabo </w:t>
      </w:r>
      <w:r w:rsidRPr="007B44B5">
        <w:rPr>
          <w:kern w:val="22"/>
          <w:szCs w:val="22"/>
          <w:lang w:val="es-AR"/>
        </w:rPr>
        <w:t>previamente la Oficina Mundial del Género de</w:t>
      </w:r>
      <w:r w:rsidR="008E245D">
        <w:rPr>
          <w:kern w:val="22"/>
          <w:szCs w:val="22"/>
          <w:lang w:val="es-AR"/>
        </w:rPr>
        <w:t xml:space="preserve"> </w:t>
      </w:r>
      <w:r w:rsidRPr="007B44B5">
        <w:rPr>
          <w:kern w:val="22"/>
          <w:szCs w:val="22"/>
          <w:lang w:val="es-AR"/>
        </w:rPr>
        <w:t>l</w:t>
      </w:r>
      <w:r w:rsidR="008E245D">
        <w:rPr>
          <w:kern w:val="22"/>
          <w:szCs w:val="22"/>
          <w:lang w:val="es-AR"/>
        </w:rPr>
        <w:t>a</w:t>
      </w:r>
      <w:r w:rsidRPr="007B44B5">
        <w:rPr>
          <w:kern w:val="22"/>
          <w:szCs w:val="22"/>
          <w:lang w:val="es-AR"/>
        </w:rPr>
        <w:t xml:space="preserve"> Unión Internacional para la Conservación de la Naturaleza</w:t>
      </w:r>
      <w:r w:rsidR="008E245D">
        <w:rPr>
          <w:kern w:val="22"/>
          <w:szCs w:val="22"/>
          <w:lang w:val="es-AR"/>
        </w:rPr>
        <w:t xml:space="preserve"> (</w:t>
      </w:r>
      <w:r w:rsidR="008E245D" w:rsidRPr="007B44B5">
        <w:rPr>
          <w:kern w:val="22"/>
          <w:szCs w:val="22"/>
          <w:lang w:val="es-AR"/>
        </w:rPr>
        <w:t>UICN</w:t>
      </w:r>
      <w:r w:rsidR="008E245D">
        <w:rPr>
          <w:kern w:val="22"/>
          <w:szCs w:val="22"/>
          <w:lang w:val="es-AR"/>
        </w:rPr>
        <w:t>)</w:t>
      </w:r>
      <w:r w:rsidRPr="007B44B5">
        <w:rPr>
          <w:kern w:val="22"/>
          <w:szCs w:val="22"/>
          <w:lang w:val="es-AR"/>
        </w:rPr>
        <w:t xml:space="preserve">, que </w:t>
      </w:r>
      <w:r w:rsidR="0082160C">
        <w:rPr>
          <w:kern w:val="22"/>
          <w:szCs w:val="22"/>
          <w:lang w:val="es-AR"/>
        </w:rPr>
        <w:t xml:space="preserve">utilizó </w:t>
      </w:r>
      <w:r w:rsidR="005A5717">
        <w:rPr>
          <w:kern w:val="22"/>
          <w:szCs w:val="22"/>
          <w:lang w:val="es-AR"/>
        </w:rPr>
        <w:t>las estrategias y planes de acción nacionales</w:t>
      </w:r>
      <w:r w:rsidRPr="007B44B5">
        <w:rPr>
          <w:kern w:val="22"/>
          <w:szCs w:val="22"/>
          <w:lang w:val="es-AR"/>
        </w:rPr>
        <w:t xml:space="preserve"> para la diversidad biológica recibidos por la </w:t>
      </w:r>
      <w:r w:rsidR="00717DB8">
        <w:rPr>
          <w:kern w:val="22"/>
          <w:szCs w:val="22"/>
          <w:lang w:val="es-AR"/>
        </w:rPr>
        <w:t>Secretaría</w:t>
      </w:r>
      <w:r w:rsidRPr="007B44B5">
        <w:rPr>
          <w:kern w:val="22"/>
          <w:szCs w:val="22"/>
          <w:lang w:val="es-AR"/>
        </w:rPr>
        <w:t xml:space="preserve"> de</w:t>
      </w:r>
      <w:r w:rsidR="0082160C">
        <w:rPr>
          <w:kern w:val="22"/>
          <w:szCs w:val="22"/>
          <w:lang w:val="es-AR"/>
        </w:rPr>
        <w:t>sde</w:t>
      </w:r>
      <w:r w:rsidRPr="007B44B5">
        <w:rPr>
          <w:kern w:val="22"/>
          <w:szCs w:val="22"/>
          <w:lang w:val="es-AR"/>
        </w:rPr>
        <w:t xml:space="preserve"> 1993 hasta mediados de 2016.</w:t>
      </w:r>
      <w:r w:rsidRPr="008E245D">
        <w:rPr>
          <w:rStyle w:val="FootnoteReference"/>
          <w:kern w:val="22"/>
          <w:szCs w:val="22"/>
          <w:u w:val="none"/>
          <w:vertAlign w:val="superscript"/>
          <w:lang w:val="es-AR"/>
        </w:rPr>
        <w:footnoteReference w:id="6"/>
      </w:r>
      <w:r w:rsidRPr="007B44B5">
        <w:rPr>
          <w:lang w:val="es-AR"/>
        </w:rPr>
        <w:t xml:space="preserve"> </w:t>
      </w:r>
      <w:r w:rsidRPr="007B44B5">
        <w:rPr>
          <w:kern w:val="22"/>
          <w:szCs w:val="22"/>
          <w:lang w:val="es-AR"/>
        </w:rPr>
        <w:t xml:space="preserve">El examen de la </w:t>
      </w:r>
      <w:r w:rsidR="00717DB8">
        <w:rPr>
          <w:kern w:val="22"/>
          <w:szCs w:val="22"/>
          <w:lang w:val="es-AR"/>
        </w:rPr>
        <w:t>Secretaría</w:t>
      </w:r>
      <w:r w:rsidRPr="007B44B5">
        <w:rPr>
          <w:kern w:val="22"/>
          <w:szCs w:val="22"/>
          <w:lang w:val="es-AR"/>
        </w:rPr>
        <w:t xml:space="preserve"> </w:t>
      </w:r>
      <w:r w:rsidR="0082160C">
        <w:rPr>
          <w:kern w:val="22"/>
          <w:szCs w:val="22"/>
          <w:lang w:val="es-AR"/>
        </w:rPr>
        <w:t xml:space="preserve">descubrió que casi </w:t>
      </w:r>
      <w:r w:rsidR="008E245D">
        <w:rPr>
          <w:kern w:val="22"/>
          <w:szCs w:val="22"/>
          <w:lang w:val="es-AR"/>
        </w:rPr>
        <w:t xml:space="preserve">la </w:t>
      </w:r>
      <w:r w:rsidRPr="007B44B5">
        <w:rPr>
          <w:kern w:val="22"/>
          <w:szCs w:val="22"/>
          <w:lang w:val="es-AR"/>
        </w:rPr>
        <w:t>mitad de la</w:t>
      </w:r>
      <w:r w:rsidR="008E245D">
        <w:rPr>
          <w:kern w:val="22"/>
          <w:szCs w:val="22"/>
          <w:lang w:val="es-AR"/>
        </w:rPr>
        <w:t>s</w:t>
      </w:r>
      <w:r w:rsidRPr="007B44B5">
        <w:rPr>
          <w:kern w:val="22"/>
          <w:szCs w:val="22"/>
          <w:lang w:val="es-AR"/>
        </w:rPr>
        <w:t xml:space="preserve"> </w:t>
      </w:r>
      <w:r w:rsidR="008E245D">
        <w:rPr>
          <w:kern w:val="22"/>
          <w:szCs w:val="22"/>
          <w:lang w:val="es-AR"/>
        </w:rPr>
        <w:t>estrategias y planes de acción nacionales para la diversidad biológica posteriores a Nagoya</w:t>
      </w:r>
      <w:r w:rsidRPr="007B44B5">
        <w:rPr>
          <w:kern w:val="22"/>
          <w:szCs w:val="22"/>
          <w:lang w:val="es-AR"/>
        </w:rPr>
        <w:t xml:space="preserve"> incluy</w:t>
      </w:r>
      <w:r w:rsidR="008E245D">
        <w:rPr>
          <w:kern w:val="22"/>
          <w:szCs w:val="22"/>
          <w:lang w:val="es-AR"/>
        </w:rPr>
        <w:t>ó</w:t>
      </w:r>
      <w:r w:rsidRPr="007B44B5">
        <w:rPr>
          <w:kern w:val="22"/>
          <w:szCs w:val="22"/>
          <w:lang w:val="es-AR"/>
        </w:rPr>
        <w:t xml:space="preserve"> una cierta referencia al género o a las cuestiones de las mujeres, y un terc</w:t>
      </w:r>
      <w:r w:rsidR="008E245D">
        <w:rPr>
          <w:kern w:val="22"/>
          <w:szCs w:val="22"/>
          <w:lang w:val="es-AR"/>
        </w:rPr>
        <w:t>io</w:t>
      </w:r>
      <w:r w:rsidRPr="007B44B5">
        <w:rPr>
          <w:kern w:val="22"/>
          <w:szCs w:val="22"/>
          <w:lang w:val="es-AR"/>
        </w:rPr>
        <w:t xml:space="preserve"> de</w:t>
      </w:r>
      <w:r w:rsidR="008E245D">
        <w:rPr>
          <w:kern w:val="22"/>
          <w:szCs w:val="22"/>
          <w:lang w:val="es-AR"/>
        </w:rPr>
        <w:t xml:space="preserve"> los</w:t>
      </w:r>
      <w:r w:rsidRPr="007B44B5">
        <w:rPr>
          <w:kern w:val="22"/>
          <w:szCs w:val="22"/>
          <w:lang w:val="es-AR"/>
        </w:rPr>
        <w:t xml:space="preserve"> </w:t>
      </w:r>
      <w:r w:rsidR="008E245D">
        <w:rPr>
          <w:kern w:val="22"/>
          <w:szCs w:val="22"/>
          <w:lang w:val="es-AR"/>
        </w:rPr>
        <w:t>p</w:t>
      </w:r>
      <w:r w:rsidR="00070BDB">
        <w:rPr>
          <w:kern w:val="22"/>
          <w:szCs w:val="22"/>
          <w:lang w:val="es-AR"/>
        </w:rPr>
        <w:t>lan</w:t>
      </w:r>
      <w:r w:rsidRPr="007B44B5">
        <w:rPr>
          <w:kern w:val="22"/>
          <w:szCs w:val="22"/>
          <w:lang w:val="es-AR"/>
        </w:rPr>
        <w:t xml:space="preserve">es identificó perspectivas de género como parte de las metas nacionales o las </w:t>
      </w:r>
      <w:r w:rsidR="00717DB8">
        <w:rPr>
          <w:kern w:val="22"/>
          <w:szCs w:val="22"/>
          <w:lang w:val="es-AR"/>
        </w:rPr>
        <w:t>medidas</w:t>
      </w:r>
      <w:r w:rsidRPr="007B44B5">
        <w:rPr>
          <w:kern w:val="22"/>
          <w:szCs w:val="22"/>
          <w:lang w:val="es-AR"/>
        </w:rPr>
        <w:t xml:space="preserve"> relacionadas con una meta nacional.</w:t>
      </w:r>
      <w:r w:rsidRPr="007B44B5">
        <w:rPr>
          <w:lang w:val="es-AR"/>
        </w:rPr>
        <w:t xml:space="preserve"> </w:t>
      </w:r>
      <w:r w:rsidRPr="007B44B5">
        <w:rPr>
          <w:kern w:val="22"/>
          <w:szCs w:val="22"/>
          <w:lang w:val="es-AR"/>
        </w:rPr>
        <w:t xml:space="preserve">La mayoría de estas </w:t>
      </w:r>
      <w:r w:rsidR="00717DB8">
        <w:rPr>
          <w:kern w:val="22"/>
          <w:szCs w:val="22"/>
          <w:lang w:val="es-AR"/>
        </w:rPr>
        <w:t>medidas</w:t>
      </w:r>
      <w:r w:rsidR="00F75D9E">
        <w:rPr>
          <w:kern w:val="22"/>
          <w:szCs w:val="22"/>
          <w:lang w:val="es-AR"/>
        </w:rPr>
        <w:t xml:space="preserve"> se centraron </w:t>
      </w:r>
      <w:r w:rsidR="000061F0">
        <w:rPr>
          <w:kern w:val="22"/>
          <w:szCs w:val="22"/>
          <w:lang w:val="es-AR"/>
        </w:rPr>
        <w:t xml:space="preserve">primeramente </w:t>
      </w:r>
      <w:r w:rsidRPr="007B44B5">
        <w:rPr>
          <w:kern w:val="22"/>
          <w:szCs w:val="22"/>
          <w:lang w:val="es-AR"/>
        </w:rPr>
        <w:t xml:space="preserve">en </w:t>
      </w:r>
      <w:r w:rsidR="00F75D9E">
        <w:rPr>
          <w:kern w:val="22"/>
          <w:szCs w:val="22"/>
          <w:lang w:val="es-AR"/>
        </w:rPr>
        <w:t xml:space="preserve">aumentar la </w:t>
      </w:r>
      <w:r w:rsidRPr="007B44B5">
        <w:rPr>
          <w:kern w:val="22"/>
          <w:szCs w:val="22"/>
          <w:lang w:val="es-AR"/>
        </w:rPr>
        <w:t xml:space="preserve">sensibilización de las mujeres </w:t>
      </w:r>
      <w:r w:rsidR="00F75D9E">
        <w:rPr>
          <w:kern w:val="22"/>
          <w:szCs w:val="22"/>
          <w:lang w:val="es-AR"/>
        </w:rPr>
        <w:t xml:space="preserve">en </w:t>
      </w:r>
      <w:r w:rsidRPr="007B44B5">
        <w:rPr>
          <w:kern w:val="22"/>
          <w:szCs w:val="22"/>
          <w:lang w:val="es-AR"/>
        </w:rPr>
        <w:t xml:space="preserve">cuestiones de conservación </w:t>
      </w:r>
      <w:r w:rsidR="00ED2DFE">
        <w:rPr>
          <w:kern w:val="22"/>
          <w:szCs w:val="22"/>
          <w:lang w:val="es-AR"/>
        </w:rPr>
        <w:t>de la diversidad</w:t>
      </w:r>
      <w:r w:rsidR="00717DB8">
        <w:rPr>
          <w:kern w:val="22"/>
          <w:szCs w:val="22"/>
          <w:lang w:val="es-AR"/>
        </w:rPr>
        <w:t xml:space="preserve"> biológica</w:t>
      </w:r>
      <w:r w:rsidRPr="007B44B5">
        <w:rPr>
          <w:kern w:val="22"/>
          <w:szCs w:val="22"/>
          <w:lang w:val="es-AR"/>
        </w:rPr>
        <w:t xml:space="preserve"> y</w:t>
      </w:r>
      <w:r w:rsidR="00F75D9E">
        <w:rPr>
          <w:kern w:val="22"/>
          <w:szCs w:val="22"/>
          <w:lang w:val="es-AR"/>
        </w:rPr>
        <w:t>,</w:t>
      </w:r>
      <w:r w:rsidRPr="007B44B5">
        <w:rPr>
          <w:kern w:val="22"/>
          <w:szCs w:val="22"/>
          <w:lang w:val="es-AR"/>
        </w:rPr>
        <w:t xml:space="preserve"> en segundo lugar</w:t>
      </w:r>
      <w:r w:rsidR="00F75D9E">
        <w:rPr>
          <w:kern w:val="22"/>
          <w:szCs w:val="22"/>
          <w:lang w:val="es-AR"/>
        </w:rPr>
        <w:t>,</w:t>
      </w:r>
      <w:r w:rsidR="000061F0">
        <w:rPr>
          <w:kern w:val="22"/>
          <w:szCs w:val="22"/>
          <w:lang w:val="es-AR"/>
        </w:rPr>
        <w:t xml:space="preserve"> en aumentar </w:t>
      </w:r>
      <w:r w:rsidRPr="007B44B5">
        <w:rPr>
          <w:kern w:val="22"/>
          <w:szCs w:val="22"/>
          <w:lang w:val="es-AR"/>
        </w:rPr>
        <w:t xml:space="preserve">la participación de las mujeres en </w:t>
      </w:r>
      <w:r w:rsidR="000061F0">
        <w:rPr>
          <w:kern w:val="22"/>
          <w:szCs w:val="22"/>
          <w:lang w:val="es-AR"/>
        </w:rPr>
        <w:t xml:space="preserve">dicha </w:t>
      </w:r>
      <w:r w:rsidRPr="007B44B5">
        <w:rPr>
          <w:kern w:val="22"/>
          <w:szCs w:val="22"/>
          <w:lang w:val="es-AR"/>
        </w:rPr>
        <w:t>conservación.</w:t>
      </w:r>
    </w:p>
    <w:p w:rsidR="006025A1" w:rsidRPr="007B44B5" w:rsidRDefault="000061F0" w:rsidP="00F75D9E">
      <w:pPr>
        <w:pStyle w:val="Para1"/>
        <w:numPr>
          <w:ilvl w:val="0"/>
          <w:numId w:val="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0"/>
        <w:rPr>
          <w:kern w:val="22"/>
          <w:szCs w:val="22"/>
          <w:lang w:val="es-AR"/>
        </w:rPr>
      </w:pPr>
      <w:r>
        <w:rPr>
          <w:kern w:val="22"/>
          <w:szCs w:val="22"/>
          <w:lang w:val="es-AR"/>
        </w:rPr>
        <w:t>E</w:t>
      </w:r>
      <w:r w:rsidRPr="007B44B5">
        <w:rPr>
          <w:kern w:val="22"/>
          <w:szCs w:val="22"/>
          <w:lang w:val="es-AR"/>
        </w:rPr>
        <w:t xml:space="preserve">n </w:t>
      </w:r>
      <w:r>
        <w:rPr>
          <w:kern w:val="22"/>
          <w:szCs w:val="22"/>
          <w:lang w:val="es-AR"/>
        </w:rPr>
        <w:t>las estrategias y planes de acción nacionales</w:t>
      </w:r>
      <w:r w:rsidRPr="007B44B5">
        <w:rPr>
          <w:kern w:val="22"/>
          <w:szCs w:val="22"/>
          <w:lang w:val="es-AR"/>
        </w:rPr>
        <w:t xml:space="preserve"> para la diversidad biológica</w:t>
      </w:r>
      <w:r>
        <w:rPr>
          <w:kern w:val="22"/>
          <w:szCs w:val="22"/>
          <w:lang w:val="es-AR"/>
        </w:rPr>
        <w:t xml:space="preserve"> se caracterizó a l</w:t>
      </w:r>
      <w:r w:rsidR="00F75D9E">
        <w:rPr>
          <w:kern w:val="22"/>
          <w:szCs w:val="22"/>
          <w:lang w:val="es-AR"/>
        </w:rPr>
        <w:t xml:space="preserve">as mujeres </w:t>
      </w:r>
      <w:r>
        <w:rPr>
          <w:kern w:val="22"/>
          <w:szCs w:val="22"/>
          <w:lang w:val="es-AR"/>
        </w:rPr>
        <w:t xml:space="preserve">principalmente </w:t>
      </w:r>
      <w:r w:rsidR="001A3F1E" w:rsidRPr="007B44B5">
        <w:rPr>
          <w:kern w:val="22"/>
          <w:szCs w:val="22"/>
          <w:lang w:val="es-AR"/>
        </w:rPr>
        <w:t xml:space="preserve">como grupo vulnerable, a menudo </w:t>
      </w:r>
      <w:r>
        <w:rPr>
          <w:kern w:val="22"/>
          <w:szCs w:val="22"/>
          <w:lang w:val="es-AR"/>
        </w:rPr>
        <w:t xml:space="preserve">junto </w:t>
      </w:r>
      <w:r w:rsidR="001A3F1E" w:rsidRPr="007B44B5">
        <w:rPr>
          <w:kern w:val="22"/>
          <w:szCs w:val="22"/>
          <w:lang w:val="es-AR"/>
        </w:rPr>
        <w:t xml:space="preserve">con la juventud, </w:t>
      </w:r>
      <w:r w:rsidR="00F75D9E">
        <w:rPr>
          <w:kern w:val="22"/>
          <w:szCs w:val="22"/>
          <w:lang w:val="es-AR"/>
        </w:rPr>
        <w:t>y</w:t>
      </w:r>
      <w:r w:rsidR="001A3F1E" w:rsidRPr="007B44B5">
        <w:rPr>
          <w:kern w:val="22"/>
          <w:szCs w:val="22"/>
          <w:lang w:val="es-AR"/>
        </w:rPr>
        <w:t xml:space="preserve"> </w:t>
      </w:r>
      <w:r>
        <w:rPr>
          <w:kern w:val="22"/>
          <w:szCs w:val="22"/>
          <w:lang w:val="es-AR"/>
        </w:rPr>
        <w:t xml:space="preserve">se identificó a </w:t>
      </w:r>
      <w:r w:rsidR="001A3F1E" w:rsidRPr="007B44B5">
        <w:rPr>
          <w:kern w:val="22"/>
          <w:szCs w:val="22"/>
          <w:lang w:val="es-AR"/>
        </w:rPr>
        <w:t>las mujeres rurales como un</w:t>
      </w:r>
      <w:r w:rsidR="00F75D9E">
        <w:rPr>
          <w:kern w:val="22"/>
          <w:szCs w:val="22"/>
          <w:lang w:val="es-AR"/>
        </w:rPr>
        <w:t xml:space="preserve"> grupo</w:t>
      </w:r>
      <w:r w:rsidR="001A3F1E" w:rsidRPr="007B44B5">
        <w:rPr>
          <w:kern w:val="22"/>
          <w:szCs w:val="22"/>
          <w:lang w:val="es-AR"/>
        </w:rPr>
        <w:t xml:space="preserve"> particularmente vulnerable </w:t>
      </w:r>
      <w:r>
        <w:rPr>
          <w:kern w:val="22"/>
          <w:szCs w:val="22"/>
          <w:lang w:val="es-AR"/>
        </w:rPr>
        <w:t>o destinatario</w:t>
      </w:r>
      <w:r w:rsidR="001A3F1E" w:rsidRPr="007B44B5">
        <w:rPr>
          <w:kern w:val="22"/>
          <w:szCs w:val="22"/>
          <w:lang w:val="es-AR"/>
        </w:rPr>
        <w:t>.</w:t>
      </w:r>
      <w:r w:rsidR="001A3F1E" w:rsidRPr="007B44B5">
        <w:rPr>
          <w:lang w:val="es-AR"/>
        </w:rPr>
        <w:t xml:space="preserve"> </w:t>
      </w:r>
      <w:r>
        <w:rPr>
          <w:lang w:val="es-AR"/>
        </w:rPr>
        <w:t>E</w:t>
      </w:r>
      <w:r w:rsidRPr="007B44B5">
        <w:rPr>
          <w:kern w:val="22"/>
          <w:szCs w:val="22"/>
          <w:lang w:val="es-AR"/>
        </w:rPr>
        <w:t>n</w:t>
      </w:r>
      <w:r>
        <w:rPr>
          <w:kern w:val="22"/>
          <w:szCs w:val="22"/>
          <w:lang w:val="es-AR"/>
        </w:rPr>
        <w:t xml:space="preserve"> un</w:t>
      </w:r>
      <w:r w:rsidRPr="007B44B5">
        <w:rPr>
          <w:kern w:val="22"/>
          <w:szCs w:val="22"/>
          <w:lang w:val="es-AR"/>
        </w:rPr>
        <w:t xml:space="preserve"> 21 por ciento</w:t>
      </w:r>
      <w:r>
        <w:rPr>
          <w:kern w:val="22"/>
          <w:szCs w:val="22"/>
          <w:lang w:val="es-AR"/>
        </w:rPr>
        <w:t xml:space="preserve"> aproximadamente</w:t>
      </w:r>
      <w:r w:rsidRPr="007B44B5">
        <w:rPr>
          <w:kern w:val="22"/>
          <w:szCs w:val="22"/>
          <w:lang w:val="es-AR"/>
        </w:rPr>
        <w:t xml:space="preserve"> de </w:t>
      </w:r>
      <w:r>
        <w:rPr>
          <w:kern w:val="22"/>
          <w:szCs w:val="22"/>
          <w:lang w:val="es-AR"/>
        </w:rPr>
        <w:t>las estrategias y planes de acción nacionales</w:t>
      </w:r>
      <w:r w:rsidRPr="007B44B5">
        <w:rPr>
          <w:kern w:val="22"/>
          <w:szCs w:val="22"/>
          <w:lang w:val="es-AR"/>
        </w:rPr>
        <w:t xml:space="preserve"> para la diversidad biológica</w:t>
      </w:r>
      <w:r>
        <w:rPr>
          <w:lang w:val="es-AR"/>
        </w:rPr>
        <w:t xml:space="preserve"> u</w:t>
      </w:r>
      <w:r w:rsidR="00F75D9E">
        <w:rPr>
          <w:lang w:val="es-AR"/>
        </w:rPr>
        <w:t>na f</w:t>
      </w:r>
      <w:r w:rsidR="001A3F1E" w:rsidRPr="007B44B5">
        <w:rPr>
          <w:kern w:val="22"/>
          <w:szCs w:val="22"/>
          <w:lang w:val="es-AR"/>
        </w:rPr>
        <w:t xml:space="preserve">alta de intervención de mujeres </w:t>
      </w:r>
      <w:r w:rsidR="00F75D9E">
        <w:rPr>
          <w:kern w:val="22"/>
          <w:szCs w:val="22"/>
          <w:lang w:val="es-AR"/>
        </w:rPr>
        <w:t xml:space="preserve">como </w:t>
      </w:r>
      <w:r w:rsidR="001A3F1E" w:rsidRPr="007B44B5">
        <w:rPr>
          <w:kern w:val="22"/>
          <w:szCs w:val="22"/>
          <w:lang w:val="es-AR"/>
        </w:rPr>
        <w:t xml:space="preserve">interesados directos </w:t>
      </w:r>
      <w:r>
        <w:rPr>
          <w:kern w:val="22"/>
          <w:szCs w:val="22"/>
          <w:lang w:val="es-AR"/>
        </w:rPr>
        <w:t xml:space="preserve">se identificó </w:t>
      </w:r>
      <w:r w:rsidR="001A3F1E" w:rsidRPr="007B44B5">
        <w:rPr>
          <w:kern w:val="22"/>
          <w:szCs w:val="22"/>
          <w:lang w:val="es-AR"/>
        </w:rPr>
        <w:t xml:space="preserve">como </w:t>
      </w:r>
      <w:r w:rsidR="00F75D9E">
        <w:rPr>
          <w:kern w:val="22"/>
          <w:szCs w:val="22"/>
          <w:lang w:val="es-AR"/>
        </w:rPr>
        <w:t xml:space="preserve">una </w:t>
      </w:r>
      <w:r w:rsidR="001A3F1E" w:rsidRPr="007B44B5">
        <w:rPr>
          <w:kern w:val="22"/>
          <w:szCs w:val="22"/>
          <w:lang w:val="es-AR"/>
        </w:rPr>
        <w:t>dificultad</w:t>
      </w:r>
      <w:r w:rsidR="00F75D9E">
        <w:rPr>
          <w:kern w:val="22"/>
          <w:szCs w:val="22"/>
          <w:lang w:val="es-AR"/>
        </w:rPr>
        <w:t xml:space="preserve"> </w:t>
      </w:r>
      <w:r w:rsidR="001A3F1E" w:rsidRPr="007B44B5">
        <w:rPr>
          <w:kern w:val="22"/>
          <w:szCs w:val="22"/>
          <w:lang w:val="es-AR"/>
        </w:rPr>
        <w:t xml:space="preserve">para la conservación </w:t>
      </w:r>
      <w:r w:rsidR="00ED2DFE">
        <w:rPr>
          <w:kern w:val="22"/>
          <w:szCs w:val="22"/>
          <w:lang w:val="es-AR"/>
        </w:rPr>
        <w:t>de la diversidad</w:t>
      </w:r>
      <w:r w:rsidR="00717DB8">
        <w:rPr>
          <w:kern w:val="22"/>
          <w:szCs w:val="22"/>
          <w:lang w:val="es-AR"/>
        </w:rPr>
        <w:t xml:space="preserve"> biológica</w:t>
      </w:r>
      <w:r w:rsidR="001A3F1E" w:rsidRPr="007B44B5">
        <w:rPr>
          <w:kern w:val="22"/>
          <w:szCs w:val="22"/>
          <w:lang w:val="es-AR"/>
        </w:rPr>
        <w:t>, o un</w:t>
      </w:r>
      <w:r w:rsidR="00F75D9E">
        <w:rPr>
          <w:kern w:val="22"/>
          <w:szCs w:val="22"/>
          <w:lang w:val="es-AR"/>
        </w:rPr>
        <w:t xml:space="preserve"> </w:t>
      </w:r>
      <w:r w:rsidR="001A3F1E" w:rsidRPr="007B44B5">
        <w:rPr>
          <w:kern w:val="22"/>
          <w:szCs w:val="22"/>
          <w:lang w:val="es-AR"/>
        </w:rPr>
        <w:t>impulsor indirecto de la pérdida de d</w:t>
      </w:r>
      <w:r w:rsidR="00F75D9E">
        <w:rPr>
          <w:kern w:val="22"/>
          <w:szCs w:val="22"/>
          <w:lang w:val="es-AR"/>
        </w:rPr>
        <w:t>icha d</w:t>
      </w:r>
      <w:r w:rsidR="001A3F1E" w:rsidRPr="007B44B5">
        <w:rPr>
          <w:kern w:val="22"/>
          <w:szCs w:val="22"/>
          <w:lang w:val="es-AR"/>
        </w:rPr>
        <w:t>iversidad.</w:t>
      </w:r>
      <w:r w:rsidR="001A3F1E" w:rsidRPr="007B44B5">
        <w:rPr>
          <w:lang w:val="es-AR"/>
        </w:rPr>
        <w:t xml:space="preserve"> </w:t>
      </w:r>
      <w:r w:rsidR="00F75D9E">
        <w:rPr>
          <w:lang w:val="es-AR"/>
        </w:rPr>
        <w:t xml:space="preserve">Si bien </w:t>
      </w:r>
      <w:r w:rsidR="001A3F1E" w:rsidRPr="007B44B5">
        <w:rPr>
          <w:kern w:val="22"/>
          <w:szCs w:val="22"/>
          <w:lang w:val="es-AR"/>
        </w:rPr>
        <w:t>no tod</w:t>
      </w:r>
      <w:r w:rsidR="00F75D9E">
        <w:rPr>
          <w:kern w:val="22"/>
          <w:szCs w:val="22"/>
          <w:lang w:val="es-AR"/>
        </w:rPr>
        <w:t>a</w:t>
      </w:r>
      <w:r w:rsidR="001A3F1E" w:rsidRPr="007B44B5">
        <w:rPr>
          <w:kern w:val="22"/>
          <w:szCs w:val="22"/>
          <w:lang w:val="es-AR"/>
        </w:rPr>
        <w:t>s est</w:t>
      </w:r>
      <w:r w:rsidR="00F75D9E">
        <w:rPr>
          <w:kern w:val="22"/>
          <w:szCs w:val="22"/>
          <w:lang w:val="es-AR"/>
        </w:rPr>
        <w:t>a</w:t>
      </w:r>
      <w:r w:rsidR="001A3F1E" w:rsidRPr="007B44B5">
        <w:rPr>
          <w:kern w:val="22"/>
          <w:szCs w:val="22"/>
          <w:lang w:val="es-AR"/>
        </w:rPr>
        <w:t xml:space="preserve">s </w:t>
      </w:r>
      <w:r w:rsidR="00F75D9E">
        <w:rPr>
          <w:kern w:val="22"/>
          <w:szCs w:val="22"/>
          <w:lang w:val="es-AR"/>
        </w:rPr>
        <w:t>estrategias y planes de acción nacionales</w:t>
      </w:r>
      <w:r w:rsidR="001A3F1E" w:rsidRPr="007B44B5">
        <w:rPr>
          <w:kern w:val="22"/>
          <w:szCs w:val="22"/>
          <w:lang w:val="es-AR"/>
        </w:rPr>
        <w:t xml:space="preserve"> para la diversidad biológica identificaron </w:t>
      </w:r>
      <w:r w:rsidR="00717DB8">
        <w:rPr>
          <w:kern w:val="22"/>
          <w:szCs w:val="22"/>
          <w:lang w:val="es-AR"/>
        </w:rPr>
        <w:t>medidas</w:t>
      </w:r>
      <w:r w:rsidR="001A3F1E" w:rsidRPr="007B44B5">
        <w:rPr>
          <w:kern w:val="22"/>
          <w:szCs w:val="22"/>
          <w:lang w:val="es-AR"/>
        </w:rPr>
        <w:t xml:space="preserve"> para abordar tales cuestiones de género, el reconocimiento de la influencia del género en </w:t>
      </w:r>
      <w:r w:rsidR="00F75D9E">
        <w:rPr>
          <w:kern w:val="22"/>
          <w:szCs w:val="22"/>
          <w:lang w:val="es-AR"/>
        </w:rPr>
        <w:t xml:space="preserve">los </w:t>
      </w:r>
      <w:r w:rsidR="001A3F1E" w:rsidRPr="007B44B5">
        <w:rPr>
          <w:kern w:val="22"/>
          <w:szCs w:val="22"/>
          <w:lang w:val="es-AR"/>
        </w:rPr>
        <w:t xml:space="preserve">objetivos </w:t>
      </w:r>
      <w:r w:rsidR="00ED2DFE">
        <w:rPr>
          <w:kern w:val="22"/>
          <w:szCs w:val="22"/>
          <w:lang w:val="es-AR"/>
        </w:rPr>
        <w:t>de la diversidad</w:t>
      </w:r>
      <w:r w:rsidR="00717DB8">
        <w:rPr>
          <w:kern w:val="22"/>
          <w:szCs w:val="22"/>
          <w:lang w:val="es-AR"/>
        </w:rPr>
        <w:t xml:space="preserve"> biológica</w:t>
      </w:r>
      <w:r w:rsidR="001A3F1E" w:rsidRPr="007B44B5">
        <w:rPr>
          <w:kern w:val="22"/>
          <w:szCs w:val="22"/>
          <w:lang w:val="es-AR"/>
        </w:rPr>
        <w:t xml:space="preserve"> es un paso importante hacia </w:t>
      </w:r>
      <w:r w:rsidR="007F55D4">
        <w:rPr>
          <w:kern w:val="22"/>
          <w:szCs w:val="22"/>
          <w:lang w:val="es-AR"/>
        </w:rPr>
        <w:t>la integración de</w:t>
      </w:r>
      <w:r w:rsidR="00F75D9E">
        <w:rPr>
          <w:kern w:val="22"/>
          <w:szCs w:val="22"/>
          <w:lang w:val="es-AR"/>
        </w:rPr>
        <w:t xml:space="preserve"> </w:t>
      </w:r>
      <w:r>
        <w:rPr>
          <w:kern w:val="22"/>
          <w:szCs w:val="22"/>
          <w:lang w:val="es-AR"/>
        </w:rPr>
        <w:t xml:space="preserve">las </w:t>
      </w:r>
      <w:r w:rsidR="001A3F1E" w:rsidRPr="007B44B5">
        <w:rPr>
          <w:kern w:val="22"/>
          <w:szCs w:val="22"/>
          <w:lang w:val="es-AR"/>
        </w:rPr>
        <w:t xml:space="preserve">consideraciones de género, </w:t>
      </w:r>
      <w:r w:rsidR="007F55D4">
        <w:rPr>
          <w:kern w:val="22"/>
          <w:szCs w:val="22"/>
          <w:lang w:val="es-AR"/>
        </w:rPr>
        <w:t>en particular dado que numerosos p</w:t>
      </w:r>
      <w:r w:rsidR="00070BDB">
        <w:rPr>
          <w:kern w:val="22"/>
          <w:szCs w:val="22"/>
          <w:lang w:val="es-AR"/>
        </w:rPr>
        <w:t>lan</w:t>
      </w:r>
      <w:r w:rsidR="001A3F1E" w:rsidRPr="007B44B5">
        <w:rPr>
          <w:kern w:val="22"/>
          <w:szCs w:val="22"/>
          <w:lang w:val="es-AR"/>
        </w:rPr>
        <w:t>es no reconoce</w:t>
      </w:r>
      <w:r w:rsidR="007F55D4">
        <w:rPr>
          <w:kern w:val="22"/>
          <w:szCs w:val="22"/>
          <w:lang w:val="es-AR"/>
        </w:rPr>
        <w:t>n</w:t>
      </w:r>
      <w:r w:rsidR="001A3F1E" w:rsidRPr="007B44B5">
        <w:rPr>
          <w:kern w:val="22"/>
          <w:szCs w:val="22"/>
          <w:lang w:val="es-AR"/>
        </w:rPr>
        <w:t xml:space="preserve"> claramente est</w:t>
      </w:r>
      <w:r w:rsidR="007F55D4">
        <w:rPr>
          <w:kern w:val="22"/>
          <w:szCs w:val="22"/>
          <w:lang w:val="es-AR"/>
        </w:rPr>
        <w:t>a</w:t>
      </w:r>
      <w:r w:rsidR="001A3F1E" w:rsidRPr="007B44B5">
        <w:rPr>
          <w:kern w:val="22"/>
          <w:szCs w:val="22"/>
          <w:lang w:val="es-AR"/>
        </w:rPr>
        <w:t xml:space="preserve"> v</w:t>
      </w:r>
      <w:r w:rsidR="007F55D4">
        <w:rPr>
          <w:kern w:val="22"/>
          <w:szCs w:val="22"/>
          <w:lang w:val="es-AR"/>
        </w:rPr>
        <w:t>i</w:t>
      </w:r>
      <w:r w:rsidR="001A3F1E" w:rsidRPr="007B44B5">
        <w:rPr>
          <w:kern w:val="22"/>
          <w:szCs w:val="22"/>
          <w:lang w:val="es-AR"/>
        </w:rPr>
        <w:t>ncul</w:t>
      </w:r>
      <w:r w:rsidR="007F55D4">
        <w:rPr>
          <w:kern w:val="22"/>
          <w:szCs w:val="22"/>
          <w:lang w:val="es-AR"/>
        </w:rPr>
        <w:t>ación</w:t>
      </w:r>
      <w:r w:rsidR="001A3F1E" w:rsidRPr="007B44B5">
        <w:rPr>
          <w:kern w:val="22"/>
          <w:szCs w:val="22"/>
          <w:lang w:val="es-AR"/>
        </w:rPr>
        <w:t>.</w:t>
      </w:r>
      <w:r w:rsidR="001A3F1E" w:rsidRPr="007B44B5">
        <w:rPr>
          <w:lang w:val="es-AR"/>
        </w:rPr>
        <w:t xml:space="preserve"> </w:t>
      </w:r>
      <w:r w:rsidR="001A3F1E" w:rsidRPr="007B44B5">
        <w:rPr>
          <w:kern w:val="22"/>
          <w:szCs w:val="22"/>
          <w:lang w:val="es-AR"/>
        </w:rPr>
        <w:t xml:space="preserve">Algunos países que </w:t>
      </w:r>
      <w:r w:rsidR="007F55D4">
        <w:rPr>
          <w:kern w:val="22"/>
          <w:szCs w:val="22"/>
          <w:lang w:val="es-AR"/>
        </w:rPr>
        <w:t xml:space="preserve">determinaron múltiples </w:t>
      </w:r>
      <w:r w:rsidR="00717DB8">
        <w:rPr>
          <w:kern w:val="22"/>
          <w:szCs w:val="22"/>
          <w:lang w:val="es-AR"/>
        </w:rPr>
        <w:t>medidas</w:t>
      </w:r>
      <w:r w:rsidR="001A3F1E" w:rsidRPr="007B44B5">
        <w:rPr>
          <w:kern w:val="22"/>
          <w:szCs w:val="22"/>
          <w:lang w:val="es-AR"/>
        </w:rPr>
        <w:t xml:space="preserve"> relativas a</w:t>
      </w:r>
      <w:r>
        <w:rPr>
          <w:kern w:val="22"/>
          <w:szCs w:val="22"/>
          <w:lang w:val="es-AR"/>
        </w:rPr>
        <w:t xml:space="preserve">l género </w:t>
      </w:r>
      <w:r w:rsidR="001A3F1E" w:rsidRPr="007B44B5">
        <w:rPr>
          <w:kern w:val="22"/>
          <w:szCs w:val="22"/>
          <w:lang w:val="es-AR"/>
        </w:rPr>
        <w:t xml:space="preserve">señalaron </w:t>
      </w:r>
      <w:r w:rsidR="007F55D4" w:rsidRPr="007B44B5">
        <w:rPr>
          <w:kern w:val="22"/>
          <w:szCs w:val="22"/>
          <w:lang w:val="es-AR"/>
        </w:rPr>
        <w:t xml:space="preserve">también </w:t>
      </w:r>
      <w:r w:rsidR="001A3F1E" w:rsidRPr="007B44B5">
        <w:rPr>
          <w:kern w:val="22"/>
          <w:szCs w:val="22"/>
          <w:lang w:val="es-AR"/>
        </w:rPr>
        <w:t>una necesidad de</w:t>
      </w:r>
      <w:r w:rsidR="00B80DEA">
        <w:rPr>
          <w:kern w:val="22"/>
          <w:szCs w:val="22"/>
          <w:lang w:val="es-AR"/>
        </w:rPr>
        <w:t xml:space="preserve"> contar con</w:t>
      </w:r>
      <w:r w:rsidR="001A3F1E" w:rsidRPr="007B44B5">
        <w:rPr>
          <w:kern w:val="22"/>
          <w:szCs w:val="22"/>
          <w:lang w:val="es-AR"/>
        </w:rPr>
        <w:t xml:space="preserve"> más información o comprensión de las cuestiones de género.</w:t>
      </w:r>
      <w:r w:rsidR="001A3F1E" w:rsidRPr="007B44B5">
        <w:rPr>
          <w:lang w:val="es-AR"/>
        </w:rPr>
        <w:t xml:space="preserve"> </w:t>
      </w:r>
      <w:r w:rsidR="001A3F1E" w:rsidRPr="007B44B5">
        <w:rPr>
          <w:kern w:val="22"/>
          <w:szCs w:val="22"/>
          <w:lang w:val="es-AR"/>
        </w:rPr>
        <w:t xml:space="preserve">En su </w:t>
      </w:r>
      <w:r w:rsidR="00F75D9E">
        <w:rPr>
          <w:kern w:val="22"/>
          <w:szCs w:val="22"/>
          <w:lang w:val="es-AR"/>
        </w:rPr>
        <w:t>estrategia y plan de acción nacionales</w:t>
      </w:r>
      <w:r w:rsidR="001A3F1E" w:rsidRPr="007B44B5">
        <w:rPr>
          <w:kern w:val="22"/>
          <w:szCs w:val="22"/>
          <w:lang w:val="es-AR"/>
        </w:rPr>
        <w:t xml:space="preserve"> para la diversidad biológica, Jamaica reconoce que </w:t>
      </w:r>
      <w:r w:rsidR="00B80DEA" w:rsidRPr="007B44B5">
        <w:rPr>
          <w:kern w:val="22"/>
          <w:szCs w:val="22"/>
          <w:lang w:val="es-AR"/>
        </w:rPr>
        <w:t>en el país</w:t>
      </w:r>
      <w:r w:rsidR="00B80DEA">
        <w:rPr>
          <w:kern w:val="22"/>
          <w:szCs w:val="22"/>
          <w:lang w:val="es-AR"/>
        </w:rPr>
        <w:t xml:space="preserve"> </w:t>
      </w:r>
      <w:r w:rsidR="00B80DEA" w:rsidRPr="007B44B5">
        <w:rPr>
          <w:kern w:val="22"/>
          <w:szCs w:val="22"/>
          <w:lang w:val="es-AR"/>
        </w:rPr>
        <w:t xml:space="preserve">no </w:t>
      </w:r>
      <w:r w:rsidR="00B80DEA">
        <w:rPr>
          <w:kern w:val="22"/>
          <w:szCs w:val="22"/>
          <w:lang w:val="es-AR"/>
        </w:rPr>
        <w:t xml:space="preserve">se comprenden </w:t>
      </w:r>
      <w:r w:rsidR="00B80DEA" w:rsidRPr="007B44B5">
        <w:rPr>
          <w:kern w:val="22"/>
          <w:szCs w:val="22"/>
          <w:lang w:val="es-AR"/>
        </w:rPr>
        <w:t xml:space="preserve">bien </w:t>
      </w:r>
      <w:r w:rsidR="001A3F1E" w:rsidRPr="007B44B5">
        <w:rPr>
          <w:kern w:val="22"/>
          <w:szCs w:val="22"/>
          <w:lang w:val="es-AR"/>
        </w:rPr>
        <w:t xml:space="preserve">las disparidades que existen </w:t>
      </w:r>
      <w:r w:rsidR="007F55D4">
        <w:rPr>
          <w:kern w:val="22"/>
          <w:szCs w:val="22"/>
          <w:lang w:val="es-AR"/>
        </w:rPr>
        <w:t xml:space="preserve">con respecto al </w:t>
      </w:r>
      <w:r w:rsidR="001A3F1E" w:rsidRPr="007B44B5">
        <w:rPr>
          <w:kern w:val="22"/>
          <w:szCs w:val="22"/>
          <w:lang w:val="es-AR"/>
        </w:rPr>
        <w:t xml:space="preserve">género, </w:t>
      </w:r>
      <w:r w:rsidR="007B44B5">
        <w:rPr>
          <w:kern w:val="22"/>
          <w:szCs w:val="22"/>
          <w:lang w:val="es-AR"/>
        </w:rPr>
        <w:t>inclusive</w:t>
      </w:r>
      <w:r w:rsidR="001A3F1E" w:rsidRPr="007B44B5">
        <w:rPr>
          <w:kern w:val="22"/>
          <w:szCs w:val="22"/>
          <w:lang w:val="es-AR"/>
        </w:rPr>
        <w:t xml:space="preserve"> </w:t>
      </w:r>
      <w:r w:rsidR="007F55D4">
        <w:rPr>
          <w:kern w:val="22"/>
          <w:szCs w:val="22"/>
          <w:lang w:val="es-AR"/>
        </w:rPr>
        <w:t>las funciones</w:t>
      </w:r>
      <w:r w:rsidR="001A3F1E" w:rsidRPr="007B44B5">
        <w:rPr>
          <w:kern w:val="22"/>
          <w:szCs w:val="22"/>
          <w:lang w:val="es-AR"/>
        </w:rPr>
        <w:t xml:space="preserve"> y necesidades de hombres y mujeres </w:t>
      </w:r>
      <w:r w:rsidR="007F55D4">
        <w:rPr>
          <w:kern w:val="22"/>
          <w:szCs w:val="22"/>
          <w:lang w:val="es-AR"/>
        </w:rPr>
        <w:t xml:space="preserve">relacionadas a la </w:t>
      </w:r>
      <w:r w:rsidR="00717DB8">
        <w:rPr>
          <w:kern w:val="22"/>
          <w:szCs w:val="22"/>
          <w:lang w:val="es-AR"/>
        </w:rPr>
        <w:t>diversidad biológica</w:t>
      </w:r>
      <w:r w:rsidR="001A3F1E" w:rsidRPr="007B44B5">
        <w:rPr>
          <w:kern w:val="22"/>
          <w:szCs w:val="22"/>
          <w:lang w:val="es-AR"/>
        </w:rPr>
        <w:t>.</w:t>
      </w:r>
      <w:r w:rsidR="001A3F1E" w:rsidRPr="007B44B5">
        <w:rPr>
          <w:lang w:val="es-AR"/>
        </w:rPr>
        <w:t xml:space="preserve"> </w:t>
      </w:r>
      <w:r w:rsidR="001A3F1E" w:rsidRPr="007B44B5">
        <w:rPr>
          <w:kern w:val="22"/>
          <w:szCs w:val="22"/>
          <w:lang w:val="es-AR"/>
        </w:rPr>
        <w:t xml:space="preserve">Brasil trabaja para </w:t>
      </w:r>
      <w:r w:rsidR="00B80DEA">
        <w:rPr>
          <w:kern w:val="22"/>
          <w:szCs w:val="22"/>
          <w:lang w:val="es-AR"/>
        </w:rPr>
        <w:t xml:space="preserve">fortalecer </w:t>
      </w:r>
      <w:r w:rsidR="001A3F1E" w:rsidRPr="007B44B5">
        <w:rPr>
          <w:kern w:val="22"/>
          <w:szCs w:val="22"/>
          <w:lang w:val="es-AR"/>
        </w:rPr>
        <w:t xml:space="preserve">la investigación científica y las bases de datos, reconociendo el potencial que </w:t>
      </w:r>
      <w:r w:rsidR="007F55D4">
        <w:rPr>
          <w:kern w:val="22"/>
          <w:szCs w:val="22"/>
          <w:lang w:val="es-AR"/>
        </w:rPr>
        <w:t xml:space="preserve">esto tiene para </w:t>
      </w:r>
      <w:r w:rsidR="001A3F1E" w:rsidRPr="007B44B5">
        <w:rPr>
          <w:kern w:val="22"/>
          <w:szCs w:val="22"/>
          <w:lang w:val="es-AR"/>
        </w:rPr>
        <w:t>abordar</w:t>
      </w:r>
      <w:r w:rsidR="007F55D4">
        <w:rPr>
          <w:kern w:val="22"/>
          <w:szCs w:val="22"/>
          <w:lang w:val="es-AR"/>
        </w:rPr>
        <w:t xml:space="preserve"> las </w:t>
      </w:r>
      <w:r w:rsidR="001A3F1E" w:rsidRPr="007B44B5">
        <w:rPr>
          <w:kern w:val="22"/>
          <w:szCs w:val="22"/>
          <w:lang w:val="es-AR"/>
        </w:rPr>
        <w:t>cuestiones de género.</w:t>
      </w:r>
      <w:r w:rsidR="00B80DEA">
        <w:rPr>
          <w:kern w:val="22"/>
          <w:szCs w:val="22"/>
          <w:lang w:val="es-AR"/>
        </w:rPr>
        <w:t xml:space="preserve"> </w:t>
      </w:r>
    </w:p>
    <w:p w:rsidR="006025A1" w:rsidRPr="007B44B5" w:rsidRDefault="007F55D4" w:rsidP="007F55D4">
      <w:pPr>
        <w:pStyle w:val="Para1"/>
        <w:numPr>
          <w:ilvl w:val="0"/>
          <w:numId w:val="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0"/>
        <w:rPr>
          <w:kern w:val="22"/>
          <w:szCs w:val="22"/>
          <w:lang w:val="es-AR"/>
        </w:rPr>
      </w:pPr>
      <w:r>
        <w:rPr>
          <w:kern w:val="22"/>
          <w:szCs w:val="22"/>
          <w:lang w:val="es-AR"/>
        </w:rPr>
        <w:t>En general</w:t>
      </w:r>
      <w:r w:rsidR="001A3F1E" w:rsidRPr="007B44B5">
        <w:rPr>
          <w:kern w:val="22"/>
          <w:szCs w:val="22"/>
          <w:lang w:val="es-AR"/>
        </w:rPr>
        <w:t xml:space="preserve">, </w:t>
      </w:r>
      <w:r w:rsidR="00B80DEA">
        <w:rPr>
          <w:kern w:val="22"/>
          <w:szCs w:val="22"/>
          <w:lang w:val="es-AR"/>
        </w:rPr>
        <w:t xml:space="preserve">aun </w:t>
      </w:r>
      <w:r w:rsidR="001A3F1E" w:rsidRPr="007B44B5">
        <w:rPr>
          <w:kern w:val="22"/>
          <w:szCs w:val="22"/>
          <w:lang w:val="es-AR"/>
        </w:rPr>
        <w:t>entre los países que han reconocido</w:t>
      </w:r>
      <w:r>
        <w:rPr>
          <w:kern w:val="22"/>
          <w:szCs w:val="22"/>
          <w:lang w:val="es-AR"/>
        </w:rPr>
        <w:t xml:space="preserve"> la</w:t>
      </w:r>
      <w:r w:rsidR="001A3F1E" w:rsidRPr="007B44B5">
        <w:rPr>
          <w:kern w:val="22"/>
          <w:szCs w:val="22"/>
          <w:lang w:val="es-AR"/>
        </w:rPr>
        <w:t xml:space="preserve"> igualdad de género como principio rector o </w:t>
      </w:r>
      <w:r w:rsidR="00B80DEA">
        <w:rPr>
          <w:kern w:val="22"/>
          <w:szCs w:val="22"/>
          <w:lang w:val="es-AR"/>
        </w:rPr>
        <w:t xml:space="preserve">que </w:t>
      </w:r>
      <w:r>
        <w:rPr>
          <w:kern w:val="22"/>
          <w:szCs w:val="22"/>
          <w:lang w:val="es-AR"/>
        </w:rPr>
        <w:t xml:space="preserve">pusieron de relieve </w:t>
      </w:r>
      <w:r w:rsidR="001A3F1E" w:rsidRPr="007B44B5">
        <w:rPr>
          <w:kern w:val="22"/>
          <w:szCs w:val="22"/>
          <w:lang w:val="es-AR"/>
        </w:rPr>
        <w:t>que el fracaso para implicar a mujeres como interesados directos ha sido un</w:t>
      </w:r>
      <w:r w:rsidR="00B80DEA">
        <w:rPr>
          <w:kern w:val="22"/>
          <w:szCs w:val="22"/>
          <w:lang w:val="es-AR"/>
        </w:rPr>
        <w:t>a</w:t>
      </w:r>
      <w:r w:rsidR="001A3F1E" w:rsidRPr="007B44B5">
        <w:rPr>
          <w:kern w:val="22"/>
          <w:szCs w:val="22"/>
          <w:lang w:val="es-AR"/>
        </w:rPr>
        <w:t xml:space="preserve"> </w:t>
      </w:r>
      <w:r>
        <w:rPr>
          <w:kern w:val="22"/>
          <w:szCs w:val="22"/>
          <w:lang w:val="es-AR"/>
        </w:rPr>
        <w:t>dificultad</w:t>
      </w:r>
      <w:r w:rsidR="001A3F1E" w:rsidRPr="007B44B5">
        <w:rPr>
          <w:kern w:val="22"/>
          <w:szCs w:val="22"/>
          <w:lang w:val="es-AR"/>
        </w:rPr>
        <w:t xml:space="preserve"> </w:t>
      </w:r>
      <w:r>
        <w:rPr>
          <w:kern w:val="22"/>
          <w:szCs w:val="22"/>
          <w:lang w:val="es-AR"/>
        </w:rPr>
        <w:t>par</w:t>
      </w:r>
      <w:r w:rsidR="001A3F1E" w:rsidRPr="007B44B5">
        <w:rPr>
          <w:kern w:val="22"/>
          <w:szCs w:val="22"/>
          <w:lang w:val="es-AR"/>
        </w:rPr>
        <w:t xml:space="preserve">a la conservación </w:t>
      </w:r>
      <w:r w:rsidR="00ED2DFE">
        <w:rPr>
          <w:kern w:val="22"/>
          <w:szCs w:val="22"/>
          <w:lang w:val="es-AR"/>
        </w:rPr>
        <w:t>de la diversidad</w:t>
      </w:r>
      <w:r w:rsidR="00717DB8">
        <w:rPr>
          <w:kern w:val="22"/>
          <w:szCs w:val="22"/>
          <w:lang w:val="es-AR"/>
        </w:rPr>
        <w:t xml:space="preserve"> biológica</w:t>
      </w:r>
      <w:r w:rsidR="001A3F1E" w:rsidRPr="007B44B5">
        <w:rPr>
          <w:kern w:val="22"/>
          <w:szCs w:val="22"/>
          <w:lang w:val="es-AR"/>
        </w:rPr>
        <w:t xml:space="preserve">, a menudo </w:t>
      </w:r>
      <w:r w:rsidR="00B80DEA">
        <w:rPr>
          <w:kern w:val="22"/>
          <w:szCs w:val="22"/>
          <w:lang w:val="es-AR"/>
        </w:rPr>
        <w:t xml:space="preserve">se </w:t>
      </w:r>
      <w:r>
        <w:rPr>
          <w:kern w:val="22"/>
          <w:szCs w:val="22"/>
          <w:lang w:val="es-AR"/>
        </w:rPr>
        <w:t xml:space="preserve">tiene </w:t>
      </w:r>
      <w:r w:rsidR="001A3F1E" w:rsidRPr="007B44B5">
        <w:rPr>
          <w:kern w:val="22"/>
          <w:szCs w:val="22"/>
          <w:lang w:val="es-AR"/>
        </w:rPr>
        <w:t xml:space="preserve">información limitada sobre </w:t>
      </w:r>
      <w:r w:rsidR="00ED2DFE">
        <w:rPr>
          <w:kern w:val="22"/>
          <w:szCs w:val="22"/>
          <w:lang w:val="es-AR"/>
        </w:rPr>
        <w:t>estrategias</w:t>
      </w:r>
      <w:r w:rsidR="001A3F1E" w:rsidRPr="007B44B5">
        <w:rPr>
          <w:kern w:val="22"/>
          <w:szCs w:val="22"/>
          <w:lang w:val="es-AR"/>
        </w:rPr>
        <w:t xml:space="preserve"> y </w:t>
      </w:r>
      <w:r w:rsidR="00717DB8">
        <w:rPr>
          <w:kern w:val="22"/>
          <w:szCs w:val="22"/>
          <w:lang w:val="es-AR"/>
        </w:rPr>
        <w:t>medidas</w:t>
      </w:r>
      <w:r w:rsidR="001A3F1E" w:rsidRPr="007B44B5">
        <w:rPr>
          <w:kern w:val="22"/>
          <w:szCs w:val="22"/>
          <w:lang w:val="es-AR"/>
        </w:rPr>
        <w:t xml:space="preserve"> para aplicar consideraciones de género en </w:t>
      </w:r>
      <w:r w:rsidR="005A5717">
        <w:rPr>
          <w:kern w:val="22"/>
          <w:szCs w:val="22"/>
          <w:lang w:val="es-AR"/>
        </w:rPr>
        <w:t>las estrategias y planes de acción nacionales</w:t>
      </w:r>
      <w:r w:rsidR="001A3F1E" w:rsidRPr="007B44B5">
        <w:rPr>
          <w:kern w:val="22"/>
          <w:szCs w:val="22"/>
          <w:lang w:val="es-AR"/>
        </w:rPr>
        <w:t xml:space="preserve"> para la diversidad biológica, o sobre </w:t>
      </w:r>
      <w:r w:rsidR="00181989">
        <w:rPr>
          <w:kern w:val="22"/>
          <w:szCs w:val="22"/>
          <w:lang w:val="es-AR"/>
        </w:rPr>
        <w:t xml:space="preserve">la colaboración </w:t>
      </w:r>
      <w:r w:rsidR="001A3F1E" w:rsidRPr="007B44B5">
        <w:rPr>
          <w:kern w:val="22"/>
          <w:szCs w:val="22"/>
          <w:lang w:val="es-AR"/>
        </w:rPr>
        <w:t>de los grupos y/o ministerios de</w:t>
      </w:r>
      <w:r w:rsidR="00181989">
        <w:rPr>
          <w:kern w:val="22"/>
          <w:szCs w:val="22"/>
          <w:lang w:val="es-AR"/>
        </w:rPr>
        <w:t xml:space="preserve"> asunto</w:t>
      </w:r>
      <w:r w:rsidR="00B80DEA">
        <w:rPr>
          <w:kern w:val="22"/>
          <w:szCs w:val="22"/>
          <w:lang w:val="es-AR"/>
        </w:rPr>
        <w:t>s</w:t>
      </w:r>
      <w:r w:rsidR="00181989">
        <w:rPr>
          <w:kern w:val="22"/>
          <w:szCs w:val="22"/>
          <w:lang w:val="es-AR"/>
        </w:rPr>
        <w:t xml:space="preserve"> de</w:t>
      </w:r>
      <w:r w:rsidR="00B80DEA">
        <w:rPr>
          <w:kern w:val="22"/>
          <w:szCs w:val="22"/>
          <w:lang w:val="es-AR"/>
        </w:rPr>
        <w:t xml:space="preserve"> la</w:t>
      </w:r>
      <w:r w:rsidR="001A3F1E" w:rsidRPr="007B44B5">
        <w:rPr>
          <w:kern w:val="22"/>
          <w:szCs w:val="22"/>
          <w:lang w:val="es-AR"/>
        </w:rPr>
        <w:t xml:space="preserve"> mujer en el examen </w:t>
      </w:r>
      <w:r w:rsidR="00181989">
        <w:rPr>
          <w:kern w:val="22"/>
          <w:szCs w:val="22"/>
          <w:lang w:val="es-AR"/>
        </w:rPr>
        <w:t>de las estrategias</w:t>
      </w:r>
      <w:r w:rsidR="00F75D9E">
        <w:rPr>
          <w:kern w:val="22"/>
          <w:szCs w:val="22"/>
          <w:lang w:val="es-AR"/>
        </w:rPr>
        <w:t xml:space="preserve"> y planes de acción nacionales</w:t>
      </w:r>
      <w:r w:rsidR="001A3F1E" w:rsidRPr="007B44B5">
        <w:rPr>
          <w:kern w:val="22"/>
          <w:szCs w:val="22"/>
          <w:lang w:val="es-AR"/>
        </w:rPr>
        <w:t xml:space="preserve"> para la diversidad biológica y el proceso </w:t>
      </w:r>
      <w:r w:rsidR="00181989">
        <w:rPr>
          <w:kern w:val="22"/>
          <w:szCs w:val="22"/>
          <w:lang w:val="es-AR"/>
        </w:rPr>
        <w:t xml:space="preserve">de </w:t>
      </w:r>
      <w:r w:rsidR="00070BDB">
        <w:rPr>
          <w:kern w:val="22"/>
          <w:szCs w:val="22"/>
          <w:lang w:val="es-AR"/>
        </w:rPr>
        <w:t>aplicación</w:t>
      </w:r>
      <w:r w:rsidR="001A3F1E" w:rsidRPr="007B44B5">
        <w:rPr>
          <w:kern w:val="22"/>
          <w:szCs w:val="22"/>
          <w:lang w:val="es-AR"/>
        </w:rPr>
        <w:t>.</w:t>
      </w:r>
      <w:r w:rsidR="001A3F1E" w:rsidRPr="007B44B5">
        <w:rPr>
          <w:lang w:val="es-AR"/>
        </w:rPr>
        <w:t xml:space="preserve"> </w:t>
      </w:r>
      <w:r w:rsidR="00B80DEA">
        <w:rPr>
          <w:lang w:val="es-AR"/>
        </w:rPr>
        <w:t>D</w:t>
      </w:r>
      <w:r w:rsidR="00B80DEA">
        <w:rPr>
          <w:kern w:val="22"/>
          <w:szCs w:val="22"/>
          <w:lang w:val="es-AR"/>
        </w:rPr>
        <w:t xml:space="preserve">esde </w:t>
      </w:r>
      <w:r w:rsidR="00B80DEA" w:rsidRPr="007B44B5">
        <w:rPr>
          <w:kern w:val="22"/>
          <w:szCs w:val="22"/>
          <w:lang w:val="es-AR"/>
        </w:rPr>
        <w:t>noviembre de 2010 hasta febrero de 2018</w:t>
      </w:r>
      <w:r w:rsidR="00B80DEA">
        <w:rPr>
          <w:kern w:val="22"/>
          <w:szCs w:val="22"/>
          <w:lang w:val="es-AR"/>
        </w:rPr>
        <w:t xml:space="preserve"> l</w:t>
      </w:r>
      <w:r w:rsidR="00181989">
        <w:rPr>
          <w:kern w:val="22"/>
          <w:szCs w:val="22"/>
          <w:lang w:val="es-AR"/>
        </w:rPr>
        <w:t>as estrategias</w:t>
      </w:r>
      <w:r w:rsidR="00F75D9E">
        <w:rPr>
          <w:kern w:val="22"/>
          <w:szCs w:val="22"/>
          <w:lang w:val="es-AR"/>
        </w:rPr>
        <w:t xml:space="preserve"> y planes de acción nacionales</w:t>
      </w:r>
      <w:r w:rsidR="001A3F1E" w:rsidRPr="007B44B5">
        <w:rPr>
          <w:kern w:val="22"/>
          <w:szCs w:val="22"/>
          <w:lang w:val="es-AR"/>
        </w:rPr>
        <w:t xml:space="preserve"> </w:t>
      </w:r>
      <w:r w:rsidR="001A3F1E" w:rsidRPr="007B44B5">
        <w:rPr>
          <w:kern w:val="22"/>
          <w:szCs w:val="22"/>
          <w:lang w:val="es-AR"/>
        </w:rPr>
        <w:lastRenderedPageBreak/>
        <w:t xml:space="preserve">para la diversidad biológica revisados mostraron </w:t>
      </w:r>
      <w:r w:rsidR="00181989">
        <w:rPr>
          <w:kern w:val="22"/>
          <w:szCs w:val="22"/>
          <w:lang w:val="es-AR"/>
        </w:rPr>
        <w:t xml:space="preserve">además </w:t>
      </w:r>
      <w:r w:rsidR="00B80DEA">
        <w:rPr>
          <w:kern w:val="22"/>
          <w:szCs w:val="22"/>
          <w:lang w:val="es-AR"/>
        </w:rPr>
        <w:t>que no tienen</w:t>
      </w:r>
      <w:r w:rsidR="00181989">
        <w:rPr>
          <w:kern w:val="22"/>
          <w:szCs w:val="22"/>
          <w:lang w:val="es-AR"/>
        </w:rPr>
        <w:t xml:space="preserve"> </w:t>
      </w:r>
      <w:r w:rsidR="001A3F1E" w:rsidRPr="007B44B5">
        <w:rPr>
          <w:kern w:val="22"/>
          <w:szCs w:val="22"/>
          <w:lang w:val="es-AR"/>
        </w:rPr>
        <w:t xml:space="preserve">ningún </w:t>
      </w:r>
      <w:r w:rsidR="00B80DEA">
        <w:rPr>
          <w:kern w:val="22"/>
          <w:szCs w:val="22"/>
          <w:lang w:val="es-AR"/>
        </w:rPr>
        <w:t xml:space="preserve">patrón </w:t>
      </w:r>
      <w:r w:rsidR="00181989">
        <w:rPr>
          <w:kern w:val="22"/>
          <w:szCs w:val="22"/>
          <w:lang w:val="es-AR"/>
        </w:rPr>
        <w:t>evidente</w:t>
      </w:r>
      <w:r w:rsidR="00A13A2B">
        <w:rPr>
          <w:kern w:val="22"/>
          <w:szCs w:val="22"/>
          <w:lang w:val="es-AR"/>
        </w:rPr>
        <w:t xml:space="preserve"> conforme avanza el tiempo </w:t>
      </w:r>
      <w:r w:rsidR="001A3F1E" w:rsidRPr="007B44B5">
        <w:rPr>
          <w:kern w:val="22"/>
          <w:szCs w:val="22"/>
          <w:lang w:val="es-AR"/>
        </w:rPr>
        <w:t xml:space="preserve">para sugerir </w:t>
      </w:r>
      <w:r w:rsidR="00B80DEA">
        <w:rPr>
          <w:kern w:val="22"/>
          <w:szCs w:val="22"/>
          <w:lang w:val="es-AR"/>
        </w:rPr>
        <w:t xml:space="preserve">una mayor </w:t>
      </w:r>
      <w:r w:rsidR="001A3F1E" w:rsidRPr="007B44B5">
        <w:rPr>
          <w:kern w:val="22"/>
          <w:szCs w:val="22"/>
          <w:lang w:val="es-AR"/>
        </w:rPr>
        <w:t>atención a las cuestiones de género.</w:t>
      </w:r>
    </w:p>
    <w:p w:rsidR="006025A1" w:rsidRPr="007B44B5" w:rsidRDefault="001A3F1E">
      <w:pPr>
        <w:pStyle w:val="Heading2"/>
        <w:suppressLineNumbers/>
        <w:tabs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b w:val="0"/>
          <w:snapToGrid w:val="0"/>
          <w:kern w:val="22"/>
          <w:szCs w:val="22"/>
          <w:lang w:val="es-AR"/>
        </w:rPr>
      </w:pPr>
      <w:r w:rsidRPr="007B44B5">
        <w:rPr>
          <w:snapToGrid w:val="0"/>
          <w:kern w:val="22"/>
          <w:szCs w:val="22"/>
          <w:lang w:val="es-AR"/>
        </w:rPr>
        <w:t>C.</w:t>
      </w:r>
      <w:r w:rsidRPr="007B44B5">
        <w:rPr>
          <w:lang w:val="es-AR"/>
        </w:rPr>
        <w:tab/>
      </w:r>
      <w:r w:rsidR="00181989">
        <w:rPr>
          <w:lang w:val="es-AR"/>
        </w:rPr>
        <w:t xml:space="preserve">Encuesta de los </w:t>
      </w:r>
      <w:r w:rsidRPr="007B44B5">
        <w:rPr>
          <w:snapToGrid w:val="0"/>
          <w:kern w:val="22"/>
          <w:szCs w:val="22"/>
          <w:lang w:val="es-AR"/>
        </w:rPr>
        <w:t xml:space="preserve">Convenios de Río </w:t>
      </w:r>
      <w:r w:rsidR="00181989">
        <w:rPr>
          <w:snapToGrid w:val="0"/>
          <w:kern w:val="22"/>
          <w:szCs w:val="22"/>
          <w:lang w:val="es-AR"/>
        </w:rPr>
        <w:t xml:space="preserve">sobre </w:t>
      </w:r>
      <w:r w:rsidRPr="007B44B5">
        <w:rPr>
          <w:snapToGrid w:val="0"/>
          <w:kern w:val="22"/>
          <w:szCs w:val="22"/>
          <w:lang w:val="es-AR"/>
        </w:rPr>
        <w:t>las necesidades co</w:t>
      </w:r>
      <w:r w:rsidR="00B80DEA">
        <w:rPr>
          <w:snapToGrid w:val="0"/>
          <w:kern w:val="22"/>
          <w:szCs w:val="22"/>
          <w:lang w:val="es-AR"/>
        </w:rPr>
        <w:t xml:space="preserve">njuntas </w:t>
      </w:r>
      <w:r w:rsidRPr="007B44B5">
        <w:rPr>
          <w:snapToGrid w:val="0"/>
          <w:kern w:val="22"/>
          <w:szCs w:val="22"/>
          <w:lang w:val="es-AR"/>
        </w:rPr>
        <w:t xml:space="preserve">de creación de capacidad </w:t>
      </w:r>
      <w:r w:rsidR="00181989">
        <w:rPr>
          <w:snapToGrid w:val="0"/>
          <w:kern w:val="22"/>
          <w:szCs w:val="22"/>
          <w:lang w:val="es-AR"/>
        </w:rPr>
        <w:t xml:space="preserve">para </w:t>
      </w:r>
      <w:r w:rsidRPr="007B44B5">
        <w:rPr>
          <w:snapToGrid w:val="0"/>
          <w:kern w:val="22"/>
          <w:szCs w:val="22"/>
          <w:lang w:val="es-AR"/>
        </w:rPr>
        <w:t>la incorporación de la perspectiva de género</w:t>
      </w:r>
    </w:p>
    <w:p w:rsidR="006025A1" w:rsidRPr="007B44B5" w:rsidRDefault="001A3F1E" w:rsidP="00B80DEA">
      <w:pPr>
        <w:pStyle w:val="Para1"/>
        <w:numPr>
          <w:ilvl w:val="0"/>
          <w:numId w:val="9"/>
        </w:numPr>
        <w:suppressLineNumbers/>
        <w:tabs>
          <w:tab w:val="left" w:pos="9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90" w:hanging="90"/>
        <w:rPr>
          <w:kern w:val="22"/>
          <w:szCs w:val="22"/>
          <w:lang w:val="es-AR"/>
        </w:rPr>
      </w:pPr>
      <w:r w:rsidRPr="007B44B5">
        <w:rPr>
          <w:kern w:val="22"/>
          <w:szCs w:val="22"/>
          <w:lang w:val="es-AR"/>
        </w:rPr>
        <w:t>En colaboración con</w:t>
      </w:r>
      <w:r w:rsidR="00181989">
        <w:rPr>
          <w:kern w:val="22"/>
          <w:szCs w:val="22"/>
          <w:lang w:val="es-AR"/>
        </w:rPr>
        <w:t xml:space="preserve"> la</w:t>
      </w:r>
      <w:r w:rsidR="00B80DEA">
        <w:rPr>
          <w:kern w:val="22"/>
          <w:szCs w:val="22"/>
          <w:lang w:val="es-AR"/>
        </w:rPr>
        <w:t xml:space="preserve"> </w:t>
      </w:r>
      <w:hyperlink r:id="rId12" w:history="1">
        <w:r w:rsidRPr="00842620">
          <w:rPr>
            <w:rStyle w:val="Hyperlink"/>
            <w:color w:val="auto"/>
            <w:kern w:val="22"/>
            <w:szCs w:val="22"/>
            <w:u w:val="none"/>
            <w:lang w:val="es-AR"/>
          </w:rPr>
          <w:t>Convención</w:t>
        </w:r>
      </w:hyperlink>
      <w:r w:rsidRPr="00842620">
        <w:rPr>
          <w:rStyle w:val="Hyperlink"/>
          <w:color w:val="auto"/>
          <w:kern w:val="22"/>
          <w:szCs w:val="22"/>
          <w:u w:val="none"/>
          <w:lang w:val="es-AR"/>
        </w:rPr>
        <w:t xml:space="preserve"> Marco de las Naciones Unidas sobre el Cambio Climático</w:t>
      </w:r>
      <w:r w:rsidR="00842620">
        <w:rPr>
          <w:rStyle w:val="Hyperlink"/>
          <w:color w:val="auto"/>
          <w:kern w:val="22"/>
          <w:szCs w:val="22"/>
          <w:u w:val="none"/>
          <w:lang w:val="es-AR"/>
        </w:rPr>
        <w:t xml:space="preserve"> </w:t>
      </w:r>
      <w:r w:rsidR="00842620" w:rsidRPr="007B44B5">
        <w:rPr>
          <w:kern w:val="22"/>
          <w:szCs w:val="22"/>
          <w:lang w:val="es-AR"/>
        </w:rPr>
        <w:t>(CMNUCC</w:t>
      </w:r>
      <w:r w:rsidR="00A13A2B">
        <w:rPr>
          <w:kern w:val="22"/>
          <w:szCs w:val="22"/>
          <w:lang w:val="es-AR"/>
        </w:rPr>
        <w:t xml:space="preserve"> -</w:t>
      </w:r>
      <w:r w:rsidR="00842620" w:rsidRPr="00842620">
        <w:rPr>
          <w:lang w:val="es-MX"/>
        </w:rPr>
        <w:t xml:space="preserve"> </w:t>
      </w:r>
      <w:hyperlink r:id="rId13" w:history="1">
        <w:r w:rsidR="00842620" w:rsidRPr="00FE4805">
          <w:rPr>
            <w:rStyle w:val="Hyperlink"/>
            <w:kern w:val="22"/>
            <w:szCs w:val="22"/>
            <w:lang w:val="en-CA"/>
          </w:rPr>
          <w:t>United Nations Framework Convention on Climate Change</w:t>
        </w:r>
      </w:hyperlink>
      <w:r w:rsidR="00A13A2B">
        <w:rPr>
          <w:rStyle w:val="Hyperlink"/>
          <w:kern w:val="22"/>
          <w:szCs w:val="22"/>
          <w:lang w:val="es-MX"/>
        </w:rPr>
        <w:t>)</w:t>
      </w:r>
      <w:r w:rsidRPr="00842620">
        <w:rPr>
          <w:lang w:val="es-MX"/>
        </w:rPr>
        <w:t xml:space="preserve"> </w:t>
      </w:r>
      <w:r w:rsidRPr="007B44B5">
        <w:rPr>
          <w:kern w:val="22"/>
          <w:szCs w:val="22"/>
          <w:lang w:val="es-AR"/>
        </w:rPr>
        <w:t>y l</w:t>
      </w:r>
      <w:r w:rsidR="0071458B">
        <w:rPr>
          <w:kern w:val="22"/>
          <w:szCs w:val="22"/>
          <w:lang w:val="es-AR"/>
        </w:rPr>
        <w:t>a</w:t>
      </w:r>
      <w:r w:rsidR="00842620">
        <w:rPr>
          <w:kern w:val="22"/>
          <w:szCs w:val="22"/>
          <w:lang w:val="es-AR"/>
        </w:rPr>
        <w:t xml:space="preserve"> </w:t>
      </w:r>
      <w:r w:rsidRPr="00842620">
        <w:rPr>
          <w:rStyle w:val="Hyperlink"/>
          <w:color w:val="auto"/>
          <w:kern w:val="22"/>
          <w:szCs w:val="22"/>
          <w:u w:val="none"/>
          <w:lang w:val="es-AR"/>
        </w:rPr>
        <w:t>Conven</w:t>
      </w:r>
      <w:r w:rsidR="0071458B" w:rsidRPr="00842620">
        <w:rPr>
          <w:rStyle w:val="Hyperlink"/>
          <w:color w:val="auto"/>
          <w:kern w:val="22"/>
          <w:szCs w:val="22"/>
          <w:u w:val="none"/>
          <w:lang w:val="es-AR"/>
        </w:rPr>
        <w:t>ción</w:t>
      </w:r>
      <w:r w:rsidRPr="00842620">
        <w:rPr>
          <w:rStyle w:val="Hyperlink"/>
          <w:color w:val="auto"/>
          <w:kern w:val="22"/>
          <w:szCs w:val="22"/>
          <w:u w:val="none"/>
          <w:lang w:val="es-AR"/>
        </w:rPr>
        <w:t xml:space="preserve"> de las Naciones Unidas de Lucha contra la Desertificación</w:t>
      </w:r>
      <w:r w:rsidR="00842620">
        <w:rPr>
          <w:rStyle w:val="Hyperlink"/>
          <w:color w:val="auto"/>
          <w:kern w:val="22"/>
          <w:szCs w:val="22"/>
          <w:u w:val="none"/>
          <w:lang w:val="es-AR"/>
        </w:rPr>
        <w:t xml:space="preserve"> </w:t>
      </w:r>
      <w:r w:rsidRPr="007B44B5">
        <w:rPr>
          <w:kern w:val="22"/>
          <w:szCs w:val="22"/>
          <w:lang w:val="es-AR"/>
        </w:rPr>
        <w:t>(UNCCD</w:t>
      </w:r>
      <w:r w:rsidR="00A13A2B">
        <w:rPr>
          <w:kern w:val="22"/>
          <w:szCs w:val="22"/>
          <w:lang w:val="es-AR"/>
        </w:rPr>
        <w:t>, por su sigla en inglés -</w:t>
      </w:r>
      <w:r w:rsidR="00842620">
        <w:rPr>
          <w:kern w:val="22"/>
          <w:szCs w:val="22"/>
          <w:lang w:val="es-AR"/>
        </w:rPr>
        <w:t xml:space="preserve"> </w:t>
      </w:r>
      <w:hyperlink r:id="rId14" w:history="1">
        <w:r w:rsidR="00842620" w:rsidRPr="00FE4805">
          <w:rPr>
            <w:rStyle w:val="Hyperlink"/>
            <w:kern w:val="22"/>
            <w:szCs w:val="22"/>
            <w:lang w:val="en-CA"/>
          </w:rPr>
          <w:t>United Nations Convention to Combat Desertification</w:t>
        </w:r>
      </w:hyperlink>
      <w:r w:rsidR="00A13A2B">
        <w:rPr>
          <w:rStyle w:val="Hyperlink"/>
          <w:kern w:val="22"/>
          <w:szCs w:val="22"/>
          <w:lang w:val="es-MX"/>
        </w:rPr>
        <w:t>)</w:t>
      </w:r>
      <w:r w:rsidR="00842620" w:rsidRPr="00842620">
        <w:rPr>
          <w:rStyle w:val="Hyperlink"/>
          <w:kern w:val="22"/>
          <w:szCs w:val="22"/>
          <w:lang w:val="es-MX"/>
        </w:rPr>
        <w:t>,</w:t>
      </w:r>
      <w:r w:rsidRPr="007B44B5">
        <w:rPr>
          <w:kern w:val="22"/>
          <w:szCs w:val="22"/>
          <w:lang w:val="es-AR"/>
        </w:rPr>
        <w:t xml:space="preserve"> la </w:t>
      </w:r>
      <w:r w:rsidR="00717DB8">
        <w:rPr>
          <w:kern w:val="22"/>
          <w:szCs w:val="22"/>
          <w:lang w:val="es-AR"/>
        </w:rPr>
        <w:t>Secretaría</w:t>
      </w:r>
      <w:r w:rsidRPr="007B44B5">
        <w:rPr>
          <w:kern w:val="22"/>
          <w:szCs w:val="22"/>
          <w:lang w:val="es-AR"/>
        </w:rPr>
        <w:t xml:space="preserve"> </w:t>
      </w:r>
      <w:r w:rsidR="00842620">
        <w:rPr>
          <w:kern w:val="22"/>
          <w:szCs w:val="22"/>
          <w:lang w:val="es-AR"/>
        </w:rPr>
        <w:t xml:space="preserve">llevó a cabo </w:t>
      </w:r>
      <w:r w:rsidRPr="007B44B5">
        <w:rPr>
          <w:kern w:val="22"/>
          <w:szCs w:val="22"/>
          <w:lang w:val="es-AR"/>
        </w:rPr>
        <w:t xml:space="preserve">una encuesta </w:t>
      </w:r>
      <w:r w:rsidR="0071458B">
        <w:rPr>
          <w:kern w:val="22"/>
          <w:szCs w:val="22"/>
          <w:lang w:val="es-AR"/>
        </w:rPr>
        <w:t xml:space="preserve">sobre </w:t>
      </w:r>
      <w:r w:rsidRPr="007B44B5">
        <w:rPr>
          <w:kern w:val="22"/>
          <w:szCs w:val="22"/>
          <w:lang w:val="es-AR"/>
        </w:rPr>
        <w:t xml:space="preserve">las necesidades </w:t>
      </w:r>
      <w:r w:rsidR="00842620">
        <w:rPr>
          <w:kern w:val="22"/>
          <w:szCs w:val="22"/>
          <w:lang w:val="es-AR"/>
        </w:rPr>
        <w:t xml:space="preserve">conjuntas </w:t>
      </w:r>
      <w:r w:rsidRPr="007B44B5">
        <w:rPr>
          <w:kern w:val="22"/>
          <w:szCs w:val="22"/>
          <w:lang w:val="es-AR"/>
        </w:rPr>
        <w:t xml:space="preserve">de creación de capacidad </w:t>
      </w:r>
      <w:r w:rsidR="0071458B">
        <w:rPr>
          <w:kern w:val="22"/>
          <w:szCs w:val="22"/>
          <w:lang w:val="es-AR"/>
        </w:rPr>
        <w:t xml:space="preserve">para </w:t>
      </w:r>
      <w:r w:rsidRPr="007B44B5">
        <w:rPr>
          <w:lang w:val="es-AR"/>
        </w:rPr>
        <w:t xml:space="preserve">la </w:t>
      </w:r>
      <w:r w:rsidRPr="007B44B5">
        <w:rPr>
          <w:kern w:val="22"/>
          <w:szCs w:val="22"/>
          <w:lang w:val="es-AR"/>
        </w:rPr>
        <w:t>incorporación de la perspectiva de género, que est</w:t>
      </w:r>
      <w:r w:rsidR="0071458B">
        <w:rPr>
          <w:kern w:val="22"/>
          <w:szCs w:val="22"/>
          <w:lang w:val="es-AR"/>
        </w:rPr>
        <w:t xml:space="preserve">uvo </w:t>
      </w:r>
      <w:r w:rsidRPr="007B44B5">
        <w:rPr>
          <w:kern w:val="22"/>
          <w:szCs w:val="22"/>
          <w:lang w:val="es-AR"/>
        </w:rPr>
        <w:t xml:space="preserve">abierta para respuestas de </w:t>
      </w:r>
      <w:r w:rsidRPr="007B44B5">
        <w:rPr>
          <w:lang w:val="es-AR"/>
        </w:rPr>
        <w:t xml:space="preserve">las </w:t>
      </w:r>
      <w:r w:rsidRPr="007B44B5">
        <w:rPr>
          <w:kern w:val="22"/>
          <w:szCs w:val="22"/>
          <w:lang w:val="es-AR"/>
        </w:rPr>
        <w:t xml:space="preserve">Partes y de </w:t>
      </w:r>
      <w:r w:rsidRPr="007B44B5">
        <w:rPr>
          <w:lang w:val="es-AR"/>
        </w:rPr>
        <w:t xml:space="preserve">los </w:t>
      </w:r>
      <w:r w:rsidRPr="007B44B5">
        <w:rPr>
          <w:kern w:val="22"/>
          <w:szCs w:val="22"/>
          <w:lang w:val="es-AR"/>
        </w:rPr>
        <w:t>interesados directos del 4 de octubre al 15 de diciembre de 2017.</w:t>
      </w:r>
      <w:r w:rsidRPr="0071458B">
        <w:rPr>
          <w:rStyle w:val="FootnoteReference"/>
          <w:kern w:val="22"/>
          <w:szCs w:val="22"/>
          <w:u w:val="none"/>
          <w:vertAlign w:val="superscript"/>
          <w:lang w:val="es-AR"/>
        </w:rPr>
        <w:footnoteReference w:id="7"/>
      </w:r>
      <w:r w:rsidRPr="007B44B5">
        <w:rPr>
          <w:lang w:val="es-AR"/>
        </w:rPr>
        <w:t xml:space="preserve"> </w:t>
      </w:r>
      <w:r w:rsidRPr="007B44B5">
        <w:rPr>
          <w:kern w:val="22"/>
          <w:szCs w:val="22"/>
          <w:lang w:val="es-AR"/>
        </w:rPr>
        <w:t>La encuesta y la notificación correspondiente</w:t>
      </w:r>
      <w:r w:rsidR="00A13A2B">
        <w:rPr>
          <w:kern w:val="22"/>
          <w:szCs w:val="22"/>
          <w:lang w:val="es-AR"/>
        </w:rPr>
        <w:t>s</w:t>
      </w:r>
      <w:r w:rsidRPr="007B44B5">
        <w:rPr>
          <w:kern w:val="22"/>
          <w:szCs w:val="22"/>
          <w:lang w:val="es-AR"/>
        </w:rPr>
        <w:t xml:space="preserve"> </w:t>
      </w:r>
      <w:r w:rsidR="0071458B">
        <w:rPr>
          <w:kern w:val="22"/>
          <w:szCs w:val="22"/>
          <w:lang w:val="es-AR"/>
        </w:rPr>
        <w:t xml:space="preserve">están </w:t>
      </w:r>
      <w:r w:rsidRPr="007B44B5">
        <w:rPr>
          <w:kern w:val="22"/>
          <w:szCs w:val="22"/>
          <w:lang w:val="es-AR"/>
        </w:rPr>
        <w:t>disponible</w:t>
      </w:r>
      <w:r w:rsidR="0071458B">
        <w:rPr>
          <w:kern w:val="22"/>
          <w:szCs w:val="22"/>
          <w:lang w:val="es-AR"/>
        </w:rPr>
        <w:t>s</w:t>
      </w:r>
      <w:r w:rsidRPr="007B44B5">
        <w:rPr>
          <w:kern w:val="22"/>
          <w:szCs w:val="22"/>
          <w:lang w:val="es-AR"/>
        </w:rPr>
        <w:t xml:space="preserve"> en inglés, franc</w:t>
      </w:r>
      <w:r w:rsidR="0071458B">
        <w:rPr>
          <w:kern w:val="22"/>
          <w:szCs w:val="22"/>
          <w:lang w:val="es-AR"/>
        </w:rPr>
        <w:t>é</w:t>
      </w:r>
      <w:r w:rsidRPr="007B44B5">
        <w:rPr>
          <w:kern w:val="22"/>
          <w:szCs w:val="22"/>
          <w:lang w:val="es-AR"/>
        </w:rPr>
        <w:t>s y español.</w:t>
      </w:r>
    </w:p>
    <w:p w:rsidR="006025A1" w:rsidRPr="007B44B5" w:rsidRDefault="001A3F1E" w:rsidP="00842620">
      <w:pPr>
        <w:pStyle w:val="Para1"/>
        <w:numPr>
          <w:ilvl w:val="0"/>
          <w:numId w:val="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0"/>
        <w:rPr>
          <w:kern w:val="22"/>
          <w:szCs w:val="22"/>
          <w:lang w:val="es-AR"/>
        </w:rPr>
      </w:pPr>
      <w:r w:rsidRPr="007B44B5">
        <w:rPr>
          <w:kern w:val="22"/>
          <w:szCs w:val="22"/>
          <w:lang w:val="es-AR"/>
        </w:rPr>
        <w:t>La encuesta t</w:t>
      </w:r>
      <w:r w:rsidR="0071458B">
        <w:rPr>
          <w:kern w:val="22"/>
          <w:szCs w:val="22"/>
          <w:lang w:val="es-AR"/>
        </w:rPr>
        <w:t>uvo un número</w:t>
      </w:r>
      <w:r w:rsidR="00842620">
        <w:rPr>
          <w:kern w:val="22"/>
          <w:szCs w:val="22"/>
          <w:lang w:val="es-AR"/>
        </w:rPr>
        <w:t xml:space="preserve"> elevado</w:t>
      </w:r>
      <w:r w:rsidR="0071458B">
        <w:rPr>
          <w:kern w:val="22"/>
          <w:szCs w:val="22"/>
          <w:lang w:val="es-AR"/>
        </w:rPr>
        <w:t xml:space="preserve"> de </w:t>
      </w:r>
      <w:r w:rsidRPr="007B44B5">
        <w:rPr>
          <w:kern w:val="22"/>
          <w:szCs w:val="22"/>
          <w:lang w:val="es-AR"/>
        </w:rPr>
        <w:t>respuestas,</w:t>
      </w:r>
      <w:r w:rsidRPr="0071458B">
        <w:rPr>
          <w:rStyle w:val="FootnoteReference"/>
          <w:kern w:val="22"/>
          <w:szCs w:val="22"/>
          <w:u w:val="none"/>
          <w:vertAlign w:val="superscript"/>
          <w:lang w:val="es-AR"/>
        </w:rPr>
        <w:footnoteReference w:id="8"/>
      </w:r>
      <w:r w:rsidRPr="007B44B5">
        <w:rPr>
          <w:kern w:val="22"/>
          <w:szCs w:val="22"/>
          <w:lang w:val="es-AR"/>
        </w:rPr>
        <w:t xml:space="preserve"> e indicó que </w:t>
      </w:r>
      <w:r w:rsidR="0071458B">
        <w:rPr>
          <w:kern w:val="22"/>
          <w:szCs w:val="22"/>
          <w:lang w:val="es-AR"/>
        </w:rPr>
        <w:t xml:space="preserve">se otorga una </w:t>
      </w:r>
      <w:r w:rsidRPr="007B44B5">
        <w:rPr>
          <w:kern w:val="22"/>
          <w:szCs w:val="22"/>
          <w:lang w:val="es-AR"/>
        </w:rPr>
        <w:t xml:space="preserve">importancia </w:t>
      </w:r>
      <w:r w:rsidR="0071458B" w:rsidRPr="007B44B5">
        <w:rPr>
          <w:kern w:val="22"/>
          <w:szCs w:val="22"/>
          <w:lang w:val="es-AR"/>
        </w:rPr>
        <w:t xml:space="preserve">considerable </w:t>
      </w:r>
      <w:r w:rsidRPr="007B44B5">
        <w:rPr>
          <w:kern w:val="22"/>
          <w:szCs w:val="22"/>
          <w:lang w:val="es-AR"/>
        </w:rPr>
        <w:t xml:space="preserve">a </w:t>
      </w:r>
      <w:r w:rsidRPr="007B44B5">
        <w:rPr>
          <w:lang w:val="es-AR"/>
        </w:rPr>
        <w:t xml:space="preserve">la </w:t>
      </w:r>
      <w:r w:rsidRPr="007B44B5">
        <w:rPr>
          <w:kern w:val="22"/>
          <w:szCs w:val="22"/>
          <w:lang w:val="es-AR"/>
        </w:rPr>
        <w:t xml:space="preserve">incorporación de la perspectiva de género en las instituciones del gobierno nacional, </w:t>
      </w:r>
      <w:r w:rsidR="00842620">
        <w:rPr>
          <w:kern w:val="22"/>
          <w:szCs w:val="22"/>
          <w:lang w:val="es-AR"/>
        </w:rPr>
        <w:t xml:space="preserve">donde se encontraba </w:t>
      </w:r>
      <w:r w:rsidR="0071458B">
        <w:rPr>
          <w:kern w:val="22"/>
          <w:szCs w:val="22"/>
          <w:lang w:val="es-AR"/>
        </w:rPr>
        <w:t>la mayoría de los encuestados</w:t>
      </w:r>
      <w:r w:rsidRPr="007B44B5">
        <w:rPr>
          <w:kern w:val="22"/>
          <w:szCs w:val="22"/>
          <w:lang w:val="es-AR"/>
        </w:rPr>
        <w:t>.</w:t>
      </w:r>
      <w:r w:rsidRPr="007B44B5">
        <w:rPr>
          <w:lang w:val="es-AR"/>
        </w:rPr>
        <w:t xml:space="preserve"> </w:t>
      </w:r>
      <w:r w:rsidRPr="007B44B5">
        <w:rPr>
          <w:kern w:val="22"/>
          <w:szCs w:val="22"/>
          <w:lang w:val="es-AR"/>
        </w:rPr>
        <w:t xml:space="preserve">Las necesidades </w:t>
      </w:r>
      <w:r w:rsidR="00842620">
        <w:rPr>
          <w:kern w:val="22"/>
          <w:szCs w:val="22"/>
          <w:lang w:val="es-AR"/>
        </w:rPr>
        <w:t xml:space="preserve">organizativas </w:t>
      </w:r>
      <w:r w:rsidR="0071458B">
        <w:rPr>
          <w:kern w:val="22"/>
          <w:szCs w:val="22"/>
          <w:lang w:val="es-AR"/>
        </w:rPr>
        <w:t xml:space="preserve">prioritarias </w:t>
      </w:r>
      <w:r w:rsidR="00842620">
        <w:rPr>
          <w:kern w:val="22"/>
          <w:szCs w:val="22"/>
          <w:lang w:val="es-AR"/>
        </w:rPr>
        <w:t xml:space="preserve">que se identificaron fueron </w:t>
      </w:r>
      <w:r w:rsidRPr="007B44B5">
        <w:rPr>
          <w:kern w:val="22"/>
          <w:szCs w:val="22"/>
          <w:lang w:val="es-AR"/>
        </w:rPr>
        <w:t xml:space="preserve">aumentar </w:t>
      </w:r>
      <w:r w:rsidR="0071458B">
        <w:rPr>
          <w:kern w:val="22"/>
          <w:szCs w:val="22"/>
          <w:lang w:val="es-AR"/>
        </w:rPr>
        <w:t xml:space="preserve">la capacidad </w:t>
      </w:r>
      <w:r w:rsidRPr="007B44B5">
        <w:rPr>
          <w:kern w:val="22"/>
          <w:szCs w:val="22"/>
          <w:lang w:val="es-AR"/>
        </w:rPr>
        <w:t xml:space="preserve">y </w:t>
      </w:r>
      <w:r w:rsidR="0071458B">
        <w:rPr>
          <w:kern w:val="22"/>
          <w:szCs w:val="22"/>
          <w:lang w:val="es-AR"/>
        </w:rPr>
        <w:t>l</w:t>
      </w:r>
      <w:r w:rsidR="00842620">
        <w:rPr>
          <w:kern w:val="22"/>
          <w:szCs w:val="22"/>
          <w:lang w:val="es-AR"/>
        </w:rPr>
        <w:t>os</w:t>
      </w:r>
      <w:r w:rsidR="0071458B">
        <w:rPr>
          <w:kern w:val="22"/>
          <w:szCs w:val="22"/>
          <w:lang w:val="es-AR"/>
        </w:rPr>
        <w:t xml:space="preserve"> </w:t>
      </w:r>
      <w:r w:rsidRPr="007B44B5">
        <w:rPr>
          <w:kern w:val="22"/>
          <w:szCs w:val="22"/>
          <w:lang w:val="es-AR"/>
        </w:rPr>
        <w:t>conocimiento</w:t>
      </w:r>
      <w:r w:rsidR="00842620">
        <w:rPr>
          <w:kern w:val="22"/>
          <w:szCs w:val="22"/>
          <w:lang w:val="es-AR"/>
        </w:rPr>
        <w:t>s</w:t>
      </w:r>
      <w:r w:rsidRPr="007B44B5">
        <w:rPr>
          <w:kern w:val="22"/>
          <w:szCs w:val="22"/>
          <w:lang w:val="es-AR"/>
        </w:rPr>
        <w:t xml:space="preserve"> del personal, y la disponibilidad de herramientas, directrices y metodologías.</w:t>
      </w:r>
      <w:r w:rsidRPr="007B44B5">
        <w:rPr>
          <w:lang w:val="es-AR"/>
        </w:rPr>
        <w:t xml:space="preserve"> </w:t>
      </w:r>
      <w:r w:rsidRPr="007B44B5">
        <w:rPr>
          <w:kern w:val="22"/>
          <w:szCs w:val="22"/>
          <w:lang w:val="es-AR"/>
        </w:rPr>
        <w:t xml:space="preserve">Las oportunidades </w:t>
      </w:r>
      <w:r w:rsidR="00F556AB">
        <w:rPr>
          <w:kern w:val="22"/>
          <w:szCs w:val="22"/>
          <w:lang w:val="es-AR"/>
        </w:rPr>
        <w:t xml:space="preserve">marcadas </w:t>
      </w:r>
      <w:r w:rsidRPr="007B44B5">
        <w:rPr>
          <w:kern w:val="22"/>
          <w:szCs w:val="22"/>
          <w:lang w:val="es-AR"/>
        </w:rPr>
        <w:t>para creación de capacidad entre los Convenios de Río incluyeron:</w:t>
      </w:r>
      <w:r w:rsidRPr="007B44B5">
        <w:rPr>
          <w:lang w:val="es-AR"/>
        </w:rPr>
        <w:t xml:space="preserve"> </w:t>
      </w:r>
      <w:r w:rsidRPr="007B44B5">
        <w:rPr>
          <w:kern w:val="22"/>
          <w:szCs w:val="22"/>
          <w:lang w:val="es-AR"/>
        </w:rPr>
        <w:t>mejora</w:t>
      </w:r>
      <w:r w:rsidR="00842620">
        <w:rPr>
          <w:kern w:val="22"/>
          <w:szCs w:val="22"/>
          <w:lang w:val="es-AR"/>
        </w:rPr>
        <w:t>r</w:t>
      </w:r>
      <w:r w:rsidRPr="007B44B5">
        <w:rPr>
          <w:kern w:val="22"/>
          <w:szCs w:val="22"/>
          <w:lang w:val="es-AR"/>
        </w:rPr>
        <w:t xml:space="preserve"> la </w:t>
      </w:r>
      <w:r w:rsidRPr="00842620">
        <w:rPr>
          <w:kern w:val="22"/>
          <w:szCs w:val="22"/>
          <w:lang w:val="es-AR"/>
        </w:rPr>
        <w:t>"</w:t>
      </w:r>
      <w:r w:rsidR="00F5227C" w:rsidRPr="00842620">
        <w:rPr>
          <w:kern w:val="22"/>
          <w:szCs w:val="22"/>
          <w:lang w:val="es-AR"/>
        </w:rPr>
        <w:t>alfabetización de los géneros</w:t>
      </w:r>
      <w:r w:rsidRPr="007B44B5">
        <w:rPr>
          <w:kern w:val="22"/>
          <w:szCs w:val="22"/>
          <w:lang w:val="es-AR"/>
        </w:rPr>
        <w:t xml:space="preserve">" o </w:t>
      </w:r>
      <w:r w:rsidR="00842620">
        <w:rPr>
          <w:kern w:val="22"/>
          <w:szCs w:val="22"/>
          <w:lang w:val="es-AR"/>
        </w:rPr>
        <w:t xml:space="preserve">aumentar </w:t>
      </w:r>
      <w:r w:rsidRPr="007B44B5">
        <w:rPr>
          <w:kern w:val="22"/>
          <w:szCs w:val="22"/>
          <w:lang w:val="es-AR"/>
        </w:rPr>
        <w:t xml:space="preserve">la comprensión de las </w:t>
      </w:r>
      <w:r w:rsidR="002163D8">
        <w:rPr>
          <w:kern w:val="22"/>
          <w:szCs w:val="22"/>
          <w:lang w:val="es-AR"/>
        </w:rPr>
        <w:t>vinculaciones</w:t>
      </w:r>
      <w:r w:rsidRPr="007B44B5">
        <w:rPr>
          <w:kern w:val="22"/>
          <w:szCs w:val="22"/>
          <w:lang w:val="es-AR"/>
        </w:rPr>
        <w:t xml:space="preserve"> </w:t>
      </w:r>
      <w:r w:rsidR="00842620">
        <w:rPr>
          <w:kern w:val="22"/>
          <w:szCs w:val="22"/>
          <w:lang w:val="es-AR"/>
        </w:rPr>
        <w:t>entre</w:t>
      </w:r>
      <w:r w:rsidRPr="007B44B5">
        <w:rPr>
          <w:kern w:val="22"/>
          <w:szCs w:val="22"/>
          <w:lang w:val="es-AR"/>
        </w:rPr>
        <w:t xml:space="preserve"> </w:t>
      </w:r>
      <w:r w:rsidR="0038691F">
        <w:rPr>
          <w:kern w:val="22"/>
          <w:szCs w:val="22"/>
          <w:lang w:val="es-AR"/>
        </w:rPr>
        <w:t xml:space="preserve">género </w:t>
      </w:r>
      <w:r w:rsidRPr="007B44B5">
        <w:rPr>
          <w:kern w:val="22"/>
          <w:szCs w:val="22"/>
          <w:lang w:val="es-AR"/>
        </w:rPr>
        <w:t xml:space="preserve">y </w:t>
      </w:r>
      <w:r w:rsidR="00ED2DFE">
        <w:rPr>
          <w:kern w:val="22"/>
          <w:szCs w:val="22"/>
          <w:lang w:val="es-AR"/>
        </w:rPr>
        <w:t>diversidad</w:t>
      </w:r>
      <w:r w:rsidR="00717DB8">
        <w:rPr>
          <w:kern w:val="22"/>
          <w:szCs w:val="22"/>
          <w:lang w:val="es-AR"/>
        </w:rPr>
        <w:t xml:space="preserve"> biológica</w:t>
      </w:r>
      <w:r w:rsidRPr="007B44B5">
        <w:rPr>
          <w:kern w:val="22"/>
          <w:szCs w:val="22"/>
          <w:lang w:val="es-AR"/>
        </w:rPr>
        <w:t>/medio ambiente;</w:t>
      </w:r>
      <w:r w:rsidRPr="007B44B5">
        <w:rPr>
          <w:lang w:val="es-AR"/>
        </w:rPr>
        <w:t xml:space="preserve"> </w:t>
      </w:r>
      <w:r w:rsidRPr="007B44B5">
        <w:rPr>
          <w:kern w:val="22"/>
          <w:szCs w:val="22"/>
          <w:lang w:val="es-AR"/>
        </w:rPr>
        <w:t xml:space="preserve">el empoderamiento y la participación de las mujeres en el </w:t>
      </w:r>
      <w:r w:rsidR="00717DB8">
        <w:rPr>
          <w:kern w:val="22"/>
          <w:szCs w:val="22"/>
          <w:lang w:val="es-AR"/>
        </w:rPr>
        <w:t>Convenio</w:t>
      </w:r>
      <w:r w:rsidRPr="007B44B5">
        <w:rPr>
          <w:kern w:val="22"/>
          <w:szCs w:val="22"/>
          <w:lang w:val="es-AR"/>
        </w:rPr>
        <w:t>;</w:t>
      </w:r>
      <w:r w:rsidRPr="007B44B5">
        <w:rPr>
          <w:lang w:val="es-AR"/>
        </w:rPr>
        <w:t xml:space="preserve"> </w:t>
      </w:r>
      <w:r w:rsidR="0038691F">
        <w:rPr>
          <w:lang w:val="es-AR"/>
        </w:rPr>
        <w:t xml:space="preserve">la consideración del </w:t>
      </w:r>
      <w:r w:rsidRPr="007B44B5">
        <w:rPr>
          <w:kern w:val="22"/>
          <w:szCs w:val="22"/>
          <w:lang w:val="es-AR"/>
        </w:rPr>
        <w:t xml:space="preserve">contexto regional/nacional/local para </w:t>
      </w:r>
      <w:r w:rsidR="00070BDB">
        <w:rPr>
          <w:kern w:val="22"/>
          <w:szCs w:val="22"/>
          <w:lang w:val="es-AR"/>
        </w:rPr>
        <w:t>la aplicación</w:t>
      </w:r>
      <w:r w:rsidRPr="007B44B5">
        <w:rPr>
          <w:kern w:val="22"/>
          <w:szCs w:val="22"/>
          <w:lang w:val="es-AR"/>
        </w:rPr>
        <w:t>;</w:t>
      </w:r>
      <w:r w:rsidRPr="007B44B5">
        <w:rPr>
          <w:lang w:val="es-AR"/>
        </w:rPr>
        <w:t xml:space="preserve"> </w:t>
      </w:r>
      <w:r w:rsidRPr="007B44B5">
        <w:rPr>
          <w:kern w:val="22"/>
          <w:szCs w:val="22"/>
          <w:lang w:val="es-AR"/>
        </w:rPr>
        <w:t>y</w:t>
      </w:r>
      <w:r w:rsidR="00842620">
        <w:rPr>
          <w:kern w:val="22"/>
          <w:szCs w:val="22"/>
          <w:lang w:val="es-AR"/>
        </w:rPr>
        <w:t xml:space="preserve"> </w:t>
      </w:r>
      <w:r w:rsidR="00C5137D">
        <w:rPr>
          <w:kern w:val="22"/>
          <w:szCs w:val="22"/>
          <w:lang w:val="es-AR"/>
        </w:rPr>
        <w:t>establecer sinergias</w:t>
      </w:r>
      <w:r w:rsidRPr="007B44B5">
        <w:rPr>
          <w:kern w:val="22"/>
          <w:szCs w:val="22"/>
          <w:lang w:val="es-AR"/>
        </w:rPr>
        <w:t>/</w:t>
      </w:r>
      <w:r w:rsidR="00842620">
        <w:rPr>
          <w:kern w:val="22"/>
          <w:szCs w:val="22"/>
          <w:lang w:val="es-AR"/>
        </w:rPr>
        <w:t xml:space="preserve">poner </w:t>
      </w:r>
      <w:r w:rsidR="0038691F">
        <w:rPr>
          <w:kern w:val="22"/>
          <w:szCs w:val="22"/>
          <w:lang w:val="es-AR"/>
        </w:rPr>
        <w:t xml:space="preserve">énfasis en </w:t>
      </w:r>
      <w:r w:rsidRPr="007B44B5">
        <w:rPr>
          <w:kern w:val="22"/>
          <w:szCs w:val="22"/>
          <w:lang w:val="es-AR"/>
        </w:rPr>
        <w:t xml:space="preserve">sinergias entre los </w:t>
      </w:r>
      <w:r w:rsidR="00717DB8">
        <w:rPr>
          <w:kern w:val="22"/>
          <w:szCs w:val="22"/>
          <w:lang w:val="es-AR"/>
        </w:rPr>
        <w:t>Convenio</w:t>
      </w:r>
      <w:r w:rsidRPr="007B44B5">
        <w:rPr>
          <w:kern w:val="22"/>
          <w:szCs w:val="22"/>
          <w:lang w:val="es-AR"/>
        </w:rPr>
        <w:t>s.</w:t>
      </w:r>
      <w:r w:rsidRPr="007B44B5">
        <w:rPr>
          <w:lang w:val="es-AR"/>
        </w:rPr>
        <w:t xml:space="preserve"> </w:t>
      </w:r>
      <w:r w:rsidRPr="007B44B5">
        <w:rPr>
          <w:kern w:val="22"/>
          <w:szCs w:val="22"/>
          <w:lang w:val="es-AR"/>
        </w:rPr>
        <w:t>Las necesidades de capacitación incluyeron la integración del género en el diseño y la gestión de proyectos y en el desarrollo y la evaluación de políticas.</w:t>
      </w:r>
      <w:r w:rsidRPr="007B44B5">
        <w:rPr>
          <w:lang w:val="es-AR"/>
        </w:rPr>
        <w:t xml:space="preserve"> </w:t>
      </w:r>
      <w:r w:rsidR="0038691F">
        <w:rPr>
          <w:lang w:val="es-AR"/>
        </w:rPr>
        <w:t>E</w:t>
      </w:r>
      <w:r w:rsidR="0038691F" w:rsidRPr="007B44B5">
        <w:rPr>
          <w:kern w:val="22"/>
          <w:szCs w:val="22"/>
          <w:lang w:val="es-AR"/>
        </w:rPr>
        <w:t xml:space="preserve">ntre las </w:t>
      </w:r>
      <w:r w:rsidR="0038691F">
        <w:rPr>
          <w:kern w:val="22"/>
          <w:szCs w:val="22"/>
          <w:lang w:val="es-AR"/>
        </w:rPr>
        <w:t>medidas</w:t>
      </w:r>
      <w:r w:rsidR="0038691F" w:rsidRPr="007B44B5">
        <w:rPr>
          <w:kern w:val="22"/>
          <w:szCs w:val="22"/>
          <w:lang w:val="es-AR"/>
        </w:rPr>
        <w:t xml:space="preserve"> prácticas para la creación de capacidad</w:t>
      </w:r>
      <w:r w:rsidR="0038691F">
        <w:rPr>
          <w:lang w:val="es-AR"/>
        </w:rPr>
        <w:t xml:space="preserve"> se propuso también el desarrollo de </w:t>
      </w:r>
      <w:r w:rsidRPr="007B44B5">
        <w:rPr>
          <w:kern w:val="22"/>
          <w:szCs w:val="22"/>
          <w:lang w:val="es-AR"/>
        </w:rPr>
        <w:t xml:space="preserve">una base de datos o una plataforma </w:t>
      </w:r>
      <w:r w:rsidR="0038691F">
        <w:rPr>
          <w:kern w:val="22"/>
          <w:szCs w:val="22"/>
          <w:lang w:val="es-AR"/>
        </w:rPr>
        <w:t xml:space="preserve">sobre </w:t>
      </w:r>
      <w:r w:rsidR="002163D8">
        <w:rPr>
          <w:kern w:val="22"/>
          <w:szCs w:val="22"/>
          <w:lang w:val="es-AR"/>
        </w:rPr>
        <w:t>vinculaciones</w:t>
      </w:r>
      <w:r w:rsidRPr="007B44B5">
        <w:rPr>
          <w:kern w:val="22"/>
          <w:szCs w:val="22"/>
          <w:lang w:val="es-AR"/>
        </w:rPr>
        <w:t xml:space="preserve"> entre género, </w:t>
      </w:r>
      <w:r w:rsidR="00070BDB">
        <w:rPr>
          <w:kern w:val="22"/>
          <w:szCs w:val="22"/>
          <w:lang w:val="es-AR"/>
        </w:rPr>
        <w:t>diversidad</w:t>
      </w:r>
      <w:r w:rsidR="00717DB8">
        <w:rPr>
          <w:kern w:val="22"/>
          <w:szCs w:val="22"/>
          <w:lang w:val="es-AR"/>
        </w:rPr>
        <w:t xml:space="preserve"> biológica</w:t>
      </w:r>
      <w:r w:rsidRPr="007B44B5">
        <w:rPr>
          <w:kern w:val="22"/>
          <w:szCs w:val="22"/>
          <w:lang w:val="es-AR"/>
        </w:rPr>
        <w:t xml:space="preserve"> y cambio </w:t>
      </w:r>
      <w:r w:rsidR="0038691F">
        <w:rPr>
          <w:kern w:val="22"/>
          <w:szCs w:val="22"/>
          <w:lang w:val="es-AR"/>
        </w:rPr>
        <w:t>climático</w:t>
      </w:r>
      <w:r w:rsidRPr="007B44B5">
        <w:rPr>
          <w:kern w:val="22"/>
          <w:szCs w:val="22"/>
          <w:lang w:val="es-AR"/>
        </w:rPr>
        <w:t>.</w:t>
      </w:r>
    </w:p>
    <w:p w:rsidR="006025A1" w:rsidRPr="007B44B5" w:rsidRDefault="00717DB8" w:rsidP="0038691F">
      <w:pPr>
        <w:pStyle w:val="Heading1"/>
        <w:numPr>
          <w:ilvl w:val="0"/>
          <w:numId w:val="8"/>
        </w:numPr>
        <w:suppressLineNumbers/>
        <w:tabs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b w:val="0"/>
          <w:snapToGrid w:val="0"/>
          <w:kern w:val="22"/>
          <w:szCs w:val="22"/>
          <w:lang w:val="es-AR"/>
        </w:rPr>
      </w:pPr>
      <w:r>
        <w:rPr>
          <w:snapToGrid w:val="0"/>
          <w:kern w:val="22"/>
          <w:szCs w:val="22"/>
          <w:lang w:val="es-AR"/>
        </w:rPr>
        <w:t>MEDIDAS</w:t>
      </w:r>
      <w:r w:rsidR="001A3F1E" w:rsidRPr="007B44B5">
        <w:rPr>
          <w:snapToGrid w:val="0"/>
          <w:kern w:val="22"/>
          <w:szCs w:val="22"/>
          <w:lang w:val="es-AR"/>
        </w:rPr>
        <w:t xml:space="preserve"> DE LA SECRETARÍA</w:t>
      </w:r>
    </w:p>
    <w:p w:rsidR="006025A1" w:rsidRPr="007B44B5" w:rsidRDefault="0038691F" w:rsidP="006B3905">
      <w:pPr>
        <w:pStyle w:val="Para1"/>
        <w:numPr>
          <w:ilvl w:val="0"/>
          <w:numId w:val="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0"/>
        <w:rPr>
          <w:kern w:val="22"/>
          <w:szCs w:val="22"/>
          <w:lang w:val="es-AR"/>
        </w:rPr>
      </w:pPr>
      <w:r>
        <w:rPr>
          <w:kern w:val="22"/>
          <w:szCs w:val="22"/>
          <w:lang w:val="es-AR"/>
        </w:rPr>
        <w:t>L</w:t>
      </w:r>
      <w:r w:rsidRPr="007B44B5">
        <w:rPr>
          <w:kern w:val="22"/>
          <w:szCs w:val="22"/>
          <w:lang w:val="es-AR"/>
        </w:rPr>
        <w:t xml:space="preserve">a </w:t>
      </w:r>
      <w:r>
        <w:rPr>
          <w:kern w:val="22"/>
          <w:szCs w:val="22"/>
          <w:lang w:val="es-AR"/>
        </w:rPr>
        <w:t>Secretaría</w:t>
      </w:r>
      <w:r w:rsidRPr="007B44B5">
        <w:rPr>
          <w:kern w:val="22"/>
          <w:szCs w:val="22"/>
          <w:lang w:val="es-AR"/>
        </w:rPr>
        <w:t xml:space="preserve"> </w:t>
      </w:r>
      <w:r>
        <w:rPr>
          <w:kern w:val="22"/>
          <w:szCs w:val="22"/>
          <w:lang w:val="es-AR"/>
        </w:rPr>
        <w:t xml:space="preserve">y asociados emprendieron medidas en el contexto </w:t>
      </w:r>
      <w:r w:rsidR="001A3F1E" w:rsidRPr="007B44B5">
        <w:rPr>
          <w:kern w:val="22"/>
          <w:szCs w:val="22"/>
          <w:lang w:val="es-AR"/>
        </w:rPr>
        <w:t>nacional, regional e internacional.</w:t>
      </w:r>
    </w:p>
    <w:p w:rsidR="006025A1" w:rsidRPr="007B44B5" w:rsidRDefault="001A3F1E">
      <w:pPr>
        <w:pStyle w:val="Heading2"/>
        <w:suppressLineNumbers/>
        <w:tabs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  <w:lang w:val="es-AR"/>
        </w:rPr>
      </w:pPr>
      <w:r w:rsidRPr="007B44B5">
        <w:rPr>
          <w:snapToGrid w:val="0"/>
          <w:kern w:val="22"/>
          <w:szCs w:val="22"/>
          <w:lang w:val="es-AR"/>
        </w:rPr>
        <w:t>A.</w:t>
      </w:r>
      <w:r w:rsidRPr="007B44B5">
        <w:rPr>
          <w:lang w:val="es-AR"/>
        </w:rPr>
        <w:tab/>
      </w:r>
      <w:r w:rsidR="00C5137D">
        <w:rPr>
          <w:lang w:val="es-AR"/>
        </w:rPr>
        <w:t xml:space="preserve">Ámbito </w:t>
      </w:r>
      <w:r w:rsidRPr="007B44B5">
        <w:rPr>
          <w:snapToGrid w:val="0"/>
          <w:kern w:val="22"/>
          <w:szCs w:val="22"/>
          <w:lang w:val="es-AR"/>
        </w:rPr>
        <w:t>nacional</w:t>
      </w:r>
    </w:p>
    <w:p w:rsidR="006025A1" w:rsidRPr="007B44B5" w:rsidRDefault="001A3F1E" w:rsidP="006B3905">
      <w:pPr>
        <w:pStyle w:val="Para1"/>
        <w:numPr>
          <w:ilvl w:val="0"/>
          <w:numId w:val="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0"/>
        <w:rPr>
          <w:kern w:val="22"/>
          <w:szCs w:val="22"/>
          <w:lang w:val="es-AR"/>
        </w:rPr>
      </w:pPr>
      <w:r w:rsidRPr="007B44B5">
        <w:rPr>
          <w:kern w:val="22"/>
          <w:szCs w:val="22"/>
          <w:lang w:val="es-AR"/>
        </w:rPr>
        <w:t xml:space="preserve">Con la </w:t>
      </w:r>
      <w:r w:rsidR="0038691F">
        <w:rPr>
          <w:kern w:val="22"/>
          <w:szCs w:val="22"/>
          <w:lang w:val="es-AR"/>
        </w:rPr>
        <w:t xml:space="preserve">generosa </w:t>
      </w:r>
      <w:r w:rsidRPr="007B44B5">
        <w:rPr>
          <w:kern w:val="22"/>
          <w:szCs w:val="22"/>
          <w:lang w:val="es-AR"/>
        </w:rPr>
        <w:t xml:space="preserve">ayuda financiera del gobierno de Japón a través del </w:t>
      </w:r>
      <w:r w:rsidRPr="00F30BB0">
        <w:rPr>
          <w:rStyle w:val="Hyperlink"/>
          <w:color w:val="auto"/>
          <w:kern w:val="22"/>
          <w:szCs w:val="22"/>
          <w:u w:val="none"/>
          <w:lang w:val="es-AR"/>
        </w:rPr>
        <w:t>Fondo Japonés para la Diversidad Biológica</w:t>
      </w:r>
      <w:r w:rsidRPr="007B44B5">
        <w:rPr>
          <w:kern w:val="22"/>
          <w:szCs w:val="22"/>
          <w:lang w:val="es-AR"/>
        </w:rPr>
        <w:t xml:space="preserve">, la </w:t>
      </w:r>
      <w:r w:rsidR="00717DB8">
        <w:rPr>
          <w:kern w:val="22"/>
          <w:szCs w:val="22"/>
          <w:lang w:val="es-AR"/>
        </w:rPr>
        <w:t>Secretaría</w:t>
      </w:r>
      <w:r w:rsidRPr="007B44B5">
        <w:rPr>
          <w:kern w:val="22"/>
          <w:szCs w:val="22"/>
          <w:lang w:val="es-AR"/>
        </w:rPr>
        <w:t xml:space="preserve"> colaboró con la Oficina Mundial del Género de</w:t>
      </w:r>
      <w:r w:rsidR="0038691F">
        <w:rPr>
          <w:kern w:val="22"/>
          <w:szCs w:val="22"/>
          <w:lang w:val="es-AR"/>
        </w:rPr>
        <w:t xml:space="preserve"> </w:t>
      </w:r>
      <w:r w:rsidRPr="007B44B5">
        <w:rPr>
          <w:kern w:val="22"/>
          <w:szCs w:val="22"/>
          <w:lang w:val="es-AR"/>
        </w:rPr>
        <w:t>l</w:t>
      </w:r>
      <w:r w:rsidR="0038691F">
        <w:rPr>
          <w:kern w:val="22"/>
          <w:szCs w:val="22"/>
          <w:lang w:val="es-AR"/>
        </w:rPr>
        <w:t>a</w:t>
      </w:r>
      <w:r w:rsidRPr="007B44B5">
        <w:rPr>
          <w:kern w:val="22"/>
          <w:szCs w:val="22"/>
          <w:lang w:val="es-AR"/>
        </w:rPr>
        <w:t xml:space="preserve"> UICN para emprender un proyecto piloto de </w:t>
      </w:r>
      <w:r w:rsidR="0038691F">
        <w:rPr>
          <w:kern w:val="22"/>
          <w:szCs w:val="22"/>
          <w:lang w:val="es-AR"/>
        </w:rPr>
        <w:t xml:space="preserve">creación de </w:t>
      </w:r>
      <w:r w:rsidRPr="007B44B5">
        <w:rPr>
          <w:kern w:val="22"/>
          <w:szCs w:val="22"/>
          <w:lang w:val="es-AR"/>
        </w:rPr>
        <w:t xml:space="preserve">capacidad </w:t>
      </w:r>
      <w:r w:rsidR="006B3905">
        <w:rPr>
          <w:kern w:val="22"/>
          <w:szCs w:val="22"/>
          <w:lang w:val="es-AR"/>
        </w:rPr>
        <w:t xml:space="preserve">de </w:t>
      </w:r>
      <w:r w:rsidRPr="007B44B5">
        <w:rPr>
          <w:kern w:val="22"/>
          <w:szCs w:val="22"/>
          <w:lang w:val="es-AR"/>
        </w:rPr>
        <w:t>Parte</w:t>
      </w:r>
      <w:r w:rsidR="00B026AE">
        <w:rPr>
          <w:kern w:val="22"/>
          <w:szCs w:val="22"/>
          <w:lang w:val="es-AR"/>
        </w:rPr>
        <w:t>s</w:t>
      </w:r>
      <w:r w:rsidRPr="007B44B5">
        <w:rPr>
          <w:kern w:val="22"/>
          <w:szCs w:val="22"/>
          <w:lang w:val="es-AR"/>
        </w:rPr>
        <w:t xml:space="preserve"> que </w:t>
      </w:r>
      <w:r w:rsidR="00B026AE">
        <w:rPr>
          <w:kern w:val="22"/>
          <w:szCs w:val="22"/>
          <w:lang w:val="es-AR"/>
        </w:rPr>
        <w:t>son</w:t>
      </w:r>
      <w:r w:rsidRPr="007B44B5">
        <w:rPr>
          <w:kern w:val="22"/>
          <w:szCs w:val="22"/>
          <w:lang w:val="es-AR"/>
        </w:rPr>
        <w:t xml:space="preserve"> país</w:t>
      </w:r>
      <w:r w:rsidR="00B026AE">
        <w:rPr>
          <w:kern w:val="22"/>
          <w:szCs w:val="22"/>
          <w:lang w:val="es-AR"/>
        </w:rPr>
        <w:t>es</w:t>
      </w:r>
      <w:r w:rsidRPr="007B44B5">
        <w:rPr>
          <w:kern w:val="22"/>
          <w:szCs w:val="22"/>
          <w:lang w:val="es-AR"/>
        </w:rPr>
        <w:t xml:space="preserve"> en desarrollo </w:t>
      </w:r>
      <w:r w:rsidR="00B026AE">
        <w:rPr>
          <w:kern w:val="22"/>
          <w:szCs w:val="22"/>
          <w:lang w:val="es-AR"/>
        </w:rPr>
        <w:t>para</w:t>
      </w:r>
      <w:r w:rsidRPr="007B44B5">
        <w:rPr>
          <w:kern w:val="22"/>
          <w:szCs w:val="22"/>
          <w:lang w:val="es-AR"/>
        </w:rPr>
        <w:t xml:space="preserve"> integrar </w:t>
      </w:r>
      <w:r w:rsidR="008768C2">
        <w:rPr>
          <w:kern w:val="22"/>
          <w:szCs w:val="22"/>
          <w:lang w:val="es-AR"/>
        </w:rPr>
        <w:t xml:space="preserve">las cuestiones de </w:t>
      </w:r>
      <w:r w:rsidRPr="007B44B5">
        <w:rPr>
          <w:kern w:val="22"/>
          <w:szCs w:val="22"/>
          <w:lang w:val="es-AR"/>
        </w:rPr>
        <w:t xml:space="preserve">género en sus </w:t>
      </w:r>
      <w:r w:rsidR="00F75D9E">
        <w:rPr>
          <w:kern w:val="22"/>
          <w:szCs w:val="22"/>
          <w:lang w:val="es-AR"/>
        </w:rPr>
        <w:t>estrategias y planes de acción nacionales</w:t>
      </w:r>
      <w:r w:rsidRPr="007B44B5">
        <w:rPr>
          <w:kern w:val="22"/>
          <w:szCs w:val="22"/>
          <w:lang w:val="es-AR"/>
        </w:rPr>
        <w:t xml:space="preserve"> para la diversidad biológica revisados.</w:t>
      </w:r>
      <w:r w:rsidRPr="007B44B5">
        <w:rPr>
          <w:lang w:val="es-AR"/>
        </w:rPr>
        <w:t xml:space="preserve"> </w:t>
      </w:r>
      <w:r w:rsidRPr="007B44B5">
        <w:rPr>
          <w:kern w:val="22"/>
          <w:szCs w:val="22"/>
          <w:lang w:val="es-AR"/>
        </w:rPr>
        <w:t xml:space="preserve">México, Uganda y Brasil </w:t>
      </w:r>
      <w:r w:rsidR="008768C2">
        <w:rPr>
          <w:kern w:val="22"/>
          <w:szCs w:val="22"/>
          <w:lang w:val="es-AR"/>
        </w:rPr>
        <w:t xml:space="preserve">fueron </w:t>
      </w:r>
      <w:r w:rsidR="006B3905">
        <w:rPr>
          <w:kern w:val="22"/>
          <w:szCs w:val="22"/>
          <w:lang w:val="es-AR"/>
        </w:rPr>
        <w:t xml:space="preserve">los </w:t>
      </w:r>
      <w:r w:rsidRPr="007B44B5">
        <w:rPr>
          <w:kern w:val="22"/>
          <w:szCs w:val="22"/>
          <w:lang w:val="es-AR"/>
        </w:rPr>
        <w:t>países experimentales en este ejercicio.</w:t>
      </w:r>
      <w:r w:rsidRPr="007B44B5">
        <w:rPr>
          <w:lang w:val="es-AR"/>
        </w:rPr>
        <w:t xml:space="preserve"> </w:t>
      </w:r>
      <w:r w:rsidR="008768C2">
        <w:rPr>
          <w:lang w:val="es-AR"/>
        </w:rPr>
        <w:t xml:space="preserve">Se </w:t>
      </w:r>
      <w:r w:rsidR="006B3905">
        <w:rPr>
          <w:lang w:val="es-AR"/>
        </w:rPr>
        <w:t xml:space="preserve">involucró </w:t>
      </w:r>
      <w:r w:rsidR="008768C2">
        <w:rPr>
          <w:lang w:val="es-AR"/>
        </w:rPr>
        <w:t xml:space="preserve">a </w:t>
      </w:r>
      <w:r w:rsidRPr="007B44B5">
        <w:rPr>
          <w:kern w:val="22"/>
          <w:szCs w:val="22"/>
          <w:lang w:val="es-AR"/>
        </w:rPr>
        <w:t>grupos</w:t>
      </w:r>
      <w:r w:rsidR="008768C2">
        <w:rPr>
          <w:kern w:val="22"/>
          <w:szCs w:val="22"/>
          <w:lang w:val="es-AR"/>
        </w:rPr>
        <w:t xml:space="preserve"> de mujeres</w:t>
      </w:r>
      <w:r w:rsidRPr="007B44B5">
        <w:rPr>
          <w:kern w:val="22"/>
          <w:szCs w:val="22"/>
          <w:lang w:val="es-AR"/>
        </w:rPr>
        <w:t xml:space="preserve"> </w:t>
      </w:r>
      <w:r w:rsidR="006B3905">
        <w:rPr>
          <w:kern w:val="22"/>
          <w:szCs w:val="22"/>
          <w:lang w:val="es-AR"/>
        </w:rPr>
        <w:t>e</w:t>
      </w:r>
      <w:r w:rsidRPr="007B44B5">
        <w:rPr>
          <w:kern w:val="22"/>
          <w:szCs w:val="22"/>
          <w:lang w:val="es-AR"/>
        </w:rPr>
        <w:t xml:space="preserve"> interesados directos relacionados </w:t>
      </w:r>
      <w:r w:rsidR="008768C2">
        <w:rPr>
          <w:kern w:val="22"/>
          <w:szCs w:val="22"/>
          <w:lang w:val="es-AR"/>
        </w:rPr>
        <w:t xml:space="preserve">con </w:t>
      </w:r>
      <w:r w:rsidRPr="007B44B5">
        <w:rPr>
          <w:kern w:val="22"/>
          <w:szCs w:val="22"/>
          <w:lang w:val="es-AR"/>
        </w:rPr>
        <w:t xml:space="preserve">las mujeres </w:t>
      </w:r>
      <w:r w:rsidR="006B3905">
        <w:rPr>
          <w:kern w:val="22"/>
          <w:szCs w:val="22"/>
          <w:lang w:val="es-AR"/>
        </w:rPr>
        <w:t>en</w:t>
      </w:r>
      <w:r w:rsidRPr="007B44B5">
        <w:rPr>
          <w:kern w:val="22"/>
          <w:szCs w:val="22"/>
          <w:lang w:val="es-AR"/>
        </w:rPr>
        <w:t xml:space="preserve"> un ejercicio </w:t>
      </w:r>
      <w:r w:rsidR="008768C2">
        <w:rPr>
          <w:kern w:val="22"/>
          <w:szCs w:val="22"/>
          <w:lang w:val="es-AR"/>
        </w:rPr>
        <w:t xml:space="preserve">de colaboración para </w:t>
      </w:r>
      <w:r w:rsidRPr="007B44B5">
        <w:rPr>
          <w:kern w:val="22"/>
          <w:szCs w:val="22"/>
          <w:lang w:val="es-AR"/>
        </w:rPr>
        <w:t xml:space="preserve">examinar y </w:t>
      </w:r>
      <w:r w:rsidR="006B3905">
        <w:rPr>
          <w:kern w:val="22"/>
          <w:szCs w:val="22"/>
          <w:lang w:val="es-AR"/>
        </w:rPr>
        <w:t xml:space="preserve">brindar </w:t>
      </w:r>
      <w:r w:rsidRPr="007B44B5">
        <w:rPr>
          <w:kern w:val="22"/>
          <w:szCs w:val="22"/>
          <w:lang w:val="es-AR"/>
        </w:rPr>
        <w:t>ap</w:t>
      </w:r>
      <w:r w:rsidR="008768C2">
        <w:rPr>
          <w:kern w:val="22"/>
          <w:szCs w:val="22"/>
          <w:lang w:val="es-AR"/>
        </w:rPr>
        <w:t xml:space="preserve">ortes sobre los proyectos de </w:t>
      </w:r>
      <w:r w:rsidR="005A5717">
        <w:rPr>
          <w:kern w:val="22"/>
          <w:szCs w:val="22"/>
          <w:lang w:val="es-AR"/>
        </w:rPr>
        <w:t>estrategias y planes de acción nacionales</w:t>
      </w:r>
      <w:r w:rsidRPr="007B44B5">
        <w:rPr>
          <w:kern w:val="22"/>
          <w:szCs w:val="22"/>
          <w:lang w:val="es-AR"/>
        </w:rPr>
        <w:t xml:space="preserve"> para la diversidad biológica revisados.</w:t>
      </w:r>
      <w:r w:rsidRPr="007B44B5">
        <w:rPr>
          <w:lang w:val="es-AR"/>
        </w:rPr>
        <w:t xml:space="preserve"> </w:t>
      </w:r>
      <w:r w:rsidRPr="007B44B5">
        <w:rPr>
          <w:kern w:val="22"/>
          <w:szCs w:val="22"/>
          <w:lang w:val="es-AR"/>
        </w:rPr>
        <w:t xml:space="preserve">Este proceso ayudó a </w:t>
      </w:r>
      <w:r w:rsidR="004E16F7">
        <w:rPr>
          <w:kern w:val="22"/>
          <w:szCs w:val="22"/>
          <w:lang w:val="es-AR"/>
        </w:rPr>
        <w:t xml:space="preserve">que </w:t>
      </w:r>
      <w:r w:rsidR="008768C2">
        <w:rPr>
          <w:kern w:val="22"/>
          <w:szCs w:val="22"/>
          <w:lang w:val="es-AR"/>
        </w:rPr>
        <w:t>los representantes de los grupos de mujeres</w:t>
      </w:r>
      <w:r w:rsidR="004E16F7">
        <w:rPr>
          <w:kern w:val="22"/>
          <w:szCs w:val="22"/>
          <w:lang w:val="es-AR"/>
        </w:rPr>
        <w:t>,</w:t>
      </w:r>
      <w:r w:rsidR="004E16F7" w:rsidRPr="004E16F7">
        <w:rPr>
          <w:kern w:val="22"/>
          <w:szCs w:val="22"/>
          <w:lang w:val="es-AR"/>
        </w:rPr>
        <w:t xml:space="preserve"> </w:t>
      </w:r>
      <w:r w:rsidR="004E16F7">
        <w:rPr>
          <w:kern w:val="22"/>
          <w:szCs w:val="22"/>
          <w:lang w:val="es-AR"/>
        </w:rPr>
        <w:t xml:space="preserve">además de </w:t>
      </w:r>
      <w:r w:rsidR="004E16F7" w:rsidRPr="007B44B5">
        <w:rPr>
          <w:kern w:val="22"/>
          <w:szCs w:val="22"/>
          <w:lang w:val="es-AR"/>
        </w:rPr>
        <w:t xml:space="preserve">los interesados directos que típicamente no </w:t>
      </w:r>
      <w:r w:rsidR="004E16F7">
        <w:rPr>
          <w:kern w:val="22"/>
          <w:szCs w:val="22"/>
          <w:lang w:val="es-AR"/>
        </w:rPr>
        <w:t xml:space="preserve">participaron en forma activa en los </w:t>
      </w:r>
      <w:r w:rsidR="004E16F7" w:rsidRPr="007B44B5">
        <w:rPr>
          <w:kern w:val="22"/>
          <w:szCs w:val="22"/>
          <w:lang w:val="es-AR"/>
        </w:rPr>
        <w:t xml:space="preserve">procesos del </w:t>
      </w:r>
      <w:r w:rsidR="004E16F7">
        <w:rPr>
          <w:kern w:val="22"/>
          <w:szCs w:val="22"/>
          <w:lang w:val="es-AR"/>
        </w:rPr>
        <w:t>Convenio,</w:t>
      </w:r>
      <w:r w:rsidR="008768C2">
        <w:rPr>
          <w:kern w:val="22"/>
          <w:szCs w:val="22"/>
          <w:lang w:val="es-AR"/>
        </w:rPr>
        <w:t xml:space="preserve"> </w:t>
      </w:r>
      <w:r w:rsidR="004E16F7">
        <w:rPr>
          <w:kern w:val="22"/>
          <w:szCs w:val="22"/>
          <w:lang w:val="es-AR"/>
        </w:rPr>
        <w:t>se concientizaran y aprendieran</w:t>
      </w:r>
      <w:r w:rsidRPr="007B44B5">
        <w:rPr>
          <w:kern w:val="22"/>
          <w:szCs w:val="22"/>
          <w:lang w:val="es-AR"/>
        </w:rPr>
        <w:t>.</w:t>
      </w:r>
      <w:r w:rsidRPr="007B44B5">
        <w:rPr>
          <w:lang w:val="es-AR"/>
        </w:rPr>
        <w:t xml:space="preserve"> </w:t>
      </w:r>
      <w:r w:rsidRPr="007B44B5">
        <w:rPr>
          <w:kern w:val="22"/>
          <w:szCs w:val="22"/>
          <w:lang w:val="es-AR"/>
        </w:rPr>
        <w:t>L</w:t>
      </w:r>
      <w:r w:rsidR="00181989">
        <w:rPr>
          <w:kern w:val="22"/>
          <w:szCs w:val="22"/>
          <w:lang w:val="es-AR"/>
        </w:rPr>
        <w:t>as estrategias</w:t>
      </w:r>
      <w:r w:rsidR="00F75D9E">
        <w:rPr>
          <w:kern w:val="22"/>
          <w:szCs w:val="22"/>
          <w:lang w:val="es-AR"/>
        </w:rPr>
        <w:t xml:space="preserve"> y planes de acción nacionales</w:t>
      </w:r>
      <w:r w:rsidRPr="007B44B5">
        <w:rPr>
          <w:kern w:val="22"/>
          <w:szCs w:val="22"/>
          <w:lang w:val="es-AR"/>
        </w:rPr>
        <w:t xml:space="preserve"> para la diversidad biológica revisados de estos países experimentales </w:t>
      </w:r>
      <w:r w:rsidR="004E16F7">
        <w:rPr>
          <w:kern w:val="22"/>
          <w:szCs w:val="22"/>
          <w:lang w:val="es-AR"/>
        </w:rPr>
        <w:t xml:space="preserve">han </w:t>
      </w:r>
      <w:r w:rsidR="008768C2">
        <w:rPr>
          <w:kern w:val="22"/>
          <w:szCs w:val="22"/>
          <w:lang w:val="es-AR"/>
        </w:rPr>
        <w:t>incorpora</w:t>
      </w:r>
      <w:r w:rsidR="004E16F7">
        <w:rPr>
          <w:kern w:val="22"/>
          <w:szCs w:val="22"/>
          <w:lang w:val="es-AR"/>
        </w:rPr>
        <w:t>do</w:t>
      </w:r>
      <w:r w:rsidR="008768C2">
        <w:rPr>
          <w:kern w:val="22"/>
          <w:szCs w:val="22"/>
          <w:lang w:val="es-AR"/>
        </w:rPr>
        <w:t xml:space="preserve"> las </w:t>
      </w:r>
      <w:r w:rsidRPr="007B44B5">
        <w:rPr>
          <w:kern w:val="22"/>
          <w:szCs w:val="22"/>
          <w:lang w:val="es-AR"/>
        </w:rPr>
        <w:t xml:space="preserve">recomendaciones </w:t>
      </w:r>
      <w:r w:rsidR="008768C2">
        <w:rPr>
          <w:kern w:val="22"/>
          <w:szCs w:val="22"/>
          <w:lang w:val="es-AR"/>
        </w:rPr>
        <w:t>sobre los</w:t>
      </w:r>
      <w:r w:rsidRPr="007B44B5">
        <w:rPr>
          <w:kern w:val="22"/>
          <w:szCs w:val="22"/>
          <w:lang w:val="es-AR"/>
        </w:rPr>
        <w:t xml:space="preserve"> </w:t>
      </w:r>
      <w:r w:rsidR="008768C2">
        <w:rPr>
          <w:kern w:val="22"/>
          <w:szCs w:val="22"/>
          <w:lang w:val="es-AR"/>
        </w:rPr>
        <w:t>aportes</w:t>
      </w:r>
      <w:r w:rsidRPr="007B44B5">
        <w:rPr>
          <w:kern w:val="22"/>
          <w:szCs w:val="22"/>
          <w:lang w:val="es-AR"/>
        </w:rPr>
        <w:t xml:space="preserve"> de género y demuestran una </w:t>
      </w:r>
      <w:r w:rsidR="004E16F7">
        <w:rPr>
          <w:kern w:val="22"/>
          <w:szCs w:val="22"/>
          <w:lang w:val="es-AR"/>
        </w:rPr>
        <w:t>meditada</w:t>
      </w:r>
      <w:r w:rsidRPr="007B44B5">
        <w:rPr>
          <w:kern w:val="22"/>
          <w:szCs w:val="22"/>
          <w:lang w:val="es-AR"/>
        </w:rPr>
        <w:t xml:space="preserve"> </w:t>
      </w:r>
      <w:r w:rsidR="004E16F7" w:rsidRPr="007B44B5">
        <w:rPr>
          <w:kern w:val="22"/>
          <w:szCs w:val="22"/>
          <w:lang w:val="es-AR"/>
        </w:rPr>
        <w:t>reflexión</w:t>
      </w:r>
      <w:r w:rsidR="004E16F7">
        <w:rPr>
          <w:kern w:val="22"/>
          <w:szCs w:val="22"/>
          <w:lang w:val="es-AR"/>
        </w:rPr>
        <w:t xml:space="preserve"> </w:t>
      </w:r>
      <w:r w:rsidR="008768C2">
        <w:rPr>
          <w:kern w:val="22"/>
          <w:szCs w:val="22"/>
          <w:lang w:val="es-AR"/>
        </w:rPr>
        <w:t xml:space="preserve">sobre </w:t>
      </w:r>
      <w:r w:rsidRPr="007B44B5">
        <w:rPr>
          <w:kern w:val="22"/>
          <w:szCs w:val="22"/>
          <w:lang w:val="es-AR"/>
        </w:rPr>
        <w:t>las cuestiones de género.</w:t>
      </w:r>
    </w:p>
    <w:p w:rsidR="006025A1" w:rsidRPr="007B44B5" w:rsidRDefault="001A3F1E" w:rsidP="004E16F7">
      <w:pPr>
        <w:pStyle w:val="Para1"/>
        <w:numPr>
          <w:ilvl w:val="0"/>
          <w:numId w:val="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0"/>
        <w:rPr>
          <w:kern w:val="22"/>
          <w:szCs w:val="22"/>
          <w:lang w:val="es-AR"/>
        </w:rPr>
      </w:pPr>
      <w:r w:rsidRPr="007B44B5">
        <w:rPr>
          <w:kern w:val="22"/>
          <w:szCs w:val="22"/>
          <w:lang w:val="es-AR"/>
        </w:rPr>
        <w:lastRenderedPageBreak/>
        <w:t>Los detalles del proceso de</w:t>
      </w:r>
      <w:r w:rsidR="008768C2">
        <w:rPr>
          <w:kern w:val="22"/>
          <w:szCs w:val="22"/>
          <w:lang w:val="es-AR"/>
        </w:rPr>
        <w:t>l</w:t>
      </w:r>
      <w:r w:rsidRPr="007B44B5">
        <w:rPr>
          <w:kern w:val="22"/>
          <w:szCs w:val="22"/>
          <w:lang w:val="es-AR"/>
        </w:rPr>
        <w:t xml:space="preserve"> proyecto piloto y algunas consideraciones iniciales que </w:t>
      </w:r>
      <w:r w:rsidR="008768C2">
        <w:rPr>
          <w:kern w:val="22"/>
          <w:szCs w:val="22"/>
          <w:lang w:val="es-AR"/>
        </w:rPr>
        <w:t xml:space="preserve">surgieron </w:t>
      </w:r>
      <w:r w:rsidRPr="007B44B5">
        <w:rPr>
          <w:kern w:val="22"/>
          <w:szCs w:val="22"/>
          <w:lang w:val="es-AR"/>
        </w:rPr>
        <w:t xml:space="preserve">de esta iniciativa se incluyen en una publicación </w:t>
      </w:r>
      <w:r w:rsidR="008768C2">
        <w:rPr>
          <w:kern w:val="22"/>
          <w:szCs w:val="22"/>
          <w:lang w:val="es-AR"/>
        </w:rPr>
        <w:t xml:space="preserve">conjunta </w:t>
      </w:r>
      <w:r w:rsidRPr="007B44B5">
        <w:rPr>
          <w:kern w:val="22"/>
          <w:szCs w:val="22"/>
          <w:lang w:val="es-AR"/>
        </w:rPr>
        <w:t xml:space="preserve">que </w:t>
      </w:r>
      <w:r w:rsidR="008768C2">
        <w:rPr>
          <w:kern w:val="22"/>
          <w:szCs w:val="22"/>
          <w:lang w:val="es-AR"/>
        </w:rPr>
        <w:t xml:space="preserve">se </w:t>
      </w:r>
      <w:r w:rsidR="004E16F7">
        <w:rPr>
          <w:kern w:val="22"/>
          <w:szCs w:val="22"/>
          <w:lang w:val="es-AR"/>
        </w:rPr>
        <w:t xml:space="preserve">facilitó </w:t>
      </w:r>
      <w:r w:rsidR="008768C2">
        <w:rPr>
          <w:kern w:val="22"/>
          <w:szCs w:val="22"/>
          <w:lang w:val="es-AR"/>
        </w:rPr>
        <w:t xml:space="preserve">en </w:t>
      </w:r>
      <w:r w:rsidRPr="007B44B5">
        <w:rPr>
          <w:kern w:val="22"/>
          <w:szCs w:val="22"/>
          <w:lang w:val="es-AR"/>
        </w:rPr>
        <w:t>la décimo</w:t>
      </w:r>
      <w:r w:rsidR="008768C2">
        <w:rPr>
          <w:kern w:val="22"/>
          <w:szCs w:val="22"/>
          <w:lang w:val="es-AR"/>
        </w:rPr>
        <w:t xml:space="preserve"> </w:t>
      </w:r>
      <w:r w:rsidRPr="007B44B5">
        <w:rPr>
          <w:kern w:val="22"/>
          <w:szCs w:val="22"/>
          <w:lang w:val="es-AR"/>
        </w:rPr>
        <w:t xml:space="preserve">tercera reunión de </w:t>
      </w:r>
      <w:r w:rsidRPr="007B44B5">
        <w:rPr>
          <w:lang w:val="es-AR"/>
        </w:rPr>
        <w:t xml:space="preserve">la </w:t>
      </w:r>
      <w:r w:rsidRPr="007B44B5">
        <w:rPr>
          <w:kern w:val="22"/>
          <w:szCs w:val="22"/>
          <w:lang w:val="es-AR"/>
        </w:rPr>
        <w:t xml:space="preserve">Conferencia de las Partes </w:t>
      </w:r>
      <w:r w:rsidR="008768C2">
        <w:rPr>
          <w:kern w:val="22"/>
          <w:szCs w:val="22"/>
          <w:lang w:val="es-AR"/>
        </w:rPr>
        <w:t>en e</w:t>
      </w:r>
      <w:r w:rsidRPr="007B44B5">
        <w:rPr>
          <w:kern w:val="22"/>
          <w:szCs w:val="22"/>
          <w:lang w:val="es-AR"/>
        </w:rPr>
        <w:t xml:space="preserve">l </w:t>
      </w:r>
      <w:r w:rsidR="00717DB8">
        <w:rPr>
          <w:kern w:val="22"/>
          <w:szCs w:val="22"/>
          <w:lang w:val="es-AR"/>
        </w:rPr>
        <w:t>Convenio</w:t>
      </w:r>
      <w:r w:rsidRPr="007B44B5">
        <w:rPr>
          <w:kern w:val="22"/>
          <w:szCs w:val="22"/>
          <w:lang w:val="es-AR"/>
        </w:rPr>
        <w:t>.</w:t>
      </w:r>
      <w:r w:rsidRPr="008768C2">
        <w:rPr>
          <w:rStyle w:val="FootnoteReference"/>
          <w:kern w:val="22"/>
          <w:szCs w:val="22"/>
          <w:u w:val="none"/>
          <w:vertAlign w:val="superscript"/>
          <w:lang w:val="es-AR"/>
        </w:rPr>
        <w:footnoteReference w:id="9"/>
      </w:r>
      <w:r w:rsidRPr="008768C2">
        <w:rPr>
          <w:kern w:val="22"/>
          <w:szCs w:val="22"/>
          <w:vertAlign w:val="superscript"/>
          <w:lang w:val="es-AR"/>
        </w:rPr>
        <w:t>,</w:t>
      </w:r>
      <w:r w:rsidRPr="008768C2">
        <w:rPr>
          <w:rStyle w:val="FootnoteReference"/>
          <w:kern w:val="22"/>
          <w:szCs w:val="22"/>
          <w:u w:val="none"/>
          <w:vertAlign w:val="superscript"/>
          <w:lang w:val="es-AR"/>
        </w:rPr>
        <w:footnoteReference w:id="10"/>
      </w:r>
    </w:p>
    <w:p w:rsidR="006025A1" w:rsidRPr="007B44B5" w:rsidRDefault="001A3F1E" w:rsidP="004E16F7">
      <w:pPr>
        <w:pStyle w:val="Para1"/>
        <w:numPr>
          <w:ilvl w:val="0"/>
          <w:numId w:val="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0"/>
        <w:rPr>
          <w:kern w:val="22"/>
          <w:szCs w:val="22"/>
          <w:lang w:val="es-AR"/>
        </w:rPr>
      </w:pPr>
      <w:r w:rsidRPr="007B44B5">
        <w:rPr>
          <w:kern w:val="22"/>
          <w:szCs w:val="22"/>
          <w:lang w:val="es-AR"/>
        </w:rPr>
        <w:t>Como parte de esta iniciativa, l</w:t>
      </w:r>
      <w:r w:rsidR="008768C2">
        <w:rPr>
          <w:kern w:val="22"/>
          <w:szCs w:val="22"/>
          <w:lang w:val="es-AR"/>
        </w:rPr>
        <w:t>a</w:t>
      </w:r>
      <w:r w:rsidRPr="007B44B5">
        <w:rPr>
          <w:kern w:val="22"/>
          <w:szCs w:val="22"/>
          <w:lang w:val="es-AR"/>
        </w:rPr>
        <w:t xml:space="preserve"> UICN</w:t>
      </w:r>
      <w:r w:rsidR="008768C2">
        <w:rPr>
          <w:kern w:val="22"/>
          <w:szCs w:val="22"/>
          <w:lang w:val="es-AR"/>
        </w:rPr>
        <w:t xml:space="preserve"> </w:t>
      </w:r>
      <w:r w:rsidRPr="007B44B5">
        <w:rPr>
          <w:kern w:val="22"/>
          <w:szCs w:val="22"/>
          <w:lang w:val="es-AR"/>
        </w:rPr>
        <w:t xml:space="preserve">también </w:t>
      </w:r>
      <w:r w:rsidR="008768C2">
        <w:rPr>
          <w:kern w:val="22"/>
          <w:szCs w:val="22"/>
          <w:lang w:val="es-AR"/>
        </w:rPr>
        <w:t xml:space="preserve">realizó </w:t>
      </w:r>
      <w:r w:rsidRPr="007B44B5">
        <w:rPr>
          <w:kern w:val="22"/>
          <w:szCs w:val="22"/>
          <w:lang w:val="es-AR"/>
        </w:rPr>
        <w:t xml:space="preserve">un análisis del nivel de integración de las consideraciones de género en </w:t>
      </w:r>
      <w:r w:rsidR="005A5717">
        <w:rPr>
          <w:kern w:val="22"/>
          <w:szCs w:val="22"/>
          <w:lang w:val="es-AR"/>
        </w:rPr>
        <w:t>las estrategias y planes de acción nacionales</w:t>
      </w:r>
      <w:r w:rsidRPr="007B44B5">
        <w:rPr>
          <w:kern w:val="22"/>
          <w:szCs w:val="22"/>
          <w:lang w:val="es-AR"/>
        </w:rPr>
        <w:t xml:space="preserve"> para la diversidad biológica recibidos por la </w:t>
      </w:r>
      <w:r w:rsidR="00717DB8">
        <w:rPr>
          <w:kern w:val="22"/>
          <w:szCs w:val="22"/>
          <w:lang w:val="es-AR"/>
        </w:rPr>
        <w:t>Secretaría</w:t>
      </w:r>
      <w:r w:rsidRPr="007B44B5">
        <w:rPr>
          <w:kern w:val="22"/>
          <w:szCs w:val="22"/>
          <w:lang w:val="es-AR"/>
        </w:rPr>
        <w:t xml:space="preserve"> </w:t>
      </w:r>
      <w:r w:rsidR="00B57B26">
        <w:rPr>
          <w:kern w:val="22"/>
          <w:szCs w:val="22"/>
          <w:lang w:val="es-AR"/>
        </w:rPr>
        <w:t xml:space="preserve">desde </w:t>
      </w:r>
      <w:r w:rsidRPr="007B44B5">
        <w:rPr>
          <w:kern w:val="22"/>
          <w:szCs w:val="22"/>
          <w:lang w:val="es-AR"/>
        </w:rPr>
        <w:t xml:space="preserve">1993 hasta mayo de 2016, y en los quintos informes nacionales recibidos por la </w:t>
      </w:r>
      <w:r w:rsidR="00717DB8">
        <w:rPr>
          <w:kern w:val="22"/>
          <w:szCs w:val="22"/>
          <w:lang w:val="es-AR"/>
        </w:rPr>
        <w:t>Secretaría</w:t>
      </w:r>
      <w:r w:rsidRPr="007B44B5">
        <w:rPr>
          <w:kern w:val="22"/>
          <w:szCs w:val="22"/>
          <w:lang w:val="es-AR"/>
        </w:rPr>
        <w:t xml:space="preserve"> </w:t>
      </w:r>
      <w:r w:rsidR="004E16F7">
        <w:rPr>
          <w:kern w:val="22"/>
          <w:szCs w:val="22"/>
          <w:lang w:val="es-AR"/>
        </w:rPr>
        <w:t xml:space="preserve">en </w:t>
      </w:r>
      <w:r w:rsidRPr="007B44B5">
        <w:rPr>
          <w:kern w:val="22"/>
          <w:szCs w:val="22"/>
          <w:lang w:val="es-AR"/>
        </w:rPr>
        <w:t>octubre de 2016.</w:t>
      </w:r>
      <w:r w:rsidRPr="007B44B5">
        <w:rPr>
          <w:lang w:val="es-AR"/>
        </w:rPr>
        <w:t xml:space="preserve"> </w:t>
      </w:r>
      <w:r w:rsidR="00B57B26">
        <w:rPr>
          <w:lang w:val="es-AR"/>
        </w:rPr>
        <w:t>En general</w:t>
      </w:r>
      <w:r w:rsidRPr="007B44B5">
        <w:rPr>
          <w:kern w:val="22"/>
          <w:szCs w:val="22"/>
          <w:lang w:val="es-AR"/>
        </w:rPr>
        <w:t xml:space="preserve">, los análisis </w:t>
      </w:r>
      <w:r w:rsidR="00B57B26">
        <w:rPr>
          <w:kern w:val="22"/>
          <w:szCs w:val="22"/>
          <w:lang w:val="es-AR"/>
        </w:rPr>
        <w:t xml:space="preserve">descubrieron </w:t>
      </w:r>
      <w:r w:rsidRPr="007B44B5">
        <w:rPr>
          <w:kern w:val="22"/>
          <w:szCs w:val="22"/>
          <w:lang w:val="es-AR"/>
        </w:rPr>
        <w:t xml:space="preserve">que las referencias al género o las mujeres </w:t>
      </w:r>
      <w:r w:rsidR="0071224A">
        <w:rPr>
          <w:kern w:val="22"/>
          <w:szCs w:val="22"/>
          <w:lang w:val="es-AR"/>
        </w:rPr>
        <w:t xml:space="preserve">constituyeron </w:t>
      </w:r>
      <w:r w:rsidRPr="007B44B5">
        <w:rPr>
          <w:kern w:val="22"/>
          <w:szCs w:val="22"/>
          <w:lang w:val="es-AR"/>
        </w:rPr>
        <w:t>el 56 por ciento de</w:t>
      </w:r>
      <w:r w:rsidR="0071224A">
        <w:rPr>
          <w:kern w:val="22"/>
          <w:szCs w:val="22"/>
          <w:lang w:val="es-AR"/>
        </w:rPr>
        <w:t>l total de</w:t>
      </w:r>
      <w:r w:rsidRPr="007B44B5">
        <w:rPr>
          <w:kern w:val="22"/>
          <w:szCs w:val="22"/>
          <w:lang w:val="es-AR"/>
        </w:rPr>
        <w:t xml:space="preserve"> </w:t>
      </w:r>
      <w:r w:rsidR="005A5717">
        <w:rPr>
          <w:kern w:val="22"/>
          <w:szCs w:val="22"/>
          <w:lang w:val="es-AR"/>
        </w:rPr>
        <w:t>las estrategias y planes de acción nacionales</w:t>
      </w:r>
      <w:r w:rsidRPr="007B44B5">
        <w:rPr>
          <w:kern w:val="22"/>
          <w:szCs w:val="22"/>
          <w:lang w:val="es-AR"/>
        </w:rPr>
        <w:t xml:space="preserve"> para la diversidad biológica y el 67 por ciento de los quintos informes nacionales.</w:t>
      </w:r>
      <w:r w:rsidRPr="007B44B5">
        <w:rPr>
          <w:lang w:val="es-AR"/>
        </w:rPr>
        <w:t xml:space="preserve"> </w:t>
      </w:r>
      <w:r w:rsidR="0071224A">
        <w:rPr>
          <w:lang w:val="es-AR"/>
        </w:rPr>
        <w:t>Se prepararon d</w:t>
      </w:r>
      <w:r w:rsidRPr="007B44B5">
        <w:rPr>
          <w:kern w:val="22"/>
          <w:szCs w:val="22"/>
          <w:lang w:val="es-AR"/>
        </w:rPr>
        <w:t>os fichas descriptivas</w:t>
      </w:r>
      <w:r w:rsidR="0071224A">
        <w:rPr>
          <w:kern w:val="22"/>
          <w:szCs w:val="22"/>
          <w:lang w:val="es-AR"/>
        </w:rPr>
        <w:t xml:space="preserve"> resumidas</w:t>
      </w:r>
      <w:r w:rsidRPr="007B44B5">
        <w:rPr>
          <w:kern w:val="22"/>
          <w:szCs w:val="22"/>
          <w:lang w:val="es-AR"/>
        </w:rPr>
        <w:t xml:space="preserve"> </w:t>
      </w:r>
      <w:r w:rsidR="0071224A">
        <w:rPr>
          <w:kern w:val="22"/>
          <w:szCs w:val="22"/>
          <w:lang w:val="es-AR"/>
        </w:rPr>
        <w:t>sobre</w:t>
      </w:r>
      <w:r w:rsidRPr="007B44B5">
        <w:rPr>
          <w:kern w:val="22"/>
          <w:szCs w:val="22"/>
          <w:lang w:val="es-AR"/>
        </w:rPr>
        <w:t xml:space="preserve"> los análisis </w:t>
      </w:r>
      <w:r w:rsidR="0071224A">
        <w:rPr>
          <w:kern w:val="22"/>
          <w:szCs w:val="22"/>
          <w:lang w:val="es-AR"/>
        </w:rPr>
        <w:t xml:space="preserve">realizados </w:t>
      </w:r>
      <w:r w:rsidRPr="007B44B5">
        <w:rPr>
          <w:kern w:val="22"/>
          <w:szCs w:val="22"/>
          <w:lang w:val="es-AR"/>
        </w:rPr>
        <w:t>(</w:t>
      </w:r>
      <w:r w:rsidR="0071224A">
        <w:rPr>
          <w:kern w:val="22"/>
          <w:szCs w:val="22"/>
          <w:lang w:val="es-AR"/>
        </w:rPr>
        <w:t>sobre l</w:t>
      </w:r>
      <w:r w:rsidR="005A5717">
        <w:rPr>
          <w:kern w:val="22"/>
          <w:szCs w:val="22"/>
          <w:lang w:val="es-AR"/>
        </w:rPr>
        <w:t>as estrategias y planes de acción nacionales</w:t>
      </w:r>
      <w:r w:rsidRPr="007B44B5">
        <w:rPr>
          <w:kern w:val="22"/>
          <w:szCs w:val="22"/>
          <w:lang w:val="es-AR"/>
        </w:rPr>
        <w:t xml:space="preserve"> para la diversidad biológica</w:t>
      </w:r>
      <w:r w:rsidRPr="0071224A">
        <w:rPr>
          <w:rStyle w:val="FootnoteReference"/>
          <w:kern w:val="22"/>
          <w:szCs w:val="22"/>
          <w:u w:val="none"/>
          <w:vertAlign w:val="superscript"/>
          <w:lang w:val="es-AR"/>
        </w:rPr>
        <w:footnoteReference w:id="11"/>
      </w:r>
      <w:r w:rsidRPr="007B44B5">
        <w:rPr>
          <w:kern w:val="22"/>
          <w:szCs w:val="22"/>
          <w:lang w:val="es-AR"/>
        </w:rPr>
        <w:t xml:space="preserve"> y en los quintos informes nacionales</w:t>
      </w:r>
      <w:r w:rsidRPr="0071224A">
        <w:rPr>
          <w:rStyle w:val="FootnoteReference"/>
          <w:kern w:val="22"/>
          <w:szCs w:val="22"/>
          <w:u w:val="none"/>
          <w:vertAlign w:val="superscript"/>
          <w:lang w:val="es-AR"/>
        </w:rPr>
        <w:footnoteReference w:id="12"/>
      </w:r>
      <w:r w:rsidRPr="0071224A">
        <w:rPr>
          <w:kern w:val="22"/>
          <w:szCs w:val="22"/>
          <w:lang w:val="es-AR"/>
        </w:rPr>
        <w:t>),</w:t>
      </w:r>
      <w:r w:rsidRPr="007B44B5">
        <w:rPr>
          <w:kern w:val="22"/>
          <w:szCs w:val="22"/>
          <w:lang w:val="es-AR"/>
        </w:rPr>
        <w:t xml:space="preserve"> y</w:t>
      </w:r>
      <w:r w:rsidR="0071224A">
        <w:rPr>
          <w:kern w:val="22"/>
          <w:szCs w:val="22"/>
          <w:lang w:val="es-AR"/>
        </w:rPr>
        <w:t xml:space="preserve"> más</w:t>
      </w:r>
      <w:r w:rsidRPr="007B44B5">
        <w:rPr>
          <w:kern w:val="22"/>
          <w:szCs w:val="22"/>
          <w:lang w:val="es-AR"/>
        </w:rPr>
        <w:t xml:space="preserve"> resultados detallados de estos análisis </w:t>
      </w:r>
      <w:r w:rsidR="0071224A">
        <w:rPr>
          <w:kern w:val="22"/>
          <w:szCs w:val="22"/>
          <w:lang w:val="es-AR"/>
        </w:rPr>
        <w:t xml:space="preserve">se </w:t>
      </w:r>
      <w:r w:rsidR="004E16F7">
        <w:rPr>
          <w:kern w:val="22"/>
          <w:szCs w:val="22"/>
          <w:lang w:val="es-AR"/>
        </w:rPr>
        <w:t xml:space="preserve">facilitaron </w:t>
      </w:r>
      <w:r w:rsidRPr="007B44B5">
        <w:rPr>
          <w:kern w:val="22"/>
          <w:szCs w:val="22"/>
          <w:lang w:val="es-AR"/>
        </w:rPr>
        <w:t xml:space="preserve">en los documentos </w:t>
      </w:r>
      <w:r w:rsidR="0071224A">
        <w:rPr>
          <w:kern w:val="22"/>
          <w:szCs w:val="22"/>
          <w:lang w:val="es-AR"/>
        </w:rPr>
        <w:t xml:space="preserve">preparados </w:t>
      </w:r>
      <w:r w:rsidRPr="007B44B5">
        <w:rPr>
          <w:kern w:val="22"/>
          <w:szCs w:val="22"/>
          <w:lang w:val="es-AR"/>
        </w:rPr>
        <w:t>para la décimo</w:t>
      </w:r>
      <w:r w:rsidR="0071224A">
        <w:rPr>
          <w:kern w:val="22"/>
          <w:szCs w:val="22"/>
          <w:lang w:val="es-AR"/>
        </w:rPr>
        <w:t xml:space="preserve"> </w:t>
      </w:r>
      <w:r w:rsidRPr="007B44B5">
        <w:rPr>
          <w:kern w:val="22"/>
          <w:szCs w:val="22"/>
          <w:lang w:val="es-AR"/>
        </w:rPr>
        <w:t xml:space="preserve">tercera reunión de </w:t>
      </w:r>
      <w:r w:rsidRPr="007B44B5">
        <w:rPr>
          <w:lang w:val="es-AR"/>
        </w:rPr>
        <w:t xml:space="preserve">la </w:t>
      </w:r>
      <w:r w:rsidRPr="007B44B5">
        <w:rPr>
          <w:kern w:val="22"/>
          <w:szCs w:val="22"/>
          <w:lang w:val="es-AR"/>
        </w:rPr>
        <w:t>Conferencia de las Partes.</w:t>
      </w:r>
      <w:r w:rsidRPr="0071224A">
        <w:rPr>
          <w:rStyle w:val="FootnoteReference"/>
          <w:kern w:val="22"/>
          <w:szCs w:val="22"/>
          <w:u w:val="none"/>
          <w:vertAlign w:val="superscript"/>
          <w:lang w:val="es-AR"/>
        </w:rPr>
        <w:footnoteReference w:id="13"/>
      </w:r>
      <w:r w:rsidRPr="007B44B5">
        <w:rPr>
          <w:lang w:val="es-AR"/>
        </w:rPr>
        <w:t xml:space="preserve">  </w:t>
      </w:r>
      <w:r w:rsidR="0071224A">
        <w:rPr>
          <w:lang w:val="es-AR"/>
        </w:rPr>
        <w:t>La</w:t>
      </w:r>
      <w:r w:rsidRPr="007B44B5">
        <w:rPr>
          <w:kern w:val="22"/>
          <w:szCs w:val="22"/>
          <w:lang w:val="es-AR"/>
        </w:rPr>
        <w:t xml:space="preserve"> UICN también </w:t>
      </w:r>
      <w:r w:rsidR="0071224A">
        <w:rPr>
          <w:kern w:val="22"/>
          <w:szCs w:val="22"/>
          <w:lang w:val="es-AR"/>
        </w:rPr>
        <w:t xml:space="preserve">redactó </w:t>
      </w:r>
      <w:r w:rsidRPr="007B44B5">
        <w:rPr>
          <w:kern w:val="22"/>
          <w:szCs w:val="22"/>
          <w:lang w:val="es-AR"/>
        </w:rPr>
        <w:t xml:space="preserve">un </w:t>
      </w:r>
      <w:r w:rsidR="004E16F7">
        <w:rPr>
          <w:kern w:val="22"/>
          <w:szCs w:val="22"/>
          <w:lang w:val="es-AR"/>
        </w:rPr>
        <w:t xml:space="preserve">exhaustivo </w:t>
      </w:r>
      <w:r w:rsidRPr="007B44B5">
        <w:rPr>
          <w:kern w:val="22"/>
          <w:szCs w:val="22"/>
          <w:lang w:val="es-AR"/>
        </w:rPr>
        <w:t xml:space="preserve">documento </w:t>
      </w:r>
      <w:r w:rsidR="0071224A">
        <w:rPr>
          <w:kern w:val="22"/>
          <w:szCs w:val="22"/>
          <w:lang w:val="es-AR"/>
        </w:rPr>
        <w:t xml:space="preserve">sobre </w:t>
      </w:r>
      <w:r w:rsidRPr="007B44B5">
        <w:rPr>
          <w:kern w:val="22"/>
          <w:szCs w:val="22"/>
          <w:lang w:val="es-AR"/>
        </w:rPr>
        <w:t xml:space="preserve">su análisis de las consideraciones de género en </w:t>
      </w:r>
      <w:r w:rsidR="005A5717">
        <w:rPr>
          <w:kern w:val="22"/>
          <w:szCs w:val="22"/>
          <w:lang w:val="es-AR"/>
        </w:rPr>
        <w:t>las estrategias y planes de acción nacionales</w:t>
      </w:r>
      <w:r w:rsidRPr="007B44B5">
        <w:rPr>
          <w:kern w:val="22"/>
          <w:szCs w:val="22"/>
          <w:lang w:val="es-AR"/>
        </w:rPr>
        <w:t xml:space="preserve"> para la diversidad biológica</w:t>
      </w:r>
      <w:r w:rsidRPr="0071224A">
        <w:rPr>
          <w:kern w:val="22"/>
          <w:szCs w:val="22"/>
          <w:lang w:val="es-AR"/>
        </w:rPr>
        <w:t>.</w:t>
      </w:r>
      <w:r w:rsidRPr="0071224A">
        <w:rPr>
          <w:rStyle w:val="FootnoteReference"/>
          <w:kern w:val="22"/>
          <w:szCs w:val="22"/>
          <w:u w:val="none"/>
          <w:vertAlign w:val="superscript"/>
          <w:lang w:val="es-AR"/>
        </w:rPr>
        <w:footnoteReference w:id="14"/>
      </w:r>
    </w:p>
    <w:p w:rsidR="006025A1" w:rsidRPr="007B44B5" w:rsidRDefault="001A3F1E">
      <w:pPr>
        <w:pStyle w:val="Heading2"/>
        <w:suppressLineNumbers/>
        <w:tabs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bCs w:val="0"/>
          <w:snapToGrid w:val="0"/>
          <w:kern w:val="22"/>
          <w:szCs w:val="22"/>
          <w:lang w:val="es-AR"/>
        </w:rPr>
      </w:pPr>
      <w:r w:rsidRPr="007B44B5">
        <w:rPr>
          <w:bCs w:val="0"/>
          <w:snapToGrid w:val="0"/>
          <w:kern w:val="22"/>
          <w:szCs w:val="22"/>
          <w:lang w:val="es-AR"/>
        </w:rPr>
        <w:t>B.</w:t>
      </w:r>
      <w:r w:rsidR="00C5137D">
        <w:rPr>
          <w:lang w:val="es-AR"/>
        </w:rPr>
        <w:t xml:space="preserve">  Ámbito </w:t>
      </w:r>
      <w:r w:rsidRPr="007B44B5">
        <w:rPr>
          <w:bCs w:val="0"/>
          <w:snapToGrid w:val="0"/>
          <w:kern w:val="22"/>
          <w:szCs w:val="22"/>
          <w:lang w:val="es-AR"/>
        </w:rPr>
        <w:t>regional</w:t>
      </w:r>
      <w:r w:rsidR="0071224A">
        <w:rPr>
          <w:bCs w:val="0"/>
          <w:snapToGrid w:val="0"/>
          <w:kern w:val="22"/>
          <w:szCs w:val="22"/>
          <w:lang w:val="es-AR"/>
        </w:rPr>
        <w:t xml:space="preserve"> </w:t>
      </w:r>
    </w:p>
    <w:p w:rsidR="006025A1" w:rsidRPr="007B44B5" w:rsidRDefault="001A3F1E" w:rsidP="002B02E9">
      <w:pPr>
        <w:pStyle w:val="Para1"/>
        <w:numPr>
          <w:ilvl w:val="0"/>
          <w:numId w:val="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0"/>
        <w:rPr>
          <w:kern w:val="22"/>
          <w:szCs w:val="22"/>
          <w:lang w:val="es-AR"/>
        </w:rPr>
      </w:pPr>
      <w:r w:rsidRPr="007B44B5">
        <w:rPr>
          <w:kern w:val="22"/>
          <w:szCs w:val="22"/>
          <w:lang w:val="es-AR"/>
        </w:rPr>
        <w:t xml:space="preserve">En colaboración con la </w:t>
      </w:r>
      <w:r w:rsidR="00D75702" w:rsidRPr="00F30BB0">
        <w:rPr>
          <w:rStyle w:val="Hyperlink"/>
          <w:color w:val="auto"/>
          <w:kern w:val="22"/>
          <w:szCs w:val="22"/>
          <w:u w:val="none"/>
          <w:lang w:val="es-AR"/>
        </w:rPr>
        <w:t>Of</w:t>
      </w:r>
      <w:r w:rsidRPr="00F30BB0">
        <w:rPr>
          <w:rStyle w:val="Hyperlink"/>
          <w:color w:val="auto"/>
          <w:kern w:val="22"/>
          <w:szCs w:val="22"/>
          <w:u w:val="none"/>
          <w:lang w:val="es-AR"/>
        </w:rPr>
        <w:t xml:space="preserve">icina regional de Naciones Unidas del </w:t>
      </w:r>
      <w:r w:rsidR="00C5137D">
        <w:rPr>
          <w:rStyle w:val="Hyperlink"/>
          <w:color w:val="auto"/>
          <w:kern w:val="22"/>
          <w:szCs w:val="22"/>
          <w:u w:val="none"/>
          <w:lang w:val="es-AR"/>
        </w:rPr>
        <w:t>P</w:t>
      </w:r>
      <w:r w:rsidRPr="00F30BB0">
        <w:rPr>
          <w:rStyle w:val="Hyperlink"/>
          <w:color w:val="auto"/>
          <w:kern w:val="22"/>
          <w:szCs w:val="22"/>
          <w:u w:val="none"/>
          <w:lang w:val="es-AR"/>
        </w:rPr>
        <w:t xml:space="preserve">rograma del </w:t>
      </w:r>
      <w:r w:rsidR="00C5137D">
        <w:rPr>
          <w:rStyle w:val="Hyperlink"/>
          <w:color w:val="auto"/>
          <w:kern w:val="22"/>
          <w:szCs w:val="22"/>
          <w:u w:val="none"/>
          <w:lang w:val="es-AR"/>
        </w:rPr>
        <w:t>M</w:t>
      </w:r>
      <w:r w:rsidRPr="00F30BB0">
        <w:rPr>
          <w:rStyle w:val="Hyperlink"/>
          <w:color w:val="auto"/>
          <w:kern w:val="22"/>
          <w:szCs w:val="22"/>
          <w:u w:val="none"/>
          <w:lang w:val="es-AR"/>
        </w:rPr>
        <w:t xml:space="preserve">edio </w:t>
      </w:r>
      <w:r w:rsidR="00C5137D">
        <w:rPr>
          <w:rStyle w:val="Hyperlink"/>
          <w:color w:val="auto"/>
          <w:kern w:val="22"/>
          <w:szCs w:val="22"/>
          <w:u w:val="none"/>
          <w:lang w:val="es-AR"/>
        </w:rPr>
        <w:t>A</w:t>
      </w:r>
      <w:r w:rsidRPr="00F30BB0">
        <w:rPr>
          <w:rStyle w:val="Hyperlink"/>
          <w:color w:val="auto"/>
          <w:kern w:val="22"/>
          <w:szCs w:val="22"/>
          <w:u w:val="none"/>
          <w:lang w:val="es-AR"/>
        </w:rPr>
        <w:t>mbiente para Asia y el Pacífico</w:t>
      </w:r>
      <w:r w:rsidR="00F30BB0" w:rsidRPr="00F30BB0">
        <w:rPr>
          <w:rStyle w:val="Hyperlink"/>
          <w:color w:val="auto"/>
          <w:kern w:val="22"/>
          <w:szCs w:val="22"/>
          <w:lang w:val="es-AR"/>
        </w:rPr>
        <w:t xml:space="preserve"> </w:t>
      </w:r>
      <w:r w:rsidR="00F30BB0">
        <w:rPr>
          <w:rStyle w:val="Hyperlink"/>
          <w:color w:val="auto"/>
          <w:kern w:val="22"/>
          <w:szCs w:val="22"/>
          <w:lang w:val="es-AR"/>
        </w:rPr>
        <w:t>(</w:t>
      </w:r>
      <w:hyperlink r:id="rId15" w:history="1">
        <w:r w:rsidR="00F30BB0" w:rsidRPr="00183FD3">
          <w:rPr>
            <w:rStyle w:val="Hyperlink"/>
            <w:kern w:val="22"/>
            <w:szCs w:val="22"/>
            <w:lang w:val="en-CA"/>
          </w:rPr>
          <w:t>United Nations Environment Programme’s Regional Office for Asia and the Pacific</w:t>
        </w:r>
      </w:hyperlink>
      <w:r w:rsidR="00F30BB0" w:rsidRPr="00F30BB0">
        <w:rPr>
          <w:rStyle w:val="Hyperlink"/>
          <w:kern w:val="22"/>
          <w:szCs w:val="22"/>
          <w:lang w:val="es-MX"/>
        </w:rPr>
        <w:t>)</w:t>
      </w:r>
      <w:r w:rsidRPr="007B44B5">
        <w:rPr>
          <w:kern w:val="22"/>
          <w:szCs w:val="22"/>
          <w:lang w:val="es-AR"/>
        </w:rPr>
        <w:t xml:space="preserve">, con la ayuda de otros </w:t>
      </w:r>
      <w:r w:rsidR="00D75702">
        <w:rPr>
          <w:kern w:val="22"/>
          <w:szCs w:val="22"/>
          <w:lang w:val="es-AR"/>
        </w:rPr>
        <w:t>asociados</w:t>
      </w:r>
      <w:r w:rsidRPr="007B44B5">
        <w:rPr>
          <w:kern w:val="22"/>
          <w:szCs w:val="22"/>
          <w:lang w:val="es-AR"/>
        </w:rPr>
        <w:t xml:space="preserve"> regionales, y con </w:t>
      </w:r>
      <w:r w:rsidR="00D75702">
        <w:rPr>
          <w:kern w:val="22"/>
          <w:szCs w:val="22"/>
          <w:lang w:val="es-AR"/>
        </w:rPr>
        <w:t xml:space="preserve">la generosa </w:t>
      </w:r>
      <w:r w:rsidRPr="007B44B5">
        <w:rPr>
          <w:kern w:val="22"/>
          <w:szCs w:val="22"/>
          <w:lang w:val="es-AR"/>
        </w:rPr>
        <w:t xml:space="preserve">ayuda </w:t>
      </w:r>
      <w:r w:rsidR="002B02E9">
        <w:rPr>
          <w:kern w:val="22"/>
          <w:szCs w:val="22"/>
          <w:lang w:val="es-AR"/>
        </w:rPr>
        <w:t xml:space="preserve">financiera </w:t>
      </w:r>
      <w:r w:rsidRPr="007B44B5">
        <w:rPr>
          <w:kern w:val="22"/>
          <w:szCs w:val="22"/>
          <w:lang w:val="es-AR"/>
        </w:rPr>
        <w:t xml:space="preserve">del gobierno de Suecia, la </w:t>
      </w:r>
      <w:r w:rsidR="00717DB8">
        <w:rPr>
          <w:kern w:val="22"/>
          <w:szCs w:val="22"/>
          <w:lang w:val="es-AR"/>
        </w:rPr>
        <w:t>Secretaría</w:t>
      </w:r>
      <w:r w:rsidRPr="007B44B5">
        <w:rPr>
          <w:kern w:val="22"/>
          <w:szCs w:val="22"/>
          <w:lang w:val="es-AR"/>
        </w:rPr>
        <w:t xml:space="preserve"> emprendió una iniciativa para </w:t>
      </w:r>
      <w:r w:rsidR="00D75702">
        <w:rPr>
          <w:kern w:val="22"/>
          <w:szCs w:val="22"/>
          <w:lang w:val="es-AR"/>
        </w:rPr>
        <w:t xml:space="preserve">elaborar </w:t>
      </w:r>
      <w:r w:rsidRPr="007B44B5">
        <w:rPr>
          <w:kern w:val="22"/>
          <w:szCs w:val="22"/>
          <w:lang w:val="es-AR"/>
        </w:rPr>
        <w:t xml:space="preserve">los materiales de capacitación </w:t>
      </w:r>
      <w:r w:rsidR="00D75702">
        <w:rPr>
          <w:kern w:val="22"/>
          <w:szCs w:val="22"/>
          <w:lang w:val="es-AR"/>
        </w:rPr>
        <w:t xml:space="preserve">sobre </w:t>
      </w:r>
      <w:r w:rsidRPr="007B44B5">
        <w:rPr>
          <w:kern w:val="22"/>
          <w:szCs w:val="22"/>
          <w:lang w:val="es-AR"/>
        </w:rPr>
        <w:t xml:space="preserve">género y </w:t>
      </w:r>
      <w:r w:rsidR="00717DB8">
        <w:rPr>
          <w:kern w:val="22"/>
          <w:szCs w:val="22"/>
          <w:lang w:val="es-AR"/>
        </w:rPr>
        <w:t>diversidad biológica</w:t>
      </w:r>
      <w:r w:rsidRPr="007B44B5">
        <w:rPr>
          <w:kern w:val="22"/>
          <w:szCs w:val="22"/>
          <w:lang w:val="es-AR"/>
        </w:rPr>
        <w:t xml:space="preserve">, centrándose en Asia </w:t>
      </w:r>
      <w:r w:rsidR="002B02E9">
        <w:rPr>
          <w:kern w:val="22"/>
          <w:szCs w:val="22"/>
          <w:lang w:val="es-AR"/>
        </w:rPr>
        <w:t>S</w:t>
      </w:r>
      <w:r w:rsidRPr="007B44B5">
        <w:rPr>
          <w:kern w:val="22"/>
          <w:szCs w:val="22"/>
          <w:lang w:val="es-AR"/>
        </w:rPr>
        <w:t>udoriental y el Pacífico.</w:t>
      </w:r>
      <w:r w:rsidR="00D75702">
        <w:rPr>
          <w:kern w:val="22"/>
          <w:szCs w:val="22"/>
          <w:lang w:val="es-AR"/>
        </w:rPr>
        <w:t xml:space="preserve">  D</w:t>
      </w:r>
      <w:r w:rsidR="00D75702" w:rsidRPr="007B44B5">
        <w:rPr>
          <w:kern w:val="22"/>
          <w:szCs w:val="22"/>
          <w:lang w:val="es-AR"/>
        </w:rPr>
        <w:t>el 28</w:t>
      </w:r>
      <w:r w:rsidR="00D75702">
        <w:rPr>
          <w:kern w:val="22"/>
          <w:szCs w:val="22"/>
          <w:lang w:val="es-AR"/>
        </w:rPr>
        <w:t xml:space="preserve"> al</w:t>
      </w:r>
      <w:r w:rsidR="00D75702" w:rsidRPr="007B44B5">
        <w:rPr>
          <w:kern w:val="22"/>
          <w:szCs w:val="22"/>
          <w:lang w:val="es-AR"/>
        </w:rPr>
        <w:t xml:space="preserve"> 30 de noviembre de 2017</w:t>
      </w:r>
      <w:r w:rsidR="00D75702">
        <w:rPr>
          <w:kern w:val="22"/>
          <w:szCs w:val="22"/>
          <w:lang w:val="es-AR"/>
        </w:rPr>
        <w:t xml:space="preserve"> se realizó un </w:t>
      </w:r>
      <w:hyperlink r:id="rId16" w:history="1">
        <w:r w:rsidR="00F30BB0">
          <w:rPr>
            <w:rStyle w:val="Hyperlink"/>
            <w:kern w:val="22"/>
            <w:szCs w:val="22"/>
            <w:lang w:val="es-MX"/>
          </w:rPr>
          <w:t>tall</w:t>
        </w:r>
        <w:r w:rsidR="00F30BB0">
          <w:rPr>
            <w:rStyle w:val="Hyperlink"/>
            <w:kern w:val="22"/>
            <w:szCs w:val="22"/>
            <w:lang w:val="es-MX"/>
          </w:rPr>
          <w:t>e</w:t>
        </w:r>
        <w:r w:rsidR="00F30BB0">
          <w:rPr>
            <w:rStyle w:val="Hyperlink"/>
            <w:kern w:val="22"/>
            <w:szCs w:val="22"/>
            <w:lang w:val="es-MX"/>
          </w:rPr>
          <w:t>r</w:t>
        </w:r>
      </w:hyperlink>
      <w:r w:rsidRPr="007B44B5">
        <w:rPr>
          <w:rStyle w:val="Hyperlink"/>
          <w:kern w:val="22"/>
          <w:szCs w:val="22"/>
          <w:lang w:val="es-AR"/>
        </w:rPr>
        <w:t xml:space="preserve"> </w:t>
      </w:r>
      <w:r w:rsidRPr="007B44B5">
        <w:rPr>
          <w:kern w:val="22"/>
          <w:szCs w:val="22"/>
          <w:lang w:val="es-AR"/>
        </w:rPr>
        <w:t xml:space="preserve">en Bangkok, </w:t>
      </w:r>
      <w:r w:rsidR="00D75702">
        <w:rPr>
          <w:kern w:val="22"/>
          <w:szCs w:val="22"/>
          <w:lang w:val="es-AR"/>
        </w:rPr>
        <w:t xml:space="preserve">que reunió </w:t>
      </w:r>
      <w:r w:rsidRPr="007B44B5">
        <w:rPr>
          <w:kern w:val="22"/>
          <w:szCs w:val="22"/>
          <w:lang w:val="es-AR"/>
        </w:rPr>
        <w:t xml:space="preserve">a especialistas </w:t>
      </w:r>
      <w:r w:rsidR="00D75702">
        <w:rPr>
          <w:kern w:val="22"/>
          <w:szCs w:val="22"/>
          <w:lang w:val="es-AR"/>
        </w:rPr>
        <w:t xml:space="preserve">en género </w:t>
      </w:r>
      <w:r w:rsidRPr="007B44B5">
        <w:rPr>
          <w:kern w:val="22"/>
          <w:szCs w:val="22"/>
          <w:lang w:val="es-AR"/>
        </w:rPr>
        <w:t>y</w:t>
      </w:r>
      <w:r w:rsidR="00D75702">
        <w:rPr>
          <w:kern w:val="22"/>
          <w:szCs w:val="22"/>
          <w:lang w:val="es-AR"/>
        </w:rPr>
        <w:t xml:space="preserve"> </w:t>
      </w:r>
      <w:r w:rsidRPr="007B44B5">
        <w:rPr>
          <w:kern w:val="22"/>
          <w:szCs w:val="22"/>
          <w:lang w:val="es-AR"/>
        </w:rPr>
        <w:t xml:space="preserve">medio ambiente con expertos </w:t>
      </w:r>
      <w:r w:rsidR="00D75702">
        <w:rPr>
          <w:kern w:val="22"/>
          <w:szCs w:val="22"/>
          <w:lang w:val="es-AR"/>
        </w:rPr>
        <w:t>en</w:t>
      </w:r>
      <w:r w:rsidR="00ED2DFE">
        <w:rPr>
          <w:kern w:val="22"/>
          <w:szCs w:val="22"/>
          <w:lang w:val="es-AR"/>
        </w:rPr>
        <w:t xml:space="preserve"> diversidad</w:t>
      </w:r>
      <w:r w:rsidR="00717DB8">
        <w:rPr>
          <w:kern w:val="22"/>
          <w:szCs w:val="22"/>
          <w:lang w:val="es-AR"/>
        </w:rPr>
        <w:t xml:space="preserve"> biológica</w:t>
      </w:r>
      <w:r w:rsidRPr="007B44B5">
        <w:rPr>
          <w:kern w:val="22"/>
          <w:szCs w:val="22"/>
          <w:lang w:val="es-AR"/>
        </w:rPr>
        <w:t xml:space="preserve">, </w:t>
      </w:r>
      <w:r w:rsidR="007B44B5">
        <w:rPr>
          <w:kern w:val="22"/>
          <w:szCs w:val="22"/>
          <w:lang w:val="es-AR"/>
        </w:rPr>
        <w:t>inclusive</w:t>
      </w:r>
      <w:r w:rsidRPr="007B44B5">
        <w:rPr>
          <w:kern w:val="22"/>
          <w:szCs w:val="22"/>
          <w:lang w:val="es-AR"/>
        </w:rPr>
        <w:t xml:space="preserve"> los centros de coordinación del </w:t>
      </w:r>
      <w:r w:rsidR="00717DB8">
        <w:rPr>
          <w:kern w:val="22"/>
          <w:szCs w:val="22"/>
          <w:lang w:val="es-AR"/>
        </w:rPr>
        <w:t>Convenio</w:t>
      </w:r>
      <w:r w:rsidRPr="007B44B5">
        <w:rPr>
          <w:kern w:val="22"/>
          <w:szCs w:val="22"/>
          <w:lang w:val="es-AR"/>
        </w:rPr>
        <w:t xml:space="preserve">, </w:t>
      </w:r>
      <w:r w:rsidR="00D75702">
        <w:rPr>
          <w:kern w:val="22"/>
          <w:szCs w:val="22"/>
          <w:lang w:val="es-AR"/>
        </w:rPr>
        <w:t xml:space="preserve">provenientes </w:t>
      </w:r>
      <w:r w:rsidRPr="007B44B5">
        <w:rPr>
          <w:kern w:val="22"/>
          <w:szCs w:val="22"/>
          <w:lang w:val="es-AR"/>
        </w:rPr>
        <w:t xml:space="preserve">de </w:t>
      </w:r>
      <w:r w:rsidR="00D75702">
        <w:rPr>
          <w:kern w:val="22"/>
          <w:szCs w:val="22"/>
          <w:lang w:val="es-AR"/>
        </w:rPr>
        <w:t xml:space="preserve">toda </w:t>
      </w:r>
      <w:r w:rsidRPr="007B44B5">
        <w:rPr>
          <w:kern w:val="22"/>
          <w:szCs w:val="22"/>
          <w:lang w:val="es-AR"/>
        </w:rPr>
        <w:t>la región.</w:t>
      </w:r>
      <w:r w:rsidRPr="007B44B5">
        <w:rPr>
          <w:lang w:val="es-AR"/>
        </w:rPr>
        <w:t xml:space="preserve"> </w:t>
      </w:r>
      <w:r w:rsidRPr="007B44B5">
        <w:rPr>
          <w:kern w:val="22"/>
          <w:szCs w:val="22"/>
          <w:lang w:val="es-AR"/>
        </w:rPr>
        <w:t xml:space="preserve">El taller </w:t>
      </w:r>
      <w:r w:rsidR="002B02E9">
        <w:rPr>
          <w:kern w:val="22"/>
          <w:szCs w:val="22"/>
          <w:lang w:val="es-AR"/>
        </w:rPr>
        <w:t xml:space="preserve">produjo una </w:t>
      </w:r>
      <w:r w:rsidRPr="007B44B5">
        <w:rPr>
          <w:kern w:val="22"/>
          <w:szCs w:val="22"/>
          <w:lang w:val="es-AR"/>
        </w:rPr>
        <w:t xml:space="preserve">considerable colaboración y </w:t>
      </w:r>
      <w:r w:rsidR="00D75702">
        <w:rPr>
          <w:kern w:val="22"/>
          <w:szCs w:val="22"/>
          <w:lang w:val="es-AR"/>
        </w:rPr>
        <w:t>amplios</w:t>
      </w:r>
      <w:r w:rsidRPr="007B44B5">
        <w:rPr>
          <w:kern w:val="22"/>
          <w:szCs w:val="22"/>
          <w:lang w:val="es-AR"/>
        </w:rPr>
        <w:t xml:space="preserve"> </w:t>
      </w:r>
      <w:r w:rsidR="008768C2">
        <w:rPr>
          <w:kern w:val="22"/>
          <w:szCs w:val="22"/>
          <w:lang w:val="es-AR"/>
        </w:rPr>
        <w:t>aportes</w:t>
      </w:r>
      <w:r w:rsidRPr="007B44B5">
        <w:rPr>
          <w:kern w:val="22"/>
          <w:szCs w:val="22"/>
          <w:lang w:val="es-AR"/>
        </w:rPr>
        <w:t xml:space="preserve"> </w:t>
      </w:r>
      <w:r w:rsidR="00D75702">
        <w:rPr>
          <w:kern w:val="22"/>
          <w:szCs w:val="22"/>
          <w:lang w:val="es-AR"/>
        </w:rPr>
        <w:t xml:space="preserve">sobre </w:t>
      </w:r>
      <w:r w:rsidRPr="007B44B5">
        <w:rPr>
          <w:kern w:val="22"/>
          <w:szCs w:val="22"/>
          <w:lang w:val="es-AR"/>
        </w:rPr>
        <w:t xml:space="preserve">el desarrollo de los materiales de </w:t>
      </w:r>
      <w:r w:rsidR="00D75702">
        <w:rPr>
          <w:kern w:val="22"/>
          <w:szCs w:val="22"/>
          <w:lang w:val="es-AR"/>
        </w:rPr>
        <w:t>capacitación</w:t>
      </w:r>
      <w:r w:rsidRPr="007B44B5">
        <w:rPr>
          <w:kern w:val="22"/>
          <w:szCs w:val="22"/>
          <w:lang w:val="es-AR"/>
        </w:rPr>
        <w:t xml:space="preserve">, y </w:t>
      </w:r>
      <w:r w:rsidR="00D75702">
        <w:rPr>
          <w:kern w:val="22"/>
          <w:szCs w:val="22"/>
          <w:lang w:val="es-AR"/>
        </w:rPr>
        <w:t>además</w:t>
      </w:r>
      <w:r w:rsidRPr="007B44B5">
        <w:rPr>
          <w:kern w:val="22"/>
          <w:szCs w:val="22"/>
          <w:lang w:val="es-AR"/>
        </w:rPr>
        <w:t xml:space="preserve"> </w:t>
      </w:r>
      <w:r w:rsidR="002B02E9" w:rsidRPr="007B44B5">
        <w:rPr>
          <w:kern w:val="22"/>
          <w:szCs w:val="22"/>
          <w:lang w:val="es-AR"/>
        </w:rPr>
        <w:t xml:space="preserve">ayudó </w:t>
      </w:r>
      <w:r w:rsidRPr="007B44B5">
        <w:rPr>
          <w:kern w:val="22"/>
          <w:szCs w:val="22"/>
          <w:lang w:val="es-AR"/>
        </w:rPr>
        <w:t>a aumentar la comprensión de</w:t>
      </w:r>
      <w:r w:rsidR="00D75702">
        <w:rPr>
          <w:kern w:val="22"/>
          <w:szCs w:val="22"/>
          <w:lang w:val="es-AR"/>
        </w:rPr>
        <w:t xml:space="preserve"> los</w:t>
      </w:r>
      <w:r w:rsidRPr="007B44B5">
        <w:rPr>
          <w:kern w:val="22"/>
          <w:szCs w:val="22"/>
          <w:lang w:val="es-AR"/>
        </w:rPr>
        <w:t xml:space="preserve"> participantes </w:t>
      </w:r>
      <w:r w:rsidR="00D75702">
        <w:rPr>
          <w:kern w:val="22"/>
          <w:szCs w:val="22"/>
          <w:lang w:val="es-AR"/>
        </w:rPr>
        <w:t xml:space="preserve">sobre </w:t>
      </w:r>
      <w:r w:rsidRPr="007B44B5">
        <w:rPr>
          <w:kern w:val="22"/>
          <w:szCs w:val="22"/>
          <w:lang w:val="es-AR"/>
        </w:rPr>
        <w:t xml:space="preserve">las </w:t>
      </w:r>
      <w:r w:rsidR="002163D8">
        <w:rPr>
          <w:kern w:val="22"/>
          <w:szCs w:val="22"/>
          <w:lang w:val="es-AR"/>
        </w:rPr>
        <w:t>vinculaciones</w:t>
      </w:r>
      <w:r w:rsidR="00D75702">
        <w:rPr>
          <w:kern w:val="22"/>
          <w:szCs w:val="22"/>
          <w:lang w:val="es-AR"/>
        </w:rPr>
        <w:t xml:space="preserve"> entre </w:t>
      </w:r>
      <w:r w:rsidRPr="007B44B5">
        <w:rPr>
          <w:kern w:val="22"/>
          <w:szCs w:val="22"/>
          <w:lang w:val="es-AR"/>
        </w:rPr>
        <w:t>género</w:t>
      </w:r>
      <w:r w:rsidR="00D75702">
        <w:rPr>
          <w:kern w:val="22"/>
          <w:szCs w:val="22"/>
          <w:lang w:val="es-AR"/>
        </w:rPr>
        <w:t xml:space="preserve"> y </w:t>
      </w:r>
      <w:r w:rsidR="00717DB8">
        <w:rPr>
          <w:kern w:val="22"/>
          <w:szCs w:val="22"/>
          <w:lang w:val="es-AR"/>
        </w:rPr>
        <w:t>diversidad biológica</w:t>
      </w:r>
      <w:r w:rsidRPr="007B44B5">
        <w:rPr>
          <w:kern w:val="22"/>
          <w:szCs w:val="22"/>
          <w:lang w:val="es-AR"/>
        </w:rPr>
        <w:t>, así como a generar</w:t>
      </w:r>
      <w:r w:rsidR="00D75702">
        <w:rPr>
          <w:kern w:val="22"/>
          <w:szCs w:val="22"/>
          <w:lang w:val="es-AR"/>
        </w:rPr>
        <w:t xml:space="preserve"> </w:t>
      </w:r>
      <w:r w:rsidR="00717DB8">
        <w:rPr>
          <w:kern w:val="22"/>
          <w:szCs w:val="22"/>
          <w:lang w:val="es-AR"/>
        </w:rPr>
        <w:t>medidas</w:t>
      </w:r>
      <w:r w:rsidRPr="007B44B5">
        <w:rPr>
          <w:kern w:val="22"/>
          <w:szCs w:val="22"/>
          <w:lang w:val="es-AR"/>
        </w:rPr>
        <w:t xml:space="preserve"> colectivas </w:t>
      </w:r>
      <w:r w:rsidR="002B02E9">
        <w:rPr>
          <w:kern w:val="22"/>
          <w:szCs w:val="22"/>
          <w:lang w:val="es-AR"/>
        </w:rPr>
        <w:t>potenciales</w:t>
      </w:r>
      <w:r w:rsidR="002B02E9" w:rsidRPr="007B44B5">
        <w:rPr>
          <w:kern w:val="22"/>
          <w:szCs w:val="22"/>
          <w:lang w:val="es-AR"/>
        </w:rPr>
        <w:t xml:space="preserve"> </w:t>
      </w:r>
      <w:r w:rsidR="002B02E9">
        <w:rPr>
          <w:kern w:val="22"/>
          <w:szCs w:val="22"/>
          <w:lang w:val="es-AR"/>
        </w:rPr>
        <w:t xml:space="preserve">destinadas a </w:t>
      </w:r>
      <w:r w:rsidR="00D75702">
        <w:rPr>
          <w:kern w:val="22"/>
          <w:szCs w:val="22"/>
          <w:lang w:val="es-AR"/>
        </w:rPr>
        <w:t>fortalecer</w:t>
      </w:r>
      <w:r w:rsidR="002B02E9">
        <w:rPr>
          <w:kern w:val="22"/>
          <w:szCs w:val="22"/>
          <w:lang w:val="es-AR"/>
        </w:rPr>
        <w:t xml:space="preserve"> </w:t>
      </w:r>
      <w:r w:rsidRPr="007B44B5">
        <w:rPr>
          <w:kern w:val="22"/>
          <w:szCs w:val="22"/>
          <w:lang w:val="es-AR"/>
        </w:rPr>
        <w:t xml:space="preserve">la capacidad para </w:t>
      </w:r>
      <w:r w:rsidR="00D75702">
        <w:rPr>
          <w:kern w:val="22"/>
          <w:szCs w:val="22"/>
          <w:lang w:val="es-AR"/>
        </w:rPr>
        <w:t>una</w:t>
      </w:r>
      <w:r w:rsidRPr="007B44B5">
        <w:rPr>
          <w:kern w:val="22"/>
          <w:szCs w:val="22"/>
          <w:lang w:val="es-AR"/>
        </w:rPr>
        <w:t xml:space="preserve"> </w:t>
      </w:r>
      <w:r w:rsidR="00D75702">
        <w:rPr>
          <w:kern w:val="22"/>
          <w:szCs w:val="22"/>
          <w:lang w:val="es-AR"/>
        </w:rPr>
        <w:t>p</w:t>
      </w:r>
      <w:r w:rsidR="00070BDB">
        <w:rPr>
          <w:kern w:val="22"/>
          <w:szCs w:val="22"/>
          <w:lang w:val="es-AR"/>
        </w:rPr>
        <w:t>lan</w:t>
      </w:r>
      <w:r w:rsidRPr="007B44B5">
        <w:rPr>
          <w:kern w:val="22"/>
          <w:szCs w:val="22"/>
          <w:lang w:val="es-AR"/>
        </w:rPr>
        <w:t xml:space="preserve">ificación </w:t>
      </w:r>
      <w:r w:rsidR="00D75702">
        <w:rPr>
          <w:kern w:val="22"/>
          <w:szCs w:val="22"/>
          <w:lang w:val="es-AR"/>
        </w:rPr>
        <w:t xml:space="preserve">basada en consideraciones </w:t>
      </w:r>
      <w:r w:rsidRPr="007B44B5">
        <w:rPr>
          <w:kern w:val="22"/>
          <w:szCs w:val="22"/>
          <w:lang w:val="es-AR"/>
        </w:rPr>
        <w:t xml:space="preserve">con perspectivas de género y </w:t>
      </w:r>
      <w:r w:rsidR="00ED2DFE">
        <w:rPr>
          <w:kern w:val="22"/>
          <w:szCs w:val="22"/>
          <w:lang w:val="es-AR"/>
        </w:rPr>
        <w:t>diversidad</w:t>
      </w:r>
      <w:r w:rsidR="00717DB8">
        <w:rPr>
          <w:kern w:val="22"/>
          <w:szCs w:val="22"/>
          <w:lang w:val="es-AR"/>
        </w:rPr>
        <w:t xml:space="preserve"> biológica</w:t>
      </w:r>
      <w:r w:rsidR="00A17F11">
        <w:rPr>
          <w:kern w:val="22"/>
          <w:szCs w:val="22"/>
          <w:lang w:val="es-AR"/>
        </w:rPr>
        <w:t xml:space="preserve"> y su aplicación</w:t>
      </w:r>
      <w:r w:rsidRPr="007B44B5">
        <w:rPr>
          <w:kern w:val="22"/>
          <w:szCs w:val="22"/>
          <w:lang w:val="es-AR"/>
        </w:rPr>
        <w:t>.</w:t>
      </w:r>
      <w:r w:rsidRPr="007B44B5">
        <w:rPr>
          <w:lang w:val="es-AR"/>
        </w:rPr>
        <w:t xml:space="preserve"> </w:t>
      </w:r>
      <w:r w:rsidRPr="007B44B5">
        <w:rPr>
          <w:kern w:val="22"/>
          <w:szCs w:val="22"/>
          <w:lang w:val="es-AR"/>
        </w:rPr>
        <w:t xml:space="preserve">Debido a la colaboración con la </w:t>
      </w:r>
      <w:r w:rsidR="002B02E9">
        <w:rPr>
          <w:kern w:val="22"/>
          <w:szCs w:val="22"/>
          <w:lang w:val="es-AR"/>
        </w:rPr>
        <w:t>O</w:t>
      </w:r>
      <w:r w:rsidRPr="007B44B5">
        <w:rPr>
          <w:kern w:val="22"/>
          <w:szCs w:val="22"/>
          <w:lang w:val="es-AR"/>
        </w:rPr>
        <w:t xml:space="preserve">ficina regional y otros </w:t>
      </w:r>
      <w:r w:rsidR="00A17F11">
        <w:rPr>
          <w:kern w:val="22"/>
          <w:szCs w:val="22"/>
          <w:lang w:val="es-AR"/>
        </w:rPr>
        <w:t xml:space="preserve">asociados </w:t>
      </w:r>
      <w:r w:rsidRPr="007B44B5">
        <w:rPr>
          <w:kern w:val="22"/>
          <w:szCs w:val="22"/>
          <w:lang w:val="es-AR"/>
        </w:rPr>
        <w:t xml:space="preserve">regionales, esta iniciativa también ayudó a </w:t>
      </w:r>
      <w:r w:rsidR="002B02E9">
        <w:rPr>
          <w:kern w:val="22"/>
          <w:szCs w:val="22"/>
          <w:lang w:val="es-AR"/>
        </w:rPr>
        <w:t xml:space="preserve">fortalecer </w:t>
      </w:r>
      <w:r w:rsidRPr="007B44B5">
        <w:rPr>
          <w:kern w:val="22"/>
          <w:szCs w:val="22"/>
          <w:lang w:val="es-AR"/>
        </w:rPr>
        <w:t xml:space="preserve">lazos institucionales y a identificar oportunidades </w:t>
      </w:r>
      <w:r w:rsidR="00A17F11">
        <w:rPr>
          <w:kern w:val="22"/>
          <w:szCs w:val="22"/>
          <w:lang w:val="es-AR"/>
        </w:rPr>
        <w:t>para</w:t>
      </w:r>
      <w:r w:rsidRPr="007B44B5">
        <w:rPr>
          <w:kern w:val="22"/>
          <w:szCs w:val="22"/>
          <w:lang w:val="es-AR"/>
        </w:rPr>
        <w:t xml:space="preserve"> aplicar los materiales de </w:t>
      </w:r>
      <w:r w:rsidR="00D75702">
        <w:rPr>
          <w:kern w:val="22"/>
          <w:szCs w:val="22"/>
          <w:lang w:val="es-AR"/>
        </w:rPr>
        <w:t>capacitación</w:t>
      </w:r>
      <w:r w:rsidRPr="007B44B5">
        <w:rPr>
          <w:kern w:val="22"/>
          <w:szCs w:val="22"/>
          <w:lang w:val="es-AR"/>
        </w:rPr>
        <w:t xml:space="preserve"> y los resultados del taller en </w:t>
      </w:r>
      <w:r w:rsidR="00A17F11">
        <w:rPr>
          <w:kern w:val="22"/>
          <w:szCs w:val="22"/>
          <w:lang w:val="es-AR"/>
        </w:rPr>
        <w:t xml:space="preserve">las próximas </w:t>
      </w:r>
      <w:r w:rsidRPr="007B44B5">
        <w:rPr>
          <w:kern w:val="22"/>
          <w:szCs w:val="22"/>
          <w:lang w:val="es-AR"/>
        </w:rPr>
        <w:t xml:space="preserve">actividades </w:t>
      </w:r>
      <w:r w:rsidR="00A17F11">
        <w:rPr>
          <w:kern w:val="22"/>
          <w:szCs w:val="22"/>
          <w:lang w:val="es-AR"/>
        </w:rPr>
        <w:t>de</w:t>
      </w:r>
      <w:r w:rsidRPr="007B44B5">
        <w:rPr>
          <w:kern w:val="22"/>
          <w:szCs w:val="22"/>
          <w:lang w:val="es-AR"/>
        </w:rPr>
        <w:t xml:space="preserve"> la región.</w:t>
      </w:r>
    </w:p>
    <w:p w:rsidR="006025A1" w:rsidRPr="007B44B5" w:rsidRDefault="00A17F11" w:rsidP="002B02E9">
      <w:pPr>
        <w:pStyle w:val="Para1"/>
        <w:numPr>
          <w:ilvl w:val="0"/>
          <w:numId w:val="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0"/>
        <w:rPr>
          <w:kern w:val="22"/>
          <w:szCs w:val="22"/>
          <w:lang w:val="es-AR"/>
        </w:rPr>
      </w:pPr>
      <w:r>
        <w:rPr>
          <w:kern w:val="22"/>
          <w:szCs w:val="22"/>
          <w:lang w:val="es-AR"/>
        </w:rPr>
        <w:t>Además, e</w:t>
      </w:r>
      <w:r w:rsidR="001A3F1E" w:rsidRPr="007B44B5">
        <w:rPr>
          <w:kern w:val="22"/>
          <w:szCs w:val="22"/>
          <w:lang w:val="es-AR"/>
        </w:rPr>
        <w:t>sta iniciativa sirvió</w:t>
      </w:r>
      <w:r w:rsidR="00875C9C">
        <w:rPr>
          <w:kern w:val="22"/>
          <w:szCs w:val="22"/>
          <w:lang w:val="es-AR"/>
        </w:rPr>
        <w:t xml:space="preserve"> para</w:t>
      </w:r>
      <w:r w:rsidR="001A3F1E" w:rsidRPr="007B44B5">
        <w:rPr>
          <w:kern w:val="22"/>
          <w:szCs w:val="22"/>
          <w:lang w:val="es-AR"/>
        </w:rPr>
        <w:t xml:space="preserve"> validar la necesidad de</w:t>
      </w:r>
      <w:r>
        <w:rPr>
          <w:kern w:val="22"/>
          <w:szCs w:val="22"/>
          <w:lang w:val="es-AR"/>
        </w:rPr>
        <w:t xml:space="preserve"> contar con</w:t>
      </w:r>
      <w:r w:rsidR="001A3F1E" w:rsidRPr="007B44B5">
        <w:rPr>
          <w:kern w:val="22"/>
          <w:szCs w:val="22"/>
          <w:lang w:val="es-AR"/>
        </w:rPr>
        <w:t xml:space="preserve"> un enfoque regional, en el cual las instituciones regionales </w:t>
      </w:r>
      <w:r>
        <w:rPr>
          <w:kern w:val="22"/>
          <w:szCs w:val="22"/>
          <w:lang w:val="es-AR"/>
        </w:rPr>
        <w:t>pued</w:t>
      </w:r>
      <w:r w:rsidR="00875C9C">
        <w:rPr>
          <w:kern w:val="22"/>
          <w:szCs w:val="22"/>
          <w:lang w:val="es-AR"/>
        </w:rPr>
        <w:t>a</w:t>
      </w:r>
      <w:r>
        <w:rPr>
          <w:kern w:val="22"/>
          <w:szCs w:val="22"/>
          <w:lang w:val="es-AR"/>
        </w:rPr>
        <w:t xml:space="preserve">n </w:t>
      </w:r>
      <w:r w:rsidR="001A3F1E" w:rsidRPr="007B44B5">
        <w:rPr>
          <w:kern w:val="22"/>
          <w:szCs w:val="22"/>
          <w:lang w:val="es-AR"/>
        </w:rPr>
        <w:t>desempeñar un</w:t>
      </w:r>
      <w:r>
        <w:rPr>
          <w:kern w:val="22"/>
          <w:szCs w:val="22"/>
          <w:lang w:val="es-AR"/>
        </w:rPr>
        <w:t xml:space="preserve">a función </w:t>
      </w:r>
      <w:r w:rsidR="001A3F1E" w:rsidRPr="007B44B5">
        <w:rPr>
          <w:kern w:val="22"/>
          <w:szCs w:val="22"/>
          <w:lang w:val="es-AR"/>
        </w:rPr>
        <w:t>crític</w:t>
      </w:r>
      <w:r>
        <w:rPr>
          <w:kern w:val="22"/>
          <w:szCs w:val="22"/>
          <w:lang w:val="es-AR"/>
        </w:rPr>
        <w:t>a</w:t>
      </w:r>
      <w:r w:rsidR="001A3F1E" w:rsidRPr="007B44B5">
        <w:rPr>
          <w:kern w:val="22"/>
          <w:szCs w:val="22"/>
          <w:lang w:val="es-AR"/>
        </w:rPr>
        <w:t xml:space="preserve"> en </w:t>
      </w:r>
      <w:r w:rsidR="00875C9C">
        <w:rPr>
          <w:kern w:val="22"/>
          <w:szCs w:val="22"/>
          <w:lang w:val="es-AR"/>
        </w:rPr>
        <w:t xml:space="preserve">la dirección y el mantenimiento de </w:t>
      </w:r>
      <w:r w:rsidR="001A3F1E" w:rsidRPr="007B44B5">
        <w:rPr>
          <w:kern w:val="22"/>
          <w:szCs w:val="22"/>
          <w:lang w:val="es-AR"/>
        </w:rPr>
        <w:t xml:space="preserve">intercambios y </w:t>
      </w:r>
      <w:r>
        <w:rPr>
          <w:kern w:val="22"/>
          <w:szCs w:val="22"/>
          <w:lang w:val="es-AR"/>
        </w:rPr>
        <w:t xml:space="preserve">fomentar </w:t>
      </w:r>
      <w:r w:rsidR="001A3F1E" w:rsidRPr="007B44B5">
        <w:rPr>
          <w:kern w:val="22"/>
          <w:szCs w:val="22"/>
          <w:lang w:val="es-AR"/>
        </w:rPr>
        <w:t>oportunidades para aprender entre</w:t>
      </w:r>
      <w:r>
        <w:rPr>
          <w:kern w:val="22"/>
          <w:szCs w:val="22"/>
          <w:lang w:val="es-AR"/>
        </w:rPr>
        <w:t xml:space="preserve"> </w:t>
      </w:r>
      <w:r w:rsidR="001A3F1E" w:rsidRPr="007B44B5">
        <w:rPr>
          <w:kern w:val="22"/>
          <w:szCs w:val="22"/>
          <w:lang w:val="es-AR"/>
        </w:rPr>
        <w:t>diversos participantes y contextos de país</w:t>
      </w:r>
      <w:r>
        <w:rPr>
          <w:kern w:val="22"/>
          <w:szCs w:val="22"/>
          <w:lang w:val="es-AR"/>
        </w:rPr>
        <w:t>es</w:t>
      </w:r>
      <w:r w:rsidR="001A3F1E" w:rsidRPr="007B44B5">
        <w:rPr>
          <w:kern w:val="22"/>
          <w:szCs w:val="22"/>
          <w:lang w:val="es-AR"/>
        </w:rPr>
        <w:t xml:space="preserve"> diferente</w:t>
      </w:r>
      <w:r>
        <w:rPr>
          <w:kern w:val="22"/>
          <w:szCs w:val="22"/>
          <w:lang w:val="es-AR"/>
        </w:rPr>
        <w:t>s</w:t>
      </w:r>
      <w:r w:rsidR="001A3F1E" w:rsidRPr="007B44B5">
        <w:rPr>
          <w:kern w:val="22"/>
          <w:szCs w:val="22"/>
          <w:lang w:val="es-AR"/>
        </w:rPr>
        <w:t xml:space="preserve">, ayudando a </w:t>
      </w:r>
      <w:r>
        <w:rPr>
          <w:kern w:val="22"/>
          <w:szCs w:val="22"/>
          <w:lang w:val="es-AR"/>
        </w:rPr>
        <w:t xml:space="preserve">potenciar </w:t>
      </w:r>
      <w:r w:rsidR="001A3F1E" w:rsidRPr="007B44B5">
        <w:rPr>
          <w:kern w:val="22"/>
          <w:szCs w:val="22"/>
          <w:lang w:val="es-AR"/>
        </w:rPr>
        <w:t xml:space="preserve">los recursos </w:t>
      </w:r>
      <w:r w:rsidRPr="007B44B5">
        <w:rPr>
          <w:kern w:val="22"/>
          <w:szCs w:val="22"/>
          <w:lang w:val="es-AR"/>
        </w:rPr>
        <w:t xml:space="preserve">disponibles </w:t>
      </w:r>
      <w:r>
        <w:rPr>
          <w:kern w:val="22"/>
          <w:szCs w:val="22"/>
          <w:lang w:val="es-AR"/>
        </w:rPr>
        <w:t xml:space="preserve">normalmente </w:t>
      </w:r>
      <w:r w:rsidR="001A3F1E" w:rsidRPr="007B44B5">
        <w:rPr>
          <w:kern w:val="22"/>
          <w:szCs w:val="22"/>
          <w:lang w:val="es-AR"/>
        </w:rPr>
        <w:t xml:space="preserve">limitados </w:t>
      </w:r>
      <w:r>
        <w:rPr>
          <w:kern w:val="22"/>
          <w:szCs w:val="22"/>
          <w:lang w:val="es-AR"/>
        </w:rPr>
        <w:t>para</w:t>
      </w:r>
      <w:r w:rsidR="001A3F1E" w:rsidRPr="007B44B5">
        <w:rPr>
          <w:kern w:val="22"/>
          <w:szCs w:val="22"/>
          <w:lang w:val="es-AR"/>
        </w:rPr>
        <w:t xml:space="preserve"> abordar </w:t>
      </w:r>
      <w:r>
        <w:rPr>
          <w:kern w:val="22"/>
          <w:szCs w:val="22"/>
          <w:lang w:val="es-AR"/>
        </w:rPr>
        <w:t xml:space="preserve">las </w:t>
      </w:r>
      <w:r w:rsidR="001A3F1E" w:rsidRPr="007B44B5">
        <w:rPr>
          <w:kern w:val="22"/>
          <w:szCs w:val="22"/>
          <w:lang w:val="es-AR"/>
        </w:rPr>
        <w:t xml:space="preserve">cuestiones relacionadas con </w:t>
      </w:r>
      <w:r>
        <w:rPr>
          <w:kern w:val="22"/>
          <w:szCs w:val="22"/>
          <w:lang w:val="es-AR"/>
        </w:rPr>
        <w:t xml:space="preserve">el </w:t>
      </w:r>
      <w:r w:rsidR="00875C9C">
        <w:rPr>
          <w:kern w:val="22"/>
          <w:szCs w:val="22"/>
          <w:lang w:val="es-AR"/>
        </w:rPr>
        <w:t xml:space="preserve">género </w:t>
      </w:r>
      <w:r>
        <w:rPr>
          <w:kern w:val="22"/>
          <w:szCs w:val="22"/>
          <w:lang w:val="es-AR"/>
        </w:rPr>
        <w:t xml:space="preserve">y </w:t>
      </w:r>
      <w:r w:rsidR="001A3F1E" w:rsidRPr="007B44B5">
        <w:rPr>
          <w:kern w:val="22"/>
          <w:szCs w:val="22"/>
          <w:lang w:val="es-AR"/>
        </w:rPr>
        <w:t>la diversidad biológica.</w:t>
      </w:r>
      <w:r w:rsidR="001A3F1E" w:rsidRPr="007B44B5">
        <w:rPr>
          <w:lang w:val="es-AR"/>
        </w:rPr>
        <w:t xml:space="preserve"> </w:t>
      </w:r>
      <w:r w:rsidR="001A3F1E" w:rsidRPr="00875C9C">
        <w:rPr>
          <w:rStyle w:val="Hyperlink"/>
          <w:color w:val="auto"/>
          <w:kern w:val="22"/>
          <w:szCs w:val="22"/>
          <w:u w:val="none"/>
          <w:lang w:val="es-AR"/>
        </w:rPr>
        <w:t xml:space="preserve">El </w:t>
      </w:r>
      <w:r w:rsidR="00875C9C" w:rsidRPr="00875C9C">
        <w:rPr>
          <w:rStyle w:val="Hyperlink"/>
          <w:color w:val="auto"/>
          <w:kern w:val="22"/>
          <w:szCs w:val="22"/>
          <w:u w:val="none"/>
          <w:lang w:val="es-AR"/>
        </w:rPr>
        <w:t>C</w:t>
      </w:r>
      <w:r w:rsidR="001A3F1E" w:rsidRPr="00875C9C">
        <w:rPr>
          <w:rStyle w:val="Hyperlink"/>
          <w:color w:val="auto"/>
          <w:kern w:val="22"/>
          <w:szCs w:val="22"/>
          <w:u w:val="none"/>
          <w:lang w:val="es-AR"/>
        </w:rPr>
        <w:t xml:space="preserve">entro de la Asociación de las Naciones del Sureste Asiático para </w:t>
      </w:r>
      <w:r w:rsidR="00070BDB" w:rsidRPr="00875C9C">
        <w:rPr>
          <w:rStyle w:val="Hyperlink"/>
          <w:color w:val="auto"/>
          <w:kern w:val="22"/>
          <w:szCs w:val="22"/>
          <w:u w:val="none"/>
          <w:lang w:val="es-AR"/>
        </w:rPr>
        <w:t xml:space="preserve">la </w:t>
      </w:r>
      <w:r w:rsidR="00875C9C" w:rsidRPr="00875C9C">
        <w:rPr>
          <w:rStyle w:val="Hyperlink"/>
          <w:color w:val="auto"/>
          <w:kern w:val="22"/>
          <w:szCs w:val="22"/>
          <w:u w:val="none"/>
          <w:lang w:val="es-AR"/>
        </w:rPr>
        <w:t>D</w:t>
      </w:r>
      <w:r w:rsidR="00070BDB" w:rsidRPr="00875C9C">
        <w:rPr>
          <w:rStyle w:val="Hyperlink"/>
          <w:color w:val="auto"/>
          <w:kern w:val="22"/>
          <w:szCs w:val="22"/>
          <w:u w:val="none"/>
          <w:lang w:val="es-AR"/>
        </w:rPr>
        <w:t>iversidad</w:t>
      </w:r>
      <w:r w:rsidR="00717DB8" w:rsidRPr="00875C9C">
        <w:rPr>
          <w:rStyle w:val="Hyperlink"/>
          <w:color w:val="auto"/>
          <w:kern w:val="22"/>
          <w:szCs w:val="22"/>
          <w:u w:val="none"/>
          <w:lang w:val="es-AR"/>
        </w:rPr>
        <w:t xml:space="preserve"> </w:t>
      </w:r>
      <w:r w:rsidR="00875C9C" w:rsidRPr="00875C9C">
        <w:rPr>
          <w:rStyle w:val="Hyperlink"/>
          <w:color w:val="auto"/>
          <w:kern w:val="22"/>
          <w:szCs w:val="22"/>
          <w:u w:val="none"/>
          <w:lang w:val="es-AR"/>
        </w:rPr>
        <w:t>B</w:t>
      </w:r>
      <w:r w:rsidR="00717DB8" w:rsidRPr="00875C9C">
        <w:rPr>
          <w:rStyle w:val="Hyperlink"/>
          <w:color w:val="auto"/>
          <w:kern w:val="22"/>
          <w:szCs w:val="22"/>
          <w:u w:val="none"/>
          <w:lang w:val="es-AR"/>
        </w:rPr>
        <w:t>iológica</w:t>
      </w:r>
      <w:r w:rsidR="001A3F1E" w:rsidRPr="007B44B5">
        <w:rPr>
          <w:kern w:val="22"/>
          <w:szCs w:val="22"/>
          <w:lang w:val="es-AR"/>
        </w:rPr>
        <w:t xml:space="preserve">, un </w:t>
      </w:r>
      <w:r>
        <w:rPr>
          <w:kern w:val="22"/>
          <w:szCs w:val="22"/>
          <w:lang w:val="es-AR"/>
        </w:rPr>
        <w:t>asociado</w:t>
      </w:r>
      <w:r w:rsidR="001A3F1E" w:rsidRPr="007B44B5">
        <w:rPr>
          <w:kern w:val="22"/>
          <w:szCs w:val="22"/>
          <w:lang w:val="es-AR"/>
        </w:rPr>
        <w:t xml:space="preserve"> regional </w:t>
      </w:r>
      <w:r>
        <w:rPr>
          <w:kern w:val="22"/>
          <w:szCs w:val="22"/>
          <w:lang w:val="es-AR"/>
        </w:rPr>
        <w:t>clave</w:t>
      </w:r>
      <w:r w:rsidR="001A3F1E" w:rsidRPr="007B44B5">
        <w:rPr>
          <w:kern w:val="22"/>
          <w:szCs w:val="22"/>
          <w:lang w:val="es-AR"/>
        </w:rPr>
        <w:t xml:space="preserve">, </w:t>
      </w:r>
      <w:r>
        <w:rPr>
          <w:kern w:val="22"/>
          <w:szCs w:val="22"/>
          <w:lang w:val="es-AR"/>
        </w:rPr>
        <w:t xml:space="preserve">se involucró en </w:t>
      </w:r>
      <w:r w:rsidR="001A3F1E" w:rsidRPr="007B44B5">
        <w:rPr>
          <w:kern w:val="22"/>
          <w:szCs w:val="22"/>
          <w:lang w:val="es-AR"/>
        </w:rPr>
        <w:t xml:space="preserve">este proceso </w:t>
      </w:r>
      <w:r w:rsidR="00875C9C">
        <w:rPr>
          <w:kern w:val="22"/>
          <w:szCs w:val="22"/>
          <w:lang w:val="es-AR"/>
        </w:rPr>
        <w:t>con</w:t>
      </w:r>
      <w:r w:rsidR="001A3F1E" w:rsidRPr="007B44B5">
        <w:rPr>
          <w:kern w:val="22"/>
          <w:szCs w:val="22"/>
          <w:lang w:val="es-AR"/>
        </w:rPr>
        <w:t xml:space="preserve"> </w:t>
      </w:r>
      <w:r>
        <w:rPr>
          <w:kern w:val="22"/>
          <w:szCs w:val="22"/>
          <w:lang w:val="es-AR"/>
        </w:rPr>
        <w:t xml:space="preserve">una función de apoyo y </w:t>
      </w:r>
      <w:r w:rsidR="00875C9C">
        <w:rPr>
          <w:kern w:val="22"/>
          <w:szCs w:val="22"/>
          <w:lang w:val="es-AR"/>
        </w:rPr>
        <w:t xml:space="preserve">creación </w:t>
      </w:r>
      <w:r>
        <w:rPr>
          <w:kern w:val="22"/>
          <w:szCs w:val="22"/>
          <w:lang w:val="es-AR"/>
        </w:rPr>
        <w:t xml:space="preserve">de </w:t>
      </w:r>
      <w:r w:rsidR="001A3F1E" w:rsidRPr="007B44B5">
        <w:rPr>
          <w:kern w:val="22"/>
          <w:szCs w:val="22"/>
          <w:lang w:val="es-AR"/>
        </w:rPr>
        <w:t xml:space="preserve">capacidad </w:t>
      </w:r>
      <w:r>
        <w:rPr>
          <w:kern w:val="22"/>
          <w:szCs w:val="22"/>
          <w:lang w:val="es-AR"/>
        </w:rPr>
        <w:t xml:space="preserve">organizativa </w:t>
      </w:r>
      <w:r w:rsidR="00A620E5">
        <w:rPr>
          <w:kern w:val="22"/>
          <w:szCs w:val="22"/>
          <w:lang w:val="es-AR"/>
        </w:rPr>
        <w:t>para</w:t>
      </w:r>
      <w:r w:rsidR="001A3F1E" w:rsidRPr="007B44B5">
        <w:rPr>
          <w:kern w:val="22"/>
          <w:szCs w:val="22"/>
          <w:lang w:val="es-AR"/>
        </w:rPr>
        <w:t xml:space="preserve"> integrar cuestiones de género en su </w:t>
      </w:r>
      <w:r w:rsidR="00A620E5">
        <w:rPr>
          <w:kern w:val="22"/>
          <w:szCs w:val="22"/>
          <w:lang w:val="es-AR"/>
        </w:rPr>
        <w:t>labor</w:t>
      </w:r>
      <w:r w:rsidR="001A3F1E" w:rsidRPr="007B44B5">
        <w:rPr>
          <w:kern w:val="22"/>
          <w:szCs w:val="22"/>
          <w:lang w:val="es-AR"/>
        </w:rPr>
        <w:t>.</w:t>
      </w:r>
    </w:p>
    <w:p w:rsidR="006025A1" w:rsidRPr="007B44B5" w:rsidRDefault="001A3F1E">
      <w:pPr>
        <w:pStyle w:val="Heading2"/>
        <w:suppressLineNumbers/>
        <w:tabs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bCs w:val="0"/>
          <w:snapToGrid w:val="0"/>
          <w:kern w:val="22"/>
          <w:szCs w:val="22"/>
          <w:lang w:val="es-AR"/>
        </w:rPr>
      </w:pPr>
      <w:r w:rsidRPr="007B44B5">
        <w:rPr>
          <w:bCs w:val="0"/>
          <w:snapToGrid w:val="0"/>
          <w:kern w:val="22"/>
          <w:szCs w:val="22"/>
          <w:lang w:val="es-AR"/>
        </w:rPr>
        <w:lastRenderedPageBreak/>
        <w:t>C.</w:t>
      </w:r>
      <w:r w:rsidRPr="007B44B5">
        <w:rPr>
          <w:lang w:val="es-AR"/>
        </w:rPr>
        <w:tab/>
      </w:r>
      <w:r w:rsidR="00C5137D">
        <w:rPr>
          <w:lang w:val="es-AR"/>
        </w:rPr>
        <w:t>Ámbito</w:t>
      </w:r>
      <w:r w:rsidRPr="007B44B5">
        <w:rPr>
          <w:bCs w:val="0"/>
          <w:snapToGrid w:val="0"/>
          <w:kern w:val="22"/>
          <w:szCs w:val="22"/>
          <w:lang w:val="es-AR"/>
        </w:rPr>
        <w:t xml:space="preserve"> </w:t>
      </w:r>
      <w:r w:rsidR="00A620E5">
        <w:rPr>
          <w:bCs w:val="0"/>
          <w:snapToGrid w:val="0"/>
          <w:kern w:val="22"/>
          <w:szCs w:val="22"/>
          <w:lang w:val="es-AR"/>
        </w:rPr>
        <w:t>mundial</w:t>
      </w:r>
    </w:p>
    <w:p w:rsidR="006025A1" w:rsidRPr="007B44B5" w:rsidRDefault="001A3F1E" w:rsidP="00875C9C">
      <w:pPr>
        <w:pStyle w:val="Para1"/>
        <w:numPr>
          <w:ilvl w:val="0"/>
          <w:numId w:val="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0"/>
        <w:rPr>
          <w:kern w:val="22"/>
          <w:szCs w:val="22"/>
          <w:lang w:val="es-AR"/>
        </w:rPr>
      </w:pPr>
      <w:r w:rsidRPr="007B44B5">
        <w:rPr>
          <w:kern w:val="22"/>
          <w:szCs w:val="22"/>
          <w:lang w:val="es-AR"/>
        </w:rPr>
        <w:t xml:space="preserve">La </w:t>
      </w:r>
      <w:r w:rsidR="00717DB8">
        <w:rPr>
          <w:kern w:val="22"/>
          <w:szCs w:val="22"/>
          <w:lang w:val="es-AR"/>
        </w:rPr>
        <w:t>Secretaría</w:t>
      </w:r>
      <w:r w:rsidRPr="007B44B5">
        <w:rPr>
          <w:kern w:val="22"/>
          <w:szCs w:val="22"/>
          <w:lang w:val="es-AR"/>
        </w:rPr>
        <w:t xml:space="preserve"> </w:t>
      </w:r>
      <w:r w:rsidR="00A620E5">
        <w:rPr>
          <w:kern w:val="22"/>
          <w:szCs w:val="22"/>
          <w:lang w:val="es-AR"/>
        </w:rPr>
        <w:t xml:space="preserve">elaboró una variedad </w:t>
      </w:r>
      <w:r w:rsidRPr="007B44B5">
        <w:rPr>
          <w:kern w:val="22"/>
          <w:szCs w:val="22"/>
          <w:lang w:val="es-AR"/>
        </w:rPr>
        <w:t xml:space="preserve">de materiales e iniciativas </w:t>
      </w:r>
      <w:r w:rsidR="00A620E5">
        <w:rPr>
          <w:kern w:val="22"/>
          <w:szCs w:val="22"/>
          <w:lang w:val="es-AR"/>
        </w:rPr>
        <w:t xml:space="preserve">para </w:t>
      </w:r>
      <w:r w:rsidRPr="007B44B5">
        <w:rPr>
          <w:kern w:val="22"/>
          <w:szCs w:val="22"/>
          <w:lang w:val="es-AR"/>
        </w:rPr>
        <w:t xml:space="preserve">creación de capacidad </w:t>
      </w:r>
      <w:r w:rsidR="00A620E5">
        <w:rPr>
          <w:kern w:val="22"/>
          <w:szCs w:val="22"/>
          <w:lang w:val="es-AR"/>
        </w:rPr>
        <w:t xml:space="preserve">de </w:t>
      </w:r>
      <w:r w:rsidRPr="007B44B5">
        <w:rPr>
          <w:kern w:val="22"/>
          <w:szCs w:val="22"/>
          <w:lang w:val="es-AR"/>
        </w:rPr>
        <w:t xml:space="preserve">importancia </w:t>
      </w:r>
      <w:r w:rsidR="00A620E5">
        <w:rPr>
          <w:kern w:val="22"/>
          <w:szCs w:val="22"/>
          <w:lang w:val="es-AR"/>
        </w:rPr>
        <w:t>mundial</w:t>
      </w:r>
      <w:r w:rsidRPr="007B44B5">
        <w:rPr>
          <w:kern w:val="22"/>
          <w:szCs w:val="22"/>
          <w:lang w:val="es-AR"/>
        </w:rPr>
        <w:t xml:space="preserve">, en parte en colaboración con </w:t>
      </w:r>
      <w:r w:rsidR="00A17F11">
        <w:rPr>
          <w:kern w:val="22"/>
          <w:szCs w:val="22"/>
          <w:lang w:val="es-AR"/>
        </w:rPr>
        <w:t>asociado</w:t>
      </w:r>
      <w:r w:rsidRPr="007B44B5">
        <w:rPr>
          <w:kern w:val="22"/>
          <w:szCs w:val="22"/>
          <w:lang w:val="es-AR"/>
        </w:rPr>
        <w:t xml:space="preserve">s internacionales </w:t>
      </w:r>
      <w:r w:rsidR="00A620E5">
        <w:rPr>
          <w:kern w:val="22"/>
          <w:szCs w:val="22"/>
          <w:lang w:val="es-AR"/>
        </w:rPr>
        <w:t>clave</w:t>
      </w:r>
      <w:r w:rsidRPr="007B44B5">
        <w:rPr>
          <w:kern w:val="22"/>
          <w:szCs w:val="22"/>
          <w:lang w:val="es-AR"/>
        </w:rPr>
        <w:t>.</w:t>
      </w:r>
      <w:r w:rsidRPr="007B44B5">
        <w:rPr>
          <w:lang w:val="es-AR"/>
        </w:rPr>
        <w:t xml:space="preserve"> </w:t>
      </w:r>
      <w:r w:rsidRPr="007B44B5">
        <w:rPr>
          <w:kern w:val="22"/>
          <w:szCs w:val="22"/>
          <w:lang w:val="es-AR"/>
        </w:rPr>
        <w:t xml:space="preserve">La </w:t>
      </w:r>
      <w:r w:rsidR="00A620E5">
        <w:rPr>
          <w:kern w:val="22"/>
          <w:szCs w:val="22"/>
          <w:lang w:val="es-AR"/>
        </w:rPr>
        <w:t xml:space="preserve">generosa </w:t>
      </w:r>
      <w:r w:rsidRPr="007B44B5">
        <w:rPr>
          <w:kern w:val="22"/>
          <w:szCs w:val="22"/>
          <w:lang w:val="es-AR"/>
        </w:rPr>
        <w:t xml:space="preserve">ayuda financiera de los gobiernos de Canadá y Japón </w:t>
      </w:r>
      <w:r w:rsidR="00A620E5">
        <w:rPr>
          <w:kern w:val="22"/>
          <w:szCs w:val="22"/>
          <w:lang w:val="es-AR"/>
        </w:rPr>
        <w:t xml:space="preserve">facilitó </w:t>
      </w:r>
      <w:r w:rsidRPr="007B44B5">
        <w:rPr>
          <w:kern w:val="22"/>
          <w:szCs w:val="22"/>
          <w:lang w:val="es-AR"/>
        </w:rPr>
        <w:t>la producción de materiales</w:t>
      </w:r>
      <w:r w:rsidR="00A620E5">
        <w:rPr>
          <w:kern w:val="22"/>
          <w:szCs w:val="22"/>
          <w:lang w:val="es-AR"/>
        </w:rPr>
        <w:t>,</w:t>
      </w:r>
      <w:r w:rsidRPr="007B44B5">
        <w:rPr>
          <w:kern w:val="22"/>
          <w:szCs w:val="22"/>
          <w:lang w:val="es-AR"/>
        </w:rPr>
        <w:t xml:space="preserve"> </w:t>
      </w:r>
      <w:r w:rsidR="007B44B5">
        <w:rPr>
          <w:kern w:val="22"/>
          <w:szCs w:val="22"/>
          <w:lang w:val="es-AR"/>
        </w:rPr>
        <w:t>inclusive</w:t>
      </w:r>
      <w:r w:rsidRPr="007B44B5">
        <w:rPr>
          <w:kern w:val="22"/>
          <w:szCs w:val="22"/>
          <w:lang w:val="es-AR"/>
        </w:rPr>
        <w:t xml:space="preserve"> la guía de bolsillo del </w:t>
      </w:r>
      <w:r w:rsidR="00A37EF1">
        <w:rPr>
          <w:kern w:val="22"/>
          <w:szCs w:val="22"/>
          <w:lang w:val="es-AR"/>
        </w:rPr>
        <w:t>Plan de acción sobre género</w:t>
      </w:r>
      <w:r w:rsidR="00A620E5">
        <w:rPr>
          <w:kern w:val="22"/>
          <w:szCs w:val="22"/>
          <w:lang w:val="es-AR"/>
        </w:rPr>
        <w:t xml:space="preserve"> de </w:t>
      </w:r>
      <w:r w:rsidR="00A620E5" w:rsidRPr="007B44B5">
        <w:rPr>
          <w:kern w:val="22"/>
          <w:szCs w:val="22"/>
          <w:lang w:val="es-AR"/>
        </w:rPr>
        <w:t>2015-2020</w:t>
      </w:r>
      <w:r w:rsidRPr="007B44B5">
        <w:rPr>
          <w:kern w:val="22"/>
          <w:szCs w:val="22"/>
          <w:lang w:val="es-AR"/>
        </w:rPr>
        <w:t xml:space="preserve">, que </w:t>
      </w:r>
      <w:r w:rsidR="00A620E5">
        <w:rPr>
          <w:kern w:val="22"/>
          <w:szCs w:val="22"/>
          <w:lang w:val="es-AR"/>
        </w:rPr>
        <w:t xml:space="preserve">contiene </w:t>
      </w:r>
      <w:r w:rsidRPr="007B44B5">
        <w:rPr>
          <w:kern w:val="22"/>
          <w:szCs w:val="22"/>
          <w:lang w:val="es-AR"/>
        </w:rPr>
        <w:t xml:space="preserve">un resumen del </w:t>
      </w:r>
      <w:r w:rsidR="00070BDB">
        <w:rPr>
          <w:kern w:val="22"/>
          <w:szCs w:val="22"/>
          <w:lang w:val="es-AR"/>
        </w:rPr>
        <w:t>Plan</w:t>
      </w:r>
      <w:r w:rsidRPr="007B44B5">
        <w:rPr>
          <w:kern w:val="22"/>
          <w:szCs w:val="22"/>
          <w:lang w:val="es-AR"/>
        </w:rPr>
        <w:t xml:space="preserve"> y ejemplos de las </w:t>
      </w:r>
      <w:r w:rsidR="00717DB8">
        <w:rPr>
          <w:kern w:val="22"/>
          <w:szCs w:val="22"/>
          <w:lang w:val="es-AR"/>
        </w:rPr>
        <w:t>medidas</w:t>
      </w:r>
      <w:r w:rsidRPr="007B44B5">
        <w:rPr>
          <w:kern w:val="22"/>
          <w:szCs w:val="22"/>
          <w:lang w:val="es-AR"/>
        </w:rPr>
        <w:t xml:space="preserve"> emprendidas por las Partes.</w:t>
      </w:r>
      <w:r w:rsidRPr="007B44B5">
        <w:rPr>
          <w:lang w:val="es-AR"/>
        </w:rPr>
        <w:t xml:space="preserve"> </w:t>
      </w:r>
      <w:r w:rsidRPr="007B44B5">
        <w:rPr>
          <w:kern w:val="22"/>
          <w:szCs w:val="22"/>
          <w:lang w:val="es-AR"/>
        </w:rPr>
        <w:t xml:space="preserve">Este documento </w:t>
      </w:r>
      <w:r w:rsidR="00A620E5">
        <w:rPr>
          <w:kern w:val="22"/>
          <w:szCs w:val="22"/>
          <w:lang w:val="es-AR"/>
        </w:rPr>
        <w:t xml:space="preserve">se encuentra </w:t>
      </w:r>
      <w:r w:rsidRPr="007B44B5">
        <w:rPr>
          <w:kern w:val="22"/>
          <w:szCs w:val="22"/>
          <w:lang w:val="es-AR"/>
        </w:rPr>
        <w:t xml:space="preserve">en el sitio web del </w:t>
      </w:r>
      <w:r w:rsidR="00717DB8">
        <w:rPr>
          <w:kern w:val="22"/>
          <w:szCs w:val="22"/>
          <w:lang w:val="es-AR"/>
        </w:rPr>
        <w:t>Convenio</w:t>
      </w:r>
      <w:r w:rsidRPr="007B44B5">
        <w:rPr>
          <w:kern w:val="22"/>
          <w:szCs w:val="22"/>
          <w:lang w:val="es-AR"/>
        </w:rPr>
        <w:t xml:space="preserve"> en l</w:t>
      </w:r>
      <w:r w:rsidR="00A620E5">
        <w:rPr>
          <w:kern w:val="22"/>
          <w:szCs w:val="22"/>
          <w:lang w:val="es-AR"/>
        </w:rPr>
        <w:t>o</w:t>
      </w:r>
      <w:r w:rsidRPr="007B44B5">
        <w:rPr>
          <w:kern w:val="22"/>
          <w:szCs w:val="22"/>
          <w:lang w:val="es-AR"/>
        </w:rPr>
        <w:t xml:space="preserve">s seis idiomas oficiales de </w:t>
      </w:r>
      <w:r w:rsidR="00C5137D">
        <w:rPr>
          <w:kern w:val="22"/>
          <w:szCs w:val="22"/>
          <w:lang w:val="es-AR"/>
        </w:rPr>
        <w:t>las Naciones</w:t>
      </w:r>
      <w:r w:rsidRPr="007B44B5">
        <w:rPr>
          <w:kern w:val="22"/>
          <w:szCs w:val="22"/>
          <w:lang w:val="es-AR"/>
        </w:rPr>
        <w:t xml:space="preserve"> Unidas.</w:t>
      </w:r>
      <w:r w:rsidRPr="00A620E5">
        <w:rPr>
          <w:rStyle w:val="FootnoteReference"/>
          <w:kern w:val="22"/>
          <w:szCs w:val="22"/>
          <w:u w:val="none"/>
          <w:vertAlign w:val="superscript"/>
          <w:lang w:val="es-AR"/>
        </w:rPr>
        <w:footnoteReference w:id="15"/>
      </w:r>
      <w:r w:rsidRPr="007B44B5">
        <w:rPr>
          <w:lang w:val="es-AR"/>
        </w:rPr>
        <w:t xml:space="preserve"> </w:t>
      </w:r>
      <w:r w:rsidRPr="007B44B5">
        <w:rPr>
          <w:kern w:val="22"/>
          <w:szCs w:val="22"/>
          <w:lang w:val="es-AR"/>
        </w:rPr>
        <w:t xml:space="preserve">Esta ayuda también </w:t>
      </w:r>
      <w:r w:rsidR="00A620E5">
        <w:rPr>
          <w:kern w:val="22"/>
          <w:szCs w:val="22"/>
          <w:lang w:val="es-AR"/>
        </w:rPr>
        <w:t xml:space="preserve">facilitó a </w:t>
      </w:r>
      <w:r w:rsidRPr="007B44B5">
        <w:rPr>
          <w:kern w:val="22"/>
          <w:szCs w:val="22"/>
          <w:lang w:val="es-AR"/>
        </w:rPr>
        <w:t xml:space="preserve">la </w:t>
      </w:r>
      <w:r w:rsidR="00717DB8">
        <w:rPr>
          <w:kern w:val="22"/>
          <w:szCs w:val="22"/>
          <w:lang w:val="es-AR"/>
        </w:rPr>
        <w:t>Secretaría</w:t>
      </w:r>
      <w:r w:rsidRPr="007B44B5">
        <w:rPr>
          <w:kern w:val="22"/>
          <w:szCs w:val="22"/>
          <w:lang w:val="es-AR"/>
        </w:rPr>
        <w:t xml:space="preserve"> </w:t>
      </w:r>
      <w:r w:rsidR="00A620E5">
        <w:rPr>
          <w:kern w:val="22"/>
          <w:szCs w:val="22"/>
          <w:lang w:val="es-AR"/>
        </w:rPr>
        <w:t xml:space="preserve">la preparación de </w:t>
      </w:r>
      <w:r w:rsidRPr="007B44B5">
        <w:rPr>
          <w:kern w:val="22"/>
          <w:szCs w:val="22"/>
          <w:lang w:val="es-AR"/>
        </w:rPr>
        <w:t xml:space="preserve">un </w:t>
      </w:r>
      <w:r w:rsidR="00A620E5">
        <w:rPr>
          <w:kern w:val="22"/>
          <w:szCs w:val="22"/>
          <w:lang w:val="es-AR"/>
        </w:rPr>
        <w:t xml:space="preserve">conjunto </w:t>
      </w:r>
      <w:r w:rsidRPr="007B44B5">
        <w:rPr>
          <w:kern w:val="22"/>
          <w:szCs w:val="22"/>
          <w:lang w:val="es-AR"/>
        </w:rPr>
        <w:t xml:space="preserve">de materiales </w:t>
      </w:r>
      <w:r w:rsidR="00A620E5">
        <w:rPr>
          <w:kern w:val="22"/>
          <w:szCs w:val="22"/>
          <w:lang w:val="es-AR"/>
        </w:rPr>
        <w:t xml:space="preserve">sobre la </w:t>
      </w:r>
      <w:r w:rsidRPr="007B44B5">
        <w:rPr>
          <w:kern w:val="22"/>
          <w:szCs w:val="22"/>
          <w:lang w:val="es-AR"/>
        </w:rPr>
        <w:t xml:space="preserve">incorporación de la perspectiva de género y una guía </w:t>
      </w:r>
      <w:r w:rsidR="00A620E5">
        <w:rPr>
          <w:kern w:val="22"/>
          <w:szCs w:val="22"/>
          <w:lang w:val="es-AR"/>
        </w:rPr>
        <w:t xml:space="preserve">sobre las </w:t>
      </w:r>
      <w:r w:rsidR="002163D8">
        <w:rPr>
          <w:kern w:val="22"/>
          <w:szCs w:val="22"/>
          <w:lang w:val="es-AR"/>
        </w:rPr>
        <w:t>vinculaciones</w:t>
      </w:r>
      <w:r w:rsidRPr="007B44B5">
        <w:rPr>
          <w:kern w:val="22"/>
          <w:szCs w:val="22"/>
          <w:lang w:val="es-AR"/>
        </w:rPr>
        <w:t xml:space="preserve"> </w:t>
      </w:r>
      <w:r w:rsidR="002F7B5A">
        <w:rPr>
          <w:kern w:val="22"/>
          <w:szCs w:val="22"/>
          <w:lang w:val="es-AR"/>
        </w:rPr>
        <w:t>entre</w:t>
      </w:r>
      <w:r w:rsidRPr="007B44B5">
        <w:rPr>
          <w:kern w:val="22"/>
          <w:szCs w:val="22"/>
          <w:lang w:val="es-AR"/>
        </w:rPr>
        <w:t xml:space="preserve"> género </w:t>
      </w:r>
      <w:r w:rsidR="002F7B5A">
        <w:rPr>
          <w:kern w:val="22"/>
          <w:szCs w:val="22"/>
          <w:lang w:val="es-AR"/>
        </w:rPr>
        <w:t>y</w:t>
      </w:r>
      <w:r w:rsidRPr="007B44B5">
        <w:rPr>
          <w:kern w:val="22"/>
          <w:szCs w:val="22"/>
          <w:lang w:val="es-AR"/>
        </w:rPr>
        <w:t xml:space="preserve"> las Metas de Aichi para la Diversidad Biológica, que </w:t>
      </w:r>
      <w:r w:rsidR="00A620E5">
        <w:rPr>
          <w:kern w:val="22"/>
          <w:szCs w:val="22"/>
          <w:lang w:val="es-AR"/>
        </w:rPr>
        <w:t xml:space="preserve">estará </w:t>
      </w:r>
      <w:r w:rsidRPr="007B44B5">
        <w:rPr>
          <w:kern w:val="22"/>
          <w:szCs w:val="22"/>
          <w:lang w:val="es-AR"/>
        </w:rPr>
        <w:t xml:space="preserve">disponible </w:t>
      </w:r>
      <w:r w:rsidR="00A620E5" w:rsidRPr="007B44B5">
        <w:rPr>
          <w:kern w:val="22"/>
          <w:szCs w:val="22"/>
          <w:lang w:val="es-AR"/>
        </w:rPr>
        <w:t>más adelante</w:t>
      </w:r>
      <w:r w:rsidR="00A620E5">
        <w:rPr>
          <w:kern w:val="22"/>
          <w:szCs w:val="22"/>
          <w:lang w:val="es-AR"/>
        </w:rPr>
        <w:t>,</w:t>
      </w:r>
      <w:r w:rsidR="00A620E5" w:rsidRPr="007B44B5">
        <w:rPr>
          <w:kern w:val="22"/>
          <w:szCs w:val="22"/>
          <w:lang w:val="es-AR"/>
        </w:rPr>
        <w:t xml:space="preserve"> </w:t>
      </w:r>
      <w:r w:rsidRPr="007B44B5">
        <w:rPr>
          <w:kern w:val="22"/>
          <w:szCs w:val="22"/>
          <w:lang w:val="es-AR"/>
        </w:rPr>
        <w:t>en 2018.</w:t>
      </w:r>
    </w:p>
    <w:p w:rsidR="002E432F" w:rsidRDefault="00A620E5" w:rsidP="002F7B5A">
      <w:pPr>
        <w:pStyle w:val="Para1"/>
        <w:numPr>
          <w:ilvl w:val="0"/>
          <w:numId w:val="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0"/>
        <w:rPr>
          <w:kern w:val="22"/>
          <w:szCs w:val="22"/>
          <w:lang w:val="es-AR"/>
        </w:rPr>
      </w:pPr>
      <w:r>
        <w:rPr>
          <w:kern w:val="22"/>
          <w:szCs w:val="22"/>
          <w:lang w:val="es-AR"/>
        </w:rPr>
        <w:t>Al t</w:t>
      </w:r>
      <w:r w:rsidR="001A3F1E" w:rsidRPr="007B44B5">
        <w:rPr>
          <w:kern w:val="22"/>
          <w:szCs w:val="22"/>
          <w:lang w:val="es-AR"/>
        </w:rPr>
        <w:t>rabaja</w:t>
      </w:r>
      <w:r>
        <w:rPr>
          <w:kern w:val="22"/>
          <w:szCs w:val="22"/>
          <w:lang w:val="es-AR"/>
        </w:rPr>
        <w:t>r</w:t>
      </w:r>
      <w:r w:rsidR="001A3F1E" w:rsidRPr="007B44B5">
        <w:rPr>
          <w:kern w:val="22"/>
          <w:szCs w:val="22"/>
          <w:lang w:val="es-AR"/>
        </w:rPr>
        <w:t xml:space="preserve"> con el </w:t>
      </w:r>
      <w:r w:rsidR="001A3F1E" w:rsidRPr="00EA57AC">
        <w:rPr>
          <w:rStyle w:val="Hyperlink"/>
          <w:color w:val="auto"/>
          <w:kern w:val="22"/>
          <w:szCs w:val="22"/>
          <w:u w:val="none"/>
          <w:lang w:val="es-AR"/>
        </w:rPr>
        <w:t>Fondo para el Medio Ambiente Mundial</w:t>
      </w:r>
      <w:r w:rsidR="002F7B5A">
        <w:rPr>
          <w:rStyle w:val="Hyperlink"/>
          <w:color w:val="auto"/>
          <w:kern w:val="22"/>
          <w:szCs w:val="22"/>
          <w:u w:val="none"/>
          <w:lang w:val="es-AR"/>
        </w:rPr>
        <w:t xml:space="preserve"> </w:t>
      </w:r>
      <w:r w:rsidR="001A3F1E" w:rsidRPr="007B44B5">
        <w:rPr>
          <w:kern w:val="22"/>
          <w:szCs w:val="22"/>
          <w:lang w:val="es-AR"/>
        </w:rPr>
        <w:t xml:space="preserve">(FMAM) y su </w:t>
      </w:r>
      <w:r w:rsidR="00F22B1A">
        <w:rPr>
          <w:kern w:val="22"/>
          <w:szCs w:val="22"/>
          <w:lang w:val="es-AR"/>
        </w:rPr>
        <w:t>P</w:t>
      </w:r>
      <w:r w:rsidR="001A3F1E" w:rsidRPr="007B44B5">
        <w:rPr>
          <w:kern w:val="22"/>
          <w:szCs w:val="22"/>
          <w:lang w:val="es-AR"/>
        </w:rPr>
        <w:t>rograma de pequeñas subvenciones, y</w:t>
      </w:r>
      <w:r w:rsidR="00F22B1A">
        <w:rPr>
          <w:kern w:val="22"/>
          <w:szCs w:val="22"/>
          <w:lang w:val="es-AR"/>
        </w:rPr>
        <w:t xml:space="preserve"> con</w:t>
      </w:r>
      <w:r w:rsidR="001A3F1E" w:rsidRPr="007B44B5">
        <w:rPr>
          <w:kern w:val="22"/>
          <w:szCs w:val="22"/>
          <w:lang w:val="es-AR"/>
        </w:rPr>
        <w:t xml:space="preserve"> el</w:t>
      </w:r>
      <w:r w:rsidR="00F22B1A">
        <w:rPr>
          <w:kern w:val="22"/>
          <w:szCs w:val="22"/>
          <w:lang w:val="es-AR"/>
        </w:rPr>
        <w:t xml:space="preserve"> </w:t>
      </w:r>
      <w:r w:rsidR="001A3F1E" w:rsidRPr="00EA57AC">
        <w:rPr>
          <w:rStyle w:val="Hyperlink"/>
          <w:color w:val="auto"/>
          <w:kern w:val="22"/>
          <w:szCs w:val="22"/>
          <w:u w:val="none"/>
          <w:lang w:val="es-AR"/>
        </w:rPr>
        <w:t>Instituto de las Naciones Unidas para Formación Profesional e Investigaciones</w:t>
      </w:r>
      <w:r w:rsidR="001A3F1E" w:rsidRPr="00EA57AC">
        <w:rPr>
          <w:rStyle w:val="Hyperlink"/>
          <w:color w:val="auto"/>
          <w:kern w:val="22"/>
          <w:szCs w:val="22"/>
          <w:lang w:val="es-AR"/>
        </w:rPr>
        <w:t xml:space="preserve"> </w:t>
      </w:r>
      <w:r w:rsidR="001A3F1E" w:rsidRPr="007B44B5">
        <w:rPr>
          <w:kern w:val="22"/>
          <w:szCs w:val="22"/>
          <w:lang w:val="es-AR"/>
        </w:rPr>
        <w:t>(UNITAR</w:t>
      </w:r>
      <w:r>
        <w:rPr>
          <w:kern w:val="22"/>
          <w:szCs w:val="22"/>
          <w:lang w:val="es-AR"/>
        </w:rPr>
        <w:t>, por su sigla en inglés</w:t>
      </w:r>
      <w:r w:rsidR="001A3F1E" w:rsidRPr="007B44B5">
        <w:rPr>
          <w:kern w:val="22"/>
          <w:szCs w:val="22"/>
          <w:lang w:val="es-AR"/>
        </w:rPr>
        <w:t xml:space="preserve">), la </w:t>
      </w:r>
      <w:r w:rsidR="00717DB8">
        <w:rPr>
          <w:kern w:val="22"/>
          <w:szCs w:val="22"/>
          <w:lang w:val="es-AR"/>
        </w:rPr>
        <w:t>Secretaría</w:t>
      </w:r>
      <w:r w:rsidR="001A3F1E" w:rsidRPr="007B44B5">
        <w:rPr>
          <w:kern w:val="22"/>
          <w:szCs w:val="22"/>
          <w:lang w:val="es-AR"/>
        </w:rPr>
        <w:t xml:space="preserve"> </w:t>
      </w:r>
      <w:r>
        <w:rPr>
          <w:kern w:val="22"/>
          <w:szCs w:val="22"/>
          <w:lang w:val="es-AR"/>
        </w:rPr>
        <w:t xml:space="preserve">hizo grandes </w:t>
      </w:r>
      <w:r w:rsidR="008768C2">
        <w:rPr>
          <w:kern w:val="22"/>
          <w:szCs w:val="22"/>
          <w:lang w:val="es-AR"/>
        </w:rPr>
        <w:t>aportes</w:t>
      </w:r>
      <w:r w:rsidR="001A3F1E" w:rsidRPr="007B44B5">
        <w:rPr>
          <w:kern w:val="22"/>
          <w:szCs w:val="22"/>
          <w:lang w:val="es-AR"/>
        </w:rPr>
        <w:t xml:space="preserve"> </w:t>
      </w:r>
      <w:r w:rsidR="00A60F21">
        <w:rPr>
          <w:kern w:val="22"/>
          <w:szCs w:val="22"/>
          <w:lang w:val="es-AR"/>
        </w:rPr>
        <w:t>a</w:t>
      </w:r>
      <w:r w:rsidR="001A3F1E" w:rsidRPr="007B44B5">
        <w:rPr>
          <w:kern w:val="22"/>
          <w:szCs w:val="22"/>
          <w:lang w:val="es-AR"/>
        </w:rPr>
        <w:t xml:space="preserve">l desarrollo de </w:t>
      </w:r>
      <w:r w:rsidR="001A3F1E" w:rsidRPr="007B44B5">
        <w:rPr>
          <w:lang w:val="es-AR"/>
        </w:rPr>
        <w:t xml:space="preserve">un </w:t>
      </w:r>
      <w:r w:rsidR="001A3F1E" w:rsidRPr="007B44B5">
        <w:rPr>
          <w:kern w:val="22"/>
          <w:szCs w:val="22"/>
          <w:lang w:val="es-AR"/>
        </w:rPr>
        <w:t xml:space="preserve">módulo en línea </w:t>
      </w:r>
      <w:r w:rsidR="00A60F21">
        <w:rPr>
          <w:kern w:val="22"/>
          <w:szCs w:val="22"/>
          <w:lang w:val="es-AR"/>
        </w:rPr>
        <w:t xml:space="preserve">sobre </w:t>
      </w:r>
      <w:r w:rsidR="001A3F1E" w:rsidRPr="007B44B5">
        <w:rPr>
          <w:kern w:val="22"/>
          <w:szCs w:val="22"/>
          <w:lang w:val="es-AR"/>
        </w:rPr>
        <w:t xml:space="preserve">género y </w:t>
      </w:r>
      <w:r w:rsidR="00070BDB">
        <w:rPr>
          <w:kern w:val="22"/>
          <w:szCs w:val="22"/>
          <w:lang w:val="es-AR"/>
        </w:rPr>
        <w:t>diversidad</w:t>
      </w:r>
      <w:r w:rsidR="00717DB8">
        <w:rPr>
          <w:kern w:val="22"/>
          <w:szCs w:val="22"/>
          <w:lang w:val="es-AR"/>
        </w:rPr>
        <w:t xml:space="preserve"> biológica</w:t>
      </w:r>
      <w:r w:rsidR="001A3F1E" w:rsidRPr="007B44B5">
        <w:rPr>
          <w:kern w:val="22"/>
          <w:szCs w:val="22"/>
          <w:lang w:val="es-AR"/>
        </w:rPr>
        <w:t xml:space="preserve">, que serán parte de </w:t>
      </w:r>
      <w:r w:rsidR="001A3F1E" w:rsidRPr="007B44B5">
        <w:rPr>
          <w:lang w:val="es-AR"/>
        </w:rPr>
        <w:t xml:space="preserve">un </w:t>
      </w:r>
      <w:r w:rsidR="001A3F1E" w:rsidRPr="007B44B5">
        <w:rPr>
          <w:kern w:val="22"/>
          <w:szCs w:val="22"/>
          <w:lang w:val="es-AR"/>
        </w:rPr>
        <w:t xml:space="preserve">curso de </w:t>
      </w:r>
      <w:r w:rsidRPr="007B44B5">
        <w:rPr>
          <w:kern w:val="22"/>
          <w:szCs w:val="22"/>
          <w:lang w:val="es-AR"/>
        </w:rPr>
        <w:t xml:space="preserve">libre </w:t>
      </w:r>
      <w:r w:rsidR="001A3F1E" w:rsidRPr="007B44B5">
        <w:rPr>
          <w:kern w:val="22"/>
          <w:szCs w:val="22"/>
          <w:lang w:val="es-AR"/>
        </w:rPr>
        <w:t xml:space="preserve">acceso </w:t>
      </w:r>
      <w:r>
        <w:rPr>
          <w:kern w:val="22"/>
          <w:szCs w:val="22"/>
          <w:lang w:val="es-AR"/>
        </w:rPr>
        <w:t>sobre cuestiones de</w:t>
      </w:r>
      <w:r w:rsidR="001A3F1E" w:rsidRPr="007B44B5">
        <w:rPr>
          <w:kern w:val="22"/>
          <w:szCs w:val="22"/>
          <w:lang w:val="es-AR"/>
        </w:rPr>
        <w:t xml:space="preserve"> género y medio</w:t>
      </w:r>
      <w:r>
        <w:rPr>
          <w:kern w:val="22"/>
          <w:szCs w:val="22"/>
          <w:lang w:val="es-AR"/>
        </w:rPr>
        <w:t xml:space="preserve"> </w:t>
      </w:r>
      <w:r w:rsidR="001A3F1E" w:rsidRPr="007B44B5">
        <w:rPr>
          <w:kern w:val="22"/>
          <w:szCs w:val="22"/>
          <w:lang w:val="es-AR"/>
        </w:rPr>
        <w:t>ambiente.</w:t>
      </w:r>
      <w:r w:rsidR="001A3F1E" w:rsidRPr="007B44B5">
        <w:rPr>
          <w:lang w:val="es-AR"/>
        </w:rPr>
        <w:t xml:space="preserve"> </w:t>
      </w:r>
      <w:r w:rsidR="001A3F1E" w:rsidRPr="007B44B5">
        <w:rPr>
          <w:kern w:val="22"/>
          <w:szCs w:val="22"/>
          <w:lang w:val="es-AR"/>
        </w:rPr>
        <w:t>Se espera que el módulo del género y</w:t>
      </w:r>
      <w:r>
        <w:rPr>
          <w:kern w:val="22"/>
          <w:szCs w:val="22"/>
          <w:lang w:val="es-AR"/>
        </w:rPr>
        <w:t xml:space="preserve"> la</w:t>
      </w:r>
      <w:r w:rsidR="001A3F1E" w:rsidRPr="007B44B5">
        <w:rPr>
          <w:kern w:val="22"/>
          <w:szCs w:val="22"/>
          <w:lang w:val="es-AR"/>
        </w:rPr>
        <w:t xml:space="preserve"> </w:t>
      </w:r>
      <w:r w:rsidR="00ED2DFE">
        <w:rPr>
          <w:kern w:val="22"/>
          <w:szCs w:val="22"/>
          <w:lang w:val="es-AR"/>
        </w:rPr>
        <w:t>diversidad</w:t>
      </w:r>
      <w:r w:rsidR="00717DB8">
        <w:rPr>
          <w:kern w:val="22"/>
          <w:szCs w:val="22"/>
          <w:lang w:val="es-AR"/>
        </w:rPr>
        <w:t xml:space="preserve"> biológica</w:t>
      </w:r>
      <w:r w:rsidR="001A3F1E" w:rsidRPr="007B44B5">
        <w:rPr>
          <w:kern w:val="22"/>
          <w:szCs w:val="22"/>
          <w:lang w:val="es-AR"/>
        </w:rPr>
        <w:t xml:space="preserve"> </w:t>
      </w:r>
      <w:r>
        <w:rPr>
          <w:kern w:val="22"/>
          <w:szCs w:val="22"/>
          <w:lang w:val="es-AR"/>
        </w:rPr>
        <w:t xml:space="preserve">pueda estar en </w:t>
      </w:r>
      <w:r w:rsidR="001A3F1E" w:rsidRPr="007B44B5">
        <w:rPr>
          <w:kern w:val="22"/>
          <w:szCs w:val="22"/>
          <w:lang w:val="es-AR"/>
        </w:rPr>
        <w:t>línea en 2018.</w:t>
      </w:r>
      <w:r w:rsidR="001A3F1E" w:rsidRPr="007B44B5">
        <w:rPr>
          <w:lang w:val="es-AR"/>
        </w:rPr>
        <w:t xml:space="preserve"> </w:t>
      </w:r>
      <w:r>
        <w:rPr>
          <w:lang w:val="es-AR"/>
        </w:rPr>
        <w:t>Asimismo, l</w:t>
      </w:r>
      <w:r w:rsidR="001A3F1E" w:rsidRPr="007B44B5">
        <w:rPr>
          <w:kern w:val="22"/>
          <w:szCs w:val="22"/>
          <w:lang w:val="es-AR"/>
        </w:rPr>
        <w:t xml:space="preserve">a </w:t>
      </w:r>
      <w:r w:rsidR="00717DB8">
        <w:rPr>
          <w:kern w:val="22"/>
          <w:szCs w:val="22"/>
          <w:lang w:val="es-AR"/>
        </w:rPr>
        <w:t>Secretaría</w:t>
      </w:r>
      <w:r w:rsidR="001A3F1E" w:rsidRPr="007B44B5">
        <w:rPr>
          <w:kern w:val="22"/>
          <w:szCs w:val="22"/>
          <w:lang w:val="es-AR"/>
        </w:rPr>
        <w:t xml:space="preserve"> es un </w:t>
      </w:r>
      <w:r w:rsidR="00A17F11">
        <w:rPr>
          <w:kern w:val="22"/>
          <w:szCs w:val="22"/>
          <w:lang w:val="es-AR"/>
        </w:rPr>
        <w:t>asociado</w:t>
      </w:r>
      <w:r w:rsidR="001A3F1E" w:rsidRPr="007B44B5">
        <w:rPr>
          <w:kern w:val="22"/>
          <w:szCs w:val="22"/>
          <w:lang w:val="es-AR"/>
        </w:rPr>
        <w:t xml:space="preserve"> activo en la </w:t>
      </w:r>
      <w:r w:rsidR="002E432F">
        <w:rPr>
          <w:kern w:val="22"/>
          <w:szCs w:val="22"/>
          <w:lang w:val="es-AR"/>
        </w:rPr>
        <w:t>A</w:t>
      </w:r>
      <w:r w:rsidR="001A3F1E" w:rsidRPr="007B44B5">
        <w:rPr>
          <w:kern w:val="22"/>
          <w:szCs w:val="22"/>
          <w:lang w:val="es-AR"/>
        </w:rPr>
        <w:t xml:space="preserve">sociación </w:t>
      </w:r>
      <w:r w:rsidR="00A60F21">
        <w:rPr>
          <w:kern w:val="22"/>
          <w:szCs w:val="22"/>
          <w:lang w:val="es-AR"/>
        </w:rPr>
        <w:t>de</w:t>
      </w:r>
      <w:r w:rsidR="002E432F" w:rsidRPr="00A60F21">
        <w:rPr>
          <w:kern w:val="22"/>
          <w:szCs w:val="22"/>
          <w:lang w:val="es-AR"/>
        </w:rPr>
        <w:t xml:space="preserve"> cuestiones de</w:t>
      </w:r>
      <w:r w:rsidR="001A3F1E" w:rsidRPr="00A60F21">
        <w:rPr>
          <w:kern w:val="22"/>
          <w:szCs w:val="22"/>
          <w:lang w:val="es-AR"/>
        </w:rPr>
        <w:t xml:space="preserve"> género </w:t>
      </w:r>
      <w:r w:rsidR="001A3F1E" w:rsidRPr="007B44B5">
        <w:rPr>
          <w:kern w:val="22"/>
          <w:szCs w:val="22"/>
          <w:lang w:val="es-AR"/>
        </w:rPr>
        <w:t xml:space="preserve">del FMAM, una red de centros de coordinación </w:t>
      </w:r>
      <w:r w:rsidR="00A60F21">
        <w:rPr>
          <w:kern w:val="22"/>
          <w:szCs w:val="22"/>
          <w:lang w:val="es-AR"/>
        </w:rPr>
        <w:t xml:space="preserve">sobre </w:t>
      </w:r>
      <w:r w:rsidR="001A3F1E" w:rsidRPr="007B44B5">
        <w:rPr>
          <w:kern w:val="22"/>
          <w:szCs w:val="22"/>
          <w:lang w:val="es-AR"/>
        </w:rPr>
        <w:t xml:space="preserve">género </w:t>
      </w:r>
      <w:r w:rsidR="002E432F">
        <w:rPr>
          <w:kern w:val="22"/>
          <w:szCs w:val="22"/>
          <w:lang w:val="es-AR"/>
        </w:rPr>
        <w:t xml:space="preserve">provenientes </w:t>
      </w:r>
      <w:r w:rsidR="001A3F1E" w:rsidRPr="007B44B5">
        <w:rPr>
          <w:kern w:val="22"/>
          <w:szCs w:val="22"/>
          <w:lang w:val="es-AR"/>
        </w:rPr>
        <w:t xml:space="preserve">de </w:t>
      </w:r>
      <w:r w:rsidR="002E432F">
        <w:rPr>
          <w:kern w:val="22"/>
          <w:szCs w:val="22"/>
          <w:lang w:val="es-AR"/>
        </w:rPr>
        <w:t xml:space="preserve">los </w:t>
      </w:r>
      <w:r w:rsidR="00A60F21" w:rsidRPr="007B44B5">
        <w:rPr>
          <w:kern w:val="22"/>
          <w:szCs w:val="22"/>
          <w:lang w:val="es-AR"/>
        </w:rPr>
        <w:t xml:space="preserve">organismos de </w:t>
      </w:r>
      <w:r w:rsidR="00A60F21">
        <w:rPr>
          <w:kern w:val="22"/>
          <w:szCs w:val="22"/>
          <w:lang w:val="es-AR"/>
        </w:rPr>
        <w:t xml:space="preserve">ejecución y </w:t>
      </w:r>
      <w:r w:rsidR="002E432F">
        <w:rPr>
          <w:kern w:val="22"/>
          <w:szCs w:val="22"/>
          <w:lang w:val="es-AR"/>
        </w:rPr>
        <w:t>c</w:t>
      </w:r>
      <w:r w:rsidR="00717DB8">
        <w:rPr>
          <w:kern w:val="22"/>
          <w:szCs w:val="22"/>
          <w:lang w:val="es-AR"/>
        </w:rPr>
        <w:t>onvenio</w:t>
      </w:r>
      <w:r w:rsidR="001A3F1E" w:rsidRPr="007B44B5">
        <w:rPr>
          <w:kern w:val="22"/>
          <w:szCs w:val="22"/>
          <w:lang w:val="es-AR"/>
        </w:rPr>
        <w:t xml:space="preserve">s </w:t>
      </w:r>
      <w:r w:rsidR="002E432F">
        <w:rPr>
          <w:kern w:val="22"/>
          <w:szCs w:val="22"/>
          <w:lang w:val="es-AR"/>
        </w:rPr>
        <w:t>financiados por e</w:t>
      </w:r>
      <w:r w:rsidR="001A3F1E" w:rsidRPr="007B44B5">
        <w:rPr>
          <w:kern w:val="22"/>
          <w:szCs w:val="22"/>
          <w:lang w:val="es-AR"/>
        </w:rPr>
        <w:t xml:space="preserve">l FMAM, que ha trabajado para consolidar la integración de las consideraciones de género en la programación </w:t>
      </w:r>
      <w:r w:rsidR="002E432F">
        <w:rPr>
          <w:kern w:val="22"/>
          <w:szCs w:val="22"/>
          <w:lang w:val="es-AR"/>
        </w:rPr>
        <w:t>d</w:t>
      </w:r>
      <w:r w:rsidR="001A3F1E" w:rsidRPr="007B44B5">
        <w:rPr>
          <w:kern w:val="22"/>
          <w:szCs w:val="22"/>
          <w:lang w:val="es-AR"/>
        </w:rPr>
        <w:t>el FMAM.</w:t>
      </w:r>
      <w:r w:rsidR="001A3F1E" w:rsidRPr="007B44B5">
        <w:rPr>
          <w:lang w:val="es-AR"/>
        </w:rPr>
        <w:t xml:space="preserve"> </w:t>
      </w:r>
      <w:r w:rsidR="001A3F1E" w:rsidRPr="007B44B5">
        <w:rPr>
          <w:kern w:val="22"/>
          <w:szCs w:val="22"/>
          <w:lang w:val="es-AR"/>
        </w:rPr>
        <w:t xml:space="preserve">Las </w:t>
      </w:r>
      <w:r w:rsidR="00717DB8">
        <w:rPr>
          <w:kern w:val="22"/>
          <w:szCs w:val="22"/>
          <w:lang w:val="es-AR"/>
        </w:rPr>
        <w:t>medidas</w:t>
      </w:r>
      <w:r w:rsidR="001A3F1E" w:rsidRPr="007B44B5">
        <w:rPr>
          <w:kern w:val="22"/>
          <w:szCs w:val="22"/>
          <w:lang w:val="es-AR"/>
        </w:rPr>
        <w:t xml:space="preserve"> </w:t>
      </w:r>
      <w:r w:rsidR="002E432F">
        <w:rPr>
          <w:kern w:val="22"/>
          <w:szCs w:val="22"/>
          <w:lang w:val="es-AR"/>
        </w:rPr>
        <w:t xml:space="preserve">tomadas </w:t>
      </w:r>
      <w:r w:rsidR="001A3F1E" w:rsidRPr="007B44B5">
        <w:rPr>
          <w:kern w:val="22"/>
          <w:szCs w:val="22"/>
          <w:lang w:val="es-AR"/>
        </w:rPr>
        <w:t>bajo esta asociación incluyen</w:t>
      </w:r>
      <w:r w:rsidR="00124777">
        <w:rPr>
          <w:kern w:val="22"/>
          <w:szCs w:val="22"/>
          <w:lang w:val="es-AR"/>
        </w:rPr>
        <w:t>, entre otras cosas,</w:t>
      </w:r>
      <w:r w:rsidR="001A3F1E" w:rsidRPr="007B44B5">
        <w:rPr>
          <w:kern w:val="22"/>
          <w:szCs w:val="22"/>
          <w:lang w:val="es-AR"/>
        </w:rPr>
        <w:t xml:space="preserve"> el apoyo </w:t>
      </w:r>
      <w:r w:rsidR="002E432F">
        <w:rPr>
          <w:kern w:val="22"/>
          <w:szCs w:val="22"/>
          <w:lang w:val="es-AR"/>
        </w:rPr>
        <w:t>a</w:t>
      </w:r>
      <w:r w:rsidR="001A3F1E" w:rsidRPr="007B44B5">
        <w:rPr>
          <w:kern w:val="22"/>
          <w:szCs w:val="22"/>
          <w:lang w:val="es-AR"/>
        </w:rPr>
        <w:t xml:space="preserve">l desarrollo de nuevas políticas </w:t>
      </w:r>
      <w:r w:rsidR="002E432F">
        <w:rPr>
          <w:kern w:val="22"/>
          <w:szCs w:val="22"/>
          <w:lang w:val="es-AR"/>
        </w:rPr>
        <w:t>sobre</w:t>
      </w:r>
      <w:r w:rsidR="001A3F1E" w:rsidRPr="007B44B5">
        <w:rPr>
          <w:kern w:val="22"/>
          <w:szCs w:val="22"/>
          <w:lang w:val="es-AR"/>
        </w:rPr>
        <w:t xml:space="preserve"> género </w:t>
      </w:r>
      <w:r w:rsidR="002E432F">
        <w:rPr>
          <w:kern w:val="22"/>
          <w:szCs w:val="22"/>
          <w:lang w:val="es-AR"/>
        </w:rPr>
        <w:t>del FMAM</w:t>
      </w:r>
      <w:r w:rsidR="00124777">
        <w:rPr>
          <w:kern w:val="22"/>
          <w:szCs w:val="22"/>
          <w:lang w:val="es-AR"/>
        </w:rPr>
        <w:t>,</w:t>
      </w:r>
      <w:r w:rsidR="001A3F1E" w:rsidRPr="007B44B5">
        <w:rPr>
          <w:kern w:val="22"/>
          <w:szCs w:val="22"/>
          <w:lang w:val="es-AR"/>
        </w:rPr>
        <w:t xml:space="preserve"> adoptadas por el Consejo </w:t>
      </w:r>
      <w:r w:rsidR="002E432F">
        <w:rPr>
          <w:kern w:val="22"/>
          <w:szCs w:val="22"/>
          <w:lang w:val="es-AR"/>
        </w:rPr>
        <w:t>de ese organismo</w:t>
      </w:r>
      <w:r w:rsidR="001A3F1E" w:rsidRPr="007B44B5">
        <w:rPr>
          <w:kern w:val="22"/>
          <w:szCs w:val="22"/>
          <w:lang w:val="es-AR"/>
        </w:rPr>
        <w:t xml:space="preserve"> en noviembre de 2017,</w:t>
      </w:r>
      <w:r w:rsidR="001A3F1E" w:rsidRPr="002E432F">
        <w:rPr>
          <w:rStyle w:val="FootnoteReference"/>
          <w:kern w:val="22"/>
          <w:szCs w:val="22"/>
          <w:u w:val="none"/>
          <w:vertAlign w:val="superscript"/>
          <w:lang w:val="es-AR"/>
        </w:rPr>
        <w:footnoteReference w:id="16"/>
      </w:r>
      <w:r w:rsidR="001A3F1E" w:rsidRPr="007B44B5">
        <w:rPr>
          <w:kern w:val="22"/>
          <w:szCs w:val="22"/>
          <w:lang w:val="es-AR"/>
        </w:rPr>
        <w:t xml:space="preserve"> y </w:t>
      </w:r>
      <w:r w:rsidR="00124777">
        <w:rPr>
          <w:kern w:val="22"/>
          <w:szCs w:val="22"/>
          <w:lang w:val="es-AR"/>
        </w:rPr>
        <w:t xml:space="preserve">la elaboración </w:t>
      </w:r>
      <w:r w:rsidR="001A3F1E" w:rsidRPr="007B44B5">
        <w:rPr>
          <w:kern w:val="22"/>
          <w:szCs w:val="22"/>
          <w:lang w:val="es-AR"/>
        </w:rPr>
        <w:t xml:space="preserve">de directrices </w:t>
      </w:r>
      <w:r w:rsidR="002E432F">
        <w:rPr>
          <w:kern w:val="22"/>
          <w:szCs w:val="22"/>
          <w:lang w:val="es-AR"/>
        </w:rPr>
        <w:t>sobre género conexas</w:t>
      </w:r>
      <w:r w:rsidR="001A3F1E" w:rsidRPr="007B44B5">
        <w:rPr>
          <w:kern w:val="22"/>
          <w:szCs w:val="22"/>
          <w:lang w:val="es-AR"/>
        </w:rPr>
        <w:t>.</w:t>
      </w:r>
    </w:p>
    <w:p w:rsidR="006025A1" w:rsidRPr="002E432F" w:rsidRDefault="001A3F1E" w:rsidP="002E432F">
      <w:pPr>
        <w:pStyle w:val="Para1"/>
        <w:numPr>
          <w:ilvl w:val="0"/>
          <w:numId w:val="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rPr>
          <w:b/>
          <w:kern w:val="22"/>
          <w:szCs w:val="22"/>
          <w:lang w:val="es-AR"/>
        </w:rPr>
      </w:pPr>
      <w:r w:rsidRPr="002E432F">
        <w:rPr>
          <w:b/>
          <w:bCs/>
          <w:kern w:val="22"/>
          <w:szCs w:val="22"/>
          <w:lang w:val="es-AR"/>
        </w:rPr>
        <w:t>RESULTADOS Y CONSIDERACIONES INICIALES</w:t>
      </w:r>
    </w:p>
    <w:p w:rsidR="006025A1" w:rsidRPr="007B44B5" w:rsidRDefault="001A3F1E" w:rsidP="00124777">
      <w:pPr>
        <w:pStyle w:val="Para1"/>
        <w:numPr>
          <w:ilvl w:val="0"/>
          <w:numId w:val="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0"/>
        <w:rPr>
          <w:kern w:val="22"/>
          <w:szCs w:val="22"/>
          <w:lang w:val="es-AR"/>
        </w:rPr>
      </w:pPr>
      <w:r w:rsidRPr="007B44B5">
        <w:rPr>
          <w:kern w:val="22"/>
          <w:szCs w:val="22"/>
          <w:lang w:val="es-AR"/>
        </w:rPr>
        <w:t>Algunos de los temas c</w:t>
      </w:r>
      <w:r w:rsidR="00124777">
        <w:rPr>
          <w:kern w:val="22"/>
          <w:szCs w:val="22"/>
          <w:lang w:val="es-AR"/>
        </w:rPr>
        <w:t xml:space="preserve">onsecuentes </w:t>
      </w:r>
      <w:r w:rsidRPr="007B44B5">
        <w:rPr>
          <w:kern w:val="22"/>
          <w:szCs w:val="22"/>
          <w:lang w:val="es-AR"/>
        </w:rPr>
        <w:t xml:space="preserve">que </w:t>
      </w:r>
      <w:r w:rsidR="00124777">
        <w:rPr>
          <w:kern w:val="22"/>
          <w:szCs w:val="22"/>
          <w:lang w:val="es-AR"/>
        </w:rPr>
        <w:t xml:space="preserve">surgieron </w:t>
      </w:r>
      <w:r w:rsidRPr="007B44B5">
        <w:rPr>
          <w:kern w:val="22"/>
          <w:szCs w:val="22"/>
          <w:lang w:val="es-AR"/>
        </w:rPr>
        <w:t xml:space="preserve">del análisis de </w:t>
      </w:r>
      <w:r w:rsidR="00717DB8">
        <w:rPr>
          <w:kern w:val="22"/>
          <w:szCs w:val="22"/>
          <w:lang w:val="es-AR"/>
        </w:rPr>
        <w:t>medidas</w:t>
      </w:r>
      <w:r w:rsidR="002E432F">
        <w:rPr>
          <w:kern w:val="22"/>
          <w:szCs w:val="22"/>
          <w:lang w:val="es-AR"/>
        </w:rPr>
        <w:t xml:space="preserve"> tomadas</w:t>
      </w:r>
      <w:r w:rsidRPr="007B44B5">
        <w:rPr>
          <w:kern w:val="22"/>
          <w:szCs w:val="22"/>
          <w:lang w:val="es-AR"/>
        </w:rPr>
        <w:t xml:space="preserve"> por la </w:t>
      </w:r>
      <w:r w:rsidR="00717DB8">
        <w:rPr>
          <w:kern w:val="22"/>
          <w:szCs w:val="22"/>
          <w:lang w:val="es-AR"/>
        </w:rPr>
        <w:t>Secretaría</w:t>
      </w:r>
      <w:r w:rsidRPr="007B44B5">
        <w:rPr>
          <w:kern w:val="22"/>
          <w:szCs w:val="22"/>
          <w:lang w:val="es-AR"/>
        </w:rPr>
        <w:t>, las Partes y los interesados directos incluyen la importancia de la</w:t>
      </w:r>
      <w:r w:rsidR="002E432F">
        <w:rPr>
          <w:kern w:val="22"/>
          <w:szCs w:val="22"/>
          <w:lang w:val="es-AR"/>
        </w:rPr>
        <w:t xml:space="preserve"> </w:t>
      </w:r>
      <w:r w:rsidR="00124777">
        <w:rPr>
          <w:kern w:val="22"/>
          <w:szCs w:val="22"/>
          <w:lang w:val="es-AR"/>
        </w:rPr>
        <w:t xml:space="preserve">constante </w:t>
      </w:r>
      <w:r w:rsidRPr="007B44B5">
        <w:rPr>
          <w:kern w:val="22"/>
          <w:szCs w:val="22"/>
          <w:lang w:val="es-AR"/>
        </w:rPr>
        <w:t xml:space="preserve">creación de capacidad, </w:t>
      </w:r>
      <w:r w:rsidR="002E432F">
        <w:rPr>
          <w:kern w:val="22"/>
          <w:szCs w:val="22"/>
          <w:lang w:val="es-AR"/>
        </w:rPr>
        <w:t xml:space="preserve">el </w:t>
      </w:r>
      <w:r w:rsidRPr="007B44B5">
        <w:rPr>
          <w:kern w:val="22"/>
          <w:szCs w:val="22"/>
          <w:lang w:val="es-AR"/>
        </w:rPr>
        <w:t>aprendizaje</w:t>
      </w:r>
      <w:r w:rsidR="00124777">
        <w:rPr>
          <w:kern w:val="22"/>
          <w:szCs w:val="22"/>
          <w:lang w:val="es-AR"/>
        </w:rPr>
        <w:t xml:space="preserve"> mutuo</w:t>
      </w:r>
      <w:r w:rsidRPr="007B44B5">
        <w:rPr>
          <w:kern w:val="22"/>
          <w:szCs w:val="22"/>
          <w:lang w:val="es-AR"/>
        </w:rPr>
        <w:t xml:space="preserve"> y el </w:t>
      </w:r>
      <w:r w:rsidR="002E432F">
        <w:rPr>
          <w:kern w:val="22"/>
          <w:szCs w:val="22"/>
          <w:lang w:val="es-AR"/>
        </w:rPr>
        <w:t xml:space="preserve">fomento </w:t>
      </w:r>
      <w:r w:rsidRPr="007B44B5">
        <w:rPr>
          <w:kern w:val="22"/>
          <w:szCs w:val="22"/>
          <w:lang w:val="es-AR"/>
        </w:rPr>
        <w:t xml:space="preserve">de una masa crítica de participantes </w:t>
      </w:r>
      <w:r w:rsidR="00124777">
        <w:rPr>
          <w:kern w:val="22"/>
          <w:szCs w:val="22"/>
          <w:lang w:val="es-AR"/>
        </w:rPr>
        <w:t xml:space="preserve">concientizados </w:t>
      </w:r>
      <w:r w:rsidRPr="007B44B5">
        <w:rPr>
          <w:kern w:val="22"/>
          <w:szCs w:val="22"/>
          <w:lang w:val="es-AR"/>
        </w:rPr>
        <w:t xml:space="preserve">y </w:t>
      </w:r>
      <w:r w:rsidR="00124777">
        <w:rPr>
          <w:kern w:val="22"/>
          <w:szCs w:val="22"/>
          <w:lang w:val="es-AR"/>
        </w:rPr>
        <w:t xml:space="preserve">que </w:t>
      </w:r>
      <w:r w:rsidR="002E432F">
        <w:rPr>
          <w:kern w:val="22"/>
          <w:szCs w:val="22"/>
          <w:lang w:val="es-AR"/>
        </w:rPr>
        <w:t xml:space="preserve">están comprometidos </w:t>
      </w:r>
      <w:r w:rsidRPr="007B44B5">
        <w:rPr>
          <w:kern w:val="22"/>
          <w:szCs w:val="22"/>
          <w:lang w:val="es-AR"/>
        </w:rPr>
        <w:t>a abordar</w:t>
      </w:r>
      <w:r w:rsidR="002E432F">
        <w:rPr>
          <w:kern w:val="22"/>
          <w:szCs w:val="22"/>
          <w:lang w:val="es-AR"/>
        </w:rPr>
        <w:t xml:space="preserve"> </w:t>
      </w:r>
      <w:r w:rsidRPr="007B44B5">
        <w:rPr>
          <w:kern w:val="22"/>
          <w:szCs w:val="22"/>
          <w:lang w:val="es-AR"/>
        </w:rPr>
        <w:t xml:space="preserve">las cuestiones </w:t>
      </w:r>
      <w:r w:rsidR="00124777">
        <w:rPr>
          <w:kern w:val="22"/>
          <w:szCs w:val="22"/>
          <w:lang w:val="es-AR"/>
        </w:rPr>
        <w:t xml:space="preserve">entre </w:t>
      </w:r>
      <w:r w:rsidR="002E432F">
        <w:rPr>
          <w:kern w:val="22"/>
          <w:szCs w:val="22"/>
          <w:lang w:val="es-AR"/>
        </w:rPr>
        <w:t>género y</w:t>
      </w:r>
      <w:r w:rsidRPr="007B44B5">
        <w:rPr>
          <w:kern w:val="22"/>
          <w:szCs w:val="22"/>
          <w:lang w:val="es-AR"/>
        </w:rPr>
        <w:t xml:space="preserve"> diversidad biológica y </w:t>
      </w:r>
      <w:r w:rsidR="002E432F">
        <w:rPr>
          <w:kern w:val="22"/>
          <w:szCs w:val="22"/>
          <w:lang w:val="es-AR"/>
        </w:rPr>
        <w:t xml:space="preserve">que tienen </w:t>
      </w:r>
      <w:r w:rsidRPr="007B44B5">
        <w:rPr>
          <w:kern w:val="22"/>
          <w:szCs w:val="22"/>
          <w:lang w:val="es-AR"/>
        </w:rPr>
        <w:t>las herramientas y los recursos</w:t>
      </w:r>
      <w:r w:rsidR="002E432F">
        <w:rPr>
          <w:kern w:val="22"/>
          <w:szCs w:val="22"/>
          <w:lang w:val="es-AR"/>
        </w:rPr>
        <w:t xml:space="preserve">, además de </w:t>
      </w:r>
      <w:r w:rsidRPr="007B44B5">
        <w:rPr>
          <w:kern w:val="22"/>
          <w:szCs w:val="22"/>
          <w:lang w:val="es-AR"/>
        </w:rPr>
        <w:t>las estructuras colaborativas</w:t>
      </w:r>
      <w:r w:rsidR="002E432F">
        <w:rPr>
          <w:kern w:val="22"/>
          <w:szCs w:val="22"/>
          <w:lang w:val="es-AR"/>
        </w:rPr>
        <w:t>,</w:t>
      </w:r>
      <w:r w:rsidRPr="007B44B5">
        <w:rPr>
          <w:kern w:val="22"/>
          <w:szCs w:val="22"/>
          <w:lang w:val="es-AR"/>
        </w:rPr>
        <w:t xml:space="preserve"> </w:t>
      </w:r>
      <w:r w:rsidR="002E432F">
        <w:rPr>
          <w:kern w:val="22"/>
          <w:szCs w:val="22"/>
          <w:lang w:val="es-AR"/>
        </w:rPr>
        <w:t>para realizarlo</w:t>
      </w:r>
      <w:r w:rsidRPr="007B44B5">
        <w:rPr>
          <w:kern w:val="22"/>
          <w:szCs w:val="22"/>
          <w:lang w:val="es-AR"/>
        </w:rPr>
        <w:t>.</w:t>
      </w:r>
    </w:p>
    <w:p w:rsidR="006025A1" w:rsidRPr="007B44B5" w:rsidRDefault="008D7F7F" w:rsidP="008D7F7F">
      <w:pPr>
        <w:pStyle w:val="Para1"/>
        <w:numPr>
          <w:ilvl w:val="0"/>
          <w:numId w:val="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0"/>
        <w:rPr>
          <w:kern w:val="22"/>
          <w:szCs w:val="22"/>
          <w:lang w:val="es-AR"/>
        </w:rPr>
      </w:pPr>
      <w:r>
        <w:rPr>
          <w:kern w:val="22"/>
          <w:szCs w:val="22"/>
          <w:lang w:val="es-AR"/>
        </w:rPr>
        <w:t>Las m</w:t>
      </w:r>
      <w:r w:rsidR="00717DB8">
        <w:rPr>
          <w:kern w:val="22"/>
          <w:szCs w:val="22"/>
          <w:lang w:val="es-AR"/>
        </w:rPr>
        <w:t>edidas</w:t>
      </w:r>
      <w:r w:rsidR="001A3F1E" w:rsidRPr="007B44B5">
        <w:rPr>
          <w:kern w:val="22"/>
          <w:szCs w:val="22"/>
          <w:lang w:val="es-AR"/>
        </w:rPr>
        <w:t xml:space="preserve"> </w:t>
      </w:r>
      <w:r>
        <w:rPr>
          <w:kern w:val="22"/>
          <w:szCs w:val="22"/>
          <w:lang w:val="es-AR"/>
        </w:rPr>
        <w:t xml:space="preserve">tomadas por </w:t>
      </w:r>
      <w:r w:rsidR="001A3F1E" w:rsidRPr="007B44B5">
        <w:rPr>
          <w:kern w:val="22"/>
          <w:szCs w:val="22"/>
          <w:lang w:val="es-AR"/>
        </w:rPr>
        <w:t xml:space="preserve">la </w:t>
      </w:r>
      <w:r w:rsidR="00717DB8">
        <w:rPr>
          <w:kern w:val="22"/>
          <w:szCs w:val="22"/>
          <w:lang w:val="es-AR"/>
        </w:rPr>
        <w:t>Secretaría</w:t>
      </w:r>
      <w:r w:rsidR="001A3F1E" w:rsidRPr="007B44B5">
        <w:rPr>
          <w:kern w:val="22"/>
          <w:szCs w:val="22"/>
          <w:lang w:val="es-AR"/>
        </w:rPr>
        <w:t xml:space="preserve"> -</w:t>
      </w:r>
      <w:r w:rsidR="001A3F1E" w:rsidRPr="007B44B5">
        <w:rPr>
          <w:lang w:val="es-AR"/>
        </w:rPr>
        <w:t xml:space="preserve"> </w:t>
      </w:r>
      <w:r w:rsidR="001A3F1E" w:rsidRPr="007B44B5">
        <w:rPr>
          <w:kern w:val="22"/>
          <w:szCs w:val="22"/>
          <w:lang w:val="es-AR"/>
        </w:rPr>
        <w:t>por ejemplo</w:t>
      </w:r>
      <w:r w:rsidR="006F5327">
        <w:rPr>
          <w:kern w:val="22"/>
          <w:szCs w:val="22"/>
          <w:lang w:val="es-AR"/>
        </w:rPr>
        <w:t xml:space="preserve">, realizar </w:t>
      </w:r>
      <w:r w:rsidR="001A3F1E" w:rsidRPr="007B44B5">
        <w:rPr>
          <w:kern w:val="22"/>
          <w:szCs w:val="22"/>
          <w:lang w:val="es-AR"/>
        </w:rPr>
        <w:t xml:space="preserve">procesos participativos para </w:t>
      </w:r>
      <w:r w:rsidR="006F5327">
        <w:rPr>
          <w:kern w:val="22"/>
          <w:szCs w:val="22"/>
          <w:lang w:val="es-AR"/>
        </w:rPr>
        <w:t xml:space="preserve">elaborar </w:t>
      </w:r>
      <w:r w:rsidR="005A5717">
        <w:rPr>
          <w:kern w:val="22"/>
          <w:szCs w:val="22"/>
          <w:lang w:val="es-AR"/>
        </w:rPr>
        <w:t>estrategias y planes de acción nacionales</w:t>
      </w:r>
      <w:r w:rsidR="001A3F1E" w:rsidRPr="007B44B5">
        <w:rPr>
          <w:kern w:val="22"/>
          <w:szCs w:val="22"/>
          <w:lang w:val="es-AR"/>
        </w:rPr>
        <w:t xml:space="preserve"> para la diversidad biológica que t</w:t>
      </w:r>
      <w:r>
        <w:rPr>
          <w:kern w:val="22"/>
          <w:szCs w:val="22"/>
          <w:lang w:val="es-AR"/>
        </w:rPr>
        <w:t xml:space="preserve">engan </w:t>
      </w:r>
      <w:r w:rsidR="001A3F1E" w:rsidRPr="007B44B5">
        <w:rPr>
          <w:kern w:val="22"/>
          <w:szCs w:val="22"/>
          <w:lang w:val="es-AR"/>
        </w:rPr>
        <w:t>en cuenta cuestiones de género</w:t>
      </w:r>
      <w:r w:rsidR="006F5327">
        <w:rPr>
          <w:kern w:val="22"/>
          <w:szCs w:val="22"/>
          <w:lang w:val="es-AR"/>
        </w:rPr>
        <w:t xml:space="preserve"> y</w:t>
      </w:r>
      <w:r w:rsidR="001A3F1E" w:rsidRPr="007B44B5">
        <w:rPr>
          <w:kern w:val="22"/>
          <w:szCs w:val="22"/>
          <w:lang w:val="es-AR"/>
        </w:rPr>
        <w:t xml:space="preserve"> que pueden servir </w:t>
      </w:r>
      <w:r w:rsidR="006F5327">
        <w:rPr>
          <w:kern w:val="22"/>
          <w:szCs w:val="22"/>
          <w:lang w:val="es-AR"/>
        </w:rPr>
        <w:t xml:space="preserve">de </w:t>
      </w:r>
      <w:r w:rsidR="001A3F1E" w:rsidRPr="007B44B5">
        <w:rPr>
          <w:kern w:val="22"/>
          <w:szCs w:val="22"/>
          <w:lang w:val="es-AR"/>
        </w:rPr>
        <w:t xml:space="preserve">ejemplo, y desarrollar una </w:t>
      </w:r>
      <w:r w:rsidR="006F5327">
        <w:rPr>
          <w:kern w:val="22"/>
          <w:szCs w:val="22"/>
          <w:lang w:val="es-AR"/>
        </w:rPr>
        <w:t xml:space="preserve">variedad de recursos informativos y herramientas de capacitación para </w:t>
      </w:r>
      <w:r w:rsidR="001A3F1E" w:rsidRPr="007B44B5">
        <w:rPr>
          <w:kern w:val="22"/>
          <w:szCs w:val="22"/>
          <w:lang w:val="es-AR"/>
        </w:rPr>
        <w:t xml:space="preserve">creación de capacidad, </w:t>
      </w:r>
      <w:r w:rsidR="007B44B5">
        <w:rPr>
          <w:kern w:val="22"/>
          <w:szCs w:val="22"/>
          <w:lang w:val="es-AR"/>
        </w:rPr>
        <w:t>inclusive</w:t>
      </w:r>
      <w:r w:rsidR="001A3F1E" w:rsidRPr="007B44B5">
        <w:rPr>
          <w:kern w:val="22"/>
          <w:szCs w:val="22"/>
          <w:lang w:val="es-AR"/>
        </w:rPr>
        <w:t xml:space="preserve"> en el nivel regional </w:t>
      </w:r>
      <w:r w:rsidR="006F5327">
        <w:rPr>
          <w:kern w:val="22"/>
          <w:szCs w:val="22"/>
          <w:lang w:val="es-AR"/>
        </w:rPr>
        <w:t>–</w:t>
      </w:r>
      <w:r w:rsidR="001A3F1E" w:rsidRPr="007B44B5">
        <w:rPr>
          <w:lang w:val="es-AR"/>
        </w:rPr>
        <w:t xml:space="preserve"> </w:t>
      </w:r>
      <w:r w:rsidR="006F5327">
        <w:rPr>
          <w:lang w:val="es-AR"/>
        </w:rPr>
        <w:t xml:space="preserve">sirvieron </w:t>
      </w:r>
      <w:r w:rsidR="001A3F1E" w:rsidRPr="007B44B5">
        <w:rPr>
          <w:kern w:val="22"/>
          <w:szCs w:val="22"/>
          <w:lang w:val="es-AR"/>
        </w:rPr>
        <w:t xml:space="preserve">para </w:t>
      </w:r>
      <w:r w:rsidR="006F5327">
        <w:rPr>
          <w:kern w:val="22"/>
          <w:szCs w:val="22"/>
          <w:lang w:val="es-AR"/>
        </w:rPr>
        <w:t xml:space="preserve">involucrar una gran variedad de </w:t>
      </w:r>
      <w:r w:rsidR="001A3F1E" w:rsidRPr="007B44B5">
        <w:rPr>
          <w:kern w:val="22"/>
          <w:szCs w:val="22"/>
          <w:lang w:val="es-AR"/>
        </w:rPr>
        <w:t>interesados directos, muchos de los cuales no ha</w:t>
      </w:r>
      <w:r w:rsidR="006F5327">
        <w:rPr>
          <w:kern w:val="22"/>
          <w:szCs w:val="22"/>
          <w:lang w:val="es-AR"/>
        </w:rPr>
        <w:t>bían</w:t>
      </w:r>
      <w:r w:rsidR="001A3F1E" w:rsidRPr="007B44B5">
        <w:rPr>
          <w:kern w:val="22"/>
          <w:szCs w:val="22"/>
          <w:lang w:val="es-AR"/>
        </w:rPr>
        <w:t xml:space="preserve"> participado previamente en procesos del </w:t>
      </w:r>
      <w:r w:rsidR="00717DB8">
        <w:rPr>
          <w:kern w:val="22"/>
          <w:szCs w:val="22"/>
          <w:lang w:val="es-AR"/>
        </w:rPr>
        <w:t>Convenio</w:t>
      </w:r>
      <w:r w:rsidR="001A3F1E" w:rsidRPr="007B44B5">
        <w:rPr>
          <w:kern w:val="22"/>
          <w:szCs w:val="22"/>
          <w:lang w:val="es-AR"/>
        </w:rPr>
        <w:t xml:space="preserve">, y proporcionar medios y oportunidades </w:t>
      </w:r>
      <w:r w:rsidR="006F5327">
        <w:rPr>
          <w:kern w:val="22"/>
          <w:szCs w:val="22"/>
          <w:lang w:val="es-AR"/>
        </w:rPr>
        <w:t xml:space="preserve">para fortalecer </w:t>
      </w:r>
      <w:r w:rsidR="001A3F1E" w:rsidRPr="007B44B5">
        <w:rPr>
          <w:kern w:val="22"/>
          <w:szCs w:val="22"/>
          <w:lang w:val="es-AR"/>
        </w:rPr>
        <w:t>esta colaboración.</w:t>
      </w:r>
      <w:r w:rsidR="001A3F1E" w:rsidRPr="007B44B5">
        <w:rPr>
          <w:lang w:val="es-AR"/>
        </w:rPr>
        <w:t xml:space="preserve"> </w:t>
      </w:r>
      <w:r w:rsidR="001A3F1E" w:rsidRPr="007B44B5">
        <w:rPr>
          <w:kern w:val="22"/>
          <w:szCs w:val="22"/>
          <w:lang w:val="es-AR"/>
        </w:rPr>
        <w:t xml:space="preserve">La sensibilización y la intervención de los grupos de mujeres y los especialistas </w:t>
      </w:r>
      <w:r w:rsidR="006F5327">
        <w:rPr>
          <w:kern w:val="22"/>
          <w:szCs w:val="22"/>
          <w:lang w:val="es-AR"/>
        </w:rPr>
        <w:t xml:space="preserve">en cuestiones de </w:t>
      </w:r>
      <w:r w:rsidR="001A3F1E" w:rsidRPr="007B44B5">
        <w:rPr>
          <w:kern w:val="22"/>
          <w:szCs w:val="22"/>
          <w:lang w:val="es-AR"/>
        </w:rPr>
        <w:t>género</w:t>
      </w:r>
      <w:r w:rsidR="006F5327">
        <w:rPr>
          <w:kern w:val="22"/>
          <w:szCs w:val="22"/>
          <w:lang w:val="es-AR"/>
        </w:rPr>
        <w:t xml:space="preserve"> y </w:t>
      </w:r>
      <w:r w:rsidR="001A3F1E" w:rsidRPr="007B44B5">
        <w:rPr>
          <w:kern w:val="22"/>
          <w:szCs w:val="22"/>
          <w:lang w:val="es-AR"/>
        </w:rPr>
        <w:t xml:space="preserve">medio ambiente </w:t>
      </w:r>
      <w:r w:rsidR="006F5327">
        <w:rPr>
          <w:kern w:val="22"/>
          <w:szCs w:val="22"/>
          <w:lang w:val="es-AR"/>
        </w:rPr>
        <w:t xml:space="preserve">tienen, en </w:t>
      </w:r>
      <w:r w:rsidR="001A3F1E" w:rsidRPr="007B44B5">
        <w:rPr>
          <w:kern w:val="22"/>
          <w:szCs w:val="22"/>
          <w:lang w:val="es-AR"/>
        </w:rPr>
        <w:t>particular</w:t>
      </w:r>
      <w:r w:rsidR="006F5327">
        <w:rPr>
          <w:kern w:val="22"/>
          <w:szCs w:val="22"/>
          <w:lang w:val="es-AR"/>
        </w:rPr>
        <w:t>,</w:t>
      </w:r>
      <w:r w:rsidR="001A3F1E" w:rsidRPr="007B44B5">
        <w:rPr>
          <w:kern w:val="22"/>
          <w:szCs w:val="22"/>
          <w:lang w:val="es-AR"/>
        </w:rPr>
        <w:t xml:space="preserve"> el potencial </w:t>
      </w:r>
      <w:r w:rsidR="006F5327">
        <w:rPr>
          <w:kern w:val="22"/>
          <w:szCs w:val="22"/>
          <w:lang w:val="es-AR"/>
        </w:rPr>
        <w:t xml:space="preserve">de </w:t>
      </w:r>
      <w:r w:rsidR="001A3F1E" w:rsidRPr="007B44B5">
        <w:rPr>
          <w:kern w:val="22"/>
          <w:szCs w:val="22"/>
          <w:lang w:val="es-AR"/>
        </w:rPr>
        <w:t>ampliar el alcance de</w:t>
      </w:r>
      <w:r>
        <w:rPr>
          <w:kern w:val="22"/>
          <w:szCs w:val="22"/>
          <w:lang w:val="es-AR"/>
        </w:rPr>
        <w:t xml:space="preserve"> las</w:t>
      </w:r>
      <w:r w:rsidR="001A3F1E" w:rsidRPr="007B44B5">
        <w:rPr>
          <w:kern w:val="22"/>
          <w:szCs w:val="22"/>
          <w:lang w:val="es-AR"/>
        </w:rPr>
        <w:t xml:space="preserve"> actividades hacia la conservación y la utilización sostenible </w:t>
      </w:r>
      <w:r w:rsidR="00ED2DFE">
        <w:rPr>
          <w:kern w:val="22"/>
          <w:szCs w:val="22"/>
          <w:lang w:val="es-AR"/>
        </w:rPr>
        <w:t>de la diversidad</w:t>
      </w:r>
      <w:r w:rsidR="00717DB8">
        <w:rPr>
          <w:kern w:val="22"/>
          <w:szCs w:val="22"/>
          <w:lang w:val="es-AR"/>
        </w:rPr>
        <w:t xml:space="preserve"> biológica</w:t>
      </w:r>
      <w:r w:rsidR="001A3F1E" w:rsidRPr="007B44B5">
        <w:rPr>
          <w:kern w:val="22"/>
          <w:szCs w:val="22"/>
          <w:lang w:val="es-AR"/>
        </w:rPr>
        <w:t>.</w:t>
      </w:r>
      <w:r w:rsidR="001A3F1E" w:rsidRPr="007B44B5">
        <w:rPr>
          <w:lang w:val="es-AR"/>
        </w:rPr>
        <w:t xml:space="preserve"> </w:t>
      </w:r>
      <w:r w:rsidR="001A3F1E" w:rsidRPr="007B44B5">
        <w:rPr>
          <w:kern w:val="22"/>
          <w:szCs w:val="22"/>
          <w:lang w:val="es-AR"/>
        </w:rPr>
        <w:t xml:space="preserve">La colaboración eficaz de estos interesados directos presenta oportunidades </w:t>
      </w:r>
      <w:r w:rsidR="00592DC1">
        <w:rPr>
          <w:kern w:val="22"/>
          <w:szCs w:val="22"/>
          <w:lang w:val="es-AR"/>
        </w:rPr>
        <w:t xml:space="preserve">para el aprovechamiento de </w:t>
      </w:r>
      <w:r w:rsidR="001A3F1E" w:rsidRPr="007B44B5">
        <w:rPr>
          <w:kern w:val="22"/>
          <w:szCs w:val="22"/>
          <w:lang w:val="es-AR"/>
        </w:rPr>
        <w:t xml:space="preserve">sinergias </w:t>
      </w:r>
      <w:r w:rsidR="006F5327">
        <w:rPr>
          <w:kern w:val="22"/>
          <w:szCs w:val="22"/>
          <w:lang w:val="es-AR"/>
        </w:rPr>
        <w:t xml:space="preserve">con el fin de </w:t>
      </w:r>
      <w:r w:rsidR="001A3F1E" w:rsidRPr="007B44B5">
        <w:rPr>
          <w:kern w:val="22"/>
          <w:szCs w:val="22"/>
          <w:lang w:val="es-AR"/>
        </w:rPr>
        <w:t xml:space="preserve">apoyar </w:t>
      </w:r>
      <w:r w:rsidR="00070BDB">
        <w:rPr>
          <w:kern w:val="22"/>
          <w:szCs w:val="22"/>
          <w:lang w:val="es-AR"/>
        </w:rPr>
        <w:t>la aplicación</w:t>
      </w:r>
      <w:r w:rsidR="001A3F1E" w:rsidRPr="007B44B5">
        <w:rPr>
          <w:kern w:val="22"/>
          <w:szCs w:val="22"/>
          <w:lang w:val="es-AR"/>
        </w:rPr>
        <w:t xml:space="preserve"> </w:t>
      </w:r>
      <w:r w:rsidR="00181989">
        <w:rPr>
          <w:kern w:val="22"/>
          <w:szCs w:val="22"/>
          <w:lang w:val="es-AR"/>
        </w:rPr>
        <w:t>de las estrategias</w:t>
      </w:r>
      <w:r w:rsidR="00F75D9E">
        <w:rPr>
          <w:kern w:val="22"/>
          <w:szCs w:val="22"/>
          <w:lang w:val="es-AR"/>
        </w:rPr>
        <w:t xml:space="preserve"> y planes de acción nacionales</w:t>
      </w:r>
      <w:r w:rsidR="001A3F1E" w:rsidRPr="007B44B5">
        <w:rPr>
          <w:kern w:val="22"/>
          <w:szCs w:val="22"/>
          <w:lang w:val="es-AR"/>
        </w:rPr>
        <w:t xml:space="preserve"> para la diversidad biológica </w:t>
      </w:r>
      <w:r w:rsidR="00592DC1">
        <w:rPr>
          <w:kern w:val="22"/>
          <w:szCs w:val="22"/>
          <w:lang w:val="es-AR"/>
        </w:rPr>
        <w:t xml:space="preserve">para </w:t>
      </w:r>
      <w:r w:rsidR="001A3F1E" w:rsidRPr="007B44B5">
        <w:rPr>
          <w:kern w:val="22"/>
          <w:szCs w:val="22"/>
          <w:lang w:val="es-AR"/>
        </w:rPr>
        <w:t>que t</w:t>
      </w:r>
      <w:r w:rsidR="006F5327">
        <w:rPr>
          <w:kern w:val="22"/>
          <w:szCs w:val="22"/>
          <w:lang w:val="es-AR"/>
        </w:rPr>
        <w:t xml:space="preserve">engan </w:t>
      </w:r>
      <w:r w:rsidR="001A3F1E" w:rsidRPr="007B44B5">
        <w:rPr>
          <w:kern w:val="22"/>
          <w:szCs w:val="22"/>
          <w:lang w:val="es-AR"/>
        </w:rPr>
        <w:t xml:space="preserve">en cuenta cuestiones de género y </w:t>
      </w:r>
      <w:r w:rsidR="00592DC1">
        <w:rPr>
          <w:kern w:val="22"/>
          <w:szCs w:val="22"/>
          <w:lang w:val="es-AR"/>
        </w:rPr>
        <w:t xml:space="preserve">maximicen el </w:t>
      </w:r>
      <w:r w:rsidR="006F5327">
        <w:rPr>
          <w:kern w:val="22"/>
          <w:szCs w:val="22"/>
          <w:lang w:val="es-AR"/>
        </w:rPr>
        <w:t xml:space="preserve">flujo de </w:t>
      </w:r>
      <w:r w:rsidR="00592DC1">
        <w:rPr>
          <w:kern w:val="22"/>
          <w:szCs w:val="22"/>
          <w:lang w:val="es-AR"/>
        </w:rPr>
        <w:t xml:space="preserve">financiamiento </w:t>
      </w:r>
      <w:r w:rsidR="001A3F1E" w:rsidRPr="007B44B5">
        <w:rPr>
          <w:kern w:val="22"/>
          <w:szCs w:val="22"/>
          <w:lang w:val="es-AR"/>
        </w:rPr>
        <w:t>alternativo.</w:t>
      </w:r>
      <w:r w:rsidR="001A3F1E" w:rsidRPr="007B44B5">
        <w:rPr>
          <w:lang w:val="es-AR"/>
        </w:rPr>
        <w:t xml:space="preserve"> </w:t>
      </w:r>
      <w:r w:rsidR="006F5327">
        <w:rPr>
          <w:lang w:val="es-AR"/>
        </w:rPr>
        <w:t>Apoyar l</w:t>
      </w:r>
      <w:r w:rsidR="001A3F1E" w:rsidRPr="007B44B5">
        <w:rPr>
          <w:kern w:val="22"/>
          <w:szCs w:val="22"/>
          <w:lang w:val="es-AR"/>
        </w:rPr>
        <w:t xml:space="preserve">a colaboración y </w:t>
      </w:r>
      <w:r w:rsidR="006F5327">
        <w:rPr>
          <w:kern w:val="22"/>
          <w:szCs w:val="22"/>
          <w:lang w:val="es-AR"/>
        </w:rPr>
        <w:t xml:space="preserve">el liderazgo </w:t>
      </w:r>
      <w:r w:rsidR="001A3F1E" w:rsidRPr="007B44B5">
        <w:rPr>
          <w:kern w:val="22"/>
          <w:szCs w:val="22"/>
          <w:lang w:val="es-AR"/>
        </w:rPr>
        <w:t xml:space="preserve">de los </w:t>
      </w:r>
      <w:r w:rsidR="00A17F11">
        <w:rPr>
          <w:kern w:val="22"/>
          <w:szCs w:val="22"/>
          <w:lang w:val="es-AR"/>
        </w:rPr>
        <w:t>asociado</w:t>
      </w:r>
      <w:r w:rsidR="001A3F1E" w:rsidRPr="007B44B5">
        <w:rPr>
          <w:kern w:val="22"/>
          <w:szCs w:val="22"/>
          <w:lang w:val="es-AR"/>
        </w:rPr>
        <w:t xml:space="preserve">s regionales </w:t>
      </w:r>
      <w:r w:rsidR="00A620E5">
        <w:rPr>
          <w:kern w:val="22"/>
          <w:szCs w:val="22"/>
          <w:lang w:val="es-AR"/>
        </w:rPr>
        <w:t>clave</w:t>
      </w:r>
      <w:r w:rsidR="001A3F1E" w:rsidRPr="007B44B5">
        <w:rPr>
          <w:kern w:val="22"/>
          <w:szCs w:val="22"/>
          <w:lang w:val="es-AR"/>
        </w:rPr>
        <w:t xml:space="preserve"> en cuestiones de género sirve </w:t>
      </w:r>
      <w:r w:rsidR="006F5327" w:rsidRPr="007B44B5">
        <w:rPr>
          <w:kern w:val="22"/>
          <w:szCs w:val="22"/>
          <w:lang w:val="es-AR"/>
        </w:rPr>
        <w:t xml:space="preserve">también </w:t>
      </w:r>
      <w:r w:rsidR="001A3F1E" w:rsidRPr="007B44B5">
        <w:rPr>
          <w:kern w:val="22"/>
          <w:szCs w:val="22"/>
          <w:lang w:val="es-AR"/>
        </w:rPr>
        <w:t xml:space="preserve">como medio importante de aumentar la coordinación, </w:t>
      </w:r>
      <w:r w:rsidR="006F5327">
        <w:rPr>
          <w:kern w:val="22"/>
          <w:szCs w:val="22"/>
          <w:lang w:val="es-AR"/>
        </w:rPr>
        <w:t xml:space="preserve">el </w:t>
      </w:r>
      <w:r w:rsidR="001A3F1E" w:rsidRPr="007B44B5">
        <w:rPr>
          <w:kern w:val="22"/>
          <w:szCs w:val="22"/>
          <w:lang w:val="es-AR"/>
        </w:rPr>
        <w:t xml:space="preserve">intercambio de información y </w:t>
      </w:r>
      <w:r w:rsidR="006F5327">
        <w:rPr>
          <w:kern w:val="22"/>
          <w:szCs w:val="22"/>
          <w:lang w:val="es-AR"/>
        </w:rPr>
        <w:t>el</w:t>
      </w:r>
      <w:r w:rsidR="001A3F1E" w:rsidRPr="007B44B5">
        <w:rPr>
          <w:kern w:val="22"/>
          <w:szCs w:val="22"/>
          <w:lang w:val="es-AR"/>
        </w:rPr>
        <w:t xml:space="preserve"> aprendizaje, y </w:t>
      </w:r>
      <w:r w:rsidR="00592DC1">
        <w:rPr>
          <w:kern w:val="22"/>
          <w:szCs w:val="22"/>
          <w:lang w:val="es-AR"/>
        </w:rPr>
        <w:t xml:space="preserve">usarlos como base para </w:t>
      </w:r>
      <w:r w:rsidR="005A264A">
        <w:rPr>
          <w:kern w:val="22"/>
          <w:szCs w:val="22"/>
          <w:lang w:val="es-AR"/>
        </w:rPr>
        <w:t xml:space="preserve">obtener </w:t>
      </w:r>
      <w:r w:rsidR="001A3F1E" w:rsidRPr="007B44B5">
        <w:rPr>
          <w:kern w:val="22"/>
          <w:szCs w:val="22"/>
          <w:lang w:val="es-AR"/>
        </w:rPr>
        <w:t xml:space="preserve">resultados </w:t>
      </w:r>
      <w:r w:rsidR="00C5660E">
        <w:rPr>
          <w:kern w:val="22"/>
          <w:szCs w:val="22"/>
          <w:lang w:val="es-AR"/>
        </w:rPr>
        <w:t>satisfactorios</w:t>
      </w:r>
      <w:r w:rsidR="001A3F1E" w:rsidRPr="007B44B5">
        <w:rPr>
          <w:kern w:val="22"/>
          <w:szCs w:val="22"/>
          <w:lang w:val="es-AR"/>
        </w:rPr>
        <w:t>.</w:t>
      </w:r>
    </w:p>
    <w:p w:rsidR="006025A1" w:rsidRPr="007B44B5" w:rsidRDefault="001A3F1E" w:rsidP="00592DC1">
      <w:pPr>
        <w:pStyle w:val="Para1"/>
        <w:numPr>
          <w:ilvl w:val="0"/>
          <w:numId w:val="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0"/>
        <w:rPr>
          <w:kern w:val="22"/>
          <w:szCs w:val="22"/>
          <w:lang w:val="es-AR"/>
        </w:rPr>
      </w:pPr>
      <w:r w:rsidRPr="007B44B5">
        <w:rPr>
          <w:kern w:val="22"/>
          <w:szCs w:val="22"/>
          <w:lang w:val="es-AR"/>
        </w:rPr>
        <w:t>Las presentaciones recibi</w:t>
      </w:r>
      <w:r w:rsidR="00C5660E">
        <w:rPr>
          <w:kern w:val="22"/>
          <w:szCs w:val="22"/>
          <w:lang w:val="es-AR"/>
        </w:rPr>
        <w:t>das</w:t>
      </w:r>
      <w:r w:rsidRPr="007B44B5">
        <w:rPr>
          <w:kern w:val="22"/>
          <w:szCs w:val="22"/>
          <w:lang w:val="es-AR"/>
        </w:rPr>
        <w:t xml:space="preserve"> de las Partes y los interesados directos </w:t>
      </w:r>
      <w:r w:rsidR="00C5660E">
        <w:rPr>
          <w:kern w:val="22"/>
          <w:szCs w:val="22"/>
          <w:lang w:val="es-AR"/>
        </w:rPr>
        <w:t xml:space="preserve">sobre el progreso realizado </w:t>
      </w:r>
      <w:r w:rsidRPr="007B44B5">
        <w:rPr>
          <w:kern w:val="22"/>
          <w:szCs w:val="22"/>
          <w:lang w:val="es-AR"/>
        </w:rPr>
        <w:t xml:space="preserve">en la ejecución del </w:t>
      </w:r>
      <w:r w:rsidR="00070BDB">
        <w:rPr>
          <w:kern w:val="22"/>
          <w:szCs w:val="22"/>
          <w:lang w:val="es-AR"/>
        </w:rPr>
        <w:t>Plan</w:t>
      </w:r>
      <w:r w:rsidRPr="007B44B5">
        <w:rPr>
          <w:kern w:val="22"/>
          <w:szCs w:val="22"/>
          <w:lang w:val="es-AR"/>
        </w:rPr>
        <w:t xml:space="preserve"> de acción </w:t>
      </w:r>
      <w:r w:rsidR="00C5660E">
        <w:rPr>
          <w:kern w:val="22"/>
          <w:szCs w:val="22"/>
          <w:lang w:val="es-AR"/>
        </w:rPr>
        <w:t xml:space="preserve">fueron </w:t>
      </w:r>
      <w:r w:rsidRPr="007B44B5">
        <w:rPr>
          <w:kern w:val="22"/>
          <w:szCs w:val="22"/>
          <w:lang w:val="es-AR"/>
        </w:rPr>
        <w:t xml:space="preserve">una reflexión positiva de </w:t>
      </w:r>
      <w:r w:rsidR="00C5660E">
        <w:rPr>
          <w:kern w:val="22"/>
          <w:szCs w:val="22"/>
          <w:lang w:val="es-AR"/>
        </w:rPr>
        <w:t xml:space="preserve">los esfuerzos hechos para </w:t>
      </w:r>
      <w:r w:rsidRPr="007B44B5">
        <w:rPr>
          <w:kern w:val="22"/>
          <w:szCs w:val="22"/>
          <w:lang w:val="es-AR"/>
        </w:rPr>
        <w:t>abordar cuestiones de género, destaca</w:t>
      </w:r>
      <w:r w:rsidR="00C5660E">
        <w:rPr>
          <w:kern w:val="22"/>
          <w:szCs w:val="22"/>
          <w:lang w:val="es-AR"/>
        </w:rPr>
        <w:t>ndo</w:t>
      </w:r>
      <w:r w:rsidRPr="007B44B5">
        <w:rPr>
          <w:kern w:val="22"/>
          <w:szCs w:val="22"/>
          <w:lang w:val="es-AR"/>
        </w:rPr>
        <w:t xml:space="preserve"> los </w:t>
      </w:r>
      <w:r w:rsidR="00C5660E">
        <w:rPr>
          <w:kern w:val="22"/>
          <w:szCs w:val="22"/>
          <w:lang w:val="es-AR"/>
        </w:rPr>
        <w:t>p</w:t>
      </w:r>
      <w:r w:rsidR="00070BDB">
        <w:rPr>
          <w:kern w:val="22"/>
          <w:szCs w:val="22"/>
          <w:lang w:val="es-AR"/>
        </w:rPr>
        <w:t>lan</w:t>
      </w:r>
      <w:r w:rsidRPr="007B44B5">
        <w:rPr>
          <w:kern w:val="22"/>
          <w:szCs w:val="22"/>
          <w:lang w:val="es-AR"/>
        </w:rPr>
        <w:t>es y los marcos</w:t>
      </w:r>
      <w:r w:rsidR="00C5660E">
        <w:rPr>
          <w:kern w:val="22"/>
          <w:szCs w:val="22"/>
          <w:lang w:val="es-AR"/>
        </w:rPr>
        <w:t xml:space="preserve"> nacionales</w:t>
      </w:r>
      <w:r w:rsidRPr="007B44B5">
        <w:rPr>
          <w:kern w:val="22"/>
          <w:szCs w:val="22"/>
          <w:lang w:val="es-AR"/>
        </w:rPr>
        <w:t xml:space="preserve"> que proporcionan una </w:t>
      </w:r>
      <w:r w:rsidR="00C5660E">
        <w:rPr>
          <w:kern w:val="22"/>
          <w:szCs w:val="22"/>
          <w:lang w:val="es-AR"/>
        </w:rPr>
        <w:t xml:space="preserve">base </w:t>
      </w:r>
      <w:r w:rsidRPr="007B44B5">
        <w:rPr>
          <w:kern w:val="22"/>
          <w:szCs w:val="22"/>
          <w:lang w:val="es-AR"/>
        </w:rPr>
        <w:t xml:space="preserve">para la atención </w:t>
      </w:r>
      <w:r w:rsidRPr="007B44B5">
        <w:rPr>
          <w:kern w:val="22"/>
          <w:szCs w:val="22"/>
          <w:lang w:val="es-AR"/>
        </w:rPr>
        <w:lastRenderedPageBreak/>
        <w:t>creciente a</w:t>
      </w:r>
      <w:r w:rsidR="00C5660E">
        <w:rPr>
          <w:kern w:val="22"/>
          <w:szCs w:val="22"/>
          <w:lang w:val="es-AR"/>
        </w:rPr>
        <w:t xml:space="preserve"> las cuestiones de </w:t>
      </w:r>
      <w:r w:rsidRPr="007B44B5">
        <w:rPr>
          <w:kern w:val="22"/>
          <w:szCs w:val="22"/>
          <w:lang w:val="es-AR"/>
        </w:rPr>
        <w:t xml:space="preserve">género, así como las iniciativas que tienen el potencial </w:t>
      </w:r>
      <w:r w:rsidR="00C5660E">
        <w:rPr>
          <w:kern w:val="22"/>
          <w:szCs w:val="22"/>
          <w:lang w:val="es-AR"/>
        </w:rPr>
        <w:t xml:space="preserve">de hacer avanzar la comprensión y la capacidad respecto de las vinculaciones </w:t>
      </w:r>
      <w:r w:rsidR="005A264A">
        <w:rPr>
          <w:kern w:val="22"/>
          <w:szCs w:val="22"/>
          <w:lang w:val="es-AR"/>
        </w:rPr>
        <w:t xml:space="preserve">entre </w:t>
      </w:r>
      <w:r w:rsidR="00592DC1">
        <w:rPr>
          <w:kern w:val="22"/>
          <w:szCs w:val="22"/>
          <w:lang w:val="es-AR"/>
        </w:rPr>
        <w:t xml:space="preserve">el </w:t>
      </w:r>
      <w:r w:rsidRPr="007B44B5">
        <w:rPr>
          <w:kern w:val="22"/>
          <w:szCs w:val="22"/>
          <w:lang w:val="es-AR"/>
        </w:rPr>
        <w:t>género</w:t>
      </w:r>
      <w:r w:rsidR="00C5660E">
        <w:rPr>
          <w:kern w:val="22"/>
          <w:szCs w:val="22"/>
          <w:lang w:val="es-AR"/>
        </w:rPr>
        <w:t xml:space="preserve"> y la </w:t>
      </w:r>
      <w:r w:rsidR="00717DB8">
        <w:rPr>
          <w:kern w:val="22"/>
          <w:szCs w:val="22"/>
          <w:lang w:val="es-AR"/>
        </w:rPr>
        <w:t>diversidad biológica</w:t>
      </w:r>
      <w:r w:rsidRPr="007B44B5">
        <w:rPr>
          <w:kern w:val="22"/>
          <w:szCs w:val="22"/>
          <w:lang w:val="es-AR"/>
        </w:rPr>
        <w:t>.</w:t>
      </w:r>
    </w:p>
    <w:p w:rsidR="006025A1" w:rsidRPr="007B44B5" w:rsidRDefault="001A3F1E" w:rsidP="00592DC1">
      <w:pPr>
        <w:pStyle w:val="Para1"/>
        <w:numPr>
          <w:ilvl w:val="0"/>
          <w:numId w:val="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0"/>
        <w:rPr>
          <w:kern w:val="22"/>
          <w:szCs w:val="22"/>
          <w:lang w:val="es-AR"/>
        </w:rPr>
      </w:pPr>
      <w:r w:rsidRPr="007B44B5">
        <w:rPr>
          <w:kern w:val="22"/>
          <w:szCs w:val="22"/>
          <w:lang w:val="es-AR"/>
        </w:rPr>
        <w:t xml:space="preserve">El examen de </w:t>
      </w:r>
      <w:r w:rsidR="00C5660E">
        <w:rPr>
          <w:kern w:val="22"/>
          <w:szCs w:val="22"/>
          <w:lang w:val="es-AR"/>
        </w:rPr>
        <w:t xml:space="preserve">las </w:t>
      </w:r>
      <w:r w:rsidR="00DF68A8">
        <w:rPr>
          <w:kern w:val="22"/>
          <w:szCs w:val="22"/>
          <w:lang w:val="es-AR"/>
        </w:rPr>
        <w:t>estrategias y planes de acción nacionales para la diversidad biológica posteriores a Nagoya</w:t>
      </w:r>
      <w:r w:rsidRPr="007B44B5">
        <w:rPr>
          <w:kern w:val="22"/>
          <w:szCs w:val="22"/>
          <w:lang w:val="es-AR"/>
        </w:rPr>
        <w:t xml:space="preserve"> sugiere que </w:t>
      </w:r>
      <w:r w:rsidR="00C5660E">
        <w:rPr>
          <w:kern w:val="22"/>
          <w:szCs w:val="22"/>
          <w:lang w:val="es-AR"/>
        </w:rPr>
        <w:t xml:space="preserve">numerosas </w:t>
      </w:r>
      <w:r w:rsidRPr="007B44B5">
        <w:rPr>
          <w:kern w:val="22"/>
          <w:szCs w:val="22"/>
          <w:lang w:val="es-AR"/>
        </w:rPr>
        <w:t>Partes recono</w:t>
      </w:r>
      <w:r w:rsidR="00C5660E">
        <w:rPr>
          <w:kern w:val="22"/>
          <w:szCs w:val="22"/>
          <w:lang w:val="es-AR"/>
        </w:rPr>
        <w:t>cen</w:t>
      </w:r>
      <w:r w:rsidR="00A27451">
        <w:rPr>
          <w:kern w:val="22"/>
          <w:szCs w:val="22"/>
          <w:lang w:val="es-AR"/>
        </w:rPr>
        <w:t xml:space="preserve">, en cierto modo, </w:t>
      </w:r>
      <w:r w:rsidR="00592DC1">
        <w:rPr>
          <w:kern w:val="22"/>
          <w:szCs w:val="22"/>
          <w:lang w:val="es-AR"/>
        </w:rPr>
        <w:t xml:space="preserve">las </w:t>
      </w:r>
      <w:r w:rsidRPr="007B44B5">
        <w:rPr>
          <w:kern w:val="22"/>
          <w:szCs w:val="22"/>
          <w:lang w:val="es-AR"/>
        </w:rPr>
        <w:t xml:space="preserve">cuestiones de género como </w:t>
      </w:r>
      <w:r w:rsidR="00D315FE">
        <w:rPr>
          <w:kern w:val="22"/>
          <w:szCs w:val="22"/>
          <w:lang w:val="es-AR"/>
        </w:rPr>
        <w:t>pertinente</w:t>
      </w:r>
      <w:r w:rsidR="00C5660E">
        <w:rPr>
          <w:kern w:val="22"/>
          <w:szCs w:val="22"/>
          <w:lang w:val="es-AR"/>
        </w:rPr>
        <w:t>s</w:t>
      </w:r>
      <w:r w:rsidR="00A27451">
        <w:rPr>
          <w:kern w:val="22"/>
          <w:szCs w:val="22"/>
          <w:lang w:val="es-AR"/>
        </w:rPr>
        <w:t xml:space="preserve"> </w:t>
      </w:r>
      <w:r w:rsidRPr="007B44B5">
        <w:rPr>
          <w:kern w:val="22"/>
          <w:szCs w:val="22"/>
          <w:lang w:val="es-AR"/>
        </w:rPr>
        <w:t xml:space="preserve">al logro de los objetivos </w:t>
      </w:r>
      <w:r w:rsidR="00ED2DFE">
        <w:rPr>
          <w:kern w:val="22"/>
          <w:szCs w:val="22"/>
          <w:lang w:val="es-AR"/>
        </w:rPr>
        <w:t>de la diversidad</w:t>
      </w:r>
      <w:r w:rsidR="00717DB8">
        <w:rPr>
          <w:kern w:val="22"/>
          <w:szCs w:val="22"/>
          <w:lang w:val="es-AR"/>
        </w:rPr>
        <w:t xml:space="preserve"> biológica</w:t>
      </w:r>
      <w:r w:rsidRPr="007B44B5">
        <w:rPr>
          <w:kern w:val="22"/>
          <w:szCs w:val="22"/>
          <w:lang w:val="es-AR"/>
        </w:rPr>
        <w:t>;</w:t>
      </w:r>
      <w:r w:rsidRPr="007B44B5">
        <w:rPr>
          <w:lang w:val="es-AR"/>
        </w:rPr>
        <w:t xml:space="preserve"> </w:t>
      </w:r>
      <w:r w:rsidR="00C5660E">
        <w:rPr>
          <w:lang w:val="es-AR"/>
        </w:rPr>
        <w:t xml:space="preserve">no obstante, </w:t>
      </w:r>
      <w:r w:rsidR="00A27451">
        <w:rPr>
          <w:lang w:val="es-AR"/>
        </w:rPr>
        <w:t xml:space="preserve">todavía </w:t>
      </w:r>
      <w:r w:rsidR="00C5660E">
        <w:rPr>
          <w:lang w:val="es-AR"/>
        </w:rPr>
        <w:t xml:space="preserve">quedan lagunas </w:t>
      </w:r>
      <w:r w:rsidR="00C5660E">
        <w:rPr>
          <w:kern w:val="22"/>
          <w:szCs w:val="22"/>
          <w:lang w:val="es-AR"/>
        </w:rPr>
        <w:t>por</w:t>
      </w:r>
      <w:r w:rsidRPr="007B44B5">
        <w:rPr>
          <w:kern w:val="22"/>
          <w:szCs w:val="22"/>
          <w:lang w:val="es-AR"/>
        </w:rPr>
        <w:t xml:space="preserve"> abordar</w:t>
      </w:r>
      <w:r w:rsidR="00C5660E">
        <w:rPr>
          <w:kern w:val="22"/>
          <w:szCs w:val="22"/>
          <w:lang w:val="es-AR"/>
        </w:rPr>
        <w:t xml:space="preserve"> </w:t>
      </w:r>
      <w:r w:rsidR="00A27451">
        <w:rPr>
          <w:kern w:val="22"/>
          <w:szCs w:val="22"/>
          <w:lang w:val="es-AR"/>
        </w:rPr>
        <w:t xml:space="preserve">coherentemente en </w:t>
      </w:r>
      <w:r w:rsidR="00C5660E">
        <w:rPr>
          <w:kern w:val="22"/>
          <w:szCs w:val="22"/>
          <w:lang w:val="es-AR"/>
        </w:rPr>
        <w:t>dichas cuestiones</w:t>
      </w:r>
      <w:r w:rsidRPr="007B44B5">
        <w:rPr>
          <w:kern w:val="22"/>
          <w:szCs w:val="22"/>
          <w:lang w:val="es-AR"/>
        </w:rPr>
        <w:t xml:space="preserve"> </w:t>
      </w:r>
      <w:r w:rsidR="00A27451">
        <w:rPr>
          <w:kern w:val="22"/>
          <w:szCs w:val="22"/>
          <w:lang w:val="es-AR"/>
        </w:rPr>
        <w:t xml:space="preserve">dentro de </w:t>
      </w:r>
      <w:r w:rsidR="00ED2DFE">
        <w:rPr>
          <w:kern w:val="22"/>
          <w:szCs w:val="22"/>
          <w:lang w:val="es-AR"/>
        </w:rPr>
        <w:t>estrategias</w:t>
      </w:r>
      <w:r w:rsidRPr="007B44B5">
        <w:rPr>
          <w:kern w:val="22"/>
          <w:szCs w:val="22"/>
          <w:lang w:val="es-AR"/>
        </w:rPr>
        <w:t xml:space="preserve"> y </w:t>
      </w:r>
      <w:r w:rsidR="00717DB8">
        <w:rPr>
          <w:kern w:val="22"/>
          <w:szCs w:val="22"/>
          <w:lang w:val="es-AR"/>
        </w:rPr>
        <w:t>medidas</w:t>
      </w:r>
      <w:r w:rsidRPr="007B44B5">
        <w:rPr>
          <w:kern w:val="22"/>
          <w:szCs w:val="22"/>
          <w:lang w:val="es-AR"/>
        </w:rPr>
        <w:t xml:space="preserve">, y </w:t>
      </w:r>
      <w:r w:rsidR="00C5660E">
        <w:rPr>
          <w:kern w:val="22"/>
          <w:szCs w:val="22"/>
          <w:lang w:val="es-AR"/>
        </w:rPr>
        <w:t xml:space="preserve">por involucrar </w:t>
      </w:r>
      <w:r w:rsidR="00A27451">
        <w:rPr>
          <w:kern w:val="22"/>
          <w:szCs w:val="22"/>
          <w:lang w:val="es-AR"/>
        </w:rPr>
        <w:t xml:space="preserve">a </w:t>
      </w:r>
      <w:r w:rsidRPr="007B44B5">
        <w:rPr>
          <w:kern w:val="22"/>
          <w:szCs w:val="22"/>
          <w:lang w:val="es-AR"/>
        </w:rPr>
        <w:t xml:space="preserve">representantes de mujeres de </w:t>
      </w:r>
      <w:r w:rsidR="00A27451">
        <w:rPr>
          <w:kern w:val="22"/>
          <w:szCs w:val="22"/>
          <w:lang w:val="es-AR"/>
        </w:rPr>
        <w:t xml:space="preserve">forma </w:t>
      </w:r>
      <w:r w:rsidRPr="007B44B5">
        <w:rPr>
          <w:kern w:val="22"/>
          <w:szCs w:val="22"/>
          <w:lang w:val="es-AR"/>
        </w:rPr>
        <w:t>significativ</w:t>
      </w:r>
      <w:r w:rsidR="00C5660E">
        <w:rPr>
          <w:kern w:val="22"/>
          <w:szCs w:val="22"/>
          <w:lang w:val="es-AR"/>
        </w:rPr>
        <w:t>a</w:t>
      </w:r>
      <w:r w:rsidRPr="007B44B5">
        <w:rPr>
          <w:kern w:val="22"/>
          <w:szCs w:val="22"/>
          <w:lang w:val="es-AR"/>
        </w:rPr>
        <w:t xml:space="preserve"> en</w:t>
      </w:r>
      <w:r w:rsidR="00C5660E">
        <w:rPr>
          <w:kern w:val="22"/>
          <w:szCs w:val="22"/>
          <w:lang w:val="es-AR"/>
        </w:rPr>
        <w:t xml:space="preserve"> los</w:t>
      </w:r>
      <w:r w:rsidRPr="007B44B5">
        <w:rPr>
          <w:kern w:val="22"/>
          <w:szCs w:val="22"/>
          <w:lang w:val="es-AR"/>
        </w:rPr>
        <w:t xml:space="preserve"> procesos de </w:t>
      </w:r>
      <w:r w:rsidR="00C5660E">
        <w:rPr>
          <w:kern w:val="22"/>
          <w:szCs w:val="22"/>
          <w:lang w:val="es-AR"/>
        </w:rPr>
        <w:t>p</w:t>
      </w:r>
      <w:r w:rsidR="00070BDB">
        <w:rPr>
          <w:kern w:val="22"/>
          <w:szCs w:val="22"/>
          <w:lang w:val="es-AR"/>
        </w:rPr>
        <w:t>lan</w:t>
      </w:r>
      <w:r w:rsidRPr="007B44B5">
        <w:rPr>
          <w:kern w:val="22"/>
          <w:szCs w:val="22"/>
          <w:lang w:val="es-AR"/>
        </w:rPr>
        <w:t xml:space="preserve">ificación y </w:t>
      </w:r>
      <w:r w:rsidR="00070BDB">
        <w:rPr>
          <w:kern w:val="22"/>
          <w:szCs w:val="22"/>
          <w:lang w:val="es-AR"/>
        </w:rPr>
        <w:t>aplicación</w:t>
      </w:r>
      <w:r w:rsidRPr="007B44B5">
        <w:rPr>
          <w:kern w:val="22"/>
          <w:szCs w:val="22"/>
          <w:lang w:val="es-AR"/>
        </w:rPr>
        <w:t>.</w:t>
      </w:r>
      <w:r w:rsidRPr="007B44B5">
        <w:rPr>
          <w:lang w:val="es-AR"/>
        </w:rPr>
        <w:t xml:space="preserve"> </w:t>
      </w:r>
      <w:r w:rsidR="00061FBF">
        <w:rPr>
          <w:lang w:val="es-AR"/>
        </w:rPr>
        <w:t xml:space="preserve">Las continuas exhortaciones </w:t>
      </w:r>
      <w:r w:rsidR="00A27451">
        <w:rPr>
          <w:lang w:val="es-AR"/>
        </w:rPr>
        <w:t xml:space="preserve">para crear </w:t>
      </w:r>
      <w:r w:rsidR="00061FBF">
        <w:rPr>
          <w:lang w:val="es-AR"/>
        </w:rPr>
        <w:t xml:space="preserve">capacidad sugieren </w:t>
      </w:r>
      <w:r w:rsidRPr="007B44B5">
        <w:rPr>
          <w:kern w:val="22"/>
          <w:szCs w:val="22"/>
          <w:lang w:val="es-AR"/>
        </w:rPr>
        <w:t xml:space="preserve">que </w:t>
      </w:r>
      <w:r w:rsidR="00A27451">
        <w:rPr>
          <w:kern w:val="22"/>
          <w:szCs w:val="22"/>
          <w:lang w:val="es-AR"/>
        </w:rPr>
        <w:t xml:space="preserve">no se comprenden las </w:t>
      </w:r>
      <w:r w:rsidRPr="007B44B5">
        <w:rPr>
          <w:kern w:val="22"/>
          <w:szCs w:val="22"/>
          <w:lang w:val="es-AR"/>
        </w:rPr>
        <w:t xml:space="preserve">maneras de integrar </w:t>
      </w:r>
      <w:r w:rsidR="00061FBF">
        <w:rPr>
          <w:kern w:val="22"/>
          <w:szCs w:val="22"/>
          <w:lang w:val="es-AR"/>
        </w:rPr>
        <w:t xml:space="preserve">las </w:t>
      </w:r>
      <w:r w:rsidRPr="007B44B5">
        <w:rPr>
          <w:kern w:val="22"/>
          <w:szCs w:val="22"/>
          <w:lang w:val="es-AR"/>
        </w:rPr>
        <w:t>cuestiones de género</w:t>
      </w:r>
      <w:r w:rsidR="00A27451">
        <w:rPr>
          <w:kern w:val="22"/>
          <w:szCs w:val="22"/>
          <w:lang w:val="es-AR"/>
        </w:rPr>
        <w:t>, lo cual</w:t>
      </w:r>
      <w:r w:rsidRPr="007B44B5">
        <w:rPr>
          <w:kern w:val="22"/>
          <w:szCs w:val="22"/>
          <w:lang w:val="es-AR"/>
        </w:rPr>
        <w:t xml:space="preserve"> puede ser un factor </w:t>
      </w:r>
      <w:r w:rsidR="00061FBF">
        <w:rPr>
          <w:kern w:val="22"/>
          <w:szCs w:val="22"/>
          <w:lang w:val="es-AR"/>
        </w:rPr>
        <w:t xml:space="preserve">al </w:t>
      </w:r>
      <w:r w:rsidRPr="007B44B5">
        <w:rPr>
          <w:kern w:val="22"/>
          <w:szCs w:val="22"/>
          <w:lang w:val="es-AR"/>
        </w:rPr>
        <w:t>abordar</w:t>
      </w:r>
      <w:r w:rsidR="00061FBF">
        <w:rPr>
          <w:kern w:val="22"/>
          <w:szCs w:val="22"/>
          <w:lang w:val="es-AR"/>
        </w:rPr>
        <w:t xml:space="preserve"> las cuestiones de</w:t>
      </w:r>
      <w:r w:rsidRPr="007B44B5">
        <w:rPr>
          <w:kern w:val="22"/>
          <w:szCs w:val="22"/>
          <w:lang w:val="es-AR"/>
        </w:rPr>
        <w:t xml:space="preserve"> género </w:t>
      </w:r>
      <w:r w:rsidR="00A27451">
        <w:rPr>
          <w:kern w:val="22"/>
          <w:szCs w:val="22"/>
          <w:lang w:val="es-AR"/>
        </w:rPr>
        <w:t xml:space="preserve">eficazmente </w:t>
      </w:r>
      <w:r w:rsidRPr="007B44B5">
        <w:rPr>
          <w:kern w:val="22"/>
          <w:szCs w:val="22"/>
          <w:lang w:val="es-AR"/>
        </w:rPr>
        <w:t xml:space="preserve">en </w:t>
      </w:r>
      <w:r w:rsidR="00061FBF">
        <w:rPr>
          <w:kern w:val="22"/>
          <w:szCs w:val="22"/>
          <w:lang w:val="es-AR"/>
        </w:rPr>
        <w:t xml:space="preserve">los </w:t>
      </w:r>
      <w:r w:rsidRPr="007B44B5">
        <w:rPr>
          <w:kern w:val="22"/>
          <w:szCs w:val="22"/>
          <w:lang w:val="es-AR"/>
        </w:rPr>
        <w:t xml:space="preserve">procesos de </w:t>
      </w:r>
      <w:r w:rsidR="00061FBF">
        <w:rPr>
          <w:kern w:val="22"/>
          <w:szCs w:val="22"/>
          <w:lang w:val="es-AR"/>
        </w:rPr>
        <w:t>p</w:t>
      </w:r>
      <w:r w:rsidR="00070BDB">
        <w:rPr>
          <w:kern w:val="22"/>
          <w:szCs w:val="22"/>
          <w:lang w:val="es-AR"/>
        </w:rPr>
        <w:t>lan</w:t>
      </w:r>
      <w:r w:rsidRPr="007B44B5">
        <w:rPr>
          <w:kern w:val="22"/>
          <w:szCs w:val="22"/>
          <w:lang w:val="es-AR"/>
        </w:rPr>
        <w:t xml:space="preserve">ificación y </w:t>
      </w:r>
      <w:r w:rsidR="00070BDB">
        <w:rPr>
          <w:kern w:val="22"/>
          <w:szCs w:val="22"/>
          <w:lang w:val="es-AR"/>
        </w:rPr>
        <w:t>aplicación</w:t>
      </w:r>
      <w:r w:rsidRPr="007B44B5">
        <w:rPr>
          <w:kern w:val="22"/>
          <w:szCs w:val="22"/>
          <w:lang w:val="es-AR"/>
        </w:rPr>
        <w:t>.</w:t>
      </w:r>
      <w:r w:rsidRPr="007B44B5">
        <w:rPr>
          <w:lang w:val="es-AR"/>
        </w:rPr>
        <w:t xml:space="preserve"> </w:t>
      </w:r>
      <w:r w:rsidRPr="007B44B5">
        <w:rPr>
          <w:kern w:val="22"/>
          <w:szCs w:val="22"/>
          <w:lang w:val="es-AR"/>
        </w:rPr>
        <w:t xml:space="preserve">La encuesta </w:t>
      </w:r>
      <w:r w:rsidR="00C01556">
        <w:rPr>
          <w:kern w:val="22"/>
          <w:szCs w:val="22"/>
          <w:lang w:val="es-AR"/>
        </w:rPr>
        <w:t xml:space="preserve">realizada </w:t>
      </w:r>
      <w:r w:rsidRPr="007B44B5">
        <w:rPr>
          <w:kern w:val="22"/>
          <w:szCs w:val="22"/>
          <w:lang w:val="es-AR"/>
        </w:rPr>
        <w:t xml:space="preserve">con los Convenios de Río </w:t>
      </w:r>
      <w:r w:rsidR="00C01556">
        <w:rPr>
          <w:kern w:val="22"/>
          <w:szCs w:val="22"/>
          <w:lang w:val="es-AR"/>
        </w:rPr>
        <w:t xml:space="preserve">sobre las </w:t>
      </w:r>
      <w:r w:rsidRPr="007B44B5">
        <w:rPr>
          <w:kern w:val="22"/>
          <w:szCs w:val="22"/>
          <w:lang w:val="es-AR"/>
        </w:rPr>
        <w:t xml:space="preserve">necesidades </w:t>
      </w:r>
      <w:r w:rsidR="00C01556">
        <w:rPr>
          <w:kern w:val="22"/>
          <w:szCs w:val="22"/>
          <w:lang w:val="es-AR"/>
        </w:rPr>
        <w:t xml:space="preserve">conjuntas </w:t>
      </w:r>
      <w:r w:rsidRPr="007B44B5">
        <w:rPr>
          <w:kern w:val="22"/>
          <w:szCs w:val="22"/>
          <w:lang w:val="es-AR"/>
        </w:rPr>
        <w:t>de creación de capacidad subraya</w:t>
      </w:r>
      <w:r w:rsidR="00A27451">
        <w:rPr>
          <w:kern w:val="22"/>
          <w:szCs w:val="22"/>
          <w:lang w:val="es-AR"/>
        </w:rPr>
        <w:t>,</w:t>
      </w:r>
      <w:r w:rsidR="00C01556">
        <w:rPr>
          <w:kern w:val="22"/>
          <w:szCs w:val="22"/>
          <w:lang w:val="es-AR"/>
        </w:rPr>
        <w:t xml:space="preserve"> </w:t>
      </w:r>
      <w:r w:rsidR="00D75702">
        <w:rPr>
          <w:kern w:val="22"/>
          <w:szCs w:val="22"/>
          <w:lang w:val="es-AR"/>
        </w:rPr>
        <w:t>además</w:t>
      </w:r>
      <w:r w:rsidR="00A27451">
        <w:rPr>
          <w:kern w:val="22"/>
          <w:szCs w:val="22"/>
          <w:lang w:val="es-AR"/>
        </w:rPr>
        <w:t xml:space="preserve">, </w:t>
      </w:r>
      <w:r w:rsidRPr="007B44B5">
        <w:rPr>
          <w:kern w:val="22"/>
          <w:szCs w:val="22"/>
          <w:lang w:val="es-AR"/>
        </w:rPr>
        <w:t xml:space="preserve">cuestiones </w:t>
      </w:r>
      <w:r w:rsidR="00650C30">
        <w:rPr>
          <w:kern w:val="22"/>
          <w:szCs w:val="22"/>
          <w:lang w:val="es-AR"/>
        </w:rPr>
        <w:t xml:space="preserve">relacionadas con </w:t>
      </w:r>
      <w:r w:rsidRPr="007B44B5">
        <w:rPr>
          <w:kern w:val="22"/>
          <w:szCs w:val="22"/>
          <w:lang w:val="es-AR"/>
        </w:rPr>
        <w:t>la "</w:t>
      </w:r>
      <w:r w:rsidR="00F5227C">
        <w:rPr>
          <w:kern w:val="22"/>
          <w:szCs w:val="22"/>
          <w:lang w:val="es-AR"/>
        </w:rPr>
        <w:t>alfabetización de los géneros</w:t>
      </w:r>
      <w:r w:rsidRPr="007B44B5">
        <w:rPr>
          <w:kern w:val="22"/>
          <w:szCs w:val="22"/>
          <w:lang w:val="es-AR"/>
        </w:rPr>
        <w:t xml:space="preserve">" o la comprensión de las </w:t>
      </w:r>
      <w:r w:rsidR="002163D8">
        <w:rPr>
          <w:kern w:val="22"/>
          <w:szCs w:val="22"/>
          <w:lang w:val="es-AR"/>
        </w:rPr>
        <w:t>vinculaciones</w:t>
      </w:r>
      <w:r w:rsidRPr="007B44B5">
        <w:rPr>
          <w:kern w:val="22"/>
          <w:szCs w:val="22"/>
          <w:lang w:val="es-AR"/>
        </w:rPr>
        <w:t xml:space="preserve"> </w:t>
      </w:r>
      <w:r w:rsidR="00A27451">
        <w:rPr>
          <w:kern w:val="22"/>
          <w:szCs w:val="22"/>
          <w:lang w:val="es-AR"/>
        </w:rPr>
        <w:t xml:space="preserve">entre </w:t>
      </w:r>
      <w:r w:rsidR="00D75702">
        <w:rPr>
          <w:kern w:val="22"/>
          <w:szCs w:val="22"/>
          <w:lang w:val="es-AR"/>
        </w:rPr>
        <w:t>género</w:t>
      </w:r>
      <w:r w:rsidRPr="007B44B5">
        <w:rPr>
          <w:kern w:val="22"/>
          <w:szCs w:val="22"/>
          <w:lang w:val="es-AR"/>
        </w:rPr>
        <w:t xml:space="preserve"> y </w:t>
      </w:r>
      <w:r w:rsidR="00A27451">
        <w:rPr>
          <w:kern w:val="22"/>
          <w:szCs w:val="22"/>
          <w:lang w:val="es-AR"/>
        </w:rPr>
        <w:t>d</w:t>
      </w:r>
      <w:r w:rsidR="00ED2DFE">
        <w:rPr>
          <w:kern w:val="22"/>
          <w:szCs w:val="22"/>
          <w:lang w:val="es-AR"/>
        </w:rPr>
        <w:t>iversidad</w:t>
      </w:r>
      <w:r w:rsidR="00717DB8">
        <w:rPr>
          <w:kern w:val="22"/>
          <w:szCs w:val="22"/>
          <w:lang w:val="es-AR"/>
        </w:rPr>
        <w:t xml:space="preserve"> biológica</w:t>
      </w:r>
      <w:r w:rsidRPr="007B44B5">
        <w:rPr>
          <w:kern w:val="22"/>
          <w:szCs w:val="22"/>
          <w:lang w:val="es-AR"/>
        </w:rPr>
        <w:t>/</w:t>
      </w:r>
      <w:r w:rsidR="00650C30">
        <w:rPr>
          <w:kern w:val="22"/>
          <w:szCs w:val="22"/>
          <w:lang w:val="es-AR"/>
        </w:rPr>
        <w:t xml:space="preserve"> </w:t>
      </w:r>
      <w:r w:rsidRPr="007B44B5">
        <w:rPr>
          <w:kern w:val="22"/>
          <w:szCs w:val="22"/>
          <w:lang w:val="es-AR"/>
        </w:rPr>
        <w:t xml:space="preserve">medio ambiente, identificando la necesidad de aumentar </w:t>
      </w:r>
      <w:r w:rsidR="00650C30">
        <w:rPr>
          <w:kern w:val="22"/>
          <w:szCs w:val="22"/>
          <w:lang w:val="es-AR"/>
        </w:rPr>
        <w:t xml:space="preserve">la capacidad y los conocimientos </w:t>
      </w:r>
      <w:r w:rsidRPr="007B44B5">
        <w:rPr>
          <w:kern w:val="22"/>
          <w:szCs w:val="22"/>
          <w:lang w:val="es-AR"/>
        </w:rPr>
        <w:t xml:space="preserve">del personal, y la disponibilidad de herramientas e información </w:t>
      </w:r>
      <w:r w:rsidR="00650C30">
        <w:rPr>
          <w:kern w:val="22"/>
          <w:szCs w:val="22"/>
          <w:lang w:val="es-AR"/>
        </w:rPr>
        <w:t>orientadora</w:t>
      </w:r>
      <w:r w:rsidRPr="007B44B5">
        <w:rPr>
          <w:kern w:val="22"/>
          <w:szCs w:val="22"/>
          <w:lang w:val="es-AR"/>
        </w:rPr>
        <w:t>.</w:t>
      </w:r>
      <w:r w:rsidRPr="007B44B5">
        <w:rPr>
          <w:lang w:val="es-AR"/>
        </w:rPr>
        <w:t xml:space="preserve"> </w:t>
      </w:r>
      <w:r w:rsidRPr="007B44B5">
        <w:rPr>
          <w:kern w:val="22"/>
          <w:szCs w:val="22"/>
          <w:lang w:val="es-AR"/>
        </w:rPr>
        <w:t>Una falta de comprensión de "cómo" abordar</w:t>
      </w:r>
      <w:r w:rsidR="00650C30">
        <w:rPr>
          <w:kern w:val="22"/>
          <w:szCs w:val="22"/>
          <w:lang w:val="es-AR"/>
        </w:rPr>
        <w:t xml:space="preserve"> las cuestiones de</w:t>
      </w:r>
      <w:r w:rsidRPr="007B44B5">
        <w:rPr>
          <w:kern w:val="22"/>
          <w:szCs w:val="22"/>
          <w:lang w:val="es-AR"/>
        </w:rPr>
        <w:t xml:space="preserve"> género o de</w:t>
      </w:r>
      <w:r w:rsidR="00650C30">
        <w:rPr>
          <w:kern w:val="22"/>
          <w:szCs w:val="22"/>
          <w:lang w:val="es-AR"/>
        </w:rPr>
        <w:t xml:space="preserve"> todo el</w:t>
      </w:r>
      <w:r w:rsidRPr="007B44B5">
        <w:rPr>
          <w:kern w:val="22"/>
          <w:szCs w:val="22"/>
          <w:lang w:val="es-AR"/>
        </w:rPr>
        <w:t xml:space="preserve"> impacto </w:t>
      </w:r>
      <w:r w:rsidR="00A27451">
        <w:rPr>
          <w:kern w:val="22"/>
          <w:szCs w:val="22"/>
          <w:lang w:val="es-AR"/>
        </w:rPr>
        <w:t>que tienen</w:t>
      </w:r>
      <w:r w:rsidRPr="007B44B5">
        <w:rPr>
          <w:kern w:val="22"/>
          <w:szCs w:val="22"/>
          <w:lang w:val="es-AR"/>
        </w:rPr>
        <w:t xml:space="preserve"> las desigualdades de género en el logro de los resultados </w:t>
      </w:r>
      <w:r w:rsidR="00ED2DFE">
        <w:rPr>
          <w:kern w:val="22"/>
          <w:szCs w:val="22"/>
          <w:lang w:val="es-AR"/>
        </w:rPr>
        <w:t>de la diversidad</w:t>
      </w:r>
      <w:r w:rsidR="00717DB8">
        <w:rPr>
          <w:kern w:val="22"/>
          <w:szCs w:val="22"/>
          <w:lang w:val="es-AR"/>
        </w:rPr>
        <w:t xml:space="preserve"> biológica</w:t>
      </w:r>
      <w:r w:rsidRPr="007B44B5">
        <w:rPr>
          <w:kern w:val="22"/>
          <w:szCs w:val="22"/>
          <w:lang w:val="es-AR"/>
        </w:rPr>
        <w:t xml:space="preserve"> </w:t>
      </w:r>
      <w:r w:rsidR="00650C30">
        <w:rPr>
          <w:kern w:val="22"/>
          <w:szCs w:val="22"/>
          <w:lang w:val="es-AR"/>
        </w:rPr>
        <w:t xml:space="preserve">también </w:t>
      </w:r>
      <w:r w:rsidR="00A27451">
        <w:rPr>
          <w:kern w:val="22"/>
          <w:szCs w:val="22"/>
          <w:lang w:val="es-AR"/>
        </w:rPr>
        <w:t xml:space="preserve">es posible que influya en </w:t>
      </w:r>
      <w:r w:rsidRPr="007B44B5">
        <w:rPr>
          <w:kern w:val="22"/>
          <w:szCs w:val="22"/>
          <w:lang w:val="es-AR"/>
        </w:rPr>
        <w:t xml:space="preserve">el compromiso político para aplicar los recursos necesarios para abordar </w:t>
      </w:r>
      <w:r w:rsidR="00650C30">
        <w:rPr>
          <w:kern w:val="22"/>
          <w:szCs w:val="22"/>
          <w:lang w:val="es-AR"/>
        </w:rPr>
        <w:t xml:space="preserve">todas las cuestiones de </w:t>
      </w:r>
      <w:r w:rsidRPr="007B44B5">
        <w:rPr>
          <w:kern w:val="22"/>
          <w:szCs w:val="22"/>
          <w:lang w:val="es-AR"/>
        </w:rPr>
        <w:t xml:space="preserve">género en </w:t>
      </w:r>
      <w:r w:rsidR="00650C30">
        <w:rPr>
          <w:kern w:val="22"/>
          <w:szCs w:val="22"/>
          <w:lang w:val="es-AR"/>
        </w:rPr>
        <w:t>las estrategias y planes</w:t>
      </w:r>
      <w:r w:rsidR="00F75D9E">
        <w:rPr>
          <w:kern w:val="22"/>
          <w:szCs w:val="22"/>
          <w:lang w:val="es-AR"/>
        </w:rPr>
        <w:t xml:space="preserve"> de acción nacionales</w:t>
      </w:r>
      <w:r w:rsidRPr="007B44B5">
        <w:rPr>
          <w:kern w:val="22"/>
          <w:szCs w:val="22"/>
          <w:lang w:val="es-AR"/>
        </w:rPr>
        <w:t xml:space="preserve"> para la diversidad biológica y otros procesos</w:t>
      </w:r>
      <w:r w:rsidR="00650C30">
        <w:rPr>
          <w:kern w:val="22"/>
          <w:szCs w:val="22"/>
          <w:lang w:val="es-AR"/>
        </w:rPr>
        <w:t xml:space="preserve"> realizados</w:t>
      </w:r>
      <w:r w:rsidRPr="007B44B5">
        <w:rPr>
          <w:kern w:val="22"/>
          <w:szCs w:val="22"/>
          <w:lang w:val="es-AR"/>
        </w:rPr>
        <w:t xml:space="preserve"> bajo </w:t>
      </w:r>
      <w:r w:rsidR="00717DB8">
        <w:rPr>
          <w:kern w:val="22"/>
          <w:szCs w:val="22"/>
          <w:lang w:val="es-AR"/>
        </w:rPr>
        <w:t>Convenio</w:t>
      </w:r>
      <w:r w:rsidRPr="007B44B5">
        <w:rPr>
          <w:kern w:val="22"/>
          <w:szCs w:val="22"/>
          <w:lang w:val="es-AR"/>
        </w:rPr>
        <w:t>.</w:t>
      </w:r>
    </w:p>
    <w:p w:rsidR="00A27451" w:rsidRDefault="001A3F1E" w:rsidP="00A27451">
      <w:pPr>
        <w:pStyle w:val="Heading1"/>
        <w:numPr>
          <w:ilvl w:val="0"/>
          <w:numId w:val="8"/>
        </w:numPr>
        <w:suppressLineNumbers/>
        <w:tabs>
          <w:tab w:val="left" w:pos="45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caps w:val="0"/>
          <w:snapToGrid w:val="0"/>
          <w:kern w:val="22"/>
          <w:szCs w:val="22"/>
          <w:lang w:val="es-AR"/>
        </w:rPr>
      </w:pPr>
      <w:r w:rsidRPr="007B44B5">
        <w:rPr>
          <w:caps w:val="0"/>
          <w:snapToGrid w:val="0"/>
          <w:kern w:val="22"/>
          <w:szCs w:val="22"/>
          <w:lang w:val="es-AR"/>
        </w:rPr>
        <w:t>CONSIDERACIONES PARA EL MARCO DEL DIVERSIDAD BIOLÓGICA</w:t>
      </w:r>
    </w:p>
    <w:p w:rsidR="006025A1" w:rsidRPr="007B44B5" w:rsidRDefault="00650C30" w:rsidP="00A27451">
      <w:pPr>
        <w:pStyle w:val="Heading1"/>
        <w:suppressLineNumbers/>
        <w:tabs>
          <w:tab w:val="left" w:pos="45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ind w:left="1080"/>
        <w:rPr>
          <w:snapToGrid w:val="0"/>
          <w:kern w:val="22"/>
          <w:szCs w:val="22"/>
          <w:lang w:val="es-AR"/>
        </w:rPr>
      </w:pPr>
      <w:r>
        <w:rPr>
          <w:caps w:val="0"/>
          <w:snapToGrid w:val="0"/>
          <w:kern w:val="22"/>
          <w:szCs w:val="22"/>
          <w:lang w:val="es-AR"/>
        </w:rPr>
        <w:t xml:space="preserve">POSTERIOR A </w:t>
      </w:r>
      <w:r w:rsidR="001A3F1E" w:rsidRPr="007B44B5">
        <w:rPr>
          <w:caps w:val="0"/>
          <w:snapToGrid w:val="0"/>
          <w:kern w:val="22"/>
          <w:szCs w:val="22"/>
          <w:lang w:val="es-AR"/>
        </w:rPr>
        <w:t>2020</w:t>
      </w:r>
    </w:p>
    <w:p w:rsidR="006025A1" w:rsidRPr="007B44B5" w:rsidRDefault="00A27451" w:rsidP="00A27451">
      <w:pPr>
        <w:pStyle w:val="Para1"/>
        <w:numPr>
          <w:ilvl w:val="0"/>
          <w:numId w:val="9"/>
        </w:numPr>
        <w:suppressLineNumbers/>
        <w:tabs>
          <w:tab w:val="left" w:pos="720"/>
          <w:tab w:val="left" w:pos="990"/>
        </w:tabs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0"/>
        <w:rPr>
          <w:kern w:val="22"/>
          <w:szCs w:val="22"/>
          <w:lang w:val="es-AR"/>
        </w:rPr>
      </w:pPr>
      <w:r>
        <w:rPr>
          <w:kern w:val="22"/>
          <w:szCs w:val="22"/>
          <w:lang w:val="es-AR"/>
        </w:rPr>
        <w:t xml:space="preserve">La elaboración </w:t>
      </w:r>
      <w:r w:rsidR="001A3F1E" w:rsidRPr="007B44B5">
        <w:rPr>
          <w:kern w:val="22"/>
          <w:szCs w:val="22"/>
          <w:lang w:val="es-AR"/>
        </w:rPr>
        <w:t xml:space="preserve">del marco </w:t>
      </w:r>
      <w:r w:rsidR="00ED2DFE">
        <w:rPr>
          <w:kern w:val="22"/>
          <w:szCs w:val="22"/>
          <w:lang w:val="es-AR"/>
        </w:rPr>
        <w:t>de la diversidad</w:t>
      </w:r>
      <w:r w:rsidR="00717DB8">
        <w:rPr>
          <w:kern w:val="22"/>
          <w:szCs w:val="22"/>
          <w:lang w:val="es-AR"/>
        </w:rPr>
        <w:t xml:space="preserve"> biológica</w:t>
      </w:r>
      <w:r w:rsidR="001A3F1E" w:rsidRPr="007B44B5">
        <w:rPr>
          <w:kern w:val="22"/>
          <w:szCs w:val="22"/>
          <w:lang w:val="es-AR"/>
        </w:rPr>
        <w:t xml:space="preserve"> </w:t>
      </w:r>
      <w:r w:rsidR="004506D3">
        <w:rPr>
          <w:kern w:val="22"/>
          <w:szCs w:val="22"/>
          <w:lang w:val="es-AR"/>
        </w:rPr>
        <w:t>posterior a 2020</w:t>
      </w:r>
      <w:r w:rsidR="001A3F1E" w:rsidRPr="007B44B5">
        <w:rPr>
          <w:kern w:val="22"/>
          <w:szCs w:val="22"/>
          <w:lang w:val="es-AR"/>
        </w:rPr>
        <w:t xml:space="preserve"> </w:t>
      </w:r>
      <w:r w:rsidR="00650C30">
        <w:rPr>
          <w:kern w:val="22"/>
          <w:szCs w:val="22"/>
          <w:lang w:val="es-AR"/>
        </w:rPr>
        <w:t xml:space="preserve">brinda </w:t>
      </w:r>
      <w:r w:rsidR="001A3F1E" w:rsidRPr="007B44B5">
        <w:rPr>
          <w:kern w:val="22"/>
          <w:szCs w:val="22"/>
          <w:lang w:val="es-AR"/>
        </w:rPr>
        <w:t xml:space="preserve">una oportunidad para </w:t>
      </w:r>
      <w:r>
        <w:rPr>
          <w:kern w:val="22"/>
          <w:szCs w:val="22"/>
          <w:lang w:val="es-AR"/>
        </w:rPr>
        <w:t xml:space="preserve">una mayor </w:t>
      </w:r>
      <w:r w:rsidR="001A3F1E" w:rsidRPr="007B44B5">
        <w:rPr>
          <w:kern w:val="22"/>
          <w:szCs w:val="22"/>
          <w:lang w:val="es-AR"/>
        </w:rPr>
        <w:t xml:space="preserve">integración de las consideraciones de género en el contexto del </w:t>
      </w:r>
      <w:r w:rsidR="00717DB8">
        <w:rPr>
          <w:kern w:val="22"/>
          <w:szCs w:val="22"/>
          <w:lang w:val="es-AR"/>
        </w:rPr>
        <w:t>Convenio</w:t>
      </w:r>
      <w:r w:rsidR="001A3F1E" w:rsidRPr="007B44B5">
        <w:rPr>
          <w:kern w:val="22"/>
          <w:szCs w:val="22"/>
          <w:lang w:val="es-AR"/>
        </w:rPr>
        <w:t>.</w:t>
      </w:r>
      <w:r w:rsidR="001A3F1E" w:rsidRPr="007B44B5">
        <w:rPr>
          <w:lang w:val="es-AR"/>
        </w:rPr>
        <w:t xml:space="preserve"> </w:t>
      </w:r>
      <w:r w:rsidR="00650C30">
        <w:rPr>
          <w:lang w:val="es-AR"/>
        </w:rPr>
        <w:t xml:space="preserve">Dado que </w:t>
      </w:r>
      <w:r w:rsidR="001A3F1E" w:rsidRPr="007B44B5">
        <w:rPr>
          <w:kern w:val="22"/>
          <w:szCs w:val="22"/>
          <w:lang w:val="es-AR"/>
        </w:rPr>
        <w:t xml:space="preserve">el </w:t>
      </w:r>
      <w:r w:rsidR="00070BDB">
        <w:rPr>
          <w:kern w:val="22"/>
          <w:szCs w:val="22"/>
          <w:lang w:val="es-AR"/>
        </w:rPr>
        <w:t>Plan</w:t>
      </w:r>
      <w:r w:rsidR="001A3F1E" w:rsidRPr="007B44B5">
        <w:rPr>
          <w:kern w:val="22"/>
          <w:szCs w:val="22"/>
          <w:lang w:val="es-AR"/>
        </w:rPr>
        <w:t xml:space="preserve"> estratégico para </w:t>
      </w:r>
      <w:r w:rsidR="00070BDB">
        <w:rPr>
          <w:kern w:val="22"/>
          <w:szCs w:val="22"/>
          <w:lang w:val="es-AR"/>
        </w:rPr>
        <w:t>la diversidad</w:t>
      </w:r>
      <w:r w:rsidR="00717DB8">
        <w:rPr>
          <w:kern w:val="22"/>
          <w:szCs w:val="22"/>
          <w:lang w:val="es-AR"/>
        </w:rPr>
        <w:t xml:space="preserve"> </w:t>
      </w:r>
      <w:r w:rsidR="00070BDB">
        <w:rPr>
          <w:kern w:val="22"/>
          <w:szCs w:val="22"/>
          <w:lang w:val="es-AR"/>
        </w:rPr>
        <w:t>biológica de 2011-2020</w:t>
      </w:r>
      <w:r w:rsidR="001A3F1E" w:rsidRPr="007B44B5">
        <w:rPr>
          <w:kern w:val="22"/>
          <w:szCs w:val="22"/>
          <w:lang w:val="es-AR"/>
        </w:rPr>
        <w:t xml:space="preserve"> y las Metas de Aichi para la Diversidad Biológica t</w:t>
      </w:r>
      <w:r w:rsidR="00650C30">
        <w:rPr>
          <w:kern w:val="22"/>
          <w:szCs w:val="22"/>
          <w:lang w:val="es-AR"/>
        </w:rPr>
        <w:t xml:space="preserve">ienen </w:t>
      </w:r>
      <w:r w:rsidR="001A3F1E" w:rsidRPr="007B44B5">
        <w:rPr>
          <w:kern w:val="22"/>
          <w:szCs w:val="22"/>
          <w:lang w:val="es-AR"/>
        </w:rPr>
        <w:t>pocas referencias a las cuestiones de género,</w:t>
      </w:r>
      <w:r w:rsidR="00650C30">
        <w:rPr>
          <w:kern w:val="22"/>
          <w:szCs w:val="22"/>
          <w:lang w:val="es-AR"/>
        </w:rPr>
        <w:t xml:space="preserve"> las</w:t>
      </w:r>
      <w:r w:rsidR="001A3F1E" w:rsidRPr="007B44B5">
        <w:rPr>
          <w:kern w:val="22"/>
          <w:szCs w:val="22"/>
          <w:lang w:val="es-AR"/>
        </w:rPr>
        <w:t xml:space="preserve"> oportunidades </w:t>
      </w:r>
      <w:r w:rsidR="00650C30">
        <w:rPr>
          <w:kern w:val="22"/>
          <w:szCs w:val="22"/>
          <w:lang w:val="es-AR"/>
        </w:rPr>
        <w:t xml:space="preserve">para </w:t>
      </w:r>
      <w:r w:rsidR="001A3F1E" w:rsidRPr="007B44B5">
        <w:rPr>
          <w:kern w:val="22"/>
          <w:szCs w:val="22"/>
          <w:lang w:val="es-AR"/>
        </w:rPr>
        <w:t xml:space="preserve">promover </w:t>
      </w:r>
      <w:r w:rsidR="00717DB8">
        <w:rPr>
          <w:kern w:val="22"/>
          <w:szCs w:val="22"/>
          <w:lang w:val="es-AR"/>
        </w:rPr>
        <w:t>medidas</w:t>
      </w:r>
      <w:r w:rsidR="001A3F1E" w:rsidRPr="007B44B5">
        <w:rPr>
          <w:kern w:val="22"/>
          <w:szCs w:val="22"/>
          <w:lang w:val="es-AR"/>
        </w:rPr>
        <w:t xml:space="preserve"> </w:t>
      </w:r>
      <w:r w:rsidR="00650C30">
        <w:rPr>
          <w:kern w:val="22"/>
          <w:szCs w:val="22"/>
          <w:lang w:val="es-AR"/>
        </w:rPr>
        <w:t xml:space="preserve">relacionadas con estas cuestiones </w:t>
      </w:r>
      <w:r w:rsidR="001A3F1E" w:rsidRPr="007B44B5">
        <w:rPr>
          <w:kern w:val="22"/>
          <w:szCs w:val="22"/>
          <w:lang w:val="es-AR"/>
        </w:rPr>
        <w:t xml:space="preserve">en </w:t>
      </w:r>
      <w:r w:rsidR="00070BDB">
        <w:rPr>
          <w:kern w:val="22"/>
          <w:szCs w:val="22"/>
          <w:lang w:val="es-AR"/>
        </w:rPr>
        <w:t>la aplicación</w:t>
      </w:r>
      <w:r w:rsidR="001A3F1E" w:rsidRPr="007B44B5">
        <w:rPr>
          <w:kern w:val="22"/>
          <w:szCs w:val="22"/>
          <w:lang w:val="es-AR"/>
        </w:rPr>
        <w:t xml:space="preserve"> </w:t>
      </w:r>
      <w:r w:rsidR="00B776EF">
        <w:rPr>
          <w:kern w:val="22"/>
          <w:szCs w:val="22"/>
          <w:lang w:val="es-AR"/>
        </w:rPr>
        <w:t xml:space="preserve">en consecuencia </w:t>
      </w:r>
      <w:r w:rsidR="001A3F1E" w:rsidRPr="007B44B5">
        <w:rPr>
          <w:kern w:val="22"/>
          <w:szCs w:val="22"/>
          <w:lang w:val="es-AR"/>
        </w:rPr>
        <w:t>son</w:t>
      </w:r>
      <w:r w:rsidR="00650C30">
        <w:rPr>
          <w:kern w:val="22"/>
          <w:szCs w:val="22"/>
          <w:lang w:val="es-AR"/>
        </w:rPr>
        <w:t xml:space="preserve"> limitadas</w:t>
      </w:r>
      <w:r w:rsidR="001A3F1E" w:rsidRPr="007B44B5">
        <w:rPr>
          <w:kern w:val="22"/>
          <w:szCs w:val="22"/>
          <w:lang w:val="es-AR"/>
        </w:rPr>
        <w:t>.</w:t>
      </w:r>
      <w:r w:rsidR="001A3F1E" w:rsidRPr="007B44B5">
        <w:rPr>
          <w:lang w:val="es-AR"/>
        </w:rPr>
        <w:t xml:space="preserve"> </w:t>
      </w:r>
      <w:r w:rsidR="00650C30">
        <w:rPr>
          <w:lang w:val="es-AR"/>
        </w:rPr>
        <w:t>Por lo tanto, l</w:t>
      </w:r>
      <w:r w:rsidR="001A3F1E" w:rsidRPr="007B44B5">
        <w:rPr>
          <w:kern w:val="22"/>
          <w:szCs w:val="22"/>
          <w:lang w:val="es-AR"/>
        </w:rPr>
        <w:t xml:space="preserve">a atención </w:t>
      </w:r>
      <w:r w:rsidR="00650C30">
        <w:rPr>
          <w:kern w:val="22"/>
          <w:szCs w:val="22"/>
          <w:lang w:val="es-AR"/>
        </w:rPr>
        <w:t xml:space="preserve">cada vez mayor </w:t>
      </w:r>
      <w:r w:rsidR="001A3F1E" w:rsidRPr="007B44B5">
        <w:rPr>
          <w:kern w:val="22"/>
          <w:szCs w:val="22"/>
          <w:lang w:val="es-AR"/>
        </w:rPr>
        <w:t xml:space="preserve">a las dimensiones de género en el marco </w:t>
      </w:r>
      <w:r w:rsidR="004506D3">
        <w:rPr>
          <w:kern w:val="22"/>
          <w:szCs w:val="22"/>
          <w:lang w:val="es-AR"/>
        </w:rPr>
        <w:t>posterior a 2020</w:t>
      </w:r>
      <w:r w:rsidR="001A3F1E" w:rsidRPr="007B44B5">
        <w:rPr>
          <w:kern w:val="22"/>
          <w:szCs w:val="22"/>
          <w:lang w:val="es-AR"/>
        </w:rPr>
        <w:t xml:space="preserve"> es </w:t>
      </w:r>
      <w:r w:rsidR="00650C30">
        <w:rPr>
          <w:kern w:val="22"/>
          <w:szCs w:val="22"/>
          <w:lang w:val="es-AR"/>
        </w:rPr>
        <w:t xml:space="preserve">un medio </w:t>
      </w:r>
      <w:r w:rsidR="001A3F1E" w:rsidRPr="007B44B5">
        <w:rPr>
          <w:kern w:val="22"/>
          <w:szCs w:val="22"/>
          <w:lang w:val="es-AR"/>
        </w:rPr>
        <w:t xml:space="preserve">importante de </w:t>
      </w:r>
      <w:r w:rsidR="00B776EF">
        <w:rPr>
          <w:kern w:val="22"/>
          <w:szCs w:val="22"/>
          <w:lang w:val="es-AR"/>
        </w:rPr>
        <w:t xml:space="preserve">fortalecer </w:t>
      </w:r>
      <w:r w:rsidR="001A3F1E" w:rsidRPr="007B44B5">
        <w:rPr>
          <w:kern w:val="22"/>
          <w:szCs w:val="22"/>
          <w:lang w:val="es-AR"/>
        </w:rPr>
        <w:t>el logro de los objetivos de género</w:t>
      </w:r>
      <w:r w:rsidR="00650C30">
        <w:rPr>
          <w:kern w:val="22"/>
          <w:szCs w:val="22"/>
          <w:lang w:val="es-AR"/>
        </w:rPr>
        <w:t xml:space="preserve"> y </w:t>
      </w:r>
      <w:r w:rsidR="00717DB8">
        <w:rPr>
          <w:kern w:val="22"/>
          <w:szCs w:val="22"/>
          <w:lang w:val="es-AR"/>
        </w:rPr>
        <w:t>diversidad biológica</w:t>
      </w:r>
      <w:r w:rsidR="001A3F1E" w:rsidRPr="007B44B5">
        <w:rPr>
          <w:kern w:val="22"/>
          <w:szCs w:val="22"/>
          <w:lang w:val="es-AR"/>
        </w:rPr>
        <w:t>.</w:t>
      </w:r>
    </w:p>
    <w:p w:rsidR="006025A1" w:rsidRPr="007B44B5" w:rsidRDefault="001A3F1E" w:rsidP="00B776EF">
      <w:pPr>
        <w:pStyle w:val="Para1"/>
        <w:numPr>
          <w:ilvl w:val="0"/>
          <w:numId w:val="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0"/>
        <w:rPr>
          <w:kern w:val="22"/>
          <w:szCs w:val="22"/>
          <w:lang w:val="es-AR"/>
        </w:rPr>
      </w:pPr>
      <w:r w:rsidRPr="007B44B5">
        <w:rPr>
          <w:kern w:val="22"/>
          <w:szCs w:val="22"/>
          <w:lang w:val="es-AR"/>
        </w:rPr>
        <w:t>E</w:t>
      </w:r>
      <w:r w:rsidR="00650C30" w:rsidRPr="007B44B5">
        <w:rPr>
          <w:kern w:val="22"/>
          <w:szCs w:val="22"/>
          <w:lang w:val="es-AR"/>
        </w:rPr>
        <w:t>l 13 de diciembre de 2017</w:t>
      </w:r>
      <w:r w:rsidR="00E00C99">
        <w:rPr>
          <w:kern w:val="22"/>
          <w:szCs w:val="22"/>
          <w:lang w:val="es-AR"/>
        </w:rPr>
        <w:t>,</w:t>
      </w:r>
      <w:r w:rsidR="00650C30">
        <w:rPr>
          <w:kern w:val="22"/>
          <w:szCs w:val="22"/>
          <w:lang w:val="es-AR"/>
        </w:rPr>
        <w:t xml:space="preserve"> e</w:t>
      </w:r>
      <w:r w:rsidRPr="007B44B5">
        <w:rPr>
          <w:kern w:val="22"/>
          <w:szCs w:val="22"/>
          <w:lang w:val="es-AR"/>
        </w:rPr>
        <w:t>n los márgenes de la vigésim</w:t>
      </w:r>
      <w:r w:rsidR="00650C30">
        <w:rPr>
          <w:kern w:val="22"/>
          <w:szCs w:val="22"/>
          <w:lang w:val="es-AR"/>
        </w:rPr>
        <w:t>o</w:t>
      </w:r>
      <w:r w:rsidRPr="007B44B5">
        <w:rPr>
          <w:kern w:val="22"/>
          <w:szCs w:val="22"/>
          <w:lang w:val="es-AR"/>
        </w:rPr>
        <w:t xml:space="preserve"> primera reunión del Órgano Subsidiario de Asesoramiento Científico, Técnico y Tecnológico, la </w:t>
      </w:r>
      <w:r w:rsidR="00717DB8">
        <w:rPr>
          <w:kern w:val="22"/>
          <w:szCs w:val="22"/>
          <w:lang w:val="es-AR"/>
        </w:rPr>
        <w:t>Secretaría</w:t>
      </w:r>
      <w:r w:rsidRPr="007B44B5">
        <w:rPr>
          <w:kern w:val="22"/>
          <w:szCs w:val="22"/>
          <w:lang w:val="es-AR"/>
        </w:rPr>
        <w:t xml:space="preserve"> </w:t>
      </w:r>
      <w:r w:rsidR="00B776EF">
        <w:rPr>
          <w:kern w:val="22"/>
          <w:szCs w:val="22"/>
          <w:lang w:val="es-AR"/>
        </w:rPr>
        <w:t xml:space="preserve">organizó </w:t>
      </w:r>
      <w:r w:rsidRPr="007B44B5">
        <w:rPr>
          <w:kern w:val="22"/>
          <w:szCs w:val="22"/>
          <w:lang w:val="es-AR"/>
        </w:rPr>
        <w:t xml:space="preserve">un acontecimiento paralelo </w:t>
      </w:r>
      <w:r w:rsidR="00E00C99">
        <w:rPr>
          <w:kern w:val="22"/>
          <w:szCs w:val="22"/>
          <w:lang w:val="es-AR"/>
        </w:rPr>
        <w:t xml:space="preserve">en </w:t>
      </w:r>
      <w:r w:rsidRPr="007B44B5">
        <w:rPr>
          <w:kern w:val="22"/>
          <w:szCs w:val="22"/>
          <w:lang w:val="es-AR"/>
        </w:rPr>
        <w:t xml:space="preserve">forma de taller/consulta </w:t>
      </w:r>
      <w:r w:rsidR="00E00C99">
        <w:rPr>
          <w:kern w:val="22"/>
          <w:szCs w:val="22"/>
          <w:lang w:val="es-AR"/>
        </w:rPr>
        <w:t xml:space="preserve">oficiosa </w:t>
      </w:r>
      <w:r w:rsidRPr="007B44B5">
        <w:rPr>
          <w:kern w:val="22"/>
          <w:szCs w:val="22"/>
          <w:lang w:val="es-AR"/>
        </w:rPr>
        <w:t xml:space="preserve">sobre el </w:t>
      </w:r>
      <w:r w:rsidR="00A37EF1">
        <w:rPr>
          <w:kern w:val="22"/>
          <w:szCs w:val="22"/>
          <w:lang w:val="es-AR"/>
        </w:rPr>
        <w:t>Plan de acción sobre género</w:t>
      </w:r>
      <w:r w:rsidRPr="007B44B5">
        <w:rPr>
          <w:kern w:val="22"/>
          <w:szCs w:val="22"/>
          <w:lang w:val="es-AR"/>
        </w:rPr>
        <w:t xml:space="preserve"> del </w:t>
      </w:r>
      <w:r w:rsidR="00717DB8">
        <w:rPr>
          <w:kern w:val="22"/>
          <w:szCs w:val="22"/>
          <w:lang w:val="es-AR"/>
        </w:rPr>
        <w:t>Convenio</w:t>
      </w:r>
      <w:r w:rsidRPr="007B44B5">
        <w:rPr>
          <w:kern w:val="22"/>
          <w:szCs w:val="22"/>
          <w:lang w:val="es-AR"/>
        </w:rPr>
        <w:t xml:space="preserve"> en el contexto del marco </w:t>
      </w:r>
      <w:r w:rsidR="00ED2DFE">
        <w:rPr>
          <w:kern w:val="22"/>
          <w:szCs w:val="22"/>
          <w:lang w:val="es-AR"/>
        </w:rPr>
        <w:t>de la diversidad</w:t>
      </w:r>
      <w:r w:rsidR="00717DB8">
        <w:rPr>
          <w:kern w:val="22"/>
          <w:szCs w:val="22"/>
          <w:lang w:val="es-AR"/>
        </w:rPr>
        <w:t xml:space="preserve"> biológica</w:t>
      </w:r>
      <w:r w:rsidRPr="007B44B5">
        <w:rPr>
          <w:kern w:val="22"/>
          <w:szCs w:val="22"/>
          <w:lang w:val="es-AR"/>
        </w:rPr>
        <w:t xml:space="preserve"> </w:t>
      </w:r>
      <w:r w:rsidR="004506D3">
        <w:rPr>
          <w:kern w:val="22"/>
          <w:szCs w:val="22"/>
          <w:lang w:val="es-AR"/>
        </w:rPr>
        <w:t>posterior a 2020</w:t>
      </w:r>
      <w:r w:rsidRPr="007B44B5">
        <w:rPr>
          <w:kern w:val="22"/>
          <w:szCs w:val="22"/>
          <w:lang w:val="es-AR"/>
        </w:rPr>
        <w:t>.</w:t>
      </w:r>
      <w:r w:rsidRPr="007B44B5">
        <w:rPr>
          <w:lang w:val="es-AR"/>
        </w:rPr>
        <w:t xml:space="preserve"> </w:t>
      </w:r>
      <w:r w:rsidR="00B776EF">
        <w:rPr>
          <w:lang w:val="es-AR"/>
        </w:rPr>
        <w:t>Al</w:t>
      </w:r>
      <w:r w:rsidR="005B1EA2">
        <w:rPr>
          <w:lang w:val="es-AR"/>
        </w:rPr>
        <w:t xml:space="preserve"> mismo</w:t>
      </w:r>
      <w:r w:rsidR="00B776EF">
        <w:rPr>
          <w:lang w:val="es-AR"/>
        </w:rPr>
        <w:t xml:space="preserve"> asistieron n</w:t>
      </w:r>
      <w:r w:rsidR="00E00C99">
        <w:rPr>
          <w:lang w:val="es-AR"/>
        </w:rPr>
        <w:t>umerosos participantes de entre las Partes y organismos observadores</w:t>
      </w:r>
      <w:r w:rsidRPr="007B44B5">
        <w:rPr>
          <w:kern w:val="22"/>
          <w:szCs w:val="22"/>
          <w:lang w:val="es-AR"/>
        </w:rPr>
        <w:t xml:space="preserve"> y </w:t>
      </w:r>
      <w:r w:rsidR="00E00C99">
        <w:rPr>
          <w:kern w:val="22"/>
          <w:szCs w:val="22"/>
          <w:lang w:val="es-AR"/>
        </w:rPr>
        <w:t xml:space="preserve">esto </w:t>
      </w:r>
      <w:r w:rsidRPr="007B44B5">
        <w:rPr>
          <w:kern w:val="22"/>
          <w:szCs w:val="22"/>
          <w:lang w:val="es-AR"/>
        </w:rPr>
        <w:t xml:space="preserve">generó </w:t>
      </w:r>
      <w:r w:rsidR="00E00C99">
        <w:rPr>
          <w:kern w:val="22"/>
          <w:szCs w:val="22"/>
          <w:lang w:val="es-AR"/>
        </w:rPr>
        <w:t xml:space="preserve">comentarios </w:t>
      </w:r>
      <w:r w:rsidRPr="007B44B5">
        <w:rPr>
          <w:kern w:val="22"/>
          <w:szCs w:val="22"/>
          <w:lang w:val="es-AR"/>
        </w:rPr>
        <w:t>útil</w:t>
      </w:r>
      <w:r w:rsidR="00E00C99">
        <w:rPr>
          <w:kern w:val="22"/>
          <w:szCs w:val="22"/>
          <w:lang w:val="es-AR"/>
        </w:rPr>
        <w:t>es</w:t>
      </w:r>
      <w:r w:rsidRPr="007B44B5">
        <w:rPr>
          <w:kern w:val="22"/>
          <w:szCs w:val="22"/>
          <w:lang w:val="es-AR"/>
        </w:rPr>
        <w:t xml:space="preserve"> para la consideración de los pasos futuros para </w:t>
      </w:r>
      <w:r w:rsidR="00E00C99">
        <w:rPr>
          <w:kern w:val="22"/>
          <w:szCs w:val="22"/>
          <w:lang w:val="es-AR"/>
        </w:rPr>
        <w:t xml:space="preserve">una mayor atención en cuestiones de </w:t>
      </w:r>
      <w:r w:rsidRPr="007B44B5">
        <w:rPr>
          <w:kern w:val="22"/>
          <w:szCs w:val="22"/>
          <w:lang w:val="es-AR"/>
        </w:rPr>
        <w:t>género bajo</w:t>
      </w:r>
      <w:r w:rsidR="00E00C99">
        <w:rPr>
          <w:kern w:val="22"/>
          <w:szCs w:val="22"/>
          <w:lang w:val="es-AR"/>
        </w:rPr>
        <w:t xml:space="preserve"> el</w:t>
      </w:r>
      <w:r w:rsidRPr="007B44B5">
        <w:rPr>
          <w:kern w:val="22"/>
          <w:szCs w:val="22"/>
          <w:lang w:val="es-AR"/>
        </w:rPr>
        <w:t xml:space="preserve"> </w:t>
      </w:r>
      <w:r w:rsidR="00717DB8">
        <w:rPr>
          <w:kern w:val="22"/>
          <w:szCs w:val="22"/>
          <w:lang w:val="es-AR"/>
        </w:rPr>
        <w:t>Convenio</w:t>
      </w:r>
      <w:r w:rsidRPr="007B44B5">
        <w:rPr>
          <w:kern w:val="22"/>
          <w:szCs w:val="22"/>
          <w:lang w:val="es-AR"/>
        </w:rPr>
        <w:t>.</w:t>
      </w:r>
      <w:r w:rsidRPr="007B44B5">
        <w:rPr>
          <w:lang w:val="es-AR"/>
        </w:rPr>
        <w:t xml:space="preserve"> </w:t>
      </w:r>
      <w:r w:rsidRPr="007B44B5">
        <w:rPr>
          <w:kern w:val="22"/>
          <w:szCs w:val="22"/>
          <w:lang w:val="es-AR"/>
        </w:rPr>
        <w:t xml:space="preserve">Las propuestas que </w:t>
      </w:r>
      <w:r w:rsidR="00E00C99">
        <w:rPr>
          <w:kern w:val="22"/>
          <w:szCs w:val="22"/>
          <w:lang w:val="es-AR"/>
        </w:rPr>
        <w:t xml:space="preserve">surgieron de las deliberaciones </w:t>
      </w:r>
      <w:r w:rsidRPr="007B44B5">
        <w:rPr>
          <w:kern w:val="22"/>
          <w:szCs w:val="22"/>
          <w:lang w:val="es-AR"/>
        </w:rPr>
        <w:t>incluyeron:</w:t>
      </w:r>
      <w:r w:rsidRPr="007B44B5">
        <w:rPr>
          <w:lang w:val="es-AR"/>
        </w:rPr>
        <w:t xml:space="preserve"> </w:t>
      </w:r>
      <w:r w:rsidRPr="007B44B5">
        <w:rPr>
          <w:kern w:val="22"/>
          <w:szCs w:val="22"/>
          <w:lang w:val="es-AR"/>
        </w:rPr>
        <w:t>a) alinear l</w:t>
      </w:r>
      <w:r w:rsidR="00B776EF">
        <w:rPr>
          <w:kern w:val="22"/>
          <w:szCs w:val="22"/>
          <w:lang w:val="es-AR"/>
        </w:rPr>
        <w:t>a</w:t>
      </w:r>
      <w:r w:rsidRPr="007B44B5">
        <w:rPr>
          <w:kern w:val="22"/>
          <w:szCs w:val="22"/>
          <w:lang w:val="es-AR"/>
        </w:rPr>
        <w:t xml:space="preserve"> </w:t>
      </w:r>
      <w:r w:rsidR="00B776EF">
        <w:rPr>
          <w:kern w:val="22"/>
          <w:szCs w:val="22"/>
          <w:lang w:val="es-AR"/>
        </w:rPr>
        <w:t xml:space="preserve">elaboración </w:t>
      </w:r>
      <w:r w:rsidRPr="007B44B5">
        <w:rPr>
          <w:kern w:val="22"/>
          <w:szCs w:val="22"/>
          <w:lang w:val="es-AR"/>
        </w:rPr>
        <w:t xml:space="preserve">de un nuevo/siguiente </w:t>
      </w:r>
      <w:r w:rsidR="00B776EF" w:rsidRPr="00B776EF">
        <w:rPr>
          <w:kern w:val="22"/>
          <w:szCs w:val="22"/>
          <w:lang w:val="es-AR"/>
        </w:rPr>
        <w:t>P</w:t>
      </w:r>
      <w:r w:rsidR="00070BDB" w:rsidRPr="00B776EF">
        <w:rPr>
          <w:kern w:val="22"/>
          <w:szCs w:val="22"/>
          <w:lang w:val="es-AR"/>
        </w:rPr>
        <w:t>lan</w:t>
      </w:r>
      <w:r w:rsidRPr="00B776EF">
        <w:rPr>
          <w:kern w:val="22"/>
          <w:szCs w:val="22"/>
          <w:lang w:val="es-AR"/>
        </w:rPr>
        <w:t xml:space="preserve"> de acción </w:t>
      </w:r>
      <w:r w:rsidR="00B776EF" w:rsidRPr="00B776EF">
        <w:rPr>
          <w:kern w:val="22"/>
          <w:szCs w:val="22"/>
          <w:lang w:val="es-AR"/>
        </w:rPr>
        <w:t xml:space="preserve">sobre </w:t>
      </w:r>
      <w:r w:rsidRPr="00B776EF">
        <w:rPr>
          <w:kern w:val="22"/>
          <w:szCs w:val="22"/>
          <w:lang w:val="es-AR"/>
        </w:rPr>
        <w:t xml:space="preserve">género </w:t>
      </w:r>
      <w:r w:rsidRPr="007B44B5">
        <w:rPr>
          <w:kern w:val="22"/>
          <w:szCs w:val="22"/>
          <w:lang w:val="es-AR"/>
        </w:rPr>
        <w:t xml:space="preserve">para el período </w:t>
      </w:r>
      <w:r w:rsidR="00E00C99">
        <w:rPr>
          <w:kern w:val="22"/>
          <w:szCs w:val="22"/>
          <w:lang w:val="es-AR"/>
        </w:rPr>
        <w:t xml:space="preserve">posterior a </w:t>
      </w:r>
      <w:r w:rsidRPr="007B44B5">
        <w:rPr>
          <w:kern w:val="22"/>
          <w:szCs w:val="22"/>
          <w:lang w:val="es-AR"/>
        </w:rPr>
        <w:t xml:space="preserve">2020 con el desarrollo del marco </w:t>
      </w:r>
      <w:r w:rsidR="00ED2DFE">
        <w:rPr>
          <w:kern w:val="22"/>
          <w:szCs w:val="22"/>
          <w:lang w:val="es-AR"/>
        </w:rPr>
        <w:t>de la diversidad</w:t>
      </w:r>
      <w:r w:rsidR="00717DB8">
        <w:rPr>
          <w:kern w:val="22"/>
          <w:szCs w:val="22"/>
          <w:lang w:val="es-AR"/>
        </w:rPr>
        <w:t xml:space="preserve"> biológica</w:t>
      </w:r>
      <w:r w:rsidRPr="007B44B5">
        <w:rPr>
          <w:kern w:val="22"/>
          <w:szCs w:val="22"/>
          <w:lang w:val="es-AR"/>
        </w:rPr>
        <w:t xml:space="preserve"> </w:t>
      </w:r>
      <w:r w:rsidR="004506D3">
        <w:rPr>
          <w:kern w:val="22"/>
          <w:szCs w:val="22"/>
          <w:lang w:val="es-AR"/>
        </w:rPr>
        <w:t>posterior a 2020</w:t>
      </w:r>
      <w:r w:rsidRPr="007B44B5">
        <w:rPr>
          <w:kern w:val="22"/>
          <w:szCs w:val="22"/>
          <w:lang w:val="es-AR"/>
        </w:rPr>
        <w:t>;</w:t>
      </w:r>
      <w:r w:rsidRPr="007B44B5">
        <w:rPr>
          <w:lang w:val="es-AR"/>
        </w:rPr>
        <w:t xml:space="preserve"> </w:t>
      </w:r>
      <w:r w:rsidRPr="007B44B5">
        <w:rPr>
          <w:kern w:val="22"/>
          <w:szCs w:val="22"/>
          <w:lang w:val="es-AR"/>
        </w:rPr>
        <w:t>b) identifica</w:t>
      </w:r>
      <w:r w:rsidR="00E00C99">
        <w:rPr>
          <w:kern w:val="22"/>
          <w:szCs w:val="22"/>
          <w:lang w:val="es-AR"/>
        </w:rPr>
        <w:t>r</w:t>
      </w:r>
      <w:r w:rsidRPr="007B44B5">
        <w:rPr>
          <w:kern w:val="22"/>
          <w:szCs w:val="22"/>
          <w:lang w:val="es-AR"/>
        </w:rPr>
        <w:t xml:space="preserve"> metas </w:t>
      </w:r>
      <w:r w:rsidR="00E00C99">
        <w:rPr>
          <w:kern w:val="22"/>
          <w:szCs w:val="22"/>
          <w:lang w:val="es-AR"/>
        </w:rPr>
        <w:t xml:space="preserve">más precisas </w:t>
      </w:r>
      <w:r w:rsidRPr="007B44B5">
        <w:rPr>
          <w:kern w:val="22"/>
          <w:szCs w:val="22"/>
          <w:lang w:val="es-AR"/>
        </w:rPr>
        <w:t xml:space="preserve">y ejecutorias </w:t>
      </w:r>
      <w:r w:rsidR="00E00C99">
        <w:rPr>
          <w:kern w:val="22"/>
          <w:szCs w:val="22"/>
          <w:lang w:val="es-AR"/>
        </w:rPr>
        <w:t xml:space="preserve">en lugar de tener </w:t>
      </w:r>
      <w:r w:rsidRPr="007B44B5">
        <w:rPr>
          <w:kern w:val="22"/>
          <w:szCs w:val="22"/>
          <w:lang w:val="es-AR"/>
        </w:rPr>
        <w:t>objetivos más amplios, con las mismas metas para todos los países;</w:t>
      </w:r>
      <w:r w:rsidRPr="007B44B5">
        <w:rPr>
          <w:lang w:val="es-AR"/>
        </w:rPr>
        <w:t xml:space="preserve"> </w:t>
      </w:r>
      <w:r w:rsidRPr="007B44B5">
        <w:rPr>
          <w:kern w:val="22"/>
          <w:szCs w:val="22"/>
          <w:lang w:val="es-AR"/>
        </w:rPr>
        <w:t>c) </w:t>
      </w:r>
      <w:r w:rsidR="00E00C99">
        <w:rPr>
          <w:kern w:val="22"/>
          <w:szCs w:val="22"/>
          <w:lang w:val="es-AR"/>
        </w:rPr>
        <w:t xml:space="preserve">considerar </w:t>
      </w:r>
      <w:r w:rsidR="00B776EF">
        <w:rPr>
          <w:kern w:val="22"/>
          <w:szCs w:val="22"/>
          <w:lang w:val="es-AR"/>
        </w:rPr>
        <w:t xml:space="preserve">la designación </w:t>
      </w:r>
      <w:r w:rsidRPr="007B44B5">
        <w:rPr>
          <w:kern w:val="22"/>
          <w:szCs w:val="22"/>
          <w:lang w:val="es-AR"/>
        </w:rPr>
        <w:t xml:space="preserve">de centros de coordinación nacionales </w:t>
      </w:r>
      <w:r w:rsidR="00E00C99">
        <w:rPr>
          <w:kern w:val="22"/>
          <w:szCs w:val="22"/>
          <w:lang w:val="es-AR"/>
        </w:rPr>
        <w:t xml:space="preserve">para cuestiones de </w:t>
      </w:r>
      <w:r w:rsidRPr="007B44B5">
        <w:rPr>
          <w:kern w:val="22"/>
          <w:szCs w:val="22"/>
          <w:lang w:val="es-AR"/>
        </w:rPr>
        <w:t>género;</w:t>
      </w:r>
      <w:r w:rsidRPr="007B44B5">
        <w:rPr>
          <w:lang w:val="es-AR"/>
        </w:rPr>
        <w:t xml:space="preserve"> </w:t>
      </w:r>
      <w:r w:rsidRPr="007B44B5">
        <w:rPr>
          <w:kern w:val="22"/>
          <w:szCs w:val="22"/>
          <w:lang w:val="es-AR"/>
        </w:rPr>
        <w:t>y d) determina</w:t>
      </w:r>
      <w:r w:rsidR="00E00C99">
        <w:rPr>
          <w:kern w:val="22"/>
          <w:szCs w:val="22"/>
          <w:lang w:val="es-AR"/>
        </w:rPr>
        <w:t>r</w:t>
      </w:r>
      <w:r w:rsidRPr="007B44B5">
        <w:rPr>
          <w:kern w:val="22"/>
          <w:szCs w:val="22"/>
          <w:lang w:val="es-AR"/>
        </w:rPr>
        <w:t xml:space="preserve"> </w:t>
      </w:r>
      <w:r w:rsidR="00ED2DFE">
        <w:rPr>
          <w:kern w:val="22"/>
          <w:szCs w:val="22"/>
          <w:lang w:val="es-AR"/>
        </w:rPr>
        <w:t>lagunas</w:t>
      </w:r>
      <w:r w:rsidRPr="007B44B5">
        <w:rPr>
          <w:kern w:val="22"/>
          <w:szCs w:val="22"/>
          <w:lang w:val="es-AR"/>
        </w:rPr>
        <w:t xml:space="preserve"> y lecciones aprendi</w:t>
      </w:r>
      <w:r w:rsidR="00E00C99">
        <w:rPr>
          <w:kern w:val="22"/>
          <w:szCs w:val="22"/>
          <w:lang w:val="es-AR"/>
        </w:rPr>
        <w:t xml:space="preserve">das con </w:t>
      </w:r>
      <w:r w:rsidRPr="007B44B5">
        <w:rPr>
          <w:kern w:val="22"/>
          <w:szCs w:val="22"/>
          <w:lang w:val="es-AR"/>
        </w:rPr>
        <w:t xml:space="preserve">el </w:t>
      </w:r>
      <w:r w:rsidR="00A37EF1">
        <w:rPr>
          <w:kern w:val="22"/>
          <w:szCs w:val="22"/>
          <w:lang w:val="es-AR"/>
        </w:rPr>
        <w:t>Plan de acción sobre género</w:t>
      </w:r>
      <w:r w:rsidRPr="007B44B5">
        <w:rPr>
          <w:kern w:val="22"/>
          <w:szCs w:val="22"/>
          <w:lang w:val="es-AR"/>
        </w:rPr>
        <w:t xml:space="preserve"> </w:t>
      </w:r>
      <w:r w:rsidR="00E00C99">
        <w:rPr>
          <w:kern w:val="22"/>
          <w:szCs w:val="22"/>
          <w:lang w:val="es-AR"/>
        </w:rPr>
        <w:t xml:space="preserve">para </w:t>
      </w:r>
      <w:r w:rsidR="00B776EF">
        <w:rPr>
          <w:kern w:val="22"/>
          <w:szCs w:val="22"/>
          <w:lang w:val="es-AR"/>
        </w:rPr>
        <w:t xml:space="preserve">facilitar el </w:t>
      </w:r>
      <w:r w:rsidRPr="007B44B5">
        <w:rPr>
          <w:kern w:val="22"/>
          <w:szCs w:val="22"/>
          <w:lang w:val="es-AR"/>
        </w:rPr>
        <w:t xml:space="preserve">proceso </w:t>
      </w:r>
      <w:r w:rsidR="00E00C99">
        <w:rPr>
          <w:kern w:val="22"/>
          <w:szCs w:val="22"/>
          <w:lang w:val="es-AR"/>
        </w:rPr>
        <w:t xml:space="preserve">destinado a crear </w:t>
      </w:r>
      <w:r w:rsidRPr="007B44B5">
        <w:rPr>
          <w:kern w:val="22"/>
          <w:szCs w:val="22"/>
          <w:lang w:val="es-AR"/>
        </w:rPr>
        <w:t xml:space="preserve">el marco </w:t>
      </w:r>
      <w:r w:rsidR="004506D3">
        <w:rPr>
          <w:kern w:val="22"/>
          <w:szCs w:val="22"/>
          <w:lang w:val="es-AR"/>
        </w:rPr>
        <w:t>posterior a 2020</w:t>
      </w:r>
      <w:r w:rsidRPr="007B44B5">
        <w:rPr>
          <w:kern w:val="22"/>
          <w:szCs w:val="22"/>
          <w:lang w:val="es-AR"/>
        </w:rPr>
        <w:t>.</w:t>
      </w:r>
      <w:r w:rsidRPr="007B44B5">
        <w:rPr>
          <w:lang w:val="es-AR"/>
        </w:rPr>
        <w:t xml:space="preserve"> </w:t>
      </w:r>
      <w:r w:rsidR="00E00C99">
        <w:rPr>
          <w:lang w:val="es-AR"/>
        </w:rPr>
        <w:t>Otras n</w:t>
      </w:r>
      <w:r w:rsidRPr="007B44B5">
        <w:rPr>
          <w:kern w:val="22"/>
          <w:szCs w:val="22"/>
          <w:lang w:val="es-AR"/>
        </w:rPr>
        <w:t xml:space="preserve">ecesidades </w:t>
      </w:r>
      <w:r w:rsidR="00AA3B1E">
        <w:rPr>
          <w:kern w:val="22"/>
          <w:szCs w:val="22"/>
          <w:lang w:val="es-AR"/>
        </w:rPr>
        <w:t>se relacionaron con</w:t>
      </w:r>
      <w:r w:rsidR="00E00C99">
        <w:rPr>
          <w:kern w:val="22"/>
          <w:szCs w:val="22"/>
          <w:lang w:val="es-AR"/>
        </w:rPr>
        <w:t xml:space="preserve"> un lenguaje y mensajes claros sobre </w:t>
      </w:r>
      <w:r w:rsidRPr="007B44B5">
        <w:rPr>
          <w:kern w:val="22"/>
          <w:szCs w:val="22"/>
          <w:lang w:val="es-AR"/>
        </w:rPr>
        <w:t xml:space="preserve">género, y </w:t>
      </w:r>
      <w:r w:rsidR="00B776EF">
        <w:rPr>
          <w:kern w:val="22"/>
          <w:szCs w:val="22"/>
          <w:lang w:val="es-AR"/>
        </w:rPr>
        <w:t xml:space="preserve">sobre </w:t>
      </w:r>
      <w:r w:rsidRPr="007B44B5">
        <w:rPr>
          <w:kern w:val="22"/>
          <w:szCs w:val="22"/>
          <w:lang w:val="es-AR"/>
        </w:rPr>
        <w:t xml:space="preserve">género y </w:t>
      </w:r>
      <w:r w:rsidR="00717DB8">
        <w:rPr>
          <w:kern w:val="22"/>
          <w:szCs w:val="22"/>
          <w:lang w:val="es-AR"/>
        </w:rPr>
        <w:t>diversidad biológica</w:t>
      </w:r>
      <w:r w:rsidRPr="007B44B5">
        <w:rPr>
          <w:kern w:val="22"/>
          <w:szCs w:val="22"/>
          <w:lang w:val="es-AR"/>
        </w:rPr>
        <w:t xml:space="preserve">, </w:t>
      </w:r>
      <w:r w:rsidR="00E00C99">
        <w:rPr>
          <w:kern w:val="22"/>
          <w:szCs w:val="22"/>
          <w:lang w:val="es-AR"/>
        </w:rPr>
        <w:t xml:space="preserve">para </w:t>
      </w:r>
      <w:r w:rsidRPr="007B44B5">
        <w:rPr>
          <w:kern w:val="22"/>
          <w:szCs w:val="22"/>
          <w:lang w:val="es-AR"/>
        </w:rPr>
        <w:t>evitar resistencia al término "género", y asegur</w:t>
      </w:r>
      <w:r w:rsidR="00B776EF">
        <w:rPr>
          <w:kern w:val="22"/>
          <w:szCs w:val="22"/>
          <w:lang w:val="es-AR"/>
        </w:rPr>
        <w:t xml:space="preserve">ando </w:t>
      </w:r>
      <w:r w:rsidRPr="007B44B5">
        <w:rPr>
          <w:kern w:val="22"/>
          <w:szCs w:val="22"/>
          <w:lang w:val="es-AR"/>
        </w:rPr>
        <w:t xml:space="preserve">que </w:t>
      </w:r>
      <w:r w:rsidR="00E00C99">
        <w:rPr>
          <w:kern w:val="22"/>
          <w:szCs w:val="22"/>
          <w:lang w:val="es-AR"/>
        </w:rPr>
        <w:t xml:space="preserve">el lenguaje </w:t>
      </w:r>
      <w:r w:rsidRPr="007B44B5">
        <w:rPr>
          <w:kern w:val="22"/>
          <w:szCs w:val="22"/>
          <w:lang w:val="es-AR"/>
        </w:rPr>
        <w:t>es inclusiv</w:t>
      </w:r>
      <w:r w:rsidR="00E00C99">
        <w:rPr>
          <w:kern w:val="22"/>
          <w:szCs w:val="22"/>
          <w:lang w:val="es-AR"/>
        </w:rPr>
        <w:t>o</w:t>
      </w:r>
      <w:r w:rsidRPr="007B44B5">
        <w:rPr>
          <w:kern w:val="22"/>
          <w:szCs w:val="22"/>
          <w:lang w:val="es-AR"/>
        </w:rPr>
        <w:t xml:space="preserve">, así como asegurar que esas actividades </w:t>
      </w:r>
      <w:r w:rsidR="00E11CD2">
        <w:rPr>
          <w:kern w:val="22"/>
          <w:szCs w:val="22"/>
          <w:lang w:val="es-AR"/>
        </w:rPr>
        <w:t xml:space="preserve">de </w:t>
      </w:r>
      <w:r w:rsidR="00AA3B1E">
        <w:rPr>
          <w:kern w:val="22"/>
          <w:szCs w:val="22"/>
          <w:lang w:val="es-AR"/>
        </w:rPr>
        <w:t xml:space="preserve">aplicación </w:t>
      </w:r>
      <w:r w:rsidRPr="007B44B5">
        <w:rPr>
          <w:kern w:val="22"/>
          <w:szCs w:val="22"/>
          <w:lang w:val="es-AR"/>
        </w:rPr>
        <w:t>relacionadas con</w:t>
      </w:r>
      <w:r w:rsidR="00E11CD2">
        <w:rPr>
          <w:kern w:val="22"/>
          <w:szCs w:val="22"/>
          <w:lang w:val="es-AR"/>
        </w:rPr>
        <w:t xml:space="preserve"> </w:t>
      </w:r>
      <w:r w:rsidRPr="007B44B5">
        <w:rPr>
          <w:kern w:val="22"/>
          <w:szCs w:val="22"/>
          <w:lang w:val="es-AR"/>
        </w:rPr>
        <w:t xml:space="preserve">la diversidad biológica reciben capacitación y ayuda para la creación de capacidad </w:t>
      </w:r>
      <w:r w:rsidR="00E11CD2">
        <w:rPr>
          <w:kern w:val="22"/>
          <w:szCs w:val="22"/>
          <w:lang w:val="es-AR"/>
        </w:rPr>
        <w:t>sobre</w:t>
      </w:r>
      <w:r w:rsidRPr="007B44B5">
        <w:rPr>
          <w:kern w:val="22"/>
          <w:szCs w:val="22"/>
          <w:lang w:val="es-AR"/>
        </w:rPr>
        <w:t xml:space="preserve"> cuestiones de género.</w:t>
      </w:r>
    </w:p>
    <w:p w:rsidR="006025A1" w:rsidRPr="007B44B5" w:rsidRDefault="00AA3B1E" w:rsidP="00AA3B1E">
      <w:pPr>
        <w:pStyle w:val="Para1"/>
        <w:numPr>
          <w:ilvl w:val="0"/>
          <w:numId w:val="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0"/>
        <w:rPr>
          <w:kern w:val="22"/>
          <w:szCs w:val="22"/>
          <w:lang w:val="es-AR"/>
        </w:rPr>
      </w:pPr>
      <w:r>
        <w:rPr>
          <w:kern w:val="22"/>
          <w:szCs w:val="22"/>
          <w:lang w:val="es-AR"/>
        </w:rPr>
        <w:t>Asimismo se repitieron l</w:t>
      </w:r>
      <w:r w:rsidR="001A3F1E" w:rsidRPr="007B44B5">
        <w:rPr>
          <w:kern w:val="22"/>
          <w:szCs w:val="22"/>
          <w:lang w:val="es-AR"/>
        </w:rPr>
        <w:t xml:space="preserve">os pedidos </w:t>
      </w:r>
      <w:r>
        <w:rPr>
          <w:kern w:val="22"/>
          <w:szCs w:val="22"/>
          <w:lang w:val="es-AR"/>
        </w:rPr>
        <w:t>de</w:t>
      </w:r>
      <w:r w:rsidR="00E11CD2">
        <w:rPr>
          <w:kern w:val="22"/>
          <w:szCs w:val="22"/>
          <w:lang w:val="es-AR"/>
        </w:rPr>
        <w:t xml:space="preserve"> prestar una mayor </w:t>
      </w:r>
      <w:r w:rsidR="001A3F1E" w:rsidRPr="007B44B5">
        <w:rPr>
          <w:kern w:val="22"/>
          <w:szCs w:val="22"/>
          <w:lang w:val="es-AR"/>
        </w:rPr>
        <w:t xml:space="preserve">atención </w:t>
      </w:r>
      <w:r w:rsidR="00E11CD2">
        <w:rPr>
          <w:kern w:val="22"/>
          <w:szCs w:val="22"/>
          <w:lang w:val="es-AR"/>
        </w:rPr>
        <w:t xml:space="preserve">a </w:t>
      </w:r>
      <w:r w:rsidR="001A3F1E" w:rsidRPr="007B44B5">
        <w:rPr>
          <w:kern w:val="22"/>
          <w:szCs w:val="22"/>
          <w:lang w:val="es-AR"/>
        </w:rPr>
        <w:t xml:space="preserve">cuestiones de género en las presentaciones de </w:t>
      </w:r>
      <w:r w:rsidR="001A3F1E" w:rsidRPr="007B44B5">
        <w:rPr>
          <w:lang w:val="es-AR"/>
        </w:rPr>
        <w:t xml:space="preserve">las </w:t>
      </w:r>
      <w:r w:rsidR="001A3F1E" w:rsidRPr="007B44B5">
        <w:rPr>
          <w:kern w:val="22"/>
          <w:szCs w:val="22"/>
          <w:lang w:val="es-AR"/>
        </w:rPr>
        <w:t xml:space="preserve">Partes y otros interesados directos en respuesta a </w:t>
      </w:r>
      <w:r w:rsidR="001A3F1E" w:rsidRPr="007B44B5">
        <w:rPr>
          <w:lang w:val="es-AR"/>
        </w:rPr>
        <w:t xml:space="preserve">las </w:t>
      </w:r>
      <w:r w:rsidR="001A3F1E" w:rsidRPr="007B44B5">
        <w:rPr>
          <w:kern w:val="22"/>
          <w:szCs w:val="22"/>
          <w:lang w:val="es-AR"/>
        </w:rPr>
        <w:t>notificaciones</w:t>
      </w:r>
      <w:r w:rsidR="001A3F1E" w:rsidRPr="00E11CD2">
        <w:rPr>
          <w:rStyle w:val="FootnoteReference"/>
          <w:kern w:val="22"/>
          <w:szCs w:val="22"/>
          <w:u w:val="none"/>
          <w:vertAlign w:val="superscript"/>
          <w:lang w:val="es-AR"/>
        </w:rPr>
        <w:footnoteReference w:id="17"/>
      </w:r>
      <w:r w:rsidR="001A3F1E" w:rsidRPr="007B44B5">
        <w:rPr>
          <w:kern w:val="22"/>
          <w:szCs w:val="22"/>
          <w:lang w:val="es-AR"/>
        </w:rPr>
        <w:t xml:space="preserve"> que invitaban</w:t>
      </w:r>
      <w:r w:rsidR="00E11CD2">
        <w:rPr>
          <w:kern w:val="22"/>
          <w:szCs w:val="22"/>
          <w:lang w:val="es-AR"/>
        </w:rPr>
        <w:t xml:space="preserve"> </w:t>
      </w:r>
      <w:r w:rsidR="001A3F1E" w:rsidRPr="007B44B5">
        <w:rPr>
          <w:kern w:val="22"/>
          <w:szCs w:val="22"/>
          <w:lang w:val="es-AR"/>
        </w:rPr>
        <w:t>a contribu</w:t>
      </w:r>
      <w:r w:rsidR="00E11CD2">
        <w:rPr>
          <w:kern w:val="22"/>
          <w:szCs w:val="22"/>
          <w:lang w:val="es-AR"/>
        </w:rPr>
        <w:t>ir</w:t>
      </w:r>
      <w:r w:rsidR="001A3F1E" w:rsidRPr="007B44B5">
        <w:rPr>
          <w:kern w:val="22"/>
          <w:szCs w:val="22"/>
          <w:lang w:val="es-AR"/>
        </w:rPr>
        <w:t xml:space="preserve"> al proceso </w:t>
      </w:r>
      <w:r w:rsidR="00E11CD2">
        <w:rPr>
          <w:kern w:val="22"/>
          <w:szCs w:val="22"/>
          <w:lang w:val="es-AR"/>
        </w:rPr>
        <w:t xml:space="preserve">de elaboración del </w:t>
      </w:r>
      <w:r w:rsidR="001A3F1E" w:rsidRPr="007B44B5">
        <w:rPr>
          <w:kern w:val="22"/>
          <w:szCs w:val="22"/>
          <w:lang w:val="es-AR"/>
        </w:rPr>
        <w:t xml:space="preserve">marco </w:t>
      </w:r>
      <w:r w:rsidR="00ED2DFE">
        <w:rPr>
          <w:kern w:val="22"/>
          <w:szCs w:val="22"/>
          <w:lang w:val="es-AR"/>
        </w:rPr>
        <w:t>de la diversidad</w:t>
      </w:r>
      <w:r w:rsidR="00717DB8">
        <w:rPr>
          <w:kern w:val="22"/>
          <w:szCs w:val="22"/>
          <w:lang w:val="es-AR"/>
        </w:rPr>
        <w:t xml:space="preserve"> biológica</w:t>
      </w:r>
      <w:r w:rsidR="001A3F1E" w:rsidRPr="007B44B5">
        <w:rPr>
          <w:kern w:val="22"/>
          <w:szCs w:val="22"/>
          <w:lang w:val="es-AR"/>
        </w:rPr>
        <w:t xml:space="preserve"> </w:t>
      </w:r>
      <w:r w:rsidR="004506D3">
        <w:rPr>
          <w:kern w:val="22"/>
          <w:szCs w:val="22"/>
          <w:lang w:val="es-AR"/>
        </w:rPr>
        <w:t>posterior a 2020</w:t>
      </w:r>
      <w:r w:rsidR="001A3F1E" w:rsidRPr="007B44B5">
        <w:rPr>
          <w:kern w:val="22"/>
          <w:szCs w:val="22"/>
          <w:lang w:val="es-AR"/>
        </w:rPr>
        <w:t>.</w:t>
      </w:r>
      <w:r w:rsidR="001A3F1E" w:rsidRPr="007B44B5">
        <w:rPr>
          <w:lang w:val="es-AR"/>
        </w:rPr>
        <w:t xml:space="preserve"> </w:t>
      </w:r>
      <w:r w:rsidR="00E11CD2">
        <w:rPr>
          <w:lang w:val="es-AR"/>
        </w:rPr>
        <w:t xml:space="preserve">Se </w:t>
      </w:r>
      <w:r>
        <w:rPr>
          <w:lang w:val="es-AR"/>
        </w:rPr>
        <w:t xml:space="preserve">exhortó a </w:t>
      </w:r>
      <w:r w:rsidR="001A3F1E" w:rsidRPr="007B44B5">
        <w:rPr>
          <w:kern w:val="22"/>
          <w:szCs w:val="22"/>
          <w:lang w:val="es-AR"/>
        </w:rPr>
        <w:t>abordar</w:t>
      </w:r>
      <w:r w:rsidR="00E11CD2">
        <w:rPr>
          <w:kern w:val="22"/>
          <w:szCs w:val="22"/>
          <w:lang w:val="es-AR"/>
        </w:rPr>
        <w:t xml:space="preserve"> el </w:t>
      </w:r>
      <w:r w:rsidR="001A3F1E" w:rsidRPr="007B44B5">
        <w:rPr>
          <w:kern w:val="22"/>
          <w:szCs w:val="22"/>
          <w:lang w:val="es-AR"/>
        </w:rPr>
        <w:t>género como</w:t>
      </w:r>
      <w:r w:rsidR="00E11CD2">
        <w:rPr>
          <w:kern w:val="22"/>
          <w:szCs w:val="22"/>
          <w:lang w:val="es-AR"/>
        </w:rPr>
        <w:t xml:space="preserve"> una</w:t>
      </w:r>
      <w:r w:rsidR="001A3F1E" w:rsidRPr="007B44B5">
        <w:rPr>
          <w:kern w:val="22"/>
          <w:szCs w:val="22"/>
          <w:lang w:val="es-AR"/>
        </w:rPr>
        <w:t xml:space="preserve"> cuestión interdisciplinaria </w:t>
      </w:r>
      <w:r>
        <w:rPr>
          <w:kern w:val="22"/>
          <w:szCs w:val="22"/>
          <w:lang w:val="es-AR"/>
        </w:rPr>
        <w:t xml:space="preserve">e integrarlo </w:t>
      </w:r>
      <w:r w:rsidR="001A3F1E" w:rsidRPr="007B44B5">
        <w:rPr>
          <w:kern w:val="22"/>
          <w:szCs w:val="22"/>
          <w:lang w:val="es-AR"/>
        </w:rPr>
        <w:t xml:space="preserve">en el marco, </w:t>
      </w:r>
      <w:r w:rsidR="007B44B5">
        <w:rPr>
          <w:kern w:val="22"/>
          <w:szCs w:val="22"/>
          <w:lang w:val="es-AR"/>
        </w:rPr>
        <w:t>inclusive</w:t>
      </w:r>
      <w:r w:rsidR="001A3F1E" w:rsidRPr="007B44B5">
        <w:rPr>
          <w:kern w:val="22"/>
          <w:szCs w:val="22"/>
          <w:lang w:val="es-AR"/>
        </w:rPr>
        <w:t xml:space="preserve"> como meta </w:t>
      </w:r>
      <w:r w:rsidR="001A3F1E" w:rsidRPr="007B44B5">
        <w:rPr>
          <w:kern w:val="22"/>
          <w:szCs w:val="22"/>
          <w:lang w:val="es-AR"/>
        </w:rPr>
        <w:lastRenderedPageBreak/>
        <w:t>independiente.</w:t>
      </w:r>
      <w:r w:rsidR="001A3F1E" w:rsidRPr="007B44B5">
        <w:rPr>
          <w:lang w:val="es-AR"/>
        </w:rPr>
        <w:t xml:space="preserve"> </w:t>
      </w:r>
      <w:r w:rsidR="00E11CD2">
        <w:rPr>
          <w:lang w:val="es-AR"/>
        </w:rPr>
        <w:t xml:space="preserve">Se pidió una </w:t>
      </w:r>
      <w:r>
        <w:rPr>
          <w:lang w:val="es-AR"/>
        </w:rPr>
        <w:t xml:space="preserve">mayor explicación </w:t>
      </w:r>
      <w:r w:rsidR="00E11CD2">
        <w:rPr>
          <w:kern w:val="22"/>
          <w:szCs w:val="22"/>
          <w:lang w:val="es-AR"/>
        </w:rPr>
        <w:t xml:space="preserve">sobre </w:t>
      </w:r>
      <w:r>
        <w:rPr>
          <w:kern w:val="22"/>
          <w:szCs w:val="22"/>
          <w:lang w:val="es-AR"/>
        </w:rPr>
        <w:t xml:space="preserve">el modo en que </w:t>
      </w:r>
      <w:r w:rsidR="001A3F1E" w:rsidRPr="007B44B5">
        <w:rPr>
          <w:kern w:val="22"/>
          <w:szCs w:val="22"/>
          <w:lang w:val="es-AR"/>
        </w:rPr>
        <w:t xml:space="preserve">el proceso para el marco tendrá en cuenta </w:t>
      </w:r>
      <w:r>
        <w:rPr>
          <w:kern w:val="22"/>
          <w:szCs w:val="22"/>
          <w:lang w:val="es-AR"/>
        </w:rPr>
        <w:t>las cuestiones de género</w:t>
      </w:r>
      <w:r w:rsidR="001A3F1E" w:rsidRPr="007B44B5">
        <w:rPr>
          <w:kern w:val="22"/>
          <w:szCs w:val="22"/>
          <w:lang w:val="es-AR"/>
        </w:rPr>
        <w:t>.</w:t>
      </w:r>
      <w:r w:rsidR="001A3F1E" w:rsidRPr="007B44B5">
        <w:rPr>
          <w:lang w:val="es-AR"/>
        </w:rPr>
        <w:t xml:space="preserve"> </w:t>
      </w:r>
      <w:r w:rsidR="00E11CD2">
        <w:rPr>
          <w:lang w:val="es-AR"/>
        </w:rPr>
        <w:t xml:space="preserve">Asimismo se pidió que se considerasen </w:t>
      </w:r>
      <w:r w:rsidR="001A3F1E" w:rsidRPr="007B44B5">
        <w:rPr>
          <w:kern w:val="22"/>
          <w:szCs w:val="22"/>
          <w:lang w:val="es-AR"/>
        </w:rPr>
        <w:t xml:space="preserve">herramientas </w:t>
      </w:r>
      <w:r w:rsidR="00E11CD2" w:rsidRPr="007B44B5">
        <w:rPr>
          <w:kern w:val="22"/>
          <w:szCs w:val="22"/>
          <w:lang w:val="es-AR"/>
        </w:rPr>
        <w:t>y métodos</w:t>
      </w:r>
      <w:r w:rsidR="00E11CD2">
        <w:rPr>
          <w:kern w:val="22"/>
          <w:szCs w:val="22"/>
          <w:lang w:val="es-AR"/>
        </w:rPr>
        <w:t xml:space="preserve"> </w:t>
      </w:r>
      <w:r w:rsidR="001A3F1E" w:rsidRPr="007B44B5">
        <w:rPr>
          <w:kern w:val="22"/>
          <w:szCs w:val="22"/>
          <w:lang w:val="es-AR"/>
        </w:rPr>
        <w:t>cultural</w:t>
      </w:r>
      <w:r w:rsidR="00E11CD2">
        <w:rPr>
          <w:kern w:val="22"/>
          <w:szCs w:val="22"/>
          <w:lang w:val="es-AR"/>
        </w:rPr>
        <w:t>mente</w:t>
      </w:r>
      <w:r w:rsidR="001A3F1E" w:rsidRPr="007B44B5">
        <w:rPr>
          <w:kern w:val="22"/>
          <w:szCs w:val="22"/>
          <w:lang w:val="es-AR"/>
        </w:rPr>
        <w:t xml:space="preserve"> apropiad</w:t>
      </w:r>
      <w:r w:rsidR="00E11CD2">
        <w:rPr>
          <w:kern w:val="22"/>
          <w:szCs w:val="22"/>
          <w:lang w:val="es-AR"/>
        </w:rPr>
        <w:t>o</w:t>
      </w:r>
      <w:r w:rsidR="001A3F1E" w:rsidRPr="007B44B5">
        <w:rPr>
          <w:kern w:val="22"/>
          <w:szCs w:val="22"/>
          <w:lang w:val="es-AR"/>
        </w:rPr>
        <w:t>s</w:t>
      </w:r>
      <w:r w:rsidR="00E11CD2">
        <w:rPr>
          <w:kern w:val="22"/>
          <w:szCs w:val="22"/>
          <w:lang w:val="es-AR"/>
        </w:rPr>
        <w:t xml:space="preserve"> </w:t>
      </w:r>
      <w:r w:rsidR="001A3F1E" w:rsidRPr="007B44B5">
        <w:rPr>
          <w:kern w:val="22"/>
          <w:szCs w:val="22"/>
          <w:lang w:val="es-AR"/>
        </w:rPr>
        <w:t>que t</w:t>
      </w:r>
      <w:r w:rsidR="00E11CD2">
        <w:rPr>
          <w:kern w:val="22"/>
          <w:szCs w:val="22"/>
          <w:lang w:val="es-AR"/>
        </w:rPr>
        <w:t xml:space="preserve">uviesen </w:t>
      </w:r>
      <w:r w:rsidR="001A3F1E" w:rsidRPr="007B44B5">
        <w:rPr>
          <w:kern w:val="22"/>
          <w:szCs w:val="22"/>
          <w:lang w:val="es-AR"/>
        </w:rPr>
        <w:t xml:space="preserve">en cuenta </w:t>
      </w:r>
      <w:r>
        <w:rPr>
          <w:kern w:val="22"/>
          <w:szCs w:val="22"/>
          <w:lang w:val="es-AR"/>
        </w:rPr>
        <w:t>dichas cuestiones</w:t>
      </w:r>
      <w:r w:rsidR="001A3F1E" w:rsidRPr="007B44B5">
        <w:rPr>
          <w:kern w:val="22"/>
          <w:szCs w:val="22"/>
          <w:lang w:val="es-AR"/>
        </w:rPr>
        <w:t xml:space="preserve">, y </w:t>
      </w:r>
      <w:r w:rsidR="00E11CD2">
        <w:rPr>
          <w:kern w:val="22"/>
          <w:szCs w:val="22"/>
          <w:lang w:val="es-AR"/>
        </w:rPr>
        <w:t xml:space="preserve">las lenguas indígenas </w:t>
      </w:r>
      <w:r w:rsidR="001A3F1E" w:rsidRPr="007B44B5">
        <w:rPr>
          <w:kern w:val="22"/>
          <w:szCs w:val="22"/>
          <w:lang w:val="es-AR"/>
        </w:rPr>
        <w:t xml:space="preserve">como parte de los canales de participación, para promover </w:t>
      </w:r>
      <w:r w:rsidR="00E11CD2">
        <w:rPr>
          <w:kern w:val="22"/>
          <w:szCs w:val="22"/>
          <w:lang w:val="es-AR"/>
        </w:rPr>
        <w:t xml:space="preserve">la </w:t>
      </w:r>
      <w:r w:rsidR="001A3F1E" w:rsidRPr="007B44B5">
        <w:rPr>
          <w:kern w:val="22"/>
          <w:szCs w:val="22"/>
          <w:lang w:val="es-AR"/>
        </w:rPr>
        <w:t xml:space="preserve">incorporación de la perspectiva de género en todos los niveles </w:t>
      </w:r>
      <w:r w:rsidR="00E11CD2">
        <w:rPr>
          <w:kern w:val="22"/>
          <w:szCs w:val="22"/>
          <w:lang w:val="es-AR"/>
        </w:rPr>
        <w:t>d</w:t>
      </w:r>
      <w:r w:rsidR="001A3F1E" w:rsidRPr="007B44B5">
        <w:rPr>
          <w:kern w:val="22"/>
          <w:szCs w:val="22"/>
          <w:lang w:val="es-AR"/>
        </w:rPr>
        <w:t>el proceso preparatorio.</w:t>
      </w:r>
    </w:p>
    <w:p w:rsidR="006025A1" w:rsidRPr="007B44B5" w:rsidRDefault="001A3F1E">
      <w:pPr>
        <w:pStyle w:val="Heading1"/>
        <w:suppressLineNumbers/>
        <w:tabs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kern w:val="22"/>
          <w:szCs w:val="22"/>
          <w:lang w:val="es-AR"/>
        </w:rPr>
      </w:pPr>
      <w:r w:rsidRPr="007B44B5">
        <w:rPr>
          <w:caps w:val="0"/>
          <w:snapToGrid w:val="0"/>
          <w:kern w:val="22"/>
          <w:szCs w:val="22"/>
          <w:lang w:val="es-AR"/>
        </w:rPr>
        <w:t>V.</w:t>
      </w:r>
      <w:r w:rsidRPr="007B44B5">
        <w:rPr>
          <w:lang w:val="es-AR"/>
        </w:rPr>
        <w:tab/>
      </w:r>
      <w:r w:rsidRPr="007B44B5">
        <w:rPr>
          <w:caps w:val="0"/>
          <w:snapToGrid w:val="0"/>
          <w:kern w:val="22"/>
          <w:szCs w:val="22"/>
          <w:lang w:val="es-AR"/>
        </w:rPr>
        <w:t>CONCLUSIONES</w:t>
      </w:r>
    </w:p>
    <w:p w:rsidR="006025A1" w:rsidRPr="007B44B5" w:rsidRDefault="001A3F1E" w:rsidP="003F21D0">
      <w:pPr>
        <w:pStyle w:val="Para1"/>
        <w:numPr>
          <w:ilvl w:val="0"/>
          <w:numId w:val="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0"/>
        <w:rPr>
          <w:kern w:val="22"/>
          <w:szCs w:val="22"/>
          <w:lang w:val="es-AR"/>
        </w:rPr>
      </w:pPr>
      <w:r w:rsidRPr="007B44B5">
        <w:rPr>
          <w:kern w:val="22"/>
          <w:szCs w:val="22"/>
          <w:lang w:val="es-AR"/>
        </w:rPr>
        <w:t xml:space="preserve">El impulso positivo hacia </w:t>
      </w:r>
      <w:r w:rsidR="00E11CD2">
        <w:rPr>
          <w:kern w:val="22"/>
          <w:szCs w:val="22"/>
          <w:lang w:val="es-AR"/>
        </w:rPr>
        <w:t xml:space="preserve">una mayor </w:t>
      </w:r>
      <w:r w:rsidRPr="007B44B5">
        <w:rPr>
          <w:kern w:val="22"/>
          <w:szCs w:val="22"/>
          <w:lang w:val="es-AR"/>
        </w:rPr>
        <w:t xml:space="preserve">incorporación de perspectiva de género como se indica en las </w:t>
      </w:r>
      <w:r w:rsidR="00717DB8">
        <w:rPr>
          <w:kern w:val="22"/>
          <w:szCs w:val="22"/>
          <w:lang w:val="es-AR"/>
        </w:rPr>
        <w:t>medidas</w:t>
      </w:r>
      <w:r w:rsidRPr="007B44B5">
        <w:rPr>
          <w:kern w:val="22"/>
          <w:szCs w:val="22"/>
          <w:lang w:val="es-AR"/>
        </w:rPr>
        <w:t xml:space="preserve"> y los análisis descritos </w:t>
      </w:r>
      <w:r w:rsidR="00E11CD2">
        <w:rPr>
          <w:kern w:val="22"/>
          <w:szCs w:val="22"/>
          <w:lang w:val="es-AR"/>
        </w:rPr>
        <w:t xml:space="preserve">anteriormente se </w:t>
      </w:r>
      <w:r w:rsidRPr="007B44B5">
        <w:rPr>
          <w:kern w:val="22"/>
          <w:szCs w:val="22"/>
          <w:lang w:val="es-AR"/>
        </w:rPr>
        <w:t>corresponde con</w:t>
      </w:r>
      <w:r w:rsidR="00E11CD2">
        <w:rPr>
          <w:kern w:val="22"/>
          <w:szCs w:val="22"/>
          <w:lang w:val="es-AR"/>
        </w:rPr>
        <w:t xml:space="preserve"> el aumento de</w:t>
      </w:r>
      <w:r w:rsidRPr="007B44B5">
        <w:rPr>
          <w:kern w:val="22"/>
          <w:szCs w:val="22"/>
          <w:lang w:val="es-AR"/>
        </w:rPr>
        <w:t xml:space="preserve"> la atención internacional </w:t>
      </w:r>
      <w:r w:rsidR="00E11CD2">
        <w:rPr>
          <w:kern w:val="22"/>
          <w:szCs w:val="22"/>
          <w:lang w:val="es-AR"/>
        </w:rPr>
        <w:t>en</w:t>
      </w:r>
      <w:r w:rsidRPr="007B44B5">
        <w:rPr>
          <w:kern w:val="22"/>
          <w:szCs w:val="22"/>
          <w:lang w:val="es-AR"/>
        </w:rPr>
        <w:t xml:space="preserve"> las cuestiones de género </w:t>
      </w:r>
      <w:r w:rsidR="00E11CD2">
        <w:rPr>
          <w:kern w:val="22"/>
          <w:szCs w:val="22"/>
          <w:lang w:val="es-AR"/>
        </w:rPr>
        <w:t xml:space="preserve">dentro de </w:t>
      </w:r>
      <w:r w:rsidRPr="007B44B5">
        <w:rPr>
          <w:kern w:val="22"/>
          <w:szCs w:val="22"/>
          <w:lang w:val="es-AR"/>
        </w:rPr>
        <w:t>todos los aspectos de</w:t>
      </w:r>
      <w:r w:rsidR="003F21D0">
        <w:rPr>
          <w:kern w:val="22"/>
          <w:szCs w:val="22"/>
          <w:lang w:val="es-AR"/>
        </w:rPr>
        <w:t>l</w:t>
      </w:r>
      <w:r w:rsidRPr="007B44B5">
        <w:rPr>
          <w:kern w:val="22"/>
          <w:szCs w:val="22"/>
          <w:lang w:val="es-AR"/>
        </w:rPr>
        <w:t xml:space="preserve"> desarrollo sostenible, </w:t>
      </w:r>
      <w:r w:rsidR="00E11CD2">
        <w:rPr>
          <w:kern w:val="22"/>
          <w:szCs w:val="22"/>
          <w:lang w:val="es-AR"/>
        </w:rPr>
        <w:t xml:space="preserve">especialmente </w:t>
      </w:r>
      <w:r w:rsidRPr="007B44B5">
        <w:rPr>
          <w:kern w:val="22"/>
          <w:szCs w:val="22"/>
          <w:lang w:val="es-AR"/>
        </w:rPr>
        <w:t xml:space="preserve">según </w:t>
      </w:r>
      <w:r w:rsidR="003F21D0">
        <w:rPr>
          <w:kern w:val="22"/>
          <w:szCs w:val="22"/>
          <w:lang w:val="es-AR"/>
        </w:rPr>
        <w:t xml:space="preserve">se expresa </w:t>
      </w:r>
      <w:r w:rsidRPr="007B44B5">
        <w:rPr>
          <w:kern w:val="22"/>
          <w:szCs w:val="22"/>
          <w:lang w:val="es-AR"/>
        </w:rPr>
        <w:t xml:space="preserve">en los Objetivos de Desarrollo Sostenible, donde la igualdad de género </w:t>
      </w:r>
      <w:r w:rsidR="00E11CD2">
        <w:rPr>
          <w:kern w:val="22"/>
          <w:szCs w:val="22"/>
          <w:lang w:val="es-AR"/>
        </w:rPr>
        <w:t xml:space="preserve">está </w:t>
      </w:r>
      <w:r w:rsidRPr="007B44B5">
        <w:rPr>
          <w:kern w:val="22"/>
          <w:szCs w:val="22"/>
          <w:lang w:val="es-AR"/>
        </w:rPr>
        <w:t>representa</w:t>
      </w:r>
      <w:r w:rsidR="00E11CD2">
        <w:rPr>
          <w:kern w:val="22"/>
          <w:szCs w:val="22"/>
          <w:lang w:val="es-AR"/>
        </w:rPr>
        <w:t>da</w:t>
      </w:r>
      <w:r w:rsidRPr="007B44B5">
        <w:rPr>
          <w:kern w:val="22"/>
          <w:szCs w:val="22"/>
          <w:lang w:val="es-AR"/>
        </w:rPr>
        <w:t xml:space="preserve"> como objetivo independiente y como componente interdisciplinario crítico.</w:t>
      </w:r>
    </w:p>
    <w:p w:rsidR="006025A1" w:rsidRPr="007B44B5" w:rsidRDefault="001A3F1E" w:rsidP="003F21D0">
      <w:pPr>
        <w:pStyle w:val="Para1"/>
        <w:numPr>
          <w:ilvl w:val="0"/>
          <w:numId w:val="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0"/>
        <w:rPr>
          <w:kern w:val="22"/>
          <w:szCs w:val="22"/>
          <w:lang w:val="es-AR"/>
        </w:rPr>
      </w:pPr>
      <w:r w:rsidRPr="007B44B5">
        <w:rPr>
          <w:kern w:val="22"/>
          <w:szCs w:val="22"/>
          <w:lang w:val="es-AR"/>
        </w:rPr>
        <w:t xml:space="preserve">Volviendo a los objetivos del </w:t>
      </w:r>
      <w:r w:rsidR="00A37EF1">
        <w:rPr>
          <w:kern w:val="22"/>
          <w:szCs w:val="22"/>
          <w:lang w:val="es-AR"/>
        </w:rPr>
        <w:t>Plan de acción sobre género</w:t>
      </w:r>
      <w:r w:rsidRPr="007B44B5">
        <w:rPr>
          <w:kern w:val="22"/>
          <w:szCs w:val="22"/>
          <w:lang w:val="es-AR"/>
        </w:rPr>
        <w:t xml:space="preserve">, </w:t>
      </w:r>
      <w:r w:rsidR="00E11CD2">
        <w:rPr>
          <w:kern w:val="22"/>
          <w:szCs w:val="22"/>
          <w:lang w:val="es-AR"/>
        </w:rPr>
        <w:t xml:space="preserve">queda </w:t>
      </w:r>
      <w:r w:rsidRPr="007B44B5">
        <w:rPr>
          <w:kern w:val="22"/>
          <w:szCs w:val="22"/>
          <w:lang w:val="es-AR"/>
        </w:rPr>
        <w:t xml:space="preserve">claro que las </w:t>
      </w:r>
      <w:r w:rsidR="00717DB8">
        <w:rPr>
          <w:kern w:val="22"/>
          <w:szCs w:val="22"/>
          <w:lang w:val="es-AR"/>
        </w:rPr>
        <w:t>medidas</w:t>
      </w:r>
      <w:r w:rsidRPr="007B44B5">
        <w:rPr>
          <w:kern w:val="22"/>
          <w:szCs w:val="22"/>
          <w:lang w:val="es-AR"/>
        </w:rPr>
        <w:t xml:space="preserve"> para integrar una perspectiva de género se emprenden en </w:t>
      </w:r>
      <w:r w:rsidR="003F21D0">
        <w:rPr>
          <w:kern w:val="22"/>
          <w:szCs w:val="22"/>
          <w:lang w:val="es-AR"/>
        </w:rPr>
        <w:t xml:space="preserve">diferentes </w:t>
      </w:r>
      <w:r w:rsidRPr="007B44B5">
        <w:rPr>
          <w:kern w:val="22"/>
          <w:szCs w:val="22"/>
          <w:lang w:val="es-AR"/>
        </w:rPr>
        <w:t xml:space="preserve">frentes, </w:t>
      </w:r>
      <w:r w:rsidR="00E11CD2">
        <w:rPr>
          <w:kern w:val="22"/>
          <w:szCs w:val="22"/>
          <w:lang w:val="es-AR"/>
        </w:rPr>
        <w:t xml:space="preserve">lo cual </w:t>
      </w:r>
      <w:r w:rsidR="00E11CD2" w:rsidRPr="007B44B5">
        <w:rPr>
          <w:kern w:val="22"/>
          <w:szCs w:val="22"/>
          <w:lang w:val="es-AR"/>
        </w:rPr>
        <w:t>también</w:t>
      </w:r>
      <w:r w:rsidRPr="007B44B5">
        <w:rPr>
          <w:kern w:val="22"/>
          <w:szCs w:val="22"/>
          <w:lang w:val="es-AR"/>
        </w:rPr>
        <w:t xml:space="preserve"> </w:t>
      </w:r>
      <w:r w:rsidR="003F21D0" w:rsidRPr="007B44B5">
        <w:rPr>
          <w:kern w:val="22"/>
          <w:szCs w:val="22"/>
          <w:lang w:val="es-AR"/>
        </w:rPr>
        <w:t>contribuye</w:t>
      </w:r>
      <w:r w:rsidR="003F21D0">
        <w:rPr>
          <w:kern w:val="22"/>
          <w:szCs w:val="22"/>
          <w:lang w:val="es-AR"/>
        </w:rPr>
        <w:t xml:space="preserve"> </w:t>
      </w:r>
      <w:r w:rsidRPr="007B44B5">
        <w:rPr>
          <w:kern w:val="22"/>
          <w:szCs w:val="22"/>
          <w:lang w:val="es-AR"/>
        </w:rPr>
        <w:t>a promover</w:t>
      </w:r>
      <w:r w:rsidR="00E11CD2">
        <w:rPr>
          <w:kern w:val="22"/>
          <w:szCs w:val="22"/>
          <w:lang w:val="es-AR"/>
        </w:rPr>
        <w:t xml:space="preserve"> la</w:t>
      </w:r>
      <w:r w:rsidRPr="007B44B5">
        <w:rPr>
          <w:kern w:val="22"/>
          <w:szCs w:val="22"/>
          <w:lang w:val="es-AR"/>
        </w:rPr>
        <w:t xml:space="preserve"> igualdad de género en </w:t>
      </w:r>
      <w:r w:rsidR="003F21D0">
        <w:rPr>
          <w:kern w:val="22"/>
          <w:szCs w:val="22"/>
          <w:lang w:val="es-AR"/>
        </w:rPr>
        <w:t>e</w:t>
      </w:r>
      <w:r w:rsidRPr="007B44B5">
        <w:rPr>
          <w:kern w:val="22"/>
          <w:szCs w:val="22"/>
          <w:lang w:val="es-AR"/>
        </w:rPr>
        <w:t>l</w:t>
      </w:r>
      <w:r w:rsidR="00E11CD2">
        <w:rPr>
          <w:kern w:val="22"/>
          <w:szCs w:val="22"/>
          <w:lang w:val="es-AR"/>
        </w:rPr>
        <w:t xml:space="preserve"> logro de </w:t>
      </w:r>
      <w:r w:rsidRPr="007B44B5">
        <w:rPr>
          <w:kern w:val="22"/>
          <w:szCs w:val="22"/>
          <w:lang w:val="es-AR"/>
        </w:rPr>
        <w:t xml:space="preserve">los objetivos del </w:t>
      </w:r>
      <w:r w:rsidR="00070BDB">
        <w:rPr>
          <w:kern w:val="22"/>
          <w:szCs w:val="22"/>
          <w:lang w:val="es-AR"/>
        </w:rPr>
        <w:t>Plan</w:t>
      </w:r>
      <w:r w:rsidRPr="007B44B5">
        <w:rPr>
          <w:kern w:val="22"/>
          <w:szCs w:val="22"/>
          <w:lang w:val="es-AR"/>
        </w:rPr>
        <w:t>.</w:t>
      </w:r>
      <w:r w:rsidRPr="007B44B5">
        <w:rPr>
          <w:lang w:val="es-AR"/>
        </w:rPr>
        <w:t xml:space="preserve"> </w:t>
      </w:r>
      <w:r w:rsidR="00E11CD2">
        <w:rPr>
          <w:lang w:val="es-AR"/>
        </w:rPr>
        <w:t xml:space="preserve">A pesar de </w:t>
      </w:r>
      <w:r w:rsidRPr="007B44B5">
        <w:rPr>
          <w:kern w:val="22"/>
          <w:szCs w:val="22"/>
          <w:lang w:val="es-AR"/>
        </w:rPr>
        <w:t xml:space="preserve">todo, </w:t>
      </w:r>
      <w:r w:rsidR="003F21D0">
        <w:rPr>
          <w:kern w:val="22"/>
          <w:szCs w:val="22"/>
          <w:lang w:val="es-AR"/>
        </w:rPr>
        <w:t>todavía</w:t>
      </w:r>
      <w:r w:rsidR="003F21D0" w:rsidRPr="007B44B5">
        <w:rPr>
          <w:kern w:val="22"/>
          <w:szCs w:val="22"/>
          <w:lang w:val="es-AR"/>
        </w:rPr>
        <w:t xml:space="preserve"> </w:t>
      </w:r>
      <w:r w:rsidR="003F21D0">
        <w:rPr>
          <w:kern w:val="22"/>
          <w:szCs w:val="22"/>
          <w:lang w:val="es-AR"/>
        </w:rPr>
        <w:t xml:space="preserve">resta </w:t>
      </w:r>
      <w:r w:rsidR="00E11CD2">
        <w:rPr>
          <w:kern w:val="22"/>
          <w:szCs w:val="22"/>
          <w:lang w:val="es-AR"/>
        </w:rPr>
        <w:t xml:space="preserve">mucha </w:t>
      </w:r>
      <w:r w:rsidR="00070BDB">
        <w:rPr>
          <w:kern w:val="22"/>
          <w:szCs w:val="22"/>
          <w:lang w:val="es-AR"/>
        </w:rPr>
        <w:t>labor</w:t>
      </w:r>
      <w:r w:rsidR="00E11CD2">
        <w:rPr>
          <w:kern w:val="22"/>
          <w:szCs w:val="22"/>
          <w:lang w:val="es-AR"/>
        </w:rPr>
        <w:t xml:space="preserve"> por hacer </w:t>
      </w:r>
      <w:r w:rsidRPr="007B44B5">
        <w:rPr>
          <w:kern w:val="22"/>
          <w:szCs w:val="22"/>
          <w:lang w:val="es-AR"/>
        </w:rPr>
        <w:t xml:space="preserve">en consideraciones de integración de género y en la consolidación de </w:t>
      </w:r>
      <w:r w:rsidR="0063116D">
        <w:rPr>
          <w:kern w:val="22"/>
          <w:szCs w:val="22"/>
          <w:lang w:val="es-AR"/>
        </w:rPr>
        <w:t xml:space="preserve">la manera en que </w:t>
      </w:r>
      <w:r w:rsidRPr="007B44B5">
        <w:rPr>
          <w:kern w:val="22"/>
          <w:szCs w:val="22"/>
          <w:lang w:val="es-AR"/>
        </w:rPr>
        <w:t xml:space="preserve">las </w:t>
      </w:r>
      <w:r w:rsidR="00ED2DFE">
        <w:rPr>
          <w:kern w:val="22"/>
          <w:szCs w:val="22"/>
          <w:lang w:val="es-AR"/>
        </w:rPr>
        <w:t>estrategias</w:t>
      </w:r>
      <w:r w:rsidRPr="007B44B5">
        <w:rPr>
          <w:kern w:val="22"/>
          <w:szCs w:val="22"/>
          <w:lang w:val="es-AR"/>
        </w:rPr>
        <w:t xml:space="preserve"> </w:t>
      </w:r>
      <w:r w:rsidR="0063116D" w:rsidRPr="007B44B5">
        <w:rPr>
          <w:kern w:val="22"/>
          <w:szCs w:val="22"/>
          <w:lang w:val="es-AR"/>
        </w:rPr>
        <w:t xml:space="preserve">y las </w:t>
      </w:r>
      <w:r w:rsidR="0063116D">
        <w:rPr>
          <w:kern w:val="22"/>
          <w:szCs w:val="22"/>
          <w:lang w:val="es-AR"/>
        </w:rPr>
        <w:t>medidas</w:t>
      </w:r>
      <w:r w:rsidR="0063116D" w:rsidRPr="007B44B5">
        <w:rPr>
          <w:kern w:val="22"/>
          <w:szCs w:val="22"/>
          <w:lang w:val="es-AR"/>
        </w:rPr>
        <w:t xml:space="preserve"> </w:t>
      </w:r>
      <w:r w:rsidRPr="007B44B5">
        <w:rPr>
          <w:kern w:val="22"/>
          <w:szCs w:val="22"/>
          <w:lang w:val="es-AR"/>
        </w:rPr>
        <w:t>que tienen en cuenta cuestiones de género</w:t>
      </w:r>
      <w:r w:rsidR="0063116D">
        <w:rPr>
          <w:kern w:val="22"/>
          <w:szCs w:val="22"/>
          <w:lang w:val="es-AR"/>
        </w:rPr>
        <w:t xml:space="preserve"> </w:t>
      </w:r>
      <w:r w:rsidRPr="007B44B5">
        <w:rPr>
          <w:kern w:val="22"/>
          <w:szCs w:val="22"/>
          <w:lang w:val="es-AR"/>
        </w:rPr>
        <w:t xml:space="preserve">pueden apoyar el logro de los objetivos </w:t>
      </w:r>
      <w:r w:rsidR="00ED2DFE">
        <w:rPr>
          <w:kern w:val="22"/>
          <w:szCs w:val="22"/>
          <w:lang w:val="es-AR"/>
        </w:rPr>
        <w:t>de la diversidad</w:t>
      </w:r>
      <w:r w:rsidR="00717DB8">
        <w:rPr>
          <w:kern w:val="22"/>
          <w:szCs w:val="22"/>
          <w:lang w:val="es-AR"/>
        </w:rPr>
        <w:t xml:space="preserve"> biológica</w:t>
      </w:r>
      <w:r w:rsidRPr="007B44B5">
        <w:rPr>
          <w:kern w:val="22"/>
          <w:szCs w:val="22"/>
          <w:lang w:val="es-AR"/>
        </w:rPr>
        <w:t xml:space="preserve">, para generar </w:t>
      </w:r>
      <w:r w:rsidR="0063116D">
        <w:rPr>
          <w:kern w:val="22"/>
          <w:szCs w:val="22"/>
          <w:lang w:val="es-AR"/>
        </w:rPr>
        <w:t xml:space="preserve">un </w:t>
      </w:r>
      <w:r w:rsidR="003F21D0">
        <w:rPr>
          <w:kern w:val="22"/>
          <w:szCs w:val="22"/>
          <w:lang w:val="es-AR"/>
        </w:rPr>
        <w:t xml:space="preserve">mayor </w:t>
      </w:r>
      <w:r w:rsidR="0063116D">
        <w:rPr>
          <w:kern w:val="22"/>
          <w:szCs w:val="22"/>
          <w:lang w:val="es-AR"/>
        </w:rPr>
        <w:t xml:space="preserve">compromiso e inversión </w:t>
      </w:r>
      <w:r w:rsidRPr="007B44B5">
        <w:rPr>
          <w:kern w:val="22"/>
          <w:szCs w:val="22"/>
          <w:lang w:val="es-AR"/>
        </w:rPr>
        <w:t xml:space="preserve">para abordar </w:t>
      </w:r>
      <w:r w:rsidR="0063116D">
        <w:rPr>
          <w:kern w:val="22"/>
          <w:szCs w:val="22"/>
          <w:lang w:val="es-AR"/>
        </w:rPr>
        <w:t xml:space="preserve">las </w:t>
      </w:r>
      <w:r w:rsidRPr="007B44B5">
        <w:rPr>
          <w:kern w:val="22"/>
          <w:szCs w:val="22"/>
          <w:lang w:val="es-AR"/>
        </w:rPr>
        <w:t>cuestiones de género.</w:t>
      </w:r>
      <w:r w:rsidRPr="007B44B5">
        <w:rPr>
          <w:lang w:val="es-AR"/>
        </w:rPr>
        <w:t xml:space="preserve"> </w:t>
      </w:r>
      <w:r w:rsidRPr="007B44B5">
        <w:rPr>
          <w:kern w:val="22"/>
          <w:szCs w:val="22"/>
          <w:lang w:val="es-AR"/>
        </w:rPr>
        <w:t xml:space="preserve">La </w:t>
      </w:r>
      <w:r w:rsidR="0063116D">
        <w:rPr>
          <w:kern w:val="22"/>
          <w:szCs w:val="22"/>
          <w:lang w:val="es-AR"/>
        </w:rPr>
        <w:t xml:space="preserve">constante </w:t>
      </w:r>
      <w:r w:rsidRPr="007B44B5">
        <w:rPr>
          <w:kern w:val="22"/>
          <w:szCs w:val="22"/>
          <w:lang w:val="es-AR"/>
        </w:rPr>
        <w:t xml:space="preserve">creación de capacidad y el intercambio de aprendizaje </w:t>
      </w:r>
      <w:r w:rsidR="0063116D">
        <w:rPr>
          <w:kern w:val="22"/>
          <w:szCs w:val="22"/>
          <w:lang w:val="es-AR"/>
        </w:rPr>
        <w:t xml:space="preserve">mutuo </w:t>
      </w:r>
      <w:r w:rsidRPr="007B44B5">
        <w:rPr>
          <w:kern w:val="22"/>
          <w:szCs w:val="22"/>
          <w:lang w:val="es-AR"/>
        </w:rPr>
        <w:t xml:space="preserve">son medidas </w:t>
      </w:r>
      <w:r w:rsidR="003F21D0">
        <w:rPr>
          <w:kern w:val="22"/>
          <w:szCs w:val="22"/>
          <w:lang w:val="es-AR"/>
        </w:rPr>
        <w:t>fundamentales</w:t>
      </w:r>
      <w:r w:rsidRPr="007B44B5">
        <w:rPr>
          <w:kern w:val="22"/>
          <w:szCs w:val="22"/>
          <w:lang w:val="es-AR"/>
        </w:rPr>
        <w:t xml:space="preserve"> para </w:t>
      </w:r>
      <w:r w:rsidR="0063116D">
        <w:rPr>
          <w:kern w:val="22"/>
          <w:szCs w:val="22"/>
          <w:lang w:val="es-AR"/>
        </w:rPr>
        <w:t xml:space="preserve">lograr </w:t>
      </w:r>
      <w:r w:rsidRPr="007B44B5">
        <w:rPr>
          <w:kern w:val="22"/>
          <w:szCs w:val="22"/>
          <w:lang w:val="es-AR"/>
        </w:rPr>
        <w:t xml:space="preserve">resultados demostrables </w:t>
      </w:r>
      <w:r w:rsidR="003F21D0">
        <w:rPr>
          <w:kern w:val="22"/>
          <w:szCs w:val="22"/>
          <w:lang w:val="es-AR"/>
        </w:rPr>
        <w:t xml:space="preserve">sobre </w:t>
      </w:r>
      <w:r w:rsidRPr="007B44B5">
        <w:rPr>
          <w:kern w:val="22"/>
          <w:szCs w:val="22"/>
          <w:lang w:val="es-AR"/>
        </w:rPr>
        <w:t>género</w:t>
      </w:r>
      <w:r w:rsidR="0063116D">
        <w:rPr>
          <w:kern w:val="22"/>
          <w:szCs w:val="22"/>
          <w:lang w:val="es-AR"/>
        </w:rPr>
        <w:t xml:space="preserve"> y </w:t>
      </w:r>
      <w:r w:rsidR="00717DB8">
        <w:rPr>
          <w:kern w:val="22"/>
          <w:szCs w:val="22"/>
          <w:lang w:val="es-AR"/>
        </w:rPr>
        <w:t>diversidad biológica</w:t>
      </w:r>
      <w:r w:rsidRPr="007B44B5">
        <w:rPr>
          <w:kern w:val="22"/>
          <w:szCs w:val="22"/>
          <w:lang w:val="es-AR"/>
        </w:rPr>
        <w:t xml:space="preserve">, y sigue </w:t>
      </w:r>
      <w:r w:rsidR="0063116D">
        <w:rPr>
          <w:kern w:val="22"/>
          <w:szCs w:val="22"/>
          <w:lang w:val="es-AR"/>
        </w:rPr>
        <w:t xml:space="preserve">habiendo </w:t>
      </w:r>
      <w:r w:rsidRPr="007B44B5">
        <w:rPr>
          <w:kern w:val="22"/>
          <w:szCs w:val="22"/>
          <w:lang w:val="es-AR"/>
        </w:rPr>
        <w:t>un</w:t>
      </w:r>
      <w:r w:rsidR="0063116D">
        <w:rPr>
          <w:kern w:val="22"/>
          <w:szCs w:val="22"/>
          <w:lang w:val="es-AR"/>
        </w:rPr>
        <w:t>a</w:t>
      </w:r>
      <w:r w:rsidRPr="007B44B5">
        <w:rPr>
          <w:kern w:val="22"/>
          <w:szCs w:val="22"/>
          <w:lang w:val="es-AR"/>
        </w:rPr>
        <w:t xml:space="preserve"> necesidad de recursos </w:t>
      </w:r>
      <w:r w:rsidR="0063116D">
        <w:rPr>
          <w:kern w:val="22"/>
          <w:szCs w:val="22"/>
          <w:lang w:val="es-AR"/>
        </w:rPr>
        <w:t xml:space="preserve">exclusivos para </w:t>
      </w:r>
      <w:r w:rsidRPr="007B44B5">
        <w:rPr>
          <w:kern w:val="22"/>
          <w:szCs w:val="22"/>
          <w:lang w:val="es-AR"/>
        </w:rPr>
        <w:t xml:space="preserve">apoyar </w:t>
      </w:r>
      <w:r w:rsidR="0063116D">
        <w:rPr>
          <w:kern w:val="22"/>
          <w:szCs w:val="22"/>
          <w:lang w:val="es-AR"/>
        </w:rPr>
        <w:t>esa</w:t>
      </w:r>
      <w:r w:rsidRPr="007B44B5">
        <w:rPr>
          <w:kern w:val="22"/>
          <w:szCs w:val="22"/>
          <w:lang w:val="es-AR"/>
        </w:rPr>
        <w:t xml:space="preserve"> </w:t>
      </w:r>
      <w:r w:rsidR="00A620E5">
        <w:rPr>
          <w:kern w:val="22"/>
          <w:szCs w:val="22"/>
          <w:lang w:val="es-AR"/>
        </w:rPr>
        <w:t>labor</w:t>
      </w:r>
      <w:r w:rsidRPr="007B44B5">
        <w:rPr>
          <w:kern w:val="22"/>
          <w:szCs w:val="22"/>
          <w:lang w:val="es-AR"/>
        </w:rPr>
        <w:t>.</w:t>
      </w:r>
    </w:p>
    <w:p w:rsidR="006025A1" w:rsidRPr="007B44B5" w:rsidRDefault="0063116D" w:rsidP="003F21D0">
      <w:pPr>
        <w:pStyle w:val="Para1"/>
        <w:numPr>
          <w:ilvl w:val="0"/>
          <w:numId w:val="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0"/>
        <w:rPr>
          <w:kern w:val="22"/>
          <w:szCs w:val="22"/>
          <w:lang w:val="es-AR"/>
        </w:rPr>
      </w:pPr>
      <w:r>
        <w:rPr>
          <w:kern w:val="22"/>
          <w:szCs w:val="22"/>
          <w:lang w:val="es-AR"/>
        </w:rPr>
        <w:t>Asimismo e</w:t>
      </w:r>
      <w:r w:rsidR="001A3F1E" w:rsidRPr="007B44B5">
        <w:rPr>
          <w:kern w:val="22"/>
          <w:szCs w:val="22"/>
          <w:lang w:val="es-AR"/>
        </w:rPr>
        <w:t xml:space="preserve">stos análisis señalan las valiosas </w:t>
      </w:r>
      <w:r w:rsidRPr="007B44B5">
        <w:rPr>
          <w:kern w:val="22"/>
          <w:szCs w:val="22"/>
          <w:lang w:val="es-AR"/>
        </w:rPr>
        <w:t xml:space="preserve">oportunidades </w:t>
      </w:r>
      <w:r w:rsidR="001A3F1E" w:rsidRPr="007B44B5">
        <w:rPr>
          <w:kern w:val="22"/>
          <w:szCs w:val="22"/>
          <w:lang w:val="es-AR"/>
        </w:rPr>
        <w:t xml:space="preserve">para </w:t>
      </w:r>
      <w:r>
        <w:rPr>
          <w:kern w:val="22"/>
          <w:szCs w:val="22"/>
          <w:lang w:val="es-AR"/>
        </w:rPr>
        <w:t xml:space="preserve">hacer avanzar </w:t>
      </w:r>
      <w:r w:rsidR="001A3F1E" w:rsidRPr="007B44B5">
        <w:rPr>
          <w:kern w:val="22"/>
          <w:szCs w:val="22"/>
          <w:lang w:val="es-AR"/>
        </w:rPr>
        <w:t xml:space="preserve">un programa </w:t>
      </w:r>
      <w:r>
        <w:rPr>
          <w:kern w:val="22"/>
          <w:szCs w:val="22"/>
          <w:lang w:val="es-AR"/>
        </w:rPr>
        <w:t xml:space="preserve">de diversidad biológica </w:t>
      </w:r>
      <w:r w:rsidR="001A3F1E" w:rsidRPr="007B44B5">
        <w:rPr>
          <w:kern w:val="22"/>
          <w:szCs w:val="22"/>
          <w:lang w:val="es-AR"/>
        </w:rPr>
        <w:t>que t</w:t>
      </w:r>
      <w:r>
        <w:rPr>
          <w:kern w:val="22"/>
          <w:szCs w:val="22"/>
          <w:lang w:val="es-AR"/>
        </w:rPr>
        <w:t xml:space="preserve">enga </w:t>
      </w:r>
      <w:r w:rsidR="001A3F1E" w:rsidRPr="007B44B5">
        <w:rPr>
          <w:kern w:val="22"/>
          <w:szCs w:val="22"/>
          <w:lang w:val="es-AR"/>
        </w:rPr>
        <w:t>en cuenta</w:t>
      </w:r>
      <w:r w:rsidR="003F21D0">
        <w:rPr>
          <w:kern w:val="22"/>
          <w:szCs w:val="22"/>
          <w:lang w:val="es-AR"/>
        </w:rPr>
        <w:t xml:space="preserve"> las</w:t>
      </w:r>
      <w:r w:rsidR="001A3F1E" w:rsidRPr="007B44B5">
        <w:rPr>
          <w:kern w:val="22"/>
          <w:szCs w:val="22"/>
          <w:lang w:val="es-AR"/>
        </w:rPr>
        <w:t xml:space="preserve"> cuestiones de género.</w:t>
      </w:r>
      <w:r w:rsidR="001A3F1E" w:rsidRPr="007B44B5">
        <w:rPr>
          <w:lang w:val="es-AR"/>
        </w:rPr>
        <w:t xml:space="preserve"> </w:t>
      </w:r>
      <w:r w:rsidR="001A3F1E" w:rsidRPr="007B44B5">
        <w:rPr>
          <w:kern w:val="22"/>
          <w:szCs w:val="22"/>
          <w:lang w:val="es-AR"/>
        </w:rPr>
        <w:t xml:space="preserve">Planes y </w:t>
      </w:r>
      <w:r w:rsidR="00ED2DFE">
        <w:rPr>
          <w:kern w:val="22"/>
          <w:szCs w:val="22"/>
          <w:lang w:val="es-AR"/>
        </w:rPr>
        <w:t>estrategias</w:t>
      </w:r>
      <w:r w:rsidR="001A3F1E" w:rsidRPr="007B44B5">
        <w:rPr>
          <w:kern w:val="22"/>
          <w:szCs w:val="22"/>
          <w:lang w:val="es-AR"/>
        </w:rPr>
        <w:t xml:space="preserve"> nacionales y regionales para </w:t>
      </w:r>
      <w:r>
        <w:rPr>
          <w:kern w:val="22"/>
          <w:szCs w:val="22"/>
          <w:lang w:val="es-AR"/>
        </w:rPr>
        <w:t xml:space="preserve">poner en práctica </w:t>
      </w:r>
      <w:r w:rsidR="001A3F1E" w:rsidRPr="007B44B5">
        <w:rPr>
          <w:kern w:val="22"/>
          <w:szCs w:val="22"/>
          <w:lang w:val="es-AR"/>
        </w:rPr>
        <w:t xml:space="preserve">los Objetivos de Desarrollo Sostenible </w:t>
      </w:r>
      <w:r>
        <w:rPr>
          <w:kern w:val="22"/>
          <w:szCs w:val="22"/>
          <w:lang w:val="es-AR"/>
        </w:rPr>
        <w:t xml:space="preserve">ofrecen </w:t>
      </w:r>
      <w:r w:rsidR="001A3F1E" w:rsidRPr="007B44B5">
        <w:rPr>
          <w:kern w:val="22"/>
          <w:szCs w:val="22"/>
          <w:lang w:val="es-AR"/>
        </w:rPr>
        <w:t xml:space="preserve">medios </w:t>
      </w:r>
      <w:r>
        <w:rPr>
          <w:kern w:val="22"/>
          <w:szCs w:val="22"/>
          <w:lang w:val="es-AR"/>
        </w:rPr>
        <w:t xml:space="preserve">para </w:t>
      </w:r>
      <w:r w:rsidR="001A3F1E" w:rsidRPr="007B44B5">
        <w:rPr>
          <w:kern w:val="22"/>
          <w:szCs w:val="22"/>
          <w:lang w:val="es-AR"/>
        </w:rPr>
        <w:t xml:space="preserve">tomar medidas </w:t>
      </w:r>
      <w:r>
        <w:rPr>
          <w:kern w:val="22"/>
          <w:szCs w:val="22"/>
          <w:lang w:val="es-AR"/>
        </w:rPr>
        <w:t xml:space="preserve">sobre cuestiones de </w:t>
      </w:r>
      <w:r w:rsidR="001A3F1E" w:rsidRPr="007B44B5">
        <w:rPr>
          <w:kern w:val="22"/>
          <w:szCs w:val="22"/>
          <w:lang w:val="es-AR"/>
        </w:rPr>
        <w:t xml:space="preserve">género y diversidad biológicas, por ejemplo </w:t>
      </w:r>
      <w:r>
        <w:rPr>
          <w:kern w:val="22"/>
          <w:szCs w:val="22"/>
          <w:lang w:val="es-AR"/>
        </w:rPr>
        <w:t xml:space="preserve">el </w:t>
      </w:r>
      <w:r w:rsidR="001A3F1E" w:rsidRPr="007B44B5">
        <w:rPr>
          <w:kern w:val="22"/>
          <w:szCs w:val="22"/>
          <w:lang w:val="es-AR"/>
        </w:rPr>
        <w:t>abordar</w:t>
      </w:r>
      <w:r>
        <w:rPr>
          <w:kern w:val="22"/>
          <w:szCs w:val="22"/>
          <w:lang w:val="es-AR"/>
        </w:rPr>
        <w:t xml:space="preserve"> </w:t>
      </w:r>
      <w:r w:rsidR="001A3F1E" w:rsidRPr="007B44B5">
        <w:rPr>
          <w:kern w:val="22"/>
          <w:szCs w:val="22"/>
          <w:lang w:val="es-AR"/>
        </w:rPr>
        <w:t>las metas para asegurar el acceso equitativo a la tierra y los recursos naturales.</w:t>
      </w:r>
      <w:r w:rsidR="001A3F1E" w:rsidRPr="0063116D">
        <w:rPr>
          <w:rStyle w:val="FootnoteReference"/>
          <w:kern w:val="22"/>
          <w:szCs w:val="22"/>
          <w:u w:val="none"/>
          <w:vertAlign w:val="superscript"/>
          <w:lang w:val="es-AR"/>
        </w:rPr>
        <w:footnoteReference w:id="18"/>
      </w:r>
      <w:r w:rsidR="001A3F1E" w:rsidRPr="007B44B5">
        <w:rPr>
          <w:lang w:val="es-AR"/>
        </w:rPr>
        <w:t xml:space="preserve"> </w:t>
      </w:r>
      <w:r w:rsidR="001A3F1E" w:rsidRPr="007B44B5">
        <w:rPr>
          <w:kern w:val="22"/>
          <w:szCs w:val="22"/>
          <w:lang w:val="es-AR"/>
        </w:rPr>
        <w:t xml:space="preserve">La adopción de </w:t>
      </w:r>
      <w:r w:rsidR="001A3F1E" w:rsidRPr="007B44B5">
        <w:rPr>
          <w:lang w:val="es-AR"/>
        </w:rPr>
        <w:t xml:space="preserve">los </w:t>
      </w:r>
      <w:r w:rsidR="001A3F1E" w:rsidRPr="007B44B5">
        <w:rPr>
          <w:kern w:val="22"/>
          <w:szCs w:val="22"/>
          <w:lang w:val="es-AR"/>
        </w:rPr>
        <w:t xml:space="preserve">primeros </w:t>
      </w:r>
      <w:r w:rsidR="003F21D0">
        <w:rPr>
          <w:kern w:val="22"/>
          <w:szCs w:val="22"/>
          <w:lang w:val="es-AR"/>
        </w:rPr>
        <w:t>p</w:t>
      </w:r>
      <w:r w:rsidR="00070BDB">
        <w:rPr>
          <w:kern w:val="22"/>
          <w:szCs w:val="22"/>
          <w:lang w:val="es-AR"/>
        </w:rPr>
        <w:t>lan</w:t>
      </w:r>
      <w:r w:rsidR="001A3F1E" w:rsidRPr="007B44B5">
        <w:rPr>
          <w:kern w:val="22"/>
          <w:szCs w:val="22"/>
          <w:lang w:val="es-AR"/>
        </w:rPr>
        <w:t xml:space="preserve">es de acción </w:t>
      </w:r>
      <w:r w:rsidRPr="003F21D0">
        <w:rPr>
          <w:kern w:val="22"/>
          <w:szCs w:val="22"/>
          <w:lang w:val="es-AR"/>
        </w:rPr>
        <w:t xml:space="preserve">sobre género </w:t>
      </w:r>
      <w:r w:rsidR="001A3F1E" w:rsidRPr="007B44B5">
        <w:rPr>
          <w:kern w:val="22"/>
          <w:szCs w:val="22"/>
          <w:lang w:val="es-AR"/>
        </w:rPr>
        <w:t>bajo la CMNUCC y la UNCCD,</w:t>
      </w:r>
      <w:r w:rsidR="001A3F1E" w:rsidRPr="0063116D">
        <w:rPr>
          <w:rStyle w:val="FootnoteReference"/>
          <w:kern w:val="22"/>
          <w:szCs w:val="22"/>
          <w:u w:val="none"/>
          <w:vertAlign w:val="superscript"/>
          <w:lang w:val="es-AR"/>
        </w:rPr>
        <w:footnoteReference w:id="19"/>
      </w:r>
      <w:r w:rsidR="001A3F1E" w:rsidRPr="007B44B5">
        <w:rPr>
          <w:kern w:val="22"/>
          <w:szCs w:val="22"/>
          <w:lang w:val="es-AR"/>
        </w:rPr>
        <w:t xml:space="preserve"> ofrece el potencial </w:t>
      </w:r>
      <w:r w:rsidR="0007349B">
        <w:rPr>
          <w:kern w:val="22"/>
          <w:szCs w:val="22"/>
          <w:lang w:val="es-AR"/>
        </w:rPr>
        <w:t xml:space="preserve">para </w:t>
      </w:r>
      <w:r>
        <w:rPr>
          <w:kern w:val="22"/>
          <w:szCs w:val="22"/>
          <w:lang w:val="es-AR"/>
        </w:rPr>
        <w:t xml:space="preserve">considerar la concentración y armonización </w:t>
      </w:r>
      <w:r w:rsidR="001A3F1E" w:rsidRPr="007B44B5">
        <w:rPr>
          <w:kern w:val="22"/>
          <w:szCs w:val="22"/>
          <w:lang w:val="es-AR"/>
        </w:rPr>
        <w:t xml:space="preserve">de </w:t>
      </w:r>
      <w:r w:rsidR="00717DB8">
        <w:rPr>
          <w:kern w:val="22"/>
          <w:szCs w:val="22"/>
          <w:lang w:val="es-AR"/>
        </w:rPr>
        <w:t>medidas</w:t>
      </w:r>
      <w:r w:rsidR="001A3F1E" w:rsidRPr="007B44B5">
        <w:rPr>
          <w:kern w:val="22"/>
          <w:szCs w:val="22"/>
          <w:lang w:val="es-AR"/>
        </w:rPr>
        <w:t xml:space="preserve"> </w:t>
      </w:r>
      <w:r w:rsidR="0007349B">
        <w:rPr>
          <w:kern w:val="22"/>
          <w:szCs w:val="22"/>
          <w:lang w:val="es-AR"/>
        </w:rPr>
        <w:t xml:space="preserve">destinadas a </w:t>
      </w:r>
      <w:r w:rsidR="001A3F1E" w:rsidRPr="007B44B5">
        <w:rPr>
          <w:kern w:val="22"/>
          <w:szCs w:val="22"/>
          <w:lang w:val="es-AR"/>
        </w:rPr>
        <w:t xml:space="preserve">alcanzar objetivos </w:t>
      </w:r>
      <w:r w:rsidR="0007349B">
        <w:rPr>
          <w:kern w:val="22"/>
          <w:szCs w:val="22"/>
          <w:lang w:val="es-AR"/>
        </w:rPr>
        <w:t xml:space="preserve">compartidos </w:t>
      </w:r>
      <w:r w:rsidR="001A3F1E" w:rsidRPr="007B44B5">
        <w:rPr>
          <w:kern w:val="22"/>
          <w:szCs w:val="22"/>
          <w:lang w:val="es-AR"/>
        </w:rPr>
        <w:t>entre los Convenios de Río.</w:t>
      </w:r>
      <w:r w:rsidR="001A3F1E" w:rsidRPr="007B44B5">
        <w:rPr>
          <w:lang w:val="es-AR"/>
        </w:rPr>
        <w:t xml:space="preserve"> </w:t>
      </w:r>
      <w:r w:rsidR="001A3F1E" w:rsidRPr="007B44B5">
        <w:rPr>
          <w:kern w:val="22"/>
          <w:szCs w:val="22"/>
          <w:lang w:val="es-AR"/>
        </w:rPr>
        <w:t xml:space="preserve">Dado el </w:t>
      </w:r>
      <w:r w:rsidR="00450E6F">
        <w:rPr>
          <w:kern w:val="22"/>
          <w:szCs w:val="22"/>
          <w:lang w:val="es-AR"/>
        </w:rPr>
        <w:t xml:space="preserve">importante </w:t>
      </w:r>
      <w:r w:rsidR="00450E6F" w:rsidRPr="007B44B5">
        <w:rPr>
          <w:kern w:val="22"/>
          <w:szCs w:val="22"/>
          <w:lang w:val="es-AR"/>
        </w:rPr>
        <w:t xml:space="preserve">y cada vez mayor </w:t>
      </w:r>
      <w:r w:rsidR="001A3F1E" w:rsidRPr="007B44B5">
        <w:rPr>
          <w:kern w:val="22"/>
          <w:szCs w:val="22"/>
          <w:lang w:val="es-AR"/>
        </w:rPr>
        <w:t>reconocimiento de las cuestiones de género en cuanto a</w:t>
      </w:r>
      <w:r w:rsidR="00450E6F">
        <w:rPr>
          <w:kern w:val="22"/>
          <w:szCs w:val="22"/>
          <w:lang w:val="es-AR"/>
        </w:rPr>
        <w:t>l</w:t>
      </w:r>
      <w:r w:rsidR="001A3F1E" w:rsidRPr="007B44B5">
        <w:rPr>
          <w:kern w:val="22"/>
          <w:szCs w:val="22"/>
          <w:lang w:val="es-AR"/>
        </w:rPr>
        <w:t xml:space="preserve"> cambio </w:t>
      </w:r>
      <w:r w:rsidR="00450E6F">
        <w:rPr>
          <w:kern w:val="22"/>
          <w:szCs w:val="22"/>
          <w:lang w:val="es-AR"/>
        </w:rPr>
        <w:t>climático en particular</w:t>
      </w:r>
      <w:r w:rsidR="001A3F1E" w:rsidRPr="007B44B5">
        <w:rPr>
          <w:kern w:val="22"/>
          <w:szCs w:val="22"/>
          <w:lang w:val="es-AR"/>
        </w:rPr>
        <w:t xml:space="preserve">, es </w:t>
      </w:r>
      <w:r w:rsidR="0007349B">
        <w:rPr>
          <w:kern w:val="22"/>
          <w:szCs w:val="22"/>
          <w:lang w:val="es-AR"/>
        </w:rPr>
        <w:t xml:space="preserve">fundamental </w:t>
      </w:r>
      <w:r w:rsidR="001A3F1E" w:rsidRPr="007B44B5">
        <w:rPr>
          <w:kern w:val="22"/>
          <w:szCs w:val="22"/>
          <w:lang w:val="es-AR"/>
        </w:rPr>
        <w:t xml:space="preserve">asegurar que las </w:t>
      </w:r>
      <w:r w:rsidR="002163D8">
        <w:rPr>
          <w:kern w:val="22"/>
          <w:szCs w:val="22"/>
          <w:lang w:val="es-AR"/>
        </w:rPr>
        <w:t>vinculaciones</w:t>
      </w:r>
      <w:r w:rsidR="001A3F1E" w:rsidRPr="007B44B5">
        <w:rPr>
          <w:kern w:val="22"/>
          <w:szCs w:val="22"/>
          <w:lang w:val="es-AR"/>
        </w:rPr>
        <w:t xml:space="preserve"> </w:t>
      </w:r>
      <w:r w:rsidR="00450E6F">
        <w:rPr>
          <w:kern w:val="22"/>
          <w:szCs w:val="22"/>
          <w:lang w:val="es-AR"/>
        </w:rPr>
        <w:t xml:space="preserve">entre </w:t>
      </w:r>
      <w:r w:rsidR="001A3F1E" w:rsidRPr="007B44B5">
        <w:rPr>
          <w:kern w:val="22"/>
          <w:szCs w:val="22"/>
          <w:lang w:val="es-AR"/>
        </w:rPr>
        <w:t>género</w:t>
      </w:r>
      <w:r w:rsidR="00450E6F">
        <w:rPr>
          <w:kern w:val="22"/>
          <w:szCs w:val="22"/>
          <w:lang w:val="es-AR"/>
        </w:rPr>
        <w:t xml:space="preserve"> y </w:t>
      </w:r>
      <w:r w:rsidR="00717DB8">
        <w:rPr>
          <w:kern w:val="22"/>
          <w:szCs w:val="22"/>
          <w:lang w:val="es-AR"/>
        </w:rPr>
        <w:t>diversidad biológica</w:t>
      </w:r>
      <w:r w:rsidR="001A3F1E" w:rsidRPr="007B44B5">
        <w:rPr>
          <w:kern w:val="22"/>
          <w:szCs w:val="22"/>
          <w:lang w:val="es-AR"/>
        </w:rPr>
        <w:t xml:space="preserve"> </w:t>
      </w:r>
      <w:r w:rsidR="00450E6F">
        <w:rPr>
          <w:kern w:val="22"/>
          <w:szCs w:val="22"/>
          <w:lang w:val="es-AR"/>
        </w:rPr>
        <w:t>se t</w:t>
      </w:r>
      <w:r w:rsidR="005B1EA2">
        <w:rPr>
          <w:kern w:val="22"/>
          <w:szCs w:val="22"/>
          <w:lang w:val="es-AR"/>
        </w:rPr>
        <w:t>oman</w:t>
      </w:r>
      <w:r w:rsidR="00450E6F">
        <w:rPr>
          <w:kern w:val="22"/>
          <w:szCs w:val="22"/>
          <w:lang w:val="es-AR"/>
        </w:rPr>
        <w:t xml:space="preserve"> en cuenta </w:t>
      </w:r>
      <w:r w:rsidR="001A3F1E" w:rsidRPr="007B44B5">
        <w:rPr>
          <w:kern w:val="22"/>
          <w:szCs w:val="22"/>
          <w:lang w:val="es-AR"/>
        </w:rPr>
        <w:t xml:space="preserve">como parte de la solución en </w:t>
      </w:r>
      <w:r w:rsidR="0007349B">
        <w:rPr>
          <w:kern w:val="22"/>
          <w:szCs w:val="22"/>
          <w:lang w:val="es-AR"/>
        </w:rPr>
        <w:t xml:space="preserve">las </w:t>
      </w:r>
      <w:r w:rsidR="00717DB8">
        <w:rPr>
          <w:kern w:val="22"/>
          <w:szCs w:val="22"/>
          <w:lang w:val="es-AR"/>
        </w:rPr>
        <w:t>medidas</w:t>
      </w:r>
      <w:r w:rsidR="001A3F1E" w:rsidRPr="007B44B5">
        <w:rPr>
          <w:kern w:val="22"/>
          <w:szCs w:val="22"/>
          <w:lang w:val="es-AR"/>
        </w:rPr>
        <w:t xml:space="preserve"> de mitigación y adaptación.</w:t>
      </w:r>
    </w:p>
    <w:p w:rsidR="006025A1" w:rsidRPr="007B44B5" w:rsidRDefault="001A3F1E" w:rsidP="0007349B">
      <w:pPr>
        <w:pStyle w:val="Para1"/>
        <w:numPr>
          <w:ilvl w:val="0"/>
          <w:numId w:val="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0" w:firstLine="0"/>
        <w:rPr>
          <w:kern w:val="22"/>
          <w:szCs w:val="22"/>
          <w:lang w:val="es-AR"/>
        </w:rPr>
      </w:pPr>
      <w:r w:rsidRPr="007B44B5">
        <w:rPr>
          <w:kern w:val="22"/>
          <w:szCs w:val="22"/>
          <w:lang w:val="es-AR"/>
        </w:rPr>
        <w:t xml:space="preserve">Los </w:t>
      </w:r>
      <w:r w:rsidR="008768C2">
        <w:rPr>
          <w:kern w:val="22"/>
          <w:szCs w:val="22"/>
          <w:lang w:val="es-AR"/>
        </w:rPr>
        <w:t>aportes</w:t>
      </w:r>
      <w:r w:rsidRPr="007B44B5">
        <w:rPr>
          <w:kern w:val="22"/>
          <w:szCs w:val="22"/>
          <w:lang w:val="es-AR"/>
        </w:rPr>
        <w:t xml:space="preserve"> de las Partes y de los interesados directos relacionados con el desarrollo del marco </w:t>
      </w:r>
      <w:r w:rsidR="00ED2DFE">
        <w:rPr>
          <w:kern w:val="22"/>
          <w:szCs w:val="22"/>
          <w:lang w:val="es-AR"/>
        </w:rPr>
        <w:t>de la diversidad</w:t>
      </w:r>
      <w:r w:rsidR="00717DB8">
        <w:rPr>
          <w:kern w:val="22"/>
          <w:szCs w:val="22"/>
          <w:lang w:val="es-AR"/>
        </w:rPr>
        <w:t xml:space="preserve"> biológica</w:t>
      </w:r>
      <w:r w:rsidRPr="007B44B5">
        <w:rPr>
          <w:kern w:val="22"/>
          <w:szCs w:val="22"/>
          <w:lang w:val="es-AR"/>
        </w:rPr>
        <w:t xml:space="preserve"> </w:t>
      </w:r>
      <w:r w:rsidR="004506D3">
        <w:rPr>
          <w:kern w:val="22"/>
          <w:szCs w:val="22"/>
          <w:lang w:val="es-AR"/>
        </w:rPr>
        <w:t>posterior a 2020</w:t>
      </w:r>
      <w:r w:rsidRPr="007B44B5">
        <w:rPr>
          <w:kern w:val="22"/>
          <w:szCs w:val="22"/>
          <w:lang w:val="es-AR"/>
        </w:rPr>
        <w:t xml:space="preserve"> acentuaron la necesidad de abordar cuestiones de género </w:t>
      </w:r>
      <w:r w:rsidR="0007349B">
        <w:rPr>
          <w:kern w:val="22"/>
          <w:szCs w:val="22"/>
          <w:lang w:val="es-AR"/>
        </w:rPr>
        <w:t xml:space="preserve">de una manera </w:t>
      </w:r>
      <w:r w:rsidRPr="007B44B5">
        <w:rPr>
          <w:kern w:val="22"/>
          <w:szCs w:val="22"/>
          <w:lang w:val="es-AR"/>
        </w:rPr>
        <w:t xml:space="preserve">más </w:t>
      </w:r>
      <w:r w:rsidR="00450E6F">
        <w:rPr>
          <w:kern w:val="22"/>
          <w:szCs w:val="22"/>
          <w:lang w:val="es-AR"/>
        </w:rPr>
        <w:t xml:space="preserve">plena </w:t>
      </w:r>
      <w:r w:rsidRPr="007B44B5">
        <w:rPr>
          <w:kern w:val="22"/>
          <w:szCs w:val="22"/>
          <w:lang w:val="es-AR"/>
        </w:rPr>
        <w:t>y explícita en este proceso y en el marco mismo.</w:t>
      </w:r>
      <w:r w:rsidRPr="007B44B5">
        <w:rPr>
          <w:lang w:val="es-AR"/>
        </w:rPr>
        <w:t xml:space="preserve"> </w:t>
      </w:r>
      <w:r w:rsidR="0007349B">
        <w:rPr>
          <w:lang w:val="es-AR"/>
        </w:rPr>
        <w:t>Se identificó u</w:t>
      </w:r>
      <w:r w:rsidRPr="007B44B5">
        <w:rPr>
          <w:kern w:val="22"/>
          <w:szCs w:val="22"/>
          <w:lang w:val="es-AR"/>
        </w:rPr>
        <w:t xml:space="preserve">n examen del </w:t>
      </w:r>
      <w:r w:rsidR="00A37EF1">
        <w:rPr>
          <w:kern w:val="22"/>
          <w:szCs w:val="22"/>
          <w:lang w:val="es-AR"/>
        </w:rPr>
        <w:t>Plan de acción sobre género</w:t>
      </w:r>
      <w:r w:rsidR="00070BDB">
        <w:rPr>
          <w:kern w:val="22"/>
          <w:szCs w:val="22"/>
          <w:lang w:val="es-AR"/>
        </w:rPr>
        <w:t xml:space="preserve"> de 2015-2020</w:t>
      </w:r>
      <w:r w:rsidRPr="007B44B5">
        <w:rPr>
          <w:kern w:val="22"/>
          <w:szCs w:val="22"/>
          <w:lang w:val="es-AR"/>
        </w:rPr>
        <w:t xml:space="preserve"> como paso importante para determinar qué áreas </w:t>
      </w:r>
      <w:r w:rsidR="00450E6F">
        <w:rPr>
          <w:kern w:val="22"/>
          <w:szCs w:val="22"/>
          <w:lang w:val="es-AR"/>
        </w:rPr>
        <w:t xml:space="preserve">deben fortalecerse </w:t>
      </w:r>
      <w:r w:rsidRPr="007B44B5">
        <w:rPr>
          <w:kern w:val="22"/>
          <w:szCs w:val="22"/>
          <w:lang w:val="es-AR"/>
        </w:rPr>
        <w:t xml:space="preserve">en un </w:t>
      </w:r>
      <w:r w:rsidR="00070BDB">
        <w:rPr>
          <w:kern w:val="22"/>
          <w:szCs w:val="22"/>
          <w:lang w:val="es-AR"/>
        </w:rPr>
        <w:t>Plan</w:t>
      </w:r>
      <w:r w:rsidRPr="007B44B5">
        <w:rPr>
          <w:kern w:val="22"/>
          <w:szCs w:val="22"/>
          <w:lang w:val="es-AR"/>
        </w:rPr>
        <w:t xml:space="preserve"> revisado o actualizado y en el marco </w:t>
      </w:r>
      <w:r w:rsidR="004506D3">
        <w:rPr>
          <w:kern w:val="22"/>
          <w:szCs w:val="22"/>
          <w:lang w:val="es-AR"/>
        </w:rPr>
        <w:t>posterior a 2020</w:t>
      </w:r>
      <w:r w:rsidRPr="007B44B5">
        <w:rPr>
          <w:kern w:val="22"/>
          <w:szCs w:val="22"/>
          <w:lang w:val="es-AR"/>
        </w:rPr>
        <w:t>.</w:t>
      </w:r>
      <w:r w:rsidRPr="007B44B5">
        <w:rPr>
          <w:lang w:val="es-AR"/>
        </w:rPr>
        <w:t xml:space="preserve"> </w:t>
      </w:r>
      <w:r w:rsidRPr="007B44B5">
        <w:rPr>
          <w:kern w:val="22"/>
          <w:szCs w:val="22"/>
          <w:lang w:val="es-AR"/>
        </w:rPr>
        <w:t xml:space="preserve">El desarrollo de un </w:t>
      </w:r>
      <w:r w:rsidR="00070BDB">
        <w:rPr>
          <w:kern w:val="22"/>
          <w:szCs w:val="22"/>
          <w:lang w:val="es-AR"/>
        </w:rPr>
        <w:t>Plan</w:t>
      </w:r>
      <w:r w:rsidRPr="007B44B5">
        <w:rPr>
          <w:kern w:val="22"/>
          <w:szCs w:val="22"/>
          <w:lang w:val="es-AR"/>
        </w:rPr>
        <w:t xml:space="preserve"> de acción o de una estrategia </w:t>
      </w:r>
      <w:r w:rsidR="00450E6F">
        <w:rPr>
          <w:kern w:val="22"/>
          <w:szCs w:val="22"/>
          <w:lang w:val="es-AR"/>
        </w:rPr>
        <w:t xml:space="preserve">de seguimiento con respecto al </w:t>
      </w:r>
      <w:r w:rsidRPr="007B44B5">
        <w:rPr>
          <w:kern w:val="22"/>
          <w:szCs w:val="22"/>
          <w:lang w:val="es-AR"/>
        </w:rPr>
        <w:t xml:space="preserve">género para el período </w:t>
      </w:r>
      <w:r w:rsidR="00450E6F">
        <w:rPr>
          <w:kern w:val="22"/>
          <w:szCs w:val="22"/>
          <w:lang w:val="es-AR"/>
        </w:rPr>
        <w:t xml:space="preserve">posterior a </w:t>
      </w:r>
      <w:r w:rsidRPr="007B44B5">
        <w:rPr>
          <w:kern w:val="22"/>
          <w:szCs w:val="22"/>
          <w:lang w:val="es-AR"/>
        </w:rPr>
        <w:t xml:space="preserve">2020 también sería un paso necesario para asegurar que las actividades de </w:t>
      </w:r>
      <w:r w:rsidR="00450E6F">
        <w:rPr>
          <w:kern w:val="22"/>
          <w:szCs w:val="22"/>
          <w:lang w:val="es-AR"/>
        </w:rPr>
        <w:t>integración de</w:t>
      </w:r>
      <w:r w:rsidR="0007349B">
        <w:rPr>
          <w:kern w:val="22"/>
          <w:szCs w:val="22"/>
          <w:lang w:val="es-AR"/>
        </w:rPr>
        <w:t xml:space="preserve"> las cuestiones de género avanzan</w:t>
      </w:r>
      <w:r w:rsidRPr="007B44B5">
        <w:rPr>
          <w:kern w:val="22"/>
          <w:szCs w:val="22"/>
          <w:lang w:val="es-AR"/>
        </w:rPr>
        <w:t xml:space="preserve">, dado que el </w:t>
      </w:r>
      <w:r w:rsidR="0007349B">
        <w:rPr>
          <w:kern w:val="22"/>
          <w:szCs w:val="22"/>
          <w:lang w:val="es-AR"/>
        </w:rPr>
        <w:t xml:space="preserve">período </w:t>
      </w:r>
      <w:r w:rsidRPr="007B44B5">
        <w:rPr>
          <w:kern w:val="22"/>
          <w:szCs w:val="22"/>
          <w:lang w:val="es-AR"/>
        </w:rPr>
        <w:t xml:space="preserve">de tiempo del </w:t>
      </w:r>
      <w:r w:rsidR="00450E6F">
        <w:rPr>
          <w:kern w:val="22"/>
          <w:szCs w:val="22"/>
          <w:lang w:val="es-AR"/>
        </w:rPr>
        <w:t xml:space="preserve">presente </w:t>
      </w:r>
      <w:r w:rsidR="00070BDB">
        <w:rPr>
          <w:kern w:val="22"/>
          <w:szCs w:val="22"/>
          <w:lang w:val="es-AR"/>
        </w:rPr>
        <w:t>Plan</w:t>
      </w:r>
      <w:r w:rsidRPr="007B44B5">
        <w:rPr>
          <w:kern w:val="22"/>
          <w:szCs w:val="22"/>
          <w:lang w:val="es-AR"/>
        </w:rPr>
        <w:t xml:space="preserve"> no </w:t>
      </w:r>
      <w:r w:rsidR="0007349B">
        <w:rPr>
          <w:kern w:val="22"/>
          <w:szCs w:val="22"/>
          <w:lang w:val="es-AR"/>
        </w:rPr>
        <w:t xml:space="preserve">va </w:t>
      </w:r>
      <w:r w:rsidRPr="007B44B5">
        <w:rPr>
          <w:kern w:val="22"/>
          <w:szCs w:val="22"/>
          <w:lang w:val="es-AR"/>
        </w:rPr>
        <w:t>más allá de 2020.</w:t>
      </w:r>
      <w:r w:rsidRPr="007B44B5">
        <w:rPr>
          <w:lang w:val="es-AR"/>
        </w:rPr>
        <w:t xml:space="preserve"> </w:t>
      </w:r>
      <w:r w:rsidRPr="007B44B5">
        <w:rPr>
          <w:kern w:val="22"/>
          <w:szCs w:val="22"/>
          <w:lang w:val="es-AR"/>
        </w:rPr>
        <w:t>Para alinear el proceso de desarroll</w:t>
      </w:r>
      <w:r w:rsidR="00450E6F">
        <w:rPr>
          <w:kern w:val="22"/>
          <w:szCs w:val="22"/>
          <w:lang w:val="es-AR"/>
        </w:rPr>
        <w:t>o de</w:t>
      </w:r>
      <w:r w:rsidRPr="007B44B5">
        <w:rPr>
          <w:kern w:val="22"/>
          <w:szCs w:val="22"/>
          <w:lang w:val="es-AR"/>
        </w:rPr>
        <w:t xml:space="preserve"> un </w:t>
      </w:r>
      <w:r w:rsidR="00070BDB">
        <w:rPr>
          <w:kern w:val="22"/>
          <w:szCs w:val="22"/>
          <w:lang w:val="es-AR"/>
        </w:rPr>
        <w:t>Plan</w:t>
      </w:r>
      <w:r w:rsidRPr="007B44B5">
        <w:rPr>
          <w:kern w:val="22"/>
          <w:szCs w:val="22"/>
          <w:lang w:val="es-AR"/>
        </w:rPr>
        <w:t xml:space="preserve"> de acción </w:t>
      </w:r>
      <w:r w:rsidR="0007349B">
        <w:rPr>
          <w:kern w:val="22"/>
          <w:szCs w:val="22"/>
          <w:lang w:val="es-AR"/>
        </w:rPr>
        <w:t xml:space="preserve">sobre género </w:t>
      </w:r>
      <w:r w:rsidR="00450E6F" w:rsidRPr="007B44B5">
        <w:rPr>
          <w:kern w:val="22"/>
          <w:szCs w:val="22"/>
          <w:lang w:val="es-AR"/>
        </w:rPr>
        <w:t xml:space="preserve">nuevo/revisado </w:t>
      </w:r>
      <w:r w:rsidRPr="007B44B5">
        <w:rPr>
          <w:kern w:val="22"/>
          <w:szCs w:val="22"/>
          <w:lang w:val="es-AR"/>
        </w:rPr>
        <w:t xml:space="preserve">con el desarrollo del marco </w:t>
      </w:r>
      <w:r w:rsidR="004506D3">
        <w:rPr>
          <w:kern w:val="22"/>
          <w:szCs w:val="22"/>
          <w:lang w:val="es-AR"/>
        </w:rPr>
        <w:t>posterior a 2020</w:t>
      </w:r>
      <w:r w:rsidRPr="007B44B5">
        <w:rPr>
          <w:kern w:val="22"/>
          <w:szCs w:val="22"/>
          <w:lang w:val="es-AR"/>
        </w:rPr>
        <w:t xml:space="preserve">, será </w:t>
      </w:r>
      <w:r w:rsidR="0007349B">
        <w:rPr>
          <w:kern w:val="22"/>
          <w:szCs w:val="22"/>
          <w:lang w:val="es-AR"/>
        </w:rPr>
        <w:t xml:space="preserve">fundamental </w:t>
      </w:r>
      <w:r w:rsidRPr="007B44B5">
        <w:rPr>
          <w:kern w:val="22"/>
          <w:szCs w:val="22"/>
          <w:lang w:val="es-AR"/>
        </w:rPr>
        <w:t xml:space="preserve">que </w:t>
      </w:r>
      <w:r w:rsidR="0007349B">
        <w:rPr>
          <w:kern w:val="22"/>
          <w:szCs w:val="22"/>
          <w:lang w:val="es-AR"/>
        </w:rPr>
        <w:t xml:space="preserve">las cuestiones de </w:t>
      </w:r>
      <w:r w:rsidRPr="007B44B5">
        <w:rPr>
          <w:kern w:val="22"/>
          <w:szCs w:val="22"/>
          <w:lang w:val="es-AR"/>
        </w:rPr>
        <w:t xml:space="preserve">género </w:t>
      </w:r>
      <w:r w:rsidR="00450E6F">
        <w:rPr>
          <w:kern w:val="22"/>
          <w:szCs w:val="22"/>
          <w:lang w:val="es-AR"/>
        </w:rPr>
        <w:t>esté</w:t>
      </w:r>
      <w:r w:rsidR="0007349B">
        <w:rPr>
          <w:kern w:val="22"/>
          <w:szCs w:val="22"/>
          <w:lang w:val="es-AR"/>
        </w:rPr>
        <w:t>n</w:t>
      </w:r>
      <w:r w:rsidR="00450E6F">
        <w:rPr>
          <w:kern w:val="22"/>
          <w:szCs w:val="22"/>
          <w:lang w:val="es-AR"/>
        </w:rPr>
        <w:t xml:space="preserve"> bien integrad</w:t>
      </w:r>
      <w:r w:rsidR="0007349B">
        <w:rPr>
          <w:kern w:val="22"/>
          <w:szCs w:val="22"/>
          <w:lang w:val="es-AR"/>
        </w:rPr>
        <w:t>as</w:t>
      </w:r>
      <w:r w:rsidR="00450E6F">
        <w:rPr>
          <w:kern w:val="22"/>
          <w:szCs w:val="22"/>
          <w:lang w:val="es-AR"/>
        </w:rPr>
        <w:t xml:space="preserve"> en todos los aspectos </w:t>
      </w:r>
      <w:r w:rsidRPr="007B44B5">
        <w:rPr>
          <w:kern w:val="22"/>
          <w:szCs w:val="22"/>
          <w:lang w:val="es-AR"/>
        </w:rPr>
        <w:t>del proceso de desarrollo del marco, como se ha recomendado.</w:t>
      </w:r>
      <w:r w:rsidRPr="007B44B5">
        <w:rPr>
          <w:lang w:val="es-AR"/>
        </w:rPr>
        <w:t xml:space="preserve"> </w:t>
      </w:r>
      <w:r w:rsidR="00450E6F">
        <w:rPr>
          <w:lang w:val="es-AR"/>
        </w:rPr>
        <w:t>De este modo</w:t>
      </w:r>
      <w:r w:rsidRPr="007B44B5">
        <w:rPr>
          <w:kern w:val="22"/>
          <w:szCs w:val="22"/>
          <w:lang w:val="es-AR"/>
        </w:rPr>
        <w:t xml:space="preserve">, el desarrollo del marco </w:t>
      </w:r>
      <w:r w:rsidR="00ED2DFE">
        <w:rPr>
          <w:kern w:val="22"/>
          <w:szCs w:val="22"/>
          <w:lang w:val="es-AR"/>
        </w:rPr>
        <w:t>de diversidad</w:t>
      </w:r>
      <w:r w:rsidR="00717DB8">
        <w:rPr>
          <w:kern w:val="22"/>
          <w:szCs w:val="22"/>
          <w:lang w:val="es-AR"/>
        </w:rPr>
        <w:t xml:space="preserve"> biológica</w:t>
      </w:r>
      <w:r w:rsidRPr="007B44B5">
        <w:rPr>
          <w:kern w:val="22"/>
          <w:szCs w:val="22"/>
          <w:lang w:val="es-AR"/>
        </w:rPr>
        <w:t xml:space="preserve"> </w:t>
      </w:r>
      <w:r w:rsidR="004506D3">
        <w:rPr>
          <w:kern w:val="22"/>
          <w:szCs w:val="22"/>
          <w:lang w:val="es-AR"/>
        </w:rPr>
        <w:t>posterior a 2020</w:t>
      </w:r>
      <w:r w:rsidRPr="007B44B5">
        <w:rPr>
          <w:kern w:val="22"/>
          <w:szCs w:val="22"/>
          <w:lang w:val="es-AR"/>
        </w:rPr>
        <w:t xml:space="preserve"> ofrece una </w:t>
      </w:r>
      <w:r w:rsidR="00450E6F">
        <w:rPr>
          <w:kern w:val="22"/>
          <w:szCs w:val="22"/>
          <w:lang w:val="es-AR"/>
        </w:rPr>
        <w:t xml:space="preserve">importante </w:t>
      </w:r>
      <w:r w:rsidRPr="007B44B5">
        <w:rPr>
          <w:kern w:val="22"/>
          <w:szCs w:val="22"/>
          <w:lang w:val="es-AR"/>
        </w:rPr>
        <w:t xml:space="preserve">oportunidad </w:t>
      </w:r>
      <w:r w:rsidR="00450E6F">
        <w:rPr>
          <w:kern w:val="22"/>
          <w:szCs w:val="22"/>
          <w:lang w:val="es-AR"/>
        </w:rPr>
        <w:t xml:space="preserve">para </w:t>
      </w:r>
      <w:r w:rsidRPr="007B44B5">
        <w:rPr>
          <w:kern w:val="22"/>
          <w:szCs w:val="22"/>
          <w:lang w:val="es-AR"/>
        </w:rPr>
        <w:t>aumentar la atención y centrarse en</w:t>
      </w:r>
      <w:r w:rsidR="00450E6F">
        <w:rPr>
          <w:kern w:val="22"/>
          <w:szCs w:val="22"/>
          <w:lang w:val="es-AR"/>
        </w:rPr>
        <w:t xml:space="preserve"> las cuestiones de</w:t>
      </w:r>
      <w:r w:rsidRPr="007B44B5">
        <w:rPr>
          <w:kern w:val="22"/>
          <w:szCs w:val="22"/>
          <w:lang w:val="es-AR"/>
        </w:rPr>
        <w:t xml:space="preserve"> género en </w:t>
      </w:r>
      <w:r w:rsidR="00450E6F">
        <w:rPr>
          <w:kern w:val="22"/>
          <w:szCs w:val="22"/>
          <w:lang w:val="es-AR"/>
        </w:rPr>
        <w:t xml:space="preserve">la </w:t>
      </w:r>
      <w:r w:rsidR="00A620E5">
        <w:rPr>
          <w:kern w:val="22"/>
          <w:szCs w:val="22"/>
          <w:lang w:val="es-AR"/>
        </w:rPr>
        <w:t>labor</w:t>
      </w:r>
      <w:r w:rsidRPr="007B44B5">
        <w:rPr>
          <w:kern w:val="22"/>
          <w:szCs w:val="22"/>
          <w:lang w:val="es-AR"/>
        </w:rPr>
        <w:t xml:space="preserve"> </w:t>
      </w:r>
      <w:r w:rsidR="00450E6F">
        <w:rPr>
          <w:kern w:val="22"/>
          <w:szCs w:val="22"/>
          <w:lang w:val="es-AR"/>
        </w:rPr>
        <w:t xml:space="preserve">de aplicación del </w:t>
      </w:r>
      <w:r w:rsidR="00717DB8">
        <w:rPr>
          <w:kern w:val="22"/>
          <w:szCs w:val="22"/>
          <w:lang w:val="es-AR"/>
        </w:rPr>
        <w:t>Convenio</w:t>
      </w:r>
      <w:r w:rsidRPr="007B44B5">
        <w:rPr>
          <w:kern w:val="22"/>
          <w:szCs w:val="22"/>
          <w:lang w:val="es-AR"/>
        </w:rPr>
        <w:t>.</w:t>
      </w:r>
    </w:p>
    <w:p w:rsidR="00644DAC" w:rsidRPr="007B44B5" w:rsidRDefault="001A3F1E" w:rsidP="006506F2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center"/>
        <w:rPr>
          <w:lang w:val="es-AR"/>
        </w:rPr>
      </w:pPr>
      <w:r w:rsidRPr="007B44B5">
        <w:rPr>
          <w:snapToGrid w:val="0"/>
          <w:kern w:val="22"/>
          <w:szCs w:val="22"/>
          <w:lang w:val="es-AR"/>
        </w:rPr>
        <w:t>________</w:t>
      </w:r>
      <w:bookmarkStart w:id="2" w:name="_GoBack"/>
      <w:bookmarkEnd w:id="2"/>
    </w:p>
    <w:sectPr w:rsidR="00644DAC" w:rsidRPr="007B44B5" w:rsidSect="006506F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2240" w:h="15840" w:code="1"/>
      <w:pgMar w:top="562" w:right="1440" w:bottom="900" w:left="1440" w:header="461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5F3" w:rsidRDefault="005C05F3" w:rsidP="001320C1">
      <w:r>
        <w:separator/>
      </w:r>
    </w:p>
  </w:endnote>
  <w:endnote w:type="continuationSeparator" w:id="0">
    <w:p w:rsidR="005C05F3" w:rsidRDefault="005C05F3" w:rsidP="0013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16D" w:rsidRDefault="0063116D" w:rsidP="00B536E0">
    <w:pPr>
      <w:pStyle w:val="Footer"/>
      <w:tabs>
        <w:tab w:val="clear" w:pos="4320"/>
        <w:tab w:val="clear" w:pos="8640"/>
      </w:tabs>
      <w:kinsoku w:val="0"/>
      <w:overflowPunct w:val="0"/>
      <w:autoSpaceDE w:val="0"/>
      <w:autoSpaceDN w:val="0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16D" w:rsidRDefault="0063116D" w:rsidP="00B536E0">
    <w:pPr>
      <w:pStyle w:val="Footer"/>
      <w:tabs>
        <w:tab w:val="clear" w:pos="4320"/>
        <w:tab w:val="clear" w:pos="8640"/>
      </w:tabs>
      <w:kinsoku w:val="0"/>
      <w:overflowPunct w:val="0"/>
      <w:autoSpaceDE w:val="0"/>
      <w:autoSpaceDN w:val="0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5F3" w:rsidRDefault="005C05F3" w:rsidP="001320C1">
      <w:r>
        <w:separator/>
      </w:r>
    </w:p>
  </w:footnote>
  <w:footnote w:type="continuationSeparator" w:id="0">
    <w:p w:rsidR="005C05F3" w:rsidRDefault="005C05F3" w:rsidP="001320C1">
      <w:r>
        <w:continuationSeparator/>
      </w:r>
    </w:p>
  </w:footnote>
  <w:footnote w:id="1">
    <w:p w:rsidR="0063116D" w:rsidRPr="00C91779" w:rsidRDefault="0063116D" w:rsidP="00DC0F80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kern w:val="18"/>
          <w:szCs w:val="18"/>
        </w:rPr>
      </w:pPr>
      <w:r w:rsidRPr="00DC0F80">
        <w:rPr>
          <w:rStyle w:val="FootnoteReference"/>
          <w:kern w:val="18"/>
          <w:szCs w:val="18"/>
          <w:u w:val="none"/>
        </w:rPr>
        <w:t>*</w:t>
      </w:r>
      <w:r w:rsidRPr="00C91779">
        <w:rPr>
          <w:kern w:val="18"/>
          <w:szCs w:val="18"/>
        </w:rPr>
        <w:t xml:space="preserve"> </w:t>
      </w:r>
      <w:hyperlink r:id="rId1" w:history="1">
        <w:r w:rsidR="00622C4C" w:rsidRPr="00C91779">
          <w:rPr>
            <w:rStyle w:val="Hyperlink"/>
            <w:kern w:val="18"/>
            <w:szCs w:val="18"/>
          </w:rPr>
          <w:t>CBD/SBI/2/1</w:t>
        </w:r>
      </w:hyperlink>
      <w:r w:rsidR="00B65372">
        <w:rPr>
          <w:rStyle w:val="Hyperlink"/>
          <w:kern w:val="18"/>
          <w:szCs w:val="18"/>
        </w:rPr>
        <w:t>.</w:t>
      </w:r>
    </w:p>
  </w:footnote>
  <w:footnote w:id="2">
    <w:p w:rsidR="0063116D" w:rsidRPr="00C91779" w:rsidRDefault="0063116D" w:rsidP="001320C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kern w:val="18"/>
          <w:szCs w:val="18"/>
        </w:rPr>
      </w:pPr>
      <w:r w:rsidRPr="0064240D">
        <w:rPr>
          <w:rStyle w:val="FootnoteReference"/>
          <w:kern w:val="18"/>
          <w:szCs w:val="18"/>
          <w:u w:val="none"/>
          <w:vertAlign w:val="superscript"/>
        </w:rPr>
        <w:footnoteRef/>
      </w:r>
      <w:r w:rsidRPr="0064240D">
        <w:rPr>
          <w:kern w:val="18"/>
          <w:szCs w:val="18"/>
        </w:rPr>
        <w:t xml:space="preserve"> </w:t>
      </w:r>
      <w:hyperlink r:id="rId2" w:history="1">
        <w:r w:rsidR="00B65372" w:rsidRPr="0064240D">
          <w:rPr>
            <w:rStyle w:val="Hyperlink"/>
            <w:kern w:val="18"/>
            <w:szCs w:val="18"/>
          </w:rPr>
          <w:t>Ref: SCBD/MCO/AF/NP/TM/87003 (2017-130)</w:t>
        </w:r>
      </w:hyperlink>
      <w:r w:rsidR="0064240D">
        <w:rPr>
          <w:rStyle w:val="Hyperlink"/>
          <w:kern w:val="18"/>
          <w:szCs w:val="18"/>
        </w:rPr>
        <w:t>.</w:t>
      </w:r>
    </w:p>
  </w:footnote>
  <w:footnote w:id="3">
    <w:p w:rsidR="0063116D" w:rsidRPr="00591F26" w:rsidRDefault="0063116D" w:rsidP="001320C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kern w:val="18"/>
          <w:szCs w:val="18"/>
          <w:lang w:val="es-MX"/>
        </w:rPr>
      </w:pPr>
      <w:r w:rsidRPr="00ED2DFE">
        <w:rPr>
          <w:rStyle w:val="FootnoteReference"/>
          <w:kern w:val="18"/>
          <w:szCs w:val="18"/>
          <w:u w:val="none"/>
          <w:vertAlign w:val="superscript"/>
        </w:rPr>
        <w:footnoteRef/>
      </w:r>
      <w:r w:rsidRPr="00591F26">
        <w:rPr>
          <w:kern w:val="18"/>
          <w:szCs w:val="18"/>
          <w:lang w:val="es-MX"/>
        </w:rPr>
        <w:t xml:space="preserve"> Brasil, Etiop</w:t>
      </w:r>
      <w:r>
        <w:rPr>
          <w:kern w:val="18"/>
          <w:szCs w:val="18"/>
          <w:lang w:val="es-MX"/>
        </w:rPr>
        <w:t>í</w:t>
      </w:r>
      <w:r w:rsidRPr="00591F26">
        <w:rPr>
          <w:kern w:val="18"/>
          <w:szCs w:val="18"/>
          <w:lang w:val="es-MX"/>
        </w:rPr>
        <w:t>a, Iraq, S</w:t>
      </w:r>
      <w:r>
        <w:rPr>
          <w:kern w:val="18"/>
          <w:szCs w:val="18"/>
          <w:lang w:val="es-MX"/>
        </w:rPr>
        <w:t>uecia y</w:t>
      </w:r>
      <w:r w:rsidRPr="00591F26">
        <w:rPr>
          <w:kern w:val="18"/>
          <w:szCs w:val="18"/>
          <w:lang w:val="es-MX"/>
        </w:rPr>
        <w:t xml:space="preserve"> Venezuela.</w:t>
      </w:r>
    </w:p>
  </w:footnote>
  <w:footnote w:id="4">
    <w:p w:rsidR="0063116D" w:rsidRPr="002163D8" w:rsidRDefault="0063116D" w:rsidP="001320C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kern w:val="18"/>
          <w:szCs w:val="18"/>
          <w:lang w:val="es-MX"/>
        </w:rPr>
      </w:pPr>
      <w:r w:rsidRPr="002163D8">
        <w:rPr>
          <w:rStyle w:val="FootnoteReference"/>
          <w:kern w:val="18"/>
          <w:szCs w:val="18"/>
          <w:u w:val="none"/>
          <w:vertAlign w:val="superscript"/>
        </w:rPr>
        <w:footnoteRef/>
      </w:r>
      <w:r w:rsidRPr="002163D8">
        <w:rPr>
          <w:kern w:val="18"/>
          <w:szCs w:val="18"/>
          <w:lang w:val="es-MX"/>
        </w:rPr>
        <w:t xml:space="preserve"> La Organización Andes </w:t>
      </w:r>
      <w:r w:rsidRPr="002163D8">
        <w:rPr>
          <w:noProof/>
          <w:kern w:val="18"/>
          <w:szCs w:val="18"/>
          <w:lang w:val="es-MX"/>
        </w:rPr>
        <w:t>Chinchasuyu</w:t>
      </w:r>
      <w:r w:rsidRPr="002163D8">
        <w:rPr>
          <w:kern w:val="18"/>
          <w:szCs w:val="18"/>
          <w:lang w:val="es-MX"/>
        </w:rPr>
        <w:t xml:space="preserve"> y la Red de Mujeres Indígenas </w:t>
      </w:r>
      <w:r w:rsidR="0064240D">
        <w:rPr>
          <w:kern w:val="18"/>
          <w:szCs w:val="18"/>
          <w:lang w:val="es-MX"/>
        </w:rPr>
        <w:t>s</w:t>
      </w:r>
      <w:r w:rsidRPr="002163D8">
        <w:rPr>
          <w:kern w:val="18"/>
          <w:szCs w:val="18"/>
          <w:lang w:val="es-MX"/>
        </w:rPr>
        <w:t xml:space="preserve">obre Biodiversidad para América Latina y el Caribe (RMIB-LAC) (que presentaron un documento conjunto), </w:t>
      </w:r>
      <w:r w:rsidR="0064240D">
        <w:rPr>
          <w:kern w:val="18"/>
          <w:szCs w:val="18"/>
          <w:lang w:val="es-MX"/>
        </w:rPr>
        <w:t xml:space="preserve">la </w:t>
      </w:r>
      <w:r>
        <w:rPr>
          <w:kern w:val="18"/>
          <w:szCs w:val="18"/>
          <w:lang w:val="es-MX"/>
        </w:rPr>
        <w:t xml:space="preserve">Coalición Mundial por los Bosques </w:t>
      </w:r>
      <w:r w:rsidRPr="002163D8">
        <w:rPr>
          <w:kern w:val="18"/>
          <w:szCs w:val="18"/>
          <w:lang w:val="es-MX"/>
        </w:rPr>
        <w:t>(GFC</w:t>
      </w:r>
      <w:r>
        <w:rPr>
          <w:kern w:val="18"/>
          <w:szCs w:val="18"/>
          <w:lang w:val="es-MX"/>
        </w:rPr>
        <w:t>, por su sigla en inglés</w:t>
      </w:r>
      <w:r w:rsidRPr="002163D8">
        <w:rPr>
          <w:kern w:val="18"/>
          <w:szCs w:val="18"/>
          <w:lang w:val="es-MX"/>
        </w:rPr>
        <w:t xml:space="preserve">), </w:t>
      </w:r>
      <w:r w:rsidR="0064240D">
        <w:rPr>
          <w:kern w:val="18"/>
          <w:szCs w:val="18"/>
          <w:lang w:val="es-MX"/>
        </w:rPr>
        <w:t xml:space="preserve">el </w:t>
      </w:r>
      <w:r>
        <w:rPr>
          <w:kern w:val="18"/>
          <w:szCs w:val="18"/>
          <w:lang w:val="es-MX"/>
        </w:rPr>
        <w:t>Consorcio de Áreas Conservadas por Comunidades Indígenas (</w:t>
      </w:r>
      <w:r w:rsidRPr="002163D8">
        <w:rPr>
          <w:kern w:val="18"/>
          <w:szCs w:val="18"/>
          <w:lang w:val="es-MX"/>
        </w:rPr>
        <w:t xml:space="preserve">ICCA </w:t>
      </w:r>
      <w:proofErr w:type="spellStart"/>
      <w:r w:rsidRPr="002163D8">
        <w:rPr>
          <w:kern w:val="18"/>
          <w:szCs w:val="18"/>
          <w:lang w:val="es-MX"/>
        </w:rPr>
        <w:t>Consortium</w:t>
      </w:r>
      <w:proofErr w:type="spellEnd"/>
      <w:r>
        <w:rPr>
          <w:kern w:val="18"/>
          <w:szCs w:val="18"/>
          <w:lang w:val="es-MX"/>
        </w:rPr>
        <w:t>)</w:t>
      </w:r>
      <w:r w:rsidRPr="002163D8">
        <w:rPr>
          <w:kern w:val="18"/>
          <w:szCs w:val="18"/>
          <w:lang w:val="es-MX"/>
        </w:rPr>
        <w:t>,</w:t>
      </w:r>
      <w:r w:rsidR="0064240D">
        <w:rPr>
          <w:kern w:val="18"/>
          <w:szCs w:val="18"/>
          <w:lang w:val="es-MX"/>
        </w:rPr>
        <w:t xml:space="preserve"> la</w:t>
      </w:r>
      <w:r w:rsidRPr="002163D8">
        <w:rPr>
          <w:kern w:val="18"/>
          <w:szCs w:val="18"/>
          <w:lang w:val="es-MX"/>
        </w:rPr>
        <w:t xml:space="preserve"> </w:t>
      </w:r>
      <w:r>
        <w:rPr>
          <w:kern w:val="18"/>
          <w:szCs w:val="18"/>
          <w:lang w:val="es-MX"/>
        </w:rPr>
        <w:t xml:space="preserve">Organización Mundial del Trabajo </w:t>
      </w:r>
      <w:r w:rsidRPr="002163D8">
        <w:rPr>
          <w:kern w:val="18"/>
          <w:szCs w:val="18"/>
          <w:lang w:val="es-MX"/>
        </w:rPr>
        <w:t>(</w:t>
      </w:r>
      <w:r>
        <w:rPr>
          <w:kern w:val="18"/>
          <w:szCs w:val="18"/>
          <w:lang w:val="es-MX"/>
        </w:rPr>
        <w:t>OIT</w:t>
      </w:r>
      <w:r w:rsidRPr="002163D8">
        <w:rPr>
          <w:kern w:val="18"/>
          <w:szCs w:val="18"/>
          <w:lang w:val="es-MX"/>
        </w:rPr>
        <w:t xml:space="preserve">), </w:t>
      </w:r>
      <w:r w:rsidR="0064240D">
        <w:rPr>
          <w:kern w:val="18"/>
          <w:szCs w:val="18"/>
          <w:lang w:val="es-MX"/>
        </w:rPr>
        <w:t xml:space="preserve">la </w:t>
      </w:r>
      <w:r>
        <w:rPr>
          <w:kern w:val="18"/>
          <w:szCs w:val="18"/>
          <w:lang w:val="es-MX"/>
        </w:rPr>
        <w:t xml:space="preserve">Unión Internacional para la Conservación de la Naturaleza </w:t>
      </w:r>
      <w:r w:rsidRPr="002163D8">
        <w:rPr>
          <w:kern w:val="18"/>
          <w:szCs w:val="18"/>
          <w:lang w:val="es-MX"/>
        </w:rPr>
        <w:t>(U</w:t>
      </w:r>
      <w:r>
        <w:rPr>
          <w:kern w:val="18"/>
          <w:szCs w:val="18"/>
          <w:lang w:val="es-MX"/>
        </w:rPr>
        <w:t>I</w:t>
      </w:r>
      <w:r w:rsidRPr="002163D8">
        <w:rPr>
          <w:kern w:val="18"/>
          <w:szCs w:val="18"/>
          <w:lang w:val="es-MX"/>
        </w:rPr>
        <w:t xml:space="preserve">CN)), </w:t>
      </w:r>
      <w:r>
        <w:rPr>
          <w:kern w:val="18"/>
          <w:szCs w:val="18"/>
          <w:lang w:val="es-MX"/>
        </w:rPr>
        <w:t>y la Organización de las Naciones Unidas para la Agricultura y la Alimentación</w:t>
      </w:r>
      <w:r w:rsidRPr="002163D8">
        <w:rPr>
          <w:kern w:val="18"/>
          <w:szCs w:val="18"/>
          <w:lang w:val="es-MX"/>
        </w:rPr>
        <w:t>.</w:t>
      </w:r>
    </w:p>
  </w:footnote>
  <w:footnote w:id="5">
    <w:p w:rsidR="0063116D" w:rsidRPr="00F30BB0" w:rsidRDefault="0063116D" w:rsidP="00F30BB0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rPr>
          <w:kern w:val="18"/>
          <w:lang w:val="es-MX"/>
        </w:rPr>
      </w:pPr>
      <w:r w:rsidRPr="0064240D">
        <w:rPr>
          <w:rStyle w:val="FootnoteReference"/>
          <w:kern w:val="18"/>
          <w:u w:val="none"/>
          <w:vertAlign w:val="superscript"/>
        </w:rPr>
        <w:footnoteRef/>
      </w:r>
      <w:r w:rsidRPr="00F30BB0">
        <w:rPr>
          <w:kern w:val="18"/>
          <w:lang w:val="es-MX"/>
        </w:rPr>
        <w:t xml:space="preserve"> Véase la resolución </w:t>
      </w:r>
      <w:r w:rsidR="006506F2">
        <w:fldChar w:fldCharType="begin"/>
      </w:r>
      <w:r w:rsidR="006506F2" w:rsidRPr="00FE4805">
        <w:rPr>
          <w:lang w:val="es-AR"/>
        </w:rPr>
        <w:instrText xml:space="preserve"> HYPERLINK "http://www.un.org/ga/search/view_doc.asp?symbol=A/RES/70/1&amp;Lang=S" </w:instrText>
      </w:r>
      <w:r w:rsidR="006506F2">
        <w:fldChar w:fldCharType="separate"/>
      </w:r>
      <w:r w:rsidR="00F30BB0" w:rsidRPr="00F30BB0">
        <w:rPr>
          <w:rStyle w:val="Hyperlink"/>
          <w:kern w:val="18"/>
          <w:lang w:val="es-MX"/>
        </w:rPr>
        <w:t>70/1</w:t>
      </w:r>
      <w:r w:rsidR="006506F2">
        <w:rPr>
          <w:rStyle w:val="Hyperlink"/>
          <w:kern w:val="18"/>
          <w:lang w:val="es-MX"/>
        </w:rPr>
        <w:fldChar w:fldCharType="end"/>
      </w:r>
      <w:r w:rsidRPr="00F30BB0">
        <w:rPr>
          <w:kern w:val="18"/>
          <w:lang w:val="es-MX"/>
        </w:rPr>
        <w:t xml:space="preserve"> de la Asamblea General, titulada “</w:t>
      </w:r>
      <w:r w:rsidR="00F30BB0" w:rsidRPr="00F30BB0">
        <w:rPr>
          <w:kern w:val="18"/>
          <w:lang w:val="es-MX"/>
        </w:rPr>
        <w:t>Transformar nuestro mundo</w:t>
      </w:r>
      <w:r w:rsidRPr="00F30BB0">
        <w:rPr>
          <w:kern w:val="18"/>
          <w:lang w:val="es-MX"/>
        </w:rPr>
        <w:t xml:space="preserve">: </w:t>
      </w:r>
      <w:r w:rsidR="00F30BB0" w:rsidRPr="00F30BB0">
        <w:rPr>
          <w:kern w:val="18"/>
          <w:lang w:val="es-MX"/>
        </w:rPr>
        <w:t xml:space="preserve">la agenda </w:t>
      </w:r>
      <w:r w:rsidRPr="00F30BB0">
        <w:rPr>
          <w:kern w:val="18"/>
          <w:lang w:val="es-MX"/>
        </w:rPr>
        <w:t xml:space="preserve">2030 </w:t>
      </w:r>
      <w:r w:rsidR="00F30BB0" w:rsidRPr="00F30BB0">
        <w:rPr>
          <w:kern w:val="18"/>
          <w:lang w:val="es-MX"/>
        </w:rPr>
        <w:t>para el desarrollo sostenible</w:t>
      </w:r>
      <w:r w:rsidRPr="00F30BB0">
        <w:rPr>
          <w:kern w:val="18"/>
          <w:lang w:val="es-MX"/>
        </w:rPr>
        <w:t>”.</w:t>
      </w:r>
    </w:p>
  </w:footnote>
  <w:footnote w:id="6">
    <w:p w:rsidR="0063116D" w:rsidRPr="00F30BB0" w:rsidRDefault="0063116D" w:rsidP="001320C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kern w:val="18"/>
          <w:szCs w:val="18"/>
          <w:lang w:val="es-MX"/>
        </w:rPr>
      </w:pPr>
      <w:r w:rsidRPr="0064240D">
        <w:rPr>
          <w:rStyle w:val="FootnoteReference"/>
          <w:kern w:val="18"/>
          <w:szCs w:val="18"/>
          <w:u w:val="none"/>
          <w:vertAlign w:val="superscript"/>
        </w:rPr>
        <w:footnoteRef/>
      </w:r>
      <w:r w:rsidRPr="00F30BB0">
        <w:rPr>
          <w:kern w:val="18"/>
          <w:szCs w:val="18"/>
          <w:lang w:val="es-MX"/>
        </w:rPr>
        <w:t xml:space="preserve"> Véase </w:t>
      </w:r>
      <w:r w:rsidR="00F30BB0" w:rsidRPr="00F30BB0">
        <w:rPr>
          <w:kern w:val="18"/>
          <w:szCs w:val="18"/>
          <w:lang w:val="es-MX"/>
        </w:rPr>
        <w:t>UICN</w:t>
      </w:r>
      <w:r w:rsidRPr="0064240D">
        <w:rPr>
          <w:rStyle w:val="Hyperlink"/>
          <w:kern w:val="18"/>
          <w:szCs w:val="18"/>
          <w:u w:val="none"/>
          <w:lang w:val="es-MX"/>
        </w:rPr>
        <w:t xml:space="preserve">, </w:t>
      </w:r>
      <w:hyperlink r:id="rId3" w:history="1">
        <w:r w:rsidRPr="00F30BB0">
          <w:rPr>
            <w:rStyle w:val="Hyperlink"/>
            <w:color w:val="auto"/>
            <w:kern w:val="18"/>
            <w:szCs w:val="18"/>
            <w:u w:val="none"/>
            <w:lang w:val="es-MX"/>
          </w:rPr>
          <w:t>“</w:t>
        </w:r>
        <w:r w:rsidRPr="00E35849">
          <w:rPr>
            <w:rStyle w:val="Hyperlink"/>
            <w:color w:val="auto"/>
            <w:kern w:val="18"/>
            <w:szCs w:val="18"/>
            <w:u w:val="none"/>
            <w:lang w:val="en-CA"/>
          </w:rPr>
          <w:t>Inclusion and characterization of women and gender equality considerations in National Biodiversity Strategies and Action Plans (NBSAPs)</w:t>
        </w:r>
        <w:r w:rsidRPr="00F30BB0">
          <w:rPr>
            <w:rStyle w:val="Hyperlink"/>
            <w:color w:val="auto"/>
            <w:kern w:val="18"/>
            <w:szCs w:val="18"/>
            <w:u w:val="none"/>
            <w:lang w:val="es-MX"/>
          </w:rPr>
          <w:t>”</w:t>
        </w:r>
      </w:hyperlink>
      <w:r w:rsidRPr="00F30BB0">
        <w:rPr>
          <w:rStyle w:val="Hyperlink"/>
          <w:color w:val="auto"/>
          <w:kern w:val="18"/>
          <w:szCs w:val="18"/>
          <w:u w:val="none"/>
          <w:lang w:val="es-MX"/>
        </w:rPr>
        <w:t xml:space="preserve">, </w:t>
      </w:r>
      <w:r w:rsidR="00F30BB0" w:rsidRPr="00F30BB0">
        <w:rPr>
          <w:rStyle w:val="Hyperlink"/>
          <w:color w:val="auto"/>
          <w:kern w:val="18"/>
          <w:szCs w:val="18"/>
          <w:u w:val="none"/>
          <w:lang w:val="es-MX"/>
        </w:rPr>
        <w:t>Ficha de la Iniciativa para la globalización de la ética (EGI, por su sigla en inglés)</w:t>
      </w:r>
      <w:r w:rsidRPr="00F30BB0">
        <w:rPr>
          <w:rStyle w:val="Hyperlink"/>
          <w:color w:val="auto"/>
          <w:kern w:val="18"/>
          <w:szCs w:val="18"/>
          <w:u w:val="none"/>
          <w:lang w:val="es-MX"/>
        </w:rPr>
        <w:t xml:space="preserve">, </w:t>
      </w:r>
      <w:r w:rsidR="00F30BB0" w:rsidRPr="00F30BB0">
        <w:rPr>
          <w:rStyle w:val="Hyperlink"/>
          <w:color w:val="auto"/>
          <w:kern w:val="18"/>
          <w:szCs w:val="18"/>
          <w:u w:val="none"/>
          <w:lang w:val="es-MX"/>
        </w:rPr>
        <w:t xml:space="preserve">diciembre de </w:t>
      </w:r>
      <w:r w:rsidRPr="00F30BB0">
        <w:rPr>
          <w:rStyle w:val="Hyperlink"/>
          <w:color w:val="auto"/>
          <w:kern w:val="18"/>
          <w:szCs w:val="18"/>
          <w:u w:val="none"/>
          <w:lang w:val="es-MX"/>
        </w:rPr>
        <w:t>2016.</w:t>
      </w:r>
    </w:p>
  </w:footnote>
  <w:footnote w:id="7">
    <w:p w:rsidR="0063116D" w:rsidRPr="00F30BB0" w:rsidRDefault="0063116D" w:rsidP="001320C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kern w:val="18"/>
          <w:szCs w:val="18"/>
          <w:lang w:val="es-MX"/>
        </w:rPr>
      </w:pPr>
      <w:r w:rsidRPr="00F019FF">
        <w:rPr>
          <w:rStyle w:val="FootnoteReference"/>
          <w:kern w:val="18"/>
          <w:szCs w:val="18"/>
          <w:u w:val="none"/>
          <w:vertAlign w:val="superscript"/>
        </w:rPr>
        <w:footnoteRef/>
      </w:r>
      <w:r w:rsidRPr="00F30BB0">
        <w:rPr>
          <w:kern w:val="18"/>
          <w:szCs w:val="18"/>
          <w:lang w:val="es-MX"/>
        </w:rPr>
        <w:t xml:space="preserve"> </w:t>
      </w:r>
      <w:r w:rsidR="006506F2">
        <w:fldChar w:fldCharType="begin"/>
      </w:r>
      <w:r w:rsidR="006506F2" w:rsidRPr="00FE4805">
        <w:rPr>
          <w:lang w:val="es-MX"/>
        </w:rPr>
        <w:instrText xml:space="preserve"> HYPERLINK "https://www.cbd.int/doc/notifications/2017/ntf-2017-100-gender-es.pdf" </w:instrText>
      </w:r>
      <w:r w:rsidR="006506F2">
        <w:fldChar w:fldCharType="separate"/>
      </w:r>
      <w:r w:rsidR="00F30BB0" w:rsidRPr="00F30BB0">
        <w:rPr>
          <w:rStyle w:val="Hyperlink"/>
          <w:kern w:val="18"/>
          <w:szCs w:val="18"/>
          <w:lang w:val="es-MX"/>
        </w:rPr>
        <w:t>https://www.cbd.int/doc/notifications/2017/ntf-2017-100-gender-es.pdf</w:t>
      </w:r>
      <w:r w:rsidR="006506F2">
        <w:rPr>
          <w:rStyle w:val="Hyperlink"/>
          <w:kern w:val="18"/>
          <w:szCs w:val="18"/>
          <w:lang w:val="es-MX"/>
        </w:rPr>
        <w:fldChar w:fldCharType="end"/>
      </w:r>
    </w:p>
  </w:footnote>
  <w:footnote w:id="8">
    <w:p w:rsidR="0063116D" w:rsidRPr="0064240D" w:rsidRDefault="0063116D" w:rsidP="001320C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kern w:val="18"/>
          <w:szCs w:val="18"/>
          <w:lang w:val="es-MX"/>
        </w:rPr>
      </w:pPr>
      <w:r w:rsidRPr="00F019FF">
        <w:rPr>
          <w:rStyle w:val="FootnoteReference"/>
          <w:kern w:val="18"/>
          <w:szCs w:val="18"/>
          <w:u w:val="none"/>
          <w:vertAlign w:val="superscript"/>
        </w:rPr>
        <w:footnoteRef/>
      </w:r>
      <w:r w:rsidRPr="0064240D">
        <w:rPr>
          <w:kern w:val="18"/>
          <w:szCs w:val="18"/>
          <w:lang w:val="es-MX"/>
        </w:rPr>
        <w:t xml:space="preserve"> </w:t>
      </w:r>
      <w:r w:rsidR="0064240D">
        <w:rPr>
          <w:kern w:val="18"/>
          <w:szCs w:val="18"/>
          <w:lang w:val="es-MX"/>
        </w:rPr>
        <w:t xml:space="preserve">Un total de 368 encuestados respondieron a la encuesta </w:t>
      </w:r>
      <w:r w:rsidR="0064240D" w:rsidRPr="0064240D">
        <w:rPr>
          <w:kern w:val="18"/>
          <w:szCs w:val="18"/>
          <w:lang w:val="es-MX"/>
        </w:rPr>
        <w:t xml:space="preserve">(277 ingleses, 36 franceses, 55 españoles), </w:t>
      </w:r>
      <w:r w:rsidR="0064240D">
        <w:rPr>
          <w:kern w:val="18"/>
          <w:szCs w:val="18"/>
          <w:lang w:val="es-MX"/>
        </w:rPr>
        <w:t xml:space="preserve">con un total de 220 encuestados </w:t>
      </w:r>
      <w:r w:rsidR="0064240D" w:rsidRPr="0064240D">
        <w:rPr>
          <w:kern w:val="18"/>
          <w:szCs w:val="18"/>
          <w:lang w:val="es-MX"/>
        </w:rPr>
        <w:t>(157 ingleses, 25 franceses, 38 españoles)</w:t>
      </w:r>
      <w:r w:rsidR="0064240D">
        <w:rPr>
          <w:kern w:val="18"/>
          <w:szCs w:val="18"/>
          <w:lang w:val="es-MX"/>
        </w:rPr>
        <w:t xml:space="preserve"> que identificó el Convenio sobre la Diversidad Biológica como pertinente a su labor</w:t>
      </w:r>
      <w:r w:rsidR="00F019FF">
        <w:rPr>
          <w:kern w:val="18"/>
          <w:szCs w:val="18"/>
          <w:lang w:val="es-MX"/>
        </w:rPr>
        <w:t>; este número de encuestados identificados fue el más alto de todos los Convenios</w:t>
      </w:r>
      <w:r w:rsidRPr="0064240D">
        <w:rPr>
          <w:kern w:val="18"/>
          <w:szCs w:val="18"/>
          <w:lang w:val="es-MX"/>
        </w:rPr>
        <w:t>.</w:t>
      </w:r>
    </w:p>
  </w:footnote>
  <w:footnote w:id="9">
    <w:p w:rsidR="0063116D" w:rsidRPr="00F019FF" w:rsidRDefault="0063116D" w:rsidP="001320C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kern w:val="18"/>
          <w:szCs w:val="18"/>
          <w:lang w:val="es-MX"/>
        </w:rPr>
      </w:pPr>
      <w:r w:rsidRPr="00F019FF">
        <w:rPr>
          <w:rStyle w:val="FootnoteReference"/>
          <w:kern w:val="18"/>
          <w:szCs w:val="18"/>
          <w:u w:val="none"/>
          <w:vertAlign w:val="superscript"/>
        </w:rPr>
        <w:footnoteRef/>
      </w:r>
      <w:r w:rsidRPr="00F019FF">
        <w:rPr>
          <w:kern w:val="18"/>
          <w:szCs w:val="18"/>
          <w:lang w:val="es-MX"/>
        </w:rPr>
        <w:t xml:space="preserve"> </w:t>
      </w:r>
      <w:r w:rsidR="00F019FF" w:rsidRPr="00F019FF">
        <w:rPr>
          <w:kern w:val="18"/>
          <w:szCs w:val="18"/>
          <w:lang w:val="es-MX"/>
        </w:rPr>
        <w:t>Unión Internacional para la Conservación de la Naturaleza</w:t>
      </w:r>
      <w:r w:rsidRPr="00F019FF">
        <w:rPr>
          <w:kern w:val="18"/>
          <w:szCs w:val="18"/>
          <w:lang w:val="es-MX"/>
        </w:rPr>
        <w:t xml:space="preserve"> </w:t>
      </w:r>
      <w:r w:rsidR="00F019FF" w:rsidRPr="00F019FF">
        <w:rPr>
          <w:kern w:val="18"/>
          <w:szCs w:val="18"/>
          <w:lang w:val="es-MX"/>
        </w:rPr>
        <w:t>y</w:t>
      </w:r>
      <w:r w:rsidRPr="00F019FF">
        <w:rPr>
          <w:kern w:val="18"/>
          <w:szCs w:val="18"/>
          <w:lang w:val="es-MX"/>
        </w:rPr>
        <w:t xml:space="preserve"> </w:t>
      </w:r>
      <w:r w:rsidR="00F019FF" w:rsidRPr="00F019FF">
        <w:rPr>
          <w:kern w:val="18"/>
          <w:szCs w:val="18"/>
          <w:lang w:val="es-MX"/>
        </w:rPr>
        <w:t>Convenio sobre la Diversidad Biológica</w:t>
      </w:r>
      <w:r w:rsidRPr="00F019FF">
        <w:rPr>
          <w:kern w:val="18"/>
          <w:szCs w:val="18"/>
          <w:lang w:val="es-MX"/>
        </w:rPr>
        <w:t xml:space="preserve">, </w:t>
      </w:r>
      <w:proofErr w:type="spellStart"/>
      <w:r w:rsidRPr="00F019FF">
        <w:rPr>
          <w:i/>
          <w:iCs/>
          <w:kern w:val="18"/>
          <w:szCs w:val="18"/>
          <w:lang w:val="es-MX"/>
        </w:rPr>
        <w:t>Integrating</w:t>
      </w:r>
      <w:proofErr w:type="spellEnd"/>
      <w:r w:rsidRPr="00F019FF">
        <w:rPr>
          <w:i/>
          <w:iCs/>
          <w:kern w:val="18"/>
          <w:szCs w:val="18"/>
          <w:lang w:val="es-MX"/>
        </w:rPr>
        <w:t xml:space="preserve"> </w:t>
      </w:r>
      <w:proofErr w:type="spellStart"/>
      <w:r w:rsidRPr="00F019FF">
        <w:rPr>
          <w:i/>
          <w:iCs/>
          <w:kern w:val="18"/>
          <w:szCs w:val="18"/>
          <w:lang w:val="es-MX"/>
        </w:rPr>
        <w:t>Gender</w:t>
      </w:r>
      <w:proofErr w:type="spellEnd"/>
      <w:r w:rsidRPr="00F019FF">
        <w:rPr>
          <w:i/>
          <w:iCs/>
          <w:kern w:val="18"/>
          <w:szCs w:val="18"/>
          <w:lang w:val="es-MX"/>
        </w:rPr>
        <w:t xml:space="preserve"> </w:t>
      </w:r>
      <w:proofErr w:type="spellStart"/>
      <w:r w:rsidRPr="00F019FF">
        <w:rPr>
          <w:i/>
          <w:iCs/>
          <w:kern w:val="18"/>
          <w:szCs w:val="18"/>
          <w:lang w:val="es-MX"/>
        </w:rPr>
        <w:t>Considerations</w:t>
      </w:r>
      <w:proofErr w:type="spellEnd"/>
      <w:r w:rsidRPr="00F019FF">
        <w:rPr>
          <w:i/>
          <w:iCs/>
          <w:kern w:val="18"/>
          <w:szCs w:val="18"/>
          <w:lang w:val="es-MX"/>
        </w:rPr>
        <w:t xml:space="preserve"> in </w:t>
      </w:r>
      <w:proofErr w:type="spellStart"/>
      <w:r w:rsidRPr="00F019FF">
        <w:rPr>
          <w:i/>
          <w:iCs/>
          <w:kern w:val="18"/>
          <w:szCs w:val="18"/>
          <w:lang w:val="es-MX"/>
        </w:rPr>
        <w:t>National</w:t>
      </w:r>
      <w:proofErr w:type="spellEnd"/>
      <w:r w:rsidRPr="00F019FF">
        <w:rPr>
          <w:i/>
          <w:iCs/>
          <w:kern w:val="18"/>
          <w:szCs w:val="18"/>
          <w:lang w:val="es-MX"/>
        </w:rPr>
        <w:t xml:space="preserve"> </w:t>
      </w:r>
      <w:proofErr w:type="spellStart"/>
      <w:r w:rsidRPr="00F019FF">
        <w:rPr>
          <w:i/>
          <w:iCs/>
          <w:kern w:val="18"/>
          <w:szCs w:val="18"/>
          <w:lang w:val="es-MX"/>
        </w:rPr>
        <w:t>Biodiversity</w:t>
      </w:r>
      <w:proofErr w:type="spellEnd"/>
      <w:r w:rsidRPr="00F019FF">
        <w:rPr>
          <w:i/>
          <w:iCs/>
          <w:kern w:val="18"/>
          <w:szCs w:val="18"/>
          <w:lang w:val="es-MX"/>
        </w:rPr>
        <w:t xml:space="preserve"> </w:t>
      </w:r>
      <w:proofErr w:type="spellStart"/>
      <w:r w:rsidRPr="00F019FF">
        <w:rPr>
          <w:i/>
          <w:iCs/>
          <w:kern w:val="18"/>
          <w:szCs w:val="18"/>
          <w:lang w:val="es-MX"/>
        </w:rPr>
        <w:t>Strategies</w:t>
      </w:r>
      <w:proofErr w:type="spellEnd"/>
      <w:r w:rsidRPr="00F019FF">
        <w:rPr>
          <w:i/>
          <w:iCs/>
          <w:kern w:val="18"/>
          <w:szCs w:val="18"/>
          <w:lang w:val="es-MX"/>
        </w:rPr>
        <w:t xml:space="preserve"> and </w:t>
      </w:r>
      <w:proofErr w:type="spellStart"/>
      <w:r w:rsidRPr="00F019FF">
        <w:rPr>
          <w:i/>
          <w:iCs/>
          <w:kern w:val="18"/>
          <w:szCs w:val="18"/>
          <w:lang w:val="es-MX"/>
        </w:rPr>
        <w:t>Action</w:t>
      </w:r>
      <w:proofErr w:type="spellEnd"/>
      <w:r w:rsidRPr="00F019FF">
        <w:rPr>
          <w:i/>
          <w:iCs/>
          <w:kern w:val="18"/>
          <w:szCs w:val="18"/>
          <w:lang w:val="es-MX"/>
        </w:rPr>
        <w:t xml:space="preserve"> </w:t>
      </w:r>
      <w:proofErr w:type="spellStart"/>
      <w:r w:rsidRPr="00F019FF">
        <w:rPr>
          <w:i/>
          <w:iCs/>
          <w:kern w:val="18"/>
          <w:szCs w:val="18"/>
          <w:lang w:val="es-MX"/>
        </w:rPr>
        <w:t>Plans</w:t>
      </w:r>
      <w:proofErr w:type="spellEnd"/>
      <w:r w:rsidRPr="00F019FF">
        <w:rPr>
          <w:i/>
          <w:iCs/>
          <w:kern w:val="18"/>
          <w:szCs w:val="18"/>
          <w:lang w:val="es-MX"/>
        </w:rPr>
        <w:t xml:space="preserve">: </w:t>
      </w:r>
      <w:proofErr w:type="spellStart"/>
      <w:r w:rsidRPr="00F019FF">
        <w:rPr>
          <w:i/>
          <w:iCs/>
          <w:kern w:val="18"/>
          <w:szCs w:val="18"/>
          <w:lang w:val="es-MX"/>
        </w:rPr>
        <w:t>Pilot</w:t>
      </w:r>
      <w:proofErr w:type="spellEnd"/>
      <w:r w:rsidRPr="00F019FF">
        <w:rPr>
          <w:i/>
          <w:iCs/>
          <w:kern w:val="18"/>
          <w:szCs w:val="18"/>
          <w:lang w:val="es-MX"/>
        </w:rPr>
        <w:t xml:space="preserve"> Project </w:t>
      </w:r>
      <w:proofErr w:type="spellStart"/>
      <w:r w:rsidRPr="00F019FF">
        <w:rPr>
          <w:i/>
          <w:iCs/>
          <w:kern w:val="18"/>
          <w:szCs w:val="18"/>
          <w:lang w:val="es-MX"/>
        </w:rPr>
        <w:t>Process</w:t>
      </w:r>
      <w:proofErr w:type="spellEnd"/>
      <w:r w:rsidRPr="00F019FF">
        <w:rPr>
          <w:i/>
          <w:iCs/>
          <w:kern w:val="18"/>
          <w:szCs w:val="18"/>
          <w:lang w:val="es-MX"/>
        </w:rPr>
        <w:t xml:space="preserve"> and </w:t>
      </w:r>
      <w:proofErr w:type="spellStart"/>
      <w:r w:rsidRPr="00F019FF">
        <w:rPr>
          <w:i/>
          <w:iCs/>
          <w:kern w:val="18"/>
          <w:szCs w:val="18"/>
          <w:lang w:val="es-MX"/>
        </w:rPr>
        <w:t>Initial</w:t>
      </w:r>
      <w:proofErr w:type="spellEnd"/>
      <w:r w:rsidRPr="00F019FF">
        <w:rPr>
          <w:i/>
          <w:iCs/>
          <w:kern w:val="18"/>
          <w:szCs w:val="18"/>
          <w:lang w:val="es-MX"/>
        </w:rPr>
        <w:t xml:space="preserve"> </w:t>
      </w:r>
      <w:proofErr w:type="spellStart"/>
      <w:r w:rsidRPr="00F019FF">
        <w:rPr>
          <w:i/>
          <w:iCs/>
          <w:kern w:val="18"/>
          <w:szCs w:val="18"/>
          <w:lang w:val="es-MX"/>
        </w:rPr>
        <w:t>Considerations</w:t>
      </w:r>
      <w:proofErr w:type="spellEnd"/>
      <w:r w:rsidRPr="00F019FF">
        <w:rPr>
          <w:kern w:val="18"/>
          <w:szCs w:val="18"/>
          <w:lang w:val="es-MX"/>
        </w:rPr>
        <w:t xml:space="preserve">, </w:t>
      </w:r>
      <w:proofErr w:type="gramStart"/>
      <w:r w:rsidRPr="00F019FF">
        <w:rPr>
          <w:kern w:val="18"/>
          <w:szCs w:val="18"/>
          <w:lang w:val="es-MX"/>
        </w:rPr>
        <w:t>Nov</w:t>
      </w:r>
      <w:r w:rsidR="00F019FF">
        <w:rPr>
          <w:kern w:val="18"/>
          <w:szCs w:val="18"/>
          <w:lang w:val="es-MX"/>
        </w:rPr>
        <w:t>iembre</w:t>
      </w:r>
      <w:proofErr w:type="gramEnd"/>
      <w:r w:rsidR="00F019FF">
        <w:rPr>
          <w:kern w:val="18"/>
          <w:szCs w:val="18"/>
          <w:lang w:val="es-MX"/>
        </w:rPr>
        <w:t xml:space="preserve"> de</w:t>
      </w:r>
      <w:r w:rsidRPr="00F019FF">
        <w:rPr>
          <w:kern w:val="18"/>
          <w:szCs w:val="18"/>
          <w:lang w:val="es-MX"/>
        </w:rPr>
        <w:t xml:space="preserve"> 2016.</w:t>
      </w:r>
    </w:p>
  </w:footnote>
  <w:footnote w:id="10">
    <w:p w:rsidR="0063116D" w:rsidRPr="00F019FF" w:rsidRDefault="0063116D" w:rsidP="001320C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kern w:val="18"/>
          <w:szCs w:val="18"/>
          <w:lang w:val="es-MX"/>
        </w:rPr>
      </w:pPr>
      <w:r w:rsidRPr="00F019FF">
        <w:rPr>
          <w:rStyle w:val="FootnoteReference"/>
          <w:kern w:val="18"/>
          <w:szCs w:val="18"/>
          <w:u w:val="none"/>
          <w:vertAlign w:val="superscript"/>
        </w:rPr>
        <w:footnoteRef/>
      </w:r>
      <w:r w:rsidRPr="00F019FF">
        <w:rPr>
          <w:kern w:val="18"/>
          <w:szCs w:val="18"/>
          <w:lang w:val="es-MX"/>
        </w:rPr>
        <w:t xml:space="preserve"> </w:t>
      </w:r>
      <w:r w:rsidR="00F019FF" w:rsidRPr="00F019FF">
        <w:rPr>
          <w:kern w:val="18"/>
          <w:szCs w:val="18"/>
          <w:lang w:val="es-MX"/>
        </w:rPr>
        <w:t xml:space="preserve">Un informe del proceso experimental </w:t>
      </w:r>
      <w:r w:rsidR="00F019FF">
        <w:rPr>
          <w:kern w:val="18"/>
          <w:szCs w:val="18"/>
          <w:lang w:val="es-MX"/>
        </w:rPr>
        <w:t xml:space="preserve">para </w:t>
      </w:r>
      <w:r w:rsidR="00F019FF" w:rsidRPr="00F019FF">
        <w:rPr>
          <w:kern w:val="18"/>
          <w:szCs w:val="18"/>
          <w:lang w:val="es-MX"/>
        </w:rPr>
        <w:t xml:space="preserve">el país en México se incluye en el informe sobre el progreso </w:t>
      </w:r>
      <w:r w:rsidR="00F019FF">
        <w:rPr>
          <w:kern w:val="18"/>
          <w:szCs w:val="18"/>
          <w:lang w:val="es-MX"/>
        </w:rPr>
        <w:t xml:space="preserve">alcanzado </w:t>
      </w:r>
      <w:r w:rsidR="00F019FF" w:rsidRPr="00F019FF">
        <w:rPr>
          <w:kern w:val="18"/>
          <w:szCs w:val="18"/>
          <w:lang w:val="es-MX"/>
        </w:rPr>
        <w:t>en l</w:t>
      </w:r>
      <w:r w:rsidR="00F019FF">
        <w:rPr>
          <w:kern w:val="18"/>
          <w:szCs w:val="18"/>
          <w:lang w:val="es-MX"/>
        </w:rPr>
        <w:t>a</w:t>
      </w:r>
      <w:r w:rsidR="00F019FF" w:rsidRPr="00F019FF">
        <w:rPr>
          <w:kern w:val="18"/>
          <w:szCs w:val="18"/>
          <w:lang w:val="es-MX"/>
        </w:rPr>
        <w:t xml:space="preserve"> aplicación</w:t>
      </w:r>
      <w:r w:rsidR="00F019FF">
        <w:rPr>
          <w:kern w:val="18"/>
          <w:szCs w:val="18"/>
          <w:lang w:val="es-MX"/>
        </w:rPr>
        <w:t xml:space="preserve"> </w:t>
      </w:r>
      <w:r w:rsidR="00F019FF" w:rsidRPr="00F019FF">
        <w:rPr>
          <w:kern w:val="18"/>
          <w:szCs w:val="18"/>
          <w:lang w:val="es-MX"/>
        </w:rPr>
        <w:t xml:space="preserve">del Plan de acción </w:t>
      </w:r>
      <w:r w:rsidR="00F019FF">
        <w:rPr>
          <w:kern w:val="18"/>
          <w:szCs w:val="18"/>
          <w:lang w:val="es-MX"/>
        </w:rPr>
        <w:t xml:space="preserve">sobre </w:t>
      </w:r>
      <w:r w:rsidR="00F019FF" w:rsidRPr="00F019FF">
        <w:rPr>
          <w:kern w:val="18"/>
          <w:szCs w:val="18"/>
          <w:lang w:val="es-MX"/>
        </w:rPr>
        <w:t>género</w:t>
      </w:r>
      <w:r w:rsidR="00F019FF">
        <w:rPr>
          <w:kern w:val="18"/>
          <w:szCs w:val="18"/>
          <w:lang w:val="es-MX"/>
        </w:rPr>
        <w:t xml:space="preserve"> de</w:t>
      </w:r>
      <w:r w:rsidR="00F019FF" w:rsidRPr="00F019FF">
        <w:rPr>
          <w:kern w:val="18"/>
          <w:szCs w:val="18"/>
          <w:lang w:val="es-MX"/>
        </w:rPr>
        <w:t xml:space="preserve"> 2015-2020</w:t>
      </w:r>
      <w:r w:rsidR="00F019FF">
        <w:rPr>
          <w:kern w:val="18"/>
          <w:szCs w:val="18"/>
          <w:lang w:val="es-MX"/>
        </w:rPr>
        <w:t>,</w:t>
      </w:r>
      <w:r w:rsidR="00F019FF" w:rsidRPr="00F019FF">
        <w:rPr>
          <w:kern w:val="18"/>
          <w:szCs w:val="18"/>
          <w:lang w:val="es-MX"/>
        </w:rPr>
        <w:t xml:space="preserve"> </w:t>
      </w:r>
      <w:r w:rsidR="00F019FF">
        <w:rPr>
          <w:kern w:val="18"/>
          <w:szCs w:val="18"/>
          <w:lang w:val="es-MX"/>
        </w:rPr>
        <w:t xml:space="preserve">expedido </w:t>
      </w:r>
      <w:r w:rsidR="00F019FF" w:rsidRPr="00F019FF">
        <w:rPr>
          <w:kern w:val="18"/>
          <w:szCs w:val="18"/>
          <w:lang w:val="es-MX"/>
        </w:rPr>
        <w:t>para el primer período de sesiones del Órgano Subsidiario sobre la Aplicación</w:t>
      </w:r>
      <w:r w:rsidRPr="00F019FF">
        <w:rPr>
          <w:kern w:val="18"/>
          <w:szCs w:val="18"/>
          <w:lang w:val="es-MX"/>
        </w:rPr>
        <w:t xml:space="preserve"> (UNEP/CBD/SBI/1/INF/14).</w:t>
      </w:r>
    </w:p>
  </w:footnote>
  <w:footnote w:id="11">
    <w:p w:rsidR="0063116D" w:rsidRPr="00FE4805" w:rsidRDefault="0063116D" w:rsidP="001320C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kern w:val="18"/>
          <w:szCs w:val="18"/>
          <w:lang w:val="es-MX"/>
        </w:rPr>
      </w:pPr>
      <w:r w:rsidRPr="00F019FF">
        <w:rPr>
          <w:rStyle w:val="FootnoteReference"/>
          <w:kern w:val="18"/>
          <w:szCs w:val="18"/>
          <w:u w:val="none"/>
          <w:vertAlign w:val="superscript"/>
        </w:rPr>
        <w:footnoteRef/>
      </w:r>
      <w:r w:rsidRPr="00FE4805">
        <w:rPr>
          <w:kern w:val="18"/>
          <w:szCs w:val="18"/>
          <w:lang w:val="es-MX"/>
        </w:rPr>
        <w:t xml:space="preserve"> </w:t>
      </w:r>
      <w:r w:rsidR="00EA57AC" w:rsidRPr="00FE4805">
        <w:rPr>
          <w:kern w:val="18"/>
          <w:szCs w:val="18"/>
          <w:lang w:val="es-MX"/>
        </w:rPr>
        <w:t>https://www.cbd.int/gender/doc/gender-nbsaps-factsheet.pdf</w:t>
      </w:r>
    </w:p>
  </w:footnote>
  <w:footnote w:id="12">
    <w:p w:rsidR="0063116D" w:rsidRPr="00FE4805" w:rsidRDefault="0063116D" w:rsidP="001320C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kern w:val="18"/>
          <w:szCs w:val="18"/>
          <w:lang w:val="es-MX"/>
        </w:rPr>
      </w:pPr>
      <w:r w:rsidRPr="00F019FF">
        <w:rPr>
          <w:rStyle w:val="FootnoteReference"/>
          <w:kern w:val="18"/>
          <w:szCs w:val="18"/>
          <w:u w:val="none"/>
          <w:vertAlign w:val="superscript"/>
        </w:rPr>
        <w:footnoteRef/>
      </w:r>
      <w:r w:rsidRPr="00FE4805">
        <w:rPr>
          <w:kern w:val="18"/>
          <w:szCs w:val="18"/>
          <w:lang w:val="es-MX"/>
        </w:rPr>
        <w:t xml:space="preserve"> https://www.cbd.int/gender/doc/gender-5th-national-report-factsheet.pdf</w:t>
      </w:r>
    </w:p>
  </w:footnote>
  <w:footnote w:id="13">
    <w:p w:rsidR="0063116D" w:rsidRPr="00C91779" w:rsidRDefault="0063116D" w:rsidP="001320C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kern w:val="18"/>
          <w:szCs w:val="18"/>
        </w:rPr>
      </w:pPr>
      <w:r w:rsidRPr="00F019FF">
        <w:rPr>
          <w:rStyle w:val="FootnoteReference"/>
          <w:kern w:val="18"/>
          <w:szCs w:val="18"/>
          <w:u w:val="none"/>
          <w:vertAlign w:val="superscript"/>
        </w:rPr>
        <w:footnoteRef/>
      </w:r>
      <w:r w:rsidRPr="00C91779">
        <w:rPr>
          <w:kern w:val="18"/>
          <w:szCs w:val="18"/>
        </w:rPr>
        <w:t xml:space="preserve"> </w:t>
      </w:r>
      <w:proofErr w:type="spellStart"/>
      <w:r w:rsidR="00F51AAB">
        <w:rPr>
          <w:kern w:val="18"/>
          <w:szCs w:val="18"/>
        </w:rPr>
        <w:t>Véase</w:t>
      </w:r>
      <w:proofErr w:type="spellEnd"/>
      <w:r w:rsidR="00F51AAB">
        <w:rPr>
          <w:kern w:val="18"/>
          <w:szCs w:val="18"/>
        </w:rPr>
        <w:t xml:space="preserve"> </w:t>
      </w:r>
      <w:r w:rsidR="00F019FF" w:rsidRPr="00F51AAB">
        <w:rPr>
          <w:rStyle w:val="Hyperlink"/>
          <w:kern w:val="18"/>
          <w:szCs w:val="18"/>
        </w:rPr>
        <w:t>UNEP/CBD/COP/13/8/Add.3</w:t>
      </w:r>
      <w:r w:rsidRPr="00F51AAB">
        <w:rPr>
          <w:kern w:val="18"/>
          <w:szCs w:val="18"/>
        </w:rPr>
        <w:t xml:space="preserve"> </w:t>
      </w:r>
      <w:r w:rsidR="00EA57AC">
        <w:rPr>
          <w:kern w:val="18"/>
          <w:szCs w:val="18"/>
        </w:rPr>
        <w:t>y</w:t>
      </w:r>
      <w:r w:rsidRPr="00AF5854">
        <w:rPr>
          <w:kern w:val="18"/>
          <w:szCs w:val="18"/>
        </w:rPr>
        <w:t xml:space="preserve"> </w:t>
      </w:r>
      <w:r w:rsidRPr="00EA57AC">
        <w:rPr>
          <w:kern w:val="18"/>
          <w:szCs w:val="18"/>
        </w:rPr>
        <w:t>UNEP/CBD/COP/13/INF/46</w:t>
      </w:r>
      <w:r w:rsidRPr="00AF5854">
        <w:rPr>
          <w:kern w:val="18"/>
          <w:szCs w:val="18"/>
        </w:rPr>
        <w:t>.</w:t>
      </w:r>
    </w:p>
  </w:footnote>
  <w:footnote w:id="14">
    <w:p w:rsidR="0063116D" w:rsidRPr="00C91779" w:rsidRDefault="0063116D" w:rsidP="001320C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kern w:val="18"/>
          <w:szCs w:val="18"/>
        </w:rPr>
      </w:pPr>
      <w:r w:rsidRPr="00F019FF">
        <w:rPr>
          <w:rStyle w:val="FootnoteReference"/>
          <w:kern w:val="18"/>
          <w:szCs w:val="18"/>
          <w:u w:val="none"/>
          <w:vertAlign w:val="superscript"/>
        </w:rPr>
        <w:footnoteRef/>
      </w:r>
      <w:r w:rsidRPr="00C91779">
        <w:rPr>
          <w:kern w:val="18"/>
          <w:szCs w:val="18"/>
        </w:rPr>
        <w:t xml:space="preserve"> </w:t>
      </w:r>
      <w:r w:rsidR="00F019FF">
        <w:rPr>
          <w:kern w:val="18"/>
          <w:szCs w:val="18"/>
        </w:rPr>
        <w:t xml:space="preserve">Unión </w:t>
      </w:r>
      <w:proofErr w:type="spellStart"/>
      <w:r w:rsidR="00F019FF">
        <w:rPr>
          <w:kern w:val="18"/>
          <w:szCs w:val="18"/>
        </w:rPr>
        <w:t>Internacional</w:t>
      </w:r>
      <w:proofErr w:type="spellEnd"/>
      <w:r w:rsidR="00F019FF">
        <w:rPr>
          <w:kern w:val="18"/>
          <w:szCs w:val="18"/>
        </w:rPr>
        <w:t xml:space="preserve"> para la </w:t>
      </w:r>
      <w:proofErr w:type="spellStart"/>
      <w:r w:rsidR="00F019FF">
        <w:rPr>
          <w:kern w:val="18"/>
          <w:szCs w:val="18"/>
        </w:rPr>
        <w:t>Conservación</w:t>
      </w:r>
      <w:proofErr w:type="spellEnd"/>
      <w:r w:rsidR="00F019FF">
        <w:rPr>
          <w:kern w:val="18"/>
          <w:szCs w:val="18"/>
        </w:rPr>
        <w:t xml:space="preserve"> de la </w:t>
      </w:r>
      <w:proofErr w:type="spellStart"/>
      <w:r w:rsidR="00F019FF">
        <w:rPr>
          <w:kern w:val="18"/>
          <w:szCs w:val="18"/>
        </w:rPr>
        <w:t>Naturaleza</w:t>
      </w:r>
      <w:proofErr w:type="spellEnd"/>
      <w:r w:rsidRPr="00AF5854">
        <w:rPr>
          <w:kern w:val="18"/>
          <w:szCs w:val="18"/>
        </w:rPr>
        <w:t>,</w:t>
      </w:r>
      <w:r w:rsidRPr="00AF5854" w:rsidDel="00A91F80">
        <w:rPr>
          <w:kern w:val="18"/>
          <w:szCs w:val="18"/>
        </w:rPr>
        <w:t xml:space="preserve"> </w:t>
      </w:r>
      <w:r w:rsidRPr="00EA57AC">
        <w:rPr>
          <w:rStyle w:val="Hyperlink"/>
          <w:i/>
          <w:iCs/>
          <w:color w:val="auto"/>
          <w:kern w:val="18"/>
          <w:szCs w:val="18"/>
          <w:u w:val="none"/>
        </w:rPr>
        <w:t>Gender and Biodiversity: Analysis of Women and Gender Equality Considerations in National Biodiversity Strategies and Action Plans (NBSAPs)</w:t>
      </w:r>
      <w:r w:rsidRPr="00EA57AC">
        <w:rPr>
          <w:rStyle w:val="Hyperlink"/>
          <w:color w:val="auto"/>
          <w:kern w:val="18"/>
          <w:szCs w:val="18"/>
          <w:u w:val="none"/>
        </w:rPr>
        <w:t xml:space="preserve">, </w:t>
      </w:r>
      <w:proofErr w:type="spellStart"/>
      <w:r w:rsidR="00F019FF">
        <w:rPr>
          <w:rStyle w:val="Hyperlink"/>
          <w:color w:val="auto"/>
          <w:kern w:val="18"/>
          <w:szCs w:val="18"/>
          <w:u w:val="none"/>
        </w:rPr>
        <w:t>enero</w:t>
      </w:r>
      <w:proofErr w:type="spellEnd"/>
      <w:r w:rsidR="00F019FF">
        <w:rPr>
          <w:rStyle w:val="Hyperlink"/>
          <w:color w:val="auto"/>
          <w:kern w:val="18"/>
          <w:szCs w:val="18"/>
          <w:u w:val="none"/>
        </w:rPr>
        <w:t xml:space="preserve"> de </w:t>
      </w:r>
      <w:r w:rsidRPr="00EA57AC">
        <w:rPr>
          <w:rStyle w:val="Hyperlink"/>
          <w:color w:val="auto"/>
          <w:kern w:val="18"/>
          <w:szCs w:val="18"/>
          <w:u w:val="none"/>
        </w:rPr>
        <w:t>2017</w:t>
      </w:r>
      <w:r w:rsidRPr="00F019FF">
        <w:rPr>
          <w:rStyle w:val="Hyperlink"/>
          <w:kern w:val="18"/>
          <w:szCs w:val="18"/>
          <w:u w:val="none"/>
        </w:rPr>
        <w:t>.</w:t>
      </w:r>
    </w:p>
  </w:footnote>
  <w:footnote w:id="15">
    <w:p w:rsidR="0063116D" w:rsidRPr="00C91779" w:rsidRDefault="0063116D" w:rsidP="001320C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kern w:val="18"/>
          <w:szCs w:val="18"/>
        </w:rPr>
      </w:pPr>
      <w:r w:rsidRPr="00F019FF">
        <w:rPr>
          <w:rStyle w:val="FootnoteReference"/>
          <w:kern w:val="18"/>
          <w:szCs w:val="18"/>
          <w:u w:val="none"/>
          <w:vertAlign w:val="superscript"/>
        </w:rPr>
        <w:footnoteRef/>
      </w:r>
      <w:r w:rsidRPr="00C91779">
        <w:rPr>
          <w:kern w:val="18"/>
          <w:szCs w:val="18"/>
        </w:rPr>
        <w:t xml:space="preserve"> </w:t>
      </w:r>
      <w:hyperlink r:id="rId4" w:history="1">
        <w:r w:rsidR="00EA57AC">
          <w:rPr>
            <w:rStyle w:val="Hyperlink"/>
            <w:rFonts w:cstheme="minorBidi"/>
            <w:kern w:val="18"/>
            <w:szCs w:val="18"/>
          </w:rPr>
          <w:t>https://www.cbd.int/gender/doc/CBD-GenderPlanofAction-ES-WEB.pdf</w:t>
        </w:r>
      </w:hyperlink>
      <w:r w:rsidRPr="00C91779">
        <w:rPr>
          <w:kern w:val="18"/>
          <w:szCs w:val="18"/>
        </w:rPr>
        <w:t xml:space="preserve">; </w:t>
      </w:r>
      <w:hyperlink r:id="rId5" w:history="1">
        <w:r w:rsidRPr="00C91779">
          <w:rPr>
            <w:rStyle w:val="Hyperlink"/>
            <w:rFonts w:cstheme="minorBidi"/>
            <w:kern w:val="18"/>
            <w:szCs w:val="18"/>
          </w:rPr>
          <w:t>https://www.cbd.int/gender/</w:t>
        </w:r>
      </w:hyperlink>
    </w:p>
  </w:footnote>
  <w:footnote w:id="16">
    <w:p w:rsidR="0063116D" w:rsidRPr="00C91779" w:rsidRDefault="0063116D" w:rsidP="001320C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kern w:val="18"/>
          <w:szCs w:val="18"/>
        </w:rPr>
      </w:pPr>
      <w:r w:rsidRPr="00F019FF">
        <w:rPr>
          <w:rStyle w:val="FootnoteReference"/>
          <w:kern w:val="18"/>
          <w:szCs w:val="18"/>
          <w:u w:val="none"/>
          <w:vertAlign w:val="superscript"/>
        </w:rPr>
        <w:footnoteRef/>
      </w:r>
      <w:r w:rsidRPr="00C91779">
        <w:rPr>
          <w:kern w:val="18"/>
          <w:szCs w:val="18"/>
        </w:rPr>
        <w:t xml:space="preserve"> </w:t>
      </w:r>
      <w:r w:rsidRPr="00F019FF">
        <w:rPr>
          <w:kern w:val="18"/>
          <w:szCs w:val="18"/>
        </w:rPr>
        <w:t>https://www.thegef.org/council-meeting-documents/policy-gender-equality</w:t>
      </w:r>
    </w:p>
  </w:footnote>
  <w:footnote w:id="17">
    <w:p w:rsidR="0063116D" w:rsidRPr="00C91779" w:rsidRDefault="0063116D" w:rsidP="001320C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kern w:val="18"/>
          <w:szCs w:val="18"/>
        </w:rPr>
      </w:pPr>
      <w:r w:rsidRPr="00F019FF">
        <w:rPr>
          <w:rStyle w:val="FootnoteReference"/>
          <w:kern w:val="18"/>
          <w:szCs w:val="18"/>
          <w:u w:val="none"/>
          <w:vertAlign w:val="superscript"/>
        </w:rPr>
        <w:footnoteRef/>
      </w:r>
      <w:r w:rsidRPr="00C91779">
        <w:rPr>
          <w:kern w:val="18"/>
          <w:szCs w:val="18"/>
        </w:rPr>
        <w:t xml:space="preserve"> </w:t>
      </w:r>
      <w:r w:rsidR="00EA57AC" w:rsidRPr="00EA57AC">
        <w:rPr>
          <w:kern w:val="18"/>
          <w:szCs w:val="18"/>
        </w:rPr>
        <w:t>https://www.cbd.int/doc/notifications/2017/ntf-2017-052-post2020-en.pdf</w:t>
      </w:r>
      <w:r w:rsidRPr="00EA57AC">
        <w:rPr>
          <w:rStyle w:val="Hyperlink"/>
          <w:kern w:val="18"/>
          <w:szCs w:val="18"/>
          <w:u w:val="none"/>
        </w:rPr>
        <w:t xml:space="preserve">; </w:t>
      </w:r>
      <w:r w:rsidR="00F019FF" w:rsidRPr="00F019FF">
        <w:rPr>
          <w:kern w:val="18"/>
          <w:szCs w:val="18"/>
        </w:rPr>
        <w:t>https://www.cbd.int/doc/notifications/2017/ntf-2017-124-post2020-en.pdf</w:t>
      </w:r>
    </w:p>
  </w:footnote>
  <w:footnote w:id="18">
    <w:p w:rsidR="0063116D" w:rsidRPr="00EE406A" w:rsidRDefault="0063116D" w:rsidP="001320C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kern w:val="18"/>
          <w:szCs w:val="18"/>
          <w:lang w:val="es-MX"/>
        </w:rPr>
      </w:pPr>
      <w:r w:rsidRPr="005B1EA2">
        <w:rPr>
          <w:rStyle w:val="FootnoteReference"/>
          <w:kern w:val="18"/>
          <w:szCs w:val="18"/>
          <w:u w:val="none"/>
          <w:vertAlign w:val="superscript"/>
        </w:rPr>
        <w:footnoteRef/>
      </w:r>
      <w:r w:rsidRPr="00EE406A">
        <w:rPr>
          <w:kern w:val="18"/>
          <w:szCs w:val="18"/>
          <w:lang w:val="es-MX"/>
        </w:rPr>
        <w:t xml:space="preserve"> </w:t>
      </w:r>
      <w:r w:rsidR="005B1EA2" w:rsidRPr="00EE406A">
        <w:rPr>
          <w:kern w:val="18"/>
          <w:szCs w:val="18"/>
          <w:lang w:val="es-MX"/>
        </w:rPr>
        <w:t xml:space="preserve">Metas </w:t>
      </w:r>
      <w:r w:rsidRPr="00EE406A">
        <w:rPr>
          <w:kern w:val="18"/>
          <w:szCs w:val="18"/>
          <w:lang w:val="es-MX"/>
        </w:rPr>
        <w:t xml:space="preserve">1.4; 2.3; 5.a </w:t>
      </w:r>
      <w:r w:rsidR="00EE406A" w:rsidRPr="00EE406A">
        <w:rPr>
          <w:kern w:val="18"/>
          <w:szCs w:val="18"/>
          <w:lang w:val="es-MX"/>
        </w:rPr>
        <w:t>bajo los Objetivos de Desarrollo Sostenible</w:t>
      </w:r>
      <w:r w:rsidRPr="00EE406A">
        <w:rPr>
          <w:kern w:val="18"/>
          <w:szCs w:val="18"/>
          <w:lang w:val="es-MX"/>
        </w:rPr>
        <w:t>.</w:t>
      </w:r>
    </w:p>
  </w:footnote>
  <w:footnote w:id="19">
    <w:p w:rsidR="0063116D" w:rsidRPr="00EE406A" w:rsidRDefault="0063116D" w:rsidP="001320C1">
      <w:pPr>
        <w:pStyle w:val="FootnoteText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kern w:val="18"/>
          <w:szCs w:val="18"/>
          <w:lang w:val="es-MX"/>
        </w:rPr>
      </w:pPr>
      <w:r w:rsidRPr="00EE406A">
        <w:rPr>
          <w:rStyle w:val="FootnoteReference"/>
          <w:kern w:val="18"/>
          <w:szCs w:val="18"/>
          <w:u w:val="none"/>
          <w:vertAlign w:val="superscript"/>
        </w:rPr>
        <w:footnoteRef/>
      </w:r>
      <w:r w:rsidRPr="00EE406A">
        <w:rPr>
          <w:kern w:val="18"/>
          <w:szCs w:val="18"/>
          <w:lang w:val="es-MX"/>
        </w:rPr>
        <w:t xml:space="preserve"> </w:t>
      </w:r>
      <w:r w:rsidR="00EE406A" w:rsidRPr="00EE406A">
        <w:rPr>
          <w:kern w:val="18"/>
          <w:szCs w:val="18"/>
          <w:lang w:val="es-MX"/>
        </w:rPr>
        <w:t>El plan de acción sobre género de la CMNUCC</w:t>
      </w:r>
      <w:r w:rsidRPr="00EE406A">
        <w:rPr>
          <w:kern w:val="18"/>
          <w:szCs w:val="18"/>
          <w:lang w:val="es-MX"/>
        </w:rPr>
        <w:t xml:space="preserve"> </w:t>
      </w:r>
      <w:r w:rsidR="00EE406A" w:rsidRPr="00EE406A">
        <w:rPr>
          <w:kern w:val="18"/>
          <w:szCs w:val="18"/>
          <w:lang w:val="es-MX"/>
        </w:rPr>
        <w:t>fue adoptado en el vigésimo tercero período de sesiones de la Conferencia de las Partes</w:t>
      </w:r>
      <w:r w:rsidRPr="00EE406A">
        <w:rPr>
          <w:kern w:val="18"/>
          <w:szCs w:val="18"/>
          <w:lang w:val="es-MX"/>
        </w:rPr>
        <w:t xml:space="preserve">, </w:t>
      </w:r>
      <w:r w:rsidR="00EE406A" w:rsidRPr="00EE406A">
        <w:rPr>
          <w:kern w:val="18"/>
          <w:szCs w:val="18"/>
          <w:lang w:val="es-MX"/>
        </w:rPr>
        <w:t xml:space="preserve">que tuvo lugar en </w:t>
      </w:r>
      <w:r w:rsidRPr="00EE406A">
        <w:rPr>
          <w:kern w:val="18"/>
          <w:szCs w:val="18"/>
          <w:lang w:val="es-MX"/>
        </w:rPr>
        <w:t xml:space="preserve">Bonn </w:t>
      </w:r>
      <w:r w:rsidR="00EE406A">
        <w:rPr>
          <w:kern w:val="18"/>
          <w:szCs w:val="18"/>
          <w:lang w:val="es-MX"/>
        </w:rPr>
        <w:t xml:space="preserve">del </w:t>
      </w:r>
      <w:r w:rsidRPr="00EE406A">
        <w:rPr>
          <w:kern w:val="18"/>
          <w:szCs w:val="18"/>
          <w:lang w:val="es-MX"/>
        </w:rPr>
        <w:t xml:space="preserve">6 </w:t>
      </w:r>
      <w:r w:rsidR="00EE406A">
        <w:rPr>
          <w:kern w:val="18"/>
          <w:szCs w:val="18"/>
          <w:lang w:val="es-MX"/>
        </w:rPr>
        <w:t>al</w:t>
      </w:r>
      <w:r w:rsidRPr="00EE406A">
        <w:rPr>
          <w:kern w:val="18"/>
          <w:szCs w:val="18"/>
          <w:lang w:val="es-MX"/>
        </w:rPr>
        <w:t xml:space="preserve"> 17 </w:t>
      </w:r>
      <w:r w:rsidR="00EE406A">
        <w:rPr>
          <w:kern w:val="18"/>
          <w:szCs w:val="18"/>
          <w:lang w:val="es-MX"/>
        </w:rPr>
        <w:t xml:space="preserve">de noviembre de </w:t>
      </w:r>
      <w:r w:rsidRPr="00EE406A">
        <w:rPr>
          <w:kern w:val="18"/>
          <w:szCs w:val="18"/>
          <w:lang w:val="es-MX"/>
        </w:rPr>
        <w:t xml:space="preserve">2017; </w:t>
      </w:r>
      <w:r w:rsidR="00EE406A">
        <w:rPr>
          <w:kern w:val="18"/>
          <w:szCs w:val="18"/>
          <w:lang w:val="es-MX"/>
        </w:rPr>
        <w:t xml:space="preserve">el Plan de acción sobre género de la </w:t>
      </w:r>
      <w:r w:rsidRPr="00EE406A">
        <w:rPr>
          <w:kern w:val="18"/>
          <w:szCs w:val="18"/>
          <w:lang w:val="es-MX"/>
        </w:rPr>
        <w:t xml:space="preserve">UNCCD </w:t>
      </w:r>
      <w:r w:rsidR="00EE406A">
        <w:rPr>
          <w:kern w:val="18"/>
          <w:szCs w:val="18"/>
          <w:lang w:val="es-MX"/>
        </w:rPr>
        <w:t>se adoptó en el décimo tercer período de sesiones de la Conferencia de las Partes</w:t>
      </w:r>
      <w:r w:rsidRPr="00EE406A">
        <w:rPr>
          <w:kern w:val="18"/>
          <w:szCs w:val="18"/>
          <w:lang w:val="es-MX"/>
        </w:rPr>
        <w:t xml:space="preserve">, </w:t>
      </w:r>
      <w:r w:rsidR="00EE406A">
        <w:rPr>
          <w:kern w:val="18"/>
          <w:szCs w:val="18"/>
          <w:lang w:val="es-MX"/>
        </w:rPr>
        <w:t>e</w:t>
      </w:r>
      <w:r w:rsidRPr="00EE406A">
        <w:rPr>
          <w:kern w:val="18"/>
          <w:szCs w:val="18"/>
          <w:lang w:val="es-MX"/>
        </w:rPr>
        <w:t xml:space="preserve">n Ordos, China, </w:t>
      </w:r>
      <w:r w:rsidR="00EE406A">
        <w:rPr>
          <w:kern w:val="18"/>
          <w:szCs w:val="18"/>
          <w:lang w:val="es-MX"/>
        </w:rPr>
        <w:t xml:space="preserve">del </w:t>
      </w:r>
      <w:r w:rsidRPr="00EE406A">
        <w:rPr>
          <w:kern w:val="18"/>
          <w:szCs w:val="18"/>
          <w:lang w:val="es-MX"/>
        </w:rPr>
        <w:t xml:space="preserve">6 </w:t>
      </w:r>
      <w:r w:rsidR="00EE406A">
        <w:rPr>
          <w:kern w:val="18"/>
          <w:szCs w:val="18"/>
          <w:lang w:val="es-MX"/>
        </w:rPr>
        <w:t>al</w:t>
      </w:r>
      <w:r w:rsidRPr="00EE406A">
        <w:rPr>
          <w:kern w:val="18"/>
          <w:szCs w:val="18"/>
          <w:lang w:val="es-MX"/>
        </w:rPr>
        <w:t xml:space="preserve"> 16</w:t>
      </w:r>
      <w:r w:rsidR="00EE406A">
        <w:rPr>
          <w:kern w:val="18"/>
          <w:szCs w:val="18"/>
          <w:lang w:val="es-MX"/>
        </w:rPr>
        <w:t xml:space="preserve"> de septiembre de </w:t>
      </w:r>
      <w:r w:rsidRPr="00EE406A">
        <w:rPr>
          <w:kern w:val="18"/>
          <w:szCs w:val="18"/>
          <w:lang w:val="es-MX"/>
        </w:rPr>
        <w:t>2017.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  <w:kern w:val="22"/>
      </w:rPr>
      <w:alias w:val="Subject"/>
      <w:tag w:val=""/>
      <w:id w:val="435956939"/>
      <w:placeholder>
        <w:docPart w:val="5F88FF198D06415B96EB0B39A0A9C90C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63116D" w:rsidRDefault="0063116D" w:rsidP="001320C1">
        <w:pPr>
          <w:pStyle w:val="Header"/>
          <w:suppressLineNumbers/>
          <w:tabs>
            <w:tab w:val="clear" w:pos="4320"/>
            <w:tab w:val="clear" w:pos="8640"/>
          </w:tabs>
          <w:suppressAutoHyphens/>
          <w:kinsoku w:val="0"/>
          <w:overflowPunct w:val="0"/>
          <w:autoSpaceDE w:val="0"/>
          <w:autoSpaceDN w:val="0"/>
          <w:jc w:val="left"/>
          <w:rPr>
            <w:noProof/>
            <w:kern w:val="22"/>
          </w:rPr>
        </w:pPr>
        <w:r>
          <w:rPr>
            <w:noProof/>
            <w:kern w:val="22"/>
          </w:rPr>
          <w:t>CBD/SBI/2/2/Add.3</w:t>
        </w:r>
      </w:p>
    </w:sdtContent>
  </w:sdt>
  <w:p w:rsidR="0063116D" w:rsidRDefault="0063116D">
    <w:pPr>
      <w:pStyle w:val="Header"/>
      <w:suppressLineNumbers/>
      <w:tabs>
        <w:tab w:val="clear" w:pos="4320"/>
        <w:tab w:val="clear" w:pos="8640"/>
      </w:tabs>
      <w:suppressAutoHyphens/>
      <w:kinsoku w:val="0"/>
      <w:overflowPunct w:val="0"/>
      <w:autoSpaceDE w:val="0"/>
      <w:autoSpaceDN w:val="0"/>
      <w:jc w:val="left"/>
      <w:rPr>
        <w:noProof/>
        <w:kern w:val="22"/>
      </w:rPr>
    </w:pPr>
    <w:r>
      <w:rPr>
        <w:noProof/>
        <w:kern w:val="22"/>
      </w:rPr>
      <w:t>Página</w:t>
    </w:r>
    <w:r w:rsidRPr="005440A6">
      <w:rPr>
        <w:noProof/>
        <w:kern w:val="22"/>
      </w:rPr>
      <w:fldChar w:fldCharType="begin"/>
    </w:r>
    <w:r>
      <w:instrText xml:space="preserve"> PAGE   \* MERGEFORMAT </w:instrText>
    </w:r>
    <w:r w:rsidRPr="005440A6">
      <w:fldChar w:fldCharType="separate"/>
    </w:r>
    <w:r>
      <w:rPr>
        <w:noProof/>
        <w:kern w:val="22"/>
      </w:rPr>
      <w:t xml:space="preserve"> 2</w:t>
    </w:r>
    <w:r w:rsidRPr="005440A6">
      <w:rPr>
        <w:noProof/>
        <w:kern w:val="22"/>
      </w:rPr>
      <w:fldChar w:fldCharType="end"/>
    </w:r>
  </w:p>
  <w:p w:rsidR="0063116D" w:rsidRPr="005440A6" w:rsidRDefault="0063116D" w:rsidP="001320C1">
    <w:pPr>
      <w:pStyle w:val="Header"/>
      <w:suppressLineNumbers/>
      <w:tabs>
        <w:tab w:val="clear" w:pos="4320"/>
        <w:tab w:val="clear" w:pos="8640"/>
      </w:tabs>
      <w:suppressAutoHyphens/>
      <w:kinsoku w:val="0"/>
      <w:overflowPunct w:val="0"/>
      <w:autoSpaceDE w:val="0"/>
      <w:autoSpaceDN w:val="0"/>
      <w:jc w:val="left"/>
      <w:rPr>
        <w:noProof/>
        <w:kern w:val="22"/>
      </w:rPr>
    </w:pPr>
  </w:p>
  <w:p w:rsidR="0063116D" w:rsidRPr="001320C1" w:rsidRDefault="0063116D" w:rsidP="001320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  <w:kern w:val="22"/>
      </w:rPr>
      <w:alias w:val="Subject"/>
      <w:tag w:val=""/>
      <w:id w:val="599458323"/>
      <w:placeholder>
        <w:docPart w:val="5DA3B2BC4AC84DE6ADF0099AE5F7B45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63116D" w:rsidRPr="005440A6" w:rsidRDefault="0063116D" w:rsidP="001320C1">
        <w:pPr>
          <w:pStyle w:val="Header"/>
          <w:suppressLineNumbers/>
          <w:tabs>
            <w:tab w:val="clear" w:pos="4320"/>
            <w:tab w:val="clear" w:pos="8640"/>
          </w:tabs>
          <w:suppressAutoHyphens/>
          <w:kinsoku w:val="0"/>
          <w:overflowPunct w:val="0"/>
          <w:autoSpaceDE w:val="0"/>
          <w:autoSpaceDN w:val="0"/>
          <w:adjustRightInd w:val="0"/>
          <w:snapToGrid w:val="0"/>
          <w:jc w:val="right"/>
          <w:rPr>
            <w:noProof/>
            <w:kern w:val="22"/>
          </w:rPr>
        </w:pPr>
        <w:r>
          <w:rPr>
            <w:noProof/>
            <w:kern w:val="22"/>
          </w:rPr>
          <w:t>CBD/SBI/2/2/Add.3</w:t>
        </w:r>
      </w:p>
    </w:sdtContent>
  </w:sdt>
  <w:p w:rsidR="0063116D" w:rsidRDefault="0063116D">
    <w:pPr>
      <w:pStyle w:val="Header"/>
      <w:suppressLineNumbers/>
      <w:tabs>
        <w:tab w:val="clear" w:pos="4320"/>
        <w:tab w:val="clear" w:pos="8640"/>
      </w:tabs>
      <w:suppressAutoHyphens/>
      <w:kinsoku w:val="0"/>
      <w:overflowPunct w:val="0"/>
      <w:autoSpaceDE w:val="0"/>
      <w:autoSpaceDN w:val="0"/>
      <w:adjustRightInd w:val="0"/>
      <w:snapToGrid w:val="0"/>
      <w:jc w:val="right"/>
      <w:rPr>
        <w:noProof/>
        <w:kern w:val="22"/>
      </w:rPr>
    </w:pPr>
    <w:r>
      <w:rPr>
        <w:noProof/>
        <w:kern w:val="22"/>
      </w:rPr>
      <w:t xml:space="preserve">Página </w:t>
    </w:r>
    <w:r w:rsidRPr="005440A6">
      <w:rPr>
        <w:noProof/>
        <w:kern w:val="22"/>
      </w:rPr>
      <w:fldChar w:fldCharType="begin"/>
    </w:r>
    <w:r>
      <w:instrText xml:space="preserve"> PAGE   \* MERGEFORMAT </w:instrText>
    </w:r>
    <w:r w:rsidRPr="005440A6">
      <w:fldChar w:fldCharType="separate"/>
    </w:r>
    <w:r w:rsidR="006506F2" w:rsidRPr="006506F2">
      <w:rPr>
        <w:noProof/>
        <w:kern w:val="22"/>
      </w:rPr>
      <w:t>7</w:t>
    </w:r>
    <w:r w:rsidRPr="005440A6">
      <w:rPr>
        <w:noProof/>
        <w:kern w:val="22"/>
      </w:rPr>
      <w:fldChar w:fldCharType="end"/>
    </w:r>
  </w:p>
  <w:p w:rsidR="0063116D" w:rsidRPr="005440A6" w:rsidRDefault="0063116D" w:rsidP="001320C1">
    <w:pPr>
      <w:pStyle w:val="Header"/>
      <w:suppressLineNumbers/>
      <w:tabs>
        <w:tab w:val="clear" w:pos="4320"/>
        <w:tab w:val="clear" w:pos="8640"/>
      </w:tabs>
      <w:suppressAutoHyphens/>
      <w:kinsoku w:val="0"/>
      <w:overflowPunct w:val="0"/>
      <w:autoSpaceDE w:val="0"/>
      <w:autoSpaceDN w:val="0"/>
      <w:adjustRightInd w:val="0"/>
      <w:snapToGrid w:val="0"/>
      <w:jc w:val="right"/>
      <w:rPr>
        <w:noProof/>
        <w:kern w:val="22"/>
      </w:rPr>
    </w:pPr>
  </w:p>
  <w:p w:rsidR="0063116D" w:rsidRPr="001320C1" w:rsidRDefault="0063116D" w:rsidP="001320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16D" w:rsidRDefault="0063116D" w:rsidP="001320C1">
    <w:pPr>
      <w:pStyle w:val="Header"/>
    </w:pPr>
  </w:p>
  <w:p w:rsidR="0063116D" w:rsidRPr="001320C1" w:rsidRDefault="0063116D" w:rsidP="001320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348B7"/>
    <w:multiLevelType w:val="hybridMultilevel"/>
    <w:tmpl w:val="5EC2CBC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336B8"/>
    <w:multiLevelType w:val="multilevel"/>
    <w:tmpl w:val="7FC406D8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44A07651"/>
    <w:multiLevelType w:val="hybridMultilevel"/>
    <w:tmpl w:val="586CADB8"/>
    <w:lvl w:ilvl="0" w:tplc="0409000F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E0442B4"/>
    <w:multiLevelType w:val="multilevel"/>
    <w:tmpl w:val="4A6EF012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639D4772"/>
    <w:multiLevelType w:val="hybridMultilevel"/>
    <w:tmpl w:val="2528F6AA"/>
    <w:lvl w:ilvl="0" w:tplc="62A6E4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93789"/>
    <w:multiLevelType w:val="hybridMultilevel"/>
    <w:tmpl w:val="E9EA6D66"/>
    <w:lvl w:ilvl="0" w:tplc="8410FE5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C1"/>
    <w:rsid w:val="000061F0"/>
    <w:rsid w:val="0000744C"/>
    <w:rsid w:val="00061FBF"/>
    <w:rsid w:val="00070BDB"/>
    <w:rsid w:val="0007349B"/>
    <w:rsid w:val="00091BB1"/>
    <w:rsid w:val="000A121C"/>
    <w:rsid w:val="00122CA1"/>
    <w:rsid w:val="00124777"/>
    <w:rsid w:val="00126721"/>
    <w:rsid w:val="001320C1"/>
    <w:rsid w:val="00176510"/>
    <w:rsid w:val="00181989"/>
    <w:rsid w:val="00183FD3"/>
    <w:rsid w:val="001A3F1E"/>
    <w:rsid w:val="002145FD"/>
    <w:rsid w:val="002163D8"/>
    <w:rsid w:val="00270AE6"/>
    <w:rsid w:val="002A5F54"/>
    <w:rsid w:val="002B02E9"/>
    <w:rsid w:val="002E432F"/>
    <w:rsid w:val="002F7598"/>
    <w:rsid w:val="002F7B5A"/>
    <w:rsid w:val="00305318"/>
    <w:rsid w:val="0038691F"/>
    <w:rsid w:val="003A01A9"/>
    <w:rsid w:val="003E4214"/>
    <w:rsid w:val="003F21D0"/>
    <w:rsid w:val="00413E86"/>
    <w:rsid w:val="00435CB3"/>
    <w:rsid w:val="004506D3"/>
    <w:rsid w:val="00450E6F"/>
    <w:rsid w:val="00483070"/>
    <w:rsid w:val="004D4EE0"/>
    <w:rsid w:val="004E16F7"/>
    <w:rsid w:val="00563395"/>
    <w:rsid w:val="0058631E"/>
    <w:rsid w:val="00591F26"/>
    <w:rsid w:val="00592DC1"/>
    <w:rsid w:val="005A264A"/>
    <w:rsid w:val="005A5717"/>
    <w:rsid w:val="005B1EA2"/>
    <w:rsid w:val="005C05F3"/>
    <w:rsid w:val="006025A1"/>
    <w:rsid w:val="00622C4C"/>
    <w:rsid w:val="0063116D"/>
    <w:rsid w:val="0064240D"/>
    <w:rsid w:val="00644DAC"/>
    <w:rsid w:val="006506F2"/>
    <w:rsid w:val="00650C30"/>
    <w:rsid w:val="00653CDA"/>
    <w:rsid w:val="006B3905"/>
    <w:rsid w:val="006F5327"/>
    <w:rsid w:val="00711815"/>
    <w:rsid w:val="0071224A"/>
    <w:rsid w:val="00713270"/>
    <w:rsid w:val="0071458B"/>
    <w:rsid w:val="00717DB8"/>
    <w:rsid w:val="00776004"/>
    <w:rsid w:val="007B44B5"/>
    <w:rsid w:val="007F55D4"/>
    <w:rsid w:val="00805C48"/>
    <w:rsid w:val="0082160C"/>
    <w:rsid w:val="00842620"/>
    <w:rsid w:val="00875C9C"/>
    <w:rsid w:val="008768C2"/>
    <w:rsid w:val="008D7F7F"/>
    <w:rsid w:val="008E245D"/>
    <w:rsid w:val="009D004A"/>
    <w:rsid w:val="009E63C4"/>
    <w:rsid w:val="009F38A3"/>
    <w:rsid w:val="00A13A2B"/>
    <w:rsid w:val="00A175C0"/>
    <w:rsid w:val="00A17F11"/>
    <w:rsid w:val="00A27451"/>
    <w:rsid w:val="00A37EF1"/>
    <w:rsid w:val="00A60F21"/>
    <w:rsid w:val="00A620E5"/>
    <w:rsid w:val="00AA3B1E"/>
    <w:rsid w:val="00B026AE"/>
    <w:rsid w:val="00B536E0"/>
    <w:rsid w:val="00B57B26"/>
    <w:rsid w:val="00B65372"/>
    <w:rsid w:val="00B776EF"/>
    <w:rsid w:val="00B80DEA"/>
    <w:rsid w:val="00BC56E3"/>
    <w:rsid w:val="00BE32E7"/>
    <w:rsid w:val="00C01556"/>
    <w:rsid w:val="00C22320"/>
    <w:rsid w:val="00C5137D"/>
    <w:rsid w:val="00C5660E"/>
    <w:rsid w:val="00CA1B27"/>
    <w:rsid w:val="00D315FE"/>
    <w:rsid w:val="00D370DD"/>
    <w:rsid w:val="00D75702"/>
    <w:rsid w:val="00DB3FD3"/>
    <w:rsid w:val="00DC0104"/>
    <w:rsid w:val="00DC0F80"/>
    <w:rsid w:val="00DF68A8"/>
    <w:rsid w:val="00E00C99"/>
    <w:rsid w:val="00E11CD2"/>
    <w:rsid w:val="00E35849"/>
    <w:rsid w:val="00EA57AC"/>
    <w:rsid w:val="00ED2DFE"/>
    <w:rsid w:val="00EE406A"/>
    <w:rsid w:val="00F019FF"/>
    <w:rsid w:val="00F061CA"/>
    <w:rsid w:val="00F22B1A"/>
    <w:rsid w:val="00F30BB0"/>
    <w:rsid w:val="00F51AAB"/>
    <w:rsid w:val="00F5227C"/>
    <w:rsid w:val="00F556AB"/>
    <w:rsid w:val="00F75D9E"/>
    <w:rsid w:val="00F87115"/>
    <w:rsid w:val="00FC3115"/>
    <w:rsid w:val="00FE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5DC66-986D-4D32-BB11-B61A643D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20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1320C1"/>
    <w:pPr>
      <w:keepNext/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1320C1"/>
    <w:pPr>
      <w:keepNext/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1320C1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1320C1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1320C1"/>
    <w:pPr>
      <w:keepNext/>
      <w:numPr>
        <w:ilvl w:val="4"/>
        <w:numId w:val="1"/>
      </w:numPr>
      <w:spacing w:before="120" w:after="120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1320C1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1320C1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1320C1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qFormat/>
    <w:rsid w:val="001320C1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1320C1"/>
  </w:style>
  <w:style w:type="paragraph" w:styleId="BalloonText">
    <w:name w:val="Balloon Text"/>
    <w:basedOn w:val="Normal"/>
    <w:link w:val="BalloonTextChar"/>
    <w:uiPriority w:val="99"/>
    <w:semiHidden/>
    <w:unhideWhenUsed/>
    <w:rsid w:val="00132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20C1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1320C1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1320C1"/>
    <w:rPr>
      <w:rFonts w:ascii="Times New Roman" w:eastAsia="Times New Roman" w:hAnsi="Times New Roman" w:cs="Times New Roman"/>
      <w:iCs/>
      <w:szCs w:val="24"/>
      <w:lang w:val="en-GB"/>
    </w:rPr>
  </w:style>
  <w:style w:type="paragraph" w:styleId="BodyTextIndent">
    <w:name w:val="Body Text Indent"/>
    <w:basedOn w:val="Normal"/>
    <w:link w:val="BodyTextIndentChar"/>
    <w:rsid w:val="001320C1"/>
    <w:pPr>
      <w:spacing w:before="120" w:after="120"/>
      <w:ind w:left="1440" w:hanging="720"/>
    </w:pPr>
  </w:style>
  <w:style w:type="character" w:customStyle="1" w:styleId="BodyTextIndentChar">
    <w:name w:val="Body Text Indent Char"/>
    <w:basedOn w:val="DefaultParagraphFont"/>
    <w:link w:val="BodyTextIndent"/>
    <w:rsid w:val="001320C1"/>
    <w:rPr>
      <w:rFonts w:ascii="Times New Roman" w:eastAsia="Times New Roman" w:hAnsi="Times New Roman" w:cs="Times New Roman"/>
      <w:szCs w:val="24"/>
      <w:lang w:val="en-GB"/>
    </w:rPr>
  </w:style>
  <w:style w:type="character" w:styleId="CommentReference">
    <w:name w:val="annotation reference"/>
    <w:uiPriority w:val="99"/>
    <w:semiHidden/>
    <w:rsid w:val="001320C1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320C1"/>
    <w:pPr>
      <w:spacing w:after="120" w:line="240" w:lineRule="exact"/>
    </w:pPr>
  </w:style>
  <w:style w:type="character" w:customStyle="1" w:styleId="CommentTextChar">
    <w:name w:val="Comment Text Char"/>
    <w:link w:val="CommentText"/>
    <w:uiPriority w:val="99"/>
    <w:semiHidden/>
    <w:rsid w:val="001320C1"/>
    <w:rPr>
      <w:rFonts w:ascii="Times New Roman" w:eastAsia="Times New Roman" w:hAnsi="Times New Roman" w:cs="Times New Roman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0C1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320C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Cornernotation">
    <w:name w:val="Corner notation"/>
    <w:basedOn w:val="Normal"/>
    <w:rsid w:val="001320C1"/>
    <w:pPr>
      <w:ind w:left="170" w:right="3119" w:hanging="170"/>
    </w:pPr>
  </w:style>
  <w:style w:type="paragraph" w:customStyle="1" w:styleId="decision">
    <w:name w:val="decision"/>
    <w:basedOn w:val="Normal"/>
    <w:qFormat/>
    <w:rsid w:val="001320C1"/>
    <w:pPr>
      <w:keepNext/>
      <w:spacing w:before="240" w:after="120"/>
      <w:ind w:hanging="11"/>
      <w:jc w:val="center"/>
    </w:pPr>
    <w:rPr>
      <w:b/>
      <w:kern w:val="22"/>
    </w:rPr>
  </w:style>
  <w:style w:type="character" w:styleId="EndnoteReference">
    <w:name w:val="endnote reference"/>
    <w:semiHidden/>
    <w:rsid w:val="001320C1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1320C1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1320C1"/>
    <w:rPr>
      <w:rFonts w:ascii="Courier New" w:eastAsia="Times New Roman" w:hAnsi="Courier New" w:cs="Times New Roman"/>
      <w:szCs w:val="24"/>
      <w:lang w:val="en-GB"/>
    </w:rPr>
  </w:style>
  <w:style w:type="character" w:styleId="FollowedHyperlink">
    <w:name w:val="FollowedHyperlink"/>
    <w:rsid w:val="001320C1"/>
    <w:rPr>
      <w:color w:val="800080"/>
      <w:u w:val="single"/>
    </w:rPr>
  </w:style>
  <w:style w:type="paragraph" w:styleId="Footer">
    <w:name w:val="footer"/>
    <w:basedOn w:val="Normal"/>
    <w:link w:val="FooterChar"/>
    <w:rsid w:val="001320C1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1320C1"/>
    <w:rPr>
      <w:rFonts w:ascii="Times New Roman" w:eastAsia="Times New Roman" w:hAnsi="Times New Roman" w:cs="Times New Roman"/>
      <w:szCs w:val="24"/>
      <w:lang w:val="en-GB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qFormat/>
    <w:rsid w:val="001320C1"/>
    <w:rPr>
      <w:sz w:val="18"/>
      <w:u w:val="single"/>
      <w:vertAlign w:val="baseline"/>
    </w:rPr>
  </w:style>
  <w:style w:type="paragraph" w:styleId="FootnoteText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,fn3,fn"/>
    <w:basedOn w:val="Normal"/>
    <w:link w:val="FootnoteTextChar"/>
    <w:uiPriority w:val="99"/>
    <w:qFormat/>
    <w:rsid w:val="001320C1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aliases w:val="Geneva 9 Char,Font: Geneva 9 Char,Boston 10 Char,f Char,ft Char1,Fotnotstext Char Char,ft Char Char,single space Char,footnote text Char,FOOTNOTES Char,ADB Char,single space1 Char,footnote text1 Char,FOOTNOTES1 Char,fn1 Char,ADB1 Char"/>
    <w:link w:val="FootnoteText"/>
    <w:uiPriority w:val="99"/>
    <w:rsid w:val="001320C1"/>
    <w:rPr>
      <w:rFonts w:ascii="Times New Roman" w:eastAsia="Times New Roman" w:hAnsi="Times New Roman" w:cs="Times New Roman"/>
      <w:sz w:val="18"/>
      <w:szCs w:val="24"/>
      <w:lang w:val="en-GB"/>
    </w:rPr>
  </w:style>
  <w:style w:type="paragraph" w:styleId="Header">
    <w:name w:val="header"/>
    <w:basedOn w:val="Normal"/>
    <w:link w:val="HeaderChar"/>
    <w:rsid w:val="001320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320C1"/>
    <w:rPr>
      <w:rFonts w:ascii="Times New Roman" w:eastAsia="Times New Roman" w:hAnsi="Times New Roman" w:cs="Times New Roman"/>
      <w:szCs w:val="24"/>
      <w:lang w:val="en-GB"/>
    </w:rPr>
  </w:style>
  <w:style w:type="paragraph" w:customStyle="1" w:styleId="HEADING">
    <w:name w:val="HEADING"/>
    <w:basedOn w:val="Normal"/>
    <w:rsid w:val="001320C1"/>
    <w:pPr>
      <w:keepNext/>
      <w:spacing w:before="240" w:after="120"/>
      <w:jc w:val="center"/>
    </w:pPr>
    <w:rPr>
      <w:b/>
      <w:bCs/>
      <w:caps/>
    </w:rPr>
  </w:style>
  <w:style w:type="paragraph" w:customStyle="1" w:styleId="HEADINGNOTFORTOC">
    <w:name w:val="HEADING (NOT FOR TOC)"/>
    <w:basedOn w:val="Heading1"/>
    <w:next w:val="Heading2"/>
    <w:rsid w:val="001320C1"/>
    <w:rPr>
      <w:b w:val="0"/>
      <w:caps w:val="0"/>
    </w:rPr>
  </w:style>
  <w:style w:type="character" w:customStyle="1" w:styleId="Heading1Char">
    <w:name w:val="Heading 1 Char"/>
    <w:basedOn w:val="DefaultParagraphFont"/>
    <w:link w:val="Heading1"/>
    <w:rsid w:val="001320C1"/>
    <w:rPr>
      <w:rFonts w:ascii="Times New Roman" w:eastAsia="Times New Roman" w:hAnsi="Times New Roman" w:cs="Times New Roman"/>
      <w:b/>
      <w:cap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1320C1"/>
    <w:rPr>
      <w:rFonts w:ascii="Times New Roman" w:eastAsia="Times New Roman" w:hAnsi="Times New Roman" w:cs="Times New Roman"/>
      <w:b/>
      <w:bCs/>
      <w:iCs/>
      <w:szCs w:val="24"/>
      <w:lang w:val="en-GB"/>
    </w:rPr>
  </w:style>
  <w:style w:type="paragraph" w:customStyle="1" w:styleId="Heading1longmultiline">
    <w:name w:val="Heading 1 (long multiline)"/>
    <w:basedOn w:val="Heading1"/>
    <w:rsid w:val="001320C1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1320C1"/>
    <w:pPr>
      <w:ind w:left="1843" w:right="996" w:hanging="567"/>
      <w:jc w:val="left"/>
    </w:pPr>
  </w:style>
  <w:style w:type="paragraph" w:customStyle="1" w:styleId="Heading2longmultiline">
    <w:name w:val="Heading 2 (long multiline)"/>
    <w:basedOn w:val="Normal"/>
    <w:rsid w:val="001320C1"/>
    <w:pPr>
      <w:keepNext/>
      <w:spacing w:before="120" w:after="120"/>
      <w:ind w:left="2127" w:right="998" w:hanging="1276"/>
      <w:outlineLvl w:val="0"/>
    </w:pPr>
    <w:rPr>
      <w:b/>
      <w:iCs/>
    </w:rPr>
  </w:style>
  <w:style w:type="paragraph" w:customStyle="1" w:styleId="Heading2multiline">
    <w:name w:val="Heading 2 (multiline)"/>
    <w:basedOn w:val="Heading1"/>
    <w:next w:val="Normal"/>
    <w:rsid w:val="001320C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notforTOC">
    <w:name w:val="heading 2 not for TOC"/>
    <w:basedOn w:val="Heading3"/>
    <w:rsid w:val="001320C1"/>
    <w:rPr>
      <w:i w:val="0"/>
      <w:iCs w:val="0"/>
    </w:rPr>
  </w:style>
  <w:style w:type="character" w:customStyle="1" w:styleId="Heading3Char">
    <w:name w:val="Heading 3 Char"/>
    <w:basedOn w:val="DefaultParagraphFont"/>
    <w:link w:val="Heading3"/>
    <w:rsid w:val="001320C1"/>
    <w:rPr>
      <w:rFonts w:ascii="Times New Roman" w:eastAsia="Times New Roman" w:hAnsi="Times New Roman" w:cs="Times New Roman"/>
      <w:i/>
      <w:iCs/>
      <w:szCs w:val="24"/>
      <w:lang w:val="en-GB"/>
    </w:rPr>
  </w:style>
  <w:style w:type="paragraph" w:customStyle="1" w:styleId="Heading3multiline">
    <w:name w:val="Heading 3 (multiline)"/>
    <w:basedOn w:val="Heading3"/>
    <w:next w:val="Normal"/>
    <w:rsid w:val="001320C1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1320C1"/>
    <w:rPr>
      <w:rFonts w:ascii="Times New Roman Bold" w:eastAsia="Arial Unicode MS" w:hAnsi="Times New Roman Bold" w:cs="Arial"/>
      <w:b/>
      <w:bCs/>
      <w:i/>
      <w:szCs w:val="24"/>
      <w:lang w:val="en-GB"/>
    </w:rPr>
  </w:style>
  <w:style w:type="paragraph" w:customStyle="1" w:styleId="Heading4indent">
    <w:name w:val="Heading 4 indent"/>
    <w:basedOn w:val="Heading4"/>
    <w:rsid w:val="001320C1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1320C1"/>
    <w:rPr>
      <w:rFonts w:ascii="Times New Roman" w:eastAsia="Times New Roman" w:hAnsi="Times New Roman" w:cs="Times New Roman"/>
      <w:bCs/>
      <w:i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1320C1"/>
    <w:rPr>
      <w:rFonts w:ascii="Times New Roman" w:eastAsia="Times New Roman" w:hAnsi="Times New Roman" w:cs="Times New Roman"/>
      <w:szCs w:val="24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1320C1"/>
    <w:rPr>
      <w:rFonts w:ascii="Univers" w:eastAsia="Times New Roman" w:hAnsi="Univers" w:cs="Times New Roman"/>
      <w:b/>
      <w:sz w:val="28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1320C1"/>
    <w:rPr>
      <w:rFonts w:ascii="Univers" w:eastAsia="Times New Roman" w:hAnsi="Univers" w:cs="Times New Roman"/>
      <w:b/>
      <w:sz w:val="32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1320C1"/>
    <w:rPr>
      <w:rFonts w:ascii="Times New Roman" w:eastAsia="Times New Roman" w:hAnsi="Times New Roman" w:cs="Times New Roman"/>
      <w:i/>
      <w:iCs/>
      <w:szCs w:val="24"/>
      <w:lang w:val="en-GB"/>
    </w:rPr>
  </w:style>
  <w:style w:type="character" w:styleId="Hyperlink">
    <w:name w:val="Hyperlink"/>
    <w:uiPriority w:val="99"/>
    <w:unhideWhenUsed/>
    <w:rsid w:val="001320C1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1320C1"/>
    <w:pPr>
      <w:ind w:left="720"/>
      <w:contextualSpacing/>
    </w:pPr>
  </w:style>
  <w:style w:type="paragraph" w:customStyle="1" w:styleId="meetingname">
    <w:name w:val="meeting name"/>
    <w:basedOn w:val="Cornernotation"/>
    <w:qFormat/>
    <w:rsid w:val="001320C1"/>
    <w:rPr>
      <w:rFonts w:eastAsia="Malgun Gothic"/>
      <w:caps/>
      <w:snapToGrid w:val="0"/>
    </w:rPr>
  </w:style>
  <w:style w:type="paragraph" w:styleId="NormalWeb">
    <w:name w:val="Normal (Web)"/>
    <w:basedOn w:val="Normal"/>
    <w:uiPriority w:val="99"/>
    <w:unhideWhenUsed/>
    <w:rsid w:val="001320C1"/>
    <w:pPr>
      <w:spacing w:before="100" w:beforeAutospacing="1" w:after="100" w:afterAutospacing="1"/>
      <w:jc w:val="left"/>
    </w:pPr>
    <w:rPr>
      <w:sz w:val="24"/>
      <w:lang w:val="en-US"/>
    </w:rPr>
  </w:style>
  <w:style w:type="character" w:styleId="PageNumber">
    <w:name w:val="page number"/>
    <w:rsid w:val="001320C1"/>
    <w:rPr>
      <w:rFonts w:ascii="Times New Roman" w:hAnsi="Times New Roman"/>
      <w:sz w:val="22"/>
    </w:rPr>
  </w:style>
  <w:style w:type="paragraph" w:customStyle="1" w:styleId="Para1">
    <w:name w:val="Para1"/>
    <w:basedOn w:val="Normal"/>
    <w:rsid w:val="001320C1"/>
    <w:pPr>
      <w:numPr>
        <w:numId w:val="4"/>
      </w:numPr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1320C1"/>
    <w:pPr>
      <w:numPr>
        <w:numId w:val="3"/>
      </w:numPr>
      <w:tabs>
        <w:tab w:val="clear" w:pos="1080"/>
      </w:tabs>
      <w:autoSpaceDE w:val="0"/>
      <w:autoSpaceDN w:val="0"/>
    </w:pPr>
  </w:style>
  <w:style w:type="paragraph" w:customStyle="1" w:styleId="Para3">
    <w:name w:val="Para3"/>
    <w:basedOn w:val="Normal"/>
    <w:rsid w:val="001320C1"/>
    <w:pPr>
      <w:numPr>
        <w:ilvl w:val="2"/>
        <w:numId w:val="4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1320C1"/>
    <w:pPr>
      <w:numPr>
        <w:ilvl w:val="3"/>
        <w:numId w:val="5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1320C1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PlaceholderText">
    <w:name w:val="Placeholder Text"/>
    <w:basedOn w:val="DefaultParagraphFont"/>
    <w:uiPriority w:val="67"/>
    <w:rsid w:val="001320C1"/>
    <w:rPr>
      <w:color w:val="808080"/>
    </w:rPr>
  </w:style>
  <w:style w:type="paragraph" w:customStyle="1" w:styleId="Quotationtextindented">
    <w:name w:val="Quotation text (indented)"/>
    <w:basedOn w:val="Normal"/>
    <w:qFormat/>
    <w:rsid w:val="001320C1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1320C1"/>
  </w:style>
  <w:style w:type="paragraph" w:customStyle="1" w:styleId="recommendationheaderlong">
    <w:name w:val="recommendation header long"/>
    <w:basedOn w:val="Heading2longmultiline"/>
    <w:qFormat/>
    <w:rsid w:val="001320C1"/>
    <w:pPr>
      <w:jc w:val="left"/>
    </w:pPr>
  </w:style>
  <w:style w:type="paragraph" w:customStyle="1" w:styleId="reference">
    <w:name w:val="reference"/>
    <w:basedOn w:val="Heading9"/>
    <w:qFormat/>
    <w:rsid w:val="001320C1"/>
    <w:rPr>
      <w:i w:val="0"/>
      <w:sz w:val="18"/>
    </w:rPr>
  </w:style>
  <w:style w:type="character" w:customStyle="1" w:styleId="StyleFootnoteReferenceNounderline">
    <w:name w:val="Style Footnote Reference + No underline"/>
    <w:rsid w:val="001320C1"/>
    <w:rPr>
      <w:sz w:val="18"/>
      <w:u w:val="none"/>
      <w:vertAlign w:val="baseline"/>
    </w:rPr>
  </w:style>
  <w:style w:type="paragraph" w:customStyle="1" w:styleId="Style1">
    <w:name w:val="Style1"/>
    <w:basedOn w:val="Heading2"/>
    <w:qFormat/>
    <w:rsid w:val="001320C1"/>
    <w:rPr>
      <w:i/>
    </w:rPr>
  </w:style>
  <w:style w:type="table" w:styleId="TableGrid">
    <w:name w:val="Table Grid"/>
    <w:basedOn w:val="TableNormal"/>
    <w:uiPriority w:val="59"/>
    <w:rsid w:val="001320C1"/>
    <w:pPr>
      <w:spacing w:after="0" w:line="240" w:lineRule="auto"/>
    </w:pPr>
    <w:rPr>
      <w:rFonts w:eastAsiaTheme="minorEastAsia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Heading2"/>
    <w:qFormat/>
    <w:rsid w:val="001320C1"/>
    <w:pPr>
      <w:jc w:val="left"/>
      <w:outlineLvl w:val="9"/>
    </w:pPr>
  </w:style>
  <w:style w:type="paragraph" w:styleId="TOAHeading">
    <w:name w:val="toa heading"/>
    <w:basedOn w:val="Normal"/>
    <w:next w:val="Normal"/>
    <w:semiHidden/>
    <w:rsid w:val="001320C1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1320C1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1320C1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1320C1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1320C1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1320C1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1320C1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1320C1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1320C1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1320C1"/>
    <w:pPr>
      <w:spacing w:before="120" w:after="120"/>
      <w:ind w:left="1760"/>
      <w:jc w:val="left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20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unfccc.int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emf"/><Relationship Id="rId12" Type="http://schemas.openxmlformats.org/officeDocument/2006/relationships/hyperlink" Target="https://unfccc.int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unenvironment.org/news-and-stories/story/why-gender-important-biodiversity-conservation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bd.int/doc/decisions/cop-09/cop-09-dec-24-es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unenvironment.org/regions/asia-and-pacific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www.cbd.int/doc/decisions/cop-12/cop-12-dec-07-es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unccd.int/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bd.int/gender/doc/gender-nbsaps-factsheet.pdf" TargetMode="External"/><Relationship Id="rId2" Type="http://schemas.openxmlformats.org/officeDocument/2006/relationships/hyperlink" Target="https://www.cbd.int/doc/notifications/2017/ntf-2017-130-gender-es.pdf" TargetMode="External"/><Relationship Id="rId1" Type="http://schemas.openxmlformats.org/officeDocument/2006/relationships/hyperlink" Target="https://www.cbd.int/doc/c/6ce5/878e/5ffa49887c20c19961fe040a/sbi-02-01-es.pdf" TargetMode="External"/><Relationship Id="rId5" Type="http://schemas.openxmlformats.org/officeDocument/2006/relationships/hyperlink" Target="https://www.cbd.int/gender/" TargetMode="External"/><Relationship Id="rId4" Type="http://schemas.openxmlformats.org/officeDocument/2006/relationships/hyperlink" Target="https://www.cbd.int/gender/doc/CBD-GenderPlanofAction-ES-WEB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1E78A84F664B9493CCD79BFB099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B0EF7-6E94-47F6-8299-E78AD0889C10}"/>
      </w:docPartPr>
      <w:docPartBody>
        <w:p w:rsidR="0063186F" w:rsidRDefault="00DC6B12" w:rsidP="00DC6B12">
          <w:pPr>
            <w:pStyle w:val="B11E78A84F664B9493CCD79BFB099A25"/>
          </w:pPr>
          <w:r w:rsidRPr="00B903A7">
            <w:rPr>
              <w:rStyle w:val="PlaceholderText"/>
            </w:rPr>
            <w:t>[Subject]</w:t>
          </w:r>
        </w:p>
      </w:docPartBody>
    </w:docPart>
    <w:docPart>
      <w:docPartPr>
        <w:name w:val="DF34824B7B57422AAE6BCB20B29CC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8F570-D21D-4F7C-A05F-5583A788E69B}"/>
      </w:docPartPr>
      <w:docPartBody>
        <w:p w:rsidR="0063186F" w:rsidRDefault="00DC6B12" w:rsidP="00DC6B12">
          <w:pPr>
            <w:pStyle w:val="DF34824B7B57422AAE6BCB20B29CCDED"/>
          </w:pPr>
          <w:r w:rsidRPr="00AB60F6">
            <w:rPr>
              <w:rStyle w:val="PlaceholderText"/>
            </w:rPr>
            <w:t>Click here to enter text.</w:t>
          </w:r>
        </w:p>
      </w:docPartBody>
    </w:docPart>
    <w:docPart>
      <w:docPartPr>
        <w:name w:val="5561F0B25B5446718E783DA1E9346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A06FE-8D17-4854-A77C-6803167F7259}"/>
      </w:docPartPr>
      <w:docPartBody>
        <w:p w:rsidR="0063186F" w:rsidRDefault="00DC6B12" w:rsidP="00DC6B12">
          <w:pPr>
            <w:pStyle w:val="5561F0B25B5446718E783DA1E93467A3"/>
          </w:pPr>
          <w:r w:rsidRPr="00B903A7">
            <w:rPr>
              <w:rStyle w:val="PlaceholderText"/>
            </w:rPr>
            <w:t>[Title]</w:t>
          </w:r>
        </w:p>
      </w:docPartBody>
    </w:docPart>
    <w:docPart>
      <w:docPartPr>
        <w:name w:val="5DA3B2BC4AC84DE6ADF0099AE5F7B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398FD-9482-4CEA-BE3D-063E78CA08DD}"/>
      </w:docPartPr>
      <w:docPartBody>
        <w:p w:rsidR="0063186F" w:rsidRDefault="00DC6B12" w:rsidP="00DC6B12">
          <w:pPr>
            <w:pStyle w:val="5DA3B2BC4AC84DE6ADF0099AE5F7B450"/>
          </w:pPr>
          <w:r w:rsidRPr="00B903A7">
            <w:rPr>
              <w:rStyle w:val="PlaceholderText"/>
            </w:rPr>
            <w:t>[Subject]</w:t>
          </w:r>
        </w:p>
      </w:docPartBody>
    </w:docPart>
    <w:docPart>
      <w:docPartPr>
        <w:name w:val="5F88FF198D06415B96EB0B39A0A9C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9BEE0-6E2E-4504-8D78-1048A50E361E}"/>
      </w:docPartPr>
      <w:docPartBody>
        <w:p w:rsidR="0063186F" w:rsidRDefault="00DC6B12" w:rsidP="00DC6B12">
          <w:pPr>
            <w:pStyle w:val="5F88FF198D06415B96EB0B39A0A9C90C"/>
          </w:pPr>
          <w:r w:rsidRPr="00B903A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12"/>
    <w:rsid w:val="00200299"/>
    <w:rsid w:val="0023247B"/>
    <w:rsid w:val="002D2006"/>
    <w:rsid w:val="004D2E84"/>
    <w:rsid w:val="005C653B"/>
    <w:rsid w:val="0063186F"/>
    <w:rsid w:val="009D2AB2"/>
    <w:rsid w:val="00DC6B12"/>
    <w:rsid w:val="00F1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DC6B12"/>
    <w:rPr>
      <w:color w:val="808080"/>
    </w:rPr>
  </w:style>
  <w:style w:type="paragraph" w:customStyle="1" w:styleId="B11E78A84F664B9493CCD79BFB099A25">
    <w:name w:val="B11E78A84F664B9493CCD79BFB099A25"/>
    <w:rsid w:val="00DC6B12"/>
  </w:style>
  <w:style w:type="paragraph" w:customStyle="1" w:styleId="DF34824B7B57422AAE6BCB20B29CCDED">
    <w:name w:val="DF34824B7B57422AAE6BCB20B29CCDED"/>
    <w:rsid w:val="00DC6B12"/>
  </w:style>
  <w:style w:type="paragraph" w:customStyle="1" w:styleId="5561F0B25B5446718E783DA1E93467A3">
    <w:name w:val="5561F0B25B5446718E783DA1E93467A3"/>
    <w:rsid w:val="00DC6B12"/>
  </w:style>
  <w:style w:type="paragraph" w:customStyle="1" w:styleId="5DA3B2BC4AC84DE6ADF0099AE5F7B450">
    <w:name w:val="5DA3B2BC4AC84DE6ADF0099AE5F7B450"/>
    <w:rsid w:val="00DC6B12"/>
  </w:style>
  <w:style w:type="paragraph" w:customStyle="1" w:styleId="5F88FF198D06415B96EB0B39A0A9C90C">
    <w:name w:val="5F88FF198D06415B96EB0B39A0A9C90C"/>
    <w:rsid w:val="00DC6B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4828</Words>
  <Characters>27526</Characters>
  <Application>Microsoft Office Word</Application>
  <DocSecurity>0</DocSecurity>
  <Lines>229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>PROGRESOS EN LA APLICACIÓN DEL PLAN DE ACCIÓN sobre géNERO DE 2015-2020</vt:lpstr>
      <vt:lpstr>&lt;PROGRESOS EN LA APLICACIÓN DEL PLAN DE ACCIÓN sobre géNERO DE 2015-2020&gt;</vt:lpstr>
      <vt:lpstr>    Nota de la Secretaria Ejecutiva</vt:lpstr>
      <vt:lpstr>INTRODUCCIÓN</vt:lpstr>
      <vt:lpstr>    A.	Presentaciones recibidas sobre el progreso realizado en la aplicación del Pla</vt:lpstr>
      <vt:lpstr>    B.	Examen de las estrategias y planes de acción nacionales para la diversidad bi</vt:lpstr>
      <vt:lpstr>    C.	Encuesta de los Convenios de Río sobre las necesidades conjuntas de creación </vt:lpstr>
      <vt:lpstr>MEDIDAS DE LA SECRETARÍA</vt:lpstr>
      <vt:lpstr>    A.	Ámbito nacional</vt:lpstr>
      <vt:lpstr>    B.  Ámbito regional </vt:lpstr>
      <vt:lpstr>    C.	Ámbito mundial</vt:lpstr>
      <vt:lpstr>CONSIDERACIONES PARA EL MARCO DEL DIVERSIDAD BIOLÓGICA</vt:lpstr>
      <vt:lpstr>POSTERIOR A 2020</vt:lpstr>
      <vt:lpstr>V.	CONCLUSIONES</vt:lpstr>
    </vt:vector>
  </TitlesOfParts>
  <Company/>
  <LinksUpToDate>false</LinksUpToDate>
  <CharactersWithSpaces>32290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PROGRESOS EN LA APLICACIÓN DEL PLAN DE ACCIÓN sobre géNERO DE 2015-2020</dc:title>
  <dc:subject>CBD/SBI/2/2/Add.3</dc:subject>
  <dc:creator>User</dc:creator>
  <cp:keywords/>
  <dc:description/>
  <cp:lastModifiedBy>Teresa Mazza</cp:lastModifiedBy>
  <cp:revision>6</cp:revision>
  <dcterms:created xsi:type="dcterms:W3CDTF">2018-05-27T22:20:00Z</dcterms:created>
  <dcterms:modified xsi:type="dcterms:W3CDTF">2018-05-28T17:54:00Z</dcterms:modified>
</cp:coreProperties>
</file>