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B343A" w14:paraId="6CBCC7E6" w14:textId="77777777">
        <w:trPr>
          <w:trHeight w:val="851"/>
        </w:trPr>
        <w:tc>
          <w:tcPr>
            <w:tcW w:w="465" w:type="pct"/>
            <w:tcBorders>
              <w:bottom w:val="single" w:sz="8" w:space="0" w:color="auto"/>
            </w:tcBorders>
            <w:vAlign w:val="bottom"/>
          </w:tcPr>
          <w:p w14:paraId="7CCFD151" w14:textId="77777777" w:rsidR="00A96B21" w:rsidRPr="00FB343A" w:rsidRDefault="00A96B21">
            <w:pPr>
              <w:spacing w:after="120"/>
              <w:jc w:val="left"/>
            </w:pPr>
            <w:bookmarkStart w:id="0" w:name="_Hlk137651738"/>
            <w:r w:rsidRPr="00FB343A">
              <w:rPr>
                <w:noProof/>
              </w:rPr>
              <w:drawing>
                <wp:inline distT="0" distB="0" distL="0" distR="0" wp14:anchorId="6B20F510" wp14:editId="6A6646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E05D7" w14:textId="77777777" w:rsidR="00A96B21" w:rsidRPr="00FB343A" w:rsidRDefault="00A96B21">
            <w:pPr>
              <w:spacing w:after="120"/>
              <w:jc w:val="left"/>
            </w:pPr>
            <w:r w:rsidRPr="00FB343A">
              <w:rPr>
                <w:noProof/>
              </w:rPr>
              <w:drawing>
                <wp:inline distT="0" distB="0" distL="0" distR="0" wp14:anchorId="70B9ADC1" wp14:editId="55EB037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3C698AA" w14:textId="6618BF74" w:rsidR="00A96B21" w:rsidRPr="00FB343A" w:rsidRDefault="00A96B21" w:rsidP="00184909">
            <w:pPr>
              <w:spacing w:after="120"/>
              <w:ind w:left="2021"/>
              <w:jc w:val="right"/>
              <w:rPr>
                <w:szCs w:val="22"/>
              </w:rPr>
            </w:pPr>
            <w:r w:rsidRPr="00C914C3">
              <w:rPr>
                <w:sz w:val="40"/>
                <w:szCs w:val="40"/>
              </w:rPr>
              <w:t>CBD</w:t>
            </w:r>
            <w:r w:rsidRPr="0086570B">
              <w:rPr>
                <w:szCs w:val="22"/>
              </w:rPr>
              <w:t>/</w:t>
            </w:r>
            <w:r w:rsidR="00435A96" w:rsidRPr="00C914C3">
              <w:rPr>
                <w:szCs w:val="22"/>
              </w:rPr>
              <w:t>SBSTTA</w:t>
            </w:r>
            <w:r w:rsidR="00435A96" w:rsidRPr="0086570B">
              <w:rPr>
                <w:szCs w:val="22"/>
              </w:rPr>
              <w:t>/2</w:t>
            </w:r>
            <w:r w:rsidR="003F428E" w:rsidRPr="0086570B">
              <w:rPr>
                <w:szCs w:val="22"/>
              </w:rPr>
              <w:t>6</w:t>
            </w:r>
            <w:r w:rsidR="00435A96" w:rsidRPr="0086570B">
              <w:rPr>
                <w:szCs w:val="22"/>
              </w:rPr>
              <w:t>/</w:t>
            </w:r>
            <w:r w:rsidR="008A65C4" w:rsidRPr="0086570B">
              <w:rPr>
                <w:szCs w:val="22"/>
              </w:rPr>
              <w:t>7</w:t>
            </w:r>
            <w:r w:rsidR="008A65C4" w:rsidRPr="00506E11">
              <w:rPr>
                <w:szCs w:val="22"/>
              </w:rPr>
              <w:t>/Add</w:t>
            </w:r>
            <w:r w:rsidR="00FF0859">
              <w:rPr>
                <w:szCs w:val="22"/>
              </w:rPr>
              <w:t>.</w:t>
            </w:r>
            <w:r w:rsidR="008A65C4" w:rsidRPr="00506E11">
              <w:rPr>
                <w:szCs w:val="22"/>
              </w:rPr>
              <w:t>1</w:t>
            </w:r>
          </w:p>
          <w:p w14:paraId="0852D4DD" w14:textId="70547676" w:rsidR="005A6927" w:rsidRPr="00FB343A" w:rsidRDefault="005A6927" w:rsidP="00184909">
            <w:pPr>
              <w:spacing w:after="120"/>
              <w:ind w:left="2021"/>
              <w:jc w:val="right"/>
              <w:rPr>
                <w:szCs w:val="22"/>
              </w:rPr>
            </w:pPr>
          </w:p>
        </w:tc>
      </w:tr>
      <w:tr w:rsidR="00A96B21" w:rsidRPr="00FB343A" w14:paraId="203D996D" w14:textId="77777777">
        <w:tc>
          <w:tcPr>
            <w:tcW w:w="2297" w:type="pct"/>
            <w:gridSpan w:val="2"/>
            <w:tcBorders>
              <w:top w:val="single" w:sz="8" w:space="0" w:color="auto"/>
              <w:bottom w:val="single" w:sz="12" w:space="0" w:color="auto"/>
            </w:tcBorders>
          </w:tcPr>
          <w:p w14:paraId="214DA370" w14:textId="77777777" w:rsidR="00A96B21" w:rsidRPr="00FB343A" w:rsidRDefault="00A96B21">
            <w:pPr>
              <w:pStyle w:val="Cornernotation"/>
              <w:suppressLineNumbers/>
              <w:suppressAutoHyphens/>
              <w:spacing w:before="120" w:after="120"/>
              <w:ind w:right="0"/>
            </w:pPr>
            <w:r w:rsidRPr="00FB343A">
              <w:rPr>
                <w:b w:val="0"/>
                <w:bCs/>
                <w:noProof/>
              </w:rPr>
              <w:drawing>
                <wp:inline distT="0" distB="0" distL="0" distR="0" wp14:anchorId="589ECB9F" wp14:editId="5EF67BC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A83D448" w14:textId="77777777" w:rsidR="00A96B21" w:rsidRPr="00FB343A" w:rsidRDefault="00A96B21" w:rsidP="003C6F10">
            <w:pPr>
              <w:ind w:left="2584"/>
              <w:rPr>
                <w:sz w:val="22"/>
                <w:szCs w:val="22"/>
              </w:rPr>
            </w:pPr>
            <w:r w:rsidRPr="00FB343A">
              <w:rPr>
                <w:sz w:val="22"/>
                <w:szCs w:val="22"/>
              </w:rPr>
              <w:t>Distr.</w:t>
            </w:r>
            <w:r w:rsidRPr="004A1D1F">
              <w:rPr>
                <w:sz w:val="22"/>
                <w:szCs w:val="22"/>
              </w:rPr>
              <w:t>: General</w:t>
            </w:r>
          </w:p>
          <w:p w14:paraId="6E73AAC4" w14:textId="52BFC2A0" w:rsidR="00A96B21" w:rsidRPr="00FB343A" w:rsidRDefault="004B542E" w:rsidP="003C6F10">
            <w:pPr>
              <w:ind w:left="2584"/>
              <w:rPr>
                <w:sz w:val="22"/>
                <w:szCs w:val="22"/>
              </w:rPr>
            </w:pPr>
            <w:r>
              <w:rPr>
                <w:sz w:val="22"/>
                <w:szCs w:val="22"/>
              </w:rPr>
              <w:t>19 February</w:t>
            </w:r>
            <w:r w:rsidR="00A96B21" w:rsidRPr="00FB343A">
              <w:rPr>
                <w:sz w:val="22"/>
                <w:szCs w:val="22"/>
              </w:rPr>
              <w:t xml:space="preserve"> 202</w:t>
            </w:r>
            <w:r>
              <w:rPr>
                <w:sz w:val="22"/>
                <w:szCs w:val="22"/>
              </w:rPr>
              <w:t>4</w:t>
            </w:r>
          </w:p>
          <w:p w14:paraId="666B0E86" w14:textId="77777777" w:rsidR="00A96B21" w:rsidRPr="00FB343A" w:rsidRDefault="00A96B21" w:rsidP="003C6F10">
            <w:pPr>
              <w:ind w:left="2584"/>
              <w:rPr>
                <w:sz w:val="22"/>
                <w:szCs w:val="22"/>
              </w:rPr>
            </w:pPr>
          </w:p>
          <w:p w14:paraId="3419051F" w14:textId="77777777" w:rsidR="00A96B21" w:rsidRPr="00FB343A" w:rsidRDefault="00A96B21" w:rsidP="003C6F10">
            <w:pPr>
              <w:ind w:left="2584"/>
              <w:rPr>
                <w:sz w:val="22"/>
                <w:szCs w:val="22"/>
              </w:rPr>
            </w:pPr>
            <w:r w:rsidRPr="00FB343A">
              <w:rPr>
                <w:sz w:val="22"/>
                <w:szCs w:val="22"/>
              </w:rPr>
              <w:t>Original</w:t>
            </w:r>
            <w:r w:rsidRPr="004A1D1F">
              <w:rPr>
                <w:sz w:val="22"/>
                <w:szCs w:val="22"/>
              </w:rPr>
              <w:t>: English</w:t>
            </w:r>
          </w:p>
          <w:p w14:paraId="3EE632F4" w14:textId="77777777" w:rsidR="00A96B21" w:rsidRPr="00FB343A" w:rsidRDefault="00A96B21"/>
        </w:tc>
      </w:tr>
    </w:tbl>
    <w:p w14:paraId="7633BBD1" w14:textId="77777777" w:rsidR="00874541" w:rsidRPr="00C914C3" w:rsidRDefault="00BF60B0" w:rsidP="00202BFD">
      <w:pPr>
        <w:pStyle w:val="Cornernotation"/>
        <w:ind w:right="5249"/>
        <w:rPr>
          <w:bCs/>
        </w:rPr>
      </w:pPr>
      <w:r w:rsidRPr="00C914C3">
        <w:rPr>
          <w:bCs/>
        </w:rPr>
        <w:t>Subsidiary Body on Scientific, Technical and Technological Advice</w:t>
      </w:r>
    </w:p>
    <w:p w14:paraId="39B93D3C" w14:textId="77777777" w:rsidR="00A96B21" w:rsidRPr="0086570B" w:rsidRDefault="00D163F5" w:rsidP="00A96B21">
      <w:pPr>
        <w:pStyle w:val="Cornernotation"/>
        <w:rPr>
          <w:bCs/>
          <w:sz w:val="22"/>
          <w:szCs w:val="22"/>
        </w:rPr>
      </w:pPr>
      <w:r w:rsidRPr="0086570B">
        <w:rPr>
          <w:bCs/>
        </w:rPr>
        <w:t>Twenty-</w:t>
      </w:r>
      <w:r w:rsidR="003F428E" w:rsidRPr="0086570B">
        <w:rPr>
          <w:bCs/>
        </w:rPr>
        <w:t>sixth</w:t>
      </w:r>
      <w:r w:rsidRPr="0086570B">
        <w:rPr>
          <w:bCs/>
        </w:rPr>
        <w:t xml:space="preserve"> </w:t>
      </w:r>
      <w:r w:rsidR="00A96B21" w:rsidRPr="0086570B">
        <w:rPr>
          <w:bCs/>
          <w:sz w:val="22"/>
          <w:szCs w:val="22"/>
        </w:rPr>
        <w:t xml:space="preserve">meeting </w:t>
      </w:r>
    </w:p>
    <w:p w14:paraId="126EE777" w14:textId="77777777" w:rsidR="00A96B21" w:rsidRPr="0086570B" w:rsidRDefault="00435A96" w:rsidP="00A96B21">
      <w:pPr>
        <w:pStyle w:val="Venuedate"/>
        <w:rPr>
          <w:lang w:val="en-CA"/>
        </w:rPr>
      </w:pPr>
      <w:r w:rsidRPr="0086570B">
        <w:rPr>
          <w:lang w:val="en-CA"/>
        </w:rPr>
        <w:t>Nairobi, 1</w:t>
      </w:r>
      <w:r w:rsidR="003F428E" w:rsidRPr="0086570B">
        <w:rPr>
          <w:lang w:val="en-CA"/>
        </w:rPr>
        <w:t>3</w:t>
      </w:r>
      <w:r w:rsidRPr="0086570B">
        <w:rPr>
          <w:lang w:val="en-CA"/>
        </w:rPr>
        <w:t>–</w:t>
      </w:r>
      <w:r w:rsidR="003F428E" w:rsidRPr="0086570B">
        <w:rPr>
          <w:lang w:val="en-CA"/>
        </w:rPr>
        <w:t>18</w:t>
      </w:r>
      <w:r w:rsidRPr="0086570B">
        <w:rPr>
          <w:lang w:val="en-CA"/>
        </w:rPr>
        <w:t xml:space="preserve"> </w:t>
      </w:r>
      <w:r w:rsidR="003F428E" w:rsidRPr="0086570B">
        <w:rPr>
          <w:lang w:val="en-CA"/>
        </w:rPr>
        <w:t>May</w:t>
      </w:r>
      <w:r w:rsidRPr="0086570B">
        <w:rPr>
          <w:lang w:val="en-CA"/>
        </w:rPr>
        <w:t xml:space="preserve"> 202</w:t>
      </w:r>
      <w:r w:rsidR="003F428E" w:rsidRPr="0086570B">
        <w:rPr>
          <w:lang w:val="en-CA"/>
        </w:rPr>
        <w:t>4</w:t>
      </w:r>
    </w:p>
    <w:p w14:paraId="43B26A57" w14:textId="7D5403D6" w:rsidR="00A96B21" w:rsidRPr="00FB343A" w:rsidRDefault="00A96B21" w:rsidP="00A96B21">
      <w:pPr>
        <w:pStyle w:val="Cornernotation-Item"/>
        <w:rPr>
          <w:b w:val="0"/>
          <w:bCs w:val="0"/>
        </w:rPr>
      </w:pPr>
      <w:r w:rsidRPr="0086570B">
        <w:rPr>
          <w:b w:val="0"/>
          <w:bCs w:val="0"/>
        </w:rPr>
        <w:t xml:space="preserve">Item </w:t>
      </w:r>
      <w:r w:rsidR="007B4B4A" w:rsidRPr="0086570B">
        <w:rPr>
          <w:b w:val="0"/>
          <w:bCs w:val="0"/>
        </w:rPr>
        <w:t>8</w:t>
      </w:r>
      <w:r w:rsidR="007E077B" w:rsidRPr="0086570B">
        <w:rPr>
          <w:b w:val="0"/>
          <w:bCs w:val="0"/>
        </w:rPr>
        <w:t xml:space="preserve"> </w:t>
      </w:r>
      <w:r w:rsidR="007B4B4A" w:rsidRPr="0086570B">
        <w:rPr>
          <w:b w:val="0"/>
          <w:bCs w:val="0"/>
        </w:rPr>
        <w:t>(a)</w:t>
      </w:r>
      <w:r w:rsidRPr="0086570B">
        <w:rPr>
          <w:b w:val="0"/>
          <w:bCs w:val="0"/>
        </w:rPr>
        <w:t xml:space="preserve"> of the provisional agenda</w:t>
      </w:r>
      <w:r w:rsidRPr="00C914C3">
        <w:rPr>
          <w:rStyle w:val="FootnoteReference"/>
          <w:b w:val="0"/>
          <w:bCs w:val="0"/>
        </w:rPr>
        <w:footnoteReference w:customMarkFollows="1" w:id="2"/>
        <w:t>*</w:t>
      </w:r>
    </w:p>
    <w:p w14:paraId="2EA66898" w14:textId="2BFA0FE6" w:rsidR="00A96B21" w:rsidRPr="00C914C3" w:rsidRDefault="007B4B4A" w:rsidP="00A96B21">
      <w:pPr>
        <w:pStyle w:val="Cornernotation-Item"/>
        <w:rPr>
          <w:lang w:val="en-US"/>
        </w:rPr>
      </w:pPr>
      <w:r w:rsidRPr="00FB343A">
        <w:t>Marine and coastal biodiversity</w:t>
      </w:r>
    </w:p>
    <w:bookmarkEnd w:id="0"/>
    <w:p w14:paraId="410752A8" w14:textId="50F2C82C" w:rsidR="00A96B21" w:rsidRPr="00FB343A" w:rsidRDefault="00000000"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7B4B4A" w:rsidRPr="00FB343A">
            <w:t>Further work on</w:t>
          </w:r>
          <w:r w:rsidR="004D5FA6" w:rsidRPr="00FB343A">
            <w:t xml:space="preserve"> </w:t>
          </w:r>
          <w:r w:rsidR="007B4B4A" w:rsidRPr="00FB343A">
            <w:t>e</w:t>
          </w:r>
          <w:r w:rsidR="004D5FA6" w:rsidRPr="00FB343A">
            <w:t>cologically or biologically significant marine areas</w:t>
          </w:r>
        </w:sdtContent>
      </w:sdt>
    </w:p>
    <w:p w14:paraId="44D49161" w14:textId="2BB3636D" w:rsidR="00E54451" w:rsidRPr="00FB343A" w:rsidRDefault="00A96B21" w:rsidP="008A65C4">
      <w:pPr>
        <w:pStyle w:val="Subtitle"/>
        <w:spacing w:before="120" w:after="120"/>
        <w:ind w:left="567"/>
        <w:jc w:val="left"/>
        <w:rPr>
          <w:rFonts w:ascii="Times New Roman" w:hAnsi="Times New Roman" w:cs="Times New Roman"/>
          <w:color w:val="auto"/>
        </w:rPr>
      </w:pPr>
      <w:r w:rsidRPr="00FB343A">
        <w:rPr>
          <w:rFonts w:ascii="Times New Roman" w:hAnsi="Times New Roman" w:cs="Times New Roman"/>
          <w:color w:val="auto"/>
        </w:rPr>
        <w:t>Note by the Secretariat</w:t>
      </w:r>
    </w:p>
    <w:p w14:paraId="03D574BA" w14:textId="028A56D9" w:rsidR="008027CB" w:rsidRDefault="008027CB" w:rsidP="00C60D36">
      <w:pPr>
        <w:pStyle w:val="Heading1"/>
        <w:ind w:left="567" w:hanging="567"/>
      </w:pPr>
      <w:r>
        <w:t>Introduction</w:t>
      </w:r>
    </w:p>
    <w:p w14:paraId="19ECD018" w14:textId="26F5CA37" w:rsidR="00D628A9" w:rsidRPr="0086570B" w:rsidRDefault="00D628A9" w:rsidP="00D628A9">
      <w:pPr>
        <w:pStyle w:val="Para1"/>
        <w:rPr>
          <w:lang w:val="en-GB"/>
        </w:rPr>
      </w:pPr>
      <w:r w:rsidRPr="0086570B">
        <w:rPr>
          <w:lang w:val="en-GB"/>
        </w:rPr>
        <w:t>1.</w:t>
      </w:r>
      <w:r w:rsidRPr="0086570B">
        <w:rPr>
          <w:lang w:val="en-GB"/>
        </w:rPr>
        <w:tab/>
      </w:r>
      <w:r w:rsidR="00F145F4">
        <w:rPr>
          <w:lang w:val="en-GB"/>
        </w:rPr>
        <w:t xml:space="preserve">With decision IX/20 </w:t>
      </w:r>
      <w:r w:rsidR="00184F15">
        <w:rPr>
          <w:lang w:val="en-GB"/>
        </w:rPr>
        <w:t xml:space="preserve">of </w:t>
      </w:r>
      <w:r w:rsidR="00F15542">
        <w:rPr>
          <w:lang w:val="en-GB"/>
        </w:rPr>
        <w:t xml:space="preserve">30 May </w:t>
      </w:r>
      <w:r w:rsidR="00F145F4">
        <w:rPr>
          <w:lang w:val="en-GB"/>
        </w:rPr>
        <w:t xml:space="preserve">2008, the </w:t>
      </w:r>
      <w:r w:rsidR="00F145F4" w:rsidRPr="0086570B">
        <w:rPr>
          <w:lang w:val="en-GB"/>
        </w:rPr>
        <w:t xml:space="preserve">Conference of the Parties </w:t>
      </w:r>
      <w:r w:rsidR="001C33DC">
        <w:rPr>
          <w:lang w:val="en-GB"/>
        </w:rPr>
        <w:t xml:space="preserve">to the </w:t>
      </w:r>
      <w:r w:rsidR="001C33DC" w:rsidRPr="00E1772C">
        <w:rPr>
          <w:lang w:val="en-GB"/>
        </w:rPr>
        <w:t>Convention on Biological Diversity</w:t>
      </w:r>
      <w:r w:rsidR="001C33DC" w:rsidRPr="0086570B">
        <w:rPr>
          <w:lang w:val="en-GB"/>
        </w:rPr>
        <w:t xml:space="preserve"> </w:t>
      </w:r>
      <w:r w:rsidR="008F4216">
        <w:rPr>
          <w:lang w:val="en-GB"/>
        </w:rPr>
        <w:t xml:space="preserve">adopted </w:t>
      </w:r>
      <w:r w:rsidR="00ED66F2" w:rsidRPr="0086570B">
        <w:rPr>
          <w:lang w:val="en-GB"/>
        </w:rPr>
        <w:t xml:space="preserve">scientific criteria for </w:t>
      </w:r>
      <w:r w:rsidR="001B5502">
        <w:rPr>
          <w:lang w:val="en-GB"/>
        </w:rPr>
        <w:t xml:space="preserve">identifying </w:t>
      </w:r>
      <w:r w:rsidR="00ED66F2" w:rsidRPr="0086570B">
        <w:rPr>
          <w:lang w:val="en-GB"/>
        </w:rPr>
        <w:t>ecologically or biologically significant marine areas (</w:t>
      </w:r>
      <w:r w:rsidR="00ED66F2" w:rsidRPr="002C2770">
        <w:rPr>
          <w:lang w:val="en-GB"/>
        </w:rPr>
        <w:t>EBSAs</w:t>
      </w:r>
      <w:r w:rsidR="00ED66F2" w:rsidRPr="0086570B">
        <w:rPr>
          <w:lang w:val="en-GB"/>
        </w:rPr>
        <w:t>) in need of protection in open-ocean waters and deep-sea habitats</w:t>
      </w:r>
      <w:r w:rsidR="00C65091">
        <w:rPr>
          <w:lang w:val="en-GB"/>
        </w:rPr>
        <w:t xml:space="preserve">. </w:t>
      </w:r>
      <w:r w:rsidRPr="0086570B">
        <w:rPr>
          <w:lang w:val="en-GB"/>
        </w:rPr>
        <w:t xml:space="preserve">Since 2010, in response to requests </w:t>
      </w:r>
      <w:r w:rsidR="008B19D9">
        <w:rPr>
          <w:lang w:val="en-GB"/>
        </w:rPr>
        <w:t>by</w:t>
      </w:r>
      <w:r w:rsidRPr="0086570B">
        <w:rPr>
          <w:lang w:val="en-GB"/>
        </w:rPr>
        <w:t xml:space="preserve"> the Conference of the Parties</w:t>
      </w:r>
      <w:r w:rsidR="00FA2A42" w:rsidRPr="0086570B">
        <w:rPr>
          <w:lang w:val="en-GB"/>
        </w:rPr>
        <w:t>,</w:t>
      </w:r>
      <w:r w:rsidRPr="0086570B">
        <w:rPr>
          <w:rStyle w:val="FootnoteReference"/>
          <w:lang w:val="en-GB"/>
        </w:rPr>
        <w:footnoteReference w:id="3"/>
      </w:r>
      <w:r w:rsidRPr="0086570B">
        <w:rPr>
          <w:lang w:val="en-GB"/>
        </w:rPr>
        <w:t xml:space="preserve"> </w:t>
      </w:r>
      <w:r w:rsidR="00527F80" w:rsidRPr="0086570B">
        <w:rPr>
          <w:lang w:val="en-GB"/>
        </w:rPr>
        <w:t xml:space="preserve">the </w:t>
      </w:r>
      <w:r w:rsidR="00527F80" w:rsidRPr="00E1772C">
        <w:rPr>
          <w:lang w:val="en-GB"/>
        </w:rPr>
        <w:t xml:space="preserve">Secretariat of the Convention </w:t>
      </w:r>
      <w:r w:rsidRPr="0086570B">
        <w:rPr>
          <w:lang w:val="en-GB"/>
        </w:rPr>
        <w:t>has been coordinating a process to facilitate the description of areas meeting th</w:t>
      </w:r>
      <w:r w:rsidR="00C453C6">
        <w:rPr>
          <w:lang w:val="en-GB"/>
        </w:rPr>
        <w:t>os</w:t>
      </w:r>
      <w:r w:rsidRPr="0086570B">
        <w:rPr>
          <w:lang w:val="en-GB"/>
        </w:rPr>
        <w:t>e criteria</w:t>
      </w:r>
      <w:r w:rsidR="009E62F3">
        <w:rPr>
          <w:lang w:val="en-GB"/>
        </w:rPr>
        <w:t xml:space="preserve">. </w:t>
      </w:r>
      <w:r w:rsidRPr="0086570B">
        <w:rPr>
          <w:lang w:val="en-GB"/>
        </w:rPr>
        <w:t xml:space="preserve">Between 2011 and 2019, the Secretariat held </w:t>
      </w:r>
      <w:r w:rsidR="00E1788F" w:rsidRPr="0086570B">
        <w:rPr>
          <w:lang w:val="en-GB"/>
        </w:rPr>
        <w:t xml:space="preserve">15 </w:t>
      </w:r>
      <w:r w:rsidRPr="0086570B">
        <w:rPr>
          <w:lang w:val="en-GB"/>
        </w:rPr>
        <w:t xml:space="preserve">regional workshops to facilitate the description of </w:t>
      </w:r>
      <w:r w:rsidRPr="00C914C3">
        <w:rPr>
          <w:lang w:val="en-GB"/>
        </w:rPr>
        <w:t>EBSAs</w:t>
      </w:r>
      <w:r w:rsidR="001A7FD9" w:rsidRPr="0086570B">
        <w:rPr>
          <w:lang w:val="en-GB"/>
        </w:rPr>
        <w:t>,</w:t>
      </w:r>
      <w:r w:rsidR="008276C6" w:rsidRPr="0086570B">
        <w:rPr>
          <w:lang w:val="en-GB"/>
        </w:rPr>
        <w:t xml:space="preserve"> in collaboration with Parties, other Governments and international organizations and with significant scientific input from various experts, including representatives from </w:t>
      </w:r>
      <w:r w:rsidR="008276C6" w:rsidRPr="00C914C3">
        <w:rPr>
          <w:lang w:val="en-GB"/>
        </w:rPr>
        <w:t>indigenous people</w:t>
      </w:r>
      <w:r w:rsidR="008276C6" w:rsidRPr="0086570B">
        <w:rPr>
          <w:lang w:val="en-GB"/>
        </w:rPr>
        <w:t>s and local communities, from around the world</w:t>
      </w:r>
      <w:r w:rsidR="007E2EE4">
        <w:rPr>
          <w:lang w:val="en-GB"/>
        </w:rPr>
        <w:t>,</w:t>
      </w:r>
      <w:r w:rsidRPr="0086570B">
        <w:rPr>
          <w:lang w:val="en-GB"/>
        </w:rPr>
        <w:t xml:space="preserve"> </w:t>
      </w:r>
      <w:r w:rsidR="007E2EE4">
        <w:rPr>
          <w:lang w:val="en-GB"/>
        </w:rPr>
        <w:t xml:space="preserve">leading to </w:t>
      </w:r>
      <w:r w:rsidRPr="0086570B">
        <w:rPr>
          <w:lang w:val="en-GB"/>
        </w:rPr>
        <w:t xml:space="preserve">the description of more than 300 </w:t>
      </w:r>
      <w:r w:rsidR="00403E54">
        <w:rPr>
          <w:lang w:val="en-GB"/>
        </w:rPr>
        <w:t xml:space="preserve">such </w:t>
      </w:r>
      <w:r w:rsidRPr="0086570B">
        <w:rPr>
          <w:lang w:val="en-GB"/>
        </w:rPr>
        <w:t>areas</w:t>
      </w:r>
      <w:r w:rsidR="00403E54">
        <w:rPr>
          <w:lang w:val="en-GB"/>
        </w:rPr>
        <w:t>.</w:t>
      </w:r>
    </w:p>
    <w:p w14:paraId="368A8D47" w14:textId="20C687AF" w:rsidR="00D628A9" w:rsidRPr="00816A01" w:rsidRDefault="00D628A9" w:rsidP="00816A01">
      <w:pPr>
        <w:pStyle w:val="Para1"/>
      </w:pPr>
      <w:r w:rsidRPr="0086570B">
        <w:rPr>
          <w:lang w:val="en-GB"/>
        </w:rPr>
        <w:t>2.</w:t>
      </w:r>
      <w:r w:rsidRPr="0086570B">
        <w:rPr>
          <w:lang w:val="en-GB"/>
        </w:rPr>
        <w:tab/>
        <w:t>In addition</w:t>
      </w:r>
      <w:r w:rsidRPr="00C914C3">
        <w:rPr>
          <w:lang w:val="en-GB"/>
        </w:rPr>
        <w:t xml:space="preserve">, </w:t>
      </w:r>
      <w:r w:rsidR="002E361F" w:rsidRPr="00C914C3">
        <w:rPr>
          <w:lang w:val="en-GB"/>
        </w:rPr>
        <w:t>and</w:t>
      </w:r>
      <w:r w:rsidR="002E361F" w:rsidRPr="0086570B">
        <w:rPr>
          <w:lang w:val="en-GB"/>
        </w:rPr>
        <w:t xml:space="preserve"> </w:t>
      </w:r>
      <w:r w:rsidRPr="0086570B">
        <w:rPr>
          <w:lang w:val="en-GB"/>
        </w:rPr>
        <w:t>in line with decisions of the Conference of the Parties</w:t>
      </w:r>
      <w:r w:rsidR="002E361F" w:rsidRPr="0086570B">
        <w:rPr>
          <w:lang w:val="en-GB"/>
        </w:rPr>
        <w:t>,</w:t>
      </w:r>
      <w:r w:rsidRPr="0086570B">
        <w:rPr>
          <w:lang w:val="en-GB"/>
        </w:rPr>
        <w:t xml:space="preserve"> </w:t>
      </w:r>
      <w:r w:rsidR="00403E54">
        <w:rPr>
          <w:lang w:val="en-GB"/>
        </w:rPr>
        <w:t xml:space="preserve">various </w:t>
      </w:r>
      <w:r w:rsidR="002E361F" w:rsidRPr="0086570B">
        <w:rPr>
          <w:lang w:val="en-GB"/>
        </w:rPr>
        <w:t xml:space="preserve">efforts have been made </w:t>
      </w:r>
      <w:r w:rsidRPr="0086570B">
        <w:rPr>
          <w:lang w:val="en-GB"/>
        </w:rPr>
        <w:t xml:space="preserve">to support </w:t>
      </w:r>
      <w:r w:rsidR="00403E54">
        <w:rPr>
          <w:lang w:val="en-GB"/>
        </w:rPr>
        <w:t>that</w:t>
      </w:r>
      <w:r w:rsidR="00EA6277" w:rsidRPr="0086570B">
        <w:rPr>
          <w:lang w:val="en-GB"/>
        </w:rPr>
        <w:t xml:space="preserve"> </w:t>
      </w:r>
      <w:r w:rsidRPr="0086570B">
        <w:rPr>
          <w:lang w:val="en-GB"/>
        </w:rPr>
        <w:t xml:space="preserve">work and the use of </w:t>
      </w:r>
      <w:r w:rsidRPr="00C914C3">
        <w:rPr>
          <w:lang w:val="en-GB"/>
        </w:rPr>
        <w:t>EBSA</w:t>
      </w:r>
      <w:r w:rsidRPr="0086570B">
        <w:rPr>
          <w:lang w:val="en-GB"/>
        </w:rPr>
        <w:t xml:space="preserve"> information for planning and management,</w:t>
      </w:r>
      <w:r>
        <w:rPr>
          <w:lang w:val="en-GB"/>
        </w:rPr>
        <w:t xml:space="preserve"> inc</w:t>
      </w:r>
      <w:r w:rsidR="00450D33">
        <w:rPr>
          <w:lang w:val="en-GB"/>
        </w:rPr>
        <w:t>l</w:t>
      </w:r>
      <w:r>
        <w:rPr>
          <w:lang w:val="en-GB"/>
        </w:rPr>
        <w:t xml:space="preserve">uding through the coordination of the Informal Advisory Group on </w:t>
      </w:r>
      <w:r w:rsidR="002B3D93">
        <w:rPr>
          <w:lang w:val="en-GB"/>
        </w:rPr>
        <w:t>E</w:t>
      </w:r>
      <w:r w:rsidR="002B3D93" w:rsidRPr="00FB343A">
        <w:rPr>
          <w:lang w:val="en-GB"/>
        </w:rPr>
        <w:t xml:space="preserve">cologically or </w:t>
      </w:r>
      <w:r w:rsidR="002B3D93">
        <w:rPr>
          <w:lang w:val="en-GB"/>
        </w:rPr>
        <w:t>B</w:t>
      </w:r>
      <w:r w:rsidR="002B3D93" w:rsidRPr="00FB343A">
        <w:rPr>
          <w:lang w:val="en-GB"/>
        </w:rPr>
        <w:t xml:space="preserve">iologically </w:t>
      </w:r>
      <w:r w:rsidR="002B3D93">
        <w:rPr>
          <w:lang w:val="en-GB"/>
        </w:rPr>
        <w:t>S</w:t>
      </w:r>
      <w:r w:rsidR="002B3D93" w:rsidRPr="00FB343A">
        <w:rPr>
          <w:lang w:val="en-GB"/>
        </w:rPr>
        <w:t xml:space="preserve">ignificant </w:t>
      </w:r>
      <w:r w:rsidR="002B3D93">
        <w:rPr>
          <w:lang w:val="en-GB"/>
        </w:rPr>
        <w:t>M</w:t>
      </w:r>
      <w:r w:rsidR="002B3D93" w:rsidRPr="00FB343A">
        <w:rPr>
          <w:lang w:val="en-GB"/>
        </w:rPr>
        <w:t xml:space="preserve">arine </w:t>
      </w:r>
      <w:r w:rsidR="00BF532F">
        <w:rPr>
          <w:lang w:val="en-GB"/>
        </w:rPr>
        <w:t>A</w:t>
      </w:r>
      <w:r w:rsidR="002B3D93" w:rsidRPr="00FB343A">
        <w:rPr>
          <w:lang w:val="en-GB"/>
        </w:rPr>
        <w:t>reas</w:t>
      </w:r>
      <w:r w:rsidR="00B02E2C">
        <w:rPr>
          <w:lang w:val="en-GB"/>
        </w:rPr>
        <w:t>.</w:t>
      </w:r>
    </w:p>
    <w:p w14:paraId="3E296F58" w14:textId="43B4F933" w:rsidR="00FA18C9" w:rsidRPr="00FB343A" w:rsidRDefault="00E54451" w:rsidP="00383E6D">
      <w:pPr>
        <w:pStyle w:val="Heading1"/>
        <w:ind w:left="567" w:hanging="567"/>
      </w:pPr>
      <w:r w:rsidRPr="00FB343A">
        <w:rPr>
          <w:lang w:val="en-GB"/>
        </w:rPr>
        <w:t>M</w:t>
      </w:r>
      <w:r w:rsidR="00903860" w:rsidRPr="00FB343A">
        <w:rPr>
          <w:lang w:val="en-GB"/>
        </w:rPr>
        <w:t xml:space="preserve">odalities for modifying the descriptions of ecologically or </w:t>
      </w:r>
      <w:r w:rsidR="00F85EA6">
        <w:rPr>
          <w:lang w:val="en-GB"/>
        </w:rPr>
        <w:br/>
      </w:r>
      <w:r w:rsidR="00903860" w:rsidRPr="00FB343A">
        <w:rPr>
          <w:lang w:val="en-GB"/>
        </w:rPr>
        <w:t>biologically significant marine areas and describing new areas</w:t>
      </w:r>
      <w:r w:rsidR="004D5FA6" w:rsidRPr="00FB343A">
        <w:rPr>
          <w:rFonts w:eastAsia="Times New Roman" w:cs="Times New Roman"/>
          <w:b w:val="0"/>
          <w:bCs w:val="0"/>
          <w:kern w:val="0"/>
          <w:sz w:val="22"/>
          <w:szCs w:val="24"/>
          <w:lang w:val="en-GB"/>
          <w14:ligatures w14:val="none"/>
        </w:rPr>
        <w:t xml:space="preserve"> </w:t>
      </w:r>
    </w:p>
    <w:p w14:paraId="5AAE3B8A" w14:textId="4730ADC8" w:rsidR="004D5FA6" w:rsidRPr="00FB343A" w:rsidRDefault="008E0581" w:rsidP="00903860">
      <w:pPr>
        <w:pStyle w:val="Heading2"/>
      </w:pPr>
      <w:r w:rsidRPr="00FB343A">
        <w:t>A.</w:t>
      </w:r>
      <w:r w:rsidRPr="00FB343A">
        <w:tab/>
      </w:r>
      <w:r w:rsidR="00E54451" w:rsidRPr="00FB343A">
        <w:t>Background and relevant processes</w:t>
      </w:r>
    </w:p>
    <w:p w14:paraId="52770C87" w14:textId="662E300C" w:rsidR="00323F22" w:rsidRPr="0086570B" w:rsidRDefault="00D628A9" w:rsidP="00986459">
      <w:pPr>
        <w:pStyle w:val="Para1"/>
        <w:rPr>
          <w:lang w:val="en-GB"/>
        </w:rPr>
      </w:pPr>
      <w:r w:rsidRPr="0086570B">
        <w:rPr>
          <w:lang w:val="en-GB"/>
        </w:rPr>
        <w:t>3</w:t>
      </w:r>
      <w:r w:rsidR="00986459" w:rsidRPr="0086570B">
        <w:rPr>
          <w:lang w:val="en-GB"/>
        </w:rPr>
        <w:t>.</w:t>
      </w:r>
      <w:r w:rsidR="00986459" w:rsidRPr="0086570B">
        <w:rPr>
          <w:lang w:val="en-GB"/>
        </w:rPr>
        <w:tab/>
      </w:r>
      <w:r w:rsidR="002D51DE" w:rsidRPr="00087A75">
        <w:rPr>
          <w:lang w:val="en-GB"/>
        </w:rPr>
        <w:t>T</w:t>
      </w:r>
      <w:r w:rsidR="00903860" w:rsidRPr="00087A75">
        <w:rPr>
          <w:lang w:val="en-GB"/>
        </w:rPr>
        <w:t xml:space="preserve">he </w:t>
      </w:r>
      <w:r w:rsidRPr="00087A75">
        <w:rPr>
          <w:lang w:val="en-GB"/>
        </w:rPr>
        <w:t xml:space="preserve">process to describe </w:t>
      </w:r>
      <w:r w:rsidRPr="00C914C3">
        <w:rPr>
          <w:lang w:val="en-GB"/>
        </w:rPr>
        <w:t>EBSAs</w:t>
      </w:r>
      <w:r w:rsidRPr="00087A75">
        <w:rPr>
          <w:lang w:val="en-GB"/>
        </w:rPr>
        <w:t xml:space="preserve"> </w:t>
      </w:r>
      <w:r w:rsidR="0036199C" w:rsidRPr="00087A75">
        <w:rPr>
          <w:lang w:val="en-GB"/>
        </w:rPr>
        <w:t xml:space="preserve">on the basis of the outputs of </w:t>
      </w:r>
      <w:r w:rsidRPr="00087A75">
        <w:rPr>
          <w:lang w:val="en-GB"/>
        </w:rPr>
        <w:t>regional workshops</w:t>
      </w:r>
      <w:r w:rsidR="00903860" w:rsidRPr="00087A75">
        <w:rPr>
          <w:lang w:val="en-GB"/>
        </w:rPr>
        <w:t xml:space="preserve"> has been successful</w:t>
      </w:r>
      <w:r w:rsidR="002D51DE" w:rsidRPr="00C914C3">
        <w:rPr>
          <w:lang w:val="en-GB"/>
        </w:rPr>
        <w:t>,</w:t>
      </w:r>
      <w:r w:rsidR="009C0874" w:rsidRPr="00087A75">
        <w:rPr>
          <w:lang w:val="en-GB"/>
        </w:rPr>
        <w:t xml:space="preserve"> and </w:t>
      </w:r>
      <w:r w:rsidR="002D51DE" w:rsidRPr="00C914C3">
        <w:rPr>
          <w:lang w:val="en-GB"/>
        </w:rPr>
        <w:t xml:space="preserve">its </w:t>
      </w:r>
      <w:r w:rsidR="009C0874" w:rsidRPr="00087A75">
        <w:rPr>
          <w:lang w:val="en-GB"/>
        </w:rPr>
        <w:t xml:space="preserve">outcomes </w:t>
      </w:r>
      <w:r w:rsidR="002D51DE" w:rsidRPr="00C914C3">
        <w:rPr>
          <w:lang w:val="en-GB"/>
        </w:rPr>
        <w:t xml:space="preserve">have </w:t>
      </w:r>
      <w:r w:rsidR="00D005C5" w:rsidRPr="00087A75">
        <w:rPr>
          <w:lang w:val="en-GB"/>
        </w:rPr>
        <w:t xml:space="preserve">been </w:t>
      </w:r>
      <w:r w:rsidR="009C0874" w:rsidRPr="00087A75">
        <w:rPr>
          <w:lang w:val="en-GB"/>
        </w:rPr>
        <w:t>transmitted to</w:t>
      </w:r>
      <w:r w:rsidR="000A67BC" w:rsidRPr="00087A75">
        <w:rPr>
          <w:lang w:val="en-GB"/>
        </w:rPr>
        <w:t xml:space="preserve"> the </w:t>
      </w:r>
      <w:r w:rsidR="000A67BC" w:rsidRPr="00C914C3">
        <w:rPr>
          <w:lang w:val="en-GB"/>
        </w:rPr>
        <w:t>General Assembly</w:t>
      </w:r>
      <w:r w:rsidR="00A93914" w:rsidRPr="00C914C3">
        <w:rPr>
          <w:lang w:val="en-GB"/>
        </w:rPr>
        <w:t xml:space="preserve"> of the United Nations</w:t>
      </w:r>
      <w:r w:rsidR="002D51DE" w:rsidRPr="00C914C3">
        <w:rPr>
          <w:lang w:val="en-GB"/>
        </w:rPr>
        <w:t>.</w:t>
      </w:r>
      <w:r w:rsidR="00903860" w:rsidRPr="00087A75">
        <w:rPr>
          <w:lang w:val="en-GB"/>
        </w:rPr>
        <w:t xml:space="preserve"> </w:t>
      </w:r>
      <w:r w:rsidR="00087A75" w:rsidRPr="00087A75">
        <w:rPr>
          <w:lang w:val="en-GB"/>
        </w:rPr>
        <w:t xml:space="preserve">Nevertheless, </w:t>
      </w:r>
      <w:r w:rsidR="00903860" w:rsidRPr="00087A75">
        <w:rPr>
          <w:lang w:val="en-GB"/>
        </w:rPr>
        <w:t>the Conference of the Parties has been discussing ways to improve it since 2014</w:t>
      </w:r>
      <w:r w:rsidR="00AB7FA1" w:rsidRPr="00087A75">
        <w:rPr>
          <w:lang w:val="en-GB"/>
        </w:rPr>
        <w:t>.</w:t>
      </w:r>
      <w:r w:rsidR="00903860" w:rsidRPr="00087A75">
        <w:rPr>
          <w:lang w:val="en-GB"/>
        </w:rPr>
        <w:t xml:space="preserve"> </w:t>
      </w:r>
      <w:r w:rsidR="00AB7FA1" w:rsidRPr="00087A75">
        <w:rPr>
          <w:lang w:val="en-GB"/>
        </w:rPr>
        <w:t>I</w:t>
      </w:r>
      <w:r w:rsidR="00903860" w:rsidRPr="00087A75">
        <w:rPr>
          <w:lang w:val="en-GB"/>
        </w:rPr>
        <w:t>n</w:t>
      </w:r>
      <w:r w:rsidR="00903860" w:rsidRPr="0086570B">
        <w:rPr>
          <w:lang w:val="en-GB"/>
        </w:rPr>
        <w:t xml:space="preserve"> 2018</w:t>
      </w:r>
      <w:r w:rsidR="00AB7FA1">
        <w:rPr>
          <w:lang w:val="en-GB"/>
        </w:rPr>
        <w:t xml:space="preserve">, it </w:t>
      </w:r>
      <w:r w:rsidR="00AB7FA1" w:rsidRPr="0086570B">
        <w:rPr>
          <w:lang w:val="en-GB"/>
        </w:rPr>
        <w:t>requested the Executive Secretary</w:t>
      </w:r>
      <w:r w:rsidR="00903860" w:rsidRPr="0086570B">
        <w:rPr>
          <w:lang w:val="en-GB"/>
        </w:rPr>
        <w:t xml:space="preserve"> to develop practical options to enhance scientific methodologies and approaches to describe areas meeting the scientific criteria (</w:t>
      </w:r>
      <w:r w:rsidR="008B3337">
        <w:rPr>
          <w:lang w:val="en-GB"/>
        </w:rPr>
        <w:t xml:space="preserve">see </w:t>
      </w:r>
      <w:r w:rsidR="00903860" w:rsidRPr="0086570B">
        <w:rPr>
          <w:lang w:val="en-GB"/>
        </w:rPr>
        <w:t xml:space="preserve">decision </w:t>
      </w:r>
      <w:hyperlink r:id="rId14" w:history="1">
        <w:r w:rsidR="00903860" w:rsidRPr="00C914C3">
          <w:rPr>
            <w:rStyle w:val="Hyperlink"/>
            <w:lang w:val="en-GB"/>
          </w:rPr>
          <w:t>14/9</w:t>
        </w:r>
      </w:hyperlink>
      <w:r w:rsidR="00903860" w:rsidRPr="0086570B">
        <w:rPr>
          <w:lang w:val="en-GB"/>
        </w:rPr>
        <w:t>).</w:t>
      </w:r>
      <w:r w:rsidR="00903860" w:rsidRPr="00FB343A">
        <w:rPr>
          <w:lang w:val="en-GB"/>
        </w:rPr>
        <w:t xml:space="preserve"> </w:t>
      </w:r>
      <w:r w:rsidR="008B3337">
        <w:rPr>
          <w:lang w:val="en-GB"/>
        </w:rPr>
        <w:t>To date, t</w:t>
      </w:r>
      <w:r w:rsidR="00903860" w:rsidRPr="00FB343A">
        <w:rPr>
          <w:lang w:val="en-GB"/>
        </w:rPr>
        <w:t xml:space="preserve">he Conference of the Parties has not </w:t>
      </w:r>
      <w:r w:rsidR="008B3337">
        <w:rPr>
          <w:lang w:val="en-GB"/>
        </w:rPr>
        <w:t xml:space="preserve">reached an </w:t>
      </w:r>
      <w:r w:rsidR="00903860" w:rsidRPr="00FB343A">
        <w:rPr>
          <w:lang w:val="en-GB"/>
        </w:rPr>
        <w:t>agree</w:t>
      </w:r>
      <w:r w:rsidR="008B3337">
        <w:rPr>
          <w:lang w:val="en-GB"/>
        </w:rPr>
        <w:t>ment</w:t>
      </w:r>
      <w:r w:rsidR="00903860" w:rsidRPr="00FB343A">
        <w:rPr>
          <w:lang w:val="en-GB"/>
        </w:rPr>
        <w:t xml:space="preserve"> on modalities for modifying the </w:t>
      </w:r>
      <w:r w:rsidR="00903860" w:rsidRPr="0086570B">
        <w:rPr>
          <w:lang w:val="en-GB"/>
        </w:rPr>
        <w:t xml:space="preserve">descriptions of </w:t>
      </w:r>
      <w:r w:rsidR="005D2BA4" w:rsidRPr="00C914C3">
        <w:rPr>
          <w:lang w:val="en-GB"/>
        </w:rPr>
        <w:t>EBSAs</w:t>
      </w:r>
      <w:r w:rsidR="00903860" w:rsidRPr="0086570B">
        <w:rPr>
          <w:lang w:val="en-GB"/>
        </w:rPr>
        <w:t xml:space="preserve"> and for describing new </w:t>
      </w:r>
      <w:r w:rsidR="005D2BA4" w:rsidRPr="00C914C3">
        <w:rPr>
          <w:lang w:val="en-GB"/>
        </w:rPr>
        <w:t>EBSAs</w:t>
      </w:r>
      <w:r w:rsidR="00903860" w:rsidRPr="0086570B">
        <w:rPr>
          <w:lang w:val="en-GB"/>
        </w:rPr>
        <w:t xml:space="preserve"> through means other than regional workshops.</w:t>
      </w:r>
    </w:p>
    <w:p w14:paraId="18D86364" w14:textId="763F4EC2" w:rsidR="005D2BA4" w:rsidRPr="0086570B" w:rsidRDefault="00D628A9" w:rsidP="00986459">
      <w:pPr>
        <w:pStyle w:val="Para1"/>
      </w:pPr>
      <w:r w:rsidRPr="0086570B">
        <w:rPr>
          <w:lang w:val="en-GB"/>
        </w:rPr>
        <w:lastRenderedPageBreak/>
        <w:t>4</w:t>
      </w:r>
      <w:r w:rsidR="005D2BA4" w:rsidRPr="0086570B">
        <w:rPr>
          <w:lang w:val="en-GB"/>
        </w:rPr>
        <w:t>.</w:t>
      </w:r>
      <w:r w:rsidR="005D2BA4" w:rsidRPr="0086570B">
        <w:rPr>
          <w:lang w:val="en-GB"/>
        </w:rPr>
        <w:tab/>
      </w:r>
      <w:r w:rsidR="00AF34A8" w:rsidRPr="0086570B">
        <w:rPr>
          <w:lang w:val="en-GB"/>
        </w:rPr>
        <w:t xml:space="preserve">Additional information on discussions on </w:t>
      </w:r>
      <w:r w:rsidR="001A784A">
        <w:rPr>
          <w:lang w:val="en-GB"/>
        </w:rPr>
        <w:t>improving the process</w:t>
      </w:r>
      <w:r w:rsidR="0061046D" w:rsidRPr="0086570B">
        <w:rPr>
          <w:lang w:val="en-GB"/>
        </w:rPr>
        <w:t xml:space="preserve"> </w:t>
      </w:r>
      <w:r w:rsidR="00475384">
        <w:rPr>
          <w:lang w:val="en-GB"/>
        </w:rPr>
        <w:t xml:space="preserve">that were </w:t>
      </w:r>
      <w:r w:rsidR="00BA284A" w:rsidRPr="0086570B">
        <w:rPr>
          <w:lang w:val="en-GB"/>
        </w:rPr>
        <w:t xml:space="preserve">held </w:t>
      </w:r>
      <w:r w:rsidR="0061046D" w:rsidRPr="0086570B">
        <w:rPr>
          <w:lang w:val="en-GB"/>
        </w:rPr>
        <w:t xml:space="preserve">at previous expert workshops </w:t>
      </w:r>
      <w:r w:rsidR="00CF539F" w:rsidRPr="0086570B">
        <w:rPr>
          <w:lang w:val="en-GB"/>
        </w:rPr>
        <w:t xml:space="preserve">and </w:t>
      </w:r>
      <w:r w:rsidR="0061046D" w:rsidRPr="0086570B">
        <w:rPr>
          <w:lang w:val="en-GB"/>
        </w:rPr>
        <w:t xml:space="preserve">meetings of the </w:t>
      </w:r>
      <w:r w:rsidR="0061046D" w:rsidRPr="00C914C3">
        <w:rPr>
          <w:lang w:val="en-GB"/>
        </w:rPr>
        <w:t xml:space="preserve">Subsidiary Body </w:t>
      </w:r>
      <w:r w:rsidR="00256DD8" w:rsidRPr="00C914C3">
        <w:rPr>
          <w:lang w:val="en-GB"/>
        </w:rPr>
        <w:t>on Scientific, Technical and Technological Advice</w:t>
      </w:r>
      <w:r w:rsidR="00256DD8" w:rsidRPr="0086570B">
        <w:rPr>
          <w:lang w:val="en-GB"/>
        </w:rPr>
        <w:t xml:space="preserve"> </w:t>
      </w:r>
      <w:r w:rsidR="0061046D" w:rsidRPr="0086570B">
        <w:rPr>
          <w:lang w:val="en-GB"/>
        </w:rPr>
        <w:t>and</w:t>
      </w:r>
      <w:r w:rsidR="00256DD8" w:rsidRPr="0086570B">
        <w:rPr>
          <w:lang w:val="en-GB"/>
        </w:rPr>
        <w:t xml:space="preserve"> of</w:t>
      </w:r>
      <w:r w:rsidR="0061046D" w:rsidRPr="0086570B">
        <w:rPr>
          <w:lang w:val="en-GB"/>
        </w:rPr>
        <w:t xml:space="preserve"> the Conference of the Parties</w:t>
      </w:r>
      <w:r w:rsidR="00AF34A8" w:rsidRPr="0086570B">
        <w:rPr>
          <w:lang w:val="en-GB"/>
        </w:rPr>
        <w:t xml:space="preserve"> </w:t>
      </w:r>
      <w:r w:rsidR="000F0798" w:rsidRPr="0086570B">
        <w:rPr>
          <w:lang w:val="en-GB"/>
        </w:rPr>
        <w:t>will be made</w:t>
      </w:r>
      <w:r w:rsidR="00AF34A8" w:rsidRPr="0086570B">
        <w:rPr>
          <w:lang w:val="en-GB"/>
        </w:rPr>
        <w:t xml:space="preserve"> available in </w:t>
      </w:r>
      <w:r w:rsidR="000F0798" w:rsidRPr="0086570B">
        <w:rPr>
          <w:lang w:val="en-GB"/>
        </w:rPr>
        <w:t xml:space="preserve">information </w:t>
      </w:r>
      <w:r w:rsidR="00AF34A8" w:rsidRPr="0086570B">
        <w:rPr>
          <w:lang w:val="en-GB"/>
        </w:rPr>
        <w:t>document</w:t>
      </w:r>
      <w:r w:rsidR="008476D2" w:rsidRPr="0086570B">
        <w:rPr>
          <w:lang w:val="en-GB"/>
        </w:rPr>
        <w:t xml:space="preserve"> </w:t>
      </w:r>
      <w:r w:rsidR="008476D2" w:rsidRPr="00C914C3">
        <w:rPr>
          <w:lang w:val="en-GB"/>
        </w:rPr>
        <w:t>CBD</w:t>
      </w:r>
      <w:r w:rsidR="008476D2" w:rsidRPr="0086570B">
        <w:rPr>
          <w:lang w:val="en-GB"/>
        </w:rPr>
        <w:t>/</w:t>
      </w:r>
      <w:r w:rsidR="008476D2" w:rsidRPr="00C914C3">
        <w:rPr>
          <w:lang w:val="en-GB"/>
        </w:rPr>
        <w:t>SBSTTA</w:t>
      </w:r>
      <w:r w:rsidR="008476D2" w:rsidRPr="0086570B">
        <w:rPr>
          <w:lang w:val="en-GB"/>
        </w:rPr>
        <w:t>/26/</w:t>
      </w:r>
      <w:r w:rsidR="008476D2" w:rsidRPr="00C914C3">
        <w:rPr>
          <w:lang w:val="en-GB"/>
        </w:rPr>
        <w:t>INF</w:t>
      </w:r>
      <w:r w:rsidR="008476D2" w:rsidRPr="0086570B">
        <w:rPr>
          <w:lang w:val="en-GB"/>
        </w:rPr>
        <w:t>/7.</w:t>
      </w:r>
    </w:p>
    <w:p w14:paraId="180BC81A" w14:textId="6B1DDEF6" w:rsidR="00903860" w:rsidRPr="0086570B" w:rsidRDefault="00903860" w:rsidP="00C914C3">
      <w:pPr>
        <w:pStyle w:val="Heading2"/>
        <w:jc w:val="left"/>
      </w:pPr>
      <w:r w:rsidRPr="0086570B">
        <w:t>B.</w:t>
      </w:r>
      <w:r w:rsidRPr="0086570B">
        <w:tab/>
      </w:r>
      <w:r w:rsidR="0078118F" w:rsidRPr="0086570B">
        <w:t>Results of two e</w:t>
      </w:r>
      <w:r w:rsidRPr="0086570B">
        <w:t xml:space="preserve">xpert workshops to review modalities for modifying the descriptions of ecologically or biologically significant marine areas and describing new areas </w:t>
      </w:r>
    </w:p>
    <w:p w14:paraId="4EDC0F0C" w14:textId="38CE8B30" w:rsidR="00EC2BF9" w:rsidRPr="0086570B" w:rsidRDefault="00D628A9" w:rsidP="00986459">
      <w:pPr>
        <w:pStyle w:val="Para1"/>
      </w:pPr>
      <w:r w:rsidRPr="0086570B">
        <w:rPr>
          <w:lang w:val="en-GB"/>
        </w:rPr>
        <w:t>5</w:t>
      </w:r>
      <w:r w:rsidR="00986459" w:rsidRPr="0086570B">
        <w:rPr>
          <w:lang w:val="en-GB"/>
        </w:rPr>
        <w:t>.</w:t>
      </w:r>
      <w:r w:rsidR="00986459" w:rsidRPr="0086570B">
        <w:rPr>
          <w:lang w:val="en-GB"/>
        </w:rPr>
        <w:tab/>
      </w:r>
      <w:r w:rsidR="004A1610">
        <w:rPr>
          <w:lang w:val="en-GB"/>
        </w:rPr>
        <w:t>I</w:t>
      </w:r>
      <w:r w:rsidR="004A1610" w:rsidRPr="0086570B">
        <w:rPr>
          <w:lang w:val="en-GB"/>
        </w:rPr>
        <w:t xml:space="preserve">n its decision </w:t>
      </w:r>
      <w:hyperlink r:id="rId15" w:history="1">
        <w:r w:rsidR="004A1610" w:rsidRPr="00C36D60">
          <w:rPr>
            <w:rStyle w:val="Hyperlink"/>
            <w:lang w:val="en-GB"/>
          </w:rPr>
          <w:t>15/26</w:t>
        </w:r>
      </w:hyperlink>
      <w:r w:rsidR="004A1610">
        <w:rPr>
          <w:lang w:val="en-GB"/>
        </w:rPr>
        <w:t>, w</w:t>
      </w:r>
      <w:r w:rsidR="00EC2BF9" w:rsidRPr="0086570B">
        <w:rPr>
          <w:lang w:val="en-GB"/>
        </w:rPr>
        <w:t>ith a view to advancing discussions</w:t>
      </w:r>
      <w:r w:rsidR="00392512" w:rsidRPr="0086570B">
        <w:rPr>
          <w:lang w:val="en-GB"/>
        </w:rPr>
        <w:t>,</w:t>
      </w:r>
      <w:r w:rsidR="00EC2BF9" w:rsidRPr="0086570B">
        <w:rPr>
          <w:lang w:val="en-GB"/>
        </w:rPr>
        <w:t xml:space="preserve"> the Conference of the Parties requested the Executive Secretary to convene two expert workshops </w:t>
      </w:r>
      <w:r w:rsidR="005A4E73" w:rsidRPr="0086570B">
        <w:rPr>
          <w:lang w:val="en-GB"/>
        </w:rPr>
        <w:t>with the following</w:t>
      </w:r>
      <w:r w:rsidR="00EC2BF9" w:rsidRPr="0086570B">
        <w:rPr>
          <w:lang w:val="en-GB"/>
        </w:rPr>
        <w:t xml:space="preserve"> respective</w:t>
      </w:r>
      <w:r w:rsidR="005A4E73" w:rsidRPr="0086570B">
        <w:rPr>
          <w:lang w:val="en-GB"/>
        </w:rPr>
        <w:t xml:space="preserve"> goals</w:t>
      </w:r>
      <w:r w:rsidR="00EC2BF9" w:rsidRPr="0086570B">
        <w:rPr>
          <w:lang w:val="en-GB"/>
        </w:rPr>
        <w:t xml:space="preserve">: </w:t>
      </w:r>
    </w:p>
    <w:p w14:paraId="2B4B849F" w14:textId="373032F0" w:rsidR="00EC2BF9" w:rsidRPr="0086570B" w:rsidRDefault="00EC2BF9" w:rsidP="00EC2BF9">
      <w:pPr>
        <w:pStyle w:val="Para1"/>
        <w:tabs>
          <w:tab w:val="clear" w:pos="1134"/>
          <w:tab w:val="left" w:pos="1701"/>
        </w:tabs>
        <w:ind w:firstLine="567"/>
        <w:rPr>
          <w:lang w:val="en-GB"/>
        </w:rPr>
      </w:pPr>
      <w:r w:rsidRPr="0086570B">
        <w:rPr>
          <w:lang w:val="en-GB"/>
        </w:rPr>
        <w:t>(a)</w:t>
      </w:r>
      <w:r w:rsidRPr="0086570B">
        <w:rPr>
          <w:lang w:val="en-GB"/>
        </w:rPr>
        <w:tab/>
      </w:r>
      <w:r w:rsidR="005A4E73" w:rsidRPr="0086570B">
        <w:rPr>
          <w:lang w:val="en-GB"/>
        </w:rPr>
        <w:t>To r</w:t>
      </w:r>
      <w:r w:rsidRPr="0086570B">
        <w:rPr>
          <w:lang w:val="en-GB"/>
        </w:rPr>
        <w:t xml:space="preserve">eview the technical aspects of the modalities </w:t>
      </w:r>
      <w:r w:rsidR="00AF34A8" w:rsidRPr="0086570B">
        <w:t xml:space="preserve">for modifying the descriptions of </w:t>
      </w:r>
      <w:r w:rsidR="005A4E73" w:rsidRPr="00C914C3">
        <w:t>EBSAs</w:t>
      </w:r>
      <w:r w:rsidR="00AF34A8" w:rsidRPr="0086570B">
        <w:t xml:space="preserve"> and describing new areas</w:t>
      </w:r>
      <w:r w:rsidRPr="0086570B">
        <w:rPr>
          <w:lang w:val="en-GB"/>
        </w:rPr>
        <w:t xml:space="preserve">; </w:t>
      </w:r>
    </w:p>
    <w:p w14:paraId="4C151788" w14:textId="73E15E15" w:rsidR="00EC2BF9" w:rsidRPr="00FB343A" w:rsidRDefault="00EC2BF9" w:rsidP="00EC2BF9">
      <w:pPr>
        <w:pStyle w:val="Para1"/>
        <w:tabs>
          <w:tab w:val="clear" w:pos="1134"/>
          <w:tab w:val="left" w:pos="1701"/>
        </w:tabs>
        <w:ind w:firstLine="567"/>
        <w:rPr>
          <w:lang w:val="en-GB"/>
        </w:rPr>
      </w:pPr>
      <w:r w:rsidRPr="0086570B">
        <w:rPr>
          <w:lang w:val="en-GB"/>
        </w:rPr>
        <w:t>(b)</w:t>
      </w:r>
      <w:r w:rsidRPr="0086570B">
        <w:rPr>
          <w:lang w:val="en-GB"/>
        </w:rPr>
        <w:tab/>
      </w:r>
      <w:r w:rsidR="005A4E73" w:rsidRPr="0086570B">
        <w:rPr>
          <w:lang w:val="en-GB"/>
        </w:rPr>
        <w:t>To r</w:t>
      </w:r>
      <w:r w:rsidRPr="0086570B">
        <w:rPr>
          <w:lang w:val="en-GB"/>
        </w:rPr>
        <w:t xml:space="preserve">eview the legal issues pertaining to those modalities, on the basis of the outcomes of the </w:t>
      </w:r>
      <w:r w:rsidR="005A4E73" w:rsidRPr="0086570B">
        <w:rPr>
          <w:lang w:val="en-GB"/>
        </w:rPr>
        <w:t xml:space="preserve">aforementioned </w:t>
      </w:r>
      <w:r w:rsidRPr="0086570B">
        <w:rPr>
          <w:lang w:val="en-GB"/>
        </w:rPr>
        <w:t>technical workshop.</w:t>
      </w:r>
    </w:p>
    <w:p w14:paraId="2009D7DC" w14:textId="549FD086" w:rsidR="00EC2BF9" w:rsidRPr="00FB343A" w:rsidRDefault="00D628A9" w:rsidP="00986459">
      <w:pPr>
        <w:pStyle w:val="Para1"/>
        <w:rPr>
          <w:lang w:val="en-GB"/>
        </w:rPr>
      </w:pPr>
      <w:r>
        <w:t>6</w:t>
      </w:r>
      <w:r w:rsidR="00986459" w:rsidRPr="00FB343A">
        <w:t>.</w:t>
      </w:r>
      <w:r w:rsidR="00986459" w:rsidRPr="00FB343A">
        <w:tab/>
      </w:r>
      <w:r w:rsidR="00EC2BF9" w:rsidRPr="00FB343A">
        <w:t xml:space="preserve">Pursuant to those requests, the Executive Secretary convened the </w:t>
      </w:r>
      <w:r w:rsidR="005A4E73">
        <w:t xml:space="preserve">two </w:t>
      </w:r>
      <w:r w:rsidR="00EC2BF9" w:rsidRPr="00FB343A">
        <w:t>workshop</w:t>
      </w:r>
      <w:r w:rsidR="00D52F50">
        <w:t>s</w:t>
      </w:r>
      <w:r w:rsidR="007237D9">
        <w:t>,</w:t>
      </w:r>
      <w:r w:rsidR="00EC2BF9" w:rsidRPr="00FB343A">
        <w:t xml:space="preserve"> </w:t>
      </w:r>
      <w:r w:rsidR="005A4E73" w:rsidRPr="00FB343A">
        <w:t>in Oslo</w:t>
      </w:r>
      <w:r w:rsidR="005A4E73">
        <w:t xml:space="preserve">, </w:t>
      </w:r>
      <w:r w:rsidR="00EC2BF9" w:rsidRPr="00FB343A">
        <w:t xml:space="preserve">from 20 to 24 November and from 23 to 27 November 2023, </w:t>
      </w:r>
      <w:r w:rsidR="005A4E73">
        <w:t xml:space="preserve">respectively, </w:t>
      </w:r>
      <w:r w:rsidR="00EC2BF9" w:rsidRPr="00FB343A">
        <w:t>with financial support from the Governments of</w:t>
      </w:r>
      <w:r w:rsidR="00EC2BF9" w:rsidRPr="00FB343A">
        <w:rPr>
          <w:lang w:val="en-GB"/>
        </w:rPr>
        <w:t xml:space="preserve"> Belgium, Canada, Germany, Norway and Sweden. The two overlapping days </w:t>
      </w:r>
      <w:r w:rsidR="005A4E73">
        <w:rPr>
          <w:lang w:val="en-GB"/>
        </w:rPr>
        <w:t xml:space="preserve">were used to hold </w:t>
      </w:r>
      <w:r w:rsidR="00EC2BF9" w:rsidRPr="00FB343A">
        <w:rPr>
          <w:lang w:val="en-GB"/>
        </w:rPr>
        <w:t>joint sessions</w:t>
      </w:r>
      <w:r w:rsidR="005A4E73">
        <w:rPr>
          <w:lang w:val="en-GB"/>
        </w:rPr>
        <w:t>.</w:t>
      </w:r>
      <w:r w:rsidR="00A17875">
        <w:rPr>
          <w:rStyle w:val="FootnoteReference"/>
          <w:lang w:val="en-GB"/>
        </w:rPr>
        <w:footnoteReference w:id="4"/>
      </w:r>
    </w:p>
    <w:p w14:paraId="4B31FF9A" w14:textId="5B95C32B" w:rsidR="002D7F89" w:rsidRPr="0086570B" w:rsidRDefault="00D628A9" w:rsidP="00986459">
      <w:pPr>
        <w:pStyle w:val="Para1"/>
        <w:rPr>
          <w:lang w:val="en-GB"/>
        </w:rPr>
      </w:pPr>
      <w:r>
        <w:rPr>
          <w:lang w:val="en-GB"/>
        </w:rPr>
        <w:t>7</w:t>
      </w:r>
      <w:r w:rsidR="00121BC3" w:rsidRPr="00FB343A">
        <w:rPr>
          <w:lang w:val="en-GB"/>
        </w:rPr>
        <w:t>.</w:t>
      </w:r>
      <w:r w:rsidR="00121BC3" w:rsidRPr="00FB343A">
        <w:rPr>
          <w:lang w:val="en-GB"/>
        </w:rPr>
        <w:tab/>
      </w:r>
      <w:r w:rsidR="002D7F89" w:rsidRPr="00FB343A">
        <w:rPr>
          <w:lang w:val="en-GB"/>
        </w:rPr>
        <w:t xml:space="preserve">In line with the </w:t>
      </w:r>
      <w:r w:rsidR="002D7F89" w:rsidRPr="0086570B">
        <w:rPr>
          <w:lang w:val="en-GB"/>
        </w:rPr>
        <w:t xml:space="preserve">request in decision 15/26, the Secretariat provided draft modalities for </w:t>
      </w:r>
      <w:r w:rsidR="002D7F89" w:rsidRPr="0086570B">
        <w:t xml:space="preserve">modifying the descriptions of </w:t>
      </w:r>
      <w:r w:rsidR="002D7F89" w:rsidRPr="00C914C3">
        <w:t>EBSAs</w:t>
      </w:r>
      <w:r w:rsidR="002D7F89" w:rsidRPr="0086570B">
        <w:t xml:space="preserve"> and describing new </w:t>
      </w:r>
      <w:r w:rsidR="008433B6" w:rsidRPr="0086570B">
        <w:t>areas</w:t>
      </w:r>
      <w:r w:rsidR="0078118F" w:rsidRPr="0086570B">
        <w:t>, drawing on</w:t>
      </w:r>
      <w:r w:rsidR="002D7F89" w:rsidRPr="0086570B">
        <w:t xml:space="preserve"> </w:t>
      </w:r>
      <w:r w:rsidR="0078118F" w:rsidRPr="0086570B">
        <w:t xml:space="preserve">draft approaches for </w:t>
      </w:r>
      <w:r w:rsidR="002D7F89" w:rsidRPr="0086570B">
        <w:t xml:space="preserve">modalities contained in the </w:t>
      </w:r>
      <w:r w:rsidR="002D7F89" w:rsidRPr="0086570B">
        <w:rPr>
          <w:lang w:val="en-GB"/>
        </w:rPr>
        <w:t xml:space="preserve">annex to </w:t>
      </w:r>
      <w:r w:rsidR="00335F7D" w:rsidRPr="0086570B">
        <w:rPr>
          <w:lang w:val="en-GB"/>
        </w:rPr>
        <w:t xml:space="preserve">Subsidiary Body </w:t>
      </w:r>
      <w:r w:rsidR="002D7F89" w:rsidRPr="0086570B">
        <w:rPr>
          <w:lang w:val="en-GB"/>
        </w:rPr>
        <w:t xml:space="preserve">recommendation </w:t>
      </w:r>
      <w:hyperlink r:id="rId16" w:history="1">
        <w:r w:rsidR="002D7F89" w:rsidRPr="00C914C3">
          <w:rPr>
            <w:rStyle w:val="Hyperlink"/>
            <w:lang w:val="en-GB"/>
          </w:rPr>
          <w:t>24/10</w:t>
        </w:r>
      </w:hyperlink>
      <w:r w:rsidR="002D7F89" w:rsidRPr="0086570B">
        <w:rPr>
          <w:lang w:val="en-GB"/>
        </w:rPr>
        <w:t xml:space="preserve"> </w:t>
      </w:r>
      <w:r w:rsidR="00D71F7D" w:rsidRPr="0086570B">
        <w:rPr>
          <w:lang w:val="en-GB"/>
        </w:rPr>
        <w:t xml:space="preserve">and taking into consideration </w:t>
      </w:r>
      <w:r w:rsidR="002D7F89" w:rsidRPr="0086570B">
        <w:rPr>
          <w:lang w:val="en-GB"/>
        </w:rPr>
        <w:t xml:space="preserve">the information contained in documents </w:t>
      </w:r>
      <w:r w:rsidR="002D7F89" w:rsidRPr="00C914C3">
        <w:rPr>
          <w:lang w:val="en-GB"/>
        </w:rPr>
        <w:t>CBD</w:t>
      </w:r>
      <w:r w:rsidR="002D7F89" w:rsidRPr="0086570B">
        <w:rPr>
          <w:lang w:val="en-GB"/>
        </w:rPr>
        <w:t>/</w:t>
      </w:r>
      <w:r w:rsidR="002D7F89" w:rsidRPr="00C914C3">
        <w:rPr>
          <w:lang w:val="en-GB"/>
        </w:rPr>
        <w:t>SBSTTA</w:t>
      </w:r>
      <w:r w:rsidR="002D7F89" w:rsidRPr="0086570B">
        <w:rPr>
          <w:lang w:val="en-GB"/>
        </w:rPr>
        <w:t>/24/</w:t>
      </w:r>
      <w:r w:rsidR="002D7F89" w:rsidRPr="00C914C3">
        <w:rPr>
          <w:lang w:val="en-GB"/>
        </w:rPr>
        <w:t>INF</w:t>
      </w:r>
      <w:r w:rsidR="002D7F89" w:rsidRPr="0086570B">
        <w:rPr>
          <w:lang w:val="en-GB"/>
        </w:rPr>
        <w:t xml:space="preserve">/41 and </w:t>
      </w:r>
      <w:r w:rsidR="002D7F89" w:rsidRPr="00C914C3">
        <w:rPr>
          <w:lang w:val="en-GB"/>
        </w:rPr>
        <w:t>CBD</w:t>
      </w:r>
      <w:r w:rsidR="002D7F89" w:rsidRPr="0086570B">
        <w:rPr>
          <w:lang w:val="en-GB"/>
        </w:rPr>
        <w:t>/</w:t>
      </w:r>
      <w:r w:rsidR="002D7F89" w:rsidRPr="00C914C3">
        <w:rPr>
          <w:lang w:val="en-GB"/>
        </w:rPr>
        <w:t>EBSA</w:t>
      </w:r>
      <w:r w:rsidR="002D7F89" w:rsidRPr="0086570B">
        <w:rPr>
          <w:lang w:val="en-GB"/>
        </w:rPr>
        <w:t>/</w:t>
      </w:r>
      <w:r w:rsidR="002D7F89" w:rsidRPr="00C914C3">
        <w:rPr>
          <w:lang w:val="en-GB"/>
        </w:rPr>
        <w:t>OM</w:t>
      </w:r>
      <w:r w:rsidR="002D7F89" w:rsidRPr="0086570B">
        <w:rPr>
          <w:lang w:val="en-GB"/>
        </w:rPr>
        <w:t xml:space="preserve">/2022/2/1. </w:t>
      </w:r>
      <w:r w:rsidR="005350B8" w:rsidRPr="0086570B">
        <w:rPr>
          <w:lang w:val="en-GB"/>
        </w:rPr>
        <w:t>Participants in t</w:t>
      </w:r>
      <w:r w:rsidR="002D7F89" w:rsidRPr="0086570B">
        <w:rPr>
          <w:lang w:val="en-GB"/>
        </w:rPr>
        <w:t xml:space="preserve">he technical expert workshop discussed and revised the draft modalities from a technical perspective and did not directly address the legal </w:t>
      </w:r>
      <w:r w:rsidR="0078118F" w:rsidRPr="0086570B">
        <w:rPr>
          <w:lang w:val="en-GB"/>
        </w:rPr>
        <w:t>aspects</w:t>
      </w:r>
      <w:r w:rsidR="002D7F89" w:rsidRPr="0086570B">
        <w:rPr>
          <w:lang w:val="en-GB"/>
        </w:rPr>
        <w:t xml:space="preserve"> of the draft modalities. </w:t>
      </w:r>
      <w:r w:rsidR="005350B8" w:rsidRPr="0086570B">
        <w:rPr>
          <w:lang w:val="en-GB"/>
        </w:rPr>
        <w:t>Participants in t</w:t>
      </w:r>
      <w:r w:rsidR="002D7F89" w:rsidRPr="0086570B">
        <w:rPr>
          <w:lang w:val="en-GB"/>
        </w:rPr>
        <w:t xml:space="preserve">he legal expert workshop conducted </w:t>
      </w:r>
      <w:r w:rsidR="00175B5A" w:rsidRPr="0086570B">
        <w:rPr>
          <w:lang w:val="en-GB"/>
        </w:rPr>
        <w:t xml:space="preserve">their </w:t>
      </w:r>
      <w:r w:rsidR="002D7F89" w:rsidRPr="0086570B">
        <w:rPr>
          <w:lang w:val="en-GB"/>
        </w:rPr>
        <w:t xml:space="preserve">work on the basis of the outcomes of the technical workshop and focused on the political and legal aspects of the draft modalities. </w:t>
      </w:r>
      <w:r w:rsidR="00175B5A" w:rsidRPr="0086570B">
        <w:rPr>
          <w:lang w:val="en-GB"/>
        </w:rPr>
        <w:t xml:space="preserve">Participants </w:t>
      </w:r>
      <w:r w:rsidR="002D7F89" w:rsidRPr="0086570B">
        <w:rPr>
          <w:lang w:val="en-GB"/>
        </w:rPr>
        <w:t xml:space="preserve">were not </w:t>
      </w:r>
      <w:r w:rsidR="00942946" w:rsidRPr="0086570B">
        <w:rPr>
          <w:lang w:val="en-GB"/>
        </w:rPr>
        <w:t>requested to</w:t>
      </w:r>
      <w:r w:rsidR="002D7F89" w:rsidRPr="0086570B">
        <w:rPr>
          <w:lang w:val="en-GB"/>
        </w:rPr>
        <w:t xml:space="preserve"> arriv</w:t>
      </w:r>
      <w:r w:rsidR="00942946" w:rsidRPr="0086570B">
        <w:rPr>
          <w:lang w:val="en-GB"/>
        </w:rPr>
        <w:t>e</w:t>
      </w:r>
      <w:r w:rsidR="002D7F89" w:rsidRPr="0086570B">
        <w:rPr>
          <w:lang w:val="en-GB"/>
        </w:rPr>
        <w:t xml:space="preserve"> at consensus on all elements</w:t>
      </w:r>
      <w:r w:rsidR="00156C66" w:rsidRPr="00C914C3">
        <w:rPr>
          <w:lang w:val="en-GB"/>
        </w:rPr>
        <w:t>,</w:t>
      </w:r>
      <w:r w:rsidR="002D7F89" w:rsidRPr="00C914C3">
        <w:rPr>
          <w:lang w:val="en-GB"/>
        </w:rPr>
        <w:t xml:space="preserve"> </w:t>
      </w:r>
      <w:r w:rsidR="00156C66" w:rsidRPr="00C914C3">
        <w:rPr>
          <w:lang w:val="en-GB"/>
        </w:rPr>
        <w:t>and</w:t>
      </w:r>
      <w:r w:rsidR="00156C66" w:rsidRPr="0086570B">
        <w:rPr>
          <w:lang w:val="en-GB"/>
        </w:rPr>
        <w:t xml:space="preserve"> the </w:t>
      </w:r>
      <w:r w:rsidR="001C3346" w:rsidRPr="0086570B">
        <w:rPr>
          <w:lang w:val="en-GB"/>
        </w:rPr>
        <w:t xml:space="preserve">differing views </w:t>
      </w:r>
      <w:r w:rsidR="007754D4">
        <w:rPr>
          <w:lang w:val="en-GB"/>
        </w:rPr>
        <w:t xml:space="preserve">that emerged </w:t>
      </w:r>
      <w:r w:rsidR="00156C66" w:rsidRPr="0086570B">
        <w:rPr>
          <w:lang w:val="en-GB"/>
        </w:rPr>
        <w:t xml:space="preserve">on certain issues </w:t>
      </w:r>
      <w:r w:rsidR="002D7F89" w:rsidRPr="0086570B">
        <w:rPr>
          <w:lang w:val="en-GB"/>
        </w:rPr>
        <w:t>are captured in the report</w:t>
      </w:r>
      <w:r w:rsidR="007C62DF" w:rsidRPr="0086570B">
        <w:rPr>
          <w:lang w:val="en-GB"/>
        </w:rPr>
        <w:t xml:space="preserve"> of each </w:t>
      </w:r>
      <w:r w:rsidR="002D7F89" w:rsidRPr="0086570B">
        <w:rPr>
          <w:lang w:val="en-GB"/>
        </w:rPr>
        <w:t xml:space="preserve">workshop. </w:t>
      </w:r>
    </w:p>
    <w:p w14:paraId="05E984D9" w14:textId="215459C0" w:rsidR="002D7F89" w:rsidRPr="0086570B" w:rsidRDefault="00D628A9" w:rsidP="00986459">
      <w:pPr>
        <w:pStyle w:val="Para1"/>
        <w:rPr>
          <w:lang w:val="en-GB"/>
        </w:rPr>
      </w:pPr>
      <w:r w:rsidRPr="0086570B">
        <w:rPr>
          <w:lang w:val="en-GB"/>
        </w:rPr>
        <w:t>8</w:t>
      </w:r>
      <w:r w:rsidR="002D7F89" w:rsidRPr="0086570B">
        <w:rPr>
          <w:lang w:val="en-GB"/>
        </w:rPr>
        <w:t>.</w:t>
      </w:r>
      <w:r w:rsidR="002D7F89" w:rsidRPr="0086570B">
        <w:rPr>
          <w:lang w:val="en-GB"/>
        </w:rPr>
        <w:tab/>
      </w:r>
      <w:r w:rsidR="00AA2844" w:rsidRPr="0086570B">
        <w:rPr>
          <w:lang w:val="en-GB"/>
        </w:rPr>
        <w:t>A</w:t>
      </w:r>
      <w:r w:rsidR="002D7F89" w:rsidRPr="0086570B">
        <w:rPr>
          <w:lang w:val="en-GB"/>
        </w:rPr>
        <w:t xml:space="preserve"> number of key issues</w:t>
      </w:r>
      <w:r w:rsidR="00220AEC" w:rsidRPr="0086570B">
        <w:rPr>
          <w:lang w:val="en-GB"/>
        </w:rPr>
        <w:t>,</w:t>
      </w:r>
      <w:r w:rsidR="002D7F89" w:rsidRPr="0086570B">
        <w:rPr>
          <w:lang w:val="en-GB"/>
        </w:rPr>
        <w:t xml:space="preserve"> many of </w:t>
      </w:r>
      <w:r w:rsidR="009D0FA2" w:rsidRPr="0086570B">
        <w:rPr>
          <w:lang w:val="en-GB"/>
        </w:rPr>
        <w:t xml:space="preserve">which had already been </w:t>
      </w:r>
      <w:r w:rsidR="002D7F89" w:rsidRPr="0086570B">
        <w:rPr>
          <w:lang w:val="en-GB"/>
        </w:rPr>
        <w:t>the subject of disagreement in previous deliberations</w:t>
      </w:r>
      <w:r w:rsidR="009D0FA2" w:rsidRPr="0086570B">
        <w:rPr>
          <w:lang w:val="en-GB"/>
        </w:rPr>
        <w:t>,</w:t>
      </w:r>
      <w:r w:rsidR="002D7F89" w:rsidRPr="0086570B">
        <w:rPr>
          <w:lang w:val="en-GB"/>
        </w:rPr>
        <w:t xml:space="preserve"> </w:t>
      </w:r>
      <w:r w:rsidR="00350D7B" w:rsidRPr="0086570B">
        <w:rPr>
          <w:lang w:val="en-GB"/>
        </w:rPr>
        <w:t xml:space="preserve">were the focus of most of the discussions, </w:t>
      </w:r>
      <w:r w:rsidR="00407353" w:rsidRPr="0086570B">
        <w:rPr>
          <w:lang w:val="en-GB"/>
        </w:rPr>
        <w:t>namely</w:t>
      </w:r>
      <w:r w:rsidR="002D7F89" w:rsidRPr="0086570B">
        <w:rPr>
          <w:lang w:val="en-GB"/>
        </w:rPr>
        <w:t>:</w:t>
      </w:r>
    </w:p>
    <w:p w14:paraId="60DB3A37" w14:textId="3625070E" w:rsidR="00301AB4" w:rsidRPr="0086570B" w:rsidRDefault="001F0940" w:rsidP="001F0940">
      <w:pPr>
        <w:pStyle w:val="Para1"/>
        <w:tabs>
          <w:tab w:val="clear" w:pos="1134"/>
          <w:tab w:val="left" w:pos="1701"/>
        </w:tabs>
        <w:ind w:firstLine="567"/>
      </w:pPr>
      <w:r w:rsidRPr="0086570B">
        <w:rPr>
          <w:lang w:val="en-GB"/>
        </w:rPr>
        <w:t>(a)</w:t>
      </w:r>
      <w:r w:rsidRPr="0086570B">
        <w:rPr>
          <w:lang w:val="en-GB"/>
        </w:rPr>
        <w:tab/>
        <w:t xml:space="preserve">Procedures for </w:t>
      </w:r>
      <w:r w:rsidRPr="0086570B">
        <w:t xml:space="preserve">modifying the descriptions of </w:t>
      </w:r>
      <w:r w:rsidRPr="00C914C3">
        <w:t>EBSAs</w:t>
      </w:r>
      <w:r w:rsidRPr="0086570B">
        <w:t xml:space="preserve"> and describing new </w:t>
      </w:r>
      <w:r w:rsidR="00220AEC" w:rsidRPr="0086570B">
        <w:t xml:space="preserve">areas </w:t>
      </w:r>
      <w:r w:rsidR="00301AB4" w:rsidRPr="0086570B">
        <w:t xml:space="preserve">that include means to ensure transparency and scientific integrity while avoiding infringing on the rights of States and that avoid an overly onerous process that places </w:t>
      </w:r>
      <w:r w:rsidR="00415626">
        <w:t xml:space="preserve">an </w:t>
      </w:r>
      <w:r w:rsidR="00301AB4" w:rsidRPr="0086570B">
        <w:t>undue burden on Parties and the Secretariat;</w:t>
      </w:r>
    </w:p>
    <w:p w14:paraId="5E1D3FD8" w14:textId="5755AC6F" w:rsidR="001F0940" w:rsidRPr="0086570B" w:rsidRDefault="001F0940" w:rsidP="001F0940">
      <w:pPr>
        <w:pStyle w:val="Para1"/>
        <w:tabs>
          <w:tab w:val="clear" w:pos="1134"/>
          <w:tab w:val="left" w:pos="1701"/>
        </w:tabs>
        <w:ind w:firstLine="567"/>
        <w:rPr>
          <w:lang w:val="en-GB"/>
        </w:rPr>
      </w:pPr>
      <w:r w:rsidRPr="0086570B">
        <w:t>(b)</w:t>
      </w:r>
      <w:r w:rsidRPr="0086570B">
        <w:tab/>
      </w:r>
      <w:r w:rsidR="00FF71BE">
        <w:t>The r</w:t>
      </w:r>
      <w:r w:rsidR="008D5F6D" w:rsidRPr="0086570B">
        <w:t xml:space="preserve">espective </w:t>
      </w:r>
      <w:r w:rsidRPr="0086570B">
        <w:t xml:space="preserve">roles of </w:t>
      </w:r>
      <w:r w:rsidRPr="00C914C3">
        <w:t xml:space="preserve">the </w:t>
      </w:r>
      <w:r w:rsidRPr="0086570B">
        <w:t xml:space="preserve">repository and </w:t>
      </w:r>
      <w:r w:rsidR="008D5F6D" w:rsidRPr="0086570B">
        <w:t xml:space="preserve">the </w:t>
      </w:r>
      <w:r w:rsidRPr="0086570B">
        <w:t xml:space="preserve">information-sharing mechanism </w:t>
      </w:r>
      <w:r w:rsidR="00415626">
        <w:t xml:space="preserve">for EBSAs </w:t>
      </w:r>
      <w:r w:rsidRPr="0086570B">
        <w:t>in the context of the modalities;</w:t>
      </w:r>
    </w:p>
    <w:p w14:paraId="649489C9" w14:textId="2A43C14C" w:rsidR="001F0940" w:rsidRPr="0086570B" w:rsidRDefault="001F0940" w:rsidP="001F0940">
      <w:pPr>
        <w:pStyle w:val="Para1"/>
        <w:tabs>
          <w:tab w:val="clear" w:pos="1134"/>
          <w:tab w:val="left" w:pos="1701"/>
        </w:tabs>
        <w:ind w:firstLine="567"/>
        <w:rPr>
          <w:lang w:val="en-GB"/>
        </w:rPr>
      </w:pPr>
      <w:r w:rsidRPr="0086570B">
        <w:rPr>
          <w:lang w:val="en-GB"/>
        </w:rPr>
        <w:t>(</w:t>
      </w:r>
      <w:r w:rsidR="00686846" w:rsidRPr="0086570B">
        <w:rPr>
          <w:lang w:val="en-GB"/>
        </w:rPr>
        <w:t>c</w:t>
      </w:r>
      <w:r w:rsidRPr="0086570B">
        <w:rPr>
          <w:lang w:val="en-GB"/>
        </w:rPr>
        <w:t>)</w:t>
      </w:r>
      <w:r w:rsidRPr="0086570B">
        <w:rPr>
          <w:lang w:val="en-GB"/>
        </w:rPr>
        <w:tab/>
      </w:r>
      <w:r w:rsidR="00E12371">
        <w:rPr>
          <w:lang w:val="en-GB"/>
        </w:rPr>
        <w:t xml:space="preserve">Proponents of </w:t>
      </w:r>
      <w:r w:rsidRPr="0086570B">
        <w:rPr>
          <w:lang w:val="en-GB"/>
        </w:rPr>
        <w:t xml:space="preserve">the modification </w:t>
      </w:r>
      <w:r w:rsidR="00FD284C" w:rsidRPr="0086570B">
        <w:t xml:space="preserve">of </w:t>
      </w:r>
      <w:r w:rsidRPr="00C914C3">
        <w:rPr>
          <w:lang w:val="en-GB"/>
        </w:rPr>
        <w:t>EBSAs</w:t>
      </w:r>
      <w:r w:rsidRPr="0086570B">
        <w:rPr>
          <w:lang w:val="en-GB"/>
        </w:rPr>
        <w:t xml:space="preserve"> and </w:t>
      </w:r>
      <w:r w:rsidR="00E12371">
        <w:rPr>
          <w:lang w:val="en-GB"/>
        </w:rPr>
        <w:t>of</w:t>
      </w:r>
      <w:r w:rsidR="00E12371" w:rsidRPr="0086570B">
        <w:rPr>
          <w:lang w:val="en-GB"/>
        </w:rPr>
        <w:t xml:space="preserve"> </w:t>
      </w:r>
      <w:r w:rsidR="00161BEF">
        <w:rPr>
          <w:lang w:val="en-GB"/>
        </w:rPr>
        <w:t xml:space="preserve">the </w:t>
      </w:r>
      <w:r w:rsidRPr="0086570B">
        <w:rPr>
          <w:lang w:val="en-GB"/>
        </w:rPr>
        <w:t xml:space="preserve">description of new </w:t>
      </w:r>
      <w:r w:rsidR="00FD284C" w:rsidRPr="0086570B">
        <w:rPr>
          <w:lang w:val="en-GB"/>
        </w:rPr>
        <w:t>areas</w:t>
      </w:r>
      <w:r w:rsidRPr="0086570B">
        <w:rPr>
          <w:lang w:val="en-GB"/>
        </w:rPr>
        <w:t>;</w:t>
      </w:r>
    </w:p>
    <w:p w14:paraId="7D584D35" w14:textId="2FA191A7" w:rsidR="001F0940" w:rsidRPr="00FB343A" w:rsidRDefault="001F0940" w:rsidP="001F0940">
      <w:pPr>
        <w:pStyle w:val="Para1"/>
        <w:tabs>
          <w:tab w:val="clear" w:pos="1134"/>
          <w:tab w:val="left" w:pos="1701"/>
        </w:tabs>
        <w:ind w:firstLine="567"/>
        <w:rPr>
          <w:lang w:val="en-GB"/>
        </w:rPr>
      </w:pPr>
      <w:r w:rsidRPr="0086570B">
        <w:rPr>
          <w:color w:val="000000"/>
          <w:szCs w:val="22"/>
        </w:rPr>
        <w:t>(</w:t>
      </w:r>
      <w:r w:rsidR="00686846" w:rsidRPr="0086570B">
        <w:rPr>
          <w:color w:val="000000"/>
          <w:szCs w:val="22"/>
        </w:rPr>
        <w:t>d</w:t>
      </w:r>
      <w:r w:rsidRPr="0086570B">
        <w:rPr>
          <w:color w:val="000000"/>
          <w:szCs w:val="22"/>
        </w:rPr>
        <w:t>)</w:t>
      </w:r>
      <w:r w:rsidRPr="0086570B">
        <w:rPr>
          <w:color w:val="000000"/>
          <w:szCs w:val="22"/>
        </w:rPr>
        <w:tab/>
      </w:r>
      <w:r w:rsidR="00D97FDD" w:rsidRPr="00F844FA">
        <w:rPr>
          <w:color w:val="000000"/>
          <w:szCs w:val="22"/>
        </w:rPr>
        <w:t>Location on the website</w:t>
      </w:r>
      <w:r w:rsidR="00D97FDD">
        <w:rPr>
          <w:color w:val="000000"/>
          <w:szCs w:val="22"/>
        </w:rPr>
        <w:t xml:space="preserve"> </w:t>
      </w:r>
      <w:r w:rsidRPr="0086570B">
        <w:rPr>
          <w:color w:val="000000"/>
          <w:szCs w:val="22"/>
        </w:rPr>
        <w:t xml:space="preserve">of previous versions of </w:t>
      </w:r>
      <w:r w:rsidRPr="00C914C3">
        <w:rPr>
          <w:color w:val="000000"/>
          <w:szCs w:val="22"/>
        </w:rPr>
        <w:t>EBSA</w:t>
      </w:r>
      <w:r w:rsidRPr="0086570B">
        <w:rPr>
          <w:color w:val="000000"/>
          <w:szCs w:val="22"/>
        </w:rPr>
        <w:t xml:space="preserve"> descriptions in cases where a description has been modified</w:t>
      </w:r>
      <w:r w:rsidR="00686846" w:rsidRPr="0086570B">
        <w:rPr>
          <w:color w:val="000000"/>
          <w:szCs w:val="22"/>
        </w:rPr>
        <w:t>;</w:t>
      </w:r>
    </w:p>
    <w:p w14:paraId="5E182C5F" w14:textId="35301E9B" w:rsidR="001F0940" w:rsidRPr="00FB343A" w:rsidRDefault="001F0940" w:rsidP="001F0940">
      <w:pPr>
        <w:pStyle w:val="Para1"/>
        <w:tabs>
          <w:tab w:val="clear" w:pos="1134"/>
          <w:tab w:val="left" w:pos="1701"/>
        </w:tabs>
        <w:ind w:firstLine="567"/>
        <w:rPr>
          <w:color w:val="000000"/>
          <w:szCs w:val="22"/>
        </w:rPr>
      </w:pPr>
      <w:r w:rsidRPr="00FB343A">
        <w:rPr>
          <w:lang w:val="en-GB"/>
        </w:rPr>
        <w:t>(</w:t>
      </w:r>
      <w:r w:rsidR="00686846" w:rsidRPr="00FB343A">
        <w:rPr>
          <w:lang w:val="en-GB"/>
        </w:rPr>
        <w:t>e</w:t>
      </w:r>
      <w:r w:rsidRPr="00FB343A">
        <w:rPr>
          <w:lang w:val="en-GB"/>
        </w:rPr>
        <w:t>)</w:t>
      </w:r>
      <w:r w:rsidRPr="00FB343A">
        <w:rPr>
          <w:lang w:val="en-GB"/>
        </w:rPr>
        <w:tab/>
        <w:t xml:space="preserve">Means to address concerns related to </w:t>
      </w:r>
      <w:r w:rsidRPr="00FB343A">
        <w:rPr>
          <w:color w:val="000000"/>
          <w:szCs w:val="22"/>
        </w:rPr>
        <w:t>claims or disputes relating to sovereignty, sovereign rights or jurisdiction</w:t>
      </w:r>
      <w:r w:rsidR="00686846" w:rsidRPr="00FB343A">
        <w:rPr>
          <w:color w:val="000000"/>
          <w:szCs w:val="22"/>
        </w:rPr>
        <w:t>.</w:t>
      </w:r>
    </w:p>
    <w:p w14:paraId="6E3986D7" w14:textId="15BE91F0" w:rsidR="00686846" w:rsidRPr="00FB343A" w:rsidRDefault="00D628A9" w:rsidP="00686846">
      <w:pPr>
        <w:pStyle w:val="Para1"/>
      </w:pPr>
      <w:r>
        <w:rPr>
          <w:lang w:val="en-GB"/>
        </w:rPr>
        <w:t>9</w:t>
      </w:r>
      <w:r w:rsidR="00686846" w:rsidRPr="00FB343A">
        <w:rPr>
          <w:lang w:val="en-GB"/>
        </w:rPr>
        <w:t>.</w:t>
      </w:r>
      <w:r w:rsidR="00686846" w:rsidRPr="00FB343A">
        <w:rPr>
          <w:lang w:val="en-GB"/>
        </w:rPr>
        <w:tab/>
      </w:r>
      <w:r w:rsidR="00B7414D">
        <w:rPr>
          <w:lang w:val="en-GB"/>
        </w:rPr>
        <w:t>S</w:t>
      </w:r>
      <w:r w:rsidR="00686846" w:rsidRPr="00FB343A">
        <w:rPr>
          <w:lang w:val="en-GB"/>
        </w:rPr>
        <w:t xml:space="preserve">ignificant progress </w:t>
      </w:r>
      <w:r w:rsidR="005F3D34">
        <w:rPr>
          <w:lang w:val="en-GB"/>
        </w:rPr>
        <w:t xml:space="preserve">was </w:t>
      </w:r>
      <w:r w:rsidR="00B7414D">
        <w:rPr>
          <w:lang w:val="en-GB"/>
        </w:rPr>
        <w:t xml:space="preserve">made </w:t>
      </w:r>
      <w:r w:rsidR="00A2721C">
        <w:rPr>
          <w:lang w:val="en-GB"/>
        </w:rPr>
        <w:t xml:space="preserve">during </w:t>
      </w:r>
      <w:r w:rsidR="00736E53">
        <w:rPr>
          <w:lang w:val="en-GB"/>
        </w:rPr>
        <w:t xml:space="preserve">the </w:t>
      </w:r>
      <w:r w:rsidR="00686846" w:rsidRPr="00FB343A">
        <w:rPr>
          <w:lang w:val="en-GB"/>
        </w:rPr>
        <w:t>discussions</w:t>
      </w:r>
      <w:r w:rsidR="001A1930">
        <w:rPr>
          <w:lang w:val="en-GB"/>
        </w:rPr>
        <w:t xml:space="preserve"> </w:t>
      </w:r>
      <w:r w:rsidR="001A1930" w:rsidRPr="001A1930">
        <w:rPr>
          <w:lang w:val="en-GB"/>
        </w:rPr>
        <w:t>at t</w:t>
      </w:r>
      <w:r w:rsidR="001A1930" w:rsidRPr="00C914C3">
        <w:rPr>
          <w:lang w:val="en-GB"/>
        </w:rPr>
        <w:t>h</w:t>
      </w:r>
      <w:r w:rsidR="008D1115">
        <w:rPr>
          <w:lang w:val="en-GB"/>
        </w:rPr>
        <w:t>o</w:t>
      </w:r>
      <w:r w:rsidR="001A1930" w:rsidRPr="00C914C3">
        <w:rPr>
          <w:lang w:val="en-GB"/>
        </w:rPr>
        <w:t>se</w:t>
      </w:r>
      <w:r w:rsidR="001A1930" w:rsidRPr="001A1930">
        <w:rPr>
          <w:lang w:val="en-GB"/>
        </w:rPr>
        <w:t xml:space="preserve"> workshops</w:t>
      </w:r>
      <w:r w:rsidR="00686846" w:rsidRPr="00FB343A">
        <w:rPr>
          <w:lang w:val="en-GB"/>
        </w:rPr>
        <w:t xml:space="preserve"> and a common understanding was </w:t>
      </w:r>
      <w:r w:rsidR="002A11C5" w:rsidRPr="00A2721C">
        <w:rPr>
          <w:lang w:val="en-GB"/>
        </w:rPr>
        <w:t>reached</w:t>
      </w:r>
      <w:r w:rsidR="00686846" w:rsidRPr="00FB343A">
        <w:rPr>
          <w:lang w:val="en-GB"/>
        </w:rPr>
        <w:t xml:space="preserve"> </w:t>
      </w:r>
      <w:r w:rsidR="00A2721C">
        <w:rPr>
          <w:lang w:val="en-GB"/>
        </w:rPr>
        <w:t>on</w:t>
      </w:r>
      <w:r w:rsidR="00A2721C" w:rsidRPr="00FB343A">
        <w:rPr>
          <w:lang w:val="en-GB"/>
        </w:rPr>
        <w:t xml:space="preserve"> </w:t>
      </w:r>
      <w:r w:rsidR="00686846" w:rsidRPr="00FB343A">
        <w:rPr>
          <w:lang w:val="en-GB"/>
        </w:rPr>
        <w:t xml:space="preserve">most of the </w:t>
      </w:r>
      <w:r w:rsidR="00E63CC3">
        <w:rPr>
          <w:lang w:val="en-GB"/>
        </w:rPr>
        <w:t xml:space="preserve">aforementioned </w:t>
      </w:r>
      <w:r w:rsidR="00686846" w:rsidRPr="00FB343A">
        <w:rPr>
          <w:lang w:val="en-GB"/>
        </w:rPr>
        <w:t>issues</w:t>
      </w:r>
      <w:r w:rsidR="00E63CC3">
        <w:rPr>
          <w:lang w:val="en-GB"/>
        </w:rPr>
        <w:t>.</w:t>
      </w:r>
      <w:r w:rsidR="00686846" w:rsidRPr="00FB343A">
        <w:rPr>
          <w:lang w:val="en-GB"/>
        </w:rPr>
        <w:t xml:space="preserve"> In particular, </w:t>
      </w:r>
      <w:r w:rsidR="00414EA6">
        <w:rPr>
          <w:lang w:val="en-GB"/>
        </w:rPr>
        <w:t xml:space="preserve">participants in </w:t>
      </w:r>
      <w:r w:rsidR="00686846" w:rsidRPr="00FB343A">
        <w:rPr>
          <w:lang w:val="en-GB"/>
        </w:rPr>
        <w:t xml:space="preserve">the legal expert workshop </w:t>
      </w:r>
      <w:r w:rsidR="005C0DAF">
        <w:rPr>
          <w:lang w:val="en-GB"/>
        </w:rPr>
        <w:t>developed</w:t>
      </w:r>
      <w:r w:rsidR="005C0DAF" w:rsidRPr="00FB343A">
        <w:rPr>
          <w:lang w:val="en-GB"/>
        </w:rPr>
        <w:t xml:space="preserve"> </w:t>
      </w:r>
      <w:r w:rsidR="00686846" w:rsidRPr="00FB343A">
        <w:rPr>
          <w:lang w:val="en-GB"/>
        </w:rPr>
        <w:t xml:space="preserve">an approach to address concerns </w:t>
      </w:r>
      <w:r w:rsidR="00407141">
        <w:rPr>
          <w:lang w:val="en-GB"/>
        </w:rPr>
        <w:t>about</w:t>
      </w:r>
      <w:r w:rsidR="00686846" w:rsidRPr="00FB343A">
        <w:rPr>
          <w:lang w:val="en-GB"/>
        </w:rPr>
        <w:t xml:space="preserve"> </w:t>
      </w:r>
      <w:r w:rsidR="00686846" w:rsidRPr="00FB343A">
        <w:rPr>
          <w:color w:val="000000"/>
          <w:szCs w:val="22"/>
        </w:rPr>
        <w:t>claims or disputes relating to sovereignty, sovereign rights or jurisdiction</w:t>
      </w:r>
      <w:r w:rsidR="00686846" w:rsidRPr="00FB343A">
        <w:rPr>
          <w:lang w:val="en-GB"/>
        </w:rPr>
        <w:t>. Th</w:t>
      </w:r>
      <w:r w:rsidR="00DE686F">
        <w:rPr>
          <w:lang w:val="en-GB"/>
        </w:rPr>
        <w:t>e</w:t>
      </w:r>
      <w:r w:rsidR="00686846" w:rsidRPr="00FB343A">
        <w:rPr>
          <w:lang w:val="en-GB"/>
        </w:rPr>
        <w:t xml:space="preserve"> approach reflects similar procedures </w:t>
      </w:r>
      <w:r w:rsidR="00DB5485">
        <w:rPr>
          <w:lang w:val="en-GB"/>
        </w:rPr>
        <w:t xml:space="preserve">followed </w:t>
      </w:r>
      <w:r w:rsidR="00686846" w:rsidRPr="00FB343A">
        <w:rPr>
          <w:lang w:val="en-GB"/>
        </w:rPr>
        <w:t xml:space="preserve">and considerations </w:t>
      </w:r>
      <w:r w:rsidR="00DB5485">
        <w:rPr>
          <w:lang w:val="en-GB"/>
        </w:rPr>
        <w:t xml:space="preserve">taken into account </w:t>
      </w:r>
      <w:r w:rsidR="00686846" w:rsidRPr="00FB343A">
        <w:rPr>
          <w:lang w:val="en-GB"/>
        </w:rPr>
        <w:t xml:space="preserve">in the context of </w:t>
      </w:r>
      <w:r w:rsidR="00686846" w:rsidRPr="00A72910">
        <w:rPr>
          <w:lang w:val="en-GB"/>
        </w:rPr>
        <w:t xml:space="preserve">the </w:t>
      </w:r>
      <w:r w:rsidR="00686846" w:rsidRPr="00C914C3">
        <w:rPr>
          <w:lang w:val="en-GB"/>
        </w:rPr>
        <w:t xml:space="preserve">Commission on the Limits of the </w:t>
      </w:r>
      <w:r w:rsidR="00686846" w:rsidRPr="00C914C3">
        <w:rPr>
          <w:lang w:val="en-GB"/>
        </w:rPr>
        <w:lastRenderedPageBreak/>
        <w:t>Continental Shelf</w:t>
      </w:r>
      <w:r w:rsidR="00113E79" w:rsidRPr="00A72910">
        <w:rPr>
          <w:lang w:val="en-GB"/>
        </w:rPr>
        <w:t>,</w:t>
      </w:r>
      <w:r w:rsidR="00686846" w:rsidRPr="00A72910">
        <w:rPr>
          <w:lang w:val="en-GB"/>
        </w:rPr>
        <w:t xml:space="preserve"> </w:t>
      </w:r>
      <w:r w:rsidR="0078118F" w:rsidRPr="00A72910">
        <w:rPr>
          <w:lang w:val="en-GB"/>
        </w:rPr>
        <w:t>as well as</w:t>
      </w:r>
      <w:r w:rsidR="00686846" w:rsidRPr="00A72910">
        <w:rPr>
          <w:lang w:val="en-GB"/>
        </w:rPr>
        <w:t xml:space="preserve"> the </w:t>
      </w:r>
      <w:r w:rsidR="00686846" w:rsidRPr="00A72910">
        <w:t xml:space="preserve">Agreement under </w:t>
      </w:r>
      <w:r w:rsidR="0078118F" w:rsidRPr="00A72910">
        <w:t xml:space="preserve">the </w:t>
      </w:r>
      <w:bookmarkStart w:id="1" w:name="_Hlk159403062"/>
      <w:r w:rsidR="0078118F" w:rsidRPr="00C914C3">
        <w:rPr>
          <w:lang w:val="en-GB"/>
        </w:rPr>
        <w:t>United Nations Convention on the Law of the Sea</w:t>
      </w:r>
      <w:bookmarkEnd w:id="1"/>
      <w:r w:rsidR="00686846" w:rsidRPr="00A72910">
        <w:t xml:space="preserve"> on the Conservation</w:t>
      </w:r>
      <w:r w:rsidR="00F96D13" w:rsidRPr="00A72910">
        <w:t xml:space="preserve"> </w:t>
      </w:r>
      <w:r w:rsidR="00686846" w:rsidRPr="00A72910">
        <w:t xml:space="preserve">and Sustainable Use of Marine Biological Diversity of Areas </w:t>
      </w:r>
      <w:r w:rsidR="004A7F1F" w:rsidRPr="00A72910">
        <w:t>b</w:t>
      </w:r>
      <w:r w:rsidR="00686846" w:rsidRPr="00A72910">
        <w:t>eyond National</w:t>
      </w:r>
      <w:r w:rsidR="00686846" w:rsidRPr="00FB343A">
        <w:t xml:space="preserve"> Jurisdiction. </w:t>
      </w:r>
      <w:r w:rsidR="00AB1104">
        <w:t>It</w:t>
      </w:r>
      <w:r w:rsidR="00686846" w:rsidRPr="00FB343A">
        <w:t xml:space="preserve"> is </w:t>
      </w:r>
      <w:r w:rsidR="005C08BD">
        <w:t>referred to</w:t>
      </w:r>
      <w:r w:rsidR="005C08BD" w:rsidRPr="00FB343A">
        <w:t xml:space="preserve"> </w:t>
      </w:r>
      <w:r w:rsidR="00686846" w:rsidRPr="00FB343A">
        <w:t xml:space="preserve">in paragraph </w:t>
      </w:r>
      <w:r w:rsidR="00A05317">
        <w:t>4 of the annex</w:t>
      </w:r>
      <w:r w:rsidR="00686846" w:rsidRPr="00FB343A">
        <w:t xml:space="preserve"> of the draft recommendation. As th</w:t>
      </w:r>
      <w:r w:rsidR="00CA68CB">
        <w:t>e</w:t>
      </w:r>
      <w:r w:rsidR="00686846" w:rsidRPr="00FB343A">
        <w:t xml:space="preserve"> issue is of a purely legal and political nature, </w:t>
      </w:r>
      <w:r w:rsidR="008D1115">
        <w:t>it may not be entirely within the competence of the Subsidiary Body</w:t>
      </w:r>
      <w:r w:rsidR="008D1115" w:rsidRPr="00FB343A">
        <w:t xml:space="preserve"> </w:t>
      </w:r>
      <w:r w:rsidR="008D1115">
        <w:t xml:space="preserve">and </w:t>
      </w:r>
      <w:r w:rsidR="00686846" w:rsidRPr="00FB343A">
        <w:t xml:space="preserve">the Conference of the Parties appears to be the most appropriate body to discuss </w:t>
      </w:r>
      <w:r w:rsidR="007C62DF">
        <w:t>it</w:t>
      </w:r>
      <w:r w:rsidR="008D1115">
        <w:t>.</w:t>
      </w:r>
    </w:p>
    <w:p w14:paraId="104F8107" w14:textId="314BD2F6" w:rsidR="001E5762" w:rsidRPr="00A72910" w:rsidRDefault="00D628A9" w:rsidP="001E5762">
      <w:pPr>
        <w:pStyle w:val="Para1"/>
        <w:rPr>
          <w:lang w:val="en-GB"/>
        </w:rPr>
      </w:pPr>
      <w:r>
        <w:t>10</w:t>
      </w:r>
      <w:r w:rsidR="00AF68F9" w:rsidRPr="00FB343A">
        <w:t>.</w:t>
      </w:r>
      <w:r w:rsidR="00AF68F9" w:rsidRPr="00FB343A">
        <w:tab/>
        <w:t xml:space="preserve">The participants also stressed the important role </w:t>
      </w:r>
      <w:r w:rsidR="007C70DF" w:rsidRPr="00FB343A">
        <w:t xml:space="preserve">of collaboration and synergies with relevant organizations, in particular intergovernmental bodies with competence in marine areas beyond national jurisdiction, in the implementation of the modalities. </w:t>
      </w:r>
      <w:r w:rsidR="00BC0977">
        <w:t xml:space="preserve">In that regard, </w:t>
      </w:r>
      <w:r w:rsidR="007C70DF" w:rsidRPr="00FB343A">
        <w:t>in decision</w:t>
      </w:r>
      <w:r w:rsidR="00C175B9">
        <w:t> </w:t>
      </w:r>
      <w:r w:rsidR="00E26AC0">
        <w:t>15</w:t>
      </w:r>
      <w:r w:rsidR="007C70DF" w:rsidRPr="00FB343A">
        <w:t xml:space="preserve">/24, </w:t>
      </w:r>
      <w:r w:rsidR="00CD086B">
        <w:t xml:space="preserve">the </w:t>
      </w:r>
      <w:r w:rsidR="00D36AAB">
        <w:t xml:space="preserve">Conference of the Parties </w:t>
      </w:r>
      <w:r w:rsidR="007C70DF" w:rsidRPr="00FB343A">
        <w:rPr>
          <w:lang w:val="en-GB"/>
        </w:rPr>
        <w:t xml:space="preserve">recognized the need to strengthen cooperation and collaboration with competent intergovernmental organizations, including organizations with competence in areas beyond national jurisdiction, in support of the conservation and sustainable use of marine and coastal biodiversity. </w:t>
      </w:r>
      <w:r w:rsidR="00377641">
        <w:rPr>
          <w:lang w:val="en-GB"/>
        </w:rPr>
        <w:t xml:space="preserve">In the same decision, </w:t>
      </w:r>
      <w:r w:rsidR="00786ED6">
        <w:rPr>
          <w:lang w:val="en-GB"/>
        </w:rPr>
        <w:t xml:space="preserve">it </w:t>
      </w:r>
      <w:r w:rsidR="001E5762" w:rsidRPr="00FB343A">
        <w:rPr>
          <w:lang w:val="en-GB"/>
        </w:rPr>
        <w:t>requested the</w:t>
      </w:r>
      <w:r w:rsidR="00786084" w:rsidRPr="00786084">
        <w:t xml:space="preserve"> </w:t>
      </w:r>
      <w:r w:rsidR="00786084">
        <w:t>Executive Secretary</w:t>
      </w:r>
      <w:r w:rsidR="001E5762" w:rsidRPr="00FB343A">
        <w:rPr>
          <w:lang w:val="en-GB"/>
        </w:rPr>
        <w:t xml:space="preserve">, upon the adoption of an international legally binding instrument under the </w:t>
      </w:r>
      <w:r w:rsidR="005724EE" w:rsidRPr="00C914C3">
        <w:rPr>
          <w:lang w:val="en-GB"/>
        </w:rPr>
        <w:t>Convention on the Law of the Sea</w:t>
      </w:r>
      <w:r w:rsidR="005724EE" w:rsidRPr="00A320DF" w:rsidDel="005724EE">
        <w:rPr>
          <w:lang w:val="en-GB"/>
        </w:rPr>
        <w:t xml:space="preserve"> </w:t>
      </w:r>
      <w:r w:rsidR="001E5762" w:rsidRPr="00A320DF">
        <w:rPr>
          <w:lang w:val="en-GB"/>
        </w:rPr>
        <w:t xml:space="preserve">on the </w:t>
      </w:r>
      <w:r w:rsidR="001E5762" w:rsidRPr="00A72910">
        <w:rPr>
          <w:lang w:val="en-GB"/>
        </w:rPr>
        <w:t>conservation and sustainable use of marine biodiversity of areas beyond national jurisdiction, to identify potential options for modalities for collaboration and cooperation with relevant global and regional organizations in the context of th</w:t>
      </w:r>
      <w:r w:rsidR="00786084" w:rsidRPr="00A72910">
        <w:rPr>
          <w:lang w:val="en-GB"/>
        </w:rPr>
        <w:t>at</w:t>
      </w:r>
      <w:r w:rsidR="001E5762" w:rsidRPr="00A72910">
        <w:rPr>
          <w:lang w:val="en-GB"/>
        </w:rPr>
        <w:t xml:space="preserve"> instrument. Th</w:t>
      </w:r>
      <w:r w:rsidR="00BE0FED" w:rsidRPr="00A72910">
        <w:rPr>
          <w:lang w:val="en-GB"/>
        </w:rPr>
        <w:t>o</w:t>
      </w:r>
      <w:r w:rsidR="001E5762" w:rsidRPr="00A72910">
        <w:rPr>
          <w:lang w:val="en-GB"/>
        </w:rPr>
        <w:t>se options</w:t>
      </w:r>
      <w:r w:rsidR="00D90E96" w:rsidRPr="00A72910">
        <w:rPr>
          <w:lang w:val="en-GB"/>
        </w:rPr>
        <w:t>,</w:t>
      </w:r>
      <w:r w:rsidR="001E5762" w:rsidRPr="00A72910">
        <w:rPr>
          <w:lang w:val="en-GB"/>
        </w:rPr>
        <w:t xml:space="preserve"> </w:t>
      </w:r>
      <w:r w:rsidR="00D90E96" w:rsidRPr="00A72910">
        <w:rPr>
          <w:lang w:val="en-GB"/>
        </w:rPr>
        <w:t xml:space="preserve">which are </w:t>
      </w:r>
      <w:r w:rsidR="001E5762" w:rsidRPr="00A72910">
        <w:rPr>
          <w:lang w:val="en-GB"/>
        </w:rPr>
        <w:t xml:space="preserve">contained in information document </w:t>
      </w:r>
      <w:r w:rsidR="00C44677" w:rsidRPr="00C914C3">
        <w:rPr>
          <w:lang w:val="en-GB"/>
        </w:rPr>
        <w:t>CBD</w:t>
      </w:r>
      <w:r w:rsidR="00C44677" w:rsidRPr="00815D8D">
        <w:rPr>
          <w:lang w:val="en-GB"/>
        </w:rPr>
        <w:t>/</w:t>
      </w:r>
      <w:r w:rsidR="00C44677" w:rsidRPr="00C914C3">
        <w:rPr>
          <w:lang w:val="en-GB"/>
        </w:rPr>
        <w:t>SBSTTA</w:t>
      </w:r>
      <w:r w:rsidR="00C44677" w:rsidRPr="00815D8D">
        <w:rPr>
          <w:lang w:val="en-GB"/>
        </w:rPr>
        <w:t>/26/</w:t>
      </w:r>
      <w:r w:rsidR="00C44677" w:rsidRPr="00C914C3">
        <w:rPr>
          <w:lang w:val="en-GB"/>
        </w:rPr>
        <w:t>INF</w:t>
      </w:r>
      <w:r w:rsidR="00C44677" w:rsidRPr="00815D8D">
        <w:rPr>
          <w:lang w:val="en-GB"/>
        </w:rPr>
        <w:t>/</w:t>
      </w:r>
      <w:r w:rsidR="00815D8D" w:rsidRPr="00815D8D">
        <w:rPr>
          <w:lang w:val="en-GB"/>
        </w:rPr>
        <w:t>8</w:t>
      </w:r>
      <w:r w:rsidR="00C44677" w:rsidRPr="00A72910">
        <w:rPr>
          <w:lang w:val="en-GB"/>
        </w:rPr>
        <w:t xml:space="preserve"> </w:t>
      </w:r>
      <w:r w:rsidR="001E5762" w:rsidRPr="00A72910">
        <w:rPr>
          <w:lang w:val="en-GB"/>
        </w:rPr>
        <w:t xml:space="preserve">and summarized in </w:t>
      </w:r>
      <w:r w:rsidR="001E5762" w:rsidRPr="003F202E">
        <w:rPr>
          <w:lang w:val="en-GB"/>
        </w:rPr>
        <w:t xml:space="preserve">document </w:t>
      </w:r>
      <w:r w:rsidR="001E5762" w:rsidRPr="00C914C3">
        <w:rPr>
          <w:lang w:val="en-GB"/>
        </w:rPr>
        <w:t>CBD</w:t>
      </w:r>
      <w:r w:rsidR="001E5762" w:rsidRPr="003F202E">
        <w:rPr>
          <w:lang w:val="en-GB"/>
        </w:rPr>
        <w:t>/</w:t>
      </w:r>
      <w:r w:rsidR="001E5762" w:rsidRPr="00C914C3">
        <w:rPr>
          <w:lang w:val="en-GB"/>
        </w:rPr>
        <w:t>SBSTTA</w:t>
      </w:r>
      <w:r w:rsidR="001E5762" w:rsidRPr="003F202E">
        <w:rPr>
          <w:lang w:val="en-GB"/>
        </w:rPr>
        <w:t>/26/7/Add</w:t>
      </w:r>
      <w:r w:rsidR="00BE0FED" w:rsidRPr="003F202E">
        <w:rPr>
          <w:lang w:val="en-GB"/>
        </w:rPr>
        <w:t>.</w:t>
      </w:r>
      <w:r w:rsidR="001E5762" w:rsidRPr="003F202E">
        <w:rPr>
          <w:lang w:val="en-GB"/>
        </w:rPr>
        <w:t>2</w:t>
      </w:r>
      <w:r w:rsidR="00D90E96" w:rsidRPr="003F202E">
        <w:rPr>
          <w:lang w:val="en-GB"/>
        </w:rPr>
        <w:t>,</w:t>
      </w:r>
      <w:r w:rsidR="001E5762" w:rsidRPr="003F202E">
        <w:rPr>
          <w:lang w:val="en-GB"/>
        </w:rPr>
        <w:t xml:space="preserve"> include</w:t>
      </w:r>
      <w:r w:rsidR="001E5762" w:rsidRPr="00A72910">
        <w:rPr>
          <w:lang w:val="en-GB"/>
        </w:rPr>
        <w:t xml:space="preserve"> options for collaboration in the context of the draft modalities for </w:t>
      </w:r>
      <w:r w:rsidR="001E5762" w:rsidRPr="00A72910">
        <w:t xml:space="preserve">modifying the descriptions of </w:t>
      </w:r>
      <w:r w:rsidR="001E5762" w:rsidRPr="00C914C3">
        <w:t>EBSAs</w:t>
      </w:r>
      <w:r w:rsidR="001E5762" w:rsidRPr="00A72910">
        <w:t xml:space="preserve"> and describing new </w:t>
      </w:r>
      <w:r w:rsidR="00220AEC" w:rsidRPr="00A72910">
        <w:t>areas</w:t>
      </w:r>
      <w:r w:rsidR="001E5762" w:rsidRPr="00A72910">
        <w:t xml:space="preserve">. </w:t>
      </w:r>
    </w:p>
    <w:p w14:paraId="429F3DD6" w14:textId="06B026A5" w:rsidR="00A771CC" w:rsidRPr="00FB343A" w:rsidRDefault="001E5762" w:rsidP="00986459">
      <w:pPr>
        <w:pStyle w:val="Para1"/>
      </w:pPr>
      <w:r w:rsidRPr="00A72910">
        <w:t>1</w:t>
      </w:r>
      <w:r w:rsidR="00D628A9" w:rsidRPr="00A72910">
        <w:t>1</w:t>
      </w:r>
      <w:r w:rsidR="00EF44A6" w:rsidRPr="00A72910">
        <w:t>.</w:t>
      </w:r>
      <w:r w:rsidR="00EF44A6" w:rsidRPr="00A72910">
        <w:tab/>
      </w:r>
      <w:r w:rsidR="001703D4" w:rsidRPr="00A72910">
        <w:t>It was noted during the workshops that</w:t>
      </w:r>
      <w:r w:rsidR="00A222CF" w:rsidRPr="00A72910">
        <w:t>, in decision 15/26,</w:t>
      </w:r>
      <w:r w:rsidR="001703D4" w:rsidRPr="00A72910">
        <w:t xml:space="preserve"> the Conference of the Parties ha</w:t>
      </w:r>
      <w:r w:rsidR="002B12C8" w:rsidRPr="00A72910">
        <w:t>d</w:t>
      </w:r>
      <w:r w:rsidR="001703D4" w:rsidRPr="00A72910">
        <w:t xml:space="preserve"> requested </w:t>
      </w:r>
      <w:r w:rsidR="003F3A51" w:rsidRPr="00A72910">
        <w:t xml:space="preserve">the Executive Secretary to develop </w:t>
      </w:r>
      <w:r w:rsidR="001703D4" w:rsidRPr="00A72910">
        <w:t>two documents related to the modalities</w:t>
      </w:r>
      <w:r w:rsidR="003F3A51" w:rsidRPr="00A72910">
        <w:t>:</w:t>
      </w:r>
      <w:r w:rsidR="001703D4" w:rsidRPr="00A72910">
        <w:t xml:space="preserve"> (</w:t>
      </w:r>
      <w:r w:rsidR="0096564D" w:rsidRPr="00A72910">
        <w:t>a</w:t>
      </w:r>
      <w:r w:rsidR="001703D4" w:rsidRPr="00A72910">
        <w:t>) draft terms of reference for a “relevant expert advisory body” in the context of the modalities</w:t>
      </w:r>
      <w:r w:rsidR="00550B2E" w:rsidRPr="00A72910">
        <w:t>;</w:t>
      </w:r>
      <w:r w:rsidR="001703D4" w:rsidRPr="00C914C3">
        <w:t xml:space="preserve"> and</w:t>
      </w:r>
      <w:r w:rsidR="001703D4" w:rsidRPr="00A72910">
        <w:t xml:space="preserve"> (</w:t>
      </w:r>
      <w:r w:rsidR="002B12C8" w:rsidRPr="00A72910">
        <w:t>b</w:t>
      </w:r>
      <w:r w:rsidR="001703D4" w:rsidRPr="00A72910">
        <w:t xml:space="preserve">) voluntary guidelines on peer-review processes for the description of areas meeting the criteria for </w:t>
      </w:r>
      <w:r w:rsidR="005A4E73" w:rsidRPr="00C914C3">
        <w:t>EBSAs</w:t>
      </w:r>
      <w:r w:rsidR="001703D4" w:rsidRPr="00A72910">
        <w:t xml:space="preserve"> and other relevant compatible and complementary scientific criteria</w:t>
      </w:r>
      <w:r w:rsidR="001703D4" w:rsidRPr="00A72910">
        <w:rPr>
          <w:lang w:val="en-GB"/>
        </w:rPr>
        <w:t xml:space="preserve">. The </w:t>
      </w:r>
      <w:r w:rsidR="001703D4" w:rsidRPr="00A72910">
        <w:t xml:space="preserve">participants noted that significant discussion </w:t>
      </w:r>
      <w:r w:rsidR="005525B6" w:rsidRPr="00A72910">
        <w:t xml:space="preserve">was </w:t>
      </w:r>
      <w:r w:rsidR="001703D4" w:rsidRPr="00A72910">
        <w:t xml:space="preserve">still needed on the modalities themselves and that the limited time available </w:t>
      </w:r>
      <w:r w:rsidR="00FD621F" w:rsidRPr="00A72910">
        <w:t xml:space="preserve">for discussion on </w:t>
      </w:r>
      <w:r w:rsidR="00FD621F" w:rsidRPr="00C914C3">
        <w:t>EBSAs</w:t>
      </w:r>
      <w:r w:rsidR="00FD621F" w:rsidRPr="00A72910">
        <w:t xml:space="preserve"> </w:t>
      </w:r>
      <w:r w:rsidR="001703D4" w:rsidRPr="00A72910">
        <w:t xml:space="preserve">at the twenty-sixth meeting of the Subsidiary Body should be dedicated to </w:t>
      </w:r>
      <w:r w:rsidR="00C4406B" w:rsidRPr="00A72910">
        <w:t xml:space="preserve">reaching </w:t>
      </w:r>
      <w:r w:rsidR="001703D4" w:rsidRPr="00C914C3">
        <w:t>consensus</w:t>
      </w:r>
      <w:r w:rsidR="001703D4" w:rsidRPr="00A72910">
        <w:t xml:space="preserve"> on the modalities.</w:t>
      </w:r>
      <w:r w:rsidR="00AF68F9" w:rsidRPr="00A72910">
        <w:t xml:space="preserve"> It was also noted that the role being discussed for a relevant expert advisory</w:t>
      </w:r>
      <w:r w:rsidR="00AF68F9" w:rsidRPr="00FB343A">
        <w:t xml:space="preserve"> body </w:t>
      </w:r>
      <w:r w:rsidR="008C1284">
        <w:t>w</w:t>
      </w:r>
      <w:r w:rsidR="00FE3644">
        <w:t>as</w:t>
      </w:r>
      <w:r w:rsidR="008C1284" w:rsidRPr="00FB343A">
        <w:t xml:space="preserve"> </w:t>
      </w:r>
      <w:r w:rsidR="00AF68F9" w:rsidRPr="00FB343A">
        <w:t xml:space="preserve">generally already </w:t>
      </w:r>
      <w:r w:rsidR="008D30EF">
        <w:t xml:space="preserve">covered by </w:t>
      </w:r>
      <w:r w:rsidR="00AF68F9" w:rsidRPr="00FB343A">
        <w:t xml:space="preserve">the terms of reference of the Informal Advisory Group on </w:t>
      </w:r>
      <w:r w:rsidR="004E0657" w:rsidRPr="004E0657">
        <w:t xml:space="preserve">Ecologically or </w:t>
      </w:r>
      <w:r w:rsidR="004E0657">
        <w:t>B</w:t>
      </w:r>
      <w:r w:rsidR="004E0657" w:rsidRPr="004E0657">
        <w:t xml:space="preserve">iologically </w:t>
      </w:r>
      <w:r w:rsidR="004E0657">
        <w:t>S</w:t>
      </w:r>
      <w:r w:rsidR="004E0657" w:rsidRPr="004E0657">
        <w:t xml:space="preserve">ignificant </w:t>
      </w:r>
      <w:r w:rsidR="004E0657">
        <w:t>M</w:t>
      </w:r>
      <w:r w:rsidR="004E0657" w:rsidRPr="004E0657">
        <w:t xml:space="preserve">arine </w:t>
      </w:r>
      <w:r w:rsidR="004E0657">
        <w:t>A</w:t>
      </w:r>
      <w:r w:rsidR="004E0657" w:rsidRPr="004E0657">
        <w:t>reas</w:t>
      </w:r>
      <w:r w:rsidR="00AF68F9" w:rsidRPr="00FB343A">
        <w:t>.</w:t>
      </w:r>
      <w:r w:rsidR="001703D4" w:rsidRPr="00FB343A">
        <w:t xml:space="preserve"> </w:t>
      </w:r>
      <w:r w:rsidR="00951B8B">
        <w:t>As a result</w:t>
      </w:r>
      <w:r w:rsidR="001703D4" w:rsidRPr="00FB343A">
        <w:t xml:space="preserve">, it was recommended that deliberations on the two documents be deferred until significant progress in the </w:t>
      </w:r>
      <w:r w:rsidR="002B3C88">
        <w:t xml:space="preserve">development of </w:t>
      </w:r>
      <w:r w:rsidR="001703D4" w:rsidRPr="00FB343A">
        <w:t xml:space="preserve">the modalities </w:t>
      </w:r>
      <w:r w:rsidR="00FB63FE">
        <w:t>could</w:t>
      </w:r>
      <w:r w:rsidR="00FB63FE" w:rsidRPr="00FB343A">
        <w:t xml:space="preserve"> </w:t>
      </w:r>
      <w:r w:rsidR="001703D4" w:rsidRPr="00FB343A">
        <w:t xml:space="preserve">be </w:t>
      </w:r>
      <w:r w:rsidR="00FD621F" w:rsidRPr="00FB343A">
        <w:t>made</w:t>
      </w:r>
      <w:r w:rsidR="001703D4" w:rsidRPr="00FB343A">
        <w:t xml:space="preserve"> by the Subsidiary Body and the Conference of the Parties. </w:t>
      </w:r>
      <w:r w:rsidR="002B3C88">
        <w:t>Consequently</w:t>
      </w:r>
      <w:r w:rsidR="001703D4" w:rsidRPr="00FB343A">
        <w:t xml:space="preserve">, </w:t>
      </w:r>
      <w:r w:rsidR="002B3C88">
        <w:t xml:space="preserve">neither the </w:t>
      </w:r>
      <w:r w:rsidR="001703D4" w:rsidRPr="00FB343A">
        <w:t xml:space="preserve">draft terms of reference </w:t>
      </w:r>
      <w:r w:rsidR="002B3C88">
        <w:t xml:space="preserve">nor the </w:t>
      </w:r>
      <w:r w:rsidR="001703D4" w:rsidRPr="00FB343A">
        <w:t xml:space="preserve">voluntary </w:t>
      </w:r>
      <w:r w:rsidR="001703D4" w:rsidRPr="00FB343A">
        <w:rPr>
          <w:lang w:val="en-GB"/>
        </w:rPr>
        <w:t xml:space="preserve">guidelines </w:t>
      </w:r>
      <w:r w:rsidR="001703D4" w:rsidRPr="00FB343A">
        <w:t xml:space="preserve">are being </w:t>
      </w:r>
      <w:r w:rsidR="002B3C88">
        <w:t>submitted</w:t>
      </w:r>
      <w:r w:rsidR="002B3C88" w:rsidRPr="00FB343A">
        <w:t xml:space="preserve"> </w:t>
      </w:r>
      <w:r w:rsidR="001703D4" w:rsidRPr="00FB343A">
        <w:t xml:space="preserve">to the Subsidiary Body for consideration at </w:t>
      </w:r>
      <w:r w:rsidR="00E30891">
        <w:t>the present</w:t>
      </w:r>
      <w:r w:rsidR="00E30891" w:rsidRPr="00FB343A">
        <w:t xml:space="preserve"> </w:t>
      </w:r>
      <w:r w:rsidR="001703D4" w:rsidRPr="00FB343A">
        <w:t xml:space="preserve">time. </w:t>
      </w:r>
    </w:p>
    <w:p w14:paraId="4598E212" w14:textId="44872919" w:rsidR="00A771CC" w:rsidRPr="00FB343A" w:rsidRDefault="001703D4" w:rsidP="00986459">
      <w:pPr>
        <w:pStyle w:val="Para1"/>
        <w:rPr>
          <w:szCs w:val="22"/>
          <w:lang w:val="en-GB"/>
        </w:rPr>
      </w:pPr>
      <w:r w:rsidRPr="00FB343A">
        <w:rPr>
          <w:lang w:val="en-GB"/>
        </w:rPr>
        <w:t>1</w:t>
      </w:r>
      <w:r w:rsidR="00A525A2">
        <w:rPr>
          <w:lang w:val="en-GB"/>
        </w:rPr>
        <w:t>2</w:t>
      </w:r>
      <w:r w:rsidR="00986459" w:rsidRPr="00FB343A">
        <w:rPr>
          <w:lang w:val="en-GB"/>
        </w:rPr>
        <w:t>.</w:t>
      </w:r>
      <w:r w:rsidR="00986459" w:rsidRPr="00FB343A">
        <w:rPr>
          <w:lang w:val="en-GB"/>
        </w:rPr>
        <w:tab/>
      </w:r>
      <w:r w:rsidR="00B904AC" w:rsidRPr="00FB343A">
        <w:rPr>
          <w:lang w:val="en-GB"/>
        </w:rPr>
        <w:t>The results of the workshops informed the development of the draft recommendation</w:t>
      </w:r>
      <w:r w:rsidR="00072303">
        <w:rPr>
          <w:lang w:val="en-GB"/>
        </w:rPr>
        <w:t>s</w:t>
      </w:r>
      <w:r w:rsidR="00B904AC" w:rsidRPr="00FB343A">
        <w:rPr>
          <w:lang w:val="en-GB"/>
        </w:rPr>
        <w:t xml:space="preserve"> and the </w:t>
      </w:r>
      <w:r w:rsidR="00B904AC" w:rsidRPr="00FB343A">
        <w:rPr>
          <w:szCs w:val="22"/>
          <w:lang w:val="en-GB"/>
        </w:rPr>
        <w:t>annex below</w:t>
      </w:r>
      <w:r w:rsidR="00A92F57">
        <w:rPr>
          <w:szCs w:val="22"/>
          <w:lang w:val="en-GB"/>
        </w:rPr>
        <w:t>.</w:t>
      </w:r>
      <w:r w:rsidR="00B904AC" w:rsidRPr="00FB343A">
        <w:rPr>
          <w:szCs w:val="22"/>
          <w:lang w:val="en-GB"/>
        </w:rPr>
        <w:t xml:space="preserve"> </w:t>
      </w:r>
      <w:r w:rsidR="00D634C8" w:rsidRPr="00FB343A">
        <w:rPr>
          <w:szCs w:val="22"/>
          <w:lang w:val="en-GB"/>
        </w:rPr>
        <w:t>It should be noted that</w:t>
      </w:r>
      <w:r w:rsidR="00A771CC" w:rsidRPr="00FB343A">
        <w:rPr>
          <w:szCs w:val="22"/>
          <w:lang w:val="en-GB"/>
        </w:rPr>
        <w:t xml:space="preserve"> </w:t>
      </w:r>
      <w:r w:rsidR="0010679A">
        <w:rPr>
          <w:szCs w:val="22"/>
          <w:lang w:val="en-GB"/>
        </w:rPr>
        <w:t xml:space="preserve">participants in </w:t>
      </w:r>
      <w:r w:rsidR="00633F30" w:rsidRPr="00FB343A">
        <w:rPr>
          <w:szCs w:val="22"/>
          <w:lang w:val="en-GB"/>
        </w:rPr>
        <w:t xml:space="preserve">the workshops supported </w:t>
      </w:r>
      <w:r w:rsidR="004D6234">
        <w:rPr>
          <w:szCs w:val="22"/>
          <w:lang w:val="en-GB"/>
        </w:rPr>
        <w:t xml:space="preserve">including </w:t>
      </w:r>
      <w:r w:rsidR="004D6234" w:rsidRPr="00FB343A">
        <w:rPr>
          <w:szCs w:val="22"/>
          <w:lang w:val="en-GB"/>
        </w:rPr>
        <w:t xml:space="preserve">in the main body of the draft recommendations </w:t>
      </w:r>
      <w:r w:rsidR="00633F30" w:rsidRPr="00FB343A">
        <w:rPr>
          <w:szCs w:val="22"/>
          <w:lang w:val="en-GB"/>
        </w:rPr>
        <w:t>th</w:t>
      </w:r>
      <w:r w:rsidR="00830B7B">
        <w:rPr>
          <w:szCs w:val="22"/>
          <w:lang w:val="en-GB"/>
        </w:rPr>
        <w:t>e</w:t>
      </w:r>
      <w:r w:rsidR="00633F30" w:rsidRPr="00FB343A">
        <w:rPr>
          <w:szCs w:val="22"/>
          <w:lang w:val="en-GB"/>
        </w:rPr>
        <w:t xml:space="preserve"> elements </w:t>
      </w:r>
      <w:r w:rsidR="00830B7B" w:rsidRPr="001A677A">
        <w:rPr>
          <w:szCs w:val="22"/>
          <w:lang w:val="en-GB"/>
        </w:rPr>
        <w:t>currently</w:t>
      </w:r>
      <w:r w:rsidR="00830B7B" w:rsidRPr="00FB343A">
        <w:rPr>
          <w:szCs w:val="22"/>
          <w:lang w:val="en-GB"/>
        </w:rPr>
        <w:t xml:space="preserve"> contained </w:t>
      </w:r>
      <w:r w:rsidR="00830B7B" w:rsidRPr="00702161">
        <w:rPr>
          <w:szCs w:val="22"/>
          <w:lang w:val="en-GB"/>
        </w:rPr>
        <w:t xml:space="preserve">in section </w:t>
      </w:r>
      <w:r w:rsidR="00830B7B">
        <w:rPr>
          <w:szCs w:val="22"/>
          <w:lang w:val="en-GB"/>
        </w:rPr>
        <w:t>I</w:t>
      </w:r>
      <w:r w:rsidR="00830B7B" w:rsidRPr="00702161">
        <w:rPr>
          <w:szCs w:val="22"/>
          <w:lang w:val="en-GB"/>
        </w:rPr>
        <w:t xml:space="preserve"> of</w:t>
      </w:r>
      <w:r w:rsidR="00830B7B" w:rsidRPr="00FB343A">
        <w:rPr>
          <w:szCs w:val="22"/>
          <w:lang w:val="en-GB"/>
        </w:rPr>
        <w:t xml:space="preserve"> </w:t>
      </w:r>
      <w:r w:rsidR="00830B7B">
        <w:rPr>
          <w:szCs w:val="22"/>
          <w:lang w:val="en-GB"/>
        </w:rPr>
        <w:t>the a</w:t>
      </w:r>
      <w:r w:rsidR="00830B7B" w:rsidRPr="00FB343A">
        <w:rPr>
          <w:szCs w:val="22"/>
          <w:lang w:val="en-GB"/>
        </w:rPr>
        <w:t>nnex</w:t>
      </w:r>
      <w:r w:rsidR="00A771CC" w:rsidRPr="00FB343A">
        <w:rPr>
          <w:szCs w:val="22"/>
          <w:lang w:val="en-GB"/>
        </w:rPr>
        <w:t xml:space="preserve">. However, in the process of </w:t>
      </w:r>
      <w:r w:rsidR="0088691C">
        <w:rPr>
          <w:szCs w:val="22"/>
          <w:lang w:val="en-GB"/>
        </w:rPr>
        <w:t>drafting</w:t>
      </w:r>
      <w:r w:rsidR="0088691C" w:rsidRPr="00FB343A">
        <w:rPr>
          <w:szCs w:val="22"/>
          <w:lang w:val="en-GB"/>
        </w:rPr>
        <w:t xml:space="preserve"> </w:t>
      </w:r>
      <w:r w:rsidR="00A771CC" w:rsidRPr="00FB343A">
        <w:rPr>
          <w:szCs w:val="22"/>
          <w:lang w:val="en-GB"/>
        </w:rPr>
        <w:t>th</w:t>
      </w:r>
      <w:r w:rsidR="00BE458E">
        <w:rPr>
          <w:szCs w:val="22"/>
          <w:lang w:val="en-GB"/>
        </w:rPr>
        <w:t>e</w:t>
      </w:r>
      <w:r w:rsidR="00A771CC" w:rsidRPr="00FB343A">
        <w:rPr>
          <w:szCs w:val="22"/>
          <w:lang w:val="en-GB"/>
        </w:rPr>
        <w:t xml:space="preserve"> </w:t>
      </w:r>
      <w:r w:rsidR="0088691C">
        <w:rPr>
          <w:szCs w:val="22"/>
          <w:lang w:val="en-GB"/>
        </w:rPr>
        <w:t xml:space="preserve">present </w:t>
      </w:r>
      <w:r w:rsidR="00A771CC" w:rsidRPr="00FB343A">
        <w:rPr>
          <w:szCs w:val="22"/>
          <w:lang w:val="en-GB"/>
        </w:rPr>
        <w:t>document, the Secretariat noted that separating key elements of the modalities across the body of the draft recommendations and the annex could generate confusion</w:t>
      </w:r>
      <w:r w:rsidR="002904C4">
        <w:rPr>
          <w:szCs w:val="22"/>
          <w:lang w:val="en-GB"/>
        </w:rPr>
        <w:t>.</w:t>
      </w:r>
      <w:r w:rsidR="00EB0FB7">
        <w:rPr>
          <w:szCs w:val="22"/>
          <w:lang w:val="en-GB"/>
        </w:rPr>
        <w:t xml:space="preserve"> </w:t>
      </w:r>
      <w:r w:rsidR="002904C4">
        <w:rPr>
          <w:szCs w:val="22"/>
          <w:lang w:val="en-GB"/>
        </w:rPr>
        <w:t xml:space="preserve">It </w:t>
      </w:r>
      <w:r w:rsidR="002904C4" w:rsidRPr="0080098F">
        <w:rPr>
          <w:szCs w:val="22"/>
          <w:lang w:val="en-GB"/>
        </w:rPr>
        <w:t xml:space="preserve">has </w:t>
      </w:r>
      <w:r w:rsidR="002904C4" w:rsidRPr="00C914C3">
        <w:rPr>
          <w:szCs w:val="22"/>
          <w:lang w:val="en-GB"/>
        </w:rPr>
        <w:t>t</w:t>
      </w:r>
      <w:r w:rsidR="00A771CC" w:rsidRPr="00C914C3">
        <w:rPr>
          <w:szCs w:val="22"/>
          <w:lang w:val="en-GB"/>
        </w:rPr>
        <w:t>herefore</w:t>
      </w:r>
      <w:r w:rsidR="002904C4" w:rsidRPr="0080098F">
        <w:rPr>
          <w:szCs w:val="22"/>
          <w:lang w:val="en-GB"/>
        </w:rPr>
        <w:t xml:space="preserve"> include</w:t>
      </w:r>
      <w:r w:rsidR="00BB5BD3">
        <w:rPr>
          <w:szCs w:val="22"/>
          <w:lang w:val="en-GB"/>
        </w:rPr>
        <w:t>d</w:t>
      </w:r>
      <w:r w:rsidR="002904C4">
        <w:rPr>
          <w:szCs w:val="22"/>
          <w:lang w:val="en-GB"/>
        </w:rPr>
        <w:t xml:space="preserve"> </w:t>
      </w:r>
      <w:r w:rsidR="00A771CC" w:rsidRPr="00FB343A">
        <w:rPr>
          <w:szCs w:val="22"/>
          <w:lang w:val="en-GB"/>
        </w:rPr>
        <w:t>the elements in the annex, together with the rest of the modalities.</w:t>
      </w:r>
    </w:p>
    <w:p w14:paraId="674AA656" w14:textId="18E067E0" w:rsidR="00B904AC" w:rsidRPr="00FB343A" w:rsidRDefault="00FD621F" w:rsidP="00986459">
      <w:pPr>
        <w:pStyle w:val="Para1"/>
        <w:rPr>
          <w:szCs w:val="22"/>
        </w:rPr>
      </w:pPr>
      <w:r w:rsidRPr="00FB343A">
        <w:rPr>
          <w:szCs w:val="22"/>
          <w:lang w:val="en-GB"/>
        </w:rPr>
        <w:t>1</w:t>
      </w:r>
      <w:r w:rsidR="00A525A2">
        <w:rPr>
          <w:szCs w:val="22"/>
          <w:lang w:val="en-GB"/>
        </w:rPr>
        <w:t>3</w:t>
      </w:r>
      <w:r w:rsidR="00986459" w:rsidRPr="00FB343A">
        <w:rPr>
          <w:szCs w:val="22"/>
          <w:lang w:val="en-GB"/>
        </w:rPr>
        <w:t>.</w:t>
      </w:r>
      <w:r w:rsidR="00986459" w:rsidRPr="00FB343A">
        <w:rPr>
          <w:szCs w:val="22"/>
          <w:lang w:val="en-GB"/>
        </w:rPr>
        <w:tab/>
      </w:r>
      <w:r w:rsidR="00D634C8" w:rsidRPr="00FB343A">
        <w:rPr>
          <w:szCs w:val="22"/>
          <w:lang w:val="en-GB"/>
        </w:rPr>
        <w:t>In order to</w:t>
      </w:r>
      <w:r w:rsidR="00B904AC" w:rsidRPr="00FB343A">
        <w:rPr>
          <w:szCs w:val="22"/>
          <w:lang w:val="en-GB"/>
        </w:rPr>
        <w:t xml:space="preserve"> facilitate understanding of the issues addressed in the modalities</w:t>
      </w:r>
      <w:r w:rsidR="00AF34A8" w:rsidRPr="00FB343A">
        <w:rPr>
          <w:szCs w:val="22"/>
          <w:lang w:val="en-GB"/>
        </w:rPr>
        <w:t xml:space="preserve"> and support productive discussions</w:t>
      </w:r>
      <w:r w:rsidR="002932FA">
        <w:rPr>
          <w:szCs w:val="22"/>
          <w:lang w:val="en-GB"/>
        </w:rPr>
        <w:t>,</w:t>
      </w:r>
      <w:r w:rsidR="00AF34A8" w:rsidRPr="00FB343A">
        <w:rPr>
          <w:szCs w:val="22"/>
          <w:lang w:val="en-GB"/>
        </w:rPr>
        <w:t xml:space="preserve"> </w:t>
      </w:r>
      <w:r w:rsidR="00E74FEE">
        <w:rPr>
          <w:szCs w:val="22"/>
          <w:lang w:val="en-GB"/>
        </w:rPr>
        <w:t>an information document</w:t>
      </w:r>
      <w:r w:rsidR="00E74FEE">
        <w:rPr>
          <w:rStyle w:val="FootnoteReference"/>
          <w:szCs w:val="22"/>
          <w:lang w:val="en-GB"/>
        </w:rPr>
        <w:footnoteReference w:id="5"/>
      </w:r>
      <w:r w:rsidR="00E74FEE">
        <w:rPr>
          <w:szCs w:val="22"/>
          <w:lang w:val="en-GB"/>
        </w:rPr>
        <w:t xml:space="preserve"> will be made available</w:t>
      </w:r>
      <w:r w:rsidR="002932FA">
        <w:rPr>
          <w:szCs w:val="22"/>
          <w:lang w:val="en-GB"/>
        </w:rPr>
        <w:t>,</w:t>
      </w:r>
      <w:r w:rsidR="00E74FEE">
        <w:rPr>
          <w:szCs w:val="22"/>
          <w:lang w:val="en-GB"/>
        </w:rPr>
        <w:t xml:space="preserve"> and </w:t>
      </w:r>
      <w:r w:rsidR="00D634C8" w:rsidRPr="00FB343A">
        <w:rPr>
          <w:szCs w:val="22"/>
          <w:lang w:val="en-GB"/>
        </w:rPr>
        <w:t xml:space="preserve">the Secretariat </w:t>
      </w:r>
      <w:r w:rsidR="000F569C">
        <w:rPr>
          <w:szCs w:val="22"/>
          <w:lang w:val="en-GB"/>
        </w:rPr>
        <w:t>will co</w:t>
      </w:r>
      <w:r w:rsidR="00770925">
        <w:rPr>
          <w:szCs w:val="22"/>
          <w:lang w:val="en-GB"/>
        </w:rPr>
        <w:t xml:space="preserve">nvene </w:t>
      </w:r>
      <w:r w:rsidR="009E7E8F">
        <w:rPr>
          <w:szCs w:val="22"/>
          <w:lang w:val="en-GB"/>
        </w:rPr>
        <w:t xml:space="preserve">a webinar </w:t>
      </w:r>
      <w:r w:rsidR="00770925" w:rsidRPr="00FB343A">
        <w:rPr>
          <w:szCs w:val="22"/>
        </w:rPr>
        <w:t>to provide explanation</w:t>
      </w:r>
      <w:r w:rsidR="00561B50">
        <w:rPr>
          <w:szCs w:val="22"/>
        </w:rPr>
        <w:t>s for</w:t>
      </w:r>
      <w:r w:rsidR="00770925" w:rsidRPr="00FB343A">
        <w:rPr>
          <w:szCs w:val="22"/>
        </w:rPr>
        <w:t xml:space="preserve"> and clarification of the modalities</w:t>
      </w:r>
      <w:r w:rsidR="00770925" w:rsidRPr="00FB343A">
        <w:rPr>
          <w:szCs w:val="22"/>
          <w:lang w:val="en-GB"/>
        </w:rPr>
        <w:t xml:space="preserve"> </w:t>
      </w:r>
      <w:r w:rsidR="009E7E8F">
        <w:rPr>
          <w:szCs w:val="22"/>
          <w:lang w:val="en-GB"/>
        </w:rPr>
        <w:t xml:space="preserve">and </w:t>
      </w:r>
      <w:r w:rsidR="00561B50">
        <w:rPr>
          <w:szCs w:val="22"/>
        </w:rPr>
        <w:t xml:space="preserve">an online </w:t>
      </w:r>
      <w:r w:rsidR="009E7E8F" w:rsidRPr="00FB343A">
        <w:rPr>
          <w:szCs w:val="22"/>
        </w:rPr>
        <w:t xml:space="preserve">information session of the Informal Advisory Group on </w:t>
      </w:r>
      <w:r w:rsidR="002078E8">
        <w:rPr>
          <w:szCs w:val="22"/>
        </w:rPr>
        <w:t>E</w:t>
      </w:r>
      <w:r w:rsidR="009E7E8F" w:rsidRPr="00FB343A">
        <w:rPr>
          <w:szCs w:val="22"/>
        </w:rPr>
        <w:t xml:space="preserve">cologically or </w:t>
      </w:r>
      <w:r w:rsidR="002078E8">
        <w:rPr>
          <w:szCs w:val="22"/>
        </w:rPr>
        <w:t>B</w:t>
      </w:r>
      <w:r w:rsidR="009E7E8F" w:rsidRPr="00FB343A">
        <w:rPr>
          <w:szCs w:val="22"/>
        </w:rPr>
        <w:t xml:space="preserve">iologically </w:t>
      </w:r>
      <w:r w:rsidR="00744A0A">
        <w:rPr>
          <w:szCs w:val="22"/>
        </w:rPr>
        <w:t>S</w:t>
      </w:r>
      <w:r w:rsidR="009E7E8F" w:rsidRPr="00FB343A">
        <w:rPr>
          <w:szCs w:val="22"/>
        </w:rPr>
        <w:t xml:space="preserve">ignificant </w:t>
      </w:r>
      <w:r w:rsidR="00744A0A">
        <w:rPr>
          <w:szCs w:val="22"/>
        </w:rPr>
        <w:t>M</w:t>
      </w:r>
      <w:r w:rsidR="009E7E8F" w:rsidRPr="00FB343A">
        <w:rPr>
          <w:szCs w:val="22"/>
        </w:rPr>
        <w:t xml:space="preserve">arine </w:t>
      </w:r>
      <w:r w:rsidR="00744A0A">
        <w:rPr>
          <w:szCs w:val="22"/>
        </w:rPr>
        <w:t>A</w:t>
      </w:r>
      <w:r w:rsidR="009E7E8F" w:rsidRPr="00FB343A">
        <w:rPr>
          <w:szCs w:val="22"/>
        </w:rPr>
        <w:t>reas</w:t>
      </w:r>
      <w:r w:rsidR="00B9668A">
        <w:rPr>
          <w:szCs w:val="22"/>
        </w:rPr>
        <w:t>.</w:t>
      </w:r>
    </w:p>
    <w:p w14:paraId="3D8A5A57" w14:textId="04AE9FB5" w:rsidR="00B904AC" w:rsidRPr="00FB343A" w:rsidRDefault="00B904AC" w:rsidP="009541BB">
      <w:pPr>
        <w:pStyle w:val="Heading1"/>
        <w:ind w:left="567" w:hanging="567"/>
      </w:pPr>
      <w:r w:rsidRPr="00FB343A">
        <w:lastRenderedPageBreak/>
        <w:t>Other matters related to ecologically or</w:t>
      </w:r>
      <w:r w:rsidR="00B32EC6">
        <w:t xml:space="preserve"> </w:t>
      </w:r>
      <w:r w:rsidRPr="00FB343A">
        <w:t>biologically significant marine areas</w:t>
      </w:r>
    </w:p>
    <w:p w14:paraId="061E3CC3" w14:textId="799640CF" w:rsidR="008D3315" w:rsidRPr="00FB343A" w:rsidRDefault="00E065B1" w:rsidP="00DC740C">
      <w:pPr>
        <w:pStyle w:val="Heading3"/>
        <w:numPr>
          <w:ilvl w:val="0"/>
          <w:numId w:val="0"/>
        </w:numPr>
        <w:ind w:left="567" w:hanging="567"/>
        <w:rPr>
          <w:sz w:val="24"/>
          <w:szCs w:val="24"/>
        </w:rPr>
      </w:pPr>
      <w:r>
        <w:rPr>
          <w:sz w:val="24"/>
          <w:szCs w:val="24"/>
        </w:rPr>
        <w:tab/>
      </w:r>
      <w:r w:rsidR="008D3315" w:rsidRPr="00FB343A">
        <w:rPr>
          <w:sz w:val="24"/>
          <w:szCs w:val="24"/>
        </w:rPr>
        <w:t xml:space="preserve">Informal Advisory Group on </w:t>
      </w:r>
      <w:r w:rsidR="00726D69">
        <w:rPr>
          <w:sz w:val="24"/>
          <w:szCs w:val="24"/>
        </w:rPr>
        <w:t>E</w:t>
      </w:r>
      <w:r w:rsidR="008D3315" w:rsidRPr="00FB343A">
        <w:rPr>
          <w:sz w:val="24"/>
          <w:szCs w:val="24"/>
        </w:rPr>
        <w:t xml:space="preserve">cologically or </w:t>
      </w:r>
      <w:r w:rsidR="00726D69">
        <w:rPr>
          <w:sz w:val="24"/>
          <w:szCs w:val="24"/>
        </w:rPr>
        <w:t>B</w:t>
      </w:r>
      <w:r w:rsidR="008D3315" w:rsidRPr="00FB343A">
        <w:rPr>
          <w:sz w:val="24"/>
          <w:szCs w:val="24"/>
        </w:rPr>
        <w:t xml:space="preserve">iologically </w:t>
      </w:r>
      <w:r w:rsidR="00726D69">
        <w:rPr>
          <w:sz w:val="24"/>
          <w:szCs w:val="24"/>
        </w:rPr>
        <w:t>S</w:t>
      </w:r>
      <w:r w:rsidR="008D3315" w:rsidRPr="00FB343A">
        <w:rPr>
          <w:sz w:val="24"/>
          <w:szCs w:val="24"/>
        </w:rPr>
        <w:t xml:space="preserve">ignificant </w:t>
      </w:r>
      <w:r w:rsidR="00726D69">
        <w:rPr>
          <w:sz w:val="24"/>
          <w:szCs w:val="24"/>
        </w:rPr>
        <w:t>M</w:t>
      </w:r>
      <w:r w:rsidR="008D3315" w:rsidRPr="00FB343A">
        <w:rPr>
          <w:sz w:val="24"/>
          <w:szCs w:val="24"/>
        </w:rPr>
        <w:t xml:space="preserve">arine </w:t>
      </w:r>
      <w:r w:rsidR="00726D69">
        <w:rPr>
          <w:sz w:val="24"/>
          <w:szCs w:val="24"/>
        </w:rPr>
        <w:t>A</w:t>
      </w:r>
      <w:r w:rsidR="008D3315" w:rsidRPr="00FB343A">
        <w:rPr>
          <w:sz w:val="24"/>
          <w:szCs w:val="24"/>
        </w:rPr>
        <w:t>reas</w:t>
      </w:r>
    </w:p>
    <w:p w14:paraId="12A2C5FA" w14:textId="1AEBF58C" w:rsidR="00FD621F" w:rsidRPr="00A72910" w:rsidRDefault="003F3E58" w:rsidP="00FD621F">
      <w:pPr>
        <w:pStyle w:val="Para1"/>
        <w:rPr>
          <w:lang w:val="en-GB"/>
        </w:rPr>
      </w:pPr>
      <w:r w:rsidRPr="00FB343A">
        <w:t>1</w:t>
      </w:r>
      <w:r w:rsidR="00A525A2">
        <w:t>4</w:t>
      </w:r>
      <w:r w:rsidRPr="00FB343A">
        <w:t>.</w:t>
      </w:r>
      <w:r w:rsidRPr="00FB343A">
        <w:tab/>
      </w:r>
      <w:r w:rsidR="00760205">
        <w:rPr>
          <w:lang w:val="en-GB"/>
        </w:rPr>
        <w:t xml:space="preserve">In its </w:t>
      </w:r>
      <w:r w:rsidR="00760205" w:rsidRPr="00A72910">
        <w:rPr>
          <w:lang w:val="en-GB"/>
        </w:rPr>
        <w:t xml:space="preserve">decision </w:t>
      </w:r>
      <w:r w:rsidR="00760205" w:rsidRPr="00C914C3">
        <w:rPr>
          <w:lang w:val="en-GB"/>
        </w:rPr>
        <w:t>X</w:t>
      </w:r>
      <w:r w:rsidR="00760205" w:rsidRPr="00A72910">
        <w:rPr>
          <w:lang w:val="en-GB"/>
        </w:rPr>
        <w:t>III/12</w:t>
      </w:r>
      <w:r w:rsidR="00CE797A" w:rsidRPr="00A72910">
        <w:rPr>
          <w:lang w:val="en-GB"/>
        </w:rPr>
        <w:t xml:space="preserve">, the Conference of the Parties requested the Executive Secretary to establish an informal advisory group on </w:t>
      </w:r>
      <w:r w:rsidR="00CE797A" w:rsidRPr="00C914C3">
        <w:rPr>
          <w:lang w:val="en-GB"/>
        </w:rPr>
        <w:t>EBSAs</w:t>
      </w:r>
      <w:r w:rsidR="00BF56B4" w:rsidRPr="00A72910">
        <w:rPr>
          <w:lang w:val="en-GB"/>
        </w:rPr>
        <w:t xml:space="preserve"> and set out terms of reference for th</w:t>
      </w:r>
      <w:r w:rsidR="00726D69" w:rsidRPr="00A72910">
        <w:rPr>
          <w:lang w:val="en-GB"/>
        </w:rPr>
        <w:t>e</w:t>
      </w:r>
      <w:r w:rsidR="00BF56B4" w:rsidRPr="00A72910">
        <w:rPr>
          <w:lang w:val="en-GB"/>
        </w:rPr>
        <w:t xml:space="preserve"> group</w:t>
      </w:r>
      <w:r w:rsidR="00726259" w:rsidRPr="00A72910">
        <w:rPr>
          <w:lang w:val="en-GB"/>
        </w:rPr>
        <w:t xml:space="preserve"> in annex</w:t>
      </w:r>
      <w:r w:rsidR="00800AE9">
        <w:rPr>
          <w:lang w:val="en-GB"/>
        </w:rPr>
        <w:t> </w:t>
      </w:r>
      <w:r w:rsidR="00726259" w:rsidRPr="00A72910">
        <w:rPr>
          <w:lang w:val="en-GB"/>
        </w:rPr>
        <w:t>III to the decision</w:t>
      </w:r>
      <w:r w:rsidR="00BF56B4" w:rsidRPr="00A72910">
        <w:rPr>
          <w:lang w:val="en-GB"/>
        </w:rPr>
        <w:t>. At its fourteenth meeting, the Conference of the Parties amended the terms of reference to include additional activities</w:t>
      </w:r>
      <w:r w:rsidR="00E96F3F" w:rsidRPr="00A72910">
        <w:rPr>
          <w:lang w:val="en-GB"/>
        </w:rPr>
        <w:t xml:space="preserve"> (see decision 14/9, annex III)</w:t>
      </w:r>
      <w:r w:rsidR="00BF56B4" w:rsidRPr="00A72910">
        <w:rPr>
          <w:lang w:val="en-GB"/>
        </w:rPr>
        <w:t>.</w:t>
      </w:r>
    </w:p>
    <w:p w14:paraId="187ADBAA" w14:textId="086CAE34" w:rsidR="008D3315" w:rsidRPr="00A72910" w:rsidRDefault="00CE797A" w:rsidP="003F3E58">
      <w:pPr>
        <w:pStyle w:val="Para1"/>
        <w:rPr>
          <w:lang w:val="en-GB"/>
        </w:rPr>
      </w:pPr>
      <w:r w:rsidRPr="00A72910">
        <w:t>1</w:t>
      </w:r>
      <w:r w:rsidR="00A525A2">
        <w:t>5</w:t>
      </w:r>
      <w:r w:rsidRPr="00A72910">
        <w:t>.</w:t>
      </w:r>
      <w:r w:rsidRPr="00A72910">
        <w:tab/>
      </w:r>
      <w:r w:rsidR="002C6CA7" w:rsidRPr="00A72910">
        <w:t xml:space="preserve">In its decision </w:t>
      </w:r>
      <w:r w:rsidR="00CC1DD6" w:rsidRPr="00A72910">
        <w:t>15/26</w:t>
      </w:r>
      <w:r w:rsidR="008D3315" w:rsidRPr="00A72910">
        <w:t>, the Conference of the Parties extend</w:t>
      </w:r>
      <w:r w:rsidR="00CC1DD6" w:rsidRPr="00A72910">
        <w:t>ed</w:t>
      </w:r>
      <w:r w:rsidR="008D3315" w:rsidRPr="00A72910">
        <w:t xml:space="preserve"> the term of the Informal Advisory Group. Pursuant to th</w:t>
      </w:r>
      <w:r w:rsidR="00443570" w:rsidRPr="00A72910">
        <w:t>at</w:t>
      </w:r>
      <w:r w:rsidR="00BB5BD3" w:rsidRPr="00A72910">
        <w:t xml:space="preserve"> </w:t>
      </w:r>
      <w:r w:rsidR="00CC1DD6" w:rsidRPr="00A72910">
        <w:t>decision</w:t>
      </w:r>
      <w:r w:rsidR="008D3315" w:rsidRPr="00A72910">
        <w:t xml:space="preserve">, the Secretariat issued </w:t>
      </w:r>
      <w:r w:rsidR="00145BF0" w:rsidRPr="00A72910">
        <w:t xml:space="preserve">an </w:t>
      </w:r>
      <w:r w:rsidR="008D3315" w:rsidRPr="00A72910">
        <w:t>invit</w:t>
      </w:r>
      <w:r w:rsidR="00145BF0" w:rsidRPr="00A72910">
        <w:t>ation</w:t>
      </w:r>
      <w:r w:rsidR="008D3315" w:rsidRPr="00A72910">
        <w:t xml:space="preserve"> </w:t>
      </w:r>
      <w:r w:rsidR="00145BF0" w:rsidRPr="00A72910">
        <w:t xml:space="preserve">to </w:t>
      </w:r>
      <w:r w:rsidR="008D3315" w:rsidRPr="00A72910">
        <w:t xml:space="preserve">Parties, other Governments, </w:t>
      </w:r>
      <w:r w:rsidR="008D3315" w:rsidRPr="00C914C3">
        <w:t>indigenous people</w:t>
      </w:r>
      <w:r w:rsidR="008D3315" w:rsidRPr="00A72910">
        <w:t>s and local communities</w:t>
      </w:r>
      <w:r w:rsidR="008D3315" w:rsidRPr="00C914C3">
        <w:t xml:space="preserve">, </w:t>
      </w:r>
      <w:r w:rsidR="00AC633D" w:rsidRPr="00C914C3">
        <w:t>and</w:t>
      </w:r>
      <w:r w:rsidR="00AC633D" w:rsidRPr="00A72910">
        <w:t xml:space="preserve"> </w:t>
      </w:r>
      <w:r w:rsidR="008D3315" w:rsidRPr="00A72910">
        <w:t>relevant organizations and initiatives to nominate scientific and technical experts to serve on the Group</w:t>
      </w:r>
      <w:r w:rsidR="00AC633D" w:rsidRPr="00A72910">
        <w:t>, leading to the se</w:t>
      </w:r>
      <w:r w:rsidR="00145BF0" w:rsidRPr="00A72910">
        <w:t>lec</w:t>
      </w:r>
      <w:r w:rsidR="00AC633D" w:rsidRPr="00A72910">
        <w:t>tion of 30</w:t>
      </w:r>
      <w:r w:rsidR="000B7959" w:rsidRPr="00A72910">
        <w:t> </w:t>
      </w:r>
      <w:r w:rsidR="008D3315" w:rsidRPr="00A72910">
        <w:rPr>
          <w:iCs/>
          <w:lang w:val="en-GB"/>
        </w:rPr>
        <w:t>experts</w:t>
      </w:r>
      <w:r w:rsidR="000B7959" w:rsidRPr="00A72910">
        <w:rPr>
          <w:iCs/>
          <w:lang w:val="en-GB"/>
        </w:rPr>
        <w:t>.</w:t>
      </w:r>
      <w:r w:rsidR="000B7959" w:rsidRPr="00A72910">
        <w:rPr>
          <w:rStyle w:val="FootnoteReference"/>
          <w:iCs/>
          <w:lang w:val="en-GB"/>
        </w:rPr>
        <w:footnoteReference w:id="6"/>
      </w:r>
    </w:p>
    <w:p w14:paraId="14C84FC8" w14:textId="6329F98F" w:rsidR="00C51F76" w:rsidRPr="00A72910" w:rsidRDefault="003F3E58" w:rsidP="00C914C3">
      <w:pPr>
        <w:pStyle w:val="Para1"/>
        <w:keepNext/>
        <w:ind w:left="562"/>
        <w:rPr>
          <w:snapToGrid w:val="0"/>
          <w:kern w:val="22"/>
          <w:szCs w:val="22"/>
        </w:rPr>
      </w:pPr>
      <w:r w:rsidRPr="00A72910">
        <w:rPr>
          <w:snapToGrid w:val="0"/>
          <w:kern w:val="22"/>
          <w:szCs w:val="22"/>
        </w:rPr>
        <w:t>1</w:t>
      </w:r>
      <w:r w:rsidR="00A525A2">
        <w:rPr>
          <w:snapToGrid w:val="0"/>
          <w:kern w:val="22"/>
          <w:szCs w:val="22"/>
        </w:rPr>
        <w:t>6</w:t>
      </w:r>
      <w:r w:rsidRPr="00A72910">
        <w:rPr>
          <w:snapToGrid w:val="0"/>
          <w:kern w:val="22"/>
          <w:szCs w:val="22"/>
        </w:rPr>
        <w:t>.</w:t>
      </w:r>
      <w:r w:rsidRPr="00A72910">
        <w:rPr>
          <w:snapToGrid w:val="0"/>
          <w:kern w:val="22"/>
          <w:szCs w:val="22"/>
        </w:rPr>
        <w:tab/>
      </w:r>
      <w:r w:rsidR="008D3315" w:rsidRPr="00A72910">
        <w:rPr>
          <w:snapToGrid w:val="0"/>
          <w:kern w:val="22"/>
          <w:szCs w:val="22"/>
        </w:rPr>
        <w:t>A meeting of the Informal Advisory Group was convened on 19 and 20</w:t>
      </w:r>
      <w:r w:rsidR="00452F05" w:rsidRPr="00A72910">
        <w:rPr>
          <w:snapToGrid w:val="0"/>
          <w:kern w:val="22"/>
          <w:szCs w:val="22"/>
        </w:rPr>
        <w:t> </w:t>
      </w:r>
      <w:r w:rsidR="008D3315" w:rsidRPr="00A72910">
        <w:rPr>
          <w:snapToGrid w:val="0"/>
          <w:kern w:val="22"/>
          <w:szCs w:val="22"/>
        </w:rPr>
        <w:t>September 2023</w:t>
      </w:r>
      <w:r w:rsidR="005F6F2D" w:rsidRPr="00A72910">
        <w:rPr>
          <w:rStyle w:val="FootnoteReference"/>
          <w:snapToGrid w:val="0"/>
          <w:kern w:val="22"/>
          <w:szCs w:val="22"/>
        </w:rPr>
        <w:footnoteReference w:id="7"/>
      </w:r>
      <w:r w:rsidR="00AF68F9" w:rsidRPr="00A72910">
        <w:rPr>
          <w:snapToGrid w:val="0"/>
          <w:kern w:val="22"/>
          <w:szCs w:val="22"/>
        </w:rPr>
        <w:t xml:space="preserve"> </w:t>
      </w:r>
      <w:r w:rsidR="0013620C" w:rsidRPr="00A72910">
        <w:rPr>
          <w:snapToGrid w:val="0"/>
          <w:kern w:val="22"/>
          <w:szCs w:val="22"/>
        </w:rPr>
        <w:t xml:space="preserve">and </w:t>
      </w:r>
      <w:r w:rsidR="009570D6" w:rsidRPr="00A72910">
        <w:rPr>
          <w:snapToGrid w:val="0"/>
          <w:kern w:val="22"/>
          <w:szCs w:val="22"/>
        </w:rPr>
        <w:t xml:space="preserve">was </w:t>
      </w:r>
      <w:r w:rsidR="00C51F76" w:rsidRPr="00A72910">
        <w:rPr>
          <w:snapToGrid w:val="0"/>
          <w:kern w:val="22"/>
          <w:szCs w:val="22"/>
        </w:rPr>
        <w:t>focused on the following issues:</w:t>
      </w:r>
    </w:p>
    <w:p w14:paraId="66360030" w14:textId="5C57C4CE" w:rsidR="00C51F76" w:rsidRPr="00A72910" w:rsidRDefault="00C51F76" w:rsidP="00C51F76">
      <w:pPr>
        <w:pStyle w:val="Para1"/>
        <w:tabs>
          <w:tab w:val="clear" w:pos="1134"/>
          <w:tab w:val="left" w:pos="1701"/>
        </w:tabs>
        <w:ind w:firstLine="567"/>
        <w:rPr>
          <w:szCs w:val="22"/>
          <w:lang w:val="en-US"/>
        </w:rPr>
      </w:pPr>
      <w:r w:rsidRPr="00A72910">
        <w:rPr>
          <w:szCs w:val="22"/>
        </w:rPr>
        <w:t>(a)</w:t>
      </w:r>
      <w:r w:rsidRPr="00A72910">
        <w:rPr>
          <w:szCs w:val="22"/>
        </w:rPr>
        <w:tab/>
      </w:r>
      <w:r w:rsidRPr="00A72910">
        <w:rPr>
          <w:szCs w:val="22"/>
          <w:lang w:val="en-US"/>
        </w:rPr>
        <w:t>Overview of the terms of reference of the Group;</w:t>
      </w:r>
    </w:p>
    <w:p w14:paraId="0E995F02" w14:textId="265685B5" w:rsidR="00C51F76" w:rsidRPr="00A72910" w:rsidRDefault="00C51F76" w:rsidP="00C51F76">
      <w:pPr>
        <w:pStyle w:val="Para1"/>
        <w:tabs>
          <w:tab w:val="clear" w:pos="1134"/>
          <w:tab w:val="left" w:pos="1701"/>
        </w:tabs>
        <w:ind w:firstLine="567"/>
        <w:rPr>
          <w:szCs w:val="22"/>
          <w:lang w:val="en-US"/>
        </w:rPr>
      </w:pPr>
      <w:r w:rsidRPr="00A72910">
        <w:rPr>
          <w:szCs w:val="22"/>
        </w:rPr>
        <w:t>(b)</w:t>
      </w:r>
      <w:r w:rsidRPr="00A72910">
        <w:rPr>
          <w:szCs w:val="22"/>
        </w:rPr>
        <w:tab/>
      </w:r>
      <w:r w:rsidRPr="00A72910">
        <w:rPr>
          <w:szCs w:val="22"/>
          <w:lang w:val="en-US"/>
        </w:rPr>
        <w:t xml:space="preserve">Update on work undertaken under the </w:t>
      </w:r>
      <w:r w:rsidRPr="00C914C3">
        <w:rPr>
          <w:szCs w:val="22"/>
          <w:lang w:val="en-US"/>
        </w:rPr>
        <w:t xml:space="preserve">Convention </w:t>
      </w:r>
      <w:r w:rsidR="00DA33D0" w:rsidRPr="00C914C3">
        <w:rPr>
          <w:szCs w:val="22"/>
          <w:lang w:val="en-US"/>
        </w:rPr>
        <w:t>on Biological Diversity</w:t>
      </w:r>
      <w:r w:rsidR="00DA33D0" w:rsidRPr="00A72910">
        <w:rPr>
          <w:szCs w:val="22"/>
          <w:lang w:val="en-US"/>
        </w:rPr>
        <w:t xml:space="preserve"> </w:t>
      </w:r>
      <w:r w:rsidRPr="00A72910">
        <w:rPr>
          <w:szCs w:val="22"/>
          <w:lang w:val="en-US"/>
        </w:rPr>
        <w:t xml:space="preserve">on </w:t>
      </w:r>
      <w:r w:rsidRPr="00C914C3">
        <w:rPr>
          <w:szCs w:val="22"/>
          <w:lang w:val="en-US"/>
        </w:rPr>
        <w:t>EBSAs</w:t>
      </w:r>
      <w:r w:rsidRPr="00A72910">
        <w:rPr>
          <w:szCs w:val="22"/>
          <w:lang w:val="en-US"/>
        </w:rPr>
        <w:t>;</w:t>
      </w:r>
    </w:p>
    <w:p w14:paraId="1FC51BC8" w14:textId="193005B1" w:rsidR="00C51F76" w:rsidRPr="00A72910" w:rsidRDefault="00C51F76" w:rsidP="00C51F76">
      <w:pPr>
        <w:pStyle w:val="Para1"/>
        <w:tabs>
          <w:tab w:val="clear" w:pos="1134"/>
          <w:tab w:val="left" w:pos="1701"/>
        </w:tabs>
        <w:ind w:firstLine="567"/>
        <w:rPr>
          <w:szCs w:val="22"/>
          <w:lang w:val="en-US"/>
        </w:rPr>
      </w:pPr>
      <w:r w:rsidRPr="00A72910">
        <w:rPr>
          <w:szCs w:val="22"/>
        </w:rPr>
        <w:t>(c)</w:t>
      </w:r>
      <w:r w:rsidRPr="00A72910">
        <w:rPr>
          <w:szCs w:val="22"/>
        </w:rPr>
        <w:tab/>
      </w:r>
      <w:r w:rsidRPr="00C914C3">
        <w:rPr>
          <w:szCs w:val="22"/>
        </w:rPr>
        <w:t>EBSAs</w:t>
      </w:r>
      <w:r w:rsidRPr="00A72910">
        <w:rPr>
          <w:szCs w:val="22"/>
        </w:rPr>
        <w:t xml:space="preserve"> in the </w:t>
      </w:r>
      <w:r w:rsidRPr="00A72910">
        <w:rPr>
          <w:szCs w:val="22"/>
          <w:lang w:val="en-US"/>
        </w:rPr>
        <w:t xml:space="preserve">context of the </w:t>
      </w:r>
      <w:r w:rsidRPr="00C914C3">
        <w:rPr>
          <w:szCs w:val="22"/>
          <w:lang w:val="en-US"/>
        </w:rPr>
        <w:t>Kunming-Montreal Global Biodiversity Framework</w:t>
      </w:r>
      <w:r w:rsidRPr="00A72910">
        <w:rPr>
          <w:szCs w:val="22"/>
          <w:lang w:val="en-US"/>
        </w:rPr>
        <w:t>;</w:t>
      </w:r>
    </w:p>
    <w:p w14:paraId="202D981C" w14:textId="013D2BC8" w:rsidR="00C51F76" w:rsidRPr="00702161" w:rsidRDefault="00C51F76" w:rsidP="00C51F76">
      <w:pPr>
        <w:pStyle w:val="Para1"/>
        <w:tabs>
          <w:tab w:val="clear" w:pos="1134"/>
          <w:tab w:val="left" w:pos="1701"/>
        </w:tabs>
        <w:ind w:firstLine="567"/>
        <w:rPr>
          <w:szCs w:val="22"/>
        </w:rPr>
      </w:pPr>
      <w:r w:rsidRPr="00A72910">
        <w:rPr>
          <w:szCs w:val="22"/>
        </w:rPr>
        <w:t>(d)</w:t>
      </w:r>
      <w:r w:rsidRPr="00A72910">
        <w:rPr>
          <w:szCs w:val="22"/>
        </w:rPr>
        <w:tab/>
      </w:r>
      <w:r w:rsidR="00AB3A8D" w:rsidRPr="00A72910">
        <w:t>Work of the Group</w:t>
      </w:r>
      <w:r w:rsidR="00AB3A8D" w:rsidRPr="00A72910">
        <w:rPr>
          <w:szCs w:val="22"/>
        </w:rPr>
        <w:t xml:space="preserve"> </w:t>
      </w:r>
      <w:r w:rsidR="007E52C0" w:rsidRPr="00A72910">
        <w:rPr>
          <w:szCs w:val="22"/>
        </w:rPr>
        <w:t xml:space="preserve">in the context of </w:t>
      </w:r>
      <w:r w:rsidRPr="00A72910">
        <w:rPr>
          <w:szCs w:val="22"/>
        </w:rPr>
        <w:t>other international processes;</w:t>
      </w:r>
    </w:p>
    <w:p w14:paraId="30A73CBD" w14:textId="0464BA19" w:rsidR="00C73BF9" w:rsidRDefault="00C51F76" w:rsidP="00C51F76">
      <w:pPr>
        <w:pStyle w:val="Para1"/>
        <w:tabs>
          <w:tab w:val="clear" w:pos="1134"/>
          <w:tab w:val="left" w:pos="1701"/>
        </w:tabs>
        <w:ind w:firstLine="567"/>
        <w:rPr>
          <w:szCs w:val="22"/>
          <w:lang w:val="en-US"/>
        </w:rPr>
      </w:pPr>
      <w:r w:rsidRPr="00702161">
        <w:rPr>
          <w:szCs w:val="22"/>
        </w:rPr>
        <w:t>(e)</w:t>
      </w:r>
      <w:r w:rsidRPr="00702161">
        <w:rPr>
          <w:szCs w:val="22"/>
        </w:rPr>
        <w:tab/>
      </w:r>
      <w:r w:rsidRPr="00702161">
        <w:rPr>
          <w:szCs w:val="22"/>
          <w:lang w:val="en-US"/>
        </w:rPr>
        <w:t>Potential future modalities for the Group</w:t>
      </w:r>
      <w:r w:rsidR="00C73BF9">
        <w:rPr>
          <w:szCs w:val="22"/>
          <w:lang w:val="en-US"/>
        </w:rPr>
        <w:t>;</w:t>
      </w:r>
    </w:p>
    <w:p w14:paraId="590B435A" w14:textId="1F80FD79" w:rsidR="00C51F76" w:rsidRPr="00702161" w:rsidRDefault="00C73BF9" w:rsidP="00C51F76">
      <w:pPr>
        <w:pStyle w:val="Para1"/>
        <w:tabs>
          <w:tab w:val="clear" w:pos="1134"/>
          <w:tab w:val="left" w:pos="1701"/>
        </w:tabs>
        <w:ind w:firstLine="567"/>
        <w:rPr>
          <w:szCs w:val="22"/>
        </w:rPr>
      </w:pPr>
      <w:r>
        <w:rPr>
          <w:szCs w:val="22"/>
          <w:lang w:val="en-US"/>
        </w:rPr>
        <w:t>(f)</w:t>
      </w:r>
      <w:r>
        <w:rPr>
          <w:szCs w:val="22"/>
          <w:lang w:val="en-US"/>
        </w:rPr>
        <w:tab/>
      </w:r>
      <w:r>
        <w:t>Areas of focus for the work of the Group</w:t>
      </w:r>
      <w:r w:rsidR="00C51F76" w:rsidRPr="00702161">
        <w:rPr>
          <w:szCs w:val="22"/>
          <w:lang w:val="en-US"/>
        </w:rPr>
        <w:t>.</w:t>
      </w:r>
    </w:p>
    <w:p w14:paraId="40939C77" w14:textId="3E2AC4F7" w:rsidR="00C51F76" w:rsidRPr="00A72910" w:rsidRDefault="00C51F76" w:rsidP="003F3E58">
      <w:pPr>
        <w:pStyle w:val="Para1"/>
        <w:rPr>
          <w:snapToGrid w:val="0"/>
          <w:kern w:val="22"/>
          <w:szCs w:val="22"/>
        </w:rPr>
      </w:pPr>
      <w:r w:rsidRPr="00702161">
        <w:rPr>
          <w:snapToGrid w:val="0"/>
          <w:kern w:val="22"/>
          <w:szCs w:val="22"/>
        </w:rPr>
        <w:t>1</w:t>
      </w:r>
      <w:r w:rsidR="00A525A2">
        <w:rPr>
          <w:snapToGrid w:val="0"/>
          <w:kern w:val="22"/>
          <w:szCs w:val="22"/>
        </w:rPr>
        <w:t>7</w:t>
      </w:r>
      <w:r w:rsidRPr="00702161">
        <w:rPr>
          <w:snapToGrid w:val="0"/>
          <w:kern w:val="22"/>
          <w:szCs w:val="22"/>
        </w:rPr>
        <w:t>.</w:t>
      </w:r>
      <w:r w:rsidRPr="00702161">
        <w:rPr>
          <w:snapToGrid w:val="0"/>
          <w:kern w:val="22"/>
          <w:szCs w:val="22"/>
        </w:rPr>
        <w:tab/>
      </w:r>
      <w:r w:rsidR="00491652" w:rsidRPr="00702161">
        <w:rPr>
          <w:snapToGrid w:val="0"/>
          <w:kern w:val="22"/>
          <w:szCs w:val="22"/>
        </w:rPr>
        <w:t>Through the discussions</w:t>
      </w:r>
      <w:r w:rsidR="00F75BB1">
        <w:rPr>
          <w:snapToGrid w:val="0"/>
          <w:kern w:val="22"/>
          <w:szCs w:val="22"/>
        </w:rPr>
        <w:t xml:space="preserve"> held at that meeting</w:t>
      </w:r>
      <w:r w:rsidR="004937D7" w:rsidRPr="00702161">
        <w:rPr>
          <w:snapToGrid w:val="0"/>
          <w:kern w:val="22"/>
          <w:szCs w:val="22"/>
        </w:rPr>
        <w:t>,</w:t>
      </w:r>
      <w:r w:rsidR="00491652" w:rsidRPr="00702161">
        <w:rPr>
          <w:snapToGrid w:val="0"/>
          <w:kern w:val="22"/>
          <w:szCs w:val="22"/>
        </w:rPr>
        <w:t xml:space="preserve"> the Informal Advisory Group provided valuable </w:t>
      </w:r>
      <w:r w:rsidR="0078118F" w:rsidRPr="00702161">
        <w:rPr>
          <w:snapToGrid w:val="0"/>
          <w:kern w:val="22"/>
          <w:szCs w:val="22"/>
        </w:rPr>
        <w:t>advice</w:t>
      </w:r>
      <w:r w:rsidR="00491652" w:rsidRPr="00702161">
        <w:rPr>
          <w:snapToGrid w:val="0"/>
          <w:kern w:val="22"/>
          <w:szCs w:val="22"/>
        </w:rPr>
        <w:t xml:space="preserve"> to the Secretariat, </w:t>
      </w:r>
      <w:r w:rsidR="00491652" w:rsidRPr="00A72910">
        <w:rPr>
          <w:snapToGrid w:val="0"/>
          <w:kern w:val="22"/>
          <w:szCs w:val="22"/>
        </w:rPr>
        <w:t xml:space="preserve">including </w:t>
      </w:r>
      <w:r w:rsidR="00A3095F" w:rsidRPr="00A72910">
        <w:rPr>
          <w:snapToGrid w:val="0"/>
          <w:kern w:val="22"/>
          <w:szCs w:val="22"/>
        </w:rPr>
        <w:t xml:space="preserve">with </w:t>
      </w:r>
      <w:r w:rsidR="00491652" w:rsidRPr="00A72910">
        <w:rPr>
          <w:snapToGrid w:val="0"/>
          <w:kern w:val="22"/>
          <w:szCs w:val="22"/>
        </w:rPr>
        <w:t>regard</w:t>
      </w:r>
      <w:r w:rsidR="00A3095F" w:rsidRPr="00A72910">
        <w:rPr>
          <w:snapToGrid w:val="0"/>
          <w:kern w:val="22"/>
          <w:szCs w:val="22"/>
        </w:rPr>
        <w:t xml:space="preserve"> to</w:t>
      </w:r>
      <w:r w:rsidR="00491652" w:rsidRPr="00A72910">
        <w:rPr>
          <w:snapToGrid w:val="0"/>
          <w:kern w:val="22"/>
          <w:szCs w:val="22"/>
        </w:rPr>
        <w:t>:</w:t>
      </w:r>
    </w:p>
    <w:p w14:paraId="3F124B25" w14:textId="4BB9B86D" w:rsidR="00C36F82" w:rsidRPr="00A72910" w:rsidRDefault="00491652" w:rsidP="00C36F82">
      <w:pPr>
        <w:pStyle w:val="Para1"/>
        <w:tabs>
          <w:tab w:val="clear" w:pos="1134"/>
          <w:tab w:val="left" w:pos="1701"/>
        </w:tabs>
        <w:ind w:firstLine="567"/>
        <w:rPr>
          <w:szCs w:val="22"/>
          <w:lang w:val="en-US"/>
        </w:rPr>
      </w:pPr>
      <w:r w:rsidRPr="00A72910">
        <w:rPr>
          <w:szCs w:val="22"/>
        </w:rPr>
        <w:t>(a)</w:t>
      </w:r>
      <w:r w:rsidRPr="00A72910">
        <w:rPr>
          <w:szCs w:val="22"/>
        </w:rPr>
        <w:tab/>
      </w:r>
      <w:r w:rsidR="00C36F82" w:rsidRPr="00A72910">
        <w:rPr>
          <w:szCs w:val="22"/>
        </w:rPr>
        <w:t xml:space="preserve">Means to </w:t>
      </w:r>
      <w:r w:rsidR="00C36F82" w:rsidRPr="00A72910">
        <w:rPr>
          <w:szCs w:val="22"/>
          <w:lang w:val="en-US"/>
        </w:rPr>
        <w:t xml:space="preserve">strengthen </w:t>
      </w:r>
      <w:r w:rsidR="00F75BB1" w:rsidRPr="00A72910">
        <w:rPr>
          <w:szCs w:val="22"/>
          <w:lang w:val="en-US"/>
        </w:rPr>
        <w:t xml:space="preserve">the </w:t>
      </w:r>
      <w:r w:rsidR="00C36F82" w:rsidRPr="00A72910">
        <w:rPr>
          <w:szCs w:val="22"/>
          <w:lang w:val="en-US"/>
        </w:rPr>
        <w:t xml:space="preserve">use of </w:t>
      </w:r>
      <w:r w:rsidR="00C36F82" w:rsidRPr="00C914C3">
        <w:rPr>
          <w:szCs w:val="22"/>
          <w:lang w:val="en-US"/>
        </w:rPr>
        <w:t>EBSAs</w:t>
      </w:r>
      <w:r w:rsidR="00C36F82" w:rsidRPr="00A72910">
        <w:rPr>
          <w:szCs w:val="22"/>
          <w:lang w:val="en-US"/>
        </w:rPr>
        <w:t xml:space="preserve"> and </w:t>
      </w:r>
      <w:r w:rsidR="00C36F82" w:rsidRPr="00C914C3">
        <w:rPr>
          <w:szCs w:val="22"/>
          <w:lang w:val="en-US"/>
        </w:rPr>
        <w:t>the EBSA</w:t>
      </w:r>
      <w:r w:rsidR="00C36F82" w:rsidRPr="00A72910">
        <w:rPr>
          <w:szCs w:val="22"/>
          <w:lang w:val="en-US"/>
        </w:rPr>
        <w:t xml:space="preserve"> approach in </w:t>
      </w:r>
      <w:r w:rsidR="004937D7" w:rsidRPr="00A72910">
        <w:rPr>
          <w:szCs w:val="22"/>
          <w:lang w:val="en-US"/>
        </w:rPr>
        <w:t xml:space="preserve">the </w:t>
      </w:r>
      <w:r w:rsidR="00C36F82" w:rsidRPr="00A72910">
        <w:rPr>
          <w:szCs w:val="22"/>
          <w:lang w:val="en-US"/>
        </w:rPr>
        <w:t>national, regional and global implementation</w:t>
      </w:r>
      <w:r w:rsidR="0078118F" w:rsidRPr="00A72910">
        <w:rPr>
          <w:szCs w:val="22"/>
          <w:lang w:val="en-US"/>
        </w:rPr>
        <w:t xml:space="preserve"> of the Framework</w:t>
      </w:r>
      <w:r w:rsidR="00C36F82" w:rsidRPr="00A72910">
        <w:rPr>
          <w:szCs w:val="22"/>
          <w:lang w:val="en-US"/>
        </w:rPr>
        <w:t xml:space="preserve"> and to ensure </w:t>
      </w:r>
      <w:r w:rsidR="008D3CAD" w:rsidRPr="00A72910">
        <w:rPr>
          <w:szCs w:val="22"/>
          <w:lang w:val="en-US"/>
        </w:rPr>
        <w:t>th</w:t>
      </w:r>
      <w:r w:rsidR="00BC624A">
        <w:rPr>
          <w:szCs w:val="22"/>
          <w:lang w:val="en-US"/>
        </w:rPr>
        <w:t>at</w:t>
      </w:r>
      <w:r w:rsidR="008D3CAD" w:rsidRPr="00A72910">
        <w:rPr>
          <w:szCs w:val="22"/>
          <w:lang w:val="en-US"/>
        </w:rPr>
        <w:t xml:space="preserve"> </w:t>
      </w:r>
      <w:r w:rsidR="00C36F82" w:rsidRPr="00A72910">
        <w:rPr>
          <w:szCs w:val="22"/>
          <w:lang w:val="en-US"/>
        </w:rPr>
        <w:t xml:space="preserve">work </w:t>
      </w:r>
      <w:r w:rsidR="00BC624A">
        <w:rPr>
          <w:szCs w:val="22"/>
          <w:lang w:val="en-US"/>
        </w:rPr>
        <w:t xml:space="preserve">be carried out </w:t>
      </w:r>
      <w:r w:rsidR="00C36F82" w:rsidRPr="00A72910">
        <w:rPr>
          <w:szCs w:val="22"/>
          <w:lang w:val="en-US"/>
        </w:rPr>
        <w:t xml:space="preserve">on </w:t>
      </w:r>
      <w:r w:rsidR="00BC624A">
        <w:rPr>
          <w:szCs w:val="22"/>
          <w:lang w:val="en-US"/>
        </w:rPr>
        <w:t xml:space="preserve">the </w:t>
      </w:r>
      <w:r w:rsidR="0078118F" w:rsidRPr="00A72910">
        <w:rPr>
          <w:szCs w:val="22"/>
          <w:lang w:val="en-US"/>
        </w:rPr>
        <w:t xml:space="preserve">description of areas meeting </w:t>
      </w:r>
      <w:r w:rsidR="0078118F" w:rsidRPr="00C914C3">
        <w:rPr>
          <w:szCs w:val="22"/>
          <w:lang w:val="en-US"/>
        </w:rPr>
        <w:t xml:space="preserve">the </w:t>
      </w:r>
      <w:r w:rsidR="00C36F82" w:rsidRPr="00C914C3">
        <w:rPr>
          <w:szCs w:val="22"/>
          <w:lang w:val="en-US"/>
        </w:rPr>
        <w:t>EBSA</w:t>
      </w:r>
      <w:r w:rsidR="0078118F" w:rsidRPr="00A72910">
        <w:rPr>
          <w:szCs w:val="22"/>
          <w:lang w:val="en-US"/>
        </w:rPr>
        <w:t xml:space="preserve"> criteria</w:t>
      </w:r>
      <w:r w:rsidR="00C36F82" w:rsidRPr="00A72910">
        <w:rPr>
          <w:szCs w:val="22"/>
          <w:lang w:val="en-US"/>
        </w:rPr>
        <w:t xml:space="preserve"> at various levels</w:t>
      </w:r>
      <w:r w:rsidR="00C20D84">
        <w:rPr>
          <w:szCs w:val="22"/>
          <w:lang w:val="en-US"/>
        </w:rPr>
        <w:t>,</w:t>
      </w:r>
      <w:r w:rsidR="00C36F82" w:rsidRPr="00A72910">
        <w:rPr>
          <w:szCs w:val="22"/>
          <w:lang w:val="en-US"/>
        </w:rPr>
        <w:t xml:space="preserve"> as key element</w:t>
      </w:r>
      <w:r w:rsidR="00BC624A">
        <w:rPr>
          <w:szCs w:val="22"/>
          <w:lang w:val="en-US"/>
        </w:rPr>
        <w:t>s</w:t>
      </w:r>
      <w:r w:rsidR="00C36F82" w:rsidRPr="00A72910">
        <w:rPr>
          <w:szCs w:val="22"/>
          <w:lang w:val="en-US"/>
        </w:rPr>
        <w:t xml:space="preserve"> of the</w:t>
      </w:r>
      <w:r w:rsidR="00AF68F9" w:rsidRPr="00A72910">
        <w:rPr>
          <w:szCs w:val="22"/>
          <w:lang w:val="en-US"/>
        </w:rPr>
        <w:t xml:space="preserve"> revision</w:t>
      </w:r>
      <w:r w:rsidR="001A7881" w:rsidRPr="00C914C3">
        <w:rPr>
          <w:szCs w:val="22"/>
          <w:lang w:val="en-US"/>
        </w:rPr>
        <w:t xml:space="preserve"> or </w:t>
      </w:r>
      <w:r w:rsidR="00AF68F9" w:rsidRPr="00A72910">
        <w:rPr>
          <w:szCs w:val="22"/>
          <w:lang w:val="en-US"/>
        </w:rPr>
        <w:t xml:space="preserve">updating of </w:t>
      </w:r>
      <w:r w:rsidR="00FF236B" w:rsidRPr="00A72910">
        <w:rPr>
          <w:szCs w:val="22"/>
          <w:lang w:val="en-US"/>
        </w:rPr>
        <w:t>n</w:t>
      </w:r>
      <w:r w:rsidR="00AF68F9" w:rsidRPr="00A72910">
        <w:rPr>
          <w:szCs w:val="22"/>
          <w:lang w:val="en-US"/>
        </w:rPr>
        <w:t xml:space="preserve">ational </w:t>
      </w:r>
      <w:r w:rsidR="00FF236B" w:rsidRPr="00A72910">
        <w:rPr>
          <w:szCs w:val="22"/>
          <w:lang w:val="en-US"/>
        </w:rPr>
        <w:t>b</w:t>
      </w:r>
      <w:r w:rsidR="00AF68F9" w:rsidRPr="00A72910">
        <w:rPr>
          <w:szCs w:val="22"/>
          <w:lang w:val="en-US"/>
        </w:rPr>
        <w:t xml:space="preserve">iodiversity </w:t>
      </w:r>
      <w:r w:rsidR="00FF236B" w:rsidRPr="00A72910">
        <w:rPr>
          <w:szCs w:val="22"/>
          <w:lang w:val="en-US"/>
        </w:rPr>
        <w:t>s</w:t>
      </w:r>
      <w:r w:rsidR="00AF68F9" w:rsidRPr="00A72910">
        <w:rPr>
          <w:szCs w:val="22"/>
          <w:lang w:val="en-US"/>
        </w:rPr>
        <w:t xml:space="preserve">trategies and </w:t>
      </w:r>
      <w:r w:rsidR="001E17A7" w:rsidRPr="00A72910">
        <w:rPr>
          <w:szCs w:val="22"/>
          <w:lang w:val="en-US"/>
        </w:rPr>
        <w:t>a</w:t>
      </w:r>
      <w:r w:rsidR="00AF68F9" w:rsidRPr="00A72910">
        <w:rPr>
          <w:szCs w:val="22"/>
          <w:lang w:val="en-US"/>
        </w:rPr>
        <w:t xml:space="preserve">ction </w:t>
      </w:r>
      <w:r w:rsidR="001E17A7" w:rsidRPr="00A72910">
        <w:rPr>
          <w:szCs w:val="22"/>
          <w:lang w:val="en-US"/>
        </w:rPr>
        <w:t>p</w:t>
      </w:r>
      <w:r w:rsidR="00AF68F9" w:rsidRPr="00A72910">
        <w:rPr>
          <w:szCs w:val="22"/>
          <w:lang w:val="en-US"/>
        </w:rPr>
        <w:t xml:space="preserve">lans in the context of the </w:t>
      </w:r>
      <w:r w:rsidR="00C36F82" w:rsidRPr="00A72910">
        <w:rPr>
          <w:szCs w:val="22"/>
          <w:lang w:val="en-US"/>
        </w:rPr>
        <w:t>Framework;</w:t>
      </w:r>
    </w:p>
    <w:p w14:paraId="4F1B1DE8" w14:textId="062C9B27" w:rsidR="00C36F82" w:rsidRPr="00A72910" w:rsidRDefault="00C36F82" w:rsidP="00C36F82">
      <w:pPr>
        <w:pStyle w:val="Para1"/>
        <w:tabs>
          <w:tab w:val="clear" w:pos="1134"/>
          <w:tab w:val="left" w:pos="1701"/>
        </w:tabs>
        <w:ind w:firstLine="567"/>
        <w:rPr>
          <w:szCs w:val="22"/>
          <w:lang w:val="en-GB"/>
        </w:rPr>
      </w:pPr>
      <w:r w:rsidRPr="00A72910">
        <w:rPr>
          <w:szCs w:val="22"/>
        </w:rPr>
        <w:t>(b)</w:t>
      </w:r>
      <w:r w:rsidRPr="00A72910">
        <w:rPr>
          <w:szCs w:val="22"/>
        </w:rPr>
        <w:tab/>
        <w:t xml:space="preserve">Opportunities to facilitate the uptake of </w:t>
      </w:r>
      <w:r w:rsidRPr="00C914C3">
        <w:rPr>
          <w:szCs w:val="22"/>
        </w:rPr>
        <w:t>EBSA</w:t>
      </w:r>
      <w:r w:rsidRPr="00A72910">
        <w:rPr>
          <w:szCs w:val="22"/>
        </w:rPr>
        <w:t xml:space="preserve"> information and </w:t>
      </w:r>
      <w:r w:rsidRPr="00A72910">
        <w:rPr>
          <w:szCs w:val="22"/>
          <w:lang w:val="en-US"/>
        </w:rPr>
        <w:t xml:space="preserve">approach in the context of the </w:t>
      </w:r>
      <w:r w:rsidRPr="00B32EC6">
        <w:rPr>
          <w:szCs w:val="22"/>
          <w:lang w:val="en-US"/>
        </w:rPr>
        <w:t>Agre</w:t>
      </w:r>
      <w:r w:rsidRPr="00B32EC6">
        <w:rPr>
          <w:szCs w:val="22"/>
          <w:lang w:val="en-GB"/>
        </w:rPr>
        <w:t xml:space="preserve">ement under </w:t>
      </w:r>
      <w:r w:rsidR="007E1C1E" w:rsidRPr="007E1C1E">
        <w:rPr>
          <w:szCs w:val="22"/>
          <w:lang w:val="en-GB"/>
        </w:rPr>
        <w:t xml:space="preserve">the United Nations Convention on the Law of the Sea </w:t>
      </w:r>
      <w:r w:rsidRPr="00B32EC6">
        <w:rPr>
          <w:szCs w:val="22"/>
          <w:lang w:val="en-GB"/>
        </w:rPr>
        <w:t>on the Conservation</w:t>
      </w:r>
      <w:r w:rsidR="000A32E7" w:rsidRPr="00B32EC6">
        <w:rPr>
          <w:szCs w:val="22"/>
          <w:lang w:val="en-GB"/>
        </w:rPr>
        <w:t xml:space="preserve"> </w:t>
      </w:r>
      <w:r w:rsidRPr="00B32EC6">
        <w:rPr>
          <w:szCs w:val="22"/>
          <w:lang w:val="en-GB"/>
        </w:rPr>
        <w:t xml:space="preserve">and Sustainable Use of Marine Biological Diversity of Areas </w:t>
      </w:r>
      <w:r w:rsidR="007E1C1E">
        <w:rPr>
          <w:szCs w:val="22"/>
          <w:lang w:val="en-GB"/>
        </w:rPr>
        <w:t>b</w:t>
      </w:r>
      <w:r w:rsidRPr="00B32EC6">
        <w:rPr>
          <w:szCs w:val="22"/>
          <w:lang w:val="en-GB"/>
        </w:rPr>
        <w:t xml:space="preserve">eyond National Jurisdiction; </w:t>
      </w:r>
    </w:p>
    <w:p w14:paraId="099F779A" w14:textId="6B65C8E4" w:rsidR="00C36F82" w:rsidRPr="00A72910" w:rsidRDefault="00C36F82" w:rsidP="00C36F82">
      <w:pPr>
        <w:pStyle w:val="Para1"/>
        <w:tabs>
          <w:tab w:val="clear" w:pos="1134"/>
          <w:tab w:val="left" w:pos="1701"/>
        </w:tabs>
        <w:ind w:firstLine="567"/>
        <w:rPr>
          <w:szCs w:val="22"/>
          <w:lang w:val="en-GB"/>
        </w:rPr>
      </w:pPr>
      <w:r w:rsidRPr="00A72910">
        <w:rPr>
          <w:szCs w:val="22"/>
          <w:lang w:val="en-GB"/>
        </w:rPr>
        <w:t>(c)</w:t>
      </w:r>
      <w:r w:rsidRPr="00A72910">
        <w:rPr>
          <w:szCs w:val="22"/>
          <w:lang w:val="en-GB"/>
        </w:rPr>
        <w:tab/>
        <w:t>Means to build on</w:t>
      </w:r>
      <w:r w:rsidRPr="00C914C3">
        <w:rPr>
          <w:szCs w:val="22"/>
          <w:lang w:val="en-GB"/>
        </w:rPr>
        <w:t>, and</w:t>
      </w:r>
      <w:r w:rsidRPr="00A72910">
        <w:rPr>
          <w:szCs w:val="22"/>
          <w:lang w:val="en-GB"/>
        </w:rPr>
        <w:t xml:space="preserve"> strengthen synergies with, other efforts to identify areas of importance for marine biodiversity (e.g. </w:t>
      </w:r>
      <w:r w:rsidR="0065331D" w:rsidRPr="00A72910">
        <w:rPr>
          <w:szCs w:val="22"/>
          <w:lang w:val="en-GB"/>
        </w:rPr>
        <w:t>i</w:t>
      </w:r>
      <w:r w:rsidRPr="00A72910">
        <w:rPr>
          <w:szCs w:val="22"/>
          <w:lang w:val="en-GB"/>
        </w:rPr>
        <w:t xml:space="preserve">mportant </w:t>
      </w:r>
      <w:r w:rsidR="0065331D" w:rsidRPr="00A72910">
        <w:rPr>
          <w:szCs w:val="22"/>
          <w:lang w:val="en-GB"/>
        </w:rPr>
        <w:t>m</w:t>
      </w:r>
      <w:r w:rsidRPr="00A72910">
        <w:rPr>
          <w:szCs w:val="22"/>
          <w:lang w:val="en-GB"/>
        </w:rPr>
        <w:t xml:space="preserve">arine </w:t>
      </w:r>
      <w:r w:rsidR="0065331D" w:rsidRPr="00A72910">
        <w:rPr>
          <w:szCs w:val="22"/>
          <w:lang w:val="en-GB"/>
        </w:rPr>
        <w:t>m</w:t>
      </w:r>
      <w:r w:rsidRPr="00A72910">
        <w:rPr>
          <w:szCs w:val="22"/>
          <w:lang w:val="en-GB"/>
        </w:rPr>
        <w:t xml:space="preserve">ammal </w:t>
      </w:r>
      <w:r w:rsidR="0065331D" w:rsidRPr="00A72910">
        <w:rPr>
          <w:szCs w:val="22"/>
          <w:lang w:val="en-GB"/>
        </w:rPr>
        <w:t>a</w:t>
      </w:r>
      <w:r w:rsidRPr="00A72910">
        <w:rPr>
          <w:szCs w:val="22"/>
          <w:lang w:val="en-GB"/>
        </w:rPr>
        <w:t xml:space="preserve">reas, </w:t>
      </w:r>
      <w:r w:rsidR="0065331D" w:rsidRPr="00A72910">
        <w:rPr>
          <w:szCs w:val="22"/>
          <w:lang w:val="en-GB"/>
        </w:rPr>
        <w:t>i</w:t>
      </w:r>
      <w:r w:rsidRPr="00A72910">
        <w:rPr>
          <w:szCs w:val="22"/>
          <w:lang w:val="en-GB"/>
        </w:rPr>
        <w:t xml:space="preserve">mportant </w:t>
      </w:r>
      <w:r w:rsidR="0065331D" w:rsidRPr="00A72910">
        <w:rPr>
          <w:szCs w:val="22"/>
          <w:lang w:val="en-GB"/>
        </w:rPr>
        <w:t>b</w:t>
      </w:r>
      <w:r w:rsidRPr="00A72910">
        <w:rPr>
          <w:szCs w:val="22"/>
          <w:lang w:val="en-GB"/>
        </w:rPr>
        <w:t xml:space="preserve">ird and </w:t>
      </w:r>
      <w:r w:rsidR="0065331D" w:rsidRPr="00A72910">
        <w:rPr>
          <w:szCs w:val="22"/>
          <w:lang w:val="en-GB"/>
        </w:rPr>
        <w:t>b</w:t>
      </w:r>
      <w:r w:rsidRPr="00A72910">
        <w:rPr>
          <w:szCs w:val="22"/>
          <w:lang w:val="en-GB"/>
        </w:rPr>
        <w:t xml:space="preserve">iodiversity </w:t>
      </w:r>
      <w:r w:rsidR="0065331D" w:rsidRPr="00A72910">
        <w:rPr>
          <w:szCs w:val="22"/>
          <w:lang w:val="en-GB"/>
        </w:rPr>
        <w:t>a</w:t>
      </w:r>
      <w:r w:rsidRPr="00A72910">
        <w:rPr>
          <w:szCs w:val="22"/>
          <w:lang w:val="en-GB"/>
        </w:rPr>
        <w:t>reas</w:t>
      </w:r>
      <w:r w:rsidR="00AF68F9" w:rsidRPr="00A72910">
        <w:rPr>
          <w:szCs w:val="22"/>
          <w:lang w:val="en-GB"/>
        </w:rPr>
        <w:t>)</w:t>
      </w:r>
      <w:r w:rsidR="00414ECC" w:rsidRPr="00A72910">
        <w:rPr>
          <w:szCs w:val="22"/>
          <w:lang w:val="en-GB"/>
        </w:rPr>
        <w:t>;</w:t>
      </w:r>
    </w:p>
    <w:p w14:paraId="321C5ABF" w14:textId="2A4475BE" w:rsidR="00491652" w:rsidRPr="00A72910" w:rsidRDefault="00AF68F9" w:rsidP="008A65C4">
      <w:pPr>
        <w:pStyle w:val="Para1"/>
        <w:tabs>
          <w:tab w:val="clear" w:pos="1134"/>
          <w:tab w:val="left" w:pos="1701"/>
        </w:tabs>
        <w:ind w:firstLine="567"/>
        <w:rPr>
          <w:szCs w:val="22"/>
        </w:rPr>
      </w:pPr>
      <w:r w:rsidRPr="00A72910">
        <w:rPr>
          <w:szCs w:val="22"/>
          <w:lang w:val="en-GB"/>
        </w:rPr>
        <w:t>(d)</w:t>
      </w:r>
      <w:r w:rsidRPr="00A72910">
        <w:rPr>
          <w:szCs w:val="22"/>
          <w:lang w:val="en-GB"/>
        </w:rPr>
        <w:tab/>
        <w:t xml:space="preserve">Means to increase awareness and understanding of </w:t>
      </w:r>
      <w:r w:rsidRPr="00C914C3">
        <w:rPr>
          <w:szCs w:val="22"/>
          <w:lang w:val="en-GB"/>
        </w:rPr>
        <w:t>the EBSA</w:t>
      </w:r>
      <w:r w:rsidRPr="00A72910">
        <w:rPr>
          <w:szCs w:val="22"/>
          <w:lang w:val="en-GB"/>
        </w:rPr>
        <w:t xml:space="preserve"> process and to support better use of </w:t>
      </w:r>
      <w:r w:rsidRPr="00C914C3">
        <w:rPr>
          <w:szCs w:val="22"/>
          <w:lang w:val="en-GB"/>
        </w:rPr>
        <w:t>EBSA</w:t>
      </w:r>
      <w:r w:rsidRPr="00A72910">
        <w:rPr>
          <w:szCs w:val="22"/>
          <w:lang w:val="en-GB"/>
        </w:rPr>
        <w:t xml:space="preserve"> information through communications and capacity</w:t>
      </w:r>
      <w:r w:rsidR="0061292B" w:rsidRPr="00A72910">
        <w:rPr>
          <w:szCs w:val="22"/>
          <w:lang w:val="en-GB"/>
        </w:rPr>
        <w:t>-</w:t>
      </w:r>
      <w:r w:rsidRPr="00A72910">
        <w:rPr>
          <w:szCs w:val="22"/>
          <w:lang w:val="en-GB"/>
        </w:rPr>
        <w:t>building, among other approaches</w:t>
      </w:r>
      <w:r w:rsidR="0042047D" w:rsidRPr="00A72910">
        <w:rPr>
          <w:szCs w:val="22"/>
          <w:lang w:val="en-GB"/>
        </w:rPr>
        <w:t>.</w:t>
      </w:r>
    </w:p>
    <w:p w14:paraId="6BE34001" w14:textId="1DE594D5" w:rsidR="008D3315" w:rsidRPr="00A72910" w:rsidRDefault="001E5762" w:rsidP="003F3E58">
      <w:pPr>
        <w:pStyle w:val="Para1"/>
        <w:rPr>
          <w:lang w:val="en-GB"/>
        </w:rPr>
      </w:pPr>
      <w:r w:rsidRPr="00A72910">
        <w:rPr>
          <w:lang w:val="en-GB"/>
        </w:rPr>
        <w:t>1</w:t>
      </w:r>
      <w:r w:rsidR="00A525A2">
        <w:rPr>
          <w:lang w:val="en-GB"/>
        </w:rPr>
        <w:t>8</w:t>
      </w:r>
      <w:r w:rsidR="003F3E58" w:rsidRPr="00A72910">
        <w:rPr>
          <w:lang w:val="en-GB"/>
        </w:rPr>
        <w:t>.</w:t>
      </w:r>
      <w:r w:rsidR="003F3E58" w:rsidRPr="00A72910">
        <w:rPr>
          <w:lang w:val="en-GB"/>
        </w:rPr>
        <w:tab/>
      </w:r>
      <w:r w:rsidR="008D3315" w:rsidRPr="00A72910">
        <w:rPr>
          <w:lang w:val="en-GB"/>
        </w:rPr>
        <w:t xml:space="preserve">An online discussion forum was set up for members of the </w:t>
      </w:r>
      <w:r w:rsidR="008D3315" w:rsidRPr="00A72910">
        <w:rPr>
          <w:snapToGrid w:val="0"/>
          <w:kern w:val="22"/>
          <w:szCs w:val="22"/>
        </w:rPr>
        <w:t>Informal Advisory Group</w:t>
      </w:r>
      <w:r w:rsidR="0042047D" w:rsidRPr="00A72910">
        <w:rPr>
          <w:snapToGrid w:val="0"/>
          <w:kern w:val="22"/>
          <w:szCs w:val="22"/>
        </w:rPr>
        <w:t>,</w:t>
      </w:r>
      <w:r w:rsidR="008D3315" w:rsidRPr="00A72910">
        <w:rPr>
          <w:snapToGrid w:val="0"/>
          <w:kern w:val="22"/>
          <w:szCs w:val="22"/>
        </w:rPr>
        <w:t xml:space="preserve"> to advance discussions on key issues within the mandate of the </w:t>
      </w:r>
      <w:r w:rsidR="0042047D" w:rsidRPr="00A72910">
        <w:rPr>
          <w:snapToGrid w:val="0"/>
          <w:kern w:val="22"/>
          <w:szCs w:val="22"/>
        </w:rPr>
        <w:t>G</w:t>
      </w:r>
      <w:r w:rsidR="008D3315" w:rsidRPr="00A72910">
        <w:rPr>
          <w:snapToGrid w:val="0"/>
          <w:kern w:val="22"/>
          <w:szCs w:val="22"/>
        </w:rPr>
        <w:t xml:space="preserve">roup. </w:t>
      </w:r>
    </w:p>
    <w:p w14:paraId="451C3C2A" w14:textId="757930AB" w:rsidR="00AF68F9" w:rsidRPr="00A72910" w:rsidRDefault="00A525A2" w:rsidP="00AF68F9">
      <w:pPr>
        <w:pStyle w:val="Para1"/>
        <w:rPr>
          <w:snapToGrid w:val="0"/>
          <w:kern w:val="22"/>
          <w:szCs w:val="22"/>
        </w:rPr>
      </w:pPr>
      <w:r>
        <w:rPr>
          <w:lang w:val="en-GB"/>
        </w:rPr>
        <w:t>19</w:t>
      </w:r>
      <w:r w:rsidR="00AF68F9" w:rsidRPr="00A72910">
        <w:rPr>
          <w:lang w:val="en-GB"/>
        </w:rPr>
        <w:t>.</w:t>
      </w:r>
      <w:r w:rsidR="00AF68F9" w:rsidRPr="00A72910">
        <w:rPr>
          <w:lang w:val="en-GB"/>
        </w:rPr>
        <w:tab/>
        <w:t xml:space="preserve">As noted in the previous section, </w:t>
      </w:r>
      <w:r w:rsidR="00205091" w:rsidRPr="00A72910">
        <w:rPr>
          <w:lang w:val="en-GB"/>
        </w:rPr>
        <w:t xml:space="preserve">participants in </w:t>
      </w:r>
      <w:r w:rsidR="00AF68F9" w:rsidRPr="00A72910">
        <w:rPr>
          <w:lang w:val="en-GB"/>
        </w:rPr>
        <w:t xml:space="preserve">the technical and legal expert workshops addressed the potential role of a </w:t>
      </w:r>
      <w:r w:rsidR="00AF68F9" w:rsidRPr="00A72910">
        <w:t xml:space="preserve">“relevant expert advisory body” in the context of the modalities and noted that the terms of reference of the </w:t>
      </w:r>
      <w:r w:rsidR="00AF68F9" w:rsidRPr="00A72910">
        <w:rPr>
          <w:snapToGrid w:val="0"/>
          <w:kern w:val="22"/>
          <w:szCs w:val="22"/>
        </w:rPr>
        <w:t>Informal Advisory Group</w:t>
      </w:r>
      <w:r w:rsidR="000E1363" w:rsidRPr="00A72910">
        <w:t xml:space="preserve"> already encompassed </w:t>
      </w:r>
      <w:r w:rsidR="009A0465" w:rsidRPr="00A72910">
        <w:t xml:space="preserve">such a </w:t>
      </w:r>
      <w:r w:rsidR="000E1363" w:rsidRPr="00A72910">
        <w:t>role</w:t>
      </w:r>
      <w:r w:rsidR="00AF68F9" w:rsidRPr="00A72910">
        <w:rPr>
          <w:snapToGrid w:val="0"/>
          <w:kern w:val="22"/>
          <w:szCs w:val="22"/>
        </w:rPr>
        <w:t xml:space="preserve">. </w:t>
      </w:r>
    </w:p>
    <w:p w14:paraId="40639391" w14:textId="0C685E78" w:rsidR="00E9345B" w:rsidRPr="00C914C3" w:rsidRDefault="00E9345B" w:rsidP="00534CF7">
      <w:pPr>
        <w:pStyle w:val="Para1"/>
        <w:rPr>
          <w:strike/>
          <w:snapToGrid w:val="0"/>
          <w:kern w:val="22"/>
          <w:szCs w:val="22"/>
        </w:rPr>
        <w:sectPr w:rsidR="00E9345B" w:rsidRPr="00C914C3" w:rsidSect="00CC3AD7">
          <w:headerReference w:type="even" r:id="rId17"/>
          <w:headerReference w:type="default" r:id="rId18"/>
          <w:footerReference w:type="even" r:id="rId19"/>
          <w:footerReference w:type="default" r:id="rId20"/>
          <w:type w:val="continuous"/>
          <w:pgSz w:w="12240" w:h="15840"/>
          <w:pgMar w:top="1134" w:right="1440" w:bottom="1134" w:left="1440" w:header="709" w:footer="709" w:gutter="0"/>
          <w:cols w:space="708"/>
          <w:titlePg/>
          <w:docGrid w:linePitch="360"/>
        </w:sectPr>
      </w:pPr>
    </w:p>
    <w:p w14:paraId="31578E6D" w14:textId="30F0A69C" w:rsidR="00B904AC" w:rsidRPr="00FB343A" w:rsidRDefault="00FE1CD7" w:rsidP="00C914C3">
      <w:pPr>
        <w:pStyle w:val="Heading1"/>
      </w:pPr>
      <w:r w:rsidRPr="00FB343A">
        <w:lastRenderedPageBreak/>
        <w:t>R</w:t>
      </w:r>
      <w:r w:rsidR="00DC740C" w:rsidRPr="00FB343A">
        <w:t>ecommendations</w:t>
      </w:r>
    </w:p>
    <w:p w14:paraId="098D5F80" w14:textId="23496FD2" w:rsidR="00DC740C" w:rsidRPr="006F288A" w:rsidRDefault="0006160C" w:rsidP="00C914C3">
      <w:pPr>
        <w:pStyle w:val="Para1"/>
        <w:keepNext/>
      </w:pPr>
      <w:r w:rsidRPr="00FB343A">
        <w:rPr>
          <w:szCs w:val="22"/>
        </w:rPr>
        <w:t>2</w:t>
      </w:r>
      <w:r w:rsidR="00C77BEC">
        <w:rPr>
          <w:szCs w:val="22"/>
        </w:rPr>
        <w:t>0</w:t>
      </w:r>
      <w:r w:rsidR="00AF0555" w:rsidRPr="00FB343A">
        <w:rPr>
          <w:szCs w:val="22"/>
        </w:rPr>
        <w:t>.</w:t>
      </w:r>
      <w:r w:rsidR="00AF0555" w:rsidRPr="00FB343A">
        <w:rPr>
          <w:szCs w:val="22"/>
        </w:rPr>
        <w:tab/>
      </w:r>
      <w:r w:rsidR="00DC740C" w:rsidRPr="00702161">
        <w:rPr>
          <w:szCs w:val="22"/>
        </w:rPr>
        <w:t xml:space="preserve">The </w:t>
      </w:r>
      <w:r w:rsidR="00DC740C" w:rsidRPr="00C914C3">
        <w:rPr>
          <w:szCs w:val="22"/>
        </w:rPr>
        <w:t>Subsidiary Body on Scientific, Technical and Technological Advice</w:t>
      </w:r>
      <w:r w:rsidR="00DC740C" w:rsidRPr="006F288A">
        <w:rPr>
          <w:szCs w:val="22"/>
        </w:rPr>
        <w:t xml:space="preserve"> </w:t>
      </w:r>
      <w:r w:rsidR="00B95A8F" w:rsidRPr="006F288A">
        <w:rPr>
          <w:szCs w:val="22"/>
        </w:rPr>
        <w:t xml:space="preserve">may wish to </w:t>
      </w:r>
      <w:r w:rsidR="00DC740C" w:rsidRPr="006F288A">
        <w:rPr>
          <w:szCs w:val="22"/>
        </w:rPr>
        <w:t>recommend that</w:t>
      </w:r>
      <w:r w:rsidR="009F0BEC" w:rsidRPr="006F288A">
        <w:rPr>
          <w:szCs w:val="22"/>
        </w:rPr>
        <w:t>,</w:t>
      </w:r>
      <w:r w:rsidR="00DC740C" w:rsidRPr="006F288A">
        <w:rPr>
          <w:szCs w:val="22"/>
        </w:rPr>
        <w:t xml:space="preserve"> </w:t>
      </w:r>
      <w:r w:rsidR="009F0BEC" w:rsidRPr="006F288A">
        <w:t xml:space="preserve">at its sixteenth meeting, </w:t>
      </w:r>
      <w:r w:rsidR="00DC740C" w:rsidRPr="006F288A">
        <w:rPr>
          <w:szCs w:val="22"/>
        </w:rPr>
        <w:t>the Conference of the Parties adopt a decision along the following lines:</w:t>
      </w:r>
    </w:p>
    <w:p w14:paraId="551493D8" w14:textId="073CD995" w:rsidR="00DC740C" w:rsidRPr="006F288A" w:rsidRDefault="00AF0555" w:rsidP="00C914C3">
      <w:pPr>
        <w:keepNext/>
        <w:tabs>
          <w:tab w:val="left" w:pos="1134"/>
        </w:tabs>
        <w:spacing w:before="120" w:after="120"/>
        <w:rPr>
          <w:szCs w:val="22"/>
          <w:lang w:val="en-US"/>
        </w:rPr>
      </w:pPr>
      <w:r w:rsidRPr="006F288A">
        <w:rPr>
          <w:i/>
          <w:iCs/>
          <w:szCs w:val="22"/>
        </w:rPr>
        <w:tab/>
      </w:r>
      <w:r w:rsidR="00DC740C" w:rsidRPr="006F288A">
        <w:rPr>
          <w:i/>
          <w:iCs/>
          <w:szCs w:val="22"/>
        </w:rPr>
        <w:t>The Conference of the Parties</w:t>
      </w:r>
      <w:r w:rsidR="0018382E" w:rsidRPr="00C914C3">
        <w:rPr>
          <w:szCs w:val="22"/>
        </w:rPr>
        <w:t>,</w:t>
      </w:r>
    </w:p>
    <w:p w14:paraId="5E8C8874" w14:textId="738BADE7" w:rsidR="00DC740C" w:rsidRPr="006F288A" w:rsidRDefault="00DC740C" w:rsidP="00AF0555">
      <w:pPr>
        <w:spacing w:before="120" w:after="120"/>
        <w:ind w:left="567" w:firstLine="567"/>
        <w:rPr>
          <w:szCs w:val="22"/>
        </w:rPr>
      </w:pPr>
      <w:r w:rsidRPr="006F288A">
        <w:rPr>
          <w:i/>
          <w:iCs/>
          <w:szCs w:val="22"/>
        </w:rPr>
        <w:t>Reaffirmin</w:t>
      </w:r>
      <w:r w:rsidRPr="00C914C3">
        <w:rPr>
          <w:i/>
          <w:iCs/>
          <w:szCs w:val="22"/>
        </w:rPr>
        <w:t>g</w:t>
      </w:r>
      <w:r w:rsidRPr="00C914C3">
        <w:rPr>
          <w:szCs w:val="22"/>
        </w:rPr>
        <w:t xml:space="preserve"> A</w:t>
      </w:r>
      <w:r w:rsidRPr="006F288A">
        <w:rPr>
          <w:szCs w:val="22"/>
        </w:rPr>
        <w:t xml:space="preserve">rticles 4 and 22 of the </w:t>
      </w:r>
      <w:r w:rsidRPr="00C914C3">
        <w:rPr>
          <w:szCs w:val="22"/>
        </w:rPr>
        <w:t>Convention</w:t>
      </w:r>
      <w:r w:rsidR="006E55B4" w:rsidRPr="00C914C3">
        <w:rPr>
          <w:szCs w:val="22"/>
        </w:rPr>
        <w:t xml:space="preserve"> on Biological Diversity</w:t>
      </w:r>
      <w:r w:rsidRPr="006F288A">
        <w:rPr>
          <w:szCs w:val="22"/>
        </w:rPr>
        <w:t>,</w:t>
      </w:r>
      <w:r w:rsidR="00936E29" w:rsidRPr="006F288A">
        <w:rPr>
          <w:rStyle w:val="FootnoteReference"/>
          <w:szCs w:val="22"/>
        </w:rPr>
        <w:footnoteReference w:id="8"/>
      </w:r>
      <w:r w:rsidRPr="006F288A">
        <w:rPr>
          <w:szCs w:val="22"/>
        </w:rPr>
        <w:t xml:space="preserve"> as well as </w:t>
      </w:r>
      <w:r w:rsidR="00F839BB">
        <w:rPr>
          <w:szCs w:val="22"/>
        </w:rPr>
        <w:t xml:space="preserve">its </w:t>
      </w:r>
      <w:r w:rsidRPr="006F288A">
        <w:rPr>
          <w:szCs w:val="22"/>
        </w:rPr>
        <w:t>decisions</w:t>
      </w:r>
      <w:r w:rsidR="00936E29" w:rsidRPr="006F288A">
        <w:rPr>
          <w:szCs w:val="22"/>
        </w:rPr>
        <w:t> </w:t>
      </w:r>
      <w:r w:rsidRPr="006F288A">
        <w:rPr>
          <w:szCs w:val="22"/>
        </w:rPr>
        <w:t>X/29</w:t>
      </w:r>
      <w:r w:rsidR="00351B47" w:rsidRPr="006F288A">
        <w:rPr>
          <w:szCs w:val="22"/>
        </w:rPr>
        <w:t xml:space="preserve"> of 29 October 20</w:t>
      </w:r>
      <w:r w:rsidR="003A7EC5">
        <w:rPr>
          <w:szCs w:val="22"/>
        </w:rPr>
        <w:t>1</w:t>
      </w:r>
      <w:r w:rsidR="00351B47" w:rsidRPr="006F288A">
        <w:rPr>
          <w:szCs w:val="22"/>
        </w:rPr>
        <w:t>0</w:t>
      </w:r>
      <w:r w:rsidRPr="006F288A">
        <w:rPr>
          <w:szCs w:val="22"/>
        </w:rPr>
        <w:t xml:space="preserve">, </w:t>
      </w:r>
      <w:r w:rsidRPr="00C914C3">
        <w:rPr>
          <w:szCs w:val="22"/>
        </w:rPr>
        <w:t>XI</w:t>
      </w:r>
      <w:r w:rsidRPr="006F288A">
        <w:rPr>
          <w:szCs w:val="22"/>
        </w:rPr>
        <w:t>/17</w:t>
      </w:r>
      <w:r w:rsidR="007C798A" w:rsidRPr="006F288A">
        <w:rPr>
          <w:szCs w:val="22"/>
        </w:rPr>
        <w:t xml:space="preserve"> of 19 October 2012</w:t>
      </w:r>
      <w:r w:rsidRPr="006F288A">
        <w:rPr>
          <w:szCs w:val="22"/>
        </w:rPr>
        <w:t xml:space="preserve">, </w:t>
      </w:r>
      <w:r w:rsidRPr="00C914C3">
        <w:rPr>
          <w:szCs w:val="22"/>
        </w:rPr>
        <w:t>X</w:t>
      </w:r>
      <w:r w:rsidRPr="006F288A">
        <w:rPr>
          <w:szCs w:val="22"/>
        </w:rPr>
        <w:t>II/22</w:t>
      </w:r>
      <w:r w:rsidR="001D5E7E" w:rsidRPr="006F288A">
        <w:rPr>
          <w:szCs w:val="22"/>
        </w:rPr>
        <w:t xml:space="preserve"> of </w:t>
      </w:r>
      <w:r w:rsidR="008D6D96" w:rsidRPr="006F288A">
        <w:rPr>
          <w:szCs w:val="22"/>
        </w:rPr>
        <w:t>17 October 2014</w:t>
      </w:r>
      <w:r w:rsidRPr="006F288A">
        <w:rPr>
          <w:szCs w:val="22"/>
        </w:rPr>
        <w:t xml:space="preserve">, </w:t>
      </w:r>
      <w:r w:rsidRPr="00C914C3">
        <w:rPr>
          <w:szCs w:val="22"/>
        </w:rPr>
        <w:t>X</w:t>
      </w:r>
      <w:r w:rsidRPr="006F288A">
        <w:rPr>
          <w:szCs w:val="22"/>
        </w:rPr>
        <w:t>III/12</w:t>
      </w:r>
      <w:r w:rsidR="00225E27" w:rsidRPr="006F288A">
        <w:rPr>
          <w:szCs w:val="22"/>
        </w:rPr>
        <w:t xml:space="preserve"> </w:t>
      </w:r>
      <w:r w:rsidR="00EA5C05" w:rsidRPr="006F288A">
        <w:rPr>
          <w:szCs w:val="22"/>
        </w:rPr>
        <w:t>of 17 December 2016</w:t>
      </w:r>
      <w:r w:rsidRPr="006F288A">
        <w:rPr>
          <w:szCs w:val="22"/>
        </w:rPr>
        <w:t xml:space="preserve">, in particular paragraph </w:t>
      </w:r>
      <w:r w:rsidRPr="00C914C3">
        <w:rPr>
          <w:szCs w:val="22"/>
        </w:rPr>
        <w:t>3, and</w:t>
      </w:r>
      <w:r w:rsidRPr="006F288A">
        <w:rPr>
          <w:szCs w:val="22"/>
        </w:rPr>
        <w:t xml:space="preserve"> 14/9 </w:t>
      </w:r>
      <w:r w:rsidR="00C62165" w:rsidRPr="006F288A">
        <w:rPr>
          <w:szCs w:val="22"/>
        </w:rPr>
        <w:t xml:space="preserve">of </w:t>
      </w:r>
      <w:r w:rsidR="00C62165" w:rsidRPr="00C914C3">
        <w:rPr>
          <w:szCs w:val="22"/>
        </w:rPr>
        <w:t>29 November 2018</w:t>
      </w:r>
      <w:r w:rsidR="00F839BB">
        <w:rPr>
          <w:szCs w:val="22"/>
        </w:rPr>
        <w:t>,</w:t>
      </w:r>
    </w:p>
    <w:p w14:paraId="6697A6E3" w14:textId="5AB3C136" w:rsidR="00DC740C" w:rsidRPr="006F288A" w:rsidRDefault="00DC740C" w:rsidP="00AF0555">
      <w:pPr>
        <w:spacing w:before="120" w:after="120"/>
        <w:ind w:left="567" w:firstLine="567"/>
        <w:rPr>
          <w:szCs w:val="22"/>
        </w:rPr>
      </w:pPr>
      <w:r w:rsidRPr="006F288A">
        <w:rPr>
          <w:i/>
          <w:iCs/>
          <w:szCs w:val="22"/>
        </w:rPr>
        <w:t>Recalling</w:t>
      </w:r>
      <w:r w:rsidRPr="006F288A">
        <w:rPr>
          <w:szCs w:val="22"/>
        </w:rPr>
        <w:t xml:space="preserve"> resolution 78/69 </w:t>
      </w:r>
      <w:r w:rsidR="00A93914" w:rsidRPr="006F288A">
        <w:rPr>
          <w:szCs w:val="22"/>
        </w:rPr>
        <w:t xml:space="preserve">of the </w:t>
      </w:r>
      <w:r w:rsidR="00A93914" w:rsidRPr="00C914C3">
        <w:rPr>
          <w:szCs w:val="22"/>
        </w:rPr>
        <w:t>General Assembly of the United Nations</w:t>
      </w:r>
      <w:r w:rsidR="00A93914" w:rsidRPr="006F288A">
        <w:rPr>
          <w:szCs w:val="22"/>
        </w:rPr>
        <w:t xml:space="preserve"> </w:t>
      </w:r>
      <w:r w:rsidRPr="006F288A">
        <w:rPr>
          <w:szCs w:val="22"/>
        </w:rPr>
        <w:t xml:space="preserve">on oceans and the law of the sea and its preambular paragraphs on the </w:t>
      </w:r>
      <w:r w:rsidRPr="00C914C3">
        <w:rPr>
          <w:szCs w:val="22"/>
        </w:rPr>
        <w:t>United Nations Convention on the Law of the Sea</w:t>
      </w:r>
      <w:r w:rsidRPr="006F288A">
        <w:rPr>
          <w:szCs w:val="22"/>
        </w:rPr>
        <w:t>,</w:t>
      </w:r>
      <w:r w:rsidR="007E1C1E" w:rsidRPr="006F288A">
        <w:rPr>
          <w:rStyle w:val="FootnoteReference"/>
          <w:szCs w:val="22"/>
        </w:rPr>
        <w:footnoteReference w:id="9"/>
      </w:r>
      <w:r w:rsidR="007E1C1E" w:rsidRPr="00C914C3">
        <w:rPr>
          <w:szCs w:val="22"/>
          <w:vertAlign w:val="superscript"/>
        </w:rPr>
        <w:t>,</w:t>
      </w:r>
      <w:r w:rsidRPr="006F288A">
        <w:rPr>
          <w:rStyle w:val="FootnoteReference"/>
          <w:rFonts w:eastAsiaTheme="majorEastAsia"/>
          <w:szCs w:val="22"/>
        </w:rPr>
        <w:footnoteReference w:id="10"/>
      </w:r>
    </w:p>
    <w:p w14:paraId="519205E1" w14:textId="3D08241C" w:rsidR="00DC740C" w:rsidRPr="006F288A" w:rsidRDefault="00DC740C" w:rsidP="00AF0555">
      <w:pPr>
        <w:spacing w:before="120" w:after="120"/>
        <w:ind w:left="567" w:firstLine="567"/>
        <w:rPr>
          <w:szCs w:val="22"/>
        </w:rPr>
      </w:pPr>
      <w:r w:rsidRPr="006F288A">
        <w:rPr>
          <w:i/>
          <w:iCs/>
          <w:szCs w:val="22"/>
        </w:rPr>
        <w:t>Reiterating</w:t>
      </w:r>
      <w:r w:rsidRPr="006F288A">
        <w:rPr>
          <w:szCs w:val="22"/>
        </w:rPr>
        <w:t xml:space="preserve"> the central role of the </w:t>
      </w:r>
      <w:r w:rsidRPr="00C914C3">
        <w:rPr>
          <w:szCs w:val="22"/>
        </w:rPr>
        <w:t>General Assembly</w:t>
      </w:r>
      <w:r w:rsidRPr="006F288A">
        <w:rPr>
          <w:szCs w:val="22"/>
        </w:rPr>
        <w:t xml:space="preserve"> in addressing issues relating to the conservation and sustainable use of biodiversity in marine areas beyond national jurisdiction,</w:t>
      </w:r>
    </w:p>
    <w:p w14:paraId="7B07011F" w14:textId="71F9814B" w:rsidR="00DC740C" w:rsidRPr="00FB343A" w:rsidRDefault="001F73FA" w:rsidP="00AF0555">
      <w:pPr>
        <w:tabs>
          <w:tab w:val="left" w:pos="1134"/>
        </w:tabs>
        <w:spacing w:before="120" w:after="120"/>
        <w:ind w:left="567" w:firstLine="567"/>
        <w:rPr>
          <w:szCs w:val="22"/>
        </w:rPr>
      </w:pPr>
      <w:r w:rsidRPr="006F288A">
        <w:rPr>
          <w:i/>
          <w:iCs/>
          <w:szCs w:val="22"/>
        </w:rPr>
        <w:t xml:space="preserve">Recognizing </w:t>
      </w:r>
      <w:r w:rsidR="00DC740C" w:rsidRPr="006F288A">
        <w:rPr>
          <w:szCs w:val="22"/>
        </w:rPr>
        <w:t xml:space="preserve">that the description of ecologically or biologically significant marine areas is an important scientific and technical process </w:t>
      </w:r>
      <w:r w:rsidR="003306A8" w:rsidRPr="006F288A">
        <w:rPr>
          <w:szCs w:val="22"/>
        </w:rPr>
        <w:t xml:space="preserve">that </w:t>
      </w:r>
      <w:r w:rsidR="00DC740C" w:rsidRPr="006F288A">
        <w:rPr>
          <w:szCs w:val="22"/>
        </w:rPr>
        <w:t xml:space="preserve">may contribute to the implementation of the </w:t>
      </w:r>
      <w:r w:rsidR="00DC740C" w:rsidRPr="00C914C3">
        <w:rPr>
          <w:szCs w:val="22"/>
        </w:rPr>
        <w:t>Kunming-Montreal Global Biodiversity Framework</w:t>
      </w:r>
      <w:r w:rsidR="00142460" w:rsidRPr="006F288A">
        <w:rPr>
          <w:rStyle w:val="FootnoteReference"/>
          <w:szCs w:val="22"/>
        </w:rPr>
        <w:footnoteReference w:id="11"/>
      </w:r>
      <w:r w:rsidRPr="006F288A">
        <w:rPr>
          <w:szCs w:val="22"/>
        </w:rPr>
        <w:t xml:space="preserve"> and the </w:t>
      </w:r>
      <w:r w:rsidRPr="006F288A">
        <w:t xml:space="preserve">Agreement under the </w:t>
      </w:r>
      <w:r w:rsidRPr="00C914C3">
        <w:t>United Nations Convention on the Law of the Sea</w:t>
      </w:r>
      <w:r w:rsidRPr="006F288A">
        <w:t xml:space="preserve"> on the Conservation and Sustainable Use of Marine Biological Diversity of Areas </w:t>
      </w:r>
      <w:r w:rsidR="00C6002A" w:rsidRPr="006F288A">
        <w:t>b</w:t>
      </w:r>
      <w:r w:rsidRPr="006F288A">
        <w:t>eyond National Jurisdiction</w:t>
      </w:r>
      <w:r w:rsidRPr="006F288A">
        <w:rPr>
          <w:szCs w:val="22"/>
        </w:rPr>
        <w:t>,</w:t>
      </w:r>
      <w:r w:rsidR="00FA4339" w:rsidRPr="006F288A">
        <w:rPr>
          <w:rStyle w:val="FootnoteReference"/>
          <w:szCs w:val="22"/>
        </w:rPr>
        <w:footnoteReference w:id="12"/>
      </w:r>
    </w:p>
    <w:p w14:paraId="1111AEB0" w14:textId="6141D2BB" w:rsidR="00DC740C" w:rsidRPr="00C914C3" w:rsidRDefault="00DC740C" w:rsidP="00AF0555">
      <w:pPr>
        <w:tabs>
          <w:tab w:val="left" w:pos="1701"/>
        </w:tabs>
        <w:spacing w:before="120" w:after="120"/>
        <w:ind w:left="567" w:firstLine="567"/>
        <w:rPr>
          <w:color w:val="000000" w:themeColor="text1"/>
          <w:szCs w:val="22"/>
          <w:vertAlign w:val="superscript"/>
        </w:rPr>
      </w:pPr>
      <w:r w:rsidRPr="00FB343A">
        <w:rPr>
          <w:color w:val="000000" w:themeColor="text1"/>
          <w:szCs w:val="22"/>
        </w:rPr>
        <w:t>1.</w:t>
      </w:r>
      <w:r w:rsidR="00AF0555" w:rsidRPr="00FB343A">
        <w:rPr>
          <w:i/>
          <w:iCs/>
          <w:color w:val="000000" w:themeColor="text1"/>
          <w:szCs w:val="22"/>
        </w:rPr>
        <w:tab/>
      </w:r>
      <w:r w:rsidRPr="00FB343A">
        <w:rPr>
          <w:i/>
          <w:iCs/>
          <w:color w:val="000000" w:themeColor="text1"/>
          <w:szCs w:val="22"/>
        </w:rPr>
        <w:t>Expresses its appreciation</w:t>
      </w:r>
      <w:r w:rsidRPr="00FB343A">
        <w:rPr>
          <w:color w:val="000000" w:themeColor="text1"/>
          <w:szCs w:val="22"/>
        </w:rPr>
        <w:t xml:space="preserve"> to the Governments of Belgium, Canada, Germany, Norway and Sweden for their financial support for the organization of the technical and legal expert workshops to </w:t>
      </w:r>
      <w:r w:rsidRPr="00FB343A">
        <w:rPr>
          <w:color w:val="000000" w:themeColor="text1"/>
          <w:spacing w:val="6"/>
          <w:szCs w:val="22"/>
        </w:rPr>
        <w:t xml:space="preserve">review modalities for modifying </w:t>
      </w:r>
      <w:r w:rsidRPr="006F288A">
        <w:rPr>
          <w:color w:val="000000" w:themeColor="text1"/>
          <w:spacing w:val="6"/>
          <w:szCs w:val="22"/>
        </w:rPr>
        <w:t>the descriptions of ecologically or biologically significant marine areas and describing new areas</w:t>
      </w:r>
      <w:r w:rsidRPr="00C914C3">
        <w:rPr>
          <w:color w:val="000000" w:themeColor="text1"/>
          <w:spacing w:val="6"/>
          <w:szCs w:val="22"/>
        </w:rPr>
        <w:t xml:space="preserve">, </w:t>
      </w:r>
      <w:r w:rsidRPr="00C914C3">
        <w:rPr>
          <w:color w:val="000000" w:themeColor="text1"/>
          <w:szCs w:val="22"/>
        </w:rPr>
        <w:t>and</w:t>
      </w:r>
      <w:r w:rsidRPr="006F288A">
        <w:rPr>
          <w:color w:val="000000" w:themeColor="text1"/>
          <w:szCs w:val="22"/>
        </w:rPr>
        <w:t xml:space="preserve"> takes note of the reports of the workshops;</w:t>
      </w:r>
      <w:r w:rsidRPr="006F288A">
        <w:rPr>
          <w:rStyle w:val="FootnoteReference"/>
          <w:rFonts w:eastAsiaTheme="majorEastAsia"/>
          <w:color w:val="000000" w:themeColor="text1"/>
          <w:szCs w:val="22"/>
        </w:rPr>
        <w:footnoteReference w:id="13"/>
      </w:r>
    </w:p>
    <w:p w14:paraId="0EAB7453" w14:textId="06B299B0" w:rsidR="00DC740C" w:rsidRPr="006F288A" w:rsidRDefault="00DC740C" w:rsidP="00AF0555">
      <w:pPr>
        <w:tabs>
          <w:tab w:val="left" w:pos="1701"/>
        </w:tabs>
        <w:spacing w:before="120" w:after="120"/>
        <w:ind w:left="567" w:firstLine="567"/>
        <w:rPr>
          <w:szCs w:val="22"/>
        </w:rPr>
      </w:pPr>
      <w:r w:rsidRPr="006F288A">
        <w:rPr>
          <w:szCs w:val="22"/>
        </w:rPr>
        <w:t>2.</w:t>
      </w:r>
      <w:r w:rsidRPr="006F288A">
        <w:rPr>
          <w:szCs w:val="22"/>
        </w:rPr>
        <w:tab/>
      </w:r>
      <w:r w:rsidR="001F78BA" w:rsidRPr="00C914C3">
        <w:rPr>
          <w:i/>
          <w:iCs/>
          <w:szCs w:val="22"/>
        </w:rPr>
        <w:t>E</w:t>
      </w:r>
      <w:r w:rsidRPr="00C914C3">
        <w:rPr>
          <w:i/>
          <w:iCs/>
          <w:szCs w:val="22"/>
        </w:rPr>
        <w:t>xtend</w:t>
      </w:r>
      <w:r w:rsidR="001F78BA" w:rsidRPr="00C914C3">
        <w:rPr>
          <w:i/>
          <w:iCs/>
          <w:szCs w:val="22"/>
        </w:rPr>
        <w:t>s</w:t>
      </w:r>
      <w:r w:rsidRPr="006F288A">
        <w:rPr>
          <w:szCs w:val="22"/>
        </w:rPr>
        <w:t xml:space="preserve"> the term of the Informal Advisory Group on Ecologically or Biologically Significant Marine Areas</w:t>
      </w:r>
      <w:r w:rsidRPr="00C914C3">
        <w:rPr>
          <w:szCs w:val="22"/>
        </w:rPr>
        <w:t>, and</w:t>
      </w:r>
      <w:r w:rsidRPr="006F288A">
        <w:rPr>
          <w:szCs w:val="22"/>
        </w:rPr>
        <w:t xml:space="preserve"> </w:t>
      </w:r>
      <w:r w:rsidRPr="007D3505">
        <w:rPr>
          <w:szCs w:val="22"/>
        </w:rPr>
        <w:t>requests</w:t>
      </w:r>
      <w:r w:rsidRPr="006F288A">
        <w:rPr>
          <w:szCs w:val="22"/>
        </w:rPr>
        <w:t xml:space="preserve"> the Executive Secretary to facilitate the work of the Group in line with its terms of reference, as contained in annex III </w:t>
      </w:r>
      <w:r w:rsidR="00E72988" w:rsidRPr="006F288A">
        <w:rPr>
          <w:szCs w:val="22"/>
        </w:rPr>
        <w:t xml:space="preserve">to </w:t>
      </w:r>
      <w:r w:rsidRPr="006F288A">
        <w:rPr>
          <w:szCs w:val="22"/>
        </w:rPr>
        <w:t xml:space="preserve">decision </w:t>
      </w:r>
      <w:r w:rsidRPr="00C914C3">
        <w:rPr>
          <w:szCs w:val="22"/>
        </w:rPr>
        <w:t>X</w:t>
      </w:r>
      <w:r w:rsidRPr="006F288A">
        <w:rPr>
          <w:szCs w:val="22"/>
        </w:rPr>
        <w:t xml:space="preserve">III/12 and </w:t>
      </w:r>
      <w:r w:rsidR="00311499" w:rsidRPr="006F288A">
        <w:rPr>
          <w:szCs w:val="22"/>
        </w:rPr>
        <w:t xml:space="preserve">amended in </w:t>
      </w:r>
      <w:r w:rsidR="00E72988" w:rsidRPr="006F288A">
        <w:rPr>
          <w:szCs w:val="22"/>
        </w:rPr>
        <w:t>annex</w:t>
      </w:r>
      <w:r w:rsidR="00EA0C93" w:rsidRPr="006F288A">
        <w:rPr>
          <w:szCs w:val="22"/>
        </w:rPr>
        <w:t> </w:t>
      </w:r>
      <w:r w:rsidR="00E72988" w:rsidRPr="006F288A">
        <w:rPr>
          <w:szCs w:val="22"/>
        </w:rPr>
        <w:t xml:space="preserve">III to </w:t>
      </w:r>
      <w:r w:rsidRPr="006F288A">
        <w:rPr>
          <w:szCs w:val="22"/>
        </w:rPr>
        <w:t>decision 14/9;</w:t>
      </w:r>
    </w:p>
    <w:p w14:paraId="55E2A454" w14:textId="1DFDB1BA" w:rsidR="00DC740C" w:rsidRPr="006F288A" w:rsidRDefault="00DC740C" w:rsidP="007C1B47">
      <w:pPr>
        <w:pStyle w:val="Para1"/>
        <w:tabs>
          <w:tab w:val="clear" w:pos="1134"/>
          <w:tab w:val="left" w:pos="1701"/>
        </w:tabs>
        <w:ind w:firstLine="567"/>
        <w:rPr>
          <w:szCs w:val="22"/>
        </w:rPr>
      </w:pPr>
      <w:r w:rsidRPr="006F288A">
        <w:rPr>
          <w:szCs w:val="22"/>
        </w:rPr>
        <w:t>3.</w:t>
      </w:r>
      <w:r w:rsidRPr="006F288A">
        <w:rPr>
          <w:szCs w:val="22"/>
        </w:rPr>
        <w:tab/>
      </w:r>
      <w:r w:rsidRPr="006F288A">
        <w:rPr>
          <w:i/>
          <w:iCs/>
          <w:szCs w:val="22"/>
        </w:rPr>
        <w:t>Stresses</w:t>
      </w:r>
      <w:r w:rsidRPr="006F288A">
        <w:rPr>
          <w:szCs w:val="22"/>
        </w:rPr>
        <w:t xml:space="preserve"> that </w:t>
      </w:r>
      <w:r w:rsidR="00F1494C">
        <w:rPr>
          <w:szCs w:val="22"/>
        </w:rPr>
        <w:t>the</w:t>
      </w:r>
      <w:r w:rsidR="00F1494C" w:rsidRPr="006F288A">
        <w:rPr>
          <w:szCs w:val="22"/>
        </w:rPr>
        <w:t xml:space="preserve"> </w:t>
      </w:r>
      <w:r w:rsidRPr="006F288A">
        <w:rPr>
          <w:szCs w:val="22"/>
        </w:rPr>
        <w:t xml:space="preserve">modification </w:t>
      </w:r>
      <w:r w:rsidR="00F1494C">
        <w:rPr>
          <w:szCs w:val="22"/>
        </w:rPr>
        <w:t>of descriptions of</w:t>
      </w:r>
      <w:r w:rsidRPr="006F288A">
        <w:rPr>
          <w:szCs w:val="22"/>
        </w:rPr>
        <w:t xml:space="preserve"> </w:t>
      </w:r>
      <w:r w:rsidR="000178AC" w:rsidRPr="006F288A">
        <w:rPr>
          <w:szCs w:val="22"/>
        </w:rPr>
        <w:t xml:space="preserve">ecologically or biologically significant marine </w:t>
      </w:r>
      <w:r w:rsidRPr="006F288A">
        <w:rPr>
          <w:szCs w:val="22"/>
        </w:rPr>
        <w:t xml:space="preserve">areas </w:t>
      </w:r>
      <w:r w:rsidR="007C1B47">
        <w:rPr>
          <w:szCs w:val="22"/>
        </w:rPr>
        <w:t xml:space="preserve">and the </w:t>
      </w:r>
      <w:r w:rsidR="007C1B47" w:rsidRPr="006F288A">
        <w:rPr>
          <w:szCs w:val="22"/>
        </w:rPr>
        <w:t xml:space="preserve">description </w:t>
      </w:r>
      <w:r w:rsidR="007C1B47">
        <w:rPr>
          <w:szCs w:val="22"/>
        </w:rPr>
        <w:t xml:space="preserve">of new </w:t>
      </w:r>
      <w:r w:rsidR="007C1B47" w:rsidRPr="006F288A">
        <w:rPr>
          <w:szCs w:val="22"/>
        </w:rPr>
        <w:t xml:space="preserve">areas </w:t>
      </w:r>
      <w:r w:rsidRPr="006F288A">
        <w:rPr>
          <w:szCs w:val="22"/>
        </w:rPr>
        <w:t>do not imply the expression of any opinion whatsoever concerning the legal status of any country, territory, city or area or of its authorities, or concerning the delimitation of its frontiers or boundaries</w:t>
      </w:r>
      <w:r w:rsidRPr="00C914C3">
        <w:rPr>
          <w:szCs w:val="22"/>
        </w:rPr>
        <w:t xml:space="preserve">, </w:t>
      </w:r>
      <w:r w:rsidRPr="006F288A">
        <w:rPr>
          <w:szCs w:val="22"/>
        </w:rPr>
        <w:t>that it is strictly a scientific and technical exercise</w:t>
      </w:r>
      <w:r w:rsidRPr="00C914C3">
        <w:rPr>
          <w:szCs w:val="22"/>
        </w:rPr>
        <w:t xml:space="preserve"> and</w:t>
      </w:r>
      <w:r w:rsidRPr="006F288A">
        <w:rPr>
          <w:szCs w:val="22"/>
        </w:rPr>
        <w:t xml:space="preserve"> that no action or activity carried out on the basis of the present decision shall be interpreted or considered as prejudicing the position of States on a land or maritime sovereignty dispute or a dispute concerning the delimitation of maritime areas;</w:t>
      </w:r>
    </w:p>
    <w:p w14:paraId="5A1590AD" w14:textId="67582890" w:rsidR="00DC740C" w:rsidRPr="00FB343A" w:rsidRDefault="00DC740C" w:rsidP="00AF0555">
      <w:pPr>
        <w:pStyle w:val="Para1"/>
        <w:tabs>
          <w:tab w:val="clear" w:pos="1134"/>
          <w:tab w:val="left" w:pos="1701"/>
        </w:tabs>
        <w:ind w:firstLine="567"/>
        <w:rPr>
          <w:szCs w:val="22"/>
        </w:rPr>
      </w:pPr>
      <w:r w:rsidRPr="006F288A">
        <w:rPr>
          <w:szCs w:val="22"/>
        </w:rPr>
        <w:t>4.</w:t>
      </w:r>
      <w:r w:rsidRPr="006F288A">
        <w:rPr>
          <w:szCs w:val="22"/>
        </w:rPr>
        <w:tab/>
      </w:r>
      <w:r w:rsidRPr="006F288A">
        <w:rPr>
          <w:i/>
          <w:iCs/>
        </w:rPr>
        <w:t>Requests</w:t>
      </w:r>
      <w:r w:rsidRPr="006F288A">
        <w:t xml:space="preserve"> the Executive Secretary, subject to the availability of financial resources, in line with paragraph 36 of decision X/29, paragraph 12 of decision </w:t>
      </w:r>
      <w:r w:rsidRPr="00C914C3">
        <w:t>XI</w:t>
      </w:r>
      <w:r w:rsidRPr="006F288A">
        <w:t>/17 and paragraph 6 of decision</w:t>
      </w:r>
      <w:r w:rsidR="00B079DE">
        <w:t> </w:t>
      </w:r>
      <w:r w:rsidRPr="00C914C3">
        <w:t>X</w:t>
      </w:r>
      <w:r w:rsidRPr="006F288A">
        <w:t xml:space="preserve">II/22, to continue to facilitate the description of areas meeting the criteria for ecologically or biologically significant marine areas through the </w:t>
      </w:r>
      <w:r w:rsidR="008D3C08">
        <w:t>holding</w:t>
      </w:r>
      <w:r w:rsidR="008D3C08" w:rsidRPr="006F288A">
        <w:t xml:space="preserve"> </w:t>
      </w:r>
      <w:r w:rsidRPr="006F288A">
        <w:t>of additional</w:t>
      </w:r>
      <w:r w:rsidRPr="00FB343A">
        <w:t xml:space="preserve"> workshops</w:t>
      </w:r>
      <w:r w:rsidRPr="00FB343A">
        <w:rPr>
          <w:szCs w:val="22"/>
        </w:rPr>
        <w:t xml:space="preserve">; </w:t>
      </w:r>
    </w:p>
    <w:p w14:paraId="4FEAAF17" w14:textId="3F01CE69" w:rsidR="00DC740C" w:rsidRPr="006F288A" w:rsidRDefault="00DC740C" w:rsidP="00AF0555">
      <w:pPr>
        <w:tabs>
          <w:tab w:val="left" w:pos="1701"/>
        </w:tabs>
        <w:spacing w:before="120" w:after="120"/>
        <w:ind w:left="567" w:firstLine="567"/>
        <w:rPr>
          <w:color w:val="000000" w:themeColor="text1"/>
          <w:spacing w:val="6"/>
          <w:szCs w:val="22"/>
        </w:rPr>
      </w:pPr>
      <w:r w:rsidRPr="00FB343A">
        <w:rPr>
          <w:szCs w:val="22"/>
        </w:rPr>
        <w:t>5.</w:t>
      </w:r>
      <w:r w:rsidRPr="00FB343A">
        <w:rPr>
          <w:szCs w:val="22"/>
        </w:rPr>
        <w:tab/>
      </w:r>
      <w:r w:rsidRPr="00FB343A">
        <w:rPr>
          <w:i/>
          <w:iCs/>
          <w:szCs w:val="22"/>
        </w:rPr>
        <w:t>Adopts</w:t>
      </w:r>
      <w:r w:rsidRPr="00FB343A">
        <w:rPr>
          <w:szCs w:val="22"/>
        </w:rPr>
        <w:t xml:space="preserve"> </w:t>
      </w:r>
      <w:r w:rsidR="00134A9A">
        <w:rPr>
          <w:szCs w:val="22"/>
        </w:rPr>
        <w:t xml:space="preserve">the </w:t>
      </w:r>
      <w:r w:rsidRPr="00FB343A">
        <w:rPr>
          <w:color w:val="000000" w:themeColor="text1"/>
          <w:spacing w:val="6"/>
          <w:szCs w:val="22"/>
        </w:rPr>
        <w:t xml:space="preserve">modalities for </w:t>
      </w:r>
      <w:r w:rsidR="005E6210">
        <w:rPr>
          <w:color w:val="000000" w:themeColor="text1"/>
          <w:spacing w:val="6"/>
          <w:szCs w:val="22"/>
        </w:rPr>
        <w:t xml:space="preserve">the </w:t>
      </w:r>
      <w:r w:rsidRPr="00FB343A">
        <w:rPr>
          <w:color w:val="000000" w:themeColor="text1"/>
          <w:spacing w:val="6"/>
          <w:szCs w:val="22"/>
        </w:rPr>
        <w:t>modif</w:t>
      </w:r>
      <w:r w:rsidR="005E6210">
        <w:rPr>
          <w:color w:val="000000" w:themeColor="text1"/>
          <w:spacing w:val="6"/>
          <w:szCs w:val="22"/>
        </w:rPr>
        <w:t>ication</w:t>
      </w:r>
      <w:r w:rsidRPr="00FB343A">
        <w:rPr>
          <w:color w:val="000000" w:themeColor="text1"/>
          <w:spacing w:val="6"/>
          <w:szCs w:val="22"/>
        </w:rPr>
        <w:t xml:space="preserve"> </w:t>
      </w:r>
      <w:r w:rsidR="005E6210">
        <w:rPr>
          <w:color w:val="000000" w:themeColor="text1"/>
          <w:spacing w:val="6"/>
          <w:szCs w:val="22"/>
        </w:rPr>
        <w:t xml:space="preserve">of </w:t>
      </w:r>
      <w:r w:rsidRPr="00FB343A">
        <w:rPr>
          <w:color w:val="000000" w:themeColor="text1"/>
          <w:spacing w:val="6"/>
          <w:szCs w:val="22"/>
        </w:rPr>
        <w:t xml:space="preserve">descriptions of ecologically or biologically </w:t>
      </w:r>
      <w:r w:rsidRPr="006F288A">
        <w:rPr>
          <w:color w:val="000000" w:themeColor="text1"/>
          <w:spacing w:val="6"/>
          <w:szCs w:val="22"/>
        </w:rPr>
        <w:t xml:space="preserve">significant marine areas and </w:t>
      </w:r>
      <w:r w:rsidR="005E6210" w:rsidRPr="006F288A">
        <w:rPr>
          <w:color w:val="000000" w:themeColor="text1"/>
          <w:spacing w:val="6"/>
          <w:szCs w:val="22"/>
        </w:rPr>
        <w:t xml:space="preserve">the </w:t>
      </w:r>
      <w:r w:rsidRPr="006F288A">
        <w:rPr>
          <w:color w:val="000000" w:themeColor="text1"/>
          <w:spacing w:val="6"/>
          <w:szCs w:val="22"/>
        </w:rPr>
        <w:t>descri</w:t>
      </w:r>
      <w:r w:rsidR="005E6210" w:rsidRPr="006F288A">
        <w:rPr>
          <w:color w:val="000000" w:themeColor="text1"/>
          <w:spacing w:val="6"/>
          <w:szCs w:val="22"/>
        </w:rPr>
        <w:t>ption</w:t>
      </w:r>
      <w:r w:rsidRPr="006F288A">
        <w:rPr>
          <w:color w:val="000000" w:themeColor="text1"/>
          <w:spacing w:val="6"/>
          <w:szCs w:val="22"/>
        </w:rPr>
        <w:t xml:space="preserve"> </w:t>
      </w:r>
      <w:r w:rsidR="005E6210" w:rsidRPr="006F288A">
        <w:rPr>
          <w:color w:val="000000" w:themeColor="text1"/>
          <w:spacing w:val="6"/>
          <w:szCs w:val="22"/>
        </w:rPr>
        <w:t xml:space="preserve">of </w:t>
      </w:r>
      <w:r w:rsidRPr="006F288A">
        <w:rPr>
          <w:color w:val="000000" w:themeColor="text1"/>
          <w:spacing w:val="6"/>
          <w:szCs w:val="22"/>
        </w:rPr>
        <w:t xml:space="preserve">new areas contained in </w:t>
      </w:r>
      <w:r w:rsidR="00F52229" w:rsidRPr="006F288A">
        <w:rPr>
          <w:color w:val="000000" w:themeColor="text1"/>
          <w:spacing w:val="6"/>
          <w:szCs w:val="22"/>
        </w:rPr>
        <w:t xml:space="preserve">the </w:t>
      </w:r>
      <w:r w:rsidRPr="006F288A">
        <w:rPr>
          <w:color w:val="000000" w:themeColor="text1"/>
          <w:spacing w:val="6"/>
          <w:szCs w:val="22"/>
        </w:rPr>
        <w:t>annex</w:t>
      </w:r>
      <w:r w:rsidR="00112410" w:rsidRPr="00C914C3">
        <w:rPr>
          <w:color w:val="000000" w:themeColor="text1"/>
          <w:spacing w:val="6"/>
          <w:szCs w:val="22"/>
        </w:rPr>
        <w:t>,</w:t>
      </w:r>
      <w:r w:rsidRPr="00C914C3">
        <w:rPr>
          <w:color w:val="000000" w:themeColor="text1"/>
          <w:spacing w:val="6"/>
          <w:szCs w:val="22"/>
        </w:rPr>
        <w:t xml:space="preserve"> and</w:t>
      </w:r>
      <w:r w:rsidRPr="006F288A">
        <w:rPr>
          <w:color w:val="000000" w:themeColor="text1"/>
          <w:spacing w:val="6"/>
          <w:szCs w:val="22"/>
        </w:rPr>
        <w:t xml:space="preserve"> </w:t>
      </w:r>
      <w:r w:rsidRPr="000F339B">
        <w:rPr>
          <w:color w:val="000000" w:themeColor="text1"/>
          <w:spacing w:val="6"/>
          <w:szCs w:val="22"/>
        </w:rPr>
        <w:t>requests</w:t>
      </w:r>
      <w:r w:rsidRPr="006F288A">
        <w:rPr>
          <w:color w:val="000000" w:themeColor="text1"/>
          <w:spacing w:val="6"/>
          <w:szCs w:val="22"/>
        </w:rPr>
        <w:t xml:space="preserve"> the Executive Secretary to facilitate the implementation of the modalities;</w:t>
      </w:r>
    </w:p>
    <w:p w14:paraId="1ACAABBE" w14:textId="43587174" w:rsidR="001F73FA" w:rsidRPr="006F288A" w:rsidRDefault="004B2EF0" w:rsidP="001F73FA">
      <w:pPr>
        <w:tabs>
          <w:tab w:val="left" w:pos="1701"/>
        </w:tabs>
        <w:spacing w:before="120" w:after="120"/>
        <w:ind w:left="567" w:firstLine="567"/>
        <w:rPr>
          <w:szCs w:val="22"/>
          <w:lang w:val="en-US"/>
        </w:rPr>
      </w:pPr>
      <w:r w:rsidRPr="006F288A">
        <w:rPr>
          <w:szCs w:val="22"/>
        </w:rPr>
        <w:lastRenderedPageBreak/>
        <w:t>6</w:t>
      </w:r>
      <w:r w:rsidR="001F73FA" w:rsidRPr="006F288A">
        <w:rPr>
          <w:szCs w:val="22"/>
        </w:rPr>
        <w:t>.</w:t>
      </w:r>
      <w:r w:rsidR="001F73FA" w:rsidRPr="006F288A">
        <w:rPr>
          <w:szCs w:val="22"/>
        </w:rPr>
        <w:tab/>
      </w:r>
      <w:r w:rsidR="001F73FA" w:rsidRPr="006F288A">
        <w:rPr>
          <w:i/>
          <w:iCs/>
          <w:szCs w:val="22"/>
        </w:rPr>
        <w:t>Invites</w:t>
      </w:r>
      <w:r w:rsidR="001F73FA" w:rsidRPr="006F288A">
        <w:rPr>
          <w:szCs w:val="22"/>
        </w:rPr>
        <w:t xml:space="preserve"> Parties,</w:t>
      </w:r>
      <w:r w:rsidR="001F73FA" w:rsidRPr="006F288A">
        <w:rPr>
          <w:szCs w:val="22"/>
          <w:lang w:val="en-US"/>
        </w:rPr>
        <w:t xml:space="preserve"> other Governments, competent intergovernmental organizations, </w:t>
      </w:r>
      <w:r w:rsidR="001F73FA" w:rsidRPr="00C914C3">
        <w:rPr>
          <w:szCs w:val="22"/>
          <w:lang w:val="en-US"/>
        </w:rPr>
        <w:t>indigenous people</w:t>
      </w:r>
      <w:r w:rsidR="001F73FA" w:rsidRPr="006F288A">
        <w:rPr>
          <w:szCs w:val="22"/>
          <w:lang w:val="en-US"/>
        </w:rPr>
        <w:t>s and local communities and other relevant stakeholders to collaborate in the implementation of the modalities;</w:t>
      </w:r>
    </w:p>
    <w:p w14:paraId="63FCA85E" w14:textId="5C8ED68E" w:rsidR="001F73FA" w:rsidRPr="00FB343A" w:rsidRDefault="004B2EF0" w:rsidP="001F73FA">
      <w:pPr>
        <w:tabs>
          <w:tab w:val="left" w:pos="1701"/>
        </w:tabs>
        <w:spacing w:before="120" w:after="120"/>
        <w:ind w:left="567" w:firstLine="567"/>
        <w:rPr>
          <w:szCs w:val="22"/>
        </w:rPr>
      </w:pPr>
      <w:r w:rsidRPr="006F288A">
        <w:rPr>
          <w:szCs w:val="22"/>
          <w:lang w:val="en-US"/>
        </w:rPr>
        <w:t>7</w:t>
      </w:r>
      <w:r w:rsidR="001F73FA" w:rsidRPr="006F288A">
        <w:rPr>
          <w:szCs w:val="22"/>
          <w:lang w:val="en-US"/>
        </w:rPr>
        <w:t>.</w:t>
      </w:r>
      <w:r w:rsidR="001F73FA" w:rsidRPr="006F288A">
        <w:rPr>
          <w:szCs w:val="22"/>
          <w:lang w:val="en-US"/>
        </w:rPr>
        <w:tab/>
      </w:r>
      <w:r w:rsidR="001F73FA" w:rsidRPr="006F288A">
        <w:rPr>
          <w:i/>
          <w:iCs/>
          <w:szCs w:val="22"/>
          <w:lang w:val="en-US"/>
        </w:rPr>
        <w:t>Notes</w:t>
      </w:r>
      <w:r w:rsidR="001F73FA" w:rsidRPr="006F288A">
        <w:rPr>
          <w:szCs w:val="22"/>
          <w:lang w:val="en-US"/>
        </w:rPr>
        <w:t xml:space="preserve"> the importance of synergies between the </w:t>
      </w:r>
      <w:r w:rsidR="004C316F" w:rsidRPr="006F288A">
        <w:t xml:space="preserve">process to facilitate the description of areas meeting the criteria </w:t>
      </w:r>
      <w:r w:rsidR="00C854F3" w:rsidRPr="006F288A">
        <w:t xml:space="preserve">for </w:t>
      </w:r>
      <w:r w:rsidR="004C316F" w:rsidRPr="006F288A">
        <w:t>ecologically or biologically significant marine areas using</w:t>
      </w:r>
      <w:r w:rsidR="004C316F" w:rsidRPr="006F288A">
        <w:rPr>
          <w:color w:val="000000" w:themeColor="text1"/>
          <w:spacing w:val="6"/>
          <w:szCs w:val="22"/>
        </w:rPr>
        <w:t xml:space="preserve"> </w:t>
      </w:r>
      <w:r w:rsidR="001F73FA" w:rsidRPr="006F288A">
        <w:rPr>
          <w:szCs w:val="22"/>
          <w:lang w:val="en-US"/>
        </w:rPr>
        <w:t xml:space="preserve">the modalities and the implementation of the </w:t>
      </w:r>
      <w:r w:rsidR="001F73FA" w:rsidRPr="006F288A">
        <w:rPr>
          <w:szCs w:val="22"/>
        </w:rPr>
        <w:t xml:space="preserve">Agreement under the </w:t>
      </w:r>
      <w:r w:rsidR="001F73FA" w:rsidRPr="00C914C3">
        <w:rPr>
          <w:szCs w:val="22"/>
        </w:rPr>
        <w:t>United Nations Convention on the Law of the Sea</w:t>
      </w:r>
      <w:r w:rsidR="001F73FA" w:rsidRPr="006F288A">
        <w:rPr>
          <w:szCs w:val="22"/>
        </w:rPr>
        <w:t xml:space="preserve"> on the Conservation and Sustainable Use of Marine Biological Diversity of Areas </w:t>
      </w:r>
      <w:r w:rsidR="00321046" w:rsidRPr="006F288A">
        <w:rPr>
          <w:szCs w:val="22"/>
        </w:rPr>
        <w:t>b</w:t>
      </w:r>
      <w:r w:rsidR="001F73FA" w:rsidRPr="006F288A">
        <w:rPr>
          <w:szCs w:val="22"/>
        </w:rPr>
        <w:t>eyond National Jurisdiction</w:t>
      </w:r>
      <w:r w:rsidR="001F73FA" w:rsidRPr="00C914C3">
        <w:rPr>
          <w:szCs w:val="22"/>
        </w:rPr>
        <w:t>, and</w:t>
      </w:r>
      <w:r w:rsidR="001F73FA" w:rsidRPr="00702161">
        <w:rPr>
          <w:szCs w:val="22"/>
        </w:rPr>
        <w:t xml:space="preserve"> </w:t>
      </w:r>
      <w:r w:rsidR="00FE012C" w:rsidRPr="004E282D">
        <w:rPr>
          <w:szCs w:val="22"/>
        </w:rPr>
        <w:t>invites</w:t>
      </w:r>
      <w:r w:rsidR="00FE012C" w:rsidRPr="00C914C3">
        <w:rPr>
          <w:i/>
          <w:iCs/>
          <w:szCs w:val="22"/>
        </w:rPr>
        <w:t xml:space="preserve"> </w:t>
      </w:r>
      <w:r w:rsidR="00FE012C" w:rsidRPr="00702161">
        <w:rPr>
          <w:szCs w:val="22"/>
        </w:rPr>
        <w:t>Parties to</w:t>
      </w:r>
      <w:r w:rsidR="00FE012C" w:rsidRPr="00FB343A">
        <w:rPr>
          <w:szCs w:val="22"/>
        </w:rPr>
        <w:t xml:space="preserve"> </w:t>
      </w:r>
      <w:r w:rsidR="004C316F">
        <w:rPr>
          <w:szCs w:val="22"/>
        </w:rPr>
        <w:t>the</w:t>
      </w:r>
      <w:r w:rsidR="004C316F" w:rsidRPr="00FB343A">
        <w:rPr>
          <w:szCs w:val="22"/>
        </w:rPr>
        <w:t xml:space="preserve"> </w:t>
      </w:r>
      <w:r w:rsidR="004C316F" w:rsidRPr="00EB7E40">
        <w:rPr>
          <w:szCs w:val="22"/>
        </w:rPr>
        <w:t>A</w:t>
      </w:r>
      <w:r w:rsidR="00FE012C" w:rsidRPr="00EB7E40">
        <w:rPr>
          <w:szCs w:val="22"/>
        </w:rPr>
        <w:t>greement</w:t>
      </w:r>
      <w:r w:rsidR="00FE012C" w:rsidRPr="00C914C3">
        <w:rPr>
          <w:szCs w:val="22"/>
        </w:rPr>
        <w:t xml:space="preserve"> and</w:t>
      </w:r>
      <w:r w:rsidR="00FE012C" w:rsidRPr="00FB343A">
        <w:rPr>
          <w:szCs w:val="22"/>
        </w:rPr>
        <w:t xml:space="preserve"> intergovernmental organizations with competence in marine areas beyond national jurisdiction to actively engage in the development and review of submissions</w:t>
      </w:r>
      <w:r w:rsidR="00E86FDA">
        <w:rPr>
          <w:szCs w:val="22"/>
        </w:rPr>
        <w:t xml:space="preserve"> of </w:t>
      </w:r>
      <w:r w:rsidR="004D6F1D">
        <w:rPr>
          <w:szCs w:val="22"/>
        </w:rPr>
        <w:t xml:space="preserve">the </w:t>
      </w:r>
      <w:r w:rsidR="00E86FDA" w:rsidRPr="00FA4742">
        <w:rPr>
          <w:kern w:val="22"/>
          <w:szCs w:val="22"/>
        </w:rPr>
        <w:t xml:space="preserve">modification of descriptions </w:t>
      </w:r>
      <w:r w:rsidR="0035749B">
        <w:rPr>
          <w:kern w:val="22"/>
          <w:szCs w:val="22"/>
        </w:rPr>
        <w:t xml:space="preserve">of such areas </w:t>
      </w:r>
      <w:r w:rsidR="00E86FDA" w:rsidRPr="00FA4742">
        <w:rPr>
          <w:kern w:val="22"/>
          <w:szCs w:val="22"/>
        </w:rPr>
        <w:t xml:space="preserve">and </w:t>
      </w:r>
      <w:r w:rsidR="004D6F1D">
        <w:rPr>
          <w:kern w:val="22"/>
          <w:szCs w:val="22"/>
        </w:rPr>
        <w:t xml:space="preserve">the </w:t>
      </w:r>
      <w:r w:rsidR="00E86FDA" w:rsidRPr="00FA4742">
        <w:rPr>
          <w:kern w:val="22"/>
          <w:szCs w:val="22"/>
        </w:rPr>
        <w:t>description of new</w:t>
      </w:r>
      <w:r w:rsidR="004C32AE">
        <w:rPr>
          <w:kern w:val="22"/>
          <w:szCs w:val="22"/>
        </w:rPr>
        <w:t xml:space="preserve"> areas</w:t>
      </w:r>
      <w:r w:rsidR="00C10E19">
        <w:rPr>
          <w:szCs w:val="22"/>
        </w:rPr>
        <w:t>,</w:t>
      </w:r>
      <w:r w:rsidR="00FE012C" w:rsidRPr="00FB343A">
        <w:rPr>
          <w:szCs w:val="22"/>
        </w:rPr>
        <w:t xml:space="preserve"> </w:t>
      </w:r>
      <w:r w:rsidR="00C10E19" w:rsidRPr="00FB343A">
        <w:rPr>
          <w:szCs w:val="22"/>
        </w:rPr>
        <w:t>in line with the modalities</w:t>
      </w:r>
      <w:r w:rsidR="00171286">
        <w:rPr>
          <w:szCs w:val="22"/>
        </w:rPr>
        <w:t>,</w:t>
      </w:r>
      <w:r w:rsidR="00C10E19" w:rsidRPr="00FB343A">
        <w:rPr>
          <w:szCs w:val="22"/>
        </w:rPr>
        <w:t xml:space="preserve"> </w:t>
      </w:r>
      <w:r w:rsidR="00FE012C" w:rsidRPr="00FB343A">
        <w:rPr>
          <w:szCs w:val="22"/>
        </w:rPr>
        <w:t>in marine areas beyond national jurisdiction.</w:t>
      </w:r>
    </w:p>
    <w:p w14:paraId="33728524" w14:textId="6EC9FCB8" w:rsidR="00DC740C" w:rsidRPr="00FB343A" w:rsidRDefault="00DC740C" w:rsidP="00543B16">
      <w:pPr>
        <w:pStyle w:val="Para1"/>
        <w:ind w:left="0"/>
        <w:outlineLvl w:val="0"/>
        <w:rPr>
          <w:b/>
          <w:bCs/>
          <w:sz w:val="28"/>
          <w:szCs w:val="28"/>
        </w:rPr>
      </w:pPr>
      <w:r w:rsidRPr="00FB343A">
        <w:rPr>
          <w:b/>
          <w:bCs/>
          <w:sz w:val="28"/>
          <w:szCs w:val="28"/>
        </w:rPr>
        <w:t>A</w:t>
      </w:r>
      <w:r w:rsidR="00D13B9C" w:rsidRPr="00FB343A">
        <w:rPr>
          <w:b/>
          <w:bCs/>
          <w:sz w:val="28"/>
          <w:szCs w:val="28"/>
        </w:rPr>
        <w:t>nnex</w:t>
      </w:r>
    </w:p>
    <w:p w14:paraId="469C3C07" w14:textId="4028D982" w:rsidR="00CE591D" w:rsidRPr="00FB343A" w:rsidRDefault="00D13B9C" w:rsidP="00543B16">
      <w:pPr>
        <w:pStyle w:val="Title"/>
        <w:spacing w:before="120"/>
        <w:jc w:val="left"/>
        <w:outlineLvl w:val="0"/>
      </w:pPr>
      <w:r w:rsidRPr="00FB343A">
        <w:t xml:space="preserve">Modalities for the modification of descriptions of ecologically or biologically significant marine areas and the description of new </w:t>
      </w:r>
      <w:r w:rsidRPr="006F288A">
        <w:t>areas</w:t>
      </w:r>
      <w:r w:rsidR="00DE7F9B" w:rsidRPr="00C914C3">
        <w:rPr>
          <w:rStyle w:val="FootnoteReference"/>
          <w:rFonts w:hint="eastAsia"/>
        </w:rPr>
        <w:footnoteReference w:customMarkFollows="1" w:id="14"/>
        <w:t>*</w:t>
      </w:r>
    </w:p>
    <w:p w14:paraId="5CFCE0CD" w14:textId="55F117B4" w:rsidR="004B2EF0" w:rsidRPr="001F7407" w:rsidRDefault="00633F30" w:rsidP="00190CEB">
      <w:pPr>
        <w:pStyle w:val="Heading1"/>
        <w:numPr>
          <w:ilvl w:val="0"/>
          <w:numId w:val="46"/>
        </w:numPr>
        <w:ind w:left="567" w:hanging="567"/>
        <w:rPr>
          <w:snapToGrid w:val="0"/>
        </w:rPr>
      </w:pPr>
      <w:r w:rsidRPr="001F7407">
        <w:rPr>
          <w:snapToGrid w:val="0"/>
        </w:rPr>
        <w:t>Guidance in the implementation of the modalities</w:t>
      </w:r>
    </w:p>
    <w:p w14:paraId="5FB95610" w14:textId="58BBFC7C" w:rsidR="004B2EF0" w:rsidRPr="00FB343A" w:rsidRDefault="008D3CAD" w:rsidP="00C914C3">
      <w:pPr>
        <w:pStyle w:val="Para1"/>
        <w:rPr>
          <w:rFonts w:eastAsia="Calibri"/>
          <w:snapToGrid w:val="0"/>
          <w:kern w:val="22"/>
          <w:szCs w:val="22"/>
        </w:rPr>
      </w:pPr>
      <w:r w:rsidRPr="00FB343A">
        <w:rPr>
          <w:szCs w:val="22"/>
          <w:lang w:eastAsia="ko-KR"/>
        </w:rPr>
        <w:t>1</w:t>
      </w:r>
      <w:r w:rsidR="004B2EF0" w:rsidRPr="00FB343A">
        <w:rPr>
          <w:szCs w:val="22"/>
          <w:lang w:eastAsia="ko-KR"/>
        </w:rPr>
        <w:t>.</w:t>
      </w:r>
      <w:r w:rsidR="00AC754E">
        <w:rPr>
          <w:szCs w:val="22"/>
          <w:lang w:eastAsia="ko-KR"/>
        </w:rPr>
        <w:tab/>
      </w:r>
      <w:r w:rsidR="00633F30" w:rsidRPr="00FB343A">
        <w:rPr>
          <w:szCs w:val="22"/>
          <w:lang w:eastAsia="ko-KR"/>
        </w:rPr>
        <w:t>The</w:t>
      </w:r>
      <w:r w:rsidR="004B2EF0" w:rsidRPr="00FB343A">
        <w:rPr>
          <w:szCs w:val="22"/>
          <w:lang w:eastAsia="ko-KR"/>
        </w:rPr>
        <w:t xml:space="preserve"> </w:t>
      </w:r>
      <w:r w:rsidR="004B2EF0" w:rsidRPr="00FB343A">
        <w:rPr>
          <w:rFonts w:eastAsia="Calibri"/>
          <w:snapToGrid w:val="0"/>
          <w:kern w:val="22"/>
          <w:szCs w:val="22"/>
        </w:rPr>
        <w:t xml:space="preserve">modification of a description of </w:t>
      </w:r>
      <w:r w:rsidR="00481795">
        <w:rPr>
          <w:rFonts w:eastAsia="Calibri"/>
          <w:snapToGrid w:val="0"/>
          <w:kern w:val="22"/>
          <w:szCs w:val="22"/>
        </w:rPr>
        <w:t xml:space="preserve">an </w:t>
      </w:r>
      <w:r w:rsidR="004B2EF0" w:rsidRPr="00FB343A">
        <w:rPr>
          <w:rFonts w:eastAsia="Calibri"/>
          <w:snapToGrid w:val="0"/>
          <w:kern w:val="22"/>
          <w:szCs w:val="22"/>
        </w:rPr>
        <w:t>ecologically or biologically significant marine area</w:t>
      </w:r>
      <w:r w:rsidR="004B2EF0" w:rsidRPr="00FA4742">
        <w:rPr>
          <w:rFonts w:eastAsia="Calibri"/>
          <w:snapToGrid w:val="0"/>
          <w:kern w:val="22"/>
          <w:szCs w:val="22"/>
        </w:rPr>
        <w:t xml:space="preserve">, which can entail a modification to the textual description of the area, a modification to the ranking of the area against the </w:t>
      </w:r>
      <w:r w:rsidR="004B2EF0" w:rsidRPr="00FB343A">
        <w:rPr>
          <w:rFonts w:eastAsia="Calibri"/>
          <w:snapToGrid w:val="0"/>
          <w:kern w:val="22"/>
          <w:szCs w:val="22"/>
        </w:rPr>
        <w:t xml:space="preserve">criteria </w:t>
      </w:r>
      <w:r w:rsidR="002544D3">
        <w:rPr>
          <w:rFonts w:eastAsia="Calibri"/>
          <w:snapToGrid w:val="0"/>
          <w:kern w:val="22"/>
          <w:szCs w:val="22"/>
        </w:rPr>
        <w:t xml:space="preserve">for </w:t>
      </w:r>
      <w:r w:rsidR="00976AA5">
        <w:rPr>
          <w:rFonts w:eastAsia="Calibri"/>
          <w:snapToGrid w:val="0"/>
          <w:kern w:val="22"/>
          <w:szCs w:val="22"/>
        </w:rPr>
        <w:t xml:space="preserve">such </w:t>
      </w:r>
      <w:r w:rsidR="002544D3">
        <w:rPr>
          <w:rFonts w:eastAsia="Calibri"/>
          <w:snapToGrid w:val="0"/>
          <w:kern w:val="22"/>
          <w:szCs w:val="22"/>
        </w:rPr>
        <w:t>areas</w:t>
      </w:r>
      <w:r w:rsidR="002544D3" w:rsidRPr="00FB343A">
        <w:rPr>
          <w:rFonts w:eastAsia="Calibri"/>
          <w:snapToGrid w:val="0"/>
          <w:kern w:val="22"/>
          <w:szCs w:val="22"/>
        </w:rPr>
        <w:t xml:space="preserve"> </w:t>
      </w:r>
      <w:r w:rsidR="004B2EF0" w:rsidRPr="00C914C3">
        <w:rPr>
          <w:rFonts w:eastAsia="Calibri"/>
          <w:snapToGrid w:val="0"/>
          <w:kern w:val="22"/>
          <w:szCs w:val="22"/>
        </w:rPr>
        <w:t>or</w:t>
      </w:r>
      <w:r w:rsidR="004B2EF0" w:rsidRPr="00FB343A">
        <w:rPr>
          <w:rFonts w:eastAsia="Calibri"/>
          <w:snapToGrid w:val="0"/>
          <w:kern w:val="22"/>
          <w:szCs w:val="22"/>
        </w:rPr>
        <w:t xml:space="preserve"> a change in the location, shape, depth or size of the area, may be proposed for </w:t>
      </w:r>
      <w:r w:rsidR="008704BB">
        <w:rPr>
          <w:rFonts w:eastAsia="Calibri"/>
          <w:snapToGrid w:val="0"/>
          <w:kern w:val="22"/>
          <w:szCs w:val="22"/>
        </w:rPr>
        <w:t xml:space="preserve">any of </w:t>
      </w:r>
      <w:r w:rsidR="004B2EF0" w:rsidRPr="00FB343A">
        <w:rPr>
          <w:rFonts w:eastAsia="Calibri"/>
          <w:snapToGrid w:val="0"/>
          <w:kern w:val="22"/>
          <w:szCs w:val="22"/>
        </w:rPr>
        <w:t>the following reasons</w:t>
      </w:r>
      <w:r w:rsidR="00F32675">
        <w:rPr>
          <w:rFonts w:eastAsia="Calibri"/>
          <w:snapToGrid w:val="0"/>
          <w:kern w:val="22"/>
          <w:szCs w:val="22"/>
        </w:rPr>
        <w:t>:</w:t>
      </w:r>
      <w:r w:rsidR="004B2EF0" w:rsidRPr="00FB343A">
        <w:rPr>
          <w:rStyle w:val="FootnoteReference"/>
          <w:rFonts w:eastAsia="Calibri"/>
          <w:snapToGrid w:val="0"/>
          <w:kern w:val="22"/>
          <w:szCs w:val="22"/>
        </w:rPr>
        <w:footnoteReference w:id="15"/>
      </w:r>
    </w:p>
    <w:p w14:paraId="64278FEF" w14:textId="592EECEA" w:rsidR="004B2EF0" w:rsidRPr="00FB343A" w:rsidRDefault="004B2EF0" w:rsidP="00C914C3">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(a)</w:t>
      </w:r>
      <w:r w:rsidRPr="00FB343A">
        <w:rPr>
          <w:rFonts w:eastAsia="Calibri"/>
          <w:snapToGrid w:val="0"/>
          <w:kern w:val="22"/>
          <w:szCs w:val="22"/>
        </w:rPr>
        <w:tab/>
        <w:t xml:space="preserve">Editorial errors in </w:t>
      </w:r>
      <w:r w:rsidR="001A23CB">
        <w:rPr>
          <w:rFonts w:eastAsia="Calibri"/>
          <w:snapToGrid w:val="0"/>
          <w:kern w:val="22"/>
          <w:szCs w:val="22"/>
        </w:rPr>
        <w:t xml:space="preserve">the </w:t>
      </w:r>
      <w:r w:rsidRPr="00FA4742">
        <w:rPr>
          <w:rFonts w:eastAsia="Calibri"/>
          <w:snapToGrid w:val="0"/>
          <w:kern w:val="22"/>
          <w:szCs w:val="22"/>
        </w:rPr>
        <w:t>description</w:t>
      </w:r>
      <w:r w:rsidRPr="00FB343A">
        <w:rPr>
          <w:rFonts w:eastAsia="Calibri"/>
          <w:snapToGrid w:val="0"/>
          <w:kern w:val="22"/>
          <w:szCs w:val="22"/>
        </w:rPr>
        <w:t xml:space="preserve">; </w:t>
      </w:r>
    </w:p>
    <w:p w14:paraId="5CC9A1C8" w14:textId="77777777" w:rsidR="004B2EF0" w:rsidRPr="00FB343A" w:rsidRDefault="004B2EF0" w:rsidP="00C914C3">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Pr="00FB343A">
        <w:rPr>
          <w:rFonts w:eastAsia="Calibri"/>
          <w:snapToGrid w:val="0"/>
          <w:kern w:val="22"/>
          <w:szCs w:val="22"/>
        </w:rPr>
        <w:tab/>
        <w:t>For areas beyond the limits of national jurisdiction:</w:t>
      </w:r>
    </w:p>
    <w:p w14:paraId="3E506D51" w14:textId="71B66D59" w:rsidR="004B2EF0" w:rsidRPr="00FA4742" w:rsidRDefault="004B2EF0" w:rsidP="005474FD">
      <w:pPr>
        <w:pStyle w:val="Para1"/>
        <w:tabs>
          <w:tab w:val="clear" w:pos="1134"/>
        </w:tabs>
        <w:ind w:left="2268" w:hanging="567"/>
        <w:rPr>
          <w:rFonts w:eastAsia="Calibri"/>
          <w:snapToGrid w:val="0"/>
          <w:kern w:val="22"/>
          <w:szCs w:val="22"/>
        </w:rPr>
      </w:pPr>
      <w:r w:rsidRPr="00FB343A">
        <w:rPr>
          <w:rFonts w:eastAsia="Calibri"/>
          <w:snapToGrid w:val="0"/>
          <w:kern w:val="22"/>
          <w:szCs w:val="22"/>
        </w:rPr>
        <w:t>(i)</w:t>
      </w:r>
      <w:r w:rsidRPr="00FB343A">
        <w:rPr>
          <w:rFonts w:eastAsia="Calibri"/>
          <w:snapToGrid w:val="0"/>
          <w:kern w:val="22"/>
          <w:szCs w:val="22"/>
        </w:rPr>
        <w:tab/>
        <w:t>Newly available or accessible knowledge, including scientific and traditional knowledge,</w:t>
      </w:r>
      <w:r w:rsidRPr="00C914C3" w:rsidDel="00BF1F38">
        <w:rPr>
          <w:rFonts w:eastAsia="Calibri"/>
          <w:snapToGrid w:val="0"/>
          <w:kern w:val="22"/>
          <w:szCs w:val="22"/>
        </w:rPr>
        <w:t xml:space="preserve"> </w:t>
      </w:r>
      <w:r w:rsidRPr="00FB343A">
        <w:rPr>
          <w:rFonts w:eastAsia="Calibri"/>
          <w:snapToGrid w:val="0"/>
          <w:kern w:val="22"/>
          <w:szCs w:val="22"/>
        </w:rPr>
        <w:t xml:space="preserve">on features associated with </w:t>
      </w:r>
      <w:r w:rsidR="00293B42">
        <w:rPr>
          <w:rFonts w:eastAsia="Calibri"/>
          <w:snapToGrid w:val="0"/>
          <w:kern w:val="22"/>
          <w:szCs w:val="22"/>
        </w:rPr>
        <w:t>the area</w:t>
      </w:r>
      <w:r w:rsidRPr="00FA4742">
        <w:rPr>
          <w:rFonts w:eastAsia="Calibri"/>
          <w:snapToGrid w:val="0"/>
          <w:kern w:val="22"/>
          <w:szCs w:val="22"/>
        </w:rPr>
        <w:t>;</w:t>
      </w:r>
    </w:p>
    <w:p w14:paraId="2E7E9957" w14:textId="3E07039E" w:rsidR="004B2EF0" w:rsidRPr="00FB343A" w:rsidRDefault="004B2EF0" w:rsidP="00C914C3">
      <w:pPr>
        <w:pStyle w:val="Para1"/>
        <w:tabs>
          <w:tab w:val="clear" w:pos="1134"/>
        </w:tabs>
        <w:ind w:left="2268" w:hanging="567"/>
        <w:rPr>
          <w:rFonts w:eastAsia="Calibri"/>
          <w:snapToGrid w:val="0"/>
          <w:kern w:val="22"/>
          <w:szCs w:val="22"/>
        </w:rPr>
      </w:pPr>
      <w:r w:rsidRPr="00FA4742">
        <w:rPr>
          <w:rFonts w:eastAsia="Calibri"/>
          <w:snapToGrid w:val="0"/>
          <w:kern w:val="22"/>
          <w:szCs w:val="22"/>
        </w:rPr>
        <w:t>(ii)</w:t>
      </w:r>
      <w:r w:rsidRPr="00FA4742">
        <w:rPr>
          <w:rFonts w:eastAsia="Calibri"/>
          <w:snapToGrid w:val="0"/>
          <w:kern w:val="22"/>
          <w:szCs w:val="22"/>
        </w:rPr>
        <w:tab/>
        <w:t>Change in the ecological or biological features of</w:t>
      </w:r>
      <w:r w:rsidR="00965DC1">
        <w:rPr>
          <w:rFonts w:eastAsia="Calibri"/>
          <w:snapToGrid w:val="0"/>
          <w:kern w:val="22"/>
          <w:szCs w:val="22"/>
        </w:rPr>
        <w:t xml:space="preserve"> </w:t>
      </w:r>
      <w:r w:rsidR="00293B42">
        <w:rPr>
          <w:rFonts w:eastAsia="Calibri"/>
          <w:snapToGrid w:val="0"/>
          <w:kern w:val="22"/>
          <w:szCs w:val="22"/>
        </w:rPr>
        <w:t>the area</w:t>
      </w:r>
      <w:r w:rsidRPr="00FB343A">
        <w:rPr>
          <w:rFonts w:eastAsia="Calibri"/>
          <w:snapToGrid w:val="0"/>
          <w:kern w:val="22"/>
          <w:szCs w:val="22"/>
        </w:rPr>
        <w:t>;</w:t>
      </w:r>
    </w:p>
    <w:p w14:paraId="49CD5B13" w14:textId="44681BDE" w:rsidR="004B2EF0" w:rsidRPr="00FB343A" w:rsidRDefault="004B2EF0" w:rsidP="00C914C3">
      <w:pPr>
        <w:pStyle w:val="Para1"/>
        <w:tabs>
          <w:tab w:val="clear" w:pos="1134"/>
        </w:tabs>
        <w:ind w:left="2268" w:hanging="567"/>
        <w:rPr>
          <w:rFonts w:eastAsia="Calibri"/>
          <w:snapToGrid w:val="0"/>
          <w:kern w:val="22"/>
          <w:szCs w:val="22"/>
        </w:rPr>
      </w:pPr>
      <w:r w:rsidRPr="00FB343A">
        <w:rPr>
          <w:rFonts w:eastAsia="Calibri"/>
          <w:snapToGrid w:val="0"/>
          <w:kern w:val="22"/>
          <w:szCs w:val="22"/>
        </w:rPr>
        <w:t>(iii)</w:t>
      </w:r>
      <w:r w:rsidRPr="00FB343A">
        <w:rPr>
          <w:rFonts w:eastAsia="Calibri"/>
          <w:snapToGrid w:val="0"/>
          <w:kern w:val="22"/>
          <w:szCs w:val="22"/>
        </w:rPr>
        <w:tab/>
        <w:t xml:space="preserve">Scientific errors identified in </w:t>
      </w:r>
      <w:r w:rsidR="00293B42">
        <w:rPr>
          <w:rFonts w:eastAsia="Calibri"/>
          <w:snapToGrid w:val="0"/>
          <w:kern w:val="22"/>
          <w:szCs w:val="22"/>
        </w:rPr>
        <w:t xml:space="preserve">the </w:t>
      </w:r>
      <w:r w:rsidRPr="00FA4742">
        <w:rPr>
          <w:rFonts w:eastAsia="Calibri"/>
          <w:snapToGrid w:val="0"/>
          <w:kern w:val="22"/>
          <w:szCs w:val="22"/>
        </w:rPr>
        <w:t>description</w:t>
      </w:r>
      <w:r w:rsidRPr="00FB343A">
        <w:rPr>
          <w:rFonts w:eastAsia="Calibri"/>
          <w:snapToGrid w:val="0"/>
          <w:kern w:val="22"/>
          <w:szCs w:val="22"/>
        </w:rPr>
        <w:t>;</w:t>
      </w:r>
    </w:p>
    <w:p w14:paraId="662BB1C8" w14:textId="06C519AB" w:rsidR="004B2EF0" w:rsidRPr="00FA4742" w:rsidRDefault="004B2EF0" w:rsidP="00C914C3">
      <w:pPr>
        <w:pStyle w:val="Para1"/>
        <w:tabs>
          <w:tab w:val="clear" w:pos="1134"/>
          <w:tab w:val="left" w:pos="1701"/>
        </w:tabs>
        <w:ind w:firstLine="567"/>
        <w:rPr>
          <w:rFonts w:eastAsia="Calibri"/>
          <w:snapToGrid w:val="0"/>
          <w:kern w:val="22"/>
          <w:szCs w:val="22"/>
        </w:rPr>
      </w:pPr>
      <w:r w:rsidRPr="00AF7C0C">
        <w:rPr>
          <w:rFonts w:eastAsia="Calibri"/>
          <w:snapToGrid w:val="0"/>
          <w:kern w:val="22"/>
          <w:szCs w:val="22"/>
        </w:rPr>
        <w:t>(c)</w:t>
      </w:r>
      <w:r w:rsidRPr="00AF7C0C">
        <w:rPr>
          <w:rFonts w:eastAsia="Calibri"/>
          <w:snapToGrid w:val="0"/>
          <w:kern w:val="22"/>
          <w:szCs w:val="22"/>
        </w:rPr>
        <w:tab/>
        <w:t xml:space="preserve">For areas within national jurisdiction, any of the reasons noted in paragraph </w:t>
      </w:r>
      <w:r w:rsidR="00920F61" w:rsidRPr="00C914C3">
        <w:rPr>
          <w:rFonts w:eastAsia="Calibri"/>
          <w:snapToGrid w:val="0"/>
          <w:kern w:val="22"/>
          <w:szCs w:val="22"/>
        </w:rPr>
        <w:t xml:space="preserve">1 </w:t>
      </w:r>
      <w:r w:rsidRPr="00AF7C0C">
        <w:rPr>
          <w:rFonts w:eastAsia="Calibri"/>
          <w:snapToGrid w:val="0"/>
          <w:kern w:val="22"/>
          <w:szCs w:val="22"/>
        </w:rPr>
        <w:t>(b)</w:t>
      </w:r>
      <w:r w:rsidR="00520BD0" w:rsidRPr="00AF7C0C">
        <w:rPr>
          <w:rFonts w:eastAsia="Calibri"/>
          <w:snapToGrid w:val="0"/>
          <w:kern w:val="22"/>
          <w:szCs w:val="22"/>
        </w:rPr>
        <w:t>,</w:t>
      </w:r>
      <w:r w:rsidRPr="00AF7C0C">
        <w:rPr>
          <w:rFonts w:eastAsia="Calibri"/>
          <w:snapToGrid w:val="0"/>
          <w:kern w:val="22"/>
          <w:szCs w:val="22"/>
        </w:rPr>
        <w:t xml:space="preserve"> as well as any </w:t>
      </w:r>
      <w:r w:rsidRPr="00AF7C0C">
        <w:rPr>
          <w:rStyle w:val="ui-provider"/>
          <w:szCs w:val="22"/>
        </w:rPr>
        <w:t xml:space="preserve">other reason deemed </w:t>
      </w:r>
      <w:r w:rsidR="008D792F">
        <w:rPr>
          <w:rStyle w:val="ui-provider"/>
          <w:szCs w:val="22"/>
        </w:rPr>
        <w:t>valid</w:t>
      </w:r>
      <w:r w:rsidR="00AF7C0C" w:rsidRPr="00AF7C0C">
        <w:rPr>
          <w:rStyle w:val="ui-provider"/>
          <w:szCs w:val="22"/>
        </w:rPr>
        <w:t xml:space="preserve"> </w:t>
      </w:r>
      <w:r w:rsidRPr="00AF7C0C">
        <w:rPr>
          <w:rStyle w:val="ui-provider"/>
          <w:szCs w:val="22"/>
        </w:rPr>
        <w:t xml:space="preserve">by the State </w:t>
      </w:r>
      <w:r w:rsidR="001874F8" w:rsidRPr="00AF7C0C">
        <w:rPr>
          <w:rStyle w:val="ui-provider"/>
          <w:szCs w:val="22"/>
        </w:rPr>
        <w:t xml:space="preserve">or States </w:t>
      </w:r>
      <w:r w:rsidRPr="00AF7C0C">
        <w:rPr>
          <w:snapToGrid w:val="0"/>
          <w:color w:val="000000" w:themeColor="text1"/>
          <w:kern w:val="22"/>
          <w:szCs w:val="22"/>
        </w:rPr>
        <w:t>within whose jurisdictions the modification is proposed;</w:t>
      </w:r>
      <w:r w:rsidR="00633F30" w:rsidRPr="00C914C3">
        <w:rPr>
          <w:snapToGrid w:val="0"/>
          <w:color w:val="000000" w:themeColor="text1"/>
          <w:kern w:val="22"/>
          <w:szCs w:val="22"/>
          <w:vertAlign w:val="superscript"/>
        </w:rPr>
        <w:t>*</w:t>
      </w:r>
    </w:p>
    <w:p w14:paraId="1545D360" w14:textId="4A594A66" w:rsidR="004B2EF0" w:rsidRPr="00FA4742" w:rsidRDefault="008D3CAD" w:rsidP="00C914C3">
      <w:pPr>
        <w:pStyle w:val="Para1"/>
        <w:rPr>
          <w:szCs w:val="22"/>
          <w:lang w:eastAsia="ko-KR"/>
        </w:rPr>
      </w:pPr>
      <w:r w:rsidRPr="00FA4742">
        <w:rPr>
          <w:szCs w:val="22"/>
          <w:lang w:eastAsia="ko-KR"/>
        </w:rPr>
        <w:t>2</w:t>
      </w:r>
      <w:r w:rsidR="004B2EF0" w:rsidRPr="00FA4742">
        <w:rPr>
          <w:szCs w:val="22"/>
          <w:lang w:eastAsia="ko-KR"/>
        </w:rPr>
        <w:t>.</w:t>
      </w:r>
      <w:r w:rsidR="004B2EF0" w:rsidRPr="00FA4742">
        <w:rPr>
          <w:szCs w:val="22"/>
          <w:lang w:eastAsia="ko-KR"/>
        </w:rPr>
        <w:tab/>
      </w:r>
      <w:r w:rsidR="0041728B">
        <w:rPr>
          <w:szCs w:val="22"/>
          <w:lang w:eastAsia="ko-KR"/>
        </w:rPr>
        <w:t>The</w:t>
      </w:r>
      <w:r w:rsidR="004B2EF0" w:rsidRPr="00FA4742">
        <w:rPr>
          <w:szCs w:val="22"/>
          <w:lang w:eastAsia="ko-KR"/>
        </w:rPr>
        <w:t xml:space="preserve"> modification of an </w:t>
      </w:r>
      <w:r w:rsidR="00422A4B">
        <w:rPr>
          <w:szCs w:val="22"/>
          <w:lang w:eastAsia="ko-KR"/>
        </w:rPr>
        <w:t xml:space="preserve">existing </w:t>
      </w:r>
      <w:r w:rsidR="004B2EF0" w:rsidRPr="00FA4742">
        <w:rPr>
          <w:szCs w:val="22"/>
          <w:lang w:eastAsia="ko-KR"/>
        </w:rPr>
        <w:t xml:space="preserve">description or </w:t>
      </w:r>
      <w:r w:rsidR="008640CE">
        <w:rPr>
          <w:szCs w:val="22"/>
          <w:lang w:eastAsia="ko-KR"/>
        </w:rPr>
        <w:t xml:space="preserve">the </w:t>
      </w:r>
      <w:r w:rsidR="00633F30" w:rsidRPr="00FA4742">
        <w:rPr>
          <w:szCs w:val="22"/>
          <w:lang w:eastAsia="ko-KR"/>
        </w:rPr>
        <w:t>description</w:t>
      </w:r>
      <w:r w:rsidR="004B2EF0" w:rsidRPr="00FA4742">
        <w:rPr>
          <w:szCs w:val="22"/>
          <w:lang w:eastAsia="ko-KR"/>
        </w:rPr>
        <w:t xml:space="preserve"> </w:t>
      </w:r>
      <w:r w:rsidR="0041728B">
        <w:rPr>
          <w:szCs w:val="22"/>
          <w:lang w:eastAsia="ko-KR"/>
        </w:rPr>
        <w:t xml:space="preserve">of </w:t>
      </w:r>
      <w:r w:rsidR="008640CE" w:rsidRPr="00FA4742">
        <w:rPr>
          <w:szCs w:val="22"/>
          <w:lang w:eastAsia="ko-KR"/>
        </w:rPr>
        <w:t xml:space="preserve">a new </w:t>
      </w:r>
      <w:r w:rsidR="008640CE">
        <w:rPr>
          <w:szCs w:val="22"/>
          <w:lang w:eastAsia="ko-KR"/>
        </w:rPr>
        <w:t>area</w:t>
      </w:r>
      <w:r w:rsidR="008640CE" w:rsidRPr="00FA4742">
        <w:rPr>
          <w:szCs w:val="22"/>
          <w:lang w:eastAsia="ko-KR"/>
        </w:rPr>
        <w:t xml:space="preserve"> </w:t>
      </w:r>
      <w:r w:rsidR="004B2EF0" w:rsidRPr="00FA4742">
        <w:rPr>
          <w:szCs w:val="22"/>
          <w:lang w:eastAsia="ko-KR"/>
        </w:rPr>
        <w:t>can only be submitted by the following proponents:</w:t>
      </w:r>
    </w:p>
    <w:p w14:paraId="32CAB9FB" w14:textId="47B9946C" w:rsidR="004B2EF0" w:rsidRPr="00FA4742" w:rsidRDefault="004B2EF0" w:rsidP="00C914C3">
      <w:pPr>
        <w:pStyle w:val="Para1"/>
        <w:tabs>
          <w:tab w:val="clear" w:pos="1134"/>
          <w:tab w:val="left" w:pos="1701"/>
        </w:tabs>
        <w:ind w:firstLine="567"/>
        <w:rPr>
          <w:rFonts w:eastAsia="Calibri"/>
          <w:snapToGrid w:val="0"/>
          <w:kern w:val="22"/>
          <w:szCs w:val="22"/>
        </w:rPr>
      </w:pPr>
      <w:r w:rsidRPr="00FA4742">
        <w:rPr>
          <w:szCs w:val="22"/>
          <w:lang w:eastAsia="ko-KR"/>
        </w:rPr>
        <w:t>(a)</w:t>
      </w:r>
      <w:r w:rsidRPr="00FA4742">
        <w:rPr>
          <w:szCs w:val="22"/>
          <w:lang w:eastAsia="ko-KR"/>
        </w:rPr>
        <w:tab/>
      </w:r>
      <w:r w:rsidR="009D2C50">
        <w:rPr>
          <w:rFonts w:eastAsia="Calibri"/>
          <w:snapToGrid w:val="0"/>
          <w:kern w:val="22"/>
          <w:szCs w:val="22"/>
        </w:rPr>
        <w:t>For</w:t>
      </w:r>
      <w:r w:rsidRPr="00FA4742">
        <w:rPr>
          <w:rFonts w:eastAsia="Calibri"/>
          <w:snapToGrid w:val="0"/>
          <w:kern w:val="22"/>
          <w:szCs w:val="22"/>
        </w:rPr>
        <w:t xml:space="preserve"> areas beyond the limits of national jurisdiction, any State</w:t>
      </w:r>
      <w:r w:rsidR="007538C6">
        <w:rPr>
          <w:rFonts w:eastAsia="Calibri"/>
          <w:snapToGrid w:val="0"/>
          <w:kern w:val="22"/>
          <w:szCs w:val="22"/>
        </w:rPr>
        <w:t xml:space="preserve"> or States</w:t>
      </w:r>
      <w:r w:rsidRPr="00FA4742">
        <w:rPr>
          <w:rFonts w:eastAsia="Calibri"/>
          <w:snapToGrid w:val="0"/>
          <w:kern w:val="22"/>
          <w:szCs w:val="22"/>
        </w:rPr>
        <w:t>, individually or collectively</w:t>
      </w:r>
      <w:r w:rsidR="004C316F" w:rsidRPr="00FA4742">
        <w:rPr>
          <w:rFonts w:eastAsia="Calibri"/>
          <w:snapToGrid w:val="0"/>
          <w:kern w:val="22"/>
          <w:szCs w:val="22"/>
        </w:rPr>
        <w:t xml:space="preserve">, including through </w:t>
      </w:r>
      <w:r w:rsidR="004C316F" w:rsidRPr="00FA4742">
        <w:rPr>
          <w:lang w:val="en-US"/>
        </w:rPr>
        <w:t>competent intergovernmental organizations</w:t>
      </w:r>
      <w:r w:rsidRPr="00FA4742">
        <w:rPr>
          <w:rFonts w:eastAsia="Calibri"/>
          <w:snapToGrid w:val="0"/>
          <w:kern w:val="22"/>
          <w:szCs w:val="22"/>
        </w:rPr>
        <w:t>;</w:t>
      </w:r>
    </w:p>
    <w:p w14:paraId="264D9D30" w14:textId="57E3A319" w:rsidR="004B2EF0" w:rsidRPr="00FA4742" w:rsidRDefault="004B2EF0" w:rsidP="00C914C3">
      <w:pPr>
        <w:pStyle w:val="Para1"/>
        <w:tabs>
          <w:tab w:val="clear" w:pos="1134"/>
          <w:tab w:val="left" w:pos="1701"/>
        </w:tabs>
        <w:ind w:firstLine="567"/>
        <w:rPr>
          <w:szCs w:val="22"/>
          <w:lang w:eastAsia="ko-KR"/>
        </w:rPr>
      </w:pPr>
      <w:r w:rsidRPr="00FA4742">
        <w:rPr>
          <w:rFonts w:eastAsia="Calibri"/>
          <w:snapToGrid w:val="0"/>
          <w:kern w:val="22"/>
          <w:szCs w:val="22"/>
        </w:rPr>
        <w:t>(b)</w:t>
      </w:r>
      <w:r w:rsidRPr="00FA4742">
        <w:rPr>
          <w:rFonts w:eastAsia="Calibri"/>
          <w:snapToGrid w:val="0"/>
          <w:kern w:val="22"/>
          <w:szCs w:val="22"/>
        </w:rPr>
        <w:tab/>
      </w:r>
      <w:r w:rsidR="00366578">
        <w:rPr>
          <w:rFonts w:eastAsia="Calibri"/>
          <w:snapToGrid w:val="0"/>
          <w:kern w:val="22"/>
          <w:szCs w:val="22"/>
        </w:rPr>
        <w:t>For</w:t>
      </w:r>
      <w:r w:rsidRPr="00FA4742">
        <w:rPr>
          <w:rFonts w:eastAsia="Calibri"/>
          <w:snapToGrid w:val="0"/>
          <w:kern w:val="22"/>
          <w:szCs w:val="22"/>
        </w:rPr>
        <w:t xml:space="preserve"> areas within national jurisdiction, the States </w:t>
      </w:r>
      <w:r w:rsidR="0016343D">
        <w:rPr>
          <w:rFonts w:eastAsia="Calibri"/>
          <w:snapToGrid w:val="0"/>
          <w:kern w:val="22"/>
          <w:szCs w:val="22"/>
        </w:rPr>
        <w:t xml:space="preserve">or States </w:t>
      </w:r>
      <w:r w:rsidRPr="00FA4742">
        <w:rPr>
          <w:snapToGrid w:val="0"/>
          <w:color w:val="000000" w:themeColor="text1"/>
          <w:kern w:val="22"/>
          <w:szCs w:val="22"/>
        </w:rPr>
        <w:t>within whose jurisdictions the modification or description is proposed</w:t>
      </w:r>
      <w:r w:rsidR="005E2C0A" w:rsidRPr="00FA4742">
        <w:rPr>
          <w:snapToGrid w:val="0"/>
          <w:color w:val="000000" w:themeColor="text1"/>
          <w:kern w:val="22"/>
          <w:szCs w:val="22"/>
        </w:rPr>
        <w:t>.</w:t>
      </w:r>
    </w:p>
    <w:p w14:paraId="0A940D76" w14:textId="18A3234D" w:rsidR="004B2EF0" w:rsidRPr="00FB343A" w:rsidRDefault="008D3CAD" w:rsidP="00C914C3">
      <w:pPr>
        <w:pStyle w:val="Para1"/>
        <w:keepNext/>
        <w:ind w:left="562"/>
        <w:rPr>
          <w:kern w:val="22"/>
          <w:szCs w:val="22"/>
        </w:rPr>
      </w:pPr>
      <w:r w:rsidRPr="00FA4742">
        <w:rPr>
          <w:szCs w:val="22"/>
          <w:lang w:eastAsia="ko-KR"/>
        </w:rPr>
        <w:t>3</w:t>
      </w:r>
      <w:r w:rsidR="004B2EF0" w:rsidRPr="00FA4742">
        <w:rPr>
          <w:szCs w:val="22"/>
          <w:lang w:eastAsia="ko-KR"/>
        </w:rPr>
        <w:t>.</w:t>
      </w:r>
      <w:r w:rsidR="004B2EF0" w:rsidRPr="00FA4742">
        <w:rPr>
          <w:szCs w:val="22"/>
          <w:lang w:eastAsia="ko-KR"/>
        </w:rPr>
        <w:tab/>
      </w:r>
      <w:r w:rsidR="008C6193">
        <w:rPr>
          <w:szCs w:val="22"/>
          <w:lang w:eastAsia="ko-KR"/>
        </w:rPr>
        <w:t xml:space="preserve">Proponents </w:t>
      </w:r>
      <w:r w:rsidR="00CD59FC">
        <w:rPr>
          <w:szCs w:val="22"/>
          <w:lang w:eastAsia="ko-KR"/>
        </w:rPr>
        <w:t>that</w:t>
      </w:r>
      <w:r w:rsidR="00CD59FC" w:rsidRPr="00FA4742">
        <w:rPr>
          <w:szCs w:val="22"/>
          <w:lang w:eastAsia="ko-KR"/>
        </w:rPr>
        <w:t xml:space="preserve"> </w:t>
      </w:r>
      <w:r w:rsidR="004B2EF0" w:rsidRPr="00FA4742">
        <w:rPr>
          <w:szCs w:val="22"/>
          <w:lang w:eastAsia="ko-KR"/>
        </w:rPr>
        <w:t>d</w:t>
      </w:r>
      <w:r w:rsidR="004B2EF0" w:rsidRPr="00FA4742">
        <w:rPr>
          <w:kern w:val="22"/>
          <w:szCs w:val="22"/>
        </w:rPr>
        <w:t xml:space="preserve">evelop submissions for the modification of </w:t>
      </w:r>
      <w:r w:rsidR="004B55FC">
        <w:rPr>
          <w:kern w:val="22"/>
          <w:szCs w:val="22"/>
        </w:rPr>
        <w:t>a</w:t>
      </w:r>
      <w:r w:rsidR="00466549">
        <w:rPr>
          <w:kern w:val="22"/>
          <w:szCs w:val="22"/>
        </w:rPr>
        <w:t>n existing</w:t>
      </w:r>
      <w:r w:rsidR="004B55FC">
        <w:rPr>
          <w:kern w:val="22"/>
          <w:szCs w:val="22"/>
        </w:rPr>
        <w:t xml:space="preserve"> </w:t>
      </w:r>
      <w:r w:rsidR="004B2EF0" w:rsidRPr="00FA4742">
        <w:rPr>
          <w:kern w:val="22"/>
          <w:szCs w:val="22"/>
        </w:rPr>
        <w:t xml:space="preserve">description </w:t>
      </w:r>
      <w:r w:rsidR="00422A4B">
        <w:rPr>
          <w:kern w:val="22"/>
          <w:szCs w:val="22"/>
        </w:rPr>
        <w:t xml:space="preserve">or </w:t>
      </w:r>
      <w:r w:rsidR="004B2EF0" w:rsidRPr="00FA4742">
        <w:rPr>
          <w:kern w:val="22"/>
          <w:szCs w:val="22"/>
        </w:rPr>
        <w:t xml:space="preserve">the description of </w:t>
      </w:r>
      <w:r w:rsidR="004B55FC">
        <w:rPr>
          <w:kern w:val="22"/>
          <w:szCs w:val="22"/>
        </w:rPr>
        <w:t xml:space="preserve">a </w:t>
      </w:r>
      <w:r w:rsidR="004B2EF0" w:rsidRPr="00FA4742">
        <w:rPr>
          <w:kern w:val="22"/>
          <w:szCs w:val="22"/>
        </w:rPr>
        <w:t xml:space="preserve">new </w:t>
      </w:r>
      <w:r w:rsidR="004B55FC">
        <w:rPr>
          <w:kern w:val="22"/>
          <w:szCs w:val="22"/>
        </w:rPr>
        <w:t>area</w:t>
      </w:r>
      <w:r w:rsidR="004B2EF0" w:rsidRPr="00FA4742">
        <w:rPr>
          <w:kern w:val="22"/>
          <w:szCs w:val="22"/>
        </w:rPr>
        <w:t xml:space="preserve"> </w:t>
      </w:r>
      <w:r w:rsidR="00633F30" w:rsidRPr="00FA4742">
        <w:rPr>
          <w:kern w:val="22"/>
          <w:szCs w:val="22"/>
        </w:rPr>
        <w:t>should</w:t>
      </w:r>
      <w:r w:rsidR="004B2EF0" w:rsidRPr="00FA4742">
        <w:rPr>
          <w:kern w:val="22"/>
          <w:szCs w:val="22"/>
        </w:rPr>
        <w:t xml:space="preserve"> consider the following</w:t>
      </w:r>
      <w:r w:rsidR="003212E2" w:rsidRPr="00FA4742">
        <w:rPr>
          <w:kern w:val="22"/>
          <w:szCs w:val="22"/>
        </w:rPr>
        <w:t xml:space="preserve"> </w:t>
      </w:r>
      <w:r w:rsidR="003212E2">
        <w:rPr>
          <w:kern w:val="22"/>
          <w:szCs w:val="22"/>
        </w:rPr>
        <w:t xml:space="preserve">at an </w:t>
      </w:r>
      <w:r w:rsidR="003212E2" w:rsidRPr="00FA4742">
        <w:rPr>
          <w:kern w:val="22"/>
          <w:szCs w:val="22"/>
        </w:rPr>
        <w:t xml:space="preserve">early </w:t>
      </w:r>
      <w:r w:rsidR="003212E2">
        <w:rPr>
          <w:kern w:val="22"/>
          <w:szCs w:val="22"/>
        </w:rPr>
        <w:t>stage</w:t>
      </w:r>
      <w:r w:rsidR="004B2EF0" w:rsidRPr="00FA4742">
        <w:rPr>
          <w:kern w:val="22"/>
          <w:szCs w:val="22"/>
        </w:rPr>
        <w:t>:</w:t>
      </w:r>
      <w:r w:rsidR="004B2EF0" w:rsidRPr="00FB343A">
        <w:rPr>
          <w:kern w:val="22"/>
          <w:szCs w:val="22"/>
        </w:rPr>
        <w:t xml:space="preserve"> </w:t>
      </w:r>
    </w:p>
    <w:p w14:paraId="6CD5253B" w14:textId="732F62B4" w:rsidR="004B2EF0" w:rsidRPr="00FB343A" w:rsidRDefault="004B2EF0" w:rsidP="00C914C3">
      <w:pPr>
        <w:pStyle w:val="Para1"/>
        <w:tabs>
          <w:tab w:val="clear" w:pos="1134"/>
          <w:tab w:val="left" w:pos="1701"/>
        </w:tabs>
        <w:ind w:firstLine="567"/>
        <w:rPr>
          <w:rFonts w:eastAsia="Calibri"/>
          <w:snapToGrid w:val="0"/>
          <w:kern w:val="22"/>
          <w:szCs w:val="22"/>
        </w:rPr>
      </w:pPr>
      <w:r w:rsidRPr="00FB343A">
        <w:rPr>
          <w:szCs w:val="22"/>
          <w:lang w:eastAsia="ko-KR"/>
        </w:rPr>
        <w:t>(a)</w:t>
      </w:r>
      <w:r w:rsidRPr="00FB343A">
        <w:rPr>
          <w:szCs w:val="22"/>
          <w:lang w:eastAsia="ko-KR"/>
        </w:rPr>
        <w:tab/>
      </w:r>
      <w:r w:rsidRPr="00FB343A">
        <w:rPr>
          <w:kern w:val="22"/>
          <w:szCs w:val="22"/>
        </w:rPr>
        <w:t>Collaboration with competent intergovernmental organizations</w:t>
      </w:r>
      <w:r w:rsidR="00E97676">
        <w:rPr>
          <w:kern w:val="22"/>
          <w:szCs w:val="22"/>
        </w:rPr>
        <w:t>;</w:t>
      </w:r>
      <w:r w:rsidRPr="00FB343A">
        <w:rPr>
          <w:kern w:val="22"/>
          <w:szCs w:val="22"/>
        </w:rPr>
        <w:t xml:space="preserve"> other relevant organizations</w:t>
      </w:r>
      <w:r w:rsidR="00E97676">
        <w:rPr>
          <w:kern w:val="22"/>
          <w:szCs w:val="22"/>
        </w:rPr>
        <w:t>;</w:t>
      </w:r>
      <w:r w:rsidRPr="00FB343A">
        <w:rPr>
          <w:kern w:val="22"/>
          <w:szCs w:val="22"/>
        </w:rPr>
        <w:t xml:space="preserve"> experts</w:t>
      </w:r>
      <w:r w:rsidR="00E97676">
        <w:rPr>
          <w:kern w:val="22"/>
          <w:szCs w:val="22"/>
        </w:rPr>
        <w:t>;</w:t>
      </w:r>
      <w:r w:rsidRPr="00FB343A">
        <w:rPr>
          <w:kern w:val="22"/>
          <w:szCs w:val="22"/>
        </w:rPr>
        <w:t xml:space="preserve"> and knowledge holders, </w:t>
      </w:r>
      <w:r w:rsidRPr="006F288A">
        <w:rPr>
          <w:kern w:val="22"/>
          <w:szCs w:val="22"/>
        </w:rPr>
        <w:t xml:space="preserve">including </w:t>
      </w:r>
      <w:r w:rsidRPr="00C914C3">
        <w:rPr>
          <w:kern w:val="22"/>
          <w:szCs w:val="22"/>
        </w:rPr>
        <w:t>indigenous people</w:t>
      </w:r>
      <w:r w:rsidRPr="006F288A">
        <w:rPr>
          <w:kern w:val="22"/>
          <w:szCs w:val="22"/>
        </w:rPr>
        <w:t>s and</w:t>
      </w:r>
      <w:r w:rsidRPr="00FB343A">
        <w:rPr>
          <w:kern w:val="22"/>
          <w:szCs w:val="22"/>
        </w:rPr>
        <w:t xml:space="preserve"> local communities, as holders of traditional knowledge, with their free, prior and informed consent,</w:t>
      </w:r>
      <w:r w:rsidRPr="00FB343A">
        <w:rPr>
          <w:rStyle w:val="FootnoteReference"/>
          <w:rFonts w:eastAsiaTheme="majorEastAsia"/>
          <w:kern w:val="22"/>
          <w:szCs w:val="22"/>
        </w:rPr>
        <w:footnoteReference w:id="16"/>
      </w:r>
      <w:r w:rsidRPr="00FB343A">
        <w:rPr>
          <w:kern w:val="22"/>
          <w:szCs w:val="22"/>
        </w:rPr>
        <w:t xml:space="preserve"> in accordance with</w:t>
      </w:r>
      <w:r w:rsidRPr="00FB343A">
        <w:rPr>
          <w:szCs w:val="22"/>
        </w:rPr>
        <w:t xml:space="preserve"> </w:t>
      </w:r>
      <w:r w:rsidRPr="00FB343A">
        <w:rPr>
          <w:szCs w:val="22"/>
        </w:rPr>
        <w:lastRenderedPageBreak/>
        <w:t>the United Nations Declaration on the Rights of Indigenous Peoples</w:t>
      </w:r>
      <w:r w:rsidR="00D4180B">
        <w:rPr>
          <w:rStyle w:val="FootnoteReference"/>
          <w:szCs w:val="22"/>
        </w:rPr>
        <w:footnoteReference w:id="17"/>
      </w:r>
      <w:r w:rsidRPr="00FB343A">
        <w:rPr>
          <w:szCs w:val="22"/>
        </w:rPr>
        <w:t xml:space="preserve"> and international human rights law;</w:t>
      </w:r>
    </w:p>
    <w:p w14:paraId="33203204" w14:textId="7BEA89B3" w:rsidR="00A771CC" w:rsidRPr="00FB343A" w:rsidRDefault="00A771CC" w:rsidP="00C914C3">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001226D3" w:rsidRPr="00FB343A">
        <w:rPr>
          <w:rFonts w:eastAsia="Calibri"/>
          <w:snapToGrid w:val="0"/>
          <w:kern w:val="22"/>
          <w:szCs w:val="22"/>
        </w:rPr>
        <w:tab/>
        <w:t xml:space="preserve">The need to avoid developing submissions that may </w:t>
      </w:r>
      <w:r w:rsidR="00BD4C5C">
        <w:rPr>
          <w:rFonts w:eastAsia="Calibri"/>
          <w:snapToGrid w:val="0"/>
          <w:kern w:val="22"/>
          <w:szCs w:val="22"/>
        </w:rPr>
        <w:t>raise</w:t>
      </w:r>
      <w:r w:rsidR="00BD4C5C" w:rsidRPr="00FB343A">
        <w:rPr>
          <w:rFonts w:eastAsia="Calibri"/>
          <w:snapToGrid w:val="0"/>
          <w:kern w:val="22"/>
          <w:szCs w:val="22"/>
        </w:rPr>
        <w:t xml:space="preserve"> </w:t>
      </w:r>
      <w:r w:rsidR="001226D3" w:rsidRPr="00FB343A">
        <w:rPr>
          <w:rFonts w:eastAsia="Calibri"/>
          <w:snapToGrid w:val="0"/>
          <w:kern w:val="22"/>
          <w:szCs w:val="22"/>
        </w:rPr>
        <w:t xml:space="preserve">concerns regarding </w:t>
      </w:r>
      <w:r w:rsidR="001226D3" w:rsidRPr="00FB343A">
        <w:rPr>
          <w:color w:val="000000"/>
          <w:szCs w:val="22"/>
        </w:rPr>
        <w:t>sovereignty, sovereign rights or jurisdiction;</w:t>
      </w:r>
    </w:p>
    <w:p w14:paraId="48023F92" w14:textId="0648CCA5" w:rsidR="004B2EF0" w:rsidRPr="00FB343A" w:rsidRDefault="004B2EF0" w:rsidP="00C914C3">
      <w:pPr>
        <w:pStyle w:val="Para1"/>
        <w:tabs>
          <w:tab w:val="clear" w:pos="1134"/>
          <w:tab w:val="left" w:pos="1701"/>
        </w:tabs>
        <w:ind w:firstLine="567"/>
        <w:rPr>
          <w:kern w:val="22"/>
          <w:szCs w:val="22"/>
        </w:rPr>
      </w:pPr>
      <w:r w:rsidRPr="00FB343A">
        <w:rPr>
          <w:rFonts w:eastAsia="Calibri"/>
          <w:snapToGrid w:val="0"/>
          <w:kern w:val="22"/>
          <w:szCs w:val="22"/>
        </w:rPr>
        <w:t>(</w:t>
      </w:r>
      <w:r w:rsidR="001226D3" w:rsidRPr="00FB343A">
        <w:rPr>
          <w:rFonts w:eastAsia="Calibri"/>
          <w:snapToGrid w:val="0"/>
          <w:kern w:val="22"/>
          <w:szCs w:val="22"/>
        </w:rPr>
        <w:t>c</w:t>
      </w:r>
      <w:r w:rsidRPr="00FB343A">
        <w:rPr>
          <w:rFonts w:eastAsia="Calibri"/>
          <w:snapToGrid w:val="0"/>
          <w:kern w:val="22"/>
          <w:szCs w:val="22"/>
        </w:rPr>
        <w:t>)</w:t>
      </w:r>
      <w:r w:rsidRPr="00FB343A">
        <w:rPr>
          <w:rFonts w:eastAsia="Calibri"/>
          <w:snapToGrid w:val="0"/>
          <w:kern w:val="22"/>
          <w:szCs w:val="22"/>
        </w:rPr>
        <w:tab/>
      </w:r>
      <w:r w:rsidR="00C71A59">
        <w:rPr>
          <w:rFonts w:eastAsia="Calibri"/>
          <w:snapToGrid w:val="0"/>
          <w:kern w:val="22"/>
          <w:szCs w:val="22"/>
        </w:rPr>
        <w:t>The need for a</w:t>
      </w:r>
      <w:r w:rsidRPr="00FB343A">
        <w:rPr>
          <w:kern w:val="22"/>
          <w:szCs w:val="22"/>
        </w:rPr>
        <w:t xml:space="preserve"> strong scientific basis </w:t>
      </w:r>
      <w:r w:rsidRPr="00FB343A">
        <w:rPr>
          <w:color w:val="000000"/>
          <w:szCs w:val="22"/>
        </w:rPr>
        <w:t xml:space="preserve">with sufficient information, </w:t>
      </w:r>
      <w:r w:rsidRPr="00FB343A">
        <w:rPr>
          <w:kern w:val="22"/>
          <w:szCs w:val="22"/>
        </w:rPr>
        <w:t>as well as the importance of transparency;</w:t>
      </w:r>
    </w:p>
    <w:p w14:paraId="0F64C4C7" w14:textId="404A12D6" w:rsidR="004B2EF0" w:rsidRPr="00FB343A" w:rsidRDefault="004B2EF0" w:rsidP="00C914C3">
      <w:pPr>
        <w:pStyle w:val="Para1"/>
        <w:tabs>
          <w:tab w:val="clear" w:pos="1134"/>
          <w:tab w:val="left" w:pos="1701"/>
        </w:tabs>
        <w:ind w:firstLine="567"/>
        <w:rPr>
          <w:kern w:val="22"/>
          <w:szCs w:val="22"/>
        </w:rPr>
      </w:pPr>
      <w:r w:rsidRPr="00FB343A">
        <w:rPr>
          <w:rFonts w:eastAsia="Calibri"/>
          <w:snapToGrid w:val="0"/>
          <w:kern w:val="22"/>
          <w:szCs w:val="22"/>
        </w:rPr>
        <w:t>(</w:t>
      </w:r>
      <w:r w:rsidR="00A771CC" w:rsidRPr="00FB343A">
        <w:rPr>
          <w:rFonts w:eastAsia="Calibri"/>
          <w:snapToGrid w:val="0"/>
          <w:kern w:val="22"/>
          <w:szCs w:val="22"/>
        </w:rPr>
        <w:t>d</w:t>
      </w:r>
      <w:r w:rsidRPr="00FB343A">
        <w:rPr>
          <w:rFonts w:eastAsia="Calibri"/>
          <w:snapToGrid w:val="0"/>
          <w:kern w:val="22"/>
          <w:szCs w:val="22"/>
        </w:rPr>
        <w:t>)</w:t>
      </w:r>
      <w:r w:rsidRPr="00FB343A">
        <w:rPr>
          <w:rFonts w:eastAsia="Calibri"/>
          <w:snapToGrid w:val="0"/>
          <w:kern w:val="22"/>
          <w:szCs w:val="22"/>
        </w:rPr>
        <w:tab/>
      </w:r>
      <w:r w:rsidRPr="00FB343A">
        <w:rPr>
          <w:kern w:val="22"/>
          <w:szCs w:val="22"/>
        </w:rPr>
        <w:t>The regional dimensions of marine and coastal ecosystems and their ecological and biological features and processes, including regional differences in data availability, as well as collaboration across regions</w:t>
      </w:r>
      <w:r w:rsidR="00A771CC" w:rsidRPr="00FB343A">
        <w:rPr>
          <w:kern w:val="22"/>
          <w:szCs w:val="22"/>
        </w:rPr>
        <w:t>.</w:t>
      </w:r>
    </w:p>
    <w:p w14:paraId="5D684951" w14:textId="7B8C587E" w:rsidR="008D3CAD" w:rsidRPr="00FB343A" w:rsidRDefault="008D3CAD" w:rsidP="00C914C3">
      <w:pPr>
        <w:pStyle w:val="Para1"/>
        <w:tabs>
          <w:tab w:val="left" w:pos="1701"/>
        </w:tabs>
        <w:rPr>
          <w:kern w:val="22"/>
          <w:szCs w:val="22"/>
        </w:rPr>
      </w:pPr>
      <w:r w:rsidRPr="00FB343A">
        <w:rPr>
          <w:color w:val="000000" w:themeColor="text1"/>
          <w:spacing w:val="6"/>
          <w:szCs w:val="22"/>
        </w:rPr>
        <w:t>4.</w:t>
      </w:r>
      <w:r w:rsidRPr="00FB343A">
        <w:rPr>
          <w:color w:val="000000" w:themeColor="text1"/>
          <w:spacing w:val="6"/>
          <w:szCs w:val="22"/>
        </w:rPr>
        <w:tab/>
        <w:t xml:space="preserve">With respect to a </w:t>
      </w:r>
      <w:r w:rsidRPr="00FB343A">
        <w:rPr>
          <w:szCs w:val="22"/>
        </w:rPr>
        <w:t>submission</w:t>
      </w:r>
      <w:r w:rsidRPr="00FB343A">
        <w:rPr>
          <w:szCs w:val="22"/>
          <w:lang w:eastAsia="ko-KR"/>
        </w:rPr>
        <w:t xml:space="preserve"> for the modification of </w:t>
      </w:r>
      <w:r w:rsidRPr="0016708F">
        <w:rPr>
          <w:szCs w:val="22"/>
          <w:lang w:eastAsia="ko-KR"/>
        </w:rPr>
        <w:t xml:space="preserve">an existing description or the description of a new </w:t>
      </w:r>
      <w:r w:rsidR="00676551">
        <w:rPr>
          <w:szCs w:val="22"/>
          <w:lang w:eastAsia="ko-KR"/>
        </w:rPr>
        <w:t>area</w:t>
      </w:r>
      <w:r w:rsidRPr="0016708F">
        <w:rPr>
          <w:szCs w:val="22"/>
          <w:lang w:eastAsia="ko-KR"/>
        </w:rPr>
        <w:t>,</w:t>
      </w:r>
      <w:r w:rsidRPr="0016708F">
        <w:rPr>
          <w:rStyle w:val="FootnoteReference"/>
          <w:rFonts w:eastAsiaTheme="majorEastAsia"/>
          <w:szCs w:val="22"/>
          <w:lang w:eastAsia="ko-KR"/>
        </w:rPr>
        <w:footnoteReference w:id="18"/>
      </w:r>
      <w:r w:rsidRPr="0016708F">
        <w:rPr>
          <w:szCs w:val="22"/>
          <w:lang w:eastAsia="ko-KR"/>
        </w:rPr>
        <w:t xml:space="preserve"> any State may formally communicate to the Executive Secretary, at any time, an objection to the </w:t>
      </w:r>
      <w:r w:rsidR="003E2FF5">
        <w:rPr>
          <w:szCs w:val="22"/>
          <w:lang w:eastAsia="ko-KR"/>
        </w:rPr>
        <w:t xml:space="preserve">inclusion of a </w:t>
      </w:r>
      <w:r w:rsidRPr="0016708F">
        <w:rPr>
          <w:szCs w:val="22"/>
          <w:lang w:eastAsia="ko-KR"/>
        </w:rPr>
        <w:t xml:space="preserve">description or modification </w:t>
      </w:r>
      <w:r w:rsidR="003E2FF5">
        <w:rPr>
          <w:szCs w:val="22"/>
          <w:lang w:eastAsia="ko-KR"/>
        </w:rPr>
        <w:t xml:space="preserve">in </w:t>
      </w:r>
      <w:r w:rsidRPr="0016708F">
        <w:rPr>
          <w:szCs w:val="22"/>
          <w:lang w:eastAsia="ko-KR"/>
        </w:rPr>
        <w:t>the repository</w:t>
      </w:r>
      <w:r w:rsidRPr="00FB343A">
        <w:rPr>
          <w:szCs w:val="22"/>
          <w:lang w:eastAsia="ko-KR"/>
        </w:rPr>
        <w:t xml:space="preserve"> or </w:t>
      </w:r>
      <w:r w:rsidR="00A105EA">
        <w:rPr>
          <w:szCs w:val="22"/>
          <w:lang w:eastAsia="ko-KR"/>
        </w:rPr>
        <w:t xml:space="preserve">the </w:t>
      </w:r>
      <w:r w:rsidRPr="00FB343A">
        <w:rPr>
          <w:szCs w:val="22"/>
          <w:lang w:eastAsia="ko-KR"/>
        </w:rPr>
        <w:t>information-sharing mechanism</w:t>
      </w:r>
      <w:r w:rsidR="00C6445E" w:rsidRPr="00C6445E">
        <w:rPr>
          <w:szCs w:val="22"/>
          <w:lang w:eastAsia="ko-KR"/>
        </w:rPr>
        <w:t xml:space="preserve"> </w:t>
      </w:r>
      <w:r w:rsidR="00C6445E">
        <w:rPr>
          <w:szCs w:val="22"/>
          <w:lang w:eastAsia="ko-KR"/>
        </w:rPr>
        <w:t>for ecologically or biologically significant marine areas</w:t>
      </w:r>
      <w:r w:rsidR="00AA733B">
        <w:rPr>
          <w:szCs w:val="22"/>
          <w:lang w:eastAsia="ko-KR"/>
        </w:rPr>
        <w:t>,</w:t>
      </w:r>
      <w:r w:rsidRPr="00FB343A">
        <w:rPr>
          <w:szCs w:val="22"/>
          <w:lang w:eastAsia="ko-KR"/>
        </w:rPr>
        <w:t xml:space="preserve"> </w:t>
      </w:r>
      <w:r w:rsidR="00AA733B">
        <w:rPr>
          <w:color w:val="000000"/>
          <w:szCs w:val="22"/>
        </w:rPr>
        <w:t xml:space="preserve">owing </w:t>
      </w:r>
      <w:r w:rsidRPr="00C914C3">
        <w:rPr>
          <w:color w:val="000000"/>
          <w:szCs w:val="22"/>
        </w:rPr>
        <w:t>to</w:t>
      </w:r>
      <w:r w:rsidRPr="00FB343A">
        <w:rPr>
          <w:color w:val="000000"/>
          <w:szCs w:val="22"/>
        </w:rPr>
        <w:t xml:space="preserve"> the existence of a claim or dispute relating to sovereignty, sovereign rights or jurisdiction involving</w:t>
      </w:r>
      <w:r w:rsidR="00A8381B">
        <w:rPr>
          <w:color w:val="000000"/>
          <w:szCs w:val="22"/>
        </w:rPr>
        <w:t xml:space="preserve"> </w:t>
      </w:r>
      <w:r w:rsidRPr="00FB343A">
        <w:rPr>
          <w:color w:val="000000"/>
          <w:szCs w:val="22"/>
        </w:rPr>
        <w:t>an area included in the submission</w:t>
      </w:r>
      <w:r w:rsidR="00AB553B">
        <w:rPr>
          <w:color w:val="000000"/>
          <w:szCs w:val="22"/>
        </w:rPr>
        <w:t>.</w:t>
      </w:r>
      <w:r w:rsidRPr="00C914C3">
        <w:rPr>
          <w:szCs w:val="22"/>
          <w:lang w:eastAsia="ko-KR"/>
        </w:rPr>
        <w:t xml:space="preserve"> </w:t>
      </w:r>
      <w:r w:rsidR="00AB553B">
        <w:rPr>
          <w:szCs w:val="22"/>
          <w:lang w:eastAsia="ko-KR"/>
        </w:rPr>
        <w:t>I</w:t>
      </w:r>
      <w:r w:rsidRPr="00601BD0">
        <w:rPr>
          <w:szCs w:val="22"/>
          <w:lang w:eastAsia="ko-KR"/>
        </w:rPr>
        <w:t>n</w:t>
      </w:r>
      <w:r w:rsidRPr="00FB343A">
        <w:rPr>
          <w:szCs w:val="22"/>
          <w:lang w:eastAsia="ko-KR"/>
        </w:rPr>
        <w:t xml:space="preserve"> </w:t>
      </w:r>
      <w:r w:rsidR="00E96FD9">
        <w:rPr>
          <w:szCs w:val="22"/>
          <w:lang w:eastAsia="ko-KR"/>
        </w:rPr>
        <w:t>such a</w:t>
      </w:r>
      <w:r w:rsidRPr="00FB343A">
        <w:rPr>
          <w:szCs w:val="22"/>
          <w:lang w:eastAsia="ko-KR"/>
        </w:rPr>
        <w:t xml:space="preserve"> case, the submission will not be advanced any further and will not be included </w:t>
      </w:r>
      <w:r w:rsidRPr="00F868F3">
        <w:rPr>
          <w:szCs w:val="22"/>
          <w:lang w:eastAsia="ko-KR"/>
        </w:rPr>
        <w:t xml:space="preserve">in the </w:t>
      </w:r>
      <w:r w:rsidRPr="00FB343A">
        <w:rPr>
          <w:szCs w:val="22"/>
          <w:lang w:eastAsia="ko-KR"/>
        </w:rPr>
        <w:t xml:space="preserve">repository or information-sharing mechanism until a withdrawal of the objection is communicated to the Executive Secretary by the </w:t>
      </w:r>
      <w:r w:rsidR="00474F0D">
        <w:rPr>
          <w:szCs w:val="22"/>
          <w:lang w:eastAsia="ko-KR"/>
        </w:rPr>
        <w:t xml:space="preserve">objecting </w:t>
      </w:r>
      <w:r w:rsidRPr="00FB343A">
        <w:rPr>
          <w:szCs w:val="22"/>
          <w:lang w:eastAsia="ko-KR"/>
        </w:rPr>
        <w:t>State</w:t>
      </w:r>
      <w:r w:rsidR="00474F0D">
        <w:rPr>
          <w:szCs w:val="22"/>
          <w:lang w:eastAsia="ko-KR"/>
        </w:rPr>
        <w:t>.</w:t>
      </w:r>
      <w:r w:rsidRPr="00FB343A">
        <w:rPr>
          <w:rStyle w:val="FootnoteReference"/>
          <w:rFonts w:eastAsiaTheme="majorEastAsia"/>
          <w:szCs w:val="22"/>
          <w:lang w:eastAsia="ko-KR"/>
        </w:rPr>
        <w:footnoteReference w:id="19"/>
      </w:r>
    </w:p>
    <w:p w14:paraId="7613574A" w14:textId="522BCE70" w:rsidR="00CE591D" w:rsidRPr="00FB343A" w:rsidRDefault="00CE591D" w:rsidP="00AA35EC">
      <w:pPr>
        <w:pStyle w:val="Heading1"/>
        <w:ind w:left="567" w:hanging="567"/>
        <w:rPr>
          <w:snapToGrid w:val="0"/>
        </w:rPr>
      </w:pPr>
      <w:r w:rsidRPr="00FB343A">
        <w:rPr>
          <w:snapToGrid w:val="0"/>
        </w:rPr>
        <w:t xml:space="preserve">Repository and information-sharing mechanism </w:t>
      </w:r>
      <w:r w:rsidR="007A300B">
        <w:rPr>
          <w:snapToGrid w:val="0"/>
        </w:rPr>
        <w:br/>
      </w:r>
      <w:r w:rsidRPr="00FB343A">
        <w:rPr>
          <w:snapToGrid w:val="0"/>
        </w:rPr>
        <w:t>for ecologically or biologically significant marine areas</w:t>
      </w:r>
    </w:p>
    <w:p w14:paraId="64C80DE2" w14:textId="675D70DF" w:rsidR="00CE591D" w:rsidRPr="00F868F3" w:rsidRDefault="008C0CB2" w:rsidP="00CE591D">
      <w:pPr>
        <w:pStyle w:val="Para1"/>
        <w:rPr>
          <w:szCs w:val="22"/>
        </w:rPr>
      </w:pPr>
      <w:r>
        <w:t>5</w:t>
      </w:r>
      <w:r w:rsidR="00CE591D" w:rsidRPr="00FB343A">
        <w:t>.</w:t>
      </w:r>
      <w:r w:rsidR="00CE591D" w:rsidRPr="00FB343A">
        <w:tab/>
      </w:r>
      <w:r w:rsidR="00CE591D" w:rsidRPr="00FB343A">
        <w:rPr>
          <w:rFonts w:eastAsia="Calibri"/>
          <w:kern w:val="22"/>
          <w:szCs w:val="22"/>
        </w:rPr>
        <w:t xml:space="preserve">The repository for ecologically or biologically significant marine areas </w:t>
      </w:r>
      <w:r w:rsidR="00CE591D" w:rsidRPr="00F868F3">
        <w:rPr>
          <w:rFonts w:eastAsia="Calibri"/>
          <w:kern w:val="22"/>
          <w:szCs w:val="22"/>
        </w:rPr>
        <w:t>is to contain:</w:t>
      </w:r>
    </w:p>
    <w:p w14:paraId="69C97DAD" w14:textId="7FF03B12" w:rsidR="00CE591D" w:rsidRPr="006F288A" w:rsidRDefault="00CE591D" w:rsidP="00C914C3">
      <w:pPr>
        <w:pStyle w:val="Para1"/>
        <w:tabs>
          <w:tab w:val="clear" w:pos="1134"/>
          <w:tab w:val="left" w:pos="1701"/>
        </w:tabs>
        <w:ind w:firstLine="567"/>
        <w:rPr>
          <w:kern w:val="22"/>
          <w:szCs w:val="22"/>
        </w:rPr>
      </w:pPr>
      <w:r w:rsidRPr="00F868F3">
        <w:rPr>
          <w:szCs w:val="22"/>
          <w:lang w:eastAsia="ko-KR"/>
        </w:rPr>
        <w:t>(a)</w:t>
      </w:r>
      <w:r w:rsidRPr="00F868F3">
        <w:rPr>
          <w:szCs w:val="22"/>
          <w:lang w:eastAsia="ko-KR"/>
        </w:rPr>
        <w:tab/>
      </w:r>
      <w:r w:rsidRPr="00F868F3">
        <w:rPr>
          <w:kern w:val="22"/>
          <w:szCs w:val="22"/>
        </w:rPr>
        <w:t>T</w:t>
      </w:r>
      <w:r w:rsidRPr="00F868F3">
        <w:rPr>
          <w:rFonts w:eastAsia="Calibri"/>
          <w:kern w:val="22"/>
          <w:szCs w:val="22"/>
        </w:rPr>
        <w:t xml:space="preserve">he </w:t>
      </w:r>
      <w:r w:rsidRPr="00F868F3">
        <w:rPr>
          <w:kern w:val="22"/>
          <w:szCs w:val="22"/>
        </w:rPr>
        <w:t xml:space="preserve">descriptions of areas meeting the criteria that </w:t>
      </w:r>
      <w:r w:rsidR="004C316F" w:rsidRPr="00F868F3">
        <w:rPr>
          <w:kern w:val="22"/>
          <w:szCs w:val="22"/>
        </w:rPr>
        <w:t xml:space="preserve">have been </w:t>
      </w:r>
      <w:r w:rsidRPr="00F868F3">
        <w:rPr>
          <w:kern w:val="22"/>
          <w:szCs w:val="22"/>
        </w:rPr>
        <w:t xml:space="preserve">considered by the Conference of the Parties </w:t>
      </w:r>
      <w:r w:rsidRPr="00A94DAA">
        <w:rPr>
          <w:kern w:val="22"/>
          <w:szCs w:val="22"/>
        </w:rPr>
        <w:t xml:space="preserve">and </w:t>
      </w:r>
      <w:r w:rsidR="005324C6" w:rsidRPr="00A94DAA">
        <w:rPr>
          <w:kern w:val="22"/>
          <w:szCs w:val="22"/>
        </w:rPr>
        <w:t>that</w:t>
      </w:r>
      <w:r w:rsidR="006D469B" w:rsidRPr="00A94DAA">
        <w:rPr>
          <w:kern w:val="22"/>
          <w:szCs w:val="22"/>
        </w:rPr>
        <w:t xml:space="preserve"> </w:t>
      </w:r>
      <w:r w:rsidRPr="00A94DAA">
        <w:rPr>
          <w:kern w:val="22"/>
          <w:szCs w:val="22"/>
        </w:rPr>
        <w:t>the</w:t>
      </w:r>
      <w:r w:rsidRPr="00F868F3">
        <w:rPr>
          <w:kern w:val="22"/>
          <w:szCs w:val="22"/>
        </w:rPr>
        <w:t xml:space="preserve"> Conference of the Parties </w:t>
      </w:r>
      <w:r w:rsidR="004C316F" w:rsidRPr="00F868F3">
        <w:rPr>
          <w:kern w:val="22"/>
          <w:szCs w:val="22"/>
        </w:rPr>
        <w:t xml:space="preserve">has </w:t>
      </w:r>
      <w:r w:rsidRPr="00F868F3">
        <w:rPr>
          <w:kern w:val="22"/>
          <w:szCs w:val="22"/>
        </w:rPr>
        <w:t xml:space="preserve">requested the Executive Secretary to include in the repository </w:t>
      </w:r>
      <w:r w:rsidRPr="006F288A">
        <w:rPr>
          <w:kern w:val="22"/>
          <w:szCs w:val="22"/>
        </w:rPr>
        <w:t xml:space="preserve">and </w:t>
      </w:r>
      <w:r w:rsidR="004C316F" w:rsidRPr="006F288A">
        <w:rPr>
          <w:kern w:val="22"/>
          <w:szCs w:val="22"/>
        </w:rPr>
        <w:t xml:space="preserve">to </w:t>
      </w:r>
      <w:r w:rsidRPr="006F288A">
        <w:rPr>
          <w:kern w:val="22"/>
          <w:szCs w:val="22"/>
        </w:rPr>
        <w:t xml:space="preserve">transmit to the </w:t>
      </w:r>
      <w:r w:rsidRPr="00C914C3">
        <w:rPr>
          <w:kern w:val="22"/>
          <w:szCs w:val="22"/>
        </w:rPr>
        <w:t>General Assembly of the United Nations</w:t>
      </w:r>
      <w:r w:rsidRPr="006F288A">
        <w:rPr>
          <w:kern w:val="22"/>
          <w:szCs w:val="22"/>
        </w:rPr>
        <w:t xml:space="preserve"> for </w:t>
      </w:r>
      <w:r w:rsidR="002E57CE">
        <w:rPr>
          <w:kern w:val="22"/>
          <w:szCs w:val="22"/>
        </w:rPr>
        <w:t xml:space="preserve">its </w:t>
      </w:r>
      <w:r w:rsidRPr="006F288A">
        <w:rPr>
          <w:kern w:val="22"/>
          <w:szCs w:val="22"/>
        </w:rPr>
        <w:t>information and relevant processes, as well as to relevant international organizations;</w:t>
      </w:r>
    </w:p>
    <w:p w14:paraId="71E7493C" w14:textId="69E93AAB" w:rsidR="00CE591D" w:rsidRPr="006F288A" w:rsidRDefault="00CE591D" w:rsidP="00C914C3">
      <w:pPr>
        <w:pStyle w:val="Para1"/>
        <w:tabs>
          <w:tab w:val="clear" w:pos="1134"/>
          <w:tab w:val="left" w:pos="1701"/>
        </w:tabs>
        <w:ind w:firstLine="567"/>
        <w:rPr>
          <w:szCs w:val="22"/>
        </w:rPr>
      </w:pPr>
      <w:r w:rsidRPr="006F288A">
        <w:rPr>
          <w:szCs w:val="22"/>
          <w:lang w:eastAsia="ko-KR"/>
        </w:rPr>
        <w:t>(b)</w:t>
      </w:r>
      <w:r w:rsidRPr="006F288A">
        <w:rPr>
          <w:szCs w:val="22"/>
          <w:lang w:eastAsia="ko-KR"/>
        </w:rPr>
        <w:tab/>
      </w:r>
      <w:r w:rsidR="00C743CC" w:rsidRPr="006E3025">
        <w:rPr>
          <w:szCs w:val="22"/>
          <w:lang w:eastAsia="ko-KR"/>
        </w:rPr>
        <w:t xml:space="preserve">For archive purpose, </w:t>
      </w:r>
      <w:r w:rsidR="00C743CC" w:rsidRPr="006E3025">
        <w:rPr>
          <w:kern w:val="22"/>
          <w:szCs w:val="22"/>
        </w:rPr>
        <w:t>p</w:t>
      </w:r>
      <w:r w:rsidRPr="006E3025">
        <w:rPr>
          <w:kern w:val="22"/>
          <w:szCs w:val="22"/>
        </w:rPr>
        <w:t>revious</w:t>
      </w:r>
      <w:r w:rsidRPr="006F288A">
        <w:rPr>
          <w:kern w:val="22"/>
          <w:szCs w:val="22"/>
        </w:rPr>
        <w:t xml:space="preserve"> versions of descriptions </w:t>
      </w:r>
      <w:r w:rsidR="00E35A95" w:rsidRPr="006F288A">
        <w:rPr>
          <w:kern w:val="22"/>
          <w:szCs w:val="22"/>
        </w:rPr>
        <w:t xml:space="preserve">of ecologically or biologically significant marine areas </w:t>
      </w:r>
      <w:r w:rsidRPr="006F288A">
        <w:rPr>
          <w:kern w:val="22"/>
          <w:szCs w:val="22"/>
        </w:rPr>
        <w:t>held in the repository, in cases where the descriptions have been modified, including information on the modalit</w:t>
      </w:r>
      <w:r w:rsidR="000B4FDB">
        <w:rPr>
          <w:kern w:val="22"/>
          <w:szCs w:val="22"/>
        </w:rPr>
        <w:t>ies</w:t>
      </w:r>
      <w:r w:rsidRPr="006F288A">
        <w:rPr>
          <w:kern w:val="22"/>
          <w:szCs w:val="22"/>
        </w:rPr>
        <w:t xml:space="preserve"> by which the description</w:t>
      </w:r>
      <w:r w:rsidR="00D7122B">
        <w:rPr>
          <w:kern w:val="22"/>
          <w:szCs w:val="22"/>
        </w:rPr>
        <w:t>s</w:t>
      </w:r>
      <w:r w:rsidRPr="006F288A">
        <w:rPr>
          <w:kern w:val="22"/>
          <w:szCs w:val="22"/>
        </w:rPr>
        <w:t xml:space="preserve"> w</w:t>
      </w:r>
      <w:r w:rsidR="00D7122B">
        <w:rPr>
          <w:kern w:val="22"/>
          <w:szCs w:val="22"/>
        </w:rPr>
        <w:t>ere</w:t>
      </w:r>
      <w:r w:rsidRPr="006F288A">
        <w:rPr>
          <w:kern w:val="22"/>
          <w:szCs w:val="22"/>
        </w:rPr>
        <w:t xml:space="preserve"> initially included in the repository.</w:t>
      </w:r>
      <w:bookmarkStart w:id="4" w:name="_Ref160539994"/>
      <w:r w:rsidR="00377400" w:rsidRPr="00AA35EC">
        <w:rPr>
          <w:rStyle w:val="FootnoteReference"/>
          <w:kern w:val="22"/>
          <w:szCs w:val="22"/>
        </w:rPr>
        <w:footnoteReference w:id="20"/>
      </w:r>
      <w:bookmarkEnd w:id="4"/>
    </w:p>
    <w:p w14:paraId="50F17882" w14:textId="5C02C919" w:rsidR="00CE591D" w:rsidRPr="00F868F3" w:rsidRDefault="00895FD7" w:rsidP="00CE591D">
      <w:pPr>
        <w:pStyle w:val="Para1"/>
        <w:rPr>
          <w:szCs w:val="22"/>
        </w:rPr>
      </w:pPr>
      <w:r w:rsidRPr="006F288A">
        <w:t>6</w:t>
      </w:r>
      <w:r w:rsidR="00CE591D" w:rsidRPr="006F288A">
        <w:t>.</w:t>
      </w:r>
      <w:r w:rsidR="00CE591D" w:rsidRPr="006F288A">
        <w:tab/>
      </w:r>
      <w:r w:rsidR="00CE591D" w:rsidRPr="006F288A">
        <w:rPr>
          <w:rFonts w:eastAsia="Calibri"/>
          <w:kern w:val="22"/>
          <w:szCs w:val="22"/>
        </w:rPr>
        <w:t xml:space="preserve">The information-sharing mechanism </w:t>
      </w:r>
      <w:r w:rsidR="004E79B5" w:rsidRPr="006F288A">
        <w:rPr>
          <w:rFonts w:eastAsia="Calibri"/>
          <w:kern w:val="22"/>
          <w:szCs w:val="22"/>
        </w:rPr>
        <w:t>for ecologically or biologically significant marine</w:t>
      </w:r>
      <w:r w:rsidR="004E79B5">
        <w:rPr>
          <w:rFonts w:eastAsia="Calibri"/>
          <w:kern w:val="22"/>
          <w:szCs w:val="22"/>
        </w:rPr>
        <w:t xml:space="preserve"> areas</w:t>
      </w:r>
      <w:r w:rsidR="004E79B5" w:rsidRPr="00F868F3">
        <w:rPr>
          <w:rFonts w:eastAsia="Calibri"/>
          <w:kern w:val="22"/>
          <w:szCs w:val="22"/>
        </w:rPr>
        <w:t xml:space="preserve"> </w:t>
      </w:r>
      <w:r w:rsidR="00CE591D" w:rsidRPr="00F868F3">
        <w:rPr>
          <w:rFonts w:eastAsia="Calibri"/>
          <w:kern w:val="22"/>
          <w:szCs w:val="22"/>
        </w:rPr>
        <w:t>is to contain:</w:t>
      </w:r>
    </w:p>
    <w:p w14:paraId="5AA8FADA" w14:textId="5D6BF486" w:rsidR="00CE591D" w:rsidRPr="006F288A" w:rsidRDefault="00CE591D" w:rsidP="00C914C3">
      <w:pPr>
        <w:pStyle w:val="Para1"/>
        <w:tabs>
          <w:tab w:val="clear" w:pos="1134"/>
          <w:tab w:val="left" w:pos="1701"/>
        </w:tabs>
        <w:ind w:firstLine="567"/>
        <w:rPr>
          <w:kern w:val="22"/>
          <w:szCs w:val="22"/>
        </w:rPr>
      </w:pPr>
      <w:r w:rsidRPr="005B5076">
        <w:rPr>
          <w:szCs w:val="22"/>
          <w:lang w:eastAsia="ko-KR"/>
        </w:rPr>
        <w:t>(a)</w:t>
      </w:r>
      <w:r w:rsidRPr="005B5076">
        <w:rPr>
          <w:szCs w:val="22"/>
          <w:lang w:eastAsia="ko-KR"/>
        </w:rPr>
        <w:tab/>
      </w:r>
      <w:r w:rsidRPr="005B5076">
        <w:rPr>
          <w:kern w:val="22"/>
          <w:szCs w:val="22"/>
        </w:rPr>
        <w:t>Links to national processes and their related scientific information pertaining to areas</w:t>
      </w:r>
      <w:r w:rsidRPr="00F868F3">
        <w:rPr>
          <w:kern w:val="22"/>
          <w:szCs w:val="22"/>
        </w:rPr>
        <w:t xml:space="preserve"> meeting the criteria </w:t>
      </w:r>
      <w:r w:rsidR="00C94D91">
        <w:rPr>
          <w:kern w:val="22"/>
          <w:szCs w:val="22"/>
        </w:rPr>
        <w:t>for ecologically or biologically significant marine areas</w:t>
      </w:r>
      <w:r w:rsidR="000B4FDB">
        <w:rPr>
          <w:kern w:val="22"/>
          <w:szCs w:val="22"/>
        </w:rPr>
        <w:t>,</w:t>
      </w:r>
      <w:r w:rsidR="00C94D91">
        <w:rPr>
          <w:kern w:val="22"/>
          <w:szCs w:val="22"/>
        </w:rPr>
        <w:t xml:space="preserve"> </w:t>
      </w:r>
      <w:r w:rsidRPr="00F868F3">
        <w:rPr>
          <w:kern w:val="22"/>
          <w:szCs w:val="22"/>
        </w:rPr>
        <w:t xml:space="preserve">and other relevant compatible and complementary nationally agreed scientific criteria in national jurisdiction that were provided </w:t>
      </w:r>
      <w:r w:rsidR="004C316F" w:rsidRPr="00F868F3">
        <w:rPr>
          <w:kern w:val="22"/>
          <w:szCs w:val="22"/>
        </w:rPr>
        <w:t xml:space="preserve">by the State concerned </w:t>
      </w:r>
      <w:r w:rsidRPr="00F868F3">
        <w:rPr>
          <w:kern w:val="22"/>
          <w:szCs w:val="22"/>
        </w:rPr>
        <w:t xml:space="preserve">as information for </w:t>
      </w:r>
      <w:r w:rsidRPr="006F288A">
        <w:rPr>
          <w:kern w:val="22"/>
          <w:szCs w:val="22"/>
        </w:rPr>
        <w:t xml:space="preserve">the </w:t>
      </w:r>
      <w:r w:rsidRPr="00C914C3">
        <w:rPr>
          <w:kern w:val="22"/>
          <w:szCs w:val="22"/>
        </w:rPr>
        <w:t>Subsidiary Body on Scientific, Technical and Technological Advice</w:t>
      </w:r>
      <w:r w:rsidRPr="006F288A">
        <w:rPr>
          <w:kern w:val="22"/>
          <w:szCs w:val="22"/>
        </w:rPr>
        <w:t xml:space="preserve"> and the Conference of the Parties;</w:t>
      </w:r>
    </w:p>
    <w:p w14:paraId="1FAC5F0E" w14:textId="53B1AD6D" w:rsidR="00CE591D" w:rsidRPr="006F288A" w:rsidRDefault="00CE591D" w:rsidP="00C914C3">
      <w:pPr>
        <w:pStyle w:val="Para1"/>
        <w:tabs>
          <w:tab w:val="clear" w:pos="1134"/>
          <w:tab w:val="left" w:pos="1701"/>
        </w:tabs>
        <w:ind w:firstLine="567"/>
        <w:rPr>
          <w:kern w:val="22"/>
          <w:szCs w:val="22"/>
        </w:rPr>
      </w:pPr>
      <w:r w:rsidRPr="006F288A">
        <w:rPr>
          <w:szCs w:val="22"/>
          <w:lang w:eastAsia="ko-KR"/>
        </w:rPr>
        <w:t>(b)</w:t>
      </w:r>
      <w:r w:rsidRPr="006F288A">
        <w:rPr>
          <w:szCs w:val="22"/>
          <w:lang w:eastAsia="ko-KR"/>
        </w:rPr>
        <w:tab/>
      </w:r>
      <w:r w:rsidRPr="006F288A">
        <w:rPr>
          <w:kern w:val="22"/>
          <w:szCs w:val="22"/>
        </w:rPr>
        <w:t xml:space="preserve">Reports of the regional workshops convened by the </w:t>
      </w:r>
      <w:r w:rsidRPr="00C914C3">
        <w:rPr>
          <w:kern w:val="22"/>
          <w:szCs w:val="22"/>
        </w:rPr>
        <w:t>Secretariat of the Convention on Biological Diversity</w:t>
      </w:r>
      <w:r w:rsidR="004B4143" w:rsidRPr="006F288A">
        <w:rPr>
          <w:kern w:val="22"/>
          <w:szCs w:val="22"/>
        </w:rPr>
        <w:t xml:space="preserve"> to facilitate the description of ecologically or biologically significant marine areas</w:t>
      </w:r>
      <w:r w:rsidRPr="006F288A">
        <w:rPr>
          <w:kern w:val="22"/>
          <w:szCs w:val="22"/>
        </w:rPr>
        <w:t>;</w:t>
      </w:r>
    </w:p>
    <w:p w14:paraId="32C7581B" w14:textId="6FDAADF8" w:rsidR="00CE591D" w:rsidRPr="006F288A" w:rsidRDefault="00CE591D" w:rsidP="00C914C3">
      <w:pPr>
        <w:pStyle w:val="Para1"/>
        <w:tabs>
          <w:tab w:val="clear" w:pos="1134"/>
          <w:tab w:val="left" w:pos="1701"/>
        </w:tabs>
        <w:ind w:firstLine="567"/>
        <w:rPr>
          <w:kern w:val="22"/>
          <w:szCs w:val="22"/>
        </w:rPr>
      </w:pPr>
      <w:r w:rsidRPr="006F288A">
        <w:rPr>
          <w:kern w:val="22"/>
          <w:szCs w:val="22"/>
        </w:rPr>
        <w:t>(c)</w:t>
      </w:r>
      <w:r w:rsidRPr="006F288A">
        <w:rPr>
          <w:kern w:val="22"/>
          <w:szCs w:val="22"/>
        </w:rPr>
        <w:tab/>
      </w:r>
      <w:r w:rsidR="00C743CC" w:rsidRPr="001830F1">
        <w:rPr>
          <w:kern w:val="22"/>
          <w:szCs w:val="22"/>
        </w:rPr>
        <w:t>For archive purpose, p</w:t>
      </w:r>
      <w:r w:rsidRPr="001830F1">
        <w:rPr>
          <w:kern w:val="22"/>
          <w:szCs w:val="22"/>
        </w:rPr>
        <w:t>revious</w:t>
      </w:r>
      <w:r w:rsidRPr="006F288A">
        <w:rPr>
          <w:kern w:val="22"/>
          <w:szCs w:val="22"/>
        </w:rPr>
        <w:t xml:space="preserve"> versions of descriptions </w:t>
      </w:r>
      <w:r w:rsidR="000E7535" w:rsidRPr="006F288A">
        <w:rPr>
          <w:kern w:val="22"/>
          <w:szCs w:val="22"/>
        </w:rPr>
        <w:t xml:space="preserve">of ecologically or biologically significant marine areas </w:t>
      </w:r>
      <w:r w:rsidRPr="006F288A">
        <w:rPr>
          <w:kern w:val="22"/>
          <w:szCs w:val="22"/>
        </w:rPr>
        <w:t xml:space="preserve">held in the repository, in cases where the descriptions have been modified, </w:t>
      </w:r>
      <w:r w:rsidRPr="006F288A">
        <w:rPr>
          <w:kern w:val="22"/>
          <w:szCs w:val="22"/>
        </w:rPr>
        <w:lastRenderedPageBreak/>
        <w:t>including information on the modalit</w:t>
      </w:r>
      <w:r w:rsidR="00840E45">
        <w:rPr>
          <w:kern w:val="22"/>
          <w:szCs w:val="22"/>
        </w:rPr>
        <w:t>ies</w:t>
      </w:r>
      <w:r w:rsidRPr="006F288A">
        <w:rPr>
          <w:kern w:val="22"/>
          <w:szCs w:val="22"/>
        </w:rPr>
        <w:t xml:space="preserve"> by which the description</w:t>
      </w:r>
      <w:r w:rsidR="000E7535" w:rsidRPr="006F288A">
        <w:rPr>
          <w:kern w:val="22"/>
          <w:szCs w:val="22"/>
        </w:rPr>
        <w:t>s</w:t>
      </w:r>
      <w:r w:rsidRPr="006F288A">
        <w:rPr>
          <w:kern w:val="22"/>
          <w:szCs w:val="22"/>
        </w:rPr>
        <w:t xml:space="preserve"> w</w:t>
      </w:r>
      <w:r w:rsidR="000E7535" w:rsidRPr="006F288A">
        <w:rPr>
          <w:kern w:val="22"/>
          <w:szCs w:val="22"/>
        </w:rPr>
        <w:t>ere</w:t>
      </w:r>
      <w:r w:rsidRPr="006F288A">
        <w:rPr>
          <w:kern w:val="22"/>
          <w:szCs w:val="22"/>
        </w:rPr>
        <w:t xml:space="preserve"> initially included in the repository</w:t>
      </w:r>
      <w:r w:rsidR="00507779" w:rsidRPr="006F288A">
        <w:rPr>
          <w:kern w:val="22"/>
          <w:szCs w:val="22"/>
        </w:rPr>
        <w:t>;</w:t>
      </w:r>
      <w:r w:rsidR="008B07A9" w:rsidRPr="008B07A9">
        <w:rPr>
          <w:kern w:val="22"/>
          <w:szCs w:val="22"/>
          <w:vertAlign w:val="superscript"/>
        </w:rPr>
        <w:fldChar w:fldCharType="begin"/>
      </w:r>
      <w:r w:rsidR="008B07A9" w:rsidRPr="008B07A9">
        <w:rPr>
          <w:kern w:val="22"/>
          <w:szCs w:val="22"/>
          <w:vertAlign w:val="superscript"/>
        </w:rPr>
        <w:instrText xml:space="preserve"> NOTEREF _Ref160539994 \h  \* MERGEFORMAT </w:instrText>
      </w:r>
      <w:r w:rsidR="008B07A9" w:rsidRPr="008B07A9">
        <w:rPr>
          <w:kern w:val="22"/>
          <w:szCs w:val="22"/>
          <w:vertAlign w:val="superscript"/>
        </w:rPr>
      </w:r>
      <w:r w:rsidR="008B07A9" w:rsidRPr="008B07A9">
        <w:rPr>
          <w:kern w:val="22"/>
          <w:szCs w:val="22"/>
          <w:vertAlign w:val="superscript"/>
        </w:rPr>
        <w:fldChar w:fldCharType="separate"/>
      </w:r>
      <w:r w:rsidR="008B07A9" w:rsidRPr="008B07A9">
        <w:rPr>
          <w:kern w:val="22"/>
          <w:szCs w:val="22"/>
          <w:vertAlign w:val="superscript"/>
        </w:rPr>
        <w:t>12</w:t>
      </w:r>
      <w:r w:rsidR="008B07A9" w:rsidRPr="008B07A9">
        <w:rPr>
          <w:kern w:val="22"/>
          <w:szCs w:val="22"/>
          <w:vertAlign w:val="superscript"/>
        </w:rPr>
        <w:fldChar w:fldCharType="end"/>
      </w:r>
    </w:p>
    <w:p w14:paraId="248BCA3E" w14:textId="6B5BEFB0" w:rsidR="00CE591D" w:rsidRPr="006F288A" w:rsidRDefault="00CE591D" w:rsidP="00C914C3">
      <w:pPr>
        <w:pStyle w:val="Para1"/>
        <w:tabs>
          <w:tab w:val="clear" w:pos="1134"/>
          <w:tab w:val="left" w:pos="1701"/>
        </w:tabs>
        <w:ind w:firstLine="567"/>
        <w:rPr>
          <w:kern w:val="22"/>
          <w:szCs w:val="22"/>
        </w:rPr>
      </w:pPr>
      <w:r w:rsidRPr="006F288A">
        <w:rPr>
          <w:szCs w:val="22"/>
          <w:lang w:eastAsia="ko-KR"/>
        </w:rPr>
        <w:t>(d)</w:t>
      </w:r>
      <w:r w:rsidRPr="006F288A">
        <w:rPr>
          <w:szCs w:val="22"/>
          <w:lang w:eastAsia="ko-KR"/>
        </w:rPr>
        <w:tab/>
      </w:r>
      <w:r w:rsidRPr="006F288A">
        <w:rPr>
          <w:kern w:val="22"/>
          <w:szCs w:val="22"/>
        </w:rPr>
        <w:t xml:space="preserve">Guidance related to the application </w:t>
      </w:r>
      <w:r w:rsidRPr="00FA4FA2">
        <w:rPr>
          <w:kern w:val="22"/>
          <w:szCs w:val="22"/>
        </w:rPr>
        <w:t xml:space="preserve">of the criteria </w:t>
      </w:r>
      <w:r w:rsidR="00EB39E8" w:rsidRPr="00FA4FA2">
        <w:rPr>
          <w:kern w:val="22"/>
          <w:szCs w:val="22"/>
        </w:rPr>
        <w:t xml:space="preserve">for ecologically or biologically significant marine areas </w:t>
      </w:r>
      <w:r w:rsidRPr="00FA4FA2">
        <w:rPr>
          <w:kern w:val="22"/>
          <w:szCs w:val="22"/>
        </w:rPr>
        <w:t>and the use of information</w:t>
      </w:r>
      <w:r w:rsidR="00FE3745" w:rsidRPr="00FA4FA2">
        <w:rPr>
          <w:kern w:val="22"/>
          <w:szCs w:val="22"/>
        </w:rPr>
        <w:t xml:space="preserve"> </w:t>
      </w:r>
      <w:r w:rsidR="00A2325E" w:rsidRPr="00FA4FA2">
        <w:rPr>
          <w:kern w:val="22"/>
          <w:szCs w:val="22"/>
        </w:rPr>
        <w:t xml:space="preserve">contained in the descriptions of </w:t>
      </w:r>
      <w:r w:rsidR="001830F1" w:rsidRPr="00FA4FA2">
        <w:rPr>
          <w:kern w:val="22"/>
          <w:szCs w:val="22"/>
        </w:rPr>
        <w:t>such</w:t>
      </w:r>
      <w:r w:rsidR="00A2325E" w:rsidRPr="00FA4FA2">
        <w:rPr>
          <w:kern w:val="22"/>
          <w:szCs w:val="22"/>
        </w:rPr>
        <w:t xml:space="preserve"> ar</w:t>
      </w:r>
      <w:r w:rsidR="00A2325E" w:rsidRPr="006F288A">
        <w:rPr>
          <w:kern w:val="22"/>
          <w:szCs w:val="22"/>
        </w:rPr>
        <w:t>ea</w:t>
      </w:r>
      <w:r w:rsidR="00A2325E">
        <w:rPr>
          <w:kern w:val="22"/>
          <w:szCs w:val="22"/>
        </w:rPr>
        <w:t>s</w:t>
      </w:r>
      <w:r w:rsidRPr="006F288A">
        <w:rPr>
          <w:kern w:val="22"/>
          <w:szCs w:val="22"/>
        </w:rPr>
        <w:t>;</w:t>
      </w:r>
    </w:p>
    <w:p w14:paraId="21DA7C79" w14:textId="12DCE41D" w:rsidR="00CE591D" w:rsidRPr="00FB343A" w:rsidRDefault="00CE591D" w:rsidP="00C914C3">
      <w:pPr>
        <w:pStyle w:val="Para1"/>
        <w:tabs>
          <w:tab w:val="clear" w:pos="1134"/>
          <w:tab w:val="left" w:pos="1701"/>
        </w:tabs>
        <w:ind w:firstLine="567"/>
        <w:rPr>
          <w:szCs w:val="22"/>
        </w:rPr>
      </w:pPr>
      <w:r w:rsidRPr="006F288A">
        <w:rPr>
          <w:szCs w:val="22"/>
          <w:lang w:eastAsia="ko-KR"/>
        </w:rPr>
        <w:t>(e)</w:t>
      </w:r>
      <w:r w:rsidRPr="006F288A">
        <w:rPr>
          <w:szCs w:val="22"/>
          <w:lang w:eastAsia="ko-KR"/>
        </w:rPr>
        <w:tab/>
      </w:r>
      <w:r w:rsidRPr="006F288A">
        <w:rPr>
          <w:kern w:val="22"/>
          <w:szCs w:val="22"/>
        </w:rPr>
        <w:t xml:space="preserve">Other relevant scientific and technical information and other forms of knowledge, </w:t>
      </w:r>
      <w:r w:rsidRPr="006F288A">
        <w:rPr>
          <w:szCs w:val="22"/>
        </w:rPr>
        <w:t xml:space="preserve">including the </w:t>
      </w:r>
      <w:r w:rsidRPr="00C914C3">
        <w:rPr>
          <w:szCs w:val="22"/>
        </w:rPr>
        <w:t>indigenous</w:t>
      </w:r>
      <w:r w:rsidRPr="006F288A">
        <w:rPr>
          <w:szCs w:val="22"/>
        </w:rPr>
        <w:t xml:space="preserve"> and traditional knowledge of </w:t>
      </w:r>
      <w:r w:rsidRPr="00C914C3">
        <w:rPr>
          <w:szCs w:val="22"/>
        </w:rPr>
        <w:t>indigenous people</w:t>
      </w:r>
      <w:r w:rsidRPr="006F288A">
        <w:rPr>
          <w:szCs w:val="22"/>
        </w:rPr>
        <w:t>s and local communities</w:t>
      </w:r>
      <w:r w:rsidR="00FE3745" w:rsidRPr="006F288A">
        <w:rPr>
          <w:szCs w:val="22"/>
        </w:rPr>
        <w:t>,</w:t>
      </w:r>
      <w:r w:rsidRPr="006F288A">
        <w:rPr>
          <w:szCs w:val="22"/>
        </w:rPr>
        <w:t xml:space="preserve"> with their free, </w:t>
      </w:r>
      <w:r w:rsidRPr="006F288A">
        <w:rPr>
          <w:kern w:val="22"/>
          <w:szCs w:val="22"/>
        </w:rPr>
        <w:t>prior and informed consent,</w:t>
      </w:r>
      <w:r w:rsidRPr="006F288A">
        <w:rPr>
          <w:szCs w:val="22"/>
        </w:rPr>
        <w:t xml:space="preserve"> where appropriate, related to areas</w:t>
      </w:r>
      <w:r w:rsidRPr="00F868F3">
        <w:rPr>
          <w:szCs w:val="22"/>
        </w:rPr>
        <w:t xml:space="preserve"> described as meeting the criteria</w:t>
      </w:r>
      <w:r w:rsidR="003D7396">
        <w:rPr>
          <w:szCs w:val="22"/>
        </w:rPr>
        <w:t xml:space="preserve"> for ecologically or biologically significant marine areas</w:t>
      </w:r>
      <w:r w:rsidRPr="00F868F3">
        <w:rPr>
          <w:szCs w:val="22"/>
        </w:rPr>
        <w:t>;</w:t>
      </w:r>
    </w:p>
    <w:p w14:paraId="62880F5E" w14:textId="543B1700" w:rsidR="00CE591D" w:rsidRPr="00FB343A" w:rsidRDefault="00CE591D" w:rsidP="00C914C3">
      <w:pPr>
        <w:tabs>
          <w:tab w:val="left" w:pos="1701"/>
        </w:tabs>
        <w:ind w:left="567" w:firstLine="567"/>
      </w:pPr>
      <w:r w:rsidRPr="00FB343A">
        <w:rPr>
          <w:szCs w:val="22"/>
          <w:lang w:eastAsia="ko-KR"/>
        </w:rPr>
        <w:t>(f)</w:t>
      </w:r>
      <w:r w:rsidRPr="00FB343A">
        <w:rPr>
          <w:szCs w:val="22"/>
          <w:lang w:eastAsia="ko-KR"/>
        </w:rPr>
        <w:tab/>
      </w:r>
      <w:r w:rsidRPr="00FB343A">
        <w:rPr>
          <w:kern w:val="22"/>
          <w:szCs w:val="22"/>
        </w:rPr>
        <w:t>Information and experience relating to the application of other relevant and complementary intergovernmentally agreed scientific criteria.</w:t>
      </w:r>
    </w:p>
    <w:p w14:paraId="7CDB6A6D" w14:textId="04E64606" w:rsidR="00633F30" w:rsidRPr="00FB343A" w:rsidRDefault="00633F30" w:rsidP="00AC5854">
      <w:pPr>
        <w:pStyle w:val="Heading1"/>
        <w:ind w:left="567" w:hanging="567"/>
        <w:rPr>
          <w:snapToGrid w:val="0"/>
          <w:kern w:val="22"/>
          <w:szCs w:val="22"/>
        </w:rPr>
      </w:pPr>
      <w:r w:rsidRPr="00FB343A">
        <w:t>Modification of descriptions of ecologically or biologically significant marine areas and description of new areas</w:t>
      </w:r>
    </w:p>
    <w:p w14:paraId="4FD5966D" w14:textId="0595A8BF" w:rsidR="00DC740C" w:rsidRPr="00FB343A" w:rsidRDefault="001F7407" w:rsidP="00C914C3">
      <w:pPr>
        <w:pStyle w:val="Heading2"/>
        <w:rPr>
          <w:snapToGrid w:val="0"/>
        </w:rPr>
      </w:pPr>
      <w:r>
        <w:rPr>
          <w:snapToGrid w:val="0"/>
        </w:rPr>
        <w:t>A.</w:t>
      </w:r>
      <w:r>
        <w:rPr>
          <w:snapToGrid w:val="0"/>
        </w:rPr>
        <w:tab/>
      </w:r>
      <w:r w:rsidR="00DC740C" w:rsidRPr="00FB343A">
        <w:rPr>
          <w:snapToGrid w:val="0"/>
        </w:rPr>
        <w:t>Modification for editorial errors</w:t>
      </w:r>
    </w:p>
    <w:p w14:paraId="1192B9D4" w14:textId="46A3C004" w:rsidR="00DC740C" w:rsidRPr="006F288A" w:rsidRDefault="00895FD7" w:rsidP="00FE1CD7">
      <w:pPr>
        <w:pStyle w:val="Para1"/>
        <w:rPr>
          <w:snapToGrid w:val="0"/>
          <w:szCs w:val="22"/>
        </w:rPr>
      </w:pPr>
      <w:r>
        <w:rPr>
          <w:snapToGrid w:val="0"/>
          <w:szCs w:val="22"/>
        </w:rPr>
        <w:t>7</w:t>
      </w:r>
      <w:r w:rsidR="00D13B9C" w:rsidRPr="00FB343A">
        <w:rPr>
          <w:snapToGrid w:val="0"/>
          <w:szCs w:val="22"/>
        </w:rPr>
        <w:t>.</w:t>
      </w:r>
      <w:r w:rsidR="00D13B9C" w:rsidRPr="00FB343A">
        <w:rPr>
          <w:snapToGrid w:val="0"/>
          <w:szCs w:val="22"/>
        </w:rPr>
        <w:tab/>
      </w:r>
      <w:r w:rsidR="00DC740C" w:rsidRPr="00FB343A">
        <w:rPr>
          <w:snapToGrid w:val="0"/>
          <w:szCs w:val="22"/>
        </w:rPr>
        <w:t xml:space="preserve">In the case of </w:t>
      </w:r>
      <w:r w:rsidR="00DC740C" w:rsidRPr="00FB343A">
        <w:rPr>
          <w:rFonts w:eastAsia="Calibri"/>
          <w:szCs w:val="22"/>
        </w:rPr>
        <w:t>e</w:t>
      </w:r>
      <w:r w:rsidR="00DC740C" w:rsidRPr="00FB343A">
        <w:rPr>
          <w:rFonts w:eastAsia="Calibri"/>
          <w:snapToGrid w:val="0"/>
          <w:szCs w:val="22"/>
        </w:rPr>
        <w:t xml:space="preserve">ditorial errors in </w:t>
      </w:r>
      <w:r w:rsidR="00DC740C" w:rsidRPr="00F868F3">
        <w:rPr>
          <w:rFonts w:eastAsia="Calibri"/>
          <w:snapToGrid w:val="0"/>
          <w:szCs w:val="22"/>
        </w:rPr>
        <w:t xml:space="preserve">a </w:t>
      </w:r>
      <w:r w:rsidR="00DC740C" w:rsidRPr="00F868F3">
        <w:rPr>
          <w:szCs w:val="22"/>
        </w:rPr>
        <w:t>description</w:t>
      </w:r>
      <w:r w:rsidR="00EA1F42">
        <w:rPr>
          <w:szCs w:val="22"/>
        </w:rPr>
        <w:t xml:space="preserve"> of an </w:t>
      </w:r>
      <w:r w:rsidR="00EA1F42">
        <w:rPr>
          <w:rFonts w:eastAsia="Calibri"/>
          <w:snapToGrid w:val="0"/>
          <w:szCs w:val="22"/>
        </w:rPr>
        <w:t>ecologically or biologically significant marine area</w:t>
      </w:r>
      <w:r w:rsidR="00DC740C" w:rsidRPr="00F868F3">
        <w:rPr>
          <w:snapToGrid w:val="0"/>
          <w:szCs w:val="22"/>
        </w:rPr>
        <w:t xml:space="preserve">, </w:t>
      </w:r>
      <w:r w:rsidR="00DC740C" w:rsidRPr="00F868F3">
        <w:rPr>
          <w:szCs w:val="22"/>
        </w:rPr>
        <w:t xml:space="preserve">the Secretariat, after being informed by a State, is to issue a notification to provide information regarding the editorial error and </w:t>
      </w:r>
      <w:r w:rsidR="00992FEA">
        <w:rPr>
          <w:szCs w:val="22"/>
        </w:rPr>
        <w:t xml:space="preserve">the </w:t>
      </w:r>
      <w:r w:rsidR="00DC740C" w:rsidRPr="00F868F3">
        <w:rPr>
          <w:szCs w:val="22"/>
        </w:rPr>
        <w:t xml:space="preserve">revision </w:t>
      </w:r>
      <w:r w:rsidR="00DC740C" w:rsidRPr="006F288A">
        <w:rPr>
          <w:szCs w:val="22"/>
        </w:rPr>
        <w:t>needed</w:t>
      </w:r>
      <w:r w:rsidR="00DC740C" w:rsidRPr="00C914C3">
        <w:rPr>
          <w:szCs w:val="22"/>
        </w:rPr>
        <w:t>, and</w:t>
      </w:r>
      <w:r w:rsidR="00EA1F42" w:rsidRPr="006F288A">
        <w:rPr>
          <w:szCs w:val="22"/>
        </w:rPr>
        <w:t>,</w:t>
      </w:r>
      <w:r w:rsidR="00DC740C" w:rsidRPr="006F288A">
        <w:rPr>
          <w:szCs w:val="22"/>
        </w:rPr>
        <w:t xml:space="preserve"> subsequently</w:t>
      </w:r>
      <w:r w:rsidR="00EA1F42" w:rsidRPr="006F288A">
        <w:rPr>
          <w:szCs w:val="22"/>
        </w:rPr>
        <w:t>,</w:t>
      </w:r>
      <w:r w:rsidR="00DC740C" w:rsidRPr="006F288A">
        <w:rPr>
          <w:szCs w:val="22"/>
        </w:rPr>
        <w:t xml:space="preserve"> </w:t>
      </w:r>
      <w:r w:rsidR="004C316F" w:rsidRPr="006F288A">
        <w:rPr>
          <w:szCs w:val="22"/>
        </w:rPr>
        <w:t xml:space="preserve">to </w:t>
      </w:r>
      <w:r w:rsidR="00DC740C" w:rsidRPr="006F288A">
        <w:rPr>
          <w:szCs w:val="22"/>
        </w:rPr>
        <w:t>implement the modification</w:t>
      </w:r>
      <w:r w:rsidR="004C316F" w:rsidRPr="006F288A">
        <w:rPr>
          <w:szCs w:val="22"/>
        </w:rPr>
        <w:t>,</w:t>
      </w:r>
      <w:r w:rsidR="00DC740C" w:rsidRPr="006F288A">
        <w:rPr>
          <w:szCs w:val="22"/>
        </w:rPr>
        <w:t xml:space="preserve"> three months </w:t>
      </w:r>
      <w:r w:rsidR="004C316F" w:rsidRPr="006F288A">
        <w:rPr>
          <w:szCs w:val="22"/>
        </w:rPr>
        <w:t xml:space="preserve">after </w:t>
      </w:r>
      <w:r w:rsidR="00EA1F42" w:rsidRPr="006F288A">
        <w:rPr>
          <w:szCs w:val="22"/>
        </w:rPr>
        <w:t xml:space="preserve">the </w:t>
      </w:r>
      <w:r w:rsidR="00DC740C" w:rsidRPr="006F288A">
        <w:rPr>
          <w:szCs w:val="22"/>
        </w:rPr>
        <w:t>issuance of the notification. A footnote is to be added to the modified description to indicate that an editorial change was made</w:t>
      </w:r>
      <w:r w:rsidR="00255BD4">
        <w:rPr>
          <w:szCs w:val="22"/>
        </w:rPr>
        <w:t>,</w:t>
      </w:r>
      <w:r w:rsidR="00DC740C" w:rsidRPr="006F288A">
        <w:rPr>
          <w:szCs w:val="22"/>
        </w:rPr>
        <w:t xml:space="preserve"> and</w:t>
      </w:r>
      <w:r w:rsidR="00255BD4">
        <w:rPr>
          <w:szCs w:val="22"/>
        </w:rPr>
        <w:t xml:space="preserve"> when</w:t>
      </w:r>
      <w:r w:rsidR="00DC740C" w:rsidRPr="006F288A">
        <w:rPr>
          <w:szCs w:val="22"/>
        </w:rPr>
        <w:t xml:space="preserve">. A report on modifications made to address </w:t>
      </w:r>
      <w:r w:rsidR="00DC740C" w:rsidRPr="006F288A">
        <w:rPr>
          <w:rFonts w:eastAsia="Calibri"/>
          <w:szCs w:val="22"/>
        </w:rPr>
        <w:t>e</w:t>
      </w:r>
      <w:r w:rsidR="00DC740C" w:rsidRPr="006F288A">
        <w:rPr>
          <w:rFonts w:eastAsia="Calibri"/>
          <w:snapToGrid w:val="0"/>
          <w:szCs w:val="22"/>
        </w:rPr>
        <w:t xml:space="preserve">ditorial errors </w:t>
      </w:r>
      <w:r w:rsidR="00DC740C" w:rsidRPr="006F288A">
        <w:rPr>
          <w:szCs w:val="22"/>
        </w:rPr>
        <w:t xml:space="preserve">is to be </w:t>
      </w:r>
      <w:r w:rsidR="00DA32D9">
        <w:rPr>
          <w:szCs w:val="22"/>
        </w:rPr>
        <w:t>submitted</w:t>
      </w:r>
      <w:r w:rsidR="00A2325E">
        <w:rPr>
          <w:szCs w:val="22"/>
        </w:rPr>
        <w:t xml:space="preserve"> by the Secretariat</w:t>
      </w:r>
      <w:r w:rsidR="00DC740C" w:rsidRPr="006F288A">
        <w:rPr>
          <w:szCs w:val="22"/>
        </w:rPr>
        <w:t xml:space="preserve"> to the </w:t>
      </w:r>
      <w:r w:rsidR="00DC740C" w:rsidRPr="00C914C3">
        <w:rPr>
          <w:szCs w:val="22"/>
        </w:rPr>
        <w:t>Subsidiary Body on Scientific, Technical and Technological Advice</w:t>
      </w:r>
      <w:r w:rsidR="00DC740C" w:rsidRPr="006F288A">
        <w:rPr>
          <w:szCs w:val="22"/>
        </w:rPr>
        <w:t xml:space="preserve"> and the Conference of the Parties</w:t>
      </w:r>
      <w:r w:rsidR="004F37CA" w:rsidRPr="006F288A">
        <w:rPr>
          <w:szCs w:val="22"/>
        </w:rPr>
        <w:t>,</w:t>
      </w:r>
      <w:r w:rsidR="00DC740C" w:rsidRPr="006F288A">
        <w:rPr>
          <w:szCs w:val="22"/>
        </w:rPr>
        <w:t xml:space="preserve"> for information.</w:t>
      </w:r>
    </w:p>
    <w:p w14:paraId="44EFBB47" w14:textId="2C8DD011" w:rsidR="00DC740C" w:rsidRPr="006F288A" w:rsidRDefault="001F7407" w:rsidP="00C914C3">
      <w:pPr>
        <w:pStyle w:val="Heading2"/>
      </w:pPr>
      <w:r w:rsidRPr="006F288A">
        <w:t>B</w:t>
      </w:r>
      <w:r w:rsidR="002829D2" w:rsidRPr="006F288A">
        <w:t>.</w:t>
      </w:r>
      <w:r w:rsidRPr="006F288A">
        <w:tab/>
      </w:r>
      <w:r w:rsidR="00D13B9C" w:rsidRPr="006F288A">
        <w:t>M</w:t>
      </w:r>
      <w:r w:rsidR="00DC740C" w:rsidRPr="006F288A">
        <w:t xml:space="preserve">odification or description </w:t>
      </w:r>
      <w:r w:rsidR="00DC2C86" w:rsidRPr="006F288A">
        <w:t xml:space="preserve">of </w:t>
      </w:r>
      <w:r w:rsidR="00DC740C" w:rsidRPr="006F288A">
        <w:t>areas within national jurisdiction</w:t>
      </w:r>
    </w:p>
    <w:p w14:paraId="17DC4C7D" w14:textId="14FFBCA8" w:rsidR="00A71106" w:rsidRPr="00C914C3" w:rsidRDefault="00F2143E" w:rsidP="00F83659">
      <w:pPr>
        <w:pStyle w:val="Heading3"/>
        <w:numPr>
          <w:ilvl w:val="0"/>
          <w:numId w:val="0"/>
        </w:numPr>
        <w:ind w:left="567"/>
        <w:rPr>
          <w:b w:val="0"/>
          <w:bCs w:val="0"/>
          <w:u w:val="single"/>
          <w:lang w:val="en-CA"/>
        </w:rPr>
      </w:pPr>
      <w:r w:rsidRPr="006F288A">
        <w:rPr>
          <w:b w:val="0"/>
          <w:bCs w:val="0"/>
          <w:i/>
          <w:iCs/>
        </w:rPr>
        <w:t>I</w:t>
      </w:r>
      <w:r w:rsidR="00A71106" w:rsidRPr="00C914C3">
        <w:rPr>
          <w:b w:val="0"/>
          <w:bCs w:val="0"/>
          <w:i/>
          <w:iCs/>
        </w:rPr>
        <w:t>nclusion in the repository</w:t>
      </w:r>
      <w:r w:rsidR="00371085" w:rsidRPr="006F288A">
        <w:rPr>
          <w:b w:val="0"/>
          <w:bCs w:val="0"/>
          <w:i/>
          <w:iCs/>
        </w:rPr>
        <w:t xml:space="preserve"> </w:t>
      </w:r>
      <w:r w:rsidR="00712E10" w:rsidRPr="006F288A">
        <w:rPr>
          <w:b w:val="0"/>
          <w:bCs w:val="0"/>
          <w:i/>
          <w:iCs/>
        </w:rPr>
        <w:t>for</w:t>
      </w:r>
      <w:r w:rsidR="00371085" w:rsidRPr="006F288A">
        <w:rPr>
          <w:b w:val="0"/>
          <w:bCs w:val="0"/>
          <w:i/>
          <w:iCs/>
        </w:rPr>
        <w:t xml:space="preserve"> ecologically or biologically significant marine areas</w:t>
      </w:r>
      <w:r w:rsidR="00A71106" w:rsidRPr="00C914C3">
        <w:rPr>
          <w:b w:val="0"/>
          <w:bCs w:val="0"/>
          <w:vertAlign w:val="superscript"/>
        </w:rPr>
        <w:footnoteReference w:id="21"/>
      </w:r>
    </w:p>
    <w:p w14:paraId="5FC029B6" w14:textId="5B407AFB" w:rsidR="00DC740C" w:rsidRPr="00D92017" w:rsidRDefault="00895FD7" w:rsidP="00A71106">
      <w:pPr>
        <w:pStyle w:val="Para1"/>
      </w:pPr>
      <w:r w:rsidRPr="00A35FEF">
        <w:t>8</w:t>
      </w:r>
      <w:r w:rsidR="00A71106" w:rsidRPr="00A35FEF">
        <w:t>.</w:t>
      </w:r>
      <w:r w:rsidR="00A71106" w:rsidRPr="00A35FEF">
        <w:tab/>
      </w:r>
      <w:r w:rsidR="00DC740C" w:rsidRPr="00A35FEF">
        <w:t>The submission</w:t>
      </w:r>
      <w:r w:rsidR="00DC740C" w:rsidRPr="00A35FEF">
        <w:rPr>
          <w:rStyle w:val="FootnoteReference"/>
          <w:rFonts w:eastAsiaTheme="majorEastAsia"/>
          <w:szCs w:val="22"/>
        </w:rPr>
        <w:footnoteReference w:id="22"/>
      </w:r>
      <w:r w:rsidR="00DC740C" w:rsidRPr="00A35FEF">
        <w:t xml:space="preserve"> </w:t>
      </w:r>
      <w:r w:rsidR="008206B9" w:rsidRPr="00A35FEF">
        <w:t xml:space="preserve">of a modification or description of an area within national jurisdiction for inclusion in the repository for ecologically or biologically significant marine areas must be </w:t>
      </w:r>
      <w:r w:rsidR="00DC740C" w:rsidRPr="00A35FEF">
        <w:t>provided to the Secretariat together with information on the process by which the submission was developed, including any scientific peer-review process</w:t>
      </w:r>
      <w:r w:rsidR="00DC740C" w:rsidRPr="00C914C3">
        <w:t>, and</w:t>
      </w:r>
      <w:r w:rsidR="00DC740C" w:rsidRPr="00A35FEF">
        <w:t xml:space="preserve">, in cases where information based on traditional knowledge is included, any information on consultations with </w:t>
      </w:r>
      <w:r w:rsidR="00DC740C" w:rsidRPr="00C914C3">
        <w:t>indigenous people</w:t>
      </w:r>
      <w:r w:rsidR="00DC740C" w:rsidRPr="00A35FEF">
        <w:t>s and local communities conducted with their free, prior and informed consent, in accordance with the United Nations Declaration on the Rights of Indigenous Peoples and the Mo’</w:t>
      </w:r>
      <w:r w:rsidR="003B369E" w:rsidRPr="00A35FEF">
        <w:t> </w:t>
      </w:r>
      <w:r w:rsidR="00DC740C" w:rsidRPr="00A35FEF">
        <w:t>otz Kuxtal Voluntary Guidelines</w:t>
      </w:r>
      <w:r w:rsidR="00D402AB" w:rsidRPr="00A35FEF">
        <w:t>.</w:t>
      </w:r>
      <w:r w:rsidR="00DC740C" w:rsidRPr="00A35FEF">
        <w:rPr>
          <w:rStyle w:val="FootnoteReference"/>
          <w:rFonts w:eastAsiaTheme="majorEastAsia"/>
          <w:szCs w:val="22"/>
        </w:rPr>
        <w:footnoteReference w:id="23"/>
      </w:r>
      <w:r w:rsidR="00D402AB" w:rsidRPr="00A35FEF">
        <w:t xml:space="preserve"> </w:t>
      </w:r>
      <w:r w:rsidR="00A2325E" w:rsidRPr="00C914C3">
        <w:t>The proponent may also use the following options with respect to the development of the submission</w:t>
      </w:r>
      <w:r w:rsidR="00D402AB" w:rsidRPr="00A35FEF">
        <w:t>:</w:t>
      </w:r>
    </w:p>
    <w:p w14:paraId="3EC043CD" w14:textId="5397DF28" w:rsidR="00A71106" w:rsidRPr="00FB343A" w:rsidRDefault="00A71106" w:rsidP="00C914C3">
      <w:pPr>
        <w:pStyle w:val="Para1"/>
        <w:tabs>
          <w:tab w:val="clear" w:pos="1134"/>
          <w:tab w:val="left" w:pos="1701"/>
        </w:tabs>
        <w:ind w:firstLine="567"/>
        <w:rPr>
          <w:szCs w:val="22"/>
        </w:rPr>
      </w:pPr>
      <w:r w:rsidRPr="00D92017">
        <w:rPr>
          <w:szCs w:val="22"/>
          <w:lang w:eastAsia="ko-KR"/>
        </w:rPr>
        <w:t>(a)</w:t>
      </w:r>
      <w:r w:rsidRPr="00FB343A">
        <w:rPr>
          <w:szCs w:val="22"/>
          <w:lang w:eastAsia="ko-KR"/>
        </w:rPr>
        <w:tab/>
      </w:r>
      <w:r w:rsidR="000B2E52">
        <w:rPr>
          <w:szCs w:val="22"/>
          <w:lang w:val="en-GB"/>
        </w:rPr>
        <w:t>T</w:t>
      </w:r>
      <w:r w:rsidRPr="00FB343A">
        <w:rPr>
          <w:szCs w:val="22"/>
          <w:lang w:val="en-GB"/>
        </w:rPr>
        <w:t xml:space="preserve">he proponent </w:t>
      </w:r>
      <w:r w:rsidR="000B2E52">
        <w:rPr>
          <w:szCs w:val="22"/>
          <w:lang w:val="en-GB"/>
        </w:rPr>
        <w:t xml:space="preserve">may request </w:t>
      </w:r>
      <w:r w:rsidRPr="00FB343A">
        <w:rPr>
          <w:szCs w:val="22"/>
          <w:lang w:val="en-GB"/>
        </w:rPr>
        <w:t xml:space="preserve">the Secretariat </w:t>
      </w:r>
      <w:r w:rsidR="000B2E52">
        <w:rPr>
          <w:szCs w:val="22"/>
          <w:lang w:val="en-GB"/>
        </w:rPr>
        <w:t xml:space="preserve">to </w:t>
      </w:r>
      <w:r w:rsidRPr="00FB343A">
        <w:rPr>
          <w:szCs w:val="22"/>
          <w:lang w:val="en-GB"/>
        </w:rPr>
        <w:t>issue a notification</w:t>
      </w:r>
      <w:r w:rsidR="00F87344">
        <w:rPr>
          <w:szCs w:val="22"/>
          <w:lang w:val="en-GB"/>
        </w:rPr>
        <w:t>, for information purposes,</w:t>
      </w:r>
      <w:r w:rsidRPr="00FB343A">
        <w:rPr>
          <w:szCs w:val="22"/>
          <w:lang w:val="en-GB"/>
        </w:rPr>
        <w:t xml:space="preserve"> regarding </w:t>
      </w:r>
      <w:r w:rsidR="00867512">
        <w:rPr>
          <w:szCs w:val="22"/>
          <w:lang w:val="en-GB"/>
        </w:rPr>
        <w:t>its</w:t>
      </w:r>
      <w:r w:rsidR="00867512" w:rsidRPr="00FB343A">
        <w:rPr>
          <w:szCs w:val="22"/>
          <w:lang w:val="en-GB"/>
        </w:rPr>
        <w:t xml:space="preserve"> </w:t>
      </w:r>
      <w:r w:rsidRPr="00FB343A">
        <w:rPr>
          <w:szCs w:val="22"/>
          <w:lang w:val="en-GB"/>
        </w:rPr>
        <w:t xml:space="preserve">intent to submit a description or modification </w:t>
      </w:r>
      <w:r w:rsidR="00DE5FE2">
        <w:rPr>
          <w:szCs w:val="22"/>
          <w:lang w:val="en-GB"/>
        </w:rPr>
        <w:t xml:space="preserve">before </w:t>
      </w:r>
      <w:r w:rsidRPr="00FB343A">
        <w:rPr>
          <w:szCs w:val="22"/>
          <w:lang w:val="en-GB"/>
        </w:rPr>
        <w:t>the submission</w:t>
      </w:r>
      <w:r w:rsidR="00DE5FE2">
        <w:rPr>
          <w:szCs w:val="22"/>
          <w:lang w:val="en-GB"/>
        </w:rPr>
        <w:t xml:space="preserve"> is developed</w:t>
      </w:r>
      <w:r w:rsidRPr="00FB343A">
        <w:rPr>
          <w:szCs w:val="22"/>
          <w:lang w:val="en-GB"/>
        </w:rPr>
        <w:t>;</w:t>
      </w:r>
    </w:p>
    <w:p w14:paraId="6CE0CCE8" w14:textId="3E1727F6" w:rsidR="00A71106" w:rsidRPr="00D92017" w:rsidRDefault="00A71106" w:rsidP="00C914C3">
      <w:pPr>
        <w:pStyle w:val="Para1"/>
        <w:tabs>
          <w:tab w:val="clear" w:pos="1134"/>
          <w:tab w:val="left" w:pos="1701"/>
        </w:tabs>
        <w:ind w:firstLine="567"/>
        <w:rPr>
          <w:szCs w:val="22"/>
        </w:rPr>
      </w:pPr>
      <w:r w:rsidRPr="00A94DAA">
        <w:rPr>
          <w:szCs w:val="22"/>
          <w:lang w:eastAsia="ko-KR"/>
        </w:rPr>
        <w:t>(b)</w:t>
      </w:r>
      <w:r w:rsidRPr="00A94DAA">
        <w:rPr>
          <w:szCs w:val="22"/>
          <w:lang w:eastAsia="ko-KR"/>
        </w:rPr>
        <w:tab/>
      </w:r>
      <w:r w:rsidR="008C098A" w:rsidRPr="00A94DAA">
        <w:rPr>
          <w:szCs w:val="22"/>
        </w:rPr>
        <w:t>T</w:t>
      </w:r>
      <w:r w:rsidRPr="00A94DAA">
        <w:rPr>
          <w:szCs w:val="22"/>
        </w:rPr>
        <w:t xml:space="preserve">he proponent may also </w:t>
      </w:r>
      <w:r w:rsidR="008C098A" w:rsidRPr="00A94DAA">
        <w:rPr>
          <w:szCs w:val="22"/>
        </w:rPr>
        <w:t xml:space="preserve">choose </w:t>
      </w:r>
      <w:r w:rsidRPr="00A94DAA">
        <w:rPr>
          <w:szCs w:val="22"/>
        </w:rPr>
        <w:t xml:space="preserve">to develop or refine a draft submission at a workshop </w:t>
      </w:r>
      <w:r w:rsidR="00EC1DBB" w:rsidRPr="00A94DAA">
        <w:rPr>
          <w:szCs w:val="22"/>
        </w:rPr>
        <w:t xml:space="preserve">on ecologically or biologically significant marine areas held </w:t>
      </w:r>
      <w:r w:rsidR="008C38C2" w:rsidRPr="00A94DAA">
        <w:rPr>
          <w:szCs w:val="22"/>
        </w:rPr>
        <w:t xml:space="preserve">pursuant to </w:t>
      </w:r>
      <w:r w:rsidR="005E47BC" w:rsidRPr="00A94DAA">
        <w:rPr>
          <w:szCs w:val="22"/>
        </w:rPr>
        <w:t xml:space="preserve">a </w:t>
      </w:r>
      <w:r w:rsidR="008C38C2" w:rsidRPr="00A94DAA">
        <w:rPr>
          <w:szCs w:val="22"/>
        </w:rPr>
        <w:t xml:space="preserve">decision </w:t>
      </w:r>
      <w:r w:rsidR="005E47BC" w:rsidRPr="00A94DAA">
        <w:rPr>
          <w:szCs w:val="22"/>
        </w:rPr>
        <w:t>of the Conference of the Parties</w:t>
      </w:r>
      <w:r w:rsidR="008C38C2" w:rsidRPr="00A94DAA">
        <w:rPr>
          <w:szCs w:val="22"/>
        </w:rPr>
        <w:t xml:space="preserve"> </w:t>
      </w:r>
      <w:r w:rsidR="00EC1DBB" w:rsidRPr="00A94DAA">
        <w:rPr>
          <w:szCs w:val="22"/>
        </w:rPr>
        <w:t xml:space="preserve">before </w:t>
      </w:r>
      <w:r w:rsidRPr="00A94DAA">
        <w:rPr>
          <w:szCs w:val="22"/>
        </w:rPr>
        <w:t>submi</w:t>
      </w:r>
      <w:r w:rsidR="005736C9" w:rsidRPr="00A94DAA">
        <w:rPr>
          <w:szCs w:val="22"/>
        </w:rPr>
        <w:t>tting</w:t>
      </w:r>
      <w:r w:rsidRPr="00A94DAA">
        <w:rPr>
          <w:szCs w:val="22"/>
        </w:rPr>
        <w:t xml:space="preserve"> </w:t>
      </w:r>
      <w:r w:rsidR="005736C9" w:rsidRPr="00A94DAA">
        <w:rPr>
          <w:szCs w:val="22"/>
        </w:rPr>
        <w:t xml:space="preserve">it </w:t>
      </w:r>
      <w:r w:rsidRPr="00A94DAA">
        <w:rPr>
          <w:szCs w:val="22"/>
        </w:rPr>
        <w:t>to the Secretariat.</w:t>
      </w:r>
    </w:p>
    <w:p w14:paraId="0F911941" w14:textId="77CA9B74" w:rsidR="00A71106" w:rsidRPr="00D92017" w:rsidRDefault="00895FD7" w:rsidP="00A71106">
      <w:pPr>
        <w:pStyle w:val="Para1"/>
        <w:rPr>
          <w:szCs w:val="22"/>
        </w:rPr>
      </w:pPr>
      <w:r w:rsidRPr="00D92017">
        <w:t>9</w:t>
      </w:r>
      <w:r w:rsidR="00A71106" w:rsidRPr="00D92017">
        <w:t>.</w:t>
      </w:r>
      <w:r w:rsidR="00A71106" w:rsidRPr="00D92017">
        <w:tab/>
      </w:r>
      <w:r w:rsidR="00EC1E93">
        <w:t xml:space="preserve">Upon receipt, </w:t>
      </w:r>
      <w:r w:rsidR="006D78B2">
        <w:rPr>
          <w:szCs w:val="22"/>
        </w:rPr>
        <w:t>t</w:t>
      </w:r>
      <w:r w:rsidR="00A71106" w:rsidRPr="00D92017">
        <w:rPr>
          <w:szCs w:val="22"/>
        </w:rPr>
        <w:t xml:space="preserve">he Secretariat includes the submission in the information-sharing mechanism </w:t>
      </w:r>
      <w:r w:rsidR="006D78B2">
        <w:rPr>
          <w:szCs w:val="22"/>
        </w:rPr>
        <w:t xml:space="preserve">for </w:t>
      </w:r>
      <w:r w:rsidR="00EC1E93">
        <w:rPr>
          <w:szCs w:val="22"/>
        </w:rPr>
        <w:t>ecologically or biologically significant marine areas</w:t>
      </w:r>
      <w:r w:rsidR="00EC1E93" w:rsidRPr="00D92017">
        <w:rPr>
          <w:szCs w:val="22"/>
        </w:rPr>
        <w:t xml:space="preserve"> </w:t>
      </w:r>
      <w:r w:rsidR="00A71106" w:rsidRPr="00D92017">
        <w:rPr>
          <w:szCs w:val="22"/>
        </w:rPr>
        <w:t xml:space="preserve">and issues a notification to provide information </w:t>
      </w:r>
      <w:r w:rsidR="001C5F34">
        <w:rPr>
          <w:szCs w:val="22"/>
        </w:rPr>
        <w:t>on</w:t>
      </w:r>
      <w:r w:rsidR="001C5F34" w:rsidRPr="00D92017">
        <w:rPr>
          <w:szCs w:val="22"/>
        </w:rPr>
        <w:t xml:space="preserve"> </w:t>
      </w:r>
      <w:r w:rsidR="00A71106" w:rsidRPr="00D92017">
        <w:rPr>
          <w:szCs w:val="22"/>
        </w:rPr>
        <w:t>the submission</w:t>
      </w:r>
      <w:r w:rsidR="00A03247" w:rsidRPr="00A03247">
        <w:rPr>
          <w:szCs w:val="22"/>
        </w:rPr>
        <w:t xml:space="preserve"> </w:t>
      </w:r>
      <w:r w:rsidR="00A03247" w:rsidRPr="00FB343A">
        <w:rPr>
          <w:szCs w:val="22"/>
        </w:rPr>
        <w:t xml:space="preserve">and </w:t>
      </w:r>
      <w:r w:rsidR="00A03247">
        <w:rPr>
          <w:szCs w:val="22"/>
        </w:rPr>
        <w:t xml:space="preserve">communicate </w:t>
      </w:r>
      <w:r w:rsidR="00A03247" w:rsidRPr="00FB343A">
        <w:rPr>
          <w:szCs w:val="22"/>
        </w:rPr>
        <w:t>its inclusion in the mechanism</w:t>
      </w:r>
      <w:r w:rsidR="00A71106" w:rsidRPr="00D92017">
        <w:rPr>
          <w:szCs w:val="22"/>
        </w:rPr>
        <w:t xml:space="preserve">. The submission will </w:t>
      </w:r>
      <w:r w:rsidR="00A71106" w:rsidRPr="00D92017">
        <w:rPr>
          <w:szCs w:val="22"/>
        </w:rPr>
        <w:lastRenderedPageBreak/>
        <w:t xml:space="preserve">be open for a period of six months for comments </w:t>
      </w:r>
      <w:r w:rsidR="00A71106" w:rsidRPr="00D92017">
        <w:rPr>
          <w:rFonts w:eastAsia="Malgun Gothic"/>
        </w:rPr>
        <w:t xml:space="preserve">by Parties, </w:t>
      </w:r>
      <w:r w:rsidR="00D210B1">
        <w:rPr>
          <w:rFonts w:eastAsia="Malgun Gothic"/>
        </w:rPr>
        <w:t>o</w:t>
      </w:r>
      <w:r w:rsidR="00A71106" w:rsidRPr="00D92017">
        <w:rPr>
          <w:rFonts w:eastAsia="Malgun Gothic"/>
        </w:rPr>
        <w:t>ther Governments and relevant organizations</w:t>
      </w:r>
      <w:r w:rsidR="00A71106" w:rsidRPr="00D92017">
        <w:rPr>
          <w:szCs w:val="22"/>
        </w:rPr>
        <w:t>, which are then transmitted to the proponent by the Secretariat.</w:t>
      </w:r>
    </w:p>
    <w:p w14:paraId="633C053A" w14:textId="721477F6" w:rsidR="00A71106" w:rsidRPr="00D92017" w:rsidRDefault="00895FD7" w:rsidP="00A71106">
      <w:pPr>
        <w:pStyle w:val="Para1"/>
      </w:pPr>
      <w:r w:rsidRPr="00D92017">
        <w:t>10</w:t>
      </w:r>
      <w:r w:rsidR="00A71106" w:rsidRPr="00D92017">
        <w:t>.</w:t>
      </w:r>
      <w:r w:rsidR="00A71106" w:rsidRPr="00D92017">
        <w:tab/>
      </w:r>
      <w:r w:rsidR="00A71106" w:rsidRPr="00D92017">
        <w:rPr>
          <w:szCs w:val="22"/>
        </w:rPr>
        <w:t xml:space="preserve">Upon receipt of </w:t>
      </w:r>
      <w:r w:rsidR="00973BAC">
        <w:rPr>
          <w:szCs w:val="22"/>
        </w:rPr>
        <w:t xml:space="preserve">such </w:t>
      </w:r>
      <w:r w:rsidR="00A71106" w:rsidRPr="00D92017">
        <w:rPr>
          <w:szCs w:val="22"/>
        </w:rPr>
        <w:t>comments</w:t>
      </w:r>
      <w:r w:rsidR="00973BAC">
        <w:rPr>
          <w:szCs w:val="22"/>
        </w:rPr>
        <w:t>,</w:t>
      </w:r>
      <w:r w:rsidR="00A71106" w:rsidRPr="00D92017">
        <w:rPr>
          <w:szCs w:val="22"/>
        </w:rPr>
        <w:t xml:space="preserve"> </w:t>
      </w:r>
      <w:r w:rsidR="0016331D" w:rsidRPr="00D92017">
        <w:t>which will be posted in the information-sharing mechanism</w:t>
      </w:r>
      <w:r w:rsidR="00A71106" w:rsidRPr="00D92017">
        <w:rPr>
          <w:szCs w:val="22"/>
        </w:rPr>
        <w:t>, the proponent may do one of the following:</w:t>
      </w:r>
    </w:p>
    <w:p w14:paraId="452B38BE" w14:textId="25DB494B" w:rsidR="00A71106" w:rsidRPr="00D92017" w:rsidRDefault="00A71106" w:rsidP="00C914C3">
      <w:pPr>
        <w:pStyle w:val="Para1"/>
        <w:tabs>
          <w:tab w:val="clear" w:pos="1134"/>
          <w:tab w:val="left" w:pos="1701"/>
        </w:tabs>
        <w:ind w:firstLine="567"/>
        <w:rPr>
          <w:szCs w:val="22"/>
        </w:rPr>
      </w:pPr>
      <w:r w:rsidRPr="00D92017">
        <w:rPr>
          <w:szCs w:val="22"/>
          <w:lang w:eastAsia="ko-KR"/>
        </w:rPr>
        <w:t>(a)</w:t>
      </w:r>
      <w:r w:rsidRPr="00D92017">
        <w:rPr>
          <w:szCs w:val="22"/>
          <w:lang w:eastAsia="ko-KR"/>
        </w:rPr>
        <w:tab/>
      </w:r>
      <w:r w:rsidRPr="00D92017">
        <w:rPr>
          <w:szCs w:val="22"/>
        </w:rPr>
        <w:t xml:space="preserve">Address </w:t>
      </w:r>
      <w:r w:rsidR="004757E9">
        <w:rPr>
          <w:szCs w:val="22"/>
        </w:rPr>
        <w:t xml:space="preserve">the </w:t>
      </w:r>
      <w:r w:rsidRPr="00D92017">
        <w:rPr>
          <w:szCs w:val="22"/>
        </w:rPr>
        <w:t>comments</w:t>
      </w:r>
      <w:r w:rsidR="00A03247">
        <w:rPr>
          <w:szCs w:val="22"/>
        </w:rPr>
        <w:t>, if any,</w:t>
      </w:r>
      <w:r w:rsidRPr="00D92017">
        <w:rPr>
          <w:szCs w:val="22"/>
        </w:rPr>
        <w:t xml:space="preserve"> and</w:t>
      </w:r>
      <w:r w:rsidR="00930813" w:rsidRPr="00D92017">
        <w:rPr>
          <w:szCs w:val="22"/>
        </w:rPr>
        <w:t>, if necessary,</w:t>
      </w:r>
      <w:r w:rsidRPr="00D92017">
        <w:rPr>
          <w:szCs w:val="22"/>
        </w:rPr>
        <w:t xml:space="preserve"> provide a revised version of the submissio</w:t>
      </w:r>
      <w:r w:rsidR="00930813" w:rsidRPr="00D92017">
        <w:rPr>
          <w:szCs w:val="22"/>
        </w:rPr>
        <w:t xml:space="preserve">n </w:t>
      </w:r>
      <w:r w:rsidRPr="00D92017">
        <w:rPr>
          <w:szCs w:val="22"/>
        </w:rPr>
        <w:t>to the Secretariat;</w:t>
      </w:r>
    </w:p>
    <w:p w14:paraId="3211AEF6" w14:textId="3FACBDE1" w:rsidR="00A71106" w:rsidRDefault="00A71106">
      <w:pPr>
        <w:pStyle w:val="Para1"/>
        <w:tabs>
          <w:tab w:val="clear" w:pos="1134"/>
          <w:tab w:val="left" w:pos="1701"/>
        </w:tabs>
        <w:ind w:firstLine="567"/>
        <w:rPr>
          <w:szCs w:val="22"/>
        </w:rPr>
      </w:pPr>
      <w:r w:rsidRPr="00D92017">
        <w:rPr>
          <w:szCs w:val="22"/>
        </w:rPr>
        <w:t>(b)</w:t>
      </w:r>
      <w:r w:rsidRPr="00D92017">
        <w:rPr>
          <w:szCs w:val="22"/>
        </w:rPr>
        <w:tab/>
      </w:r>
      <w:r w:rsidR="004757E9">
        <w:rPr>
          <w:szCs w:val="22"/>
        </w:rPr>
        <w:t>N</w:t>
      </w:r>
      <w:r w:rsidRPr="00D92017">
        <w:rPr>
          <w:szCs w:val="22"/>
        </w:rPr>
        <w:t xml:space="preserve">ot address </w:t>
      </w:r>
      <w:r w:rsidR="004757E9">
        <w:rPr>
          <w:szCs w:val="22"/>
        </w:rPr>
        <w:t xml:space="preserve">the </w:t>
      </w:r>
      <w:r w:rsidRPr="00D92017">
        <w:rPr>
          <w:szCs w:val="22"/>
        </w:rPr>
        <w:t>comments and not proceed further</w:t>
      </w:r>
      <w:r w:rsidR="008C098A">
        <w:rPr>
          <w:szCs w:val="22"/>
        </w:rPr>
        <w:t>;</w:t>
      </w:r>
    </w:p>
    <w:p w14:paraId="49E48D84" w14:textId="075CD84E" w:rsidR="00A03247" w:rsidRPr="00FB343A" w:rsidRDefault="00A03247" w:rsidP="00C914C3">
      <w:pPr>
        <w:pStyle w:val="Para1"/>
        <w:tabs>
          <w:tab w:val="clear" w:pos="1134"/>
          <w:tab w:val="left" w:pos="1701"/>
        </w:tabs>
        <w:ind w:firstLine="567"/>
        <w:rPr>
          <w:szCs w:val="22"/>
        </w:rPr>
      </w:pPr>
      <w:r>
        <w:rPr>
          <w:szCs w:val="22"/>
        </w:rPr>
        <w:t>(c)</w:t>
      </w:r>
      <w:r>
        <w:rPr>
          <w:szCs w:val="22"/>
        </w:rPr>
        <w:tab/>
      </w:r>
      <w:r w:rsidR="008C098A" w:rsidRPr="00FB343A">
        <w:rPr>
          <w:szCs w:val="22"/>
        </w:rPr>
        <w:t>Request the Secretariat to remove its original submission from the information-sharing mechanism</w:t>
      </w:r>
      <w:r w:rsidR="008C098A">
        <w:rPr>
          <w:szCs w:val="22"/>
        </w:rPr>
        <w:t>.</w:t>
      </w:r>
    </w:p>
    <w:p w14:paraId="25D3D48D" w14:textId="1964DD1D" w:rsidR="00A71106" w:rsidRPr="006F288A" w:rsidRDefault="00895FD7" w:rsidP="00C914C3">
      <w:pPr>
        <w:pStyle w:val="Para1"/>
        <w:rPr>
          <w:szCs w:val="22"/>
        </w:rPr>
      </w:pPr>
      <w:r>
        <w:t>11</w:t>
      </w:r>
      <w:r w:rsidR="00A71106" w:rsidRPr="00FB343A">
        <w:t>.</w:t>
      </w:r>
      <w:r w:rsidR="00A71106" w:rsidRPr="00FB343A">
        <w:tab/>
      </w:r>
      <w:r w:rsidR="00A71106" w:rsidRPr="00FB343A">
        <w:rPr>
          <w:szCs w:val="22"/>
          <w:lang w:val="en-US"/>
        </w:rPr>
        <w:t xml:space="preserve">If the proponent decides to address </w:t>
      </w:r>
      <w:r w:rsidR="00350B28">
        <w:rPr>
          <w:szCs w:val="22"/>
          <w:lang w:val="en-US"/>
        </w:rPr>
        <w:t xml:space="preserve">the </w:t>
      </w:r>
      <w:r w:rsidR="00A71106" w:rsidRPr="00FB343A">
        <w:rPr>
          <w:szCs w:val="22"/>
          <w:lang w:val="en-US"/>
        </w:rPr>
        <w:t xml:space="preserve">comments and provide a revised version of the </w:t>
      </w:r>
      <w:r w:rsidR="00A71106" w:rsidRPr="00FB343A">
        <w:rPr>
          <w:szCs w:val="22"/>
        </w:rPr>
        <w:t xml:space="preserve">submission to the Secretariat, the Secretariat will </w:t>
      </w:r>
      <w:r w:rsidR="00946648">
        <w:rPr>
          <w:szCs w:val="22"/>
          <w:lang w:val="en-US"/>
        </w:rPr>
        <w:t>transmit</w:t>
      </w:r>
      <w:r w:rsidR="00350B28">
        <w:rPr>
          <w:szCs w:val="22"/>
          <w:lang w:val="en-US"/>
        </w:rPr>
        <w:t xml:space="preserve"> </w:t>
      </w:r>
      <w:r w:rsidR="00A71106" w:rsidRPr="00FB343A">
        <w:rPr>
          <w:szCs w:val="22"/>
          <w:lang w:val="en-US"/>
        </w:rPr>
        <w:t xml:space="preserve">the </w:t>
      </w:r>
      <w:r w:rsidR="00A71106" w:rsidRPr="006F288A">
        <w:rPr>
          <w:szCs w:val="22"/>
          <w:lang w:val="en-US"/>
        </w:rPr>
        <w:t xml:space="preserve">submission to the </w:t>
      </w:r>
      <w:r w:rsidR="007411DF" w:rsidRPr="00C914C3">
        <w:rPr>
          <w:szCs w:val="22"/>
          <w:lang w:val="en-US"/>
        </w:rPr>
        <w:t>Subsidiary Body</w:t>
      </w:r>
      <w:r w:rsidR="007411DF" w:rsidRPr="00C914C3">
        <w:rPr>
          <w:kern w:val="22"/>
          <w:szCs w:val="22"/>
        </w:rPr>
        <w:t xml:space="preserve"> on </w:t>
      </w:r>
      <w:r w:rsidR="00A71106" w:rsidRPr="00C914C3">
        <w:rPr>
          <w:kern w:val="22"/>
          <w:szCs w:val="22"/>
        </w:rPr>
        <w:t>Scientific, Technical and Technological Advice</w:t>
      </w:r>
      <w:r w:rsidR="00A71106" w:rsidRPr="006F288A">
        <w:rPr>
          <w:kern w:val="22"/>
          <w:szCs w:val="22"/>
        </w:rPr>
        <w:t xml:space="preserve"> and the Conference of the Parties</w:t>
      </w:r>
      <w:r w:rsidR="00A71106" w:rsidRPr="006F288A">
        <w:rPr>
          <w:szCs w:val="22"/>
          <w:lang w:val="en-US"/>
        </w:rPr>
        <w:t xml:space="preserve"> for </w:t>
      </w:r>
      <w:r w:rsidR="00D66154">
        <w:rPr>
          <w:szCs w:val="22"/>
          <w:lang w:val="en-US"/>
        </w:rPr>
        <w:t xml:space="preserve">their </w:t>
      </w:r>
      <w:r w:rsidR="00A71106" w:rsidRPr="006F288A">
        <w:rPr>
          <w:szCs w:val="22"/>
          <w:lang w:val="en-US"/>
        </w:rPr>
        <w:t>consideration</w:t>
      </w:r>
      <w:r w:rsidR="009856D1" w:rsidRPr="006F288A">
        <w:rPr>
          <w:szCs w:val="22"/>
          <w:lang w:val="en-US"/>
        </w:rPr>
        <w:t>.</w:t>
      </w:r>
      <w:r w:rsidR="0042593D" w:rsidRPr="006F288A">
        <w:rPr>
          <w:szCs w:val="22"/>
          <w:lang w:val="en-US"/>
        </w:rPr>
        <w:t xml:space="preserve"> T</w:t>
      </w:r>
      <w:r w:rsidR="00A71106" w:rsidRPr="006F288A">
        <w:rPr>
          <w:szCs w:val="22"/>
          <w:lang w:val="en-US"/>
        </w:rPr>
        <w:t xml:space="preserve">he proponent </w:t>
      </w:r>
      <w:r w:rsidR="007B0D71" w:rsidRPr="006F288A">
        <w:rPr>
          <w:szCs w:val="22"/>
          <w:lang w:val="en-US"/>
        </w:rPr>
        <w:t xml:space="preserve">may also request </w:t>
      </w:r>
      <w:r w:rsidR="004E048D" w:rsidRPr="006F288A">
        <w:rPr>
          <w:szCs w:val="22"/>
          <w:lang w:val="en-US"/>
        </w:rPr>
        <w:t>that</w:t>
      </w:r>
      <w:r w:rsidR="00A71106" w:rsidRPr="006F288A">
        <w:rPr>
          <w:szCs w:val="22"/>
          <w:lang w:val="en-US"/>
        </w:rPr>
        <w:t xml:space="preserve"> the submission be discussed at a workshop </w:t>
      </w:r>
      <w:r w:rsidR="00822DEF" w:rsidRPr="006F288A">
        <w:rPr>
          <w:szCs w:val="22"/>
          <w:lang w:val="en-US"/>
        </w:rPr>
        <w:t xml:space="preserve">on </w:t>
      </w:r>
      <w:r w:rsidR="007B0D71" w:rsidRPr="006F288A">
        <w:rPr>
          <w:szCs w:val="22"/>
          <w:lang w:val="en-US"/>
        </w:rPr>
        <w:t xml:space="preserve">ecologically or biologically significant marine areas </w:t>
      </w:r>
      <w:r w:rsidR="00822DEF" w:rsidRPr="006F288A">
        <w:rPr>
          <w:szCs w:val="22"/>
          <w:lang w:val="en-US"/>
        </w:rPr>
        <w:t xml:space="preserve">held </w:t>
      </w:r>
      <w:r w:rsidR="008C38C2" w:rsidRPr="008C38C2">
        <w:rPr>
          <w:szCs w:val="22"/>
        </w:rPr>
        <w:t xml:space="preserve">pursuant </w:t>
      </w:r>
      <w:r w:rsidR="008C38C2" w:rsidRPr="00A94DAA">
        <w:rPr>
          <w:szCs w:val="22"/>
        </w:rPr>
        <w:t xml:space="preserve">to </w:t>
      </w:r>
      <w:r w:rsidR="006D469B" w:rsidRPr="00A94DAA">
        <w:rPr>
          <w:szCs w:val="22"/>
        </w:rPr>
        <w:t xml:space="preserve">a </w:t>
      </w:r>
      <w:r w:rsidR="008C38C2" w:rsidRPr="00A94DAA">
        <w:rPr>
          <w:szCs w:val="22"/>
        </w:rPr>
        <w:t>decision</w:t>
      </w:r>
      <w:r w:rsidR="00241898" w:rsidRPr="00E13348">
        <w:rPr>
          <w:szCs w:val="22"/>
        </w:rPr>
        <w:t xml:space="preserve"> </w:t>
      </w:r>
      <w:r w:rsidR="006D469B" w:rsidRPr="00A94DAA">
        <w:rPr>
          <w:szCs w:val="22"/>
        </w:rPr>
        <w:t xml:space="preserve">of the Conference of the Parties </w:t>
      </w:r>
      <w:r w:rsidR="00822DEF" w:rsidRPr="00A94DAA">
        <w:rPr>
          <w:szCs w:val="22"/>
          <w:lang w:val="en-US"/>
        </w:rPr>
        <w:t>before it is</w:t>
      </w:r>
      <w:r w:rsidR="00A71106" w:rsidRPr="00A94DAA">
        <w:rPr>
          <w:szCs w:val="22"/>
          <w:lang w:val="en-US"/>
        </w:rPr>
        <w:t xml:space="preserve"> submitted to the </w:t>
      </w:r>
      <w:r w:rsidR="00B83C91" w:rsidRPr="00A94DAA">
        <w:rPr>
          <w:szCs w:val="22"/>
          <w:lang w:val="en-US"/>
        </w:rPr>
        <w:t>Subsidiary Body</w:t>
      </w:r>
      <w:r w:rsidR="004E048D" w:rsidRPr="00A94DAA">
        <w:rPr>
          <w:szCs w:val="22"/>
          <w:lang w:val="en-US"/>
        </w:rPr>
        <w:t>.</w:t>
      </w:r>
    </w:p>
    <w:p w14:paraId="240A8CA9" w14:textId="7703A621" w:rsidR="00D47ADD" w:rsidRPr="006F288A" w:rsidRDefault="00895FD7" w:rsidP="00D47ADD">
      <w:pPr>
        <w:pStyle w:val="Para1"/>
        <w:rPr>
          <w:szCs w:val="22"/>
        </w:rPr>
      </w:pPr>
      <w:r w:rsidRPr="006F288A">
        <w:t>12</w:t>
      </w:r>
      <w:r w:rsidR="00D47ADD" w:rsidRPr="006F288A">
        <w:t>.</w:t>
      </w:r>
      <w:r w:rsidR="00D47ADD" w:rsidRPr="006F288A">
        <w:tab/>
      </w:r>
      <w:r w:rsidR="00D47ADD" w:rsidRPr="006F288A">
        <w:rPr>
          <w:szCs w:val="22"/>
        </w:rPr>
        <w:t xml:space="preserve">The Conference of the Parties decides whether to request the Executive Secretary </w:t>
      </w:r>
      <w:r w:rsidR="001C113E" w:rsidRPr="006F288A">
        <w:rPr>
          <w:szCs w:val="22"/>
        </w:rPr>
        <w:t xml:space="preserve">to </w:t>
      </w:r>
      <w:r w:rsidR="00D47ADD" w:rsidRPr="006F288A">
        <w:rPr>
          <w:szCs w:val="22"/>
        </w:rPr>
        <w:t>include the submission in the repository</w:t>
      </w:r>
      <w:r w:rsidR="001C113E" w:rsidRPr="006F288A">
        <w:rPr>
          <w:szCs w:val="22"/>
        </w:rPr>
        <w:t xml:space="preserve"> for ecologically or biologically significant marine areas</w:t>
      </w:r>
      <w:r w:rsidR="0016331D" w:rsidRPr="006F288A">
        <w:rPr>
          <w:szCs w:val="22"/>
        </w:rPr>
        <w:t>. A record of the submission remains in the information-sharing mechanism</w:t>
      </w:r>
      <w:r w:rsidR="00A25A19" w:rsidRPr="006F288A">
        <w:rPr>
          <w:szCs w:val="22"/>
        </w:rPr>
        <w:t>,</w:t>
      </w:r>
      <w:r w:rsidR="0016331D" w:rsidRPr="006F288A">
        <w:rPr>
          <w:szCs w:val="22"/>
        </w:rPr>
        <w:t xml:space="preserve"> regardless of whether it is included in </w:t>
      </w:r>
      <w:r w:rsidR="00712E10" w:rsidRPr="006F288A">
        <w:rPr>
          <w:szCs w:val="22"/>
        </w:rPr>
        <w:t xml:space="preserve">the </w:t>
      </w:r>
      <w:r w:rsidR="0016331D" w:rsidRPr="006F288A">
        <w:rPr>
          <w:szCs w:val="22"/>
        </w:rPr>
        <w:t>repository</w:t>
      </w:r>
      <w:r w:rsidR="00D84B4F" w:rsidRPr="00D84B4F">
        <w:rPr>
          <w:szCs w:val="22"/>
        </w:rPr>
        <w:t xml:space="preserve"> </w:t>
      </w:r>
      <w:r w:rsidR="00D84B4F" w:rsidRPr="006F288A">
        <w:rPr>
          <w:szCs w:val="22"/>
        </w:rPr>
        <w:t>or not</w:t>
      </w:r>
      <w:r w:rsidR="0016331D" w:rsidRPr="006F288A">
        <w:rPr>
          <w:szCs w:val="22"/>
        </w:rPr>
        <w:t xml:space="preserve">. </w:t>
      </w:r>
    </w:p>
    <w:p w14:paraId="383A6B73" w14:textId="5FAFB761" w:rsidR="009D5147" w:rsidRPr="00C914C3" w:rsidRDefault="00F2143E" w:rsidP="00C914C3">
      <w:pPr>
        <w:pStyle w:val="Heading3"/>
        <w:numPr>
          <w:ilvl w:val="0"/>
          <w:numId w:val="0"/>
        </w:numPr>
        <w:ind w:left="567"/>
        <w:jc w:val="left"/>
        <w:rPr>
          <w:b w:val="0"/>
          <w:bCs w:val="0"/>
          <w:u w:val="single"/>
          <w:lang w:val="en-CA"/>
        </w:rPr>
      </w:pPr>
      <w:r w:rsidRPr="006F288A">
        <w:rPr>
          <w:b w:val="0"/>
          <w:bCs w:val="0"/>
          <w:i/>
          <w:iCs/>
          <w:lang w:val="en-CA"/>
        </w:rPr>
        <w:t>I</w:t>
      </w:r>
      <w:r w:rsidR="009D5147" w:rsidRPr="00C914C3">
        <w:rPr>
          <w:b w:val="0"/>
          <w:bCs w:val="0"/>
          <w:i/>
          <w:iCs/>
          <w:lang w:val="en-CA"/>
        </w:rPr>
        <w:t>nclusion in the information-sharing mechanism</w:t>
      </w:r>
      <w:r w:rsidR="009E711D" w:rsidRPr="006F288A">
        <w:rPr>
          <w:b w:val="0"/>
          <w:bCs w:val="0"/>
          <w:i/>
          <w:iCs/>
          <w:lang w:val="en-CA"/>
        </w:rPr>
        <w:t xml:space="preserve"> for ecologically or biologically significant marine areas</w:t>
      </w:r>
      <w:r w:rsidR="009D5147" w:rsidRPr="00C914C3">
        <w:rPr>
          <w:b w:val="0"/>
          <w:bCs w:val="0"/>
          <w:vertAlign w:val="superscript"/>
          <w:lang w:val="en-CA"/>
        </w:rPr>
        <w:footnoteReference w:id="24"/>
      </w:r>
    </w:p>
    <w:p w14:paraId="3438EED9" w14:textId="708126B2" w:rsidR="009D5147" w:rsidRPr="00FB343A" w:rsidRDefault="00895FD7" w:rsidP="009D5147">
      <w:pPr>
        <w:pStyle w:val="Para1"/>
        <w:rPr>
          <w:szCs w:val="22"/>
        </w:rPr>
      </w:pPr>
      <w:r w:rsidRPr="008C098A">
        <w:rPr>
          <w:szCs w:val="22"/>
        </w:rPr>
        <w:t>13</w:t>
      </w:r>
      <w:r w:rsidR="009D5147" w:rsidRPr="008C098A">
        <w:rPr>
          <w:szCs w:val="22"/>
        </w:rPr>
        <w:t>.</w:t>
      </w:r>
      <w:r w:rsidR="009D5147" w:rsidRPr="008C098A">
        <w:rPr>
          <w:szCs w:val="22"/>
        </w:rPr>
        <w:tab/>
        <w:t>The submission</w:t>
      </w:r>
      <w:r w:rsidR="009D5147" w:rsidRPr="008C098A">
        <w:rPr>
          <w:rStyle w:val="FootnoteReference"/>
          <w:rFonts w:eastAsiaTheme="majorEastAsia"/>
          <w:szCs w:val="22"/>
        </w:rPr>
        <w:footnoteReference w:id="25"/>
      </w:r>
      <w:r w:rsidR="009D5147" w:rsidRPr="008C098A">
        <w:rPr>
          <w:szCs w:val="22"/>
        </w:rPr>
        <w:t xml:space="preserve"> </w:t>
      </w:r>
      <w:r w:rsidR="00E5616D" w:rsidRPr="008C098A">
        <w:t xml:space="preserve">of a modification or description of an area within national jurisdiction for inclusion in the </w:t>
      </w:r>
      <w:r w:rsidR="002146D1" w:rsidRPr="008C098A">
        <w:t xml:space="preserve">information-sharing mechanism </w:t>
      </w:r>
      <w:r w:rsidR="00E5616D" w:rsidRPr="008C098A">
        <w:t xml:space="preserve">for ecologically or biologically significant marine areas must be </w:t>
      </w:r>
      <w:r w:rsidR="009D5147" w:rsidRPr="008C098A">
        <w:rPr>
          <w:szCs w:val="22"/>
        </w:rPr>
        <w:t>provided to the Secretariat together with information on the process by which the submission was developed, including any scientific peer-review process</w:t>
      </w:r>
      <w:r w:rsidR="009D5147" w:rsidRPr="00C914C3">
        <w:rPr>
          <w:szCs w:val="22"/>
        </w:rPr>
        <w:t>, and</w:t>
      </w:r>
      <w:r w:rsidR="009D5147" w:rsidRPr="008C098A">
        <w:rPr>
          <w:szCs w:val="22"/>
        </w:rPr>
        <w:t xml:space="preserve">, in cases where information based on traditional knowledge is included, any information on consultations with </w:t>
      </w:r>
      <w:r w:rsidR="009D5147" w:rsidRPr="00C914C3">
        <w:rPr>
          <w:szCs w:val="22"/>
        </w:rPr>
        <w:t>indigenous people</w:t>
      </w:r>
      <w:r w:rsidR="009D5147" w:rsidRPr="008C098A">
        <w:rPr>
          <w:szCs w:val="22"/>
        </w:rPr>
        <w:t>s and local communities conducted with their free, prior and informed consent, in accordance with the United Nations Declaration on the Rights of Indigenous Peoples and the Mo’</w:t>
      </w:r>
      <w:r w:rsidR="00D74D4A" w:rsidRPr="008C098A">
        <w:rPr>
          <w:szCs w:val="22"/>
        </w:rPr>
        <w:t> </w:t>
      </w:r>
      <w:r w:rsidR="009D5147" w:rsidRPr="008C098A">
        <w:rPr>
          <w:szCs w:val="22"/>
        </w:rPr>
        <w:t>otz Kuxtal Voluntary Guidelines</w:t>
      </w:r>
      <w:r w:rsidR="00EE41BA" w:rsidRPr="008C098A">
        <w:rPr>
          <w:szCs w:val="22"/>
        </w:rPr>
        <w:t>.</w:t>
      </w:r>
      <w:r w:rsidR="00EE41BA" w:rsidRPr="008C098A">
        <w:t xml:space="preserve"> </w:t>
      </w:r>
      <w:r w:rsidR="008C098A" w:rsidRPr="00C914C3">
        <w:t>The proponent may also use the following options with respect to the development of the submission</w:t>
      </w:r>
      <w:r w:rsidR="00E4395C" w:rsidRPr="008C098A">
        <w:rPr>
          <w:szCs w:val="22"/>
        </w:rPr>
        <w:t>:</w:t>
      </w:r>
    </w:p>
    <w:p w14:paraId="072FCD08" w14:textId="3C149090" w:rsidR="009D5147" w:rsidRPr="00FB343A" w:rsidRDefault="009D5147" w:rsidP="00C914C3">
      <w:pPr>
        <w:pStyle w:val="Para1"/>
        <w:tabs>
          <w:tab w:val="clear" w:pos="1134"/>
          <w:tab w:val="left" w:pos="1701"/>
        </w:tabs>
        <w:ind w:firstLine="567"/>
        <w:rPr>
          <w:rFonts w:eastAsia="Calibri"/>
          <w:snapToGrid w:val="0"/>
          <w:kern w:val="22"/>
          <w:szCs w:val="22"/>
        </w:rPr>
      </w:pPr>
      <w:r w:rsidRPr="00FB343A">
        <w:rPr>
          <w:szCs w:val="22"/>
          <w:lang w:eastAsia="ko-KR"/>
        </w:rPr>
        <w:t>(a)</w:t>
      </w:r>
      <w:r w:rsidRPr="00FB343A">
        <w:rPr>
          <w:szCs w:val="22"/>
          <w:lang w:eastAsia="ko-KR"/>
        </w:rPr>
        <w:tab/>
      </w:r>
      <w:r w:rsidR="00DD5B62">
        <w:rPr>
          <w:szCs w:val="22"/>
        </w:rPr>
        <w:t>T</w:t>
      </w:r>
      <w:r w:rsidRPr="00FB343A">
        <w:rPr>
          <w:szCs w:val="22"/>
        </w:rPr>
        <w:t xml:space="preserve">he proponent </w:t>
      </w:r>
      <w:r w:rsidR="00DD5B62">
        <w:rPr>
          <w:szCs w:val="22"/>
        </w:rPr>
        <w:t xml:space="preserve">may request </w:t>
      </w:r>
      <w:r w:rsidRPr="00FB343A">
        <w:rPr>
          <w:szCs w:val="22"/>
        </w:rPr>
        <w:t xml:space="preserve">the Secretariat </w:t>
      </w:r>
      <w:r w:rsidR="003D70D3">
        <w:rPr>
          <w:szCs w:val="22"/>
        </w:rPr>
        <w:t xml:space="preserve">to </w:t>
      </w:r>
      <w:r w:rsidRPr="00FB343A">
        <w:rPr>
          <w:szCs w:val="22"/>
        </w:rPr>
        <w:t xml:space="preserve">issue a notification regarding </w:t>
      </w:r>
      <w:r w:rsidR="009B4961">
        <w:rPr>
          <w:szCs w:val="22"/>
        </w:rPr>
        <w:t>its</w:t>
      </w:r>
      <w:r w:rsidR="009B4961" w:rsidRPr="00FB343A">
        <w:rPr>
          <w:szCs w:val="22"/>
        </w:rPr>
        <w:t xml:space="preserve"> </w:t>
      </w:r>
      <w:r w:rsidRPr="00FB343A">
        <w:rPr>
          <w:szCs w:val="22"/>
        </w:rPr>
        <w:t xml:space="preserve">intent to submit a description or modification </w:t>
      </w:r>
      <w:r w:rsidR="003D70D3">
        <w:rPr>
          <w:szCs w:val="22"/>
        </w:rPr>
        <w:t>before</w:t>
      </w:r>
      <w:r w:rsidRPr="00FB343A">
        <w:rPr>
          <w:szCs w:val="22"/>
        </w:rPr>
        <w:t xml:space="preserve"> the submission</w:t>
      </w:r>
      <w:r w:rsidR="003D70D3">
        <w:rPr>
          <w:szCs w:val="22"/>
        </w:rPr>
        <w:t xml:space="preserve"> is developed</w:t>
      </w:r>
      <w:r w:rsidRPr="00FB343A">
        <w:rPr>
          <w:szCs w:val="22"/>
        </w:rPr>
        <w:t>;</w:t>
      </w:r>
    </w:p>
    <w:p w14:paraId="4FD96959" w14:textId="4D8365B8" w:rsidR="009D5147" w:rsidRPr="00FB343A" w:rsidRDefault="009D5147" w:rsidP="00C914C3">
      <w:pPr>
        <w:pStyle w:val="Para1"/>
        <w:tabs>
          <w:tab w:val="clear" w:pos="1134"/>
          <w:tab w:val="left" w:pos="1701"/>
        </w:tabs>
        <w:ind w:firstLine="567"/>
        <w:rPr>
          <w:rFonts w:eastAsia="Calibri"/>
          <w:snapToGrid w:val="0"/>
          <w:kern w:val="22"/>
          <w:szCs w:val="22"/>
        </w:rPr>
      </w:pPr>
      <w:r w:rsidRPr="00A94DAA">
        <w:rPr>
          <w:szCs w:val="22"/>
          <w:lang w:eastAsia="ko-KR"/>
        </w:rPr>
        <w:t>(b)</w:t>
      </w:r>
      <w:r w:rsidRPr="00A94DAA">
        <w:rPr>
          <w:szCs w:val="22"/>
          <w:lang w:eastAsia="ko-KR"/>
        </w:rPr>
        <w:tab/>
      </w:r>
      <w:r w:rsidR="00E7184F" w:rsidRPr="00A94DAA">
        <w:rPr>
          <w:szCs w:val="22"/>
        </w:rPr>
        <w:t>T</w:t>
      </w:r>
      <w:r w:rsidRPr="00A94DAA">
        <w:rPr>
          <w:szCs w:val="22"/>
        </w:rPr>
        <w:t xml:space="preserve">he proponent may also </w:t>
      </w:r>
      <w:r w:rsidR="008C098A" w:rsidRPr="00A94DAA">
        <w:rPr>
          <w:szCs w:val="22"/>
        </w:rPr>
        <w:t xml:space="preserve">choose </w:t>
      </w:r>
      <w:r w:rsidRPr="00A94DAA">
        <w:rPr>
          <w:szCs w:val="22"/>
        </w:rPr>
        <w:t xml:space="preserve">to develop or refine a draft submission at a workshop </w:t>
      </w:r>
      <w:r w:rsidR="00661917" w:rsidRPr="00A94DAA">
        <w:rPr>
          <w:szCs w:val="22"/>
        </w:rPr>
        <w:t xml:space="preserve">on ecologically or biologically significant marine areas held </w:t>
      </w:r>
      <w:r w:rsidR="003D27C2" w:rsidRPr="00A94DAA">
        <w:rPr>
          <w:szCs w:val="22"/>
        </w:rPr>
        <w:t xml:space="preserve">pursuant to </w:t>
      </w:r>
      <w:r w:rsidR="005E47BC" w:rsidRPr="00A94DAA">
        <w:rPr>
          <w:szCs w:val="22"/>
        </w:rPr>
        <w:t xml:space="preserve">a </w:t>
      </w:r>
      <w:r w:rsidR="003D27C2" w:rsidRPr="00A94DAA">
        <w:rPr>
          <w:szCs w:val="22"/>
        </w:rPr>
        <w:t xml:space="preserve">decision </w:t>
      </w:r>
      <w:r w:rsidR="005E47BC" w:rsidRPr="00A94DAA">
        <w:rPr>
          <w:szCs w:val="22"/>
        </w:rPr>
        <w:t>of the Conference of the Parties</w:t>
      </w:r>
      <w:r w:rsidR="003D27C2" w:rsidRPr="00A94DAA">
        <w:rPr>
          <w:szCs w:val="22"/>
        </w:rPr>
        <w:t xml:space="preserve"> </w:t>
      </w:r>
      <w:r w:rsidR="00661917" w:rsidRPr="00A94DAA">
        <w:rPr>
          <w:szCs w:val="22"/>
        </w:rPr>
        <w:t xml:space="preserve">before </w:t>
      </w:r>
      <w:r w:rsidRPr="00A94DAA">
        <w:rPr>
          <w:szCs w:val="22"/>
        </w:rPr>
        <w:t>submi</w:t>
      </w:r>
      <w:r w:rsidR="00EC1DBB" w:rsidRPr="00A94DAA">
        <w:rPr>
          <w:szCs w:val="22"/>
        </w:rPr>
        <w:t>tting</w:t>
      </w:r>
      <w:r w:rsidRPr="00A94DAA">
        <w:rPr>
          <w:szCs w:val="22"/>
        </w:rPr>
        <w:t xml:space="preserve"> </w:t>
      </w:r>
      <w:r w:rsidR="00EC1DBB" w:rsidRPr="00A94DAA">
        <w:rPr>
          <w:szCs w:val="22"/>
        </w:rPr>
        <w:t xml:space="preserve">it </w:t>
      </w:r>
      <w:r w:rsidRPr="00A94DAA">
        <w:rPr>
          <w:szCs w:val="22"/>
        </w:rPr>
        <w:t>to the Secretariat.</w:t>
      </w:r>
    </w:p>
    <w:p w14:paraId="62AB5312" w14:textId="6A6F4387" w:rsidR="009D5147" w:rsidRPr="00FB343A" w:rsidRDefault="00895FD7" w:rsidP="008F4870">
      <w:pPr>
        <w:pStyle w:val="Para1"/>
        <w:rPr>
          <w:szCs w:val="22"/>
        </w:rPr>
      </w:pPr>
      <w:r>
        <w:rPr>
          <w:szCs w:val="22"/>
        </w:rPr>
        <w:t>14</w:t>
      </w:r>
      <w:r w:rsidR="009D5147" w:rsidRPr="00FB343A">
        <w:rPr>
          <w:szCs w:val="22"/>
        </w:rPr>
        <w:t>.</w:t>
      </w:r>
      <w:r w:rsidR="009D5147" w:rsidRPr="00FB343A">
        <w:rPr>
          <w:szCs w:val="22"/>
        </w:rPr>
        <w:tab/>
      </w:r>
      <w:r w:rsidR="00BF2176">
        <w:t xml:space="preserve">Upon receipt, </w:t>
      </w:r>
      <w:r w:rsidR="00BF2176">
        <w:rPr>
          <w:szCs w:val="22"/>
        </w:rPr>
        <w:t>t</w:t>
      </w:r>
      <w:r w:rsidR="009D5147" w:rsidRPr="00FB343A">
        <w:rPr>
          <w:szCs w:val="22"/>
        </w:rPr>
        <w:t xml:space="preserve">he Secretariat includes the submission in </w:t>
      </w:r>
      <w:r w:rsidR="009D5147" w:rsidRPr="00C914C3">
        <w:rPr>
          <w:szCs w:val="22"/>
        </w:rPr>
        <w:t xml:space="preserve">the </w:t>
      </w:r>
      <w:r w:rsidR="009D5147" w:rsidRPr="00FB343A">
        <w:rPr>
          <w:szCs w:val="22"/>
        </w:rPr>
        <w:t xml:space="preserve">information-sharing mechanism </w:t>
      </w:r>
      <w:r w:rsidR="009D5147" w:rsidRPr="003D617C">
        <w:rPr>
          <w:szCs w:val="22"/>
        </w:rPr>
        <w:t xml:space="preserve">and issues a notification to provide information </w:t>
      </w:r>
      <w:r w:rsidR="001C5F34">
        <w:rPr>
          <w:szCs w:val="22"/>
        </w:rPr>
        <w:t>on</w:t>
      </w:r>
      <w:r w:rsidR="001C5F34" w:rsidRPr="00FB343A">
        <w:rPr>
          <w:szCs w:val="22"/>
        </w:rPr>
        <w:t xml:space="preserve"> </w:t>
      </w:r>
      <w:r w:rsidR="009D5147" w:rsidRPr="00FB343A">
        <w:rPr>
          <w:szCs w:val="22"/>
        </w:rPr>
        <w:t xml:space="preserve">the submission and </w:t>
      </w:r>
      <w:r w:rsidR="00A025ED">
        <w:rPr>
          <w:szCs w:val="22"/>
        </w:rPr>
        <w:t xml:space="preserve">communicate </w:t>
      </w:r>
      <w:r w:rsidR="009D5147" w:rsidRPr="00FB343A">
        <w:rPr>
          <w:szCs w:val="22"/>
        </w:rPr>
        <w:t xml:space="preserve">its inclusion in the information-sharing mechanism. </w:t>
      </w:r>
      <w:r w:rsidR="0002787F">
        <w:rPr>
          <w:szCs w:val="22"/>
        </w:rPr>
        <w:t>T</w:t>
      </w:r>
      <w:r w:rsidR="009D5147" w:rsidRPr="00FB343A">
        <w:rPr>
          <w:szCs w:val="22"/>
        </w:rPr>
        <w:t>he proponent</w:t>
      </w:r>
      <w:r w:rsidR="009D5147" w:rsidRPr="00FB343A">
        <w:rPr>
          <w:rFonts w:eastAsia="Malgun Gothic"/>
        </w:rPr>
        <w:t xml:space="preserve"> </w:t>
      </w:r>
      <w:r w:rsidR="008F4870">
        <w:rPr>
          <w:rFonts w:eastAsia="Malgun Gothic"/>
        </w:rPr>
        <w:t xml:space="preserve">may request that </w:t>
      </w:r>
      <w:r w:rsidR="009D5147" w:rsidRPr="00FB343A">
        <w:rPr>
          <w:rFonts w:eastAsia="Malgun Gothic"/>
        </w:rPr>
        <w:t xml:space="preserve">the </w:t>
      </w:r>
      <w:r w:rsidR="008F4870">
        <w:rPr>
          <w:rFonts w:eastAsia="Malgun Gothic"/>
        </w:rPr>
        <w:t xml:space="preserve">submission </w:t>
      </w:r>
      <w:r w:rsidR="009D5147" w:rsidRPr="00FB343A">
        <w:rPr>
          <w:rFonts w:eastAsia="Malgun Gothic"/>
        </w:rPr>
        <w:t xml:space="preserve">be open for comments by Parties, </w:t>
      </w:r>
      <w:r w:rsidR="00EB32F2">
        <w:rPr>
          <w:rFonts w:eastAsia="Malgun Gothic"/>
        </w:rPr>
        <w:t>o</w:t>
      </w:r>
      <w:r w:rsidR="009D5147" w:rsidRPr="00FB343A">
        <w:rPr>
          <w:rFonts w:eastAsia="Malgun Gothic"/>
        </w:rPr>
        <w:t>ther Governments and relevant organizations for a period of six months</w:t>
      </w:r>
      <w:r w:rsidR="008F4870">
        <w:rPr>
          <w:rFonts w:eastAsia="Malgun Gothic"/>
        </w:rPr>
        <w:t>, in which case</w:t>
      </w:r>
      <w:r w:rsidR="009D5147" w:rsidRPr="00FB343A">
        <w:rPr>
          <w:rFonts w:eastAsia="Malgun Gothic"/>
        </w:rPr>
        <w:t xml:space="preserve"> </w:t>
      </w:r>
      <w:r w:rsidR="008F4870">
        <w:rPr>
          <w:rFonts w:eastAsia="Malgun Gothic"/>
        </w:rPr>
        <w:t>t</w:t>
      </w:r>
      <w:r w:rsidR="009D5147" w:rsidRPr="00FB343A">
        <w:rPr>
          <w:rFonts w:eastAsia="Malgun Gothic"/>
        </w:rPr>
        <w:t>he Secretariat will transmit any comments received to the proponent.</w:t>
      </w:r>
    </w:p>
    <w:p w14:paraId="619ECE47" w14:textId="769BD2ED" w:rsidR="009D5147" w:rsidRPr="00FB343A" w:rsidRDefault="00895FD7" w:rsidP="009D5147">
      <w:pPr>
        <w:pStyle w:val="Para1"/>
      </w:pPr>
      <w:r>
        <w:rPr>
          <w:szCs w:val="22"/>
        </w:rPr>
        <w:t>15</w:t>
      </w:r>
      <w:r w:rsidR="009D5147" w:rsidRPr="00FB343A">
        <w:rPr>
          <w:szCs w:val="22"/>
        </w:rPr>
        <w:t>.</w:t>
      </w:r>
      <w:r w:rsidR="009D5147" w:rsidRPr="00FB343A">
        <w:tab/>
        <w:t xml:space="preserve">Upon receipt of </w:t>
      </w:r>
      <w:r w:rsidR="005843F1">
        <w:t xml:space="preserve">such </w:t>
      </w:r>
      <w:r w:rsidR="009D5147" w:rsidRPr="00FB343A">
        <w:t>comments</w:t>
      </w:r>
      <w:r w:rsidR="005843F1">
        <w:t>,</w:t>
      </w:r>
      <w:r w:rsidR="009D5147" w:rsidRPr="00FB343A">
        <w:t xml:space="preserve"> which will be posted in the information-sharing mechanism, the proponent may do one of the following:</w:t>
      </w:r>
    </w:p>
    <w:p w14:paraId="245C537C" w14:textId="52F7B86C" w:rsidR="009D5147" w:rsidRPr="00FB343A" w:rsidRDefault="009D5147" w:rsidP="00452ED8">
      <w:pPr>
        <w:pStyle w:val="Para1"/>
        <w:tabs>
          <w:tab w:val="clear" w:pos="1134"/>
          <w:tab w:val="left" w:pos="1701"/>
        </w:tabs>
        <w:ind w:firstLine="567"/>
        <w:rPr>
          <w:szCs w:val="22"/>
        </w:rPr>
      </w:pPr>
      <w:r w:rsidRPr="00FB343A">
        <w:rPr>
          <w:szCs w:val="22"/>
          <w:lang w:eastAsia="ko-KR"/>
        </w:rPr>
        <w:t>(a)</w:t>
      </w:r>
      <w:r w:rsidRPr="00FB343A">
        <w:rPr>
          <w:szCs w:val="22"/>
          <w:lang w:eastAsia="ko-KR"/>
        </w:rPr>
        <w:tab/>
      </w:r>
      <w:r w:rsidRPr="00FB343A">
        <w:rPr>
          <w:szCs w:val="22"/>
        </w:rPr>
        <w:t>Maintain the submission as provided to the Secretariat;</w:t>
      </w:r>
    </w:p>
    <w:p w14:paraId="04FB7FC9" w14:textId="11D97822" w:rsidR="009D5147" w:rsidRPr="00FB343A" w:rsidRDefault="009D5147" w:rsidP="00452ED8">
      <w:pPr>
        <w:pStyle w:val="Para1"/>
        <w:tabs>
          <w:tab w:val="clear" w:pos="1134"/>
          <w:tab w:val="left" w:pos="1701"/>
        </w:tabs>
        <w:ind w:firstLine="567"/>
        <w:rPr>
          <w:rFonts w:eastAsia="Calibri"/>
          <w:snapToGrid w:val="0"/>
          <w:kern w:val="22"/>
          <w:szCs w:val="22"/>
        </w:rPr>
      </w:pPr>
      <w:r w:rsidRPr="00FB343A">
        <w:rPr>
          <w:szCs w:val="22"/>
          <w:lang w:eastAsia="ko-KR"/>
        </w:rPr>
        <w:lastRenderedPageBreak/>
        <w:t>(b)</w:t>
      </w:r>
      <w:r w:rsidRPr="00FB343A">
        <w:rPr>
          <w:szCs w:val="22"/>
          <w:lang w:eastAsia="ko-KR"/>
        </w:rPr>
        <w:tab/>
      </w:r>
      <w:r w:rsidRPr="00FB343A">
        <w:rPr>
          <w:szCs w:val="22"/>
        </w:rPr>
        <w:t xml:space="preserve">Address the comments and provide a revised submission to the Secretariat </w:t>
      </w:r>
      <w:r w:rsidR="008E69EF">
        <w:rPr>
          <w:szCs w:val="22"/>
        </w:rPr>
        <w:t xml:space="preserve">for </w:t>
      </w:r>
      <w:r w:rsidRPr="00FB343A">
        <w:rPr>
          <w:szCs w:val="22"/>
        </w:rPr>
        <w:t>inclu</w:t>
      </w:r>
      <w:r w:rsidR="008E69EF">
        <w:rPr>
          <w:szCs w:val="22"/>
        </w:rPr>
        <w:t>sion</w:t>
      </w:r>
      <w:r w:rsidRPr="00FB343A">
        <w:rPr>
          <w:szCs w:val="22"/>
        </w:rPr>
        <w:t xml:space="preserve"> in the information-sharing mechanism;</w:t>
      </w:r>
    </w:p>
    <w:p w14:paraId="598AB6EF" w14:textId="6D85BDB8" w:rsidR="009D5147" w:rsidRPr="009D5147" w:rsidRDefault="009D5147" w:rsidP="00452ED8">
      <w:pPr>
        <w:pStyle w:val="Para1"/>
        <w:tabs>
          <w:tab w:val="clear" w:pos="1134"/>
          <w:tab w:val="left" w:pos="1701"/>
        </w:tabs>
        <w:ind w:firstLine="567"/>
        <w:rPr>
          <w:rFonts w:eastAsia="Calibri"/>
          <w:snapToGrid w:val="0"/>
          <w:kern w:val="22"/>
          <w:szCs w:val="22"/>
        </w:rPr>
      </w:pPr>
      <w:r w:rsidRPr="00FB343A">
        <w:rPr>
          <w:szCs w:val="22"/>
          <w:lang w:eastAsia="ko-KR"/>
        </w:rPr>
        <w:t>(c)</w:t>
      </w:r>
      <w:r w:rsidRPr="00FB343A">
        <w:rPr>
          <w:szCs w:val="22"/>
          <w:lang w:eastAsia="ko-KR"/>
        </w:rPr>
        <w:tab/>
      </w:r>
      <w:r w:rsidRPr="00FB343A">
        <w:rPr>
          <w:szCs w:val="22"/>
        </w:rPr>
        <w:t>Request the Secretariat to remove its original submission from the information-sharing mechanism.</w:t>
      </w:r>
    </w:p>
    <w:p w14:paraId="081066EA" w14:textId="5F9904FA" w:rsidR="002910DE" w:rsidRPr="00FB343A" w:rsidRDefault="001F7407" w:rsidP="00C914C3">
      <w:pPr>
        <w:pStyle w:val="Heading2"/>
      </w:pPr>
      <w:r>
        <w:t>C</w:t>
      </w:r>
      <w:r w:rsidR="00B36DE4">
        <w:t>.</w:t>
      </w:r>
      <w:r>
        <w:tab/>
      </w:r>
      <w:r w:rsidR="002910DE" w:rsidRPr="00FB343A">
        <w:t xml:space="preserve">Modification or description </w:t>
      </w:r>
      <w:r w:rsidR="00FB2C2A">
        <w:t>of</w:t>
      </w:r>
      <w:r w:rsidR="00FB2C2A" w:rsidRPr="00FB343A">
        <w:t xml:space="preserve"> </w:t>
      </w:r>
      <w:r w:rsidR="002910DE" w:rsidRPr="00FB343A">
        <w:t xml:space="preserve">areas </w:t>
      </w:r>
      <w:r w:rsidR="00930813" w:rsidRPr="00FB343A">
        <w:t>beyond</w:t>
      </w:r>
      <w:r w:rsidR="002910DE" w:rsidRPr="00FB343A">
        <w:t xml:space="preserve"> national jurisdiction</w:t>
      </w:r>
    </w:p>
    <w:p w14:paraId="63C40AD2" w14:textId="22CCAC7B" w:rsidR="00662FC3" w:rsidRPr="006F288A" w:rsidRDefault="00895FD7" w:rsidP="00472E87">
      <w:pPr>
        <w:pStyle w:val="Para1"/>
        <w:rPr>
          <w:szCs w:val="22"/>
        </w:rPr>
      </w:pPr>
      <w:r w:rsidRPr="00FB343A">
        <w:t>1</w:t>
      </w:r>
      <w:r>
        <w:t>6</w:t>
      </w:r>
      <w:r w:rsidR="002910DE" w:rsidRPr="00FB343A">
        <w:t>.</w:t>
      </w:r>
      <w:r w:rsidR="002910DE" w:rsidRPr="00FB343A">
        <w:tab/>
      </w:r>
      <w:r w:rsidR="002910DE" w:rsidRPr="00241898">
        <w:rPr>
          <w:szCs w:val="22"/>
        </w:rPr>
        <w:t>The submission</w:t>
      </w:r>
      <w:r w:rsidR="002910DE" w:rsidRPr="00241898">
        <w:rPr>
          <w:rStyle w:val="FootnoteReference"/>
          <w:rFonts w:eastAsiaTheme="majorEastAsia"/>
          <w:szCs w:val="22"/>
        </w:rPr>
        <w:footnoteReference w:id="26"/>
      </w:r>
      <w:r w:rsidR="002910DE" w:rsidRPr="00241898">
        <w:rPr>
          <w:szCs w:val="22"/>
        </w:rPr>
        <w:t xml:space="preserve"> </w:t>
      </w:r>
      <w:r w:rsidR="008206B9" w:rsidRPr="00241898">
        <w:t>of</w:t>
      </w:r>
      <w:r w:rsidR="008206B9">
        <w:t xml:space="preserve"> a m</w:t>
      </w:r>
      <w:r w:rsidR="008206B9" w:rsidRPr="00FB343A">
        <w:t xml:space="preserve">odification or description </w:t>
      </w:r>
      <w:r w:rsidR="008206B9">
        <w:t>of</w:t>
      </w:r>
      <w:r w:rsidR="008206B9" w:rsidRPr="00FB343A">
        <w:t xml:space="preserve"> </w:t>
      </w:r>
      <w:r w:rsidR="008206B9">
        <w:t xml:space="preserve">an </w:t>
      </w:r>
      <w:r w:rsidR="008206B9" w:rsidRPr="00FB343A">
        <w:t xml:space="preserve">area </w:t>
      </w:r>
      <w:r w:rsidR="00367573">
        <w:t>beyond</w:t>
      </w:r>
      <w:r w:rsidR="008206B9" w:rsidRPr="00FB343A">
        <w:t xml:space="preserve"> national jurisdiction </w:t>
      </w:r>
      <w:r w:rsidR="008206B9" w:rsidRPr="0027337D">
        <w:t xml:space="preserve">must be </w:t>
      </w:r>
      <w:r w:rsidR="002910DE" w:rsidRPr="0027337D">
        <w:rPr>
          <w:szCs w:val="22"/>
        </w:rPr>
        <w:t xml:space="preserve">provided to the Secretariat together with information on the process by which the submission was developed, including any scientific peer-review </w:t>
      </w:r>
      <w:r w:rsidR="002910DE" w:rsidRPr="006F288A">
        <w:rPr>
          <w:szCs w:val="22"/>
        </w:rPr>
        <w:t>process</w:t>
      </w:r>
      <w:r w:rsidR="002910DE" w:rsidRPr="00C914C3">
        <w:rPr>
          <w:szCs w:val="22"/>
        </w:rPr>
        <w:t>, and</w:t>
      </w:r>
      <w:r w:rsidR="002910DE" w:rsidRPr="006F288A">
        <w:rPr>
          <w:szCs w:val="22"/>
        </w:rPr>
        <w:t xml:space="preserve">, in cases where information based on traditional knowledge is included, any information on consultations with </w:t>
      </w:r>
      <w:r w:rsidR="002910DE" w:rsidRPr="00C914C3">
        <w:rPr>
          <w:szCs w:val="22"/>
        </w:rPr>
        <w:t>indigenous people</w:t>
      </w:r>
      <w:r w:rsidR="002910DE" w:rsidRPr="006F288A">
        <w:rPr>
          <w:szCs w:val="22"/>
        </w:rPr>
        <w:t>s and local communities conducted with their free, prior and informed consent, in accordance with the United Nations Declaration on the Rights of Indigenous Peoples and the Mo’</w:t>
      </w:r>
      <w:r w:rsidR="00D74D4A" w:rsidRPr="006F288A">
        <w:rPr>
          <w:szCs w:val="22"/>
        </w:rPr>
        <w:t> </w:t>
      </w:r>
      <w:r w:rsidR="002910DE" w:rsidRPr="006F288A">
        <w:rPr>
          <w:szCs w:val="22"/>
        </w:rPr>
        <w:t>otz Kuxtal Voluntary Guidelines</w:t>
      </w:r>
      <w:r w:rsidR="002910DE" w:rsidRPr="00C914C3">
        <w:rPr>
          <w:szCs w:val="22"/>
        </w:rPr>
        <w:t>.</w:t>
      </w:r>
      <w:r w:rsidR="00662FC3" w:rsidRPr="006F288A">
        <w:rPr>
          <w:szCs w:val="22"/>
        </w:rPr>
        <w:t xml:space="preserve"> </w:t>
      </w:r>
    </w:p>
    <w:p w14:paraId="6B8293B5" w14:textId="32BF0DD9" w:rsidR="002910DE" w:rsidRPr="006F288A" w:rsidRDefault="00662FC3" w:rsidP="00662FC3">
      <w:pPr>
        <w:pStyle w:val="Para1"/>
      </w:pPr>
      <w:r w:rsidRPr="006F288A">
        <w:t>1</w:t>
      </w:r>
      <w:r w:rsidR="0001269C" w:rsidRPr="006F288A">
        <w:t>7.</w:t>
      </w:r>
      <w:r w:rsidR="002910DE" w:rsidRPr="006F288A">
        <w:rPr>
          <w:lang w:eastAsia="ko-KR"/>
        </w:rPr>
        <w:tab/>
      </w:r>
      <w:r w:rsidR="006C24DF" w:rsidRPr="006F288A">
        <w:t>Before</w:t>
      </w:r>
      <w:r w:rsidR="002910DE" w:rsidRPr="006F288A">
        <w:t xml:space="preserve"> develop</w:t>
      </w:r>
      <w:r w:rsidR="006C24DF" w:rsidRPr="006F288A">
        <w:t>ing</w:t>
      </w:r>
      <w:r w:rsidR="002910DE" w:rsidRPr="006F288A">
        <w:t xml:space="preserve"> </w:t>
      </w:r>
      <w:r w:rsidR="006C24DF" w:rsidRPr="006F288A">
        <w:t xml:space="preserve">a </w:t>
      </w:r>
      <w:r w:rsidR="002910DE" w:rsidRPr="006F288A">
        <w:t xml:space="preserve">submission, the proponent may request the Secretariat to issue a notification regarding </w:t>
      </w:r>
      <w:r w:rsidR="001713E9" w:rsidRPr="006F288A">
        <w:t xml:space="preserve">its </w:t>
      </w:r>
      <w:r w:rsidR="002910DE" w:rsidRPr="006F288A">
        <w:t>intent to submit a description or modification</w:t>
      </w:r>
      <w:r w:rsidR="00531062" w:rsidRPr="006F288A">
        <w:t>.</w:t>
      </w:r>
    </w:p>
    <w:p w14:paraId="624D870E" w14:textId="368B37B4" w:rsidR="002910DE" w:rsidRPr="00A94DAA" w:rsidRDefault="00895FD7" w:rsidP="002910DE">
      <w:pPr>
        <w:pStyle w:val="Para1"/>
        <w:rPr>
          <w:rFonts w:eastAsia="Malgun Gothic"/>
        </w:rPr>
      </w:pPr>
      <w:r w:rsidRPr="006F288A">
        <w:t>1</w:t>
      </w:r>
      <w:r w:rsidR="0001269C" w:rsidRPr="006F288A">
        <w:t>8</w:t>
      </w:r>
      <w:r w:rsidR="002910DE" w:rsidRPr="006F288A">
        <w:t>.</w:t>
      </w:r>
      <w:r w:rsidR="002910DE" w:rsidRPr="006F288A">
        <w:tab/>
      </w:r>
      <w:r w:rsidR="002910DE" w:rsidRPr="006F288A">
        <w:rPr>
          <w:szCs w:val="22"/>
        </w:rPr>
        <w:t>The Secretariat includes a record of the submission</w:t>
      </w:r>
      <w:r w:rsidR="00531062" w:rsidRPr="006F288A">
        <w:rPr>
          <w:szCs w:val="22"/>
        </w:rPr>
        <w:t>,</w:t>
      </w:r>
      <w:r w:rsidR="002910DE" w:rsidRPr="006F288A">
        <w:rPr>
          <w:szCs w:val="22"/>
        </w:rPr>
        <w:t xml:space="preserve"> as received</w:t>
      </w:r>
      <w:r w:rsidR="00531062" w:rsidRPr="006F288A">
        <w:rPr>
          <w:szCs w:val="22"/>
        </w:rPr>
        <w:t>,</w:t>
      </w:r>
      <w:r w:rsidR="002910DE" w:rsidRPr="006F288A">
        <w:rPr>
          <w:szCs w:val="22"/>
        </w:rPr>
        <w:t xml:space="preserve"> in </w:t>
      </w:r>
      <w:r w:rsidR="002910DE" w:rsidRPr="00C914C3">
        <w:rPr>
          <w:szCs w:val="22"/>
        </w:rPr>
        <w:t xml:space="preserve">the </w:t>
      </w:r>
      <w:r w:rsidR="002910DE" w:rsidRPr="006F288A">
        <w:rPr>
          <w:szCs w:val="22"/>
        </w:rPr>
        <w:t xml:space="preserve">information-sharing mechanism </w:t>
      </w:r>
      <w:r w:rsidR="00EE4B81" w:rsidRPr="006F288A">
        <w:rPr>
          <w:szCs w:val="22"/>
        </w:rPr>
        <w:t xml:space="preserve">of ecologically or biologically significant marine areas </w:t>
      </w:r>
      <w:r w:rsidR="002910DE" w:rsidRPr="006F288A">
        <w:rPr>
          <w:szCs w:val="22"/>
        </w:rPr>
        <w:t xml:space="preserve">and </w:t>
      </w:r>
      <w:r w:rsidR="002910DE" w:rsidRPr="006F288A">
        <w:t>disseminates</w:t>
      </w:r>
      <w:r w:rsidR="002910DE" w:rsidRPr="006F288A">
        <w:rPr>
          <w:rFonts w:eastAsia="Malgun Gothic"/>
        </w:rPr>
        <w:t xml:space="preserve"> information about the submission through a notification</w:t>
      </w:r>
      <w:r w:rsidR="002910DE" w:rsidRPr="006F288A">
        <w:rPr>
          <w:szCs w:val="22"/>
        </w:rPr>
        <w:t xml:space="preserve">. </w:t>
      </w:r>
      <w:r w:rsidR="002910DE" w:rsidRPr="006F288A">
        <w:rPr>
          <w:rFonts w:eastAsia="Malgun Gothic"/>
        </w:rPr>
        <w:t xml:space="preserve">The </w:t>
      </w:r>
      <w:r w:rsidR="00EE4B81" w:rsidRPr="006F288A">
        <w:rPr>
          <w:rFonts w:eastAsia="Malgun Gothic"/>
        </w:rPr>
        <w:t xml:space="preserve">submission </w:t>
      </w:r>
      <w:r w:rsidR="00392926" w:rsidRPr="006F288A">
        <w:rPr>
          <w:rFonts w:eastAsia="Malgun Gothic"/>
        </w:rPr>
        <w:t>is</w:t>
      </w:r>
      <w:r w:rsidR="002910DE" w:rsidRPr="006F288A">
        <w:rPr>
          <w:rFonts w:eastAsia="Malgun Gothic"/>
        </w:rPr>
        <w:t xml:space="preserve"> open for comments by Parties, </w:t>
      </w:r>
      <w:r w:rsidR="00612EE3" w:rsidRPr="006F288A">
        <w:rPr>
          <w:rFonts w:eastAsia="Malgun Gothic"/>
        </w:rPr>
        <w:t>o</w:t>
      </w:r>
      <w:r w:rsidR="002910DE" w:rsidRPr="006F288A">
        <w:rPr>
          <w:rFonts w:eastAsia="Malgun Gothic"/>
        </w:rPr>
        <w:t>ther Governments</w:t>
      </w:r>
      <w:r w:rsidR="00E91034" w:rsidRPr="006F288A">
        <w:rPr>
          <w:rFonts w:eastAsia="Malgun Gothic"/>
        </w:rPr>
        <w:t>, competent intergovernmental bodies</w:t>
      </w:r>
      <w:r w:rsidR="002910DE" w:rsidRPr="00C914C3">
        <w:rPr>
          <w:rFonts w:eastAsia="Malgun Gothic"/>
        </w:rPr>
        <w:t xml:space="preserve"> and</w:t>
      </w:r>
      <w:r w:rsidR="002910DE" w:rsidRPr="006F288A">
        <w:rPr>
          <w:rFonts w:eastAsia="Malgun Gothic"/>
        </w:rPr>
        <w:t xml:space="preserve"> relevant organizations for a period of </w:t>
      </w:r>
      <w:r w:rsidR="00A61F21" w:rsidRPr="006F288A">
        <w:rPr>
          <w:rFonts w:eastAsia="Malgun Gothic"/>
        </w:rPr>
        <w:t>six</w:t>
      </w:r>
      <w:r w:rsidR="002910DE" w:rsidRPr="006F288A">
        <w:rPr>
          <w:rFonts w:eastAsia="Malgun Gothic"/>
        </w:rPr>
        <w:t xml:space="preserve"> </w:t>
      </w:r>
      <w:r w:rsidR="002910DE" w:rsidRPr="00A94DAA">
        <w:rPr>
          <w:rFonts w:eastAsia="Malgun Gothic"/>
        </w:rPr>
        <w:t>months.</w:t>
      </w:r>
    </w:p>
    <w:p w14:paraId="24DF964B" w14:textId="4947BDD5" w:rsidR="002910DE" w:rsidRPr="00FB343A" w:rsidRDefault="00895FD7" w:rsidP="002910DE">
      <w:pPr>
        <w:pStyle w:val="Para1"/>
        <w:rPr>
          <w:szCs w:val="22"/>
        </w:rPr>
      </w:pPr>
      <w:r w:rsidRPr="00A94DAA">
        <w:t>1</w:t>
      </w:r>
      <w:r w:rsidR="0001269C" w:rsidRPr="00A94DAA">
        <w:t>9</w:t>
      </w:r>
      <w:r w:rsidR="002910DE" w:rsidRPr="00A94DAA">
        <w:t>.</w:t>
      </w:r>
      <w:r w:rsidR="002910DE" w:rsidRPr="00A94DAA">
        <w:tab/>
      </w:r>
      <w:r w:rsidR="002910DE" w:rsidRPr="00A94DAA">
        <w:rPr>
          <w:szCs w:val="22"/>
        </w:rPr>
        <w:t>The submission, as well as any comments received in response to the notification, are provided for discussion at a workshop</w:t>
      </w:r>
      <w:r w:rsidR="00E057E0" w:rsidRPr="00A94DAA">
        <w:rPr>
          <w:szCs w:val="22"/>
        </w:rPr>
        <w:t xml:space="preserve"> on ecologically or biologically significant marine areas</w:t>
      </w:r>
      <w:r w:rsidR="005E47BC" w:rsidRPr="00A94DAA">
        <w:rPr>
          <w:szCs w:val="22"/>
        </w:rPr>
        <w:t xml:space="preserve"> held pursuant to a decision of the Conference of the Parties</w:t>
      </w:r>
      <w:r w:rsidR="002910DE" w:rsidRPr="00A94DAA">
        <w:rPr>
          <w:szCs w:val="22"/>
        </w:rPr>
        <w:t xml:space="preserve">, the outputs of which are </w:t>
      </w:r>
      <w:r w:rsidR="003C67B1" w:rsidRPr="00A94DAA">
        <w:rPr>
          <w:szCs w:val="22"/>
        </w:rPr>
        <w:t xml:space="preserve">submitted </w:t>
      </w:r>
      <w:r w:rsidR="002910DE" w:rsidRPr="00A94DAA">
        <w:rPr>
          <w:szCs w:val="22"/>
        </w:rPr>
        <w:t xml:space="preserve">to the </w:t>
      </w:r>
      <w:r w:rsidR="002910DE" w:rsidRPr="00A94DAA">
        <w:rPr>
          <w:kern w:val="22"/>
          <w:szCs w:val="22"/>
        </w:rPr>
        <w:t xml:space="preserve">Subsidiary Body and the Conference of the Parties for </w:t>
      </w:r>
      <w:r w:rsidR="00967423" w:rsidRPr="00A94DAA">
        <w:rPr>
          <w:kern w:val="22"/>
          <w:szCs w:val="22"/>
        </w:rPr>
        <w:t xml:space="preserve">their </w:t>
      </w:r>
      <w:r w:rsidR="002910DE" w:rsidRPr="00A94DAA">
        <w:rPr>
          <w:kern w:val="22"/>
          <w:szCs w:val="22"/>
        </w:rPr>
        <w:t>consideration</w:t>
      </w:r>
      <w:r w:rsidR="002910DE" w:rsidRPr="00A94DAA">
        <w:rPr>
          <w:szCs w:val="22"/>
        </w:rPr>
        <w:t>.</w:t>
      </w:r>
    </w:p>
    <w:p w14:paraId="7526923A" w14:textId="6C9167DE" w:rsidR="0030467C" w:rsidRPr="00FB343A" w:rsidRDefault="0001269C" w:rsidP="00C914C3">
      <w:pPr>
        <w:pStyle w:val="Para1"/>
        <w:ind w:left="562"/>
      </w:pPr>
      <w:r>
        <w:rPr>
          <w:szCs w:val="22"/>
        </w:rPr>
        <w:t>20</w:t>
      </w:r>
      <w:r w:rsidR="002910DE" w:rsidRPr="00FB343A">
        <w:rPr>
          <w:szCs w:val="22"/>
        </w:rPr>
        <w:t>.</w:t>
      </w:r>
      <w:r w:rsidR="002910DE" w:rsidRPr="00FB343A">
        <w:rPr>
          <w:szCs w:val="22"/>
        </w:rPr>
        <w:tab/>
        <w:t xml:space="preserve">The Conference of the Parties decides whether to request the Executive Secretary </w:t>
      </w:r>
      <w:r w:rsidR="00087876">
        <w:rPr>
          <w:szCs w:val="22"/>
        </w:rPr>
        <w:t xml:space="preserve">to </w:t>
      </w:r>
      <w:r w:rsidR="002910DE" w:rsidRPr="00FB343A">
        <w:rPr>
          <w:szCs w:val="22"/>
        </w:rPr>
        <w:t xml:space="preserve">include the submission in </w:t>
      </w:r>
      <w:r w:rsidR="002910DE" w:rsidRPr="00C914C3">
        <w:rPr>
          <w:szCs w:val="22"/>
        </w:rPr>
        <w:t xml:space="preserve">the </w:t>
      </w:r>
      <w:r w:rsidR="002910DE" w:rsidRPr="00087876">
        <w:rPr>
          <w:szCs w:val="22"/>
        </w:rPr>
        <w:t>repository</w:t>
      </w:r>
      <w:r w:rsidR="003C67B1">
        <w:rPr>
          <w:szCs w:val="22"/>
        </w:rPr>
        <w:t xml:space="preserve"> of ecologically or biologically significant marine areas.</w:t>
      </w:r>
      <w:r w:rsidR="004C1517">
        <w:rPr>
          <w:szCs w:val="22"/>
          <w:lang w:eastAsia="ko-KR"/>
        </w:rPr>
        <w:t xml:space="preserve"> </w:t>
      </w:r>
      <w:r w:rsidR="002910DE" w:rsidRPr="00FB343A">
        <w:rPr>
          <w:szCs w:val="22"/>
        </w:rPr>
        <w:t xml:space="preserve">A record of the submission remains in </w:t>
      </w:r>
      <w:r w:rsidR="002910DE" w:rsidRPr="00C914C3">
        <w:rPr>
          <w:szCs w:val="22"/>
        </w:rPr>
        <w:t xml:space="preserve">the </w:t>
      </w:r>
      <w:r w:rsidR="002910DE" w:rsidRPr="00087876">
        <w:rPr>
          <w:szCs w:val="22"/>
        </w:rPr>
        <w:t>information</w:t>
      </w:r>
      <w:r w:rsidR="002910DE" w:rsidRPr="00FB343A">
        <w:rPr>
          <w:szCs w:val="22"/>
        </w:rPr>
        <w:t>-sharing mechanism</w:t>
      </w:r>
      <w:r w:rsidR="0039027F">
        <w:rPr>
          <w:szCs w:val="22"/>
        </w:rPr>
        <w:t>,</w:t>
      </w:r>
      <w:r w:rsidR="002910DE" w:rsidRPr="00FB343A">
        <w:rPr>
          <w:szCs w:val="22"/>
        </w:rPr>
        <w:t xml:space="preserve"> regardless of whether it is included in </w:t>
      </w:r>
      <w:r w:rsidR="003E03B0">
        <w:rPr>
          <w:szCs w:val="22"/>
        </w:rPr>
        <w:t xml:space="preserve">the </w:t>
      </w:r>
      <w:r w:rsidR="002910DE" w:rsidRPr="00FB343A">
        <w:rPr>
          <w:szCs w:val="22"/>
        </w:rPr>
        <w:t>repository</w:t>
      </w:r>
      <w:r w:rsidR="00D84B4F">
        <w:rPr>
          <w:szCs w:val="22"/>
        </w:rPr>
        <w:t xml:space="preserve"> </w:t>
      </w:r>
      <w:r w:rsidR="00D84B4F" w:rsidRPr="00FB343A">
        <w:rPr>
          <w:szCs w:val="22"/>
        </w:rPr>
        <w:t>or not</w:t>
      </w:r>
      <w:r w:rsidR="002910DE" w:rsidRPr="00FB343A">
        <w:rPr>
          <w:szCs w:val="22"/>
        </w:rPr>
        <w:t>.</w:t>
      </w:r>
    </w:p>
    <w:p w14:paraId="464BF5C9" w14:textId="77777777" w:rsidR="002B559C" w:rsidRPr="004701EE" w:rsidRDefault="00ED3849" w:rsidP="00816A01">
      <w:pPr>
        <w:pStyle w:val="Para1"/>
        <w:ind w:left="927" w:hanging="360"/>
        <w:jc w:val="center"/>
      </w:pPr>
      <w:r w:rsidRPr="00FB343A">
        <w:t>__________</w:t>
      </w:r>
    </w:p>
    <w:sectPr w:rsidR="002B559C" w:rsidRPr="004701EE" w:rsidSect="00CC3AD7">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AB45D" w14:textId="77777777" w:rsidR="00CC3AD7" w:rsidRDefault="00CC3AD7" w:rsidP="00A96B21">
      <w:r>
        <w:separator/>
      </w:r>
    </w:p>
  </w:endnote>
  <w:endnote w:type="continuationSeparator" w:id="0">
    <w:p w14:paraId="06C3B3CD" w14:textId="77777777" w:rsidR="00CC3AD7" w:rsidRDefault="00CC3AD7" w:rsidP="00A96B21">
      <w:r>
        <w:continuationSeparator/>
      </w:r>
    </w:p>
  </w:endnote>
  <w:endnote w:type="continuationNotice" w:id="1">
    <w:p w14:paraId="463CD5DC" w14:textId="77777777" w:rsidR="00CC3AD7" w:rsidRDefault="00CC3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3BF8A" w14:textId="77777777" w:rsidR="00CC3AD7" w:rsidRDefault="00CC3AD7" w:rsidP="00A96B21">
      <w:r>
        <w:separator/>
      </w:r>
    </w:p>
  </w:footnote>
  <w:footnote w:type="continuationSeparator" w:id="0">
    <w:p w14:paraId="42442EAA" w14:textId="77777777" w:rsidR="00CC3AD7" w:rsidRDefault="00CC3AD7" w:rsidP="00A96B21">
      <w:r>
        <w:continuationSeparator/>
      </w:r>
    </w:p>
  </w:footnote>
  <w:footnote w:type="continuationNotice" w:id="1">
    <w:p w14:paraId="5625582B" w14:textId="77777777" w:rsidR="00CC3AD7" w:rsidRDefault="00CC3AD7"/>
  </w:footnote>
  <w:footnote w:id="2">
    <w:p w14:paraId="667E021D" w14:textId="1E03ACF4" w:rsidR="00A96B21" w:rsidRPr="00711E21" w:rsidRDefault="00A96B21" w:rsidP="00D71FFB">
      <w:pPr>
        <w:pStyle w:val="Footnote"/>
      </w:pPr>
      <w:r w:rsidRPr="00711E21">
        <w:rPr>
          <w:rStyle w:val="FootnoteReference"/>
        </w:rPr>
        <w:t>*</w:t>
      </w:r>
      <w:r w:rsidRPr="00711E21">
        <w:t xml:space="preserve"> </w:t>
      </w:r>
      <w:r w:rsidRPr="00C914C3">
        <w:t>CBD</w:t>
      </w:r>
      <w:r w:rsidRPr="00711E21">
        <w:t>/</w:t>
      </w:r>
      <w:r w:rsidR="004335E2" w:rsidRPr="00C914C3">
        <w:t>SBSTTA</w:t>
      </w:r>
      <w:r w:rsidR="004335E2" w:rsidRPr="00711E21">
        <w:t>/2</w:t>
      </w:r>
      <w:r w:rsidR="00EA2779" w:rsidRPr="00711E21">
        <w:t>6</w:t>
      </w:r>
      <w:r w:rsidR="004335E2" w:rsidRPr="00711E21">
        <w:t>/1.</w:t>
      </w:r>
    </w:p>
  </w:footnote>
  <w:footnote w:id="3">
    <w:p w14:paraId="3B432346" w14:textId="77777777" w:rsidR="00D628A9" w:rsidRPr="00C914C3" w:rsidRDefault="00D628A9" w:rsidP="00D628A9">
      <w:pPr>
        <w:pStyle w:val="FootnoteText"/>
        <w:rPr>
          <w:sz w:val="18"/>
          <w:szCs w:val="18"/>
          <w:lang w:val="en-US"/>
        </w:rPr>
      </w:pPr>
      <w:r w:rsidRPr="00C914C3">
        <w:rPr>
          <w:rStyle w:val="FootnoteReference"/>
          <w:sz w:val="18"/>
          <w:szCs w:val="18"/>
        </w:rPr>
        <w:footnoteRef/>
      </w:r>
      <w:r w:rsidRPr="00C914C3">
        <w:rPr>
          <w:sz w:val="18"/>
          <w:szCs w:val="18"/>
        </w:rPr>
        <w:t xml:space="preserve"> </w:t>
      </w:r>
      <w:r w:rsidRPr="00C914C3">
        <w:rPr>
          <w:sz w:val="18"/>
          <w:szCs w:val="18"/>
          <w:lang w:val="en-US"/>
        </w:rPr>
        <w:t xml:space="preserve">Decisions X/29, XI/17, XII/22 and XIII/12. </w:t>
      </w:r>
    </w:p>
  </w:footnote>
  <w:footnote w:id="4">
    <w:p w14:paraId="297EC1DE" w14:textId="37E17150" w:rsidR="00A17875" w:rsidRPr="00C914C3" w:rsidRDefault="00A17875">
      <w:pPr>
        <w:pStyle w:val="FootnoteText"/>
        <w:rPr>
          <w:sz w:val="18"/>
          <w:szCs w:val="18"/>
          <w:lang w:val="en-US"/>
        </w:rPr>
      </w:pPr>
      <w:r w:rsidRPr="00C914C3">
        <w:rPr>
          <w:rStyle w:val="FootnoteReference"/>
          <w:sz w:val="18"/>
          <w:szCs w:val="18"/>
        </w:rPr>
        <w:footnoteRef/>
      </w:r>
      <w:r w:rsidRPr="00C914C3">
        <w:rPr>
          <w:sz w:val="18"/>
          <w:szCs w:val="18"/>
        </w:rPr>
        <w:t xml:space="preserve"> </w:t>
      </w:r>
      <w:r w:rsidRPr="00711E21">
        <w:rPr>
          <w:sz w:val="18"/>
          <w:szCs w:val="18"/>
          <w:lang w:val="en-US"/>
        </w:rPr>
        <w:t xml:space="preserve">The reports of the workshops will be </w:t>
      </w:r>
      <w:r w:rsidR="00070CC1" w:rsidRPr="00711E21">
        <w:rPr>
          <w:sz w:val="18"/>
          <w:szCs w:val="18"/>
          <w:lang w:val="en-US"/>
        </w:rPr>
        <w:t>issued</w:t>
      </w:r>
      <w:r w:rsidRPr="00711E21">
        <w:rPr>
          <w:sz w:val="18"/>
          <w:szCs w:val="18"/>
          <w:lang w:val="en-US"/>
        </w:rPr>
        <w:t xml:space="preserve"> as document</w:t>
      </w:r>
      <w:r w:rsidR="007237D9" w:rsidRPr="00711E21">
        <w:rPr>
          <w:sz w:val="18"/>
          <w:szCs w:val="18"/>
          <w:lang w:val="en-US"/>
        </w:rPr>
        <w:t>s</w:t>
      </w:r>
      <w:r w:rsidRPr="00711E21">
        <w:rPr>
          <w:sz w:val="18"/>
          <w:szCs w:val="18"/>
          <w:lang w:val="en-US"/>
        </w:rPr>
        <w:t xml:space="preserve"> </w:t>
      </w:r>
      <w:r w:rsidR="007237D9" w:rsidRPr="00C914C3">
        <w:rPr>
          <w:sz w:val="18"/>
          <w:szCs w:val="18"/>
          <w:lang w:val="en-US"/>
        </w:rPr>
        <w:t>CBD</w:t>
      </w:r>
      <w:r w:rsidR="007237D9" w:rsidRPr="00711E21">
        <w:rPr>
          <w:sz w:val="18"/>
          <w:szCs w:val="18"/>
          <w:lang w:val="en-US"/>
        </w:rPr>
        <w:t>/</w:t>
      </w:r>
      <w:r w:rsidR="007237D9" w:rsidRPr="00C914C3">
        <w:rPr>
          <w:sz w:val="18"/>
          <w:szCs w:val="18"/>
          <w:lang w:val="en-US"/>
        </w:rPr>
        <w:t>EBSA</w:t>
      </w:r>
      <w:r w:rsidR="007237D9" w:rsidRPr="00711E21">
        <w:rPr>
          <w:sz w:val="18"/>
          <w:szCs w:val="18"/>
          <w:lang w:val="en-US"/>
        </w:rPr>
        <w:t>/</w:t>
      </w:r>
      <w:r w:rsidR="007237D9" w:rsidRPr="00C914C3">
        <w:rPr>
          <w:sz w:val="18"/>
          <w:szCs w:val="18"/>
          <w:lang w:val="en-US"/>
        </w:rPr>
        <w:t>EM</w:t>
      </w:r>
      <w:r w:rsidR="007237D9" w:rsidRPr="00711E21">
        <w:rPr>
          <w:sz w:val="18"/>
          <w:szCs w:val="18"/>
          <w:lang w:val="en-US"/>
        </w:rPr>
        <w:t xml:space="preserve">/2023/1/3 and </w:t>
      </w:r>
      <w:r w:rsidR="007237D9" w:rsidRPr="00C914C3">
        <w:rPr>
          <w:sz w:val="18"/>
          <w:szCs w:val="18"/>
          <w:lang w:val="en-US"/>
        </w:rPr>
        <w:t>CBD</w:t>
      </w:r>
      <w:r w:rsidR="007237D9" w:rsidRPr="00711E21">
        <w:rPr>
          <w:sz w:val="18"/>
          <w:szCs w:val="18"/>
          <w:lang w:val="en-US"/>
        </w:rPr>
        <w:t>/</w:t>
      </w:r>
      <w:r w:rsidR="007237D9" w:rsidRPr="00C914C3">
        <w:rPr>
          <w:sz w:val="18"/>
          <w:szCs w:val="18"/>
          <w:lang w:val="en-US"/>
        </w:rPr>
        <w:t>EBSA</w:t>
      </w:r>
      <w:r w:rsidR="007237D9" w:rsidRPr="00711E21">
        <w:rPr>
          <w:sz w:val="18"/>
          <w:szCs w:val="18"/>
          <w:lang w:val="en-US"/>
        </w:rPr>
        <w:t>/</w:t>
      </w:r>
      <w:r w:rsidR="007237D9" w:rsidRPr="00C914C3">
        <w:rPr>
          <w:sz w:val="18"/>
          <w:szCs w:val="18"/>
          <w:lang w:val="en-US"/>
        </w:rPr>
        <w:t>EM</w:t>
      </w:r>
      <w:r w:rsidR="007237D9" w:rsidRPr="00711E21">
        <w:rPr>
          <w:sz w:val="18"/>
          <w:szCs w:val="18"/>
          <w:lang w:val="en-US"/>
        </w:rPr>
        <w:t>/2023/2</w:t>
      </w:r>
      <w:r w:rsidR="00ED4D7F" w:rsidRPr="00711E21">
        <w:rPr>
          <w:sz w:val="18"/>
          <w:szCs w:val="18"/>
          <w:lang w:val="en-US"/>
        </w:rPr>
        <w:t>/3</w:t>
      </w:r>
      <w:r w:rsidR="007237D9" w:rsidRPr="00711E21">
        <w:rPr>
          <w:sz w:val="18"/>
          <w:szCs w:val="18"/>
          <w:lang w:val="en-US"/>
        </w:rPr>
        <w:t>, respectively.</w:t>
      </w:r>
    </w:p>
  </w:footnote>
  <w:footnote w:id="5">
    <w:p w14:paraId="3D8A1AA6" w14:textId="77777777" w:rsidR="00E74FEE" w:rsidRPr="00C914C3" w:rsidRDefault="00E74FEE" w:rsidP="00E74FEE">
      <w:pPr>
        <w:pStyle w:val="FootnoteText"/>
        <w:rPr>
          <w:sz w:val="18"/>
          <w:szCs w:val="18"/>
          <w:lang w:val="en-US"/>
        </w:rPr>
      </w:pPr>
      <w:r w:rsidRPr="00C914C3">
        <w:rPr>
          <w:rStyle w:val="FootnoteReference"/>
          <w:sz w:val="18"/>
          <w:szCs w:val="18"/>
        </w:rPr>
        <w:footnoteRef/>
      </w:r>
      <w:r w:rsidRPr="00C914C3">
        <w:rPr>
          <w:sz w:val="18"/>
          <w:szCs w:val="18"/>
        </w:rPr>
        <w:t xml:space="preserve"> </w:t>
      </w:r>
      <w:r w:rsidRPr="00C914C3">
        <w:rPr>
          <w:sz w:val="18"/>
          <w:szCs w:val="18"/>
          <w:lang w:val="en-US"/>
        </w:rPr>
        <w:t>CBD</w:t>
      </w:r>
      <w:r w:rsidRPr="00711E21">
        <w:rPr>
          <w:sz w:val="18"/>
          <w:szCs w:val="18"/>
          <w:lang w:val="en-US"/>
        </w:rPr>
        <w:t>/</w:t>
      </w:r>
      <w:r w:rsidRPr="00C914C3">
        <w:rPr>
          <w:sz w:val="18"/>
          <w:szCs w:val="18"/>
          <w:lang w:val="en-US"/>
        </w:rPr>
        <w:t>SBSTTA</w:t>
      </w:r>
      <w:r w:rsidRPr="00711E21">
        <w:rPr>
          <w:sz w:val="18"/>
          <w:szCs w:val="18"/>
          <w:lang w:val="en-US"/>
        </w:rPr>
        <w:t>/26/</w:t>
      </w:r>
      <w:r w:rsidRPr="00C914C3">
        <w:rPr>
          <w:sz w:val="18"/>
          <w:szCs w:val="18"/>
          <w:lang w:val="en-US"/>
        </w:rPr>
        <w:t>INF</w:t>
      </w:r>
      <w:r w:rsidRPr="00711E21">
        <w:rPr>
          <w:sz w:val="18"/>
          <w:szCs w:val="18"/>
          <w:lang w:val="en-US"/>
        </w:rPr>
        <w:t>/7.</w:t>
      </w:r>
    </w:p>
  </w:footnote>
  <w:footnote w:id="6">
    <w:p w14:paraId="132823A3" w14:textId="0BBE853E" w:rsidR="000B7959" w:rsidRPr="00C914C3" w:rsidRDefault="000B7959">
      <w:pPr>
        <w:pStyle w:val="FootnoteText"/>
        <w:rPr>
          <w:sz w:val="18"/>
          <w:szCs w:val="18"/>
        </w:rPr>
      </w:pPr>
      <w:r w:rsidRPr="00C914C3">
        <w:rPr>
          <w:rStyle w:val="FootnoteReference"/>
          <w:sz w:val="18"/>
          <w:szCs w:val="18"/>
        </w:rPr>
        <w:footnoteRef/>
      </w:r>
      <w:r w:rsidRPr="00C914C3">
        <w:rPr>
          <w:sz w:val="18"/>
          <w:szCs w:val="18"/>
        </w:rPr>
        <w:t xml:space="preserve"> See notification</w:t>
      </w:r>
      <w:r w:rsidR="002E6882" w:rsidRPr="00C914C3">
        <w:rPr>
          <w:sz w:val="18"/>
          <w:szCs w:val="18"/>
        </w:rPr>
        <w:t>s</w:t>
      </w:r>
      <w:r w:rsidRPr="00C914C3">
        <w:rPr>
          <w:sz w:val="18"/>
          <w:szCs w:val="18"/>
        </w:rPr>
        <w:t xml:space="preserve"> No</w:t>
      </w:r>
      <w:r w:rsidR="00EE426C" w:rsidRPr="00C914C3">
        <w:rPr>
          <w:sz w:val="18"/>
          <w:szCs w:val="18"/>
        </w:rPr>
        <w:t>s</w:t>
      </w:r>
      <w:r w:rsidRPr="00C914C3">
        <w:rPr>
          <w:sz w:val="18"/>
          <w:szCs w:val="18"/>
        </w:rPr>
        <w:t>. </w:t>
      </w:r>
      <w:hyperlink r:id="rId1" w:history="1">
        <w:r w:rsidR="00EE426C" w:rsidRPr="00C914C3">
          <w:rPr>
            <w:rStyle w:val="Hyperlink"/>
            <w:sz w:val="18"/>
            <w:szCs w:val="18"/>
          </w:rPr>
          <w:t>2023-014</w:t>
        </w:r>
      </w:hyperlink>
      <w:r w:rsidR="00EE426C" w:rsidRPr="00C914C3">
        <w:rPr>
          <w:rStyle w:val="Hyperlink"/>
          <w:color w:val="000000" w:themeColor="text1"/>
          <w:sz w:val="18"/>
          <w:szCs w:val="18"/>
          <w:u w:val="none"/>
        </w:rPr>
        <w:t xml:space="preserve"> and</w:t>
      </w:r>
      <w:r w:rsidR="00EE426C" w:rsidRPr="00C914C3">
        <w:rPr>
          <w:sz w:val="18"/>
          <w:szCs w:val="18"/>
        </w:rPr>
        <w:t xml:space="preserve"> </w:t>
      </w:r>
      <w:hyperlink r:id="rId2" w:history="1">
        <w:r w:rsidRPr="00C914C3">
          <w:rPr>
            <w:rStyle w:val="Hyperlink"/>
            <w:sz w:val="18"/>
            <w:szCs w:val="18"/>
          </w:rPr>
          <w:t>2023-065</w:t>
        </w:r>
      </w:hyperlink>
      <w:r w:rsidR="00EE426C" w:rsidRPr="00C914C3">
        <w:rPr>
          <w:sz w:val="18"/>
          <w:szCs w:val="18"/>
        </w:rPr>
        <w:t>, respectively</w:t>
      </w:r>
      <w:r w:rsidRPr="00C914C3">
        <w:rPr>
          <w:sz w:val="18"/>
          <w:szCs w:val="18"/>
        </w:rPr>
        <w:t>.</w:t>
      </w:r>
    </w:p>
  </w:footnote>
  <w:footnote w:id="7">
    <w:p w14:paraId="2A36D10F" w14:textId="21B4B30E" w:rsidR="005F6F2D" w:rsidRPr="00C914C3" w:rsidRDefault="005F6F2D">
      <w:pPr>
        <w:pStyle w:val="FootnoteText"/>
        <w:rPr>
          <w:sz w:val="18"/>
          <w:szCs w:val="18"/>
          <w:lang w:val="en-US"/>
        </w:rPr>
      </w:pPr>
      <w:r w:rsidRPr="00C914C3">
        <w:rPr>
          <w:rStyle w:val="FootnoteReference"/>
          <w:sz w:val="18"/>
          <w:szCs w:val="18"/>
        </w:rPr>
        <w:footnoteRef/>
      </w:r>
      <w:r w:rsidRPr="00C914C3">
        <w:rPr>
          <w:sz w:val="18"/>
          <w:szCs w:val="18"/>
        </w:rPr>
        <w:t xml:space="preserve"> </w:t>
      </w:r>
      <w:r w:rsidRPr="00C914C3">
        <w:rPr>
          <w:sz w:val="18"/>
          <w:szCs w:val="18"/>
          <w:lang w:val="en-US"/>
        </w:rPr>
        <w:t xml:space="preserve">The report of the meeting will be </w:t>
      </w:r>
      <w:r w:rsidR="00BF03FC" w:rsidRPr="00711E21">
        <w:rPr>
          <w:sz w:val="18"/>
          <w:szCs w:val="18"/>
          <w:lang w:val="en-US"/>
        </w:rPr>
        <w:t xml:space="preserve">issued </w:t>
      </w:r>
      <w:r w:rsidRPr="00C914C3">
        <w:rPr>
          <w:sz w:val="18"/>
          <w:szCs w:val="18"/>
          <w:lang w:val="en-US"/>
        </w:rPr>
        <w:t>as document</w:t>
      </w:r>
      <w:r w:rsidR="00F80FB0" w:rsidRPr="00C914C3">
        <w:rPr>
          <w:sz w:val="18"/>
          <w:szCs w:val="18"/>
          <w:lang w:val="en-US"/>
        </w:rPr>
        <w:t xml:space="preserve"> CBD/EBSA/IAG/2023/1/2.</w:t>
      </w:r>
    </w:p>
  </w:footnote>
  <w:footnote w:id="8">
    <w:p w14:paraId="58C421FF" w14:textId="49EF1FE5" w:rsidR="00936E29" w:rsidRPr="00C914C3" w:rsidRDefault="00936E29">
      <w:pPr>
        <w:pStyle w:val="FootnoteText"/>
        <w:rPr>
          <w:sz w:val="18"/>
          <w:szCs w:val="18"/>
        </w:rPr>
      </w:pPr>
      <w:r w:rsidRPr="00C914C3">
        <w:rPr>
          <w:rStyle w:val="FootnoteReference"/>
          <w:sz w:val="18"/>
          <w:szCs w:val="18"/>
        </w:rPr>
        <w:footnoteRef/>
      </w:r>
      <w:r w:rsidRPr="00C914C3">
        <w:rPr>
          <w:sz w:val="18"/>
          <w:szCs w:val="18"/>
        </w:rPr>
        <w:t xml:space="preserve"> </w:t>
      </w:r>
      <w:r w:rsidRPr="00C914C3">
        <w:rPr>
          <w:color w:val="000000"/>
          <w:sz w:val="18"/>
          <w:szCs w:val="18"/>
        </w:rPr>
        <w:t xml:space="preserve">United Nations, </w:t>
      </w:r>
      <w:r w:rsidRPr="00C914C3">
        <w:rPr>
          <w:i/>
          <w:iCs/>
          <w:color w:val="000000"/>
          <w:sz w:val="18"/>
          <w:szCs w:val="18"/>
        </w:rPr>
        <w:t>Treaty Series</w:t>
      </w:r>
      <w:r w:rsidRPr="00C914C3">
        <w:rPr>
          <w:iCs/>
          <w:color w:val="000000"/>
          <w:sz w:val="18"/>
          <w:szCs w:val="18"/>
        </w:rPr>
        <w:t>,</w:t>
      </w:r>
      <w:r w:rsidRPr="00C914C3">
        <w:rPr>
          <w:i/>
          <w:iCs/>
          <w:color w:val="000000"/>
          <w:sz w:val="18"/>
          <w:szCs w:val="18"/>
        </w:rPr>
        <w:t xml:space="preserve"> </w:t>
      </w:r>
      <w:r w:rsidRPr="00C914C3">
        <w:rPr>
          <w:color w:val="000000"/>
          <w:sz w:val="18"/>
          <w:szCs w:val="18"/>
        </w:rPr>
        <w:t>vol. 1760, No. 30619.</w:t>
      </w:r>
    </w:p>
  </w:footnote>
  <w:footnote w:id="9">
    <w:p w14:paraId="7116E1C5" w14:textId="77777777" w:rsidR="007E1C1E" w:rsidRPr="004A1054" w:rsidRDefault="007E1C1E" w:rsidP="007E1C1E">
      <w:pPr>
        <w:pStyle w:val="FootnoteText"/>
        <w:rPr>
          <w:sz w:val="18"/>
          <w:szCs w:val="18"/>
          <w:lang w:val="en-US"/>
        </w:rPr>
      </w:pPr>
      <w:r w:rsidRPr="004A1054">
        <w:rPr>
          <w:rStyle w:val="FootnoteReference"/>
          <w:sz w:val="18"/>
          <w:szCs w:val="18"/>
        </w:rPr>
        <w:footnoteRef/>
      </w:r>
      <w:r w:rsidRPr="004A1054">
        <w:rPr>
          <w:sz w:val="18"/>
          <w:szCs w:val="18"/>
        </w:rPr>
        <w:t xml:space="preserve"> </w:t>
      </w:r>
      <w:r w:rsidRPr="004A1054">
        <w:rPr>
          <w:color w:val="000000"/>
          <w:sz w:val="18"/>
          <w:szCs w:val="18"/>
        </w:rPr>
        <w:t xml:space="preserve">United Nations, </w:t>
      </w:r>
      <w:r w:rsidRPr="004A1054">
        <w:rPr>
          <w:i/>
          <w:iCs/>
          <w:color w:val="000000"/>
          <w:sz w:val="18"/>
          <w:szCs w:val="18"/>
        </w:rPr>
        <w:t>Treaty Series</w:t>
      </w:r>
      <w:r w:rsidRPr="004A1054">
        <w:rPr>
          <w:iCs/>
          <w:color w:val="000000"/>
          <w:sz w:val="18"/>
          <w:szCs w:val="18"/>
        </w:rPr>
        <w:t>,</w:t>
      </w:r>
      <w:r w:rsidRPr="004A1054">
        <w:rPr>
          <w:i/>
          <w:iCs/>
          <w:color w:val="000000"/>
          <w:sz w:val="18"/>
          <w:szCs w:val="18"/>
        </w:rPr>
        <w:t xml:space="preserve"> </w:t>
      </w:r>
      <w:r w:rsidRPr="004A1054">
        <w:rPr>
          <w:color w:val="000000"/>
          <w:sz w:val="18"/>
          <w:szCs w:val="18"/>
        </w:rPr>
        <w:t>vol. 1833, No. 31363.</w:t>
      </w:r>
    </w:p>
  </w:footnote>
  <w:footnote w:id="10">
    <w:p w14:paraId="74683179" w14:textId="625DC28C"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1830F1" w:rsidRPr="00C914C3">
        <w:rPr>
          <w:sz w:val="18"/>
          <w:szCs w:val="18"/>
        </w:rPr>
        <w:t>[</w:t>
      </w:r>
      <w:r w:rsidRPr="00C914C3">
        <w:rPr>
          <w:sz w:val="18"/>
          <w:szCs w:val="18"/>
          <w:lang w:val="en-US"/>
        </w:rPr>
        <w:t>Footnotes to be provided by Parties wishing to do so</w:t>
      </w:r>
      <w:r w:rsidR="001830F1" w:rsidRPr="00C914C3">
        <w:rPr>
          <w:sz w:val="18"/>
          <w:szCs w:val="18"/>
          <w:lang w:val="en-US"/>
        </w:rPr>
        <w:t>]</w:t>
      </w:r>
      <w:r w:rsidR="00B30AE4" w:rsidRPr="00C914C3">
        <w:rPr>
          <w:sz w:val="18"/>
          <w:szCs w:val="18"/>
          <w:lang w:val="en-US"/>
        </w:rPr>
        <w:t>.</w:t>
      </w:r>
    </w:p>
  </w:footnote>
  <w:footnote w:id="11">
    <w:p w14:paraId="01C0F57B" w14:textId="02865487" w:rsidR="00142460" w:rsidRPr="00C914C3" w:rsidRDefault="00142460">
      <w:pPr>
        <w:pStyle w:val="FootnoteText"/>
        <w:rPr>
          <w:sz w:val="18"/>
          <w:szCs w:val="18"/>
          <w:lang w:val="en-US"/>
        </w:rPr>
      </w:pPr>
      <w:r w:rsidRPr="00C914C3">
        <w:rPr>
          <w:rStyle w:val="FootnoteReference"/>
          <w:sz w:val="18"/>
          <w:szCs w:val="18"/>
        </w:rPr>
        <w:footnoteRef/>
      </w:r>
      <w:r w:rsidRPr="00C914C3">
        <w:rPr>
          <w:sz w:val="18"/>
          <w:szCs w:val="18"/>
        </w:rPr>
        <w:t xml:space="preserve"> </w:t>
      </w:r>
      <w:r w:rsidRPr="00C914C3">
        <w:rPr>
          <w:sz w:val="18"/>
          <w:szCs w:val="18"/>
          <w:lang w:val="en-US"/>
        </w:rPr>
        <w:t>Decision 15/4.</w:t>
      </w:r>
    </w:p>
  </w:footnote>
  <w:footnote w:id="12">
    <w:p w14:paraId="56A706A8" w14:textId="0427FC1F" w:rsidR="00FA4339" w:rsidRPr="00C914C3" w:rsidRDefault="00FA4339">
      <w:pPr>
        <w:pStyle w:val="FootnoteText"/>
        <w:rPr>
          <w:sz w:val="18"/>
          <w:szCs w:val="18"/>
          <w:lang w:val="en-US"/>
        </w:rPr>
      </w:pPr>
      <w:r w:rsidRPr="00C914C3">
        <w:rPr>
          <w:rStyle w:val="FootnoteReference"/>
          <w:sz w:val="18"/>
          <w:szCs w:val="18"/>
        </w:rPr>
        <w:footnoteRef/>
      </w:r>
      <w:r w:rsidR="007F0D66" w:rsidRPr="00C914C3">
        <w:rPr>
          <w:sz w:val="18"/>
          <w:szCs w:val="18"/>
        </w:rPr>
        <w:t xml:space="preserve"> </w:t>
      </w:r>
      <w:r w:rsidR="007F0D66" w:rsidRPr="00C914C3">
        <w:rPr>
          <w:sz w:val="18"/>
          <w:szCs w:val="18"/>
          <w:lang w:val="en-US"/>
        </w:rPr>
        <w:t>A/CONF.232/2023/4</w:t>
      </w:r>
      <w:r w:rsidRPr="00C914C3">
        <w:rPr>
          <w:sz w:val="18"/>
          <w:szCs w:val="18"/>
          <w:lang w:val="en-US"/>
        </w:rPr>
        <w:t>.</w:t>
      </w:r>
    </w:p>
  </w:footnote>
  <w:footnote w:id="13">
    <w:p w14:paraId="5C3EEF3C" w14:textId="699D936B"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lang w:val="en-US"/>
        </w:rPr>
        <w:t xml:space="preserve"> </w:t>
      </w:r>
      <w:r w:rsidR="009B6BAB" w:rsidRPr="00C914C3">
        <w:rPr>
          <w:sz w:val="18"/>
          <w:szCs w:val="18"/>
          <w:lang w:val="en-US"/>
        </w:rPr>
        <w:t>CBD/EBSA/EM/2023/1/3</w:t>
      </w:r>
      <w:r w:rsidR="00F9178A" w:rsidRPr="00C914C3">
        <w:rPr>
          <w:sz w:val="18"/>
          <w:szCs w:val="18"/>
          <w:lang w:val="en-US"/>
        </w:rPr>
        <w:t xml:space="preserve"> and CBD/EBSA/EM/2023/2/3</w:t>
      </w:r>
      <w:r w:rsidR="00581A7E" w:rsidRPr="00C914C3">
        <w:rPr>
          <w:sz w:val="18"/>
          <w:szCs w:val="18"/>
          <w:lang w:val="en-US"/>
        </w:rPr>
        <w:t>.</w:t>
      </w:r>
    </w:p>
  </w:footnote>
  <w:footnote w:id="14">
    <w:p w14:paraId="7A2D39F2" w14:textId="1247348D" w:rsidR="00DE7F9B" w:rsidRPr="00C914C3" w:rsidRDefault="00DE7F9B" w:rsidP="009B5A8F">
      <w:pPr>
        <w:pStyle w:val="FootnoteText"/>
        <w:rPr>
          <w:sz w:val="18"/>
          <w:szCs w:val="18"/>
          <w:highlight w:val="yellow"/>
          <w:lang w:val="en-US"/>
        </w:rPr>
      </w:pPr>
      <w:r w:rsidRPr="00C914C3">
        <w:rPr>
          <w:rStyle w:val="FootnoteReference"/>
          <w:sz w:val="18"/>
          <w:szCs w:val="18"/>
        </w:rPr>
        <w:t>*</w:t>
      </w:r>
      <w:r w:rsidRPr="00C914C3">
        <w:rPr>
          <w:sz w:val="18"/>
          <w:szCs w:val="18"/>
        </w:rPr>
        <w:t xml:space="preserve"> </w:t>
      </w:r>
      <w:r w:rsidR="00EF1D98" w:rsidRPr="00C914C3">
        <w:rPr>
          <w:sz w:val="18"/>
          <w:szCs w:val="18"/>
        </w:rPr>
        <w:t xml:space="preserve">An asterisk </w:t>
      </w:r>
      <w:r w:rsidR="002A1A66" w:rsidRPr="00C914C3">
        <w:rPr>
          <w:sz w:val="18"/>
          <w:szCs w:val="18"/>
        </w:rPr>
        <w:t>insert</w:t>
      </w:r>
      <w:r w:rsidR="00506EAB" w:rsidRPr="00C914C3">
        <w:rPr>
          <w:sz w:val="18"/>
          <w:szCs w:val="18"/>
        </w:rPr>
        <w:t>e</w:t>
      </w:r>
      <w:r w:rsidR="002A1A66" w:rsidRPr="00C914C3">
        <w:rPr>
          <w:sz w:val="18"/>
          <w:szCs w:val="18"/>
        </w:rPr>
        <w:t xml:space="preserve">d after a paragraph indicates that </w:t>
      </w:r>
      <w:r w:rsidR="009B5A8F" w:rsidRPr="00C914C3">
        <w:rPr>
          <w:sz w:val="18"/>
          <w:szCs w:val="18"/>
        </w:rPr>
        <w:t xml:space="preserve">there were </w:t>
      </w:r>
      <w:r w:rsidRPr="00C914C3">
        <w:rPr>
          <w:sz w:val="18"/>
          <w:szCs w:val="18"/>
          <w:lang w:val="en-US"/>
        </w:rPr>
        <w:t xml:space="preserve">divergent views </w:t>
      </w:r>
      <w:r w:rsidR="00506EAB" w:rsidRPr="00C914C3">
        <w:rPr>
          <w:sz w:val="18"/>
          <w:szCs w:val="18"/>
          <w:lang w:val="en-US"/>
        </w:rPr>
        <w:t xml:space="preserve">on </w:t>
      </w:r>
      <w:r w:rsidR="004F567D" w:rsidRPr="00C914C3">
        <w:rPr>
          <w:sz w:val="18"/>
          <w:szCs w:val="18"/>
          <w:lang w:val="en-US"/>
        </w:rPr>
        <w:t xml:space="preserve">the provisions of </w:t>
      </w:r>
      <w:r w:rsidR="00506EAB" w:rsidRPr="00C914C3">
        <w:rPr>
          <w:sz w:val="18"/>
          <w:szCs w:val="18"/>
          <w:lang w:val="en-US"/>
        </w:rPr>
        <w:t xml:space="preserve">that paragraph </w:t>
      </w:r>
      <w:r w:rsidRPr="00C914C3">
        <w:rPr>
          <w:sz w:val="18"/>
          <w:szCs w:val="18"/>
          <w:lang w:val="en-US"/>
        </w:rPr>
        <w:t>during discussions at the technical and legal expert workshops.</w:t>
      </w:r>
    </w:p>
  </w:footnote>
  <w:footnote w:id="15">
    <w:p w14:paraId="524D7F3B" w14:textId="3E17B85E" w:rsidR="00633F30" w:rsidRPr="00C914C3" w:rsidRDefault="004B2EF0" w:rsidP="00822E78">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Pr="00C914C3">
        <w:rPr>
          <w:sz w:val="18"/>
          <w:szCs w:val="18"/>
          <w:lang w:val="en-US"/>
        </w:rPr>
        <w:t xml:space="preserve">The reason for </w:t>
      </w:r>
      <w:r w:rsidR="00B8716F">
        <w:rPr>
          <w:sz w:val="18"/>
          <w:szCs w:val="18"/>
          <w:lang w:val="en-US"/>
        </w:rPr>
        <w:t xml:space="preserve">a </w:t>
      </w:r>
      <w:r w:rsidRPr="00C914C3">
        <w:rPr>
          <w:sz w:val="18"/>
          <w:szCs w:val="18"/>
          <w:lang w:val="en-US"/>
        </w:rPr>
        <w:t>modification must be provided in the submission.</w:t>
      </w:r>
    </w:p>
  </w:footnote>
  <w:footnote w:id="16">
    <w:p w14:paraId="5ECB3464" w14:textId="7CF31D57" w:rsidR="004B2EF0" w:rsidRPr="00711E21" w:rsidRDefault="004B2EF0" w:rsidP="004B2EF0">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6312E6" w:rsidRPr="00C914C3">
        <w:rPr>
          <w:sz w:val="18"/>
          <w:szCs w:val="18"/>
        </w:rPr>
        <w:t>“</w:t>
      </w:r>
      <w:r w:rsidRPr="00C914C3">
        <w:rPr>
          <w:sz w:val="18"/>
          <w:szCs w:val="18"/>
        </w:rPr>
        <w:t>Free, prior and informed consent</w:t>
      </w:r>
      <w:r w:rsidR="006312E6" w:rsidRPr="00711E21">
        <w:rPr>
          <w:sz w:val="18"/>
          <w:szCs w:val="18"/>
        </w:rPr>
        <w:t>”</w:t>
      </w:r>
      <w:r w:rsidRPr="00C914C3">
        <w:rPr>
          <w:sz w:val="18"/>
          <w:szCs w:val="18"/>
        </w:rPr>
        <w:t xml:space="preserve"> refers to the tripartite terminology of “prior and informed consent”</w:t>
      </w:r>
      <w:r w:rsidR="006312E6" w:rsidRPr="00711E21">
        <w:rPr>
          <w:sz w:val="18"/>
          <w:szCs w:val="18"/>
        </w:rPr>
        <w:t>,</w:t>
      </w:r>
      <w:r w:rsidRPr="00C914C3">
        <w:rPr>
          <w:sz w:val="18"/>
          <w:szCs w:val="18"/>
        </w:rPr>
        <w:t xml:space="preserve"> “free, prior and informed consent” </w:t>
      </w:r>
      <w:r w:rsidR="006312E6" w:rsidRPr="00711E21">
        <w:rPr>
          <w:sz w:val="18"/>
          <w:szCs w:val="18"/>
        </w:rPr>
        <w:t xml:space="preserve">and </w:t>
      </w:r>
      <w:r w:rsidRPr="00C914C3">
        <w:rPr>
          <w:sz w:val="18"/>
          <w:szCs w:val="18"/>
        </w:rPr>
        <w:t>“approval and involvement”.</w:t>
      </w:r>
    </w:p>
  </w:footnote>
  <w:footnote w:id="17">
    <w:p w14:paraId="576185C6" w14:textId="1FED7D7F" w:rsidR="00D4180B" w:rsidRPr="00C35C2F" w:rsidRDefault="00D4180B">
      <w:pPr>
        <w:pStyle w:val="FootnoteText"/>
        <w:rPr>
          <w:sz w:val="18"/>
          <w:szCs w:val="18"/>
        </w:rPr>
      </w:pPr>
      <w:r w:rsidRPr="00107BD7">
        <w:rPr>
          <w:rStyle w:val="FootnoteReference"/>
          <w:sz w:val="18"/>
          <w:szCs w:val="18"/>
        </w:rPr>
        <w:footnoteRef/>
      </w:r>
      <w:r w:rsidRPr="00107BD7">
        <w:rPr>
          <w:sz w:val="18"/>
          <w:szCs w:val="18"/>
        </w:rPr>
        <w:t xml:space="preserve"> </w:t>
      </w:r>
      <w:r w:rsidRPr="00C35C2F">
        <w:rPr>
          <w:sz w:val="18"/>
          <w:szCs w:val="18"/>
        </w:rPr>
        <w:t>General Assembly resolution 61/295, annex.</w:t>
      </w:r>
    </w:p>
  </w:footnote>
  <w:footnote w:id="18">
    <w:p w14:paraId="48B254CC" w14:textId="435C32F1" w:rsidR="008D3CAD" w:rsidRPr="00C35C2F" w:rsidRDefault="008D3CAD" w:rsidP="008D3CAD">
      <w:pPr>
        <w:pStyle w:val="FootnoteText"/>
        <w:rPr>
          <w:sz w:val="18"/>
          <w:szCs w:val="18"/>
          <w:lang w:val="en-US"/>
        </w:rPr>
      </w:pPr>
      <w:r w:rsidRPr="00C35C2F">
        <w:rPr>
          <w:rStyle w:val="FootnoteReference"/>
          <w:rFonts w:eastAsiaTheme="majorEastAsia"/>
          <w:sz w:val="18"/>
          <w:szCs w:val="18"/>
        </w:rPr>
        <w:footnoteRef/>
      </w:r>
      <w:r w:rsidRPr="00C35C2F">
        <w:rPr>
          <w:sz w:val="18"/>
          <w:szCs w:val="18"/>
        </w:rPr>
        <w:t xml:space="preserve"> </w:t>
      </w:r>
      <w:r w:rsidRPr="00C35C2F">
        <w:rPr>
          <w:sz w:val="18"/>
          <w:szCs w:val="18"/>
          <w:lang w:eastAsia="ko-KR"/>
        </w:rPr>
        <w:t xml:space="preserve">Irrespective of whether the description is </w:t>
      </w:r>
      <w:r w:rsidR="007100D4" w:rsidRPr="00C35C2F">
        <w:rPr>
          <w:sz w:val="18"/>
          <w:szCs w:val="18"/>
          <w:lang w:eastAsia="ko-KR"/>
        </w:rPr>
        <w:t>developed</w:t>
      </w:r>
      <w:r w:rsidR="00413BA8" w:rsidRPr="00C35C2F">
        <w:rPr>
          <w:sz w:val="18"/>
          <w:szCs w:val="18"/>
          <w:lang w:eastAsia="ko-KR"/>
        </w:rPr>
        <w:t xml:space="preserve"> </w:t>
      </w:r>
      <w:r w:rsidRPr="00C35C2F">
        <w:rPr>
          <w:sz w:val="18"/>
          <w:szCs w:val="18"/>
          <w:lang w:eastAsia="ko-KR"/>
        </w:rPr>
        <w:t xml:space="preserve">during workshops </w:t>
      </w:r>
      <w:r w:rsidR="00860FF2" w:rsidRPr="00C35C2F">
        <w:rPr>
          <w:sz w:val="18"/>
          <w:szCs w:val="18"/>
          <w:lang w:eastAsia="ko-KR"/>
        </w:rPr>
        <w:t xml:space="preserve">held pursuant to </w:t>
      </w:r>
      <w:r w:rsidR="00F77434" w:rsidRPr="00E13348">
        <w:rPr>
          <w:sz w:val="18"/>
          <w:szCs w:val="18"/>
          <w:lang w:eastAsia="ko-KR"/>
        </w:rPr>
        <w:t xml:space="preserve">a </w:t>
      </w:r>
      <w:r w:rsidR="00EA294F" w:rsidRPr="00C35C2F">
        <w:rPr>
          <w:sz w:val="18"/>
          <w:szCs w:val="18"/>
          <w:lang w:eastAsia="ko-KR"/>
        </w:rPr>
        <w:t>decision</w:t>
      </w:r>
      <w:r w:rsidR="00F77434" w:rsidRPr="00E13348">
        <w:rPr>
          <w:sz w:val="18"/>
          <w:szCs w:val="18"/>
          <w:lang w:eastAsia="ko-KR"/>
        </w:rPr>
        <w:t xml:space="preserve"> </w:t>
      </w:r>
      <w:r w:rsidR="00F77434" w:rsidRPr="00C35C2F">
        <w:rPr>
          <w:sz w:val="18"/>
          <w:szCs w:val="18"/>
          <w:lang w:eastAsia="ko-KR"/>
        </w:rPr>
        <w:t xml:space="preserve">of the Conference of the Parties </w:t>
      </w:r>
      <w:r w:rsidRPr="00C35C2F">
        <w:rPr>
          <w:sz w:val="18"/>
          <w:szCs w:val="18"/>
          <w:lang w:eastAsia="ko-KR"/>
        </w:rPr>
        <w:t xml:space="preserve">or </w:t>
      </w:r>
      <w:r w:rsidR="00F922DC" w:rsidRPr="00C35C2F">
        <w:rPr>
          <w:sz w:val="18"/>
          <w:szCs w:val="18"/>
          <w:lang w:eastAsia="ko-KR"/>
        </w:rPr>
        <w:t xml:space="preserve">through </w:t>
      </w:r>
      <w:r w:rsidRPr="00C35C2F">
        <w:rPr>
          <w:sz w:val="18"/>
          <w:szCs w:val="18"/>
          <w:lang w:eastAsia="ko-KR"/>
        </w:rPr>
        <w:t xml:space="preserve">the modalities </w:t>
      </w:r>
      <w:r w:rsidR="00F82545" w:rsidRPr="00C35C2F">
        <w:rPr>
          <w:sz w:val="18"/>
          <w:szCs w:val="18"/>
          <w:lang w:eastAsia="ko-KR"/>
        </w:rPr>
        <w:t>in</w:t>
      </w:r>
      <w:r w:rsidR="009D5147" w:rsidRPr="00C35C2F">
        <w:rPr>
          <w:sz w:val="18"/>
          <w:szCs w:val="18"/>
          <w:lang w:eastAsia="ko-KR"/>
        </w:rPr>
        <w:t xml:space="preserve"> the present annex</w:t>
      </w:r>
      <w:r w:rsidR="00263037" w:rsidRPr="00C35C2F">
        <w:rPr>
          <w:sz w:val="18"/>
          <w:szCs w:val="18"/>
          <w:lang w:eastAsia="ko-KR"/>
        </w:rPr>
        <w:t>.</w:t>
      </w:r>
    </w:p>
  </w:footnote>
  <w:footnote w:id="19">
    <w:p w14:paraId="7C6BE681" w14:textId="530DAB1F" w:rsidR="008D3CAD" w:rsidRPr="00C35C2F" w:rsidRDefault="008D3CAD" w:rsidP="008D3CAD">
      <w:pPr>
        <w:pStyle w:val="FootnoteText"/>
        <w:rPr>
          <w:sz w:val="18"/>
          <w:szCs w:val="18"/>
          <w:lang w:val="en-US"/>
        </w:rPr>
      </w:pPr>
      <w:r w:rsidRPr="00C35C2F">
        <w:rPr>
          <w:rStyle w:val="FootnoteReference"/>
          <w:rFonts w:eastAsiaTheme="majorEastAsia"/>
          <w:sz w:val="18"/>
          <w:szCs w:val="18"/>
        </w:rPr>
        <w:footnoteRef/>
      </w:r>
      <w:r w:rsidRPr="00C35C2F">
        <w:rPr>
          <w:sz w:val="18"/>
          <w:szCs w:val="18"/>
        </w:rPr>
        <w:t xml:space="preserve"> </w:t>
      </w:r>
      <w:r w:rsidRPr="00C35C2F">
        <w:rPr>
          <w:sz w:val="18"/>
          <w:szCs w:val="18"/>
          <w:lang w:val="en-US"/>
        </w:rPr>
        <w:t xml:space="preserve">A record of </w:t>
      </w:r>
      <w:r w:rsidR="007008FE" w:rsidRPr="00C35C2F">
        <w:rPr>
          <w:sz w:val="18"/>
          <w:szCs w:val="18"/>
          <w:lang w:val="en-US"/>
        </w:rPr>
        <w:t>the</w:t>
      </w:r>
      <w:r w:rsidRPr="00C35C2F">
        <w:rPr>
          <w:sz w:val="18"/>
          <w:szCs w:val="18"/>
          <w:lang w:val="en-US"/>
        </w:rPr>
        <w:t xml:space="preserve"> </w:t>
      </w:r>
      <w:r w:rsidR="005E47BC" w:rsidRPr="00C35C2F">
        <w:rPr>
          <w:sz w:val="18"/>
          <w:szCs w:val="18"/>
          <w:lang w:val="en-US"/>
        </w:rPr>
        <w:t xml:space="preserve">fact that a </w:t>
      </w:r>
      <w:r w:rsidRPr="00C35C2F">
        <w:rPr>
          <w:sz w:val="18"/>
          <w:szCs w:val="18"/>
          <w:lang w:val="en-US"/>
        </w:rPr>
        <w:t>submission</w:t>
      </w:r>
      <w:r w:rsidR="005E47BC" w:rsidRPr="00C35C2F">
        <w:rPr>
          <w:sz w:val="18"/>
          <w:szCs w:val="18"/>
          <w:lang w:val="en-US"/>
        </w:rPr>
        <w:t xml:space="preserve"> was received and objected to</w:t>
      </w:r>
      <w:r w:rsidRPr="00C35C2F">
        <w:rPr>
          <w:sz w:val="18"/>
          <w:szCs w:val="18"/>
          <w:lang w:val="en-US"/>
        </w:rPr>
        <w:t xml:space="preserve"> will be included in the information-sharing mechanism, regardless of whether the objection is </w:t>
      </w:r>
      <w:r w:rsidR="008131D4" w:rsidRPr="00C35C2F">
        <w:rPr>
          <w:sz w:val="18"/>
          <w:szCs w:val="18"/>
          <w:lang w:val="en-US"/>
        </w:rPr>
        <w:t>withdrawn</w:t>
      </w:r>
      <w:r w:rsidR="00D84B4F" w:rsidRPr="00C35C2F">
        <w:rPr>
          <w:sz w:val="18"/>
          <w:szCs w:val="18"/>
          <w:lang w:val="en-US"/>
        </w:rPr>
        <w:t xml:space="preserve"> or not</w:t>
      </w:r>
      <w:r w:rsidRPr="00C35C2F">
        <w:rPr>
          <w:sz w:val="18"/>
          <w:szCs w:val="18"/>
          <w:lang w:val="en-US"/>
        </w:rPr>
        <w:t>.</w:t>
      </w:r>
    </w:p>
  </w:footnote>
  <w:footnote w:id="20">
    <w:p w14:paraId="3D099F3F" w14:textId="7A692A64" w:rsidR="00377400" w:rsidRPr="00377400" w:rsidRDefault="00377400" w:rsidP="00377400">
      <w:pPr>
        <w:pStyle w:val="FootnoteText"/>
      </w:pPr>
      <w:r w:rsidRPr="00C35C2F">
        <w:rPr>
          <w:rStyle w:val="FootnoteReference"/>
        </w:rPr>
        <w:footnoteRef/>
      </w:r>
      <w:r w:rsidRPr="00C35C2F">
        <w:t xml:space="preserve"> P</w:t>
      </w:r>
      <w:r w:rsidRPr="00C35C2F">
        <w:rPr>
          <w:sz w:val="18"/>
          <w:szCs w:val="18"/>
        </w:rPr>
        <w:t xml:space="preserve">aragraphs 5 (b) and 6 (c) reflect alternative options for where </w:t>
      </w:r>
      <w:r w:rsidR="00FA4FA2" w:rsidRPr="00C35C2F">
        <w:rPr>
          <w:sz w:val="18"/>
          <w:szCs w:val="18"/>
        </w:rPr>
        <w:t>that paragraph</w:t>
      </w:r>
      <w:r w:rsidRPr="00C35C2F">
        <w:rPr>
          <w:sz w:val="18"/>
          <w:szCs w:val="18"/>
        </w:rPr>
        <w:t xml:space="preserve"> should be placed.</w:t>
      </w:r>
      <w:r w:rsidRPr="00C914C3">
        <w:rPr>
          <w:sz w:val="18"/>
          <w:szCs w:val="18"/>
        </w:rPr>
        <w:t xml:space="preserve"> </w:t>
      </w:r>
    </w:p>
  </w:footnote>
  <w:footnote w:id="21">
    <w:p w14:paraId="03B9AF6A" w14:textId="078D6164" w:rsidR="00A71106" w:rsidRPr="00C914C3" w:rsidRDefault="00A71106" w:rsidP="00A71106">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B53316" w:rsidRPr="00A35FEF">
        <w:rPr>
          <w:sz w:val="18"/>
          <w:szCs w:val="18"/>
        </w:rPr>
        <w:t>A</w:t>
      </w:r>
      <w:r w:rsidR="007C521F" w:rsidRPr="00C914C3">
        <w:rPr>
          <w:sz w:val="18"/>
          <w:szCs w:val="18"/>
        </w:rPr>
        <w:t xml:space="preserve">n inclusion </w:t>
      </w:r>
      <w:r w:rsidR="00B53316" w:rsidRPr="00A35FEF">
        <w:rPr>
          <w:sz w:val="18"/>
          <w:szCs w:val="18"/>
        </w:rPr>
        <w:t xml:space="preserve">under the present section </w:t>
      </w:r>
      <w:r w:rsidR="007C521F" w:rsidRPr="00C914C3">
        <w:rPr>
          <w:sz w:val="18"/>
          <w:szCs w:val="18"/>
          <w:lang w:val="en-US"/>
        </w:rPr>
        <w:t>e</w:t>
      </w:r>
      <w:r w:rsidRPr="00C914C3">
        <w:rPr>
          <w:sz w:val="18"/>
          <w:szCs w:val="18"/>
          <w:lang w:val="en-US"/>
        </w:rPr>
        <w:t>ntails consideration</w:t>
      </w:r>
      <w:r w:rsidR="00A35FEF" w:rsidRPr="00C914C3">
        <w:rPr>
          <w:sz w:val="18"/>
          <w:szCs w:val="18"/>
          <w:lang w:val="en-US"/>
        </w:rPr>
        <w:t xml:space="preserve"> of the submission</w:t>
      </w:r>
      <w:r w:rsidRPr="00C914C3">
        <w:rPr>
          <w:sz w:val="18"/>
          <w:szCs w:val="18"/>
          <w:lang w:val="en-US"/>
        </w:rPr>
        <w:t xml:space="preserve"> by the Conference of the Parties </w:t>
      </w:r>
      <w:r w:rsidR="008D3CAD" w:rsidRPr="00C914C3">
        <w:rPr>
          <w:sz w:val="18"/>
          <w:szCs w:val="18"/>
          <w:lang w:val="en-US"/>
        </w:rPr>
        <w:t>and</w:t>
      </w:r>
      <w:r w:rsidRPr="00C914C3">
        <w:rPr>
          <w:sz w:val="18"/>
          <w:szCs w:val="18"/>
          <w:lang w:val="en-US"/>
        </w:rPr>
        <w:t xml:space="preserve"> its </w:t>
      </w:r>
      <w:r w:rsidR="0083535B" w:rsidRPr="00A35FEF">
        <w:rPr>
          <w:sz w:val="18"/>
          <w:szCs w:val="18"/>
          <w:lang w:val="en-US"/>
        </w:rPr>
        <w:t>s</w:t>
      </w:r>
      <w:r w:rsidRPr="00C914C3">
        <w:rPr>
          <w:sz w:val="18"/>
          <w:szCs w:val="18"/>
          <w:lang w:val="en-US"/>
        </w:rPr>
        <w:t xml:space="preserve">ubsidiary </w:t>
      </w:r>
      <w:r w:rsidR="0083535B" w:rsidRPr="00A35FEF">
        <w:rPr>
          <w:sz w:val="18"/>
          <w:szCs w:val="18"/>
          <w:lang w:val="en-US"/>
        </w:rPr>
        <w:t>b</w:t>
      </w:r>
      <w:r w:rsidRPr="00C914C3">
        <w:rPr>
          <w:sz w:val="18"/>
          <w:szCs w:val="18"/>
          <w:lang w:val="en-US"/>
        </w:rPr>
        <w:t>odies</w:t>
      </w:r>
      <w:r w:rsidR="00A7665E" w:rsidRPr="00C914C3">
        <w:rPr>
          <w:sz w:val="18"/>
          <w:szCs w:val="18"/>
          <w:lang w:val="en-US"/>
        </w:rPr>
        <w:t>.</w:t>
      </w:r>
    </w:p>
  </w:footnote>
  <w:footnote w:id="22">
    <w:p w14:paraId="62DA4BD4" w14:textId="7FE2267E"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C96EF9" w:rsidRPr="00A35FEF">
        <w:rPr>
          <w:sz w:val="18"/>
          <w:szCs w:val="18"/>
          <w:lang w:val="en-US"/>
        </w:rPr>
        <w:t xml:space="preserve">To be included </w:t>
      </w:r>
      <w:r w:rsidRPr="00C914C3">
        <w:rPr>
          <w:sz w:val="18"/>
          <w:szCs w:val="18"/>
          <w:lang w:val="en-US"/>
        </w:rPr>
        <w:t xml:space="preserve">in the repository, the submission must </w:t>
      </w:r>
      <w:r w:rsidR="00EE1B19" w:rsidRPr="00A35FEF">
        <w:rPr>
          <w:sz w:val="18"/>
          <w:szCs w:val="18"/>
          <w:lang w:val="en-US"/>
        </w:rPr>
        <w:t xml:space="preserve">be </w:t>
      </w:r>
      <w:r w:rsidR="001B3E39" w:rsidRPr="00A35FEF">
        <w:rPr>
          <w:sz w:val="18"/>
          <w:szCs w:val="18"/>
          <w:lang w:val="en-US"/>
        </w:rPr>
        <w:t>prepared</w:t>
      </w:r>
      <w:r w:rsidR="00EE1B19" w:rsidRPr="00A35FEF">
        <w:rPr>
          <w:sz w:val="18"/>
          <w:szCs w:val="18"/>
          <w:lang w:val="en-US"/>
        </w:rPr>
        <w:t xml:space="preserve"> in</w:t>
      </w:r>
      <w:r w:rsidR="00EE1B19" w:rsidRPr="00C914C3">
        <w:rPr>
          <w:sz w:val="18"/>
          <w:szCs w:val="18"/>
          <w:lang w:val="en-US"/>
        </w:rPr>
        <w:t xml:space="preserve"> </w:t>
      </w:r>
      <w:r w:rsidRPr="00C914C3">
        <w:rPr>
          <w:sz w:val="18"/>
          <w:szCs w:val="18"/>
          <w:lang w:val="en-US"/>
        </w:rPr>
        <w:t xml:space="preserve">the template </w:t>
      </w:r>
      <w:r w:rsidR="00EE1B19" w:rsidRPr="00A35FEF">
        <w:rPr>
          <w:sz w:val="18"/>
          <w:szCs w:val="18"/>
          <w:lang w:val="en-US"/>
        </w:rPr>
        <w:t xml:space="preserve">for ecologically or biologically significant marine areas </w:t>
      </w:r>
      <w:r w:rsidRPr="00C914C3">
        <w:rPr>
          <w:sz w:val="18"/>
          <w:szCs w:val="18"/>
          <w:lang w:val="en-US"/>
        </w:rPr>
        <w:t xml:space="preserve">and include a map </w:t>
      </w:r>
      <w:r w:rsidR="00A35FEF" w:rsidRPr="00C914C3">
        <w:rPr>
          <w:sz w:val="18"/>
          <w:szCs w:val="18"/>
          <w:lang w:val="en-US"/>
        </w:rPr>
        <w:t>clearly indicating the area that is being modified or described.</w:t>
      </w:r>
    </w:p>
  </w:footnote>
  <w:footnote w:id="23">
    <w:p w14:paraId="560DE70E" w14:textId="66C69B43"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Pr="00C914C3">
        <w:rPr>
          <w:sz w:val="18"/>
          <w:szCs w:val="18"/>
          <w:lang w:val="en-CA"/>
        </w:rPr>
        <w:t>Decision XIII/18, annex</w:t>
      </w:r>
      <w:r w:rsidR="00A7665E" w:rsidRPr="00C914C3">
        <w:rPr>
          <w:sz w:val="18"/>
          <w:szCs w:val="18"/>
          <w:lang w:val="en-CA"/>
        </w:rPr>
        <w:t>.</w:t>
      </w:r>
    </w:p>
  </w:footnote>
  <w:footnote w:id="24">
    <w:p w14:paraId="5D591537" w14:textId="3E90EBD5" w:rsidR="009D5147" w:rsidRPr="00C914C3" w:rsidRDefault="009D5147" w:rsidP="009D5147">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B53316" w:rsidRPr="00C914C3">
        <w:rPr>
          <w:sz w:val="18"/>
          <w:szCs w:val="18"/>
        </w:rPr>
        <w:t xml:space="preserve">An inclusion under the present section </w:t>
      </w:r>
      <w:r w:rsidR="00B53316" w:rsidRPr="00C914C3">
        <w:rPr>
          <w:sz w:val="18"/>
          <w:szCs w:val="18"/>
          <w:lang w:val="en-US"/>
        </w:rPr>
        <w:t>d</w:t>
      </w:r>
      <w:r w:rsidRPr="00C914C3">
        <w:rPr>
          <w:sz w:val="18"/>
          <w:szCs w:val="18"/>
          <w:lang w:val="en-US"/>
        </w:rPr>
        <w:t xml:space="preserve">oes not entail consideration by the Conference of the Parties or its </w:t>
      </w:r>
      <w:r w:rsidR="00254087" w:rsidRPr="00C914C3">
        <w:rPr>
          <w:sz w:val="18"/>
          <w:szCs w:val="18"/>
          <w:lang w:val="en-US"/>
        </w:rPr>
        <w:t>s</w:t>
      </w:r>
      <w:r w:rsidRPr="00C914C3">
        <w:rPr>
          <w:sz w:val="18"/>
          <w:szCs w:val="18"/>
          <w:lang w:val="en-US"/>
        </w:rPr>
        <w:t xml:space="preserve">ubsidiary </w:t>
      </w:r>
      <w:r w:rsidR="00254087" w:rsidRPr="00C914C3">
        <w:rPr>
          <w:sz w:val="18"/>
          <w:szCs w:val="18"/>
          <w:lang w:val="en-US"/>
        </w:rPr>
        <w:t>b</w:t>
      </w:r>
      <w:r w:rsidRPr="00C914C3">
        <w:rPr>
          <w:sz w:val="18"/>
          <w:szCs w:val="18"/>
          <w:lang w:val="en-US"/>
        </w:rPr>
        <w:t>odies.</w:t>
      </w:r>
    </w:p>
  </w:footnote>
  <w:footnote w:id="25">
    <w:p w14:paraId="3D8FD42B" w14:textId="0CF345B6" w:rsidR="009D5147" w:rsidRPr="00C914C3" w:rsidRDefault="009D5147" w:rsidP="009D5147">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C96EF9" w:rsidRPr="00711E21">
        <w:rPr>
          <w:sz w:val="18"/>
          <w:szCs w:val="18"/>
          <w:lang w:val="en-US"/>
        </w:rPr>
        <w:t>To be included</w:t>
      </w:r>
      <w:r w:rsidRPr="00C914C3">
        <w:rPr>
          <w:sz w:val="18"/>
          <w:szCs w:val="18"/>
          <w:lang w:val="en-US"/>
        </w:rPr>
        <w:t xml:space="preserve"> in the information-sharing mechanism, the submission must contain geographic</w:t>
      </w:r>
      <w:r w:rsidR="00F248E4" w:rsidRPr="00711E21">
        <w:rPr>
          <w:sz w:val="18"/>
          <w:szCs w:val="18"/>
          <w:lang w:val="en-US"/>
        </w:rPr>
        <w:t>al</w:t>
      </w:r>
      <w:r w:rsidRPr="00C914C3">
        <w:rPr>
          <w:sz w:val="18"/>
          <w:szCs w:val="18"/>
          <w:lang w:val="en-US"/>
        </w:rPr>
        <w:t xml:space="preserve"> coordinates and a map</w:t>
      </w:r>
      <w:r w:rsidR="001830F1" w:rsidRPr="00C914C3">
        <w:rPr>
          <w:sz w:val="18"/>
          <w:szCs w:val="18"/>
          <w:lang w:val="en-US"/>
        </w:rPr>
        <w:t xml:space="preserve"> clearly indicating the area that is being modified or described</w:t>
      </w:r>
      <w:r w:rsidRPr="00C914C3">
        <w:rPr>
          <w:sz w:val="18"/>
          <w:szCs w:val="18"/>
          <w:lang w:val="en-US"/>
        </w:rPr>
        <w:t>.</w:t>
      </w:r>
    </w:p>
  </w:footnote>
  <w:footnote w:id="26">
    <w:p w14:paraId="75D51DE1" w14:textId="4E6AAB4A" w:rsidR="002910DE" w:rsidRPr="00C914C3" w:rsidRDefault="002910DE" w:rsidP="002910DE">
      <w:pPr>
        <w:pStyle w:val="FootnoteText"/>
        <w:rPr>
          <w:sz w:val="18"/>
          <w:szCs w:val="18"/>
          <w:highlight w:val="yellow"/>
          <w:lang w:val="en-US"/>
        </w:rPr>
      </w:pPr>
      <w:r w:rsidRPr="00C914C3">
        <w:rPr>
          <w:rStyle w:val="FootnoteReference"/>
          <w:rFonts w:eastAsiaTheme="majorEastAsia"/>
          <w:sz w:val="18"/>
          <w:szCs w:val="18"/>
        </w:rPr>
        <w:footnoteRef/>
      </w:r>
      <w:r w:rsidRPr="00C914C3">
        <w:rPr>
          <w:sz w:val="18"/>
          <w:szCs w:val="18"/>
        </w:rPr>
        <w:t xml:space="preserve"> </w:t>
      </w:r>
      <w:r w:rsidR="00786A77" w:rsidRPr="00C914C3">
        <w:rPr>
          <w:sz w:val="18"/>
          <w:szCs w:val="18"/>
          <w:lang w:val="en-US"/>
        </w:rPr>
        <w:t xml:space="preserve">To be included </w:t>
      </w:r>
      <w:r w:rsidRPr="00C914C3">
        <w:rPr>
          <w:sz w:val="18"/>
          <w:szCs w:val="18"/>
          <w:lang w:val="en-US"/>
        </w:rPr>
        <w:t>in the repository</w:t>
      </w:r>
      <w:r w:rsidR="00A35FEF" w:rsidRPr="00C914C3">
        <w:rPr>
          <w:sz w:val="18"/>
          <w:szCs w:val="18"/>
          <w:lang w:val="en-US"/>
        </w:rPr>
        <w:t>,</w:t>
      </w:r>
      <w:r w:rsidR="00B7301B" w:rsidRPr="0053421F">
        <w:rPr>
          <w:sz w:val="18"/>
          <w:szCs w:val="18"/>
          <w:lang w:val="en-US"/>
        </w:rPr>
        <w:t xml:space="preserve"> </w:t>
      </w:r>
      <w:r w:rsidRPr="00C914C3">
        <w:rPr>
          <w:sz w:val="18"/>
          <w:szCs w:val="18"/>
          <w:lang w:val="en-US"/>
        </w:rPr>
        <w:t xml:space="preserve">the submission must </w:t>
      </w:r>
      <w:r w:rsidR="00E803F4" w:rsidRPr="00C914C3">
        <w:rPr>
          <w:sz w:val="18"/>
          <w:szCs w:val="18"/>
          <w:lang w:val="en-US"/>
        </w:rPr>
        <w:t xml:space="preserve">be </w:t>
      </w:r>
      <w:r w:rsidR="001B3E39">
        <w:rPr>
          <w:sz w:val="18"/>
          <w:szCs w:val="18"/>
          <w:lang w:val="en-US"/>
        </w:rPr>
        <w:t xml:space="preserve">prepared </w:t>
      </w:r>
      <w:r w:rsidR="00E803F4" w:rsidRPr="00C914C3">
        <w:rPr>
          <w:sz w:val="18"/>
          <w:szCs w:val="18"/>
          <w:lang w:val="en-US"/>
        </w:rPr>
        <w:t xml:space="preserve">in </w:t>
      </w:r>
      <w:r w:rsidRPr="00C914C3">
        <w:rPr>
          <w:sz w:val="18"/>
          <w:szCs w:val="18"/>
          <w:lang w:val="en-US"/>
        </w:rPr>
        <w:t xml:space="preserve">the template </w:t>
      </w:r>
      <w:r w:rsidR="00E803F4" w:rsidRPr="00C914C3">
        <w:rPr>
          <w:sz w:val="18"/>
          <w:szCs w:val="18"/>
          <w:lang w:val="en-US"/>
        </w:rPr>
        <w:t xml:space="preserve">for ecologically or biologically significant marine areas </w:t>
      </w:r>
      <w:r w:rsidRPr="00C914C3">
        <w:rPr>
          <w:sz w:val="18"/>
          <w:szCs w:val="18"/>
          <w:lang w:val="en-US"/>
        </w:rPr>
        <w:t>and include geographic</w:t>
      </w:r>
      <w:r w:rsidR="00657DD1" w:rsidRPr="00C914C3">
        <w:rPr>
          <w:sz w:val="18"/>
          <w:szCs w:val="18"/>
          <w:lang w:val="en-US"/>
        </w:rPr>
        <w:t>al</w:t>
      </w:r>
      <w:r w:rsidRPr="00C914C3">
        <w:rPr>
          <w:sz w:val="18"/>
          <w:szCs w:val="18"/>
          <w:lang w:val="en-US"/>
        </w:rPr>
        <w:t xml:space="preserve"> coordinates and a map</w:t>
      </w:r>
      <w:r w:rsidR="00A35FEF" w:rsidRPr="00C914C3">
        <w:rPr>
          <w:sz w:val="18"/>
          <w:szCs w:val="18"/>
          <w:lang w:val="en-US"/>
        </w:rPr>
        <w:t xml:space="preserve"> clearly indicating the area that is being modified or described.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37802784"/>
  <w:bookmarkStart w:id="3" w:name="_Hlk137802785"/>
  <w:p w14:paraId="5FF3983F" w14:textId="5E64401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036DD">
          <w:rPr>
            <w:sz w:val="20"/>
            <w:szCs w:val="20"/>
            <w:lang w:val="fr-FR"/>
          </w:rPr>
          <w:t>CBD/SBSTTA/26/7/A</w:t>
        </w:r>
        <w:r w:rsidR="002C381B">
          <w:rPr>
            <w:caps w:val="0"/>
            <w:sz w:val="20"/>
            <w:szCs w:val="20"/>
            <w:lang w:val="fr-FR"/>
          </w:rPr>
          <w:t>dd</w:t>
        </w:r>
        <w:r w:rsidR="005036DD">
          <w:rPr>
            <w:sz w:val="20"/>
            <w:szCs w:val="20"/>
            <w:lang w:val="fr-FR"/>
          </w:rPr>
          <w:t>.1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278DE5B5" w:rsidR="002B559C" w:rsidRPr="002B559C" w:rsidRDefault="005036DD" w:rsidP="002B559C">
        <w:pPr>
          <w:pStyle w:val="Header"/>
          <w:pBdr>
            <w:bottom w:val="single" w:sz="4" w:space="1" w:color="auto"/>
          </w:pBdr>
          <w:spacing w:after="240"/>
          <w:jc w:val="right"/>
          <w:rPr>
            <w:sz w:val="20"/>
            <w:szCs w:val="20"/>
            <w:lang w:val="fr-FR"/>
          </w:rPr>
        </w:pPr>
        <w:r>
          <w:rPr>
            <w:sz w:val="20"/>
            <w:szCs w:val="20"/>
            <w:lang w:val="fr-FR"/>
          </w:rPr>
          <w:t>CBD/SBSTTA/26/7/A</w:t>
        </w:r>
        <w:r w:rsidR="00B76B45">
          <w:rPr>
            <w:caps w:val="0"/>
            <w:sz w:val="20"/>
            <w:szCs w:val="20"/>
            <w:lang w:val="fr-FR"/>
          </w:rPr>
          <w:t>dd</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39F7"/>
    <w:rsid w:val="00004343"/>
    <w:rsid w:val="0001269C"/>
    <w:rsid w:val="00015E9E"/>
    <w:rsid w:val="00015FE1"/>
    <w:rsid w:val="000178AC"/>
    <w:rsid w:val="00023405"/>
    <w:rsid w:val="00023693"/>
    <w:rsid w:val="0002787F"/>
    <w:rsid w:val="000343A5"/>
    <w:rsid w:val="00040598"/>
    <w:rsid w:val="00040675"/>
    <w:rsid w:val="000413F2"/>
    <w:rsid w:val="00056626"/>
    <w:rsid w:val="000575FC"/>
    <w:rsid w:val="00060E23"/>
    <w:rsid w:val="0006160C"/>
    <w:rsid w:val="00066CE3"/>
    <w:rsid w:val="0007021E"/>
    <w:rsid w:val="00070CC1"/>
    <w:rsid w:val="00072303"/>
    <w:rsid w:val="000804DE"/>
    <w:rsid w:val="00081FB2"/>
    <w:rsid w:val="00084163"/>
    <w:rsid w:val="0008435C"/>
    <w:rsid w:val="00087876"/>
    <w:rsid w:val="00087A75"/>
    <w:rsid w:val="0009272D"/>
    <w:rsid w:val="00094FD7"/>
    <w:rsid w:val="000A32E7"/>
    <w:rsid w:val="000A67BC"/>
    <w:rsid w:val="000B0CC8"/>
    <w:rsid w:val="000B2E52"/>
    <w:rsid w:val="000B4FDB"/>
    <w:rsid w:val="000B53BC"/>
    <w:rsid w:val="000B67BC"/>
    <w:rsid w:val="000B7959"/>
    <w:rsid w:val="000C08D5"/>
    <w:rsid w:val="000C1E59"/>
    <w:rsid w:val="000C29C8"/>
    <w:rsid w:val="000C3B3B"/>
    <w:rsid w:val="000C79E0"/>
    <w:rsid w:val="000D0942"/>
    <w:rsid w:val="000D71ED"/>
    <w:rsid w:val="000E1363"/>
    <w:rsid w:val="000E2167"/>
    <w:rsid w:val="000E231D"/>
    <w:rsid w:val="000E44E2"/>
    <w:rsid w:val="000E7535"/>
    <w:rsid w:val="000F0798"/>
    <w:rsid w:val="000F3257"/>
    <w:rsid w:val="000F339B"/>
    <w:rsid w:val="000F4372"/>
    <w:rsid w:val="000F569C"/>
    <w:rsid w:val="000F7010"/>
    <w:rsid w:val="00104EB9"/>
    <w:rsid w:val="0010679A"/>
    <w:rsid w:val="00107BD7"/>
    <w:rsid w:val="00112410"/>
    <w:rsid w:val="00112F7E"/>
    <w:rsid w:val="001133E1"/>
    <w:rsid w:val="00113E79"/>
    <w:rsid w:val="001148B7"/>
    <w:rsid w:val="00115D5A"/>
    <w:rsid w:val="00117705"/>
    <w:rsid w:val="00121BC3"/>
    <w:rsid w:val="00122553"/>
    <w:rsid w:val="001226D3"/>
    <w:rsid w:val="00125F6B"/>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40BD"/>
    <w:rsid w:val="00175B5A"/>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940"/>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20AEC"/>
    <w:rsid w:val="00224DCC"/>
    <w:rsid w:val="00225E27"/>
    <w:rsid w:val="002310D9"/>
    <w:rsid w:val="00232B69"/>
    <w:rsid w:val="00233F7C"/>
    <w:rsid w:val="002340E9"/>
    <w:rsid w:val="00234B13"/>
    <w:rsid w:val="002352FE"/>
    <w:rsid w:val="00236215"/>
    <w:rsid w:val="00236EB8"/>
    <w:rsid w:val="0023738E"/>
    <w:rsid w:val="002407AA"/>
    <w:rsid w:val="00241898"/>
    <w:rsid w:val="00241EF5"/>
    <w:rsid w:val="0024507B"/>
    <w:rsid w:val="0024532B"/>
    <w:rsid w:val="00250B5F"/>
    <w:rsid w:val="002515A3"/>
    <w:rsid w:val="00251EAC"/>
    <w:rsid w:val="00253547"/>
    <w:rsid w:val="00254087"/>
    <w:rsid w:val="002544D3"/>
    <w:rsid w:val="00254EF2"/>
    <w:rsid w:val="00255BD4"/>
    <w:rsid w:val="00256DD8"/>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381B"/>
    <w:rsid w:val="002C517D"/>
    <w:rsid w:val="002C6CA7"/>
    <w:rsid w:val="002D1801"/>
    <w:rsid w:val="002D51DE"/>
    <w:rsid w:val="002D70EA"/>
    <w:rsid w:val="002D7F89"/>
    <w:rsid w:val="002E0B35"/>
    <w:rsid w:val="002E361F"/>
    <w:rsid w:val="002E57CE"/>
    <w:rsid w:val="002E684D"/>
    <w:rsid w:val="002E6882"/>
    <w:rsid w:val="002F188E"/>
    <w:rsid w:val="002F6BD6"/>
    <w:rsid w:val="00300B10"/>
    <w:rsid w:val="00300DE5"/>
    <w:rsid w:val="00301257"/>
    <w:rsid w:val="00301AB4"/>
    <w:rsid w:val="003029BE"/>
    <w:rsid w:val="00303E7B"/>
    <w:rsid w:val="003041E8"/>
    <w:rsid w:val="0030467C"/>
    <w:rsid w:val="00304DD2"/>
    <w:rsid w:val="00310608"/>
    <w:rsid w:val="00311499"/>
    <w:rsid w:val="00316F70"/>
    <w:rsid w:val="00317DC1"/>
    <w:rsid w:val="00321046"/>
    <w:rsid w:val="003212E2"/>
    <w:rsid w:val="0032340A"/>
    <w:rsid w:val="00323F22"/>
    <w:rsid w:val="003306A8"/>
    <w:rsid w:val="00333780"/>
    <w:rsid w:val="00335F7D"/>
    <w:rsid w:val="003414B0"/>
    <w:rsid w:val="00344217"/>
    <w:rsid w:val="003476A9"/>
    <w:rsid w:val="00350B28"/>
    <w:rsid w:val="00350D7B"/>
    <w:rsid w:val="00351B47"/>
    <w:rsid w:val="00354FA1"/>
    <w:rsid w:val="0035749B"/>
    <w:rsid w:val="0036199C"/>
    <w:rsid w:val="003663D1"/>
    <w:rsid w:val="00366578"/>
    <w:rsid w:val="00367573"/>
    <w:rsid w:val="00371085"/>
    <w:rsid w:val="00377400"/>
    <w:rsid w:val="00377641"/>
    <w:rsid w:val="00381FFE"/>
    <w:rsid w:val="00383E6D"/>
    <w:rsid w:val="003849A4"/>
    <w:rsid w:val="00386776"/>
    <w:rsid w:val="00387537"/>
    <w:rsid w:val="0039027F"/>
    <w:rsid w:val="00390B4B"/>
    <w:rsid w:val="003916BF"/>
    <w:rsid w:val="00392512"/>
    <w:rsid w:val="00392926"/>
    <w:rsid w:val="003A7EC5"/>
    <w:rsid w:val="003B369E"/>
    <w:rsid w:val="003C67B1"/>
    <w:rsid w:val="003C6F10"/>
    <w:rsid w:val="003D27C2"/>
    <w:rsid w:val="003D4AF6"/>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402716"/>
    <w:rsid w:val="00403E54"/>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81795"/>
    <w:rsid w:val="004845C2"/>
    <w:rsid w:val="004850E2"/>
    <w:rsid w:val="00491652"/>
    <w:rsid w:val="004937D7"/>
    <w:rsid w:val="004941B2"/>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5A6"/>
    <w:rsid w:val="004F37CA"/>
    <w:rsid w:val="004F53A0"/>
    <w:rsid w:val="004F53AA"/>
    <w:rsid w:val="004F567D"/>
    <w:rsid w:val="005036DD"/>
    <w:rsid w:val="00504C21"/>
    <w:rsid w:val="00506E11"/>
    <w:rsid w:val="00506EAB"/>
    <w:rsid w:val="00507779"/>
    <w:rsid w:val="005135F5"/>
    <w:rsid w:val="00517D65"/>
    <w:rsid w:val="00520BD0"/>
    <w:rsid w:val="005219EB"/>
    <w:rsid w:val="005229C9"/>
    <w:rsid w:val="00523D94"/>
    <w:rsid w:val="00525169"/>
    <w:rsid w:val="00527F80"/>
    <w:rsid w:val="00531062"/>
    <w:rsid w:val="005324C6"/>
    <w:rsid w:val="00532B01"/>
    <w:rsid w:val="00532F73"/>
    <w:rsid w:val="0053421F"/>
    <w:rsid w:val="00534CF7"/>
    <w:rsid w:val="005350B8"/>
    <w:rsid w:val="00537248"/>
    <w:rsid w:val="00543B16"/>
    <w:rsid w:val="005474FD"/>
    <w:rsid w:val="00550B2E"/>
    <w:rsid w:val="0055242E"/>
    <w:rsid w:val="005525B6"/>
    <w:rsid w:val="005600F5"/>
    <w:rsid w:val="00561880"/>
    <w:rsid w:val="00561B50"/>
    <w:rsid w:val="00565B53"/>
    <w:rsid w:val="00570547"/>
    <w:rsid w:val="005724EE"/>
    <w:rsid w:val="005736C9"/>
    <w:rsid w:val="00574502"/>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7BC"/>
    <w:rsid w:val="005E4D42"/>
    <w:rsid w:val="005E6210"/>
    <w:rsid w:val="005E725B"/>
    <w:rsid w:val="005F3D34"/>
    <w:rsid w:val="005F658D"/>
    <w:rsid w:val="005F6F2D"/>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198F"/>
    <w:rsid w:val="0065002E"/>
    <w:rsid w:val="0065331D"/>
    <w:rsid w:val="00654613"/>
    <w:rsid w:val="00657DD1"/>
    <w:rsid w:val="00657ED6"/>
    <w:rsid w:val="00660AF8"/>
    <w:rsid w:val="00661917"/>
    <w:rsid w:val="00662FC3"/>
    <w:rsid w:val="00663D6A"/>
    <w:rsid w:val="006640DE"/>
    <w:rsid w:val="00666F02"/>
    <w:rsid w:val="0067056F"/>
    <w:rsid w:val="00671052"/>
    <w:rsid w:val="00672219"/>
    <w:rsid w:val="006757B8"/>
    <w:rsid w:val="00676551"/>
    <w:rsid w:val="006800AB"/>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469B"/>
    <w:rsid w:val="006D78B2"/>
    <w:rsid w:val="006E3025"/>
    <w:rsid w:val="006E4294"/>
    <w:rsid w:val="006E45F3"/>
    <w:rsid w:val="006E55B4"/>
    <w:rsid w:val="006F288A"/>
    <w:rsid w:val="007008FE"/>
    <w:rsid w:val="00702161"/>
    <w:rsid w:val="007022E5"/>
    <w:rsid w:val="00705237"/>
    <w:rsid w:val="007100D4"/>
    <w:rsid w:val="00711E21"/>
    <w:rsid w:val="00712AD7"/>
    <w:rsid w:val="00712E10"/>
    <w:rsid w:val="00715E7F"/>
    <w:rsid w:val="007167E0"/>
    <w:rsid w:val="00717E6E"/>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1996"/>
    <w:rsid w:val="0075282A"/>
    <w:rsid w:val="007538C6"/>
    <w:rsid w:val="0075505F"/>
    <w:rsid w:val="00760205"/>
    <w:rsid w:val="007624CC"/>
    <w:rsid w:val="0076309B"/>
    <w:rsid w:val="007658FF"/>
    <w:rsid w:val="00770925"/>
    <w:rsid w:val="007754D4"/>
    <w:rsid w:val="0078118F"/>
    <w:rsid w:val="00781AA2"/>
    <w:rsid w:val="00786084"/>
    <w:rsid w:val="00786A77"/>
    <w:rsid w:val="00786ED6"/>
    <w:rsid w:val="00791F86"/>
    <w:rsid w:val="007921A2"/>
    <w:rsid w:val="00793B8F"/>
    <w:rsid w:val="00794C26"/>
    <w:rsid w:val="007A300B"/>
    <w:rsid w:val="007A5E20"/>
    <w:rsid w:val="007A7247"/>
    <w:rsid w:val="007A73FB"/>
    <w:rsid w:val="007B0D71"/>
    <w:rsid w:val="007B4B4A"/>
    <w:rsid w:val="007C0E51"/>
    <w:rsid w:val="007C1B47"/>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2DEF"/>
    <w:rsid w:val="00822E78"/>
    <w:rsid w:val="008276C6"/>
    <w:rsid w:val="00830506"/>
    <w:rsid w:val="00830B7B"/>
    <w:rsid w:val="008346CF"/>
    <w:rsid w:val="00834FA4"/>
    <w:rsid w:val="0083535B"/>
    <w:rsid w:val="00840E45"/>
    <w:rsid w:val="00841C9F"/>
    <w:rsid w:val="008426FA"/>
    <w:rsid w:val="008433B6"/>
    <w:rsid w:val="00843EB7"/>
    <w:rsid w:val="00844D14"/>
    <w:rsid w:val="008476D2"/>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541"/>
    <w:rsid w:val="00877288"/>
    <w:rsid w:val="00877F4E"/>
    <w:rsid w:val="0088691C"/>
    <w:rsid w:val="00893668"/>
    <w:rsid w:val="00895FD7"/>
    <w:rsid w:val="008A4DD5"/>
    <w:rsid w:val="008A65C4"/>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69EF"/>
    <w:rsid w:val="008F3F46"/>
    <w:rsid w:val="008F4216"/>
    <w:rsid w:val="008F4870"/>
    <w:rsid w:val="008F5BD5"/>
    <w:rsid w:val="008F72C5"/>
    <w:rsid w:val="009018A6"/>
    <w:rsid w:val="00903860"/>
    <w:rsid w:val="00906C81"/>
    <w:rsid w:val="00910612"/>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3BAC"/>
    <w:rsid w:val="00976478"/>
    <w:rsid w:val="00976AA5"/>
    <w:rsid w:val="0098078B"/>
    <w:rsid w:val="009856D1"/>
    <w:rsid w:val="00986459"/>
    <w:rsid w:val="00987E1F"/>
    <w:rsid w:val="00992FEA"/>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BEC"/>
    <w:rsid w:val="00A025ED"/>
    <w:rsid w:val="00A026B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76DE"/>
    <w:rsid w:val="00A525A2"/>
    <w:rsid w:val="00A54FA0"/>
    <w:rsid w:val="00A600FB"/>
    <w:rsid w:val="00A6047C"/>
    <w:rsid w:val="00A60512"/>
    <w:rsid w:val="00A61F21"/>
    <w:rsid w:val="00A6211F"/>
    <w:rsid w:val="00A64688"/>
    <w:rsid w:val="00A70D47"/>
    <w:rsid w:val="00A71106"/>
    <w:rsid w:val="00A72910"/>
    <w:rsid w:val="00A74211"/>
    <w:rsid w:val="00A7665E"/>
    <w:rsid w:val="00A771CC"/>
    <w:rsid w:val="00A8381B"/>
    <w:rsid w:val="00A84C07"/>
    <w:rsid w:val="00A92F57"/>
    <w:rsid w:val="00A93018"/>
    <w:rsid w:val="00A93914"/>
    <w:rsid w:val="00A94DAA"/>
    <w:rsid w:val="00A96B21"/>
    <w:rsid w:val="00AA0AC9"/>
    <w:rsid w:val="00AA2844"/>
    <w:rsid w:val="00AA35EC"/>
    <w:rsid w:val="00AA6A11"/>
    <w:rsid w:val="00AA733B"/>
    <w:rsid w:val="00AA7681"/>
    <w:rsid w:val="00AB1104"/>
    <w:rsid w:val="00AB3281"/>
    <w:rsid w:val="00AB3A8D"/>
    <w:rsid w:val="00AB46FF"/>
    <w:rsid w:val="00AB553B"/>
    <w:rsid w:val="00AB5ACC"/>
    <w:rsid w:val="00AB7FA1"/>
    <w:rsid w:val="00AC2D0D"/>
    <w:rsid w:val="00AC5854"/>
    <w:rsid w:val="00AC633D"/>
    <w:rsid w:val="00AC754E"/>
    <w:rsid w:val="00AD4BF2"/>
    <w:rsid w:val="00AE1A95"/>
    <w:rsid w:val="00AE46EB"/>
    <w:rsid w:val="00AE4895"/>
    <w:rsid w:val="00AE6C32"/>
    <w:rsid w:val="00AF0555"/>
    <w:rsid w:val="00AF34A8"/>
    <w:rsid w:val="00AF68F9"/>
    <w:rsid w:val="00AF7C0C"/>
    <w:rsid w:val="00B022FC"/>
    <w:rsid w:val="00B02E2C"/>
    <w:rsid w:val="00B0384D"/>
    <w:rsid w:val="00B0524B"/>
    <w:rsid w:val="00B079DE"/>
    <w:rsid w:val="00B1375B"/>
    <w:rsid w:val="00B216D7"/>
    <w:rsid w:val="00B248FF"/>
    <w:rsid w:val="00B30605"/>
    <w:rsid w:val="00B30AE4"/>
    <w:rsid w:val="00B319E1"/>
    <w:rsid w:val="00B32079"/>
    <w:rsid w:val="00B32EC6"/>
    <w:rsid w:val="00B33D1D"/>
    <w:rsid w:val="00B36DE4"/>
    <w:rsid w:val="00B36EA9"/>
    <w:rsid w:val="00B43970"/>
    <w:rsid w:val="00B50603"/>
    <w:rsid w:val="00B53316"/>
    <w:rsid w:val="00B5790D"/>
    <w:rsid w:val="00B6543A"/>
    <w:rsid w:val="00B7301B"/>
    <w:rsid w:val="00B7414D"/>
    <w:rsid w:val="00B74360"/>
    <w:rsid w:val="00B764D5"/>
    <w:rsid w:val="00B76B45"/>
    <w:rsid w:val="00B83C91"/>
    <w:rsid w:val="00B8716F"/>
    <w:rsid w:val="00B904AC"/>
    <w:rsid w:val="00B92541"/>
    <w:rsid w:val="00B92826"/>
    <w:rsid w:val="00B95A8F"/>
    <w:rsid w:val="00B9668A"/>
    <w:rsid w:val="00BA284A"/>
    <w:rsid w:val="00BA2DB7"/>
    <w:rsid w:val="00BA547A"/>
    <w:rsid w:val="00BB062B"/>
    <w:rsid w:val="00BB38AA"/>
    <w:rsid w:val="00BB3EE9"/>
    <w:rsid w:val="00BB5936"/>
    <w:rsid w:val="00BB5BD3"/>
    <w:rsid w:val="00BB6486"/>
    <w:rsid w:val="00BC0977"/>
    <w:rsid w:val="00BC1414"/>
    <w:rsid w:val="00BC2A9D"/>
    <w:rsid w:val="00BC624A"/>
    <w:rsid w:val="00BC7888"/>
    <w:rsid w:val="00BD4C5C"/>
    <w:rsid w:val="00BE0FA4"/>
    <w:rsid w:val="00BE0FED"/>
    <w:rsid w:val="00BE23D1"/>
    <w:rsid w:val="00BE38BA"/>
    <w:rsid w:val="00BE458E"/>
    <w:rsid w:val="00BF03FC"/>
    <w:rsid w:val="00BF2176"/>
    <w:rsid w:val="00BF3D6B"/>
    <w:rsid w:val="00BF532F"/>
    <w:rsid w:val="00BF56B4"/>
    <w:rsid w:val="00BF60B0"/>
    <w:rsid w:val="00C06BC6"/>
    <w:rsid w:val="00C10E19"/>
    <w:rsid w:val="00C14951"/>
    <w:rsid w:val="00C16C65"/>
    <w:rsid w:val="00C175B9"/>
    <w:rsid w:val="00C20D84"/>
    <w:rsid w:val="00C20DDD"/>
    <w:rsid w:val="00C22FF5"/>
    <w:rsid w:val="00C2354A"/>
    <w:rsid w:val="00C24727"/>
    <w:rsid w:val="00C26E74"/>
    <w:rsid w:val="00C3036B"/>
    <w:rsid w:val="00C32834"/>
    <w:rsid w:val="00C35C2F"/>
    <w:rsid w:val="00C36F82"/>
    <w:rsid w:val="00C41F85"/>
    <w:rsid w:val="00C4406B"/>
    <w:rsid w:val="00C44677"/>
    <w:rsid w:val="00C453C6"/>
    <w:rsid w:val="00C51F76"/>
    <w:rsid w:val="00C5334C"/>
    <w:rsid w:val="00C54DE2"/>
    <w:rsid w:val="00C55BFD"/>
    <w:rsid w:val="00C55E3F"/>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4D91"/>
    <w:rsid w:val="00C96EF9"/>
    <w:rsid w:val="00C97CCA"/>
    <w:rsid w:val="00CA68CB"/>
    <w:rsid w:val="00CA6D92"/>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6AAB"/>
    <w:rsid w:val="00D376E5"/>
    <w:rsid w:val="00D402AB"/>
    <w:rsid w:val="00D4180B"/>
    <w:rsid w:val="00D44468"/>
    <w:rsid w:val="00D45C31"/>
    <w:rsid w:val="00D47ADD"/>
    <w:rsid w:val="00D52F50"/>
    <w:rsid w:val="00D57BA3"/>
    <w:rsid w:val="00D60046"/>
    <w:rsid w:val="00D628A9"/>
    <w:rsid w:val="00D634C8"/>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2D9"/>
    <w:rsid w:val="00DA33D0"/>
    <w:rsid w:val="00DB0EA6"/>
    <w:rsid w:val="00DB50B9"/>
    <w:rsid w:val="00DB5485"/>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772A"/>
    <w:rsid w:val="00E436F8"/>
    <w:rsid w:val="00E4395C"/>
    <w:rsid w:val="00E471B9"/>
    <w:rsid w:val="00E50601"/>
    <w:rsid w:val="00E50690"/>
    <w:rsid w:val="00E54451"/>
    <w:rsid w:val="00E5616D"/>
    <w:rsid w:val="00E56783"/>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6F2"/>
    <w:rsid w:val="00ED719F"/>
    <w:rsid w:val="00EE054F"/>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48E4"/>
    <w:rsid w:val="00F258FB"/>
    <w:rsid w:val="00F32675"/>
    <w:rsid w:val="00F34B3C"/>
    <w:rsid w:val="00F366C9"/>
    <w:rsid w:val="00F43E4E"/>
    <w:rsid w:val="00F44D13"/>
    <w:rsid w:val="00F45BE7"/>
    <w:rsid w:val="00F51140"/>
    <w:rsid w:val="00F52229"/>
    <w:rsid w:val="00F5370C"/>
    <w:rsid w:val="00F60DE4"/>
    <w:rsid w:val="00F60F09"/>
    <w:rsid w:val="00F61CD5"/>
    <w:rsid w:val="00F64F88"/>
    <w:rsid w:val="00F66D10"/>
    <w:rsid w:val="00F729DB"/>
    <w:rsid w:val="00F72D50"/>
    <w:rsid w:val="00F72F6A"/>
    <w:rsid w:val="00F75BB1"/>
    <w:rsid w:val="00F7692B"/>
    <w:rsid w:val="00F77434"/>
    <w:rsid w:val="00F80FB0"/>
    <w:rsid w:val="00F82545"/>
    <w:rsid w:val="00F83659"/>
    <w:rsid w:val="00F839BB"/>
    <w:rsid w:val="00F844FA"/>
    <w:rsid w:val="00F85AA1"/>
    <w:rsid w:val="00F85EA6"/>
    <w:rsid w:val="00F868F3"/>
    <w:rsid w:val="00F87344"/>
    <w:rsid w:val="00F9178A"/>
    <w:rsid w:val="00F922DC"/>
    <w:rsid w:val="00F956E3"/>
    <w:rsid w:val="00F96D13"/>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621F"/>
    <w:rsid w:val="00FE012C"/>
    <w:rsid w:val="00FE1318"/>
    <w:rsid w:val="00FE1CD7"/>
    <w:rsid w:val="00FE3644"/>
    <w:rsid w:val="00FE3745"/>
    <w:rsid w:val="00FE58A3"/>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recommendations/sbstta-24/sbstta-24-rec-10-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26-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9-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3/ntf-2023-065-marine-en.pdf" TargetMode="External"/><Relationship Id="rId1" Type="http://schemas.openxmlformats.org/officeDocument/2006/relationships/hyperlink" Target="https://www.cbd.int/doc/notifications/2023/ntf-2023-014-marine-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7756"/>
    <w:rsid w:val="00114874"/>
    <w:rsid w:val="001A36D9"/>
    <w:rsid w:val="00272074"/>
    <w:rsid w:val="00432C48"/>
    <w:rsid w:val="00463F6C"/>
    <w:rsid w:val="004F0216"/>
    <w:rsid w:val="00767A0A"/>
    <w:rsid w:val="0078274A"/>
    <w:rsid w:val="00786169"/>
    <w:rsid w:val="007F43CE"/>
    <w:rsid w:val="00821749"/>
    <w:rsid w:val="00832C3E"/>
    <w:rsid w:val="00912785"/>
    <w:rsid w:val="009564CB"/>
    <w:rsid w:val="009A24AE"/>
    <w:rsid w:val="009D327B"/>
    <w:rsid w:val="00A72321"/>
    <w:rsid w:val="00A775F9"/>
    <w:rsid w:val="00A974A8"/>
    <w:rsid w:val="00AF2E13"/>
    <w:rsid w:val="00B419B3"/>
    <w:rsid w:val="00B42648"/>
    <w:rsid w:val="00B528F1"/>
    <w:rsid w:val="00B9069A"/>
    <w:rsid w:val="00BD07E0"/>
    <w:rsid w:val="00D31C81"/>
    <w:rsid w:val="00D76F5B"/>
    <w:rsid w:val="00E03B6C"/>
    <w:rsid w:val="00EC1700"/>
    <w:rsid w:val="00F2039F"/>
    <w:rsid w:val="00F53BA2"/>
    <w:rsid w:val="00F9114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4745</Words>
  <Characters>27052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Further work on ecologically or biologically significant marine areas</vt:lpstr>
    </vt:vector>
  </TitlesOfParts>
  <Company/>
  <LinksUpToDate>false</LinksUpToDate>
  <CharactersWithSpaces>31734</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CBD/SBSTTA/26/7/Add.1</dc:subject>
  <dc:creator>Microsoft Office User</dc:creator>
  <cp:keywords/>
  <dc:description/>
  <cp:lastModifiedBy>Veronique Lefebvre</cp:lastModifiedBy>
  <cp:revision>6</cp:revision>
  <cp:lastPrinted>2024-02-09T01:33:00Z</cp:lastPrinted>
  <dcterms:created xsi:type="dcterms:W3CDTF">2024-03-07T15:22:00Z</dcterms:created>
  <dcterms:modified xsi:type="dcterms:W3CDTF">2024-03-14T17:46:00Z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