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82" w:type="dxa"/>
        <w:tblInd w:w="-283" w:type="dxa"/>
        <w:tblLayout w:type="fixed"/>
        <w:tblLook w:val="0000"/>
      </w:tblPr>
      <w:tblGrid>
        <w:gridCol w:w="975"/>
        <w:gridCol w:w="1434"/>
        <w:gridCol w:w="8073"/>
      </w:tblGrid>
      <w:tr w:rsidR="000740CF" w:rsidRPr="009C500D" w:rsidTr="478F8050">
        <w:trPr>
          <w:trHeight w:val="850"/>
        </w:trPr>
        <w:tc>
          <w:tcPr>
            <w:tcW w:w="975" w:type="dxa"/>
            <w:vAlign w:val="bottom"/>
          </w:tcPr>
          <w:p w:rsidR="000740CF" w:rsidRPr="009C500D" w:rsidRDefault="000740CF" w:rsidP="008A1499">
            <w:pPr>
              <w:pStyle w:val="AASmallLogo"/>
            </w:pPr>
            <w:r w:rsidRPr="008534B7">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7" o:title=""/>
                </v:shape>
              </w:pict>
            </w:r>
            <w:r w:rsidRPr="009C500D">
              <w:t xml:space="preserve"> </w:t>
            </w:r>
          </w:p>
          <w:p w:rsidR="000740CF" w:rsidRPr="009C500D" w:rsidRDefault="000740CF" w:rsidP="008A1499">
            <w:pPr>
              <w:pStyle w:val="AASmallLogo"/>
            </w:pPr>
          </w:p>
        </w:tc>
        <w:tc>
          <w:tcPr>
            <w:tcW w:w="1434" w:type="dxa"/>
            <w:noWrap/>
            <w:vAlign w:val="bottom"/>
          </w:tcPr>
          <w:p w:rsidR="000740CF" w:rsidRPr="009C500D" w:rsidRDefault="000740CF" w:rsidP="008A1499">
            <w:pPr>
              <w:pStyle w:val="AASmallLogo"/>
            </w:pPr>
            <w:r w:rsidRPr="008534B7">
              <w:rPr>
                <w:noProof/>
                <w:sz w:val="20"/>
                <w:szCs w:val="20"/>
                <w:lang w:val="en-US"/>
              </w:rPr>
              <w:pict>
                <v:shape id="Picture 899098129" o:spid="_x0000_i1026" type="#_x0000_t75" alt="unep-2017-ru-blk-sm2" style="width:63pt;height:30pt;visibility:visible">
                  <v:imagedata r:id="rId8" o:title="" cropbottom="26909f"/>
                </v:shape>
              </w:pict>
            </w:r>
            <w:r w:rsidRPr="009C500D">
              <w:t xml:space="preserve"> </w:t>
            </w:r>
          </w:p>
          <w:p w:rsidR="000740CF" w:rsidRPr="009C500D" w:rsidRDefault="000740CF" w:rsidP="008A1499">
            <w:pPr>
              <w:pStyle w:val="AASmallLogo"/>
            </w:pPr>
          </w:p>
        </w:tc>
        <w:tc>
          <w:tcPr>
            <w:tcW w:w="8073" w:type="dxa"/>
            <w:vAlign w:val="bottom"/>
          </w:tcPr>
          <w:p w:rsidR="000740CF" w:rsidRPr="009C500D" w:rsidRDefault="000740CF" w:rsidP="00BA1CEB">
            <w:pPr>
              <w:pStyle w:val="ABSymbol"/>
            </w:pPr>
            <w:r w:rsidRPr="00237874">
              <w:rPr>
                <w:sz w:val="40"/>
                <w:szCs w:val="40"/>
              </w:rPr>
              <w:t>CBD</w:t>
            </w:r>
            <w:r w:rsidRPr="00237874">
              <w:t>/SBI/</w:t>
            </w:r>
            <w:r w:rsidRPr="009C500D">
              <w:t>7/</w:t>
            </w:r>
            <w:r>
              <w:t>CRP.10</w:t>
            </w:r>
          </w:p>
        </w:tc>
      </w:tr>
    </w:tbl>
    <w:p w:rsidR="000740CF" w:rsidRPr="009C500D" w:rsidRDefault="000740CF" w:rsidP="008A1499">
      <w:pPr>
        <w:pStyle w:val="AISpace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0740CF" w:rsidRPr="009C500D" w:rsidTr="008A1499">
        <w:trPr>
          <w:trHeight w:val="1814"/>
        </w:trPr>
        <w:tc>
          <w:tcPr>
            <w:tcW w:w="7370" w:type="dxa"/>
            <w:tcBorders>
              <w:top w:val="single" w:sz="8" w:space="0" w:color="auto"/>
              <w:bottom w:val="single" w:sz="12" w:space="0" w:color="auto"/>
            </w:tcBorders>
          </w:tcPr>
          <w:p w:rsidR="000740CF" w:rsidRPr="009C500D" w:rsidRDefault="000740CF" w:rsidP="008A1499">
            <w:pPr>
              <w:pStyle w:val="ACLargeLogo"/>
            </w:pPr>
            <w:r w:rsidRPr="008534B7">
              <w:rPr>
                <w:noProof/>
                <w:szCs w:val="20"/>
                <w:lang w:val="en-US"/>
              </w:rPr>
              <w:pict>
                <v:shape id="Image 2" o:spid="_x0000_i1027" type="#_x0000_t75" style="width:204.5pt;height:85pt;visibility:visible">
                  <v:imagedata r:id="rId9" o:title=""/>
                </v:shape>
              </w:pict>
            </w:r>
            <w:r w:rsidRPr="009C500D">
              <w:t xml:space="preserve"> </w:t>
            </w:r>
          </w:p>
          <w:p w:rsidR="000740CF" w:rsidRPr="009C500D" w:rsidRDefault="000740CF" w:rsidP="008A1499">
            <w:pPr>
              <w:pStyle w:val="ACLargeLogo"/>
            </w:pPr>
          </w:p>
        </w:tc>
        <w:tc>
          <w:tcPr>
            <w:tcW w:w="3112" w:type="dxa"/>
            <w:tcBorders>
              <w:top w:val="single" w:sz="8" w:space="0" w:color="auto"/>
              <w:bottom w:val="single" w:sz="12" w:space="0" w:color="auto"/>
            </w:tcBorders>
          </w:tcPr>
          <w:p w:rsidR="000740CF" w:rsidRPr="009C500D" w:rsidRDefault="000740CF" w:rsidP="008A1499">
            <w:pPr>
              <w:pStyle w:val="AEDistrNormal"/>
            </w:pPr>
            <w:r w:rsidRPr="009C500D">
              <w:t>Distr.</w:t>
            </w:r>
            <w:r w:rsidRPr="00D46566">
              <w:t xml:space="preserve">: </w:t>
            </w:r>
            <w:r>
              <w:t>Limited</w:t>
            </w:r>
            <w:r w:rsidRPr="009C500D">
              <w:t xml:space="preserve"> </w:t>
            </w:r>
          </w:p>
          <w:p w:rsidR="000740CF" w:rsidRPr="009C500D" w:rsidRDefault="000740CF" w:rsidP="008A1499">
            <w:pPr>
              <w:pStyle w:val="AEDistrNormal"/>
            </w:pPr>
            <w:r>
              <w:t>11</w:t>
            </w:r>
            <w:r w:rsidRPr="009C500D">
              <w:t xml:space="preserve"> </w:t>
            </w:r>
            <w:r>
              <w:t>August</w:t>
            </w:r>
            <w:r w:rsidRPr="009C500D">
              <w:t xml:space="preserve"> 2026</w:t>
            </w:r>
          </w:p>
          <w:p w:rsidR="000740CF" w:rsidRDefault="000740CF" w:rsidP="00FD435E">
            <w:pPr>
              <w:pStyle w:val="AEDistrNormal"/>
            </w:pPr>
          </w:p>
          <w:p w:rsidR="000740CF" w:rsidRDefault="000740CF" w:rsidP="00FD435E">
            <w:pPr>
              <w:pStyle w:val="AEDistrNormal"/>
            </w:pPr>
            <w:r>
              <w:t>Russian</w:t>
            </w:r>
          </w:p>
          <w:p w:rsidR="000740CF" w:rsidRPr="009C500D" w:rsidRDefault="000740CF" w:rsidP="00FD435E">
            <w:pPr>
              <w:pStyle w:val="AEDistrNormal"/>
            </w:pPr>
            <w:r w:rsidRPr="009C500D">
              <w:t>Original</w:t>
            </w:r>
            <w:r w:rsidRPr="00D46566">
              <w:t>: English</w:t>
            </w:r>
          </w:p>
          <w:p w:rsidR="000740CF" w:rsidRPr="009C500D" w:rsidRDefault="000740CF" w:rsidP="008A1499">
            <w:pPr>
              <w:pStyle w:val="AEDistrNormal6pt"/>
            </w:pPr>
          </w:p>
        </w:tc>
      </w:tr>
    </w:tbl>
    <w:p w:rsidR="000740CF" w:rsidRPr="009C500D" w:rsidRDefault="000740CF" w:rsidP="008A1499">
      <w:pPr>
        <w:pStyle w:val="AISpacer"/>
      </w:pPr>
    </w:p>
    <w:tbl>
      <w:tblPr>
        <w:tblW w:w="10482" w:type="dxa"/>
        <w:tblInd w:w="-283" w:type="dxa"/>
        <w:tblLayout w:type="fixed"/>
        <w:tblCellMar>
          <w:left w:w="283" w:type="dxa"/>
        </w:tblCellMar>
        <w:tblLook w:val="0000"/>
      </w:tblPr>
      <w:tblGrid>
        <w:gridCol w:w="6094"/>
        <w:gridCol w:w="4388"/>
      </w:tblGrid>
      <w:tr w:rsidR="000740CF" w:rsidRPr="00DA5D25" w:rsidTr="008A1499">
        <w:trPr>
          <w:trHeight w:val="57"/>
        </w:trPr>
        <w:tc>
          <w:tcPr>
            <w:tcW w:w="6094" w:type="dxa"/>
          </w:tcPr>
          <w:p w:rsidR="000740CF" w:rsidRPr="008D0A3E" w:rsidRDefault="000740CF" w:rsidP="00FD435E">
            <w:pPr>
              <w:pStyle w:val="Cornernotation"/>
              <w:ind w:right="0"/>
              <w:rPr>
                <w:bCs/>
                <w:lang w:val="ru-RU"/>
              </w:rPr>
            </w:pPr>
            <w:r w:rsidRPr="008D0A3E">
              <w:rPr>
                <w:bCs/>
                <w:lang w:val="ru-RU"/>
              </w:rPr>
              <w:t>Вспомогательный орган по осуществлению</w:t>
            </w:r>
          </w:p>
          <w:p w:rsidR="000740CF" w:rsidRPr="008D0A3E" w:rsidRDefault="000740CF" w:rsidP="00FD435E">
            <w:pPr>
              <w:pStyle w:val="AFCorNBold"/>
              <w:rPr>
                <w:lang w:val="ru-RU"/>
              </w:rPr>
            </w:pPr>
            <w:r w:rsidRPr="008D0A3E">
              <w:rPr>
                <w:lang w:val="ru-RU"/>
              </w:rPr>
              <w:t>Седьмое совещание</w:t>
            </w:r>
          </w:p>
          <w:p w:rsidR="000740CF" w:rsidRPr="008D0A3E" w:rsidRDefault="000740CF" w:rsidP="00FD435E">
            <w:pPr>
              <w:pStyle w:val="AFCorNNormal"/>
              <w:rPr>
                <w:lang w:val="ru-RU"/>
              </w:rPr>
            </w:pPr>
            <w:r w:rsidRPr="008D0A3E">
              <w:rPr>
                <w:lang w:val="ru-RU"/>
              </w:rPr>
              <w:t>Найроби, 4-12 августа 2026 года</w:t>
            </w:r>
          </w:p>
          <w:p w:rsidR="000740CF" w:rsidRPr="00854FDF" w:rsidRDefault="000740CF" w:rsidP="00FD435E">
            <w:pPr>
              <w:pStyle w:val="AFCorNNormal"/>
              <w:rPr>
                <w:lang w:val="ru-RU"/>
              </w:rPr>
            </w:pPr>
            <w:r>
              <w:rPr>
                <w:lang w:val="ru-RU"/>
              </w:rPr>
              <w:t xml:space="preserve">Пункт </w:t>
            </w:r>
            <w:r w:rsidRPr="00854FDF">
              <w:rPr>
                <w:lang w:val="ru-RU"/>
              </w:rPr>
              <w:t xml:space="preserve">5 </w:t>
            </w:r>
            <w:r w:rsidRPr="008D0A3E">
              <w:rPr>
                <w:lang w:val="ru-RU"/>
              </w:rPr>
              <w:t xml:space="preserve">повестки </w:t>
            </w:r>
            <w:r>
              <w:rPr>
                <w:lang w:val="ru-RU"/>
              </w:rPr>
              <w:t>дня</w:t>
            </w:r>
          </w:p>
          <w:p w:rsidR="000740CF" w:rsidRPr="00854FDF" w:rsidRDefault="000740CF" w:rsidP="00BA1CEB">
            <w:pPr>
              <w:pStyle w:val="AFCorNBold"/>
              <w:spacing w:after="120"/>
              <w:rPr>
                <w:lang w:val="ru-RU"/>
              </w:rPr>
            </w:pPr>
            <w:r w:rsidRPr="00A2544D">
              <w:rPr>
                <w:lang w:val="ru-RU"/>
              </w:rPr>
              <w:t xml:space="preserve">Цифровая информация о последовательностях </w:t>
            </w:r>
            <w:r>
              <w:rPr>
                <w:lang w:val="ru-RU"/>
              </w:rPr>
              <w:t xml:space="preserve">в отношении </w:t>
            </w:r>
            <w:r w:rsidRPr="00A2544D">
              <w:rPr>
                <w:lang w:val="ru-RU"/>
              </w:rPr>
              <w:t>генетических ресурсов</w:t>
            </w:r>
            <w:r w:rsidRPr="00854FDF">
              <w:rPr>
                <w:lang w:val="ru-RU"/>
              </w:rPr>
              <w:t xml:space="preserve"> </w:t>
            </w:r>
          </w:p>
        </w:tc>
        <w:tc>
          <w:tcPr>
            <w:tcW w:w="4388" w:type="dxa"/>
          </w:tcPr>
          <w:p w:rsidR="000740CF" w:rsidRPr="00854FDF" w:rsidRDefault="000740CF" w:rsidP="008A1499">
            <w:pPr>
              <w:pStyle w:val="CBDNormal"/>
              <w:jc w:val="left"/>
              <w:rPr>
                <w:lang w:val="ru-RU"/>
              </w:rPr>
            </w:pPr>
          </w:p>
        </w:tc>
      </w:tr>
    </w:tbl>
    <w:p w:rsidR="000740CF" w:rsidRPr="00854FDF" w:rsidRDefault="000740CF" w:rsidP="00A111D1">
      <w:pPr>
        <w:pStyle w:val="CBDTitle"/>
        <w:rPr>
          <w:caps/>
          <w:lang w:val="ru-RU"/>
        </w:rPr>
      </w:pPr>
      <w:r w:rsidRPr="00A2544D">
        <w:rPr>
          <w:lang w:val="ru-RU"/>
        </w:rPr>
        <w:t xml:space="preserve">Цифровая информация о последовательностях </w:t>
      </w:r>
      <w:r>
        <w:rPr>
          <w:lang w:val="ru-RU"/>
        </w:rPr>
        <w:t xml:space="preserve">в отношении </w:t>
      </w:r>
      <w:r w:rsidRPr="00A2544D">
        <w:rPr>
          <w:lang w:val="ru-RU"/>
        </w:rPr>
        <w:t>генетических ресурсов</w:t>
      </w:r>
      <w:r w:rsidRPr="00854FDF">
        <w:rPr>
          <w:lang w:val="ru-RU"/>
        </w:rPr>
        <w:t xml:space="preserve"> </w:t>
      </w:r>
    </w:p>
    <w:p w:rsidR="000740CF" w:rsidRPr="005C7B1C" w:rsidRDefault="000740CF" w:rsidP="00A111D1">
      <w:pPr>
        <w:pStyle w:val="CBDSubTitle"/>
        <w:rPr>
          <w:lang w:val="ru-RU"/>
        </w:rPr>
      </w:pPr>
      <w:r>
        <w:rPr>
          <w:lang w:val="ru-RU"/>
        </w:rPr>
        <w:t xml:space="preserve">Проект рекомендации, представленный Председателем </w:t>
      </w:r>
    </w:p>
    <w:p w:rsidR="000740CF" w:rsidRPr="005C7B1C" w:rsidRDefault="000740CF" w:rsidP="009726CE">
      <w:pPr>
        <w:pStyle w:val="CBDNormalNoNumber"/>
        <w:keepNext/>
        <w:ind w:firstLine="567"/>
        <w:rPr>
          <w:i/>
          <w:iCs/>
          <w:lang w:val="ru-RU"/>
        </w:rPr>
      </w:pPr>
      <w:r>
        <w:rPr>
          <w:i/>
          <w:iCs/>
          <w:lang w:val="ru-RU"/>
        </w:rPr>
        <w:t xml:space="preserve">Вспомогательный орган по осуществлению </w:t>
      </w:r>
    </w:p>
    <w:p w:rsidR="000740CF" w:rsidRPr="005C7B1C" w:rsidRDefault="000740CF" w:rsidP="005C7B1C">
      <w:pPr>
        <w:pStyle w:val="CBDNormalNoNumber"/>
        <w:keepNext/>
        <w:tabs>
          <w:tab w:val="clear" w:pos="567"/>
        </w:tabs>
        <w:ind w:firstLine="567"/>
        <w:rPr>
          <w:i/>
          <w:iCs/>
          <w:lang w:val="ru-RU"/>
        </w:rPr>
      </w:pPr>
      <w:r w:rsidRPr="005C7B1C">
        <w:rPr>
          <w:lang w:val="ru-RU"/>
        </w:rPr>
        <w:t>[1.</w:t>
      </w:r>
      <w:r w:rsidRPr="005C7B1C">
        <w:rPr>
          <w:lang w:val="ru-RU"/>
        </w:rPr>
        <w:tab/>
      </w:r>
      <w:r w:rsidRPr="005C7B1C">
        <w:rPr>
          <w:i/>
          <w:iCs/>
          <w:lang w:val="ru-RU"/>
        </w:rPr>
        <w:t xml:space="preserve">рекомендует, </w:t>
      </w:r>
      <w:r w:rsidRPr="005C7B1C">
        <w:rPr>
          <w:lang w:val="ru-RU"/>
        </w:rPr>
        <w:t xml:space="preserve">чтобы на своем 17-м совещании Конференция Сторон в первоочередном порядке рассмотрела меморандум о взаимопонимании, подписанный между Секретариатом Конвенции о биологическом разнообразии, Программой развития Организации Объединенных Наций, Программой Организации Объединенных Наций по окружающей среде и Управлением многосторонних партнерских целевых фондов Организации Объединенных Наций, а также приложения к нему и соответствующие механизмы управления, процедурные и операционные меры, разработанные для руководящего комитета 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включая Калийский фонд, и предоставить рекомендации относительно любых необходимых поправок к ним в целях обеспечения соответствия решению </w:t>
      </w:r>
      <w:hyperlink r:id="rId10" w:history="1">
        <w:r w:rsidRPr="005C7B1C">
          <w:rPr>
            <w:rStyle w:val="Hyperlink"/>
            <w:lang w:val="ru-RU" w:eastAsia="en-US"/>
          </w:rPr>
          <w:t>16/2</w:t>
        </w:r>
      </w:hyperlink>
      <w:r w:rsidRPr="005C7B1C">
        <w:rPr>
          <w:lang w:val="ru-RU"/>
        </w:rPr>
        <w:t xml:space="preserve"> от 1 ноября 2024 года;</w:t>
      </w:r>
    </w:p>
    <w:p w:rsidR="000740CF" w:rsidRPr="005C7B1C" w:rsidRDefault="000740CF" w:rsidP="005C7B1C">
      <w:pPr>
        <w:pStyle w:val="CBDNormalNoNumber"/>
        <w:keepNext/>
        <w:tabs>
          <w:tab w:val="clear" w:pos="567"/>
        </w:tabs>
        <w:ind w:firstLine="567"/>
        <w:rPr>
          <w:lang w:val="ru-RU"/>
        </w:rPr>
      </w:pPr>
      <w:r w:rsidRPr="005C7B1C">
        <w:rPr>
          <w:lang w:val="ru-RU"/>
        </w:rPr>
        <w:t>2.</w:t>
      </w:r>
      <w:r w:rsidRPr="005C7B1C">
        <w:rPr>
          <w:lang w:val="ru-RU"/>
        </w:rPr>
        <w:tab/>
      </w:r>
      <w:r w:rsidRPr="005C7B1C">
        <w:rPr>
          <w:i/>
          <w:iCs/>
          <w:lang w:val="ru-RU"/>
        </w:rPr>
        <w:t xml:space="preserve">поручает </w:t>
      </w:r>
      <w:r w:rsidRPr="005C7B1C">
        <w:rPr>
          <w:lang w:val="ru-RU"/>
        </w:rPr>
        <w:t>Исполнительному секретарю, в качестве главы Секретариата Конвенции, выступающего в качестве временного секретариата многостороннего механизма, включая Калийский фонд:</w:t>
      </w:r>
    </w:p>
    <w:p w:rsidR="000740CF" w:rsidRPr="005C7B1C" w:rsidRDefault="000740CF" w:rsidP="005C7B1C">
      <w:pPr>
        <w:pStyle w:val="CBDNormalNoNumber"/>
        <w:keepNext/>
        <w:tabs>
          <w:tab w:val="clear" w:pos="567"/>
        </w:tabs>
        <w:ind w:firstLine="567"/>
        <w:rPr>
          <w:lang w:val="ru-RU"/>
        </w:rPr>
      </w:pPr>
      <w:r w:rsidRPr="009F1D97">
        <w:t>a</w:t>
      </w:r>
      <w:r w:rsidRPr="005C7B1C">
        <w:rPr>
          <w:lang w:val="ru-RU"/>
        </w:rPr>
        <w:t>)</w:t>
      </w:r>
      <w:r w:rsidRPr="005C7B1C">
        <w:rPr>
          <w:lang w:val="ru-RU"/>
        </w:rPr>
        <w:tab/>
        <w:t>содействовать проведению неофициальных межсессионных совещаний в режиме онлайн для Сторон с целью рассмотрения меморандума о взаимопонимании и приложений к нему, а также правовых последствий содержащихся в них положений;</w:t>
      </w:r>
    </w:p>
    <w:p w:rsidR="000740CF" w:rsidRPr="005C7B1C" w:rsidRDefault="000740CF" w:rsidP="005C7B1C">
      <w:pPr>
        <w:pStyle w:val="CBDNormalNoNumber"/>
        <w:keepNext/>
        <w:tabs>
          <w:tab w:val="clear" w:pos="567"/>
        </w:tabs>
        <w:ind w:firstLine="567"/>
        <w:rPr>
          <w:lang w:val="ru-RU"/>
        </w:rPr>
      </w:pPr>
      <w:r w:rsidRPr="009F1D97">
        <w:t>b</w:t>
      </w:r>
      <w:r w:rsidRPr="005C7B1C">
        <w:rPr>
          <w:lang w:val="ru-RU"/>
        </w:rPr>
        <w:t>)</w:t>
      </w:r>
      <w:r w:rsidRPr="005C7B1C">
        <w:rPr>
          <w:lang w:val="ru-RU"/>
        </w:rPr>
        <w:tab/>
        <w:t>поддерживать связь с бюро Конференции Сторон ввиду необходимости включения дополнительного пункта повестки дня, посвященного рассмотрению меморандума о взаимопонимании и приложений к нему, в предварительную повестку дня 17-го совещания Конференции Сторон и представить соответствующие документы для рассмотрения на этом совещании;]</w:t>
      </w:r>
    </w:p>
    <w:p w:rsidR="000740CF" w:rsidRPr="005C7B1C" w:rsidRDefault="000740CF" w:rsidP="005C7B1C">
      <w:pPr>
        <w:pStyle w:val="CBDNormalNoNumber"/>
        <w:keepNext/>
        <w:tabs>
          <w:tab w:val="clear" w:pos="567"/>
        </w:tabs>
        <w:rPr>
          <w:i/>
          <w:iCs/>
          <w:lang w:val="ru-RU"/>
        </w:rPr>
      </w:pPr>
      <w:r w:rsidRPr="005C7B1C">
        <w:rPr>
          <w:lang w:val="ru-RU"/>
        </w:rPr>
        <w:t>[</w:t>
      </w:r>
    </w:p>
    <w:p w:rsidR="000740CF" w:rsidRPr="005C7B1C" w:rsidRDefault="000740CF" w:rsidP="005C7B1C">
      <w:pPr>
        <w:pStyle w:val="CBDNormalNoNumber"/>
        <w:keepNext/>
        <w:tabs>
          <w:tab w:val="clear" w:pos="567"/>
          <w:tab w:val="clear" w:pos="1134"/>
        </w:tabs>
        <w:ind w:firstLine="567"/>
        <w:rPr>
          <w:i/>
          <w:iCs/>
          <w:lang w:val="ru-RU"/>
        </w:rPr>
      </w:pPr>
      <w:r w:rsidRPr="005C7B1C">
        <w:rPr>
          <w:lang w:val="ru-RU"/>
        </w:rPr>
        <w:t xml:space="preserve">2 </w:t>
      </w:r>
      <w:r w:rsidRPr="009F1D97">
        <w:t>Alt</w:t>
      </w:r>
      <w:r w:rsidRPr="005C7B1C">
        <w:rPr>
          <w:lang w:val="ru-RU"/>
        </w:rPr>
        <w:t>.</w:t>
      </w:r>
      <w:r w:rsidRPr="005C7B1C">
        <w:rPr>
          <w:i/>
          <w:iCs/>
          <w:lang w:val="ru-RU"/>
        </w:rPr>
        <w:tab/>
        <w:t xml:space="preserve">поручает </w:t>
      </w:r>
      <w:r w:rsidRPr="005C7B1C">
        <w:rPr>
          <w:lang w:val="ru-RU"/>
        </w:rPr>
        <w:t>Исполнительному секретарю содействовать проведению онлайновой дискуссии с Управлением многосторонних партнерских целевых фондов, партнерами Организации Объединенных Наций и руководящим комитетом многостороннего механизма, включая Калийский фонд, которая будет открыта для всех, и разместить запись этой дискуссии на веб-сайте Конвенции;</w:t>
      </w:r>
    </w:p>
    <w:p w:rsidR="000740CF" w:rsidRPr="005C7B1C" w:rsidRDefault="000740CF" w:rsidP="005C7B1C">
      <w:pPr>
        <w:pStyle w:val="CBDNormalNoNumber"/>
        <w:tabs>
          <w:tab w:val="clear" w:pos="567"/>
        </w:tabs>
        <w:ind w:firstLine="567"/>
        <w:rPr>
          <w:i/>
          <w:iCs/>
          <w:lang w:val="ru-RU"/>
        </w:rPr>
      </w:pPr>
      <w:r w:rsidRPr="005C7B1C">
        <w:rPr>
          <w:lang w:val="ru-RU"/>
        </w:rPr>
        <w:t xml:space="preserve">2 </w:t>
      </w:r>
      <w:r w:rsidRPr="009F1D97">
        <w:t>Alt</w:t>
      </w:r>
      <w:r w:rsidRPr="005C7B1C">
        <w:rPr>
          <w:lang w:val="ru-RU"/>
        </w:rPr>
        <w:t xml:space="preserve">. </w:t>
      </w:r>
      <w:r w:rsidRPr="009F1D97">
        <w:t>bis</w:t>
      </w:r>
      <w:r w:rsidRPr="005C7B1C">
        <w:rPr>
          <w:lang w:val="ru-RU"/>
        </w:rPr>
        <w:t>.</w:t>
      </w:r>
      <w:r w:rsidRPr="005C7B1C">
        <w:rPr>
          <w:i/>
          <w:iCs/>
          <w:lang w:val="ru-RU"/>
        </w:rPr>
        <w:tab/>
        <w:t xml:space="preserve">рекомендует </w:t>
      </w:r>
      <w:r w:rsidRPr="005C7B1C">
        <w:rPr>
          <w:lang w:val="ru-RU"/>
        </w:rPr>
        <w:t>Конференции Сторон Конвенции на ее 17-м совещании рассмотреть текст меморандума о взаимопонимании и приложения к нему в рамках пункта о цифровой информации о последовательностях в отношении генетических ресурсов;]</w:t>
      </w:r>
    </w:p>
    <w:p w:rsidR="000740CF" w:rsidRPr="005C7B1C" w:rsidRDefault="000740CF" w:rsidP="005C7B1C">
      <w:pPr>
        <w:pStyle w:val="CBDNormalNoNumber"/>
        <w:keepNext/>
        <w:ind w:firstLine="567"/>
        <w:rPr>
          <w:lang w:val="ru-RU"/>
        </w:rPr>
      </w:pPr>
      <w:r w:rsidRPr="005C7B1C">
        <w:rPr>
          <w:lang w:val="ru-RU"/>
        </w:rPr>
        <w:t>3.</w:t>
      </w:r>
      <w:r w:rsidRPr="005C7B1C">
        <w:rPr>
          <w:lang w:val="ru-RU"/>
        </w:rPr>
        <w:tab/>
      </w:r>
      <w:r w:rsidRPr="005C7B1C">
        <w:rPr>
          <w:i/>
          <w:iCs/>
          <w:lang w:val="ru-RU"/>
        </w:rPr>
        <w:t>рекомендует</w:t>
      </w:r>
      <w:r w:rsidRPr="005C7B1C">
        <w:rPr>
          <w:lang w:val="ru-RU"/>
        </w:rPr>
        <w:t xml:space="preserve">, чтобы Конференция Сторон на своем 17-м совещании приняла элементы решения в соответствии с приводимым ниже текстом: </w:t>
      </w:r>
    </w:p>
    <w:p w:rsidR="000740CF" w:rsidRPr="005C7B1C" w:rsidRDefault="000740CF" w:rsidP="005C7B1C">
      <w:pPr>
        <w:pStyle w:val="CBDNormalNoNumber"/>
        <w:keepNext/>
        <w:tabs>
          <w:tab w:val="clear" w:pos="567"/>
          <w:tab w:val="clear" w:pos="1134"/>
          <w:tab w:val="left" w:pos="720"/>
        </w:tabs>
        <w:ind w:left="1134" w:firstLine="567"/>
        <w:rPr>
          <w:i/>
          <w:iCs/>
          <w:lang w:val="ru-RU"/>
        </w:rPr>
      </w:pPr>
      <w:r w:rsidRPr="005C7B1C">
        <w:rPr>
          <w:i/>
          <w:iCs/>
          <w:lang w:val="ru-RU"/>
        </w:rPr>
        <w:t>Конференция Сторон</w:t>
      </w:r>
      <w:r w:rsidRPr="005C7B1C">
        <w:rPr>
          <w:lang w:val="ru-RU"/>
        </w:rPr>
        <w:t xml:space="preserve">, </w:t>
      </w:r>
    </w:p>
    <w:p w:rsidR="000740CF" w:rsidRPr="005C7B1C" w:rsidRDefault="000740CF" w:rsidP="005C7B1C">
      <w:pPr>
        <w:pStyle w:val="CBDNormalNoNumber"/>
        <w:tabs>
          <w:tab w:val="clear" w:pos="567"/>
          <w:tab w:val="clear" w:pos="1134"/>
          <w:tab w:val="left" w:pos="720"/>
        </w:tabs>
        <w:ind w:left="1134" w:firstLine="567"/>
        <w:rPr>
          <w:i/>
          <w:iCs/>
          <w:lang w:val="ru-RU"/>
        </w:rPr>
      </w:pPr>
      <w:r w:rsidRPr="005C7B1C">
        <w:rPr>
          <w:i/>
          <w:iCs/>
          <w:lang w:val="ru-RU"/>
        </w:rPr>
        <w:t xml:space="preserve">ссылаясь </w:t>
      </w:r>
      <w:r w:rsidRPr="005C7B1C">
        <w:rPr>
          <w:lang w:val="ru-RU"/>
        </w:rPr>
        <w:t xml:space="preserve">на решения </w:t>
      </w:r>
      <w:hyperlink r:id="rId11" w:history="1">
        <w:r w:rsidRPr="005C7B1C">
          <w:rPr>
            <w:rStyle w:val="Hyperlink"/>
            <w:lang w:val="ru-RU" w:eastAsia="en-US"/>
          </w:rPr>
          <w:t>15/9</w:t>
        </w:r>
      </w:hyperlink>
      <w:r w:rsidRPr="005C7B1C">
        <w:rPr>
          <w:lang w:val="ru-RU"/>
        </w:rPr>
        <w:t xml:space="preserve"> от 19 декабря 2022 года, в частности на его пункт 13, и </w:t>
      </w:r>
      <w:hyperlink r:id="rId12" w:history="1">
        <w:r w:rsidRPr="005C7B1C">
          <w:rPr>
            <w:rStyle w:val="Hyperlink"/>
            <w:lang w:val="ru-RU" w:eastAsia="en-US"/>
          </w:rPr>
          <w:t>16/2</w:t>
        </w:r>
      </w:hyperlink>
      <w:r w:rsidRPr="005C7B1C">
        <w:rPr>
          <w:lang w:val="ru-RU"/>
        </w:rPr>
        <w:t xml:space="preserve"> от 1 ноября 2024 года,</w:t>
      </w:r>
    </w:p>
    <w:p w:rsidR="000740CF" w:rsidRPr="005C7B1C" w:rsidRDefault="000740CF" w:rsidP="005C7B1C">
      <w:pPr>
        <w:pStyle w:val="CBDNormalNoNumber"/>
        <w:tabs>
          <w:tab w:val="clear" w:pos="567"/>
          <w:tab w:val="clear" w:pos="1134"/>
          <w:tab w:val="left" w:pos="720"/>
        </w:tabs>
        <w:ind w:left="1134" w:firstLine="567"/>
        <w:rPr>
          <w:lang w:val="ru-RU"/>
        </w:rPr>
      </w:pPr>
      <w:r w:rsidRPr="005C7B1C">
        <w:rPr>
          <w:lang w:val="ru-RU"/>
        </w:rPr>
        <w:t>[1.</w:t>
      </w:r>
      <w:r w:rsidRPr="005C7B1C">
        <w:rPr>
          <w:lang w:val="ru-RU"/>
        </w:rPr>
        <w:tab/>
      </w:r>
      <w:r w:rsidRPr="005C7B1C">
        <w:rPr>
          <w:i/>
          <w:iCs/>
          <w:lang w:val="ru-RU"/>
        </w:rPr>
        <w:t>признает</w:t>
      </w:r>
      <w:r w:rsidRPr="005C7B1C">
        <w:rPr>
          <w:lang w:val="ru-RU"/>
        </w:rPr>
        <w:t xml:space="preserve"> потенциальную ценность изучения соразмерных путей, которые могли бы дополнить секторальный подход, установленный в решении </w:t>
      </w:r>
      <w:hyperlink r:id="rId13" w:history="1">
        <w:r w:rsidRPr="005C7B1C">
          <w:rPr>
            <w:rStyle w:val="Hyperlink"/>
            <w:lang w:val="ru-RU" w:eastAsia="en-US"/>
          </w:rPr>
          <w:t>16/2</w:t>
        </w:r>
      </w:hyperlink>
      <w:r w:rsidRPr="005C7B1C">
        <w:rPr>
          <w:lang w:val="ru-RU"/>
        </w:rPr>
        <w:t>, путем устранения потенциальных асимметрий, затрагивающих пользователей, ограниченно или впервые использующих цифровую информацию о последовательностях в отношении генетических ресурсов, в частности в развивающихся странах, остальные портфели которых соответствуют применимым национальным требованиям, регулирующим доступ к генетическим ресурсам и совместное использование выгод, если это применимо, [и без ущерба для обязательств, вытекающих из существующих национальных механизмов регулирования доступа и совместного использования выгод, и] взаимно согласованным условиям, при этом избегая непреднамеренных препятствий для ответственного внедрения и применения цифровой информации о последовательностях;]</w:t>
      </w:r>
    </w:p>
    <w:p w:rsidR="000740CF" w:rsidRDefault="000740CF" w:rsidP="005C7B1C">
      <w:pPr>
        <w:pStyle w:val="CBDNormalNoNumber"/>
        <w:tabs>
          <w:tab w:val="clear" w:pos="567"/>
          <w:tab w:val="clear" w:pos="1134"/>
          <w:tab w:val="clear" w:pos="1701"/>
          <w:tab w:val="clear" w:pos="2268"/>
          <w:tab w:val="left" w:pos="720"/>
          <w:tab w:val="left" w:pos="2410"/>
        </w:tabs>
        <w:ind w:left="1134" w:firstLine="567"/>
        <w:rPr>
          <w:lang w:val="ru-RU"/>
        </w:rPr>
      </w:pPr>
      <w:r w:rsidRPr="005C7B1C">
        <w:rPr>
          <w:lang w:val="ru-RU"/>
        </w:rPr>
        <w:t>[1.</w:t>
      </w:r>
      <w:r w:rsidRPr="009F1D97">
        <w:t>Alt</w:t>
      </w:r>
      <w:r w:rsidRPr="005C7B1C">
        <w:rPr>
          <w:lang w:val="ru-RU"/>
        </w:rPr>
        <w:tab/>
      </w:r>
      <w:r w:rsidRPr="005C7B1C">
        <w:rPr>
          <w:i/>
          <w:iCs/>
          <w:lang w:val="ru-RU"/>
        </w:rPr>
        <w:t>признает</w:t>
      </w:r>
      <w:r w:rsidRPr="005C7B1C">
        <w:rPr>
          <w:lang w:val="ru-RU"/>
        </w:rPr>
        <w:t xml:space="preserve"> наличие асимметрий между пользователями, включая ограниченно или впервые использующих цифровую информацию о последовательностях в отношении генетических ресурсов, а также потенциальную ценность изучения соразмерных путей, которые могли бы дополнить секторальный подход, установленный в решении </w:t>
      </w:r>
      <w:hyperlink r:id="rId14" w:history="1">
        <w:r w:rsidRPr="005C7B1C">
          <w:rPr>
            <w:rStyle w:val="Hyperlink"/>
            <w:lang w:val="ru-RU" w:eastAsia="en-US"/>
          </w:rPr>
          <w:t>16/2</w:t>
        </w:r>
      </w:hyperlink>
      <w:r w:rsidRPr="005C7B1C">
        <w:rPr>
          <w:lang w:val="ru-RU"/>
        </w:rPr>
        <w:t>;]</w:t>
      </w:r>
      <w:r>
        <w:rPr>
          <w:lang w:val="ru-RU"/>
        </w:rPr>
        <w:t xml:space="preserve">  </w:t>
      </w:r>
    </w:p>
    <w:p w:rsidR="000740CF" w:rsidRPr="005C7B1C" w:rsidRDefault="000740CF" w:rsidP="005C7B1C">
      <w:pPr>
        <w:pStyle w:val="CBDNormalNoNumber"/>
        <w:tabs>
          <w:tab w:val="clear" w:pos="567"/>
          <w:tab w:val="clear" w:pos="1134"/>
          <w:tab w:val="clear" w:pos="1701"/>
          <w:tab w:val="clear" w:pos="2268"/>
          <w:tab w:val="left" w:pos="720"/>
          <w:tab w:val="left" w:pos="2410"/>
        </w:tabs>
        <w:ind w:left="1134" w:firstLine="567"/>
        <w:rPr>
          <w:lang w:val="ru-RU"/>
        </w:rPr>
      </w:pPr>
      <w:r w:rsidRPr="005C7B1C">
        <w:rPr>
          <w:lang w:val="ru-RU"/>
        </w:rPr>
        <w:t>[2.</w:t>
      </w:r>
      <w:r w:rsidRPr="005C7B1C">
        <w:rPr>
          <w:lang w:val="ru-RU"/>
        </w:rPr>
        <w:tab/>
      </w:r>
      <w:r w:rsidRPr="005C7B1C">
        <w:rPr>
          <w:i/>
          <w:iCs/>
          <w:lang w:val="ru-RU"/>
        </w:rPr>
        <w:t>поручает</w:t>
      </w:r>
      <w:r w:rsidRPr="005C7B1C">
        <w:rPr>
          <w:lang w:val="ru-RU"/>
        </w:rPr>
        <w:t xml:space="preserve"> Исполнительному секретарю при условии наличия ресурсов [организовать проведение исследования][обобщить соответствующую информацию] о возможных дополнительных условиях [для изучения потенциальных путей внесения взносов, включая] [, включая соразмерный путь для предприятий, ограниченно или впервые использующих цифровую информацию о последовательностях в отношении генетических ресурсов], позволяя предприятиям рассчитывать свои взносы в Калийский фонд на основе продуктов или услуг [в их портфелях, разработанных [прямо или косвенно]] с использованием цифровой информации о последовательностях в отношении генетических ресурсов в сфере действия многостороннего механизма[, в том числе в отношении потенциального взаимодействия с национальными механизмами регулирования доступа и совместного использования выгод], а также провести анализ и оценку осуществимости, практической целесообразности, эффективности и правовых и технических проблем путей внесения взносов, включая [в отношении потенциального взаимодействия с национальными механизмами регулирования доступа и совместного использования выгод,][их взаимодействие с национальными механизмами регулирования доступа и совместного использования выгод, их последствия для общей базы доноров, а также предсказуемость взносов и получения доходов для Калийского фонда,] [оценку потенциального воздействия общего объема взносов в Калийский фонд,] [последствия с точки зрения справедливости, а также интересов Сторон, являющихся развивающимися странами, в частности наименее развитых стран и малых островных развивающихся государств, и стран с переходной экономикой];] </w:t>
      </w:r>
    </w:p>
    <w:p w:rsidR="000740CF" w:rsidRPr="005C7B1C" w:rsidRDefault="000740CF" w:rsidP="005C7B1C">
      <w:pPr>
        <w:pStyle w:val="CBDRecommendText"/>
        <w:tabs>
          <w:tab w:val="clear" w:pos="567"/>
          <w:tab w:val="clear" w:pos="1134"/>
          <w:tab w:val="clear" w:pos="2268"/>
          <w:tab w:val="left" w:pos="720"/>
          <w:tab w:val="left" w:pos="2410"/>
        </w:tabs>
        <w:ind w:left="1134" w:firstLine="567"/>
        <w:rPr>
          <w:lang w:val="ru-RU"/>
        </w:rPr>
      </w:pPr>
      <w:r w:rsidRPr="005C7B1C">
        <w:rPr>
          <w:lang w:val="ru-RU"/>
        </w:rPr>
        <w:t>[2.</w:t>
      </w:r>
      <w:r w:rsidRPr="009F1D97">
        <w:t>Alt</w:t>
      </w:r>
      <w:r w:rsidRPr="005C7B1C">
        <w:rPr>
          <w:lang w:val="ru-RU"/>
        </w:rPr>
        <w:tab/>
      </w:r>
      <w:r w:rsidRPr="005C7B1C">
        <w:rPr>
          <w:i/>
          <w:iCs/>
          <w:lang w:val="ru-RU"/>
        </w:rPr>
        <w:t xml:space="preserve">учреждает </w:t>
      </w:r>
      <w:r w:rsidRPr="005C7B1C">
        <w:rPr>
          <w:lang w:val="ru-RU"/>
        </w:rPr>
        <w:t>при условии наличия ресурсов [специальную рабочую группу открытого состава по совместному использованию выгод от применения цифровой информации о последовательностях в отношении генетических ресурсов] для дальнейшего развития многостороннего механизма, включая Калийский фонд, посредством [вариантов] условия, учитывающего продукты и услуги, обеспечивающего соразмерный подход для компаний, ограниченно использующих цифровую информацию о последовательностях, в дополнение к секторальному подходу, в соответствии с кругом ведения, содержащимся в приложении [</w:t>
      </w:r>
      <w:r w:rsidRPr="009F1D97">
        <w:t>X</w:t>
      </w:r>
      <w:r w:rsidRPr="005C7B1C">
        <w:rPr>
          <w:lang w:val="ru-RU"/>
        </w:rPr>
        <w:t>], и для подготовки рекомендаций для рассмотрения Конференцией Сторон на ее 18-м совещании;]</w:t>
      </w:r>
    </w:p>
    <w:p w:rsidR="000740CF" w:rsidRPr="005C7B1C" w:rsidRDefault="000740CF" w:rsidP="005C7B1C">
      <w:pPr>
        <w:pStyle w:val="CBDNormalNumber"/>
        <w:numPr>
          <w:ilvl w:val="0"/>
          <w:numId w:val="0"/>
        </w:numPr>
        <w:tabs>
          <w:tab w:val="clear" w:pos="567"/>
          <w:tab w:val="clear" w:pos="1134"/>
          <w:tab w:val="left" w:pos="720"/>
        </w:tabs>
        <w:spacing w:line="259" w:lineRule="auto"/>
        <w:ind w:left="1134" w:firstLine="540"/>
        <w:rPr>
          <w:lang w:val="ru-RU"/>
        </w:rPr>
      </w:pPr>
      <w:r w:rsidRPr="005C7B1C">
        <w:rPr>
          <w:lang w:val="ru-RU"/>
        </w:rPr>
        <w:t>[3.</w:t>
      </w:r>
      <w:r w:rsidRPr="005C7B1C">
        <w:rPr>
          <w:lang w:val="ru-RU"/>
        </w:rPr>
        <w:tab/>
      </w:r>
      <w:r w:rsidRPr="005C7B1C">
        <w:rPr>
          <w:i/>
          <w:iCs/>
          <w:lang w:val="ru-RU"/>
        </w:rPr>
        <w:t>рассматривает</w:t>
      </w:r>
      <w:r w:rsidRPr="005C7B1C">
        <w:rPr>
          <w:lang w:val="ru-RU"/>
        </w:rPr>
        <w:t xml:space="preserve"> на своем [18-м][19-м] совещании, не предопределяя вопрос об итогах первого обзора эффективности многостороннего механизма, включая Калийский фонд, и с учетом итогов и рекомендаций, вытекающих из первого обзора эффективности многостороннего механизма, включая Калийский фонд, возможные дополнительные условия, упомянутые в пункте 2;]</w:t>
      </w:r>
    </w:p>
    <w:p w:rsidR="000740CF" w:rsidRPr="005C7B1C" w:rsidRDefault="000740CF" w:rsidP="005C7B1C">
      <w:pPr>
        <w:pStyle w:val="CBDNormalNoNumber"/>
        <w:tabs>
          <w:tab w:val="clear" w:pos="567"/>
          <w:tab w:val="clear" w:pos="1134"/>
        </w:tabs>
        <w:ind w:left="1134" w:firstLine="567"/>
        <w:rPr>
          <w:lang w:val="ru-RU"/>
        </w:rPr>
      </w:pPr>
      <w:r w:rsidRPr="005C7B1C">
        <w:rPr>
          <w:lang w:val="ru-RU"/>
        </w:rPr>
        <w:t>4.</w:t>
      </w:r>
      <w:r w:rsidRPr="005C7B1C">
        <w:rPr>
          <w:lang w:val="ru-RU"/>
        </w:rPr>
        <w:tab/>
        <w:t>[</w:t>
      </w:r>
      <w:r w:rsidRPr="005C7B1C">
        <w:rPr>
          <w:i/>
          <w:iCs/>
          <w:lang w:val="ru-RU"/>
        </w:rPr>
        <w:t>настоятельно призывает</w:t>
      </w:r>
      <w:r w:rsidRPr="005C7B1C">
        <w:rPr>
          <w:lang w:val="ru-RU"/>
        </w:rPr>
        <w:t>][</w:t>
      </w:r>
      <w:r w:rsidRPr="005C7B1C">
        <w:rPr>
          <w:i/>
          <w:iCs/>
          <w:lang w:val="ru-RU"/>
        </w:rPr>
        <w:t>призывает</w:t>
      </w:r>
      <w:r w:rsidRPr="005C7B1C">
        <w:rPr>
          <w:lang w:val="ru-RU"/>
        </w:rPr>
        <w:t xml:space="preserve">] Стороны и предлагает правительствам других стран, соответствующим организациям и субъектам деятельности, включая частный сектор, организовывать, по мере необходимости, мероприятия с широким участием и налаживать партнерские отношения в целях поощрения вовлечения частного сектора и внесения им взносов в Калийский фонд и совместного использования неденежных выгод [в соответствии с решением </w:t>
      </w:r>
      <w:hyperlink r:id="rId15" w:history="1">
        <w:r w:rsidRPr="005C7B1C">
          <w:rPr>
            <w:rStyle w:val="Hyperlink"/>
            <w:lang w:val="ru-RU" w:eastAsia="en-US"/>
          </w:rPr>
          <w:t>16/2</w:t>
        </w:r>
      </w:hyperlink>
      <w:r w:rsidRPr="005C7B1C">
        <w:rPr>
          <w:lang w:val="ru-RU"/>
        </w:rPr>
        <w:t xml:space="preserve"> и без ущерба национальным мерам по обеспечению доступа и совместного использования выгод];</w:t>
      </w:r>
    </w:p>
    <w:p w:rsidR="000740CF" w:rsidRPr="005C7B1C" w:rsidRDefault="000740CF" w:rsidP="005C7B1C">
      <w:pPr>
        <w:pStyle w:val="CBDNormalNoNumber"/>
        <w:tabs>
          <w:tab w:val="clear" w:pos="567"/>
          <w:tab w:val="clear" w:pos="1134"/>
        </w:tabs>
        <w:ind w:left="1134" w:firstLine="567"/>
        <w:rPr>
          <w:lang w:val="ru-RU"/>
        </w:rPr>
      </w:pPr>
      <w:r w:rsidRPr="005C7B1C">
        <w:rPr>
          <w:lang w:val="ru-RU"/>
        </w:rPr>
        <w:t>5.</w:t>
      </w:r>
      <w:r w:rsidRPr="005C7B1C">
        <w:rPr>
          <w:lang w:val="ru-RU"/>
        </w:rPr>
        <w:tab/>
        <w:t>[</w:t>
      </w:r>
      <w:r w:rsidRPr="005C7B1C">
        <w:rPr>
          <w:i/>
          <w:iCs/>
          <w:lang w:val="ru-RU"/>
        </w:rPr>
        <w:t>поручает</w:t>
      </w:r>
      <w:r w:rsidRPr="005C7B1C">
        <w:rPr>
          <w:lang w:val="ru-RU"/>
        </w:rPr>
        <w:t>][</w:t>
      </w:r>
      <w:r w:rsidRPr="005C7B1C">
        <w:rPr>
          <w:i/>
          <w:iCs/>
          <w:lang w:val="ru-RU"/>
        </w:rPr>
        <w:t>настоятельно призывает</w:t>
      </w:r>
      <w:r w:rsidRPr="005C7B1C">
        <w:rPr>
          <w:lang w:val="ru-RU"/>
        </w:rPr>
        <w:t>] Стороны и предлагает правительствам других стран и соответствующим организациям оказывать поддержку работе руководящего комитета многостороннего механизма, включая Калийский фонд, и Секретариату Конвенции, выступающему в качестве временного секретариата механизма, включая Калийский фонд, посредством оказания финансовой поддержки и проведения [официальных и] неофициальных мероприятий, [включая создание потенциала, оказание технической помощи, повышение осведомленности и обмен информацией,] таких как семинары, посвященные введению в действие механизма, включая Калийский фонд, и связанным с этим вопросам [а также оказывать поддержку эффективному участию в работе комитета членов из числа Сторон, являющихся развивающимися странами, и в частности наименее развитых стран и малых островных развивающихся государств;]</w:t>
      </w:r>
    </w:p>
    <w:p w:rsidR="000740CF" w:rsidRPr="005C7B1C" w:rsidRDefault="000740CF" w:rsidP="005C7B1C">
      <w:pPr>
        <w:pStyle w:val="CBDNormalNoNumber"/>
        <w:tabs>
          <w:tab w:val="clear" w:pos="567"/>
          <w:tab w:val="clear" w:pos="1134"/>
        </w:tabs>
        <w:ind w:left="1134" w:firstLine="567"/>
        <w:rPr>
          <w:lang w:val="ru-RU"/>
        </w:rPr>
      </w:pPr>
      <w:r w:rsidRPr="005C7B1C">
        <w:rPr>
          <w:lang w:val="ru-RU"/>
        </w:rPr>
        <w:t>[6.</w:t>
      </w:r>
      <w:r w:rsidRPr="005C7B1C">
        <w:rPr>
          <w:lang w:val="ru-RU"/>
        </w:rPr>
        <w:tab/>
      </w:r>
      <w:r w:rsidRPr="005C7B1C">
        <w:rPr>
          <w:i/>
          <w:iCs/>
          <w:lang w:val="ru-RU"/>
        </w:rPr>
        <w:t>вновь подтверждает,</w:t>
      </w:r>
      <w:r w:rsidRPr="005C7B1C">
        <w:rPr>
          <w:lang w:val="ru-RU"/>
        </w:rPr>
        <w:t xml:space="preserve"> что управление, институциональные механизмы и операционные условия функционирования многостороннего механизма, включая Калийский фонд, остаются в ведении Конференции Сторон, и поручает Вспомогательному органу по осуществлению периодически проводить обзор их соответствия решению </w:t>
      </w:r>
      <w:hyperlink r:id="rId16" w:history="1">
        <w:r w:rsidRPr="005C7B1C">
          <w:rPr>
            <w:rStyle w:val="Hyperlink"/>
            <w:lang w:val="ru-RU" w:eastAsia="en-US"/>
          </w:rPr>
          <w:t>16/2</w:t>
        </w:r>
      </w:hyperlink>
      <w:r w:rsidRPr="005C7B1C">
        <w:rPr>
          <w:lang w:val="ru-RU"/>
        </w:rPr>
        <w:t xml:space="preserve"> и другим соответствующим решениям Конференции Сторон и, при необходимости, представлять рекомендации Конференции Сторон;]</w:t>
      </w:r>
    </w:p>
    <w:p w:rsidR="000740CF" w:rsidRPr="005C7B1C" w:rsidRDefault="000740CF" w:rsidP="005C7B1C">
      <w:pPr>
        <w:pStyle w:val="CBDNormalNoNumber"/>
        <w:tabs>
          <w:tab w:val="clear" w:pos="567"/>
          <w:tab w:val="clear" w:pos="1134"/>
        </w:tabs>
        <w:ind w:left="1134" w:firstLine="567"/>
        <w:rPr>
          <w:lang w:val="ru-RU"/>
        </w:rPr>
      </w:pPr>
      <w:r w:rsidRPr="005C7B1C">
        <w:rPr>
          <w:lang w:val="ru-RU"/>
        </w:rPr>
        <w:t>[7.</w:t>
      </w:r>
      <w:r w:rsidRPr="005C7B1C">
        <w:rPr>
          <w:lang w:val="ru-RU"/>
        </w:rPr>
        <w:tab/>
      </w:r>
      <w:r w:rsidRPr="005C7B1C">
        <w:rPr>
          <w:i/>
          <w:iCs/>
          <w:lang w:val="ru-RU"/>
        </w:rPr>
        <w:t>постановляет,</w:t>
      </w:r>
      <w:r w:rsidRPr="005C7B1C">
        <w:rPr>
          <w:lang w:val="ru-RU"/>
        </w:rPr>
        <w:t xml:space="preserve"> что будущие члены руководящего комитета будут выдвигаться соответствующими региональными группами и заинтересованными группами; </w:t>
      </w:r>
    </w:p>
    <w:p w:rsidR="000740CF" w:rsidRPr="005C7B1C" w:rsidRDefault="000740CF" w:rsidP="005C7B1C">
      <w:pPr>
        <w:pStyle w:val="CBDNormalNoNumber"/>
        <w:tabs>
          <w:tab w:val="clear" w:pos="567"/>
          <w:tab w:val="clear" w:pos="1134"/>
        </w:tabs>
        <w:ind w:left="1134" w:firstLine="567"/>
        <w:rPr>
          <w:lang w:val="ru-RU"/>
        </w:rPr>
      </w:pPr>
      <w:r w:rsidRPr="005C7B1C">
        <w:rPr>
          <w:lang w:val="ru-RU"/>
        </w:rPr>
        <w:t>8.</w:t>
      </w:r>
      <w:r w:rsidRPr="005C7B1C">
        <w:rPr>
          <w:lang w:val="ru-RU"/>
        </w:rPr>
        <w:tab/>
      </w:r>
      <w:r w:rsidRPr="005C7B1C">
        <w:rPr>
          <w:i/>
          <w:iCs/>
          <w:lang w:val="ru-RU"/>
        </w:rPr>
        <w:t>поручает</w:t>
      </w:r>
      <w:r w:rsidRPr="005C7B1C">
        <w:rPr>
          <w:lang w:val="ru-RU"/>
        </w:rPr>
        <w:t xml:space="preserve"> Исполнительному секретарю содействовать процессу выдвижения кандидатур соответствующим образом;]</w:t>
      </w:r>
    </w:p>
    <w:p w:rsidR="000740CF" w:rsidRPr="005C7B1C" w:rsidRDefault="000740CF" w:rsidP="005C7B1C">
      <w:pPr>
        <w:pStyle w:val="CBDNormalNoNumber"/>
        <w:tabs>
          <w:tab w:val="clear" w:pos="567"/>
          <w:tab w:val="clear" w:pos="1134"/>
        </w:tabs>
        <w:ind w:left="1134" w:firstLine="567"/>
        <w:rPr>
          <w:lang w:val="ru-RU"/>
        </w:rPr>
      </w:pPr>
      <w:r w:rsidRPr="005C7B1C">
        <w:rPr>
          <w:lang w:val="ru-RU"/>
        </w:rPr>
        <w:t>9.</w:t>
      </w:r>
      <w:r w:rsidRPr="005C7B1C">
        <w:rPr>
          <w:lang w:val="ru-RU"/>
        </w:rPr>
        <w:tab/>
      </w:r>
      <w:r w:rsidRPr="005C7B1C">
        <w:rPr>
          <w:i/>
          <w:iCs/>
          <w:lang w:val="ru-RU"/>
        </w:rPr>
        <w:t xml:space="preserve">предлагает, </w:t>
      </w:r>
      <w:r w:rsidRPr="005C7B1C">
        <w:rPr>
          <w:lang w:val="ru-RU"/>
        </w:rPr>
        <w:t xml:space="preserve">с целью обеспечения общедоступности цифровой информации о последовательностях в отношении генетических ресурсов на основе </w:t>
      </w:r>
      <w:r>
        <w:rPr>
          <w:lang w:val="ru-RU"/>
        </w:rPr>
        <w:t>прозрачности</w:t>
      </w:r>
      <w:r w:rsidRPr="005C7B1C">
        <w:rPr>
          <w:lang w:val="ru-RU"/>
        </w:rPr>
        <w:t xml:space="preserve"> и подотчетности [, с учетом суверенных прав всех Сторон на генетические ресурсы и прав коренных народов и местных общин][для всех Сторон в соответствии с принципами открытого доступа к данным]:</w:t>
      </w:r>
    </w:p>
    <w:p w:rsidR="000740CF" w:rsidRPr="00537BF7" w:rsidRDefault="000740CF" w:rsidP="0060111C">
      <w:pPr>
        <w:pStyle w:val="CBDNormalNoNumber"/>
        <w:tabs>
          <w:tab w:val="clear" w:pos="567"/>
        </w:tabs>
        <w:ind w:left="1134" w:firstLine="567"/>
        <w:rPr>
          <w:lang w:val="ru-RU"/>
        </w:rPr>
      </w:pPr>
      <w:r>
        <w:rPr>
          <w:lang w:val="ru-RU"/>
        </w:rPr>
        <w:t xml:space="preserve"> </w:t>
      </w:r>
      <w:r w:rsidRPr="00F336EA">
        <w:t>a</w:t>
      </w:r>
      <w:r w:rsidRPr="0060111C">
        <w:rPr>
          <w:lang w:val="ru-RU"/>
        </w:rPr>
        <w:t>)</w:t>
      </w:r>
      <w:r w:rsidRPr="0060111C">
        <w:rPr>
          <w:lang w:val="ru-RU"/>
        </w:rPr>
        <w:tab/>
      </w:r>
      <w:r w:rsidRPr="00537BF7">
        <w:rPr>
          <w:lang w:val="ru-RU"/>
        </w:rPr>
        <w:t>коренным народам и местным общинам, включая женщин и молодежь из их числа, [при поддержке Сторон и, где это уместно, в сотрудничестве с ними, а также, в соответствующих случаях, с администраторами баз данных цифровой информации о последовательностях в отношении генетических ресурсов, научным сообществом, пользователями цифровой информации о последовательностях в отношении генетических ресурсов и соответствующими организациями и инициативами, поддерживать проведение совместных семинаров с целью разработки ими собственных учебных материалов] [вносить вклад, в соответствующих случаях в консультации и в сотрудничестве со Сторонами, в разработку учебных материалов в рамках процесса под руководством Сторон] для использования операторами баз данных, научно-исследовательскими учреждениями, Секретариатом и другими субъектами деятельности, сообразно обстоятельствам, по вопросам управления данными, связанными с коренными народами и местными общинами, включая женщин и молодежь в составе этих общин, и их традиционными знаниями,  в том числе с учетом и с соблюдением принципов удобства поиска, доступности, функциональной совместимости и возможности многократного использования (принципы FAIR) и принципов коллективной выгоды, полномочий осуществлять контроль, ответственности и этики (принципы CARE), в частности для подготовки руководящих указаний для научных публикаций об исследованиях с использованием цифровой информации о последовательностях в отношении генетических ресурсов[, в соответствии с национальным законодательством и условиями];</w:t>
      </w:r>
    </w:p>
    <w:p w:rsidR="000740CF" w:rsidRPr="00537BF7" w:rsidRDefault="000740CF" w:rsidP="005C7B1C">
      <w:pPr>
        <w:pStyle w:val="CBDNormalNoNumber"/>
        <w:tabs>
          <w:tab w:val="clear" w:pos="567"/>
        </w:tabs>
        <w:ind w:left="1134" w:firstLine="567"/>
        <w:rPr>
          <w:lang w:val="ru-RU"/>
        </w:rPr>
      </w:pPr>
      <w:r w:rsidRPr="00537BF7">
        <w:rPr>
          <w:lang w:val="ru-RU"/>
        </w:rPr>
        <w:t>[</w:t>
      </w:r>
      <w:r w:rsidRPr="00953AC9">
        <w:rPr>
          <w:lang w:val="ru-RU"/>
        </w:rPr>
        <w:t xml:space="preserve"> </w:t>
      </w:r>
      <w:r w:rsidRPr="00537BF7">
        <w:rPr>
          <w:lang w:val="ru-RU"/>
        </w:rPr>
        <w:t>b)</w:t>
      </w:r>
      <w:r w:rsidRPr="00537BF7">
        <w:rPr>
          <w:lang w:val="ru-RU"/>
        </w:rPr>
        <w:tab/>
        <w:t xml:space="preserve">[администраторам баз данных и пользователям разработать и постепенно внедрять] [Сторонам и правительствам других стран, финансирующим, спонсирующим и размещающим базы данных цифровой информации о последовательностях в отношении генетических ресурсов, обеспечивать, чтобы организации, обеспечивающие функционирование таких баз данных, и пользователи в пределах их юрисдикции принимали меры по разработке и постепенному внедрению в соответствии с пунктами 11 и 12 решения </w:t>
      </w:r>
      <w:hyperlink r:id="rId17" w:history="1">
        <w:r w:rsidRPr="00537BF7">
          <w:rPr>
            <w:rStyle w:val="Hyperlink"/>
            <w:lang w:val="ru-RU" w:eastAsia="en-US"/>
          </w:rPr>
          <w:t>16/2</w:t>
        </w:r>
      </w:hyperlink>
      <w:r w:rsidRPr="00537BF7">
        <w:rPr>
          <w:lang w:val="ru-RU"/>
        </w:rPr>
        <w:t>:]</w:t>
      </w:r>
    </w:p>
    <w:p w:rsidR="000740CF" w:rsidRPr="00537BF7" w:rsidRDefault="000740CF" w:rsidP="0060111C">
      <w:pPr>
        <w:pStyle w:val="CBDNormalNoNumber"/>
        <w:tabs>
          <w:tab w:val="clear" w:pos="567"/>
        </w:tabs>
        <w:ind w:left="2268" w:hanging="567"/>
        <w:rPr>
          <w:lang w:val="ru-RU"/>
        </w:rPr>
      </w:pPr>
      <w:r w:rsidRPr="00953AC9">
        <w:rPr>
          <w:lang w:val="ru-RU"/>
        </w:rPr>
        <w:t xml:space="preserve"> </w:t>
      </w:r>
      <w:r w:rsidRPr="00537BF7">
        <w:rPr>
          <w:lang w:val="ru-RU"/>
        </w:rPr>
        <w:t>i)</w:t>
      </w:r>
      <w:r w:rsidRPr="00537BF7">
        <w:rPr>
          <w:lang w:val="ru-RU"/>
        </w:rPr>
        <w:tab/>
        <w:t xml:space="preserve">[функционально совместимые и] стандартизированные метаданные и передовые методы, способствующие повышению доступности, </w:t>
      </w:r>
      <w:r>
        <w:rPr>
          <w:lang w:val="ru-RU"/>
        </w:rPr>
        <w:t xml:space="preserve">прозрачности </w:t>
      </w:r>
      <w:r w:rsidRPr="00537BF7">
        <w:rPr>
          <w:lang w:val="ru-RU"/>
        </w:rPr>
        <w:t>и подотчетности баз данных, содержащих цифровую информацию о последовательностях в отношении генетических ресурсов, включая, в соответствующих случаях [и при ее наличии], информацию о происхождении [и стране происхождения] [и информацию о стране происхождения биологического материала или генетических ресурсов, из которых была получена последовательность];</w:t>
      </w:r>
    </w:p>
    <w:p w:rsidR="000740CF" w:rsidRPr="00537BF7" w:rsidRDefault="000740CF" w:rsidP="0060111C">
      <w:pPr>
        <w:pStyle w:val="CBDNormalNoNumber"/>
        <w:tabs>
          <w:tab w:val="clear" w:pos="567"/>
        </w:tabs>
        <w:ind w:left="2268" w:hanging="567"/>
        <w:rPr>
          <w:lang w:val="ru-RU"/>
        </w:rPr>
      </w:pPr>
      <w:r>
        <w:rPr>
          <w:lang w:val="ru-RU"/>
        </w:rPr>
        <w:t xml:space="preserve"> </w:t>
      </w:r>
      <w:r w:rsidRPr="00537BF7">
        <w:rPr>
          <w:lang w:val="ru-RU"/>
        </w:rPr>
        <w:t>ii)</w:t>
      </w:r>
      <w:r w:rsidRPr="00537BF7">
        <w:rPr>
          <w:lang w:val="ru-RU"/>
        </w:rPr>
        <w:tab/>
        <w:t>заявления, касающиеся правомерности представления цифровой информации о последовательностях, где это применимо[, включая ссылки на соответствующую информацию или документацию, подтверждающую такие заявления, в соответствии с национальным законодательством];</w:t>
      </w:r>
    </w:p>
    <w:p w:rsidR="000740CF" w:rsidRPr="00537BF7" w:rsidRDefault="000740CF" w:rsidP="0060111C">
      <w:pPr>
        <w:pStyle w:val="CBDNormalNoNumber"/>
        <w:tabs>
          <w:tab w:val="clear" w:pos="567"/>
        </w:tabs>
        <w:ind w:left="2268" w:hanging="567"/>
        <w:rPr>
          <w:lang w:val="ru-RU"/>
        </w:rPr>
      </w:pPr>
      <w:r>
        <w:rPr>
          <w:lang w:val="ru-RU"/>
        </w:rPr>
        <w:t xml:space="preserve"> </w:t>
      </w:r>
      <w:r w:rsidRPr="00537BF7">
        <w:rPr>
          <w:lang w:val="ru-RU"/>
        </w:rPr>
        <w:t>iii)</w:t>
      </w:r>
      <w:r w:rsidRPr="00537BF7">
        <w:rPr>
          <w:lang w:val="ru-RU"/>
        </w:rPr>
        <w:tab/>
        <w:t>[стандартизированные] [поля или метаданные, позволяющие лицам, представляющим информацию, указывать сведения о] [соответствующих] [правах и] разрешениях, включая свободное, предварительное и осознанное согласие[, в соответствии с национальными условиями];</w:t>
      </w:r>
    </w:p>
    <w:p w:rsidR="000740CF" w:rsidRPr="00537BF7" w:rsidRDefault="000740CF" w:rsidP="0060111C">
      <w:pPr>
        <w:pStyle w:val="CBDNormalNoNumber"/>
        <w:tabs>
          <w:tab w:val="clear" w:pos="567"/>
        </w:tabs>
        <w:ind w:left="2268" w:hanging="567"/>
        <w:rPr>
          <w:lang w:val="ru-RU"/>
        </w:rPr>
      </w:pPr>
      <w:r>
        <w:rPr>
          <w:lang w:val="ru-RU"/>
        </w:rPr>
        <w:t xml:space="preserve"> </w:t>
      </w:r>
      <w:r w:rsidRPr="00537BF7">
        <w:rPr>
          <w:lang w:val="ru-RU"/>
        </w:rPr>
        <w:t>iv)</w:t>
      </w:r>
      <w:r w:rsidRPr="00537BF7">
        <w:rPr>
          <w:lang w:val="ru-RU"/>
        </w:rPr>
        <w:tab/>
        <w:t>[стандарты функционально совместимых метаданных;]</w:t>
      </w:r>
    </w:p>
    <w:p w:rsidR="000740CF" w:rsidRPr="00537BF7" w:rsidRDefault="000740CF" w:rsidP="0060111C">
      <w:pPr>
        <w:pStyle w:val="CBDNormalNoNumber"/>
        <w:tabs>
          <w:tab w:val="clear" w:pos="567"/>
        </w:tabs>
        <w:ind w:left="2268" w:hanging="567"/>
        <w:rPr>
          <w:lang w:val="ru-RU"/>
        </w:rPr>
      </w:pPr>
      <w:r>
        <w:rPr>
          <w:lang w:val="ru-RU"/>
        </w:rPr>
        <w:t xml:space="preserve"> </w:t>
      </w:r>
      <w:r w:rsidRPr="00537BF7">
        <w:rPr>
          <w:lang w:val="ru-RU"/>
        </w:rPr>
        <w:t>v)</w:t>
      </w:r>
      <w:r w:rsidRPr="00537BF7">
        <w:rPr>
          <w:lang w:val="ru-RU"/>
        </w:rPr>
        <w:tab/>
        <w:t>меры по обеспечению согласованности с принципами CARE, FAIR и TRUST (прозрачность, ответственность, ориентация на пользователя, устойчивость и надежная техническая база), а также с рекомендациями, изложенными в разделе III «Рекомендации по открытой науке» Организации Объединенных Наций по вопросам образования, науки и культуры (ЮНЕСКО).]</w:t>
      </w:r>
    </w:p>
    <w:p w:rsidR="000740CF" w:rsidRPr="00537BF7" w:rsidRDefault="000740CF" w:rsidP="005C7B1C">
      <w:pPr>
        <w:pStyle w:val="CBDNormalNoNumber"/>
        <w:tabs>
          <w:tab w:val="clear" w:pos="567"/>
          <w:tab w:val="clear" w:pos="1701"/>
          <w:tab w:val="clear" w:pos="2268"/>
          <w:tab w:val="left" w:pos="2552"/>
        </w:tabs>
        <w:ind w:left="1134" w:firstLine="567"/>
        <w:rPr>
          <w:lang w:val="ru-RU"/>
        </w:rPr>
      </w:pPr>
      <w:r w:rsidRPr="00537BF7">
        <w:rPr>
          <w:lang w:val="ru-RU"/>
        </w:rPr>
        <w:t>[</w:t>
      </w:r>
      <w:r>
        <w:rPr>
          <w:lang w:val="ru-RU"/>
        </w:rPr>
        <w:t xml:space="preserve"> </w:t>
      </w:r>
      <w:r w:rsidRPr="00537BF7">
        <w:rPr>
          <w:lang w:val="ru-RU"/>
        </w:rPr>
        <w:t>b Alt.)</w:t>
      </w:r>
      <w:r w:rsidRPr="00537BF7">
        <w:rPr>
          <w:lang w:val="ru-RU"/>
        </w:rPr>
        <w:tab/>
        <w:t xml:space="preserve">организациям, размещающим базы данных, обеспечивать открытый доступ к цифровой информации о последовательностях в отношении генетических ресурсов и к 18-му совещанию Конференции Сторон представить Исполнительному секретарю информацию об осуществлении ими пункта 10 приложения к решению </w:t>
      </w:r>
      <w:hyperlink r:id="rId18" w:history="1">
        <w:r w:rsidRPr="00537BF7">
          <w:rPr>
            <w:rStyle w:val="Hyperlink"/>
            <w:lang w:val="ru-RU" w:eastAsia="en-US"/>
          </w:rPr>
          <w:t>16/2</w:t>
        </w:r>
      </w:hyperlink>
      <w:r w:rsidRPr="00537BF7">
        <w:rPr>
          <w:lang w:val="ru-RU"/>
        </w:rPr>
        <w:t>;]</w:t>
      </w:r>
    </w:p>
    <w:p w:rsidR="000740CF" w:rsidRPr="00537BF7" w:rsidRDefault="000740CF" w:rsidP="0060111C">
      <w:pPr>
        <w:pStyle w:val="CBDNormalNoNumber"/>
        <w:tabs>
          <w:tab w:val="clear" w:pos="567"/>
          <w:tab w:val="clear" w:pos="1701"/>
          <w:tab w:val="clear" w:pos="2268"/>
          <w:tab w:val="left" w:pos="2552"/>
        </w:tabs>
        <w:ind w:left="1134" w:firstLine="567"/>
        <w:rPr>
          <w:lang w:val="ru-RU"/>
        </w:rPr>
      </w:pPr>
      <w:r w:rsidRPr="00537BF7">
        <w:rPr>
          <w:lang w:val="ru-RU"/>
        </w:rPr>
        <w:t>[</w:t>
      </w:r>
      <w:r>
        <w:rPr>
          <w:lang w:val="ru-RU"/>
        </w:rPr>
        <w:t xml:space="preserve"> </w:t>
      </w:r>
      <w:r w:rsidRPr="00537BF7">
        <w:rPr>
          <w:lang w:val="ru-RU"/>
        </w:rPr>
        <w:t>b Alt. bis)</w:t>
      </w:r>
      <w:r w:rsidRPr="00537BF7">
        <w:rPr>
          <w:lang w:val="ru-RU"/>
        </w:rPr>
        <w:tab/>
        <w:t xml:space="preserve">Сторонам и правительствам других стран, финансирующим, спонсирующим или размещающим базы данных последовательностей, представлять информацию о мерах, принятых ими для обеспечения того, чтобы организации, обеспечивающие функционирование [таких][этих] баз данных, [обеспечивали эффективное функционирование Многостороннего механизма, а пользователи в пределах их юрисдикции принимали меры по разработке соответствующих шагов и] постепенному осуществлению пунктов 11 и 12 приложения к решению </w:t>
      </w:r>
      <w:hyperlink r:id="rId19" w:history="1">
        <w:r w:rsidRPr="00537BF7">
          <w:rPr>
            <w:rStyle w:val="Hyperlink"/>
            <w:lang w:val="ru-RU" w:eastAsia="en-US"/>
          </w:rPr>
          <w:t>16/2</w:t>
        </w:r>
      </w:hyperlink>
      <w:r w:rsidRPr="00537BF7">
        <w:rPr>
          <w:lang w:val="ru-RU"/>
        </w:rPr>
        <w:t>;]]</w:t>
      </w:r>
    </w:p>
    <w:p w:rsidR="000740CF" w:rsidRPr="00537BF7" w:rsidRDefault="000740CF" w:rsidP="0060111C">
      <w:pPr>
        <w:pStyle w:val="CBDNormalNoNumber"/>
        <w:tabs>
          <w:tab w:val="clear" w:pos="567"/>
        </w:tabs>
        <w:ind w:left="1134" w:firstLine="567"/>
        <w:rPr>
          <w:lang w:val="ru-RU"/>
        </w:rPr>
      </w:pPr>
      <w:r w:rsidRPr="00537BF7">
        <w:rPr>
          <w:lang w:val="ru-RU"/>
        </w:rPr>
        <w:t>[</w:t>
      </w:r>
      <w:r>
        <w:rPr>
          <w:lang w:val="ru-RU"/>
        </w:rPr>
        <w:t xml:space="preserve"> </w:t>
      </w:r>
      <w:r w:rsidRPr="00537BF7">
        <w:rPr>
          <w:lang w:val="ru-RU"/>
        </w:rPr>
        <w:t>c)</w:t>
      </w:r>
      <w:r w:rsidRPr="00537BF7">
        <w:rPr>
          <w:lang w:val="ru-RU"/>
        </w:rPr>
        <w:tab/>
        <w:t>изучать практические подходы к повышению [подотчетности и] прозрачности для всех Сторон в отношении представления и использования цифровой информации о последовательностях в отношении генетических ресурсов при сохранении открытого доступа и с учетом существующей практики ведения баз данных [и применимого национального законодательства и мер];]</w:t>
      </w:r>
    </w:p>
    <w:p w:rsidR="000740CF" w:rsidRPr="00537BF7" w:rsidRDefault="000740CF" w:rsidP="0060111C">
      <w:pPr>
        <w:pStyle w:val="CBDNormalNoNumber"/>
        <w:tabs>
          <w:tab w:val="clear" w:pos="567"/>
        </w:tabs>
        <w:ind w:left="1134" w:firstLine="567"/>
        <w:rPr>
          <w:lang w:val="ru-RU"/>
        </w:rPr>
      </w:pPr>
      <w:r w:rsidRPr="00537BF7">
        <w:rPr>
          <w:lang w:val="ru-RU"/>
        </w:rPr>
        <w:t>[10.</w:t>
      </w:r>
      <w:r w:rsidRPr="00537BF7">
        <w:rPr>
          <w:i/>
          <w:iCs/>
          <w:lang w:val="ru-RU"/>
        </w:rPr>
        <w:tab/>
        <w:t>предлагает</w:t>
      </w:r>
      <w:r w:rsidRPr="00537BF7">
        <w:rPr>
          <w:lang w:val="ru-RU"/>
        </w:rPr>
        <w:t xml:space="preserve"> Сторонам и соответствующим организациям и субъектам деятельности, располагающим соответствующими возможностями, предоставлять поддержку в области создания потенциала, техническую помощь и осуществлять передачу технологий [ на добровольных и взаимосогласованных условиях] и предоставлять финансовую поддержку для осуществления работы, изложенной в подпунктах 9 a) и b) выше;] </w:t>
      </w:r>
    </w:p>
    <w:p w:rsidR="000740CF" w:rsidRPr="00537BF7" w:rsidRDefault="000740CF" w:rsidP="0060111C">
      <w:pPr>
        <w:pStyle w:val="CBDNormalNoNumber"/>
        <w:tabs>
          <w:tab w:val="clear" w:pos="567"/>
        </w:tabs>
        <w:ind w:left="1134" w:firstLine="567"/>
        <w:rPr>
          <w:lang w:val="ru-RU"/>
        </w:rPr>
      </w:pPr>
      <w:r w:rsidRPr="00537BF7">
        <w:rPr>
          <w:lang w:val="ru-RU"/>
        </w:rPr>
        <w:t>11.</w:t>
      </w:r>
      <w:r w:rsidRPr="00537BF7">
        <w:rPr>
          <w:lang w:val="ru-RU"/>
        </w:rPr>
        <w:tab/>
      </w:r>
      <w:r w:rsidRPr="00537BF7">
        <w:rPr>
          <w:i/>
          <w:iCs/>
          <w:lang w:val="ru-RU"/>
        </w:rPr>
        <w:t xml:space="preserve">предлагает </w:t>
      </w:r>
      <w:r w:rsidRPr="00537BF7">
        <w:rPr>
          <w:lang w:val="ru-RU"/>
        </w:rPr>
        <w:t>различным субъектам, упомянутым в пункте 9 выше, информировать Секретариат о проведенной соответствующей работе и ее результатах;</w:t>
      </w:r>
    </w:p>
    <w:p w:rsidR="000740CF" w:rsidRPr="00537BF7" w:rsidRDefault="000740CF" w:rsidP="0060111C">
      <w:pPr>
        <w:pStyle w:val="CBDNormalNoNumber"/>
        <w:tabs>
          <w:tab w:val="clear" w:pos="567"/>
        </w:tabs>
        <w:ind w:left="1134" w:firstLine="567"/>
        <w:rPr>
          <w:lang w:val="ru-RU"/>
        </w:rPr>
      </w:pPr>
      <w:r w:rsidRPr="00537BF7">
        <w:rPr>
          <w:lang w:val="ru-RU"/>
        </w:rPr>
        <w:t>[12.</w:t>
      </w:r>
      <w:r w:rsidRPr="00537BF7">
        <w:rPr>
          <w:lang w:val="ru-RU"/>
        </w:rPr>
        <w:tab/>
      </w:r>
      <w:r w:rsidRPr="00537BF7">
        <w:rPr>
          <w:i/>
          <w:iCs/>
          <w:lang w:val="ru-RU"/>
        </w:rPr>
        <w:t>поручает</w:t>
      </w:r>
      <w:r w:rsidRPr="00537BF7">
        <w:rPr>
          <w:lang w:val="ru-RU"/>
        </w:rPr>
        <w:t xml:space="preserve"> Исполнительному секретарю при условии наличия ресурсов обеспечить проведение экспертного обзора выводов и рекомендаций по итогам исследования инструментов и моделей, таких как базы данных, для обеспечения открытого и доступного представления цифровой информации о последовательностях в отношении генетических ресурсов прозрачным и подотчетным образом</w:t>
      </w:r>
      <w:r w:rsidRPr="00537BF7">
        <w:rPr>
          <w:rStyle w:val="FootnoteReference"/>
          <w:lang w:val="ru-RU" w:eastAsia="en-US"/>
        </w:rPr>
        <w:footnoteReference w:id="1"/>
      </w:r>
      <w:r w:rsidRPr="00537BF7">
        <w:rPr>
          <w:lang w:val="ru-RU"/>
        </w:rPr>
        <w:t>, предоставив Сторонам, коренным народам и местным общинам, операторам баз данных и соответствующим экспертам возможность высказать свои замечания, и представить окончательный вариант исследования и рекомендаций на рассмотрение Вспомогательного органа по осуществлению на совещании, которое состоится до 18-го совещания Конференции Сторон, и на рассмотрение Конференции Сторон на ее 18-м совещании[, до их использования в качестве информационной основы для дальнейшей разработки политики];]</w:t>
      </w:r>
    </w:p>
    <w:p w:rsidR="000740CF" w:rsidRPr="00537BF7" w:rsidRDefault="000740CF" w:rsidP="0060111C">
      <w:pPr>
        <w:pStyle w:val="CBDNormalNoNumber"/>
        <w:keepNext/>
        <w:tabs>
          <w:tab w:val="clear" w:pos="567"/>
        </w:tabs>
        <w:ind w:left="1134" w:firstLine="567"/>
        <w:rPr>
          <w:lang w:val="ru-RU"/>
        </w:rPr>
      </w:pPr>
      <w:r w:rsidRPr="00537BF7">
        <w:rPr>
          <w:lang w:val="ru-RU"/>
        </w:rPr>
        <w:t>13.</w:t>
      </w:r>
      <w:r w:rsidRPr="00537BF7">
        <w:rPr>
          <w:i/>
          <w:iCs/>
          <w:lang w:val="ru-RU"/>
        </w:rPr>
        <w:tab/>
        <w:t>поручает также</w:t>
      </w:r>
      <w:r w:rsidRPr="00537BF7">
        <w:rPr>
          <w:lang w:val="ru-RU"/>
        </w:rPr>
        <w:t xml:space="preserve"> Исполнительному секретарю при условии наличия ресурсов:</w:t>
      </w:r>
    </w:p>
    <w:p w:rsidR="000740CF" w:rsidRPr="00537BF7" w:rsidRDefault="000740CF" w:rsidP="0060111C">
      <w:pPr>
        <w:pStyle w:val="CBDNormalNoNumber"/>
        <w:tabs>
          <w:tab w:val="clear" w:pos="567"/>
        </w:tabs>
        <w:ind w:left="1134" w:firstLine="567"/>
        <w:rPr>
          <w:lang w:val="ru-RU"/>
        </w:rPr>
      </w:pPr>
      <w:r>
        <w:rPr>
          <w:lang w:val="ru-RU"/>
        </w:rPr>
        <w:t xml:space="preserve"> </w:t>
      </w:r>
      <w:r w:rsidRPr="00537BF7">
        <w:rPr>
          <w:lang w:val="ru-RU"/>
        </w:rPr>
        <w:t>a)</w:t>
      </w:r>
      <w:r w:rsidRPr="00537BF7">
        <w:rPr>
          <w:lang w:val="ru-RU"/>
        </w:rPr>
        <w:tab/>
        <w:t>запросить и собрать информацию, упомянутую в пункте 11 выше, для ее распространения через механизм посредничества Конвенции и Механизм посредничества для регулирования доступа к генетическим ресурсам и совместного использования выгод;</w:t>
      </w:r>
    </w:p>
    <w:p w:rsidR="000740CF" w:rsidRPr="00537BF7" w:rsidRDefault="000740CF" w:rsidP="0060111C">
      <w:pPr>
        <w:pStyle w:val="CBDNormalNoNumber"/>
        <w:tabs>
          <w:tab w:val="clear" w:pos="567"/>
        </w:tabs>
        <w:ind w:left="1134" w:firstLine="567"/>
        <w:rPr>
          <w:lang w:val="ru-RU"/>
        </w:rPr>
      </w:pPr>
      <w:r>
        <w:rPr>
          <w:lang w:val="ru-RU"/>
        </w:rPr>
        <w:t xml:space="preserve"> </w:t>
      </w:r>
      <w:r w:rsidRPr="00537BF7">
        <w:rPr>
          <w:lang w:val="ru-RU"/>
        </w:rPr>
        <w:t>b)</w:t>
      </w:r>
      <w:r w:rsidRPr="00537BF7">
        <w:rPr>
          <w:lang w:val="ru-RU"/>
        </w:rPr>
        <w:tab/>
        <w:t xml:space="preserve">обратиться с призывом представить информацию о других платформах и механизмах посредничества за рамками Конвенции и ее протоколов в целях сотрудничества в распространении этих учебных материалов; </w:t>
      </w:r>
    </w:p>
    <w:p w:rsidR="000740CF" w:rsidRPr="00537BF7" w:rsidRDefault="000740CF" w:rsidP="0060111C">
      <w:pPr>
        <w:pStyle w:val="CBDNormalNoNumber"/>
        <w:tabs>
          <w:tab w:val="clear" w:pos="567"/>
        </w:tabs>
        <w:ind w:left="1134" w:firstLine="567"/>
        <w:rPr>
          <w:lang w:val="ru-RU"/>
        </w:rPr>
      </w:pPr>
      <w:r w:rsidRPr="00537BF7">
        <w:rPr>
          <w:lang w:val="ru-RU"/>
        </w:rPr>
        <w:t>[</w:t>
      </w:r>
    </w:p>
    <w:p w:rsidR="000740CF" w:rsidRPr="00537BF7" w:rsidRDefault="000740CF" w:rsidP="0060111C">
      <w:pPr>
        <w:pStyle w:val="CBDNormalNoNumber"/>
        <w:tabs>
          <w:tab w:val="clear" w:pos="567"/>
        </w:tabs>
        <w:ind w:left="1134" w:firstLine="567"/>
        <w:rPr>
          <w:lang w:val="ru-RU"/>
        </w:rPr>
      </w:pPr>
      <w:r w:rsidRPr="00537BF7">
        <w:rPr>
          <w:lang w:val="ru-RU"/>
        </w:rPr>
        <w:t>14.</w:t>
      </w:r>
      <w:r w:rsidRPr="00537BF7">
        <w:rPr>
          <w:i/>
          <w:iCs/>
          <w:lang w:val="ru-RU"/>
        </w:rPr>
        <w:tab/>
      </w:r>
      <w:r w:rsidRPr="00537BF7">
        <w:rPr>
          <w:lang w:val="ru-RU"/>
        </w:rPr>
        <w:t>[</w:t>
      </w:r>
      <w:r w:rsidRPr="00537BF7">
        <w:rPr>
          <w:i/>
          <w:iCs/>
          <w:lang w:val="ru-RU"/>
        </w:rPr>
        <w:t>принимает</w:t>
      </w:r>
      <w:r w:rsidRPr="00537BF7">
        <w:rPr>
          <w:lang w:val="ru-RU"/>
        </w:rPr>
        <w:t>][</w:t>
      </w:r>
      <w:r w:rsidRPr="00537BF7">
        <w:rPr>
          <w:i/>
          <w:iCs/>
          <w:lang w:val="ru-RU"/>
        </w:rPr>
        <w:t>принимает к сведению</w:t>
      </w:r>
      <w:r w:rsidRPr="00537BF7">
        <w:rPr>
          <w:lang w:val="ru-RU"/>
        </w:rPr>
        <w:t xml:space="preserve"> предлагаемую] методологию обзора, содержащуюся в приложении к настоящему решению; </w:t>
      </w:r>
    </w:p>
    <w:p w:rsidR="000740CF" w:rsidRPr="00537BF7" w:rsidRDefault="000740CF" w:rsidP="0060111C">
      <w:pPr>
        <w:pStyle w:val="CBDNormalNoNumber"/>
        <w:tabs>
          <w:tab w:val="clear" w:pos="567"/>
        </w:tabs>
        <w:ind w:left="1134" w:firstLine="567"/>
        <w:rPr>
          <w:lang w:val="ru-RU"/>
        </w:rPr>
      </w:pPr>
      <w:r w:rsidRPr="00537BF7">
        <w:rPr>
          <w:lang w:val="ru-RU"/>
        </w:rPr>
        <w:t>15.</w:t>
      </w:r>
      <w:r w:rsidRPr="00537BF7">
        <w:rPr>
          <w:i/>
          <w:iCs/>
          <w:lang w:val="ru-RU"/>
        </w:rPr>
        <w:tab/>
        <w:t xml:space="preserve">поручает </w:t>
      </w:r>
      <w:r w:rsidRPr="00537BF7">
        <w:rPr>
          <w:lang w:val="ru-RU"/>
        </w:rPr>
        <w:t>Исполнительному секретарю в консультации с Руководящим комитетом, в соответствии с методологией обзора и при условии наличия ресурсов:</w:t>
      </w:r>
    </w:p>
    <w:p w:rsidR="000740CF" w:rsidRPr="00537BF7" w:rsidRDefault="000740CF" w:rsidP="0060111C">
      <w:pPr>
        <w:pStyle w:val="CBDNormalNoNumber"/>
        <w:tabs>
          <w:tab w:val="clear" w:pos="567"/>
        </w:tabs>
        <w:ind w:left="1134" w:firstLine="567"/>
        <w:rPr>
          <w:lang w:val="ru-RU"/>
        </w:rPr>
      </w:pPr>
      <w:r>
        <w:rPr>
          <w:lang w:val="ru-RU"/>
        </w:rPr>
        <w:t xml:space="preserve"> </w:t>
      </w:r>
      <w:r w:rsidRPr="00537BF7">
        <w:rPr>
          <w:lang w:val="ru-RU"/>
        </w:rPr>
        <w:t>a)</w:t>
      </w:r>
      <w:r w:rsidRPr="00537BF7">
        <w:rPr>
          <w:lang w:val="ru-RU"/>
        </w:rPr>
        <w:tab/>
        <w:t>разработать и распространить вопросник на всех официальных языках Организации Объединенных Наций для сбора соответствующих данных и информации от Сторон, правительств других стран, коренных народов и местных общин, организаций женщин и молодежи и других соответствующих субъектов деятельности и организаций, включая научное сообщество, администраторов баз данных и частный сектор, в целях обеспечения информационной основы для первого обзора эффективности Многостороннего механизма, включая Калийский фонд, а также для разработки вопросников, которые будут использоваться в проведении будущих обзоров;</w:t>
      </w:r>
    </w:p>
    <w:p w:rsidR="000740CF" w:rsidRPr="00537BF7" w:rsidRDefault="000740CF" w:rsidP="0060111C">
      <w:pPr>
        <w:pStyle w:val="CBDNormalNoNumber"/>
        <w:tabs>
          <w:tab w:val="clear" w:pos="567"/>
        </w:tabs>
        <w:ind w:left="1134" w:firstLine="567"/>
        <w:rPr>
          <w:lang w:val="ru-RU"/>
        </w:rPr>
      </w:pPr>
      <w:r>
        <w:rPr>
          <w:lang w:val="ru-RU"/>
        </w:rPr>
        <w:t xml:space="preserve"> </w:t>
      </w:r>
      <w:r w:rsidRPr="00537BF7">
        <w:rPr>
          <w:lang w:val="ru-RU"/>
        </w:rPr>
        <w:t>b)</w:t>
      </w:r>
      <w:r w:rsidRPr="00537BF7">
        <w:rPr>
          <w:lang w:val="ru-RU"/>
        </w:rPr>
        <w:tab/>
        <w:t xml:space="preserve">заказать подготовку доклада об обзоре, содержащего: a) анализ данных и информации, представленных в соответствии с </w:t>
      </w:r>
      <w:r>
        <w:rPr>
          <w:lang w:val="ru-RU"/>
        </w:rPr>
        <w:t xml:space="preserve">вышеприведенным </w:t>
      </w:r>
      <w:r w:rsidRPr="00537BF7">
        <w:rPr>
          <w:lang w:val="ru-RU"/>
        </w:rPr>
        <w:t>подпунктом 15 a)</w:t>
      </w:r>
      <w:r>
        <w:rPr>
          <w:lang w:val="ru-RU"/>
        </w:rPr>
        <w:t xml:space="preserve"> </w:t>
      </w:r>
      <w:r w:rsidRPr="00537BF7">
        <w:rPr>
          <w:lang w:val="ru-RU"/>
        </w:rPr>
        <w:t>в соответствии с основными компонентами и оценкой системы управления Многостороннего механизма, включая Калийский фонд, информацию из глобального доклада о коллективном прогрессе в осуществлении Куньминско-Монреальской глобальной рамочной программы в области биоразнообразия</w:t>
      </w:r>
      <w:r w:rsidRPr="00537BF7">
        <w:rPr>
          <w:rStyle w:val="FootnoteReference"/>
          <w:lang w:val="ru-RU" w:eastAsia="en-US"/>
        </w:rPr>
        <w:footnoteReference w:id="2"/>
      </w:r>
      <w:r w:rsidRPr="00537BF7">
        <w:rPr>
          <w:lang w:val="ru-RU"/>
        </w:rPr>
        <w:t xml:space="preserve"> и из других легкодоступных источников, сообразно обстоятельствам; и b) рекомендации по повышению эффективности Многостороннего механизма, включая Калийский фонд;</w:t>
      </w:r>
    </w:p>
    <w:p w:rsidR="000740CF" w:rsidRPr="00537BF7" w:rsidRDefault="000740CF" w:rsidP="0060111C">
      <w:pPr>
        <w:pStyle w:val="CBDNormalNoNumber"/>
        <w:tabs>
          <w:tab w:val="clear" w:pos="567"/>
        </w:tabs>
        <w:ind w:left="1134" w:firstLine="567"/>
        <w:rPr>
          <w:lang w:val="ru-RU"/>
        </w:rPr>
      </w:pPr>
      <w:r>
        <w:rPr>
          <w:lang w:val="ru-RU"/>
        </w:rPr>
        <w:t xml:space="preserve"> </w:t>
      </w:r>
      <w:r w:rsidRPr="00537BF7">
        <w:rPr>
          <w:lang w:val="ru-RU"/>
        </w:rPr>
        <w:t>c)</w:t>
      </w:r>
      <w:r w:rsidRPr="00537BF7">
        <w:rPr>
          <w:lang w:val="ru-RU"/>
        </w:rPr>
        <w:tab/>
        <w:t>представить доклад об обзоре Руководящему комитету, с тем чтобы он мог высказать свои мнения и представить какие-либо рекомендации по этому докладу, и препроводить доклад и рекомендации Комитета Вспомогательному органу по осуществлению;</w:t>
      </w:r>
    </w:p>
    <w:p w:rsidR="000740CF" w:rsidRPr="00537BF7" w:rsidRDefault="000740CF" w:rsidP="0060111C">
      <w:pPr>
        <w:pStyle w:val="CBDNormalNoNumber"/>
        <w:tabs>
          <w:tab w:val="clear" w:pos="567"/>
        </w:tabs>
        <w:ind w:left="1134" w:firstLine="567"/>
        <w:rPr>
          <w:lang w:val="ru-RU"/>
        </w:rPr>
      </w:pPr>
      <w:r w:rsidRPr="00537BF7">
        <w:rPr>
          <w:lang w:val="ru-RU"/>
        </w:rPr>
        <w:t>16.</w:t>
      </w:r>
      <w:r w:rsidRPr="00537BF7">
        <w:rPr>
          <w:lang w:val="ru-RU"/>
        </w:rPr>
        <w:tab/>
      </w:r>
      <w:r w:rsidRPr="00537BF7">
        <w:rPr>
          <w:i/>
          <w:iCs/>
          <w:lang w:val="ru-RU"/>
        </w:rPr>
        <w:t xml:space="preserve">предлагает </w:t>
      </w:r>
      <w:r w:rsidRPr="00537BF7">
        <w:rPr>
          <w:lang w:val="ru-RU"/>
        </w:rPr>
        <w:t>соответствующим субъектам ответить на вопросник, упомянутый в пункте 15 a) выше;</w:t>
      </w:r>
    </w:p>
    <w:p w:rsidR="000740CF" w:rsidRPr="00537BF7" w:rsidRDefault="000740CF" w:rsidP="0060111C">
      <w:pPr>
        <w:pStyle w:val="CBDNormalNoNumber"/>
        <w:tabs>
          <w:tab w:val="clear" w:pos="567"/>
        </w:tabs>
        <w:ind w:left="1134" w:firstLine="567"/>
        <w:rPr>
          <w:lang w:val="ru-RU"/>
        </w:rPr>
      </w:pPr>
      <w:r w:rsidRPr="00537BF7">
        <w:rPr>
          <w:lang w:val="ru-RU"/>
        </w:rPr>
        <w:t>17.</w:t>
      </w:r>
      <w:r w:rsidRPr="00537BF7">
        <w:rPr>
          <w:lang w:val="ru-RU"/>
        </w:rPr>
        <w:tab/>
      </w:r>
      <w:r w:rsidRPr="00537BF7">
        <w:rPr>
          <w:i/>
          <w:iCs/>
          <w:lang w:val="ru-RU"/>
        </w:rPr>
        <w:t xml:space="preserve">просит </w:t>
      </w:r>
      <w:r w:rsidRPr="00537BF7">
        <w:rPr>
          <w:lang w:val="ru-RU"/>
        </w:rPr>
        <w:t>Вспомогательный орган по осуществлению на совещании, которое состоится до 18-го совещания Конференции Сторон, рассмотреть мнения и рекомендации Руководящего комитета в отношении доклада об обзоре, при наличии таковых, и сообразно обстоятельствам представить рекомендацию на рассмотрение Конференции Сторон на ее 18-м совещании.</w:t>
      </w:r>
    </w:p>
    <w:p w:rsidR="000740CF" w:rsidRDefault="000740CF" w:rsidP="0060111C">
      <w:pPr>
        <w:pStyle w:val="CBDNormalNoNumber"/>
        <w:tabs>
          <w:tab w:val="clear" w:pos="567"/>
        </w:tabs>
        <w:ind w:left="1134" w:firstLine="567"/>
        <w:rPr>
          <w:lang w:val="en-CA"/>
        </w:rPr>
      </w:pPr>
      <w:r>
        <w:t>]</w:t>
      </w:r>
    </w:p>
    <w:p w:rsidR="000740CF" w:rsidRPr="009E2B29" w:rsidRDefault="000740CF" w:rsidP="009726CE">
      <w:pPr>
        <w:pStyle w:val="CBDNormalNoNumber"/>
        <w:tabs>
          <w:tab w:val="clear" w:pos="567"/>
        </w:tabs>
        <w:ind w:left="1134" w:firstLine="567"/>
        <w:rPr>
          <w:lang w:val="en-CA"/>
        </w:rPr>
      </w:pPr>
    </w:p>
    <w:p w:rsidR="000740CF" w:rsidRPr="00854FDF" w:rsidRDefault="000740CF" w:rsidP="003F3610">
      <w:pPr>
        <w:pStyle w:val="CBDTitle"/>
        <w:ind w:left="0"/>
        <w:rPr>
          <w:lang w:val="ru-RU"/>
        </w:rPr>
      </w:pPr>
      <w:r w:rsidRPr="00854FDF">
        <w:rPr>
          <w:lang w:val="ru-RU"/>
        </w:rPr>
        <w:t>[</w:t>
      </w:r>
      <w:r>
        <w:rPr>
          <w:lang w:val="ru-RU"/>
        </w:rPr>
        <w:t>Приложение</w:t>
      </w:r>
    </w:p>
    <w:p w:rsidR="000740CF" w:rsidRPr="00854FDF" w:rsidRDefault="000740CF" w:rsidP="003F3610">
      <w:pPr>
        <w:pStyle w:val="CBDTitle"/>
        <w:ind w:left="0"/>
        <w:rPr>
          <w:caps/>
          <w:lang w:val="ru-RU"/>
        </w:rPr>
      </w:pPr>
      <w:r w:rsidRPr="008B3C1D">
        <w:rPr>
          <w:lang w:val="ru-RU"/>
        </w:rPr>
        <w:t>Методология обзора эффективности 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включая Калийский фонд</w:t>
      </w:r>
      <w:r w:rsidRPr="00CF1B44">
        <w:rPr>
          <w:rStyle w:val="FootnoteReference"/>
          <w:lang w:val="ru-RU" w:eastAsia="en-US"/>
        </w:rPr>
        <w:footnoteReference w:customMarkFollows="1" w:id="3"/>
        <w:t>*</w:t>
      </w:r>
    </w:p>
    <w:p w:rsidR="000740CF" w:rsidRPr="009E2B29" w:rsidRDefault="000740CF" w:rsidP="003F3610">
      <w:pPr>
        <w:pStyle w:val="CBDH1"/>
      </w:pPr>
      <w:r>
        <w:t>I.</w:t>
      </w:r>
      <w:r>
        <w:tab/>
      </w:r>
      <w:r w:rsidRPr="005804E2">
        <w:t>C</w:t>
      </w:r>
      <w:r>
        <w:rPr>
          <w:lang w:val="ru-RU"/>
        </w:rPr>
        <w:t>водная рамочная структура обзора</w:t>
      </w:r>
      <w:r>
        <w:t xml:space="preserve"> </w:t>
      </w:r>
    </w:p>
    <w:p w:rsidR="000740CF" w:rsidRPr="00DA5E90" w:rsidRDefault="000740CF" w:rsidP="00DA5D25">
      <w:pPr>
        <w:pStyle w:val="CBDNormalNumber"/>
        <w:numPr>
          <w:ilvl w:val="0"/>
          <w:numId w:val="37"/>
        </w:numPr>
        <w:tabs>
          <w:tab w:val="clear" w:pos="0"/>
        </w:tabs>
        <w:ind w:left="540" w:firstLine="0"/>
        <w:rPr>
          <w:lang w:val="en-CA"/>
        </w:rPr>
      </w:pPr>
      <w:r w:rsidRPr="00DA5E90">
        <w:rPr>
          <w:lang w:val="ru-RU"/>
        </w:rPr>
        <w:t>Для успешного функционирования многостороннего механизма</w:t>
      </w:r>
      <w:r w:rsidRPr="00CF1B44">
        <w:rPr>
          <w:lang w:val="ru-RU"/>
        </w:rPr>
        <w:t xml:space="preserve">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включая Калийский фонд</w:t>
      </w:r>
      <w:r>
        <w:rPr>
          <w:lang w:val="ru-RU"/>
        </w:rPr>
        <w:t>,</w:t>
      </w:r>
      <w:r w:rsidRPr="00DA5E90">
        <w:rPr>
          <w:lang w:val="ru-RU"/>
        </w:rPr>
        <w:t xml:space="preserve"> в экосистеме, где он действует, нужно обеспечить пять благоприятных условий (БУ1–БУ5). Они рассматриваются как структурные предпосылки: для устранения не вполне благоприятных условий требуются иные меры политики, нежели при недостатках в структуре механизма. Эти пять условий следующие</w:t>
      </w:r>
      <w:r w:rsidRPr="00DA5E90">
        <w:rPr>
          <w:lang w:val="en-CA"/>
        </w:rPr>
        <w:t>:</w:t>
      </w:r>
    </w:p>
    <w:p w:rsidR="000740CF" w:rsidRPr="00DA5E90" w:rsidRDefault="000740CF" w:rsidP="00854FDF">
      <w:pPr>
        <w:pStyle w:val="CBDNormalNumber"/>
        <w:numPr>
          <w:ilvl w:val="0"/>
          <w:numId w:val="38"/>
        </w:numPr>
        <w:tabs>
          <w:tab w:val="clear" w:pos="567"/>
        </w:tabs>
        <w:ind w:left="1701" w:hanging="567"/>
        <w:rPr>
          <w:lang w:val="ru-RU"/>
        </w:rPr>
      </w:pPr>
      <w:r w:rsidRPr="00DA5E90">
        <w:rPr>
          <w:lang w:val="ru-RU"/>
        </w:rPr>
        <w:t>ясность и предсказуемость условий внесения взносов для участников (</w:t>
      </w:r>
      <w:r>
        <w:rPr>
          <w:lang w:val="ru-RU"/>
        </w:rPr>
        <w:t>БУ</w:t>
      </w:r>
      <w:r w:rsidRPr="00DA5E90">
        <w:rPr>
          <w:lang w:val="ru-RU"/>
        </w:rPr>
        <w:t xml:space="preserve">1); </w:t>
      </w:r>
    </w:p>
    <w:p w:rsidR="000740CF" w:rsidRPr="00DA5E90" w:rsidRDefault="000740CF" w:rsidP="00854FDF">
      <w:pPr>
        <w:pStyle w:val="CBDNormalNumber"/>
        <w:numPr>
          <w:ilvl w:val="0"/>
          <w:numId w:val="38"/>
        </w:numPr>
        <w:tabs>
          <w:tab w:val="clear" w:pos="567"/>
        </w:tabs>
        <w:ind w:left="1701" w:hanging="567"/>
        <w:rPr>
          <w:lang w:val="ru-RU"/>
        </w:rPr>
      </w:pPr>
      <w:r w:rsidRPr="00DA5E90">
        <w:rPr>
          <w:lang w:val="ru-RU"/>
        </w:rPr>
        <w:t>наличие коммерчески обоснованной модели участия (</w:t>
      </w:r>
      <w:r>
        <w:rPr>
          <w:lang w:val="ru-RU"/>
        </w:rPr>
        <w:t>БУ</w:t>
      </w:r>
      <w:r w:rsidRPr="00DA5E90">
        <w:rPr>
          <w:lang w:val="ru-RU"/>
        </w:rPr>
        <w:t>2);</w:t>
      </w:r>
    </w:p>
    <w:p w:rsidR="000740CF" w:rsidRPr="00DA5E90" w:rsidRDefault="000740CF" w:rsidP="00854FDF">
      <w:pPr>
        <w:pStyle w:val="CBDNormalNumber"/>
        <w:numPr>
          <w:ilvl w:val="0"/>
          <w:numId w:val="38"/>
        </w:numPr>
        <w:tabs>
          <w:tab w:val="clear" w:pos="567"/>
        </w:tabs>
        <w:ind w:left="1701" w:hanging="567"/>
        <w:rPr>
          <w:lang w:val="ru-RU"/>
        </w:rPr>
      </w:pPr>
      <w:r w:rsidRPr="00DA5E90">
        <w:rPr>
          <w:lang w:val="ru-RU"/>
        </w:rPr>
        <w:t>правовая определенность для</w:t>
      </w:r>
      <w:r>
        <w:rPr>
          <w:lang w:val="ru-RU"/>
        </w:rPr>
        <w:t xml:space="preserve"> доноров </w:t>
      </w:r>
      <w:r w:rsidRPr="00DA5E90">
        <w:rPr>
          <w:lang w:val="ru-RU"/>
        </w:rPr>
        <w:t>и поставщиков (</w:t>
      </w:r>
      <w:r>
        <w:rPr>
          <w:lang w:val="ru-RU"/>
        </w:rPr>
        <w:t>БУ</w:t>
      </w:r>
      <w:r w:rsidRPr="00DA5E90">
        <w:rPr>
          <w:lang w:val="ru-RU"/>
        </w:rPr>
        <w:t>3);</w:t>
      </w:r>
    </w:p>
    <w:p w:rsidR="000740CF" w:rsidRPr="00DA5E90" w:rsidRDefault="000740CF" w:rsidP="00854FDF">
      <w:pPr>
        <w:pStyle w:val="CBDNormalNumber"/>
        <w:numPr>
          <w:ilvl w:val="0"/>
          <w:numId w:val="38"/>
        </w:numPr>
        <w:tabs>
          <w:tab w:val="clear" w:pos="567"/>
        </w:tabs>
        <w:ind w:left="1701" w:hanging="567"/>
        <w:rPr>
          <w:lang w:val="ru-RU"/>
        </w:rPr>
      </w:pPr>
      <w:r w:rsidRPr="00DA5E90">
        <w:rPr>
          <w:lang w:val="ru-RU"/>
        </w:rPr>
        <w:t xml:space="preserve">функционирующие </w:t>
      </w:r>
      <w:r>
        <w:rPr>
          <w:lang w:val="ru-RU"/>
        </w:rPr>
        <w:t>выяв</w:t>
      </w:r>
      <w:r w:rsidRPr="00DA5E90">
        <w:rPr>
          <w:lang w:val="ru-RU"/>
        </w:rPr>
        <w:t xml:space="preserve">ленные или назначенные </w:t>
      </w:r>
      <w:r>
        <w:rPr>
          <w:lang w:val="ru-RU"/>
        </w:rPr>
        <w:t>структуры-</w:t>
      </w:r>
      <w:r w:rsidRPr="00DA5E90">
        <w:rPr>
          <w:lang w:val="ru-RU"/>
        </w:rPr>
        <w:t>получа</w:t>
      </w:r>
      <w:r>
        <w:rPr>
          <w:lang w:val="ru-RU"/>
        </w:rPr>
        <w:t xml:space="preserve">тели </w:t>
      </w:r>
      <w:r w:rsidRPr="00DA5E90">
        <w:rPr>
          <w:lang w:val="ru-RU"/>
        </w:rPr>
        <w:t>(</w:t>
      </w:r>
      <w:r>
        <w:rPr>
          <w:lang w:val="ru-RU"/>
        </w:rPr>
        <w:t>БУ</w:t>
      </w:r>
      <w:r w:rsidRPr="00DA5E90">
        <w:rPr>
          <w:lang w:val="ru-RU"/>
        </w:rPr>
        <w:t xml:space="preserve">4); </w:t>
      </w:r>
    </w:p>
    <w:p w:rsidR="000740CF" w:rsidRPr="00A4098F" w:rsidRDefault="000740CF" w:rsidP="00854FDF">
      <w:pPr>
        <w:pStyle w:val="CBDNormalNumber"/>
        <w:numPr>
          <w:ilvl w:val="0"/>
          <w:numId w:val="38"/>
        </w:numPr>
        <w:tabs>
          <w:tab w:val="clear" w:pos="567"/>
        </w:tabs>
        <w:ind w:left="1701" w:hanging="567"/>
        <w:rPr>
          <w:lang w:val="ru-RU"/>
        </w:rPr>
      </w:pPr>
      <w:r w:rsidRPr="00A4098F">
        <w:rPr>
          <w:lang w:val="ru-RU"/>
        </w:rPr>
        <w:t>эффективное управление при устойчивой политической приверженности (</w:t>
      </w:r>
      <w:r>
        <w:rPr>
          <w:lang w:val="ru-RU"/>
        </w:rPr>
        <w:t>БУ</w:t>
      </w:r>
      <w:r w:rsidRPr="00A4098F">
        <w:rPr>
          <w:lang w:val="ru-RU"/>
        </w:rPr>
        <w:t>5).</w:t>
      </w:r>
    </w:p>
    <w:p w:rsidR="000740CF" w:rsidRPr="00DA5E90" w:rsidRDefault="000740CF" w:rsidP="0079446D">
      <w:pPr>
        <w:pStyle w:val="CBDNormalNumber"/>
        <w:numPr>
          <w:ilvl w:val="0"/>
          <w:numId w:val="37"/>
        </w:numPr>
        <w:tabs>
          <w:tab w:val="clear" w:pos="0"/>
        </w:tabs>
        <w:ind w:left="540" w:firstLine="0"/>
        <w:rPr>
          <w:lang w:val="ru-RU"/>
        </w:rPr>
      </w:pPr>
      <w:r w:rsidRPr="00A4098F">
        <w:rPr>
          <w:lang w:val="ru-RU"/>
        </w:rPr>
        <w:t xml:space="preserve">Обзор эффективности </w:t>
      </w:r>
      <w:r>
        <w:rPr>
          <w:lang w:val="ru-RU"/>
        </w:rPr>
        <w:t>м</w:t>
      </w:r>
      <w:r w:rsidRPr="00A4098F">
        <w:rPr>
          <w:lang w:val="ru-RU"/>
        </w:rPr>
        <w:t>ногостороннего механизма</w:t>
      </w:r>
      <w:r>
        <w:rPr>
          <w:lang w:val="ru-RU"/>
        </w:rPr>
        <w:t>,</w:t>
      </w:r>
      <w:r w:rsidRPr="00A4098F">
        <w:rPr>
          <w:lang w:val="ru-RU"/>
        </w:rPr>
        <w:t xml:space="preserve"> </w:t>
      </w:r>
      <w:r w:rsidRPr="00CF1B44">
        <w:rPr>
          <w:lang w:val="ru-RU"/>
        </w:rPr>
        <w:t>включая Калийский фонд</w:t>
      </w:r>
      <w:r>
        <w:rPr>
          <w:lang w:val="ru-RU"/>
        </w:rPr>
        <w:t>,</w:t>
      </w:r>
      <w:r w:rsidRPr="00CF1B44">
        <w:rPr>
          <w:lang w:val="ru-RU"/>
        </w:rPr>
        <w:t xml:space="preserve"> </w:t>
      </w:r>
      <w:r w:rsidRPr="00A4098F">
        <w:rPr>
          <w:lang w:val="ru-RU"/>
        </w:rPr>
        <w:t xml:space="preserve">проводится по шести оценочным </w:t>
      </w:r>
      <w:r>
        <w:rPr>
          <w:lang w:val="ru-RU"/>
        </w:rPr>
        <w:t xml:space="preserve">направлениям </w:t>
      </w:r>
      <w:r w:rsidRPr="00A4098F">
        <w:rPr>
          <w:lang w:val="ru-RU"/>
        </w:rPr>
        <w:t>(</w:t>
      </w:r>
      <w:r>
        <w:rPr>
          <w:lang w:val="ru-RU"/>
        </w:rPr>
        <w:t>ОН</w:t>
      </w:r>
      <w:r w:rsidRPr="00A4098F">
        <w:rPr>
          <w:lang w:val="ru-RU"/>
        </w:rPr>
        <w:t>1–</w:t>
      </w:r>
      <w:r>
        <w:rPr>
          <w:lang w:val="ru-RU"/>
        </w:rPr>
        <w:t>ОН</w:t>
      </w:r>
      <w:r w:rsidRPr="00A4098F">
        <w:rPr>
          <w:lang w:val="ru-RU"/>
        </w:rPr>
        <w:t xml:space="preserve">6) </w:t>
      </w:r>
      <w:r>
        <w:rPr>
          <w:lang w:val="ru-RU"/>
        </w:rPr>
        <w:t>и одной оценке руководства (ОР</w:t>
      </w:r>
      <w:r w:rsidRPr="00A4098F">
        <w:rPr>
          <w:lang w:val="ru-RU"/>
        </w:rPr>
        <w:t xml:space="preserve">1). </w:t>
      </w:r>
      <w:r w:rsidRPr="00DA5E90">
        <w:rPr>
          <w:lang w:val="ru-RU"/>
        </w:rPr>
        <w:t xml:space="preserve">ОН1 охватывает мобилизацию и распределение ресурсов; ОН2 — уровни взносов, дизайн </w:t>
      </w:r>
      <w:r>
        <w:rPr>
          <w:lang w:val="ru-RU"/>
        </w:rPr>
        <w:t xml:space="preserve">триггерных </w:t>
      </w:r>
      <w:r w:rsidRPr="00DA5E90">
        <w:rPr>
          <w:lang w:val="ru-RU"/>
        </w:rPr>
        <w:t>механизмов</w:t>
      </w:r>
      <w:r>
        <w:rPr>
          <w:lang w:val="ru-RU"/>
        </w:rPr>
        <w:t>,</w:t>
      </w:r>
      <w:r w:rsidRPr="00DA5E90">
        <w:rPr>
          <w:lang w:val="ru-RU"/>
        </w:rPr>
        <w:t xml:space="preserve"> эффективность и административные расходы; ОН3 — не</w:t>
      </w:r>
      <w:r>
        <w:rPr>
          <w:lang w:val="ru-RU"/>
        </w:rPr>
        <w:t xml:space="preserve">денежные </w:t>
      </w:r>
      <w:r w:rsidRPr="00DA5E90">
        <w:rPr>
          <w:lang w:val="ru-RU"/>
        </w:rPr>
        <w:t>выгоды, включая открытый доступ к цифровой информации о последовательностях в отношении генетических ресурсов;</w:t>
      </w:r>
      <w:r>
        <w:rPr>
          <w:lang w:val="ru-RU"/>
        </w:rPr>
        <w:t xml:space="preserve"> </w:t>
      </w:r>
      <w:r w:rsidRPr="00DA5E90">
        <w:rPr>
          <w:lang w:val="ru-RU"/>
        </w:rPr>
        <w:t xml:space="preserve">ОН4 — </w:t>
      </w:r>
      <w:r>
        <w:rPr>
          <w:lang w:val="ru-RU"/>
        </w:rPr>
        <w:t>согласованность</w:t>
      </w:r>
      <w:r w:rsidRPr="00DA5E90">
        <w:rPr>
          <w:lang w:val="ru-RU"/>
        </w:rPr>
        <w:t xml:space="preserve"> </w:t>
      </w:r>
      <w:r>
        <w:rPr>
          <w:lang w:val="ru-RU"/>
        </w:rPr>
        <w:t>м</w:t>
      </w:r>
      <w:r w:rsidRPr="00DA5E90">
        <w:rPr>
          <w:lang w:val="ru-RU"/>
        </w:rPr>
        <w:t>еханизма</w:t>
      </w:r>
      <w:r>
        <w:rPr>
          <w:lang w:val="ru-RU"/>
        </w:rPr>
        <w:t xml:space="preserve"> с другими механизмами, включая вклад </w:t>
      </w:r>
      <w:r w:rsidRPr="00DA5E90">
        <w:rPr>
          <w:lang w:val="ru-RU"/>
        </w:rPr>
        <w:t>в Куньминско-Монреальскую глобальную рамочную программу в области биоразнообразия и</w:t>
      </w:r>
      <w:r>
        <w:rPr>
          <w:lang w:val="ru-RU"/>
        </w:rPr>
        <w:t xml:space="preserve"> взаимодополняемость с </w:t>
      </w:r>
      <w:r w:rsidRPr="00DA5E90">
        <w:rPr>
          <w:lang w:val="ru-RU"/>
        </w:rPr>
        <w:t xml:space="preserve">национальными </w:t>
      </w:r>
      <w:r>
        <w:rPr>
          <w:lang w:val="ru-RU"/>
        </w:rPr>
        <w:t xml:space="preserve">и международными </w:t>
      </w:r>
      <w:r w:rsidRPr="00DA5E90">
        <w:rPr>
          <w:lang w:val="ru-RU"/>
        </w:rPr>
        <w:t xml:space="preserve">рамками доступа и </w:t>
      </w:r>
      <w:r>
        <w:rPr>
          <w:lang w:val="ru-RU"/>
        </w:rPr>
        <w:t xml:space="preserve">совместного использования </w:t>
      </w:r>
      <w:r w:rsidRPr="00DA5E90">
        <w:rPr>
          <w:lang w:val="ru-RU"/>
        </w:rPr>
        <w:t>выгод; ОН5 —</w:t>
      </w:r>
      <w:r>
        <w:rPr>
          <w:lang w:val="ru-RU"/>
        </w:rPr>
        <w:t xml:space="preserve"> </w:t>
      </w:r>
      <w:r w:rsidRPr="00DA5E90">
        <w:rPr>
          <w:lang w:val="ru-RU"/>
        </w:rPr>
        <w:t>права, обязательства по открытому доступу и влияние научны</w:t>
      </w:r>
      <w:r>
        <w:rPr>
          <w:lang w:val="ru-RU"/>
        </w:rPr>
        <w:t>х</w:t>
      </w:r>
      <w:r w:rsidRPr="00DA5E90">
        <w:rPr>
          <w:lang w:val="ru-RU"/>
        </w:rPr>
        <w:t xml:space="preserve"> исследовани</w:t>
      </w:r>
      <w:r>
        <w:rPr>
          <w:lang w:val="ru-RU"/>
        </w:rPr>
        <w:t xml:space="preserve">й на положение </w:t>
      </w:r>
      <w:r w:rsidRPr="00DA5E90">
        <w:rPr>
          <w:lang w:val="ru-RU"/>
        </w:rPr>
        <w:t>коренных народов и местных общин.</w:t>
      </w:r>
      <w:r>
        <w:rPr>
          <w:lang w:val="ru-RU"/>
        </w:rPr>
        <w:t xml:space="preserve"> </w:t>
      </w:r>
      <w:r w:rsidRPr="00DA5E90">
        <w:rPr>
          <w:lang w:val="ru-RU"/>
        </w:rPr>
        <w:t xml:space="preserve">ОР1 </w:t>
      </w:r>
      <w:r>
        <w:rPr>
          <w:lang w:val="ru-RU"/>
        </w:rPr>
        <w:t xml:space="preserve">обеспечивает </w:t>
      </w:r>
      <w:r w:rsidRPr="00DA5E90">
        <w:rPr>
          <w:lang w:val="ru-RU"/>
        </w:rPr>
        <w:t>оцен</w:t>
      </w:r>
      <w:r>
        <w:rPr>
          <w:lang w:val="ru-RU"/>
        </w:rPr>
        <w:t xml:space="preserve">ку </w:t>
      </w:r>
      <w:r w:rsidRPr="00DA5E90">
        <w:rPr>
          <w:lang w:val="ru-RU"/>
        </w:rPr>
        <w:t>систем</w:t>
      </w:r>
      <w:r>
        <w:rPr>
          <w:lang w:val="ru-RU"/>
        </w:rPr>
        <w:t>ы</w:t>
      </w:r>
      <w:r w:rsidRPr="00DA5E90">
        <w:rPr>
          <w:lang w:val="ru-RU"/>
        </w:rPr>
        <w:t xml:space="preserve"> управления </w:t>
      </w:r>
      <w:r>
        <w:rPr>
          <w:lang w:val="ru-RU"/>
        </w:rPr>
        <w:t>м</w:t>
      </w:r>
      <w:r w:rsidRPr="00DA5E90">
        <w:rPr>
          <w:lang w:val="ru-RU"/>
        </w:rPr>
        <w:t xml:space="preserve">еханизмом по шести индикаторам: инклюзивность процесса принятия решений, прозрачность, качество управленческого реагирования, институциональная согласованность, </w:t>
      </w:r>
      <w:r>
        <w:rPr>
          <w:lang w:val="ru-RU"/>
        </w:rPr>
        <w:t xml:space="preserve">фидуциарная надежность управления </w:t>
      </w:r>
      <w:r w:rsidRPr="00DA5E90">
        <w:rPr>
          <w:lang w:val="ru-RU"/>
        </w:rPr>
        <w:t xml:space="preserve">и прогресс в формировании </w:t>
      </w:r>
      <w:r>
        <w:rPr>
          <w:lang w:val="ru-RU"/>
        </w:rPr>
        <w:t xml:space="preserve">управленческой </w:t>
      </w:r>
      <w:r w:rsidRPr="00DA5E90">
        <w:rPr>
          <w:lang w:val="ru-RU"/>
        </w:rPr>
        <w:t>структуры.</w:t>
      </w:r>
    </w:p>
    <w:p w:rsidR="000740CF" w:rsidRPr="009E2B29" w:rsidRDefault="000740CF" w:rsidP="0079446D">
      <w:pPr>
        <w:pStyle w:val="CBDNormalNumber"/>
        <w:numPr>
          <w:ilvl w:val="0"/>
          <w:numId w:val="37"/>
        </w:numPr>
        <w:tabs>
          <w:tab w:val="clear" w:pos="0"/>
        </w:tabs>
        <w:ind w:left="540" w:firstLine="0"/>
        <w:rPr>
          <w:lang w:val="en-CA"/>
        </w:rPr>
      </w:pPr>
      <w:r w:rsidRPr="00DA5E90">
        <w:rPr>
          <w:lang w:val="ru-RU"/>
        </w:rPr>
        <w:t xml:space="preserve">Следующие четыре допущения отражают дизайн </w:t>
      </w:r>
      <w:r>
        <w:rPr>
          <w:lang w:val="ru-RU"/>
        </w:rPr>
        <w:t>м</w:t>
      </w:r>
      <w:r w:rsidRPr="00DA5E90">
        <w:rPr>
          <w:lang w:val="ru-RU"/>
        </w:rPr>
        <w:t xml:space="preserve">ногостороннего механизма, </w:t>
      </w:r>
      <w:r>
        <w:rPr>
          <w:lang w:val="ru-RU"/>
        </w:rPr>
        <w:t>определен</w:t>
      </w:r>
      <w:r w:rsidRPr="00DA5E90">
        <w:rPr>
          <w:lang w:val="ru-RU"/>
        </w:rPr>
        <w:t xml:space="preserve">ный решениями Конференции Сторон. </w:t>
      </w:r>
      <w:r w:rsidRPr="006A07A1">
        <w:rPr>
          <w:lang w:val="ru-RU"/>
        </w:rPr>
        <w:t>Оценка</w:t>
      </w:r>
      <w:r w:rsidRPr="00FD6234">
        <w:rPr>
          <w:lang w:val="en-CA"/>
        </w:rPr>
        <w:t xml:space="preserve"> </w:t>
      </w:r>
      <w:r>
        <w:rPr>
          <w:lang w:val="ru-RU"/>
        </w:rPr>
        <w:t>проводится в соответствии с их требованиями</w:t>
      </w:r>
      <w:r w:rsidRPr="009E2B29">
        <w:rPr>
          <w:lang w:val="en-CA"/>
        </w:rPr>
        <w:t>.</w:t>
      </w:r>
    </w:p>
    <w:p w:rsidR="000740CF" w:rsidRPr="00DA5E90" w:rsidRDefault="000740CF" w:rsidP="0079446D">
      <w:pPr>
        <w:pStyle w:val="CBDNormalNumber"/>
        <w:numPr>
          <w:ilvl w:val="0"/>
          <w:numId w:val="37"/>
        </w:numPr>
        <w:tabs>
          <w:tab w:val="clear" w:pos="0"/>
        </w:tabs>
        <w:ind w:left="540" w:firstLine="0"/>
        <w:rPr>
          <w:lang w:val="ru-RU"/>
        </w:rPr>
      </w:pPr>
      <w:r>
        <w:rPr>
          <w:b/>
          <w:bCs/>
          <w:lang w:val="ru-RU"/>
        </w:rPr>
        <w:t>Допущение</w:t>
      </w:r>
      <w:r w:rsidRPr="00DA5E90">
        <w:rPr>
          <w:b/>
          <w:bCs/>
          <w:lang w:val="ru-RU"/>
        </w:rPr>
        <w:t xml:space="preserve"> 1</w:t>
      </w:r>
      <w:r>
        <w:rPr>
          <w:b/>
          <w:bCs/>
          <w:lang w:val="ru-RU"/>
        </w:rPr>
        <w:t>.</w:t>
      </w:r>
      <w:r w:rsidRPr="00DA5E90">
        <w:rPr>
          <w:b/>
          <w:bCs/>
          <w:lang w:val="ru-RU"/>
        </w:rPr>
        <w:t xml:space="preserve"> </w:t>
      </w:r>
      <w:r>
        <w:rPr>
          <w:b/>
          <w:bCs/>
          <w:lang w:val="ru-RU"/>
        </w:rPr>
        <w:t xml:space="preserve">Отход от принципа </w:t>
      </w:r>
      <w:r w:rsidRPr="00DA5E90">
        <w:rPr>
          <w:b/>
          <w:bCs/>
          <w:lang w:val="ru-RU"/>
        </w:rPr>
        <w:t>отслежива</w:t>
      </w:r>
      <w:r>
        <w:rPr>
          <w:b/>
          <w:bCs/>
          <w:lang w:val="ru-RU"/>
        </w:rPr>
        <w:t>емости</w:t>
      </w:r>
      <w:r w:rsidRPr="00DA5E90">
        <w:rPr>
          <w:b/>
          <w:bCs/>
          <w:lang w:val="ru-RU"/>
        </w:rPr>
        <w:t xml:space="preserve"> (решение 15/9, пункт 5). </w:t>
      </w:r>
      <w:r w:rsidRPr="00DA5E90">
        <w:rPr>
          <w:lang w:val="ru-RU"/>
        </w:rPr>
        <w:t>Многосторонний механизм не требует доказательств того, что конкретная цифровая информация о последовательностях в отношении генетических ресурсов была использована конкретным участником. При этом сохраняются все права в рамках Нагойского протокола и других соответствующих инструментов (решение 15/9, пункт</w:t>
      </w:r>
      <w:r>
        <w:rPr>
          <w:lang w:val="ru-RU"/>
        </w:rPr>
        <w:t> </w:t>
      </w:r>
      <w:r w:rsidRPr="00DA5E90">
        <w:rPr>
          <w:lang w:val="ru-RU"/>
        </w:rPr>
        <w:t xml:space="preserve">11; решение </w:t>
      </w:r>
      <w:hyperlink r:id="rId20" w:history="1">
        <w:r w:rsidRPr="00995F37">
          <w:rPr>
            <w:rStyle w:val="Hyperlink"/>
            <w:lang w:val="ru-RU" w:eastAsia="en-US"/>
          </w:rPr>
          <w:t>16/2</w:t>
        </w:r>
      </w:hyperlink>
      <w:r w:rsidRPr="00DA5E90">
        <w:rPr>
          <w:lang w:val="ru-RU"/>
        </w:rPr>
        <w:t>, пункт</w:t>
      </w:r>
      <w:r>
        <w:rPr>
          <w:lang w:val="ru-RU"/>
        </w:rPr>
        <w:t> </w:t>
      </w:r>
      <w:r w:rsidRPr="00DA5E90">
        <w:rPr>
          <w:lang w:val="ru-RU"/>
        </w:rPr>
        <w:t xml:space="preserve">27). Оценка сосредоточена на том, генерирует ли </w:t>
      </w:r>
      <w:r>
        <w:rPr>
          <w:lang w:val="ru-RU"/>
        </w:rPr>
        <w:t>м</w:t>
      </w:r>
      <w:r w:rsidRPr="00DA5E90">
        <w:rPr>
          <w:lang w:val="ru-RU"/>
        </w:rPr>
        <w:t>еханизм ожидаемые потоки</w:t>
      </w:r>
      <w:r>
        <w:rPr>
          <w:lang w:val="ru-RU"/>
        </w:rPr>
        <w:t xml:space="preserve"> финансовых средств</w:t>
      </w:r>
      <w:r w:rsidRPr="00DA5E90">
        <w:rPr>
          <w:lang w:val="ru-RU"/>
        </w:rPr>
        <w:t xml:space="preserve"> и результаты на системном уровне, а не на том, можно ли отследить индивидуальные в</w:t>
      </w:r>
      <w:r>
        <w:rPr>
          <w:lang w:val="ru-RU"/>
        </w:rPr>
        <w:t xml:space="preserve">зносы вплоть до их </w:t>
      </w:r>
      <w:r w:rsidRPr="00DA5E90">
        <w:rPr>
          <w:lang w:val="ru-RU"/>
        </w:rPr>
        <w:t>конкретного использования</w:t>
      </w:r>
      <w:r>
        <w:rPr>
          <w:lang w:val="ru-RU"/>
        </w:rPr>
        <w:t xml:space="preserve">.   </w:t>
      </w:r>
    </w:p>
    <w:p w:rsidR="000740CF" w:rsidRPr="00DA5E90" w:rsidRDefault="000740CF" w:rsidP="0079446D">
      <w:pPr>
        <w:pStyle w:val="CBDNormalNumber"/>
        <w:numPr>
          <w:ilvl w:val="0"/>
          <w:numId w:val="37"/>
        </w:numPr>
        <w:tabs>
          <w:tab w:val="clear" w:pos="0"/>
        </w:tabs>
        <w:ind w:left="540" w:firstLine="0"/>
        <w:rPr>
          <w:lang w:val="ru-RU"/>
        </w:rPr>
      </w:pPr>
      <w:r>
        <w:rPr>
          <w:b/>
          <w:bCs/>
          <w:lang w:val="ru-RU"/>
        </w:rPr>
        <w:t>Допущение</w:t>
      </w:r>
      <w:r w:rsidRPr="747D46A4">
        <w:rPr>
          <w:b/>
          <w:bCs/>
        </w:rPr>
        <w:t> </w:t>
      </w:r>
      <w:r w:rsidRPr="00A4098F">
        <w:rPr>
          <w:b/>
          <w:bCs/>
          <w:lang w:val="ru-RU"/>
        </w:rPr>
        <w:t>2</w:t>
      </w:r>
      <w:r>
        <w:rPr>
          <w:b/>
          <w:bCs/>
          <w:lang w:val="ru-RU"/>
        </w:rPr>
        <w:t>. М</w:t>
      </w:r>
      <w:r w:rsidRPr="00A4098F">
        <w:rPr>
          <w:b/>
          <w:bCs/>
          <w:lang w:val="ru-RU"/>
        </w:rPr>
        <w:t xml:space="preserve">ногосторонняя атрибуция через </w:t>
      </w:r>
      <w:r>
        <w:rPr>
          <w:b/>
          <w:bCs/>
          <w:lang w:val="ru-RU"/>
        </w:rPr>
        <w:t xml:space="preserve">наличие </w:t>
      </w:r>
      <w:r w:rsidRPr="00A4098F">
        <w:rPr>
          <w:b/>
          <w:bCs/>
          <w:lang w:val="ru-RU"/>
        </w:rPr>
        <w:t>правдоподобн</w:t>
      </w:r>
      <w:r>
        <w:rPr>
          <w:b/>
          <w:bCs/>
          <w:lang w:val="ru-RU"/>
        </w:rPr>
        <w:t xml:space="preserve">ой </w:t>
      </w:r>
      <w:r w:rsidRPr="00A4098F">
        <w:rPr>
          <w:b/>
          <w:bCs/>
          <w:lang w:val="ru-RU"/>
        </w:rPr>
        <w:t>зависимост</w:t>
      </w:r>
      <w:r>
        <w:rPr>
          <w:b/>
          <w:bCs/>
          <w:lang w:val="ru-RU"/>
        </w:rPr>
        <w:t>и</w:t>
      </w:r>
      <w:r w:rsidRPr="00A4098F">
        <w:rPr>
          <w:b/>
          <w:bCs/>
          <w:lang w:val="ru-RU"/>
        </w:rPr>
        <w:t xml:space="preserve"> от взносов</w:t>
      </w:r>
      <w:r>
        <w:rPr>
          <w:b/>
          <w:bCs/>
          <w:lang w:val="ru-RU"/>
        </w:rPr>
        <w:t xml:space="preserve"> </w:t>
      </w:r>
      <w:r w:rsidRPr="00A4098F">
        <w:rPr>
          <w:b/>
          <w:bCs/>
          <w:lang w:val="ru-RU"/>
        </w:rPr>
        <w:t>(</w:t>
      </w:r>
      <w:r>
        <w:rPr>
          <w:b/>
          <w:bCs/>
          <w:lang w:val="ru-RU"/>
        </w:rPr>
        <w:t xml:space="preserve">решение </w:t>
      </w:r>
      <w:r w:rsidRPr="00A4098F">
        <w:rPr>
          <w:b/>
          <w:bCs/>
          <w:lang w:val="ru-RU"/>
        </w:rPr>
        <w:t xml:space="preserve">15/9, </w:t>
      </w:r>
      <w:r>
        <w:rPr>
          <w:b/>
          <w:bCs/>
          <w:lang w:val="ru-RU"/>
        </w:rPr>
        <w:t>пункт </w:t>
      </w:r>
      <w:r w:rsidRPr="00A4098F">
        <w:rPr>
          <w:b/>
          <w:bCs/>
          <w:lang w:val="ru-RU"/>
        </w:rPr>
        <w:t xml:space="preserve">5). </w:t>
      </w:r>
      <w:r w:rsidRPr="00A4098F">
        <w:rPr>
          <w:lang w:val="ru-RU"/>
        </w:rPr>
        <w:t>Механизм определяет сектора, в которых с достаточной степенью правдоподобия экономическая деятельность зависит от использования цифровой информации о последовательностях в отношении генетических ресурсов. Эт</w:t>
      </w:r>
      <w:r>
        <w:rPr>
          <w:lang w:val="ru-RU"/>
        </w:rPr>
        <w:t xml:space="preserve">от фактор наличия </w:t>
      </w:r>
      <w:r w:rsidRPr="00A4098F">
        <w:rPr>
          <w:lang w:val="ru-RU"/>
        </w:rPr>
        <w:t>правдоподобной зависимости является основным аналитическим методом для выводов по ОН1 и ОН2</w:t>
      </w:r>
      <w:r>
        <w:rPr>
          <w:lang w:val="ru-RU"/>
        </w:rPr>
        <w:t xml:space="preserve">. </w:t>
      </w:r>
      <w:r w:rsidRPr="00A4098F">
        <w:rPr>
          <w:lang w:val="ru-RU"/>
        </w:rPr>
        <w:t>Методологический подход к данному обзору был согласован с подходами сопоставимых механизмов</w:t>
      </w:r>
      <w:r>
        <w:rPr>
          <w:lang w:val="ru-RU"/>
        </w:rPr>
        <w:t xml:space="preserve">, такими как </w:t>
      </w:r>
      <w:r w:rsidRPr="00A4098F">
        <w:rPr>
          <w:lang w:val="ru-RU"/>
        </w:rPr>
        <w:t>трехуровневая структура оценки и подход</w:t>
      </w:r>
      <w:r>
        <w:rPr>
          <w:lang w:val="ru-RU"/>
        </w:rPr>
        <w:t xml:space="preserve"> на основе предварительного </w:t>
      </w:r>
      <w:r w:rsidRPr="00A4098F">
        <w:rPr>
          <w:lang w:val="ru-RU"/>
        </w:rPr>
        <w:t>обновлени</w:t>
      </w:r>
      <w:r>
        <w:rPr>
          <w:lang w:val="ru-RU"/>
        </w:rPr>
        <w:t xml:space="preserve">я статуса </w:t>
      </w:r>
      <w:r w:rsidRPr="00A4098F">
        <w:rPr>
          <w:lang w:val="ru-RU"/>
        </w:rPr>
        <w:t>применимости</w:t>
      </w:r>
      <w:r>
        <w:rPr>
          <w:lang w:val="ru-RU"/>
        </w:rPr>
        <w:t xml:space="preserve"> оценки </w:t>
      </w:r>
      <w:r w:rsidRPr="00A4098F">
        <w:rPr>
          <w:lang w:val="ru-RU"/>
        </w:rPr>
        <w:t xml:space="preserve">из </w:t>
      </w:r>
      <w:r>
        <w:rPr>
          <w:lang w:val="ru-RU"/>
        </w:rPr>
        <w:t xml:space="preserve">практики </w:t>
      </w:r>
      <w:r w:rsidRPr="00A4098F">
        <w:rPr>
          <w:lang w:val="ru-RU"/>
        </w:rPr>
        <w:t xml:space="preserve">Зеленого климатического фонда; модель финансовой отчетности и многоуровневого доступа к данным Многостороннего фонда Монреальского протокола; подход к оценке </w:t>
      </w:r>
      <w:r>
        <w:rPr>
          <w:lang w:val="ru-RU"/>
        </w:rPr>
        <w:t xml:space="preserve">равноправия </w:t>
      </w:r>
      <w:r w:rsidRPr="00A4098F">
        <w:rPr>
          <w:lang w:val="ru-RU"/>
        </w:rPr>
        <w:t>и не</w:t>
      </w:r>
      <w:r>
        <w:rPr>
          <w:lang w:val="ru-RU"/>
        </w:rPr>
        <w:t xml:space="preserve">денежных </w:t>
      </w:r>
      <w:r w:rsidRPr="00A4098F">
        <w:rPr>
          <w:lang w:val="ru-RU"/>
        </w:rPr>
        <w:t xml:space="preserve">выгод Фонда распределения выгод Международного договора о генетических ресурсах растений для производства продовольствия и ведения сельского хозяйства. </w:t>
      </w:r>
      <w:r>
        <w:rPr>
          <w:lang w:val="ru-RU"/>
        </w:rPr>
        <w:t>Поскольку ш</w:t>
      </w:r>
      <w:r w:rsidRPr="00A4098F">
        <w:rPr>
          <w:lang w:val="ru-RU"/>
        </w:rPr>
        <w:t xml:space="preserve">кала оценивания и логика, основанная на соблюдении требований, </w:t>
      </w:r>
      <w:r>
        <w:rPr>
          <w:lang w:val="ru-RU"/>
        </w:rPr>
        <w:t xml:space="preserve">которая </w:t>
      </w:r>
      <w:r w:rsidRPr="00A4098F">
        <w:rPr>
          <w:lang w:val="ru-RU"/>
        </w:rPr>
        <w:t>применяе</w:t>
      </w:r>
      <w:r>
        <w:rPr>
          <w:lang w:val="ru-RU"/>
        </w:rPr>
        <w:t xml:space="preserve">тся </w:t>
      </w:r>
      <w:r w:rsidRPr="00A4098F">
        <w:rPr>
          <w:lang w:val="ru-RU"/>
        </w:rPr>
        <w:t xml:space="preserve">в </w:t>
      </w:r>
      <w:r>
        <w:rPr>
          <w:lang w:val="ru-RU"/>
        </w:rPr>
        <w:t xml:space="preserve">концептуальных </w:t>
      </w:r>
      <w:r w:rsidRPr="00A4098F">
        <w:rPr>
          <w:lang w:val="ru-RU"/>
        </w:rPr>
        <w:t xml:space="preserve">рамках проектов Зеленого климатического фонда, несовместима с добровольной конструкцией Калийского фонда, применимыми к данной методологии признаны только трехуровневая структура оценки (результативность, дизайн и операционная эффективность) и подход </w:t>
      </w:r>
      <w:r>
        <w:rPr>
          <w:lang w:val="ru-RU"/>
        </w:rPr>
        <w:t xml:space="preserve">на основе предварительного </w:t>
      </w:r>
      <w:r w:rsidRPr="00A4098F">
        <w:rPr>
          <w:lang w:val="ru-RU"/>
        </w:rPr>
        <w:t>обновлени</w:t>
      </w:r>
      <w:r>
        <w:rPr>
          <w:lang w:val="ru-RU"/>
        </w:rPr>
        <w:t xml:space="preserve">я статуса </w:t>
      </w:r>
      <w:r w:rsidRPr="00A4098F">
        <w:rPr>
          <w:lang w:val="ru-RU"/>
        </w:rPr>
        <w:t>применимости</w:t>
      </w:r>
      <w:r>
        <w:rPr>
          <w:lang w:val="ru-RU"/>
        </w:rPr>
        <w:t xml:space="preserve"> оценки. </w:t>
      </w:r>
      <w:r w:rsidRPr="00D325D3">
        <w:rPr>
          <w:lang w:val="ru-RU"/>
        </w:rPr>
        <w:t>Соглашени</w:t>
      </w:r>
      <w:r>
        <w:rPr>
          <w:lang w:val="ru-RU"/>
        </w:rPr>
        <w:t>е</w:t>
      </w:r>
      <w:r w:rsidRPr="00D325D3">
        <w:rPr>
          <w:lang w:val="ru-RU"/>
        </w:rPr>
        <w:t xml:space="preserve">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Pr>
          <w:lang w:val="ru-RU"/>
        </w:rPr>
        <w:t xml:space="preserve"> и П</w:t>
      </w:r>
      <w:r w:rsidRPr="00A4098F">
        <w:rPr>
          <w:lang w:val="ru-RU"/>
        </w:rPr>
        <w:t>риложени</w:t>
      </w:r>
      <w:r>
        <w:rPr>
          <w:lang w:val="ru-RU"/>
        </w:rPr>
        <w:t>е</w:t>
      </w:r>
      <w:r w:rsidRPr="00A4098F">
        <w:rPr>
          <w:lang w:val="ru-RU"/>
        </w:rPr>
        <w:t xml:space="preserve"> о системе по обеспечению доступа к патогенным микроорганизмам и совместному использованию выгод</w:t>
      </w:r>
      <w:r>
        <w:rPr>
          <w:lang w:val="ru-RU"/>
        </w:rPr>
        <w:t xml:space="preserve"> к Соглашению Всемирной организации здравоохранения по борьбе с пандемиями </w:t>
      </w:r>
      <w:r w:rsidRPr="00DA5E90">
        <w:rPr>
          <w:lang w:val="ru-RU"/>
        </w:rPr>
        <w:t>рассматриваются как пограничные инструменты для части ОН</w:t>
      </w:r>
      <w:r>
        <w:rPr>
          <w:lang w:val="ru-RU"/>
        </w:rPr>
        <w:t>4</w:t>
      </w:r>
      <w:r w:rsidRPr="00DA5E90">
        <w:rPr>
          <w:lang w:val="ru-RU"/>
        </w:rPr>
        <w:t>, каса</w:t>
      </w:r>
      <w:r>
        <w:rPr>
          <w:lang w:val="ru-RU"/>
        </w:rPr>
        <w:t>ющейся</w:t>
      </w:r>
      <w:r w:rsidRPr="00DA5E90">
        <w:rPr>
          <w:lang w:val="ru-RU"/>
        </w:rPr>
        <w:t xml:space="preserve"> согласованности с другими международными инструментами и риска наслоения </w:t>
      </w:r>
      <w:r>
        <w:rPr>
          <w:lang w:val="ru-RU"/>
        </w:rPr>
        <w:t xml:space="preserve">обязательств по внесению </w:t>
      </w:r>
      <w:r w:rsidRPr="00DA5E90">
        <w:rPr>
          <w:lang w:val="ru-RU"/>
        </w:rPr>
        <w:t>взносов, однако в настоящее время не имеют применимых методологий оценки</w:t>
      </w:r>
      <w:r>
        <w:rPr>
          <w:lang w:val="ru-RU"/>
        </w:rPr>
        <w:t xml:space="preserve">.  </w:t>
      </w:r>
    </w:p>
    <w:p w:rsidR="000740CF" w:rsidRPr="009E2B29" w:rsidRDefault="000740CF" w:rsidP="0079446D">
      <w:pPr>
        <w:pStyle w:val="CBDNormalNumber"/>
        <w:numPr>
          <w:ilvl w:val="0"/>
          <w:numId w:val="37"/>
        </w:numPr>
        <w:tabs>
          <w:tab w:val="clear" w:pos="0"/>
        </w:tabs>
        <w:ind w:left="540" w:firstLine="0"/>
        <w:rPr>
          <w:lang w:val="en-CA"/>
        </w:rPr>
      </w:pPr>
      <w:r>
        <w:rPr>
          <w:b/>
          <w:bCs/>
          <w:lang w:val="ru-RU"/>
        </w:rPr>
        <w:t>Допущение 3. Поскольку б</w:t>
      </w:r>
      <w:r w:rsidRPr="00A4098F">
        <w:rPr>
          <w:b/>
          <w:bCs/>
          <w:lang w:val="ru-RU"/>
        </w:rPr>
        <w:t xml:space="preserve">лагоприятные условия, перечисленные в пункте </w:t>
      </w:r>
      <w:r>
        <w:rPr>
          <w:b/>
          <w:bCs/>
          <w:lang w:val="ru-RU"/>
        </w:rPr>
        <w:t>1</w:t>
      </w:r>
      <w:r w:rsidRPr="00A4098F">
        <w:rPr>
          <w:b/>
          <w:bCs/>
          <w:lang w:val="ru-RU"/>
        </w:rPr>
        <w:t xml:space="preserve">, </w:t>
      </w:r>
      <w:r>
        <w:rPr>
          <w:b/>
          <w:bCs/>
          <w:lang w:val="ru-RU"/>
        </w:rPr>
        <w:t>представляют собой с</w:t>
      </w:r>
      <w:r w:rsidRPr="00A4098F">
        <w:rPr>
          <w:b/>
          <w:bCs/>
          <w:lang w:val="ru-RU"/>
        </w:rPr>
        <w:t>труктурны</w:t>
      </w:r>
      <w:r>
        <w:rPr>
          <w:b/>
          <w:bCs/>
          <w:lang w:val="ru-RU"/>
        </w:rPr>
        <w:t>е</w:t>
      </w:r>
      <w:r w:rsidRPr="00A4098F">
        <w:rPr>
          <w:b/>
          <w:bCs/>
          <w:lang w:val="ru-RU"/>
        </w:rPr>
        <w:t xml:space="preserve"> предварительны</w:t>
      </w:r>
      <w:r>
        <w:rPr>
          <w:b/>
          <w:bCs/>
          <w:lang w:val="ru-RU"/>
        </w:rPr>
        <w:t xml:space="preserve">е </w:t>
      </w:r>
      <w:r w:rsidRPr="00A4098F">
        <w:rPr>
          <w:b/>
          <w:bCs/>
          <w:lang w:val="ru-RU"/>
        </w:rPr>
        <w:t>условия</w:t>
      </w:r>
      <w:r>
        <w:rPr>
          <w:b/>
          <w:bCs/>
          <w:lang w:val="ru-RU"/>
        </w:rPr>
        <w:t>, а не сбои самого м</w:t>
      </w:r>
      <w:r w:rsidRPr="00A4098F">
        <w:rPr>
          <w:b/>
          <w:bCs/>
          <w:lang w:val="ru-RU"/>
        </w:rPr>
        <w:t xml:space="preserve">еханизма, при их отсутствии даже </w:t>
      </w:r>
      <w:r>
        <w:rPr>
          <w:b/>
          <w:bCs/>
          <w:lang w:val="ru-RU"/>
        </w:rPr>
        <w:t xml:space="preserve">качественно </w:t>
      </w:r>
      <w:r w:rsidRPr="00A4098F">
        <w:rPr>
          <w:b/>
          <w:bCs/>
          <w:lang w:val="ru-RU"/>
        </w:rPr>
        <w:t xml:space="preserve">спроектированный </w:t>
      </w:r>
      <w:r>
        <w:rPr>
          <w:b/>
          <w:bCs/>
          <w:lang w:val="ru-RU"/>
        </w:rPr>
        <w:t>м</w:t>
      </w:r>
      <w:r w:rsidRPr="00A4098F">
        <w:rPr>
          <w:b/>
          <w:bCs/>
          <w:lang w:val="ru-RU"/>
        </w:rPr>
        <w:t xml:space="preserve">еханизм будет демонстрировать пониженную </w:t>
      </w:r>
      <w:r w:rsidRPr="0079446D">
        <w:rPr>
          <w:lang w:val="ru-RU"/>
        </w:rPr>
        <w:t>результативность</w:t>
      </w:r>
      <w:r w:rsidRPr="00A4098F">
        <w:rPr>
          <w:b/>
          <w:bCs/>
          <w:lang w:val="ru-RU"/>
        </w:rPr>
        <w:t>.</w:t>
      </w:r>
      <w:r w:rsidRPr="00A4098F">
        <w:rPr>
          <w:lang w:val="ru-RU"/>
        </w:rPr>
        <w:t xml:space="preserve"> Каждое из таких условий связано с предотвращением определенного режима сбоя, требующего различных политических мер реагирования</w:t>
      </w:r>
      <w:r>
        <w:rPr>
          <w:lang w:val="ru-RU"/>
        </w:rPr>
        <w:t xml:space="preserve">. </w:t>
      </w:r>
      <w:r w:rsidRPr="00DA5E90">
        <w:rPr>
          <w:lang w:val="ru-RU"/>
        </w:rPr>
        <w:t>Число Сторон, реализующих пункт 13</w:t>
      </w:r>
      <w:r w:rsidRPr="00177E5D">
        <w:rPr>
          <w:rStyle w:val="FootnoteReference"/>
          <w:lang w:val="en-CA" w:eastAsia="en-US"/>
        </w:rPr>
        <w:footnoteReference w:id="4"/>
      </w:r>
      <w:r w:rsidRPr="00DA5E90">
        <w:rPr>
          <w:lang w:val="ru-RU"/>
        </w:rPr>
        <w:t xml:space="preserve"> приложения к решению</w:t>
      </w:r>
      <w:r>
        <w:rPr>
          <w:lang w:val="ru-RU"/>
        </w:rPr>
        <w:t xml:space="preserve"> </w:t>
      </w:r>
      <w:hyperlink r:id="rId21">
        <w:r w:rsidRPr="00056262">
          <w:rPr>
            <w:rStyle w:val="Hyperlink"/>
            <w:lang w:val="ru-RU" w:eastAsia="en-US"/>
          </w:rPr>
          <w:t>16/2</w:t>
        </w:r>
      </w:hyperlink>
      <w:r>
        <w:rPr>
          <w:lang w:val="ru-RU"/>
        </w:rPr>
        <w:t xml:space="preserve">, </w:t>
      </w:r>
      <w:r w:rsidRPr="00DA5E90">
        <w:rPr>
          <w:lang w:val="ru-RU"/>
        </w:rPr>
        <w:t>измеряемое на момент проведения обзора Конференцией Сторон на их восемнадцатом совещании, является наиболее значимым опережающим индикатором для данного первого цикла оценки</w:t>
      </w:r>
      <w:r>
        <w:rPr>
          <w:lang w:val="ru-RU"/>
        </w:rPr>
        <w:t xml:space="preserve">. Поэтому при обзоре следует прежде всего </w:t>
      </w:r>
      <w:r w:rsidRPr="00A4098F">
        <w:rPr>
          <w:lang w:val="ru-RU"/>
        </w:rPr>
        <w:t xml:space="preserve">установить, какие благоприятные условия были фактически обеспечены в период функционирования </w:t>
      </w:r>
      <w:r>
        <w:rPr>
          <w:lang w:val="ru-RU"/>
        </w:rPr>
        <w:t>м</w:t>
      </w:r>
      <w:r w:rsidRPr="00A4098F">
        <w:rPr>
          <w:lang w:val="ru-RU"/>
        </w:rPr>
        <w:t xml:space="preserve">еханизма. </w:t>
      </w:r>
      <w:r w:rsidRPr="00DA5E90">
        <w:rPr>
          <w:lang w:val="ru-RU"/>
        </w:rPr>
        <w:t xml:space="preserve">Если такие условия отсутствуют или являются недостаточными, низкие показатели эффективности не рассматриваются как дефект дизайна, требующий изменения </w:t>
      </w:r>
      <w:r>
        <w:rPr>
          <w:lang w:val="ru-RU"/>
        </w:rPr>
        <w:t>м</w:t>
      </w:r>
      <w:r w:rsidRPr="00DA5E90">
        <w:rPr>
          <w:lang w:val="ru-RU"/>
        </w:rPr>
        <w:t>ногостороннего механизма</w:t>
      </w:r>
      <w:r>
        <w:rPr>
          <w:lang w:val="ru-RU"/>
        </w:rPr>
        <w:t>, включая Калийский фонд, решением</w:t>
      </w:r>
      <w:r w:rsidRPr="00DA5E90">
        <w:rPr>
          <w:lang w:val="ru-RU"/>
        </w:rPr>
        <w:t xml:space="preserve"> Конференци</w:t>
      </w:r>
      <w:r>
        <w:rPr>
          <w:lang w:val="ru-RU"/>
        </w:rPr>
        <w:t>и</w:t>
      </w:r>
      <w:r w:rsidRPr="00DA5E90">
        <w:rPr>
          <w:lang w:val="ru-RU"/>
        </w:rPr>
        <w:t xml:space="preserve"> Сторон, а трактуются как несоответствие предварительных условий или их недо</w:t>
      </w:r>
      <w:r>
        <w:rPr>
          <w:lang w:val="ru-RU"/>
        </w:rPr>
        <w:t>работка</w:t>
      </w:r>
      <w:r w:rsidRPr="00DA5E90">
        <w:rPr>
          <w:lang w:val="ru-RU"/>
        </w:rPr>
        <w:t>, требующая дипломатических</w:t>
      </w:r>
      <w:r>
        <w:rPr>
          <w:lang w:val="ru-RU"/>
        </w:rPr>
        <w:t xml:space="preserve"> мер</w:t>
      </w:r>
      <w:r w:rsidRPr="00DA5E90">
        <w:rPr>
          <w:lang w:val="ru-RU"/>
        </w:rPr>
        <w:t>, правовых</w:t>
      </w:r>
      <w:r>
        <w:rPr>
          <w:lang w:val="ru-RU"/>
        </w:rPr>
        <w:t xml:space="preserve"> мер</w:t>
      </w:r>
      <w:r w:rsidRPr="00DA5E90">
        <w:rPr>
          <w:lang w:val="ru-RU"/>
        </w:rPr>
        <w:t xml:space="preserve"> и/или мер по наращиванию потенциал</w:t>
      </w:r>
      <w:r>
        <w:rPr>
          <w:lang w:val="ru-RU"/>
        </w:rPr>
        <w:t xml:space="preserve">а.  </w:t>
      </w:r>
      <w:r>
        <w:rPr>
          <w:lang w:val="en-CA"/>
        </w:rPr>
        <w:t>T</w:t>
      </w:r>
      <w:r w:rsidRPr="00DA5E90">
        <w:rPr>
          <w:lang w:val="ru-RU"/>
        </w:rPr>
        <w:t xml:space="preserve">аким образом, обновление </w:t>
      </w:r>
      <w:r>
        <w:rPr>
          <w:lang w:val="ru-RU"/>
        </w:rPr>
        <w:t xml:space="preserve">данных о </w:t>
      </w:r>
      <w:r w:rsidRPr="00DA5E90">
        <w:rPr>
          <w:lang w:val="ru-RU"/>
        </w:rPr>
        <w:t>применимости</w:t>
      </w:r>
      <w:r>
        <w:rPr>
          <w:lang w:val="ru-RU"/>
        </w:rPr>
        <w:t xml:space="preserve"> оценки</w:t>
      </w:r>
      <w:r w:rsidRPr="00DA5E90">
        <w:rPr>
          <w:lang w:val="ru-RU"/>
        </w:rPr>
        <w:t xml:space="preserve"> должно включать диагностику благоприятных условий до представления выводов по оценочным направлениям. </w:t>
      </w:r>
      <w:r>
        <w:rPr>
          <w:lang w:val="ru-RU"/>
        </w:rPr>
        <w:t>Секретариату следует разработать</w:t>
      </w:r>
      <w:r w:rsidRPr="747D46A4">
        <w:rPr>
          <w:lang w:val="en-CA"/>
        </w:rPr>
        <w:t xml:space="preserve">: </w:t>
      </w:r>
    </w:p>
    <w:p w:rsidR="000740CF" w:rsidRPr="00A4098F" w:rsidRDefault="000740CF" w:rsidP="00854FDF">
      <w:pPr>
        <w:pStyle w:val="CBDNormalNumber"/>
        <w:numPr>
          <w:ilvl w:val="0"/>
          <w:numId w:val="39"/>
        </w:numPr>
        <w:ind w:left="567" w:firstLine="567"/>
        <w:rPr>
          <w:lang w:val="ru-RU"/>
        </w:rPr>
      </w:pPr>
      <w:r w:rsidRPr="00260917">
        <w:rPr>
          <w:lang w:val="ru-RU"/>
        </w:rPr>
        <w:t xml:space="preserve">опросный инструмент для сбора данных по БУ1 и БУ2, касающихся соответственно ясности </w:t>
      </w:r>
      <w:r w:rsidRPr="00A4098F">
        <w:rPr>
          <w:lang w:val="ru-RU"/>
        </w:rPr>
        <w:t>и предсказуемост</w:t>
      </w:r>
      <w:r>
        <w:rPr>
          <w:lang w:val="ru-RU"/>
        </w:rPr>
        <w:t>и</w:t>
      </w:r>
      <w:r w:rsidRPr="00A4098F">
        <w:rPr>
          <w:lang w:val="ru-RU"/>
        </w:rPr>
        <w:t xml:space="preserve"> условий внесения взносов</w:t>
      </w:r>
      <w:r w:rsidRPr="00260917">
        <w:rPr>
          <w:lang w:val="ru-RU"/>
        </w:rPr>
        <w:t xml:space="preserve"> и наличия коммерчески </w:t>
      </w:r>
      <w:r>
        <w:rPr>
          <w:lang w:val="ru-RU"/>
        </w:rPr>
        <w:t xml:space="preserve">обоснованной модели участия; </w:t>
      </w:r>
    </w:p>
    <w:p w:rsidR="000740CF" w:rsidRPr="00A4098F" w:rsidRDefault="000740CF" w:rsidP="00854FDF">
      <w:pPr>
        <w:pStyle w:val="CBDNormalNumber"/>
        <w:numPr>
          <w:ilvl w:val="0"/>
          <w:numId w:val="39"/>
        </w:numPr>
        <w:ind w:left="567" w:firstLine="567"/>
        <w:rPr>
          <w:lang w:val="ru-RU"/>
        </w:rPr>
      </w:pPr>
      <w:r w:rsidRPr="00260917">
        <w:rPr>
          <w:lang w:val="ru-RU"/>
        </w:rPr>
        <w:t>инструмент мониторинга стран, принявших административные, политические или законодательные меры по стимулированию внесения взносов пользова</w:t>
      </w:r>
      <w:r>
        <w:rPr>
          <w:lang w:val="ru-RU"/>
        </w:rPr>
        <w:t>телями</w:t>
      </w:r>
      <w:r w:rsidRPr="00A4098F">
        <w:rPr>
          <w:lang w:val="ru-RU"/>
        </w:rPr>
        <w:t>;</w:t>
      </w:r>
    </w:p>
    <w:p w:rsidR="000740CF" w:rsidRPr="00A4098F" w:rsidRDefault="000740CF" w:rsidP="00854FDF">
      <w:pPr>
        <w:pStyle w:val="CBDNormalNumber"/>
        <w:numPr>
          <w:ilvl w:val="0"/>
          <w:numId w:val="39"/>
        </w:numPr>
        <w:ind w:left="567" w:firstLine="567"/>
        <w:rPr>
          <w:lang w:val="ru-RU"/>
        </w:rPr>
      </w:pPr>
      <w:r w:rsidRPr="00260917">
        <w:rPr>
          <w:lang w:val="ru-RU"/>
        </w:rPr>
        <w:t>протокол для устранения риска на</w:t>
      </w:r>
      <w:r>
        <w:rPr>
          <w:lang w:val="ru-RU"/>
        </w:rPr>
        <w:t xml:space="preserve">слоения обязательств по внесению </w:t>
      </w:r>
      <w:r w:rsidRPr="00260917">
        <w:rPr>
          <w:lang w:val="ru-RU"/>
        </w:rPr>
        <w:t>взносов</w:t>
      </w:r>
      <w:r w:rsidRPr="00A4098F">
        <w:rPr>
          <w:lang w:val="ru-RU"/>
        </w:rPr>
        <w:t xml:space="preserve">; </w:t>
      </w:r>
    </w:p>
    <w:p w:rsidR="000740CF" w:rsidRPr="00A4098F" w:rsidRDefault="000740CF" w:rsidP="00854FDF">
      <w:pPr>
        <w:pStyle w:val="CBDNormalNumber"/>
        <w:numPr>
          <w:ilvl w:val="0"/>
          <w:numId w:val="39"/>
        </w:numPr>
        <w:ind w:left="567" w:firstLine="567"/>
        <w:rPr>
          <w:lang w:val="ru-RU"/>
        </w:rPr>
      </w:pPr>
      <w:r w:rsidRPr="00823714">
        <w:rPr>
          <w:lang w:val="ru-RU"/>
        </w:rPr>
        <w:t xml:space="preserve">инструмент оценки готовности в рамках БУ4, касающегося </w:t>
      </w:r>
      <w:r>
        <w:rPr>
          <w:lang w:val="ru-RU"/>
        </w:rPr>
        <w:t>выяв</w:t>
      </w:r>
      <w:r w:rsidRPr="00823714">
        <w:rPr>
          <w:lang w:val="ru-RU"/>
        </w:rPr>
        <w:t>ления или назначения структур-получателей для коренных народов и местных общин, а также оценки степени их готовности</w:t>
      </w:r>
      <w:r w:rsidRPr="00A4098F">
        <w:rPr>
          <w:lang w:val="ru-RU"/>
        </w:rPr>
        <w:t>;</w:t>
      </w:r>
    </w:p>
    <w:p w:rsidR="000740CF" w:rsidRPr="00A4098F" w:rsidRDefault="000740CF" w:rsidP="00854FDF">
      <w:pPr>
        <w:pStyle w:val="CBDNormalNumber"/>
        <w:numPr>
          <w:ilvl w:val="0"/>
          <w:numId w:val="39"/>
        </w:numPr>
        <w:ind w:left="567" w:firstLine="567"/>
        <w:rPr>
          <w:lang w:val="ru-RU"/>
        </w:rPr>
      </w:pPr>
      <w:r w:rsidRPr="004817D2">
        <w:rPr>
          <w:lang w:val="ru-RU"/>
        </w:rPr>
        <w:t xml:space="preserve">качественные протоколы оценки по БУ5, </w:t>
      </w:r>
      <w:r>
        <w:rPr>
          <w:lang w:val="ru-RU"/>
        </w:rPr>
        <w:t xml:space="preserve">которое </w:t>
      </w:r>
      <w:r w:rsidRPr="004817D2">
        <w:rPr>
          <w:lang w:val="ru-RU"/>
        </w:rPr>
        <w:t>каса</w:t>
      </w:r>
      <w:r>
        <w:rPr>
          <w:lang w:val="ru-RU"/>
        </w:rPr>
        <w:t xml:space="preserve">ется </w:t>
      </w:r>
      <w:r w:rsidRPr="004817D2">
        <w:rPr>
          <w:lang w:val="ru-RU"/>
        </w:rPr>
        <w:t>эффективного руководства при наличии устойчивой политической приверженности</w:t>
      </w:r>
      <w:r w:rsidRPr="00A4098F">
        <w:rPr>
          <w:lang w:val="ru-RU"/>
        </w:rPr>
        <w:t xml:space="preserve">. </w:t>
      </w:r>
    </w:p>
    <w:p w:rsidR="000740CF" w:rsidRPr="00DA5E90" w:rsidRDefault="000740CF" w:rsidP="0079446D">
      <w:pPr>
        <w:pStyle w:val="CBDNormalNumber"/>
        <w:numPr>
          <w:ilvl w:val="0"/>
          <w:numId w:val="37"/>
        </w:numPr>
        <w:tabs>
          <w:tab w:val="clear" w:pos="0"/>
        </w:tabs>
        <w:ind w:left="540" w:firstLine="0"/>
        <w:rPr>
          <w:lang w:val="ru-RU"/>
        </w:rPr>
      </w:pPr>
      <w:r>
        <w:rPr>
          <w:b/>
          <w:bCs/>
          <w:lang w:val="ru-RU"/>
        </w:rPr>
        <w:t xml:space="preserve">Допущение 4. </w:t>
      </w:r>
      <w:r w:rsidRPr="00DA5E90">
        <w:rPr>
          <w:b/>
          <w:bCs/>
          <w:lang w:val="ru-RU"/>
        </w:rPr>
        <w:t>Поэтапный ввод в действие и модульность.</w:t>
      </w:r>
      <w:r w:rsidRPr="00DA5E90">
        <w:rPr>
          <w:lang w:val="ru-RU"/>
        </w:rPr>
        <w:t xml:space="preserve"> Данная методология принимается до начала полномасштабного функционирования </w:t>
      </w:r>
      <w:r>
        <w:rPr>
          <w:lang w:val="ru-RU"/>
        </w:rPr>
        <w:t>м</w:t>
      </w:r>
      <w:r w:rsidRPr="00DA5E90">
        <w:rPr>
          <w:lang w:val="ru-RU"/>
        </w:rPr>
        <w:t xml:space="preserve">ногостороннего механизма. Формула распределения средств, пороговые значения взносов, меры, касающиеся интерфейса базы данных, и структуры управления </w:t>
      </w:r>
      <w:r>
        <w:rPr>
          <w:lang w:val="ru-RU"/>
        </w:rPr>
        <w:t xml:space="preserve">все еще </w:t>
      </w:r>
      <w:r w:rsidRPr="00DA5E90">
        <w:rPr>
          <w:lang w:val="ru-RU"/>
        </w:rPr>
        <w:t xml:space="preserve">находятся в стадии доработки; некоторые из этих элементов будут представлены Руководящим комитетом Конференции Сторон на ее семнадцатом совещании. В связи с этим методология носит модульный характер: элементы, возможность оценки которых зависит от окончательного оформления того или иного элемента условий функционирования </w:t>
      </w:r>
      <w:r>
        <w:rPr>
          <w:lang w:val="ru-RU"/>
        </w:rPr>
        <w:t>м</w:t>
      </w:r>
      <w:r w:rsidRPr="00DA5E90">
        <w:rPr>
          <w:lang w:val="ru-RU"/>
        </w:rPr>
        <w:t>еханизма, относятся к категории элементов, зависящих от условий функционирования, и помечаются как «пока не подлежащие оценке</w:t>
      </w:r>
      <w:r>
        <w:rPr>
          <w:lang w:val="ru-RU"/>
        </w:rPr>
        <w:t xml:space="preserve">».  </w:t>
      </w:r>
    </w:p>
    <w:p w:rsidR="000740CF" w:rsidRPr="00DA5E90" w:rsidRDefault="000740CF" w:rsidP="0079446D">
      <w:pPr>
        <w:pStyle w:val="CBDNormalNumber"/>
        <w:numPr>
          <w:ilvl w:val="0"/>
          <w:numId w:val="37"/>
        </w:numPr>
        <w:tabs>
          <w:tab w:val="clear" w:pos="0"/>
        </w:tabs>
        <w:ind w:left="540" w:firstLine="0"/>
        <w:rPr>
          <w:lang w:val="ru-RU"/>
        </w:rPr>
      </w:pPr>
      <w:r>
        <w:rPr>
          <w:lang w:val="ru-RU"/>
        </w:rPr>
        <w:t xml:space="preserve">Исходным параметром данной </w:t>
      </w:r>
      <w:r w:rsidRPr="00DA5E90">
        <w:rPr>
          <w:lang w:val="ru-RU"/>
        </w:rPr>
        <w:t>методологи</w:t>
      </w:r>
      <w:r>
        <w:rPr>
          <w:lang w:val="ru-RU"/>
        </w:rPr>
        <w:t xml:space="preserve">и является наличие </w:t>
      </w:r>
      <w:r w:rsidRPr="00DA5E90">
        <w:rPr>
          <w:lang w:val="ru-RU"/>
        </w:rPr>
        <w:t>трех ограничений, которые не могут быть устранены посредством совершенствования сбора данны</w:t>
      </w:r>
      <w:r>
        <w:rPr>
          <w:lang w:val="ru-RU"/>
        </w:rPr>
        <w:t>х</w:t>
      </w:r>
      <w:r w:rsidRPr="00DA5E90">
        <w:rPr>
          <w:lang w:val="ru-RU"/>
        </w:rPr>
        <w:t>:</w:t>
      </w:r>
    </w:p>
    <w:p w:rsidR="000740CF" w:rsidRPr="00DA5E90" w:rsidRDefault="000740CF" w:rsidP="00854FDF">
      <w:pPr>
        <w:pStyle w:val="CBDNormalNumber"/>
        <w:numPr>
          <w:ilvl w:val="0"/>
          <w:numId w:val="40"/>
        </w:numPr>
        <w:ind w:left="567" w:firstLine="567"/>
        <w:rPr>
          <w:lang w:val="ru-RU"/>
        </w:rPr>
      </w:pPr>
      <w:r w:rsidRPr="00DA5E90">
        <w:rPr>
          <w:lang w:val="ru-RU"/>
        </w:rPr>
        <w:t>Атрибуция: результаты не могут быть отнесены к конкретной цифровой информации о последовательностях в отношении генетических ресурсов, конкретному участнику, вносящему взносы, или конкретной стране происхождения (решение 15/9, пункт</w:t>
      </w:r>
      <w:r>
        <w:rPr>
          <w:lang w:val="ru-RU"/>
        </w:rPr>
        <w:t> </w:t>
      </w:r>
      <w:r w:rsidRPr="00DA5E90">
        <w:rPr>
          <w:lang w:val="ru-RU"/>
        </w:rPr>
        <w:t>5). Обзор не предназначен для удовлетворения требований об установлении двусторонней связи между происхождением ресурса и распределением выгод</w:t>
      </w:r>
      <w:r>
        <w:rPr>
          <w:lang w:val="ru-RU"/>
        </w:rPr>
        <w:t>.</w:t>
      </w:r>
    </w:p>
    <w:p w:rsidR="000740CF" w:rsidRDefault="000740CF" w:rsidP="00854FDF">
      <w:pPr>
        <w:pStyle w:val="CBDNormalNumber"/>
        <w:numPr>
          <w:ilvl w:val="0"/>
          <w:numId w:val="40"/>
        </w:numPr>
        <w:ind w:left="567" w:firstLine="567"/>
        <w:rPr>
          <w:lang w:val="ru-RU"/>
        </w:rPr>
      </w:pPr>
      <w:r w:rsidRPr="00DA5E90">
        <w:rPr>
          <w:lang w:val="ru-RU"/>
        </w:rPr>
        <w:t xml:space="preserve">Политические вопросы: вопрос о том, являются ли </w:t>
      </w:r>
      <w:r>
        <w:rPr>
          <w:lang w:val="ru-RU"/>
        </w:rPr>
        <w:t xml:space="preserve">триггерный </w:t>
      </w:r>
      <w:r w:rsidRPr="00DA5E90">
        <w:rPr>
          <w:lang w:val="ru-RU"/>
        </w:rPr>
        <w:t>механизм взносов, пороговые значения или формула распределения средств «справедливыми» в абсолютном смысле, относится к компетенции Сторон. Обзор ограничивается оценкой результативности с точки зрения критериев, изложенных в пункте 9 решения 15/9</w:t>
      </w:r>
      <w:r>
        <w:rPr>
          <w:lang w:val="ru-RU"/>
        </w:rPr>
        <w:t xml:space="preserve">. </w:t>
      </w:r>
    </w:p>
    <w:p w:rsidR="000740CF" w:rsidRPr="00854FDF" w:rsidRDefault="000740CF" w:rsidP="00854FDF">
      <w:pPr>
        <w:pStyle w:val="CBDNormalNumber"/>
        <w:numPr>
          <w:ilvl w:val="0"/>
          <w:numId w:val="40"/>
        </w:numPr>
        <w:ind w:left="567" w:firstLine="567"/>
        <w:rPr>
          <w:lang w:val="ru-RU"/>
        </w:rPr>
      </w:pPr>
      <w:r>
        <w:rPr>
          <w:lang w:val="ru-RU"/>
        </w:rPr>
        <w:t>Запросы</w:t>
      </w:r>
      <w:r w:rsidRPr="00115ECC">
        <w:rPr>
          <w:lang w:val="ru-RU"/>
        </w:rPr>
        <w:t xml:space="preserve"> Сторон: формула распределения средств, пороговые значения и ставки взносов устанавливаются в рамках отдельных процессов, определяемых Сторонами. При обзоре может проводиться лишь оценка того, обеспечивают ли утвержденные ставки взносов достижение предполагаемых потоков ресурсов и создают ли пороговые значения какое-либо препятствие для участия (БУ2)</w:t>
      </w:r>
      <w:r w:rsidRPr="00854FDF">
        <w:rPr>
          <w:lang w:val="ru-RU"/>
        </w:rPr>
        <w:t>.</w:t>
      </w:r>
    </w:p>
    <w:p w:rsidR="000740CF" w:rsidRPr="00854FDF" w:rsidRDefault="000740CF">
      <w:pPr>
        <w:tabs>
          <w:tab w:val="clear" w:pos="567"/>
          <w:tab w:val="clear" w:pos="1134"/>
          <w:tab w:val="clear" w:pos="1701"/>
          <w:tab w:val="clear" w:pos="2268"/>
        </w:tabs>
        <w:jc w:val="left"/>
        <w:rPr>
          <w:lang w:val="ru-RU"/>
        </w:rPr>
        <w:sectPr w:rsidR="000740CF" w:rsidRPr="00854FDF" w:rsidSect="00DF6325">
          <w:headerReference w:type="even" r:id="rId22"/>
          <w:headerReference w:type="default" r:id="rId23"/>
          <w:footerReference w:type="even" r:id="rId24"/>
          <w:footerReference w:type="default" r:id="rId25"/>
          <w:pgSz w:w="12240" w:h="15840"/>
          <w:pgMar w:top="567" w:right="1440" w:bottom="1134" w:left="1440" w:header="709" w:footer="709" w:gutter="0"/>
          <w:cols w:space="708"/>
          <w:titlePg/>
          <w:docGrid w:linePitch="360"/>
        </w:sectPr>
      </w:pPr>
    </w:p>
    <w:p w:rsidR="000740CF" w:rsidRPr="007224AE" w:rsidRDefault="000740CF" w:rsidP="003F3610">
      <w:pPr>
        <w:pStyle w:val="CBDH1"/>
        <w:rPr>
          <w:lang w:val="ru-RU"/>
        </w:rPr>
      </w:pPr>
      <w:r>
        <w:t>II</w:t>
      </w:r>
      <w:r w:rsidRPr="007224AE">
        <w:rPr>
          <w:lang w:val="ru-RU"/>
        </w:rPr>
        <w:t>.</w:t>
      </w:r>
      <w:r w:rsidRPr="007224AE">
        <w:rPr>
          <w:lang w:val="ru-RU"/>
        </w:rPr>
        <w:tab/>
      </w:r>
      <w:r>
        <w:rPr>
          <w:lang w:val="ru-RU"/>
        </w:rPr>
        <w:t>Рамочная структура обзора</w:t>
      </w:r>
    </w:p>
    <w:p w:rsidR="000740CF" w:rsidRPr="007224AE" w:rsidRDefault="000740CF" w:rsidP="0079446D">
      <w:pPr>
        <w:pStyle w:val="CBDNormalNumber"/>
        <w:numPr>
          <w:ilvl w:val="0"/>
          <w:numId w:val="37"/>
        </w:numPr>
        <w:tabs>
          <w:tab w:val="clear" w:pos="0"/>
        </w:tabs>
        <w:ind w:left="540" w:firstLine="0"/>
        <w:rPr>
          <w:lang w:val="ru-RU"/>
        </w:rPr>
      </w:pPr>
      <w:r w:rsidRPr="00C97DEC">
        <w:rPr>
          <w:lang w:val="ru-RU"/>
        </w:rPr>
        <w:t xml:space="preserve">В таблице 1 представлены элементы, </w:t>
      </w:r>
      <w:r>
        <w:rPr>
          <w:lang w:val="ru-RU"/>
        </w:rPr>
        <w:t xml:space="preserve">которые </w:t>
      </w:r>
      <w:r w:rsidRPr="00C97DEC">
        <w:rPr>
          <w:lang w:val="ru-RU"/>
        </w:rPr>
        <w:t>полностью или при соблюдении определенных условий подлежа</w:t>
      </w:r>
      <w:r>
        <w:rPr>
          <w:lang w:val="ru-RU"/>
        </w:rPr>
        <w:t>т</w:t>
      </w:r>
      <w:r w:rsidRPr="00C97DEC">
        <w:rPr>
          <w:lang w:val="ru-RU"/>
        </w:rPr>
        <w:t xml:space="preserve"> оценке на восемнадцатом совещании Конференции Сторон. Элементы, отмеченные знаком †, зависят от принятия конкретных решений или осуществления конкретных действий на семнадцатом совещании Конференции Сторон либо непосредственно после него, включая утверждение формулы распределения средств, принятие руководства по операциям и запуск опроса или инструмента мониторинга.</w:t>
      </w:r>
      <w:r>
        <w:rPr>
          <w:lang w:val="ru-RU"/>
        </w:rPr>
        <w:t xml:space="preserve"> </w:t>
      </w:r>
      <w:r w:rsidRPr="00C97DEC">
        <w:rPr>
          <w:lang w:val="ru-RU"/>
        </w:rPr>
        <w:t>В</w:t>
      </w:r>
      <w:r>
        <w:rPr>
          <w:lang w:val="ru-RU"/>
        </w:rPr>
        <w:t> </w:t>
      </w:r>
      <w:r w:rsidRPr="00C97DEC">
        <w:rPr>
          <w:lang w:val="ru-RU"/>
        </w:rPr>
        <w:t xml:space="preserve">таблице 2 </w:t>
      </w:r>
      <w:r>
        <w:rPr>
          <w:lang w:val="ru-RU"/>
        </w:rPr>
        <w:t xml:space="preserve">содержатся </w:t>
      </w:r>
      <w:r w:rsidRPr="00C97DEC">
        <w:rPr>
          <w:lang w:val="ru-RU"/>
        </w:rPr>
        <w:t xml:space="preserve">элементы, не подлежащие оценке на восемнадцатом совещании Конференции Сторон независимо от </w:t>
      </w:r>
      <w:r>
        <w:rPr>
          <w:lang w:val="ru-RU"/>
        </w:rPr>
        <w:t xml:space="preserve">итогов </w:t>
      </w:r>
      <w:r w:rsidRPr="00C97DEC">
        <w:rPr>
          <w:lang w:val="ru-RU"/>
        </w:rPr>
        <w:t>семнадцатого совещания Конференции Сторон, главным образом ввиду отсутствия необходимых операционных условий или соответствующих внешних инструментов</w:t>
      </w:r>
      <w:r w:rsidRPr="007224AE">
        <w:rPr>
          <w:lang w:val="ru-RU"/>
        </w:rPr>
        <w:t>.</w:t>
      </w:r>
    </w:p>
    <w:p w:rsidR="000740CF" w:rsidRPr="007224AE" w:rsidRDefault="000740CF" w:rsidP="003F3610">
      <w:pPr>
        <w:pStyle w:val="CBDNormalNumber"/>
        <w:numPr>
          <w:ilvl w:val="0"/>
          <w:numId w:val="0"/>
        </w:numPr>
        <w:tabs>
          <w:tab w:val="clear" w:pos="1134"/>
        </w:tabs>
        <w:ind w:left="1134"/>
        <w:rPr>
          <w:lang w:val="ru-RU"/>
        </w:rPr>
      </w:pPr>
    </w:p>
    <w:p w:rsidR="000740CF" w:rsidRPr="007224AE" w:rsidRDefault="000740CF">
      <w:pPr>
        <w:pStyle w:val="CBDTableTitle"/>
        <w:rPr>
          <w:lang w:val="ru-RU"/>
        </w:rPr>
        <w:sectPr w:rsidR="000740CF" w:rsidRPr="007224AE" w:rsidSect="00DF6325">
          <w:pgSz w:w="12240" w:h="15840"/>
          <w:pgMar w:top="567" w:right="1440" w:bottom="1134" w:left="1440" w:header="709" w:footer="709" w:gutter="0"/>
          <w:cols w:space="708"/>
          <w:docGrid w:linePitch="360"/>
        </w:sectPr>
      </w:pPr>
    </w:p>
    <w:p w:rsidR="000740CF" w:rsidRPr="007224AE" w:rsidRDefault="000740CF" w:rsidP="003F3610">
      <w:pPr>
        <w:pStyle w:val="CBDTableTitle"/>
        <w:rPr>
          <w:lang w:val="ru-RU"/>
        </w:rPr>
      </w:pPr>
      <w:r w:rsidRPr="00BF74F4">
        <w:rPr>
          <w:b w:val="0"/>
          <w:bCs/>
          <w:lang w:val="en-CA"/>
        </w:rPr>
        <w:t>Ta</w:t>
      </w:r>
      <w:r>
        <w:rPr>
          <w:b w:val="0"/>
          <w:bCs/>
          <w:lang w:val="ru-RU"/>
        </w:rPr>
        <w:t>блица</w:t>
      </w:r>
      <w:r w:rsidRPr="00BA1B3F">
        <w:rPr>
          <w:b w:val="0"/>
          <w:bCs/>
          <w:lang w:val="ru-RU"/>
        </w:rPr>
        <w:t xml:space="preserve"> </w:t>
      </w:r>
      <w:r w:rsidRPr="00CF168E">
        <w:rPr>
          <w:b w:val="0"/>
          <w:bCs/>
          <w:lang w:val="ru-RU"/>
        </w:rPr>
        <w:t>1</w:t>
      </w:r>
      <w:r w:rsidRPr="00CF168E">
        <w:rPr>
          <w:b w:val="0"/>
          <w:bCs/>
          <w:lang w:val="ru-RU"/>
        </w:rPr>
        <w:br/>
      </w:r>
      <w:r w:rsidRPr="000862B3">
        <w:rPr>
          <w:lang w:val="en-CA"/>
        </w:rPr>
        <w:t>C</w:t>
      </w:r>
      <w:r w:rsidRPr="00CF168E">
        <w:rPr>
          <w:lang w:val="ru-RU"/>
        </w:rPr>
        <w:t>водная рамочная структура обзора</w:t>
      </w:r>
      <w:r>
        <w:rPr>
          <w:lang w:val="ru-RU"/>
        </w:rPr>
        <w:t>:</w:t>
      </w:r>
      <w:r w:rsidRPr="00CF168E">
        <w:rPr>
          <w:lang w:val="ru-RU"/>
        </w:rPr>
        <w:t xml:space="preserve"> элементы, которые полностью или при соблюдении определенных условий подлежат оценке на восемнадцатом совещании Конференции Сторон</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0A0"/>
      </w:tblPr>
      <w:tblGrid>
        <w:gridCol w:w="3228"/>
        <w:gridCol w:w="1741"/>
        <w:gridCol w:w="2486"/>
        <w:gridCol w:w="6117"/>
      </w:tblGrid>
      <w:tr w:rsidR="000740CF" w:rsidRPr="002B20DF" w:rsidTr="00327AA8">
        <w:trPr>
          <w:tblHeader/>
        </w:trPr>
        <w:tc>
          <w:tcPr>
            <w:tcW w:w="3228" w:type="dxa"/>
            <w:tcBorders>
              <w:bottom w:val="single" w:sz="4" w:space="0" w:color="auto"/>
            </w:tcBorders>
            <w:tcMar>
              <w:top w:w="60" w:type="dxa"/>
              <w:left w:w="80" w:type="dxa"/>
              <w:bottom w:w="60" w:type="dxa"/>
              <w:right w:w="80" w:type="dxa"/>
            </w:tcMar>
          </w:tcPr>
          <w:p w:rsidR="000740CF" w:rsidRPr="000862B3" w:rsidRDefault="000740CF" w:rsidP="007224AE">
            <w:pPr>
              <w:pStyle w:val="CBDTableNormal"/>
              <w:rPr>
                <w:i/>
                <w:iCs/>
                <w:szCs w:val="20"/>
                <w:lang w:val="ru-RU"/>
              </w:rPr>
            </w:pPr>
            <w:r w:rsidRPr="000862B3">
              <w:rPr>
                <w:i/>
                <w:iCs/>
                <w:szCs w:val="20"/>
                <w:lang w:val="en-CA"/>
              </w:rPr>
              <w:t>Оценочное направление/элемент оценки</w:t>
            </w:r>
          </w:p>
        </w:tc>
        <w:tc>
          <w:tcPr>
            <w:tcW w:w="1741" w:type="dxa"/>
            <w:tcBorders>
              <w:bottom w:val="single" w:sz="4" w:space="0" w:color="auto"/>
            </w:tcBorders>
            <w:tcMar>
              <w:top w:w="60" w:type="dxa"/>
              <w:left w:w="80" w:type="dxa"/>
              <w:bottom w:w="60" w:type="dxa"/>
              <w:right w:w="80" w:type="dxa"/>
            </w:tcMar>
          </w:tcPr>
          <w:p w:rsidR="000740CF" w:rsidRPr="00BF74F4" w:rsidRDefault="000740CF" w:rsidP="007224AE">
            <w:pPr>
              <w:pStyle w:val="CBDTableNormal"/>
              <w:rPr>
                <w:i/>
                <w:iCs/>
                <w:szCs w:val="20"/>
                <w:lang w:val="en-CA"/>
              </w:rPr>
            </w:pPr>
            <w:r>
              <w:rPr>
                <w:i/>
                <w:iCs/>
                <w:szCs w:val="20"/>
                <w:lang w:val="ru-RU"/>
              </w:rPr>
              <w:t>Статус данных</w:t>
            </w:r>
          </w:p>
        </w:tc>
        <w:tc>
          <w:tcPr>
            <w:tcW w:w="2486" w:type="dxa"/>
            <w:tcBorders>
              <w:bottom w:val="single" w:sz="4" w:space="0" w:color="auto"/>
            </w:tcBorders>
            <w:tcMar>
              <w:top w:w="60" w:type="dxa"/>
              <w:left w:w="80" w:type="dxa"/>
              <w:bottom w:w="60" w:type="dxa"/>
              <w:right w:w="80" w:type="dxa"/>
            </w:tcMar>
          </w:tcPr>
          <w:p w:rsidR="000740CF" w:rsidRPr="000862B3" w:rsidRDefault="000740CF" w:rsidP="007224AE">
            <w:pPr>
              <w:pStyle w:val="CBDTableNormal"/>
              <w:rPr>
                <w:i/>
                <w:iCs/>
                <w:szCs w:val="20"/>
                <w:lang w:val="ru-RU"/>
              </w:rPr>
            </w:pPr>
            <w:r>
              <w:rPr>
                <w:i/>
                <w:iCs/>
                <w:szCs w:val="20"/>
                <w:lang w:val="ru-RU"/>
              </w:rPr>
              <w:t>Источник данных</w:t>
            </w:r>
          </w:p>
        </w:tc>
        <w:tc>
          <w:tcPr>
            <w:tcW w:w="6117" w:type="dxa"/>
            <w:tcBorders>
              <w:bottom w:val="single" w:sz="4" w:space="0" w:color="auto"/>
            </w:tcBorders>
            <w:tcMar>
              <w:top w:w="60" w:type="dxa"/>
              <w:left w:w="80" w:type="dxa"/>
              <w:bottom w:w="60" w:type="dxa"/>
              <w:right w:w="80" w:type="dxa"/>
            </w:tcMar>
          </w:tcPr>
          <w:p w:rsidR="000740CF" w:rsidRPr="00BF74F4" w:rsidRDefault="000740CF" w:rsidP="007224AE">
            <w:pPr>
              <w:pStyle w:val="CBDTableNormal"/>
              <w:rPr>
                <w:i/>
                <w:iCs/>
                <w:szCs w:val="20"/>
                <w:lang w:val="en-CA"/>
              </w:rPr>
            </w:pPr>
            <w:r>
              <w:rPr>
                <w:i/>
                <w:iCs/>
                <w:szCs w:val="20"/>
                <w:lang w:val="ru-RU"/>
              </w:rPr>
              <w:t>Применимость оценки</w:t>
            </w:r>
          </w:p>
        </w:tc>
      </w:tr>
      <w:tr w:rsidR="000740CF" w:rsidRPr="00DA5D25" w:rsidTr="003F3610">
        <w:tc>
          <w:tcPr>
            <w:tcW w:w="13572" w:type="dxa"/>
            <w:gridSpan w:val="4"/>
            <w:tcBorders>
              <w:top w:val="single" w:sz="4" w:space="0" w:color="auto"/>
            </w:tcBorders>
            <w:tcMar>
              <w:top w:w="60" w:type="dxa"/>
              <w:left w:w="80" w:type="dxa"/>
              <w:bottom w:w="60" w:type="dxa"/>
              <w:right w:w="80" w:type="dxa"/>
            </w:tcMar>
          </w:tcPr>
          <w:p w:rsidR="000740CF" w:rsidRPr="004D1500" w:rsidRDefault="000740CF" w:rsidP="007224AE">
            <w:pPr>
              <w:pStyle w:val="CBDTableNormal"/>
              <w:rPr>
                <w:b/>
                <w:bCs/>
                <w:szCs w:val="20"/>
                <w:lang w:val="ru-RU"/>
              </w:rPr>
            </w:pPr>
            <w:r>
              <w:rPr>
                <w:b/>
                <w:bCs/>
                <w:szCs w:val="20"/>
                <w:lang w:val="ru-RU"/>
              </w:rPr>
              <w:t>ОН1. Денежные взносы</w:t>
            </w:r>
            <w:r w:rsidRPr="00BB6114">
              <w:rPr>
                <w:b/>
                <w:bCs/>
                <w:szCs w:val="20"/>
                <w:lang w:val="ru-RU"/>
              </w:rPr>
              <w:t xml:space="preserve"> и</w:t>
            </w:r>
            <w:r>
              <w:rPr>
                <w:b/>
                <w:bCs/>
                <w:szCs w:val="20"/>
                <w:lang w:val="ru-RU"/>
              </w:rPr>
              <w:t xml:space="preserve"> их</w:t>
            </w:r>
            <w:r w:rsidRPr="00BB6114">
              <w:rPr>
                <w:b/>
                <w:bCs/>
                <w:szCs w:val="20"/>
                <w:lang w:val="ru-RU"/>
              </w:rPr>
              <w:t xml:space="preserve"> распределение ресурсов</w:t>
            </w:r>
            <w:r w:rsidRPr="004D1500">
              <w:rPr>
                <w:b/>
                <w:bCs/>
                <w:szCs w:val="20"/>
                <w:lang w:val="ru-RU"/>
              </w:rPr>
              <w:t xml:space="preserve"> [</w:t>
            </w:r>
            <w:r>
              <w:rPr>
                <w:b/>
                <w:bCs/>
                <w:szCs w:val="20"/>
                <w:lang w:val="ru-RU"/>
              </w:rPr>
              <w:t>и руководство</w:t>
            </w:r>
            <w:r w:rsidRPr="004D1500">
              <w:rPr>
                <w:b/>
                <w:bCs/>
                <w:szCs w:val="20"/>
                <w:lang w:val="ru-RU"/>
              </w:rPr>
              <w:t>]</w:t>
            </w:r>
          </w:p>
        </w:tc>
      </w:tr>
      <w:tr w:rsidR="000740CF" w:rsidRPr="00DA5D25" w:rsidTr="00327AA8">
        <w:tc>
          <w:tcPr>
            <w:tcW w:w="3228" w:type="dxa"/>
            <w:tcBorders>
              <w:bottom w:val="nil"/>
            </w:tcBorders>
            <w:shd w:val="clear" w:color="auto" w:fill="E2EFDA"/>
            <w:tcMar>
              <w:top w:w="60" w:type="dxa"/>
              <w:left w:w="80" w:type="dxa"/>
              <w:bottom w:w="60" w:type="dxa"/>
              <w:right w:w="80" w:type="dxa"/>
            </w:tcMar>
          </w:tcPr>
          <w:p w:rsidR="000740CF" w:rsidRPr="00AF0644" w:rsidRDefault="000740CF" w:rsidP="002C3EEA">
            <w:pPr>
              <w:pStyle w:val="CBDTableNormal"/>
              <w:rPr>
                <w:szCs w:val="20"/>
                <w:lang w:val="ru-RU"/>
              </w:rPr>
            </w:pPr>
            <w:r>
              <w:rPr>
                <w:szCs w:val="20"/>
                <w:lang w:val="ru-RU"/>
              </w:rPr>
              <w:t>Суммарные</w:t>
            </w:r>
            <w:r w:rsidRPr="00AF0644">
              <w:rPr>
                <w:szCs w:val="20"/>
                <w:lang w:val="ru-RU"/>
              </w:rPr>
              <w:t xml:space="preserve"> </w:t>
            </w:r>
            <w:r w:rsidRPr="00BB6114">
              <w:rPr>
                <w:szCs w:val="20"/>
                <w:lang w:val="ru-RU"/>
              </w:rPr>
              <w:t>полученны</w:t>
            </w:r>
            <w:r>
              <w:rPr>
                <w:szCs w:val="20"/>
                <w:lang w:val="ru-RU"/>
              </w:rPr>
              <w:t>е</w:t>
            </w:r>
            <w:r w:rsidRPr="00AF0644">
              <w:rPr>
                <w:szCs w:val="20"/>
                <w:lang w:val="ru-RU"/>
              </w:rPr>
              <w:t xml:space="preserve"> </w:t>
            </w:r>
            <w:r w:rsidRPr="00BB6114">
              <w:rPr>
                <w:szCs w:val="20"/>
                <w:lang w:val="ru-RU"/>
              </w:rPr>
              <w:t>взнос</w:t>
            </w:r>
            <w:r>
              <w:rPr>
                <w:szCs w:val="20"/>
                <w:lang w:val="ru-RU"/>
              </w:rPr>
              <w:t>ы</w:t>
            </w:r>
            <w:r w:rsidRPr="00AF0644">
              <w:rPr>
                <w:szCs w:val="20"/>
                <w:lang w:val="ru-RU"/>
              </w:rPr>
              <w:t xml:space="preserve"> ([</w:t>
            </w:r>
            <w:r>
              <w:rPr>
                <w:szCs w:val="20"/>
                <w:lang w:val="ru-RU"/>
              </w:rPr>
              <w:t>объем</w:t>
            </w:r>
            <w:r w:rsidRPr="00AF0644">
              <w:rPr>
                <w:szCs w:val="20"/>
                <w:lang w:val="ru-RU"/>
              </w:rPr>
              <w:t>][</w:t>
            </w:r>
            <w:r>
              <w:rPr>
                <w:szCs w:val="20"/>
                <w:lang w:val="ru-RU"/>
              </w:rPr>
              <w:t>сумма</w:t>
            </w:r>
            <w:r w:rsidRPr="00AF0644">
              <w:rPr>
                <w:szCs w:val="20"/>
                <w:lang w:val="ru-RU"/>
              </w:rPr>
              <w:t xml:space="preserve">], </w:t>
            </w:r>
            <w:r>
              <w:rPr>
                <w:szCs w:val="20"/>
                <w:lang w:val="ru-RU"/>
              </w:rPr>
              <w:t>число</w:t>
            </w:r>
            <w:r w:rsidRPr="00AF0644">
              <w:rPr>
                <w:szCs w:val="20"/>
                <w:lang w:val="ru-RU"/>
              </w:rPr>
              <w:t xml:space="preserve">, </w:t>
            </w:r>
            <w:r>
              <w:rPr>
                <w:szCs w:val="20"/>
                <w:lang w:val="ru-RU"/>
              </w:rPr>
              <w:t>сектор</w:t>
            </w:r>
            <w:r w:rsidRPr="00AF0644">
              <w:rPr>
                <w:szCs w:val="20"/>
                <w:lang w:val="ru-RU"/>
              </w:rPr>
              <w:t>,[</w:t>
            </w:r>
            <w:r>
              <w:rPr>
                <w:szCs w:val="20"/>
                <w:lang w:val="ru-RU"/>
              </w:rPr>
              <w:t xml:space="preserve"> в том числе по отношению к ориентировочным ставкам в</w:t>
            </w:r>
            <w:r w:rsidRPr="00AF0644">
              <w:rPr>
                <w:szCs w:val="20"/>
                <w:lang w:val="ru-RU"/>
              </w:rPr>
              <w:t xml:space="preserve"> </w:t>
            </w:r>
            <w:hyperlink r:id="rId26" w:history="1">
              <w:r w:rsidRPr="00995F37">
                <w:rPr>
                  <w:rStyle w:val="Hyperlink"/>
                  <w:szCs w:val="20"/>
                  <w:lang w:val="ru-RU" w:eastAsia="en-US"/>
                </w:rPr>
                <w:t>16/2</w:t>
              </w:r>
            </w:hyperlink>
            <w:r w:rsidRPr="00AF0644">
              <w:rPr>
                <w:szCs w:val="20"/>
                <w:lang w:val="ru-RU"/>
              </w:rPr>
              <w:t>])</w:t>
            </w:r>
          </w:p>
        </w:tc>
        <w:tc>
          <w:tcPr>
            <w:tcW w:w="1741" w:type="dxa"/>
            <w:tcBorders>
              <w:bottom w:val="nil"/>
            </w:tcBorders>
            <w:shd w:val="clear" w:color="auto" w:fill="E2EFDA"/>
            <w:tcMar>
              <w:top w:w="60" w:type="dxa"/>
              <w:left w:w="80" w:type="dxa"/>
              <w:bottom w:w="60" w:type="dxa"/>
              <w:right w:w="80" w:type="dxa"/>
            </w:tcMar>
          </w:tcPr>
          <w:p w:rsidR="000740CF" w:rsidRPr="00BF74F4" w:rsidRDefault="000740CF" w:rsidP="002C3EEA">
            <w:pPr>
              <w:pStyle w:val="CBDTableNormal"/>
              <w:rPr>
                <w:szCs w:val="20"/>
                <w:lang w:val="en-CA"/>
              </w:rPr>
            </w:pPr>
            <w:r>
              <w:rPr>
                <w:szCs w:val="20"/>
                <w:lang w:val="ru-RU"/>
              </w:rPr>
              <w:t>Имеются</w:t>
            </w:r>
            <w:r>
              <w:rPr>
                <w:szCs w:val="20"/>
                <w:lang w:val="en-CA"/>
              </w:rPr>
              <w:t xml:space="preserve"> (</w:t>
            </w:r>
            <w:r>
              <w:rPr>
                <w:szCs w:val="20"/>
                <w:lang w:val="ru-RU"/>
              </w:rPr>
              <w:t>УМЦФ</w:t>
            </w:r>
            <w:r w:rsidRPr="00BF74F4">
              <w:rPr>
                <w:szCs w:val="20"/>
                <w:lang w:val="en-CA"/>
              </w:rPr>
              <w:t>)</w:t>
            </w:r>
          </w:p>
        </w:tc>
        <w:tc>
          <w:tcPr>
            <w:tcW w:w="2486" w:type="dxa"/>
            <w:tcBorders>
              <w:bottom w:val="nil"/>
            </w:tcBorders>
            <w:shd w:val="clear" w:color="auto" w:fill="E2EFDA"/>
            <w:tcMar>
              <w:top w:w="60" w:type="dxa"/>
              <w:left w:w="80" w:type="dxa"/>
              <w:bottom w:w="60" w:type="dxa"/>
              <w:right w:w="80" w:type="dxa"/>
            </w:tcMar>
          </w:tcPr>
          <w:p w:rsidR="000740CF" w:rsidRPr="00BF74F4" w:rsidRDefault="000740CF" w:rsidP="002C3EEA">
            <w:pPr>
              <w:pStyle w:val="CBDTableNormal"/>
              <w:rPr>
                <w:szCs w:val="20"/>
                <w:lang w:val="en-CA"/>
              </w:rPr>
            </w:pPr>
            <w:r>
              <w:rPr>
                <w:szCs w:val="20"/>
                <w:lang w:val="ru-RU"/>
              </w:rPr>
              <w:t>Финансовый отчет УМЦФ</w:t>
            </w:r>
            <w:r w:rsidRPr="00BF74F4">
              <w:rPr>
                <w:rStyle w:val="FootnoteReference"/>
                <w:szCs w:val="20"/>
                <w:lang w:val="en-CA" w:eastAsia="en-US"/>
              </w:rPr>
              <w:footnoteReference w:id="5"/>
            </w:r>
          </w:p>
        </w:tc>
        <w:tc>
          <w:tcPr>
            <w:tcW w:w="6117" w:type="dxa"/>
            <w:tcBorders>
              <w:bottom w:val="nil"/>
            </w:tcBorders>
            <w:shd w:val="clear" w:color="auto" w:fill="E2EFDA"/>
            <w:tcMar>
              <w:top w:w="60" w:type="dxa"/>
              <w:left w:w="80" w:type="dxa"/>
              <w:bottom w:w="60" w:type="dxa"/>
              <w:right w:w="80" w:type="dxa"/>
            </w:tcMar>
          </w:tcPr>
          <w:p w:rsidR="000740CF" w:rsidRPr="003A68D2" w:rsidRDefault="000740CF" w:rsidP="002C3EEA">
            <w:pPr>
              <w:pStyle w:val="CBDTableNormal"/>
              <w:rPr>
                <w:szCs w:val="20"/>
                <w:lang w:val="ru-RU"/>
              </w:rPr>
            </w:pPr>
            <w:r w:rsidRPr="00CF168E">
              <w:rPr>
                <w:szCs w:val="20"/>
                <w:lang w:val="ru-RU"/>
              </w:rPr>
              <w:t>Полностью</w:t>
            </w:r>
            <w:r w:rsidRPr="003A68D2">
              <w:rPr>
                <w:szCs w:val="20"/>
                <w:lang w:val="ru-RU"/>
              </w:rPr>
              <w:t xml:space="preserve"> </w:t>
            </w:r>
            <w:r w:rsidRPr="00CF168E">
              <w:rPr>
                <w:szCs w:val="20"/>
                <w:lang w:val="ru-RU"/>
              </w:rPr>
              <w:t>подлежит</w:t>
            </w:r>
            <w:r w:rsidRPr="003A68D2">
              <w:rPr>
                <w:szCs w:val="20"/>
                <w:lang w:val="ru-RU"/>
              </w:rPr>
              <w:t xml:space="preserve"> </w:t>
            </w:r>
            <w:r w:rsidRPr="00CF168E">
              <w:rPr>
                <w:szCs w:val="20"/>
                <w:lang w:val="ru-RU"/>
              </w:rPr>
              <w:t>оценке</w:t>
            </w:r>
            <w:r w:rsidRPr="003A68D2">
              <w:rPr>
                <w:szCs w:val="20"/>
                <w:lang w:val="ru-RU"/>
              </w:rPr>
              <w:t xml:space="preserve">; </w:t>
            </w:r>
            <w:r w:rsidRPr="00CF168E">
              <w:rPr>
                <w:szCs w:val="20"/>
                <w:lang w:val="ru-RU"/>
              </w:rPr>
              <w:t>используется</w:t>
            </w:r>
            <w:r w:rsidRPr="003A68D2">
              <w:rPr>
                <w:szCs w:val="20"/>
                <w:lang w:val="ru-RU"/>
              </w:rPr>
              <w:t xml:space="preserve"> </w:t>
            </w:r>
            <w:r w:rsidRPr="00CF168E">
              <w:rPr>
                <w:szCs w:val="20"/>
                <w:lang w:val="ru-RU"/>
              </w:rPr>
              <w:t>для</w:t>
            </w:r>
            <w:r w:rsidRPr="003A68D2">
              <w:rPr>
                <w:szCs w:val="20"/>
                <w:lang w:val="ru-RU"/>
              </w:rPr>
              <w:t xml:space="preserve"> </w:t>
            </w:r>
            <w:r>
              <w:rPr>
                <w:szCs w:val="20"/>
                <w:lang w:val="ru-RU"/>
              </w:rPr>
              <w:t>индикаторов</w:t>
            </w:r>
            <w:r w:rsidRPr="003A68D2">
              <w:rPr>
                <w:szCs w:val="20"/>
                <w:lang w:val="ru-RU"/>
              </w:rPr>
              <w:t xml:space="preserve"> </w:t>
            </w:r>
            <w:r w:rsidRPr="00F96C0D">
              <w:rPr>
                <w:lang w:val="ru-RU"/>
              </w:rPr>
              <w:t>задачи13</w:t>
            </w:r>
            <w:r w:rsidRPr="003A68D2">
              <w:rPr>
                <w:szCs w:val="20"/>
                <w:lang w:val="ru-RU"/>
              </w:rPr>
              <w:t xml:space="preserve"> </w:t>
            </w:r>
            <w:r w:rsidRPr="00BF74F4">
              <w:rPr>
                <w:szCs w:val="20"/>
                <w:lang w:val="en-CA"/>
              </w:rPr>
              <w:t>KM</w:t>
            </w:r>
            <w:r>
              <w:rPr>
                <w:szCs w:val="20"/>
                <w:lang w:val="ru-RU"/>
              </w:rPr>
              <w:t>ГРП</w:t>
            </w:r>
            <w:r w:rsidRPr="003A68D2">
              <w:rPr>
                <w:szCs w:val="20"/>
                <w:lang w:val="ru-RU"/>
              </w:rPr>
              <w:t xml:space="preserve">[; </w:t>
            </w:r>
            <w:r>
              <w:rPr>
                <w:szCs w:val="20"/>
                <w:lang w:val="ru-RU"/>
              </w:rPr>
              <w:t>расходы и административное бремя в тех случаях, когда доступно необходимое количество данных</w:t>
            </w:r>
            <w:r w:rsidRPr="003A68D2">
              <w:rPr>
                <w:szCs w:val="20"/>
                <w:lang w:val="ru-RU"/>
              </w:rPr>
              <w:t>]</w:t>
            </w:r>
          </w:p>
        </w:tc>
      </w:tr>
      <w:tr w:rsidR="000740CF" w:rsidRPr="00DA5D25" w:rsidTr="00327AA8">
        <w:tc>
          <w:tcPr>
            <w:tcW w:w="3228" w:type="dxa"/>
            <w:tcBorders>
              <w:top w:val="nil"/>
            </w:tcBorders>
            <w:shd w:val="clear" w:color="auto" w:fill="FFF2CC"/>
            <w:tcMar>
              <w:top w:w="60" w:type="dxa"/>
              <w:left w:w="80" w:type="dxa"/>
              <w:bottom w:w="60" w:type="dxa"/>
              <w:right w:w="80" w:type="dxa"/>
            </w:tcMar>
          </w:tcPr>
          <w:p w:rsidR="000740CF" w:rsidRPr="00CF168E" w:rsidRDefault="000740CF" w:rsidP="002C3EEA">
            <w:pPr>
              <w:pStyle w:val="CBDTableNormal"/>
              <w:rPr>
                <w:szCs w:val="20"/>
                <w:lang w:val="ru-RU"/>
              </w:rPr>
            </w:pPr>
            <w:r w:rsidRPr="00CF168E">
              <w:rPr>
                <w:szCs w:val="20"/>
                <w:lang w:val="ru-RU"/>
              </w:rPr>
              <w:t>Распределение по регионам и типам получателей †</w:t>
            </w:r>
          </w:p>
        </w:tc>
        <w:tc>
          <w:tcPr>
            <w:tcW w:w="1741" w:type="dxa"/>
            <w:tcBorders>
              <w:top w:val="nil"/>
            </w:tcBorders>
            <w:shd w:val="clear" w:color="auto" w:fill="FFF2CC"/>
            <w:tcMar>
              <w:top w:w="60" w:type="dxa"/>
              <w:left w:w="80" w:type="dxa"/>
              <w:bottom w:w="60" w:type="dxa"/>
              <w:right w:w="80" w:type="dxa"/>
            </w:tcMar>
          </w:tcPr>
          <w:p w:rsidR="000740CF" w:rsidRPr="00CF168E" w:rsidRDefault="000740CF" w:rsidP="002C3EEA">
            <w:pPr>
              <w:pStyle w:val="CBDTableNormal"/>
              <w:rPr>
                <w:szCs w:val="20"/>
                <w:lang w:val="ru-RU"/>
              </w:rPr>
            </w:pPr>
            <w:r>
              <w:rPr>
                <w:szCs w:val="20"/>
                <w:lang w:val="ru-RU"/>
              </w:rPr>
              <w:t>Имеются</w:t>
            </w:r>
            <w:r w:rsidRPr="00CF168E">
              <w:rPr>
                <w:szCs w:val="20"/>
                <w:lang w:val="ru-RU"/>
              </w:rPr>
              <w:t xml:space="preserve"> (</w:t>
            </w:r>
            <w:r>
              <w:rPr>
                <w:szCs w:val="20"/>
                <w:lang w:val="ru-RU"/>
              </w:rPr>
              <w:t>УМЦФ</w:t>
            </w:r>
            <w:r w:rsidRPr="00CF168E">
              <w:rPr>
                <w:szCs w:val="20"/>
                <w:lang w:val="ru-RU"/>
              </w:rPr>
              <w:t>) — зависит от утверждения формулы распределени</w:t>
            </w:r>
            <w:r>
              <w:rPr>
                <w:szCs w:val="20"/>
                <w:lang w:val="ru-RU"/>
              </w:rPr>
              <w:t>я</w:t>
            </w:r>
          </w:p>
        </w:tc>
        <w:tc>
          <w:tcPr>
            <w:tcW w:w="2486" w:type="dxa"/>
            <w:tcBorders>
              <w:top w:val="nil"/>
            </w:tcBorders>
            <w:shd w:val="clear" w:color="auto" w:fill="FFF2CC"/>
            <w:tcMar>
              <w:top w:w="60" w:type="dxa"/>
              <w:left w:w="80" w:type="dxa"/>
              <w:bottom w:w="60" w:type="dxa"/>
              <w:right w:w="80" w:type="dxa"/>
            </w:tcMar>
          </w:tcPr>
          <w:p w:rsidR="000740CF" w:rsidRPr="00CF168E" w:rsidRDefault="000740CF" w:rsidP="002C3EEA">
            <w:pPr>
              <w:pStyle w:val="CBDTableNormal"/>
              <w:rPr>
                <w:szCs w:val="20"/>
                <w:lang w:val="ru-RU"/>
              </w:rPr>
            </w:pPr>
            <w:r>
              <w:rPr>
                <w:szCs w:val="20"/>
                <w:lang w:val="ru-RU"/>
              </w:rPr>
              <w:t>Данные УМЦФ о распределении средств</w:t>
            </w:r>
          </w:p>
        </w:tc>
        <w:tc>
          <w:tcPr>
            <w:tcW w:w="6117" w:type="dxa"/>
            <w:tcBorders>
              <w:top w:val="nil"/>
            </w:tcBorders>
            <w:shd w:val="clear" w:color="auto" w:fill="FFF2CC"/>
            <w:tcMar>
              <w:top w:w="60" w:type="dxa"/>
              <w:left w:w="80" w:type="dxa"/>
              <w:bottom w:w="60" w:type="dxa"/>
              <w:right w:w="80" w:type="dxa"/>
            </w:tcMar>
          </w:tcPr>
          <w:p w:rsidR="000740CF" w:rsidRPr="00C43901" w:rsidRDefault="000740CF" w:rsidP="002C3EEA">
            <w:pPr>
              <w:pStyle w:val="CBDTableNormal"/>
              <w:rPr>
                <w:szCs w:val="20"/>
                <w:lang w:val="ru-RU"/>
              </w:rPr>
            </w:pPr>
            <w:r w:rsidRPr="00CF168E">
              <w:rPr>
                <w:szCs w:val="20"/>
                <w:lang w:val="ru-RU"/>
              </w:rPr>
              <w:t xml:space="preserve">Базовые данные о распределении подлежат оценке уже сейчас; для полной оценки требуется утвержденная формула распределения. </w:t>
            </w:r>
            <w:r w:rsidRPr="00C43901">
              <w:rPr>
                <w:szCs w:val="20"/>
                <w:lang w:val="ru-RU"/>
              </w:rPr>
              <w:t>Зависит от утверждения формулы распределения на КС-17[;</w:t>
            </w:r>
            <w:r>
              <w:rPr>
                <w:szCs w:val="20"/>
                <w:lang w:val="ru-RU"/>
              </w:rPr>
              <w:t xml:space="preserve"> </w:t>
            </w:r>
            <w:r w:rsidRPr="00CF168E">
              <w:rPr>
                <w:szCs w:val="20"/>
                <w:lang w:val="ru-RU"/>
              </w:rPr>
              <w:t>используется</w:t>
            </w:r>
            <w:r w:rsidRPr="003A68D2">
              <w:rPr>
                <w:szCs w:val="20"/>
                <w:lang w:val="ru-RU"/>
              </w:rPr>
              <w:t xml:space="preserve"> </w:t>
            </w:r>
            <w:r w:rsidRPr="00CF168E">
              <w:rPr>
                <w:szCs w:val="20"/>
                <w:lang w:val="ru-RU"/>
              </w:rPr>
              <w:t>для</w:t>
            </w:r>
            <w:r w:rsidRPr="003A68D2">
              <w:rPr>
                <w:szCs w:val="20"/>
                <w:lang w:val="ru-RU"/>
              </w:rPr>
              <w:t xml:space="preserve"> </w:t>
            </w:r>
            <w:r>
              <w:rPr>
                <w:szCs w:val="20"/>
                <w:lang w:val="ru-RU"/>
              </w:rPr>
              <w:t>индикаторов</w:t>
            </w:r>
            <w:r w:rsidRPr="003A68D2">
              <w:rPr>
                <w:szCs w:val="20"/>
                <w:lang w:val="ru-RU"/>
              </w:rPr>
              <w:t xml:space="preserve"> </w:t>
            </w:r>
            <w:r>
              <w:rPr>
                <w:szCs w:val="20"/>
                <w:lang w:val="ru-RU"/>
              </w:rPr>
              <w:t>задачи</w:t>
            </w:r>
            <w:r w:rsidRPr="003A68D2">
              <w:rPr>
                <w:szCs w:val="20"/>
                <w:lang w:val="ru-RU"/>
              </w:rPr>
              <w:t xml:space="preserve"> 13 </w:t>
            </w:r>
            <w:r w:rsidRPr="00BF74F4">
              <w:rPr>
                <w:szCs w:val="20"/>
                <w:lang w:val="en-CA"/>
              </w:rPr>
              <w:t>KM</w:t>
            </w:r>
            <w:r>
              <w:rPr>
                <w:szCs w:val="20"/>
                <w:lang w:val="ru-RU"/>
              </w:rPr>
              <w:t>ГРП</w:t>
            </w:r>
            <w:r w:rsidRPr="00C43901">
              <w:rPr>
                <w:szCs w:val="20"/>
                <w:lang w:val="ru-RU"/>
              </w:rPr>
              <w:t>]</w:t>
            </w:r>
          </w:p>
        </w:tc>
      </w:tr>
      <w:tr w:rsidR="000740CF" w:rsidRPr="002B20DF" w:rsidTr="00327AA8">
        <w:tc>
          <w:tcPr>
            <w:tcW w:w="3228" w:type="dxa"/>
            <w:shd w:val="clear" w:color="auto" w:fill="E2EFDA"/>
            <w:tcMar>
              <w:top w:w="60" w:type="dxa"/>
              <w:left w:w="80" w:type="dxa"/>
              <w:bottom w:w="60" w:type="dxa"/>
              <w:right w:w="80" w:type="dxa"/>
            </w:tcMar>
          </w:tcPr>
          <w:p w:rsidR="000740CF" w:rsidRPr="00650375" w:rsidRDefault="000740CF" w:rsidP="002C3EEA">
            <w:pPr>
              <w:pStyle w:val="CBDTableNormal"/>
              <w:rPr>
                <w:szCs w:val="20"/>
                <w:lang w:val="ru-RU"/>
              </w:rPr>
            </w:pPr>
            <w:r>
              <w:rPr>
                <w:szCs w:val="20"/>
                <w:lang w:val="ru-RU"/>
              </w:rPr>
              <w:t>Коэффициент освоения средств</w:t>
            </w:r>
          </w:p>
        </w:tc>
        <w:tc>
          <w:tcPr>
            <w:tcW w:w="1741" w:type="dxa"/>
            <w:shd w:val="clear" w:color="auto" w:fill="E2EFDA"/>
            <w:tcMar>
              <w:top w:w="60" w:type="dxa"/>
              <w:left w:w="80" w:type="dxa"/>
              <w:bottom w:w="60" w:type="dxa"/>
              <w:right w:w="80" w:type="dxa"/>
            </w:tcMar>
          </w:tcPr>
          <w:p w:rsidR="000740CF" w:rsidRPr="00BF74F4" w:rsidRDefault="000740CF" w:rsidP="002C3EEA">
            <w:pPr>
              <w:pStyle w:val="CBDTableNormal"/>
              <w:rPr>
                <w:szCs w:val="20"/>
                <w:lang w:val="en-CA"/>
              </w:rPr>
            </w:pPr>
            <w:r>
              <w:rPr>
                <w:szCs w:val="20"/>
                <w:lang w:val="ru-RU"/>
              </w:rPr>
              <w:t>Имеются</w:t>
            </w:r>
            <w:r>
              <w:rPr>
                <w:szCs w:val="20"/>
                <w:lang w:val="en-CA"/>
              </w:rPr>
              <w:t xml:space="preserve"> (</w:t>
            </w:r>
            <w:r>
              <w:rPr>
                <w:szCs w:val="20"/>
                <w:lang w:val="ru-RU"/>
              </w:rPr>
              <w:t>УМЦФ</w:t>
            </w:r>
            <w:r w:rsidRPr="00BF74F4">
              <w:rPr>
                <w:szCs w:val="20"/>
                <w:lang w:val="en-CA"/>
              </w:rPr>
              <w:t>)</w:t>
            </w:r>
          </w:p>
        </w:tc>
        <w:tc>
          <w:tcPr>
            <w:tcW w:w="2486" w:type="dxa"/>
            <w:shd w:val="clear" w:color="auto" w:fill="E2EFDA"/>
            <w:tcMar>
              <w:top w:w="60" w:type="dxa"/>
              <w:left w:w="80" w:type="dxa"/>
              <w:bottom w:w="60" w:type="dxa"/>
              <w:right w:w="80" w:type="dxa"/>
            </w:tcMar>
          </w:tcPr>
          <w:p w:rsidR="000740CF" w:rsidRPr="00BF74F4" w:rsidRDefault="000740CF" w:rsidP="002C3EEA">
            <w:pPr>
              <w:pStyle w:val="CBDTableNormal"/>
              <w:rPr>
                <w:szCs w:val="20"/>
                <w:lang w:val="en-CA"/>
              </w:rPr>
            </w:pPr>
            <w:r>
              <w:rPr>
                <w:szCs w:val="20"/>
                <w:lang w:val="ru-RU"/>
              </w:rPr>
              <w:t>УМЦФ</w:t>
            </w:r>
          </w:p>
        </w:tc>
        <w:tc>
          <w:tcPr>
            <w:tcW w:w="6117" w:type="dxa"/>
            <w:shd w:val="clear" w:color="auto" w:fill="E2EFDA"/>
            <w:tcMar>
              <w:top w:w="60" w:type="dxa"/>
              <w:left w:w="80" w:type="dxa"/>
              <w:bottom w:w="60" w:type="dxa"/>
              <w:right w:w="80" w:type="dxa"/>
            </w:tcMar>
          </w:tcPr>
          <w:p w:rsidR="000740CF" w:rsidRPr="00BF74F4" w:rsidRDefault="000740CF" w:rsidP="002C3EEA">
            <w:pPr>
              <w:pStyle w:val="CBDTableNormal"/>
              <w:rPr>
                <w:szCs w:val="20"/>
                <w:lang w:val="en-CA"/>
              </w:rPr>
            </w:pPr>
            <w:r w:rsidRPr="00650375">
              <w:rPr>
                <w:szCs w:val="20"/>
                <w:lang w:val="en-CA"/>
              </w:rPr>
              <w:t>Полностью подлежит оценке</w:t>
            </w:r>
          </w:p>
        </w:tc>
      </w:tr>
      <w:tr w:rsidR="000740CF" w:rsidRPr="007224AE" w:rsidTr="00327AA8">
        <w:tc>
          <w:tcPr>
            <w:tcW w:w="3228" w:type="dxa"/>
            <w:shd w:val="clear" w:color="auto" w:fill="E2EFDA"/>
            <w:tcMar>
              <w:top w:w="60" w:type="dxa"/>
              <w:left w:w="80" w:type="dxa"/>
              <w:bottom w:w="60" w:type="dxa"/>
              <w:right w:w="80" w:type="dxa"/>
            </w:tcMar>
          </w:tcPr>
          <w:p w:rsidR="000740CF" w:rsidRPr="00766B66" w:rsidRDefault="000740CF" w:rsidP="002C3EEA">
            <w:pPr>
              <w:pStyle w:val="CBDTableNormal"/>
              <w:rPr>
                <w:szCs w:val="20"/>
                <w:lang w:val="ru-RU"/>
              </w:rPr>
            </w:pPr>
            <w:r w:rsidRPr="00CF168E">
              <w:rPr>
                <w:szCs w:val="20"/>
                <w:lang w:val="ru-RU"/>
              </w:rPr>
              <w:t>Соответствие процесса распределения установленным требованиям (</w:t>
            </w:r>
            <w:r>
              <w:rPr>
                <w:szCs w:val="20"/>
                <w:lang w:val="ru-RU"/>
              </w:rPr>
              <w:t xml:space="preserve">включая </w:t>
            </w:r>
            <w:r w:rsidRPr="00CF168E">
              <w:rPr>
                <w:szCs w:val="20"/>
                <w:lang w:val="ru-RU"/>
              </w:rPr>
              <w:t>прозрачность, подотчетность, гендерная чувствительность</w:t>
            </w:r>
            <w:r>
              <w:rPr>
                <w:szCs w:val="20"/>
                <w:lang w:val="ru-RU"/>
              </w:rPr>
              <w:t>)</w:t>
            </w:r>
          </w:p>
        </w:tc>
        <w:tc>
          <w:tcPr>
            <w:tcW w:w="1741" w:type="dxa"/>
            <w:shd w:val="clear" w:color="auto" w:fill="E2EFDA"/>
            <w:tcMar>
              <w:top w:w="60" w:type="dxa"/>
              <w:left w:w="80" w:type="dxa"/>
              <w:bottom w:w="60" w:type="dxa"/>
              <w:right w:w="80" w:type="dxa"/>
            </w:tcMar>
          </w:tcPr>
          <w:p w:rsidR="000740CF" w:rsidRPr="00BF74F4" w:rsidRDefault="000740CF" w:rsidP="002C3EEA">
            <w:pPr>
              <w:pStyle w:val="CBDTableNormal"/>
              <w:rPr>
                <w:szCs w:val="20"/>
                <w:lang w:val="en-CA"/>
              </w:rPr>
            </w:pPr>
            <w:r>
              <w:rPr>
                <w:szCs w:val="20"/>
                <w:lang w:val="ru-RU"/>
              </w:rPr>
              <w:t>Имеются</w:t>
            </w:r>
            <w:r w:rsidRPr="00BF74F4">
              <w:rPr>
                <w:szCs w:val="20"/>
                <w:lang w:val="en-CA"/>
              </w:rPr>
              <w:t xml:space="preserve"> (</w:t>
            </w:r>
            <w:r>
              <w:rPr>
                <w:szCs w:val="20"/>
                <w:lang w:val="ru-RU"/>
              </w:rPr>
              <w:t>секретариат Фонда</w:t>
            </w:r>
            <w:r w:rsidRPr="00BF74F4">
              <w:rPr>
                <w:szCs w:val="20"/>
                <w:lang w:val="en-CA"/>
              </w:rPr>
              <w:t>)</w:t>
            </w:r>
          </w:p>
        </w:tc>
        <w:tc>
          <w:tcPr>
            <w:tcW w:w="2486" w:type="dxa"/>
            <w:shd w:val="clear" w:color="auto" w:fill="E2EFDA"/>
            <w:tcMar>
              <w:top w:w="60" w:type="dxa"/>
              <w:left w:w="80" w:type="dxa"/>
              <w:bottom w:w="60" w:type="dxa"/>
              <w:right w:w="80" w:type="dxa"/>
            </w:tcMar>
          </w:tcPr>
          <w:p w:rsidR="000740CF" w:rsidRPr="00BF74F4" w:rsidRDefault="000740CF" w:rsidP="002C3EEA">
            <w:pPr>
              <w:pStyle w:val="CBDTableNormal"/>
              <w:rPr>
                <w:szCs w:val="20"/>
                <w:lang w:val="en-CA"/>
              </w:rPr>
            </w:pPr>
            <w:r>
              <w:rPr>
                <w:szCs w:val="20"/>
                <w:lang w:val="ru-RU"/>
              </w:rPr>
              <w:t>Описательный доклад секретариата</w:t>
            </w:r>
            <w:r w:rsidRPr="00BF74F4">
              <w:rPr>
                <w:szCs w:val="20"/>
                <w:vertAlign w:val="superscript"/>
                <w:lang w:val="en-CA"/>
              </w:rPr>
              <w:t>5</w:t>
            </w:r>
          </w:p>
        </w:tc>
        <w:tc>
          <w:tcPr>
            <w:tcW w:w="6117" w:type="dxa"/>
            <w:shd w:val="clear" w:color="auto" w:fill="E2EFDA"/>
            <w:tcMar>
              <w:top w:w="60" w:type="dxa"/>
              <w:left w:w="80" w:type="dxa"/>
              <w:bottom w:w="60" w:type="dxa"/>
              <w:right w:w="80" w:type="dxa"/>
            </w:tcMar>
          </w:tcPr>
          <w:p w:rsidR="000740CF" w:rsidRPr="00BF74F4" w:rsidRDefault="000740CF" w:rsidP="002C3EEA">
            <w:pPr>
              <w:pStyle w:val="CBDTableNormal"/>
              <w:rPr>
                <w:szCs w:val="20"/>
                <w:lang w:val="en-CA"/>
              </w:rPr>
            </w:pPr>
            <w:r w:rsidRPr="00650375">
              <w:rPr>
                <w:szCs w:val="20"/>
                <w:lang w:val="en-CA"/>
              </w:rPr>
              <w:t>Полностью подлежит оценке</w:t>
            </w:r>
          </w:p>
        </w:tc>
      </w:tr>
      <w:tr w:rsidR="000740CF" w:rsidRPr="002B20DF" w:rsidTr="00327AA8">
        <w:tc>
          <w:tcPr>
            <w:tcW w:w="3228" w:type="dxa"/>
            <w:shd w:val="clear" w:color="auto" w:fill="FFF2CC"/>
            <w:tcMar>
              <w:top w:w="60" w:type="dxa"/>
              <w:left w:w="80" w:type="dxa"/>
              <w:bottom w:w="60" w:type="dxa"/>
              <w:right w:w="80" w:type="dxa"/>
            </w:tcMar>
          </w:tcPr>
          <w:p w:rsidR="000740CF" w:rsidRPr="00BF74F4" w:rsidRDefault="000740CF" w:rsidP="002C3EEA">
            <w:pPr>
              <w:pStyle w:val="CBDTableNormal"/>
              <w:rPr>
                <w:szCs w:val="20"/>
                <w:lang w:val="en-CA"/>
              </w:rPr>
            </w:pPr>
            <w:r w:rsidRPr="00CF168E">
              <w:rPr>
                <w:szCs w:val="20"/>
                <w:lang w:val="ru-RU"/>
              </w:rPr>
              <w:t>Прогресс в формировании системы управления — ОР1.</w:t>
            </w:r>
            <w:r w:rsidRPr="00AD684C">
              <w:rPr>
                <w:szCs w:val="20"/>
                <w:lang w:val="en-CA"/>
              </w:rPr>
              <w:t>vi</w:t>
            </w:r>
            <w:r w:rsidRPr="00CF168E">
              <w:rPr>
                <w:szCs w:val="20"/>
                <w:lang w:val="ru-RU"/>
              </w:rPr>
              <w:t xml:space="preserve"> (опережающий элемент) (см. </w:t>
            </w:r>
            <w:r w:rsidRPr="00AD684C">
              <w:rPr>
                <w:szCs w:val="20"/>
                <w:lang w:val="en-CA"/>
              </w:rPr>
              <w:t>ОР1 ниже</w:t>
            </w:r>
            <w:r w:rsidRPr="00BF74F4">
              <w:rPr>
                <w:szCs w:val="20"/>
                <w:lang w:val="en-CA"/>
              </w:rPr>
              <w:t>) †</w:t>
            </w:r>
          </w:p>
        </w:tc>
        <w:tc>
          <w:tcPr>
            <w:tcW w:w="1741" w:type="dxa"/>
            <w:shd w:val="clear" w:color="auto" w:fill="FFF2CC"/>
            <w:tcMar>
              <w:top w:w="60" w:type="dxa"/>
              <w:left w:w="80" w:type="dxa"/>
              <w:bottom w:w="60" w:type="dxa"/>
              <w:right w:w="80" w:type="dxa"/>
            </w:tcMar>
          </w:tcPr>
          <w:p w:rsidR="000740CF" w:rsidRPr="00BF74F4" w:rsidRDefault="000740CF" w:rsidP="002C3EEA">
            <w:pPr>
              <w:pStyle w:val="CBDTableNormal"/>
              <w:rPr>
                <w:szCs w:val="20"/>
                <w:lang w:val="en-CA"/>
              </w:rPr>
            </w:pPr>
            <w:r>
              <w:rPr>
                <w:szCs w:val="20"/>
                <w:lang w:val="ru-RU"/>
              </w:rPr>
              <w:t>Имеются</w:t>
            </w:r>
            <w:r w:rsidRPr="00BF74F4">
              <w:rPr>
                <w:szCs w:val="20"/>
                <w:lang w:val="en-CA"/>
              </w:rPr>
              <w:t xml:space="preserve"> (</w:t>
            </w:r>
            <w:r>
              <w:rPr>
                <w:szCs w:val="20"/>
                <w:lang w:val="ru-RU"/>
              </w:rPr>
              <w:t>секретариат Фонда</w:t>
            </w:r>
            <w:r w:rsidRPr="00BF74F4">
              <w:rPr>
                <w:szCs w:val="20"/>
                <w:lang w:val="en-CA"/>
              </w:rPr>
              <w:t>)</w:t>
            </w:r>
          </w:p>
        </w:tc>
        <w:tc>
          <w:tcPr>
            <w:tcW w:w="2486" w:type="dxa"/>
            <w:shd w:val="clear" w:color="auto" w:fill="FFF2CC"/>
            <w:tcMar>
              <w:top w:w="60" w:type="dxa"/>
              <w:left w:w="80" w:type="dxa"/>
              <w:bottom w:w="60" w:type="dxa"/>
              <w:right w:w="80" w:type="dxa"/>
            </w:tcMar>
          </w:tcPr>
          <w:p w:rsidR="000740CF" w:rsidRPr="00CF168E" w:rsidRDefault="000740CF" w:rsidP="002C3EEA">
            <w:pPr>
              <w:pStyle w:val="CBDTableNormal"/>
              <w:rPr>
                <w:szCs w:val="20"/>
                <w:lang w:val="ru-RU"/>
              </w:rPr>
            </w:pPr>
            <w:r>
              <w:rPr>
                <w:szCs w:val="20"/>
                <w:lang w:val="ru-RU"/>
              </w:rPr>
              <w:t>Годовой доклад Калийского фонда</w:t>
            </w:r>
            <w:r w:rsidRPr="00CF168E">
              <w:rPr>
                <w:szCs w:val="20"/>
                <w:vertAlign w:val="superscript"/>
                <w:lang w:val="ru-RU"/>
              </w:rPr>
              <w:t>5</w:t>
            </w:r>
            <w:r w:rsidRPr="00CF168E">
              <w:rPr>
                <w:szCs w:val="20"/>
                <w:lang w:val="ru-RU"/>
              </w:rPr>
              <w:t>; доклад Руководящего комитета Конференции Сторон; протоколы заседаний Руководящего комитета; руководство по операциям (после его принятия)</w:t>
            </w:r>
          </w:p>
        </w:tc>
        <w:tc>
          <w:tcPr>
            <w:tcW w:w="6117" w:type="dxa"/>
            <w:shd w:val="clear" w:color="auto" w:fill="FFF2CC"/>
            <w:tcMar>
              <w:top w:w="60" w:type="dxa"/>
              <w:left w:w="80" w:type="dxa"/>
              <w:bottom w:w="60" w:type="dxa"/>
              <w:right w:w="80" w:type="dxa"/>
            </w:tcMar>
          </w:tcPr>
          <w:p w:rsidR="000740CF" w:rsidRPr="001C7A98" w:rsidRDefault="000740CF" w:rsidP="002C3EEA">
            <w:pPr>
              <w:pStyle w:val="CBDTableNormal"/>
              <w:rPr>
                <w:vanish/>
                <w:szCs w:val="20"/>
                <w:lang w:val="ru-RU"/>
              </w:rPr>
            </w:pPr>
            <w:r w:rsidRPr="001C7A98">
              <w:rPr>
                <w:szCs w:val="20"/>
                <w:lang w:val="ru-RU"/>
              </w:rPr>
              <w:t>По</w:t>
            </w:r>
            <w:r>
              <w:rPr>
                <w:szCs w:val="20"/>
                <w:lang w:val="ru-RU"/>
              </w:rPr>
              <w:t>лностью по</w:t>
            </w:r>
            <w:r w:rsidRPr="001C7A98">
              <w:rPr>
                <w:szCs w:val="20"/>
                <w:lang w:val="ru-RU"/>
              </w:rPr>
              <w:t>длежит оценке; в случае принятия руководства по операциям на КС-17 показатель ОР1.vi сможет быть оценен в полном объеме. Зависит от принятия руководства по операциям на КС-17</w:t>
            </w:r>
            <w:r>
              <w:rPr>
                <w:szCs w:val="20"/>
                <w:lang w:val="ru-RU"/>
              </w:rPr>
              <w:t>.</w:t>
            </w:r>
          </w:p>
          <w:p w:rsidR="000740CF" w:rsidRPr="00BF74F4" w:rsidRDefault="000740CF" w:rsidP="002C3EEA">
            <w:pPr>
              <w:pStyle w:val="CBDTableNormal"/>
              <w:rPr>
                <w:szCs w:val="20"/>
                <w:lang w:val="en-CA"/>
              </w:rPr>
            </w:pPr>
            <w:r w:rsidRPr="00BF74F4">
              <w:rPr>
                <w:szCs w:val="20"/>
                <w:lang w:val="en-CA"/>
              </w:rPr>
              <w:t xml:space="preserve"> </w:t>
            </w:r>
          </w:p>
        </w:tc>
      </w:tr>
      <w:tr w:rsidR="000740CF" w:rsidRPr="00DA5D25" w:rsidTr="003F3610">
        <w:tc>
          <w:tcPr>
            <w:tcW w:w="13572" w:type="dxa"/>
            <w:gridSpan w:val="4"/>
            <w:tcMar>
              <w:top w:w="60" w:type="dxa"/>
              <w:left w:w="80" w:type="dxa"/>
              <w:bottom w:w="60" w:type="dxa"/>
              <w:right w:w="80" w:type="dxa"/>
            </w:tcMar>
          </w:tcPr>
          <w:p w:rsidR="000740CF" w:rsidRPr="00327AA8" w:rsidRDefault="000740CF" w:rsidP="009726CE">
            <w:pPr>
              <w:pStyle w:val="CBDTableNormal"/>
              <w:keepNext/>
              <w:rPr>
                <w:b/>
                <w:bCs/>
                <w:szCs w:val="20"/>
                <w:lang w:val="ru-RU"/>
              </w:rPr>
            </w:pPr>
            <w:r w:rsidRPr="00290A0E">
              <w:rPr>
                <w:b/>
                <w:bCs/>
                <w:szCs w:val="20"/>
                <w:lang w:val="ru-RU"/>
              </w:rPr>
              <w:t xml:space="preserve">ОН2. </w:t>
            </w:r>
            <w:r w:rsidRPr="0017471F">
              <w:rPr>
                <w:b/>
                <w:bCs/>
                <w:szCs w:val="20"/>
                <w:lang w:val="ru-RU"/>
              </w:rPr>
              <w:t>[</w:t>
            </w:r>
            <w:r w:rsidRPr="00290A0E">
              <w:rPr>
                <w:b/>
                <w:bCs/>
                <w:szCs w:val="20"/>
                <w:lang w:val="ru-RU"/>
              </w:rPr>
              <w:t>Уровни взносов</w:t>
            </w:r>
            <w:r w:rsidRPr="0017471F">
              <w:rPr>
                <w:b/>
                <w:bCs/>
                <w:szCs w:val="20"/>
                <w:lang w:val="ru-RU"/>
              </w:rPr>
              <w:t>]</w:t>
            </w:r>
            <w:r w:rsidRPr="00295C89">
              <w:rPr>
                <w:b/>
                <w:bCs/>
                <w:szCs w:val="20"/>
                <w:lang w:val="ru-RU"/>
              </w:rPr>
              <w:t>,</w:t>
            </w:r>
            <w:r w:rsidRPr="00290A0E">
              <w:rPr>
                <w:b/>
                <w:bCs/>
                <w:szCs w:val="20"/>
                <w:lang w:val="ru-RU"/>
              </w:rPr>
              <w:t xml:space="preserve"> механизм запуска взносов, эффективность и издержки</w:t>
            </w:r>
          </w:p>
        </w:tc>
      </w:tr>
      <w:tr w:rsidR="000740CF" w:rsidRPr="002B20DF" w:rsidTr="00327AA8">
        <w:tc>
          <w:tcPr>
            <w:tcW w:w="3228" w:type="dxa"/>
            <w:shd w:val="clear" w:color="auto" w:fill="FFF2CC"/>
            <w:tcMar>
              <w:top w:w="60" w:type="dxa"/>
              <w:left w:w="80" w:type="dxa"/>
              <w:bottom w:w="60" w:type="dxa"/>
              <w:right w:w="80" w:type="dxa"/>
            </w:tcMar>
          </w:tcPr>
          <w:p w:rsidR="000740CF" w:rsidRPr="00960AE8" w:rsidRDefault="000740CF" w:rsidP="002C3EEA">
            <w:pPr>
              <w:pStyle w:val="CBDTableNormal"/>
              <w:rPr>
                <w:szCs w:val="20"/>
                <w:lang w:val="ru-RU"/>
              </w:rPr>
            </w:pPr>
            <w:r w:rsidRPr="00CF168E">
              <w:rPr>
                <w:szCs w:val="20"/>
                <w:lang w:val="ru-RU"/>
              </w:rPr>
              <w:t>БУ</w:t>
            </w:r>
            <w:r w:rsidRPr="00960AE8">
              <w:rPr>
                <w:szCs w:val="20"/>
                <w:lang w:val="ru-RU"/>
              </w:rPr>
              <w:t xml:space="preserve">1. </w:t>
            </w:r>
            <w:r>
              <w:rPr>
                <w:szCs w:val="20"/>
                <w:lang w:val="ru-RU"/>
              </w:rPr>
              <w:t>О</w:t>
            </w:r>
            <w:r w:rsidRPr="00CF168E">
              <w:rPr>
                <w:szCs w:val="20"/>
                <w:lang w:val="ru-RU"/>
              </w:rPr>
              <w:t>сведомленность</w:t>
            </w:r>
            <w:r w:rsidRPr="00960AE8">
              <w:rPr>
                <w:szCs w:val="20"/>
                <w:lang w:val="ru-RU"/>
              </w:rPr>
              <w:t xml:space="preserve"> </w:t>
            </w:r>
            <w:r>
              <w:rPr>
                <w:szCs w:val="20"/>
                <w:lang w:val="ru-RU"/>
              </w:rPr>
              <w:t>доноров</w:t>
            </w:r>
            <w:r w:rsidRPr="00960AE8">
              <w:rPr>
                <w:szCs w:val="20"/>
                <w:lang w:val="ru-RU"/>
              </w:rPr>
              <w:t xml:space="preserve">, </w:t>
            </w:r>
            <w:r>
              <w:rPr>
                <w:szCs w:val="20"/>
                <w:lang w:val="ru-RU"/>
              </w:rPr>
              <w:t>понимание</w:t>
            </w:r>
            <w:r w:rsidRPr="00960AE8">
              <w:rPr>
                <w:szCs w:val="20"/>
                <w:lang w:val="ru-RU"/>
              </w:rPr>
              <w:t xml:space="preserve"> [</w:t>
            </w:r>
            <w:r>
              <w:rPr>
                <w:szCs w:val="20"/>
                <w:lang w:val="ru-RU"/>
              </w:rPr>
              <w:t>и</w:t>
            </w:r>
            <w:r w:rsidRPr="00960AE8">
              <w:rPr>
                <w:szCs w:val="20"/>
                <w:lang w:val="ru-RU"/>
              </w:rPr>
              <w:t xml:space="preserve"> </w:t>
            </w:r>
            <w:r>
              <w:rPr>
                <w:szCs w:val="20"/>
                <w:lang w:val="ru-RU"/>
              </w:rPr>
              <w:t>ясность</w:t>
            </w:r>
            <w:r w:rsidRPr="00960AE8">
              <w:rPr>
                <w:szCs w:val="20"/>
                <w:lang w:val="ru-RU"/>
              </w:rPr>
              <w:t xml:space="preserve">] [ </w:t>
            </w:r>
            <w:r>
              <w:rPr>
                <w:szCs w:val="20"/>
                <w:lang w:val="ru-RU"/>
              </w:rPr>
              <w:t>и</w:t>
            </w:r>
            <w:r w:rsidRPr="00960AE8">
              <w:rPr>
                <w:szCs w:val="20"/>
                <w:lang w:val="ru-RU"/>
              </w:rPr>
              <w:t xml:space="preserve">] </w:t>
            </w:r>
            <w:r>
              <w:rPr>
                <w:szCs w:val="20"/>
                <w:lang w:val="ru-RU"/>
              </w:rPr>
              <w:t>функциональная</w:t>
            </w:r>
            <w:r w:rsidRPr="00960AE8">
              <w:rPr>
                <w:szCs w:val="20"/>
                <w:lang w:val="ru-RU"/>
              </w:rPr>
              <w:t xml:space="preserve"> </w:t>
            </w:r>
            <w:r>
              <w:rPr>
                <w:szCs w:val="20"/>
                <w:lang w:val="ru-RU"/>
              </w:rPr>
              <w:t>эффективность</w:t>
            </w:r>
            <w:r w:rsidRPr="00960AE8">
              <w:rPr>
                <w:szCs w:val="20"/>
                <w:lang w:val="ru-RU"/>
              </w:rPr>
              <w:t xml:space="preserve"> </w:t>
            </w:r>
            <w:r w:rsidRPr="00CF168E">
              <w:rPr>
                <w:szCs w:val="20"/>
                <w:lang w:val="ru-RU"/>
              </w:rPr>
              <w:t>условий</w:t>
            </w:r>
            <w:r w:rsidRPr="00960AE8">
              <w:rPr>
                <w:szCs w:val="20"/>
                <w:lang w:val="ru-RU"/>
              </w:rPr>
              <w:t xml:space="preserve"> </w:t>
            </w:r>
            <w:r w:rsidRPr="00CF168E">
              <w:rPr>
                <w:szCs w:val="20"/>
                <w:lang w:val="ru-RU"/>
              </w:rPr>
              <w:t>внесения</w:t>
            </w:r>
            <w:r w:rsidRPr="00960AE8">
              <w:rPr>
                <w:szCs w:val="20"/>
                <w:lang w:val="ru-RU"/>
              </w:rPr>
              <w:t xml:space="preserve"> </w:t>
            </w:r>
            <w:r w:rsidRPr="00CF168E">
              <w:rPr>
                <w:szCs w:val="20"/>
                <w:lang w:val="ru-RU"/>
              </w:rPr>
              <w:t>взносов</w:t>
            </w:r>
            <w:r w:rsidRPr="00960AE8">
              <w:rPr>
                <w:szCs w:val="20"/>
                <w:lang w:val="ru-RU"/>
              </w:rPr>
              <w:t xml:space="preserve"> † [</w:t>
            </w:r>
            <w:r>
              <w:rPr>
                <w:szCs w:val="20"/>
                <w:lang w:val="ru-RU"/>
              </w:rPr>
              <w:t>включая</w:t>
            </w:r>
            <w:r w:rsidRPr="00960AE8">
              <w:rPr>
                <w:szCs w:val="20"/>
                <w:lang w:val="ru-RU"/>
              </w:rPr>
              <w:t xml:space="preserve"> </w:t>
            </w:r>
            <w:r>
              <w:rPr>
                <w:szCs w:val="20"/>
                <w:lang w:val="ru-RU"/>
              </w:rPr>
              <w:t>оценку</w:t>
            </w:r>
            <w:r w:rsidRPr="00960AE8">
              <w:rPr>
                <w:szCs w:val="20"/>
                <w:lang w:val="ru-RU"/>
              </w:rPr>
              <w:t xml:space="preserve"> </w:t>
            </w:r>
            <w:r>
              <w:rPr>
                <w:szCs w:val="20"/>
                <w:lang w:val="ru-RU"/>
              </w:rPr>
              <w:t>эффективности</w:t>
            </w:r>
            <w:r w:rsidRPr="00960AE8">
              <w:rPr>
                <w:szCs w:val="20"/>
                <w:lang w:val="ru-RU"/>
              </w:rPr>
              <w:t xml:space="preserve"> </w:t>
            </w:r>
            <w:r>
              <w:rPr>
                <w:szCs w:val="20"/>
                <w:lang w:val="ru-RU"/>
              </w:rPr>
              <w:t>и</w:t>
            </w:r>
            <w:r w:rsidRPr="00960AE8">
              <w:rPr>
                <w:szCs w:val="20"/>
                <w:lang w:val="ru-RU"/>
              </w:rPr>
              <w:t xml:space="preserve"> </w:t>
            </w:r>
            <w:r>
              <w:rPr>
                <w:szCs w:val="20"/>
                <w:lang w:val="ru-RU"/>
              </w:rPr>
              <w:t>устойчивости</w:t>
            </w:r>
            <w:r w:rsidRPr="00960AE8">
              <w:rPr>
                <w:szCs w:val="20"/>
                <w:lang w:val="ru-RU"/>
              </w:rPr>
              <w:t xml:space="preserve"> </w:t>
            </w:r>
            <w:r>
              <w:rPr>
                <w:szCs w:val="20"/>
                <w:lang w:val="ru-RU"/>
              </w:rPr>
              <w:t xml:space="preserve">механизма запуска взносов, как предусмотрено в решении </w:t>
            </w:r>
            <w:hyperlink r:id="rId27" w:history="1">
              <w:r w:rsidRPr="00995F37">
                <w:rPr>
                  <w:rStyle w:val="Hyperlink"/>
                  <w:szCs w:val="20"/>
                  <w:lang w:val="ru-RU" w:eastAsia="en-US"/>
                </w:rPr>
                <w:t>16/2</w:t>
              </w:r>
            </w:hyperlink>
            <w:r w:rsidRPr="00960AE8">
              <w:rPr>
                <w:szCs w:val="20"/>
                <w:lang w:val="ru-RU"/>
              </w:rPr>
              <w:t>]</w:t>
            </w:r>
          </w:p>
        </w:tc>
        <w:tc>
          <w:tcPr>
            <w:tcW w:w="1741" w:type="dxa"/>
            <w:shd w:val="clear" w:color="auto" w:fill="FFF2CC"/>
            <w:tcMar>
              <w:top w:w="60" w:type="dxa"/>
              <w:left w:w="80" w:type="dxa"/>
              <w:bottom w:w="60" w:type="dxa"/>
              <w:right w:w="80" w:type="dxa"/>
            </w:tcMar>
          </w:tcPr>
          <w:p w:rsidR="000740CF" w:rsidRPr="00BF74F4" w:rsidRDefault="000740CF" w:rsidP="002C3EEA">
            <w:pPr>
              <w:pStyle w:val="CBDTableNormal"/>
              <w:rPr>
                <w:szCs w:val="20"/>
                <w:lang w:val="en-CA"/>
              </w:rPr>
            </w:pPr>
            <w:r>
              <w:rPr>
                <w:szCs w:val="20"/>
                <w:lang w:val="en-CA"/>
              </w:rPr>
              <w:t>Подлеж</w:t>
            </w:r>
            <w:r>
              <w:rPr>
                <w:szCs w:val="20"/>
                <w:lang w:val="ru-RU"/>
              </w:rPr>
              <w:t>а</w:t>
            </w:r>
            <w:r w:rsidRPr="00AD5F05">
              <w:rPr>
                <w:szCs w:val="20"/>
                <w:lang w:val="en-CA"/>
              </w:rPr>
              <w:t>т разработке (опрос)</w:t>
            </w:r>
          </w:p>
        </w:tc>
        <w:tc>
          <w:tcPr>
            <w:tcW w:w="2486" w:type="dxa"/>
            <w:shd w:val="clear" w:color="auto" w:fill="FFF2CC"/>
            <w:tcMar>
              <w:top w:w="60" w:type="dxa"/>
              <w:left w:w="80" w:type="dxa"/>
              <w:bottom w:w="60" w:type="dxa"/>
              <w:right w:w="80" w:type="dxa"/>
            </w:tcMar>
          </w:tcPr>
          <w:p w:rsidR="000740CF" w:rsidRPr="00DC31F2" w:rsidRDefault="000740CF" w:rsidP="002C3EEA">
            <w:pPr>
              <w:pStyle w:val="CBDTableNormal"/>
              <w:rPr>
                <w:szCs w:val="20"/>
                <w:lang w:val="ru-RU"/>
              </w:rPr>
            </w:pPr>
            <w:r>
              <w:rPr>
                <w:szCs w:val="20"/>
                <w:lang w:val="ru-RU"/>
              </w:rPr>
              <w:t>Опрос</w:t>
            </w:r>
            <w:r w:rsidRPr="00DC31F2">
              <w:rPr>
                <w:szCs w:val="20"/>
                <w:lang w:val="ru-RU"/>
              </w:rPr>
              <w:t xml:space="preserve"> </w:t>
            </w:r>
            <w:r>
              <w:rPr>
                <w:szCs w:val="20"/>
                <w:lang w:val="ru-RU"/>
              </w:rPr>
              <w:t>доноров</w:t>
            </w:r>
            <w:r w:rsidRPr="00DC31F2">
              <w:rPr>
                <w:szCs w:val="20"/>
                <w:lang w:val="ru-RU"/>
              </w:rPr>
              <w:t>/</w:t>
            </w:r>
            <w:r>
              <w:rPr>
                <w:szCs w:val="20"/>
                <w:lang w:val="ru-RU"/>
              </w:rPr>
              <w:t>заинтересованных сторон</w:t>
            </w:r>
            <w:r w:rsidRPr="00DC31F2">
              <w:rPr>
                <w:szCs w:val="20"/>
                <w:lang w:val="ru-RU"/>
              </w:rPr>
              <w:t xml:space="preserve">; </w:t>
            </w:r>
            <w:r>
              <w:rPr>
                <w:szCs w:val="20"/>
                <w:lang w:val="ru-RU"/>
              </w:rPr>
              <w:t>включая</w:t>
            </w:r>
            <w:r w:rsidRPr="00DC31F2">
              <w:rPr>
                <w:szCs w:val="20"/>
                <w:lang w:val="ru-RU"/>
              </w:rPr>
              <w:t xml:space="preserve"> </w:t>
            </w:r>
            <w:r>
              <w:rPr>
                <w:szCs w:val="20"/>
                <w:lang w:val="ru-RU"/>
              </w:rPr>
              <w:t>представление</w:t>
            </w:r>
            <w:r w:rsidRPr="00DC31F2">
              <w:rPr>
                <w:szCs w:val="20"/>
                <w:lang w:val="ru-RU"/>
              </w:rPr>
              <w:t xml:space="preserve"> </w:t>
            </w:r>
            <w:r>
              <w:rPr>
                <w:szCs w:val="20"/>
                <w:lang w:val="ru-RU"/>
              </w:rPr>
              <w:t>национальных</w:t>
            </w:r>
            <w:r w:rsidRPr="00DC31F2">
              <w:rPr>
                <w:szCs w:val="20"/>
                <w:lang w:val="ru-RU"/>
              </w:rPr>
              <w:t xml:space="preserve"> </w:t>
            </w:r>
            <w:r>
              <w:rPr>
                <w:szCs w:val="20"/>
                <w:lang w:val="ru-RU"/>
              </w:rPr>
              <w:t>докладов</w:t>
            </w:r>
            <w:r w:rsidRPr="00DC31F2">
              <w:rPr>
                <w:szCs w:val="20"/>
                <w:lang w:val="ru-RU"/>
              </w:rPr>
              <w:t xml:space="preserve"> </w:t>
            </w:r>
            <w:r>
              <w:rPr>
                <w:szCs w:val="20"/>
                <w:lang w:val="ru-RU"/>
              </w:rPr>
              <w:t>по</w:t>
            </w:r>
            <w:r w:rsidRPr="00DC31F2">
              <w:rPr>
                <w:szCs w:val="20"/>
                <w:lang w:val="ru-RU"/>
              </w:rPr>
              <w:t xml:space="preserve"> </w:t>
            </w:r>
            <w:r>
              <w:rPr>
                <w:szCs w:val="20"/>
                <w:lang w:val="ru-RU"/>
              </w:rPr>
              <w:t>задаче</w:t>
            </w:r>
            <w:r w:rsidRPr="00DC31F2">
              <w:rPr>
                <w:szCs w:val="20"/>
                <w:lang w:val="ru-RU"/>
              </w:rPr>
              <w:t xml:space="preserve"> 13; [</w:t>
            </w:r>
            <w:r>
              <w:rPr>
                <w:szCs w:val="20"/>
                <w:lang w:val="ru-RU"/>
              </w:rPr>
              <w:t>Проводить</w:t>
            </w:r>
            <w:r w:rsidRPr="00DC31F2">
              <w:rPr>
                <w:szCs w:val="20"/>
                <w:lang w:val="ru-RU"/>
              </w:rPr>
              <w:t xml:space="preserve"> </w:t>
            </w:r>
            <w:r>
              <w:rPr>
                <w:szCs w:val="20"/>
                <w:lang w:val="ru-RU"/>
              </w:rPr>
              <w:t>различие</w:t>
            </w:r>
            <w:r w:rsidRPr="00DC31F2">
              <w:rPr>
                <w:szCs w:val="20"/>
                <w:lang w:val="ru-RU"/>
              </w:rPr>
              <w:t xml:space="preserve"> </w:t>
            </w:r>
            <w:r>
              <w:rPr>
                <w:szCs w:val="20"/>
                <w:lang w:val="ru-RU"/>
              </w:rPr>
              <w:t>между</w:t>
            </w:r>
            <w:r w:rsidRPr="00DC31F2">
              <w:rPr>
                <w:szCs w:val="20"/>
                <w:lang w:val="ru-RU"/>
              </w:rPr>
              <w:t xml:space="preserve"> </w:t>
            </w:r>
            <w:r>
              <w:rPr>
                <w:szCs w:val="20"/>
                <w:lang w:val="ru-RU"/>
              </w:rPr>
              <w:t>неосведомленными</w:t>
            </w:r>
            <w:r w:rsidRPr="00DC31F2">
              <w:rPr>
                <w:szCs w:val="20"/>
                <w:lang w:val="ru-RU"/>
              </w:rPr>
              <w:t xml:space="preserve"> </w:t>
            </w:r>
            <w:r>
              <w:rPr>
                <w:szCs w:val="20"/>
                <w:lang w:val="ru-RU"/>
              </w:rPr>
              <w:t>организациями</w:t>
            </w:r>
            <w:r w:rsidRPr="00DC31F2">
              <w:rPr>
                <w:szCs w:val="20"/>
                <w:lang w:val="ru-RU"/>
              </w:rPr>
              <w:t xml:space="preserve">, </w:t>
            </w:r>
            <w:r>
              <w:rPr>
                <w:szCs w:val="20"/>
                <w:lang w:val="ru-RU"/>
              </w:rPr>
              <w:t>осведомленными</w:t>
            </w:r>
            <w:r w:rsidRPr="00DC31F2">
              <w:rPr>
                <w:szCs w:val="20"/>
                <w:lang w:val="ru-RU"/>
              </w:rPr>
              <w:t xml:space="preserve"> </w:t>
            </w:r>
            <w:r>
              <w:rPr>
                <w:szCs w:val="20"/>
                <w:lang w:val="ru-RU"/>
              </w:rPr>
              <w:t>организациями</w:t>
            </w:r>
            <w:r w:rsidRPr="00DC31F2">
              <w:rPr>
                <w:szCs w:val="20"/>
                <w:lang w:val="ru-RU"/>
              </w:rPr>
              <w:t xml:space="preserve">, </w:t>
            </w:r>
            <w:r>
              <w:rPr>
                <w:szCs w:val="20"/>
                <w:lang w:val="ru-RU"/>
              </w:rPr>
              <w:t>которые</w:t>
            </w:r>
            <w:r w:rsidRPr="00DC31F2">
              <w:rPr>
                <w:szCs w:val="20"/>
                <w:lang w:val="ru-RU"/>
              </w:rPr>
              <w:t xml:space="preserve"> </w:t>
            </w:r>
            <w:r>
              <w:rPr>
                <w:szCs w:val="20"/>
                <w:lang w:val="ru-RU"/>
              </w:rPr>
              <w:t>сочли</w:t>
            </w:r>
            <w:r w:rsidRPr="00DC31F2">
              <w:rPr>
                <w:szCs w:val="20"/>
                <w:lang w:val="ru-RU"/>
              </w:rPr>
              <w:t xml:space="preserve"> </w:t>
            </w:r>
            <w:r>
              <w:rPr>
                <w:szCs w:val="20"/>
                <w:lang w:val="ru-RU"/>
              </w:rPr>
              <w:t>условия</w:t>
            </w:r>
            <w:r w:rsidRPr="00DC31F2">
              <w:rPr>
                <w:szCs w:val="20"/>
                <w:lang w:val="ru-RU"/>
              </w:rPr>
              <w:t xml:space="preserve"> </w:t>
            </w:r>
            <w:r>
              <w:rPr>
                <w:szCs w:val="20"/>
                <w:lang w:val="ru-RU"/>
              </w:rPr>
              <w:t>недостаточно ясными</w:t>
            </w:r>
            <w:r w:rsidRPr="00DC31F2">
              <w:rPr>
                <w:szCs w:val="20"/>
                <w:lang w:val="ru-RU"/>
              </w:rPr>
              <w:t xml:space="preserve">, </w:t>
            </w:r>
            <w:r>
              <w:rPr>
                <w:szCs w:val="20"/>
                <w:lang w:val="ru-RU"/>
              </w:rPr>
              <w:t>и</w:t>
            </w:r>
            <w:r w:rsidRPr="00DC31F2">
              <w:rPr>
                <w:szCs w:val="20"/>
                <w:lang w:val="ru-RU"/>
              </w:rPr>
              <w:t xml:space="preserve"> </w:t>
            </w:r>
            <w:r>
              <w:rPr>
                <w:szCs w:val="20"/>
                <w:lang w:val="ru-RU"/>
              </w:rPr>
              <w:t>осведомленными, но не внесшими взносов</w:t>
            </w:r>
            <w:r w:rsidRPr="00DC31F2">
              <w:rPr>
                <w:szCs w:val="20"/>
                <w:lang w:val="ru-RU"/>
              </w:rPr>
              <w:t xml:space="preserve"> </w:t>
            </w:r>
            <w:r>
              <w:rPr>
                <w:szCs w:val="20"/>
                <w:lang w:val="ru-RU"/>
              </w:rPr>
              <w:t>организациями</w:t>
            </w:r>
            <w:r w:rsidRPr="00DC31F2">
              <w:rPr>
                <w:szCs w:val="20"/>
                <w:lang w:val="ru-RU"/>
              </w:rPr>
              <w:t>]</w:t>
            </w:r>
          </w:p>
        </w:tc>
        <w:tc>
          <w:tcPr>
            <w:tcW w:w="6117" w:type="dxa"/>
            <w:shd w:val="clear" w:color="auto" w:fill="FFF2CC"/>
            <w:tcMar>
              <w:top w:w="60" w:type="dxa"/>
              <w:left w:w="80" w:type="dxa"/>
              <w:bottom w:w="60" w:type="dxa"/>
              <w:right w:w="80" w:type="dxa"/>
            </w:tcMar>
          </w:tcPr>
          <w:p w:rsidR="000740CF" w:rsidRDefault="000740CF" w:rsidP="002C3EEA">
            <w:pPr>
              <w:pStyle w:val="CBDTableNormal"/>
              <w:rPr>
                <w:szCs w:val="20"/>
                <w:lang w:val="ru-RU"/>
              </w:rPr>
            </w:pPr>
            <w:r w:rsidRPr="00CF168E">
              <w:rPr>
                <w:szCs w:val="20"/>
                <w:lang w:val="ru-RU"/>
              </w:rPr>
              <w:t>Подлежит оценке при условии проведения опроса, запущенного вскоре после КС-17</w:t>
            </w:r>
            <w:r>
              <w:rPr>
                <w:szCs w:val="20"/>
                <w:lang w:val="ru-RU"/>
              </w:rPr>
              <w:t>, с добавлением данных о реальных взносах и моделях их внесения</w:t>
            </w:r>
            <w:r w:rsidRPr="00CF168E">
              <w:rPr>
                <w:szCs w:val="20"/>
                <w:lang w:val="ru-RU"/>
              </w:rPr>
              <w:t xml:space="preserve">; до КС-18 возможно получение промежуточных результатов. </w:t>
            </w:r>
            <w:r>
              <w:rPr>
                <w:szCs w:val="20"/>
                <w:lang w:val="ru-RU"/>
              </w:rPr>
              <w:t xml:space="preserve">Зависит от </w:t>
            </w:r>
            <w:r w:rsidRPr="00C63FB0">
              <w:rPr>
                <w:szCs w:val="20"/>
                <w:lang w:val="ru-RU"/>
              </w:rPr>
              <w:t>запуска Секретариатом опроса после КС-17.</w:t>
            </w:r>
          </w:p>
          <w:p w:rsidR="000740CF" w:rsidRPr="00CD1A98" w:rsidRDefault="000740CF" w:rsidP="002C3EEA">
            <w:pPr>
              <w:pStyle w:val="CBDTableNormal"/>
              <w:rPr>
                <w:szCs w:val="20"/>
                <w:lang w:val="ru-RU"/>
              </w:rPr>
            </w:pPr>
          </w:p>
        </w:tc>
      </w:tr>
      <w:tr w:rsidR="000740CF" w:rsidRPr="00DA5D25" w:rsidTr="00327AA8">
        <w:tc>
          <w:tcPr>
            <w:tcW w:w="3228" w:type="dxa"/>
            <w:shd w:val="clear" w:color="auto" w:fill="FFF2CC"/>
            <w:tcMar>
              <w:top w:w="60" w:type="dxa"/>
              <w:left w:w="80" w:type="dxa"/>
              <w:bottom w:w="60" w:type="dxa"/>
              <w:right w:w="80" w:type="dxa"/>
            </w:tcMar>
          </w:tcPr>
          <w:p w:rsidR="000740CF" w:rsidRPr="000A072E" w:rsidRDefault="000740CF" w:rsidP="002C3EEA">
            <w:pPr>
              <w:pStyle w:val="CBDTableNormal"/>
              <w:rPr>
                <w:szCs w:val="20"/>
                <w:lang w:val="ru-RU"/>
              </w:rPr>
            </w:pPr>
            <w:r>
              <w:rPr>
                <w:szCs w:val="20"/>
                <w:lang w:val="ru-RU"/>
              </w:rPr>
              <w:t>БУ2. В</w:t>
            </w:r>
            <w:r w:rsidRPr="00BB6114">
              <w:rPr>
                <w:szCs w:val="20"/>
                <w:lang w:val="ru-RU"/>
              </w:rPr>
              <w:t xml:space="preserve">осприятие коммерческой целесообразности пороговых значений взносов </w:t>
            </w:r>
            <w:r w:rsidRPr="000A072E">
              <w:rPr>
                <w:szCs w:val="20"/>
                <w:lang w:val="ru-RU"/>
              </w:rPr>
              <w:t>†</w:t>
            </w:r>
          </w:p>
        </w:tc>
        <w:tc>
          <w:tcPr>
            <w:tcW w:w="1741" w:type="dxa"/>
            <w:shd w:val="clear" w:color="auto" w:fill="FFF2CC"/>
            <w:tcMar>
              <w:top w:w="60" w:type="dxa"/>
              <w:left w:w="80" w:type="dxa"/>
              <w:bottom w:w="60" w:type="dxa"/>
              <w:right w:w="80" w:type="dxa"/>
            </w:tcMar>
          </w:tcPr>
          <w:p w:rsidR="000740CF" w:rsidRPr="000A072E" w:rsidRDefault="000740CF" w:rsidP="002C3EEA">
            <w:pPr>
              <w:pStyle w:val="CBDTableNormal"/>
              <w:rPr>
                <w:szCs w:val="20"/>
                <w:lang w:val="ru-RU"/>
              </w:rPr>
            </w:pPr>
            <w:r>
              <w:rPr>
                <w:szCs w:val="20"/>
                <w:lang w:val="en-CA"/>
              </w:rPr>
              <w:t>Подлеж</w:t>
            </w:r>
            <w:r>
              <w:rPr>
                <w:szCs w:val="20"/>
                <w:lang w:val="ru-RU"/>
              </w:rPr>
              <w:t>а</w:t>
            </w:r>
            <w:r w:rsidRPr="00AD5F05">
              <w:rPr>
                <w:szCs w:val="20"/>
                <w:lang w:val="en-CA"/>
              </w:rPr>
              <w:t>т разработке (опрос)</w:t>
            </w:r>
          </w:p>
        </w:tc>
        <w:tc>
          <w:tcPr>
            <w:tcW w:w="2486" w:type="dxa"/>
            <w:shd w:val="clear" w:color="auto" w:fill="FFF2CC"/>
            <w:tcMar>
              <w:top w:w="60" w:type="dxa"/>
              <w:left w:w="80" w:type="dxa"/>
              <w:bottom w:w="60" w:type="dxa"/>
              <w:right w:w="80" w:type="dxa"/>
            </w:tcMar>
          </w:tcPr>
          <w:p w:rsidR="000740CF" w:rsidRPr="00094723" w:rsidRDefault="000740CF" w:rsidP="002C3EEA">
            <w:pPr>
              <w:pStyle w:val="CBDTableNormal"/>
              <w:rPr>
                <w:szCs w:val="20"/>
                <w:lang w:val="ru-RU"/>
              </w:rPr>
            </w:pPr>
            <w:r>
              <w:rPr>
                <w:szCs w:val="20"/>
                <w:lang w:val="ru-RU"/>
              </w:rPr>
              <w:t>Опрос</w:t>
            </w:r>
            <w:r w:rsidRPr="00870DD9">
              <w:rPr>
                <w:szCs w:val="20"/>
                <w:lang w:val="ru-RU"/>
              </w:rPr>
              <w:t xml:space="preserve"> </w:t>
            </w:r>
            <w:r>
              <w:rPr>
                <w:szCs w:val="20"/>
                <w:lang w:val="ru-RU"/>
              </w:rPr>
              <w:t>доноров</w:t>
            </w:r>
            <w:r w:rsidRPr="00870DD9">
              <w:rPr>
                <w:szCs w:val="20"/>
                <w:lang w:val="ru-RU"/>
              </w:rPr>
              <w:t xml:space="preserve"> </w:t>
            </w:r>
            <w:r>
              <w:rPr>
                <w:szCs w:val="20"/>
                <w:lang w:val="ru-RU"/>
              </w:rPr>
              <w:t>и</w:t>
            </w:r>
            <w:r w:rsidRPr="00870DD9">
              <w:rPr>
                <w:szCs w:val="20"/>
                <w:lang w:val="ru-RU"/>
              </w:rPr>
              <w:t xml:space="preserve"> </w:t>
            </w:r>
            <w:r w:rsidRPr="00CF168E">
              <w:rPr>
                <w:szCs w:val="20"/>
                <w:lang w:val="ru-RU"/>
              </w:rPr>
              <w:t>заинтересованных</w:t>
            </w:r>
            <w:r w:rsidRPr="00870DD9">
              <w:rPr>
                <w:szCs w:val="20"/>
                <w:lang w:val="ru-RU"/>
              </w:rPr>
              <w:t xml:space="preserve"> </w:t>
            </w:r>
            <w:r w:rsidRPr="00CF168E">
              <w:rPr>
                <w:szCs w:val="20"/>
                <w:lang w:val="ru-RU"/>
              </w:rPr>
              <w:t>сторон</w:t>
            </w:r>
            <w:r w:rsidRPr="00870DD9">
              <w:rPr>
                <w:szCs w:val="20"/>
                <w:lang w:val="ru-RU"/>
              </w:rPr>
              <w:t xml:space="preserve"> </w:t>
            </w:r>
            <w:r w:rsidRPr="00906562">
              <w:rPr>
                <w:szCs w:val="20"/>
                <w:lang w:val="ru-RU"/>
              </w:rPr>
              <w:t>[</w:t>
            </w:r>
            <w:r>
              <w:rPr>
                <w:szCs w:val="20"/>
                <w:lang w:val="ru-RU"/>
              </w:rPr>
              <w:t>компетентных</w:t>
            </w:r>
            <w:r w:rsidRPr="00870DD9">
              <w:rPr>
                <w:szCs w:val="20"/>
                <w:lang w:val="ru-RU"/>
              </w:rPr>
              <w:t xml:space="preserve"> </w:t>
            </w:r>
            <w:r>
              <w:rPr>
                <w:szCs w:val="20"/>
                <w:lang w:val="ru-RU"/>
              </w:rPr>
              <w:t>национальных</w:t>
            </w:r>
            <w:r w:rsidRPr="00870DD9">
              <w:rPr>
                <w:szCs w:val="20"/>
                <w:lang w:val="ru-RU"/>
              </w:rPr>
              <w:t xml:space="preserve"> </w:t>
            </w:r>
            <w:r>
              <w:rPr>
                <w:szCs w:val="20"/>
                <w:lang w:val="ru-RU"/>
              </w:rPr>
              <w:t>органов</w:t>
            </w:r>
            <w:r w:rsidRPr="00870DD9">
              <w:rPr>
                <w:szCs w:val="20"/>
                <w:lang w:val="ru-RU"/>
              </w:rPr>
              <w:t>/</w:t>
            </w:r>
            <w:r>
              <w:rPr>
                <w:szCs w:val="20"/>
                <w:lang w:val="ru-RU"/>
              </w:rPr>
              <w:t>национальных координаторов КБР, в соответствующих случаях</w:t>
            </w:r>
            <w:r w:rsidRPr="00906562">
              <w:rPr>
                <w:szCs w:val="20"/>
                <w:lang w:val="ru-RU"/>
              </w:rPr>
              <w:t>]</w:t>
            </w:r>
            <w:r>
              <w:rPr>
                <w:szCs w:val="20"/>
                <w:lang w:val="ru-RU"/>
              </w:rPr>
              <w:t xml:space="preserve"> , дополняемый данными об организациях, соответствующих пороговому значению, организациях, вносящих взносы, и полученных взносах</w:t>
            </w:r>
          </w:p>
        </w:tc>
        <w:tc>
          <w:tcPr>
            <w:tcW w:w="6117" w:type="dxa"/>
            <w:shd w:val="clear" w:color="auto" w:fill="FFF2CC"/>
            <w:tcMar>
              <w:top w:w="60" w:type="dxa"/>
              <w:left w:w="80" w:type="dxa"/>
              <w:bottom w:w="60" w:type="dxa"/>
              <w:right w:w="80" w:type="dxa"/>
            </w:tcMar>
          </w:tcPr>
          <w:p w:rsidR="000740CF" w:rsidRPr="00094723" w:rsidRDefault="000740CF" w:rsidP="002C3EEA">
            <w:pPr>
              <w:pStyle w:val="CBDTableNormal"/>
              <w:rPr>
                <w:szCs w:val="20"/>
                <w:lang w:val="ru-RU"/>
              </w:rPr>
            </w:pPr>
            <w:r w:rsidRPr="00CF168E">
              <w:rPr>
                <w:szCs w:val="20"/>
                <w:lang w:val="ru-RU"/>
              </w:rPr>
              <w:t xml:space="preserve">Подлежит оценке при условии проведения опроса, запущенного вскоре после КС-17; до КС-18 возможно получение промежуточных результатов. </w:t>
            </w:r>
            <w:r w:rsidRPr="00AD5F05">
              <w:rPr>
                <w:szCs w:val="20"/>
                <w:lang w:val="ru-RU"/>
              </w:rPr>
              <w:t xml:space="preserve">Зависит от </w:t>
            </w:r>
            <w:r w:rsidRPr="00094723">
              <w:rPr>
                <w:szCs w:val="20"/>
                <w:lang w:val="ru-RU"/>
              </w:rPr>
              <w:t>запуска Секретариатом опроса после КС-17</w:t>
            </w:r>
            <w:r>
              <w:rPr>
                <w:szCs w:val="20"/>
                <w:lang w:val="ru-RU"/>
              </w:rPr>
              <w:t>, влияние на пороговые значения взносов, на участие и уровень взносов</w:t>
            </w:r>
          </w:p>
        </w:tc>
      </w:tr>
      <w:tr w:rsidR="000740CF" w:rsidRPr="00DA5D25" w:rsidTr="00327AA8">
        <w:tc>
          <w:tcPr>
            <w:tcW w:w="3228" w:type="dxa"/>
            <w:shd w:val="clear" w:color="auto" w:fill="FFF2CC"/>
            <w:tcMar>
              <w:top w:w="60" w:type="dxa"/>
              <w:left w:w="80" w:type="dxa"/>
              <w:bottom w:w="60" w:type="dxa"/>
              <w:right w:w="80" w:type="dxa"/>
            </w:tcMar>
          </w:tcPr>
          <w:p w:rsidR="000740CF" w:rsidRPr="005D3280" w:rsidRDefault="000740CF" w:rsidP="002C3EEA">
            <w:pPr>
              <w:pStyle w:val="CBDTableNormal"/>
              <w:rPr>
                <w:szCs w:val="20"/>
                <w:lang w:val="ru-RU"/>
              </w:rPr>
            </w:pPr>
            <w:r>
              <w:rPr>
                <w:szCs w:val="20"/>
                <w:lang w:val="ru-RU"/>
              </w:rPr>
              <w:t>БУ</w:t>
            </w:r>
            <w:r w:rsidRPr="005D3280">
              <w:rPr>
                <w:szCs w:val="20"/>
                <w:lang w:val="ru-RU"/>
              </w:rPr>
              <w:t>3</w:t>
            </w:r>
            <w:r>
              <w:rPr>
                <w:szCs w:val="20"/>
                <w:lang w:val="ru-RU"/>
              </w:rPr>
              <w:t xml:space="preserve">. </w:t>
            </w:r>
            <w:r w:rsidRPr="005D3280">
              <w:rPr>
                <w:szCs w:val="20"/>
                <w:lang w:val="ru-RU"/>
              </w:rPr>
              <w:t>[</w:t>
            </w:r>
            <w:r>
              <w:rPr>
                <w:szCs w:val="20"/>
                <w:lang w:val="ru-RU"/>
              </w:rPr>
              <w:t>ценностное</w:t>
            </w:r>
            <w:r w:rsidRPr="005D3280">
              <w:rPr>
                <w:szCs w:val="20"/>
                <w:lang w:val="ru-RU"/>
              </w:rPr>
              <w:t xml:space="preserve"> предложение и стимулы для поставщик</w:t>
            </w:r>
            <w:r>
              <w:rPr>
                <w:szCs w:val="20"/>
                <w:lang w:val="ru-RU"/>
              </w:rPr>
              <w:t>ов</w:t>
            </w:r>
            <w:r w:rsidRPr="005D3280">
              <w:rPr>
                <w:szCs w:val="20"/>
                <w:lang w:val="ru-RU"/>
              </w:rPr>
              <w:t xml:space="preserve"> и пользовател</w:t>
            </w:r>
            <w:r>
              <w:rPr>
                <w:szCs w:val="20"/>
                <w:lang w:val="ru-RU"/>
              </w:rPr>
              <w:t>ей</w:t>
            </w:r>
            <w:r w:rsidRPr="005D3280">
              <w:rPr>
                <w:szCs w:val="20"/>
                <w:lang w:val="ru-RU"/>
              </w:rPr>
              <w:t>, включая признание сертификат</w:t>
            </w:r>
            <w:r>
              <w:rPr>
                <w:szCs w:val="20"/>
                <w:lang w:val="ru-RU"/>
              </w:rPr>
              <w:t>ов</w:t>
            </w:r>
            <w:r w:rsidRPr="005D3280">
              <w:rPr>
                <w:szCs w:val="20"/>
                <w:lang w:val="ru-RU"/>
              </w:rPr>
              <w:t>]</w:t>
            </w:r>
          </w:p>
        </w:tc>
        <w:tc>
          <w:tcPr>
            <w:tcW w:w="1741" w:type="dxa"/>
            <w:shd w:val="clear" w:color="auto" w:fill="FFF2CC"/>
            <w:tcMar>
              <w:top w:w="60" w:type="dxa"/>
              <w:left w:w="80" w:type="dxa"/>
              <w:bottom w:w="60" w:type="dxa"/>
              <w:right w:w="80" w:type="dxa"/>
            </w:tcMar>
          </w:tcPr>
          <w:p w:rsidR="000740CF" w:rsidRPr="005D3280" w:rsidRDefault="000740CF" w:rsidP="002C3EEA">
            <w:pPr>
              <w:pStyle w:val="CBDTableNormal"/>
              <w:rPr>
                <w:szCs w:val="20"/>
                <w:lang w:val="ru-RU"/>
              </w:rPr>
            </w:pPr>
          </w:p>
        </w:tc>
        <w:tc>
          <w:tcPr>
            <w:tcW w:w="2486" w:type="dxa"/>
            <w:shd w:val="clear" w:color="auto" w:fill="FFF2CC"/>
            <w:tcMar>
              <w:top w:w="60" w:type="dxa"/>
              <w:left w:w="80" w:type="dxa"/>
              <w:bottom w:w="60" w:type="dxa"/>
              <w:right w:w="80" w:type="dxa"/>
            </w:tcMar>
          </w:tcPr>
          <w:p w:rsidR="000740CF" w:rsidRPr="005D3280" w:rsidRDefault="000740CF" w:rsidP="002C3EEA">
            <w:pPr>
              <w:pStyle w:val="CBDTableNormal"/>
              <w:rPr>
                <w:szCs w:val="20"/>
                <w:lang w:val="ru-RU"/>
              </w:rPr>
            </w:pPr>
          </w:p>
        </w:tc>
        <w:tc>
          <w:tcPr>
            <w:tcW w:w="6117" w:type="dxa"/>
            <w:shd w:val="clear" w:color="auto" w:fill="FFF2CC"/>
            <w:tcMar>
              <w:top w:w="60" w:type="dxa"/>
              <w:left w:w="80" w:type="dxa"/>
              <w:bottom w:w="60" w:type="dxa"/>
              <w:right w:w="80" w:type="dxa"/>
            </w:tcMar>
          </w:tcPr>
          <w:p w:rsidR="000740CF" w:rsidRPr="005D3280" w:rsidRDefault="000740CF" w:rsidP="002C3EEA">
            <w:pPr>
              <w:pStyle w:val="CBDTableNormal"/>
              <w:rPr>
                <w:szCs w:val="20"/>
                <w:lang w:val="ru-RU"/>
              </w:rPr>
            </w:pPr>
          </w:p>
        </w:tc>
      </w:tr>
      <w:tr w:rsidR="000740CF" w:rsidRPr="00DA5D25" w:rsidTr="003F3610">
        <w:tc>
          <w:tcPr>
            <w:tcW w:w="13572" w:type="dxa"/>
            <w:gridSpan w:val="4"/>
            <w:tcMar>
              <w:top w:w="60" w:type="dxa"/>
              <w:left w:w="80" w:type="dxa"/>
              <w:bottom w:w="60" w:type="dxa"/>
              <w:right w:w="80" w:type="dxa"/>
            </w:tcMar>
          </w:tcPr>
          <w:p w:rsidR="000740CF" w:rsidRPr="00327AA8" w:rsidRDefault="000740CF" w:rsidP="003F3610">
            <w:pPr>
              <w:pStyle w:val="CBDTableNormal"/>
              <w:rPr>
                <w:b/>
                <w:bCs/>
                <w:szCs w:val="20"/>
                <w:lang w:val="ru-RU"/>
              </w:rPr>
            </w:pPr>
            <w:r>
              <w:rPr>
                <w:b/>
                <w:bCs/>
                <w:szCs w:val="20"/>
                <w:lang w:val="ru-RU"/>
              </w:rPr>
              <w:t>ОН</w:t>
            </w:r>
            <w:r w:rsidRPr="00C350EC">
              <w:rPr>
                <w:b/>
                <w:bCs/>
                <w:szCs w:val="20"/>
                <w:lang w:val="ru-RU"/>
              </w:rPr>
              <w:t xml:space="preserve">3. </w:t>
            </w:r>
            <w:r>
              <w:rPr>
                <w:b/>
                <w:bCs/>
                <w:szCs w:val="20"/>
                <w:lang w:val="ru-RU"/>
              </w:rPr>
              <w:t>Неденежные</w:t>
            </w:r>
            <w:r w:rsidRPr="00C350EC">
              <w:rPr>
                <w:b/>
                <w:bCs/>
                <w:szCs w:val="20"/>
                <w:lang w:val="ru-RU"/>
              </w:rPr>
              <w:t xml:space="preserve"> </w:t>
            </w:r>
            <w:r>
              <w:rPr>
                <w:b/>
                <w:bCs/>
                <w:szCs w:val="20"/>
                <w:lang w:val="ru-RU"/>
              </w:rPr>
              <w:t>выгоды</w:t>
            </w:r>
            <w:r w:rsidRPr="00C350EC">
              <w:rPr>
                <w:b/>
                <w:bCs/>
                <w:szCs w:val="20"/>
                <w:lang w:val="ru-RU"/>
              </w:rPr>
              <w:t xml:space="preserve"> [</w:t>
            </w:r>
            <w:r>
              <w:rPr>
                <w:b/>
                <w:bCs/>
                <w:szCs w:val="20"/>
                <w:lang w:val="ru-RU"/>
              </w:rPr>
              <w:t>возникающие в результате использования ЦИП</w:t>
            </w:r>
            <w:r w:rsidRPr="00C350EC">
              <w:rPr>
                <w:b/>
                <w:bCs/>
                <w:szCs w:val="20"/>
                <w:lang w:val="ru-RU"/>
              </w:rPr>
              <w:t>]</w:t>
            </w:r>
          </w:p>
        </w:tc>
      </w:tr>
      <w:tr w:rsidR="000740CF" w:rsidRPr="00DA5D25" w:rsidTr="00327AA8">
        <w:tc>
          <w:tcPr>
            <w:tcW w:w="3228" w:type="dxa"/>
            <w:shd w:val="clear" w:color="auto" w:fill="E2EFDA"/>
            <w:tcMar>
              <w:top w:w="60" w:type="dxa"/>
              <w:left w:w="80" w:type="dxa"/>
              <w:bottom w:w="60" w:type="dxa"/>
              <w:right w:w="80" w:type="dxa"/>
            </w:tcMar>
          </w:tcPr>
          <w:p w:rsidR="000740CF" w:rsidRPr="00C350EC" w:rsidRDefault="000740CF" w:rsidP="002C3EEA">
            <w:pPr>
              <w:pStyle w:val="CBDTableNormal"/>
              <w:rPr>
                <w:i/>
                <w:iCs/>
                <w:szCs w:val="20"/>
                <w:lang w:val="ru-RU"/>
              </w:rPr>
            </w:pPr>
            <w:r w:rsidRPr="00C350EC">
              <w:rPr>
                <w:i/>
                <w:iCs/>
                <w:szCs w:val="20"/>
                <w:lang w:val="ru-RU"/>
              </w:rPr>
              <w:t>(</w:t>
            </w:r>
            <w:r>
              <w:rPr>
                <w:i/>
                <w:iCs/>
                <w:szCs w:val="20"/>
                <w:lang w:val="ru-RU"/>
              </w:rPr>
              <w:t>весь ряд в квадратных скобках</w:t>
            </w:r>
            <w:r w:rsidRPr="00C350EC">
              <w:rPr>
                <w:i/>
                <w:iCs/>
                <w:szCs w:val="20"/>
                <w:lang w:val="ru-RU"/>
              </w:rPr>
              <w:t>)</w:t>
            </w:r>
          </w:p>
          <w:p w:rsidR="000740CF" w:rsidRPr="005E17DE" w:rsidRDefault="000740CF" w:rsidP="002C3EEA">
            <w:pPr>
              <w:pStyle w:val="CBDTableNormal"/>
              <w:rPr>
                <w:szCs w:val="20"/>
                <w:lang w:val="ru-RU"/>
              </w:rPr>
            </w:pPr>
            <w:r w:rsidRPr="005E17DE">
              <w:rPr>
                <w:szCs w:val="20"/>
                <w:lang w:val="ru-RU"/>
              </w:rPr>
              <w:t>[</w:t>
            </w:r>
            <w:r w:rsidRPr="00CF168E">
              <w:rPr>
                <w:szCs w:val="20"/>
                <w:lang w:val="ru-RU"/>
              </w:rPr>
              <w:t>Открытый</w:t>
            </w:r>
            <w:r w:rsidRPr="005E17DE">
              <w:rPr>
                <w:szCs w:val="20"/>
                <w:lang w:val="ru-RU"/>
              </w:rPr>
              <w:t xml:space="preserve">] </w:t>
            </w:r>
            <w:r w:rsidRPr="00CF168E">
              <w:rPr>
                <w:szCs w:val="20"/>
                <w:lang w:val="ru-RU"/>
              </w:rPr>
              <w:t>доступ</w:t>
            </w:r>
            <w:r w:rsidRPr="005E17DE">
              <w:rPr>
                <w:szCs w:val="20"/>
                <w:lang w:val="ru-RU"/>
              </w:rPr>
              <w:t xml:space="preserve"> </w:t>
            </w:r>
            <w:r w:rsidRPr="00CF168E">
              <w:rPr>
                <w:szCs w:val="20"/>
                <w:lang w:val="ru-RU"/>
              </w:rPr>
              <w:t>к</w:t>
            </w:r>
            <w:r w:rsidRPr="005E17DE">
              <w:rPr>
                <w:szCs w:val="20"/>
                <w:lang w:val="ru-RU"/>
              </w:rPr>
              <w:t xml:space="preserve"> </w:t>
            </w:r>
            <w:r w:rsidRPr="00CF168E">
              <w:rPr>
                <w:szCs w:val="20"/>
                <w:lang w:val="ru-RU"/>
              </w:rPr>
              <w:t>ЦИП</w:t>
            </w:r>
            <w:r w:rsidRPr="005E17DE">
              <w:rPr>
                <w:szCs w:val="20"/>
                <w:lang w:val="ru-RU"/>
              </w:rPr>
              <w:t xml:space="preserve"> — </w:t>
            </w:r>
            <w:r w:rsidRPr="002C05F4">
              <w:rPr>
                <w:szCs w:val="20"/>
                <w:lang w:val="ru-RU"/>
              </w:rPr>
              <w:t>[</w:t>
            </w:r>
            <w:r>
              <w:rPr>
                <w:szCs w:val="20"/>
                <w:lang w:val="ru-RU"/>
              </w:rPr>
              <w:t>соблюдение</w:t>
            </w:r>
            <w:r w:rsidRPr="005E17DE">
              <w:rPr>
                <w:szCs w:val="20"/>
                <w:lang w:val="ru-RU"/>
              </w:rPr>
              <w:t xml:space="preserve"> </w:t>
            </w:r>
            <w:r>
              <w:rPr>
                <w:szCs w:val="20"/>
                <w:lang w:val="ru-RU"/>
              </w:rPr>
              <w:t xml:space="preserve">принципов </w:t>
            </w:r>
            <w:r w:rsidRPr="00B95B70">
              <w:rPr>
                <w:szCs w:val="20"/>
                <w:lang w:val="en-CA"/>
              </w:rPr>
              <w:t>FAIR</w:t>
            </w:r>
            <w:r w:rsidRPr="005E17DE">
              <w:rPr>
                <w:szCs w:val="20"/>
                <w:lang w:val="ru-RU"/>
              </w:rPr>
              <w:t xml:space="preserve">, </w:t>
            </w:r>
            <w:r>
              <w:rPr>
                <w:szCs w:val="20"/>
                <w:lang w:val="en-CA"/>
              </w:rPr>
              <w:t>CARE</w:t>
            </w:r>
            <w:r w:rsidRPr="005E17DE">
              <w:rPr>
                <w:szCs w:val="20"/>
                <w:lang w:val="ru-RU"/>
              </w:rPr>
              <w:t xml:space="preserve"> </w:t>
            </w:r>
            <w:r>
              <w:rPr>
                <w:szCs w:val="20"/>
                <w:lang w:val="ru-RU"/>
              </w:rPr>
              <w:t>и</w:t>
            </w:r>
            <w:r w:rsidRPr="005E17DE">
              <w:rPr>
                <w:szCs w:val="20"/>
                <w:lang w:val="ru-RU"/>
              </w:rPr>
              <w:t xml:space="preserve"> </w:t>
            </w:r>
            <w:r>
              <w:rPr>
                <w:szCs w:val="20"/>
                <w:lang w:val="ru-RU"/>
              </w:rPr>
              <w:t>ЮНЕСКО</w:t>
            </w:r>
            <w:r w:rsidRPr="005E17DE">
              <w:rPr>
                <w:szCs w:val="20"/>
                <w:lang w:val="ru-RU"/>
              </w:rPr>
              <w:t>] [</w:t>
            </w:r>
            <w:r>
              <w:rPr>
                <w:szCs w:val="20"/>
                <w:lang w:val="ru-RU"/>
              </w:rPr>
              <w:t>соблюдение</w:t>
            </w:r>
            <w:r w:rsidRPr="005E17DE">
              <w:rPr>
                <w:szCs w:val="20"/>
                <w:lang w:val="ru-RU"/>
              </w:rPr>
              <w:t xml:space="preserve"> </w:t>
            </w:r>
            <w:r>
              <w:rPr>
                <w:szCs w:val="20"/>
                <w:lang w:val="ru-RU"/>
              </w:rPr>
              <w:t>принципов</w:t>
            </w:r>
            <w:r w:rsidRPr="005E17DE">
              <w:rPr>
                <w:szCs w:val="20"/>
                <w:lang w:val="ru-RU"/>
              </w:rPr>
              <w:t xml:space="preserve">, </w:t>
            </w:r>
            <w:r>
              <w:rPr>
                <w:szCs w:val="20"/>
                <w:lang w:val="ru-RU"/>
              </w:rPr>
              <w:t>а также рекомендаций ЮНЕСКО</w:t>
            </w:r>
            <w:r w:rsidRPr="005E17DE">
              <w:rPr>
                <w:szCs w:val="20"/>
                <w:lang w:val="ru-RU"/>
              </w:rPr>
              <w:t xml:space="preserve">, </w:t>
            </w:r>
            <w:r>
              <w:rPr>
                <w:szCs w:val="20"/>
                <w:lang w:val="ru-RU"/>
              </w:rPr>
              <w:t xml:space="preserve">принципов </w:t>
            </w:r>
            <w:r>
              <w:rPr>
                <w:szCs w:val="20"/>
                <w:lang w:val="en-CA"/>
              </w:rPr>
              <w:t>CARE</w:t>
            </w:r>
            <w:r w:rsidRPr="005E17DE">
              <w:rPr>
                <w:szCs w:val="20"/>
                <w:lang w:val="ru-RU"/>
              </w:rPr>
              <w:t xml:space="preserve">] </w:t>
            </w:r>
          </w:p>
        </w:tc>
        <w:tc>
          <w:tcPr>
            <w:tcW w:w="1741" w:type="dxa"/>
            <w:shd w:val="clear" w:color="auto" w:fill="E2EFDA"/>
            <w:tcMar>
              <w:top w:w="60" w:type="dxa"/>
              <w:left w:w="80" w:type="dxa"/>
              <w:bottom w:w="60" w:type="dxa"/>
              <w:right w:w="80" w:type="dxa"/>
            </w:tcMar>
          </w:tcPr>
          <w:p w:rsidR="000740CF" w:rsidRPr="00BF74F4" w:rsidRDefault="000740CF" w:rsidP="002C3EEA">
            <w:pPr>
              <w:pStyle w:val="CBDTableNormal"/>
              <w:rPr>
                <w:szCs w:val="20"/>
                <w:lang w:val="en-CA"/>
              </w:rPr>
            </w:pPr>
            <w:r>
              <w:rPr>
                <w:szCs w:val="20"/>
                <w:lang w:val="ru-RU"/>
              </w:rPr>
              <w:t>Имеются</w:t>
            </w:r>
            <w:r>
              <w:rPr>
                <w:szCs w:val="20"/>
                <w:lang w:val="en-CA"/>
              </w:rPr>
              <w:t xml:space="preserve"> (</w:t>
            </w:r>
            <w:r>
              <w:rPr>
                <w:szCs w:val="20"/>
                <w:lang w:val="ru-RU"/>
              </w:rPr>
              <w:t>базы данных</w:t>
            </w:r>
            <w:r w:rsidRPr="00BF74F4">
              <w:rPr>
                <w:szCs w:val="20"/>
                <w:lang w:val="en-CA"/>
              </w:rPr>
              <w:t>)</w:t>
            </w:r>
          </w:p>
        </w:tc>
        <w:tc>
          <w:tcPr>
            <w:tcW w:w="2486" w:type="dxa"/>
            <w:shd w:val="clear" w:color="auto" w:fill="E2EFDA"/>
            <w:tcMar>
              <w:top w:w="60" w:type="dxa"/>
              <w:left w:w="80" w:type="dxa"/>
              <w:bottom w:w="60" w:type="dxa"/>
              <w:right w:w="80" w:type="dxa"/>
            </w:tcMar>
          </w:tcPr>
          <w:p w:rsidR="000740CF" w:rsidRPr="0091529F" w:rsidRDefault="000740CF" w:rsidP="002C3EEA">
            <w:pPr>
              <w:pStyle w:val="CBDTableNormal"/>
              <w:rPr>
                <w:szCs w:val="20"/>
                <w:lang w:val="ru-RU"/>
              </w:rPr>
            </w:pPr>
            <w:r w:rsidRPr="00CF168E">
              <w:rPr>
                <w:szCs w:val="20"/>
                <w:lang w:val="ru-RU"/>
              </w:rPr>
              <w:t>Добровольная отчетность операторов баз данны</w:t>
            </w:r>
            <w:r>
              <w:rPr>
                <w:szCs w:val="20"/>
                <w:lang w:val="ru-RU"/>
              </w:rPr>
              <w:t>х</w:t>
            </w:r>
          </w:p>
        </w:tc>
        <w:tc>
          <w:tcPr>
            <w:tcW w:w="6117" w:type="dxa"/>
            <w:shd w:val="clear" w:color="auto" w:fill="E2EFDA"/>
            <w:tcMar>
              <w:top w:w="60" w:type="dxa"/>
              <w:left w:w="80" w:type="dxa"/>
              <w:bottom w:w="60" w:type="dxa"/>
              <w:right w:w="80" w:type="dxa"/>
            </w:tcMar>
          </w:tcPr>
          <w:p w:rsidR="000740CF" w:rsidRPr="0091529F" w:rsidRDefault="000740CF" w:rsidP="002C3EEA">
            <w:pPr>
              <w:pStyle w:val="CBDTableNormal"/>
              <w:rPr>
                <w:szCs w:val="20"/>
                <w:lang w:val="ru-RU"/>
              </w:rPr>
            </w:pPr>
            <w:r w:rsidRPr="00CF168E">
              <w:rPr>
                <w:szCs w:val="20"/>
                <w:lang w:val="ru-RU"/>
              </w:rPr>
              <w:t>Полностью подлежит оценке при условии предоставления отчетности</w:t>
            </w:r>
          </w:p>
        </w:tc>
      </w:tr>
      <w:tr w:rsidR="000740CF" w:rsidRPr="00DA5D25" w:rsidTr="00327AA8">
        <w:tc>
          <w:tcPr>
            <w:tcW w:w="3228" w:type="dxa"/>
            <w:shd w:val="clear" w:color="auto" w:fill="E2EFDA"/>
            <w:tcMar>
              <w:top w:w="60" w:type="dxa"/>
              <w:left w:w="80" w:type="dxa"/>
              <w:bottom w:w="60" w:type="dxa"/>
              <w:right w:w="80" w:type="dxa"/>
            </w:tcMar>
          </w:tcPr>
          <w:p w:rsidR="000740CF" w:rsidRPr="00C350EC" w:rsidRDefault="000740CF" w:rsidP="002C3EEA">
            <w:pPr>
              <w:pStyle w:val="CBDTableNormal"/>
              <w:rPr>
                <w:i/>
                <w:iCs/>
                <w:szCs w:val="20"/>
                <w:lang w:val="ru-RU"/>
              </w:rPr>
            </w:pPr>
            <w:r>
              <w:rPr>
                <w:szCs w:val="20"/>
                <w:lang w:val="ru-RU"/>
              </w:rPr>
              <w:t xml:space="preserve">Создание потенциала </w:t>
            </w:r>
            <w:r>
              <w:rPr>
                <w:i/>
                <w:iCs/>
                <w:szCs w:val="20"/>
                <w:lang w:val="ru-RU"/>
              </w:rPr>
              <w:t>– может быть рассмотрено для таблицы 2</w:t>
            </w:r>
          </w:p>
        </w:tc>
        <w:tc>
          <w:tcPr>
            <w:tcW w:w="1741" w:type="dxa"/>
            <w:shd w:val="clear" w:color="auto" w:fill="E2EFDA"/>
            <w:tcMar>
              <w:top w:w="60" w:type="dxa"/>
              <w:left w:w="80" w:type="dxa"/>
              <w:bottom w:w="60" w:type="dxa"/>
              <w:right w:w="80" w:type="dxa"/>
            </w:tcMar>
          </w:tcPr>
          <w:p w:rsidR="000740CF" w:rsidRDefault="000740CF" w:rsidP="002C3EEA">
            <w:pPr>
              <w:pStyle w:val="CBDTableNormal"/>
              <w:rPr>
                <w:szCs w:val="20"/>
                <w:lang w:val="ru-RU"/>
              </w:rPr>
            </w:pPr>
          </w:p>
        </w:tc>
        <w:tc>
          <w:tcPr>
            <w:tcW w:w="2486" w:type="dxa"/>
            <w:shd w:val="clear" w:color="auto" w:fill="E2EFDA"/>
            <w:tcMar>
              <w:top w:w="60" w:type="dxa"/>
              <w:left w:w="80" w:type="dxa"/>
              <w:bottom w:w="60" w:type="dxa"/>
              <w:right w:w="80" w:type="dxa"/>
            </w:tcMar>
          </w:tcPr>
          <w:p w:rsidR="000740CF" w:rsidRPr="006F3DDE" w:rsidRDefault="000740CF" w:rsidP="002C3EEA">
            <w:pPr>
              <w:pStyle w:val="CBDTableNormal"/>
              <w:rPr>
                <w:szCs w:val="20"/>
                <w:lang w:val="ru-RU"/>
              </w:rPr>
            </w:pPr>
            <w:r w:rsidRPr="006F3DDE">
              <w:rPr>
                <w:szCs w:val="20"/>
                <w:lang w:val="ru-RU"/>
              </w:rPr>
              <w:t>[</w:t>
            </w:r>
            <w:r>
              <w:rPr>
                <w:szCs w:val="20"/>
                <w:lang w:val="ru-RU"/>
              </w:rPr>
              <w:t>Доклад</w:t>
            </w:r>
            <w:r w:rsidRPr="006F3DDE">
              <w:rPr>
                <w:szCs w:val="20"/>
                <w:lang w:val="ru-RU"/>
              </w:rPr>
              <w:t xml:space="preserve"> </w:t>
            </w:r>
            <w:r>
              <w:rPr>
                <w:szCs w:val="20"/>
                <w:lang w:val="ru-RU"/>
              </w:rPr>
              <w:t>технических</w:t>
            </w:r>
            <w:r w:rsidRPr="006F3DDE">
              <w:rPr>
                <w:szCs w:val="20"/>
                <w:lang w:val="ru-RU"/>
              </w:rPr>
              <w:t xml:space="preserve"> </w:t>
            </w:r>
            <w:r>
              <w:rPr>
                <w:szCs w:val="20"/>
                <w:lang w:val="ru-RU"/>
              </w:rPr>
              <w:t>центров</w:t>
            </w:r>
            <w:r w:rsidRPr="006F3DDE">
              <w:rPr>
                <w:szCs w:val="20"/>
                <w:lang w:val="ru-RU"/>
              </w:rPr>
              <w:t xml:space="preserve"> </w:t>
            </w:r>
            <w:r>
              <w:rPr>
                <w:szCs w:val="20"/>
                <w:lang w:val="ru-RU"/>
              </w:rPr>
              <w:t>в</w:t>
            </w:r>
            <w:r w:rsidRPr="006F3DDE">
              <w:rPr>
                <w:szCs w:val="20"/>
                <w:lang w:val="ru-RU"/>
              </w:rPr>
              <w:t xml:space="preserve"> </w:t>
            </w:r>
            <w:r>
              <w:rPr>
                <w:szCs w:val="20"/>
                <w:lang w:val="ru-RU"/>
              </w:rPr>
              <w:t>рамках долгосрочной стратегической структуры по созданию и развитию потенциала КБР</w:t>
            </w:r>
            <w:r w:rsidRPr="006F3DDE">
              <w:rPr>
                <w:szCs w:val="20"/>
                <w:lang w:val="ru-RU"/>
              </w:rPr>
              <w:t>]</w:t>
            </w:r>
          </w:p>
        </w:tc>
        <w:tc>
          <w:tcPr>
            <w:tcW w:w="6117" w:type="dxa"/>
            <w:shd w:val="clear" w:color="auto" w:fill="E2EFDA"/>
            <w:tcMar>
              <w:top w:w="60" w:type="dxa"/>
              <w:left w:w="80" w:type="dxa"/>
              <w:bottom w:w="60" w:type="dxa"/>
              <w:right w:w="80" w:type="dxa"/>
            </w:tcMar>
          </w:tcPr>
          <w:p w:rsidR="000740CF" w:rsidRPr="006F3DDE" w:rsidRDefault="000740CF" w:rsidP="002C3EEA">
            <w:pPr>
              <w:pStyle w:val="CBDTableNormal"/>
              <w:rPr>
                <w:szCs w:val="20"/>
                <w:lang w:val="ru-RU"/>
              </w:rPr>
            </w:pPr>
          </w:p>
        </w:tc>
      </w:tr>
      <w:tr w:rsidR="000740CF" w:rsidRPr="002B20DF" w:rsidTr="00327AA8">
        <w:tc>
          <w:tcPr>
            <w:tcW w:w="3228" w:type="dxa"/>
            <w:shd w:val="clear" w:color="auto" w:fill="E2EFDA"/>
            <w:tcMar>
              <w:top w:w="60" w:type="dxa"/>
              <w:left w:w="80" w:type="dxa"/>
              <w:bottom w:w="60" w:type="dxa"/>
              <w:right w:w="80" w:type="dxa"/>
            </w:tcMar>
          </w:tcPr>
          <w:p w:rsidR="000740CF" w:rsidRPr="006F3DDE" w:rsidRDefault="000740CF" w:rsidP="002C3EEA">
            <w:pPr>
              <w:pStyle w:val="CBDTableNormal"/>
              <w:rPr>
                <w:i/>
                <w:iCs/>
                <w:szCs w:val="20"/>
                <w:lang w:val="ru-RU"/>
              </w:rPr>
            </w:pPr>
            <w:r>
              <w:rPr>
                <w:szCs w:val="20"/>
                <w:lang w:val="ru-RU"/>
              </w:rPr>
              <w:t>Передача технологий</w:t>
            </w:r>
          </w:p>
        </w:tc>
        <w:tc>
          <w:tcPr>
            <w:tcW w:w="1741" w:type="dxa"/>
            <w:shd w:val="clear" w:color="auto" w:fill="E2EFDA"/>
            <w:tcMar>
              <w:top w:w="60" w:type="dxa"/>
              <w:left w:w="80" w:type="dxa"/>
              <w:bottom w:w="60" w:type="dxa"/>
              <w:right w:w="80" w:type="dxa"/>
            </w:tcMar>
          </w:tcPr>
          <w:p w:rsidR="000740CF" w:rsidRDefault="000740CF" w:rsidP="002C3EEA">
            <w:pPr>
              <w:pStyle w:val="CBDTableNormal"/>
              <w:rPr>
                <w:szCs w:val="20"/>
                <w:lang w:val="ru-RU"/>
              </w:rPr>
            </w:pPr>
          </w:p>
        </w:tc>
        <w:tc>
          <w:tcPr>
            <w:tcW w:w="2486" w:type="dxa"/>
            <w:shd w:val="clear" w:color="auto" w:fill="E2EFDA"/>
            <w:tcMar>
              <w:top w:w="60" w:type="dxa"/>
              <w:left w:w="80" w:type="dxa"/>
              <w:bottom w:w="60" w:type="dxa"/>
              <w:right w:w="80" w:type="dxa"/>
            </w:tcMar>
          </w:tcPr>
          <w:p w:rsidR="000740CF" w:rsidRPr="00CF168E" w:rsidRDefault="000740CF" w:rsidP="002C3EEA">
            <w:pPr>
              <w:pStyle w:val="CBDTableNormal"/>
              <w:rPr>
                <w:szCs w:val="20"/>
                <w:lang w:val="ru-RU"/>
              </w:rPr>
            </w:pPr>
          </w:p>
        </w:tc>
        <w:tc>
          <w:tcPr>
            <w:tcW w:w="6117" w:type="dxa"/>
            <w:shd w:val="clear" w:color="auto" w:fill="E2EFDA"/>
            <w:tcMar>
              <w:top w:w="60" w:type="dxa"/>
              <w:left w:w="80" w:type="dxa"/>
              <w:bottom w:w="60" w:type="dxa"/>
              <w:right w:w="80" w:type="dxa"/>
            </w:tcMar>
          </w:tcPr>
          <w:p w:rsidR="000740CF" w:rsidRPr="00CF168E" w:rsidRDefault="000740CF" w:rsidP="002C3EEA">
            <w:pPr>
              <w:pStyle w:val="CBDTableNormal"/>
              <w:rPr>
                <w:szCs w:val="20"/>
                <w:lang w:val="ru-RU"/>
              </w:rPr>
            </w:pPr>
          </w:p>
        </w:tc>
      </w:tr>
      <w:tr w:rsidR="000740CF" w:rsidRPr="00DA5D25" w:rsidTr="003F3610">
        <w:tc>
          <w:tcPr>
            <w:tcW w:w="13572" w:type="dxa"/>
            <w:gridSpan w:val="4"/>
            <w:tcMar>
              <w:top w:w="60" w:type="dxa"/>
              <w:left w:w="80" w:type="dxa"/>
              <w:bottom w:w="60" w:type="dxa"/>
              <w:right w:w="80" w:type="dxa"/>
            </w:tcMar>
          </w:tcPr>
          <w:p w:rsidR="000740CF" w:rsidRPr="00327AA8" w:rsidRDefault="000740CF" w:rsidP="003F3610">
            <w:pPr>
              <w:pStyle w:val="CBDTableNormal"/>
              <w:rPr>
                <w:b/>
                <w:bCs/>
                <w:szCs w:val="20"/>
                <w:lang w:val="ru-RU"/>
              </w:rPr>
            </w:pPr>
            <w:r>
              <w:rPr>
                <w:b/>
                <w:bCs/>
                <w:szCs w:val="20"/>
                <w:lang w:val="ru-RU"/>
              </w:rPr>
              <w:t>ОН</w:t>
            </w:r>
            <w:r w:rsidRPr="00BC5E7E">
              <w:rPr>
                <w:b/>
                <w:bCs/>
                <w:szCs w:val="20"/>
                <w:lang w:val="ru-RU"/>
              </w:rPr>
              <w:t xml:space="preserve">4. </w:t>
            </w:r>
            <w:r>
              <w:rPr>
                <w:lang w:val="ru-RU"/>
              </w:rPr>
              <w:t>Согласованность</w:t>
            </w:r>
            <w:r w:rsidRPr="00BC5E7E">
              <w:rPr>
                <w:lang w:val="ru-RU"/>
              </w:rPr>
              <w:t xml:space="preserve"> </w:t>
            </w:r>
            <w:r>
              <w:rPr>
                <w:lang w:val="ru-RU"/>
              </w:rPr>
              <w:t>Механизма</w:t>
            </w:r>
            <w:r w:rsidRPr="00BC5E7E">
              <w:rPr>
                <w:lang w:val="ru-RU"/>
              </w:rPr>
              <w:t xml:space="preserve"> </w:t>
            </w:r>
            <w:r>
              <w:rPr>
                <w:lang w:val="ru-RU"/>
              </w:rPr>
              <w:t>с</w:t>
            </w:r>
            <w:r w:rsidRPr="00BC5E7E">
              <w:rPr>
                <w:lang w:val="ru-RU"/>
              </w:rPr>
              <w:t xml:space="preserve"> </w:t>
            </w:r>
            <w:r>
              <w:rPr>
                <w:lang w:val="ru-RU"/>
              </w:rPr>
              <w:t>другими</w:t>
            </w:r>
            <w:r w:rsidRPr="00BC5E7E">
              <w:rPr>
                <w:lang w:val="ru-RU"/>
              </w:rPr>
              <w:t xml:space="preserve"> </w:t>
            </w:r>
            <w:r>
              <w:rPr>
                <w:lang w:val="ru-RU"/>
              </w:rPr>
              <w:t>механизмами</w:t>
            </w:r>
            <w:r w:rsidRPr="00BC5E7E">
              <w:rPr>
                <w:lang w:val="ru-RU"/>
              </w:rPr>
              <w:t xml:space="preserve">, </w:t>
            </w:r>
            <w:r>
              <w:rPr>
                <w:lang w:val="ru-RU"/>
              </w:rPr>
              <w:t>включая</w:t>
            </w:r>
            <w:r w:rsidRPr="00BC5E7E">
              <w:rPr>
                <w:lang w:val="ru-RU"/>
              </w:rPr>
              <w:t xml:space="preserve"> </w:t>
            </w:r>
            <w:r>
              <w:rPr>
                <w:lang w:val="ru-RU"/>
              </w:rPr>
              <w:t xml:space="preserve">вклад в КМГРП, и взаимодополняемость с национальными и международными структурами в области </w:t>
            </w:r>
            <w:r w:rsidRPr="00C65D40">
              <w:rPr>
                <w:lang w:val="ru-RU"/>
              </w:rPr>
              <w:t>ДСИВ</w:t>
            </w:r>
          </w:p>
        </w:tc>
      </w:tr>
      <w:tr w:rsidR="000740CF" w:rsidRPr="00DA5D25" w:rsidTr="00327AA8">
        <w:tc>
          <w:tcPr>
            <w:tcW w:w="3228" w:type="dxa"/>
            <w:shd w:val="clear" w:color="auto" w:fill="FFF2CC"/>
            <w:tcMar>
              <w:top w:w="60" w:type="dxa"/>
              <w:left w:w="80" w:type="dxa"/>
              <w:bottom w:w="60" w:type="dxa"/>
              <w:right w:w="80" w:type="dxa"/>
            </w:tcMar>
          </w:tcPr>
          <w:p w:rsidR="000740CF" w:rsidRPr="00CF168E" w:rsidRDefault="000740CF" w:rsidP="002C3EEA">
            <w:pPr>
              <w:pStyle w:val="CBDTableNormal"/>
              <w:rPr>
                <w:szCs w:val="20"/>
                <w:lang w:val="ru-RU"/>
              </w:rPr>
            </w:pPr>
            <w:r>
              <w:rPr>
                <w:szCs w:val="20"/>
                <w:lang w:val="ru-RU"/>
              </w:rPr>
              <w:t>БУ</w:t>
            </w:r>
            <w:r w:rsidRPr="00CF168E">
              <w:rPr>
                <w:szCs w:val="20"/>
                <w:lang w:val="ru-RU"/>
              </w:rPr>
              <w:t>3(</w:t>
            </w:r>
            <w:r>
              <w:rPr>
                <w:szCs w:val="20"/>
                <w:lang w:val="en-CA"/>
              </w:rPr>
              <w:t>a</w:t>
            </w:r>
            <w:r w:rsidRPr="00CF168E">
              <w:rPr>
                <w:szCs w:val="20"/>
                <w:lang w:val="ru-RU"/>
              </w:rPr>
              <w:t>)</w:t>
            </w:r>
            <w:r>
              <w:rPr>
                <w:szCs w:val="20"/>
                <w:lang w:val="ru-RU"/>
              </w:rPr>
              <w:t>. Н</w:t>
            </w:r>
            <w:r w:rsidRPr="00CF168E">
              <w:rPr>
                <w:szCs w:val="20"/>
                <w:lang w:val="ru-RU"/>
              </w:rPr>
              <w:t xml:space="preserve">ациональные стимулирующие меры (в рамках </w:t>
            </w:r>
            <w:r>
              <w:rPr>
                <w:szCs w:val="20"/>
                <w:lang w:val="ru-RU"/>
              </w:rPr>
              <w:t xml:space="preserve">выполнения </w:t>
            </w:r>
            <w:r w:rsidRPr="00CF168E">
              <w:rPr>
                <w:szCs w:val="20"/>
                <w:lang w:val="ru-RU"/>
              </w:rPr>
              <w:t>обязательств по</w:t>
            </w:r>
            <w:r>
              <w:rPr>
                <w:szCs w:val="20"/>
                <w:lang w:val="ru-RU"/>
              </w:rPr>
              <w:t xml:space="preserve"> </w:t>
            </w:r>
            <w:r w:rsidRPr="00734A3D">
              <w:rPr>
                <w:szCs w:val="20"/>
                <w:lang w:val="ru-RU"/>
              </w:rPr>
              <w:t>ДСИВ</w:t>
            </w:r>
            <w:r w:rsidRPr="00CF168E">
              <w:rPr>
                <w:szCs w:val="20"/>
                <w:lang w:val="ru-RU"/>
              </w:rPr>
              <w:t xml:space="preserve">) </w:t>
            </w:r>
            <w:r w:rsidRPr="00E144CC">
              <w:rPr>
                <w:lang w:val="ru-RU"/>
              </w:rPr>
              <w:t xml:space="preserve">† </w:t>
            </w:r>
          </w:p>
        </w:tc>
        <w:tc>
          <w:tcPr>
            <w:tcW w:w="1741" w:type="dxa"/>
            <w:shd w:val="clear" w:color="auto" w:fill="FFF2CC"/>
            <w:tcMar>
              <w:top w:w="60" w:type="dxa"/>
              <w:left w:w="80" w:type="dxa"/>
              <w:bottom w:w="60" w:type="dxa"/>
              <w:right w:w="80" w:type="dxa"/>
            </w:tcMar>
          </w:tcPr>
          <w:p w:rsidR="000740CF" w:rsidRPr="00BE3D3D" w:rsidRDefault="000740CF" w:rsidP="002C3EEA">
            <w:pPr>
              <w:pStyle w:val="CBDTableNormal"/>
              <w:rPr>
                <w:szCs w:val="20"/>
                <w:lang w:val="ru-RU"/>
              </w:rPr>
            </w:pPr>
            <w:r>
              <w:rPr>
                <w:szCs w:val="20"/>
                <w:lang w:val="ru-RU"/>
              </w:rPr>
              <w:t>П</w:t>
            </w:r>
            <w:r>
              <w:rPr>
                <w:szCs w:val="20"/>
                <w:lang w:val="en-CA"/>
              </w:rPr>
              <w:t>одлеж</w:t>
            </w:r>
            <w:r>
              <w:rPr>
                <w:szCs w:val="20"/>
                <w:lang w:val="ru-RU"/>
              </w:rPr>
              <w:t>а</w:t>
            </w:r>
            <w:r w:rsidRPr="00BE3D3D">
              <w:rPr>
                <w:szCs w:val="20"/>
                <w:lang w:val="en-CA"/>
              </w:rPr>
              <w:t>т разработке (уведомление Сторон)</w:t>
            </w:r>
          </w:p>
        </w:tc>
        <w:tc>
          <w:tcPr>
            <w:tcW w:w="2486" w:type="dxa"/>
            <w:shd w:val="clear" w:color="auto" w:fill="FFF2CC"/>
            <w:tcMar>
              <w:top w:w="60" w:type="dxa"/>
              <w:left w:w="80" w:type="dxa"/>
              <w:bottom w:w="60" w:type="dxa"/>
              <w:right w:w="80" w:type="dxa"/>
            </w:tcMar>
          </w:tcPr>
          <w:p w:rsidR="000740CF" w:rsidRPr="00CF168E" w:rsidRDefault="000740CF" w:rsidP="002C3EEA">
            <w:pPr>
              <w:pStyle w:val="CBDTableNormal"/>
              <w:rPr>
                <w:szCs w:val="20"/>
                <w:lang w:val="ru-RU"/>
              </w:rPr>
            </w:pPr>
            <w:r>
              <w:rPr>
                <w:szCs w:val="20"/>
                <w:lang w:val="ru-RU"/>
              </w:rPr>
              <w:t>У</w:t>
            </w:r>
            <w:r w:rsidRPr="00CF168E">
              <w:rPr>
                <w:szCs w:val="20"/>
                <w:lang w:val="ru-RU"/>
              </w:rPr>
              <w:t xml:space="preserve">ведомления Сторон о национальных мерах в области </w:t>
            </w:r>
            <w:r w:rsidRPr="00734A3D">
              <w:rPr>
                <w:szCs w:val="20"/>
                <w:lang w:val="ru-RU"/>
              </w:rPr>
              <w:t>ДСИВ</w:t>
            </w:r>
            <w:r w:rsidRPr="00CF168E">
              <w:rPr>
                <w:szCs w:val="20"/>
                <w:lang w:val="ru-RU"/>
              </w:rPr>
              <w:t>, включая ЦИП</w:t>
            </w:r>
            <w:r>
              <w:rPr>
                <w:szCs w:val="20"/>
                <w:lang w:val="ru-RU"/>
              </w:rPr>
              <w:t>; система отслеживания секретариата согласно пункту 13</w:t>
            </w:r>
          </w:p>
        </w:tc>
        <w:tc>
          <w:tcPr>
            <w:tcW w:w="6117" w:type="dxa"/>
            <w:shd w:val="clear" w:color="auto" w:fill="FFF2CC"/>
            <w:tcMar>
              <w:top w:w="60" w:type="dxa"/>
              <w:left w:w="80" w:type="dxa"/>
              <w:bottom w:w="60" w:type="dxa"/>
              <w:right w:w="80" w:type="dxa"/>
            </w:tcMar>
          </w:tcPr>
          <w:p w:rsidR="000740CF" w:rsidRPr="0091529F" w:rsidRDefault="000740CF" w:rsidP="002C3EEA">
            <w:pPr>
              <w:pStyle w:val="CBDTableNormal"/>
              <w:rPr>
                <w:szCs w:val="20"/>
                <w:lang w:val="ru-RU"/>
              </w:rPr>
            </w:pPr>
            <w:r w:rsidRPr="00CF168E">
              <w:rPr>
                <w:szCs w:val="20"/>
                <w:lang w:val="ru-RU"/>
              </w:rPr>
              <w:t xml:space="preserve">Подлежит оценке при условии запуска </w:t>
            </w:r>
            <w:r>
              <w:rPr>
                <w:szCs w:val="20"/>
                <w:lang w:val="ru-RU"/>
              </w:rPr>
              <w:t xml:space="preserve">системы отслеживания </w:t>
            </w:r>
            <w:r w:rsidRPr="00CF168E">
              <w:rPr>
                <w:szCs w:val="20"/>
                <w:lang w:val="ru-RU"/>
              </w:rPr>
              <w:t xml:space="preserve">и направления уведомлений Сторонами </w:t>
            </w:r>
            <w:r>
              <w:rPr>
                <w:szCs w:val="20"/>
                <w:lang w:val="ru-RU"/>
              </w:rPr>
              <w:t xml:space="preserve">вскоре </w:t>
            </w:r>
            <w:r w:rsidRPr="00CF168E">
              <w:rPr>
                <w:szCs w:val="20"/>
                <w:lang w:val="ru-RU"/>
              </w:rPr>
              <w:t xml:space="preserve">после КС-17. </w:t>
            </w:r>
            <w:r>
              <w:rPr>
                <w:szCs w:val="20"/>
                <w:lang w:val="ru-RU"/>
              </w:rPr>
              <w:t xml:space="preserve">Зависит от </w:t>
            </w:r>
            <w:r w:rsidRPr="00CF168E">
              <w:rPr>
                <w:szCs w:val="20"/>
                <w:lang w:val="ru-RU"/>
              </w:rPr>
              <w:t xml:space="preserve">запуска </w:t>
            </w:r>
            <w:r>
              <w:rPr>
                <w:szCs w:val="20"/>
                <w:lang w:val="ru-RU"/>
              </w:rPr>
              <w:t>с</w:t>
            </w:r>
            <w:r w:rsidRPr="00CF168E">
              <w:rPr>
                <w:szCs w:val="20"/>
                <w:lang w:val="ru-RU"/>
              </w:rPr>
              <w:t xml:space="preserve">екретариатом </w:t>
            </w:r>
            <w:r>
              <w:rPr>
                <w:szCs w:val="20"/>
                <w:lang w:val="ru-RU"/>
              </w:rPr>
              <w:t xml:space="preserve">системы отслеживания </w:t>
            </w:r>
            <w:r w:rsidRPr="00CF168E">
              <w:rPr>
                <w:szCs w:val="20"/>
                <w:lang w:val="ru-RU"/>
              </w:rPr>
              <w:t>и одобрения на КС-17</w:t>
            </w:r>
            <w:r>
              <w:rPr>
                <w:szCs w:val="20"/>
                <w:lang w:val="ru-RU"/>
              </w:rPr>
              <w:t xml:space="preserve"> процедуры направления </w:t>
            </w:r>
            <w:r w:rsidRPr="00CF168E">
              <w:rPr>
                <w:szCs w:val="20"/>
                <w:lang w:val="ru-RU"/>
              </w:rPr>
              <w:t xml:space="preserve">Сторонами уведомлений </w:t>
            </w:r>
          </w:p>
        </w:tc>
      </w:tr>
      <w:tr w:rsidR="000740CF" w:rsidRPr="00DA5D25" w:rsidTr="00327AA8">
        <w:tc>
          <w:tcPr>
            <w:tcW w:w="3228" w:type="dxa"/>
            <w:shd w:val="clear" w:color="auto" w:fill="FFF2CC"/>
            <w:tcMar>
              <w:top w:w="60" w:type="dxa"/>
              <w:left w:w="80" w:type="dxa"/>
              <w:bottom w:w="60" w:type="dxa"/>
              <w:right w:w="80" w:type="dxa"/>
            </w:tcMar>
          </w:tcPr>
          <w:p w:rsidR="000740CF" w:rsidRPr="003D6377" w:rsidRDefault="000740CF" w:rsidP="002C3EEA">
            <w:pPr>
              <w:pStyle w:val="CBDTableNormal"/>
              <w:rPr>
                <w:szCs w:val="20"/>
                <w:lang w:val="ru-RU"/>
              </w:rPr>
            </w:pPr>
            <w:r w:rsidRPr="003D6377">
              <w:rPr>
                <w:szCs w:val="20"/>
                <w:lang w:val="ru-RU"/>
              </w:rPr>
              <w:t>[[</w:t>
            </w:r>
            <w:r>
              <w:rPr>
                <w:szCs w:val="20"/>
                <w:lang w:val="ru-RU"/>
              </w:rPr>
              <w:t>Национальные</w:t>
            </w:r>
            <w:r w:rsidRPr="003D6377">
              <w:rPr>
                <w:szCs w:val="20"/>
                <w:lang w:val="ru-RU"/>
              </w:rPr>
              <w:t xml:space="preserve"> </w:t>
            </w:r>
            <w:r>
              <w:rPr>
                <w:szCs w:val="20"/>
                <w:lang w:val="ru-RU"/>
              </w:rPr>
              <w:t>меры</w:t>
            </w:r>
            <w:r w:rsidRPr="003D6377">
              <w:rPr>
                <w:szCs w:val="20"/>
                <w:lang w:val="ru-RU"/>
              </w:rPr>
              <w:t>][</w:t>
            </w:r>
            <w:r>
              <w:rPr>
                <w:szCs w:val="20"/>
                <w:lang w:val="ru-RU"/>
              </w:rPr>
              <w:t>Прогресс</w:t>
            </w:r>
            <w:r w:rsidRPr="003D6377">
              <w:rPr>
                <w:szCs w:val="20"/>
                <w:lang w:val="ru-RU"/>
              </w:rPr>
              <w:t>/</w:t>
            </w:r>
            <w:r>
              <w:rPr>
                <w:szCs w:val="20"/>
                <w:lang w:val="ru-RU"/>
              </w:rPr>
              <w:t>меры</w:t>
            </w:r>
            <w:r w:rsidRPr="003D6377">
              <w:rPr>
                <w:szCs w:val="20"/>
                <w:lang w:val="ru-RU"/>
              </w:rPr>
              <w:t xml:space="preserve">/ </w:t>
            </w:r>
            <w:r>
              <w:rPr>
                <w:szCs w:val="20"/>
                <w:lang w:val="ru-RU"/>
              </w:rPr>
              <w:t>действия</w:t>
            </w:r>
            <w:r w:rsidRPr="003D6377">
              <w:rPr>
                <w:szCs w:val="20"/>
                <w:lang w:val="ru-RU"/>
              </w:rPr>
              <w:t xml:space="preserve"> (</w:t>
            </w:r>
            <w:r>
              <w:rPr>
                <w:szCs w:val="20"/>
                <w:lang w:val="ru-RU"/>
              </w:rPr>
              <w:t>док</w:t>
            </w:r>
            <w:r w:rsidRPr="003D6377">
              <w:rPr>
                <w:szCs w:val="20"/>
                <w:lang w:val="ru-RU"/>
              </w:rPr>
              <w:t xml:space="preserve">. </w:t>
            </w:r>
            <w:hyperlink r:id="rId28" w:history="1">
              <w:r w:rsidRPr="002C05F4">
                <w:rPr>
                  <w:rStyle w:val="Hyperlink"/>
                  <w:szCs w:val="20"/>
                  <w:lang w:val="ru-RU" w:eastAsia="en-US"/>
                </w:rPr>
                <w:t>16/2</w:t>
              </w:r>
            </w:hyperlink>
            <w:r w:rsidRPr="003D6377">
              <w:rPr>
                <w:szCs w:val="20"/>
                <w:lang w:val="ru-RU"/>
              </w:rPr>
              <w:t xml:space="preserve">, </w:t>
            </w:r>
            <w:r>
              <w:rPr>
                <w:szCs w:val="20"/>
                <w:lang w:val="ru-RU"/>
              </w:rPr>
              <w:t>пункт</w:t>
            </w:r>
            <w:r w:rsidRPr="003D6377">
              <w:rPr>
                <w:szCs w:val="20"/>
                <w:lang w:val="ru-RU"/>
              </w:rPr>
              <w:t xml:space="preserve"> 10)] </w:t>
            </w:r>
            <w:r>
              <w:rPr>
                <w:szCs w:val="20"/>
                <w:lang w:val="ru-RU"/>
              </w:rPr>
              <w:t>которые финансируют, спонсируют или размещают у себя базы данных в рамках национальной юрисдикции, включая подотчетность и прозрачность, согласующиеся с</w:t>
            </w:r>
            <w:r w:rsidRPr="003D6377">
              <w:rPr>
                <w:szCs w:val="20"/>
                <w:lang w:val="ru-RU"/>
              </w:rPr>
              <w:t xml:space="preserve"> </w:t>
            </w:r>
            <w:r>
              <w:rPr>
                <w:szCs w:val="20"/>
                <w:lang w:val="ru-RU"/>
              </w:rPr>
              <w:t>решением по ЦИП</w:t>
            </w:r>
            <w:r w:rsidRPr="003D6377">
              <w:rPr>
                <w:szCs w:val="20"/>
                <w:lang w:val="ru-RU"/>
              </w:rPr>
              <w:t xml:space="preserve">, </w:t>
            </w:r>
            <w:r>
              <w:rPr>
                <w:szCs w:val="20"/>
                <w:lang w:val="ru-RU"/>
              </w:rPr>
              <w:t>в</w:t>
            </w:r>
            <w:r w:rsidRPr="003D6377">
              <w:rPr>
                <w:szCs w:val="20"/>
                <w:lang w:val="ru-RU"/>
              </w:rPr>
              <w:t xml:space="preserve"> </w:t>
            </w:r>
            <w:r>
              <w:rPr>
                <w:szCs w:val="20"/>
                <w:lang w:val="ru-RU"/>
              </w:rPr>
              <w:t xml:space="preserve">соответствии с решениями </w:t>
            </w:r>
            <w:hyperlink r:id="rId29" w:history="1">
              <w:r w:rsidRPr="002C05F4">
                <w:rPr>
                  <w:rStyle w:val="Hyperlink"/>
                  <w:szCs w:val="20"/>
                  <w:lang w:val="ru-RU" w:eastAsia="en-US"/>
                </w:rPr>
                <w:t>16/2</w:t>
              </w:r>
            </w:hyperlink>
            <w:r w:rsidRPr="003D6377">
              <w:rPr>
                <w:szCs w:val="20"/>
                <w:lang w:val="ru-RU"/>
              </w:rPr>
              <w:t xml:space="preserve">, </w:t>
            </w:r>
            <w:r>
              <w:rPr>
                <w:szCs w:val="20"/>
                <w:lang w:val="ru-RU"/>
              </w:rPr>
              <w:t>пункт</w:t>
            </w:r>
            <w:r w:rsidRPr="003D6377">
              <w:rPr>
                <w:szCs w:val="20"/>
                <w:lang w:val="ru-RU"/>
              </w:rPr>
              <w:t xml:space="preserve"> 11</w:t>
            </w:r>
            <w:r>
              <w:rPr>
                <w:szCs w:val="20"/>
                <w:lang w:val="ru-RU"/>
              </w:rPr>
              <w:t xml:space="preserve">, </w:t>
            </w:r>
            <w:r w:rsidRPr="003D6377">
              <w:rPr>
                <w:szCs w:val="20"/>
                <w:lang w:val="ru-RU"/>
              </w:rPr>
              <w:t>15/9]</w:t>
            </w:r>
          </w:p>
        </w:tc>
        <w:tc>
          <w:tcPr>
            <w:tcW w:w="1741" w:type="dxa"/>
            <w:shd w:val="clear" w:color="auto" w:fill="FFF2CC"/>
            <w:tcMar>
              <w:top w:w="60" w:type="dxa"/>
              <w:left w:w="80" w:type="dxa"/>
              <w:bottom w:w="60" w:type="dxa"/>
              <w:right w:w="80" w:type="dxa"/>
            </w:tcMar>
          </w:tcPr>
          <w:p w:rsidR="000740CF" w:rsidRPr="003D6377" w:rsidRDefault="000740CF" w:rsidP="002C3EEA">
            <w:pPr>
              <w:pStyle w:val="CBDTableNormal"/>
              <w:rPr>
                <w:szCs w:val="20"/>
                <w:lang w:val="ru-RU"/>
              </w:rPr>
            </w:pPr>
          </w:p>
        </w:tc>
        <w:tc>
          <w:tcPr>
            <w:tcW w:w="2486" w:type="dxa"/>
            <w:shd w:val="clear" w:color="auto" w:fill="FFF2CC"/>
            <w:tcMar>
              <w:top w:w="60" w:type="dxa"/>
              <w:left w:w="80" w:type="dxa"/>
              <w:bottom w:w="60" w:type="dxa"/>
              <w:right w:w="80" w:type="dxa"/>
            </w:tcMar>
          </w:tcPr>
          <w:p w:rsidR="000740CF" w:rsidRPr="003D6377" w:rsidRDefault="000740CF" w:rsidP="002C3EEA">
            <w:pPr>
              <w:pStyle w:val="CBDTableNormal"/>
              <w:rPr>
                <w:szCs w:val="20"/>
                <w:lang w:val="ru-RU"/>
              </w:rPr>
            </w:pPr>
          </w:p>
        </w:tc>
        <w:tc>
          <w:tcPr>
            <w:tcW w:w="6117" w:type="dxa"/>
            <w:shd w:val="clear" w:color="auto" w:fill="FFF2CC"/>
            <w:tcMar>
              <w:top w:w="60" w:type="dxa"/>
              <w:left w:w="80" w:type="dxa"/>
              <w:bottom w:w="60" w:type="dxa"/>
              <w:right w:w="80" w:type="dxa"/>
            </w:tcMar>
          </w:tcPr>
          <w:p w:rsidR="000740CF" w:rsidRPr="003D6377" w:rsidRDefault="000740CF" w:rsidP="002C3EEA">
            <w:pPr>
              <w:pStyle w:val="CBDTableNormal"/>
              <w:rPr>
                <w:szCs w:val="20"/>
                <w:lang w:val="ru-RU"/>
              </w:rPr>
            </w:pPr>
          </w:p>
        </w:tc>
      </w:tr>
      <w:tr w:rsidR="000740CF" w:rsidRPr="00DA5D25" w:rsidTr="00327AA8">
        <w:tc>
          <w:tcPr>
            <w:tcW w:w="3228" w:type="dxa"/>
            <w:shd w:val="clear" w:color="auto" w:fill="FFFFCC"/>
            <w:tcMar>
              <w:top w:w="60" w:type="dxa"/>
              <w:left w:w="80" w:type="dxa"/>
              <w:bottom w:w="60" w:type="dxa"/>
              <w:right w:w="80" w:type="dxa"/>
            </w:tcMar>
          </w:tcPr>
          <w:p w:rsidR="000740CF" w:rsidRPr="006142ED" w:rsidRDefault="000740CF" w:rsidP="002C3EEA">
            <w:pPr>
              <w:pStyle w:val="CBDTableNormal"/>
              <w:rPr>
                <w:szCs w:val="20"/>
                <w:lang w:val="ru-RU"/>
              </w:rPr>
            </w:pPr>
            <w:r>
              <w:rPr>
                <w:szCs w:val="20"/>
                <w:lang w:val="ru-RU"/>
              </w:rPr>
              <w:t>Последствия для исследований и инноваций</w:t>
            </w:r>
            <w:r w:rsidRPr="00F0786D">
              <w:rPr>
                <w:szCs w:val="20"/>
                <w:lang w:val="ru-RU"/>
              </w:rPr>
              <w:t xml:space="preserve"> </w:t>
            </w:r>
            <w:r>
              <w:rPr>
                <w:szCs w:val="20"/>
                <w:lang w:val="ru-RU"/>
              </w:rPr>
              <w:t xml:space="preserve">- </w:t>
            </w:r>
            <w:r>
              <w:rPr>
                <w:i/>
                <w:iCs/>
                <w:szCs w:val="20"/>
                <w:lang w:val="ru-RU"/>
              </w:rPr>
              <w:t>можгу быть рассмотрены для таблицы 2</w:t>
            </w:r>
          </w:p>
        </w:tc>
        <w:tc>
          <w:tcPr>
            <w:tcW w:w="1741" w:type="dxa"/>
            <w:shd w:val="clear" w:color="auto" w:fill="FFFFCC"/>
            <w:tcMar>
              <w:top w:w="60" w:type="dxa"/>
              <w:left w:w="80" w:type="dxa"/>
              <w:bottom w:w="60" w:type="dxa"/>
              <w:right w:w="80" w:type="dxa"/>
            </w:tcMar>
          </w:tcPr>
          <w:p w:rsidR="000740CF" w:rsidRPr="00F0786D" w:rsidRDefault="000740CF" w:rsidP="002C3EEA">
            <w:pPr>
              <w:pStyle w:val="CBDTableNormal"/>
              <w:rPr>
                <w:szCs w:val="20"/>
                <w:lang w:val="ru-RU"/>
              </w:rPr>
            </w:pPr>
          </w:p>
        </w:tc>
        <w:tc>
          <w:tcPr>
            <w:tcW w:w="2486" w:type="dxa"/>
            <w:shd w:val="clear" w:color="auto" w:fill="FFFFCC"/>
            <w:tcMar>
              <w:top w:w="60" w:type="dxa"/>
              <w:left w:w="80" w:type="dxa"/>
              <w:bottom w:w="60" w:type="dxa"/>
              <w:right w:w="80" w:type="dxa"/>
            </w:tcMar>
          </w:tcPr>
          <w:p w:rsidR="000740CF" w:rsidRPr="006164C1" w:rsidRDefault="000740CF" w:rsidP="002C3EEA">
            <w:pPr>
              <w:pStyle w:val="CBDTableNormal"/>
              <w:rPr>
                <w:szCs w:val="20"/>
                <w:lang w:val="ru-RU"/>
              </w:rPr>
            </w:pPr>
            <w:r>
              <w:rPr>
                <w:szCs w:val="20"/>
                <w:lang w:val="ru-RU"/>
              </w:rPr>
              <w:t>Доклад на основе баз данных</w:t>
            </w:r>
          </w:p>
        </w:tc>
        <w:tc>
          <w:tcPr>
            <w:tcW w:w="6117" w:type="dxa"/>
            <w:shd w:val="clear" w:color="auto" w:fill="FFFFCC"/>
            <w:tcMar>
              <w:top w:w="60" w:type="dxa"/>
              <w:left w:w="80" w:type="dxa"/>
              <w:bottom w:w="60" w:type="dxa"/>
              <w:right w:w="80" w:type="dxa"/>
            </w:tcMar>
          </w:tcPr>
          <w:p w:rsidR="000740CF" w:rsidRPr="006164C1" w:rsidRDefault="000740CF" w:rsidP="002C3EEA">
            <w:pPr>
              <w:pStyle w:val="CBDTableNormal"/>
              <w:rPr>
                <w:szCs w:val="20"/>
                <w:lang w:val="ru-RU"/>
              </w:rPr>
            </w:pPr>
          </w:p>
        </w:tc>
      </w:tr>
      <w:tr w:rsidR="000740CF" w:rsidRPr="00DA5D25" w:rsidTr="00327AA8">
        <w:tc>
          <w:tcPr>
            <w:tcW w:w="3228" w:type="dxa"/>
            <w:shd w:val="clear" w:color="auto" w:fill="FFF2CC"/>
            <w:tcMar>
              <w:top w:w="60" w:type="dxa"/>
              <w:left w:w="80" w:type="dxa"/>
              <w:bottom w:w="60" w:type="dxa"/>
              <w:right w:w="80" w:type="dxa"/>
            </w:tcMar>
          </w:tcPr>
          <w:p w:rsidR="000740CF" w:rsidRPr="00917C03" w:rsidRDefault="000740CF" w:rsidP="002C3EEA">
            <w:pPr>
              <w:pStyle w:val="CBDTableNormal"/>
              <w:rPr>
                <w:szCs w:val="20"/>
                <w:lang w:val="ru-RU"/>
              </w:rPr>
            </w:pPr>
            <w:r>
              <w:rPr>
                <w:szCs w:val="20"/>
                <w:lang w:val="ru-RU"/>
              </w:rPr>
              <w:t>БУ</w:t>
            </w:r>
            <w:r w:rsidRPr="00CF168E">
              <w:rPr>
                <w:szCs w:val="20"/>
                <w:lang w:val="ru-RU"/>
              </w:rPr>
              <w:t>3</w:t>
            </w:r>
            <w:r w:rsidRPr="00917C03">
              <w:rPr>
                <w:szCs w:val="20"/>
                <w:lang w:val="ru-RU"/>
              </w:rPr>
              <w:t>(</w:t>
            </w:r>
            <w:r w:rsidRPr="00BF74F4">
              <w:rPr>
                <w:szCs w:val="20"/>
                <w:lang w:val="en-CA"/>
              </w:rPr>
              <w:t>c</w:t>
            </w:r>
            <w:r w:rsidRPr="00917C03">
              <w:rPr>
                <w:szCs w:val="20"/>
                <w:lang w:val="ru-RU"/>
              </w:rPr>
              <w:t>)</w:t>
            </w:r>
            <w:r>
              <w:rPr>
                <w:szCs w:val="20"/>
                <w:lang w:val="ru-RU"/>
              </w:rPr>
              <w:t>. Доверие поставщиков</w:t>
            </w:r>
            <w:r w:rsidRPr="00917C03">
              <w:rPr>
                <w:szCs w:val="20"/>
                <w:lang w:val="ru-RU"/>
              </w:rPr>
              <w:t xml:space="preserve"> (</w:t>
            </w:r>
            <w:r>
              <w:rPr>
                <w:szCs w:val="20"/>
                <w:lang w:val="ru-RU"/>
              </w:rPr>
              <w:t>национальное согласование</w:t>
            </w:r>
            <w:r w:rsidRPr="00917C03">
              <w:rPr>
                <w:szCs w:val="20"/>
                <w:lang w:val="ru-RU"/>
              </w:rPr>
              <w:t xml:space="preserve"> </w:t>
            </w:r>
            <w:r w:rsidRPr="00313834">
              <w:rPr>
                <w:szCs w:val="20"/>
                <w:lang w:val="ru-RU"/>
              </w:rPr>
              <w:t>ДСИВ</w:t>
            </w:r>
            <w:r w:rsidRPr="00917C03">
              <w:rPr>
                <w:szCs w:val="20"/>
                <w:lang w:val="ru-RU"/>
              </w:rPr>
              <w:t>)</w:t>
            </w:r>
          </w:p>
        </w:tc>
        <w:tc>
          <w:tcPr>
            <w:tcW w:w="1741" w:type="dxa"/>
            <w:shd w:val="clear" w:color="auto" w:fill="FFF2CC"/>
            <w:tcMar>
              <w:top w:w="60" w:type="dxa"/>
              <w:left w:w="80" w:type="dxa"/>
              <w:bottom w:w="60" w:type="dxa"/>
              <w:right w:w="80" w:type="dxa"/>
            </w:tcMar>
          </w:tcPr>
          <w:p w:rsidR="000740CF" w:rsidRPr="00BF74F4" w:rsidRDefault="000740CF" w:rsidP="002C3EEA">
            <w:pPr>
              <w:pStyle w:val="CBDTableNormal"/>
              <w:rPr>
                <w:szCs w:val="20"/>
                <w:lang w:val="en-CA"/>
              </w:rPr>
            </w:pPr>
            <w:r>
              <w:rPr>
                <w:szCs w:val="20"/>
                <w:lang w:val="en-CA"/>
              </w:rPr>
              <w:t>Подлеж</w:t>
            </w:r>
            <w:r>
              <w:rPr>
                <w:szCs w:val="20"/>
                <w:lang w:val="ru-RU"/>
              </w:rPr>
              <w:t>а</w:t>
            </w:r>
            <w:r w:rsidRPr="00AD5F05">
              <w:rPr>
                <w:szCs w:val="20"/>
                <w:lang w:val="en-CA"/>
              </w:rPr>
              <w:t xml:space="preserve">т разработке </w:t>
            </w:r>
            <w:r w:rsidRPr="00BF74F4">
              <w:rPr>
                <w:szCs w:val="20"/>
                <w:lang w:val="en-CA"/>
              </w:rPr>
              <w:t>(</w:t>
            </w:r>
            <w:r>
              <w:rPr>
                <w:szCs w:val="20"/>
                <w:lang w:val="ru-RU"/>
              </w:rPr>
              <w:t>оценка</w:t>
            </w:r>
            <w:r w:rsidRPr="00BF74F4">
              <w:rPr>
                <w:szCs w:val="20"/>
                <w:lang w:val="en-CA"/>
              </w:rPr>
              <w:t>)</w:t>
            </w:r>
          </w:p>
        </w:tc>
        <w:tc>
          <w:tcPr>
            <w:tcW w:w="2486" w:type="dxa"/>
            <w:shd w:val="clear" w:color="auto" w:fill="FFF2CC"/>
            <w:tcMar>
              <w:top w:w="60" w:type="dxa"/>
              <w:left w:w="80" w:type="dxa"/>
              <w:bottom w:w="60" w:type="dxa"/>
              <w:right w:w="80" w:type="dxa"/>
            </w:tcMar>
          </w:tcPr>
          <w:p w:rsidR="000740CF" w:rsidRPr="00507FDC" w:rsidRDefault="000740CF" w:rsidP="002C3EEA">
            <w:pPr>
              <w:pStyle w:val="CBDTableNormal"/>
              <w:rPr>
                <w:szCs w:val="20"/>
                <w:lang w:val="ru-RU"/>
              </w:rPr>
            </w:pPr>
            <w:r>
              <w:rPr>
                <w:szCs w:val="20"/>
                <w:lang w:val="ru-RU"/>
              </w:rPr>
              <w:t>Национальные доклады Сторон</w:t>
            </w:r>
            <w:r w:rsidRPr="00507FDC">
              <w:rPr>
                <w:szCs w:val="20"/>
                <w:lang w:val="ru-RU"/>
              </w:rPr>
              <w:t>/</w:t>
            </w:r>
            <w:r w:rsidRPr="00507FDC">
              <w:rPr>
                <w:lang w:val="ru-RU"/>
              </w:rPr>
              <w:t xml:space="preserve"> </w:t>
            </w:r>
            <w:r>
              <w:rPr>
                <w:szCs w:val="20"/>
                <w:lang w:val="ru-RU"/>
              </w:rPr>
              <w:t>ПМОО</w:t>
            </w:r>
            <w:r w:rsidRPr="00507FDC">
              <w:rPr>
                <w:szCs w:val="20"/>
                <w:lang w:val="ru-RU"/>
              </w:rPr>
              <w:t xml:space="preserve">; </w:t>
            </w:r>
            <w:r>
              <w:rPr>
                <w:szCs w:val="20"/>
                <w:lang w:val="ru-RU"/>
              </w:rPr>
              <w:t>Уведомления Сторон</w:t>
            </w:r>
          </w:p>
        </w:tc>
        <w:tc>
          <w:tcPr>
            <w:tcW w:w="6117" w:type="dxa"/>
            <w:shd w:val="clear" w:color="auto" w:fill="FFF2CC"/>
            <w:tcMar>
              <w:top w:w="60" w:type="dxa"/>
              <w:left w:w="80" w:type="dxa"/>
              <w:bottom w:w="60" w:type="dxa"/>
              <w:right w:w="80" w:type="dxa"/>
            </w:tcMar>
          </w:tcPr>
          <w:p w:rsidR="000740CF" w:rsidRPr="002C0BEE" w:rsidRDefault="000740CF" w:rsidP="002C3EEA">
            <w:pPr>
              <w:pStyle w:val="CBDTableNormal"/>
              <w:rPr>
                <w:szCs w:val="20"/>
                <w:lang w:val="ru-RU"/>
              </w:rPr>
            </w:pPr>
            <w:r w:rsidRPr="00CF168E">
              <w:rPr>
                <w:szCs w:val="20"/>
                <w:lang w:val="ru-RU"/>
              </w:rPr>
              <w:t>Частично подлежит оценке на основе уведомлений Сторон; эти результаты носят предварительный характер с учетом ранней стадии функционирования механизма. Подлежит мониторингу в последующих циклах, включая позиции относительно добровольного расширения механизма</w:t>
            </w:r>
          </w:p>
        </w:tc>
      </w:tr>
      <w:tr w:rsidR="000740CF" w:rsidRPr="002B20DF" w:rsidTr="00327AA8">
        <w:tc>
          <w:tcPr>
            <w:tcW w:w="3228" w:type="dxa"/>
            <w:shd w:val="clear" w:color="auto" w:fill="FFF2CC"/>
            <w:tcMar>
              <w:top w:w="60" w:type="dxa"/>
              <w:left w:w="80" w:type="dxa"/>
              <w:bottom w:w="60" w:type="dxa"/>
              <w:right w:w="80" w:type="dxa"/>
            </w:tcMar>
          </w:tcPr>
          <w:p w:rsidR="000740CF" w:rsidRPr="00734A3D" w:rsidRDefault="000740CF" w:rsidP="002C3EEA">
            <w:pPr>
              <w:pStyle w:val="CBDTableNormal"/>
              <w:rPr>
                <w:szCs w:val="20"/>
                <w:lang w:val="ru-RU"/>
              </w:rPr>
            </w:pPr>
            <w:r>
              <w:rPr>
                <w:szCs w:val="20"/>
                <w:lang w:val="ru-RU"/>
              </w:rPr>
              <w:t>Согласованность</w:t>
            </w:r>
            <w:r w:rsidRPr="000962BE">
              <w:rPr>
                <w:szCs w:val="20"/>
                <w:lang w:val="ru-RU"/>
              </w:rPr>
              <w:t xml:space="preserve"> </w:t>
            </w:r>
            <w:r>
              <w:rPr>
                <w:szCs w:val="20"/>
                <w:lang w:val="ru-RU"/>
              </w:rPr>
              <w:t>с</w:t>
            </w:r>
            <w:r w:rsidRPr="000962BE">
              <w:rPr>
                <w:szCs w:val="20"/>
                <w:lang w:val="ru-RU"/>
              </w:rPr>
              <w:t xml:space="preserve"> НСПДСБ </w:t>
            </w:r>
            <w:r>
              <w:rPr>
                <w:szCs w:val="20"/>
                <w:lang w:val="ru-RU"/>
              </w:rPr>
              <w:t>и национальными мерами по ЦИП</w:t>
            </w:r>
            <w:r w:rsidRPr="000962BE">
              <w:rPr>
                <w:szCs w:val="20"/>
                <w:lang w:val="ru-RU"/>
              </w:rPr>
              <w:t>/</w:t>
            </w:r>
            <w:r w:rsidRPr="00734A3D">
              <w:rPr>
                <w:lang w:val="ru-RU"/>
              </w:rPr>
              <w:t xml:space="preserve"> </w:t>
            </w:r>
            <w:r w:rsidRPr="00313834">
              <w:rPr>
                <w:szCs w:val="20"/>
                <w:lang w:val="ru-RU"/>
              </w:rPr>
              <w:t>ДСИВ</w:t>
            </w:r>
          </w:p>
        </w:tc>
        <w:tc>
          <w:tcPr>
            <w:tcW w:w="1741" w:type="dxa"/>
            <w:shd w:val="clear" w:color="auto" w:fill="FFF2CC"/>
            <w:tcMar>
              <w:top w:w="60" w:type="dxa"/>
              <w:left w:w="80" w:type="dxa"/>
              <w:bottom w:w="60" w:type="dxa"/>
              <w:right w:w="80" w:type="dxa"/>
            </w:tcMar>
          </w:tcPr>
          <w:p w:rsidR="000740CF" w:rsidRPr="00BF74F4" w:rsidRDefault="000740CF" w:rsidP="002C3EEA">
            <w:pPr>
              <w:pStyle w:val="CBDTableNormal"/>
              <w:rPr>
                <w:szCs w:val="20"/>
                <w:lang w:val="en-CA"/>
              </w:rPr>
            </w:pPr>
            <w:r>
              <w:rPr>
                <w:szCs w:val="20"/>
                <w:lang w:val="ru-RU"/>
              </w:rPr>
              <w:t>Имеется</w:t>
            </w:r>
            <w:r>
              <w:rPr>
                <w:szCs w:val="20"/>
                <w:lang w:val="en-CA"/>
              </w:rPr>
              <w:t xml:space="preserve"> </w:t>
            </w:r>
            <w:r w:rsidRPr="00BF74F4">
              <w:rPr>
                <w:szCs w:val="20"/>
                <w:lang w:val="en-CA"/>
              </w:rPr>
              <w:t>(</w:t>
            </w:r>
            <w:r>
              <w:rPr>
                <w:szCs w:val="20"/>
                <w:lang w:val="ru-RU"/>
              </w:rPr>
              <w:t>КБР</w:t>
            </w:r>
            <w:r w:rsidRPr="00BF74F4">
              <w:rPr>
                <w:szCs w:val="20"/>
                <w:lang w:val="en-CA"/>
              </w:rPr>
              <w:t>)</w:t>
            </w:r>
          </w:p>
        </w:tc>
        <w:tc>
          <w:tcPr>
            <w:tcW w:w="2486" w:type="dxa"/>
            <w:shd w:val="clear" w:color="auto" w:fill="FFF2CC"/>
            <w:tcMar>
              <w:top w:w="60" w:type="dxa"/>
              <w:left w:w="80" w:type="dxa"/>
              <w:bottom w:w="60" w:type="dxa"/>
              <w:right w:w="80" w:type="dxa"/>
            </w:tcMar>
          </w:tcPr>
          <w:p w:rsidR="000740CF" w:rsidRPr="007176E3" w:rsidRDefault="000740CF" w:rsidP="002C3EEA">
            <w:pPr>
              <w:pStyle w:val="CBDTableNormal"/>
              <w:rPr>
                <w:szCs w:val="20"/>
                <w:lang w:val="ru-RU"/>
              </w:rPr>
            </w:pPr>
            <w:r>
              <w:rPr>
                <w:szCs w:val="20"/>
                <w:lang w:val="ru-RU"/>
              </w:rPr>
              <w:t>ПМОО</w:t>
            </w:r>
            <w:r w:rsidRPr="000A3527">
              <w:rPr>
                <w:szCs w:val="20"/>
                <w:lang w:val="ru-RU"/>
              </w:rPr>
              <w:t xml:space="preserve"> /</w:t>
            </w:r>
            <w:r>
              <w:rPr>
                <w:szCs w:val="20"/>
                <w:lang w:val="ru-RU"/>
              </w:rPr>
              <w:t>Секретариат</w:t>
            </w:r>
          </w:p>
        </w:tc>
        <w:tc>
          <w:tcPr>
            <w:tcW w:w="6117" w:type="dxa"/>
            <w:shd w:val="clear" w:color="auto" w:fill="FFF2CC"/>
            <w:tcMar>
              <w:top w:w="60" w:type="dxa"/>
              <w:left w:w="80" w:type="dxa"/>
              <w:bottom w:w="60" w:type="dxa"/>
              <w:right w:w="80" w:type="dxa"/>
            </w:tcMar>
          </w:tcPr>
          <w:p w:rsidR="000740CF" w:rsidRPr="00E15AB4" w:rsidRDefault="000740CF" w:rsidP="002C3EEA">
            <w:pPr>
              <w:pStyle w:val="CBDTableNormal"/>
              <w:rPr>
                <w:szCs w:val="20"/>
                <w:lang w:val="ru-RU"/>
              </w:rPr>
            </w:pPr>
            <w:r w:rsidRPr="00CF168E">
              <w:rPr>
                <w:szCs w:val="20"/>
                <w:lang w:val="ru-RU"/>
              </w:rPr>
              <w:t xml:space="preserve">Частично подлежит оценке </w:t>
            </w:r>
            <w:r>
              <w:rPr>
                <w:szCs w:val="20"/>
                <w:lang w:val="ru-RU"/>
              </w:rPr>
              <w:t>на</w:t>
            </w:r>
            <w:r w:rsidRPr="002C0BEE">
              <w:rPr>
                <w:szCs w:val="20"/>
                <w:lang w:val="ru-RU"/>
              </w:rPr>
              <w:t xml:space="preserve"> </w:t>
            </w:r>
            <w:r>
              <w:rPr>
                <w:szCs w:val="20"/>
                <w:lang w:val="ru-RU"/>
              </w:rPr>
              <w:t>КС</w:t>
            </w:r>
            <w:r w:rsidRPr="002C0BEE">
              <w:rPr>
                <w:szCs w:val="20"/>
                <w:lang w:val="ru-RU"/>
              </w:rPr>
              <w:t>-18 (</w:t>
            </w:r>
            <w:r w:rsidRPr="00CF168E">
              <w:rPr>
                <w:szCs w:val="20"/>
                <w:lang w:val="ru-RU"/>
              </w:rPr>
              <w:t>результаты носят предварительный характер с учетом ранней стадии функционирования механизма</w:t>
            </w:r>
            <w:r w:rsidRPr="002C0BEE">
              <w:rPr>
                <w:szCs w:val="20"/>
                <w:lang w:val="ru-RU"/>
              </w:rPr>
              <w:t xml:space="preserve">). </w:t>
            </w:r>
            <w:r w:rsidRPr="00CF168E">
              <w:rPr>
                <w:szCs w:val="20"/>
                <w:lang w:val="ru-RU"/>
              </w:rPr>
              <w:t>Подлежит мониторингу в последующих циклах</w:t>
            </w:r>
            <w:r w:rsidRPr="00E15AB4">
              <w:rPr>
                <w:szCs w:val="20"/>
                <w:lang w:val="ru-RU"/>
              </w:rPr>
              <w:t>.</w:t>
            </w:r>
          </w:p>
        </w:tc>
      </w:tr>
      <w:tr w:rsidR="000740CF" w:rsidRPr="002B20DF" w:rsidTr="00327AA8">
        <w:tc>
          <w:tcPr>
            <w:tcW w:w="3228" w:type="dxa"/>
            <w:shd w:val="clear" w:color="auto" w:fill="F5F5F5"/>
            <w:tcMar>
              <w:top w:w="60" w:type="dxa"/>
              <w:left w:w="80" w:type="dxa"/>
              <w:bottom w:w="60" w:type="dxa"/>
              <w:right w:w="80" w:type="dxa"/>
            </w:tcMar>
          </w:tcPr>
          <w:p w:rsidR="000740CF" w:rsidRPr="00BF74F4" w:rsidRDefault="000740CF" w:rsidP="003F3610">
            <w:pPr>
              <w:pStyle w:val="CBDTableNormal"/>
              <w:rPr>
                <w:szCs w:val="20"/>
                <w:lang w:val="en-CA"/>
              </w:rPr>
            </w:pPr>
          </w:p>
        </w:tc>
        <w:tc>
          <w:tcPr>
            <w:tcW w:w="1741" w:type="dxa"/>
            <w:shd w:val="clear" w:color="auto" w:fill="F5F5F5"/>
            <w:tcMar>
              <w:top w:w="60" w:type="dxa"/>
              <w:left w:w="80" w:type="dxa"/>
              <w:bottom w:w="60" w:type="dxa"/>
              <w:right w:w="80" w:type="dxa"/>
            </w:tcMar>
          </w:tcPr>
          <w:p w:rsidR="000740CF" w:rsidRPr="00BF74F4" w:rsidRDefault="000740CF" w:rsidP="003F3610">
            <w:pPr>
              <w:pStyle w:val="CBDTableNormal"/>
              <w:rPr>
                <w:szCs w:val="20"/>
                <w:lang w:val="en-CA"/>
              </w:rPr>
            </w:pPr>
          </w:p>
        </w:tc>
        <w:tc>
          <w:tcPr>
            <w:tcW w:w="2486" w:type="dxa"/>
            <w:shd w:val="clear" w:color="auto" w:fill="F5F5F5"/>
            <w:tcMar>
              <w:top w:w="60" w:type="dxa"/>
              <w:left w:w="80" w:type="dxa"/>
              <w:bottom w:w="60" w:type="dxa"/>
              <w:right w:w="80" w:type="dxa"/>
            </w:tcMar>
          </w:tcPr>
          <w:p w:rsidR="000740CF" w:rsidRPr="00BF74F4" w:rsidRDefault="000740CF" w:rsidP="003F3610">
            <w:pPr>
              <w:pStyle w:val="CBDTableNormal"/>
              <w:rPr>
                <w:szCs w:val="20"/>
                <w:lang w:val="en-CA"/>
              </w:rPr>
            </w:pPr>
          </w:p>
        </w:tc>
        <w:tc>
          <w:tcPr>
            <w:tcW w:w="6117" w:type="dxa"/>
            <w:shd w:val="clear" w:color="auto" w:fill="F5F5F5"/>
            <w:tcMar>
              <w:top w:w="60" w:type="dxa"/>
              <w:left w:w="80" w:type="dxa"/>
              <w:bottom w:w="60" w:type="dxa"/>
              <w:right w:w="80" w:type="dxa"/>
            </w:tcMar>
          </w:tcPr>
          <w:p w:rsidR="000740CF" w:rsidRPr="00BF74F4" w:rsidRDefault="000740CF" w:rsidP="003F3610">
            <w:pPr>
              <w:pStyle w:val="CBDTableNormal"/>
              <w:rPr>
                <w:szCs w:val="20"/>
                <w:lang w:val="en-CA"/>
              </w:rPr>
            </w:pPr>
          </w:p>
        </w:tc>
      </w:tr>
      <w:tr w:rsidR="000740CF" w:rsidRPr="00DA5D25" w:rsidTr="003F3610">
        <w:tc>
          <w:tcPr>
            <w:tcW w:w="13572" w:type="dxa"/>
            <w:gridSpan w:val="4"/>
            <w:tcMar>
              <w:top w:w="60" w:type="dxa"/>
              <w:left w:w="80" w:type="dxa"/>
              <w:bottom w:w="60" w:type="dxa"/>
              <w:right w:w="80" w:type="dxa"/>
            </w:tcMar>
          </w:tcPr>
          <w:p w:rsidR="000740CF" w:rsidRPr="00327AA8" w:rsidRDefault="000740CF" w:rsidP="003F3610">
            <w:pPr>
              <w:pStyle w:val="CBDTableNormal"/>
              <w:rPr>
                <w:b/>
                <w:bCs/>
                <w:szCs w:val="20"/>
                <w:lang w:val="ru-RU"/>
              </w:rPr>
            </w:pPr>
            <w:r w:rsidRPr="00C25339">
              <w:rPr>
                <w:b/>
                <w:lang w:val="ru-RU"/>
              </w:rPr>
              <w:t>ОН</w:t>
            </w:r>
            <w:r>
              <w:rPr>
                <w:b/>
                <w:lang w:val="ru-RU"/>
              </w:rPr>
              <w:t>5</w:t>
            </w:r>
            <w:r w:rsidRPr="00C25339">
              <w:rPr>
                <w:b/>
                <w:lang w:val="ru-RU"/>
              </w:rPr>
              <w:t>.</w:t>
            </w:r>
            <w:r>
              <w:rPr>
                <w:lang w:val="ru-RU"/>
              </w:rPr>
              <w:t xml:space="preserve"> </w:t>
            </w:r>
            <w:r>
              <w:rPr>
                <w:b/>
                <w:bCs/>
                <w:szCs w:val="20"/>
                <w:lang w:val="ru-RU"/>
              </w:rPr>
              <w:t>П</w:t>
            </w:r>
            <w:r w:rsidRPr="00BB6114">
              <w:rPr>
                <w:b/>
                <w:bCs/>
                <w:szCs w:val="20"/>
                <w:lang w:val="ru-RU"/>
              </w:rPr>
              <w:t>рава</w:t>
            </w:r>
            <w:r>
              <w:rPr>
                <w:b/>
                <w:bCs/>
                <w:szCs w:val="20"/>
                <w:lang w:val="ru-RU"/>
              </w:rPr>
              <w:t xml:space="preserve"> </w:t>
            </w:r>
            <w:r w:rsidRPr="00BB6114">
              <w:rPr>
                <w:b/>
                <w:bCs/>
                <w:szCs w:val="20"/>
                <w:lang w:val="ru-RU"/>
              </w:rPr>
              <w:t xml:space="preserve">коренных народов и местных общин, </w:t>
            </w:r>
            <w:r w:rsidRPr="00A65C0B">
              <w:rPr>
                <w:b/>
                <w:bCs/>
                <w:szCs w:val="20"/>
                <w:lang w:val="ru-RU"/>
              </w:rPr>
              <w:t>[</w:t>
            </w:r>
            <w:r w:rsidRPr="00BB6114">
              <w:rPr>
                <w:b/>
                <w:bCs/>
                <w:szCs w:val="20"/>
                <w:lang w:val="ru-RU"/>
              </w:rPr>
              <w:t>открыт</w:t>
            </w:r>
            <w:r>
              <w:rPr>
                <w:b/>
                <w:bCs/>
                <w:szCs w:val="20"/>
                <w:lang w:val="ru-RU"/>
              </w:rPr>
              <w:t>ый</w:t>
            </w:r>
            <w:r w:rsidRPr="00BB6114">
              <w:rPr>
                <w:b/>
                <w:bCs/>
                <w:szCs w:val="20"/>
                <w:lang w:val="ru-RU"/>
              </w:rPr>
              <w:t xml:space="preserve"> доступ и влияние научных исследований</w:t>
            </w:r>
            <w:r w:rsidRPr="00A65C0B">
              <w:rPr>
                <w:b/>
                <w:bCs/>
                <w:szCs w:val="20"/>
                <w:lang w:val="ru-RU"/>
              </w:rPr>
              <w:t>]</w:t>
            </w:r>
            <w:r>
              <w:rPr>
                <w:b/>
                <w:bCs/>
                <w:szCs w:val="20"/>
                <w:lang w:val="ru-RU"/>
              </w:rPr>
              <w:t xml:space="preserve"> </w:t>
            </w:r>
            <w:r w:rsidRPr="00CF5022">
              <w:rPr>
                <w:b/>
                <w:bCs/>
                <w:szCs w:val="20"/>
                <w:lang w:val="ru-RU"/>
              </w:rPr>
              <w:t>[</w:t>
            </w:r>
            <w:r>
              <w:rPr>
                <w:b/>
                <w:bCs/>
                <w:szCs w:val="20"/>
                <w:lang w:val="ru-RU"/>
              </w:rPr>
              <w:t>и воздействие на них применения ЦИП в отношении генетических ресурсов</w:t>
            </w:r>
            <w:r w:rsidRPr="00CF5022">
              <w:rPr>
                <w:b/>
                <w:bCs/>
                <w:szCs w:val="20"/>
                <w:lang w:val="ru-RU"/>
              </w:rPr>
              <w:t>]</w:t>
            </w:r>
          </w:p>
        </w:tc>
      </w:tr>
      <w:tr w:rsidR="000740CF" w:rsidRPr="00DA5D25" w:rsidTr="00327AA8">
        <w:tc>
          <w:tcPr>
            <w:tcW w:w="3228" w:type="dxa"/>
            <w:shd w:val="clear" w:color="auto" w:fill="F5F5F5"/>
            <w:tcMar>
              <w:top w:w="60" w:type="dxa"/>
              <w:left w:w="80" w:type="dxa"/>
              <w:bottom w:w="60" w:type="dxa"/>
              <w:right w:w="80" w:type="dxa"/>
            </w:tcMar>
          </w:tcPr>
          <w:p w:rsidR="000740CF" w:rsidRPr="00C25339" w:rsidRDefault="000740CF" w:rsidP="002C3EEA">
            <w:pPr>
              <w:pStyle w:val="CBDTableNormal"/>
              <w:rPr>
                <w:szCs w:val="20"/>
                <w:lang w:val="ru-RU"/>
              </w:rPr>
            </w:pPr>
            <w:r>
              <w:rPr>
                <w:i/>
                <w:iCs/>
                <w:szCs w:val="20"/>
                <w:lang w:val="ru-RU"/>
              </w:rPr>
              <w:t>Все элементы</w:t>
            </w:r>
          </w:p>
        </w:tc>
        <w:tc>
          <w:tcPr>
            <w:tcW w:w="1741" w:type="dxa"/>
            <w:shd w:val="clear" w:color="auto" w:fill="F5F5F5"/>
            <w:tcMar>
              <w:top w:w="60" w:type="dxa"/>
              <w:left w:w="80" w:type="dxa"/>
              <w:bottom w:w="60" w:type="dxa"/>
              <w:right w:w="80" w:type="dxa"/>
            </w:tcMar>
          </w:tcPr>
          <w:p w:rsidR="000740CF" w:rsidRPr="00BF74F4" w:rsidRDefault="000740CF" w:rsidP="002C3EEA">
            <w:pPr>
              <w:pStyle w:val="CBDTableNormal"/>
              <w:rPr>
                <w:szCs w:val="20"/>
                <w:lang w:val="en-CA"/>
              </w:rPr>
            </w:pPr>
            <w:r w:rsidRPr="00BF74F4">
              <w:rPr>
                <w:i/>
                <w:iCs/>
                <w:szCs w:val="20"/>
                <w:lang w:val="en-CA"/>
              </w:rPr>
              <w:t>—</w:t>
            </w:r>
          </w:p>
        </w:tc>
        <w:tc>
          <w:tcPr>
            <w:tcW w:w="2486" w:type="dxa"/>
            <w:shd w:val="clear" w:color="auto" w:fill="F5F5F5"/>
            <w:tcMar>
              <w:top w:w="60" w:type="dxa"/>
              <w:left w:w="80" w:type="dxa"/>
              <w:bottom w:w="60" w:type="dxa"/>
              <w:right w:w="80" w:type="dxa"/>
            </w:tcMar>
          </w:tcPr>
          <w:p w:rsidR="000740CF" w:rsidRPr="00BF74F4" w:rsidRDefault="000740CF" w:rsidP="002C3EEA">
            <w:pPr>
              <w:pStyle w:val="CBDTableNormal"/>
              <w:rPr>
                <w:szCs w:val="20"/>
                <w:lang w:val="en-CA"/>
              </w:rPr>
            </w:pPr>
            <w:r w:rsidRPr="00BF74F4">
              <w:rPr>
                <w:i/>
                <w:iCs/>
                <w:szCs w:val="20"/>
                <w:lang w:val="en-CA"/>
              </w:rPr>
              <w:t>—</w:t>
            </w:r>
          </w:p>
        </w:tc>
        <w:tc>
          <w:tcPr>
            <w:tcW w:w="6117" w:type="dxa"/>
            <w:shd w:val="clear" w:color="auto" w:fill="F5F5F5"/>
            <w:tcMar>
              <w:top w:w="60" w:type="dxa"/>
              <w:left w:w="80" w:type="dxa"/>
              <w:bottom w:w="60" w:type="dxa"/>
              <w:right w:w="80" w:type="dxa"/>
            </w:tcMar>
          </w:tcPr>
          <w:p w:rsidR="000740CF" w:rsidRPr="008D6DFB" w:rsidRDefault="000740CF" w:rsidP="002C3EEA">
            <w:pPr>
              <w:pStyle w:val="CBDTableNormal"/>
              <w:rPr>
                <w:szCs w:val="20"/>
                <w:lang w:val="ru-RU"/>
              </w:rPr>
            </w:pPr>
            <w:r w:rsidRPr="00CF168E">
              <w:rPr>
                <w:i/>
                <w:iCs/>
                <w:szCs w:val="20"/>
                <w:lang w:val="ru-RU"/>
              </w:rPr>
              <w:t>По ОН</w:t>
            </w:r>
            <w:r>
              <w:rPr>
                <w:i/>
                <w:iCs/>
                <w:szCs w:val="20"/>
                <w:lang w:val="ru-RU"/>
              </w:rPr>
              <w:t xml:space="preserve">5 </w:t>
            </w:r>
            <w:r w:rsidRPr="00CF168E">
              <w:rPr>
                <w:i/>
                <w:iCs/>
                <w:szCs w:val="20"/>
                <w:lang w:val="ru-RU"/>
              </w:rPr>
              <w:t>отсутствуют элементы, подлежащие оценке на КС-18. Все элементы ОН</w:t>
            </w:r>
            <w:r>
              <w:rPr>
                <w:i/>
                <w:iCs/>
                <w:szCs w:val="20"/>
                <w:lang w:val="ru-RU"/>
              </w:rPr>
              <w:t>5</w:t>
            </w:r>
            <w:r w:rsidRPr="00CF168E">
              <w:rPr>
                <w:i/>
                <w:iCs/>
                <w:szCs w:val="20"/>
                <w:lang w:val="ru-RU"/>
              </w:rPr>
              <w:t xml:space="preserve"> включены в таблицу 2</w:t>
            </w:r>
          </w:p>
        </w:tc>
      </w:tr>
      <w:tr w:rsidR="000740CF" w:rsidRPr="002B20DF" w:rsidTr="003F3610">
        <w:tc>
          <w:tcPr>
            <w:tcW w:w="13572" w:type="dxa"/>
            <w:gridSpan w:val="4"/>
            <w:tcMar>
              <w:top w:w="60" w:type="dxa"/>
              <w:left w:w="80" w:type="dxa"/>
              <w:bottom w:w="60" w:type="dxa"/>
              <w:right w:w="80" w:type="dxa"/>
            </w:tcMar>
          </w:tcPr>
          <w:p w:rsidR="000740CF" w:rsidRPr="00BF74F4" w:rsidRDefault="000740CF" w:rsidP="003F3610">
            <w:pPr>
              <w:pStyle w:val="CBDTableNormal"/>
              <w:rPr>
                <w:b/>
                <w:bCs/>
                <w:szCs w:val="20"/>
                <w:lang w:val="en-CA"/>
              </w:rPr>
            </w:pPr>
            <w:r>
              <w:rPr>
                <w:b/>
                <w:bCs/>
                <w:szCs w:val="20"/>
                <w:lang w:val="ru-RU"/>
              </w:rPr>
              <w:t>ОР1. Оценка руководства</w:t>
            </w:r>
          </w:p>
        </w:tc>
      </w:tr>
      <w:tr w:rsidR="000740CF" w:rsidRPr="00DA5D25" w:rsidTr="00327AA8">
        <w:tc>
          <w:tcPr>
            <w:tcW w:w="3228" w:type="dxa"/>
            <w:shd w:val="clear" w:color="auto" w:fill="FFF2CC"/>
            <w:tcMar>
              <w:top w:w="60" w:type="dxa"/>
              <w:left w:w="80" w:type="dxa"/>
              <w:bottom w:w="60" w:type="dxa"/>
              <w:right w:w="80" w:type="dxa"/>
            </w:tcMar>
          </w:tcPr>
          <w:p w:rsidR="000740CF" w:rsidRPr="00CF168E" w:rsidRDefault="000740CF" w:rsidP="002C3EEA">
            <w:pPr>
              <w:pStyle w:val="CBDTableNormal"/>
              <w:rPr>
                <w:szCs w:val="20"/>
                <w:lang w:val="ru-RU"/>
              </w:rPr>
            </w:pPr>
            <w:r>
              <w:rPr>
                <w:szCs w:val="20"/>
                <w:lang w:val="ru-RU"/>
              </w:rPr>
              <w:t>ОР</w:t>
            </w:r>
            <w:r w:rsidRPr="00CF168E">
              <w:rPr>
                <w:szCs w:val="20"/>
                <w:lang w:val="ru-RU"/>
              </w:rPr>
              <w:t>1.</w:t>
            </w:r>
            <w:r>
              <w:rPr>
                <w:szCs w:val="20"/>
                <w:lang w:val="en-CA"/>
              </w:rPr>
              <w:t>i</w:t>
            </w:r>
            <w:r w:rsidRPr="00CF168E">
              <w:rPr>
                <w:szCs w:val="20"/>
                <w:lang w:val="ru-RU"/>
              </w:rPr>
              <w:t xml:space="preserve"> </w:t>
            </w:r>
            <w:r>
              <w:rPr>
                <w:szCs w:val="20"/>
                <w:lang w:val="ru-RU"/>
              </w:rPr>
              <w:t>. И</w:t>
            </w:r>
            <w:r w:rsidRPr="00CF168E">
              <w:rPr>
                <w:szCs w:val="20"/>
                <w:lang w:val="ru-RU"/>
              </w:rPr>
              <w:t>нклюзивность процесса принятия решений †</w:t>
            </w:r>
          </w:p>
        </w:tc>
        <w:tc>
          <w:tcPr>
            <w:tcW w:w="1741" w:type="dxa"/>
            <w:shd w:val="clear" w:color="auto" w:fill="FFF2CC"/>
            <w:tcMar>
              <w:top w:w="60" w:type="dxa"/>
              <w:left w:w="80" w:type="dxa"/>
              <w:bottom w:w="60" w:type="dxa"/>
              <w:right w:w="80" w:type="dxa"/>
            </w:tcMar>
          </w:tcPr>
          <w:p w:rsidR="000740CF" w:rsidRPr="00BF74F4" w:rsidRDefault="000740CF" w:rsidP="002C3EEA">
            <w:pPr>
              <w:pStyle w:val="CBDTableNormal"/>
              <w:rPr>
                <w:szCs w:val="20"/>
                <w:lang w:val="en-CA"/>
              </w:rPr>
            </w:pPr>
            <w:r>
              <w:rPr>
                <w:szCs w:val="20"/>
                <w:lang w:val="en-CA"/>
              </w:rPr>
              <w:t>Промежуточная оценка (</w:t>
            </w:r>
            <w:r>
              <w:rPr>
                <w:szCs w:val="20"/>
                <w:lang w:val="ru-RU"/>
              </w:rPr>
              <w:t>с</w:t>
            </w:r>
            <w:r w:rsidRPr="00B122B0">
              <w:rPr>
                <w:szCs w:val="20"/>
                <w:lang w:val="en-CA"/>
              </w:rPr>
              <w:t>екретариат)</w:t>
            </w:r>
          </w:p>
        </w:tc>
        <w:tc>
          <w:tcPr>
            <w:tcW w:w="2486" w:type="dxa"/>
            <w:shd w:val="clear" w:color="auto" w:fill="FFF2CC"/>
            <w:tcMar>
              <w:top w:w="60" w:type="dxa"/>
              <w:left w:w="80" w:type="dxa"/>
              <w:bottom w:w="60" w:type="dxa"/>
              <w:right w:w="80" w:type="dxa"/>
            </w:tcMar>
          </w:tcPr>
          <w:p w:rsidR="000740CF" w:rsidRPr="00CF168E" w:rsidRDefault="000740CF" w:rsidP="002C3EEA">
            <w:pPr>
              <w:pStyle w:val="CBDTableNormal"/>
              <w:rPr>
                <w:szCs w:val="20"/>
                <w:lang w:val="ru-RU"/>
              </w:rPr>
            </w:pPr>
            <w:r>
              <w:rPr>
                <w:szCs w:val="20"/>
                <w:lang w:val="ru-RU"/>
              </w:rPr>
              <w:t>Протоколы заседаний РК;</w:t>
            </w:r>
            <w:r w:rsidRPr="00CF168E">
              <w:rPr>
                <w:szCs w:val="20"/>
                <w:lang w:val="ru-RU"/>
              </w:rPr>
              <w:t xml:space="preserve"> </w:t>
            </w:r>
            <w:r>
              <w:rPr>
                <w:szCs w:val="20"/>
                <w:lang w:val="ru-RU"/>
              </w:rPr>
              <w:t>руководство по операциям (после его принятия</w:t>
            </w:r>
            <w:r w:rsidRPr="00CF168E">
              <w:rPr>
                <w:szCs w:val="20"/>
                <w:lang w:val="ru-RU"/>
              </w:rPr>
              <w:t>)</w:t>
            </w:r>
          </w:p>
        </w:tc>
        <w:tc>
          <w:tcPr>
            <w:tcW w:w="6117" w:type="dxa"/>
            <w:shd w:val="clear" w:color="auto" w:fill="FFF2CC"/>
            <w:tcMar>
              <w:top w:w="60" w:type="dxa"/>
              <w:left w:w="80" w:type="dxa"/>
              <w:bottom w:w="60" w:type="dxa"/>
              <w:right w:w="80" w:type="dxa"/>
            </w:tcMar>
          </w:tcPr>
          <w:p w:rsidR="000740CF" w:rsidRPr="00C96C19" w:rsidRDefault="000740CF" w:rsidP="002C3EEA">
            <w:pPr>
              <w:pStyle w:val="CBDTableNormal"/>
              <w:rPr>
                <w:szCs w:val="20"/>
                <w:lang w:val="ru-RU"/>
              </w:rPr>
            </w:pPr>
            <w:r w:rsidRPr="00CF168E">
              <w:rPr>
                <w:szCs w:val="20"/>
                <w:lang w:val="ru-RU"/>
              </w:rPr>
              <w:t xml:space="preserve">Полностью подлежит оценке; руководство по операциям (при его </w:t>
            </w:r>
            <w:r>
              <w:rPr>
                <w:szCs w:val="20"/>
                <w:lang w:val="ru-RU"/>
              </w:rPr>
              <w:t xml:space="preserve">принятии </w:t>
            </w:r>
            <w:r w:rsidRPr="00CF168E">
              <w:rPr>
                <w:szCs w:val="20"/>
                <w:lang w:val="ru-RU"/>
              </w:rPr>
              <w:t>на КС-17) дополняет механизмы управления распределением средств</w:t>
            </w:r>
          </w:p>
        </w:tc>
      </w:tr>
      <w:tr w:rsidR="000740CF" w:rsidRPr="002B20DF" w:rsidTr="00327AA8">
        <w:tc>
          <w:tcPr>
            <w:tcW w:w="3228" w:type="dxa"/>
            <w:shd w:val="clear" w:color="auto" w:fill="E2EFDA"/>
            <w:tcMar>
              <w:top w:w="60" w:type="dxa"/>
              <w:left w:w="80" w:type="dxa"/>
              <w:bottom w:w="60" w:type="dxa"/>
              <w:right w:w="80" w:type="dxa"/>
            </w:tcMar>
          </w:tcPr>
          <w:p w:rsidR="000740CF" w:rsidRPr="00BB6114" w:rsidRDefault="000740CF" w:rsidP="002C3EEA">
            <w:pPr>
              <w:pStyle w:val="CBDTableNormal"/>
              <w:rPr>
                <w:szCs w:val="20"/>
                <w:lang w:val="ru-RU"/>
              </w:rPr>
            </w:pPr>
            <w:r>
              <w:rPr>
                <w:szCs w:val="20"/>
                <w:lang w:val="ru-RU"/>
              </w:rPr>
              <w:t>ОР</w:t>
            </w:r>
            <w:r w:rsidRPr="00BB6114">
              <w:rPr>
                <w:szCs w:val="20"/>
                <w:lang w:val="ru-RU"/>
              </w:rPr>
              <w:t>1.</w:t>
            </w:r>
            <w:r>
              <w:rPr>
                <w:szCs w:val="20"/>
                <w:lang w:val="en-CA"/>
              </w:rPr>
              <w:t>ii</w:t>
            </w:r>
            <w:r>
              <w:rPr>
                <w:szCs w:val="20"/>
                <w:lang w:val="ru-RU"/>
              </w:rPr>
              <w:t>. П</w:t>
            </w:r>
            <w:r w:rsidRPr="00BB6114">
              <w:rPr>
                <w:szCs w:val="20"/>
                <w:lang w:val="ru-RU"/>
              </w:rPr>
              <w:t>розрачность и своевременность представления документации</w:t>
            </w:r>
          </w:p>
        </w:tc>
        <w:tc>
          <w:tcPr>
            <w:tcW w:w="1741" w:type="dxa"/>
            <w:shd w:val="clear" w:color="auto" w:fill="E2EFDA"/>
            <w:tcMar>
              <w:top w:w="60" w:type="dxa"/>
              <w:left w:w="80" w:type="dxa"/>
              <w:bottom w:w="60" w:type="dxa"/>
              <w:right w:w="80" w:type="dxa"/>
            </w:tcMar>
          </w:tcPr>
          <w:p w:rsidR="000740CF" w:rsidRPr="00BF74F4" w:rsidRDefault="000740CF" w:rsidP="002C3EEA">
            <w:pPr>
              <w:pStyle w:val="CBDTableNormal"/>
              <w:spacing w:line="259" w:lineRule="auto"/>
              <w:rPr>
                <w:szCs w:val="20"/>
                <w:lang w:val="en-CA"/>
              </w:rPr>
            </w:pPr>
            <w:r>
              <w:rPr>
                <w:szCs w:val="20"/>
                <w:lang w:val="en-CA"/>
              </w:rPr>
              <w:t>Промежуточная оценка (</w:t>
            </w:r>
            <w:r>
              <w:rPr>
                <w:szCs w:val="20"/>
                <w:lang w:val="ru-RU"/>
              </w:rPr>
              <w:t>с</w:t>
            </w:r>
            <w:r w:rsidRPr="000F1F91">
              <w:rPr>
                <w:szCs w:val="20"/>
                <w:lang w:val="en-CA"/>
              </w:rPr>
              <w:t>екретариат)</w:t>
            </w:r>
          </w:p>
        </w:tc>
        <w:tc>
          <w:tcPr>
            <w:tcW w:w="2486" w:type="dxa"/>
            <w:shd w:val="clear" w:color="auto" w:fill="E2EFDA"/>
            <w:tcMar>
              <w:top w:w="60" w:type="dxa"/>
              <w:left w:w="80" w:type="dxa"/>
              <w:bottom w:w="60" w:type="dxa"/>
              <w:right w:w="80" w:type="dxa"/>
            </w:tcMar>
          </w:tcPr>
          <w:p w:rsidR="000740CF" w:rsidRPr="009B60E3" w:rsidRDefault="000740CF" w:rsidP="002C3EEA">
            <w:pPr>
              <w:pStyle w:val="CBDTableNormal"/>
              <w:rPr>
                <w:szCs w:val="20"/>
                <w:lang w:val="ru-RU"/>
              </w:rPr>
            </w:pPr>
            <w:r>
              <w:rPr>
                <w:szCs w:val="20"/>
                <w:lang w:val="ru-RU"/>
              </w:rPr>
              <w:t>Периодические</w:t>
            </w:r>
            <w:r w:rsidRPr="009B60E3">
              <w:rPr>
                <w:szCs w:val="20"/>
                <w:lang w:val="ru-RU"/>
              </w:rPr>
              <w:t xml:space="preserve"> </w:t>
            </w:r>
            <w:r>
              <w:rPr>
                <w:szCs w:val="20"/>
                <w:lang w:val="ru-RU"/>
              </w:rPr>
              <w:t>доклады</w:t>
            </w:r>
            <w:r w:rsidRPr="009B60E3">
              <w:rPr>
                <w:szCs w:val="20"/>
                <w:lang w:val="ru-RU"/>
              </w:rPr>
              <w:t xml:space="preserve"> </w:t>
            </w:r>
            <w:r>
              <w:rPr>
                <w:lang w:val="ru-RU"/>
              </w:rPr>
              <w:t>С</w:t>
            </w:r>
            <w:r>
              <w:rPr>
                <w:szCs w:val="20"/>
                <w:lang w:val="ru-RU"/>
              </w:rPr>
              <w:t>екретариата</w:t>
            </w:r>
            <w:r w:rsidRPr="009B60E3">
              <w:rPr>
                <w:szCs w:val="20"/>
                <w:lang w:val="ru-RU"/>
              </w:rPr>
              <w:t>, [</w:t>
            </w:r>
            <w:r>
              <w:rPr>
                <w:szCs w:val="20"/>
                <w:lang w:val="ru-RU"/>
              </w:rPr>
              <w:t>включая</w:t>
            </w:r>
            <w:r w:rsidRPr="009B60E3">
              <w:rPr>
                <w:szCs w:val="20"/>
                <w:lang w:val="ru-RU"/>
              </w:rPr>
              <w:t xml:space="preserve"> </w:t>
            </w:r>
            <w:r>
              <w:rPr>
                <w:szCs w:val="20"/>
                <w:lang w:val="ru-RU"/>
              </w:rPr>
              <w:t>своевременное</w:t>
            </w:r>
            <w:r w:rsidRPr="009B60E3">
              <w:rPr>
                <w:szCs w:val="20"/>
                <w:lang w:val="ru-RU"/>
              </w:rPr>
              <w:t xml:space="preserve"> </w:t>
            </w:r>
            <w:r>
              <w:rPr>
                <w:szCs w:val="20"/>
                <w:lang w:val="ru-RU"/>
              </w:rPr>
              <w:t>предоставление</w:t>
            </w:r>
            <w:r w:rsidRPr="009B60E3">
              <w:rPr>
                <w:szCs w:val="20"/>
                <w:lang w:val="ru-RU"/>
              </w:rPr>
              <w:t xml:space="preserve"> </w:t>
            </w:r>
            <w:r>
              <w:rPr>
                <w:szCs w:val="20"/>
                <w:lang w:val="ru-RU"/>
              </w:rPr>
              <w:t>решений</w:t>
            </w:r>
            <w:r w:rsidRPr="009B60E3">
              <w:rPr>
                <w:szCs w:val="20"/>
                <w:lang w:val="ru-RU"/>
              </w:rPr>
              <w:t xml:space="preserve">, </w:t>
            </w:r>
            <w:r>
              <w:rPr>
                <w:szCs w:val="20"/>
                <w:lang w:val="ru-RU"/>
              </w:rPr>
              <w:t>документов</w:t>
            </w:r>
            <w:r w:rsidRPr="009B60E3">
              <w:rPr>
                <w:szCs w:val="20"/>
                <w:lang w:val="ru-RU"/>
              </w:rPr>
              <w:t xml:space="preserve"> </w:t>
            </w:r>
            <w:r>
              <w:rPr>
                <w:szCs w:val="20"/>
                <w:lang w:val="ru-RU"/>
              </w:rPr>
              <w:t>сессий и соответствующих финансовых документов</w:t>
            </w:r>
            <w:r w:rsidRPr="009B60E3">
              <w:rPr>
                <w:szCs w:val="20"/>
                <w:lang w:val="ru-RU"/>
              </w:rPr>
              <w:t>]</w:t>
            </w:r>
          </w:p>
        </w:tc>
        <w:tc>
          <w:tcPr>
            <w:tcW w:w="6117" w:type="dxa"/>
            <w:shd w:val="clear" w:color="auto" w:fill="E2EFDA"/>
            <w:tcMar>
              <w:top w:w="60" w:type="dxa"/>
              <w:left w:w="80" w:type="dxa"/>
              <w:bottom w:w="60" w:type="dxa"/>
              <w:right w:w="80" w:type="dxa"/>
            </w:tcMar>
          </w:tcPr>
          <w:p w:rsidR="000740CF" w:rsidRPr="00AB41E9" w:rsidRDefault="000740CF" w:rsidP="002C3EEA">
            <w:pPr>
              <w:pStyle w:val="CBDTableNormal"/>
              <w:rPr>
                <w:szCs w:val="20"/>
                <w:lang w:val="ru-RU"/>
              </w:rPr>
            </w:pPr>
            <w:r w:rsidRPr="000F1F91">
              <w:rPr>
                <w:szCs w:val="20"/>
                <w:lang w:val="en-CA"/>
              </w:rPr>
              <w:t>Полностью подлежит оценке</w:t>
            </w:r>
          </w:p>
        </w:tc>
      </w:tr>
      <w:tr w:rsidR="000740CF" w:rsidRPr="00DA5D25" w:rsidTr="00327AA8">
        <w:tc>
          <w:tcPr>
            <w:tcW w:w="3228" w:type="dxa"/>
            <w:shd w:val="clear" w:color="auto" w:fill="FFF2CC"/>
            <w:tcMar>
              <w:top w:w="60" w:type="dxa"/>
              <w:left w:w="80" w:type="dxa"/>
              <w:bottom w:w="60" w:type="dxa"/>
              <w:right w:w="80" w:type="dxa"/>
            </w:tcMar>
          </w:tcPr>
          <w:p w:rsidR="000740CF" w:rsidRPr="00BB6114" w:rsidRDefault="000740CF" w:rsidP="002C3EEA">
            <w:pPr>
              <w:pStyle w:val="CBDTableNormal"/>
              <w:rPr>
                <w:szCs w:val="20"/>
                <w:lang w:val="ru-RU"/>
              </w:rPr>
            </w:pPr>
            <w:r>
              <w:rPr>
                <w:szCs w:val="20"/>
                <w:lang w:val="ru-RU"/>
              </w:rPr>
              <w:t>ОР</w:t>
            </w:r>
            <w:r w:rsidRPr="00BB6114">
              <w:rPr>
                <w:szCs w:val="20"/>
                <w:lang w:val="ru-RU"/>
              </w:rPr>
              <w:t>1.</w:t>
            </w:r>
            <w:r>
              <w:rPr>
                <w:szCs w:val="20"/>
                <w:lang w:val="en-CA"/>
              </w:rPr>
              <w:t>iii</w:t>
            </w:r>
            <w:r>
              <w:rPr>
                <w:szCs w:val="20"/>
                <w:lang w:val="ru-RU"/>
              </w:rPr>
              <w:t>. К</w:t>
            </w:r>
            <w:r w:rsidRPr="00BB6114">
              <w:rPr>
                <w:szCs w:val="20"/>
                <w:lang w:val="ru-RU"/>
              </w:rPr>
              <w:t xml:space="preserve">ачество </w:t>
            </w:r>
            <w:r>
              <w:rPr>
                <w:szCs w:val="20"/>
                <w:lang w:val="ru-RU"/>
              </w:rPr>
              <w:t>ответа руководства</w:t>
            </w:r>
            <w:r w:rsidRPr="00BB6114">
              <w:rPr>
                <w:szCs w:val="20"/>
                <w:lang w:val="ru-RU"/>
              </w:rPr>
              <w:t xml:space="preserve"> †</w:t>
            </w:r>
          </w:p>
        </w:tc>
        <w:tc>
          <w:tcPr>
            <w:tcW w:w="1741" w:type="dxa"/>
            <w:shd w:val="clear" w:color="auto" w:fill="FFF2CC"/>
            <w:tcMar>
              <w:top w:w="60" w:type="dxa"/>
              <w:left w:w="80" w:type="dxa"/>
              <w:bottom w:w="60" w:type="dxa"/>
              <w:right w:w="80" w:type="dxa"/>
            </w:tcMar>
          </w:tcPr>
          <w:p w:rsidR="000740CF" w:rsidRPr="00BF74F4" w:rsidRDefault="000740CF" w:rsidP="002C3EEA">
            <w:pPr>
              <w:pStyle w:val="CBDTableNormal"/>
              <w:rPr>
                <w:szCs w:val="20"/>
                <w:lang w:val="en-CA"/>
              </w:rPr>
            </w:pPr>
            <w:r>
              <w:rPr>
                <w:szCs w:val="20"/>
                <w:lang w:val="ru-RU"/>
              </w:rPr>
              <w:t>Имеются (РК</w:t>
            </w:r>
            <w:r w:rsidRPr="00BF74F4">
              <w:rPr>
                <w:szCs w:val="20"/>
                <w:lang w:val="en-CA"/>
              </w:rPr>
              <w:t>)</w:t>
            </w:r>
          </w:p>
        </w:tc>
        <w:tc>
          <w:tcPr>
            <w:tcW w:w="2486" w:type="dxa"/>
            <w:shd w:val="clear" w:color="auto" w:fill="FFF2CC"/>
            <w:tcMar>
              <w:top w:w="60" w:type="dxa"/>
              <w:left w:w="80" w:type="dxa"/>
              <w:bottom w:w="60" w:type="dxa"/>
              <w:right w:w="80" w:type="dxa"/>
            </w:tcMar>
          </w:tcPr>
          <w:p w:rsidR="000740CF" w:rsidRPr="00CF168E" w:rsidRDefault="000740CF" w:rsidP="002C3EEA">
            <w:pPr>
              <w:pStyle w:val="CBDTableNormal"/>
              <w:rPr>
                <w:szCs w:val="20"/>
                <w:lang w:val="ru-RU"/>
              </w:rPr>
            </w:pPr>
            <w:r>
              <w:rPr>
                <w:szCs w:val="20"/>
                <w:lang w:val="ru-RU"/>
              </w:rPr>
              <w:t>Ответ руководства РК; руководство по операциям (после его принятия</w:t>
            </w:r>
            <w:r w:rsidRPr="00CF168E">
              <w:rPr>
                <w:szCs w:val="20"/>
                <w:lang w:val="ru-RU"/>
              </w:rPr>
              <w:t>)</w:t>
            </w:r>
          </w:p>
        </w:tc>
        <w:tc>
          <w:tcPr>
            <w:tcW w:w="6117" w:type="dxa"/>
            <w:shd w:val="clear" w:color="auto" w:fill="FFF2CC"/>
            <w:tcMar>
              <w:top w:w="60" w:type="dxa"/>
              <w:left w:w="80" w:type="dxa"/>
              <w:bottom w:w="60" w:type="dxa"/>
              <w:right w:w="80" w:type="dxa"/>
            </w:tcMar>
          </w:tcPr>
          <w:p w:rsidR="000740CF" w:rsidRPr="008D6DFB" w:rsidRDefault="000740CF" w:rsidP="002C3EEA">
            <w:pPr>
              <w:pStyle w:val="CBDTableNormal"/>
              <w:rPr>
                <w:szCs w:val="20"/>
                <w:lang w:val="ru-RU"/>
              </w:rPr>
            </w:pPr>
            <w:r w:rsidRPr="00CF168E">
              <w:rPr>
                <w:szCs w:val="20"/>
                <w:lang w:val="ru-RU"/>
              </w:rPr>
              <w:t>Полностью подлежит оценке</w:t>
            </w:r>
            <w:r>
              <w:rPr>
                <w:szCs w:val="20"/>
                <w:lang w:val="ru-RU"/>
              </w:rPr>
              <w:t xml:space="preserve"> начиная с КС</w:t>
            </w:r>
            <w:r w:rsidRPr="00CF168E">
              <w:rPr>
                <w:szCs w:val="20"/>
                <w:lang w:val="ru-RU"/>
              </w:rPr>
              <w:t xml:space="preserve">-18; руководство по операциям (при его </w:t>
            </w:r>
            <w:r>
              <w:rPr>
                <w:szCs w:val="20"/>
                <w:lang w:val="ru-RU"/>
              </w:rPr>
              <w:t xml:space="preserve">принятии </w:t>
            </w:r>
            <w:r w:rsidRPr="00CF168E">
              <w:rPr>
                <w:szCs w:val="20"/>
                <w:lang w:val="ru-RU"/>
              </w:rPr>
              <w:t>на КС-17) дополняет механизмы управления распределением средств</w:t>
            </w:r>
          </w:p>
        </w:tc>
      </w:tr>
      <w:tr w:rsidR="000740CF" w:rsidRPr="002B20DF" w:rsidTr="00327AA8">
        <w:tc>
          <w:tcPr>
            <w:tcW w:w="3228" w:type="dxa"/>
            <w:shd w:val="clear" w:color="auto" w:fill="E2EFDA"/>
            <w:tcMar>
              <w:top w:w="60" w:type="dxa"/>
              <w:left w:w="80" w:type="dxa"/>
              <w:bottom w:w="60" w:type="dxa"/>
              <w:right w:w="80" w:type="dxa"/>
            </w:tcMar>
          </w:tcPr>
          <w:p w:rsidR="000740CF" w:rsidRPr="00BB6114" w:rsidRDefault="000740CF" w:rsidP="002C3EEA">
            <w:pPr>
              <w:pStyle w:val="CBDTableNormal"/>
              <w:rPr>
                <w:szCs w:val="20"/>
                <w:lang w:val="ru-RU"/>
              </w:rPr>
            </w:pPr>
            <w:r>
              <w:rPr>
                <w:szCs w:val="20"/>
                <w:lang w:val="ru-RU"/>
              </w:rPr>
              <w:t>ОР</w:t>
            </w:r>
            <w:r w:rsidRPr="00BB6114">
              <w:rPr>
                <w:szCs w:val="20"/>
                <w:lang w:val="ru-RU"/>
              </w:rPr>
              <w:t>1.</w:t>
            </w:r>
            <w:r>
              <w:rPr>
                <w:szCs w:val="20"/>
                <w:lang w:val="en-CA"/>
              </w:rPr>
              <w:t>iv</w:t>
            </w:r>
            <w:r>
              <w:rPr>
                <w:szCs w:val="20"/>
                <w:lang w:val="ru-RU"/>
              </w:rPr>
              <w:t>. И</w:t>
            </w:r>
            <w:r w:rsidRPr="00BB6114">
              <w:rPr>
                <w:szCs w:val="20"/>
                <w:lang w:val="ru-RU"/>
              </w:rPr>
              <w:t xml:space="preserve">нституциональная согласованность (РК / </w:t>
            </w:r>
            <w:r>
              <w:rPr>
                <w:szCs w:val="20"/>
                <w:lang w:val="ru-RU"/>
              </w:rPr>
              <w:t>с</w:t>
            </w:r>
            <w:r w:rsidRPr="00BB6114">
              <w:rPr>
                <w:szCs w:val="20"/>
                <w:lang w:val="ru-RU"/>
              </w:rPr>
              <w:t xml:space="preserve">екретариат Фонда / </w:t>
            </w:r>
            <w:r>
              <w:rPr>
                <w:szCs w:val="20"/>
                <w:lang w:val="ru-RU"/>
              </w:rPr>
              <w:t>УМЦФ</w:t>
            </w:r>
            <w:r w:rsidRPr="00BB6114">
              <w:rPr>
                <w:szCs w:val="20"/>
                <w:lang w:val="ru-RU"/>
              </w:rPr>
              <w:t>)</w:t>
            </w:r>
          </w:p>
        </w:tc>
        <w:tc>
          <w:tcPr>
            <w:tcW w:w="1741" w:type="dxa"/>
            <w:shd w:val="clear" w:color="auto" w:fill="E2EFDA"/>
            <w:tcMar>
              <w:top w:w="60" w:type="dxa"/>
              <w:left w:w="80" w:type="dxa"/>
              <w:bottom w:w="60" w:type="dxa"/>
              <w:right w:w="80" w:type="dxa"/>
            </w:tcMar>
          </w:tcPr>
          <w:p w:rsidR="000740CF" w:rsidRPr="00BF74F4" w:rsidRDefault="000740CF" w:rsidP="002C3EEA">
            <w:pPr>
              <w:pStyle w:val="CBDTableNormal"/>
              <w:rPr>
                <w:szCs w:val="20"/>
                <w:lang w:val="en-CA"/>
              </w:rPr>
            </w:pPr>
            <w:r>
              <w:rPr>
                <w:szCs w:val="20"/>
                <w:lang w:val="ru-RU"/>
              </w:rPr>
              <w:t xml:space="preserve">Имеются </w:t>
            </w:r>
            <w:r>
              <w:rPr>
                <w:szCs w:val="20"/>
                <w:lang w:val="en-CA"/>
              </w:rPr>
              <w:t xml:space="preserve"> (</w:t>
            </w:r>
            <w:r>
              <w:rPr>
                <w:szCs w:val="20"/>
                <w:lang w:val="ru-RU"/>
              </w:rPr>
              <w:t>секретариат</w:t>
            </w:r>
            <w:r w:rsidRPr="00BF74F4">
              <w:rPr>
                <w:szCs w:val="20"/>
                <w:lang w:val="en-CA"/>
              </w:rPr>
              <w:t>)</w:t>
            </w:r>
          </w:p>
        </w:tc>
        <w:tc>
          <w:tcPr>
            <w:tcW w:w="2486" w:type="dxa"/>
            <w:shd w:val="clear" w:color="auto" w:fill="E2EFDA"/>
            <w:tcMar>
              <w:top w:w="60" w:type="dxa"/>
              <w:left w:w="80" w:type="dxa"/>
              <w:bottom w:w="60" w:type="dxa"/>
              <w:right w:w="80" w:type="dxa"/>
            </w:tcMar>
          </w:tcPr>
          <w:p w:rsidR="000740CF" w:rsidRPr="007A093E" w:rsidRDefault="000740CF" w:rsidP="002C3EEA">
            <w:pPr>
              <w:pStyle w:val="CBDTableNormal"/>
              <w:rPr>
                <w:szCs w:val="20"/>
                <w:lang w:val="ru-RU"/>
              </w:rPr>
            </w:pPr>
            <w:r>
              <w:rPr>
                <w:szCs w:val="20"/>
                <w:lang w:val="ru-RU"/>
              </w:rPr>
              <w:t>Периодические</w:t>
            </w:r>
            <w:r w:rsidRPr="007A093E">
              <w:rPr>
                <w:szCs w:val="20"/>
                <w:lang w:val="ru-RU"/>
              </w:rPr>
              <w:t xml:space="preserve"> </w:t>
            </w:r>
            <w:r>
              <w:rPr>
                <w:szCs w:val="20"/>
                <w:lang w:val="ru-RU"/>
              </w:rPr>
              <w:t>доклады</w:t>
            </w:r>
            <w:r w:rsidRPr="007A093E">
              <w:rPr>
                <w:szCs w:val="20"/>
                <w:lang w:val="ru-RU"/>
              </w:rPr>
              <w:t xml:space="preserve"> </w:t>
            </w:r>
            <w:r>
              <w:rPr>
                <w:szCs w:val="20"/>
                <w:lang w:val="ru-RU"/>
              </w:rPr>
              <w:t>Секретариата</w:t>
            </w:r>
            <w:r w:rsidRPr="007A093E">
              <w:rPr>
                <w:szCs w:val="20"/>
                <w:lang w:val="ru-RU"/>
              </w:rPr>
              <w:t xml:space="preserve"> [</w:t>
            </w:r>
            <w:r>
              <w:rPr>
                <w:szCs w:val="20"/>
                <w:lang w:val="ru-RU"/>
              </w:rPr>
              <w:t>включая</w:t>
            </w:r>
            <w:r w:rsidRPr="007A093E">
              <w:rPr>
                <w:szCs w:val="20"/>
                <w:lang w:val="ru-RU"/>
              </w:rPr>
              <w:t xml:space="preserve"> </w:t>
            </w:r>
            <w:r>
              <w:rPr>
                <w:szCs w:val="20"/>
                <w:lang w:val="ru-RU"/>
              </w:rPr>
              <w:t>четкость</w:t>
            </w:r>
            <w:r w:rsidRPr="007A093E">
              <w:rPr>
                <w:szCs w:val="20"/>
                <w:lang w:val="ru-RU"/>
              </w:rPr>
              <w:t xml:space="preserve"> </w:t>
            </w:r>
            <w:r>
              <w:rPr>
                <w:szCs w:val="20"/>
                <w:lang w:val="ru-RU"/>
              </w:rPr>
              <w:t>мандата</w:t>
            </w:r>
            <w:r w:rsidRPr="007A093E">
              <w:rPr>
                <w:szCs w:val="20"/>
                <w:lang w:val="ru-RU"/>
              </w:rPr>
              <w:t xml:space="preserve">, </w:t>
            </w:r>
            <w:r>
              <w:rPr>
                <w:szCs w:val="20"/>
                <w:lang w:val="ru-RU"/>
              </w:rPr>
              <w:t>роли, ответственности Руководящего комитета</w:t>
            </w:r>
            <w:r w:rsidRPr="007A093E">
              <w:rPr>
                <w:szCs w:val="20"/>
                <w:lang w:val="ru-RU"/>
              </w:rPr>
              <w:t xml:space="preserve">, </w:t>
            </w:r>
            <w:r>
              <w:rPr>
                <w:szCs w:val="20"/>
                <w:lang w:val="ru-RU"/>
              </w:rPr>
              <w:t>УМЦФ</w:t>
            </w:r>
            <w:r w:rsidRPr="007A093E">
              <w:rPr>
                <w:szCs w:val="20"/>
                <w:lang w:val="ru-RU"/>
              </w:rPr>
              <w:t>,]</w:t>
            </w:r>
          </w:p>
        </w:tc>
        <w:tc>
          <w:tcPr>
            <w:tcW w:w="6117" w:type="dxa"/>
            <w:shd w:val="clear" w:color="auto" w:fill="E2EFDA"/>
            <w:tcMar>
              <w:top w:w="60" w:type="dxa"/>
              <w:left w:w="80" w:type="dxa"/>
              <w:bottom w:w="60" w:type="dxa"/>
              <w:right w:w="80" w:type="dxa"/>
            </w:tcMar>
          </w:tcPr>
          <w:p w:rsidR="000740CF" w:rsidRPr="00BF74F4" w:rsidRDefault="000740CF" w:rsidP="002C3EEA">
            <w:pPr>
              <w:pStyle w:val="CBDTableNormal"/>
              <w:rPr>
                <w:szCs w:val="20"/>
                <w:lang w:val="en-CA"/>
              </w:rPr>
            </w:pPr>
            <w:r w:rsidRPr="000F1F91">
              <w:rPr>
                <w:szCs w:val="20"/>
                <w:lang w:val="en-CA"/>
              </w:rPr>
              <w:t>Полностью подлежит оценке</w:t>
            </w:r>
          </w:p>
        </w:tc>
      </w:tr>
      <w:tr w:rsidR="000740CF" w:rsidRPr="002B20DF" w:rsidTr="00327AA8">
        <w:tc>
          <w:tcPr>
            <w:tcW w:w="3228" w:type="dxa"/>
            <w:shd w:val="clear" w:color="auto" w:fill="E2EFDA"/>
            <w:tcMar>
              <w:top w:w="60" w:type="dxa"/>
              <w:left w:w="80" w:type="dxa"/>
              <w:bottom w:w="60" w:type="dxa"/>
              <w:right w:w="80" w:type="dxa"/>
            </w:tcMar>
          </w:tcPr>
          <w:p w:rsidR="000740CF" w:rsidRPr="00BB6114" w:rsidRDefault="000740CF" w:rsidP="002C3EEA">
            <w:pPr>
              <w:pStyle w:val="CBDTableNormal"/>
              <w:rPr>
                <w:szCs w:val="20"/>
                <w:lang w:val="ru-RU"/>
              </w:rPr>
            </w:pPr>
            <w:r>
              <w:rPr>
                <w:szCs w:val="20"/>
                <w:lang w:val="ru-RU"/>
              </w:rPr>
              <w:t>ОР</w:t>
            </w:r>
            <w:r w:rsidRPr="00BB6114">
              <w:rPr>
                <w:szCs w:val="20"/>
                <w:lang w:val="ru-RU"/>
              </w:rPr>
              <w:t>1.</w:t>
            </w:r>
            <w:r>
              <w:rPr>
                <w:szCs w:val="20"/>
                <w:lang w:val="en-CA"/>
              </w:rPr>
              <w:t>v</w:t>
            </w:r>
            <w:r>
              <w:rPr>
                <w:szCs w:val="20"/>
                <w:lang w:val="ru-RU"/>
              </w:rPr>
              <w:t>. Ф</w:t>
            </w:r>
            <w:r w:rsidRPr="00BB6114">
              <w:rPr>
                <w:szCs w:val="20"/>
                <w:lang w:val="ru-RU"/>
              </w:rPr>
              <w:t>идуциарная и финансовая надежность управлени</w:t>
            </w:r>
            <w:r>
              <w:rPr>
                <w:szCs w:val="20"/>
                <w:lang w:val="ru-RU"/>
              </w:rPr>
              <w:t>я</w:t>
            </w:r>
          </w:p>
        </w:tc>
        <w:tc>
          <w:tcPr>
            <w:tcW w:w="1741" w:type="dxa"/>
            <w:shd w:val="clear" w:color="auto" w:fill="E2EFDA"/>
            <w:tcMar>
              <w:top w:w="60" w:type="dxa"/>
              <w:left w:w="80" w:type="dxa"/>
              <w:bottom w:w="60" w:type="dxa"/>
              <w:right w:w="80" w:type="dxa"/>
            </w:tcMar>
          </w:tcPr>
          <w:p w:rsidR="000740CF" w:rsidRPr="00BF74F4" w:rsidRDefault="000740CF" w:rsidP="002C3EEA">
            <w:pPr>
              <w:pStyle w:val="CBDTableNormal"/>
              <w:rPr>
                <w:szCs w:val="20"/>
                <w:lang w:val="en-CA"/>
              </w:rPr>
            </w:pPr>
            <w:r>
              <w:rPr>
                <w:szCs w:val="20"/>
                <w:lang w:val="ru-RU"/>
              </w:rPr>
              <w:t>Имеются</w:t>
            </w:r>
            <w:r>
              <w:rPr>
                <w:szCs w:val="20"/>
                <w:lang w:val="en-CA"/>
              </w:rPr>
              <w:t xml:space="preserve"> (</w:t>
            </w:r>
            <w:r>
              <w:rPr>
                <w:szCs w:val="20"/>
                <w:lang w:val="ru-RU"/>
              </w:rPr>
              <w:t>УМЦФ</w:t>
            </w:r>
            <w:r w:rsidRPr="00BF74F4">
              <w:rPr>
                <w:szCs w:val="20"/>
                <w:lang w:val="en-CA"/>
              </w:rPr>
              <w:t>)</w:t>
            </w:r>
          </w:p>
        </w:tc>
        <w:tc>
          <w:tcPr>
            <w:tcW w:w="2486" w:type="dxa"/>
            <w:shd w:val="clear" w:color="auto" w:fill="E2EFDA"/>
            <w:tcMar>
              <w:top w:w="60" w:type="dxa"/>
              <w:left w:w="80" w:type="dxa"/>
              <w:bottom w:w="60" w:type="dxa"/>
              <w:right w:w="80" w:type="dxa"/>
            </w:tcMar>
          </w:tcPr>
          <w:p w:rsidR="000740CF" w:rsidRPr="00CF168E" w:rsidRDefault="000740CF" w:rsidP="002C3EEA">
            <w:pPr>
              <w:pStyle w:val="CBDTableNormal"/>
              <w:rPr>
                <w:szCs w:val="20"/>
                <w:lang w:val="ru-RU"/>
              </w:rPr>
            </w:pPr>
            <w:r>
              <w:rPr>
                <w:szCs w:val="20"/>
                <w:lang w:val="ru-RU"/>
              </w:rPr>
              <w:t>Годовой доклад УМЦФ</w:t>
            </w:r>
            <w:r w:rsidRPr="00CF168E">
              <w:rPr>
                <w:szCs w:val="20"/>
                <w:lang w:val="ru-RU"/>
              </w:rPr>
              <w:t xml:space="preserve">; </w:t>
            </w:r>
            <w:r>
              <w:rPr>
                <w:szCs w:val="20"/>
                <w:lang w:val="ru-RU"/>
              </w:rPr>
              <w:t>процедуры УМЦФ</w:t>
            </w:r>
          </w:p>
        </w:tc>
        <w:tc>
          <w:tcPr>
            <w:tcW w:w="6117" w:type="dxa"/>
            <w:shd w:val="clear" w:color="auto" w:fill="E2EFDA"/>
            <w:tcMar>
              <w:top w:w="60" w:type="dxa"/>
              <w:left w:w="80" w:type="dxa"/>
              <w:bottom w:w="60" w:type="dxa"/>
              <w:right w:w="80" w:type="dxa"/>
            </w:tcMar>
          </w:tcPr>
          <w:p w:rsidR="000740CF" w:rsidRPr="00BF74F4" w:rsidRDefault="000740CF" w:rsidP="002C3EEA">
            <w:pPr>
              <w:pStyle w:val="CBDTableNormal"/>
              <w:rPr>
                <w:szCs w:val="20"/>
                <w:lang w:val="en-CA"/>
              </w:rPr>
            </w:pPr>
            <w:r w:rsidRPr="000F1F91">
              <w:rPr>
                <w:szCs w:val="20"/>
                <w:lang w:val="en-CA"/>
              </w:rPr>
              <w:t>Полностью подлежит оценке</w:t>
            </w:r>
          </w:p>
        </w:tc>
      </w:tr>
      <w:tr w:rsidR="000740CF" w:rsidRPr="00DA5D25" w:rsidTr="00327AA8">
        <w:tc>
          <w:tcPr>
            <w:tcW w:w="3228" w:type="dxa"/>
            <w:shd w:val="clear" w:color="auto" w:fill="FFF2CC"/>
            <w:tcMar>
              <w:top w:w="60" w:type="dxa"/>
              <w:left w:w="80" w:type="dxa"/>
              <w:bottom w:w="60" w:type="dxa"/>
              <w:right w:w="80" w:type="dxa"/>
            </w:tcMar>
          </w:tcPr>
          <w:p w:rsidR="000740CF" w:rsidRPr="00BB6114" w:rsidRDefault="000740CF" w:rsidP="002C3EEA">
            <w:pPr>
              <w:pStyle w:val="CBDTableNormal"/>
              <w:rPr>
                <w:szCs w:val="20"/>
                <w:lang w:val="ru-RU"/>
              </w:rPr>
            </w:pPr>
            <w:r>
              <w:rPr>
                <w:szCs w:val="20"/>
                <w:lang w:val="ru-RU"/>
              </w:rPr>
              <w:t>ОР</w:t>
            </w:r>
            <w:r w:rsidRPr="00BB6114">
              <w:rPr>
                <w:szCs w:val="20"/>
                <w:lang w:val="ru-RU"/>
              </w:rPr>
              <w:t>1.</w:t>
            </w:r>
            <w:r>
              <w:rPr>
                <w:szCs w:val="20"/>
                <w:lang w:val="en-CA"/>
              </w:rPr>
              <w:t>vi</w:t>
            </w:r>
            <w:r>
              <w:rPr>
                <w:szCs w:val="20"/>
                <w:lang w:val="ru-RU"/>
              </w:rPr>
              <w:t xml:space="preserve">. </w:t>
            </w:r>
            <w:r w:rsidRPr="00B60B20">
              <w:rPr>
                <w:szCs w:val="20"/>
                <w:lang w:val="ru-RU"/>
              </w:rPr>
              <w:t>[</w:t>
            </w:r>
            <w:r>
              <w:rPr>
                <w:szCs w:val="20"/>
                <w:lang w:val="ru-RU"/>
              </w:rPr>
              <w:t>П</w:t>
            </w:r>
            <w:r w:rsidRPr="00BB6114">
              <w:rPr>
                <w:szCs w:val="20"/>
                <w:lang w:val="ru-RU"/>
              </w:rPr>
              <w:t>рогресс</w:t>
            </w:r>
            <w:r>
              <w:rPr>
                <w:szCs w:val="20"/>
                <w:lang w:val="ru-RU"/>
              </w:rPr>
              <w:t xml:space="preserve"> </w:t>
            </w:r>
            <w:r w:rsidRPr="00BB6114">
              <w:rPr>
                <w:szCs w:val="20"/>
                <w:lang w:val="ru-RU"/>
              </w:rPr>
              <w:t>в формировании</w:t>
            </w:r>
            <w:r w:rsidRPr="00B60B20">
              <w:rPr>
                <w:szCs w:val="20"/>
                <w:lang w:val="ru-RU"/>
              </w:rPr>
              <w:t>]</w:t>
            </w:r>
            <w:r>
              <w:rPr>
                <w:szCs w:val="20"/>
                <w:lang w:val="ru-RU"/>
              </w:rPr>
              <w:t xml:space="preserve"> </w:t>
            </w:r>
            <w:r w:rsidRPr="00B60B20">
              <w:rPr>
                <w:szCs w:val="20"/>
                <w:lang w:val="ru-RU"/>
              </w:rPr>
              <w:t>[</w:t>
            </w:r>
            <w:r>
              <w:rPr>
                <w:szCs w:val="20"/>
                <w:lang w:val="ru-RU"/>
              </w:rPr>
              <w:t>эффективность и подотчетность</w:t>
            </w:r>
            <w:r w:rsidRPr="00B60B20">
              <w:rPr>
                <w:szCs w:val="20"/>
                <w:lang w:val="ru-RU"/>
              </w:rPr>
              <w:t>]</w:t>
            </w:r>
            <w:r>
              <w:rPr>
                <w:szCs w:val="20"/>
                <w:lang w:val="ru-RU"/>
              </w:rPr>
              <w:t xml:space="preserve"> </w:t>
            </w:r>
            <w:r w:rsidRPr="00BB6114">
              <w:rPr>
                <w:szCs w:val="20"/>
                <w:lang w:val="ru-RU"/>
              </w:rPr>
              <w:t>системы управления †</w:t>
            </w:r>
          </w:p>
        </w:tc>
        <w:tc>
          <w:tcPr>
            <w:tcW w:w="1741" w:type="dxa"/>
            <w:shd w:val="clear" w:color="auto" w:fill="FFF2CC"/>
            <w:tcMar>
              <w:top w:w="60" w:type="dxa"/>
              <w:left w:w="80" w:type="dxa"/>
              <w:bottom w:w="60" w:type="dxa"/>
              <w:right w:w="80" w:type="dxa"/>
            </w:tcMar>
          </w:tcPr>
          <w:p w:rsidR="000740CF" w:rsidRPr="00BF74F4" w:rsidRDefault="000740CF" w:rsidP="002C3EEA">
            <w:pPr>
              <w:pStyle w:val="CBDTableNormal"/>
              <w:rPr>
                <w:szCs w:val="20"/>
                <w:lang w:val="en-CA"/>
              </w:rPr>
            </w:pPr>
            <w:r>
              <w:rPr>
                <w:szCs w:val="20"/>
                <w:lang w:val="ru-RU"/>
              </w:rPr>
              <w:t>Имеются</w:t>
            </w:r>
            <w:r>
              <w:rPr>
                <w:szCs w:val="20"/>
                <w:lang w:val="en-CA"/>
              </w:rPr>
              <w:t xml:space="preserve"> (</w:t>
            </w:r>
            <w:r>
              <w:rPr>
                <w:szCs w:val="20"/>
                <w:lang w:val="ru-RU"/>
              </w:rPr>
              <w:t>секретариат</w:t>
            </w:r>
            <w:r w:rsidRPr="00BF74F4">
              <w:rPr>
                <w:szCs w:val="20"/>
                <w:lang w:val="en-CA"/>
              </w:rPr>
              <w:t>)</w:t>
            </w:r>
          </w:p>
        </w:tc>
        <w:tc>
          <w:tcPr>
            <w:tcW w:w="2486" w:type="dxa"/>
            <w:shd w:val="clear" w:color="auto" w:fill="FFF2CC"/>
            <w:tcMar>
              <w:top w:w="60" w:type="dxa"/>
              <w:left w:w="80" w:type="dxa"/>
              <w:bottom w:w="60" w:type="dxa"/>
              <w:right w:w="80" w:type="dxa"/>
            </w:tcMar>
          </w:tcPr>
          <w:p w:rsidR="000740CF" w:rsidRPr="00CF168E" w:rsidRDefault="000740CF" w:rsidP="002C3EEA">
            <w:pPr>
              <w:pStyle w:val="CBDTableNormal"/>
              <w:rPr>
                <w:szCs w:val="20"/>
                <w:lang w:val="ru-RU"/>
              </w:rPr>
            </w:pPr>
            <w:r>
              <w:rPr>
                <w:szCs w:val="20"/>
                <w:lang w:val="ru-RU"/>
              </w:rPr>
              <w:t>Протоколы заседаний РК</w:t>
            </w:r>
            <w:r w:rsidRPr="00CF168E">
              <w:rPr>
                <w:szCs w:val="20"/>
                <w:lang w:val="ru-RU"/>
              </w:rPr>
              <w:t xml:space="preserve">; </w:t>
            </w:r>
            <w:r>
              <w:rPr>
                <w:szCs w:val="20"/>
                <w:lang w:val="ru-RU"/>
              </w:rPr>
              <w:t>годовые доклады Калийского фонда</w:t>
            </w:r>
            <w:r w:rsidRPr="00CF168E">
              <w:rPr>
                <w:szCs w:val="20"/>
                <w:lang w:val="ru-RU"/>
              </w:rPr>
              <w:t>;</w:t>
            </w:r>
            <w:r>
              <w:rPr>
                <w:szCs w:val="20"/>
                <w:lang w:val="ru-RU"/>
              </w:rPr>
              <w:t xml:space="preserve"> руководство по операциям (после его принятия</w:t>
            </w:r>
            <w:r w:rsidRPr="00CF168E">
              <w:rPr>
                <w:szCs w:val="20"/>
                <w:lang w:val="ru-RU"/>
              </w:rPr>
              <w:t>)</w:t>
            </w:r>
          </w:p>
        </w:tc>
        <w:tc>
          <w:tcPr>
            <w:tcW w:w="6117" w:type="dxa"/>
            <w:shd w:val="clear" w:color="auto" w:fill="FFF2CC"/>
            <w:tcMar>
              <w:top w:w="60" w:type="dxa"/>
              <w:left w:w="80" w:type="dxa"/>
              <w:bottom w:w="60" w:type="dxa"/>
              <w:right w:w="80" w:type="dxa"/>
            </w:tcMar>
          </w:tcPr>
          <w:p w:rsidR="000740CF" w:rsidRPr="00681FEF" w:rsidRDefault="000740CF" w:rsidP="002C3EEA">
            <w:pPr>
              <w:pStyle w:val="CBDTableNormal"/>
              <w:rPr>
                <w:szCs w:val="20"/>
                <w:lang w:val="ru-RU"/>
              </w:rPr>
            </w:pPr>
            <w:r w:rsidRPr="00CF168E">
              <w:rPr>
                <w:szCs w:val="20"/>
                <w:lang w:val="ru-RU"/>
              </w:rPr>
              <w:t xml:space="preserve">Полностью подлежит оценке; в случае </w:t>
            </w:r>
            <w:r>
              <w:rPr>
                <w:szCs w:val="20"/>
                <w:lang w:val="ru-RU"/>
              </w:rPr>
              <w:t xml:space="preserve">принятия </w:t>
            </w:r>
            <w:r w:rsidRPr="00CF168E">
              <w:rPr>
                <w:szCs w:val="20"/>
                <w:lang w:val="ru-RU"/>
              </w:rPr>
              <w:t>руководства по операциям на КС-17 — оценка системы управления в полном объеме</w:t>
            </w:r>
          </w:p>
        </w:tc>
      </w:tr>
      <w:tr w:rsidR="000740CF" w:rsidRPr="00DA5D25" w:rsidTr="003F3610">
        <w:tc>
          <w:tcPr>
            <w:tcW w:w="13572" w:type="dxa"/>
            <w:gridSpan w:val="4"/>
            <w:tcMar>
              <w:top w:w="60" w:type="dxa"/>
              <w:left w:w="80" w:type="dxa"/>
              <w:bottom w:w="60" w:type="dxa"/>
              <w:right w:w="80" w:type="dxa"/>
            </w:tcMar>
          </w:tcPr>
          <w:p w:rsidR="000740CF" w:rsidRPr="00327AA8" w:rsidRDefault="000740CF" w:rsidP="003F3610">
            <w:pPr>
              <w:pStyle w:val="CBDTableNormal"/>
              <w:rPr>
                <w:b/>
                <w:bCs/>
                <w:szCs w:val="20"/>
                <w:lang w:val="ru-RU"/>
              </w:rPr>
            </w:pPr>
            <w:r>
              <w:rPr>
                <w:b/>
                <w:bCs/>
                <w:szCs w:val="20"/>
                <w:lang w:val="ru-RU"/>
              </w:rPr>
              <w:t>БУ</w:t>
            </w:r>
            <w:r w:rsidRPr="00CF168E">
              <w:rPr>
                <w:b/>
                <w:bCs/>
                <w:szCs w:val="20"/>
                <w:lang w:val="ru-RU"/>
              </w:rPr>
              <w:t>1–</w:t>
            </w:r>
            <w:r>
              <w:rPr>
                <w:b/>
                <w:bCs/>
                <w:szCs w:val="20"/>
                <w:lang w:val="ru-RU"/>
              </w:rPr>
              <w:t>БУ</w:t>
            </w:r>
            <w:r w:rsidRPr="00CF168E">
              <w:rPr>
                <w:b/>
                <w:bCs/>
                <w:szCs w:val="20"/>
                <w:lang w:val="ru-RU"/>
              </w:rPr>
              <w:t xml:space="preserve">5 </w:t>
            </w:r>
            <w:r>
              <w:rPr>
                <w:b/>
                <w:bCs/>
                <w:szCs w:val="20"/>
                <w:lang w:val="ru-RU"/>
              </w:rPr>
              <w:t xml:space="preserve">. </w:t>
            </w:r>
            <w:r w:rsidRPr="00CF168E">
              <w:rPr>
                <w:b/>
                <w:bCs/>
                <w:szCs w:val="20"/>
                <w:lang w:val="ru-RU"/>
              </w:rPr>
              <w:t>Диагностическая оценка благоприятных условий (сквозное резюме)</w:t>
            </w:r>
          </w:p>
        </w:tc>
      </w:tr>
      <w:tr w:rsidR="000740CF" w:rsidRPr="002B20DF" w:rsidTr="00327AA8">
        <w:tc>
          <w:tcPr>
            <w:tcW w:w="3228" w:type="dxa"/>
            <w:shd w:val="clear" w:color="auto" w:fill="F5F5F5"/>
            <w:tcMar>
              <w:top w:w="60" w:type="dxa"/>
              <w:left w:w="80" w:type="dxa"/>
              <w:bottom w:w="60" w:type="dxa"/>
              <w:right w:w="80" w:type="dxa"/>
            </w:tcMar>
          </w:tcPr>
          <w:p w:rsidR="000740CF" w:rsidRPr="00AB41E9" w:rsidRDefault="000740CF" w:rsidP="002C3EEA">
            <w:pPr>
              <w:pStyle w:val="CBDTableNormal"/>
              <w:rPr>
                <w:szCs w:val="20"/>
                <w:lang w:val="ru-RU"/>
              </w:rPr>
            </w:pPr>
            <w:r>
              <w:rPr>
                <w:szCs w:val="20"/>
                <w:lang w:val="ru-RU"/>
              </w:rPr>
              <w:t>БУ</w:t>
            </w:r>
            <w:r w:rsidRPr="00BB6114">
              <w:rPr>
                <w:szCs w:val="20"/>
                <w:lang w:val="ru-RU"/>
              </w:rPr>
              <w:t>1</w:t>
            </w:r>
            <w:r>
              <w:rPr>
                <w:szCs w:val="20"/>
                <w:lang w:val="ru-RU"/>
              </w:rPr>
              <w:t>. Я</w:t>
            </w:r>
            <w:r w:rsidRPr="00BB6114">
              <w:rPr>
                <w:szCs w:val="20"/>
                <w:lang w:val="ru-RU"/>
              </w:rPr>
              <w:t>сность и предсказуемость условий</w:t>
            </w:r>
            <w:r>
              <w:rPr>
                <w:szCs w:val="20"/>
                <w:lang w:val="ru-RU"/>
              </w:rPr>
              <w:t xml:space="preserve"> </w:t>
            </w:r>
          </w:p>
        </w:tc>
        <w:tc>
          <w:tcPr>
            <w:tcW w:w="1741" w:type="dxa"/>
            <w:shd w:val="clear" w:color="auto" w:fill="F5F5F5"/>
            <w:tcMar>
              <w:top w:w="60" w:type="dxa"/>
              <w:left w:w="80" w:type="dxa"/>
              <w:bottom w:w="60" w:type="dxa"/>
              <w:right w:w="80" w:type="dxa"/>
            </w:tcMar>
          </w:tcPr>
          <w:p w:rsidR="000740CF" w:rsidRPr="00BF74F4" w:rsidRDefault="000740CF" w:rsidP="002C3EEA">
            <w:pPr>
              <w:pStyle w:val="CBDTableNormal"/>
              <w:rPr>
                <w:szCs w:val="20"/>
                <w:lang w:val="en-CA"/>
              </w:rPr>
            </w:pPr>
            <w:r w:rsidRPr="000733CC">
              <w:rPr>
                <w:szCs w:val="20"/>
                <w:lang w:val="en-CA"/>
              </w:rPr>
              <w:t>Подлежат разработке (опрос)</w:t>
            </w:r>
          </w:p>
        </w:tc>
        <w:tc>
          <w:tcPr>
            <w:tcW w:w="2486" w:type="dxa"/>
            <w:shd w:val="clear" w:color="auto" w:fill="F5F5F5"/>
            <w:tcMar>
              <w:top w:w="60" w:type="dxa"/>
              <w:left w:w="80" w:type="dxa"/>
              <w:bottom w:w="60" w:type="dxa"/>
              <w:right w:w="80" w:type="dxa"/>
            </w:tcMar>
          </w:tcPr>
          <w:p w:rsidR="000740CF" w:rsidRPr="00CF168E" w:rsidRDefault="000740CF" w:rsidP="002C3EEA">
            <w:pPr>
              <w:pStyle w:val="CBDTableNormal"/>
              <w:rPr>
                <w:szCs w:val="20"/>
                <w:lang w:val="ru-RU"/>
              </w:rPr>
            </w:pPr>
            <w:r w:rsidRPr="00D109FE">
              <w:rPr>
                <w:szCs w:val="20"/>
                <w:lang w:val="ru-RU"/>
              </w:rPr>
              <w:t>Опрос доноров</w:t>
            </w:r>
            <w:r>
              <w:rPr>
                <w:szCs w:val="20"/>
                <w:lang w:val="ru-RU"/>
              </w:rPr>
              <w:t xml:space="preserve"> и</w:t>
            </w:r>
            <w:r w:rsidRPr="00CF168E">
              <w:rPr>
                <w:szCs w:val="20"/>
                <w:lang w:val="ru-RU"/>
              </w:rPr>
              <w:t xml:space="preserve"> заинтересованных сторон</w:t>
            </w:r>
          </w:p>
        </w:tc>
        <w:tc>
          <w:tcPr>
            <w:tcW w:w="6117" w:type="dxa"/>
            <w:shd w:val="clear" w:color="auto" w:fill="F5F5F5"/>
            <w:tcMar>
              <w:top w:w="60" w:type="dxa"/>
              <w:left w:w="80" w:type="dxa"/>
              <w:bottom w:w="60" w:type="dxa"/>
              <w:right w:w="80" w:type="dxa"/>
            </w:tcMar>
          </w:tcPr>
          <w:p w:rsidR="000740CF" w:rsidRPr="00BF74F4" w:rsidRDefault="000740CF" w:rsidP="002C3EEA">
            <w:pPr>
              <w:pStyle w:val="CBDTableNormal"/>
              <w:rPr>
                <w:szCs w:val="20"/>
                <w:lang w:val="en-CA"/>
              </w:rPr>
            </w:pPr>
            <w:r>
              <w:rPr>
                <w:szCs w:val="20"/>
                <w:lang w:val="ru-RU"/>
              </w:rPr>
              <w:t>См. ОН2 выше</w:t>
            </w:r>
            <w:r w:rsidRPr="00BF74F4">
              <w:rPr>
                <w:szCs w:val="20"/>
                <w:lang w:val="en-CA"/>
              </w:rPr>
              <w:t xml:space="preserve"> †</w:t>
            </w:r>
          </w:p>
        </w:tc>
      </w:tr>
      <w:tr w:rsidR="000740CF" w:rsidRPr="002B20DF" w:rsidTr="00327AA8">
        <w:tc>
          <w:tcPr>
            <w:tcW w:w="3228" w:type="dxa"/>
            <w:shd w:val="clear" w:color="auto" w:fill="F5F5F5"/>
            <w:tcMar>
              <w:top w:w="60" w:type="dxa"/>
              <w:left w:w="80" w:type="dxa"/>
              <w:bottom w:w="60" w:type="dxa"/>
              <w:right w:w="80" w:type="dxa"/>
            </w:tcMar>
          </w:tcPr>
          <w:p w:rsidR="000740CF" w:rsidRPr="009818B6" w:rsidRDefault="000740CF" w:rsidP="002C3EEA">
            <w:pPr>
              <w:pStyle w:val="CBDTableNormal"/>
              <w:rPr>
                <w:szCs w:val="20"/>
                <w:lang w:val="ru-RU"/>
              </w:rPr>
            </w:pPr>
            <w:r>
              <w:rPr>
                <w:szCs w:val="20"/>
                <w:lang w:val="ru-RU"/>
              </w:rPr>
              <w:t>БУ</w:t>
            </w:r>
            <w:r w:rsidRPr="00BB6114">
              <w:rPr>
                <w:szCs w:val="20"/>
                <w:lang w:val="ru-RU"/>
              </w:rPr>
              <w:t>2</w:t>
            </w:r>
            <w:r>
              <w:rPr>
                <w:szCs w:val="20"/>
                <w:lang w:val="ru-RU"/>
              </w:rPr>
              <w:t>. Н</w:t>
            </w:r>
            <w:r w:rsidRPr="00BB6114">
              <w:rPr>
                <w:szCs w:val="20"/>
                <w:lang w:val="ru-RU"/>
              </w:rPr>
              <w:t>аличие коммерчески обоснованной модели участия</w:t>
            </w:r>
            <w:r>
              <w:rPr>
                <w:szCs w:val="20"/>
                <w:lang w:val="ru-RU"/>
              </w:rPr>
              <w:t xml:space="preserve"> как для пользователей, так и для поставщиков</w:t>
            </w:r>
            <w:r w:rsidRPr="00BB6114">
              <w:rPr>
                <w:szCs w:val="20"/>
                <w:lang w:val="ru-RU"/>
              </w:rPr>
              <w:t xml:space="preserve"> </w:t>
            </w:r>
            <w:r w:rsidRPr="00AB41E9">
              <w:rPr>
                <w:i/>
                <w:iCs/>
                <w:szCs w:val="20"/>
                <w:lang w:val="ru-RU"/>
              </w:rPr>
              <w:t>(</w:t>
            </w:r>
            <w:r>
              <w:rPr>
                <w:i/>
                <w:iCs/>
                <w:szCs w:val="20"/>
                <w:lang w:val="ru-RU"/>
              </w:rPr>
              <w:t>адаптировать разделы в тексте</w:t>
            </w:r>
            <w:r w:rsidRPr="00AB41E9">
              <w:rPr>
                <w:i/>
                <w:iCs/>
                <w:szCs w:val="20"/>
                <w:lang w:val="ru-RU"/>
              </w:rPr>
              <w:t>, 6(</w:t>
            </w:r>
            <w:r>
              <w:rPr>
                <w:i/>
                <w:iCs/>
                <w:szCs w:val="20"/>
                <w:lang w:val="en-CA"/>
              </w:rPr>
              <w:t>b</w:t>
            </w:r>
            <w:r w:rsidRPr="00AB41E9">
              <w:rPr>
                <w:i/>
                <w:iCs/>
                <w:szCs w:val="20"/>
                <w:lang w:val="ru-RU"/>
              </w:rPr>
              <w:t xml:space="preserve">) </w:t>
            </w:r>
            <w:r>
              <w:rPr>
                <w:i/>
                <w:iCs/>
                <w:szCs w:val="20"/>
                <w:lang w:val="ru-RU"/>
              </w:rPr>
              <w:t>и</w:t>
            </w:r>
            <w:r w:rsidRPr="00AB41E9">
              <w:rPr>
                <w:i/>
                <w:iCs/>
                <w:szCs w:val="20"/>
                <w:lang w:val="ru-RU"/>
              </w:rPr>
              <w:t xml:space="preserve"> 11 (</w:t>
            </w:r>
            <w:r>
              <w:rPr>
                <w:i/>
                <w:iCs/>
                <w:szCs w:val="20"/>
                <w:lang w:val="en-CA"/>
              </w:rPr>
              <w:t>a</w:t>
            </w:r>
            <w:r w:rsidRPr="00AB41E9">
              <w:rPr>
                <w:i/>
                <w:iCs/>
                <w:szCs w:val="20"/>
                <w:lang w:val="ru-RU"/>
              </w:rPr>
              <w:t>))</w:t>
            </w:r>
          </w:p>
        </w:tc>
        <w:tc>
          <w:tcPr>
            <w:tcW w:w="1741" w:type="dxa"/>
            <w:shd w:val="clear" w:color="auto" w:fill="F5F5F5"/>
            <w:tcMar>
              <w:top w:w="60" w:type="dxa"/>
              <w:left w:w="80" w:type="dxa"/>
              <w:bottom w:w="60" w:type="dxa"/>
              <w:right w:w="80" w:type="dxa"/>
            </w:tcMar>
          </w:tcPr>
          <w:p w:rsidR="000740CF" w:rsidRPr="00BF74F4" w:rsidRDefault="000740CF" w:rsidP="002C3EEA">
            <w:pPr>
              <w:pStyle w:val="CBDTableNormal"/>
              <w:rPr>
                <w:szCs w:val="20"/>
                <w:lang w:val="en-CA"/>
              </w:rPr>
            </w:pPr>
            <w:r w:rsidRPr="000733CC">
              <w:rPr>
                <w:szCs w:val="20"/>
                <w:lang w:val="en-CA"/>
              </w:rPr>
              <w:t>Подлежат разработке (опрос)</w:t>
            </w:r>
          </w:p>
        </w:tc>
        <w:tc>
          <w:tcPr>
            <w:tcW w:w="2486" w:type="dxa"/>
            <w:shd w:val="clear" w:color="auto" w:fill="F5F5F5"/>
            <w:tcMar>
              <w:top w:w="60" w:type="dxa"/>
              <w:left w:w="80" w:type="dxa"/>
              <w:bottom w:w="60" w:type="dxa"/>
              <w:right w:w="80" w:type="dxa"/>
            </w:tcMar>
          </w:tcPr>
          <w:p w:rsidR="000740CF" w:rsidRPr="00CF168E" w:rsidRDefault="000740CF" w:rsidP="002C3EEA">
            <w:pPr>
              <w:pStyle w:val="CBDTableNormal"/>
              <w:rPr>
                <w:szCs w:val="20"/>
                <w:lang w:val="ru-RU"/>
              </w:rPr>
            </w:pPr>
            <w:r w:rsidRPr="00D109FE">
              <w:rPr>
                <w:szCs w:val="20"/>
                <w:lang w:val="ru-RU"/>
              </w:rPr>
              <w:t>Опрос доноров</w:t>
            </w:r>
            <w:r>
              <w:rPr>
                <w:szCs w:val="20"/>
                <w:lang w:val="ru-RU"/>
              </w:rPr>
              <w:t xml:space="preserve"> и</w:t>
            </w:r>
            <w:r w:rsidRPr="00CF168E">
              <w:rPr>
                <w:szCs w:val="20"/>
                <w:lang w:val="ru-RU"/>
              </w:rPr>
              <w:t xml:space="preserve"> заинтересованных сторон</w:t>
            </w:r>
          </w:p>
        </w:tc>
        <w:tc>
          <w:tcPr>
            <w:tcW w:w="6117" w:type="dxa"/>
            <w:shd w:val="clear" w:color="auto" w:fill="F5F5F5"/>
            <w:tcMar>
              <w:top w:w="60" w:type="dxa"/>
              <w:left w:w="80" w:type="dxa"/>
              <w:bottom w:w="60" w:type="dxa"/>
              <w:right w:w="80" w:type="dxa"/>
            </w:tcMar>
          </w:tcPr>
          <w:p w:rsidR="000740CF" w:rsidRPr="00BF74F4" w:rsidRDefault="000740CF" w:rsidP="002C3EEA">
            <w:pPr>
              <w:pStyle w:val="CBDTableNormal"/>
              <w:rPr>
                <w:szCs w:val="20"/>
                <w:lang w:val="en-CA"/>
              </w:rPr>
            </w:pPr>
            <w:r>
              <w:rPr>
                <w:szCs w:val="20"/>
                <w:lang w:val="ru-RU"/>
              </w:rPr>
              <w:t>См. ОН2 выше</w:t>
            </w:r>
            <w:r w:rsidRPr="00BF74F4">
              <w:rPr>
                <w:szCs w:val="20"/>
                <w:lang w:val="en-CA"/>
              </w:rPr>
              <w:t xml:space="preserve"> †</w:t>
            </w:r>
          </w:p>
        </w:tc>
      </w:tr>
      <w:tr w:rsidR="000740CF" w:rsidRPr="00DA5D25" w:rsidTr="00327AA8">
        <w:tc>
          <w:tcPr>
            <w:tcW w:w="3228" w:type="dxa"/>
            <w:shd w:val="clear" w:color="auto" w:fill="F5F5F5"/>
            <w:tcMar>
              <w:top w:w="60" w:type="dxa"/>
              <w:left w:w="80" w:type="dxa"/>
              <w:bottom w:w="60" w:type="dxa"/>
              <w:right w:w="80" w:type="dxa"/>
            </w:tcMar>
          </w:tcPr>
          <w:p w:rsidR="000740CF" w:rsidRPr="00BB6114" w:rsidRDefault="000740CF" w:rsidP="002C3EEA">
            <w:pPr>
              <w:pStyle w:val="CBDTableNormal"/>
              <w:rPr>
                <w:szCs w:val="20"/>
                <w:lang w:val="ru-RU"/>
              </w:rPr>
            </w:pPr>
            <w:r>
              <w:rPr>
                <w:szCs w:val="20"/>
                <w:lang w:val="ru-RU"/>
              </w:rPr>
              <w:t>БУ</w:t>
            </w:r>
            <w:r w:rsidRPr="00BB6114">
              <w:rPr>
                <w:szCs w:val="20"/>
                <w:lang w:val="ru-RU"/>
              </w:rPr>
              <w:t>3</w:t>
            </w:r>
            <w:r>
              <w:rPr>
                <w:szCs w:val="20"/>
                <w:lang w:val="ru-RU"/>
              </w:rPr>
              <w:t xml:space="preserve">. Правовая определенность </w:t>
            </w:r>
          </w:p>
        </w:tc>
        <w:tc>
          <w:tcPr>
            <w:tcW w:w="1741" w:type="dxa"/>
            <w:shd w:val="clear" w:color="auto" w:fill="F5F5F5"/>
            <w:tcMar>
              <w:top w:w="60" w:type="dxa"/>
              <w:left w:w="80" w:type="dxa"/>
              <w:bottom w:w="60" w:type="dxa"/>
              <w:right w:w="80" w:type="dxa"/>
            </w:tcMar>
          </w:tcPr>
          <w:p w:rsidR="000740CF" w:rsidRPr="00BF74F4" w:rsidRDefault="000740CF" w:rsidP="002C3EEA">
            <w:pPr>
              <w:pStyle w:val="CBDTableNormal"/>
              <w:rPr>
                <w:szCs w:val="20"/>
                <w:lang w:val="en-CA"/>
              </w:rPr>
            </w:pPr>
            <w:r>
              <w:rPr>
                <w:szCs w:val="20"/>
                <w:lang w:val="ru-RU"/>
              </w:rPr>
              <w:t>См. ОН</w:t>
            </w:r>
            <w:r>
              <w:rPr>
                <w:szCs w:val="20"/>
                <w:lang w:val="en-CA"/>
              </w:rPr>
              <w:t>4</w:t>
            </w:r>
            <w:r>
              <w:rPr>
                <w:szCs w:val="20"/>
                <w:lang w:val="ru-RU"/>
              </w:rPr>
              <w:t xml:space="preserve"> в таблице</w:t>
            </w:r>
            <w:r w:rsidRPr="00BF74F4">
              <w:rPr>
                <w:szCs w:val="20"/>
                <w:lang w:val="en-CA"/>
              </w:rPr>
              <w:t> 2</w:t>
            </w:r>
          </w:p>
        </w:tc>
        <w:tc>
          <w:tcPr>
            <w:tcW w:w="2486" w:type="dxa"/>
            <w:shd w:val="clear" w:color="auto" w:fill="F5F5F5"/>
            <w:tcMar>
              <w:top w:w="60" w:type="dxa"/>
              <w:left w:w="80" w:type="dxa"/>
              <w:bottom w:w="60" w:type="dxa"/>
              <w:right w:w="80" w:type="dxa"/>
            </w:tcMar>
          </w:tcPr>
          <w:p w:rsidR="000740CF" w:rsidRPr="00BF74F4" w:rsidRDefault="000740CF" w:rsidP="002C3EEA">
            <w:pPr>
              <w:pStyle w:val="CBDTableNormal"/>
              <w:rPr>
                <w:szCs w:val="20"/>
                <w:lang w:val="en-CA"/>
              </w:rPr>
            </w:pPr>
            <w:r>
              <w:rPr>
                <w:szCs w:val="20"/>
                <w:lang w:val="ru-RU"/>
              </w:rPr>
              <w:t>См. ОН4</w:t>
            </w:r>
            <w:r w:rsidRPr="00BF74F4">
              <w:rPr>
                <w:szCs w:val="20"/>
                <w:lang w:val="en-CA"/>
              </w:rPr>
              <w:t xml:space="preserve"> </w:t>
            </w:r>
            <w:r>
              <w:rPr>
                <w:szCs w:val="20"/>
                <w:lang w:val="ru-RU"/>
              </w:rPr>
              <w:t>в</w:t>
            </w:r>
            <w:r w:rsidRPr="00BF74F4">
              <w:rPr>
                <w:szCs w:val="20"/>
                <w:lang w:val="en-CA"/>
              </w:rPr>
              <w:t xml:space="preserve"> </w:t>
            </w:r>
            <w:r>
              <w:rPr>
                <w:szCs w:val="20"/>
                <w:lang w:val="ru-RU"/>
              </w:rPr>
              <w:t>таблице</w:t>
            </w:r>
            <w:r w:rsidRPr="00BF74F4">
              <w:rPr>
                <w:szCs w:val="20"/>
                <w:lang w:val="en-CA"/>
              </w:rPr>
              <w:t> 2</w:t>
            </w:r>
          </w:p>
        </w:tc>
        <w:tc>
          <w:tcPr>
            <w:tcW w:w="6117" w:type="dxa"/>
            <w:shd w:val="clear" w:color="auto" w:fill="F5F5F5"/>
            <w:tcMar>
              <w:top w:w="60" w:type="dxa"/>
              <w:left w:w="80" w:type="dxa"/>
              <w:bottom w:w="60" w:type="dxa"/>
              <w:right w:w="80" w:type="dxa"/>
            </w:tcMar>
          </w:tcPr>
          <w:p w:rsidR="000740CF" w:rsidRPr="00BB6114" w:rsidRDefault="000740CF" w:rsidP="002C3EEA">
            <w:pPr>
              <w:pStyle w:val="CBDTableNormal"/>
              <w:rPr>
                <w:szCs w:val="20"/>
                <w:lang w:val="ru-RU"/>
              </w:rPr>
            </w:pPr>
            <w:r>
              <w:rPr>
                <w:szCs w:val="20"/>
                <w:lang w:val="ru-RU"/>
              </w:rPr>
              <w:t>БУ</w:t>
            </w:r>
            <w:r w:rsidRPr="00BB6114">
              <w:rPr>
                <w:szCs w:val="20"/>
                <w:lang w:val="ru-RU"/>
              </w:rPr>
              <w:t>3(</w:t>
            </w:r>
            <w:r>
              <w:rPr>
                <w:szCs w:val="20"/>
                <w:lang w:val="en-CA"/>
              </w:rPr>
              <w:t>a</w:t>
            </w:r>
            <w:r w:rsidRPr="00BB6114">
              <w:rPr>
                <w:szCs w:val="20"/>
                <w:lang w:val="ru-RU"/>
              </w:rPr>
              <w:t>)</w:t>
            </w:r>
            <w:r>
              <w:rPr>
                <w:szCs w:val="20"/>
                <w:lang w:val="ru-RU"/>
              </w:rPr>
              <w:t xml:space="preserve"> и (c):</w:t>
            </w:r>
            <w:r w:rsidRPr="00BB6114">
              <w:rPr>
                <w:szCs w:val="20"/>
                <w:lang w:val="ru-RU"/>
              </w:rPr>
              <w:t xml:space="preserve"> </w:t>
            </w:r>
            <w:r>
              <w:rPr>
                <w:szCs w:val="20"/>
                <w:lang w:val="ru-RU"/>
              </w:rPr>
              <w:t>см. ОН4 выше</w:t>
            </w:r>
            <w:r w:rsidRPr="00BB6114">
              <w:rPr>
                <w:szCs w:val="20"/>
                <w:lang w:val="ru-RU"/>
              </w:rPr>
              <w:t xml:space="preserve">; </w:t>
            </w:r>
            <w:r>
              <w:rPr>
                <w:szCs w:val="20"/>
                <w:lang w:val="ru-RU"/>
              </w:rPr>
              <w:t>БУ</w:t>
            </w:r>
            <w:r w:rsidRPr="00BB6114">
              <w:rPr>
                <w:szCs w:val="20"/>
                <w:lang w:val="ru-RU"/>
              </w:rPr>
              <w:t>3(</w:t>
            </w:r>
            <w:r w:rsidRPr="00BF74F4">
              <w:rPr>
                <w:szCs w:val="20"/>
                <w:lang w:val="en-CA"/>
              </w:rPr>
              <w:t>b</w:t>
            </w:r>
            <w:r w:rsidRPr="00BB6114">
              <w:rPr>
                <w:szCs w:val="20"/>
                <w:lang w:val="ru-RU"/>
              </w:rPr>
              <w:t>)</w:t>
            </w:r>
            <w:r>
              <w:rPr>
                <w:szCs w:val="20"/>
                <w:lang w:val="ru-RU"/>
              </w:rPr>
              <w:t>: см. таблицу 2</w:t>
            </w:r>
          </w:p>
        </w:tc>
      </w:tr>
      <w:tr w:rsidR="000740CF" w:rsidRPr="002B20DF" w:rsidTr="00327AA8">
        <w:tc>
          <w:tcPr>
            <w:tcW w:w="3228" w:type="dxa"/>
            <w:shd w:val="clear" w:color="auto" w:fill="F5F5F5"/>
            <w:tcMar>
              <w:top w:w="60" w:type="dxa"/>
              <w:left w:w="80" w:type="dxa"/>
              <w:bottom w:w="60" w:type="dxa"/>
              <w:right w:w="80" w:type="dxa"/>
            </w:tcMar>
          </w:tcPr>
          <w:p w:rsidR="000740CF" w:rsidRPr="00BB6114" w:rsidRDefault="000740CF" w:rsidP="002C3EEA">
            <w:pPr>
              <w:pStyle w:val="CBDTableNormal"/>
              <w:rPr>
                <w:szCs w:val="20"/>
                <w:lang w:val="ru-RU"/>
              </w:rPr>
            </w:pPr>
            <w:r>
              <w:rPr>
                <w:szCs w:val="20"/>
                <w:lang w:val="ru-RU"/>
              </w:rPr>
              <w:t>БУ</w:t>
            </w:r>
            <w:r w:rsidRPr="00BB6114">
              <w:rPr>
                <w:szCs w:val="20"/>
                <w:lang w:val="ru-RU"/>
              </w:rPr>
              <w:t>4</w:t>
            </w:r>
            <w:r>
              <w:rPr>
                <w:szCs w:val="20"/>
                <w:lang w:val="ru-RU"/>
              </w:rPr>
              <w:t>. Г</w:t>
            </w:r>
            <w:r w:rsidRPr="00BB6114">
              <w:rPr>
                <w:szCs w:val="20"/>
                <w:lang w:val="ru-RU"/>
              </w:rPr>
              <w:t xml:space="preserve">отовность институциональных механизмов коренных народов и местных общин </w:t>
            </w:r>
          </w:p>
        </w:tc>
        <w:tc>
          <w:tcPr>
            <w:tcW w:w="1741" w:type="dxa"/>
            <w:shd w:val="clear" w:color="auto" w:fill="F5F5F5"/>
            <w:tcMar>
              <w:top w:w="60" w:type="dxa"/>
              <w:left w:w="80" w:type="dxa"/>
              <w:bottom w:w="60" w:type="dxa"/>
              <w:right w:w="80" w:type="dxa"/>
            </w:tcMar>
          </w:tcPr>
          <w:p w:rsidR="000740CF" w:rsidRPr="000733CC" w:rsidRDefault="000740CF" w:rsidP="002C3EEA">
            <w:pPr>
              <w:pStyle w:val="CBDTableNormal"/>
              <w:rPr>
                <w:szCs w:val="20"/>
                <w:lang w:val="ru-RU"/>
              </w:rPr>
            </w:pPr>
            <w:r w:rsidRPr="00C964C9">
              <w:rPr>
                <w:szCs w:val="20"/>
                <w:lang w:val="en-CA"/>
              </w:rPr>
              <w:t>Подлеж</w:t>
            </w:r>
            <w:r>
              <w:rPr>
                <w:szCs w:val="20"/>
                <w:lang w:val="ru-RU"/>
              </w:rPr>
              <w:t>а</w:t>
            </w:r>
            <w:r w:rsidRPr="00C964C9">
              <w:rPr>
                <w:szCs w:val="20"/>
                <w:lang w:val="en-CA"/>
              </w:rPr>
              <w:t>т разработке (оценка)</w:t>
            </w:r>
            <w:r w:rsidRPr="00BF74F4">
              <w:rPr>
                <w:szCs w:val="20"/>
                <w:lang w:val="en-CA"/>
              </w:rPr>
              <w:t xml:space="preserve"> </w:t>
            </w:r>
          </w:p>
        </w:tc>
        <w:tc>
          <w:tcPr>
            <w:tcW w:w="2486" w:type="dxa"/>
            <w:shd w:val="clear" w:color="auto" w:fill="F5F5F5"/>
            <w:tcMar>
              <w:top w:w="60" w:type="dxa"/>
              <w:left w:w="80" w:type="dxa"/>
              <w:bottom w:w="60" w:type="dxa"/>
              <w:right w:w="80" w:type="dxa"/>
            </w:tcMar>
          </w:tcPr>
          <w:p w:rsidR="000740CF" w:rsidRPr="00CF168E" w:rsidRDefault="000740CF" w:rsidP="002C3EEA">
            <w:pPr>
              <w:pStyle w:val="CBDTableNormal"/>
              <w:rPr>
                <w:szCs w:val="20"/>
                <w:lang w:val="ru-RU"/>
              </w:rPr>
            </w:pPr>
            <w:r w:rsidRPr="00CF168E">
              <w:rPr>
                <w:szCs w:val="20"/>
                <w:lang w:val="ru-RU"/>
              </w:rPr>
              <w:t>Консультации с коренными народами и местными общинами; доклады Сторон</w:t>
            </w:r>
          </w:p>
        </w:tc>
        <w:tc>
          <w:tcPr>
            <w:tcW w:w="6117" w:type="dxa"/>
            <w:shd w:val="clear" w:color="auto" w:fill="F5F5F5"/>
            <w:tcMar>
              <w:top w:w="60" w:type="dxa"/>
              <w:left w:w="80" w:type="dxa"/>
              <w:bottom w:w="60" w:type="dxa"/>
              <w:right w:w="80" w:type="dxa"/>
            </w:tcMar>
          </w:tcPr>
          <w:p w:rsidR="000740CF" w:rsidRPr="00BF74F4" w:rsidRDefault="000740CF" w:rsidP="002C3EEA">
            <w:pPr>
              <w:pStyle w:val="CBDTableNormal"/>
              <w:rPr>
                <w:szCs w:val="20"/>
                <w:lang w:val="en-CA"/>
              </w:rPr>
            </w:pPr>
            <w:r>
              <w:rPr>
                <w:szCs w:val="20"/>
                <w:lang w:val="ru-RU"/>
              </w:rPr>
              <w:t>См. таблицу</w:t>
            </w:r>
            <w:r w:rsidRPr="00BF74F4">
              <w:rPr>
                <w:szCs w:val="20"/>
                <w:lang w:val="en-CA"/>
              </w:rPr>
              <w:t> 2</w:t>
            </w:r>
          </w:p>
        </w:tc>
      </w:tr>
      <w:tr w:rsidR="000740CF" w:rsidRPr="002B20DF" w:rsidTr="00327AA8">
        <w:tc>
          <w:tcPr>
            <w:tcW w:w="3228" w:type="dxa"/>
            <w:shd w:val="clear" w:color="auto" w:fill="E2EFDA"/>
            <w:tcMar>
              <w:top w:w="60" w:type="dxa"/>
              <w:left w:w="80" w:type="dxa"/>
              <w:bottom w:w="60" w:type="dxa"/>
              <w:right w:w="80" w:type="dxa"/>
            </w:tcMar>
          </w:tcPr>
          <w:p w:rsidR="000740CF" w:rsidRPr="00BB6114" w:rsidRDefault="000740CF" w:rsidP="002C3EEA">
            <w:pPr>
              <w:pStyle w:val="CBDTableNormal"/>
              <w:rPr>
                <w:szCs w:val="20"/>
                <w:lang w:val="ru-RU"/>
              </w:rPr>
            </w:pPr>
            <w:r>
              <w:rPr>
                <w:szCs w:val="20"/>
                <w:lang w:val="ru-RU"/>
              </w:rPr>
              <w:t>БУ</w:t>
            </w:r>
            <w:r w:rsidRPr="00BB6114">
              <w:rPr>
                <w:szCs w:val="20"/>
                <w:lang w:val="ru-RU"/>
              </w:rPr>
              <w:t>5</w:t>
            </w:r>
            <w:r>
              <w:rPr>
                <w:szCs w:val="20"/>
                <w:lang w:val="ru-RU"/>
              </w:rPr>
              <w:t xml:space="preserve">. Качество управления </w:t>
            </w:r>
          </w:p>
        </w:tc>
        <w:tc>
          <w:tcPr>
            <w:tcW w:w="1741" w:type="dxa"/>
            <w:shd w:val="clear" w:color="auto" w:fill="E2EFDA"/>
            <w:tcMar>
              <w:top w:w="60" w:type="dxa"/>
              <w:left w:w="80" w:type="dxa"/>
              <w:bottom w:w="60" w:type="dxa"/>
              <w:right w:w="80" w:type="dxa"/>
            </w:tcMar>
          </w:tcPr>
          <w:p w:rsidR="000740CF" w:rsidRPr="00BF74F4" w:rsidRDefault="000740CF" w:rsidP="002C3EEA">
            <w:pPr>
              <w:pStyle w:val="CBDTableNormal"/>
              <w:rPr>
                <w:szCs w:val="20"/>
                <w:lang w:val="en-CA"/>
              </w:rPr>
            </w:pPr>
            <w:r>
              <w:rPr>
                <w:szCs w:val="20"/>
                <w:lang w:val="ru-RU"/>
              </w:rPr>
              <w:t>Имеются</w:t>
            </w:r>
            <w:r>
              <w:rPr>
                <w:szCs w:val="20"/>
                <w:lang w:val="en-CA"/>
              </w:rPr>
              <w:t xml:space="preserve"> (</w:t>
            </w:r>
            <w:r>
              <w:rPr>
                <w:szCs w:val="20"/>
                <w:lang w:val="ru-RU"/>
              </w:rPr>
              <w:t>качественная оценка</w:t>
            </w:r>
            <w:r w:rsidRPr="00BF74F4">
              <w:rPr>
                <w:szCs w:val="20"/>
                <w:lang w:val="en-CA"/>
              </w:rPr>
              <w:t>)</w:t>
            </w:r>
          </w:p>
        </w:tc>
        <w:tc>
          <w:tcPr>
            <w:tcW w:w="2486" w:type="dxa"/>
            <w:shd w:val="clear" w:color="auto" w:fill="E2EFDA"/>
            <w:tcMar>
              <w:top w:w="60" w:type="dxa"/>
              <w:left w:w="80" w:type="dxa"/>
              <w:bottom w:w="60" w:type="dxa"/>
              <w:right w:w="80" w:type="dxa"/>
            </w:tcMar>
          </w:tcPr>
          <w:p w:rsidR="000740CF" w:rsidRPr="00BF74F4" w:rsidRDefault="000740CF" w:rsidP="002C3EEA">
            <w:pPr>
              <w:pStyle w:val="CBDTableNormal"/>
              <w:rPr>
                <w:szCs w:val="20"/>
                <w:lang w:val="en-CA"/>
              </w:rPr>
            </w:pPr>
            <w:r>
              <w:rPr>
                <w:szCs w:val="20"/>
                <w:lang w:val="ru-RU"/>
              </w:rPr>
              <w:t>Секретариат</w:t>
            </w:r>
            <w:r w:rsidRPr="00BF74F4">
              <w:rPr>
                <w:szCs w:val="20"/>
                <w:lang w:val="en-CA"/>
              </w:rPr>
              <w:t xml:space="preserve">; </w:t>
            </w:r>
            <w:r>
              <w:rPr>
                <w:szCs w:val="20"/>
                <w:lang w:val="ru-RU"/>
              </w:rPr>
              <w:t>протоколы заседаний РК</w:t>
            </w:r>
          </w:p>
        </w:tc>
        <w:tc>
          <w:tcPr>
            <w:tcW w:w="6117" w:type="dxa"/>
            <w:shd w:val="clear" w:color="auto" w:fill="E2EFDA"/>
            <w:tcMar>
              <w:top w:w="60" w:type="dxa"/>
              <w:left w:w="80" w:type="dxa"/>
              <w:bottom w:w="60" w:type="dxa"/>
              <w:right w:w="80" w:type="dxa"/>
            </w:tcMar>
          </w:tcPr>
          <w:p w:rsidR="000740CF" w:rsidRPr="00BF74F4" w:rsidRDefault="000740CF" w:rsidP="002C3EEA">
            <w:pPr>
              <w:pStyle w:val="CBDTableNormal"/>
              <w:rPr>
                <w:szCs w:val="20"/>
                <w:lang w:val="en-CA"/>
              </w:rPr>
            </w:pPr>
            <w:r>
              <w:rPr>
                <w:szCs w:val="20"/>
                <w:lang w:val="ru-RU"/>
              </w:rPr>
              <w:t>См. ОР1 выше</w:t>
            </w:r>
          </w:p>
        </w:tc>
      </w:tr>
      <w:tr w:rsidR="000740CF" w:rsidRPr="00DA5D25" w:rsidTr="003F3610">
        <w:tc>
          <w:tcPr>
            <w:tcW w:w="13572" w:type="dxa"/>
            <w:gridSpan w:val="4"/>
            <w:shd w:val="clear" w:color="auto" w:fill="FFFFFF"/>
            <w:tcMar>
              <w:top w:w="60" w:type="dxa"/>
              <w:left w:w="80" w:type="dxa"/>
              <w:bottom w:w="60" w:type="dxa"/>
              <w:right w:w="80" w:type="dxa"/>
            </w:tcMar>
          </w:tcPr>
          <w:p w:rsidR="000740CF" w:rsidRPr="00BB6114" w:rsidRDefault="000740CF" w:rsidP="00327AA8">
            <w:pPr>
              <w:pStyle w:val="CBDFootnoteText"/>
              <w:rPr>
                <w:sz w:val="20"/>
                <w:szCs w:val="20"/>
                <w:lang w:val="ru-RU"/>
              </w:rPr>
            </w:pPr>
            <w:r>
              <w:rPr>
                <w:i/>
                <w:iCs/>
                <w:sz w:val="20"/>
                <w:szCs w:val="20"/>
                <w:lang w:val="ru-RU"/>
              </w:rPr>
              <w:t>Цветовое кодирование</w:t>
            </w:r>
            <w:r w:rsidRPr="00BB6114">
              <w:rPr>
                <w:sz w:val="20"/>
                <w:szCs w:val="20"/>
                <w:lang w:val="ru-RU"/>
              </w:rPr>
              <w:t xml:space="preserve">: </w:t>
            </w:r>
            <w:r>
              <w:rPr>
                <w:sz w:val="20"/>
                <w:szCs w:val="20"/>
                <w:lang w:val="ru-RU"/>
              </w:rPr>
              <w:t>зеленый</w:t>
            </w:r>
            <w:r w:rsidRPr="00B115C1">
              <w:rPr>
                <w:sz w:val="20"/>
                <w:szCs w:val="20"/>
                <w:lang w:val="ru-RU"/>
              </w:rPr>
              <w:t xml:space="preserve"> = </w:t>
            </w:r>
            <w:r w:rsidRPr="00BB6114">
              <w:rPr>
                <w:sz w:val="20"/>
                <w:szCs w:val="20"/>
                <w:lang w:val="ru-RU"/>
              </w:rPr>
              <w:t xml:space="preserve">имеющиеся данные доступны; </w:t>
            </w:r>
            <w:r>
              <w:rPr>
                <w:sz w:val="20"/>
                <w:szCs w:val="20"/>
                <w:lang w:val="ru-RU"/>
              </w:rPr>
              <w:t>желтый</w:t>
            </w:r>
            <w:r w:rsidRPr="00045BE9">
              <w:rPr>
                <w:sz w:val="20"/>
                <w:szCs w:val="20"/>
                <w:lang w:val="ru-RU"/>
              </w:rPr>
              <w:t xml:space="preserve"> = </w:t>
            </w:r>
            <w:r>
              <w:rPr>
                <w:sz w:val="20"/>
                <w:szCs w:val="20"/>
                <w:lang w:val="ru-RU"/>
              </w:rPr>
              <w:t>д</w:t>
            </w:r>
            <w:r w:rsidRPr="00BB6114">
              <w:rPr>
                <w:sz w:val="20"/>
                <w:szCs w:val="20"/>
                <w:lang w:val="ru-RU"/>
              </w:rPr>
              <w:t xml:space="preserve">анные подлежат разработке, инструмент отсутствует либо оценка зависит от решения КС-17; </w:t>
            </w:r>
            <w:r>
              <w:rPr>
                <w:sz w:val="20"/>
                <w:szCs w:val="20"/>
                <w:lang w:val="ru-RU"/>
              </w:rPr>
              <w:t>серый</w:t>
            </w:r>
            <w:r w:rsidRPr="00990BF5">
              <w:rPr>
                <w:sz w:val="20"/>
                <w:szCs w:val="20"/>
                <w:lang w:val="ru-RU"/>
              </w:rPr>
              <w:t xml:space="preserve"> = </w:t>
            </w:r>
            <w:r>
              <w:rPr>
                <w:sz w:val="20"/>
                <w:szCs w:val="20"/>
                <w:lang w:val="en-CA"/>
              </w:rPr>
              <w:t>c</w:t>
            </w:r>
            <w:r w:rsidRPr="00BB6114">
              <w:rPr>
                <w:sz w:val="20"/>
                <w:szCs w:val="20"/>
                <w:lang w:val="ru-RU"/>
              </w:rPr>
              <w:t xml:space="preserve">троки перекрестных ссылок. </w:t>
            </w:r>
          </w:p>
          <w:p w:rsidR="000740CF" w:rsidRPr="00327AA8" w:rsidRDefault="000740CF" w:rsidP="00327AA8">
            <w:pPr>
              <w:pStyle w:val="CBDFootnoteText"/>
              <w:rPr>
                <w:sz w:val="20"/>
                <w:szCs w:val="20"/>
                <w:lang w:val="ru-RU"/>
              </w:rPr>
            </w:pPr>
            <w:r>
              <w:rPr>
                <w:i/>
                <w:iCs/>
                <w:sz w:val="20"/>
                <w:szCs w:val="20"/>
                <w:lang w:val="ru-RU"/>
              </w:rPr>
              <w:t>Сокращения</w:t>
            </w:r>
            <w:r w:rsidRPr="00BB6114">
              <w:rPr>
                <w:sz w:val="20"/>
                <w:szCs w:val="20"/>
                <w:lang w:val="ru-RU"/>
              </w:rPr>
              <w:t xml:space="preserve">: </w:t>
            </w:r>
            <w:r>
              <w:rPr>
                <w:sz w:val="20"/>
                <w:szCs w:val="20"/>
                <w:lang w:val="ru-RU"/>
              </w:rPr>
              <w:t>ДСИВ - д</w:t>
            </w:r>
            <w:r w:rsidRPr="000A3527">
              <w:rPr>
                <w:sz w:val="20"/>
                <w:szCs w:val="20"/>
                <w:lang w:val="ru-RU"/>
              </w:rPr>
              <w:t>оступ и совместное использование выгод</w:t>
            </w:r>
            <w:r w:rsidRPr="00BB6114">
              <w:rPr>
                <w:sz w:val="20"/>
                <w:szCs w:val="20"/>
                <w:lang w:val="ru-RU"/>
              </w:rPr>
              <w:t xml:space="preserve">; </w:t>
            </w:r>
            <w:r>
              <w:rPr>
                <w:sz w:val="20"/>
                <w:szCs w:val="20"/>
                <w:lang w:val="ru-RU"/>
              </w:rPr>
              <w:t>КС – Конференция Сторон</w:t>
            </w:r>
            <w:r w:rsidRPr="00BB6114">
              <w:rPr>
                <w:sz w:val="20"/>
                <w:szCs w:val="20"/>
                <w:lang w:val="ru-RU"/>
              </w:rPr>
              <w:t xml:space="preserve">; </w:t>
            </w:r>
            <w:r>
              <w:rPr>
                <w:sz w:val="20"/>
                <w:szCs w:val="20"/>
                <w:lang w:val="ru-RU"/>
              </w:rPr>
              <w:t>БУ – благоприятные условия</w:t>
            </w:r>
            <w:r w:rsidRPr="00BB6114">
              <w:rPr>
                <w:sz w:val="20"/>
                <w:szCs w:val="20"/>
                <w:lang w:val="ru-RU"/>
              </w:rPr>
              <w:t xml:space="preserve">; </w:t>
            </w:r>
            <w:r>
              <w:rPr>
                <w:sz w:val="20"/>
                <w:szCs w:val="20"/>
                <w:lang w:val="ru-RU"/>
              </w:rPr>
              <w:t>УМЦФ – Управление многосторонних целевых фондов</w:t>
            </w:r>
            <w:r w:rsidRPr="00BB6114">
              <w:rPr>
                <w:sz w:val="20"/>
                <w:szCs w:val="20"/>
                <w:lang w:val="ru-RU"/>
              </w:rPr>
              <w:t xml:space="preserve">; </w:t>
            </w:r>
            <w:r>
              <w:rPr>
                <w:sz w:val="20"/>
                <w:szCs w:val="20"/>
                <w:lang w:val="ru-RU"/>
              </w:rPr>
              <w:t>РК – Руководящий комитет</w:t>
            </w:r>
            <w:r w:rsidRPr="00BB6114">
              <w:rPr>
                <w:sz w:val="20"/>
                <w:szCs w:val="20"/>
                <w:lang w:val="ru-RU"/>
              </w:rPr>
              <w:t>.</w:t>
            </w:r>
          </w:p>
        </w:tc>
      </w:tr>
    </w:tbl>
    <w:p w:rsidR="000740CF" w:rsidRPr="00327AA8" w:rsidRDefault="000740CF" w:rsidP="00194926">
      <w:pPr>
        <w:pStyle w:val="CBDTableTitle"/>
        <w:rPr>
          <w:b w:val="0"/>
          <w:bCs/>
          <w:lang w:val="ru-RU"/>
        </w:rPr>
      </w:pPr>
    </w:p>
    <w:p w:rsidR="000740CF" w:rsidRPr="00327AA8" w:rsidRDefault="000740CF" w:rsidP="00194926">
      <w:pPr>
        <w:pStyle w:val="CBDTableTitle"/>
        <w:rPr>
          <w:lang w:val="ru-RU"/>
        </w:rPr>
      </w:pPr>
      <w:r w:rsidRPr="00BF74F4">
        <w:rPr>
          <w:b w:val="0"/>
          <w:bCs/>
          <w:lang w:val="en-CA"/>
        </w:rPr>
        <w:t>Ta</w:t>
      </w:r>
      <w:r>
        <w:rPr>
          <w:b w:val="0"/>
          <w:bCs/>
          <w:lang w:val="ru-RU"/>
        </w:rPr>
        <w:t>блица</w:t>
      </w:r>
      <w:r w:rsidRPr="00BF74F4">
        <w:rPr>
          <w:b w:val="0"/>
          <w:bCs/>
          <w:lang w:val="en-CA"/>
        </w:rPr>
        <w:t> </w:t>
      </w:r>
      <w:r w:rsidRPr="00CF168E">
        <w:rPr>
          <w:b w:val="0"/>
          <w:bCs/>
          <w:lang w:val="ru-RU"/>
        </w:rPr>
        <w:t>2</w:t>
      </w:r>
      <w:r w:rsidRPr="00CF168E">
        <w:rPr>
          <w:b w:val="0"/>
          <w:bCs/>
          <w:lang w:val="ru-RU"/>
        </w:rPr>
        <w:br/>
      </w:r>
      <w:r>
        <w:rPr>
          <w:lang w:val="en-CA"/>
        </w:rPr>
        <w:t>C</w:t>
      </w:r>
      <w:r w:rsidRPr="00CF168E">
        <w:rPr>
          <w:lang w:val="ru-RU"/>
        </w:rPr>
        <w:t>водная рамочная структура обзора</w:t>
      </w:r>
      <w:r>
        <w:rPr>
          <w:lang w:val="ru-RU"/>
        </w:rPr>
        <w:t xml:space="preserve">: </w:t>
      </w:r>
      <w:r w:rsidRPr="00CF168E">
        <w:rPr>
          <w:lang w:val="ru-RU"/>
        </w:rPr>
        <w:t xml:space="preserve">элементы, </w:t>
      </w:r>
      <w:r>
        <w:rPr>
          <w:lang w:val="ru-RU"/>
        </w:rPr>
        <w:t xml:space="preserve">которые пока </w:t>
      </w:r>
      <w:r w:rsidRPr="00CF168E">
        <w:rPr>
          <w:lang w:val="ru-RU"/>
        </w:rPr>
        <w:t>не подлежа</w:t>
      </w:r>
      <w:r>
        <w:rPr>
          <w:lang w:val="ru-RU"/>
        </w:rPr>
        <w:t>т</w:t>
      </w:r>
      <w:r w:rsidRPr="00CF168E">
        <w:rPr>
          <w:lang w:val="ru-RU"/>
        </w:rPr>
        <w:t xml:space="preserve"> оценке на </w:t>
      </w:r>
      <w:r>
        <w:rPr>
          <w:lang w:val="ru-RU"/>
        </w:rPr>
        <w:t>18-м</w:t>
      </w:r>
      <w:r w:rsidRPr="00CF168E">
        <w:rPr>
          <w:lang w:val="ru-RU"/>
        </w:rPr>
        <w:t xml:space="preserve"> совещании Конференции Сторон</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0A0"/>
      </w:tblPr>
      <w:tblGrid>
        <w:gridCol w:w="3300"/>
        <w:gridCol w:w="1500"/>
        <w:gridCol w:w="2400"/>
        <w:gridCol w:w="6372"/>
      </w:tblGrid>
      <w:tr w:rsidR="000740CF" w:rsidRPr="002B20DF" w:rsidTr="003F3610">
        <w:trPr>
          <w:tblHeader/>
        </w:trPr>
        <w:tc>
          <w:tcPr>
            <w:tcW w:w="3300" w:type="dxa"/>
            <w:tcBorders>
              <w:bottom w:val="single" w:sz="4" w:space="0" w:color="auto"/>
            </w:tcBorders>
            <w:tcMar>
              <w:top w:w="60" w:type="dxa"/>
              <w:left w:w="80" w:type="dxa"/>
              <w:bottom w:w="60" w:type="dxa"/>
              <w:right w:w="80" w:type="dxa"/>
            </w:tcMar>
          </w:tcPr>
          <w:p w:rsidR="000740CF" w:rsidRPr="00BF74F4" w:rsidRDefault="000740CF" w:rsidP="00C8038F">
            <w:pPr>
              <w:pStyle w:val="CBDTableNormal"/>
              <w:keepNext/>
              <w:keepLines/>
              <w:rPr>
                <w:i/>
                <w:iCs/>
                <w:szCs w:val="20"/>
                <w:lang w:val="en-CA"/>
              </w:rPr>
            </w:pPr>
            <w:r w:rsidRPr="00BB4F16">
              <w:rPr>
                <w:i/>
                <w:iCs/>
                <w:szCs w:val="20"/>
                <w:lang w:val="en-CA"/>
              </w:rPr>
              <w:t>Оценочное направление/элемент оценки</w:t>
            </w:r>
          </w:p>
        </w:tc>
        <w:tc>
          <w:tcPr>
            <w:tcW w:w="1500" w:type="dxa"/>
            <w:tcBorders>
              <w:bottom w:val="single" w:sz="4" w:space="0" w:color="auto"/>
            </w:tcBorders>
            <w:tcMar>
              <w:top w:w="60" w:type="dxa"/>
              <w:left w:w="80" w:type="dxa"/>
              <w:bottom w:w="60" w:type="dxa"/>
              <w:right w:w="80" w:type="dxa"/>
            </w:tcMar>
          </w:tcPr>
          <w:p w:rsidR="000740CF" w:rsidRPr="00BB4F16" w:rsidRDefault="000740CF" w:rsidP="00C8038F">
            <w:pPr>
              <w:pStyle w:val="CBDTableNormal"/>
              <w:keepNext/>
              <w:keepLines/>
              <w:rPr>
                <w:i/>
                <w:iCs/>
                <w:szCs w:val="20"/>
                <w:lang w:val="ru-RU"/>
              </w:rPr>
            </w:pPr>
            <w:r>
              <w:rPr>
                <w:i/>
                <w:iCs/>
                <w:szCs w:val="20"/>
                <w:lang w:val="ru-RU"/>
              </w:rPr>
              <w:t>Статус данных</w:t>
            </w:r>
          </w:p>
        </w:tc>
        <w:tc>
          <w:tcPr>
            <w:tcW w:w="2400" w:type="dxa"/>
            <w:tcBorders>
              <w:bottom w:val="single" w:sz="4" w:space="0" w:color="auto"/>
            </w:tcBorders>
            <w:tcMar>
              <w:top w:w="60" w:type="dxa"/>
              <w:left w:w="80" w:type="dxa"/>
              <w:bottom w:w="60" w:type="dxa"/>
              <w:right w:w="80" w:type="dxa"/>
            </w:tcMar>
          </w:tcPr>
          <w:p w:rsidR="000740CF" w:rsidRPr="00BB4F16" w:rsidRDefault="000740CF" w:rsidP="00C8038F">
            <w:pPr>
              <w:pStyle w:val="CBDTableNormal"/>
              <w:keepNext/>
              <w:keepLines/>
              <w:rPr>
                <w:i/>
                <w:iCs/>
                <w:szCs w:val="20"/>
                <w:lang w:val="ru-RU"/>
              </w:rPr>
            </w:pPr>
            <w:r>
              <w:rPr>
                <w:i/>
                <w:iCs/>
                <w:szCs w:val="20"/>
                <w:lang w:val="ru-RU"/>
              </w:rPr>
              <w:t>Источник данных</w:t>
            </w:r>
          </w:p>
        </w:tc>
        <w:tc>
          <w:tcPr>
            <w:tcW w:w="6372" w:type="dxa"/>
            <w:tcBorders>
              <w:bottom w:val="single" w:sz="4" w:space="0" w:color="auto"/>
            </w:tcBorders>
            <w:tcMar>
              <w:top w:w="60" w:type="dxa"/>
              <w:left w:w="80" w:type="dxa"/>
              <w:bottom w:w="60" w:type="dxa"/>
              <w:right w:w="80" w:type="dxa"/>
            </w:tcMar>
          </w:tcPr>
          <w:p w:rsidR="000740CF" w:rsidRPr="00BB4F16" w:rsidRDefault="000740CF" w:rsidP="00C8038F">
            <w:pPr>
              <w:pStyle w:val="CBDTableNormal"/>
              <w:keepNext/>
              <w:keepLines/>
              <w:rPr>
                <w:i/>
                <w:iCs/>
                <w:szCs w:val="20"/>
                <w:lang w:val="ru-RU"/>
              </w:rPr>
            </w:pPr>
            <w:r>
              <w:rPr>
                <w:i/>
                <w:iCs/>
                <w:szCs w:val="20"/>
                <w:lang w:val="ru-RU"/>
              </w:rPr>
              <w:t>Применимость оценки</w:t>
            </w:r>
          </w:p>
        </w:tc>
      </w:tr>
      <w:tr w:rsidR="000740CF" w:rsidRPr="00DA5D25" w:rsidTr="003F3610">
        <w:tc>
          <w:tcPr>
            <w:tcW w:w="13572" w:type="dxa"/>
            <w:gridSpan w:val="4"/>
            <w:tcBorders>
              <w:top w:val="single" w:sz="4" w:space="0" w:color="auto"/>
            </w:tcBorders>
            <w:tcMar>
              <w:top w:w="60" w:type="dxa"/>
              <w:left w:w="80" w:type="dxa"/>
              <w:bottom w:w="60" w:type="dxa"/>
              <w:right w:w="80" w:type="dxa"/>
            </w:tcMar>
          </w:tcPr>
          <w:p w:rsidR="000740CF" w:rsidRPr="00327AA8" w:rsidRDefault="000740CF" w:rsidP="003F3610">
            <w:pPr>
              <w:pStyle w:val="CBDTableNormal"/>
              <w:keepNext/>
              <w:keepLines/>
              <w:rPr>
                <w:b/>
                <w:bCs/>
                <w:szCs w:val="20"/>
                <w:lang w:val="ru-RU"/>
              </w:rPr>
            </w:pPr>
            <w:r>
              <w:rPr>
                <w:b/>
                <w:bCs/>
                <w:szCs w:val="20"/>
                <w:lang w:val="ru-RU"/>
              </w:rPr>
              <w:t>ОН</w:t>
            </w:r>
            <w:r w:rsidRPr="00BB6114">
              <w:rPr>
                <w:b/>
                <w:bCs/>
                <w:szCs w:val="20"/>
                <w:lang w:val="ru-RU"/>
              </w:rPr>
              <w:t>2</w:t>
            </w:r>
            <w:r>
              <w:rPr>
                <w:b/>
                <w:bCs/>
                <w:szCs w:val="20"/>
                <w:lang w:val="ru-RU"/>
              </w:rPr>
              <w:t xml:space="preserve">. </w:t>
            </w:r>
            <w:r w:rsidRPr="00BB6114">
              <w:rPr>
                <w:b/>
                <w:bCs/>
                <w:szCs w:val="20"/>
                <w:lang w:val="ru-RU"/>
              </w:rPr>
              <w:t>Уровни взносов, механизм запуска взносов, эффективность и издержки</w:t>
            </w:r>
          </w:p>
        </w:tc>
      </w:tr>
      <w:tr w:rsidR="000740CF" w:rsidRPr="00DA5D25" w:rsidTr="003F3610">
        <w:tc>
          <w:tcPr>
            <w:tcW w:w="3300" w:type="dxa"/>
            <w:shd w:val="clear" w:color="auto" w:fill="FFF2CC"/>
            <w:tcMar>
              <w:top w:w="60" w:type="dxa"/>
              <w:left w:w="80" w:type="dxa"/>
              <w:bottom w:w="60" w:type="dxa"/>
              <w:right w:w="80" w:type="dxa"/>
            </w:tcMar>
          </w:tcPr>
          <w:p w:rsidR="000740CF" w:rsidRPr="00BB6114" w:rsidRDefault="000740CF" w:rsidP="002C3EEA">
            <w:pPr>
              <w:pStyle w:val="CBDTableNormal"/>
              <w:rPr>
                <w:szCs w:val="20"/>
                <w:lang w:val="ru-RU"/>
              </w:rPr>
            </w:pPr>
            <w:r w:rsidRPr="00BB6114">
              <w:rPr>
                <w:szCs w:val="20"/>
                <w:lang w:val="ru-RU"/>
              </w:rPr>
              <w:t>Транзакционные издержки и административная нагрузка</w:t>
            </w:r>
          </w:p>
        </w:tc>
        <w:tc>
          <w:tcPr>
            <w:tcW w:w="1500" w:type="dxa"/>
            <w:shd w:val="clear" w:color="auto" w:fill="FFF2CC"/>
            <w:tcMar>
              <w:top w:w="60" w:type="dxa"/>
              <w:left w:w="80" w:type="dxa"/>
              <w:bottom w:w="60" w:type="dxa"/>
              <w:right w:w="80" w:type="dxa"/>
            </w:tcMar>
          </w:tcPr>
          <w:p w:rsidR="000740CF" w:rsidRPr="00415FF2" w:rsidRDefault="000740CF" w:rsidP="002C3EEA">
            <w:pPr>
              <w:pStyle w:val="CBDTableNormal"/>
              <w:rPr>
                <w:szCs w:val="20"/>
                <w:lang w:val="en-CA"/>
              </w:rPr>
            </w:pPr>
            <w:r>
              <w:rPr>
                <w:szCs w:val="20"/>
                <w:lang w:val="ru-RU"/>
              </w:rPr>
              <w:t>Подлежат разработке (исследование</w:t>
            </w:r>
            <w:r w:rsidRPr="00BF74F4">
              <w:rPr>
                <w:szCs w:val="20"/>
                <w:lang w:val="en-CA"/>
              </w:rPr>
              <w:t>)</w:t>
            </w:r>
          </w:p>
        </w:tc>
        <w:tc>
          <w:tcPr>
            <w:tcW w:w="2400" w:type="dxa"/>
            <w:shd w:val="clear" w:color="auto" w:fill="FFF2CC"/>
            <w:tcMar>
              <w:top w:w="60" w:type="dxa"/>
              <w:left w:w="80" w:type="dxa"/>
              <w:bottom w:w="60" w:type="dxa"/>
              <w:right w:w="80" w:type="dxa"/>
            </w:tcMar>
          </w:tcPr>
          <w:p w:rsidR="000740CF" w:rsidRPr="00415FF2" w:rsidRDefault="000740CF" w:rsidP="002C3EEA">
            <w:pPr>
              <w:pStyle w:val="CBDTableNormal"/>
              <w:rPr>
                <w:szCs w:val="20"/>
                <w:lang w:val="en-CA"/>
              </w:rPr>
            </w:pPr>
            <w:r>
              <w:rPr>
                <w:szCs w:val="20"/>
                <w:lang w:val="ru-RU"/>
              </w:rPr>
              <w:t>Исследование по поручению РК</w:t>
            </w:r>
          </w:p>
        </w:tc>
        <w:tc>
          <w:tcPr>
            <w:tcW w:w="6372" w:type="dxa"/>
            <w:shd w:val="clear" w:color="auto" w:fill="FFF2CC"/>
            <w:tcMar>
              <w:top w:w="60" w:type="dxa"/>
              <w:left w:w="80" w:type="dxa"/>
              <w:bottom w:w="60" w:type="dxa"/>
              <w:right w:w="80" w:type="dxa"/>
            </w:tcMar>
          </w:tcPr>
          <w:p w:rsidR="000740CF" w:rsidRPr="00CF168E" w:rsidRDefault="000740CF" w:rsidP="002C3EEA">
            <w:pPr>
              <w:pStyle w:val="CBDTableNormal"/>
              <w:rPr>
                <w:szCs w:val="20"/>
                <w:lang w:val="ru-RU"/>
              </w:rPr>
            </w:pPr>
            <w:r>
              <w:rPr>
                <w:szCs w:val="20"/>
                <w:lang w:val="ru-RU"/>
              </w:rPr>
              <w:t>По</w:t>
            </w:r>
            <w:r w:rsidRPr="00CF168E">
              <w:rPr>
                <w:szCs w:val="20"/>
                <w:lang w:val="ru-RU"/>
              </w:rPr>
              <w:t>длежит оценке на</w:t>
            </w:r>
            <w:r>
              <w:rPr>
                <w:szCs w:val="20"/>
                <w:lang w:val="ru-RU"/>
              </w:rPr>
              <w:t xml:space="preserve"> одном из будущих </w:t>
            </w:r>
            <w:r w:rsidRPr="00CF168E">
              <w:rPr>
                <w:szCs w:val="20"/>
                <w:lang w:val="ru-RU"/>
              </w:rPr>
              <w:t>совещани</w:t>
            </w:r>
            <w:r>
              <w:rPr>
                <w:szCs w:val="20"/>
                <w:lang w:val="ru-RU"/>
              </w:rPr>
              <w:t>й</w:t>
            </w:r>
            <w:r w:rsidRPr="00CF168E">
              <w:rPr>
                <w:szCs w:val="20"/>
                <w:lang w:val="ru-RU"/>
              </w:rPr>
              <w:t xml:space="preserve"> КС; требуется специализированное исследование</w:t>
            </w:r>
          </w:p>
        </w:tc>
      </w:tr>
      <w:tr w:rsidR="000740CF" w:rsidRPr="002B20DF" w:rsidTr="003F3610">
        <w:tc>
          <w:tcPr>
            <w:tcW w:w="13572" w:type="dxa"/>
            <w:gridSpan w:val="4"/>
            <w:tcMar>
              <w:top w:w="60" w:type="dxa"/>
              <w:left w:w="80" w:type="dxa"/>
              <w:bottom w:w="60" w:type="dxa"/>
              <w:right w:w="80" w:type="dxa"/>
            </w:tcMar>
          </w:tcPr>
          <w:p w:rsidR="000740CF" w:rsidRPr="00BF74F4" w:rsidRDefault="000740CF" w:rsidP="009726CE">
            <w:pPr>
              <w:pStyle w:val="CBDTableNormal"/>
              <w:keepNext/>
              <w:rPr>
                <w:b/>
                <w:bCs/>
                <w:szCs w:val="20"/>
                <w:lang w:val="en-CA"/>
              </w:rPr>
            </w:pPr>
            <w:r>
              <w:rPr>
                <w:b/>
                <w:bCs/>
                <w:szCs w:val="20"/>
                <w:lang w:val="ru-RU"/>
              </w:rPr>
              <w:t>ОН</w:t>
            </w:r>
            <w:r>
              <w:rPr>
                <w:b/>
                <w:bCs/>
                <w:szCs w:val="20"/>
                <w:lang w:val="en-CA"/>
              </w:rPr>
              <w:t>3</w:t>
            </w:r>
            <w:r>
              <w:rPr>
                <w:b/>
                <w:bCs/>
                <w:szCs w:val="20"/>
                <w:lang w:val="ru-RU"/>
              </w:rPr>
              <w:t>. Неденежные выгоды</w:t>
            </w:r>
          </w:p>
        </w:tc>
      </w:tr>
      <w:tr w:rsidR="000740CF" w:rsidRPr="00DA5D25" w:rsidTr="003F3610">
        <w:tc>
          <w:tcPr>
            <w:tcW w:w="3300" w:type="dxa"/>
            <w:shd w:val="clear" w:color="auto" w:fill="FFF2CC"/>
            <w:tcMar>
              <w:top w:w="60" w:type="dxa"/>
              <w:left w:w="80" w:type="dxa"/>
              <w:bottom w:w="60" w:type="dxa"/>
              <w:right w:w="80" w:type="dxa"/>
            </w:tcMar>
          </w:tcPr>
          <w:p w:rsidR="000740CF" w:rsidRPr="00F47CB3" w:rsidRDefault="000740CF" w:rsidP="002C3EEA">
            <w:pPr>
              <w:pStyle w:val="CBDTableNormal"/>
              <w:rPr>
                <w:szCs w:val="20"/>
                <w:lang w:val="ru-RU"/>
              </w:rPr>
            </w:pPr>
            <w:r w:rsidRPr="00F47CB3">
              <w:rPr>
                <w:szCs w:val="20"/>
                <w:lang w:val="ru-RU"/>
              </w:rPr>
              <w:t>[</w:t>
            </w:r>
            <w:r w:rsidRPr="00CF168E">
              <w:rPr>
                <w:szCs w:val="20"/>
                <w:lang w:val="ru-RU"/>
              </w:rPr>
              <w:t>Объем</w:t>
            </w:r>
            <w:r w:rsidRPr="00F47CB3">
              <w:rPr>
                <w:szCs w:val="20"/>
                <w:lang w:val="ru-RU"/>
              </w:rPr>
              <w:t xml:space="preserve"> </w:t>
            </w:r>
            <w:r w:rsidRPr="00CF168E">
              <w:rPr>
                <w:szCs w:val="20"/>
                <w:lang w:val="ru-RU"/>
              </w:rPr>
              <w:t>и</w:t>
            </w:r>
            <w:r w:rsidRPr="00F47CB3">
              <w:rPr>
                <w:szCs w:val="20"/>
                <w:lang w:val="ru-RU"/>
              </w:rPr>
              <w:t xml:space="preserve"> </w:t>
            </w:r>
            <w:r>
              <w:rPr>
                <w:szCs w:val="20"/>
                <w:lang w:val="ru-RU"/>
              </w:rPr>
              <w:t>тип</w:t>
            </w:r>
            <w:r w:rsidRPr="00F47CB3">
              <w:rPr>
                <w:szCs w:val="20"/>
                <w:lang w:val="ru-RU"/>
              </w:rPr>
              <w:t>][</w:t>
            </w:r>
            <w:r>
              <w:rPr>
                <w:szCs w:val="20"/>
                <w:lang w:val="ru-RU"/>
              </w:rPr>
              <w:t>Тип</w:t>
            </w:r>
            <w:r w:rsidRPr="00F47CB3">
              <w:rPr>
                <w:szCs w:val="20"/>
                <w:lang w:val="ru-RU"/>
              </w:rPr>
              <w:t xml:space="preserve">, </w:t>
            </w:r>
            <w:r>
              <w:rPr>
                <w:szCs w:val="20"/>
                <w:lang w:val="ru-RU"/>
              </w:rPr>
              <w:t>масштаб</w:t>
            </w:r>
            <w:r w:rsidRPr="00F47CB3">
              <w:rPr>
                <w:szCs w:val="20"/>
                <w:lang w:val="ru-RU"/>
              </w:rPr>
              <w:t xml:space="preserve"> </w:t>
            </w:r>
            <w:r>
              <w:rPr>
                <w:szCs w:val="20"/>
                <w:lang w:val="ru-RU"/>
              </w:rPr>
              <w:t>и</w:t>
            </w:r>
            <w:r w:rsidRPr="00F47CB3">
              <w:rPr>
                <w:szCs w:val="20"/>
                <w:lang w:val="ru-RU"/>
              </w:rPr>
              <w:t xml:space="preserve"> </w:t>
            </w:r>
            <w:r>
              <w:rPr>
                <w:szCs w:val="20"/>
                <w:lang w:val="ru-RU"/>
              </w:rPr>
              <w:t>получатели</w:t>
            </w:r>
            <w:r w:rsidRPr="00F47CB3">
              <w:rPr>
                <w:szCs w:val="20"/>
                <w:lang w:val="ru-RU"/>
              </w:rPr>
              <w:t xml:space="preserve">] </w:t>
            </w:r>
            <w:r w:rsidRPr="00CF168E">
              <w:rPr>
                <w:szCs w:val="20"/>
                <w:lang w:val="ru-RU"/>
              </w:rPr>
              <w:t>неденежных</w:t>
            </w:r>
            <w:r w:rsidRPr="00F47CB3">
              <w:rPr>
                <w:szCs w:val="20"/>
                <w:lang w:val="ru-RU"/>
              </w:rPr>
              <w:t xml:space="preserve"> </w:t>
            </w:r>
            <w:r w:rsidRPr="00CF168E">
              <w:rPr>
                <w:szCs w:val="20"/>
                <w:lang w:val="ru-RU"/>
              </w:rPr>
              <w:t>выгод</w:t>
            </w:r>
            <w:r w:rsidRPr="00F47CB3">
              <w:rPr>
                <w:i/>
                <w:iCs/>
                <w:szCs w:val="20"/>
                <w:lang w:val="ru-RU"/>
              </w:rPr>
              <w:t xml:space="preserve"> (</w:t>
            </w:r>
            <w:r>
              <w:rPr>
                <w:i/>
                <w:iCs/>
                <w:szCs w:val="20"/>
                <w:lang w:val="ru-RU"/>
              </w:rPr>
              <w:t xml:space="preserve">Секретариату </w:t>
            </w:r>
            <w:r w:rsidRPr="00EB7A26">
              <w:rPr>
                <w:i/>
                <w:szCs w:val="20"/>
                <w:lang w:val="ru-RU"/>
              </w:rPr>
              <w:t xml:space="preserve">провести перекрестную сверку </w:t>
            </w:r>
            <w:r>
              <w:rPr>
                <w:i/>
                <w:szCs w:val="20"/>
                <w:lang w:val="ru-RU"/>
              </w:rPr>
              <w:t xml:space="preserve">терминологии </w:t>
            </w:r>
            <w:r w:rsidRPr="00EB7A26">
              <w:rPr>
                <w:i/>
                <w:szCs w:val="20"/>
                <w:lang w:val="ru-RU"/>
              </w:rPr>
              <w:t>с док</w:t>
            </w:r>
            <w:r>
              <w:rPr>
                <w:i/>
                <w:szCs w:val="20"/>
                <w:lang w:val="ru-RU"/>
              </w:rPr>
              <w:t>ументом по созданию потенциала и предложить: «оценка СИНДВ, согласованная с</w:t>
            </w:r>
            <w:r w:rsidRPr="009D17AC">
              <w:rPr>
                <w:i/>
                <w:szCs w:val="20"/>
                <w:lang w:val="ru-RU"/>
              </w:rPr>
              <w:t xml:space="preserve"> </w:t>
            </w:r>
            <w:r>
              <w:rPr>
                <w:i/>
                <w:szCs w:val="20"/>
                <w:lang w:val="ru-RU"/>
              </w:rPr>
              <w:t>методологией механизма мониторинга ГРПОБ»</w:t>
            </w:r>
            <w:r w:rsidRPr="00F47CB3">
              <w:rPr>
                <w:i/>
                <w:iCs/>
                <w:szCs w:val="20"/>
                <w:lang w:val="ru-RU"/>
              </w:rPr>
              <w:t>)</w:t>
            </w:r>
            <w:r w:rsidRPr="00F47CB3">
              <w:rPr>
                <w:szCs w:val="20"/>
                <w:lang w:val="ru-RU"/>
              </w:rPr>
              <w:t xml:space="preserve"> </w:t>
            </w:r>
          </w:p>
        </w:tc>
        <w:tc>
          <w:tcPr>
            <w:tcW w:w="1500" w:type="dxa"/>
            <w:shd w:val="clear" w:color="auto" w:fill="FFF2CC"/>
            <w:tcMar>
              <w:top w:w="60" w:type="dxa"/>
              <w:left w:w="80" w:type="dxa"/>
              <w:bottom w:w="60" w:type="dxa"/>
              <w:right w:w="80" w:type="dxa"/>
            </w:tcMar>
          </w:tcPr>
          <w:p w:rsidR="000740CF" w:rsidRPr="00BF74F4" w:rsidRDefault="000740CF" w:rsidP="002C3EEA">
            <w:pPr>
              <w:pStyle w:val="CBDTableNormal"/>
              <w:rPr>
                <w:szCs w:val="20"/>
                <w:lang w:val="en-CA"/>
              </w:rPr>
            </w:pPr>
            <w:r>
              <w:rPr>
                <w:szCs w:val="20"/>
                <w:lang w:val="ru-RU"/>
              </w:rPr>
              <w:t xml:space="preserve">Подлежат разработке </w:t>
            </w:r>
            <w:r>
              <w:rPr>
                <w:szCs w:val="20"/>
                <w:lang w:val="en-CA"/>
              </w:rPr>
              <w:t>(</w:t>
            </w:r>
            <w:r>
              <w:rPr>
                <w:szCs w:val="20"/>
                <w:lang w:val="ru-RU"/>
              </w:rPr>
              <w:t>отчетность</w:t>
            </w:r>
            <w:r w:rsidRPr="00BF74F4">
              <w:rPr>
                <w:szCs w:val="20"/>
                <w:lang w:val="en-CA"/>
              </w:rPr>
              <w:t>)</w:t>
            </w:r>
          </w:p>
        </w:tc>
        <w:tc>
          <w:tcPr>
            <w:tcW w:w="2400" w:type="dxa"/>
            <w:shd w:val="clear" w:color="auto" w:fill="FFF2CC"/>
            <w:tcMar>
              <w:top w:w="60" w:type="dxa"/>
              <w:left w:w="80" w:type="dxa"/>
              <w:bottom w:w="60" w:type="dxa"/>
              <w:right w:w="80" w:type="dxa"/>
            </w:tcMar>
          </w:tcPr>
          <w:p w:rsidR="000740CF" w:rsidRPr="0067430A" w:rsidRDefault="000740CF" w:rsidP="002C3EEA">
            <w:pPr>
              <w:pStyle w:val="CBDTableNormal"/>
              <w:rPr>
                <w:szCs w:val="20"/>
                <w:lang w:val="ru-RU"/>
              </w:rPr>
            </w:pPr>
            <w:r w:rsidRPr="00CF168E">
              <w:rPr>
                <w:szCs w:val="20"/>
                <w:lang w:val="ru-RU"/>
              </w:rPr>
              <w:t>Отчетность операторов баз данных (таблица 1); опрос доноров и заинтересованных сторон</w:t>
            </w:r>
          </w:p>
        </w:tc>
        <w:tc>
          <w:tcPr>
            <w:tcW w:w="6372" w:type="dxa"/>
            <w:shd w:val="clear" w:color="auto" w:fill="FFF2CC"/>
            <w:tcMar>
              <w:top w:w="60" w:type="dxa"/>
              <w:left w:w="80" w:type="dxa"/>
              <w:bottom w:w="60" w:type="dxa"/>
              <w:right w:w="80" w:type="dxa"/>
            </w:tcMar>
          </w:tcPr>
          <w:p w:rsidR="000740CF" w:rsidRPr="00CF168E" w:rsidRDefault="000740CF" w:rsidP="002C3EEA">
            <w:pPr>
              <w:pStyle w:val="CBDTableNormal"/>
              <w:rPr>
                <w:szCs w:val="20"/>
                <w:lang w:val="ru-RU"/>
              </w:rPr>
            </w:pPr>
            <w:r w:rsidRPr="00EB7A26">
              <w:rPr>
                <w:szCs w:val="20"/>
                <w:lang w:val="ru-RU"/>
              </w:rPr>
              <w:t>Частично</w:t>
            </w:r>
            <w:r w:rsidRPr="004C1783">
              <w:rPr>
                <w:szCs w:val="20"/>
                <w:lang w:val="ru-RU"/>
              </w:rPr>
              <w:t xml:space="preserve"> </w:t>
            </w:r>
            <w:r w:rsidRPr="00EB7A26">
              <w:rPr>
                <w:szCs w:val="20"/>
                <w:lang w:val="ru-RU"/>
              </w:rPr>
              <w:t>подлежит</w:t>
            </w:r>
            <w:r w:rsidRPr="004C1783">
              <w:rPr>
                <w:szCs w:val="20"/>
                <w:lang w:val="ru-RU"/>
              </w:rPr>
              <w:t xml:space="preserve"> </w:t>
            </w:r>
            <w:r w:rsidRPr="00EB7A26">
              <w:rPr>
                <w:szCs w:val="20"/>
                <w:lang w:val="ru-RU"/>
              </w:rPr>
              <w:t>оценке</w:t>
            </w:r>
            <w:r w:rsidRPr="004C1783">
              <w:rPr>
                <w:szCs w:val="20"/>
                <w:lang w:val="ru-RU"/>
              </w:rPr>
              <w:t xml:space="preserve">; </w:t>
            </w:r>
            <w:r w:rsidRPr="00EB7A26">
              <w:rPr>
                <w:szCs w:val="20"/>
                <w:lang w:val="ru-RU"/>
              </w:rPr>
              <w:t>типология</w:t>
            </w:r>
            <w:r w:rsidRPr="004C1783">
              <w:rPr>
                <w:szCs w:val="20"/>
                <w:lang w:val="ru-RU"/>
              </w:rPr>
              <w:t xml:space="preserve"> </w:t>
            </w:r>
            <w:r w:rsidRPr="00EB7A26">
              <w:rPr>
                <w:szCs w:val="20"/>
                <w:lang w:val="ru-RU"/>
              </w:rPr>
              <w:t>и</w:t>
            </w:r>
            <w:r w:rsidRPr="004C1783">
              <w:rPr>
                <w:szCs w:val="20"/>
                <w:lang w:val="ru-RU"/>
              </w:rPr>
              <w:t xml:space="preserve"> </w:t>
            </w:r>
            <w:r w:rsidRPr="00EB7A26">
              <w:rPr>
                <w:szCs w:val="20"/>
                <w:lang w:val="ru-RU"/>
              </w:rPr>
              <w:t>инструмент</w:t>
            </w:r>
            <w:r w:rsidRPr="004C1783">
              <w:rPr>
                <w:szCs w:val="20"/>
                <w:lang w:val="ru-RU"/>
              </w:rPr>
              <w:t xml:space="preserve"> </w:t>
            </w:r>
            <w:r w:rsidRPr="00EB7A26">
              <w:rPr>
                <w:szCs w:val="20"/>
                <w:lang w:val="ru-RU"/>
              </w:rPr>
              <w:t>опроса</w:t>
            </w:r>
            <w:r w:rsidRPr="004C1783">
              <w:rPr>
                <w:szCs w:val="20"/>
                <w:lang w:val="ru-RU"/>
              </w:rPr>
              <w:t xml:space="preserve"> </w:t>
            </w:r>
            <w:r w:rsidRPr="00EB7A26">
              <w:rPr>
                <w:szCs w:val="20"/>
                <w:lang w:val="ru-RU"/>
              </w:rPr>
              <w:t>подлежат</w:t>
            </w:r>
            <w:r w:rsidRPr="004C1783">
              <w:rPr>
                <w:szCs w:val="20"/>
                <w:lang w:val="ru-RU"/>
              </w:rPr>
              <w:t xml:space="preserve"> </w:t>
            </w:r>
            <w:r w:rsidRPr="00EB7A26">
              <w:rPr>
                <w:szCs w:val="20"/>
                <w:lang w:val="ru-RU"/>
              </w:rPr>
              <w:t>разработке</w:t>
            </w:r>
            <w:r w:rsidRPr="004C1783">
              <w:rPr>
                <w:szCs w:val="20"/>
                <w:lang w:val="ru-RU"/>
              </w:rPr>
              <w:t xml:space="preserve">; </w:t>
            </w:r>
            <w:r>
              <w:rPr>
                <w:szCs w:val="20"/>
                <w:lang w:val="ru-RU"/>
              </w:rPr>
              <w:t xml:space="preserve">с обращением особого внимания на проведение полной оценки нематериальных выгод для коренных народов и местных общин на одном из будущих совещаний КС </w:t>
            </w:r>
            <w:r w:rsidRPr="004C1783">
              <w:rPr>
                <w:szCs w:val="20"/>
                <w:lang w:val="ru-RU"/>
              </w:rPr>
              <w:t>[</w:t>
            </w:r>
            <w:r>
              <w:rPr>
                <w:szCs w:val="20"/>
                <w:lang w:val="ru-RU"/>
              </w:rPr>
              <w:t>масштаб включает общий объем и его назначение</w:t>
            </w:r>
            <w:r w:rsidRPr="004C1783">
              <w:rPr>
                <w:szCs w:val="20"/>
                <w:lang w:val="ru-RU"/>
              </w:rPr>
              <w:t>]</w:t>
            </w:r>
          </w:p>
        </w:tc>
      </w:tr>
      <w:tr w:rsidR="000740CF" w:rsidRPr="00DA5D25" w:rsidTr="003F3610">
        <w:tc>
          <w:tcPr>
            <w:tcW w:w="13572" w:type="dxa"/>
            <w:gridSpan w:val="4"/>
            <w:tcMar>
              <w:top w:w="60" w:type="dxa"/>
              <w:left w:w="80" w:type="dxa"/>
              <w:bottom w:w="60" w:type="dxa"/>
              <w:right w:w="80" w:type="dxa"/>
            </w:tcMar>
          </w:tcPr>
          <w:p w:rsidR="000740CF" w:rsidRPr="0003590F" w:rsidRDefault="000740CF" w:rsidP="003F3610">
            <w:pPr>
              <w:pStyle w:val="CBDTableNormal"/>
              <w:rPr>
                <w:b/>
                <w:bCs/>
                <w:szCs w:val="20"/>
                <w:lang w:val="ru-RU"/>
              </w:rPr>
            </w:pPr>
            <w:r>
              <w:rPr>
                <w:b/>
                <w:bCs/>
                <w:szCs w:val="20"/>
                <w:lang w:val="ru-RU"/>
              </w:rPr>
              <w:t>ОН</w:t>
            </w:r>
            <w:r w:rsidRPr="00CF168E">
              <w:rPr>
                <w:b/>
                <w:bCs/>
                <w:szCs w:val="20"/>
                <w:lang w:val="ru-RU"/>
              </w:rPr>
              <w:t>4</w:t>
            </w:r>
            <w:r>
              <w:rPr>
                <w:b/>
                <w:bCs/>
                <w:szCs w:val="20"/>
                <w:lang w:val="ru-RU"/>
              </w:rPr>
              <w:t xml:space="preserve">. </w:t>
            </w:r>
            <w:r w:rsidRPr="00EC0476">
              <w:rPr>
                <w:szCs w:val="20"/>
                <w:lang w:val="ru-RU"/>
              </w:rPr>
              <w:t>Вклад в реализацию КМГРП</w:t>
            </w:r>
            <w:r>
              <w:rPr>
                <w:szCs w:val="20"/>
                <w:lang w:val="ru-RU"/>
              </w:rPr>
              <w:t>, взаимодополняемость</w:t>
            </w:r>
            <w:r>
              <w:rPr>
                <w:lang w:val="ru-RU"/>
              </w:rPr>
              <w:t xml:space="preserve"> с национальными и международными структурами в области </w:t>
            </w:r>
            <w:r w:rsidRPr="00C65D40">
              <w:rPr>
                <w:lang w:val="ru-RU"/>
              </w:rPr>
              <w:t>ДСИВ</w:t>
            </w:r>
            <w:r>
              <w:rPr>
                <w:lang w:val="ru-RU"/>
              </w:rPr>
              <w:t>, и согласованность с другими механизмами</w:t>
            </w:r>
          </w:p>
        </w:tc>
      </w:tr>
      <w:tr w:rsidR="000740CF" w:rsidRPr="00DA5D25" w:rsidTr="003F3610">
        <w:tc>
          <w:tcPr>
            <w:tcW w:w="3300" w:type="dxa"/>
            <w:shd w:val="clear" w:color="auto" w:fill="FFF2CC"/>
            <w:tcMar>
              <w:top w:w="60" w:type="dxa"/>
              <w:left w:w="80" w:type="dxa"/>
              <w:bottom w:w="60" w:type="dxa"/>
              <w:right w:w="80" w:type="dxa"/>
            </w:tcMar>
          </w:tcPr>
          <w:p w:rsidR="000740CF" w:rsidRDefault="000740CF" w:rsidP="002C3EEA">
            <w:pPr>
              <w:pStyle w:val="CBDTableNormal"/>
              <w:rPr>
                <w:szCs w:val="20"/>
                <w:lang w:val="ru-RU"/>
              </w:rPr>
            </w:pPr>
            <w:r>
              <w:rPr>
                <w:szCs w:val="20"/>
                <w:lang w:val="ru-RU"/>
              </w:rPr>
              <w:t xml:space="preserve">Воздействие финансируемых мероприятий на биоразнообразие </w:t>
            </w:r>
          </w:p>
        </w:tc>
        <w:tc>
          <w:tcPr>
            <w:tcW w:w="1500" w:type="dxa"/>
            <w:shd w:val="clear" w:color="auto" w:fill="FFF2CC"/>
            <w:tcMar>
              <w:top w:w="60" w:type="dxa"/>
              <w:left w:w="80" w:type="dxa"/>
              <w:bottom w:w="60" w:type="dxa"/>
              <w:right w:w="80" w:type="dxa"/>
            </w:tcMar>
          </w:tcPr>
          <w:p w:rsidR="000740CF" w:rsidRPr="00C551B9" w:rsidRDefault="000740CF" w:rsidP="002C3EEA">
            <w:pPr>
              <w:pStyle w:val="CBDTableNormal"/>
              <w:rPr>
                <w:szCs w:val="20"/>
                <w:lang w:val="ru-RU"/>
              </w:rPr>
            </w:pPr>
            <w:r>
              <w:rPr>
                <w:szCs w:val="20"/>
                <w:lang w:val="ru-RU"/>
              </w:rPr>
              <w:t xml:space="preserve">Подлежит разработке </w:t>
            </w:r>
          </w:p>
        </w:tc>
        <w:tc>
          <w:tcPr>
            <w:tcW w:w="2400" w:type="dxa"/>
            <w:shd w:val="clear" w:color="auto" w:fill="FFF2CC"/>
            <w:tcMar>
              <w:top w:w="60" w:type="dxa"/>
              <w:left w:w="80" w:type="dxa"/>
              <w:bottom w:w="60" w:type="dxa"/>
              <w:right w:w="80" w:type="dxa"/>
            </w:tcMar>
          </w:tcPr>
          <w:p w:rsidR="000740CF" w:rsidRPr="00C551B9" w:rsidRDefault="000740CF" w:rsidP="002C3EEA">
            <w:pPr>
              <w:pStyle w:val="CBDTableNormal"/>
              <w:rPr>
                <w:szCs w:val="20"/>
                <w:lang w:val="ru-RU"/>
              </w:rPr>
            </w:pPr>
            <w:r>
              <w:rPr>
                <w:szCs w:val="20"/>
                <w:lang w:val="ru-RU"/>
              </w:rPr>
              <w:t xml:space="preserve">Секретариат, доклады Сторон </w:t>
            </w:r>
          </w:p>
        </w:tc>
        <w:tc>
          <w:tcPr>
            <w:tcW w:w="6372" w:type="dxa"/>
            <w:shd w:val="clear" w:color="auto" w:fill="FFF2CC"/>
            <w:tcMar>
              <w:top w:w="60" w:type="dxa"/>
              <w:left w:w="80" w:type="dxa"/>
              <w:bottom w:w="60" w:type="dxa"/>
              <w:right w:w="80" w:type="dxa"/>
            </w:tcMar>
          </w:tcPr>
          <w:p w:rsidR="000740CF" w:rsidRDefault="000740CF" w:rsidP="002C3EEA">
            <w:pPr>
              <w:pStyle w:val="CBDTableNormal"/>
              <w:rPr>
                <w:szCs w:val="20"/>
                <w:lang w:val="ru-RU"/>
              </w:rPr>
            </w:pPr>
            <w:r>
              <w:rPr>
                <w:szCs w:val="20"/>
                <w:lang w:val="ru-RU"/>
              </w:rPr>
              <w:t xml:space="preserve">Пока не подлежит оценке; оценка качественного вклада возможна на одном из будущих совещаний КС. </w:t>
            </w:r>
          </w:p>
        </w:tc>
      </w:tr>
      <w:tr w:rsidR="000740CF" w:rsidRPr="002B20DF" w:rsidTr="003F3610">
        <w:tc>
          <w:tcPr>
            <w:tcW w:w="3300" w:type="dxa"/>
            <w:shd w:val="clear" w:color="auto" w:fill="FFF2CC"/>
            <w:tcMar>
              <w:top w:w="60" w:type="dxa"/>
              <w:left w:w="80" w:type="dxa"/>
              <w:bottom w:w="60" w:type="dxa"/>
              <w:right w:w="80" w:type="dxa"/>
            </w:tcMar>
          </w:tcPr>
          <w:p w:rsidR="000740CF" w:rsidRPr="00CA080E" w:rsidRDefault="000740CF" w:rsidP="002C3EEA">
            <w:pPr>
              <w:pStyle w:val="CBDTableNormal"/>
              <w:rPr>
                <w:szCs w:val="20"/>
                <w:lang w:val="ru-RU"/>
              </w:rPr>
            </w:pPr>
            <w:r>
              <w:rPr>
                <w:szCs w:val="20"/>
                <w:lang w:val="ru-RU"/>
              </w:rPr>
              <w:t>Согласование с циклами отчетности по</w:t>
            </w:r>
            <w:r w:rsidRPr="00CF168E">
              <w:rPr>
                <w:szCs w:val="20"/>
                <w:lang w:val="ru-RU"/>
              </w:rPr>
              <w:t xml:space="preserve"> ПМОО </w:t>
            </w:r>
          </w:p>
        </w:tc>
        <w:tc>
          <w:tcPr>
            <w:tcW w:w="1500" w:type="dxa"/>
            <w:shd w:val="clear" w:color="auto" w:fill="FFF2CC"/>
            <w:tcMar>
              <w:top w:w="60" w:type="dxa"/>
              <w:left w:w="80" w:type="dxa"/>
              <w:bottom w:w="60" w:type="dxa"/>
              <w:right w:w="80" w:type="dxa"/>
            </w:tcMar>
          </w:tcPr>
          <w:p w:rsidR="000740CF" w:rsidRPr="00415FF2" w:rsidRDefault="000740CF" w:rsidP="002C3EEA">
            <w:pPr>
              <w:pStyle w:val="CBDTableNormal"/>
              <w:rPr>
                <w:szCs w:val="20"/>
                <w:lang w:val="en-CA"/>
              </w:rPr>
            </w:pPr>
            <w:r>
              <w:rPr>
                <w:szCs w:val="20"/>
                <w:lang w:val="en-CA"/>
              </w:rPr>
              <w:t>Пока не подлеж</w:t>
            </w:r>
            <w:r>
              <w:rPr>
                <w:szCs w:val="20"/>
                <w:lang w:val="ru-RU"/>
              </w:rPr>
              <w:t>а</w:t>
            </w:r>
            <w:r w:rsidRPr="00810124">
              <w:rPr>
                <w:szCs w:val="20"/>
                <w:lang w:val="en-CA"/>
              </w:rPr>
              <w:t>т оценке</w:t>
            </w:r>
          </w:p>
        </w:tc>
        <w:tc>
          <w:tcPr>
            <w:tcW w:w="2400" w:type="dxa"/>
            <w:shd w:val="clear" w:color="auto" w:fill="FFF2CC"/>
            <w:tcMar>
              <w:top w:w="60" w:type="dxa"/>
              <w:left w:w="80" w:type="dxa"/>
              <w:bottom w:w="60" w:type="dxa"/>
              <w:right w:w="80" w:type="dxa"/>
            </w:tcMar>
          </w:tcPr>
          <w:p w:rsidR="000740CF" w:rsidRPr="00EE3A98" w:rsidRDefault="000740CF" w:rsidP="002C3EEA">
            <w:pPr>
              <w:pStyle w:val="CBDTableNormal"/>
              <w:rPr>
                <w:szCs w:val="20"/>
                <w:lang w:val="ru-RU"/>
              </w:rPr>
            </w:pPr>
            <w:r>
              <w:rPr>
                <w:szCs w:val="20"/>
                <w:lang w:val="en-CA"/>
              </w:rPr>
              <w:t>ПМОО/</w:t>
            </w:r>
            <w:r>
              <w:rPr>
                <w:szCs w:val="20"/>
                <w:lang w:val="ru-RU"/>
              </w:rPr>
              <w:t>секретариат</w:t>
            </w:r>
          </w:p>
        </w:tc>
        <w:tc>
          <w:tcPr>
            <w:tcW w:w="6372" w:type="dxa"/>
            <w:shd w:val="clear" w:color="auto" w:fill="FFF2CC"/>
            <w:tcMar>
              <w:top w:w="60" w:type="dxa"/>
              <w:left w:w="80" w:type="dxa"/>
              <w:bottom w:w="60" w:type="dxa"/>
              <w:right w:w="80" w:type="dxa"/>
            </w:tcMar>
          </w:tcPr>
          <w:p w:rsidR="000740CF" w:rsidRPr="00CA080E" w:rsidRDefault="000740CF" w:rsidP="002C3EEA">
            <w:pPr>
              <w:pStyle w:val="CBDTableNormal"/>
              <w:rPr>
                <w:szCs w:val="20"/>
                <w:lang w:val="ru-RU"/>
              </w:rPr>
            </w:pPr>
            <w:r>
              <w:rPr>
                <w:szCs w:val="20"/>
                <w:lang w:val="ru-RU"/>
              </w:rPr>
              <w:t>Пока не подлежит оценке</w:t>
            </w:r>
            <w:r w:rsidRPr="00CF168E">
              <w:rPr>
                <w:szCs w:val="20"/>
                <w:lang w:val="ru-RU"/>
              </w:rPr>
              <w:t xml:space="preserve">: ПМОО не содержит данных о формуле распределения средств. </w:t>
            </w:r>
            <w:r>
              <w:rPr>
                <w:szCs w:val="20"/>
                <w:lang w:val="ru-RU"/>
              </w:rPr>
              <w:t>По</w:t>
            </w:r>
            <w:r w:rsidRPr="00D47097">
              <w:rPr>
                <w:szCs w:val="20"/>
                <w:lang w:val="en-CA"/>
              </w:rPr>
              <w:t>длежит оценке на</w:t>
            </w:r>
            <w:r>
              <w:rPr>
                <w:szCs w:val="20"/>
                <w:lang w:val="ru-RU"/>
              </w:rPr>
              <w:t xml:space="preserve"> одном из будущих </w:t>
            </w:r>
            <w:r w:rsidRPr="00D47097">
              <w:rPr>
                <w:szCs w:val="20"/>
                <w:lang w:val="en-CA"/>
              </w:rPr>
              <w:t>совещани</w:t>
            </w:r>
            <w:r>
              <w:rPr>
                <w:szCs w:val="20"/>
                <w:lang w:val="ru-RU"/>
              </w:rPr>
              <w:t>й</w:t>
            </w:r>
            <w:r w:rsidRPr="00D47097">
              <w:rPr>
                <w:szCs w:val="20"/>
                <w:lang w:val="en-CA"/>
              </w:rPr>
              <w:t xml:space="preserve"> КС</w:t>
            </w:r>
          </w:p>
        </w:tc>
      </w:tr>
      <w:tr w:rsidR="000740CF" w:rsidRPr="002B20DF" w:rsidTr="003F3610">
        <w:tc>
          <w:tcPr>
            <w:tcW w:w="3300" w:type="dxa"/>
            <w:shd w:val="clear" w:color="auto" w:fill="FFF2CC"/>
            <w:tcMar>
              <w:top w:w="60" w:type="dxa"/>
              <w:left w:w="80" w:type="dxa"/>
              <w:bottom w:w="60" w:type="dxa"/>
              <w:right w:w="80" w:type="dxa"/>
            </w:tcMar>
          </w:tcPr>
          <w:p w:rsidR="000740CF" w:rsidRPr="00144D63" w:rsidRDefault="000740CF" w:rsidP="002C3EEA">
            <w:pPr>
              <w:pStyle w:val="CBDTableNormal"/>
              <w:rPr>
                <w:szCs w:val="20"/>
                <w:lang w:val="ru-RU"/>
              </w:rPr>
            </w:pPr>
            <w:r>
              <w:rPr>
                <w:szCs w:val="20"/>
                <w:lang w:val="ru-RU"/>
              </w:rPr>
              <w:t>БУ</w:t>
            </w:r>
            <w:r w:rsidRPr="00CF168E">
              <w:rPr>
                <w:szCs w:val="20"/>
                <w:lang w:val="ru-RU"/>
              </w:rPr>
              <w:t>3(</w:t>
            </w:r>
            <w:r>
              <w:rPr>
                <w:szCs w:val="20"/>
                <w:lang w:val="en-CA"/>
              </w:rPr>
              <w:t>b</w:t>
            </w:r>
            <w:r w:rsidRPr="00CF168E">
              <w:rPr>
                <w:szCs w:val="20"/>
                <w:lang w:val="ru-RU"/>
              </w:rPr>
              <w:t>)</w:t>
            </w:r>
            <w:r>
              <w:rPr>
                <w:szCs w:val="20"/>
                <w:lang w:val="ru-RU"/>
              </w:rPr>
              <w:t xml:space="preserve">. </w:t>
            </w:r>
            <w:r w:rsidRPr="00144D63">
              <w:rPr>
                <w:szCs w:val="20"/>
                <w:lang w:val="ru-RU"/>
              </w:rPr>
              <w:t>[</w:t>
            </w:r>
            <w:r>
              <w:rPr>
                <w:szCs w:val="20"/>
                <w:lang w:val="ru-RU"/>
              </w:rPr>
              <w:t xml:space="preserve">Риск наслоения </w:t>
            </w:r>
            <w:r w:rsidRPr="00144D63">
              <w:rPr>
                <w:szCs w:val="20"/>
                <w:lang w:val="ru-RU"/>
              </w:rPr>
              <w:t>[</w:t>
            </w:r>
            <w:r>
              <w:rPr>
                <w:szCs w:val="20"/>
                <w:lang w:val="ru-RU"/>
              </w:rPr>
              <w:t>взносов</w:t>
            </w:r>
            <w:r w:rsidRPr="00144D63">
              <w:rPr>
                <w:szCs w:val="20"/>
                <w:lang w:val="ru-RU"/>
              </w:rPr>
              <w:t>][</w:t>
            </w:r>
            <w:r>
              <w:rPr>
                <w:szCs w:val="20"/>
                <w:lang w:val="ru-RU"/>
              </w:rPr>
              <w:t>обязательств</w:t>
            </w:r>
            <w:r w:rsidRPr="00144D63">
              <w:rPr>
                <w:szCs w:val="20"/>
                <w:lang w:val="ru-RU"/>
              </w:rPr>
              <w:t xml:space="preserve">]] </w:t>
            </w:r>
          </w:p>
          <w:p w:rsidR="000740CF" w:rsidRPr="00144D63" w:rsidRDefault="000740CF" w:rsidP="002C3EEA">
            <w:pPr>
              <w:pStyle w:val="CBDTableNormal"/>
              <w:rPr>
                <w:szCs w:val="20"/>
                <w:lang w:val="ru-RU"/>
              </w:rPr>
            </w:pPr>
            <w:r w:rsidRPr="00144D63">
              <w:rPr>
                <w:szCs w:val="20"/>
                <w:lang w:val="ru-RU"/>
              </w:rPr>
              <w:t>[</w:t>
            </w:r>
            <w:r>
              <w:rPr>
                <w:szCs w:val="20"/>
                <w:lang w:val="ru-RU"/>
              </w:rPr>
              <w:t>наслоение ожиданий, связанных с совместным использованием выгод</w:t>
            </w:r>
            <w:r w:rsidRPr="00144D63">
              <w:rPr>
                <w:szCs w:val="20"/>
                <w:lang w:val="ru-RU"/>
              </w:rPr>
              <w:t>]</w:t>
            </w:r>
          </w:p>
          <w:p w:rsidR="000740CF" w:rsidRPr="00144D63" w:rsidRDefault="000740CF" w:rsidP="002C3EEA">
            <w:pPr>
              <w:pStyle w:val="CBDTableNormal"/>
              <w:rPr>
                <w:szCs w:val="20"/>
                <w:lang w:val="ru-RU"/>
              </w:rPr>
            </w:pPr>
            <w:r w:rsidRPr="00144D63">
              <w:rPr>
                <w:szCs w:val="20"/>
                <w:lang w:val="ru-RU"/>
              </w:rPr>
              <w:t>[</w:t>
            </w:r>
            <w:r>
              <w:rPr>
                <w:szCs w:val="20"/>
                <w:lang w:val="ru-RU"/>
              </w:rPr>
              <w:t>потенциальное</w:t>
            </w:r>
            <w:r w:rsidRPr="00144D63">
              <w:rPr>
                <w:szCs w:val="20"/>
                <w:lang w:val="ru-RU"/>
              </w:rPr>
              <w:t xml:space="preserve"> </w:t>
            </w:r>
            <w:r>
              <w:rPr>
                <w:szCs w:val="20"/>
                <w:lang w:val="ru-RU"/>
              </w:rPr>
              <w:t>дублирование</w:t>
            </w:r>
            <w:r w:rsidRPr="00144D63">
              <w:rPr>
                <w:szCs w:val="20"/>
                <w:lang w:val="ru-RU"/>
              </w:rPr>
              <w:t xml:space="preserve"> [[</w:t>
            </w:r>
            <w:r>
              <w:rPr>
                <w:szCs w:val="20"/>
                <w:lang w:val="ru-RU"/>
              </w:rPr>
              <w:t>обязательств</w:t>
            </w:r>
            <w:r w:rsidRPr="00144D63">
              <w:rPr>
                <w:szCs w:val="20"/>
                <w:lang w:val="ru-RU"/>
              </w:rPr>
              <w:t xml:space="preserve"> </w:t>
            </w:r>
            <w:r>
              <w:rPr>
                <w:szCs w:val="20"/>
                <w:lang w:val="ru-RU"/>
              </w:rPr>
              <w:t>в</w:t>
            </w:r>
            <w:r w:rsidRPr="00144D63">
              <w:rPr>
                <w:szCs w:val="20"/>
                <w:lang w:val="ru-RU"/>
              </w:rPr>
              <w:t xml:space="preserve"> </w:t>
            </w:r>
            <w:r>
              <w:rPr>
                <w:szCs w:val="20"/>
                <w:lang w:val="ru-RU"/>
              </w:rPr>
              <w:t>рамках</w:t>
            </w:r>
            <w:r w:rsidRPr="00144D63">
              <w:rPr>
                <w:szCs w:val="20"/>
                <w:lang w:val="ru-RU"/>
              </w:rPr>
              <w:t>][</w:t>
            </w:r>
            <w:r>
              <w:rPr>
                <w:szCs w:val="20"/>
                <w:lang w:val="ru-RU"/>
              </w:rPr>
              <w:t>между</w:t>
            </w:r>
            <w:r w:rsidRPr="00144D63">
              <w:rPr>
                <w:szCs w:val="20"/>
                <w:lang w:val="ru-RU"/>
              </w:rPr>
              <w:t xml:space="preserve">] </w:t>
            </w:r>
            <w:r>
              <w:rPr>
                <w:szCs w:val="20"/>
                <w:lang w:val="ru-RU"/>
              </w:rPr>
              <w:t>соответствующими международными</w:t>
            </w:r>
            <w:r w:rsidRPr="00144D63">
              <w:rPr>
                <w:szCs w:val="20"/>
                <w:lang w:val="ru-RU"/>
              </w:rPr>
              <w:t xml:space="preserve"> [</w:t>
            </w:r>
            <w:r>
              <w:rPr>
                <w:szCs w:val="20"/>
                <w:lang w:val="ru-RU"/>
              </w:rPr>
              <w:t>документами</w:t>
            </w:r>
            <w:r w:rsidRPr="00144D63">
              <w:rPr>
                <w:szCs w:val="20"/>
                <w:lang w:val="ru-RU"/>
              </w:rPr>
              <w:t>]]] [</w:t>
            </w:r>
            <w:r>
              <w:rPr>
                <w:szCs w:val="20"/>
                <w:lang w:val="ru-RU"/>
              </w:rPr>
              <w:t>механизмов совместного использования выгод</w:t>
            </w:r>
            <w:r w:rsidRPr="00144D63">
              <w:rPr>
                <w:szCs w:val="20"/>
                <w:lang w:val="ru-RU"/>
              </w:rPr>
              <w:t>]</w:t>
            </w:r>
          </w:p>
          <w:p w:rsidR="000740CF" w:rsidRPr="00144D63" w:rsidRDefault="000740CF" w:rsidP="002C3EEA">
            <w:pPr>
              <w:pStyle w:val="CBDTableNormal"/>
              <w:rPr>
                <w:szCs w:val="20"/>
                <w:lang w:val="ru-RU"/>
              </w:rPr>
            </w:pPr>
            <w:r w:rsidRPr="00144D63">
              <w:rPr>
                <w:szCs w:val="20"/>
                <w:lang w:val="ru-RU"/>
              </w:rPr>
              <w:t>[</w:t>
            </w:r>
            <w:r>
              <w:rPr>
                <w:szCs w:val="20"/>
                <w:lang w:val="ru-RU"/>
              </w:rPr>
              <w:t>потенциальное дублирование</w:t>
            </w:r>
            <w:r w:rsidRPr="00144D63">
              <w:rPr>
                <w:szCs w:val="20"/>
                <w:lang w:val="ru-RU"/>
              </w:rPr>
              <w:t xml:space="preserve"> </w:t>
            </w:r>
            <w:r>
              <w:rPr>
                <w:szCs w:val="20"/>
                <w:lang w:val="ru-RU"/>
              </w:rPr>
              <w:t>мер по совместному использованию выгод</w:t>
            </w:r>
            <w:r w:rsidRPr="00144D63">
              <w:rPr>
                <w:szCs w:val="20"/>
                <w:lang w:val="ru-RU"/>
              </w:rPr>
              <w:t>]</w:t>
            </w:r>
          </w:p>
          <w:p w:rsidR="000740CF" w:rsidRPr="00144D63" w:rsidRDefault="000740CF" w:rsidP="002C3EEA">
            <w:pPr>
              <w:pStyle w:val="CBDTableNormal"/>
              <w:rPr>
                <w:szCs w:val="20"/>
                <w:lang w:val="ru-RU"/>
              </w:rPr>
            </w:pPr>
            <w:r w:rsidRPr="00144D63">
              <w:rPr>
                <w:szCs w:val="20"/>
                <w:lang w:val="ru-RU"/>
              </w:rPr>
              <w:t>[</w:t>
            </w:r>
            <w:r>
              <w:rPr>
                <w:szCs w:val="20"/>
                <w:lang w:val="ru-RU"/>
              </w:rPr>
              <w:t>дублирование</w:t>
            </w:r>
            <w:r w:rsidRPr="00144D63">
              <w:rPr>
                <w:szCs w:val="20"/>
                <w:lang w:val="ru-RU"/>
              </w:rPr>
              <w:t xml:space="preserve"> </w:t>
            </w:r>
            <w:r>
              <w:rPr>
                <w:szCs w:val="20"/>
                <w:lang w:val="ru-RU"/>
              </w:rPr>
              <w:t>требований к совместному использованию выгод</w:t>
            </w:r>
            <w:r w:rsidRPr="00144D63">
              <w:rPr>
                <w:szCs w:val="20"/>
                <w:lang w:val="ru-RU"/>
              </w:rPr>
              <w:t xml:space="preserve">] </w:t>
            </w:r>
          </w:p>
          <w:p w:rsidR="000740CF" w:rsidRPr="00144D63" w:rsidRDefault="000740CF" w:rsidP="002C3EEA">
            <w:pPr>
              <w:pStyle w:val="CBDTableNormal"/>
              <w:rPr>
                <w:szCs w:val="20"/>
                <w:lang w:val="ru-RU"/>
              </w:rPr>
            </w:pPr>
            <w:r w:rsidRPr="00144D63">
              <w:rPr>
                <w:szCs w:val="20"/>
                <w:lang w:val="ru-RU"/>
              </w:rPr>
              <w:t>[</w:t>
            </w:r>
            <w:r>
              <w:rPr>
                <w:szCs w:val="20"/>
                <w:lang w:val="ru-RU"/>
              </w:rPr>
              <w:t>взаимодействие и синергия с другими многосторонними документами по обеспечению доступа и совместного использования выгод</w:t>
            </w:r>
            <w:r w:rsidRPr="00144D63">
              <w:rPr>
                <w:szCs w:val="20"/>
                <w:lang w:val="ru-RU"/>
              </w:rPr>
              <w:t>]</w:t>
            </w:r>
          </w:p>
          <w:p w:rsidR="000740CF" w:rsidRPr="00CF168E" w:rsidRDefault="000740CF" w:rsidP="002C3EEA">
            <w:pPr>
              <w:pStyle w:val="CBDTableNormal"/>
              <w:rPr>
                <w:szCs w:val="20"/>
                <w:lang w:val="ru-RU"/>
              </w:rPr>
            </w:pPr>
            <w:r w:rsidRPr="00CF168E">
              <w:rPr>
                <w:szCs w:val="20"/>
                <w:lang w:val="ru-RU"/>
              </w:rPr>
              <w:t xml:space="preserve">(МДГРРПСХ, БРЗНЮ, </w:t>
            </w:r>
            <w:r>
              <w:rPr>
                <w:szCs w:val="20"/>
                <w:lang w:val="ru-RU"/>
              </w:rPr>
              <w:t>ДПСВ ВОЗ</w:t>
            </w:r>
            <w:r w:rsidRPr="00CF168E">
              <w:rPr>
                <w:szCs w:val="20"/>
                <w:lang w:val="ru-RU"/>
              </w:rPr>
              <w:t>)</w:t>
            </w:r>
          </w:p>
        </w:tc>
        <w:tc>
          <w:tcPr>
            <w:tcW w:w="1500" w:type="dxa"/>
            <w:shd w:val="clear" w:color="auto" w:fill="FFF2CC"/>
            <w:tcMar>
              <w:top w:w="60" w:type="dxa"/>
              <w:left w:w="80" w:type="dxa"/>
              <w:bottom w:w="60" w:type="dxa"/>
              <w:right w:w="80" w:type="dxa"/>
            </w:tcMar>
          </w:tcPr>
          <w:p w:rsidR="000740CF" w:rsidRPr="00BF74F4" w:rsidRDefault="000740CF" w:rsidP="002C3EEA">
            <w:pPr>
              <w:pStyle w:val="CBDTableNormal"/>
              <w:rPr>
                <w:szCs w:val="20"/>
                <w:lang w:val="en-CA"/>
              </w:rPr>
            </w:pPr>
            <w:r>
              <w:rPr>
                <w:szCs w:val="20"/>
                <w:lang w:val="en-CA"/>
              </w:rPr>
              <w:t>Подлеж</w:t>
            </w:r>
            <w:r>
              <w:rPr>
                <w:szCs w:val="20"/>
                <w:lang w:val="ru-RU"/>
              </w:rPr>
              <w:t>а</w:t>
            </w:r>
            <w:r w:rsidRPr="00C26282">
              <w:rPr>
                <w:szCs w:val="20"/>
                <w:lang w:val="en-CA"/>
              </w:rPr>
              <w:t>т разработке (протокол)</w:t>
            </w:r>
          </w:p>
        </w:tc>
        <w:tc>
          <w:tcPr>
            <w:tcW w:w="2400" w:type="dxa"/>
            <w:shd w:val="clear" w:color="auto" w:fill="FFF2CC"/>
            <w:tcMar>
              <w:top w:w="60" w:type="dxa"/>
              <w:left w:w="80" w:type="dxa"/>
              <w:bottom w:w="60" w:type="dxa"/>
              <w:right w:w="80" w:type="dxa"/>
            </w:tcMar>
          </w:tcPr>
          <w:p w:rsidR="000740CF" w:rsidRPr="0039520E" w:rsidRDefault="000740CF" w:rsidP="002C3EEA">
            <w:pPr>
              <w:pStyle w:val="CBDTableNormal"/>
              <w:rPr>
                <w:szCs w:val="20"/>
                <w:lang w:val="ru-RU"/>
              </w:rPr>
            </w:pPr>
            <w:r w:rsidRPr="00CF168E">
              <w:rPr>
                <w:szCs w:val="20"/>
                <w:lang w:val="ru-RU"/>
              </w:rPr>
              <w:t>Протокол Секретариата по анализу риска наслоения</w:t>
            </w:r>
            <w:r>
              <w:rPr>
                <w:szCs w:val="20"/>
                <w:lang w:val="ru-RU"/>
              </w:rPr>
              <w:t xml:space="preserve"> обязательств</w:t>
            </w:r>
          </w:p>
        </w:tc>
        <w:tc>
          <w:tcPr>
            <w:tcW w:w="6372" w:type="dxa"/>
            <w:shd w:val="clear" w:color="auto" w:fill="FFF2CC"/>
            <w:tcMar>
              <w:top w:w="60" w:type="dxa"/>
              <w:left w:w="80" w:type="dxa"/>
              <w:bottom w:w="60" w:type="dxa"/>
              <w:right w:w="80" w:type="dxa"/>
            </w:tcMar>
          </w:tcPr>
          <w:p w:rsidR="000740CF" w:rsidRPr="00BF74F4" w:rsidRDefault="000740CF" w:rsidP="002C3EEA">
            <w:pPr>
              <w:pStyle w:val="CBDTableNormal"/>
              <w:rPr>
                <w:szCs w:val="20"/>
                <w:lang w:val="en-CA"/>
              </w:rPr>
            </w:pPr>
            <w:r>
              <w:rPr>
                <w:szCs w:val="20"/>
                <w:lang w:val="ru-RU"/>
              </w:rPr>
              <w:t>Пока не подлежит оценке</w:t>
            </w:r>
            <w:r w:rsidRPr="00CF168E">
              <w:rPr>
                <w:szCs w:val="20"/>
                <w:lang w:val="ru-RU"/>
              </w:rPr>
              <w:t>:</w:t>
            </w:r>
            <w:r w:rsidRPr="00CF168E">
              <w:rPr>
                <w:lang w:val="ru-RU"/>
              </w:rPr>
              <w:t xml:space="preserve"> </w:t>
            </w:r>
            <w:r w:rsidRPr="00CF168E">
              <w:rPr>
                <w:szCs w:val="20"/>
                <w:lang w:val="ru-RU"/>
              </w:rPr>
              <w:t xml:space="preserve">другие международные инструменты еще не определили, как они будут регулировать распределение выгод от использования цифровой информации о последовательностях в отношении генетических ресурсов в рамках своих </w:t>
            </w:r>
            <w:r>
              <w:rPr>
                <w:szCs w:val="20"/>
                <w:lang w:val="ru-RU"/>
              </w:rPr>
              <w:t>сфер применения</w:t>
            </w:r>
            <w:r w:rsidRPr="00CF168E">
              <w:rPr>
                <w:szCs w:val="20"/>
                <w:lang w:val="ru-RU"/>
              </w:rPr>
              <w:t xml:space="preserve">. </w:t>
            </w:r>
            <w:r>
              <w:rPr>
                <w:szCs w:val="20"/>
                <w:lang w:val="ru-RU"/>
              </w:rPr>
              <w:t>По</w:t>
            </w:r>
            <w:r w:rsidRPr="00D47097">
              <w:rPr>
                <w:szCs w:val="20"/>
                <w:lang w:val="en-CA"/>
              </w:rPr>
              <w:t>длежит оценке на</w:t>
            </w:r>
            <w:r>
              <w:rPr>
                <w:szCs w:val="20"/>
                <w:lang w:val="ru-RU"/>
              </w:rPr>
              <w:t xml:space="preserve"> одном из будущих </w:t>
            </w:r>
            <w:r w:rsidRPr="00D47097">
              <w:rPr>
                <w:szCs w:val="20"/>
                <w:lang w:val="en-CA"/>
              </w:rPr>
              <w:t>совещани</w:t>
            </w:r>
            <w:r>
              <w:rPr>
                <w:szCs w:val="20"/>
                <w:lang w:val="ru-RU"/>
              </w:rPr>
              <w:t>й</w:t>
            </w:r>
            <w:r w:rsidRPr="00D47097">
              <w:rPr>
                <w:szCs w:val="20"/>
                <w:lang w:val="en-CA"/>
              </w:rPr>
              <w:t xml:space="preserve"> КС</w:t>
            </w:r>
          </w:p>
        </w:tc>
      </w:tr>
      <w:tr w:rsidR="000740CF" w:rsidRPr="00DA5D25" w:rsidTr="003F3610">
        <w:tc>
          <w:tcPr>
            <w:tcW w:w="13572" w:type="dxa"/>
            <w:gridSpan w:val="4"/>
            <w:tcMar>
              <w:top w:w="60" w:type="dxa"/>
              <w:left w:w="80" w:type="dxa"/>
              <w:bottom w:w="60" w:type="dxa"/>
              <w:right w:w="80" w:type="dxa"/>
            </w:tcMar>
          </w:tcPr>
          <w:p w:rsidR="000740CF" w:rsidRPr="0003590F" w:rsidRDefault="000740CF" w:rsidP="009726CE">
            <w:pPr>
              <w:pStyle w:val="CBDTableNormal"/>
              <w:keepNext/>
              <w:rPr>
                <w:b/>
                <w:bCs/>
                <w:szCs w:val="20"/>
                <w:lang w:val="ru-RU"/>
              </w:rPr>
            </w:pPr>
            <w:r>
              <w:rPr>
                <w:b/>
                <w:bCs/>
                <w:szCs w:val="20"/>
                <w:lang w:val="ru-RU"/>
              </w:rPr>
              <w:t xml:space="preserve">ОН5. </w:t>
            </w:r>
            <w:r w:rsidRPr="00D55D0E">
              <w:rPr>
                <w:b/>
                <w:bCs/>
                <w:szCs w:val="20"/>
                <w:lang w:val="ru-RU"/>
              </w:rPr>
              <w:t>П</w:t>
            </w:r>
            <w:r w:rsidRPr="00BB6114">
              <w:rPr>
                <w:b/>
                <w:bCs/>
                <w:szCs w:val="20"/>
                <w:lang w:val="ru-RU"/>
              </w:rPr>
              <w:t>рава, обязательства по открытому доступу и влияние научных исследований на положение коренных народов и местных общин</w:t>
            </w:r>
          </w:p>
        </w:tc>
      </w:tr>
      <w:tr w:rsidR="000740CF" w:rsidRPr="002B20DF" w:rsidTr="003F3610">
        <w:tc>
          <w:tcPr>
            <w:tcW w:w="3300" w:type="dxa"/>
            <w:tcBorders>
              <w:bottom w:val="nil"/>
            </w:tcBorders>
            <w:shd w:val="clear" w:color="auto" w:fill="FFF2CC"/>
            <w:tcMar>
              <w:top w:w="60" w:type="dxa"/>
              <w:left w:w="80" w:type="dxa"/>
              <w:bottom w:w="60" w:type="dxa"/>
              <w:right w:w="80" w:type="dxa"/>
            </w:tcMar>
          </w:tcPr>
          <w:p w:rsidR="000740CF" w:rsidRPr="00BB6114" w:rsidRDefault="000740CF" w:rsidP="002C3EEA">
            <w:pPr>
              <w:pStyle w:val="CBDTableNormal"/>
              <w:rPr>
                <w:szCs w:val="20"/>
                <w:lang w:val="ru-RU"/>
              </w:rPr>
            </w:pPr>
            <w:r>
              <w:rPr>
                <w:szCs w:val="20"/>
                <w:lang w:val="ru-RU"/>
              </w:rPr>
              <w:t>БУ</w:t>
            </w:r>
            <w:r w:rsidRPr="00BB6114">
              <w:rPr>
                <w:szCs w:val="20"/>
                <w:lang w:val="ru-RU"/>
              </w:rPr>
              <w:t>4</w:t>
            </w:r>
            <w:r>
              <w:rPr>
                <w:szCs w:val="20"/>
                <w:lang w:val="ru-RU"/>
              </w:rPr>
              <w:t xml:space="preserve">. </w:t>
            </w:r>
            <w:r w:rsidRPr="00BB6114">
              <w:rPr>
                <w:szCs w:val="20"/>
                <w:lang w:val="ru-RU"/>
              </w:rPr>
              <w:t xml:space="preserve">Готовность институциональных механизмов коренных народов и местных общин </w:t>
            </w:r>
            <w:r>
              <w:rPr>
                <w:szCs w:val="20"/>
                <w:lang w:val="ru-RU"/>
              </w:rPr>
              <w:t xml:space="preserve">и назначение структур-получателей </w:t>
            </w:r>
            <w:r>
              <w:rPr>
                <w:i/>
                <w:iCs/>
                <w:szCs w:val="20"/>
                <w:lang w:val="ru-RU"/>
              </w:rPr>
              <w:t>– могут быть рассмотрены для таблицы 1</w:t>
            </w:r>
          </w:p>
        </w:tc>
        <w:tc>
          <w:tcPr>
            <w:tcW w:w="1500" w:type="dxa"/>
            <w:tcBorders>
              <w:bottom w:val="nil"/>
            </w:tcBorders>
            <w:shd w:val="clear" w:color="auto" w:fill="FFF2CC"/>
            <w:tcMar>
              <w:top w:w="60" w:type="dxa"/>
              <w:left w:w="80" w:type="dxa"/>
              <w:bottom w:w="60" w:type="dxa"/>
              <w:right w:w="80" w:type="dxa"/>
            </w:tcMar>
          </w:tcPr>
          <w:p w:rsidR="000740CF" w:rsidRPr="00BF74F4" w:rsidRDefault="000740CF" w:rsidP="002C3EEA">
            <w:pPr>
              <w:pStyle w:val="CBDTableNormal"/>
              <w:rPr>
                <w:szCs w:val="20"/>
                <w:lang w:val="en-CA"/>
              </w:rPr>
            </w:pPr>
            <w:r>
              <w:rPr>
                <w:szCs w:val="20"/>
                <w:lang w:val="en-CA"/>
              </w:rPr>
              <w:t>Подлеж</w:t>
            </w:r>
            <w:r>
              <w:rPr>
                <w:szCs w:val="20"/>
                <w:lang w:val="ru-RU"/>
              </w:rPr>
              <w:t>а</w:t>
            </w:r>
            <w:r w:rsidRPr="00C26282">
              <w:rPr>
                <w:szCs w:val="20"/>
                <w:lang w:val="en-CA"/>
              </w:rPr>
              <w:t xml:space="preserve">т разработке </w:t>
            </w:r>
            <w:r>
              <w:rPr>
                <w:szCs w:val="20"/>
                <w:lang w:val="en-CA"/>
              </w:rPr>
              <w:t>(</w:t>
            </w:r>
            <w:r>
              <w:rPr>
                <w:szCs w:val="20"/>
                <w:lang w:val="ru-RU"/>
              </w:rPr>
              <w:t>оценка</w:t>
            </w:r>
            <w:r w:rsidRPr="00BF74F4">
              <w:rPr>
                <w:szCs w:val="20"/>
                <w:lang w:val="en-CA"/>
              </w:rPr>
              <w:t>)</w:t>
            </w:r>
          </w:p>
        </w:tc>
        <w:tc>
          <w:tcPr>
            <w:tcW w:w="2400" w:type="dxa"/>
            <w:tcBorders>
              <w:bottom w:val="nil"/>
            </w:tcBorders>
            <w:shd w:val="clear" w:color="auto" w:fill="FFF2CC"/>
            <w:tcMar>
              <w:top w:w="60" w:type="dxa"/>
              <w:left w:w="80" w:type="dxa"/>
              <w:bottom w:w="60" w:type="dxa"/>
              <w:right w:w="80" w:type="dxa"/>
            </w:tcMar>
          </w:tcPr>
          <w:p w:rsidR="000740CF" w:rsidRPr="00CF168E" w:rsidRDefault="000740CF" w:rsidP="002C3EEA">
            <w:pPr>
              <w:pStyle w:val="CBDTableNormal"/>
              <w:rPr>
                <w:szCs w:val="20"/>
                <w:lang w:val="ru-RU"/>
              </w:rPr>
            </w:pPr>
            <w:r>
              <w:rPr>
                <w:szCs w:val="20"/>
                <w:lang w:val="ru-RU"/>
              </w:rPr>
              <w:t>К</w:t>
            </w:r>
            <w:r w:rsidRPr="00CF168E">
              <w:rPr>
                <w:szCs w:val="20"/>
                <w:lang w:val="ru-RU"/>
              </w:rPr>
              <w:t xml:space="preserve">онсультации с коренными народами и местными общинами; </w:t>
            </w:r>
            <w:r>
              <w:rPr>
                <w:szCs w:val="20"/>
                <w:lang w:val="ru-RU"/>
              </w:rPr>
              <w:t>доклады Сторон</w:t>
            </w:r>
          </w:p>
        </w:tc>
        <w:tc>
          <w:tcPr>
            <w:tcW w:w="6372" w:type="dxa"/>
            <w:tcBorders>
              <w:bottom w:val="nil"/>
            </w:tcBorders>
            <w:shd w:val="clear" w:color="auto" w:fill="FFF2CC"/>
            <w:tcMar>
              <w:top w:w="60" w:type="dxa"/>
              <w:left w:w="80" w:type="dxa"/>
              <w:bottom w:w="60" w:type="dxa"/>
              <w:right w:w="80" w:type="dxa"/>
            </w:tcMar>
          </w:tcPr>
          <w:p w:rsidR="000740CF" w:rsidRPr="007E54A3" w:rsidRDefault="000740CF" w:rsidP="002C3EEA">
            <w:pPr>
              <w:pStyle w:val="CBDTableNormal"/>
              <w:rPr>
                <w:szCs w:val="20"/>
                <w:lang w:val="ru-RU"/>
              </w:rPr>
            </w:pPr>
            <w:r w:rsidRPr="00CF168E">
              <w:rPr>
                <w:szCs w:val="20"/>
                <w:lang w:val="ru-RU"/>
              </w:rPr>
              <w:t xml:space="preserve">Частично подлежит оценке: </w:t>
            </w:r>
            <w:r>
              <w:rPr>
                <w:szCs w:val="20"/>
                <w:lang w:val="ru-RU"/>
              </w:rPr>
              <w:t>К</w:t>
            </w:r>
            <w:r w:rsidRPr="00CF168E">
              <w:rPr>
                <w:szCs w:val="20"/>
                <w:lang w:val="ru-RU"/>
              </w:rPr>
              <w:t xml:space="preserve">алийский фонд еще не функционирует в полном объеме. </w:t>
            </w:r>
            <w:r>
              <w:rPr>
                <w:szCs w:val="20"/>
                <w:lang w:val="ru-RU"/>
              </w:rPr>
              <w:t>По</w:t>
            </w:r>
            <w:r w:rsidRPr="007E54A3">
              <w:rPr>
                <w:szCs w:val="20"/>
                <w:lang w:val="ru-RU"/>
              </w:rPr>
              <w:t>длежит оценке на</w:t>
            </w:r>
            <w:r>
              <w:rPr>
                <w:szCs w:val="20"/>
                <w:lang w:val="ru-RU"/>
              </w:rPr>
              <w:t xml:space="preserve"> одном из будущих </w:t>
            </w:r>
            <w:r w:rsidRPr="007E54A3">
              <w:rPr>
                <w:szCs w:val="20"/>
                <w:lang w:val="ru-RU"/>
              </w:rPr>
              <w:t>совещани</w:t>
            </w:r>
            <w:r>
              <w:rPr>
                <w:szCs w:val="20"/>
                <w:lang w:val="ru-RU"/>
              </w:rPr>
              <w:t>й</w:t>
            </w:r>
            <w:r w:rsidRPr="007E54A3">
              <w:rPr>
                <w:szCs w:val="20"/>
                <w:lang w:val="ru-RU"/>
              </w:rPr>
              <w:t xml:space="preserve"> КС</w:t>
            </w:r>
          </w:p>
        </w:tc>
      </w:tr>
      <w:tr w:rsidR="000740CF" w:rsidRPr="002B20DF" w:rsidTr="003F3610">
        <w:tc>
          <w:tcPr>
            <w:tcW w:w="3300" w:type="dxa"/>
            <w:tcBorders>
              <w:top w:val="nil"/>
            </w:tcBorders>
            <w:shd w:val="clear" w:color="auto" w:fill="FFF2CC"/>
            <w:tcMar>
              <w:top w:w="60" w:type="dxa"/>
              <w:left w:w="80" w:type="dxa"/>
              <w:bottom w:w="60" w:type="dxa"/>
              <w:right w:w="80" w:type="dxa"/>
            </w:tcMar>
          </w:tcPr>
          <w:p w:rsidR="000740CF" w:rsidRPr="00CF168E" w:rsidRDefault="000740CF" w:rsidP="002C3EEA">
            <w:pPr>
              <w:pStyle w:val="CBDTableNormal"/>
              <w:rPr>
                <w:szCs w:val="20"/>
                <w:lang w:val="ru-RU"/>
              </w:rPr>
            </w:pPr>
            <w:r w:rsidRPr="00CF168E">
              <w:rPr>
                <w:szCs w:val="20"/>
                <w:lang w:val="ru-RU"/>
              </w:rPr>
              <w:t xml:space="preserve">Выгоды, получаемые коренными народами и местными общинами, а также их выявленными или назначенными структурами </w:t>
            </w:r>
          </w:p>
        </w:tc>
        <w:tc>
          <w:tcPr>
            <w:tcW w:w="1500" w:type="dxa"/>
            <w:tcBorders>
              <w:top w:val="nil"/>
            </w:tcBorders>
            <w:shd w:val="clear" w:color="auto" w:fill="FFF2CC"/>
            <w:tcMar>
              <w:top w:w="60" w:type="dxa"/>
              <w:left w:w="80" w:type="dxa"/>
              <w:bottom w:w="60" w:type="dxa"/>
              <w:right w:w="80" w:type="dxa"/>
            </w:tcMar>
          </w:tcPr>
          <w:p w:rsidR="000740CF" w:rsidRPr="00BF74F4" w:rsidRDefault="000740CF" w:rsidP="002C3EEA">
            <w:pPr>
              <w:pStyle w:val="CBDTableNormal"/>
              <w:rPr>
                <w:szCs w:val="20"/>
                <w:lang w:val="en-CA"/>
              </w:rPr>
            </w:pPr>
            <w:r>
              <w:rPr>
                <w:szCs w:val="20"/>
                <w:lang w:val="ru-RU"/>
              </w:rPr>
              <w:t>Имеются</w:t>
            </w:r>
            <w:r>
              <w:rPr>
                <w:szCs w:val="20"/>
                <w:lang w:val="en-CA"/>
              </w:rPr>
              <w:t xml:space="preserve"> / </w:t>
            </w:r>
            <w:r>
              <w:rPr>
                <w:szCs w:val="20"/>
                <w:lang w:val="ru-RU"/>
              </w:rPr>
              <w:t>п</w:t>
            </w:r>
            <w:r>
              <w:rPr>
                <w:szCs w:val="20"/>
                <w:lang w:val="en-CA"/>
              </w:rPr>
              <w:t>одлеж</w:t>
            </w:r>
            <w:r>
              <w:rPr>
                <w:szCs w:val="20"/>
                <w:lang w:val="ru-RU"/>
              </w:rPr>
              <w:t>а</w:t>
            </w:r>
            <w:r w:rsidRPr="00C26282">
              <w:rPr>
                <w:szCs w:val="20"/>
                <w:lang w:val="en-CA"/>
              </w:rPr>
              <w:t>т разработке</w:t>
            </w:r>
          </w:p>
        </w:tc>
        <w:tc>
          <w:tcPr>
            <w:tcW w:w="2400" w:type="dxa"/>
            <w:tcBorders>
              <w:top w:val="nil"/>
            </w:tcBorders>
            <w:shd w:val="clear" w:color="auto" w:fill="FFF2CC"/>
            <w:tcMar>
              <w:top w:w="60" w:type="dxa"/>
              <w:left w:w="80" w:type="dxa"/>
              <w:bottom w:w="60" w:type="dxa"/>
              <w:right w:w="80" w:type="dxa"/>
            </w:tcMar>
          </w:tcPr>
          <w:p w:rsidR="000740CF" w:rsidRPr="00CF168E" w:rsidRDefault="000740CF" w:rsidP="002C3EEA">
            <w:pPr>
              <w:pStyle w:val="CBDTableNormal"/>
              <w:rPr>
                <w:szCs w:val="20"/>
                <w:lang w:val="ru-RU"/>
              </w:rPr>
            </w:pPr>
            <w:r>
              <w:rPr>
                <w:szCs w:val="20"/>
                <w:lang w:val="ru-RU"/>
              </w:rPr>
              <w:t xml:space="preserve">Данные </w:t>
            </w:r>
            <w:r w:rsidRPr="00CF168E">
              <w:rPr>
                <w:szCs w:val="20"/>
                <w:lang w:val="ru-RU"/>
              </w:rPr>
              <w:t>УМЦФ</w:t>
            </w:r>
            <w:r>
              <w:rPr>
                <w:szCs w:val="20"/>
                <w:lang w:val="ru-RU"/>
              </w:rPr>
              <w:t xml:space="preserve"> о распределении средств</w:t>
            </w:r>
            <w:r w:rsidRPr="00CF168E">
              <w:rPr>
                <w:szCs w:val="20"/>
                <w:lang w:val="ru-RU"/>
              </w:rPr>
              <w:t xml:space="preserve">; </w:t>
            </w:r>
            <w:r>
              <w:rPr>
                <w:szCs w:val="20"/>
                <w:lang w:val="ru-RU"/>
              </w:rPr>
              <w:t>к</w:t>
            </w:r>
            <w:r w:rsidRPr="00CF168E">
              <w:rPr>
                <w:szCs w:val="20"/>
                <w:lang w:val="ru-RU"/>
              </w:rPr>
              <w:t>онсультации с коренными народами и местными общинами</w:t>
            </w:r>
          </w:p>
        </w:tc>
        <w:tc>
          <w:tcPr>
            <w:tcW w:w="6372" w:type="dxa"/>
            <w:tcBorders>
              <w:top w:val="nil"/>
            </w:tcBorders>
            <w:shd w:val="clear" w:color="auto" w:fill="FFF2CC"/>
            <w:tcMar>
              <w:top w:w="60" w:type="dxa"/>
              <w:left w:w="80" w:type="dxa"/>
              <w:bottom w:w="60" w:type="dxa"/>
              <w:right w:w="80" w:type="dxa"/>
            </w:tcMar>
          </w:tcPr>
          <w:p w:rsidR="000740CF" w:rsidRPr="00DA3471" w:rsidRDefault="000740CF" w:rsidP="002C3EEA">
            <w:pPr>
              <w:pStyle w:val="CBDTableNormal"/>
              <w:rPr>
                <w:szCs w:val="20"/>
                <w:lang w:val="ru-RU"/>
              </w:rPr>
            </w:pPr>
            <w:r>
              <w:rPr>
                <w:szCs w:val="20"/>
                <w:lang w:val="ru-RU"/>
              </w:rPr>
              <w:t>Ч</w:t>
            </w:r>
            <w:r w:rsidRPr="00CF168E">
              <w:rPr>
                <w:szCs w:val="20"/>
                <w:lang w:val="ru-RU"/>
              </w:rPr>
              <w:t>астично подлежит оценке по факторам (</w:t>
            </w:r>
            <w:r w:rsidRPr="00076479">
              <w:rPr>
                <w:szCs w:val="20"/>
                <w:lang w:val="en-CA"/>
              </w:rPr>
              <w:t>o</w:t>
            </w:r>
            <w:r w:rsidRPr="00CF168E">
              <w:rPr>
                <w:szCs w:val="20"/>
                <w:lang w:val="ru-RU"/>
              </w:rPr>
              <w:t>) и (</w:t>
            </w:r>
            <w:r w:rsidRPr="00076479">
              <w:rPr>
                <w:szCs w:val="20"/>
                <w:lang w:val="en-CA"/>
              </w:rPr>
              <w:t>q</w:t>
            </w:r>
            <w:r w:rsidRPr="00CF168E">
              <w:rPr>
                <w:szCs w:val="20"/>
                <w:lang w:val="ru-RU"/>
              </w:rPr>
              <w:t xml:space="preserve">) на основе опроса или уведомлений Сторон; результаты </w:t>
            </w:r>
            <w:r>
              <w:rPr>
                <w:szCs w:val="20"/>
                <w:lang w:val="ru-RU"/>
              </w:rPr>
              <w:t xml:space="preserve">считаются предварительными. </w:t>
            </w:r>
            <w:r w:rsidRPr="00CF168E">
              <w:rPr>
                <w:szCs w:val="20"/>
                <w:lang w:val="ru-RU"/>
              </w:rPr>
              <w:t xml:space="preserve"> </w:t>
            </w:r>
            <w:r w:rsidRPr="00B9773E">
              <w:rPr>
                <w:szCs w:val="20"/>
                <w:lang w:val="en-CA"/>
              </w:rPr>
              <w:t>Подлежит мониторингу в последующих циклах</w:t>
            </w:r>
          </w:p>
        </w:tc>
      </w:tr>
      <w:tr w:rsidR="000740CF" w:rsidRPr="002B20DF" w:rsidTr="003F3610">
        <w:tc>
          <w:tcPr>
            <w:tcW w:w="3300" w:type="dxa"/>
            <w:shd w:val="clear" w:color="auto" w:fill="FFF2CC"/>
            <w:tcMar>
              <w:top w:w="60" w:type="dxa"/>
              <w:left w:w="80" w:type="dxa"/>
              <w:bottom w:w="60" w:type="dxa"/>
              <w:right w:w="80" w:type="dxa"/>
            </w:tcMar>
          </w:tcPr>
          <w:p w:rsidR="000740CF" w:rsidRPr="00CF168E" w:rsidRDefault="000740CF" w:rsidP="002C3EEA">
            <w:pPr>
              <w:pStyle w:val="CBDTableNormal"/>
              <w:rPr>
                <w:szCs w:val="20"/>
                <w:lang w:val="ru-RU"/>
              </w:rPr>
            </w:pPr>
            <w:r>
              <w:rPr>
                <w:szCs w:val="20"/>
                <w:lang w:val="ru-RU"/>
              </w:rPr>
              <w:t>Н</w:t>
            </w:r>
            <w:r w:rsidRPr="00CF168E">
              <w:rPr>
                <w:szCs w:val="20"/>
                <w:lang w:val="ru-RU"/>
              </w:rPr>
              <w:t>едопущение создания препятствий для научных исследований и инноваци</w:t>
            </w:r>
            <w:r>
              <w:rPr>
                <w:szCs w:val="20"/>
                <w:lang w:val="ru-RU"/>
              </w:rPr>
              <w:t>й</w:t>
            </w:r>
            <w:r w:rsidRPr="00CF168E">
              <w:rPr>
                <w:szCs w:val="20"/>
                <w:lang w:val="ru-RU"/>
              </w:rPr>
              <w:t xml:space="preserve">, включая разработку новых технологий </w:t>
            </w:r>
          </w:p>
        </w:tc>
        <w:tc>
          <w:tcPr>
            <w:tcW w:w="1500" w:type="dxa"/>
            <w:shd w:val="clear" w:color="auto" w:fill="FFF2CC"/>
            <w:tcMar>
              <w:top w:w="60" w:type="dxa"/>
              <w:left w:w="80" w:type="dxa"/>
              <w:bottom w:w="60" w:type="dxa"/>
              <w:right w:w="80" w:type="dxa"/>
            </w:tcMar>
          </w:tcPr>
          <w:p w:rsidR="000740CF" w:rsidRPr="00BF74F4" w:rsidRDefault="000740CF" w:rsidP="002C3EEA">
            <w:pPr>
              <w:pStyle w:val="CBDTableNormal"/>
              <w:rPr>
                <w:szCs w:val="20"/>
                <w:lang w:val="en-CA"/>
              </w:rPr>
            </w:pPr>
            <w:r>
              <w:rPr>
                <w:szCs w:val="20"/>
                <w:lang w:val="en-CA"/>
              </w:rPr>
              <w:t>Подлеж</w:t>
            </w:r>
            <w:r>
              <w:rPr>
                <w:szCs w:val="20"/>
                <w:lang w:val="ru-RU"/>
              </w:rPr>
              <w:t>а</w:t>
            </w:r>
            <w:r w:rsidRPr="00C26282">
              <w:rPr>
                <w:szCs w:val="20"/>
                <w:lang w:val="en-CA"/>
              </w:rPr>
              <w:t xml:space="preserve">т разработке </w:t>
            </w:r>
            <w:r>
              <w:rPr>
                <w:szCs w:val="20"/>
                <w:lang w:val="en-CA"/>
              </w:rPr>
              <w:t>(</w:t>
            </w:r>
            <w:r>
              <w:rPr>
                <w:szCs w:val="20"/>
                <w:lang w:val="ru-RU"/>
              </w:rPr>
              <w:t>исследование</w:t>
            </w:r>
            <w:r w:rsidRPr="00BF74F4">
              <w:rPr>
                <w:szCs w:val="20"/>
                <w:lang w:val="en-CA"/>
              </w:rPr>
              <w:t>)</w:t>
            </w:r>
          </w:p>
        </w:tc>
        <w:tc>
          <w:tcPr>
            <w:tcW w:w="2400" w:type="dxa"/>
            <w:shd w:val="clear" w:color="auto" w:fill="FFF2CC"/>
            <w:tcMar>
              <w:top w:w="60" w:type="dxa"/>
              <w:left w:w="80" w:type="dxa"/>
              <w:bottom w:w="60" w:type="dxa"/>
              <w:right w:w="80" w:type="dxa"/>
            </w:tcMar>
          </w:tcPr>
          <w:p w:rsidR="000740CF" w:rsidRPr="00CF168E" w:rsidRDefault="000740CF" w:rsidP="002C3EEA">
            <w:pPr>
              <w:pStyle w:val="CBDTableNormal"/>
              <w:rPr>
                <w:szCs w:val="20"/>
                <w:lang w:val="ru-RU"/>
              </w:rPr>
            </w:pPr>
            <w:r>
              <w:rPr>
                <w:szCs w:val="20"/>
                <w:lang w:val="ru-RU"/>
              </w:rPr>
              <w:t>Исследование РК</w:t>
            </w:r>
            <w:r w:rsidRPr="00CF168E">
              <w:rPr>
                <w:szCs w:val="20"/>
                <w:lang w:val="ru-RU"/>
              </w:rPr>
              <w:t xml:space="preserve">; </w:t>
            </w:r>
            <w:r>
              <w:rPr>
                <w:szCs w:val="20"/>
                <w:lang w:val="ru-RU"/>
              </w:rPr>
              <w:t>консультации с исследовательским сообществом</w:t>
            </w:r>
          </w:p>
        </w:tc>
        <w:tc>
          <w:tcPr>
            <w:tcW w:w="6372" w:type="dxa"/>
            <w:shd w:val="clear" w:color="auto" w:fill="FFF2CC"/>
            <w:tcMar>
              <w:top w:w="60" w:type="dxa"/>
              <w:left w:w="80" w:type="dxa"/>
              <w:bottom w:w="60" w:type="dxa"/>
              <w:right w:w="80" w:type="dxa"/>
            </w:tcMar>
          </w:tcPr>
          <w:p w:rsidR="000740CF" w:rsidRPr="00BF74F4" w:rsidRDefault="000740CF" w:rsidP="002C3EEA">
            <w:pPr>
              <w:pStyle w:val="CBDTableNormal"/>
              <w:rPr>
                <w:szCs w:val="20"/>
                <w:lang w:val="en-CA"/>
              </w:rPr>
            </w:pPr>
            <w:r>
              <w:rPr>
                <w:szCs w:val="20"/>
                <w:lang w:val="ru-RU"/>
              </w:rPr>
              <w:t>Пока не подлежит оценке</w:t>
            </w:r>
            <w:r w:rsidRPr="00CF168E">
              <w:rPr>
                <w:szCs w:val="20"/>
                <w:lang w:val="ru-RU"/>
              </w:rPr>
              <w:t xml:space="preserve">: </w:t>
            </w:r>
            <w:r>
              <w:rPr>
                <w:szCs w:val="20"/>
                <w:lang w:val="ru-RU"/>
              </w:rPr>
              <w:t>К</w:t>
            </w:r>
            <w:r w:rsidRPr="00CF168E">
              <w:rPr>
                <w:szCs w:val="20"/>
                <w:lang w:val="ru-RU"/>
              </w:rPr>
              <w:t xml:space="preserve">алийский фонд еще не функционирует в полном объеме. </w:t>
            </w:r>
            <w:r>
              <w:rPr>
                <w:szCs w:val="20"/>
                <w:lang w:val="ru-RU"/>
              </w:rPr>
              <w:t>По</w:t>
            </w:r>
            <w:r w:rsidRPr="00D47097">
              <w:rPr>
                <w:szCs w:val="20"/>
                <w:lang w:val="en-CA"/>
              </w:rPr>
              <w:t>длежит оценке на</w:t>
            </w:r>
            <w:r>
              <w:rPr>
                <w:szCs w:val="20"/>
                <w:lang w:val="ru-RU"/>
              </w:rPr>
              <w:t xml:space="preserve"> одном из будущих </w:t>
            </w:r>
            <w:r w:rsidRPr="00D47097">
              <w:rPr>
                <w:szCs w:val="20"/>
                <w:lang w:val="en-CA"/>
              </w:rPr>
              <w:t>совещани</w:t>
            </w:r>
            <w:r>
              <w:rPr>
                <w:szCs w:val="20"/>
                <w:lang w:val="ru-RU"/>
              </w:rPr>
              <w:t>й</w:t>
            </w:r>
            <w:r w:rsidRPr="00D47097">
              <w:rPr>
                <w:szCs w:val="20"/>
                <w:lang w:val="en-CA"/>
              </w:rPr>
              <w:t xml:space="preserve"> КС</w:t>
            </w:r>
          </w:p>
        </w:tc>
      </w:tr>
      <w:tr w:rsidR="000740CF" w:rsidRPr="00DA5D25" w:rsidTr="003F3610">
        <w:tc>
          <w:tcPr>
            <w:tcW w:w="13572" w:type="dxa"/>
            <w:gridSpan w:val="4"/>
            <w:shd w:val="clear" w:color="auto" w:fill="FFFFFF"/>
            <w:tcMar>
              <w:top w:w="60" w:type="dxa"/>
              <w:left w:w="80" w:type="dxa"/>
              <w:bottom w:w="60" w:type="dxa"/>
              <w:right w:w="80" w:type="dxa"/>
            </w:tcMar>
          </w:tcPr>
          <w:p w:rsidR="000740CF" w:rsidRPr="00CF168E" w:rsidRDefault="000740CF" w:rsidP="0003590F">
            <w:pPr>
              <w:pStyle w:val="CBDTableNormal"/>
              <w:rPr>
                <w:i/>
                <w:iCs/>
                <w:szCs w:val="20"/>
                <w:lang w:val="ru-RU"/>
              </w:rPr>
            </w:pPr>
            <w:r w:rsidRPr="00B34D69">
              <w:rPr>
                <w:i/>
                <w:iCs/>
                <w:szCs w:val="20"/>
                <w:lang w:val="ru-RU"/>
              </w:rPr>
              <w:t>Цветовое кодирование</w:t>
            </w:r>
            <w:r w:rsidRPr="00BB6114">
              <w:rPr>
                <w:szCs w:val="20"/>
                <w:lang w:val="ru-RU"/>
              </w:rPr>
              <w:t xml:space="preserve">: </w:t>
            </w:r>
            <w:r w:rsidRPr="00B34D69">
              <w:rPr>
                <w:szCs w:val="20"/>
                <w:lang w:val="ru-RU"/>
              </w:rPr>
              <w:t>зеленый</w:t>
            </w:r>
            <w:r w:rsidRPr="009115A6">
              <w:rPr>
                <w:szCs w:val="20"/>
                <w:lang w:val="ru-RU"/>
              </w:rPr>
              <w:t xml:space="preserve"> = </w:t>
            </w:r>
            <w:r w:rsidRPr="00BB6114">
              <w:rPr>
                <w:szCs w:val="20"/>
                <w:lang w:val="ru-RU"/>
              </w:rPr>
              <w:t xml:space="preserve">имеющиеся данные доступны; </w:t>
            </w:r>
            <w:r w:rsidRPr="00B34D69">
              <w:rPr>
                <w:szCs w:val="20"/>
                <w:lang w:val="ru-RU"/>
              </w:rPr>
              <w:t>желтый</w:t>
            </w:r>
            <w:r w:rsidRPr="009115A6">
              <w:rPr>
                <w:szCs w:val="20"/>
                <w:lang w:val="ru-RU"/>
              </w:rPr>
              <w:t xml:space="preserve"> = </w:t>
            </w:r>
            <w:r w:rsidRPr="00B34D69">
              <w:rPr>
                <w:szCs w:val="20"/>
                <w:lang w:val="ru-RU"/>
              </w:rPr>
              <w:t>д</w:t>
            </w:r>
            <w:r w:rsidRPr="00BB6114">
              <w:rPr>
                <w:szCs w:val="20"/>
                <w:lang w:val="ru-RU"/>
              </w:rPr>
              <w:t xml:space="preserve">анные подлежат разработке, инструмент отсутствует либо оценка зависит от решения КС-17; </w:t>
            </w:r>
            <w:r w:rsidRPr="00B34D69">
              <w:rPr>
                <w:szCs w:val="20"/>
                <w:lang w:val="ru-RU"/>
              </w:rPr>
              <w:t>серый</w:t>
            </w:r>
            <w:r w:rsidRPr="009115A6">
              <w:rPr>
                <w:szCs w:val="20"/>
                <w:lang w:val="ru-RU"/>
              </w:rPr>
              <w:t xml:space="preserve"> = </w:t>
            </w:r>
            <w:r w:rsidRPr="00B34D69">
              <w:rPr>
                <w:szCs w:val="20"/>
                <w:lang w:val="en-CA"/>
              </w:rPr>
              <w:t>c</w:t>
            </w:r>
            <w:r w:rsidRPr="00BB6114">
              <w:rPr>
                <w:szCs w:val="20"/>
                <w:lang w:val="ru-RU"/>
              </w:rPr>
              <w:t xml:space="preserve">троки перекрестных ссылок. </w:t>
            </w:r>
            <w:r w:rsidRPr="00CF168E">
              <w:rPr>
                <w:szCs w:val="20"/>
                <w:lang w:val="ru-RU"/>
              </w:rPr>
              <w:t>Факторы, предусмотренные в добавлении</w:t>
            </w:r>
            <w:r>
              <w:rPr>
                <w:szCs w:val="20"/>
                <w:lang w:val="ru-RU"/>
              </w:rPr>
              <w:t> </w:t>
            </w:r>
            <w:r w:rsidRPr="000D24EE">
              <w:rPr>
                <w:szCs w:val="20"/>
                <w:lang w:val="en-CA"/>
              </w:rPr>
              <w:t>VI</w:t>
            </w:r>
            <w:r w:rsidRPr="00CF168E">
              <w:rPr>
                <w:szCs w:val="20"/>
                <w:lang w:val="ru-RU"/>
              </w:rPr>
              <w:t xml:space="preserve"> к решению</w:t>
            </w:r>
            <w:r>
              <w:rPr>
                <w:szCs w:val="20"/>
                <w:lang w:val="ru-RU"/>
              </w:rPr>
              <w:t> </w:t>
            </w:r>
            <w:hyperlink r:id="rId30" w:history="1">
              <w:r w:rsidRPr="009D17AC">
                <w:rPr>
                  <w:rStyle w:val="Hyperlink"/>
                  <w:szCs w:val="20"/>
                  <w:lang w:val="ru-RU" w:eastAsia="en-US"/>
                </w:rPr>
                <w:t>16/2</w:t>
              </w:r>
            </w:hyperlink>
            <w:r w:rsidRPr="00CF168E">
              <w:rPr>
                <w:szCs w:val="20"/>
                <w:lang w:val="ru-RU"/>
              </w:rPr>
              <w:t xml:space="preserve">, и критерии оценки </w:t>
            </w:r>
            <w:r>
              <w:rPr>
                <w:szCs w:val="20"/>
                <w:lang w:val="ru-RU"/>
              </w:rPr>
              <w:t xml:space="preserve">КСР </w:t>
            </w:r>
            <w:r w:rsidRPr="00CF168E">
              <w:rPr>
                <w:szCs w:val="20"/>
                <w:lang w:val="ru-RU"/>
              </w:rPr>
              <w:t>ОЭСР используются в качестве основы для поэлементных оценочных записей, которые ведет Секретариат.</w:t>
            </w:r>
            <w:r w:rsidRPr="00CF168E">
              <w:rPr>
                <w:i/>
                <w:iCs/>
                <w:szCs w:val="20"/>
                <w:lang w:val="ru-RU"/>
              </w:rPr>
              <w:t xml:space="preserve"> </w:t>
            </w:r>
          </w:p>
          <w:p w:rsidR="000740CF" w:rsidRPr="0003590F" w:rsidRDefault="000740CF" w:rsidP="0003590F">
            <w:pPr>
              <w:pStyle w:val="CBDTableNormal"/>
              <w:rPr>
                <w:szCs w:val="20"/>
                <w:lang w:val="ru-RU"/>
              </w:rPr>
            </w:pPr>
            <w:r>
              <w:rPr>
                <w:i/>
                <w:iCs/>
                <w:szCs w:val="20"/>
                <w:lang w:val="ru-RU"/>
              </w:rPr>
              <w:t>Сокращения</w:t>
            </w:r>
            <w:r w:rsidRPr="00BB6114">
              <w:rPr>
                <w:i/>
                <w:iCs/>
                <w:szCs w:val="20"/>
                <w:lang w:val="ru-RU"/>
              </w:rPr>
              <w:t xml:space="preserve">: </w:t>
            </w:r>
            <w:r>
              <w:rPr>
                <w:szCs w:val="20"/>
                <w:lang w:val="ru-RU"/>
              </w:rPr>
              <w:t>ДСИВ – доступ и совместное использование выгод</w:t>
            </w:r>
            <w:r w:rsidRPr="00BB6114">
              <w:rPr>
                <w:szCs w:val="20"/>
                <w:lang w:val="ru-RU"/>
              </w:rPr>
              <w:t xml:space="preserve">; </w:t>
            </w:r>
            <w:r>
              <w:rPr>
                <w:szCs w:val="20"/>
                <w:lang w:val="ru-RU"/>
              </w:rPr>
              <w:t xml:space="preserve">БРЗНЮ КБР - </w:t>
            </w:r>
            <w:r w:rsidRPr="00BB6114">
              <w:rPr>
                <w:szCs w:val="20"/>
                <w:lang w:val="ru-RU"/>
              </w:rPr>
              <w:t xml:space="preserve">Соглашение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 </w:t>
            </w:r>
            <w:r>
              <w:rPr>
                <w:szCs w:val="20"/>
                <w:lang w:val="ru-RU"/>
              </w:rPr>
              <w:t>КС – Конференция Сторон</w:t>
            </w:r>
            <w:r w:rsidRPr="00BB6114">
              <w:rPr>
                <w:szCs w:val="20"/>
                <w:lang w:val="ru-RU"/>
              </w:rPr>
              <w:t xml:space="preserve">; </w:t>
            </w:r>
            <w:r>
              <w:rPr>
                <w:szCs w:val="20"/>
                <w:lang w:val="ru-RU"/>
              </w:rPr>
              <w:t>БУ – благоприятное условие</w:t>
            </w:r>
            <w:r w:rsidRPr="00BB6114">
              <w:rPr>
                <w:szCs w:val="20"/>
                <w:lang w:val="ru-RU"/>
              </w:rPr>
              <w:t xml:space="preserve">; МДГРРПСХ </w:t>
            </w:r>
            <w:r>
              <w:rPr>
                <w:szCs w:val="20"/>
                <w:lang w:val="ru-RU"/>
              </w:rPr>
              <w:t>-</w:t>
            </w:r>
            <w:r w:rsidRPr="00BB6114">
              <w:rPr>
                <w:szCs w:val="20"/>
                <w:lang w:val="ru-RU"/>
              </w:rPr>
              <w:t xml:space="preserve"> Международн</w:t>
            </w:r>
            <w:r>
              <w:rPr>
                <w:szCs w:val="20"/>
                <w:lang w:val="ru-RU"/>
              </w:rPr>
              <w:t xml:space="preserve">ый </w:t>
            </w:r>
            <w:r w:rsidRPr="00BB6114">
              <w:rPr>
                <w:szCs w:val="20"/>
                <w:lang w:val="ru-RU"/>
              </w:rPr>
              <w:t xml:space="preserve">договор о генетических ресурсах растений для производства продовольствия и ведения сельского хозяйства; </w:t>
            </w:r>
            <w:r>
              <w:rPr>
                <w:szCs w:val="20"/>
                <w:lang w:val="ru-RU"/>
              </w:rPr>
              <w:t xml:space="preserve">НСПДБ – национальные стратегии и планы действий в области биоразнообразия; </w:t>
            </w:r>
            <w:r w:rsidRPr="00BB6114">
              <w:rPr>
                <w:szCs w:val="20"/>
                <w:lang w:val="ru-RU"/>
              </w:rPr>
              <w:t>УМЦФ</w:t>
            </w:r>
            <w:r>
              <w:rPr>
                <w:szCs w:val="20"/>
                <w:lang w:val="ru-RU"/>
              </w:rPr>
              <w:t xml:space="preserve"> - </w:t>
            </w:r>
            <w:r w:rsidRPr="00BB6114">
              <w:rPr>
                <w:szCs w:val="20"/>
                <w:lang w:val="ru-RU"/>
              </w:rPr>
              <w:t xml:space="preserve">Управление многосторонних целевых фондов; </w:t>
            </w:r>
            <w:r>
              <w:rPr>
                <w:szCs w:val="20"/>
                <w:lang w:val="ru-RU"/>
              </w:rPr>
              <w:t xml:space="preserve">ПМОО - </w:t>
            </w:r>
            <w:r w:rsidRPr="00BB6114">
              <w:rPr>
                <w:szCs w:val="20"/>
                <w:lang w:val="ru-RU"/>
              </w:rPr>
              <w:t>планировани</w:t>
            </w:r>
            <w:r>
              <w:rPr>
                <w:szCs w:val="20"/>
                <w:lang w:val="ru-RU"/>
              </w:rPr>
              <w:t>е</w:t>
            </w:r>
            <w:r w:rsidRPr="00BB6114">
              <w:rPr>
                <w:szCs w:val="20"/>
                <w:lang w:val="ru-RU"/>
              </w:rPr>
              <w:t>, мониторинг, отчетност</w:t>
            </w:r>
            <w:r>
              <w:rPr>
                <w:szCs w:val="20"/>
                <w:lang w:val="ru-RU"/>
              </w:rPr>
              <w:t>ь</w:t>
            </w:r>
            <w:r w:rsidRPr="00BB6114">
              <w:rPr>
                <w:szCs w:val="20"/>
                <w:lang w:val="ru-RU"/>
              </w:rPr>
              <w:t xml:space="preserve"> и обзор</w:t>
            </w:r>
            <w:r>
              <w:rPr>
                <w:szCs w:val="20"/>
                <w:lang w:val="ru-RU"/>
              </w:rPr>
              <w:t>; РК – Руководящий комитет</w:t>
            </w:r>
            <w:r w:rsidRPr="00BB6114">
              <w:rPr>
                <w:szCs w:val="20"/>
                <w:lang w:val="ru-RU"/>
              </w:rPr>
              <w:t xml:space="preserve">; </w:t>
            </w:r>
            <w:r>
              <w:rPr>
                <w:szCs w:val="20"/>
                <w:lang w:val="ru-RU"/>
              </w:rPr>
              <w:t>ДПСВ ВОЗ – система Всемирной организации здравоохранения  по обеспечению доступа</w:t>
            </w:r>
            <w:r w:rsidRPr="00BB6114">
              <w:rPr>
                <w:lang w:val="ru-RU"/>
              </w:rPr>
              <w:t xml:space="preserve"> </w:t>
            </w:r>
            <w:r w:rsidRPr="00B0701B">
              <w:rPr>
                <w:szCs w:val="20"/>
                <w:lang w:val="ru-RU"/>
              </w:rPr>
              <w:t>к патогенным микроорганизмам и совместному использованию выгод</w:t>
            </w:r>
          </w:p>
        </w:tc>
      </w:tr>
    </w:tbl>
    <w:p w:rsidR="000740CF" w:rsidRPr="0003590F" w:rsidRDefault="000740CF" w:rsidP="003F3610">
      <w:pPr>
        <w:pStyle w:val="Heading1"/>
        <w:numPr>
          <w:ilvl w:val="0"/>
          <w:numId w:val="0"/>
        </w:numPr>
        <w:rPr>
          <w:lang w:val="ru-RU"/>
        </w:rPr>
        <w:sectPr w:rsidR="000740CF" w:rsidRPr="0003590F" w:rsidSect="00DF6325">
          <w:footnotePr>
            <w:numRestart w:val="eachSect"/>
          </w:footnotePr>
          <w:pgSz w:w="15840" w:h="12240" w:orient="landscape"/>
          <w:pgMar w:top="1440" w:right="567" w:bottom="1440" w:left="1134" w:header="709" w:footer="709" w:gutter="0"/>
          <w:cols w:space="708"/>
          <w:docGrid w:linePitch="360"/>
        </w:sectPr>
      </w:pPr>
    </w:p>
    <w:p w:rsidR="000740CF" w:rsidRPr="00AF6EA5" w:rsidRDefault="000740CF" w:rsidP="0003590F">
      <w:pPr>
        <w:pStyle w:val="CBDH1"/>
        <w:rPr>
          <w:lang w:val="ru-RU"/>
        </w:rPr>
      </w:pPr>
      <w:r>
        <w:t>III</w:t>
      </w:r>
      <w:r w:rsidRPr="0003590F">
        <w:rPr>
          <w:lang w:val="ru-RU"/>
        </w:rPr>
        <w:t>.</w:t>
      </w:r>
      <w:r w:rsidRPr="0003590F">
        <w:rPr>
          <w:lang w:val="ru-RU"/>
        </w:rPr>
        <w:tab/>
      </w:r>
      <w:r w:rsidRPr="00BB6114">
        <w:rPr>
          <w:lang w:val="ru-RU"/>
        </w:rPr>
        <w:t xml:space="preserve">Методологический подход, консультации и обеспечение качества </w:t>
      </w:r>
    </w:p>
    <w:p w:rsidR="000740CF" w:rsidRPr="00CF168E" w:rsidRDefault="000740CF" w:rsidP="0003590F">
      <w:pPr>
        <w:pStyle w:val="CBDNormalNumber"/>
        <w:numPr>
          <w:ilvl w:val="0"/>
          <w:numId w:val="37"/>
        </w:numPr>
        <w:ind w:left="0" w:firstLine="0"/>
        <w:rPr>
          <w:lang w:val="ru-RU"/>
        </w:rPr>
      </w:pPr>
      <w:r w:rsidRPr="00CF168E">
        <w:rPr>
          <w:lang w:val="ru-RU"/>
        </w:rPr>
        <w:t xml:space="preserve">Руководящий комитет осуществляет надзор за проведением настоящего обзора. Данные для обзора распределяются по трем уровням конфиденциальности (общедоступные, ограниченного доступа и конфиденциальные) и собираются с использованием четырех минимальных форм отчетности: </w:t>
      </w:r>
    </w:p>
    <w:p w:rsidR="000740CF" w:rsidRDefault="000740CF" w:rsidP="0003590F">
      <w:pPr>
        <w:pStyle w:val="CBDNormalNumber"/>
        <w:numPr>
          <w:ilvl w:val="0"/>
          <w:numId w:val="41"/>
        </w:numPr>
        <w:ind w:left="567" w:firstLine="567"/>
        <w:rPr>
          <w:lang w:val="en-CA"/>
        </w:rPr>
      </w:pPr>
      <w:r>
        <w:rPr>
          <w:lang w:val="ru-RU"/>
        </w:rPr>
        <w:t xml:space="preserve">годовой финансовый отчет </w:t>
      </w:r>
      <w:r>
        <w:rPr>
          <w:lang w:val="en-CA"/>
        </w:rPr>
        <w:t>УМЦФ</w:t>
      </w:r>
      <w:r>
        <w:rPr>
          <w:lang w:val="ru-RU"/>
        </w:rPr>
        <w:t>;</w:t>
      </w:r>
      <w:r w:rsidRPr="00177E5D">
        <w:rPr>
          <w:lang w:val="en-CA"/>
        </w:rPr>
        <w:t xml:space="preserve"> </w:t>
      </w:r>
    </w:p>
    <w:p w:rsidR="000740CF" w:rsidRPr="00CF168E" w:rsidRDefault="000740CF" w:rsidP="0003590F">
      <w:pPr>
        <w:pStyle w:val="CBDNormalNumber"/>
        <w:numPr>
          <w:ilvl w:val="0"/>
          <w:numId w:val="41"/>
        </w:numPr>
        <w:ind w:left="567" w:firstLine="567"/>
        <w:rPr>
          <w:lang w:val="ru-RU"/>
        </w:rPr>
      </w:pPr>
      <w:r>
        <w:rPr>
          <w:lang w:val="ru-RU"/>
        </w:rPr>
        <w:t>годовой описательный доклад секретариата Фонда;</w:t>
      </w:r>
      <w:r w:rsidRPr="00CF168E">
        <w:rPr>
          <w:lang w:val="ru-RU"/>
        </w:rPr>
        <w:t xml:space="preserve"> </w:t>
      </w:r>
    </w:p>
    <w:p w:rsidR="000740CF" w:rsidRPr="00CF168E" w:rsidRDefault="000740CF" w:rsidP="0003590F">
      <w:pPr>
        <w:pStyle w:val="CBDNormalNumber"/>
        <w:numPr>
          <w:ilvl w:val="0"/>
          <w:numId w:val="41"/>
        </w:numPr>
        <w:ind w:left="567" w:firstLine="567"/>
        <w:rPr>
          <w:lang w:val="ru-RU"/>
        </w:rPr>
      </w:pPr>
      <w:r>
        <w:rPr>
          <w:lang w:val="ru-RU"/>
        </w:rPr>
        <w:t>у</w:t>
      </w:r>
      <w:r w:rsidRPr="00CF168E">
        <w:rPr>
          <w:lang w:val="ru-RU"/>
        </w:rPr>
        <w:t>ведомления Сторон о</w:t>
      </w:r>
      <w:r>
        <w:rPr>
          <w:lang w:val="ru-RU"/>
        </w:rPr>
        <w:t xml:space="preserve">б </w:t>
      </w:r>
      <w:r w:rsidRPr="00CF168E">
        <w:rPr>
          <w:lang w:val="ru-RU"/>
        </w:rPr>
        <w:t>осуществлени</w:t>
      </w:r>
      <w:r>
        <w:rPr>
          <w:lang w:val="ru-RU"/>
        </w:rPr>
        <w:t xml:space="preserve">и на </w:t>
      </w:r>
      <w:r w:rsidRPr="00CF168E">
        <w:rPr>
          <w:lang w:val="ru-RU"/>
        </w:rPr>
        <w:t>национальном</w:t>
      </w:r>
      <w:r>
        <w:rPr>
          <w:lang w:val="ru-RU"/>
        </w:rPr>
        <w:t xml:space="preserve"> уровне; и</w:t>
      </w:r>
      <w:r w:rsidRPr="00CF168E">
        <w:rPr>
          <w:lang w:val="ru-RU"/>
        </w:rPr>
        <w:t xml:space="preserve"> </w:t>
      </w:r>
    </w:p>
    <w:p w:rsidR="000740CF" w:rsidRPr="00BB6114" w:rsidRDefault="000740CF" w:rsidP="0003590F">
      <w:pPr>
        <w:pStyle w:val="CBDNormalNumber"/>
        <w:numPr>
          <w:ilvl w:val="0"/>
          <w:numId w:val="41"/>
        </w:numPr>
        <w:ind w:left="567" w:firstLine="567"/>
        <w:rPr>
          <w:lang w:val="ru-RU"/>
        </w:rPr>
      </w:pPr>
      <w:r w:rsidRPr="00BB6114">
        <w:rPr>
          <w:lang w:val="ru-RU"/>
        </w:rPr>
        <w:t xml:space="preserve">добровольная отчетность операторов баз данных и инструментов, связанных с цифровой информацией о последовательностях в отношении генетических ресурсов, включая информацию о соответствии принципам </w:t>
      </w:r>
      <w:r w:rsidRPr="00BC7C3D">
        <w:rPr>
          <w:lang w:val="en-CA"/>
        </w:rPr>
        <w:t>FAIR</w:t>
      </w:r>
      <w:r w:rsidRPr="00BB6114">
        <w:rPr>
          <w:lang w:val="ru-RU"/>
        </w:rPr>
        <w:t xml:space="preserve"> (</w:t>
      </w:r>
      <w:r w:rsidRPr="00BC7C3D">
        <w:rPr>
          <w:lang w:val="ru-RU"/>
        </w:rPr>
        <w:t>удобство поиска</w:t>
      </w:r>
      <w:r w:rsidRPr="00BB6114">
        <w:rPr>
          <w:lang w:val="ru-RU"/>
        </w:rPr>
        <w:t>, доступност</w:t>
      </w:r>
      <w:r w:rsidRPr="00BC7C3D">
        <w:rPr>
          <w:lang w:val="ru-RU"/>
        </w:rPr>
        <w:t>ь</w:t>
      </w:r>
      <w:r w:rsidRPr="00BB6114">
        <w:rPr>
          <w:lang w:val="ru-RU"/>
        </w:rPr>
        <w:t>, функциональн</w:t>
      </w:r>
      <w:r>
        <w:rPr>
          <w:lang w:val="ru-RU"/>
        </w:rPr>
        <w:t>ая</w:t>
      </w:r>
      <w:r w:rsidRPr="00BB6114">
        <w:rPr>
          <w:lang w:val="ru-RU"/>
        </w:rPr>
        <w:t xml:space="preserve"> совместимост</w:t>
      </w:r>
      <w:r w:rsidRPr="00BC7C3D">
        <w:rPr>
          <w:lang w:val="ru-RU"/>
        </w:rPr>
        <w:t>ь</w:t>
      </w:r>
      <w:r w:rsidRPr="00BB6114">
        <w:rPr>
          <w:lang w:val="ru-RU"/>
        </w:rPr>
        <w:t xml:space="preserve"> и возможност</w:t>
      </w:r>
      <w:r>
        <w:rPr>
          <w:lang w:val="ru-RU"/>
        </w:rPr>
        <w:t>ь повтор</w:t>
      </w:r>
      <w:r w:rsidRPr="00BC7C3D">
        <w:rPr>
          <w:lang w:val="ru-RU"/>
        </w:rPr>
        <w:t xml:space="preserve">ного </w:t>
      </w:r>
      <w:r w:rsidRPr="00BB6114">
        <w:rPr>
          <w:lang w:val="ru-RU"/>
        </w:rPr>
        <w:t xml:space="preserve">использования цифровых </w:t>
      </w:r>
      <w:r>
        <w:rPr>
          <w:lang w:val="ru-RU"/>
        </w:rPr>
        <w:t>акти</w:t>
      </w:r>
      <w:r w:rsidRPr="00BC7C3D">
        <w:rPr>
          <w:lang w:val="ru-RU"/>
        </w:rPr>
        <w:t>вов</w:t>
      </w:r>
      <w:r w:rsidRPr="00BB6114">
        <w:rPr>
          <w:lang w:val="ru-RU"/>
        </w:rPr>
        <w:t xml:space="preserve">) и </w:t>
      </w:r>
      <w:r w:rsidRPr="00BC7C3D">
        <w:rPr>
          <w:lang w:val="en-CA"/>
        </w:rPr>
        <w:t>CARE</w:t>
      </w:r>
      <w:r w:rsidRPr="00BB6114">
        <w:rPr>
          <w:lang w:val="ru-RU"/>
        </w:rPr>
        <w:t xml:space="preserve"> (общее благо, право</w:t>
      </w:r>
      <w:r>
        <w:rPr>
          <w:lang w:val="ru-RU"/>
        </w:rPr>
        <w:t xml:space="preserve"> </w:t>
      </w:r>
      <w:r w:rsidRPr="00BB6114">
        <w:rPr>
          <w:lang w:val="ru-RU"/>
        </w:rPr>
        <w:t>осуществлять контроль, ответственность и этичность)</w:t>
      </w:r>
      <w:r w:rsidRPr="00BC7C3D">
        <w:rPr>
          <w:lang w:val="ru-RU"/>
        </w:rPr>
        <w:t>.</w:t>
      </w:r>
      <w:r w:rsidRPr="00BB6114">
        <w:rPr>
          <w:lang w:val="ru-RU"/>
        </w:rPr>
        <w:t xml:space="preserve"> </w:t>
      </w:r>
    </w:p>
    <w:p w:rsidR="000740CF" w:rsidRPr="00CF168E" w:rsidRDefault="000740CF" w:rsidP="0003590F">
      <w:pPr>
        <w:pStyle w:val="CBDNormalNumber"/>
        <w:numPr>
          <w:ilvl w:val="0"/>
          <w:numId w:val="37"/>
        </w:numPr>
        <w:ind w:left="0" w:firstLine="0"/>
        <w:rPr>
          <w:lang w:val="ru-RU"/>
        </w:rPr>
      </w:pPr>
      <w:r w:rsidRPr="00BB6114">
        <w:rPr>
          <w:lang w:val="ru-RU"/>
        </w:rPr>
        <w:t xml:space="preserve">Кроме того, консультации с заинтересованными сторонами, включая структурированный вопросник для Сторон, коренных народов и местных общин, операторов баз данных и доноров, а также целевые консультации с коренными народами и местными общинами позволят получить аналитически пригодные данные. </w:t>
      </w:r>
      <w:r w:rsidRPr="00CF168E">
        <w:rPr>
          <w:lang w:val="ru-RU"/>
        </w:rPr>
        <w:t>Проект выводов следует распространить среди заинтересованных сторон для представления замечаний, при</w:t>
      </w:r>
      <w:r>
        <w:rPr>
          <w:lang w:val="ru-RU"/>
        </w:rPr>
        <w:t xml:space="preserve">чем </w:t>
      </w:r>
      <w:r w:rsidRPr="00CF168E">
        <w:rPr>
          <w:lang w:val="ru-RU"/>
        </w:rPr>
        <w:t>все замечания по существу должны быть зарегистрированы.</w:t>
      </w:r>
    </w:p>
    <w:p w:rsidR="000740CF" w:rsidRPr="009E2B29" w:rsidRDefault="000740CF" w:rsidP="0003590F">
      <w:pPr>
        <w:pStyle w:val="CBDH2"/>
      </w:pPr>
      <w:r>
        <w:t>A.</w:t>
      </w:r>
      <w:r>
        <w:tab/>
      </w:r>
      <w:r>
        <w:rPr>
          <w:lang w:val="ru-RU"/>
        </w:rPr>
        <w:t>Независимость и обеспечение качества</w:t>
      </w:r>
    </w:p>
    <w:p w:rsidR="000740CF" w:rsidRPr="00CF168E" w:rsidRDefault="000740CF" w:rsidP="0003590F">
      <w:pPr>
        <w:pStyle w:val="CBDNormalNumber"/>
        <w:numPr>
          <w:ilvl w:val="0"/>
          <w:numId w:val="37"/>
        </w:numPr>
        <w:ind w:left="0" w:firstLine="0"/>
        <w:rPr>
          <w:lang w:val="ru-RU"/>
        </w:rPr>
      </w:pPr>
      <w:r w:rsidRPr="00CF168E">
        <w:rPr>
          <w:lang w:val="ru-RU"/>
        </w:rPr>
        <w:t xml:space="preserve">Аналитическая работа проводится функционально независимыми оценщиками, не имеющими конфликта интересов в отношении Руководящего комитета и его </w:t>
      </w:r>
      <w:r>
        <w:rPr>
          <w:lang w:val="ru-RU"/>
        </w:rPr>
        <w:t>с</w:t>
      </w:r>
      <w:r w:rsidRPr="00CF168E">
        <w:rPr>
          <w:lang w:val="ru-RU"/>
        </w:rPr>
        <w:t>екретариата, Секретариата Конвенции и Управления многосторонн</w:t>
      </w:r>
      <w:r>
        <w:rPr>
          <w:lang w:val="ru-RU"/>
        </w:rPr>
        <w:t xml:space="preserve">их </w:t>
      </w:r>
      <w:r w:rsidRPr="00CF168E">
        <w:rPr>
          <w:lang w:val="ru-RU"/>
        </w:rPr>
        <w:t>целев</w:t>
      </w:r>
      <w:r>
        <w:rPr>
          <w:lang w:val="ru-RU"/>
        </w:rPr>
        <w:t>ых фондов</w:t>
      </w:r>
      <w:r w:rsidRPr="00CF168E">
        <w:rPr>
          <w:lang w:val="ru-RU"/>
        </w:rPr>
        <w:t xml:space="preserve">. </w:t>
      </w:r>
    </w:p>
    <w:p w:rsidR="000740CF" w:rsidRPr="00CF168E" w:rsidRDefault="000740CF" w:rsidP="0003590F">
      <w:pPr>
        <w:pStyle w:val="CBDNormalNumber"/>
        <w:numPr>
          <w:ilvl w:val="0"/>
          <w:numId w:val="37"/>
        </w:numPr>
        <w:ind w:left="0" w:firstLine="0"/>
        <w:rPr>
          <w:lang w:val="ru-RU"/>
        </w:rPr>
      </w:pPr>
      <w:r w:rsidRPr="00CF168E">
        <w:rPr>
          <w:lang w:val="ru-RU"/>
        </w:rPr>
        <w:t>Кроме того, проект выводов проходит независимое экспертное рецензирование.</w:t>
      </w:r>
    </w:p>
    <w:p w:rsidR="000740CF" w:rsidRPr="00415BB9" w:rsidRDefault="000740CF" w:rsidP="0003590F">
      <w:pPr>
        <w:pStyle w:val="CBDH2"/>
        <w:rPr>
          <w:lang w:val="es-ES"/>
        </w:rPr>
      </w:pPr>
      <w:r>
        <w:t>B.</w:t>
      </w:r>
      <w:r>
        <w:tab/>
      </w:r>
      <w:r>
        <w:rPr>
          <w:lang w:val="ru-RU"/>
        </w:rPr>
        <w:t>Структура доклада</w:t>
      </w:r>
    </w:p>
    <w:p w:rsidR="000740CF" w:rsidRPr="00CF168E" w:rsidRDefault="000740CF" w:rsidP="0003590F">
      <w:pPr>
        <w:pStyle w:val="CBDNormalNumber"/>
        <w:numPr>
          <w:ilvl w:val="0"/>
          <w:numId w:val="37"/>
        </w:numPr>
        <w:ind w:left="0" w:firstLine="0"/>
        <w:rPr>
          <w:lang w:val="ru-RU"/>
        </w:rPr>
      </w:pPr>
      <w:r w:rsidRPr="00CF168E">
        <w:rPr>
          <w:lang w:val="ru-RU"/>
        </w:rPr>
        <w:tab/>
      </w:r>
      <w:r>
        <w:rPr>
          <w:lang w:val="ru-RU"/>
        </w:rPr>
        <w:t>Д</w:t>
      </w:r>
      <w:r w:rsidRPr="00CF168E">
        <w:rPr>
          <w:lang w:val="ru-RU"/>
        </w:rPr>
        <w:t xml:space="preserve">оклад по итогам обзора должен состоять из пяти разделов: </w:t>
      </w:r>
    </w:p>
    <w:p w:rsidR="000740CF" w:rsidRPr="009E2B29" w:rsidRDefault="000740CF" w:rsidP="0003590F">
      <w:pPr>
        <w:pStyle w:val="CBDNormalNumber"/>
        <w:numPr>
          <w:ilvl w:val="2"/>
          <w:numId w:val="42"/>
        </w:numPr>
        <w:tabs>
          <w:tab w:val="clear" w:pos="567"/>
          <w:tab w:val="clear" w:pos="1134"/>
          <w:tab w:val="clear" w:pos="2268"/>
          <w:tab w:val="clear" w:pos="2835"/>
        </w:tabs>
        <w:ind w:left="1134" w:firstLine="0"/>
        <w:rPr>
          <w:lang w:val="en-CA"/>
        </w:rPr>
      </w:pPr>
      <w:r>
        <w:rPr>
          <w:lang w:val="ru-RU"/>
        </w:rPr>
        <w:t>Резюме</w:t>
      </w:r>
      <w:r w:rsidRPr="009E2B29">
        <w:rPr>
          <w:lang w:val="en-CA"/>
        </w:rPr>
        <w:t xml:space="preserve">; </w:t>
      </w:r>
    </w:p>
    <w:p w:rsidR="000740CF" w:rsidRPr="00CF168E" w:rsidRDefault="000740CF" w:rsidP="0003590F">
      <w:pPr>
        <w:pStyle w:val="CBDNormalNumber"/>
        <w:numPr>
          <w:ilvl w:val="2"/>
          <w:numId w:val="42"/>
        </w:numPr>
        <w:tabs>
          <w:tab w:val="clear" w:pos="567"/>
          <w:tab w:val="clear" w:pos="1134"/>
          <w:tab w:val="clear" w:pos="2268"/>
          <w:tab w:val="clear" w:pos="2835"/>
        </w:tabs>
        <w:ind w:left="1134" w:firstLine="0"/>
        <w:rPr>
          <w:lang w:val="ru-RU"/>
        </w:rPr>
      </w:pPr>
      <w:r>
        <w:rPr>
          <w:lang w:val="ru-RU"/>
        </w:rPr>
        <w:t>О</w:t>
      </w:r>
      <w:r w:rsidRPr="00CF168E">
        <w:rPr>
          <w:lang w:val="ru-RU"/>
        </w:rPr>
        <w:t xml:space="preserve">бновленная информация о возможности проведения оценки; </w:t>
      </w:r>
    </w:p>
    <w:p w:rsidR="000740CF" w:rsidRPr="00BB6114" w:rsidRDefault="000740CF" w:rsidP="0003590F">
      <w:pPr>
        <w:pStyle w:val="CBDNormalNumber"/>
        <w:numPr>
          <w:ilvl w:val="2"/>
          <w:numId w:val="42"/>
        </w:numPr>
        <w:tabs>
          <w:tab w:val="clear" w:pos="567"/>
          <w:tab w:val="clear" w:pos="1134"/>
          <w:tab w:val="clear" w:pos="2268"/>
          <w:tab w:val="clear" w:pos="2835"/>
        </w:tabs>
        <w:ind w:left="1134" w:firstLine="0"/>
        <w:rPr>
          <w:lang w:val="ru-RU"/>
        </w:rPr>
      </w:pPr>
      <w:r>
        <w:rPr>
          <w:lang w:val="ru-RU"/>
        </w:rPr>
        <w:t>В</w:t>
      </w:r>
      <w:r w:rsidRPr="00BB6114">
        <w:rPr>
          <w:lang w:val="ru-RU"/>
        </w:rPr>
        <w:t xml:space="preserve">ыводы по каждой категории </w:t>
      </w:r>
      <w:r>
        <w:rPr>
          <w:lang w:val="ru-RU"/>
        </w:rPr>
        <w:t>ОН и ОР1</w:t>
      </w:r>
      <w:r w:rsidRPr="00BB6114">
        <w:rPr>
          <w:lang w:val="ru-RU"/>
        </w:rPr>
        <w:t xml:space="preserve">, представленные </w:t>
      </w:r>
      <w:r>
        <w:rPr>
          <w:lang w:val="ru-RU"/>
        </w:rPr>
        <w:t xml:space="preserve">согласно </w:t>
      </w:r>
      <w:r w:rsidRPr="00BB6114">
        <w:rPr>
          <w:lang w:val="ru-RU"/>
        </w:rPr>
        <w:t xml:space="preserve">следующей структуре: </w:t>
      </w:r>
    </w:p>
    <w:p w:rsidR="000740CF" w:rsidRPr="009E2B29" w:rsidRDefault="000740CF" w:rsidP="0003590F">
      <w:pPr>
        <w:pStyle w:val="CBDNormalNumber"/>
        <w:numPr>
          <w:ilvl w:val="0"/>
          <w:numId w:val="43"/>
        </w:numPr>
        <w:tabs>
          <w:tab w:val="clear" w:pos="567"/>
          <w:tab w:val="clear" w:pos="1134"/>
          <w:tab w:val="clear" w:pos="1701"/>
        </w:tabs>
        <w:ind w:left="1701" w:firstLine="245"/>
        <w:rPr>
          <w:lang w:val="en-CA"/>
        </w:rPr>
      </w:pPr>
      <w:r>
        <w:rPr>
          <w:lang w:val="ru-RU"/>
        </w:rPr>
        <w:t>изложение фактических материалов</w:t>
      </w:r>
      <w:r w:rsidRPr="009E2B29">
        <w:rPr>
          <w:lang w:val="en-CA"/>
        </w:rPr>
        <w:t>;</w:t>
      </w:r>
    </w:p>
    <w:p w:rsidR="000740CF" w:rsidRPr="009E2B29" w:rsidRDefault="000740CF" w:rsidP="0003590F">
      <w:pPr>
        <w:pStyle w:val="CBDNormalNumber"/>
        <w:numPr>
          <w:ilvl w:val="0"/>
          <w:numId w:val="43"/>
        </w:numPr>
        <w:tabs>
          <w:tab w:val="clear" w:pos="567"/>
          <w:tab w:val="clear" w:pos="1134"/>
        </w:tabs>
        <w:ind w:left="1701" w:firstLine="245"/>
        <w:jc w:val="left"/>
        <w:rPr>
          <w:lang w:val="en-CA"/>
        </w:rPr>
      </w:pPr>
      <w:r>
        <w:rPr>
          <w:lang w:val="ru-RU"/>
        </w:rPr>
        <w:t>вывод</w:t>
      </w:r>
      <w:r w:rsidRPr="009E2B29">
        <w:rPr>
          <w:lang w:val="en-CA"/>
        </w:rPr>
        <w:t>;</w:t>
      </w:r>
    </w:p>
    <w:p w:rsidR="000740CF" w:rsidRPr="009E2B29" w:rsidRDefault="000740CF" w:rsidP="0003590F">
      <w:pPr>
        <w:pStyle w:val="CBDNormalNumber"/>
        <w:numPr>
          <w:ilvl w:val="0"/>
          <w:numId w:val="43"/>
        </w:numPr>
        <w:tabs>
          <w:tab w:val="clear" w:pos="567"/>
          <w:tab w:val="clear" w:pos="1134"/>
        </w:tabs>
        <w:ind w:left="1701" w:firstLine="245"/>
        <w:jc w:val="left"/>
        <w:rPr>
          <w:lang w:val="en-CA"/>
        </w:rPr>
      </w:pPr>
      <w:r>
        <w:rPr>
          <w:lang w:val="ru-RU"/>
        </w:rPr>
        <w:t>заключение</w:t>
      </w:r>
      <w:r w:rsidRPr="009E2B29">
        <w:rPr>
          <w:lang w:val="en-CA"/>
        </w:rPr>
        <w:t>;</w:t>
      </w:r>
    </w:p>
    <w:p w:rsidR="000740CF" w:rsidRPr="009E2B29" w:rsidRDefault="000740CF" w:rsidP="0003590F">
      <w:pPr>
        <w:pStyle w:val="CBDNormalNumber"/>
        <w:numPr>
          <w:ilvl w:val="0"/>
          <w:numId w:val="43"/>
        </w:numPr>
        <w:tabs>
          <w:tab w:val="clear" w:pos="567"/>
          <w:tab w:val="clear" w:pos="1134"/>
        </w:tabs>
        <w:ind w:left="1701" w:firstLine="245"/>
        <w:jc w:val="left"/>
        <w:rPr>
          <w:lang w:val="en-CA"/>
        </w:rPr>
      </w:pPr>
      <w:r>
        <w:rPr>
          <w:lang w:val="ru-RU"/>
        </w:rPr>
        <w:t>рекомендация</w:t>
      </w:r>
      <w:r w:rsidRPr="009E2B29">
        <w:rPr>
          <w:lang w:val="en-CA"/>
        </w:rPr>
        <w:t xml:space="preserve">; </w:t>
      </w:r>
    </w:p>
    <w:p w:rsidR="000740CF" w:rsidRPr="00CF168E" w:rsidRDefault="000740CF" w:rsidP="0003590F">
      <w:pPr>
        <w:pStyle w:val="CBDNormalNumber"/>
        <w:numPr>
          <w:ilvl w:val="2"/>
          <w:numId w:val="42"/>
        </w:numPr>
        <w:tabs>
          <w:tab w:val="clear" w:pos="1134"/>
        </w:tabs>
        <w:ind w:left="1134" w:firstLine="0"/>
        <w:rPr>
          <w:lang w:val="ru-RU"/>
        </w:rPr>
      </w:pPr>
      <w:r>
        <w:rPr>
          <w:lang w:val="ru-RU"/>
        </w:rPr>
        <w:t>С</w:t>
      </w:r>
      <w:r w:rsidRPr="00CF168E">
        <w:rPr>
          <w:lang w:val="ru-RU"/>
        </w:rPr>
        <w:t>квозные выводы (</w:t>
      </w:r>
      <w:r>
        <w:rPr>
          <w:lang w:val="ru-RU"/>
        </w:rPr>
        <w:t xml:space="preserve">равноправие, </w:t>
      </w:r>
      <w:r w:rsidRPr="00CF168E">
        <w:rPr>
          <w:lang w:val="ru-RU"/>
        </w:rPr>
        <w:t xml:space="preserve">согласованность, устойчивость, благоприятные условия); и </w:t>
      </w:r>
    </w:p>
    <w:p w:rsidR="000740CF" w:rsidRPr="00CF168E" w:rsidRDefault="000740CF" w:rsidP="0003590F">
      <w:pPr>
        <w:pStyle w:val="CBDNormalNumber"/>
        <w:numPr>
          <w:ilvl w:val="2"/>
          <w:numId w:val="42"/>
        </w:numPr>
        <w:tabs>
          <w:tab w:val="clear" w:pos="1134"/>
        </w:tabs>
        <w:ind w:left="1134" w:firstLine="0"/>
        <w:rPr>
          <w:lang w:val="ru-RU"/>
        </w:rPr>
      </w:pPr>
      <w:r>
        <w:rPr>
          <w:lang w:val="ru-RU"/>
        </w:rPr>
        <w:t>П</w:t>
      </w:r>
      <w:r w:rsidRPr="00CF168E">
        <w:rPr>
          <w:lang w:val="ru-RU"/>
        </w:rPr>
        <w:t xml:space="preserve">редлагаемые корректировки (существенные или незначительные).  </w:t>
      </w:r>
    </w:p>
    <w:p w:rsidR="000740CF" w:rsidRPr="00BB6114" w:rsidRDefault="000740CF" w:rsidP="0003590F">
      <w:pPr>
        <w:pStyle w:val="CBDNormalNumber"/>
        <w:numPr>
          <w:ilvl w:val="0"/>
          <w:numId w:val="37"/>
        </w:numPr>
        <w:tabs>
          <w:tab w:val="clear" w:pos="567"/>
        </w:tabs>
        <w:ind w:left="0" w:firstLine="0"/>
        <w:rPr>
          <w:lang w:val="ru-RU"/>
        </w:rPr>
      </w:pPr>
      <w:r w:rsidRPr="00BB6114">
        <w:rPr>
          <w:lang w:val="ru-RU"/>
        </w:rPr>
        <w:t xml:space="preserve">Кроме того, доклад должен </w:t>
      </w:r>
      <w:r>
        <w:rPr>
          <w:lang w:val="ru-RU"/>
        </w:rPr>
        <w:t>включ</w:t>
      </w:r>
      <w:r w:rsidRPr="00BB6114">
        <w:rPr>
          <w:lang w:val="ru-RU"/>
        </w:rPr>
        <w:t xml:space="preserve">ать четыре приложения: </w:t>
      </w:r>
      <w:r w:rsidRPr="009E2B29">
        <w:rPr>
          <w:lang w:val="en-CA"/>
        </w:rPr>
        <w:t>A</w:t>
      </w:r>
      <w:r>
        <w:rPr>
          <w:lang w:val="ru-RU"/>
        </w:rPr>
        <w:t xml:space="preserve">. Таблицы данных; </w:t>
      </w:r>
      <w:r w:rsidRPr="00BB6114">
        <w:rPr>
          <w:lang w:val="ru-RU"/>
        </w:rPr>
        <w:t xml:space="preserve"> </w:t>
      </w:r>
      <w:r w:rsidRPr="009E2B29">
        <w:rPr>
          <w:lang w:val="en-CA"/>
        </w:rPr>
        <w:t>B</w:t>
      </w:r>
      <w:r>
        <w:rPr>
          <w:lang w:val="ru-RU"/>
        </w:rPr>
        <w:t>. О</w:t>
      </w:r>
      <w:r w:rsidRPr="00BB6114">
        <w:rPr>
          <w:lang w:val="ru-RU"/>
        </w:rPr>
        <w:t xml:space="preserve">бобщение результатов консультаций; </w:t>
      </w:r>
      <w:r w:rsidRPr="009E2B29">
        <w:rPr>
          <w:lang w:val="en-CA"/>
        </w:rPr>
        <w:t>C</w:t>
      </w:r>
      <w:r>
        <w:rPr>
          <w:lang w:val="ru-RU"/>
        </w:rPr>
        <w:t xml:space="preserve">. Ответ руководства; и </w:t>
      </w:r>
      <w:r w:rsidRPr="009E2B29">
        <w:rPr>
          <w:lang w:val="en-CA"/>
        </w:rPr>
        <w:t>D</w:t>
      </w:r>
      <w:r>
        <w:rPr>
          <w:lang w:val="ru-RU"/>
        </w:rPr>
        <w:t>. О</w:t>
      </w:r>
      <w:r w:rsidRPr="00BB6114">
        <w:rPr>
          <w:lang w:val="ru-RU"/>
        </w:rPr>
        <w:t>тчет о независимом экспертном рецензирован</w:t>
      </w:r>
      <w:r>
        <w:rPr>
          <w:lang w:val="ru-RU"/>
        </w:rPr>
        <w:t>и</w:t>
      </w:r>
      <w:r w:rsidRPr="00BB6114">
        <w:rPr>
          <w:lang w:val="ru-RU"/>
        </w:rPr>
        <w:t>и.</w:t>
      </w:r>
    </w:p>
    <w:p w:rsidR="000740CF" w:rsidRPr="00BB6114" w:rsidRDefault="000740CF" w:rsidP="0003590F">
      <w:pPr>
        <w:pStyle w:val="CBDH2"/>
        <w:rPr>
          <w:lang w:val="ru-RU"/>
        </w:rPr>
      </w:pPr>
      <w:r>
        <w:t>C</w:t>
      </w:r>
      <w:r w:rsidRPr="00BB6114">
        <w:rPr>
          <w:lang w:val="ru-RU"/>
        </w:rPr>
        <w:t>.</w:t>
      </w:r>
      <w:r w:rsidRPr="00BB6114">
        <w:rPr>
          <w:lang w:val="ru-RU"/>
        </w:rPr>
        <w:tab/>
        <w:t>Ответ Руководящего комитета по итогам оценки</w:t>
      </w:r>
    </w:p>
    <w:p w:rsidR="000740CF" w:rsidRPr="00BB6114" w:rsidRDefault="000740CF" w:rsidP="0003590F">
      <w:pPr>
        <w:pStyle w:val="CBDNormalNumber"/>
        <w:numPr>
          <w:ilvl w:val="0"/>
          <w:numId w:val="37"/>
        </w:numPr>
        <w:ind w:left="0" w:firstLine="0"/>
        <w:rPr>
          <w:lang w:val="ru-RU"/>
        </w:rPr>
      </w:pPr>
      <w:r w:rsidRPr="00CF168E">
        <w:rPr>
          <w:lang w:val="ru-RU"/>
        </w:rPr>
        <w:t xml:space="preserve">Ответ руководства отражает позицию Руководящего комитета </w:t>
      </w:r>
      <w:r>
        <w:rPr>
          <w:lang w:val="ru-RU"/>
        </w:rPr>
        <w:t xml:space="preserve">в отношении </w:t>
      </w:r>
      <w:r w:rsidRPr="00CF168E">
        <w:rPr>
          <w:lang w:val="ru-RU"/>
        </w:rPr>
        <w:t>рекомендаци</w:t>
      </w:r>
      <w:r>
        <w:rPr>
          <w:lang w:val="ru-RU"/>
        </w:rPr>
        <w:t>й</w:t>
      </w:r>
      <w:r w:rsidRPr="00CF168E">
        <w:rPr>
          <w:lang w:val="ru-RU"/>
        </w:rPr>
        <w:t>, содержащ</w:t>
      </w:r>
      <w:r>
        <w:rPr>
          <w:lang w:val="ru-RU"/>
        </w:rPr>
        <w:t>их</w:t>
      </w:r>
      <w:r w:rsidRPr="00CF168E">
        <w:rPr>
          <w:lang w:val="ru-RU"/>
        </w:rPr>
        <w:t xml:space="preserve">ся в докладе об оценке. </w:t>
      </w:r>
      <w:r w:rsidRPr="00BB6114">
        <w:rPr>
          <w:lang w:val="ru-RU"/>
        </w:rPr>
        <w:t xml:space="preserve">По каждой рекомендации </w:t>
      </w:r>
      <w:r>
        <w:rPr>
          <w:lang w:val="ru-RU"/>
        </w:rPr>
        <w:t>выносится</w:t>
      </w:r>
      <w:r w:rsidRPr="00BB6114">
        <w:rPr>
          <w:lang w:val="ru-RU"/>
        </w:rPr>
        <w:t xml:space="preserve"> одно из следующих решений: принять, принять с изменениями либо отклонить с </w:t>
      </w:r>
      <w:r>
        <w:rPr>
          <w:lang w:val="ru-RU"/>
        </w:rPr>
        <w:t xml:space="preserve">изложением </w:t>
      </w:r>
      <w:r w:rsidRPr="00BB6114">
        <w:rPr>
          <w:lang w:val="ru-RU"/>
        </w:rPr>
        <w:t xml:space="preserve">причин. По каждой принятой рекомендации разрабатывается план действий с указанием соответствующих мероприятий, ответственного органа, сроков выполнения и последствий </w:t>
      </w:r>
      <w:r>
        <w:rPr>
          <w:lang w:val="ru-RU"/>
        </w:rPr>
        <w:t xml:space="preserve">с точки зрения </w:t>
      </w:r>
      <w:r w:rsidRPr="00BB6114">
        <w:rPr>
          <w:lang w:val="ru-RU"/>
        </w:rPr>
        <w:t>ресурсов. Рекомендации, предусматривающие существенные изменения, подлежат представлению на рассмотрение Конференции Сторон для утверждения. Доклад о ходе выполнения указанных планов действий должен быть представлен до начала следующего цикла</w:t>
      </w:r>
      <w:r w:rsidRPr="007E1A34">
        <w:rPr>
          <w:lang w:val="ru-RU"/>
        </w:rPr>
        <w:t xml:space="preserve"> </w:t>
      </w:r>
      <w:r>
        <w:rPr>
          <w:lang w:val="ru-RU"/>
        </w:rPr>
        <w:t>обзора</w:t>
      </w:r>
      <w:r w:rsidRPr="00BB6114">
        <w:rPr>
          <w:vertAlign w:val="superscript"/>
          <w:lang w:val="ru-RU"/>
        </w:rPr>
        <w:t xml:space="preserve"> </w:t>
      </w:r>
      <w:r w:rsidRPr="00177E5D">
        <w:rPr>
          <w:vertAlign w:val="superscript"/>
          <w:lang w:val="en-CA"/>
        </w:rPr>
        <w:footnoteReference w:id="6"/>
      </w:r>
      <w:r>
        <w:rPr>
          <w:lang w:val="ru-RU"/>
        </w:rPr>
        <w:t>.</w:t>
      </w:r>
    </w:p>
    <w:p w:rsidR="000740CF" w:rsidRPr="00BB6114" w:rsidRDefault="000740CF" w:rsidP="0003590F">
      <w:pPr>
        <w:pStyle w:val="CBDH2"/>
        <w:rPr>
          <w:lang w:val="ru-RU"/>
        </w:rPr>
      </w:pPr>
      <w:r>
        <w:t>D</w:t>
      </w:r>
      <w:r w:rsidRPr="00BB6114">
        <w:rPr>
          <w:lang w:val="ru-RU"/>
        </w:rPr>
        <w:t>.</w:t>
      </w:r>
      <w:r w:rsidRPr="00BB6114">
        <w:rPr>
          <w:lang w:val="ru-RU"/>
        </w:rPr>
        <w:tab/>
      </w:r>
      <w:r>
        <w:rPr>
          <w:lang w:val="ru-RU"/>
        </w:rPr>
        <w:t>П</w:t>
      </w:r>
      <w:r w:rsidRPr="00BB6114">
        <w:rPr>
          <w:lang w:val="ru-RU"/>
        </w:rPr>
        <w:t>оследующ</w:t>
      </w:r>
      <w:r>
        <w:rPr>
          <w:lang w:val="ru-RU"/>
        </w:rPr>
        <w:t xml:space="preserve">ая </w:t>
      </w:r>
      <w:r w:rsidRPr="00BB6114">
        <w:rPr>
          <w:lang w:val="ru-RU"/>
        </w:rPr>
        <w:t>деятельност</w:t>
      </w:r>
      <w:r>
        <w:rPr>
          <w:lang w:val="ru-RU"/>
        </w:rPr>
        <w:t>ь</w:t>
      </w:r>
      <w:r w:rsidRPr="00BB6114">
        <w:rPr>
          <w:lang w:val="ru-RU"/>
        </w:rPr>
        <w:t xml:space="preserve"> в связи с докладом</w:t>
      </w:r>
    </w:p>
    <w:p w:rsidR="000740CF" w:rsidRPr="00CF168E" w:rsidRDefault="000740CF" w:rsidP="0003590F">
      <w:pPr>
        <w:pStyle w:val="CBDNormalNumber"/>
        <w:numPr>
          <w:ilvl w:val="0"/>
          <w:numId w:val="37"/>
        </w:numPr>
        <w:ind w:left="0" w:firstLine="0"/>
        <w:rPr>
          <w:lang w:val="ru-RU"/>
        </w:rPr>
      </w:pPr>
      <w:r w:rsidRPr="00CF168E">
        <w:rPr>
          <w:lang w:val="ru-RU"/>
        </w:rPr>
        <w:t xml:space="preserve">Поскольку информация о ходе выполнения плана действий по итогам предыдущего обзора должна представляться до начала следующего </w:t>
      </w:r>
      <w:r>
        <w:rPr>
          <w:lang w:val="ru-RU"/>
        </w:rPr>
        <w:t xml:space="preserve">обзорного </w:t>
      </w:r>
      <w:r w:rsidRPr="00CF168E">
        <w:rPr>
          <w:lang w:val="ru-RU"/>
        </w:rPr>
        <w:t xml:space="preserve">цикла, выполнение рекомендаций следует отражать с использованием </w:t>
      </w:r>
      <w:r>
        <w:rPr>
          <w:lang w:val="ru-RU"/>
        </w:rPr>
        <w:t xml:space="preserve">оценочных </w:t>
      </w:r>
      <w:r w:rsidRPr="00CF168E">
        <w:rPr>
          <w:lang w:val="ru-RU"/>
        </w:rPr>
        <w:t>категорий</w:t>
      </w:r>
      <w:r>
        <w:rPr>
          <w:lang w:val="ru-RU"/>
        </w:rPr>
        <w:t xml:space="preserve"> «</w:t>
      </w:r>
      <w:r w:rsidRPr="00CF168E">
        <w:rPr>
          <w:bCs/>
          <w:lang w:val="ru-RU"/>
        </w:rPr>
        <w:t>выполнено в установленный срок</w:t>
      </w:r>
      <w:r w:rsidRPr="00BF6C52">
        <w:rPr>
          <w:bCs/>
          <w:lang w:val="ru-RU"/>
        </w:rPr>
        <w:t>», «</w:t>
      </w:r>
      <w:r w:rsidRPr="00CF168E">
        <w:rPr>
          <w:bCs/>
          <w:lang w:val="ru-RU"/>
        </w:rPr>
        <w:t>выполнено с задержкой</w:t>
      </w:r>
      <w:r w:rsidRPr="00BF6C52">
        <w:rPr>
          <w:bCs/>
          <w:lang w:val="ru-RU"/>
        </w:rPr>
        <w:t>», «</w:t>
      </w:r>
      <w:r w:rsidRPr="00CF168E">
        <w:rPr>
          <w:bCs/>
          <w:lang w:val="ru-RU"/>
        </w:rPr>
        <w:t>выполнено частично</w:t>
      </w:r>
      <w:r w:rsidRPr="00BF6C52">
        <w:rPr>
          <w:bCs/>
          <w:lang w:val="ru-RU"/>
        </w:rPr>
        <w:t>» и «</w:t>
      </w:r>
      <w:r w:rsidRPr="00CF168E">
        <w:rPr>
          <w:bCs/>
          <w:lang w:val="ru-RU"/>
        </w:rPr>
        <w:t>выполнение еще не начато</w:t>
      </w:r>
      <w:r w:rsidRPr="00BF6C52">
        <w:rPr>
          <w:bCs/>
          <w:lang w:val="ru-RU"/>
        </w:rPr>
        <w:t>»</w:t>
      </w:r>
      <w:r w:rsidRPr="00CF168E">
        <w:rPr>
          <w:lang w:val="ru-RU"/>
        </w:rPr>
        <w:t>, с указанием причин любой задержки и, при необходимости, пересмотренных сроков выполнения.</w:t>
      </w:r>
      <w:r>
        <w:rPr>
          <w:lang w:val="ru-RU"/>
        </w:rPr>
        <w:t xml:space="preserve">  </w:t>
      </w:r>
      <w:r w:rsidRPr="00CF168E">
        <w:rPr>
          <w:lang w:val="ru-RU"/>
        </w:rPr>
        <w:t xml:space="preserve">Если </w:t>
      </w:r>
      <w:r>
        <w:rPr>
          <w:lang w:val="ru-RU"/>
        </w:rPr>
        <w:t xml:space="preserve">какое-либо </w:t>
      </w:r>
      <w:r w:rsidRPr="00CF168E">
        <w:rPr>
          <w:lang w:val="ru-RU"/>
        </w:rPr>
        <w:t>предусмотренное планом действий мероприятие не выполнено</w:t>
      </w:r>
      <w:r>
        <w:rPr>
          <w:lang w:val="ru-RU"/>
        </w:rPr>
        <w:t xml:space="preserve"> без представления </w:t>
      </w:r>
      <w:r w:rsidRPr="00CF168E">
        <w:rPr>
          <w:lang w:val="ru-RU"/>
        </w:rPr>
        <w:t xml:space="preserve">надлежащего обоснования, это следует рассматривать как недостаток в реализации плана действий и отражать в разделе «Сквозные выводы» следующего доклада об обзоре в рамках </w:t>
      </w:r>
      <w:r w:rsidRPr="00CF168E">
        <w:rPr>
          <w:bCs/>
          <w:lang w:val="ru-RU"/>
        </w:rPr>
        <w:t>ОР1.</w:t>
      </w:r>
      <w:r w:rsidRPr="00BF6C52">
        <w:rPr>
          <w:bCs/>
          <w:lang w:val="en-CA"/>
        </w:rPr>
        <w:t>iii</w:t>
      </w:r>
      <w:r w:rsidRPr="00CF168E">
        <w:rPr>
          <w:bCs/>
          <w:lang w:val="ru-RU"/>
        </w:rPr>
        <w:t xml:space="preserve"> («Качество ответа руководства»)</w:t>
      </w:r>
      <w:r w:rsidRPr="00CF168E">
        <w:rPr>
          <w:lang w:val="ru-RU"/>
        </w:rPr>
        <w:t>.</w:t>
      </w:r>
      <w:r>
        <w:rPr>
          <w:lang w:val="ru-RU"/>
        </w:rPr>
        <w:t xml:space="preserve"> </w:t>
      </w:r>
      <w:r w:rsidRPr="00CF168E">
        <w:rPr>
          <w:lang w:val="ru-RU"/>
        </w:rPr>
        <w:t>Ответ руководства является</w:t>
      </w:r>
      <w:r>
        <w:rPr>
          <w:lang w:val="ru-RU"/>
        </w:rPr>
        <w:t xml:space="preserve"> постоянно дорабатываемым </w:t>
      </w:r>
      <w:r w:rsidRPr="00CF168E">
        <w:rPr>
          <w:lang w:val="ru-RU"/>
        </w:rPr>
        <w:t>документом: Руководящий комитет может обновлять его в межобзорный период с учетом изменившихся обстоятельств, однако обязан сообщать Конференции Сторон о таких изменениях, а также об их причинах и последствиях.</w:t>
      </w:r>
    </w:p>
    <w:p w:rsidR="000740CF" w:rsidRPr="009E2B29" w:rsidRDefault="000740CF" w:rsidP="0003590F">
      <w:pPr>
        <w:pStyle w:val="CBDH1"/>
      </w:pPr>
      <w:r>
        <w:t>III.</w:t>
      </w:r>
      <w:r>
        <w:tab/>
      </w:r>
      <w:r w:rsidRPr="00491F77">
        <w:rPr>
          <w:lang w:val="en-CA"/>
        </w:rPr>
        <w:t>Управление, функции и обязанности</w:t>
      </w:r>
    </w:p>
    <w:p w:rsidR="000740CF" w:rsidRPr="00CF168E" w:rsidRDefault="000740CF" w:rsidP="0003590F">
      <w:pPr>
        <w:pStyle w:val="CBDNormalNumber"/>
        <w:numPr>
          <w:ilvl w:val="0"/>
          <w:numId w:val="37"/>
        </w:numPr>
        <w:ind w:left="0" w:firstLine="0"/>
        <w:rPr>
          <w:lang w:val="ru-RU"/>
        </w:rPr>
      </w:pPr>
      <w:r w:rsidRPr="00CF168E">
        <w:rPr>
          <w:lang w:val="ru-RU"/>
        </w:rPr>
        <w:t>После принятия методологии Конференция Сторон рассматривает доклад, подготовленный по ее результатам. Руководящий комитет</w:t>
      </w:r>
      <w:r>
        <w:rPr>
          <w:lang w:val="ru-RU"/>
        </w:rPr>
        <w:t>, являясь</w:t>
      </w:r>
      <w:r w:rsidRPr="00CF168E">
        <w:rPr>
          <w:lang w:val="ru-RU"/>
        </w:rPr>
        <w:t xml:space="preserve"> </w:t>
      </w:r>
      <w:r>
        <w:rPr>
          <w:lang w:val="ru-RU"/>
        </w:rPr>
        <w:t xml:space="preserve">директивным органом в рамках </w:t>
      </w:r>
      <w:r w:rsidRPr="00CF168E">
        <w:rPr>
          <w:lang w:val="ru-RU"/>
        </w:rPr>
        <w:t>многостороннего механизма</w:t>
      </w:r>
      <w:r>
        <w:rPr>
          <w:lang w:val="ru-RU"/>
        </w:rPr>
        <w:t>, включая</w:t>
      </w:r>
      <w:r w:rsidRPr="00CF168E">
        <w:rPr>
          <w:lang w:val="ru-RU"/>
        </w:rPr>
        <w:t xml:space="preserve"> Калийск</w:t>
      </w:r>
      <w:r>
        <w:rPr>
          <w:lang w:val="ru-RU"/>
        </w:rPr>
        <w:t>ий</w:t>
      </w:r>
      <w:r w:rsidRPr="00CF168E">
        <w:rPr>
          <w:lang w:val="ru-RU"/>
        </w:rPr>
        <w:t xml:space="preserve"> фонд</w:t>
      </w:r>
      <w:r>
        <w:rPr>
          <w:lang w:val="ru-RU"/>
        </w:rPr>
        <w:t>,</w:t>
      </w:r>
      <w:r w:rsidRPr="00CF168E">
        <w:rPr>
          <w:lang w:val="ru-RU"/>
        </w:rPr>
        <w:t xml:space="preserve"> осуществляет надзор за разработкой методологии, сбором данных и подготовкой итогового доклада. Затем он готовит проект ответа руководства. При этом следует учитывать, что деятельность самого комитета подлежит оценке в рамках </w:t>
      </w:r>
      <w:r w:rsidRPr="00CF168E">
        <w:rPr>
          <w:bCs/>
          <w:lang w:val="ru-RU"/>
        </w:rPr>
        <w:t>ОР1</w:t>
      </w:r>
      <w:r w:rsidRPr="00CF168E">
        <w:rPr>
          <w:lang w:val="ru-RU"/>
        </w:rPr>
        <w:t xml:space="preserve">, а независимость такой оценки обеспечивается в соответствии с требованиями раздела </w:t>
      </w:r>
      <w:r w:rsidRPr="0036365D">
        <w:rPr>
          <w:lang w:val="en-CA"/>
        </w:rPr>
        <w:t>II</w:t>
      </w:r>
      <w:r w:rsidRPr="00CF168E">
        <w:rPr>
          <w:lang w:val="ru-RU"/>
        </w:rPr>
        <w:t>.</w:t>
      </w:r>
      <w:r w:rsidRPr="0036365D">
        <w:rPr>
          <w:lang w:val="en-CA"/>
        </w:rPr>
        <w:t>A</w:t>
      </w:r>
      <w:r w:rsidRPr="00CF168E">
        <w:rPr>
          <w:lang w:val="ru-RU"/>
        </w:rPr>
        <w:t>.</w:t>
      </w:r>
      <w:r>
        <w:rPr>
          <w:lang w:val="ru-RU"/>
        </w:rPr>
        <w:t xml:space="preserve">   </w:t>
      </w:r>
      <w:r w:rsidRPr="00CF168E">
        <w:rPr>
          <w:lang w:val="ru-RU"/>
        </w:rPr>
        <w:t xml:space="preserve"> </w:t>
      </w:r>
    </w:p>
    <w:p w:rsidR="000740CF" w:rsidRPr="00CF168E" w:rsidRDefault="000740CF" w:rsidP="0003590F">
      <w:pPr>
        <w:pStyle w:val="CBDNormalNumber"/>
        <w:numPr>
          <w:ilvl w:val="0"/>
          <w:numId w:val="37"/>
        </w:numPr>
        <w:ind w:left="0" w:firstLine="0"/>
        <w:rPr>
          <w:lang w:val="ru-RU"/>
        </w:rPr>
      </w:pPr>
      <w:r w:rsidRPr="00CF168E">
        <w:rPr>
          <w:lang w:val="ru-RU"/>
        </w:rPr>
        <w:t xml:space="preserve">Секретариат Конвенции о биологическом разнообразии, в настоящее время выполняющий функции временного </w:t>
      </w:r>
      <w:r>
        <w:rPr>
          <w:lang w:val="ru-RU"/>
        </w:rPr>
        <w:t>с</w:t>
      </w:r>
      <w:r w:rsidRPr="00CF168E">
        <w:rPr>
          <w:lang w:val="ru-RU"/>
        </w:rPr>
        <w:t>екретариата Фонда, осуществляет разработку методологии, подготавливает необходимые материалы, координирует сбор данных и обобщает полученную информацию</w:t>
      </w:r>
      <w:r>
        <w:rPr>
          <w:lang w:val="ru-RU"/>
        </w:rPr>
        <w:t xml:space="preserve">.  </w:t>
      </w:r>
      <w:r w:rsidRPr="00CF168E">
        <w:rPr>
          <w:lang w:val="ru-RU"/>
        </w:rPr>
        <w:t xml:space="preserve"> </w:t>
      </w:r>
    </w:p>
    <w:p w:rsidR="000740CF" w:rsidRPr="00CF168E" w:rsidRDefault="000740CF" w:rsidP="0003590F">
      <w:pPr>
        <w:pStyle w:val="CBDNormalNumber"/>
        <w:numPr>
          <w:ilvl w:val="0"/>
          <w:numId w:val="37"/>
        </w:numPr>
        <w:ind w:left="0" w:firstLine="0"/>
        <w:rPr>
          <w:lang w:val="ru-RU"/>
        </w:rPr>
      </w:pPr>
      <w:r w:rsidRPr="00CF168E">
        <w:rPr>
          <w:lang w:val="ru-RU"/>
        </w:rPr>
        <w:t xml:space="preserve">Мандаты Конференции Сторон и ее Секретариата, с одной стороны, и Руководящего комитета и его временного </w:t>
      </w:r>
      <w:r>
        <w:rPr>
          <w:lang w:val="ru-RU"/>
        </w:rPr>
        <w:t>с</w:t>
      </w:r>
      <w:r w:rsidRPr="00CF168E">
        <w:rPr>
          <w:lang w:val="ru-RU"/>
        </w:rPr>
        <w:t xml:space="preserve">екретариата — с другой, являются различными, </w:t>
      </w:r>
      <w:r>
        <w:rPr>
          <w:lang w:val="ru-RU"/>
        </w:rPr>
        <w:t xml:space="preserve">хотя </w:t>
      </w:r>
      <w:r w:rsidRPr="00CF168E">
        <w:rPr>
          <w:lang w:val="ru-RU"/>
        </w:rPr>
        <w:t xml:space="preserve">отдельные сотрудники могут выполнять функции в обеих структурах. Риск совмещения функций, связанный с тем, что Секретариат одновременно готовит данные и содействует их интерпретации, регулируется теми же требованиями к обеспечению независимости, которые предусмотрены в разделе </w:t>
      </w:r>
      <w:r w:rsidRPr="00324F47">
        <w:rPr>
          <w:lang w:val="en-CA"/>
        </w:rPr>
        <w:t>II</w:t>
      </w:r>
      <w:r w:rsidRPr="00CF168E">
        <w:rPr>
          <w:lang w:val="ru-RU"/>
        </w:rPr>
        <w:t>.</w:t>
      </w:r>
      <w:r w:rsidRPr="00324F47">
        <w:rPr>
          <w:lang w:val="en-CA"/>
        </w:rPr>
        <w:t>A</w:t>
      </w:r>
      <w:r w:rsidRPr="00CF168E">
        <w:rPr>
          <w:lang w:val="ru-RU"/>
        </w:rPr>
        <w:t>. В частности, оценщики должны</w:t>
      </w:r>
      <w:r>
        <w:rPr>
          <w:lang w:val="ru-RU"/>
        </w:rPr>
        <w:t xml:space="preserve"> по мере </w:t>
      </w:r>
      <w:r w:rsidRPr="00CF168E">
        <w:rPr>
          <w:lang w:val="ru-RU"/>
        </w:rPr>
        <w:t>возможно</w:t>
      </w:r>
      <w:r>
        <w:rPr>
          <w:lang w:val="ru-RU"/>
        </w:rPr>
        <w:t xml:space="preserve">сти </w:t>
      </w:r>
      <w:r w:rsidRPr="00CF168E">
        <w:rPr>
          <w:lang w:val="ru-RU"/>
        </w:rPr>
        <w:t xml:space="preserve">независимо проверять представленные </w:t>
      </w:r>
      <w:r>
        <w:rPr>
          <w:lang w:val="ru-RU"/>
        </w:rPr>
        <w:t>с</w:t>
      </w:r>
      <w:r w:rsidRPr="00CF168E">
        <w:rPr>
          <w:lang w:val="ru-RU"/>
        </w:rPr>
        <w:t xml:space="preserve">екретариатом данные по </w:t>
      </w:r>
      <w:r>
        <w:rPr>
          <w:lang w:val="ru-RU"/>
        </w:rPr>
        <w:t xml:space="preserve">их </w:t>
      </w:r>
      <w:r w:rsidRPr="00CF168E">
        <w:rPr>
          <w:lang w:val="ru-RU"/>
        </w:rPr>
        <w:t>первичным источникам, а отчет о независимом экспертном рецензировании (см. пункт 9 выше) должен содержать сведения о любых выявленных замечаниях в отношении качества данных.</w:t>
      </w:r>
      <w:r>
        <w:rPr>
          <w:lang w:val="ru-RU"/>
        </w:rPr>
        <w:t xml:space="preserve">  </w:t>
      </w:r>
    </w:p>
    <w:p w:rsidR="000740CF" w:rsidRPr="00BB6114" w:rsidRDefault="000740CF" w:rsidP="0003590F">
      <w:pPr>
        <w:pStyle w:val="CBDNormalNumber"/>
        <w:numPr>
          <w:ilvl w:val="0"/>
          <w:numId w:val="37"/>
        </w:numPr>
        <w:ind w:left="0" w:firstLine="0"/>
        <w:rPr>
          <w:lang w:val="ru-RU"/>
        </w:rPr>
      </w:pPr>
      <w:r w:rsidRPr="00BB6114">
        <w:rPr>
          <w:lang w:val="ru-RU"/>
        </w:rPr>
        <w:t>Управление многосторонн</w:t>
      </w:r>
      <w:r>
        <w:rPr>
          <w:lang w:val="ru-RU"/>
        </w:rPr>
        <w:t xml:space="preserve">их целевых </w:t>
      </w:r>
      <w:r w:rsidRPr="00BB6114">
        <w:rPr>
          <w:lang w:val="ru-RU"/>
        </w:rPr>
        <w:t>фонд</w:t>
      </w:r>
      <w:r>
        <w:rPr>
          <w:lang w:val="ru-RU"/>
        </w:rPr>
        <w:t>ов</w:t>
      </w:r>
      <w:r w:rsidRPr="00BB6114">
        <w:rPr>
          <w:lang w:val="ru-RU"/>
        </w:rPr>
        <w:t xml:space="preserve"> предоставляет финансовую информацию в рамках своих обязательств по публичной отчетности, включая журналы учета взносов, данные о перечислении средств, аудиторские отчеты и заверенн</w:t>
      </w:r>
      <w:r>
        <w:rPr>
          <w:lang w:val="ru-RU"/>
        </w:rPr>
        <w:t>ые</w:t>
      </w:r>
      <w:r w:rsidRPr="00BB6114">
        <w:rPr>
          <w:lang w:val="ru-RU"/>
        </w:rPr>
        <w:t xml:space="preserve"> финансов</w:t>
      </w:r>
      <w:r>
        <w:rPr>
          <w:lang w:val="ru-RU"/>
        </w:rPr>
        <w:t xml:space="preserve">ые ведомости. </w:t>
      </w:r>
      <w:r w:rsidRPr="00BB6114">
        <w:rPr>
          <w:lang w:val="ru-RU"/>
        </w:rPr>
        <w:t xml:space="preserve"> </w:t>
      </w:r>
    </w:p>
    <w:p w:rsidR="000740CF" w:rsidRPr="00CF168E" w:rsidRDefault="000740CF" w:rsidP="0003590F">
      <w:pPr>
        <w:pStyle w:val="CBDNormalNumber"/>
        <w:numPr>
          <w:ilvl w:val="0"/>
          <w:numId w:val="37"/>
        </w:numPr>
        <w:ind w:left="0" w:firstLine="0"/>
        <w:rPr>
          <w:lang w:val="ru-RU"/>
        </w:rPr>
      </w:pPr>
      <w:r w:rsidRPr="00BB6114">
        <w:rPr>
          <w:lang w:val="ru-RU"/>
        </w:rPr>
        <w:t xml:space="preserve">Стороны представляют данные в рамках процессов планирования, мониторинга, отчетности и обзора хода осуществления Куньминско-Монреальской глобальной рамочной программы в области биоразнообразия. </w:t>
      </w:r>
      <w:r w:rsidRPr="00CF168E">
        <w:rPr>
          <w:lang w:val="ru-RU"/>
        </w:rPr>
        <w:t>Кроме того, Стороны представляют информацию об административных, политических или законодательных мерах, а также о мерах по стимулированию пользователей, находящихся под их юрисдикцией. Наконец, Стороны рассматривают проект выводов в рамках процесса обзора</w:t>
      </w:r>
      <w:r>
        <w:rPr>
          <w:lang w:val="ru-RU"/>
        </w:rPr>
        <w:t>.</w:t>
      </w:r>
      <w:r w:rsidRPr="00CF168E">
        <w:rPr>
          <w:lang w:val="ru-RU"/>
        </w:rPr>
        <w:t xml:space="preserve"> </w:t>
      </w:r>
      <w:r>
        <w:rPr>
          <w:lang w:val="ru-RU"/>
        </w:rPr>
        <w:t xml:space="preserve">   </w:t>
      </w:r>
      <w:r w:rsidRPr="00CF168E">
        <w:rPr>
          <w:lang w:val="ru-RU"/>
        </w:rPr>
        <w:t xml:space="preserve"> </w:t>
      </w:r>
    </w:p>
    <w:p w:rsidR="000740CF" w:rsidRPr="00CF168E" w:rsidRDefault="000740CF" w:rsidP="0003590F">
      <w:pPr>
        <w:pStyle w:val="CBDNormalNumber"/>
        <w:numPr>
          <w:ilvl w:val="0"/>
          <w:numId w:val="37"/>
        </w:numPr>
        <w:ind w:left="0" w:firstLine="0"/>
        <w:rPr>
          <w:lang w:val="ru-RU"/>
        </w:rPr>
      </w:pPr>
      <w:r w:rsidRPr="00CF168E">
        <w:rPr>
          <w:lang w:val="ru-RU"/>
        </w:rPr>
        <w:t xml:space="preserve">С коренными народами и местными общинами проводятся консультации по вопросам обращения с данными в соответствии с принципами </w:t>
      </w:r>
      <w:r w:rsidRPr="00C06C05">
        <w:rPr>
          <w:lang w:val="en-CA"/>
        </w:rPr>
        <w:t>CARE</w:t>
      </w:r>
      <w:r w:rsidRPr="00CF168E">
        <w:rPr>
          <w:lang w:val="ru-RU"/>
        </w:rPr>
        <w:t xml:space="preserve">. Они также представляют </w:t>
      </w:r>
      <w:r>
        <w:rPr>
          <w:lang w:val="ru-RU"/>
        </w:rPr>
        <w:t xml:space="preserve">фактические материалы </w:t>
      </w:r>
      <w:r w:rsidRPr="00CF168E">
        <w:rPr>
          <w:lang w:val="ru-RU"/>
        </w:rPr>
        <w:t>о полученных выгодах и рассматривают разделы доклада, содержащие конфиденциальн</w:t>
      </w:r>
      <w:r>
        <w:rPr>
          <w:lang w:val="ru-RU"/>
        </w:rPr>
        <w:t xml:space="preserve">ую </w:t>
      </w:r>
      <w:r w:rsidRPr="00CF168E">
        <w:rPr>
          <w:lang w:val="ru-RU"/>
        </w:rPr>
        <w:t xml:space="preserve">информацию. </w:t>
      </w:r>
    </w:p>
    <w:p w:rsidR="000740CF" w:rsidRPr="00CF168E" w:rsidRDefault="000740CF" w:rsidP="0003590F">
      <w:pPr>
        <w:pStyle w:val="CBDNormalNumber"/>
        <w:numPr>
          <w:ilvl w:val="0"/>
          <w:numId w:val="37"/>
        </w:numPr>
        <w:ind w:left="0" w:firstLine="0"/>
        <w:rPr>
          <w:lang w:val="ru-RU"/>
        </w:rPr>
      </w:pPr>
      <w:r w:rsidRPr="00CF168E">
        <w:rPr>
          <w:lang w:val="ru-RU"/>
        </w:rPr>
        <w:t>Операторы баз данных представляют отчеты о показателях функционирования интерфейсов, статистику доступа и ежегодные оценки качества данных</w:t>
      </w:r>
      <w:r>
        <w:rPr>
          <w:lang w:val="ru-RU"/>
        </w:rPr>
        <w:t xml:space="preserve"> с точки зрения их </w:t>
      </w:r>
      <w:r w:rsidRPr="00CF168E">
        <w:rPr>
          <w:lang w:val="ru-RU"/>
        </w:rPr>
        <w:t>происхождени</w:t>
      </w:r>
      <w:r>
        <w:rPr>
          <w:lang w:val="ru-RU"/>
        </w:rPr>
        <w:t xml:space="preserve">я. </w:t>
      </w:r>
      <w:r w:rsidRPr="00CF168E">
        <w:rPr>
          <w:lang w:val="ru-RU"/>
        </w:rPr>
        <w:t xml:space="preserve"> </w:t>
      </w:r>
    </w:p>
    <w:p w:rsidR="000740CF" w:rsidRPr="0003590F" w:rsidRDefault="000740CF" w:rsidP="0003590F">
      <w:pPr>
        <w:pStyle w:val="CBDNormalNumber"/>
        <w:numPr>
          <w:ilvl w:val="0"/>
          <w:numId w:val="37"/>
        </w:numPr>
        <w:ind w:left="0" w:firstLine="0"/>
        <w:rPr>
          <w:lang w:val="ru-RU"/>
        </w:rPr>
      </w:pPr>
      <w:r>
        <w:rPr>
          <w:lang w:val="ru-RU"/>
        </w:rPr>
        <w:t>Наконец, д</w:t>
      </w:r>
      <w:r w:rsidRPr="00CF168E">
        <w:rPr>
          <w:lang w:val="ru-RU"/>
        </w:rPr>
        <w:t>оноры из частного сектора представляют ответы на вопросники и участвуют в консультациях</w:t>
      </w:r>
      <w:r w:rsidRPr="0003590F">
        <w:rPr>
          <w:lang w:val="ru-RU"/>
        </w:rPr>
        <w:t>.</w:t>
      </w:r>
    </w:p>
    <w:p w:rsidR="000740CF" w:rsidRPr="00177E5D" w:rsidRDefault="000740CF" w:rsidP="009726CE">
      <w:pPr>
        <w:pStyle w:val="CBDNormalNumber"/>
        <w:numPr>
          <w:ilvl w:val="0"/>
          <w:numId w:val="0"/>
        </w:numPr>
        <w:ind w:left="567"/>
        <w:rPr>
          <w:lang w:val="en-CA"/>
        </w:rPr>
      </w:pPr>
      <w:r>
        <w:rPr>
          <w:lang w:val="en-CA"/>
        </w:rPr>
        <w:t>]</w:t>
      </w:r>
    </w:p>
    <w:p w:rsidR="000740CF" w:rsidRPr="009C500D" w:rsidRDefault="000740CF" w:rsidP="009726CE">
      <w:pPr>
        <w:tabs>
          <w:tab w:val="clear" w:pos="567"/>
          <w:tab w:val="clear" w:pos="1134"/>
          <w:tab w:val="clear" w:pos="1701"/>
          <w:tab w:val="clear" w:pos="2268"/>
        </w:tabs>
        <w:jc w:val="center"/>
      </w:pPr>
      <w:r>
        <w:rPr>
          <w:rFonts w:ascii="Times New Roman Bold" w:eastAsia="MS Gothic" w:hAnsi="Times New Roman Bold"/>
          <w:b/>
          <w:bCs/>
          <w:sz w:val="24"/>
          <w:szCs w:val="26"/>
        </w:rPr>
        <w:t>__________</w:t>
      </w:r>
    </w:p>
    <w:sectPr w:rsidR="000740CF" w:rsidRPr="009C500D" w:rsidSect="009726CE">
      <w:headerReference w:type="even" r:id="rId31"/>
      <w:headerReference w:type="default" r:id="rId32"/>
      <w:footerReference w:type="even" r:id="rId33"/>
      <w:footerReference w:type="default" r:id="rId34"/>
      <w:pgSz w:w="12240" w:h="15840"/>
      <w:pgMar w:top="567" w:right="1440" w:bottom="1134"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40CF" w:rsidRPr="009C500D" w:rsidRDefault="000740CF" w:rsidP="00CF1848">
      <w:r w:rsidRPr="009C500D">
        <w:separator/>
      </w:r>
    </w:p>
  </w:endnote>
  <w:endnote w:type="continuationSeparator" w:id="0">
    <w:p w:rsidR="000740CF" w:rsidRPr="009C500D" w:rsidRDefault="000740CF" w:rsidP="00CF1848">
      <w:r w:rsidRPr="009C500D">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S Mincho">
    <w:altName w:val="?l?r ??Ѓfc"/>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SimSun">
    <w:altName w:val="??Ё¬?"/>
    <w:panose1 w:val="02010600030101010101"/>
    <w:charset w:val="86"/>
    <w:family w:val="auto"/>
    <w:pitch w:val="variable"/>
    <w:sig w:usb0="00000003" w:usb1="288F0000" w:usb2="00000016" w:usb3="00000000" w:csb0="00040001" w:csb1="00000000"/>
  </w:font>
  <w:font w:name="MS Gothic">
    <w:altName w:val="?l?r ?S?V?b?N"/>
    <w:panose1 w:val="020B0609070205080204"/>
    <w:charset w:val="80"/>
    <w:family w:val="modern"/>
    <w:pitch w:val="fixed"/>
    <w:sig w:usb0="E00002FF" w:usb1="6AC7FDFB" w:usb2="00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0CF" w:rsidRDefault="000740CF" w:rsidP="003F3610">
    <w:pPr>
      <w:pStyle w:val="CBDFooter"/>
    </w:pPr>
    <w:fldSimple w:instr=" PAGE ">
      <w:r>
        <w:rPr>
          <w:noProof/>
        </w:rPr>
        <w:t>10</w:t>
      </w:r>
    </w:fldSimple>
    <w:r w:rsidRPr="001C3B15">
      <w:t>/</w:t>
    </w:r>
    <w:fldSimple w:instr=" NUMPAGES  ">
      <w:r>
        <w:rPr>
          <w:noProof/>
        </w:rPr>
        <w:t>22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0CF" w:rsidRDefault="000740CF" w:rsidP="003F3610">
    <w:pPr>
      <w:pStyle w:val="CBDFooter"/>
      <w:jc w:val="right"/>
    </w:pPr>
    <w:fldSimple w:instr=" PAGE ">
      <w:r>
        <w:rPr>
          <w:noProof/>
        </w:rPr>
        <w:t>9</w:t>
      </w:r>
    </w:fldSimple>
    <w:r w:rsidRPr="001C3B15">
      <w:t>/</w:t>
    </w:r>
    <w:fldSimple w:instr=" NUMPAGES  ">
      <w:r>
        <w:rPr>
          <w:noProof/>
        </w:rPr>
        <w:t>22</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0CF" w:rsidRPr="00A61FFC" w:rsidRDefault="000740CF" w:rsidP="00D75CA6">
    <w:pPr>
      <w:pStyle w:val="Footer"/>
      <w:jc w:val="left"/>
    </w:pPr>
    <w:r w:rsidRPr="004C408B">
      <w:rPr>
        <w:szCs w:val="20"/>
      </w:rPr>
      <w:fldChar w:fldCharType="begin"/>
    </w:r>
    <w:r w:rsidRPr="004C408B">
      <w:rPr>
        <w:szCs w:val="20"/>
      </w:rPr>
      <w:instrText xml:space="preserve"> PAGE </w:instrText>
    </w:r>
    <w:r w:rsidRPr="004C408B">
      <w:rPr>
        <w:szCs w:val="20"/>
      </w:rPr>
      <w:fldChar w:fldCharType="separate"/>
    </w:r>
    <w:r>
      <w:rPr>
        <w:noProof/>
        <w:szCs w:val="20"/>
      </w:rPr>
      <w:t>22</w:t>
    </w:r>
    <w:r w:rsidRPr="004C408B">
      <w:rPr>
        <w:szCs w:val="20"/>
      </w:rPr>
      <w:fldChar w:fldCharType="end"/>
    </w:r>
    <w:r w:rsidRPr="00A61FFC">
      <w:rPr>
        <w:szCs w:val="20"/>
      </w:rPr>
      <w:t>/</w:t>
    </w:r>
    <w:r w:rsidRPr="004C408B">
      <w:rPr>
        <w:szCs w:val="20"/>
      </w:rPr>
      <w:fldChar w:fldCharType="begin"/>
    </w:r>
    <w:r w:rsidRPr="004C408B">
      <w:rPr>
        <w:szCs w:val="20"/>
      </w:rPr>
      <w:instrText xml:space="preserve"> NUMPAGES  </w:instrText>
    </w:r>
    <w:r w:rsidRPr="004C408B">
      <w:rPr>
        <w:szCs w:val="20"/>
      </w:rPr>
      <w:fldChar w:fldCharType="separate"/>
    </w:r>
    <w:r>
      <w:rPr>
        <w:noProof/>
        <w:szCs w:val="20"/>
      </w:rPr>
      <w:t>21</w:t>
    </w:r>
    <w:r w:rsidRPr="004C408B">
      <w:rPr>
        <w:szCs w:val="20"/>
      </w:rP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0CF" w:rsidRPr="00A61FFC" w:rsidRDefault="000740CF" w:rsidP="004C408B">
    <w:pPr>
      <w:pStyle w:val="Footer"/>
      <w:jc w:val="right"/>
    </w:pPr>
    <w:r w:rsidRPr="004C408B">
      <w:rPr>
        <w:szCs w:val="20"/>
      </w:rPr>
      <w:fldChar w:fldCharType="begin"/>
    </w:r>
    <w:r w:rsidRPr="004C408B">
      <w:rPr>
        <w:szCs w:val="20"/>
      </w:rPr>
      <w:instrText xml:space="preserve"> PAGE </w:instrText>
    </w:r>
    <w:r w:rsidRPr="004C408B">
      <w:rPr>
        <w:szCs w:val="20"/>
      </w:rPr>
      <w:fldChar w:fldCharType="separate"/>
    </w:r>
    <w:r>
      <w:rPr>
        <w:noProof/>
        <w:szCs w:val="20"/>
      </w:rPr>
      <w:t>21</w:t>
    </w:r>
    <w:r w:rsidRPr="004C408B">
      <w:rPr>
        <w:szCs w:val="20"/>
      </w:rPr>
      <w:fldChar w:fldCharType="end"/>
    </w:r>
    <w:r w:rsidRPr="00A61FFC">
      <w:rPr>
        <w:szCs w:val="20"/>
      </w:rPr>
      <w:t>/</w:t>
    </w:r>
    <w:r w:rsidRPr="004C408B">
      <w:rPr>
        <w:szCs w:val="20"/>
      </w:rPr>
      <w:fldChar w:fldCharType="begin"/>
    </w:r>
    <w:r w:rsidRPr="004C408B">
      <w:rPr>
        <w:szCs w:val="20"/>
      </w:rPr>
      <w:instrText xml:space="preserve"> NUMPAGES  </w:instrText>
    </w:r>
    <w:r w:rsidRPr="004C408B">
      <w:rPr>
        <w:szCs w:val="20"/>
      </w:rPr>
      <w:fldChar w:fldCharType="separate"/>
    </w:r>
    <w:r>
      <w:rPr>
        <w:noProof/>
        <w:szCs w:val="20"/>
      </w:rPr>
      <w:t>21</w:t>
    </w:r>
    <w:r w:rsidRPr="004C408B">
      <w:rPr>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40CF" w:rsidRPr="009C500D" w:rsidRDefault="000740CF" w:rsidP="00CF1848">
      <w:r w:rsidRPr="009C500D">
        <w:separator/>
      </w:r>
    </w:p>
  </w:footnote>
  <w:footnote w:type="continuationSeparator" w:id="0">
    <w:p w:rsidR="000740CF" w:rsidRPr="009C500D" w:rsidRDefault="000740CF" w:rsidP="00CF1848">
      <w:r w:rsidRPr="009C500D">
        <w:continuationSeparator/>
      </w:r>
    </w:p>
  </w:footnote>
  <w:footnote w:id="1">
    <w:p w:rsidR="000740CF" w:rsidRDefault="000740CF" w:rsidP="0060111C">
      <w:pPr>
        <w:pStyle w:val="FootnoteText"/>
      </w:pPr>
      <w:r>
        <w:rPr>
          <w:rStyle w:val="FootnoteReference"/>
          <w:lang w:eastAsia="ru-RU"/>
        </w:rPr>
        <w:footnoteRef/>
      </w:r>
      <w:r w:rsidRPr="00953AC9">
        <w:rPr>
          <w:lang w:val="ru-RU"/>
        </w:rPr>
        <w:t xml:space="preserve"> </w:t>
      </w:r>
      <w:hyperlink r:id="rId1" w:history="1">
        <w:r w:rsidRPr="00EF3745">
          <w:rPr>
            <w:rStyle w:val="Hyperlink"/>
            <w:lang w:eastAsia="ru-RU"/>
          </w:rPr>
          <w:t>CBD</w:t>
        </w:r>
        <w:r w:rsidRPr="00953AC9">
          <w:rPr>
            <w:rStyle w:val="Hyperlink"/>
            <w:lang w:val="ru-RU" w:eastAsia="ru-RU"/>
          </w:rPr>
          <w:t>/</w:t>
        </w:r>
        <w:r w:rsidRPr="00EF3745">
          <w:rPr>
            <w:rStyle w:val="Hyperlink"/>
            <w:lang w:eastAsia="ru-RU"/>
          </w:rPr>
          <w:t>SBI</w:t>
        </w:r>
        <w:r w:rsidRPr="00953AC9">
          <w:rPr>
            <w:rStyle w:val="Hyperlink"/>
            <w:lang w:val="ru-RU" w:eastAsia="ru-RU"/>
          </w:rPr>
          <w:t>/7/</w:t>
        </w:r>
        <w:r w:rsidRPr="00EF3745">
          <w:rPr>
            <w:rStyle w:val="Hyperlink"/>
            <w:lang w:eastAsia="ru-RU"/>
          </w:rPr>
          <w:t>INF</w:t>
        </w:r>
        <w:r w:rsidRPr="00953AC9">
          <w:rPr>
            <w:rStyle w:val="Hyperlink"/>
            <w:lang w:val="ru-RU" w:eastAsia="ru-RU"/>
          </w:rPr>
          <w:t>/15</w:t>
        </w:r>
      </w:hyperlink>
      <w:r w:rsidRPr="00953AC9">
        <w:rPr>
          <w:lang w:val="ru-RU"/>
        </w:rPr>
        <w:t>.</w:t>
      </w:r>
    </w:p>
  </w:footnote>
  <w:footnote w:id="2">
    <w:p w:rsidR="000740CF" w:rsidRDefault="000740CF" w:rsidP="0060111C">
      <w:pPr>
        <w:pStyle w:val="FootnoteText"/>
      </w:pPr>
      <w:r>
        <w:rPr>
          <w:rStyle w:val="FootnoteReference"/>
          <w:lang w:eastAsia="ru-RU"/>
        </w:rPr>
        <w:footnoteRef/>
      </w:r>
      <w:r w:rsidRPr="00953AC9">
        <w:rPr>
          <w:lang w:val="ru-RU"/>
        </w:rPr>
        <w:t xml:space="preserve"> </w:t>
      </w:r>
      <w:r>
        <w:rPr>
          <w:lang w:val="ru-RU"/>
        </w:rPr>
        <w:t>Решение</w:t>
      </w:r>
      <w:r w:rsidRPr="00953AC9">
        <w:rPr>
          <w:lang w:val="ru-RU"/>
        </w:rPr>
        <w:t xml:space="preserve"> </w:t>
      </w:r>
      <w:hyperlink r:id="rId2" w:history="1">
        <w:r w:rsidRPr="00953AC9">
          <w:rPr>
            <w:rStyle w:val="Hyperlink"/>
            <w:lang w:val="ru-RU" w:eastAsia="en-US"/>
          </w:rPr>
          <w:t>15/4</w:t>
        </w:r>
      </w:hyperlink>
      <w:r w:rsidRPr="00953AC9">
        <w:rPr>
          <w:lang w:val="ru-RU"/>
        </w:rPr>
        <w:t xml:space="preserve">, </w:t>
      </w:r>
      <w:r>
        <w:rPr>
          <w:lang w:val="ru-RU"/>
        </w:rPr>
        <w:t>приложение</w:t>
      </w:r>
      <w:r w:rsidRPr="00953AC9">
        <w:rPr>
          <w:lang w:val="ru-RU"/>
        </w:rPr>
        <w:t>.</w:t>
      </w:r>
    </w:p>
  </w:footnote>
  <w:footnote w:id="3">
    <w:p w:rsidR="000740CF" w:rsidRDefault="000740CF" w:rsidP="00854FDF">
      <w:pPr>
        <w:pStyle w:val="FootnoteText"/>
      </w:pPr>
      <w:r w:rsidRPr="00CF1B44">
        <w:rPr>
          <w:rStyle w:val="FootnoteReference"/>
          <w:lang w:val="ru-RU" w:eastAsia="en-US"/>
        </w:rPr>
        <w:t>*</w:t>
      </w:r>
      <w:r w:rsidRPr="00CF1B44">
        <w:rPr>
          <w:lang w:val="ru-RU"/>
        </w:rPr>
        <w:t xml:space="preserve"> </w:t>
      </w:r>
      <w:r w:rsidRPr="00CF1B44">
        <w:rPr>
          <w:iCs/>
          <w:lang w:val="ru-RU"/>
        </w:rPr>
        <w:t>Настоящий документ выпущен без официального редактирования</w:t>
      </w:r>
      <w:r w:rsidRPr="00CF1B44">
        <w:rPr>
          <w:lang w:val="ru-RU"/>
        </w:rPr>
        <w:t>.</w:t>
      </w:r>
    </w:p>
  </w:footnote>
  <w:footnote w:id="4">
    <w:p w:rsidR="000740CF" w:rsidRDefault="000740CF" w:rsidP="00854FDF">
      <w:pPr>
        <w:pStyle w:val="FootnoteText"/>
      </w:pPr>
      <w:r w:rsidRPr="00177E5D">
        <w:rPr>
          <w:rStyle w:val="FootnoteReference"/>
          <w:lang w:val="en-CA" w:eastAsia="en-US"/>
        </w:rPr>
        <w:footnoteRef/>
      </w:r>
      <w:r w:rsidRPr="00A4098F">
        <w:rPr>
          <w:lang w:val="ru-RU"/>
        </w:rPr>
        <w:t xml:space="preserve"> 13. Сторонам и странам, не являющимся Сторонами, предлагается принять административные, политические или законодательные меры, согласующиеся с национальным законодательством, для стимулирования внесения пользователями в их юрисдикции взносов в глобальный фонд в соответствии с условиями многостороннего механизма</w:t>
      </w:r>
      <w:r>
        <w:rPr>
          <w:lang w:val="ru-RU"/>
        </w:rPr>
        <w:t>.</w:t>
      </w:r>
    </w:p>
  </w:footnote>
  <w:footnote w:id="5">
    <w:p w:rsidR="000740CF" w:rsidRDefault="000740CF" w:rsidP="002C3EEA">
      <w:pPr>
        <w:pStyle w:val="FootnoteText"/>
      </w:pPr>
      <w:r w:rsidRPr="00177E5D">
        <w:rPr>
          <w:rStyle w:val="FootnoteReference"/>
          <w:lang w:val="en-CA" w:eastAsia="en-US"/>
        </w:rPr>
        <w:footnoteRef/>
      </w:r>
      <w:r w:rsidRPr="00CF168E">
        <w:rPr>
          <w:lang w:val="ru-RU"/>
        </w:rPr>
        <w:t xml:space="preserve"> Финансовый отчет УМЦФ + </w:t>
      </w:r>
      <w:r>
        <w:rPr>
          <w:lang w:val="ru-RU"/>
        </w:rPr>
        <w:t>о</w:t>
      </w:r>
      <w:r w:rsidRPr="00CF168E">
        <w:rPr>
          <w:lang w:val="ru-RU"/>
        </w:rPr>
        <w:t xml:space="preserve">писательный доклад </w:t>
      </w:r>
      <w:r>
        <w:rPr>
          <w:lang w:val="ru-RU"/>
        </w:rPr>
        <w:t>се</w:t>
      </w:r>
      <w:r w:rsidRPr="00CF168E">
        <w:rPr>
          <w:lang w:val="ru-RU"/>
        </w:rPr>
        <w:t>кретариата</w:t>
      </w:r>
      <w:r>
        <w:rPr>
          <w:lang w:val="ru-RU"/>
        </w:rPr>
        <w:t xml:space="preserve"> Фонда</w:t>
      </w:r>
      <w:r w:rsidRPr="00CF168E">
        <w:rPr>
          <w:lang w:val="ru-RU"/>
        </w:rPr>
        <w:t xml:space="preserve"> = </w:t>
      </w:r>
      <w:r>
        <w:rPr>
          <w:lang w:val="ru-RU"/>
        </w:rPr>
        <w:t>годовой доклад Калийского фонда</w:t>
      </w:r>
      <w:r w:rsidRPr="00CF168E">
        <w:rPr>
          <w:lang w:val="ru-RU"/>
        </w:rPr>
        <w:t>.</w:t>
      </w:r>
    </w:p>
  </w:footnote>
  <w:footnote w:id="6">
    <w:p w:rsidR="000740CF" w:rsidRDefault="000740CF" w:rsidP="0003590F">
      <w:pPr>
        <w:pStyle w:val="FootnoteText"/>
      </w:pPr>
      <w:r w:rsidRPr="009E2B29">
        <w:rPr>
          <w:vertAlign w:val="superscript"/>
        </w:rPr>
        <w:footnoteRef/>
      </w:r>
      <w:r w:rsidRPr="00BB6114">
        <w:rPr>
          <w:lang w:val="ru-RU"/>
        </w:rPr>
        <w:t xml:space="preserve"> Руководящий комитет — </w:t>
      </w:r>
      <w:r>
        <w:rPr>
          <w:lang w:val="ru-RU"/>
        </w:rPr>
        <w:t xml:space="preserve">это директивный </w:t>
      </w:r>
      <w:r w:rsidRPr="00BB6114">
        <w:rPr>
          <w:lang w:val="ru-RU"/>
        </w:rPr>
        <w:t>орган Калийского фонда, отвечающий за осуществление надзора, принятие решений о распределении средств и рассмотрение ответов руководства на результаты оценки</w:t>
      </w:r>
      <w:r>
        <w:rPr>
          <w:lang w:val="ru-RU"/>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0CF" w:rsidRDefault="000740CF" w:rsidP="003F3610">
    <w:pPr>
      <w:pStyle w:val="Header"/>
      <w:spacing w:after="240"/>
    </w:pPr>
    <w:r>
      <w:t>CBD/SBI/7/CRP.10</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0CF" w:rsidRDefault="000740CF" w:rsidP="003F3610">
    <w:pPr>
      <w:pStyle w:val="Header"/>
      <w:spacing w:after="240"/>
      <w:jc w:val="right"/>
    </w:pPr>
    <w:r>
      <w:t>CBD/SBI/7/CRP.10</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0CF" w:rsidRPr="009C500D" w:rsidRDefault="000740CF" w:rsidP="007C4951">
    <w:pPr>
      <w:pStyle w:val="Header"/>
      <w:spacing w:after="240"/>
      <w:rPr>
        <w:szCs w:val="20"/>
      </w:rPr>
    </w:pPr>
    <w:r>
      <w:rPr>
        <w:szCs w:val="20"/>
      </w:rPr>
      <w:t>CBD/SBI/7/CRP.10</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0CF" w:rsidRPr="009C500D" w:rsidRDefault="000740CF" w:rsidP="007C4951">
    <w:pPr>
      <w:pStyle w:val="Header"/>
      <w:spacing w:after="240"/>
      <w:jc w:val="right"/>
    </w:pPr>
    <w:r>
      <w:t>CBD/SBI/7/CRP.10</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D8E8DAA2"/>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33ACA468"/>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4F607F8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8F287906"/>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1F50A5F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3BA14F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59645B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8F26FB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428875E"/>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EA7E72B6"/>
    <w:lvl w:ilvl="0">
      <w:start w:val="1"/>
      <w:numFmt w:val="bullet"/>
      <w:lvlText w:val=""/>
      <w:lvlJc w:val="left"/>
      <w:pPr>
        <w:tabs>
          <w:tab w:val="num" w:pos="360"/>
        </w:tabs>
        <w:ind w:left="360" w:hanging="360"/>
      </w:pPr>
      <w:rPr>
        <w:rFonts w:ascii="Symbol" w:hAnsi="Symbol" w:hint="default"/>
      </w:rPr>
    </w:lvl>
  </w:abstractNum>
  <w:abstractNum w:abstractNumId="10">
    <w:nsid w:val="244D62DD"/>
    <w:multiLevelType w:val="hybridMultilevel"/>
    <w:tmpl w:val="FA74EDFA"/>
    <w:lvl w:ilvl="0" w:tplc="FFFFFFFF">
      <w:start w:val="1"/>
      <w:numFmt w:val="lowerLetter"/>
      <w:lvlText w:val="%1)"/>
      <w:lvlJc w:val="left"/>
      <w:pPr>
        <w:ind w:left="1854" w:hanging="360"/>
      </w:pPr>
      <w:rPr>
        <w:rFonts w:cs="Times New Roman"/>
      </w:rPr>
    </w:lvl>
    <w:lvl w:ilvl="1" w:tplc="FFFFFFFF" w:tentative="1">
      <w:start w:val="1"/>
      <w:numFmt w:val="lowerLetter"/>
      <w:lvlText w:val="%2."/>
      <w:lvlJc w:val="left"/>
      <w:pPr>
        <w:ind w:left="2574" w:hanging="360"/>
      </w:pPr>
      <w:rPr>
        <w:rFonts w:cs="Times New Roman"/>
      </w:rPr>
    </w:lvl>
    <w:lvl w:ilvl="2" w:tplc="FFFFFFFF" w:tentative="1">
      <w:start w:val="1"/>
      <w:numFmt w:val="lowerRoman"/>
      <w:lvlText w:val="%3."/>
      <w:lvlJc w:val="right"/>
      <w:pPr>
        <w:ind w:left="3294" w:hanging="180"/>
      </w:pPr>
      <w:rPr>
        <w:rFonts w:cs="Times New Roman"/>
      </w:rPr>
    </w:lvl>
    <w:lvl w:ilvl="3" w:tplc="FFFFFFFF" w:tentative="1">
      <w:start w:val="1"/>
      <w:numFmt w:val="decimal"/>
      <w:lvlText w:val="%4."/>
      <w:lvlJc w:val="left"/>
      <w:pPr>
        <w:ind w:left="4014" w:hanging="360"/>
      </w:pPr>
      <w:rPr>
        <w:rFonts w:cs="Times New Roman"/>
      </w:rPr>
    </w:lvl>
    <w:lvl w:ilvl="4" w:tplc="FFFFFFFF" w:tentative="1">
      <w:start w:val="1"/>
      <w:numFmt w:val="lowerLetter"/>
      <w:lvlText w:val="%5."/>
      <w:lvlJc w:val="left"/>
      <w:pPr>
        <w:ind w:left="4734" w:hanging="360"/>
      </w:pPr>
      <w:rPr>
        <w:rFonts w:cs="Times New Roman"/>
      </w:rPr>
    </w:lvl>
    <w:lvl w:ilvl="5" w:tplc="FFFFFFFF" w:tentative="1">
      <w:start w:val="1"/>
      <w:numFmt w:val="lowerRoman"/>
      <w:lvlText w:val="%6."/>
      <w:lvlJc w:val="right"/>
      <w:pPr>
        <w:ind w:left="5454" w:hanging="180"/>
      </w:pPr>
      <w:rPr>
        <w:rFonts w:cs="Times New Roman"/>
      </w:rPr>
    </w:lvl>
    <w:lvl w:ilvl="6" w:tplc="FFFFFFFF" w:tentative="1">
      <w:start w:val="1"/>
      <w:numFmt w:val="decimal"/>
      <w:lvlText w:val="%7."/>
      <w:lvlJc w:val="left"/>
      <w:pPr>
        <w:ind w:left="6174" w:hanging="360"/>
      </w:pPr>
      <w:rPr>
        <w:rFonts w:cs="Times New Roman"/>
      </w:rPr>
    </w:lvl>
    <w:lvl w:ilvl="7" w:tplc="FFFFFFFF" w:tentative="1">
      <w:start w:val="1"/>
      <w:numFmt w:val="lowerLetter"/>
      <w:lvlText w:val="%8."/>
      <w:lvlJc w:val="left"/>
      <w:pPr>
        <w:ind w:left="6894" w:hanging="360"/>
      </w:pPr>
      <w:rPr>
        <w:rFonts w:cs="Times New Roman"/>
      </w:rPr>
    </w:lvl>
    <w:lvl w:ilvl="8" w:tplc="FFFFFFFF" w:tentative="1">
      <w:start w:val="1"/>
      <w:numFmt w:val="lowerRoman"/>
      <w:lvlText w:val="%9."/>
      <w:lvlJc w:val="right"/>
      <w:pPr>
        <w:ind w:left="7614" w:hanging="180"/>
      </w:pPr>
      <w:rPr>
        <w:rFonts w:cs="Times New Roman"/>
      </w:rPr>
    </w:lvl>
  </w:abstractNum>
  <w:abstractNum w:abstractNumId="11">
    <w:nsid w:val="35D021CD"/>
    <w:multiLevelType w:val="hybridMultilevel"/>
    <w:tmpl w:val="DB280F0C"/>
    <w:lvl w:ilvl="0" w:tplc="FFFFFFFF">
      <w:start w:val="1"/>
      <w:numFmt w:val="lowerLetter"/>
      <w:lvlText w:val="%1)"/>
      <w:lvlJc w:val="left"/>
      <w:pPr>
        <w:ind w:left="1287" w:hanging="360"/>
      </w:pPr>
      <w:rPr>
        <w:rFonts w:cs="Times New Roman"/>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12">
    <w:nsid w:val="361158D6"/>
    <w:multiLevelType w:val="hybridMultilevel"/>
    <w:tmpl w:val="B6B82344"/>
    <w:lvl w:ilvl="0" w:tplc="FFFFFFFF">
      <w:start w:val="1"/>
      <w:numFmt w:val="lowerLetter"/>
      <w:lvlText w:val="%1)"/>
      <w:lvlJc w:val="left"/>
      <w:pPr>
        <w:ind w:left="1854" w:hanging="360"/>
      </w:pPr>
      <w:rPr>
        <w:rFonts w:cs="Times New Roman"/>
      </w:rPr>
    </w:lvl>
    <w:lvl w:ilvl="1" w:tplc="FFFFFFFF" w:tentative="1">
      <w:start w:val="1"/>
      <w:numFmt w:val="lowerLetter"/>
      <w:lvlText w:val="%2."/>
      <w:lvlJc w:val="left"/>
      <w:pPr>
        <w:ind w:left="2574" w:hanging="360"/>
      </w:pPr>
      <w:rPr>
        <w:rFonts w:cs="Times New Roman"/>
      </w:rPr>
    </w:lvl>
    <w:lvl w:ilvl="2" w:tplc="FFFFFFFF" w:tentative="1">
      <w:start w:val="1"/>
      <w:numFmt w:val="lowerRoman"/>
      <w:lvlText w:val="%3."/>
      <w:lvlJc w:val="right"/>
      <w:pPr>
        <w:ind w:left="3294" w:hanging="180"/>
      </w:pPr>
      <w:rPr>
        <w:rFonts w:cs="Times New Roman"/>
      </w:rPr>
    </w:lvl>
    <w:lvl w:ilvl="3" w:tplc="FFFFFFFF" w:tentative="1">
      <w:start w:val="1"/>
      <w:numFmt w:val="decimal"/>
      <w:lvlText w:val="%4."/>
      <w:lvlJc w:val="left"/>
      <w:pPr>
        <w:ind w:left="4014" w:hanging="360"/>
      </w:pPr>
      <w:rPr>
        <w:rFonts w:cs="Times New Roman"/>
      </w:rPr>
    </w:lvl>
    <w:lvl w:ilvl="4" w:tplc="FFFFFFFF" w:tentative="1">
      <w:start w:val="1"/>
      <w:numFmt w:val="lowerLetter"/>
      <w:lvlText w:val="%5."/>
      <w:lvlJc w:val="left"/>
      <w:pPr>
        <w:ind w:left="4734" w:hanging="360"/>
      </w:pPr>
      <w:rPr>
        <w:rFonts w:cs="Times New Roman"/>
      </w:rPr>
    </w:lvl>
    <w:lvl w:ilvl="5" w:tplc="FFFFFFFF" w:tentative="1">
      <w:start w:val="1"/>
      <w:numFmt w:val="lowerRoman"/>
      <w:lvlText w:val="%6."/>
      <w:lvlJc w:val="right"/>
      <w:pPr>
        <w:ind w:left="5454" w:hanging="180"/>
      </w:pPr>
      <w:rPr>
        <w:rFonts w:cs="Times New Roman"/>
      </w:rPr>
    </w:lvl>
    <w:lvl w:ilvl="6" w:tplc="FFFFFFFF" w:tentative="1">
      <w:start w:val="1"/>
      <w:numFmt w:val="decimal"/>
      <w:lvlText w:val="%7."/>
      <w:lvlJc w:val="left"/>
      <w:pPr>
        <w:ind w:left="6174" w:hanging="360"/>
      </w:pPr>
      <w:rPr>
        <w:rFonts w:cs="Times New Roman"/>
      </w:rPr>
    </w:lvl>
    <w:lvl w:ilvl="7" w:tplc="FFFFFFFF" w:tentative="1">
      <w:start w:val="1"/>
      <w:numFmt w:val="lowerLetter"/>
      <w:lvlText w:val="%8."/>
      <w:lvlJc w:val="left"/>
      <w:pPr>
        <w:ind w:left="6894" w:hanging="360"/>
      </w:pPr>
      <w:rPr>
        <w:rFonts w:cs="Times New Roman"/>
      </w:rPr>
    </w:lvl>
    <w:lvl w:ilvl="8" w:tplc="FFFFFFFF" w:tentative="1">
      <w:start w:val="1"/>
      <w:numFmt w:val="lowerRoman"/>
      <w:lvlText w:val="%9."/>
      <w:lvlJc w:val="right"/>
      <w:pPr>
        <w:ind w:left="7614" w:hanging="180"/>
      </w:pPr>
      <w:rPr>
        <w:rFonts w:cs="Times New Roman"/>
      </w:rPr>
    </w:lvl>
  </w:abstractNum>
  <w:abstractNum w:abstractNumId="13">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5">
    <w:nsid w:val="4B2926C4"/>
    <w:multiLevelType w:val="hybridMultilevel"/>
    <w:tmpl w:val="798E9AE4"/>
    <w:lvl w:ilvl="0" w:tplc="FFFFFFFF">
      <w:start w:val="1"/>
      <w:numFmt w:val="lowerRoman"/>
      <w:lvlText w:val="%1)"/>
      <w:lvlJc w:val="right"/>
      <w:pPr>
        <w:ind w:left="2771" w:hanging="360"/>
      </w:pPr>
      <w:rPr>
        <w:rFonts w:cs="Times New Roman" w:hint="default"/>
      </w:rPr>
    </w:lvl>
    <w:lvl w:ilvl="1" w:tplc="FFFFFFFF">
      <w:start w:val="1"/>
      <w:numFmt w:val="lowerLetter"/>
      <w:lvlText w:val="%2."/>
      <w:lvlJc w:val="left"/>
      <w:pPr>
        <w:ind w:left="3491" w:hanging="360"/>
      </w:pPr>
      <w:rPr>
        <w:rFonts w:cs="Times New Roman"/>
      </w:rPr>
    </w:lvl>
    <w:lvl w:ilvl="2" w:tplc="FFFFFFFF">
      <w:start w:val="1"/>
      <w:numFmt w:val="lowerRoman"/>
      <w:lvlText w:val="%3."/>
      <w:lvlJc w:val="right"/>
      <w:pPr>
        <w:ind w:left="4211" w:hanging="180"/>
      </w:pPr>
      <w:rPr>
        <w:rFonts w:cs="Times New Roman"/>
      </w:rPr>
    </w:lvl>
    <w:lvl w:ilvl="3" w:tplc="FFFFFFFF" w:tentative="1">
      <w:start w:val="1"/>
      <w:numFmt w:val="decimal"/>
      <w:lvlText w:val="%4."/>
      <w:lvlJc w:val="left"/>
      <w:pPr>
        <w:ind w:left="4931" w:hanging="360"/>
      </w:pPr>
      <w:rPr>
        <w:rFonts w:cs="Times New Roman"/>
      </w:rPr>
    </w:lvl>
    <w:lvl w:ilvl="4" w:tplc="FFFFFFFF" w:tentative="1">
      <w:start w:val="1"/>
      <w:numFmt w:val="lowerLetter"/>
      <w:lvlText w:val="%5."/>
      <w:lvlJc w:val="left"/>
      <w:pPr>
        <w:ind w:left="5651" w:hanging="360"/>
      </w:pPr>
      <w:rPr>
        <w:rFonts w:cs="Times New Roman"/>
      </w:rPr>
    </w:lvl>
    <w:lvl w:ilvl="5" w:tplc="FFFFFFFF" w:tentative="1">
      <w:start w:val="1"/>
      <w:numFmt w:val="lowerRoman"/>
      <w:lvlText w:val="%6."/>
      <w:lvlJc w:val="right"/>
      <w:pPr>
        <w:ind w:left="6371" w:hanging="180"/>
      </w:pPr>
      <w:rPr>
        <w:rFonts w:cs="Times New Roman"/>
      </w:rPr>
    </w:lvl>
    <w:lvl w:ilvl="6" w:tplc="FFFFFFFF" w:tentative="1">
      <w:start w:val="1"/>
      <w:numFmt w:val="decimal"/>
      <w:lvlText w:val="%7."/>
      <w:lvlJc w:val="left"/>
      <w:pPr>
        <w:ind w:left="7091" w:hanging="360"/>
      </w:pPr>
      <w:rPr>
        <w:rFonts w:cs="Times New Roman"/>
      </w:rPr>
    </w:lvl>
    <w:lvl w:ilvl="7" w:tplc="FFFFFFFF" w:tentative="1">
      <w:start w:val="1"/>
      <w:numFmt w:val="lowerLetter"/>
      <w:lvlText w:val="%8."/>
      <w:lvlJc w:val="left"/>
      <w:pPr>
        <w:ind w:left="7811" w:hanging="360"/>
      </w:pPr>
      <w:rPr>
        <w:rFonts w:cs="Times New Roman"/>
      </w:rPr>
    </w:lvl>
    <w:lvl w:ilvl="8" w:tplc="FFFFFFFF" w:tentative="1">
      <w:start w:val="1"/>
      <w:numFmt w:val="lowerRoman"/>
      <w:lvlText w:val="%9."/>
      <w:lvlJc w:val="right"/>
      <w:pPr>
        <w:ind w:left="8531" w:hanging="180"/>
      </w:pPr>
      <w:rPr>
        <w:rFonts w:cs="Times New Roman"/>
      </w:rPr>
    </w:lvl>
  </w:abstractNum>
  <w:abstractNum w:abstractNumId="16">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nsid w:val="530B1BA5"/>
    <w:multiLevelType w:val="hybridMultilevel"/>
    <w:tmpl w:val="62BAD92A"/>
    <w:lvl w:ilvl="0" w:tplc="08090017">
      <w:start w:val="1"/>
      <w:numFmt w:val="lowerLetter"/>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start w:val="1"/>
      <w:numFmt w:val="lowerLetter"/>
      <w:lvlText w:val="%3)"/>
      <w:lvlJc w:val="left"/>
      <w:pPr>
        <w:ind w:left="1854" w:hanging="36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nsid w:val="5D943BEE"/>
    <w:multiLevelType w:val="multilevel"/>
    <w:tmpl w:val="4734F2BC"/>
    <w:lvl w:ilvl="0">
      <w:start w:val="1"/>
      <w:numFmt w:val="decimal"/>
      <w:lvlText w:val="%1."/>
      <w:lvlJc w:val="left"/>
      <w:pPr>
        <w:tabs>
          <w:tab w:val="num" w:pos="0"/>
        </w:tabs>
      </w:pPr>
      <w:rPr>
        <w:rFonts w:cs="Times New Roman" w:hint="default"/>
        <w:b w:val="0"/>
        <w:bCs w:val="0"/>
        <w:i w:val="0"/>
        <w:iCs w:val="0"/>
        <w:color w:val="auto"/>
        <w:sz w:val="22"/>
      </w:rPr>
    </w:lvl>
    <w:lvl w:ilvl="1">
      <w:start w:val="1"/>
      <w:numFmt w:val="lowerLetter"/>
      <w:lvlText w:val=" %2)"/>
      <w:lvlJc w:val="left"/>
      <w:pPr>
        <w:tabs>
          <w:tab w:val="num" w:pos="0"/>
        </w:tabs>
        <w:ind w:left="1440" w:hanging="720"/>
      </w:pPr>
      <w:rPr>
        <w:rFonts w:cs="Times New Roman" w:hint="default"/>
        <w:b w:val="0"/>
        <w:i w:val="0"/>
        <w:sz w:val="22"/>
      </w:rPr>
    </w:lvl>
    <w:lvl w:ilvl="2">
      <w:start w:val="1"/>
      <w:numFmt w:val="lowerRoman"/>
      <w:lvlText w:val="%3)"/>
      <w:lvlJc w:val="left"/>
      <w:pPr>
        <w:tabs>
          <w:tab w:val="num" w:pos="0"/>
        </w:tabs>
        <w:ind w:left="2160" w:hanging="720"/>
      </w:pPr>
      <w:rPr>
        <w:rFonts w:cs="Times New Roman" w:hint="default"/>
        <w:sz w:val="22"/>
      </w:rPr>
    </w:lvl>
    <w:lvl w:ilvl="3">
      <w:start w:val="1"/>
      <w:numFmt w:val="lowerLetter"/>
      <w:lvlText w:val="%4."/>
      <w:lvlJc w:val="left"/>
      <w:pPr>
        <w:tabs>
          <w:tab w:val="num" w:pos="0"/>
        </w:tabs>
        <w:ind w:left="2430" w:hanging="360"/>
      </w:pPr>
      <w:rPr>
        <w:rFonts w:cs="Times New Roman" w:hint="default"/>
        <w:sz w:val="22"/>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9">
    <w:nsid w:val="6893118F"/>
    <w:multiLevelType w:val="hybridMultilevel"/>
    <w:tmpl w:val="81DC35C0"/>
    <w:lvl w:ilvl="0" w:tplc="BCA4847C">
      <w:start w:val="1"/>
      <w:numFmt w:val="lowerLetter"/>
      <w:lvlText w:val="%1)"/>
      <w:lvlJc w:val="left"/>
      <w:pPr>
        <w:ind w:left="1854" w:hanging="360"/>
      </w:pPr>
      <w:rPr>
        <w:rFonts w:cs="Times New Roman"/>
      </w:rPr>
    </w:lvl>
    <w:lvl w:ilvl="1" w:tplc="08090019" w:tentative="1">
      <w:start w:val="1"/>
      <w:numFmt w:val="lowerLetter"/>
      <w:lvlText w:val="%2."/>
      <w:lvlJc w:val="left"/>
      <w:pPr>
        <w:ind w:left="2574" w:hanging="360"/>
      </w:pPr>
      <w:rPr>
        <w:rFonts w:cs="Times New Roman"/>
      </w:rPr>
    </w:lvl>
    <w:lvl w:ilvl="2" w:tplc="0809001B" w:tentative="1">
      <w:start w:val="1"/>
      <w:numFmt w:val="lowerRoman"/>
      <w:lvlText w:val="%3."/>
      <w:lvlJc w:val="right"/>
      <w:pPr>
        <w:ind w:left="3294" w:hanging="180"/>
      </w:pPr>
      <w:rPr>
        <w:rFonts w:cs="Times New Roman"/>
      </w:rPr>
    </w:lvl>
    <w:lvl w:ilvl="3" w:tplc="0809000F" w:tentative="1">
      <w:start w:val="1"/>
      <w:numFmt w:val="decimal"/>
      <w:lvlText w:val="%4."/>
      <w:lvlJc w:val="left"/>
      <w:pPr>
        <w:ind w:left="4014" w:hanging="360"/>
      </w:pPr>
      <w:rPr>
        <w:rFonts w:cs="Times New Roman"/>
      </w:rPr>
    </w:lvl>
    <w:lvl w:ilvl="4" w:tplc="08090019" w:tentative="1">
      <w:start w:val="1"/>
      <w:numFmt w:val="lowerLetter"/>
      <w:lvlText w:val="%5."/>
      <w:lvlJc w:val="left"/>
      <w:pPr>
        <w:ind w:left="4734" w:hanging="360"/>
      </w:pPr>
      <w:rPr>
        <w:rFonts w:cs="Times New Roman"/>
      </w:rPr>
    </w:lvl>
    <w:lvl w:ilvl="5" w:tplc="0809001B" w:tentative="1">
      <w:start w:val="1"/>
      <w:numFmt w:val="lowerRoman"/>
      <w:lvlText w:val="%6."/>
      <w:lvlJc w:val="right"/>
      <w:pPr>
        <w:ind w:left="5454" w:hanging="180"/>
      </w:pPr>
      <w:rPr>
        <w:rFonts w:cs="Times New Roman"/>
      </w:rPr>
    </w:lvl>
    <w:lvl w:ilvl="6" w:tplc="0809000F" w:tentative="1">
      <w:start w:val="1"/>
      <w:numFmt w:val="decimal"/>
      <w:lvlText w:val="%7."/>
      <w:lvlJc w:val="left"/>
      <w:pPr>
        <w:ind w:left="6174" w:hanging="360"/>
      </w:pPr>
      <w:rPr>
        <w:rFonts w:cs="Times New Roman"/>
      </w:rPr>
    </w:lvl>
    <w:lvl w:ilvl="7" w:tplc="08090019" w:tentative="1">
      <w:start w:val="1"/>
      <w:numFmt w:val="lowerLetter"/>
      <w:lvlText w:val="%8."/>
      <w:lvlJc w:val="left"/>
      <w:pPr>
        <w:ind w:left="6894" w:hanging="360"/>
      </w:pPr>
      <w:rPr>
        <w:rFonts w:cs="Times New Roman"/>
      </w:rPr>
    </w:lvl>
    <w:lvl w:ilvl="8" w:tplc="0809001B" w:tentative="1">
      <w:start w:val="1"/>
      <w:numFmt w:val="lowerRoman"/>
      <w:lvlText w:val="%9."/>
      <w:lvlJc w:val="right"/>
      <w:pPr>
        <w:ind w:left="7614" w:hanging="180"/>
      </w:pPr>
      <w:rPr>
        <w:rFonts w:cs="Times New Roman"/>
      </w:rPr>
    </w:lvl>
  </w:abstractNum>
  <w:abstractNum w:abstractNumId="2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cs="Times New Roman" w:hint="default"/>
        <w:sz w:val="28"/>
      </w:rPr>
    </w:lvl>
    <w:lvl w:ilvl="1">
      <w:start w:val="1"/>
      <w:numFmt w:val="upperLetter"/>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1">
    <w:nsid w:val="6ED82968"/>
    <w:multiLevelType w:val="hybridMultilevel"/>
    <w:tmpl w:val="FE162F2C"/>
    <w:lvl w:ilvl="0" w:tplc="FFFFFFFF">
      <w:start w:val="1"/>
      <w:numFmt w:val="bullet"/>
      <w:pStyle w:val="CBD-Doc"/>
      <w:lvlText w:val=""/>
      <w:lvlJc w:val="left"/>
      <w:pPr>
        <w:tabs>
          <w:tab w:val="num" w:pos="567"/>
        </w:tabs>
        <w:ind w:left="567"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08090017"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16"/>
  </w:num>
  <w:num w:numId="32">
    <w:abstractNumId w:val="13"/>
  </w:num>
  <w:num w:numId="33">
    <w:abstractNumId w:val="21"/>
  </w:num>
  <w:num w:numId="34">
    <w:abstractNumId w:val="22"/>
  </w:num>
  <w:num w:numId="35">
    <w:abstractNumId w:val="14"/>
  </w:num>
  <w:num w:numId="36">
    <w:abstractNumId w:val="20"/>
  </w:num>
  <w:num w:numId="37">
    <w:abstractNumId w:val="18"/>
  </w:num>
  <w:num w:numId="38">
    <w:abstractNumId w:val="11"/>
  </w:num>
  <w:num w:numId="39">
    <w:abstractNumId w:val="19"/>
  </w:num>
  <w:num w:numId="40">
    <w:abstractNumId w:val="12"/>
  </w:num>
  <w:num w:numId="41">
    <w:abstractNumId w:val="10"/>
  </w:num>
  <w:num w:numId="42">
    <w:abstractNumId w:val="17"/>
  </w:num>
  <w:num w:numId="43">
    <w:abstractNumId w:val="15"/>
  </w:num>
  <w:num w:numId="44">
    <w:abstractNumId w:val="18"/>
  </w:num>
  <w:num w:numId="45">
    <w:abstractNumId w:val="18"/>
  </w:num>
  <w:num w:numId="46">
    <w:abstractNumId w:val="18"/>
  </w:num>
  <w:num w:numId="47">
    <w:abstractNumId w:val="18"/>
  </w:num>
  <w:num w:numId="48">
    <w:abstractNumId w:val="18"/>
  </w:num>
  <w:num w:numId="49">
    <w:abstractNumId w:val="18"/>
  </w:num>
  <w:num w:numId="50">
    <w:abstractNumId w:val="3"/>
  </w:num>
  <w:num w:numId="51">
    <w:abstractNumId w:val="3"/>
  </w:num>
  <w:num w:numId="52">
    <w:abstractNumId w:val="3"/>
  </w:num>
  <w:num w:numId="53">
    <w:abstractNumId w:val="3"/>
  </w:num>
  <w:num w:numId="54">
    <w:abstractNumId w:val="3"/>
  </w:num>
  <w:num w:numId="55">
    <w:abstractNumId w:val="3"/>
  </w:num>
  <w:num w:numId="56">
    <w:abstractNumId w:val="3"/>
  </w:num>
  <w:num w:numId="57">
    <w:abstractNumId w:val="3"/>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5"/>
  <w:defaultTabStop w:val="72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A1CEB"/>
    <w:rsid w:val="0000032E"/>
    <w:rsid w:val="0000083D"/>
    <w:rsid w:val="0000084B"/>
    <w:rsid w:val="00000C6C"/>
    <w:rsid w:val="0000196D"/>
    <w:rsid w:val="000023DA"/>
    <w:rsid w:val="00002974"/>
    <w:rsid w:val="000029B9"/>
    <w:rsid w:val="00002D3A"/>
    <w:rsid w:val="00002D9F"/>
    <w:rsid w:val="00002E8E"/>
    <w:rsid w:val="000036C0"/>
    <w:rsid w:val="00003CEF"/>
    <w:rsid w:val="00004226"/>
    <w:rsid w:val="00004280"/>
    <w:rsid w:val="000046BA"/>
    <w:rsid w:val="00006907"/>
    <w:rsid w:val="000070C3"/>
    <w:rsid w:val="00007C9D"/>
    <w:rsid w:val="00007D6B"/>
    <w:rsid w:val="000101CC"/>
    <w:rsid w:val="00010B81"/>
    <w:rsid w:val="00010C25"/>
    <w:rsid w:val="00010E2F"/>
    <w:rsid w:val="00011016"/>
    <w:rsid w:val="0001106C"/>
    <w:rsid w:val="00011B26"/>
    <w:rsid w:val="00011C6F"/>
    <w:rsid w:val="00011EB3"/>
    <w:rsid w:val="000124FC"/>
    <w:rsid w:val="00012F4D"/>
    <w:rsid w:val="000130B7"/>
    <w:rsid w:val="000136BF"/>
    <w:rsid w:val="00013882"/>
    <w:rsid w:val="00013DBD"/>
    <w:rsid w:val="00014DCA"/>
    <w:rsid w:val="000161E2"/>
    <w:rsid w:val="00016904"/>
    <w:rsid w:val="00017185"/>
    <w:rsid w:val="00017455"/>
    <w:rsid w:val="00017D6F"/>
    <w:rsid w:val="0002048D"/>
    <w:rsid w:val="0002119F"/>
    <w:rsid w:val="00021496"/>
    <w:rsid w:val="0002173C"/>
    <w:rsid w:val="000217BE"/>
    <w:rsid w:val="000225C0"/>
    <w:rsid w:val="00022C18"/>
    <w:rsid w:val="00022F36"/>
    <w:rsid w:val="0002448C"/>
    <w:rsid w:val="000244E4"/>
    <w:rsid w:val="00025318"/>
    <w:rsid w:val="000254FA"/>
    <w:rsid w:val="0002598A"/>
    <w:rsid w:val="00025DF1"/>
    <w:rsid w:val="00026092"/>
    <w:rsid w:val="00027B76"/>
    <w:rsid w:val="00027EE9"/>
    <w:rsid w:val="000300F9"/>
    <w:rsid w:val="0003020B"/>
    <w:rsid w:val="0003081E"/>
    <w:rsid w:val="0003144B"/>
    <w:rsid w:val="00031861"/>
    <w:rsid w:val="00031B3F"/>
    <w:rsid w:val="00032DED"/>
    <w:rsid w:val="000330BA"/>
    <w:rsid w:val="00033CCD"/>
    <w:rsid w:val="000347A8"/>
    <w:rsid w:val="0003590F"/>
    <w:rsid w:val="00035A3F"/>
    <w:rsid w:val="00035EE1"/>
    <w:rsid w:val="000360CC"/>
    <w:rsid w:val="0003680F"/>
    <w:rsid w:val="00036BA6"/>
    <w:rsid w:val="00036CB8"/>
    <w:rsid w:val="00036F39"/>
    <w:rsid w:val="000377F9"/>
    <w:rsid w:val="000379A2"/>
    <w:rsid w:val="000379F4"/>
    <w:rsid w:val="000408B8"/>
    <w:rsid w:val="000419F5"/>
    <w:rsid w:val="00041B00"/>
    <w:rsid w:val="00041CC1"/>
    <w:rsid w:val="000436E5"/>
    <w:rsid w:val="00043733"/>
    <w:rsid w:val="000450B6"/>
    <w:rsid w:val="00045769"/>
    <w:rsid w:val="00045BE9"/>
    <w:rsid w:val="000465F2"/>
    <w:rsid w:val="00046A94"/>
    <w:rsid w:val="00046C0A"/>
    <w:rsid w:val="00046C42"/>
    <w:rsid w:val="0004700C"/>
    <w:rsid w:val="00047B50"/>
    <w:rsid w:val="0005023C"/>
    <w:rsid w:val="00050291"/>
    <w:rsid w:val="0005050D"/>
    <w:rsid w:val="0005068C"/>
    <w:rsid w:val="000506C7"/>
    <w:rsid w:val="00050868"/>
    <w:rsid w:val="00050D60"/>
    <w:rsid w:val="00051235"/>
    <w:rsid w:val="0005167F"/>
    <w:rsid w:val="0005218B"/>
    <w:rsid w:val="000521F5"/>
    <w:rsid w:val="00052864"/>
    <w:rsid w:val="000529D5"/>
    <w:rsid w:val="00052B7A"/>
    <w:rsid w:val="00052E55"/>
    <w:rsid w:val="0005355C"/>
    <w:rsid w:val="0005393A"/>
    <w:rsid w:val="00053ABB"/>
    <w:rsid w:val="00053E03"/>
    <w:rsid w:val="00054136"/>
    <w:rsid w:val="000542D0"/>
    <w:rsid w:val="00054446"/>
    <w:rsid w:val="0005473A"/>
    <w:rsid w:val="00054AE2"/>
    <w:rsid w:val="0005515B"/>
    <w:rsid w:val="0005526B"/>
    <w:rsid w:val="000557D9"/>
    <w:rsid w:val="000561A6"/>
    <w:rsid w:val="00056262"/>
    <w:rsid w:val="00056549"/>
    <w:rsid w:val="00056F56"/>
    <w:rsid w:val="00057136"/>
    <w:rsid w:val="00057ECA"/>
    <w:rsid w:val="000600DE"/>
    <w:rsid w:val="000606F2"/>
    <w:rsid w:val="00060BBA"/>
    <w:rsid w:val="0006101B"/>
    <w:rsid w:val="000615D5"/>
    <w:rsid w:val="00061F8B"/>
    <w:rsid w:val="00062361"/>
    <w:rsid w:val="00062699"/>
    <w:rsid w:val="000632DA"/>
    <w:rsid w:val="00063CC9"/>
    <w:rsid w:val="00063E03"/>
    <w:rsid w:val="00063FF5"/>
    <w:rsid w:val="00064191"/>
    <w:rsid w:val="000648A7"/>
    <w:rsid w:val="000659A2"/>
    <w:rsid w:val="000666CC"/>
    <w:rsid w:val="0006684C"/>
    <w:rsid w:val="00067696"/>
    <w:rsid w:val="00070415"/>
    <w:rsid w:val="0007171B"/>
    <w:rsid w:val="0007194E"/>
    <w:rsid w:val="00071E28"/>
    <w:rsid w:val="0007254F"/>
    <w:rsid w:val="0007293A"/>
    <w:rsid w:val="000733CC"/>
    <w:rsid w:val="00073AEA"/>
    <w:rsid w:val="00073B30"/>
    <w:rsid w:val="00073BF9"/>
    <w:rsid w:val="00073D11"/>
    <w:rsid w:val="000740CF"/>
    <w:rsid w:val="0007416B"/>
    <w:rsid w:val="00074D60"/>
    <w:rsid w:val="00074DE4"/>
    <w:rsid w:val="00075CCB"/>
    <w:rsid w:val="00076479"/>
    <w:rsid w:val="00076E5E"/>
    <w:rsid w:val="000776FE"/>
    <w:rsid w:val="00077767"/>
    <w:rsid w:val="00080660"/>
    <w:rsid w:val="000816FE"/>
    <w:rsid w:val="00081953"/>
    <w:rsid w:val="0008198C"/>
    <w:rsid w:val="00082418"/>
    <w:rsid w:val="00082CDE"/>
    <w:rsid w:val="000830C5"/>
    <w:rsid w:val="0008365E"/>
    <w:rsid w:val="000839D9"/>
    <w:rsid w:val="00084791"/>
    <w:rsid w:val="00084961"/>
    <w:rsid w:val="0008568C"/>
    <w:rsid w:val="0008571F"/>
    <w:rsid w:val="000862B3"/>
    <w:rsid w:val="000872E0"/>
    <w:rsid w:val="0008733A"/>
    <w:rsid w:val="00087652"/>
    <w:rsid w:val="00087815"/>
    <w:rsid w:val="000907F0"/>
    <w:rsid w:val="00090A54"/>
    <w:rsid w:val="000914E1"/>
    <w:rsid w:val="00091CEA"/>
    <w:rsid w:val="000920BB"/>
    <w:rsid w:val="0009218E"/>
    <w:rsid w:val="000922E9"/>
    <w:rsid w:val="0009272F"/>
    <w:rsid w:val="0009341D"/>
    <w:rsid w:val="000936B8"/>
    <w:rsid w:val="00093791"/>
    <w:rsid w:val="00093804"/>
    <w:rsid w:val="000938B3"/>
    <w:rsid w:val="00094723"/>
    <w:rsid w:val="000951CE"/>
    <w:rsid w:val="0009534C"/>
    <w:rsid w:val="000956BF"/>
    <w:rsid w:val="000957EE"/>
    <w:rsid w:val="00095E8A"/>
    <w:rsid w:val="0009600C"/>
    <w:rsid w:val="000962BE"/>
    <w:rsid w:val="0009639E"/>
    <w:rsid w:val="000963DC"/>
    <w:rsid w:val="0009646B"/>
    <w:rsid w:val="00096BEB"/>
    <w:rsid w:val="00096E70"/>
    <w:rsid w:val="000974E7"/>
    <w:rsid w:val="00097767"/>
    <w:rsid w:val="000977FB"/>
    <w:rsid w:val="000979A2"/>
    <w:rsid w:val="000A066B"/>
    <w:rsid w:val="000A072E"/>
    <w:rsid w:val="000A087A"/>
    <w:rsid w:val="000A0C12"/>
    <w:rsid w:val="000A1AA1"/>
    <w:rsid w:val="000A2189"/>
    <w:rsid w:val="000A25C6"/>
    <w:rsid w:val="000A32E2"/>
    <w:rsid w:val="000A3527"/>
    <w:rsid w:val="000A3824"/>
    <w:rsid w:val="000A38C2"/>
    <w:rsid w:val="000A3BE8"/>
    <w:rsid w:val="000A3C1B"/>
    <w:rsid w:val="000A3E9B"/>
    <w:rsid w:val="000A4520"/>
    <w:rsid w:val="000A484D"/>
    <w:rsid w:val="000A48DB"/>
    <w:rsid w:val="000A4BCC"/>
    <w:rsid w:val="000A4E53"/>
    <w:rsid w:val="000A5940"/>
    <w:rsid w:val="000A59A9"/>
    <w:rsid w:val="000A5B00"/>
    <w:rsid w:val="000A5BD4"/>
    <w:rsid w:val="000A6386"/>
    <w:rsid w:val="000A66FF"/>
    <w:rsid w:val="000B08BB"/>
    <w:rsid w:val="000B08DC"/>
    <w:rsid w:val="000B0903"/>
    <w:rsid w:val="000B0FC9"/>
    <w:rsid w:val="000B0FEF"/>
    <w:rsid w:val="000B11E8"/>
    <w:rsid w:val="000B1263"/>
    <w:rsid w:val="000B12BA"/>
    <w:rsid w:val="000B140C"/>
    <w:rsid w:val="000B1EBD"/>
    <w:rsid w:val="000B200D"/>
    <w:rsid w:val="000B2F77"/>
    <w:rsid w:val="000B44BF"/>
    <w:rsid w:val="000B450D"/>
    <w:rsid w:val="000B5246"/>
    <w:rsid w:val="000B5D61"/>
    <w:rsid w:val="000B66C7"/>
    <w:rsid w:val="000B6A2C"/>
    <w:rsid w:val="000B6E4C"/>
    <w:rsid w:val="000B72E7"/>
    <w:rsid w:val="000B7634"/>
    <w:rsid w:val="000B79A6"/>
    <w:rsid w:val="000B7C8A"/>
    <w:rsid w:val="000C183D"/>
    <w:rsid w:val="000C284B"/>
    <w:rsid w:val="000C2C59"/>
    <w:rsid w:val="000C32B2"/>
    <w:rsid w:val="000C4641"/>
    <w:rsid w:val="000C4FA6"/>
    <w:rsid w:val="000C4FCC"/>
    <w:rsid w:val="000C54F9"/>
    <w:rsid w:val="000C5950"/>
    <w:rsid w:val="000C5B1D"/>
    <w:rsid w:val="000C68D6"/>
    <w:rsid w:val="000C6A4B"/>
    <w:rsid w:val="000C749B"/>
    <w:rsid w:val="000C74C3"/>
    <w:rsid w:val="000C7A1C"/>
    <w:rsid w:val="000C7A46"/>
    <w:rsid w:val="000C7E11"/>
    <w:rsid w:val="000D000F"/>
    <w:rsid w:val="000D032D"/>
    <w:rsid w:val="000D0638"/>
    <w:rsid w:val="000D0BC2"/>
    <w:rsid w:val="000D0F68"/>
    <w:rsid w:val="000D1939"/>
    <w:rsid w:val="000D2133"/>
    <w:rsid w:val="000D2291"/>
    <w:rsid w:val="000D24EE"/>
    <w:rsid w:val="000D354F"/>
    <w:rsid w:val="000D3A50"/>
    <w:rsid w:val="000D4D7C"/>
    <w:rsid w:val="000D5669"/>
    <w:rsid w:val="000D5F17"/>
    <w:rsid w:val="000D5FB9"/>
    <w:rsid w:val="000D6809"/>
    <w:rsid w:val="000D68C2"/>
    <w:rsid w:val="000D6EDE"/>
    <w:rsid w:val="000D6FC2"/>
    <w:rsid w:val="000D70AE"/>
    <w:rsid w:val="000D76AC"/>
    <w:rsid w:val="000D7DD5"/>
    <w:rsid w:val="000E0049"/>
    <w:rsid w:val="000E02D7"/>
    <w:rsid w:val="000E064E"/>
    <w:rsid w:val="000E081A"/>
    <w:rsid w:val="000E0887"/>
    <w:rsid w:val="000E0CBD"/>
    <w:rsid w:val="000E0D0A"/>
    <w:rsid w:val="000E19CE"/>
    <w:rsid w:val="000E1C9F"/>
    <w:rsid w:val="000E26B8"/>
    <w:rsid w:val="000E2C70"/>
    <w:rsid w:val="000E2D44"/>
    <w:rsid w:val="000E3025"/>
    <w:rsid w:val="000E364C"/>
    <w:rsid w:val="000E3A80"/>
    <w:rsid w:val="000E3F2E"/>
    <w:rsid w:val="000E403F"/>
    <w:rsid w:val="000E4856"/>
    <w:rsid w:val="000E493D"/>
    <w:rsid w:val="000E4C1F"/>
    <w:rsid w:val="000E4D64"/>
    <w:rsid w:val="000E4F59"/>
    <w:rsid w:val="000E501B"/>
    <w:rsid w:val="000E5027"/>
    <w:rsid w:val="000E503F"/>
    <w:rsid w:val="000E58CF"/>
    <w:rsid w:val="000E5AEB"/>
    <w:rsid w:val="000E62AC"/>
    <w:rsid w:val="000E6315"/>
    <w:rsid w:val="000E673A"/>
    <w:rsid w:val="000E6CBD"/>
    <w:rsid w:val="000E6CF0"/>
    <w:rsid w:val="000E7324"/>
    <w:rsid w:val="000E7A23"/>
    <w:rsid w:val="000F0A3F"/>
    <w:rsid w:val="000F0B1B"/>
    <w:rsid w:val="000F0D22"/>
    <w:rsid w:val="000F116E"/>
    <w:rsid w:val="000F1B2E"/>
    <w:rsid w:val="000F1E9E"/>
    <w:rsid w:val="000F1F91"/>
    <w:rsid w:val="000F2104"/>
    <w:rsid w:val="000F2CB0"/>
    <w:rsid w:val="000F2E79"/>
    <w:rsid w:val="000F32E8"/>
    <w:rsid w:val="000F3550"/>
    <w:rsid w:val="000F376B"/>
    <w:rsid w:val="000F4C9B"/>
    <w:rsid w:val="000F50B8"/>
    <w:rsid w:val="000F517F"/>
    <w:rsid w:val="000F534E"/>
    <w:rsid w:val="000F54D8"/>
    <w:rsid w:val="000F55D4"/>
    <w:rsid w:val="000F57E7"/>
    <w:rsid w:val="000F5EAD"/>
    <w:rsid w:val="000F5EE1"/>
    <w:rsid w:val="000F5F28"/>
    <w:rsid w:val="000F65CE"/>
    <w:rsid w:val="000F676F"/>
    <w:rsid w:val="000F6945"/>
    <w:rsid w:val="000F6D47"/>
    <w:rsid w:val="000F74F5"/>
    <w:rsid w:val="000F7896"/>
    <w:rsid w:val="000F78FC"/>
    <w:rsid w:val="000F7F6D"/>
    <w:rsid w:val="00100306"/>
    <w:rsid w:val="00100D9F"/>
    <w:rsid w:val="00100FF7"/>
    <w:rsid w:val="001012CD"/>
    <w:rsid w:val="001014FD"/>
    <w:rsid w:val="00101A29"/>
    <w:rsid w:val="00101ADB"/>
    <w:rsid w:val="0010293E"/>
    <w:rsid w:val="00102B9D"/>
    <w:rsid w:val="00102E1B"/>
    <w:rsid w:val="00103894"/>
    <w:rsid w:val="00103AEC"/>
    <w:rsid w:val="00103BF7"/>
    <w:rsid w:val="0010416C"/>
    <w:rsid w:val="001048B0"/>
    <w:rsid w:val="00105293"/>
    <w:rsid w:val="00105372"/>
    <w:rsid w:val="001054A6"/>
    <w:rsid w:val="001057B2"/>
    <w:rsid w:val="00105811"/>
    <w:rsid w:val="00105C31"/>
    <w:rsid w:val="00105EE2"/>
    <w:rsid w:val="001061A8"/>
    <w:rsid w:val="001067A3"/>
    <w:rsid w:val="00106FB7"/>
    <w:rsid w:val="001078A1"/>
    <w:rsid w:val="00107E55"/>
    <w:rsid w:val="00110AF0"/>
    <w:rsid w:val="00110EB4"/>
    <w:rsid w:val="00111197"/>
    <w:rsid w:val="001112BD"/>
    <w:rsid w:val="00111515"/>
    <w:rsid w:val="0011166A"/>
    <w:rsid w:val="00111FBA"/>
    <w:rsid w:val="001120E3"/>
    <w:rsid w:val="00112230"/>
    <w:rsid w:val="00112242"/>
    <w:rsid w:val="0011226F"/>
    <w:rsid w:val="001128F6"/>
    <w:rsid w:val="00112B99"/>
    <w:rsid w:val="00112DE1"/>
    <w:rsid w:val="001132B1"/>
    <w:rsid w:val="001137E0"/>
    <w:rsid w:val="0011497C"/>
    <w:rsid w:val="00114F3E"/>
    <w:rsid w:val="001150B7"/>
    <w:rsid w:val="00115ECC"/>
    <w:rsid w:val="00115EF6"/>
    <w:rsid w:val="001160E2"/>
    <w:rsid w:val="00116B3E"/>
    <w:rsid w:val="00117368"/>
    <w:rsid w:val="001216D4"/>
    <w:rsid w:val="00121FBA"/>
    <w:rsid w:val="0012296F"/>
    <w:rsid w:val="00122F2F"/>
    <w:rsid w:val="00123FAA"/>
    <w:rsid w:val="0012466F"/>
    <w:rsid w:val="00124B17"/>
    <w:rsid w:val="00124E49"/>
    <w:rsid w:val="001259AB"/>
    <w:rsid w:val="00126137"/>
    <w:rsid w:val="001266D8"/>
    <w:rsid w:val="001267A0"/>
    <w:rsid w:val="00126903"/>
    <w:rsid w:val="00126A2D"/>
    <w:rsid w:val="00127049"/>
    <w:rsid w:val="001273DC"/>
    <w:rsid w:val="00127A1D"/>
    <w:rsid w:val="00127C9D"/>
    <w:rsid w:val="001300D4"/>
    <w:rsid w:val="001311CA"/>
    <w:rsid w:val="001312AD"/>
    <w:rsid w:val="00131DD5"/>
    <w:rsid w:val="00131E7A"/>
    <w:rsid w:val="001321E1"/>
    <w:rsid w:val="001322EA"/>
    <w:rsid w:val="001327F2"/>
    <w:rsid w:val="00132A01"/>
    <w:rsid w:val="00132AE7"/>
    <w:rsid w:val="00133B39"/>
    <w:rsid w:val="001345FE"/>
    <w:rsid w:val="0013460A"/>
    <w:rsid w:val="001346E6"/>
    <w:rsid w:val="00134846"/>
    <w:rsid w:val="001349AD"/>
    <w:rsid w:val="00135144"/>
    <w:rsid w:val="00135388"/>
    <w:rsid w:val="00135428"/>
    <w:rsid w:val="00135621"/>
    <w:rsid w:val="001359C3"/>
    <w:rsid w:val="00136730"/>
    <w:rsid w:val="001367F3"/>
    <w:rsid w:val="00137065"/>
    <w:rsid w:val="00137340"/>
    <w:rsid w:val="00137408"/>
    <w:rsid w:val="001379C9"/>
    <w:rsid w:val="00137BDD"/>
    <w:rsid w:val="001401A3"/>
    <w:rsid w:val="00140281"/>
    <w:rsid w:val="00140C45"/>
    <w:rsid w:val="00142813"/>
    <w:rsid w:val="00142AA7"/>
    <w:rsid w:val="00142D9E"/>
    <w:rsid w:val="001430CE"/>
    <w:rsid w:val="0014392F"/>
    <w:rsid w:val="00143CB3"/>
    <w:rsid w:val="00144103"/>
    <w:rsid w:val="00144344"/>
    <w:rsid w:val="0014467C"/>
    <w:rsid w:val="00144D63"/>
    <w:rsid w:val="00144E37"/>
    <w:rsid w:val="00144FD3"/>
    <w:rsid w:val="00145117"/>
    <w:rsid w:val="001452B6"/>
    <w:rsid w:val="00145343"/>
    <w:rsid w:val="0014552D"/>
    <w:rsid w:val="0014556C"/>
    <w:rsid w:val="00145BF2"/>
    <w:rsid w:val="00146E61"/>
    <w:rsid w:val="00147040"/>
    <w:rsid w:val="001479D2"/>
    <w:rsid w:val="00147B5E"/>
    <w:rsid w:val="00150115"/>
    <w:rsid w:val="0015164F"/>
    <w:rsid w:val="00151A3D"/>
    <w:rsid w:val="00151BF7"/>
    <w:rsid w:val="00151D8F"/>
    <w:rsid w:val="00152206"/>
    <w:rsid w:val="001526A8"/>
    <w:rsid w:val="00152BA9"/>
    <w:rsid w:val="001536C0"/>
    <w:rsid w:val="001536CA"/>
    <w:rsid w:val="001536D7"/>
    <w:rsid w:val="001536E1"/>
    <w:rsid w:val="00153F7C"/>
    <w:rsid w:val="001543B0"/>
    <w:rsid w:val="00154413"/>
    <w:rsid w:val="00155F3D"/>
    <w:rsid w:val="0015708F"/>
    <w:rsid w:val="001575D7"/>
    <w:rsid w:val="00157CFC"/>
    <w:rsid w:val="00160A7C"/>
    <w:rsid w:val="00160AC7"/>
    <w:rsid w:val="00161717"/>
    <w:rsid w:val="00161939"/>
    <w:rsid w:val="00161BFF"/>
    <w:rsid w:val="00162056"/>
    <w:rsid w:val="00162097"/>
    <w:rsid w:val="00162615"/>
    <w:rsid w:val="00162617"/>
    <w:rsid w:val="0016283C"/>
    <w:rsid w:val="00162B0D"/>
    <w:rsid w:val="001630BB"/>
    <w:rsid w:val="00163693"/>
    <w:rsid w:val="00163826"/>
    <w:rsid w:val="00163C15"/>
    <w:rsid w:val="00163DE4"/>
    <w:rsid w:val="00163EA8"/>
    <w:rsid w:val="0016421B"/>
    <w:rsid w:val="00164453"/>
    <w:rsid w:val="001652C6"/>
    <w:rsid w:val="00165BE1"/>
    <w:rsid w:val="001664E4"/>
    <w:rsid w:val="001665CA"/>
    <w:rsid w:val="001666E1"/>
    <w:rsid w:val="0016712F"/>
    <w:rsid w:val="00167687"/>
    <w:rsid w:val="00167A95"/>
    <w:rsid w:val="00170112"/>
    <w:rsid w:val="001702DA"/>
    <w:rsid w:val="00170768"/>
    <w:rsid w:val="001710EC"/>
    <w:rsid w:val="00171230"/>
    <w:rsid w:val="001715C7"/>
    <w:rsid w:val="001719F4"/>
    <w:rsid w:val="00171E4E"/>
    <w:rsid w:val="0017216B"/>
    <w:rsid w:val="001721A0"/>
    <w:rsid w:val="001722ED"/>
    <w:rsid w:val="001728D5"/>
    <w:rsid w:val="00172AF6"/>
    <w:rsid w:val="0017302E"/>
    <w:rsid w:val="00173968"/>
    <w:rsid w:val="00174096"/>
    <w:rsid w:val="0017414F"/>
    <w:rsid w:val="001742B9"/>
    <w:rsid w:val="0017471F"/>
    <w:rsid w:val="001751B5"/>
    <w:rsid w:val="00175F6F"/>
    <w:rsid w:val="001769BC"/>
    <w:rsid w:val="00176A08"/>
    <w:rsid w:val="00176CEE"/>
    <w:rsid w:val="00176F66"/>
    <w:rsid w:val="001776C8"/>
    <w:rsid w:val="001778B9"/>
    <w:rsid w:val="00177DE8"/>
    <w:rsid w:val="00177E5D"/>
    <w:rsid w:val="00177FD3"/>
    <w:rsid w:val="00180398"/>
    <w:rsid w:val="00181BA2"/>
    <w:rsid w:val="0018214E"/>
    <w:rsid w:val="00182F50"/>
    <w:rsid w:val="001830D9"/>
    <w:rsid w:val="001830F5"/>
    <w:rsid w:val="0018322B"/>
    <w:rsid w:val="00183246"/>
    <w:rsid w:val="0018327B"/>
    <w:rsid w:val="001839EF"/>
    <w:rsid w:val="00183EB9"/>
    <w:rsid w:val="00183F53"/>
    <w:rsid w:val="00184144"/>
    <w:rsid w:val="00184184"/>
    <w:rsid w:val="0018444F"/>
    <w:rsid w:val="00184F52"/>
    <w:rsid w:val="00185074"/>
    <w:rsid w:val="001854D4"/>
    <w:rsid w:val="001854F9"/>
    <w:rsid w:val="00185DBD"/>
    <w:rsid w:val="00186547"/>
    <w:rsid w:val="00186DD8"/>
    <w:rsid w:val="00187804"/>
    <w:rsid w:val="0018784D"/>
    <w:rsid w:val="00187D4A"/>
    <w:rsid w:val="00190BE7"/>
    <w:rsid w:val="001914BF"/>
    <w:rsid w:val="00191627"/>
    <w:rsid w:val="00191664"/>
    <w:rsid w:val="0019199A"/>
    <w:rsid w:val="00191BCD"/>
    <w:rsid w:val="00191D41"/>
    <w:rsid w:val="001920CB"/>
    <w:rsid w:val="001920FD"/>
    <w:rsid w:val="00192B60"/>
    <w:rsid w:val="00192CA7"/>
    <w:rsid w:val="0019361D"/>
    <w:rsid w:val="0019428F"/>
    <w:rsid w:val="00194457"/>
    <w:rsid w:val="001948C8"/>
    <w:rsid w:val="00194926"/>
    <w:rsid w:val="001949C8"/>
    <w:rsid w:val="00194C22"/>
    <w:rsid w:val="001950F0"/>
    <w:rsid w:val="0019580F"/>
    <w:rsid w:val="001958B8"/>
    <w:rsid w:val="00195AF1"/>
    <w:rsid w:val="001960C4"/>
    <w:rsid w:val="001960EC"/>
    <w:rsid w:val="00196B3B"/>
    <w:rsid w:val="00196D6C"/>
    <w:rsid w:val="00197053"/>
    <w:rsid w:val="00197197"/>
    <w:rsid w:val="00197435"/>
    <w:rsid w:val="00197E46"/>
    <w:rsid w:val="001A06FA"/>
    <w:rsid w:val="001A139F"/>
    <w:rsid w:val="001A21D4"/>
    <w:rsid w:val="001A3206"/>
    <w:rsid w:val="001A358C"/>
    <w:rsid w:val="001A35EC"/>
    <w:rsid w:val="001A36C8"/>
    <w:rsid w:val="001A3FB6"/>
    <w:rsid w:val="001A405E"/>
    <w:rsid w:val="001A4520"/>
    <w:rsid w:val="001A499B"/>
    <w:rsid w:val="001A49FC"/>
    <w:rsid w:val="001A4C43"/>
    <w:rsid w:val="001A5D7D"/>
    <w:rsid w:val="001A5E3E"/>
    <w:rsid w:val="001A60AB"/>
    <w:rsid w:val="001A6A36"/>
    <w:rsid w:val="001A773B"/>
    <w:rsid w:val="001A79C1"/>
    <w:rsid w:val="001A7AAB"/>
    <w:rsid w:val="001A7D01"/>
    <w:rsid w:val="001B077D"/>
    <w:rsid w:val="001B12E4"/>
    <w:rsid w:val="001B13FE"/>
    <w:rsid w:val="001B1AF2"/>
    <w:rsid w:val="001B1F30"/>
    <w:rsid w:val="001B261B"/>
    <w:rsid w:val="001B2A48"/>
    <w:rsid w:val="001B2AB3"/>
    <w:rsid w:val="001B2C7F"/>
    <w:rsid w:val="001B2D7B"/>
    <w:rsid w:val="001B3286"/>
    <w:rsid w:val="001B33C7"/>
    <w:rsid w:val="001B3561"/>
    <w:rsid w:val="001B3C30"/>
    <w:rsid w:val="001B425C"/>
    <w:rsid w:val="001B4270"/>
    <w:rsid w:val="001B4318"/>
    <w:rsid w:val="001B4715"/>
    <w:rsid w:val="001B475E"/>
    <w:rsid w:val="001B53B1"/>
    <w:rsid w:val="001B5F32"/>
    <w:rsid w:val="001B6260"/>
    <w:rsid w:val="001B6F7B"/>
    <w:rsid w:val="001B74B7"/>
    <w:rsid w:val="001B7561"/>
    <w:rsid w:val="001B7619"/>
    <w:rsid w:val="001B762B"/>
    <w:rsid w:val="001B76C6"/>
    <w:rsid w:val="001B7730"/>
    <w:rsid w:val="001B7D2D"/>
    <w:rsid w:val="001B7D92"/>
    <w:rsid w:val="001C0067"/>
    <w:rsid w:val="001C0305"/>
    <w:rsid w:val="001C0346"/>
    <w:rsid w:val="001C0563"/>
    <w:rsid w:val="001C0A8D"/>
    <w:rsid w:val="001C113F"/>
    <w:rsid w:val="001C11A0"/>
    <w:rsid w:val="001C187C"/>
    <w:rsid w:val="001C1AB0"/>
    <w:rsid w:val="001C218E"/>
    <w:rsid w:val="001C2319"/>
    <w:rsid w:val="001C2368"/>
    <w:rsid w:val="001C27FE"/>
    <w:rsid w:val="001C2873"/>
    <w:rsid w:val="001C2AE9"/>
    <w:rsid w:val="001C2D90"/>
    <w:rsid w:val="001C2DD0"/>
    <w:rsid w:val="001C3003"/>
    <w:rsid w:val="001C3B15"/>
    <w:rsid w:val="001C3F2D"/>
    <w:rsid w:val="001C3F4A"/>
    <w:rsid w:val="001C43EE"/>
    <w:rsid w:val="001C4674"/>
    <w:rsid w:val="001C4918"/>
    <w:rsid w:val="001C49A9"/>
    <w:rsid w:val="001C4E84"/>
    <w:rsid w:val="001C51BA"/>
    <w:rsid w:val="001C570D"/>
    <w:rsid w:val="001C5759"/>
    <w:rsid w:val="001C5AA7"/>
    <w:rsid w:val="001C5F76"/>
    <w:rsid w:val="001C69A4"/>
    <w:rsid w:val="001C703B"/>
    <w:rsid w:val="001C7A98"/>
    <w:rsid w:val="001D02E7"/>
    <w:rsid w:val="001D0720"/>
    <w:rsid w:val="001D099A"/>
    <w:rsid w:val="001D0CB3"/>
    <w:rsid w:val="001D0D04"/>
    <w:rsid w:val="001D0D81"/>
    <w:rsid w:val="001D0DC6"/>
    <w:rsid w:val="001D14A4"/>
    <w:rsid w:val="001D18CA"/>
    <w:rsid w:val="001D20C0"/>
    <w:rsid w:val="001D2C24"/>
    <w:rsid w:val="001D2C61"/>
    <w:rsid w:val="001D32C0"/>
    <w:rsid w:val="001D344B"/>
    <w:rsid w:val="001D3733"/>
    <w:rsid w:val="001D3D32"/>
    <w:rsid w:val="001D3F8A"/>
    <w:rsid w:val="001D3FC8"/>
    <w:rsid w:val="001D410A"/>
    <w:rsid w:val="001D487D"/>
    <w:rsid w:val="001D4A52"/>
    <w:rsid w:val="001D4E29"/>
    <w:rsid w:val="001D4FBD"/>
    <w:rsid w:val="001D5EB6"/>
    <w:rsid w:val="001D6150"/>
    <w:rsid w:val="001D6611"/>
    <w:rsid w:val="001D6CBA"/>
    <w:rsid w:val="001D6E6D"/>
    <w:rsid w:val="001D70D9"/>
    <w:rsid w:val="001E0407"/>
    <w:rsid w:val="001E06C0"/>
    <w:rsid w:val="001E0B6A"/>
    <w:rsid w:val="001E0BD8"/>
    <w:rsid w:val="001E1509"/>
    <w:rsid w:val="001E1665"/>
    <w:rsid w:val="001E1898"/>
    <w:rsid w:val="001E18DB"/>
    <w:rsid w:val="001E1BF2"/>
    <w:rsid w:val="001E2655"/>
    <w:rsid w:val="001E281F"/>
    <w:rsid w:val="001E2DF3"/>
    <w:rsid w:val="001E3CA7"/>
    <w:rsid w:val="001E3E6E"/>
    <w:rsid w:val="001E3E85"/>
    <w:rsid w:val="001E3FB2"/>
    <w:rsid w:val="001E41D7"/>
    <w:rsid w:val="001E4208"/>
    <w:rsid w:val="001E4456"/>
    <w:rsid w:val="001E46B2"/>
    <w:rsid w:val="001E536F"/>
    <w:rsid w:val="001E66D8"/>
    <w:rsid w:val="001E6B3C"/>
    <w:rsid w:val="001E706E"/>
    <w:rsid w:val="001E7617"/>
    <w:rsid w:val="001E7F38"/>
    <w:rsid w:val="001F110E"/>
    <w:rsid w:val="001F1F58"/>
    <w:rsid w:val="001F2595"/>
    <w:rsid w:val="001F25DB"/>
    <w:rsid w:val="001F30DE"/>
    <w:rsid w:val="001F3E5B"/>
    <w:rsid w:val="001F4321"/>
    <w:rsid w:val="001F4590"/>
    <w:rsid w:val="001F529F"/>
    <w:rsid w:val="001F5513"/>
    <w:rsid w:val="001F57CC"/>
    <w:rsid w:val="001F5D7B"/>
    <w:rsid w:val="001F5DF2"/>
    <w:rsid w:val="001F5E77"/>
    <w:rsid w:val="001F6354"/>
    <w:rsid w:val="001F6D80"/>
    <w:rsid w:val="001F7A6B"/>
    <w:rsid w:val="002003A1"/>
    <w:rsid w:val="00200452"/>
    <w:rsid w:val="00200D56"/>
    <w:rsid w:val="002011FB"/>
    <w:rsid w:val="00201DD5"/>
    <w:rsid w:val="002027B2"/>
    <w:rsid w:val="002029E8"/>
    <w:rsid w:val="002038E4"/>
    <w:rsid w:val="00203C80"/>
    <w:rsid w:val="00203CF4"/>
    <w:rsid w:val="00204046"/>
    <w:rsid w:val="00204D96"/>
    <w:rsid w:val="002050FC"/>
    <w:rsid w:val="002069B9"/>
    <w:rsid w:val="00206AD6"/>
    <w:rsid w:val="00206C14"/>
    <w:rsid w:val="00206CA1"/>
    <w:rsid w:val="00207527"/>
    <w:rsid w:val="002075C4"/>
    <w:rsid w:val="002104AC"/>
    <w:rsid w:val="002105F8"/>
    <w:rsid w:val="00210CA0"/>
    <w:rsid w:val="00210E81"/>
    <w:rsid w:val="00210F28"/>
    <w:rsid w:val="00212481"/>
    <w:rsid w:val="00212C7D"/>
    <w:rsid w:val="0021360E"/>
    <w:rsid w:val="00213666"/>
    <w:rsid w:val="0021379F"/>
    <w:rsid w:val="002140FE"/>
    <w:rsid w:val="0021429D"/>
    <w:rsid w:val="00214305"/>
    <w:rsid w:val="002143D2"/>
    <w:rsid w:val="00215469"/>
    <w:rsid w:val="002157E8"/>
    <w:rsid w:val="0021650C"/>
    <w:rsid w:val="00216D4F"/>
    <w:rsid w:val="0021772D"/>
    <w:rsid w:val="002179C0"/>
    <w:rsid w:val="00217F7A"/>
    <w:rsid w:val="0022076F"/>
    <w:rsid w:val="002207EF"/>
    <w:rsid w:val="00220939"/>
    <w:rsid w:val="00220D96"/>
    <w:rsid w:val="002236E1"/>
    <w:rsid w:val="002237BF"/>
    <w:rsid w:val="00223EA7"/>
    <w:rsid w:val="002242B5"/>
    <w:rsid w:val="0022523A"/>
    <w:rsid w:val="0022533B"/>
    <w:rsid w:val="00225761"/>
    <w:rsid w:val="00225897"/>
    <w:rsid w:val="002258CD"/>
    <w:rsid w:val="00225E11"/>
    <w:rsid w:val="00225EF6"/>
    <w:rsid w:val="00226016"/>
    <w:rsid w:val="002260C4"/>
    <w:rsid w:val="002260D4"/>
    <w:rsid w:val="002261C1"/>
    <w:rsid w:val="0022635D"/>
    <w:rsid w:val="00226D9E"/>
    <w:rsid w:val="002277A8"/>
    <w:rsid w:val="0023029F"/>
    <w:rsid w:val="002308F0"/>
    <w:rsid w:val="0023103C"/>
    <w:rsid w:val="0023201C"/>
    <w:rsid w:val="0023249F"/>
    <w:rsid w:val="00232D0A"/>
    <w:rsid w:val="00232EB6"/>
    <w:rsid w:val="00233210"/>
    <w:rsid w:val="0023351C"/>
    <w:rsid w:val="002339EC"/>
    <w:rsid w:val="00233A8F"/>
    <w:rsid w:val="00233E7D"/>
    <w:rsid w:val="00233EAC"/>
    <w:rsid w:val="002344E0"/>
    <w:rsid w:val="002349F2"/>
    <w:rsid w:val="00234F44"/>
    <w:rsid w:val="00235784"/>
    <w:rsid w:val="002357BF"/>
    <w:rsid w:val="002357E6"/>
    <w:rsid w:val="00236B87"/>
    <w:rsid w:val="0023708B"/>
    <w:rsid w:val="00237358"/>
    <w:rsid w:val="002376EE"/>
    <w:rsid w:val="00237874"/>
    <w:rsid w:val="002379C8"/>
    <w:rsid w:val="002403C6"/>
    <w:rsid w:val="00240487"/>
    <w:rsid w:val="0024064A"/>
    <w:rsid w:val="00240924"/>
    <w:rsid w:val="00240F54"/>
    <w:rsid w:val="00241096"/>
    <w:rsid w:val="00241D82"/>
    <w:rsid w:val="00242260"/>
    <w:rsid w:val="002428BC"/>
    <w:rsid w:val="002434F1"/>
    <w:rsid w:val="00243A3D"/>
    <w:rsid w:val="002442B4"/>
    <w:rsid w:val="0024452F"/>
    <w:rsid w:val="00244C1A"/>
    <w:rsid w:val="0024501B"/>
    <w:rsid w:val="0024599D"/>
    <w:rsid w:val="0024680D"/>
    <w:rsid w:val="00246E4A"/>
    <w:rsid w:val="00247FCB"/>
    <w:rsid w:val="0025014D"/>
    <w:rsid w:val="002505DD"/>
    <w:rsid w:val="00250DB4"/>
    <w:rsid w:val="00251B7D"/>
    <w:rsid w:val="00253D70"/>
    <w:rsid w:val="002545B2"/>
    <w:rsid w:val="002545E4"/>
    <w:rsid w:val="002550D7"/>
    <w:rsid w:val="002554E0"/>
    <w:rsid w:val="00255987"/>
    <w:rsid w:val="00255F72"/>
    <w:rsid w:val="002562FE"/>
    <w:rsid w:val="00256510"/>
    <w:rsid w:val="00256BF2"/>
    <w:rsid w:val="00257695"/>
    <w:rsid w:val="00257C22"/>
    <w:rsid w:val="00257E28"/>
    <w:rsid w:val="00260319"/>
    <w:rsid w:val="00260917"/>
    <w:rsid w:val="00260D5A"/>
    <w:rsid w:val="00260DB0"/>
    <w:rsid w:val="00260EEB"/>
    <w:rsid w:val="00260FD7"/>
    <w:rsid w:val="0026269D"/>
    <w:rsid w:val="00262E3D"/>
    <w:rsid w:val="002630D0"/>
    <w:rsid w:val="002632EC"/>
    <w:rsid w:val="002633B5"/>
    <w:rsid w:val="00263958"/>
    <w:rsid w:val="00263E19"/>
    <w:rsid w:val="002640BE"/>
    <w:rsid w:val="00264122"/>
    <w:rsid w:val="00264273"/>
    <w:rsid w:val="002649C0"/>
    <w:rsid w:val="00264B98"/>
    <w:rsid w:val="00264D11"/>
    <w:rsid w:val="00265E6E"/>
    <w:rsid w:val="00266167"/>
    <w:rsid w:val="002664AC"/>
    <w:rsid w:val="00266718"/>
    <w:rsid w:val="00267A90"/>
    <w:rsid w:val="00270642"/>
    <w:rsid w:val="002706D3"/>
    <w:rsid w:val="00270CA0"/>
    <w:rsid w:val="00270E8C"/>
    <w:rsid w:val="00271593"/>
    <w:rsid w:val="00271672"/>
    <w:rsid w:val="00271CE8"/>
    <w:rsid w:val="00272838"/>
    <w:rsid w:val="00272C22"/>
    <w:rsid w:val="00272D1F"/>
    <w:rsid w:val="00272F43"/>
    <w:rsid w:val="00273151"/>
    <w:rsid w:val="00273870"/>
    <w:rsid w:val="00273B56"/>
    <w:rsid w:val="00273EB6"/>
    <w:rsid w:val="0027429B"/>
    <w:rsid w:val="002742BC"/>
    <w:rsid w:val="00274614"/>
    <w:rsid w:val="0027496B"/>
    <w:rsid w:val="00274AAF"/>
    <w:rsid w:val="002751DA"/>
    <w:rsid w:val="00275CDA"/>
    <w:rsid w:val="0027665F"/>
    <w:rsid w:val="0027692B"/>
    <w:rsid w:val="00276C22"/>
    <w:rsid w:val="00277209"/>
    <w:rsid w:val="0027750B"/>
    <w:rsid w:val="002804FF"/>
    <w:rsid w:val="0028123A"/>
    <w:rsid w:val="00282079"/>
    <w:rsid w:val="002825D0"/>
    <w:rsid w:val="00282CD1"/>
    <w:rsid w:val="0028309A"/>
    <w:rsid w:val="00283FF6"/>
    <w:rsid w:val="00284225"/>
    <w:rsid w:val="0028498C"/>
    <w:rsid w:val="00284ECA"/>
    <w:rsid w:val="0028589B"/>
    <w:rsid w:val="00285D26"/>
    <w:rsid w:val="0028682B"/>
    <w:rsid w:val="00286939"/>
    <w:rsid w:val="002869ED"/>
    <w:rsid w:val="00286D3A"/>
    <w:rsid w:val="002871BB"/>
    <w:rsid w:val="0028740E"/>
    <w:rsid w:val="0028756A"/>
    <w:rsid w:val="002875BF"/>
    <w:rsid w:val="00287797"/>
    <w:rsid w:val="00287FEB"/>
    <w:rsid w:val="002905BF"/>
    <w:rsid w:val="00290A0E"/>
    <w:rsid w:val="00290D2B"/>
    <w:rsid w:val="00291181"/>
    <w:rsid w:val="00291D05"/>
    <w:rsid w:val="00291E59"/>
    <w:rsid w:val="00294557"/>
    <w:rsid w:val="00294576"/>
    <w:rsid w:val="00294B9C"/>
    <w:rsid w:val="00294E36"/>
    <w:rsid w:val="002952A6"/>
    <w:rsid w:val="00295519"/>
    <w:rsid w:val="00295C7C"/>
    <w:rsid w:val="00295C89"/>
    <w:rsid w:val="00295D58"/>
    <w:rsid w:val="002968CF"/>
    <w:rsid w:val="002976EC"/>
    <w:rsid w:val="00297C2C"/>
    <w:rsid w:val="002A00CA"/>
    <w:rsid w:val="002A05BF"/>
    <w:rsid w:val="002A0876"/>
    <w:rsid w:val="002A0AC8"/>
    <w:rsid w:val="002A0BBB"/>
    <w:rsid w:val="002A10DF"/>
    <w:rsid w:val="002A1152"/>
    <w:rsid w:val="002A18F6"/>
    <w:rsid w:val="002A1C00"/>
    <w:rsid w:val="002A22ED"/>
    <w:rsid w:val="002A240E"/>
    <w:rsid w:val="002A2AA2"/>
    <w:rsid w:val="002A3193"/>
    <w:rsid w:val="002A3A9A"/>
    <w:rsid w:val="002A5251"/>
    <w:rsid w:val="002A52C2"/>
    <w:rsid w:val="002A5635"/>
    <w:rsid w:val="002A5E7A"/>
    <w:rsid w:val="002A63BE"/>
    <w:rsid w:val="002A6470"/>
    <w:rsid w:val="002A703D"/>
    <w:rsid w:val="002A7355"/>
    <w:rsid w:val="002A7B53"/>
    <w:rsid w:val="002A7DF1"/>
    <w:rsid w:val="002B05BD"/>
    <w:rsid w:val="002B062B"/>
    <w:rsid w:val="002B1340"/>
    <w:rsid w:val="002B148C"/>
    <w:rsid w:val="002B1499"/>
    <w:rsid w:val="002B1B14"/>
    <w:rsid w:val="002B205F"/>
    <w:rsid w:val="002B20DF"/>
    <w:rsid w:val="002B319D"/>
    <w:rsid w:val="002B3326"/>
    <w:rsid w:val="002B3974"/>
    <w:rsid w:val="002B3D3C"/>
    <w:rsid w:val="002B411A"/>
    <w:rsid w:val="002B44BC"/>
    <w:rsid w:val="002B44C5"/>
    <w:rsid w:val="002B482C"/>
    <w:rsid w:val="002B5353"/>
    <w:rsid w:val="002B55E2"/>
    <w:rsid w:val="002B5925"/>
    <w:rsid w:val="002B637A"/>
    <w:rsid w:val="002B6A40"/>
    <w:rsid w:val="002B6BB2"/>
    <w:rsid w:val="002B7610"/>
    <w:rsid w:val="002B7E65"/>
    <w:rsid w:val="002B7F11"/>
    <w:rsid w:val="002C0469"/>
    <w:rsid w:val="002C05F4"/>
    <w:rsid w:val="002C0BEE"/>
    <w:rsid w:val="002C0F2D"/>
    <w:rsid w:val="002C1589"/>
    <w:rsid w:val="002C1621"/>
    <w:rsid w:val="002C1740"/>
    <w:rsid w:val="002C1978"/>
    <w:rsid w:val="002C33B2"/>
    <w:rsid w:val="002C3B28"/>
    <w:rsid w:val="002C3B29"/>
    <w:rsid w:val="002C3EEA"/>
    <w:rsid w:val="002C434B"/>
    <w:rsid w:val="002C51E5"/>
    <w:rsid w:val="002C6C7C"/>
    <w:rsid w:val="002C6DE3"/>
    <w:rsid w:val="002C6DF1"/>
    <w:rsid w:val="002C7149"/>
    <w:rsid w:val="002C71E0"/>
    <w:rsid w:val="002C7224"/>
    <w:rsid w:val="002C7C1C"/>
    <w:rsid w:val="002C7C5F"/>
    <w:rsid w:val="002D0014"/>
    <w:rsid w:val="002D029E"/>
    <w:rsid w:val="002D04DE"/>
    <w:rsid w:val="002D07EB"/>
    <w:rsid w:val="002D15D3"/>
    <w:rsid w:val="002D18E4"/>
    <w:rsid w:val="002D1973"/>
    <w:rsid w:val="002D1FE4"/>
    <w:rsid w:val="002D22B6"/>
    <w:rsid w:val="002D266D"/>
    <w:rsid w:val="002D29AE"/>
    <w:rsid w:val="002D2F2D"/>
    <w:rsid w:val="002D2F6D"/>
    <w:rsid w:val="002D3682"/>
    <w:rsid w:val="002D380E"/>
    <w:rsid w:val="002D3AC5"/>
    <w:rsid w:val="002D3B92"/>
    <w:rsid w:val="002D4BE6"/>
    <w:rsid w:val="002D4DA8"/>
    <w:rsid w:val="002D5E8E"/>
    <w:rsid w:val="002D64A0"/>
    <w:rsid w:val="002D76F6"/>
    <w:rsid w:val="002D76FB"/>
    <w:rsid w:val="002D7B7B"/>
    <w:rsid w:val="002D7DB9"/>
    <w:rsid w:val="002D7E05"/>
    <w:rsid w:val="002E00AE"/>
    <w:rsid w:val="002E08A3"/>
    <w:rsid w:val="002E0E2A"/>
    <w:rsid w:val="002E1A43"/>
    <w:rsid w:val="002E2146"/>
    <w:rsid w:val="002E2C7D"/>
    <w:rsid w:val="002E2F43"/>
    <w:rsid w:val="002E3AB7"/>
    <w:rsid w:val="002E3B7C"/>
    <w:rsid w:val="002E42AA"/>
    <w:rsid w:val="002E44DD"/>
    <w:rsid w:val="002E4BE9"/>
    <w:rsid w:val="002E4F3B"/>
    <w:rsid w:val="002E54D2"/>
    <w:rsid w:val="002E5AE5"/>
    <w:rsid w:val="002E5B64"/>
    <w:rsid w:val="002E6EF9"/>
    <w:rsid w:val="002E6FEB"/>
    <w:rsid w:val="002E701E"/>
    <w:rsid w:val="002E73C5"/>
    <w:rsid w:val="002E73CC"/>
    <w:rsid w:val="002E74C8"/>
    <w:rsid w:val="002E78CF"/>
    <w:rsid w:val="002E7E39"/>
    <w:rsid w:val="002E7E7A"/>
    <w:rsid w:val="002F0665"/>
    <w:rsid w:val="002F0A58"/>
    <w:rsid w:val="002F10E3"/>
    <w:rsid w:val="002F13DA"/>
    <w:rsid w:val="002F20B4"/>
    <w:rsid w:val="002F28E1"/>
    <w:rsid w:val="002F39B1"/>
    <w:rsid w:val="002F41F3"/>
    <w:rsid w:val="002F4FA6"/>
    <w:rsid w:val="002F56A3"/>
    <w:rsid w:val="002F5DB3"/>
    <w:rsid w:val="002F6BA4"/>
    <w:rsid w:val="002F76DE"/>
    <w:rsid w:val="002F791D"/>
    <w:rsid w:val="0030070C"/>
    <w:rsid w:val="003008FE"/>
    <w:rsid w:val="00300B4C"/>
    <w:rsid w:val="00301000"/>
    <w:rsid w:val="003011F0"/>
    <w:rsid w:val="0030142F"/>
    <w:rsid w:val="0030169D"/>
    <w:rsid w:val="003019AA"/>
    <w:rsid w:val="003019FB"/>
    <w:rsid w:val="00302146"/>
    <w:rsid w:val="00302254"/>
    <w:rsid w:val="00302475"/>
    <w:rsid w:val="00302509"/>
    <w:rsid w:val="0030257D"/>
    <w:rsid w:val="00302718"/>
    <w:rsid w:val="00302C88"/>
    <w:rsid w:val="00303F07"/>
    <w:rsid w:val="00304146"/>
    <w:rsid w:val="00304229"/>
    <w:rsid w:val="0030437C"/>
    <w:rsid w:val="00305677"/>
    <w:rsid w:val="0030599E"/>
    <w:rsid w:val="003059CA"/>
    <w:rsid w:val="00305A2E"/>
    <w:rsid w:val="00305AAF"/>
    <w:rsid w:val="003060EB"/>
    <w:rsid w:val="003072B9"/>
    <w:rsid w:val="00307BCB"/>
    <w:rsid w:val="00307CC6"/>
    <w:rsid w:val="00307E6B"/>
    <w:rsid w:val="00310368"/>
    <w:rsid w:val="00310A1C"/>
    <w:rsid w:val="003111E2"/>
    <w:rsid w:val="00311553"/>
    <w:rsid w:val="00311624"/>
    <w:rsid w:val="003125EC"/>
    <w:rsid w:val="00312AA0"/>
    <w:rsid w:val="00313074"/>
    <w:rsid w:val="00313834"/>
    <w:rsid w:val="00313C50"/>
    <w:rsid w:val="003144FC"/>
    <w:rsid w:val="0031512A"/>
    <w:rsid w:val="00315226"/>
    <w:rsid w:val="003153EB"/>
    <w:rsid w:val="003159CC"/>
    <w:rsid w:val="00315D72"/>
    <w:rsid w:val="00315E7F"/>
    <w:rsid w:val="00316044"/>
    <w:rsid w:val="00316B5F"/>
    <w:rsid w:val="00316C9D"/>
    <w:rsid w:val="0031725B"/>
    <w:rsid w:val="00317AF7"/>
    <w:rsid w:val="00317CBD"/>
    <w:rsid w:val="00317E41"/>
    <w:rsid w:val="00317FBB"/>
    <w:rsid w:val="003203F1"/>
    <w:rsid w:val="003206F3"/>
    <w:rsid w:val="00320E0B"/>
    <w:rsid w:val="00321742"/>
    <w:rsid w:val="00321985"/>
    <w:rsid w:val="00322425"/>
    <w:rsid w:val="00323552"/>
    <w:rsid w:val="00323C25"/>
    <w:rsid w:val="003244B1"/>
    <w:rsid w:val="00324F47"/>
    <w:rsid w:val="003251BD"/>
    <w:rsid w:val="00325616"/>
    <w:rsid w:val="003256D0"/>
    <w:rsid w:val="003266B5"/>
    <w:rsid w:val="00326A90"/>
    <w:rsid w:val="00326BBC"/>
    <w:rsid w:val="0032736E"/>
    <w:rsid w:val="00327AA8"/>
    <w:rsid w:val="00327BBA"/>
    <w:rsid w:val="00327EBE"/>
    <w:rsid w:val="0033033F"/>
    <w:rsid w:val="00330E02"/>
    <w:rsid w:val="0033158F"/>
    <w:rsid w:val="00332731"/>
    <w:rsid w:val="00332889"/>
    <w:rsid w:val="00332B42"/>
    <w:rsid w:val="00333927"/>
    <w:rsid w:val="00333A12"/>
    <w:rsid w:val="0033410E"/>
    <w:rsid w:val="003343D7"/>
    <w:rsid w:val="00334EE6"/>
    <w:rsid w:val="003351E8"/>
    <w:rsid w:val="00335361"/>
    <w:rsid w:val="003361EB"/>
    <w:rsid w:val="00336A96"/>
    <w:rsid w:val="00336B5D"/>
    <w:rsid w:val="00336FE7"/>
    <w:rsid w:val="00337075"/>
    <w:rsid w:val="003373D9"/>
    <w:rsid w:val="0033750E"/>
    <w:rsid w:val="00340203"/>
    <w:rsid w:val="003405D5"/>
    <w:rsid w:val="00340855"/>
    <w:rsid w:val="00340EA1"/>
    <w:rsid w:val="003414E5"/>
    <w:rsid w:val="00341E5D"/>
    <w:rsid w:val="003429A8"/>
    <w:rsid w:val="00343894"/>
    <w:rsid w:val="00343E35"/>
    <w:rsid w:val="003440D7"/>
    <w:rsid w:val="003445B3"/>
    <w:rsid w:val="00344DAB"/>
    <w:rsid w:val="003451C0"/>
    <w:rsid w:val="0034530D"/>
    <w:rsid w:val="003457DB"/>
    <w:rsid w:val="00345D68"/>
    <w:rsid w:val="0034627B"/>
    <w:rsid w:val="003462BE"/>
    <w:rsid w:val="003463DA"/>
    <w:rsid w:val="00346766"/>
    <w:rsid w:val="00347174"/>
    <w:rsid w:val="0034736B"/>
    <w:rsid w:val="00347509"/>
    <w:rsid w:val="00347DED"/>
    <w:rsid w:val="00347EC8"/>
    <w:rsid w:val="003504AB"/>
    <w:rsid w:val="0035060F"/>
    <w:rsid w:val="00350B22"/>
    <w:rsid w:val="00350B6C"/>
    <w:rsid w:val="00350B95"/>
    <w:rsid w:val="00351205"/>
    <w:rsid w:val="003512A7"/>
    <w:rsid w:val="003512C7"/>
    <w:rsid w:val="0035156F"/>
    <w:rsid w:val="003522F8"/>
    <w:rsid w:val="00352486"/>
    <w:rsid w:val="00352C4D"/>
    <w:rsid w:val="00352DB9"/>
    <w:rsid w:val="00353112"/>
    <w:rsid w:val="0035324E"/>
    <w:rsid w:val="00353712"/>
    <w:rsid w:val="00353CC9"/>
    <w:rsid w:val="00354132"/>
    <w:rsid w:val="00354F21"/>
    <w:rsid w:val="003550B6"/>
    <w:rsid w:val="00355404"/>
    <w:rsid w:val="00355A5B"/>
    <w:rsid w:val="00355E5F"/>
    <w:rsid w:val="00355F64"/>
    <w:rsid w:val="00355F78"/>
    <w:rsid w:val="003561DF"/>
    <w:rsid w:val="0035649A"/>
    <w:rsid w:val="00356B16"/>
    <w:rsid w:val="00356BFC"/>
    <w:rsid w:val="0035782E"/>
    <w:rsid w:val="00360C07"/>
    <w:rsid w:val="00360CE8"/>
    <w:rsid w:val="003613C1"/>
    <w:rsid w:val="0036214D"/>
    <w:rsid w:val="003625B3"/>
    <w:rsid w:val="00362C87"/>
    <w:rsid w:val="00362C9E"/>
    <w:rsid w:val="0036365D"/>
    <w:rsid w:val="00363B11"/>
    <w:rsid w:val="00364799"/>
    <w:rsid w:val="00364AE3"/>
    <w:rsid w:val="00364F6E"/>
    <w:rsid w:val="00364F92"/>
    <w:rsid w:val="003654CB"/>
    <w:rsid w:val="003655EC"/>
    <w:rsid w:val="00365F23"/>
    <w:rsid w:val="00365F7D"/>
    <w:rsid w:val="003661DB"/>
    <w:rsid w:val="00366556"/>
    <w:rsid w:val="00366980"/>
    <w:rsid w:val="003678D2"/>
    <w:rsid w:val="00367ECD"/>
    <w:rsid w:val="003706B7"/>
    <w:rsid w:val="003707A0"/>
    <w:rsid w:val="00370863"/>
    <w:rsid w:val="003708A8"/>
    <w:rsid w:val="0037092F"/>
    <w:rsid w:val="00370F84"/>
    <w:rsid w:val="00370FF0"/>
    <w:rsid w:val="003713F3"/>
    <w:rsid w:val="003726E1"/>
    <w:rsid w:val="00372F74"/>
    <w:rsid w:val="00373226"/>
    <w:rsid w:val="003732F8"/>
    <w:rsid w:val="00373911"/>
    <w:rsid w:val="00373ACF"/>
    <w:rsid w:val="00374844"/>
    <w:rsid w:val="00374CE6"/>
    <w:rsid w:val="0037510A"/>
    <w:rsid w:val="003755A3"/>
    <w:rsid w:val="00375FDE"/>
    <w:rsid w:val="00376912"/>
    <w:rsid w:val="00376EDD"/>
    <w:rsid w:val="0037714F"/>
    <w:rsid w:val="003771BB"/>
    <w:rsid w:val="00377484"/>
    <w:rsid w:val="0037776C"/>
    <w:rsid w:val="00377772"/>
    <w:rsid w:val="003807C7"/>
    <w:rsid w:val="00380F50"/>
    <w:rsid w:val="003815C7"/>
    <w:rsid w:val="00382127"/>
    <w:rsid w:val="00383A6C"/>
    <w:rsid w:val="00384108"/>
    <w:rsid w:val="00384270"/>
    <w:rsid w:val="00384854"/>
    <w:rsid w:val="00385992"/>
    <w:rsid w:val="00385D37"/>
    <w:rsid w:val="003862F1"/>
    <w:rsid w:val="003864F1"/>
    <w:rsid w:val="003866E4"/>
    <w:rsid w:val="00386944"/>
    <w:rsid w:val="00386A4D"/>
    <w:rsid w:val="0038771F"/>
    <w:rsid w:val="00387778"/>
    <w:rsid w:val="00387CD3"/>
    <w:rsid w:val="00387E73"/>
    <w:rsid w:val="00391294"/>
    <w:rsid w:val="00391928"/>
    <w:rsid w:val="0039194D"/>
    <w:rsid w:val="00391A8B"/>
    <w:rsid w:val="00391C7D"/>
    <w:rsid w:val="00391DD1"/>
    <w:rsid w:val="00391F60"/>
    <w:rsid w:val="00392CDA"/>
    <w:rsid w:val="00392E06"/>
    <w:rsid w:val="00393277"/>
    <w:rsid w:val="003933B3"/>
    <w:rsid w:val="00393A80"/>
    <w:rsid w:val="00393C9D"/>
    <w:rsid w:val="00394170"/>
    <w:rsid w:val="00395141"/>
    <w:rsid w:val="0039520E"/>
    <w:rsid w:val="003952C7"/>
    <w:rsid w:val="0039557C"/>
    <w:rsid w:val="00395E49"/>
    <w:rsid w:val="00396274"/>
    <w:rsid w:val="003970B5"/>
    <w:rsid w:val="003970F3"/>
    <w:rsid w:val="0039764B"/>
    <w:rsid w:val="00397991"/>
    <w:rsid w:val="003A00C2"/>
    <w:rsid w:val="003A02D3"/>
    <w:rsid w:val="003A03D3"/>
    <w:rsid w:val="003A0608"/>
    <w:rsid w:val="003A06A3"/>
    <w:rsid w:val="003A06C3"/>
    <w:rsid w:val="003A0734"/>
    <w:rsid w:val="003A0CEF"/>
    <w:rsid w:val="003A147B"/>
    <w:rsid w:val="003A152C"/>
    <w:rsid w:val="003A1758"/>
    <w:rsid w:val="003A17CE"/>
    <w:rsid w:val="003A1A58"/>
    <w:rsid w:val="003A2197"/>
    <w:rsid w:val="003A283F"/>
    <w:rsid w:val="003A3324"/>
    <w:rsid w:val="003A3610"/>
    <w:rsid w:val="003A3E91"/>
    <w:rsid w:val="003A4054"/>
    <w:rsid w:val="003A442D"/>
    <w:rsid w:val="003A4A93"/>
    <w:rsid w:val="003A4CFF"/>
    <w:rsid w:val="003A59A3"/>
    <w:rsid w:val="003A5FA3"/>
    <w:rsid w:val="003A68D2"/>
    <w:rsid w:val="003A6B8D"/>
    <w:rsid w:val="003A74A2"/>
    <w:rsid w:val="003A7758"/>
    <w:rsid w:val="003B022F"/>
    <w:rsid w:val="003B035F"/>
    <w:rsid w:val="003B0914"/>
    <w:rsid w:val="003B0A05"/>
    <w:rsid w:val="003B0D11"/>
    <w:rsid w:val="003B0EFF"/>
    <w:rsid w:val="003B10C1"/>
    <w:rsid w:val="003B1246"/>
    <w:rsid w:val="003B131F"/>
    <w:rsid w:val="003B1C50"/>
    <w:rsid w:val="003B2C91"/>
    <w:rsid w:val="003B3CE3"/>
    <w:rsid w:val="003B48EE"/>
    <w:rsid w:val="003B4DB2"/>
    <w:rsid w:val="003B4E19"/>
    <w:rsid w:val="003B4FE5"/>
    <w:rsid w:val="003B5A00"/>
    <w:rsid w:val="003B5A24"/>
    <w:rsid w:val="003B6345"/>
    <w:rsid w:val="003B6E54"/>
    <w:rsid w:val="003B76A9"/>
    <w:rsid w:val="003B7F20"/>
    <w:rsid w:val="003C07A5"/>
    <w:rsid w:val="003C07D6"/>
    <w:rsid w:val="003C1224"/>
    <w:rsid w:val="003C1405"/>
    <w:rsid w:val="003C198A"/>
    <w:rsid w:val="003C1D7D"/>
    <w:rsid w:val="003C21A7"/>
    <w:rsid w:val="003C27B9"/>
    <w:rsid w:val="003C2874"/>
    <w:rsid w:val="003C28BF"/>
    <w:rsid w:val="003C2948"/>
    <w:rsid w:val="003C32B4"/>
    <w:rsid w:val="003C3706"/>
    <w:rsid w:val="003C3773"/>
    <w:rsid w:val="003C37F8"/>
    <w:rsid w:val="003C4247"/>
    <w:rsid w:val="003C4AF5"/>
    <w:rsid w:val="003C5322"/>
    <w:rsid w:val="003C5405"/>
    <w:rsid w:val="003C545C"/>
    <w:rsid w:val="003C5529"/>
    <w:rsid w:val="003C56AA"/>
    <w:rsid w:val="003C5829"/>
    <w:rsid w:val="003C5FC6"/>
    <w:rsid w:val="003C641B"/>
    <w:rsid w:val="003C64D1"/>
    <w:rsid w:val="003C6673"/>
    <w:rsid w:val="003C6B56"/>
    <w:rsid w:val="003C6BBC"/>
    <w:rsid w:val="003C6CF5"/>
    <w:rsid w:val="003C6F3A"/>
    <w:rsid w:val="003C7619"/>
    <w:rsid w:val="003C7FE3"/>
    <w:rsid w:val="003D0437"/>
    <w:rsid w:val="003D078A"/>
    <w:rsid w:val="003D0EC1"/>
    <w:rsid w:val="003D1257"/>
    <w:rsid w:val="003D1508"/>
    <w:rsid w:val="003D18F9"/>
    <w:rsid w:val="003D2028"/>
    <w:rsid w:val="003D2AC5"/>
    <w:rsid w:val="003D2AEB"/>
    <w:rsid w:val="003D2B51"/>
    <w:rsid w:val="003D2CB5"/>
    <w:rsid w:val="003D3FAA"/>
    <w:rsid w:val="003D44CA"/>
    <w:rsid w:val="003D48A5"/>
    <w:rsid w:val="003D5AFB"/>
    <w:rsid w:val="003D5D9E"/>
    <w:rsid w:val="003D5F1D"/>
    <w:rsid w:val="003D61AA"/>
    <w:rsid w:val="003D6291"/>
    <w:rsid w:val="003D62D1"/>
    <w:rsid w:val="003D6377"/>
    <w:rsid w:val="003D666F"/>
    <w:rsid w:val="003D68FC"/>
    <w:rsid w:val="003D7150"/>
    <w:rsid w:val="003D72B4"/>
    <w:rsid w:val="003D7521"/>
    <w:rsid w:val="003D761A"/>
    <w:rsid w:val="003D7E55"/>
    <w:rsid w:val="003E0207"/>
    <w:rsid w:val="003E0C3F"/>
    <w:rsid w:val="003E1640"/>
    <w:rsid w:val="003E1BE3"/>
    <w:rsid w:val="003E2D55"/>
    <w:rsid w:val="003E3473"/>
    <w:rsid w:val="003E389F"/>
    <w:rsid w:val="003E3993"/>
    <w:rsid w:val="003E3FD7"/>
    <w:rsid w:val="003E4383"/>
    <w:rsid w:val="003E46AB"/>
    <w:rsid w:val="003E48C6"/>
    <w:rsid w:val="003E49BA"/>
    <w:rsid w:val="003E4C11"/>
    <w:rsid w:val="003E4C30"/>
    <w:rsid w:val="003E6541"/>
    <w:rsid w:val="003E6838"/>
    <w:rsid w:val="003E694C"/>
    <w:rsid w:val="003E6982"/>
    <w:rsid w:val="003E6A20"/>
    <w:rsid w:val="003E6C47"/>
    <w:rsid w:val="003E6E17"/>
    <w:rsid w:val="003E6FAE"/>
    <w:rsid w:val="003E7024"/>
    <w:rsid w:val="003E7051"/>
    <w:rsid w:val="003E7330"/>
    <w:rsid w:val="003E7CE0"/>
    <w:rsid w:val="003F0529"/>
    <w:rsid w:val="003F0579"/>
    <w:rsid w:val="003F0AA0"/>
    <w:rsid w:val="003F0BCF"/>
    <w:rsid w:val="003F1109"/>
    <w:rsid w:val="003F1CD7"/>
    <w:rsid w:val="003F1E15"/>
    <w:rsid w:val="003F1E37"/>
    <w:rsid w:val="003F246F"/>
    <w:rsid w:val="003F2654"/>
    <w:rsid w:val="003F2978"/>
    <w:rsid w:val="003F2D8D"/>
    <w:rsid w:val="003F2DDD"/>
    <w:rsid w:val="003F3610"/>
    <w:rsid w:val="003F3D2F"/>
    <w:rsid w:val="003F3E7F"/>
    <w:rsid w:val="003F3FE9"/>
    <w:rsid w:val="003F45FD"/>
    <w:rsid w:val="003F53A4"/>
    <w:rsid w:val="003F5A67"/>
    <w:rsid w:val="003F5D20"/>
    <w:rsid w:val="003F6353"/>
    <w:rsid w:val="003F6C68"/>
    <w:rsid w:val="003F6E71"/>
    <w:rsid w:val="003F705A"/>
    <w:rsid w:val="003F720F"/>
    <w:rsid w:val="003F7224"/>
    <w:rsid w:val="003F77C0"/>
    <w:rsid w:val="003F7C67"/>
    <w:rsid w:val="0040084B"/>
    <w:rsid w:val="00400C1E"/>
    <w:rsid w:val="00400D45"/>
    <w:rsid w:val="00400FAF"/>
    <w:rsid w:val="0040167B"/>
    <w:rsid w:val="0040183C"/>
    <w:rsid w:val="0040198C"/>
    <w:rsid w:val="00401B68"/>
    <w:rsid w:val="0040216D"/>
    <w:rsid w:val="00402224"/>
    <w:rsid w:val="0040259B"/>
    <w:rsid w:val="00402709"/>
    <w:rsid w:val="00403459"/>
    <w:rsid w:val="00403612"/>
    <w:rsid w:val="004039A4"/>
    <w:rsid w:val="00403EC0"/>
    <w:rsid w:val="00404042"/>
    <w:rsid w:val="0040412D"/>
    <w:rsid w:val="00404A1C"/>
    <w:rsid w:val="00404C69"/>
    <w:rsid w:val="00405BA3"/>
    <w:rsid w:val="00406382"/>
    <w:rsid w:val="00406CF7"/>
    <w:rsid w:val="00406E0F"/>
    <w:rsid w:val="004072D5"/>
    <w:rsid w:val="004073B8"/>
    <w:rsid w:val="004073F4"/>
    <w:rsid w:val="004076AA"/>
    <w:rsid w:val="00407CF3"/>
    <w:rsid w:val="00410565"/>
    <w:rsid w:val="004110B6"/>
    <w:rsid w:val="00411405"/>
    <w:rsid w:val="004122AC"/>
    <w:rsid w:val="00412952"/>
    <w:rsid w:val="00413A8F"/>
    <w:rsid w:val="00413A97"/>
    <w:rsid w:val="00413F27"/>
    <w:rsid w:val="00414098"/>
    <w:rsid w:val="00414416"/>
    <w:rsid w:val="004149A6"/>
    <w:rsid w:val="00414B24"/>
    <w:rsid w:val="00414B53"/>
    <w:rsid w:val="00414B5E"/>
    <w:rsid w:val="00414EA0"/>
    <w:rsid w:val="00415005"/>
    <w:rsid w:val="00415107"/>
    <w:rsid w:val="00415151"/>
    <w:rsid w:val="0041520E"/>
    <w:rsid w:val="0041584F"/>
    <w:rsid w:val="00415912"/>
    <w:rsid w:val="00415B6F"/>
    <w:rsid w:val="00415BB9"/>
    <w:rsid w:val="00415FF2"/>
    <w:rsid w:val="00416623"/>
    <w:rsid w:val="0041670D"/>
    <w:rsid w:val="00416B4C"/>
    <w:rsid w:val="00417072"/>
    <w:rsid w:val="0041727D"/>
    <w:rsid w:val="00420087"/>
    <w:rsid w:val="004200DA"/>
    <w:rsid w:val="004201E1"/>
    <w:rsid w:val="004202B9"/>
    <w:rsid w:val="004205EA"/>
    <w:rsid w:val="0042088C"/>
    <w:rsid w:val="0042110B"/>
    <w:rsid w:val="00421500"/>
    <w:rsid w:val="00421777"/>
    <w:rsid w:val="00421857"/>
    <w:rsid w:val="00421FEC"/>
    <w:rsid w:val="0042211C"/>
    <w:rsid w:val="00422186"/>
    <w:rsid w:val="004225A6"/>
    <w:rsid w:val="00423192"/>
    <w:rsid w:val="00423288"/>
    <w:rsid w:val="004239BB"/>
    <w:rsid w:val="004240AA"/>
    <w:rsid w:val="004244D4"/>
    <w:rsid w:val="004252FF"/>
    <w:rsid w:val="004256A2"/>
    <w:rsid w:val="00425CEA"/>
    <w:rsid w:val="00426F25"/>
    <w:rsid w:val="004279A3"/>
    <w:rsid w:val="00427D21"/>
    <w:rsid w:val="00430633"/>
    <w:rsid w:val="00430AEF"/>
    <w:rsid w:val="00431856"/>
    <w:rsid w:val="00431912"/>
    <w:rsid w:val="004319AA"/>
    <w:rsid w:val="004322F5"/>
    <w:rsid w:val="00432E18"/>
    <w:rsid w:val="004336D4"/>
    <w:rsid w:val="004339DD"/>
    <w:rsid w:val="00433A32"/>
    <w:rsid w:val="00434276"/>
    <w:rsid w:val="00434415"/>
    <w:rsid w:val="00434525"/>
    <w:rsid w:val="00434A4B"/>
    <w:rsid w:val="00435989"/>
    <w:rsid w:val="00436873"/>
    <w:rsid w:val="00436CAD"/>
    <w:rsid w:val="00436FA3"/>
    <w:rsid w:val="00437173"/>
    <w:rsid w:val="004372C9"/>
    <w:rsid w:val="00437B2B"/>
    <w:rsid w:val="004416F3"/>
    <w:rsid w:val="00441F35"/>
    <w:rsid w:val="0044231C"/>
    <w:rsid w:val="00442D3F"/>
    <w:rsid w:val="004432C1"/>
    <w:rsid w:val="00443707"/>
    <w:rsid w:val="00443EF9"/>
    <w:rsid w:val="00444200"/>
    <w:rsid w:val="004443BF"/>
    <w:rsid w:val="004445BA"/>
    <w:rsid w:val="00445251"/>
    <w:rsid w:val="00445810"/>
    <w:rsid w:val="00445889"/>
    <w:rsid w:val="00445C13"/>
    <w:rsid w:val="00445FB2"/>
    <w:rsid w:val="00446107"/>
    <w:rsid w:val="0044625E"/>
    <w:rsid w:val="004462BD"/>
    <w:rsid w:val="00446398"/>
    <w:rsid w:val="00446B3C"/>
    <w:rsid w:val="00446CAF"/>
    <w:rsid w:val="00446E7E"/>
    <w:rsid w:val="00446E96"/>
    <w:rsid w:val="0044721F"/>
    <w:rsid w:val="004479DB"/>
    <w:rsid w:val="00447F4A"/>
    <w:rsid w:val="004500D7"/>
    <w:rsid w:val="004505D2"/>
    <w:rsid w:val="0045079E"/>
    <w:rsid w:val="00451910"/>
    <w:rsid w:val="00452167"/>
    <w:rsid w:val="00452E1F"/>
    <w:rsid w:val="004530D0"/>
    <w:rsid w:val="004531DC"/>
    <w:rsid w:val="004534BC"/>
    <w:rsid w:val="00453C26"/>
    <w:rsid w:val="004540FF"/>
    <w:rsid w:val="004546F0"/>
    <w:rsid w:val="00454804"/>
    <w:rsid w:val="00454AEE"/>
    <w:rsid w:val="00454EC4"/>
    <w:rsid w:val="00455546"/>
    <w:rsid w:val="0045554C"/>
    <w:rsid w:val="00455AD1"/>
    <w:rsid w:val="00455AF2"/>
    <w:rsid w:val="00455FCD"/>
    <w:rsid w:val="0045618A"/>
    <w:rsid w:val="004561D4"/>
    <w:rsid w:val="004561FF"/>
    <w:rsid w:val="00456235"/>
    <w:rsid w:val="00456938"/>
    <w:rsid w:val="00456BD7"/>
    <w:rsid w:val="00456F67"/>
    <w:rsid w:val="00460330"/>
    <w:rsid w:val="004607AB"/>
    <w:rsid w:val="004609FE"/>
    <w:rsid w:val="00460D63"/>
    <w:rsid w:val="00460E1B"/>
    <w:rsid w:val="00461669"/>
    <w:rsid w:val="0046194D"/>
    <w:rsid w:val="00461E78"/>
    <w:rsid w:val="0046249A"/>
    <w:rsid w:val="004629B8"/>
    <w:rsid w:val="00462A31"/>
    <w:rsid w:val="00462E10"/>
    <w:rsid w:val="0046300C"/>
    <w:rsid w:val="0046314F"/>
    <w:rsid w:val="00463694"/>
    <w:rsid w:val="00463A7D"/>
    <w:rsid w:val="00463CBB"/>
    <w:rsid w:val="00463D43"/>
    <w:rsid w:val="00463F22"/>
    <w:rsid w:val="00464289"/>
    <w:rsid w:val="004644C2"/>
    <w:rsid w:val="00464C0A"/>
    <w:rsid w:val="00464D9C"/>
    <w:rsid w:val="00465209"/>
    <w:rsid w:val="004652F9"/>
    <w:rsid w:val="004657BC"/>
    <w:rsid w:val="00465A0B"/>
    <w:rsid w:val="00465A96"/>
    <w:rsid w:val="00465BB4"/>
    <w:rsid w:val="00465E49"/>
    <w:rsid w:val="00465FE9"/>
    <w:rsid w:val="00466C39"/>
    <w:rsid w:val="00466C46"/>
    <w:rsid w:val="00466E9F"/>
    <w:rsid w:val="0046724F"/>
    <w:rsid w:val="004676D7"/>
    <w:rsid w:val="00467F9C"/>
    <w:rsid w:val="004708A7"/>
    <w:rsid w:val="00470E69"/>
    <w:rsid w:val="00470FCF"/>
    <w:rsid w:val="004711EA"/>
    <w:rsid w:val="00471338"/>
    <w:rsid w:val="00471C96"/>
    <w:rsid w:val="00472029"/>
    <w:rsid w:val="0047244B"/>
    <w:rsid w:val="0047271D"/>
    <w:rsid w:val="00473014"/>
    <w:rsid w:val="00473218"/>
    <w:rsid w:val="0047383D"/>
    <w:rsid w:val="00473A8E"/>
    <w:rsid w:val="00473B2D"/>
    <w:rsid w:val="00473F6B"/>
    <w:rsid w:val="004742F7"/>
    <w:rsid w:val="00474337"/>
    <w:rsid w:val="004746F3"/>
    <w:rsid w:val="00475152"/>
    <w:rsid w:val="004756DC"/>
    <w:rsid w:val="00475BC7"/>
    <w:rsid w:val="00476164"/>
    <w:rsid w:val="004768B8"/>
    <w:rsid w:val="00476B66"/>
    <w:rsid w:val="00476EA7"/>
    <w:rsid w:val="004775E2"/>
    <w:rsid w:val="00477A99"/>
    <w:rsid w:val="00477FDF"/>
    <w:rsid w:val="00480145"/>
    <w:rsid w:val="00480342"/>
    <w:rsid w:val="00480893"/>
    <w:rsid w:val="004817D2"/>
    <w:rsid w:val="004819CC"/>
    <w:rsid w:val="00482E87"/>
    <w:rsid w:val="00482F28"/>
    <w:rsid w:val="00483672"/>
    <w:rsid w:val="00483802"/>
    <w:rsid w:val="004845A9"/>
    <w:rsid w:val="00484750"/>
    <w:rsid w:val="00484C79"/>
    <w:rsid w:val="004853DC"/>
    <w:rsid w:val="00485530"/>
    <w:rsid w:val="0048595D"/>
    <w:rsid w:val="00485991"/>
    <w:rsid w:val="004865B9"/>
    <w:rsid w:val="004865F8"/>
    <w:rsid w:val="0048681C"/>
    <w:rsid w:val="0048723F"/>
    <w:rsid w:val="004878FF"/>
    <w:rsid w:val="00490680"/>
    <w:rsid w:val="00490865"/>
    <w:rsid w:val="00490B40"/>
    <w:rsid w:val="00490E86"/>
    <w:rsid w:val="00490F20"/>
    <w:rsid w:val="00491F3D"/>
    <w:rsid w:val="00491F77"/>
    <w:rsid w:val="00491F7C"/>
    <w:rsid w:val="00492275"/>
    <w:rsid w:val="004930F9"/>
    <w:rsid w:val="00493D55"/>
    <w:rsid w:val="004943AD"/>
    <w:rsid w:val="00494410"/>
    <w:rsid w:val="004949E3"/>
    <w:rsid w:val="00494CE9"/>
    <w:rsid w:val="00494D45"/>
    <w:rsid w:val="00494DEF"/>
    <w:rsid w:val="004951A8"/>
    <w:rsid w:val="00495854"/>
    <w:rsid w:val="004959D0"/>
    <w:rsid w:val="00495AC9"/>
    <w:rsid w:val="00495AF9"/>
    <w:rsid w:val="00495F1A"/>
    <w:rsid w:val="00496C3E"/>
    <w:rsid w:val="00496E2C"/>
    <w:rsid w:val="0049712C"/>
    <w:rsid w:val="0049734A"/>
    <w:rsid w:val="00497DCA"/>
    <w:rsid w:val="004A09BF"/>
    <w:rsid w:val="004A0BAE"/>
    <w:rsid w:val="004A1E32"/>
    <w:rsid w:val="004A2796"/>
    <w:rsid w:val="004A2819"/>
    <w:rsid w:val="004A313E"/>
    <w:rsid w:val="004A3215"/>
    <w:rsid w:val="004A35E4"/>
    <w:rsid w:val="004A384D"/>
    <w:rsid w:val="004A3A3F"/>
    <w:rsid w:val="004A438E"/>
    <w:rsid w:val="004A4A81"/>
    <w:rsid w:val="004A4F25"/>
    <w:rsid w:val="004A51D6"/>
    <w:rsid w:val="004A5463"/>
    <w:rsid w:val="004A56C9"/>
    <w:rsid w:val="004A5F72"/>
    <w:rsid w:val="004A7381"/>
    <w:rsid w:val="004A7946"/>
    <w:rsid w:val="004B03CB"/>
    <w:rsid w:val="004B03CE"/>
    <w:rsid w:val="004B0697"/>
    <w:rsid w:val="004B09E4"/>
    <w:rsid w:val="004B0D10"/>
    <w:rsid w:val="004B148A"/>
    <w:rsid w:val="004B17AA"/>
    <w:rsid w:val="004B2026"/>
    <w:rsid w:val="004B25C4"/>
    <w:rsid w:val="004B27F3"/>
    <w:rsid w:val="004B2809"/>
    <w:rsid w:val="004B2875"/>
    <w:rsid w:val="004B2897"/>
    <w:rsid w:val="004B29FD"/>
    <w:rsid w:val="004B2F93"/>
    <w:rsid w:val="004B37CB"/>
    <w:rsid w:val="004B3EB5"/>
    <w:rsid w:val="004B59C6"/>
    <w:rsid w:val="004B667A"/>
    <w:rsid w:val="004B69A1"/>
    <w:rsid w:val="004B6C6D"/>
    <w:rsid w:val="004B7224"/>
    <w:rsid w:val="004B7DA9"/>
    <w:rsid w:val="004C02DB"/>
    <w:rsid w:val="004C0591"/>
    <w:rsid w:val="004C07FA"/>
    <w:rsid w:val="004C0A53"/>
    <w:rsid w:val="004C0E88"/>
    <w:rsid w:val="004C1783"/>
    <w:rsid w:val="004C18A0"/>
    <w:rsid w:val="004C1AA1"/>
    <w:rsid w:val="004C1D32"/>
    <w:rsid w:val="004C228C"/>
    <w:rsid w:val="004C3560"/>
    <w:rsid w:val="004C408B"/>
    <w:rsid w:val="004C4141"/>
    <w:rsid w:val="004C416D"/>
    <w:rsid w:val="004C447A"/>
    <w:rsid w:val="004C45EC"/>
    <w:rsid w:val="004C479F"/>
    <w:rsid w:val="004C4A03"/>
    <w:rsid w:val="004C4C08"/>
    <w:rsid w:val="004C4F8B"/>
    <w:rsid w:val="004C5EA3"/>
    <w:rsid w:val="004C6AA4"/>
    <w:rsid w:val="004C79B2"/>
    <w:rsid w:val="004D0C01"/>
    <w:rsid w:val="004D1500"/>
    <w:rsid w:val="004D1B09"/>
    <w:rsid w:val="004D2409"/>
    <w:rsid w:val="004D26A6"/>
    <w:rsid w:val="004D29C0"/>
    <w:rsid w:val="004D2A26"/>
    <w:rsid w:val="004D3478"/>
    <w:rsid w:val="004D350F"/>
    <w:rsid w:val="004D3F92"/>
    <w:rsid w:val="004D4269"/>
    <w:rsid w:val="004D4B2F"/>
    <w:rsid w:val="004D4C1D"/>
    <w:rsid w:val="004D4CB8"/>
    <w:rsid w:val="004D5B40"/>
    <w:rsid w:val="004D5E56"/>
    <w:rsid w:val="004D60D2"/>
    <w:rsid w:val="004D625C"/>
    <w:rsid w:val="004D6C50"/>
    <w:rsid w:val="004D6CF0"/>
    <w:rsid w:val="004D749E"/>
    <w:rsid w:val="004D767E"/>
    <w:rsid w:val="004D7D03"/>
    <w:rsid w:val="004D7ED9"/>
    <w:rsid w:val="004E0075"/>
    <w:rsid w:val="004E01C0"/>
    <w:rsid w:val="004E0536"/>
    <w:rsid w:val="004E0DD9"/>
    <w:rsid w:val="004E0F1F"/>
    <w:rsid w:val="004E1A04"/>
    <w:rsid w:val="004E1E88"/>
    <w:rsid w:val="004E1F58"/>
    <w:rsid w:val="004E230B"/>
    <w:rsid w:val="004E25D7"/>
    <w:rsid w:val="004E34D6"/>
    <w:rsid w:val="004E4DF0"/>
    <w:rsid w:val="004E521F"/>
    <w:rsid w:val="004E53B2"/>
    <w:rsid w:val="004E561E"/>
    <w:rsid w:val="004E5B24"/>
    <w:rsid w:val="004E674A"/>
    <w:rsid w:val="004E6885"/>
    <w:rsid w:val="004E6891"/>
    <w:rsid w:val="004E68E8"/>
    <w:rsid w:val="004E69AD"/>
    <w:rsid w:val="004E759E"/>
    <w:rsid w:val="004F0284"/>
    <w:rsid w:val="004F0870"/>
    <w:rsid w:val="004F0E1C"/>
    <w:rsid w:val="004F10DE"/>
    <w:rsid w:val="004F14A1"/>
    <w:rsid w:val="004F17A2"/>
    <w:rsid w:val="004F199E"/>
    <w:rsid w:val="004F2D46"/>
    <w:rsid w:val="004F2E17"/>
    <w:rsid w:val="004F3669"/>
    <w:rsid w:val="004F3BC1"/>
    <w:rsid w:val="004F3ECE"/>
    <w:rsid w:val="004F3F62"/>
    <w:rsid w:val="004F4918"/>
    <w:rsid w:val="004F4974"/>
    <w:rsid w:val="004F4C58"/>
    <w:rsid w:val="004F4E52"/>
    <w:rsid w:val="004F5125"/>
    <w:rsid w:val="004F5205"/>
    <w:rsid w:val="004F56D9"/>
    <w:rsid w:val="004F584D"/>
    <w:rsid w:val="004F58B6"/>
    <w:rsid w:val="004F6207"/>
    <w:rsid w:val="004F69DC"/>
    <w:rsid w:val="004F6E1F"/>
    <w:rsid w:val="004F7405"/>
    <w:rsid w:val="004F7757"/>
    <w:rsid w:val="004F78FA"/>
    <w:rsid w:val="00500618"/>
    <w:rsid w:val="00500CAC"/>
    <w:rsid w:val="0050193C"/>
    <w:rsid w:val="00501EA7"/>
    <w:rsid w:val="005032A0"/>
    <w:rsid w:val="005032CB"/>
    <w:rsid w:val="0050340C"/>
    <w:rsid w:val="00503616"/>
    <w:rsid w:val="00504395"/>
    <w:rsid w:val="00504407"/>
    <w:rsid w:val="0050440C"/>
    <w:rsid w:val="00504721"/>
    <w:rsid w:val="005049CE"/>
    <w:rsid w:val="00504B5F"/>
    <w:rsid w:val="00504D4B"/>
    <w:rsid w:val="00504D74"/>
    <w:rsid w:val="00505569"/>
    <w:rsid w:val="0050628C"/>
    <w:rsid w:val="005063E4"/>
    <w:rsid w:val="0050673B"/>
    <w:rsid w:val="0050682C"/>
    <w:rsid w:val="005071F6"/>
    <w:rsid w:val="005074CF"/>
    <w:rsid w:val="00507BB8"/>
    <w:rsid w:val="00507E51"/>
    <w:rsid w:val="00507FDC"/>
    <w:rsid w:val="0051006C"/>
    <w:rsid w:val="0051035D"/>
    <w:rsid w:val="00510393"/>
    <w:rsid w:val="00510927"/>
    <w:rsid w:val="00510FD4"/>
    <w:rsid w:val="0051173C"/>
    <w:rsid w:val="00511A16"/>
    <w:rsid w:val="00511CAA"/>
    <w:rsid w:val="00512040"/>
    <w:rsid w:val="00512099"/>
    <w:rsid w:val="00512ADC"/>
    <w:rsid w:val="00512DB0"/>
    <w:rsid w:val="00513529"/>
    <w:rsid w:val="00513931"/>
    <w:rsid w:val="00513DA7"/>
    <w:rsid w:val="00513E62"/>
    <w:rsid w:val="00513E8C"/>
    <w:rsid w:val="00513EE6"/>
    <w:rsid w:val="00514007"/>
    <w:rsid w:val="005146A6"/>
    <w:rsid w:val="00514792"/>
    <w:rsid w:val="005147B5"/>
    <w:rsid w:val="0051486A"/>
    <w:rsid w:val="00514CE5"/>
    <w:rsid w:val="00515590"/>
    <w:rsid w:val="00516277"/>
    <w:rsid w:val="0051643A"/>
    <w:rsid w:val="005168FE"/>
    <w:rsid w:val="00516AC6"/>
    <w:rsid w:val="00516CF4"/>
    <w:rsid w:val="005171FE"/>
    <w:rsid w:val="005178A7"/>
    <w:rsid w:val="00517EAD"/>
    <w:rsid w:val="005206B6"/>
    <w:rsid w:val="0052071D"/>
    <w:rsid w:val="00520A38"/>
    <w:rsid w:val="00520EBE"/>
    <w:rsid w:val="0052144B"/>
    <w:rsid w:val="005218DF"/>
    <w:rsid w:val="00521B1A"/>
    <w:rsid w:val="00522A31"/>
    <w:rsid w:val="00522ABC"/>
    <w:rsid w:val="00522B6A"/>
    <w:rsid w:val="00522DC3"/>
    <w:rsid w:val="005233AD"/>
    <w:rsid w:val="00523B9A"/>
    <w:rsid w:val="00523BD8"/>
    <w:rsid w:val="0052432E"/>
    <w:rsid w:val="005246E3"/>
    <w:rsid w:val="00524A62"/>
    <w:rsid w:val="00524DFD"/>
    <w:rsid w:val="005259B5"/>
    <w:rsid w:val="00525FC2"/>
    <w:rsid w:val="00526123"/>
    <w:rsid w:val="00527301"/>
    <w:rsid w:val="00527349"/>
    <w:rsid w:val="00527E8C"/>
    <w:rsid w:val="00527FF3"/>
    <w:rsid w:val="0053069C"/>
    <w:rsid w:val="00530946"/>
    <w:rsid w:val="00530EBC"/>
    <w:rsid w:val="00530F9E"/>
    <w:rsid w:val="00531194"/>
    <w:rsid w:val="005316C8"/>
    <w:rsid w:val="00531B51"/>
    <w:rsid w:val="00532427"/>
    <w:rsid w:val="00532F2D"/>
    <w:rsid w:val="005345C8"/>
    <w:rsid w:val="00534681"/>
    <w:rsid w:val="0053472B"/>
    <w:rsid w:val="00534B0E"/>
    <w:rsid w:val="00534EBC"/>
    <w:rsid w:val="00534F7E"/>
    <w:rsid w:val="00535538"/>
    <w:rsid w:val="00535DF2"/>
    <w:rsid w:val="005362B4"/>
    <w:rsid w:val="0053637D"/>
    <w:rsid w:val="00536855"/>
    <w:rsid w:val="00536DD7"/>
    <w:rsid w:val="00536E52"/>
    <w:rsid w:val="00537BF7"/>
    <w:rsid w:val="00540351"/>
    <w:rsid w:val="00541798"/>
    <w:rsid w:val="0054199B"/>
    <w:rsid w:val="00541E2F"/>
    <w:rsid w:val="005421D6"/>
    <w:rsid w:val="00542225"/>
    <w:rsid w:val="00542A08"/>
    <w:rsid w:val="00542FC4"/>
    <w:rsid w:val="00542FDB"/>
    <w:rsid w:val="00543AF9"/>
    <w:rsid w:val="00543E31"/>
    <w:rsid w:val="005441AB"/>
    <w:rsid w:val="00544343"/>
    <w:rsid w:val="00544BCE"/>
    <w:rsid w:val="00544D9D"/>
    <w:rsid w:val="00544FDD"/>
    <w:rsid w:val="00545633"/>
    <w:rsid w:val="00546A00"/>
    <w:rsid w:val="00546AE9"/>
    <w:rsid w:val="00546B00"/>
    <w:rsid w:val="00546F5A"/>
    <w:rsid w:val="00547047"/>
    <w:rsid w:val="00550433"/>
    <w:rsid w:val="005505A2"/>
    <w:rsid w:val="00551047"/>
    <w:rsid w:val="0055136D"/>
    <w:rsid w:val="005514CC"/>
    <w:rsid w:val="00551623"/>
    <w:rsid w:val="005520A0"/>
    <w:rsid w:val="0055296D"/>
    <w:rsid w:val="00552ACA"/>
    <w:rsid w:val="00552D27"/>
    <w:rsid w:val="00553304"/>
    <w:rsid w:val="005534F4"/>
    <w:rsid w:val="00554638"/>
    <w:rsid w:val="00554A0B"/>
    <w:rsid w:val="00554EFD"/>
    <w:rsid w:val="00555794"/>
    <w:rsid w:val="00556024"/>
    <w:rsid w:val="0055615C"/>
    <w:rsid w:val="0055651E"/>
    <w:rsid w:val="005567D0"/>
    <w:rsid w:val="0055710C"/>
    <w:rsid w:val="005571ED"/>
    <w:rsid w:val="00557E9F"/>
    <w:rsid w:val="00560535"/>
    <w:rsid w:val="0056068E"/>
    <w:rsid w:val="00560F49"/>
    <w:rsid w:val="005610BA"/>
    <w:rsid w:val="00561787"/>
    <w:rsid w:val="005619F6"/>
    <w:rsid w:val="00562908"/>
    <w:rsid w:val="00562D4F"/>
    <w:rsid w:val="00562DC6"/>
    <w:rsid w:val="0056339B"/>
    <w:rsid w:val="00563442"/>
    <w:rsid w:val="0056348E"/>
    <w:rsid w:val="00563B17"/>
    <w:rsid w:val="00563F07"/>
    <w:rsid w:val="00563FD6"/>
    <w:rsid w:val="00564AF3"/>
    <w:rsid w:val="00564C3D"/>
    <w:rsid w:val="00565B42"/>
    <w:rsid w:val="00565FE9"/>
    <w:rsid w:val="005664C2"/>
    <w:rsid w:val="005664E3"/>
    <w:rsid w:val="005669CB"/>
    <w:rsid w:val="00566A0D"/>
    <w:rsid w:val="00566B0F"/>
    <w:rsid w:val="00566C35"/>
    <w:rsid w:val="0056729B"/>
    <w:rsid w:val="00567C21"/>
    <w:rsid w:val="00570E2E"/>
    <w:rsid w:val="00571A90"/>
    <w:rsid w:val="00571E7B"/>
    <w:rsid w:val="00572239"/>
    <w:rsid w:val="005740F1"/>
    <w:rsid w:val="00574579"/>
    <w:rsid w:val="005748A0"/>
    <w:rsid w:val="00574BBD"/>
    <w:rsid w:val="00574BF3"/>
    <w:rsid w:val="005751E5"/>
    <w:rsid w:val="00575410"/>
    <w:rsid w:val="005755A3"/>
    <w:rsid w:val="005755F1"/>
    <w:rsid w:val="0057603A"/>
    <w:rsid w:val="005761B5"/>
    <w:rsid w:val="0057634C"/>
    <w:rsid w:val="00576DA7"/>
    <w:rsid w:val="0057746A"/>
    <w:rsid w:val="00577893"/>
    <w:rsid w:val="00577A9C"/>
    <w:rsid w:val="00577B48"/>
    <w:rsid w:val="00577F86"/>
    <w:rsid w:val="005804E2"/>
    <w:rsid w:val="00580946"/>
    <w:rsid w:val="005809EB"/>
    <w:rsid w:val="005814FE"/>
    <w:rsid w:val="0058152C"/>
    <w:rsid w:val="0058159C"/>
    <w:rsid w:val="005823BF"/>
    <w:rsid w:val="00582936"/>
    <w:rsid w:val="00582B46"/>
    <w:rsid w:val="00582C68"/>
    <w:rsid w:val="005837AB"/>
    <w:rsid w:val="00583DAE"/>
    <w:rsid w:val="00584056"/>
    <w:rsid w:val="00584D3E"/>
    <w:rsid w:val="00584FC0"/>
    <w:rsid w:val="00585630"/>
    <w:rsid w:val="0058574F"/>
    <w:rsid w:val="0058610B"/>
    <w:rsid w:val="005863BC"/>
    <w:rsid w:val="00587017"/>
    <w:rsid w:val="00587209"/>
    <w:rsid w:val="00587331"/>
    <w:rsid w:val="00587858"/>
    <w:rsid w:val="00587F69"/>
    <w:rsid w:val="00590828"/>
    <w:rsid w:val="00590AED"/>
    <w:rsid w:val="00591ABB"/>
    <w:rsid w:val="00592188"/>
    <w:rsid w:val="0059262A"/>
    <w:rsid w:val="005926A6"/>
    <w:rsid w:val="00593123"/>
    <w:rsid w:val="005934A1"/>
    <w:rsid w:val="0059424E"/>
    <w:rsid w:val="005946AB"/>
    <w:rsid w:val="00595278"/>
    <w:rsid w:val="005954D8"/>
    <w:rsid w:val="0059598F"/>
    <w:rsid w:val="00595993"/>
    <w:rsid w:val="00595D16"/>
    <w:rsid w:val="00595DD7"/>
    <w:rsid w:val="005971EF"/>
    <w:rsid w:val="005A057C"/>
    <w:rsid w:val="005A0870"/>
    <w:rsid w:val="005A130F"/>
    <w:rsid w:val="005A163C"/>
    <w:rsid w:val="005A1D46"/>
    <w:rsid w:val="005A2329"/>
    <w:rsid w:val="005A27F4"/>
    <w:rsid w:val="005A2C8A"/>
    <w:rsid w:val="005A38C9"/>
    <w:rsid w:val="005A39A8"/>
    <w:rsid w:val="005A3C39"/>
    <w:rsid w:val="005A4385"/>
    <w:rsid w:val="005A4E79"/>
    <w:rsid w:val="005A55E2"/>
    <w:rsid w:val="005A5671"/>
    <w:rsid w:val="005A5947"/>
    <w:rsid w:val="005A65E2"/>
    <w:rsid w:val="005A69A0"/>
    <w:rsid w:val="005B0240"/>
    <w:rsid w:val="005B0A99"/>
    <w:rsid w:val="005B1620"/>
    <w:rsid w:val="005B1B8E"/>
    <w:rsid w:val="005B331C"/>
    <w:rsid w:val="005B3502"/>
    <w:rsid w:val="005B35E2"/>
    <w:rsid w:val="005B4AFA"/>
    <w:rsid w:val="005B4D3E"/>
    <w:rsid w:val="005B509F"/>
    <w:rsid w:val="005B5364"/>
    <w:rsid w:val="005B5652"/>
    <w:rsid w:val="005B59DE"/>
    <w:rsid w:val="005B59FA"/>
    <w:rsid w:val="005B5BF9"/>
    <w:rsid w:val="005B6D52"/>
    <w:rsid w:val="005B7827"/>
    <w:rsid w:val="005B789F"/>
    <w:rsid w:val="005C0D72"/>
    <w:rsid w:val="005C1006"/>
    <w:rsid w:val="005C14A9"/>
    <w:rsid w:val="005C1D03"/>
    <w:rsid w:val="005C2852"/>
    <w:rsid w:val="005C2F2A"/>
    <w:rsid w:val="005C3467"/>
    <w:rsid w:val="005C38BB"/>
    <w:rsid w:val="005C3C7D"/>
    <w:rsid w:val="005C3F17"/>
    <w:rsid w:val="005C432E"/>
    <w:rsid w:val="005C4CE6"/>
    <w:rsid w:val="005C4D91"/>
    <w:rsid w:val="005C4F3F"/>
    <w:rsid w:val="005C508B"/>
    <w:rsid w:val="005C6304"/>
    <w:rsid w:val="005C729E"/>
    <w:rsid w:val="005C74E5"/>
    <w:rsid w:val="005C75F8"/>
    <w:rsid w:val="005C76DF"/>
    <w:rsid w:val="005C7744"/>
    <w:rsid w:val="005C79FA"/>
    <w:rsid w:val="005C7B1C"/>
    <w:rsid w:val="005C7C75"/>
    <w:rsid w:val="005D000E"/>
    <w:rsid w:val="005D0592"/>
    <w:rsid w:val="005D204A"/>
    <w:rsid w:val="005D2084"/>
    <w:rsid w:val="005D296C"/>
    <w:rsid w:val="005D3280"/>
    <w:rsid w:val="005D3AA8"/>
    <w:rsid w:val="005D3EC6"/>
    <w:rsid w:val="005D4209"/>
    <w:rsid w:val="005D4A72"/>
    <w:rsid w:val="005D503B"/>
    <w:rsid w:val="005D5BA1"/>
    <w:rsid w:val="005D5BB1"/>
    <w:rsid w:val="005D5D16"/>
    <w:rsid w:val="005D5F29"/>
    <w:rsid w:val="005D6487"/>
    <w:rsid w:val="005D67DF"/>
    <w:rsid w:val="005D6CE5"/>
    <w:rsid w:val="005D6E70"/>
    <w:rsid w:val="005D7475"/>
    <w:rsid w:val="005D74CE"/>
    <w:rsid w:val="005D75EE"/>
    <w:rsid w:val="005D765A"/>
    <w:rsid w:val="005D76B9"/>
    <w:rsid w:val="005D7BBC"/>
    <w:rsid w:val="005D7D12"/>
    <w:rsid w:val="005E0CE3"/>
    <w:rsid w:val="005E16A0"/>
    <w:rsid w:val="005E17DE"/>
    <w:rsid w:val="005E190C"/>
    <w:rsid w:val="005E19DC"/>
    <w:rsid w:val="005E1F5C"/>
    <w:rsid w:val="005E27A9"/>
    <w:rsid w:val="005E2CDC"/>
    <w:rsid w:val="005E3A90"/>
    <w:rsid w:val="005E3BB2"/>
    <w:rsid w:val="005E42B8"/>
    <w:rsid w:val="005E43EA"/>
    <w:rsid w:val="005E4875"/>
    <w:rsid w:val="005E4878"/>
    <w:rsid w:val="005E4B55"/>
    <w:rsid w:val="005E5200"/>
    <w:rsid w:val="005E56B0"/>
    <w:rsid w:val="005E579B"/>
    <w:rsid w:val="005E59A7"/>
    <w:rsid w:val="005E6099"/>
    <w:rsid w:val="005E6536"/>
    <w:rsid w:val="005E6650"/>
    <w:rsid w:val="005E69BC"/>
    <w:rsid w:val="005E6C8B"/>
    <w:rsid w:val="005E6CCD"/>
    <w:rsid w:val="005E70AD"/>
    <w:rsid w:val="005E7BF1"/>
    <w:rsid w:val="005E7C13"/>
    <w:rsid w:val="005E7F80"/>
    <w:rsid w:val="005F056E"/>
    <w:rsid w:val="005F0600"/>
    <w:rsid w:val="005F0610"/>
    <w:rsid w:val="005F065C"/>
    <w:rsid w:val="005F0B4A"/>
    <w:rsid w:val="005F0BB7"/>
    <w:rsid w:val="005F0E6C"/>
    <w:rsid w:val="005F115E"/>
    <w:rsid w:val="005F1504"/>
    <w:rsid w:val="005F1618"/>
    <w:rsid w:val="005F1F36"/>
    <w:rsid w:val="005F2047"/>
    <w:rsid w:val="005F35B8"/>
    <w:rsid w:val="005F4034"/>
    <w:rsid w:val="005F4E64"/>
    <w:rsid w:val="005F521A"/>
    <w:rsid w:val="005F5A5A"/>
    <w:rsid w:val="005F5BB6"/>
    <w:rsid w:val="005F6B3B"/>
    <w:rsid w:val="005F76B1"/>
    <w:rsid w:val="005F7F0C"/>
    <w:rsid w:val="0060094D"/>
    <w:rsid w:val="0060111C"/>
    <w:rsid w:val="00601DD5"/>
    <w:rsid w:val="00601FF7"/>
    <w:rsid w:val="00602B32"/>
    <w:rsid w:val="00602DF1"/>
    <w:rsid w:val="00602E42"/>
    <w:rsid w:val="0060359C"/>
    <w:rsid w:val="00603771"/>
    <w:rsid w:val="0060391F"/>
    <w:rsid w:val="00603BA3"/>
    <w:rsid w:val="00603C20"/>
    <w:rsid w:val="00603F21"/>
    <w:rsid w:val="00603FDE"/>
    <w:rsid w:val="0060445C"/>
    <w:rsid w:val="00605458"/>
    <w:rsid w:val="00605A80"/>
    <w:rsid w:val="00605ACA"/>
    <w:rsid w:val="00605EDF"/>
    <w:rsid w:val="00606227"/>
    <w:rsid w:val="00606408"/>
    <w:rsid w:val="00606E9D"/>
    <w:rsid w:val="0060796F"/>
    <w:rsid w:val="00607A3B"/>
    <w:rsid w:val="00607C1F"/>
    <w:rsid w:val="00607E81"/>
    <w:rsid w:val="00610113"/>
    <w:rsid w:val="0061047A"/>
    <w:rsid w:val="00610D4D"/>
    <w:rsid w:val="00611615"/>
    <w:rsid w:val="00611D0C"/>
    <w:rsid w:val="006122BA"/>
    <w:rsid w:val="0061261E"/>
    <w:rsid w:val="00612E89"/>
    <w:rsid w:val="006132C8"/>
    <w:rsid w:val="00613402"/>
    <w:rsid w:val="006135A6"/>
    <w:rsid w:val="00613736"/>
    <w:rsid w:val="00613D96"/>
    <w:rsid w:val="00613FEF"/>
    <w:rsid w:val="006142ED"/>
    <w:rsid w:val="00614B87"/>
    <w:rsid w:val="00614E67"/>
    <w:rsid w:val="00614F4E"/>
    <w:rsid w:val="00615690"/>
    <w:rsid w:val="0061574C"/>
    <w:rsid w:val="00615D51"/>
    <w:rsid w:val="006164C1"/>
    <w:rsid w:val="00616702"/>
    <w:rsid w:val="006169FE"/>
    <w:rsid w:val="0061719A"/>
    <w:rsid w:val="00617569"/>
    <w:rsid w:val="00617EAA"/>
    <w:rsid w:val="0062014D"/>
    <w:rsid w:val="0062039D"/>
    <w:rsid w:val="00620B15"/>
    <w:rsid w:val="00621184"/>
    <w:rsid w:val="00621281"/>
    <w:rsid w:val="00621569"/>
    <w:rsid w:val="00622977"/>
    <w:rsid w:val="00623100"/>
    <w:rsid w:val="00623188"/>
    <w:rsid w:val="00623487"/>
    <w:rsid w:val="0062394E"/>
    <w:rsid w:val="00623C15"/>
    <w:rsid w:val="0062426B"/>
    <w:rsid w:val="0062438E"/>
    <w:rsid w:val="00624552"/>
    <w:rsid w:val="00624602"/>
    <w:rsid w:val="00624A00"/>
    <w:rsid w:val="00624B62"/>
    <w:rsid w:val="00624BB8"/>
    <w:rsid w:val="00624EC5"/>
    <w:rsid w:val="00627141"/>
    <w:rsid w:val="00627C27"/>
    <w:rsid w:val="00627D9D"/>
    <w:rsid w:val="00627FEB"/>
    <w:rsid w:val="00630938"/>
    <w:rsid w:val="0063121E"/>
    <w:rsid w:val="00631270"/>
    <w:rsid w:val="006314E1"/>
    <w:rsid w:val="0063150A"/>
    <w:rsid w:val="00631BF5"/>
    <w:rsid w:val="0063268F"/>
    <w:rsid w:val="00632D30"/>
    <w:rsid w:val="00632E06"/>
    <w:rsid w:val="00633061"/>
    <w:rsid w:val="00633064"/>
    <w:rsid w:val="0063347C"/>
    <w:rsid w:val="00634104"/>
    <w:rsid w:val="0063440D"/>
    <w:rsid w:val="0063552E"/>
    <w:rsid w:val="00635599"/>
    <w:rsid w:val="00636683"/>
    <w:rsid w:val="00636958"/>
    <w:rsid w:val="00636DE0"/>
    <w:rsid w:val="00637C6B"/>
    <w:rsid w:val="00640D8C"/>
    <w:rsid w:val="00641369"/>
    <w:rsid w:val="006416C9"/>
    <w:rsid w:val="00641765"/>
    <w:rsid w:val="00641C7C"/>
    <w:rsid w:val="006425C7"/>
    <w:rsid w:val="00642FB3"/>
    <w:rsid w:val="006430D0"/>
    <w:rsid w:val="00643901"/>
    <w:rsid w:val="00643B56"/>
    <w:rsid w:val="00643D15"/>
    <w:rsid w:val="006455DA"/>
    <w:rsid w:val="00645BCD"/>
    <w:rsid w:val="00645DC1"/>
    <w:rsid w:val="00646F5D"/>
    <w:rsid w:val="006478BF"/>
    <w:rsid w:val="00650375"/>
    <w:rsid w:val="006513E6"/>
    <w:rsid w:val="0065172A"/>
    <w:rsid w:val="006521C9"/>
    <w:rsid w:val="006527FD"/>
    <w:rsid w:val="00652B79"/>
    <w:rsid w:val="00652F2A"/>
    <w:rsid w:val="00653429"/>
    <w:rsid w:val="006539F3"/>
    <w:rsid w:val="00653A9D"/>
    <w:rsid w:val="00654779"/>
    <w:rsid w:val="00654880"/>
    <w:rsid w:val="006549D4"/>
    <w:rsid w:val="00654A9C"/>
    <w:rsid w:val="00654C1B"/>
    <w:rsid w:val="0065560B"/>
    <w:rsid w:val="006568F1"/>
    <w:rsid w:val="0065735E"/>
    <w:rsid w:val="006578EA"/>
    <w:rsid w:val="006579A2"/>
    <w:rsid w:val="006579E4"/>
    <w:rsid w:val="00660611"/>
    <w:rsid w:val="006607A2"/>
    <w:rsid w:val="00660A49"/>
    <w:rsid w:val="00660B19"/>
    <w:rsid w:val="00660EA7"/>
    <w:rsid w:val="00660EAF"/>
    <w:rsid w:val="0066107E"/>
    <w:rsid w:val="006612EC"/>
    <w:rsid w:val="006628E1"/>
    <w:rsid w:val="00662B61"/>
    <w:rsid w:val="00662D28"/>
    <w:rsid w:val="00662E07"/>
    <w:rsid w:val="00662ED7"/>
    <w:rsid w:val="006637A8"/>
    <w:rsid w:val="006637CB"/>
    <w:rsid w:val="00664586"/>
    <w:rsid w:val="00664875"/>
    <w:rsid w:val="00665052"/>
    <w:rsid w:val="006650A3"/>
    <w:rsid w:val="006651C1"/>
    <w:rsid w:val="006651F5"/>
    <w:rsid w:val="00665F5D"/>
    <w:rsid w:val="006663F3"/>
    <w:rsid w:val="00666A1C"/>
    <w:rsid w:val="00666BF8"/>
    <w:rsid w:val="00666FF7"/>
    <w:rsid w:val="00667095"/>
    <w:rsid w:val="006677B7"/>
    <w:rsid w:val="00667954"/>
    <w:rsid w:val="00667D73"/>
    <w:rsid w:val="00667F97"/>
    <w:rsid w:val="00670798"/>
    <w:rsid w:val="0067089B"/>
    <w:rsid w:val="00670B20"/>
    <w:rsid w:val="00670F1C"/>
    <w:rsid w:val="0067111A"/>
    <w:rsid w:val="00671B14"/>
    <w:rsid w:val="00671C32"/>
    <w:rsid w:val="00671D78"/>
    <w:rsid w:val="006720E9"/>
    <w:rsid w:val="00672102"/>
    <w:rsid w:val="006722D6"/>
    <w:rsid w:val="00672D63"/>
    <w:rsid w:val="00673E7C"/>
    <w:rsid w:val="006741AA"/>
    <w:rsid w:val="006742C7"/>
    <w:rsid w:val="0067430A"/>
    <w:rsid w:val="006744DC"/>
    <w:rsid w:val="0067458B"/>
    <w:rsid w:val="006747FA"/>
    <w:rsid w:val="00675E35"/>
    <w:rsid w:val="0067609D"/>
    <w:rsid w:val="00676253"/>
    <w:rsid w:val="0067630C"/>
    <w:rsid w:val="00676953"/>
    <w:rsid w:val="00676BA4"/>
    <w:rsid w:val="00680410"/>
    <w:rsid w:val="006814C1"/>
    <w:rsid w:val="006816BE"/>
    <w:rsid w:val="00681D89"/>
    <w:rsid w:val="00681FEF"/>
    <w:rsid w:val="00682C96"/>
    <w:rsid w:val="00682FA3"/>
    <w:rsid w:val="0068447A"/>
    <w:rsid w:val="00684B2A"/>
    <w:rsid w:val="00684E20"/>
    <w:rsid w:val="006850FE"/>
    <w:rsid w:val="006853FC"/>
    <w:rsid w:val="0068564A"/>
    <w:rsid w:val="0068576D"/>
    <w:rsid w:val="00685802"/>
    <w:rsid w:val="00685ED4"/>
    <w:rsid w:val="00686071"/>
    <w:rsid w:val="006860D5"/>
    <w:rsid w:val="0068613B"/>
    <w:rsid w:val="00686514"/>
    <w:rsid w:val="00687592"/>
    <w:rsid w:val="006878A4"/>
    <w:rsid w:val="00687A6B"/>
    <w:rsid w:val="00687D0A"/>
    <w:rsid w:val="00687D20"/>
    <w:rsid w:val="00690CB9"/>
    <w:rsid w:val="00691395"/>
    <w:rsid w:val="0069163C"/>
    <w:rsid w:val="006919FA"/>
    <w:rsid w:val="006923BB"/>
    <w:rsid w:val="00693B6B"/>
    <w:rsid w:val="006941AE"/>
    <w:rsid w:val="006942E1"/>
    <w:rsid w:val="0069444C"/>
    <w:rsid w:val="006944F5"/>
    <w:rsid w:val="00694EAB"/>
    <w:rsid w:val="0069531C"/>
    <w:rsid w:val="00695D8D"/>
    <w:rsid w:val="0069676D"/>
    <w:rsid w:val="0069748D"/>
    <w:rsid w:val="0069787D"/>
    <w:rsid w:val="00697A66"/>
    <w:rsid w:val="006A01FB"/>
    <w:rsid w:val="006A07A1"/>
    <w:rsid w:val="006A0F27"/>
    <w:rsid w:val="006A11E7"/>
    <w:rsid w:val="006A133B"/>
    <w:rsid w:val="006A1759"/>
    <w:rsid w:val="006A1D3A"/>
    <w:rsid w:val="006A2166"/>
    <w:rsid w:val="006A2196"/>
    <w:rsid w:val="006A27B4"/>
    <w:rsid w:val="006A2A6A"/>
    <w:rsid w:val="006A2AB5"/>
    <w:rsid w:val="006A32E9"/>
    <w:rsid w:val="006A3401"/>
    <w:rsid w:val="006A35A0"/>
    <w:rsid w:val="006A534E"/>
    <w:rsid w:val="006A56CC"/>
    <w:rsid w:val="006A5E5E"/>
    <w:rsid w:val="006A6059"/>
    <w:rsid w:val="006A6180"/>
    <w:rsid w:val="006A6619"/>
    <w:rsid w:val="006A7243"/>
    <w:rsid w:val="006A728C"/>
    <w:rsid w:val="006A73C1"/>
    <w:rsid w:val="006A7CAC"/>
    <w:rsid w:val="006B000B"/>
    <w:rsid w:val="006B03EE"/>
    <w:rsid w:val="006B049D"/>
    <w:rsid w:val="006B04AE"/>
    <w:rsid w:val="006B1AA5"/>
    <w:rsid w:val="006B1B4C"/>
    <w:rsid w:val="006B1F06"/>
    <w:rsid w:val="006B2290"/>
    <w:rsid w:val="006B2715"/>
    <w:rsid w:val="006B275B"/>
    <w:rsid w:val="006B28BA"/>
    <w:rsid w:val="006B36C0"/>
    <w:rsid w:val="006B38C0"/>
    <w:rsid w:val="006B3B3D"/>
    <w:rsid w:val="006B3CC0"/>
    <w:rsid w:val="006B3F3A"/>
    <w:rsid w:val="006B58E2"/>
    <w:rsid w:val="006B59DA"/>
    <w:rsid w:val="006B5B45"/>
    <w:rsid w:val="006B60BD"/>
    <w:rsid w:val="006B63F4"/>
    <w:rsid w:val="006B6594"/>
    <w:rsid w:val="006B6836"/>
    <w:rsid w:val="006B6EAF"/>
    <w:rsid w:val="006B753A"/>
    <w:rsid w:val="006B7B45"/>
    <w:rsid w:val="006B7D20"/>
    <w:rsid w:val="006B7D25"/>
    <w:rsid w:val="006C0364"/>
    <w:rsid w:val="006C045A"/>
    <w:rsid w:val="006C08ED"/>
    <w:rsid w:val="006C0FCD"/>
    <w:rsid w:val="006C135B"/>
    <w:rsid w:val="006C2666"/>
    <w:rsid w:val="006C2BC1"/>
    <w:rsid w:val="006C3027"/>
    <w:rsid w:val="006C368C"/>
    <w:rsid w:val="006C47DF"/>
    <w:rsid w:val="006C4810"/>
    <w:rsid w:val="006C48CB"/>
    <w:rsid w:val="006C4A62"/>
    <w:rsid w:val="006C4C86"/>
    <w:rsid w:val="006C6AF3"/>
    <w:rsid w:val="006C74C5"/>
    <w:rsid w:val="006C7FFC"/>
    <w:rsid w:val="006D0002"/>
    <w:rsid w:val="006D05AD"/>
    <w:rsid w:val="006D1230"/>
    <w:rsid w:val="006D174C"/>
    <w:rsid w:val="006D17A7"/>
    <w:rsid w:val="006D18E3"/>
    <w:rsid w:val="006D25A4"/>
    <w:rsid w:val="006D2783"/>
    <w:rsid w:val="006D2A84"/>
    <w:rsid w:val="006D2E1F"/>
    <w:rsid w:val="006D3623"/>
    <w:rsid w:val="006D38B9"/>
    <w:rsid w:val="006D3F70"/>
    <w:rsid w:val="006D3FC4"/>
    <w:rsid w:val="006D42D3"/>
    <w:rsid w:val="006D4967"/>
    <w:rsid w:val="006D5CAD"/>
    <w:rsid w:val="006D63B4"/>
    <w:rsid w:val="006D68A4"/>
    <w:rsid w:val="006D7A20"/>
    <w:rsid w:val="006D7A56"/>
    <w:rsid w:val="006D7DD3"/>
    <w:rsid w:val="006E009D"/>
    <w:rsid w:val="006E03D7"/>
    <w:rsid w:val="006E0542"/>
    <w:rsid w:val="006E0D33"/>
    <w:rsid w:val="006E0FA5"/>
    <w:rsid w:val="006E150D"/>
    <w:rsid w:val="006E1D7B"/>
    <w:rsid w:val="006E1E1A"/>
    <w:rsid w:val="006E1EAB"/>
    <w:rsid w:val="006E2716"/>
    <w:rsid w:val="006E2742"/>
    <w:rsid w:val="006E29BF"/>
    <w:rsid w:val="006E2B27"/>
    <w:rsid w:val="006E2C6E"/>
    <w:rsid w:val="006E3284"/>
    <w:rsid w:val="006E3AD7"/>
    <w:rsid w:val="006E3BC7"/>
    <w:rsid w:val="006E3D4C"/>
    <w:rsid w:val="006E4EF4"/>
    <w:rsid w:val="006E61E0"/>
    <w:rsid w:val="006E744B"/>
    <w:rsid w:val="006E7839"/>
    <w:rsid w:val="006E79BA"/>
    <w:rsid w:val="006E7B32"/>
    <w:rsid w:val="006F0882"/>
    <w:rsid w:val="006F08C3"/>
    <w:rsid w:val="006F08F1"/>
    <w:rsid w:val="006F1018"/>
    <w:rsid w:val="006F107C"/>
    <w:rsid w:val="006F1C3B"/>
    <w:rsid w:val="006F285D"/>
    <w:rsid w:val="006F2959"/>
    <w:rsid w:val="006F2A99"/>
    <w:rsid w:val="006F2AEC"/>
    <w:rsid w:val="006F2B24"/>
    <w:rsid w:val="006F328B"/>
    <w:rsid w:val="006F3C0B"/>
    <w:rsid w:val="006F3C22"/>
    <w:rsid w:val="006F3CE2"/>
    <w:rsid w:val="006F3DDE"/>
    <w:rsid w:val="006F4384"/>
    <w:rsid w:val="006F54C1"/>
    <w:rsid w:val="006F5511"/>
    <w:rsid w:val="006F6F7A"/>
    <w:rsid w:val="006F7AAA"/>
    <w:rsid w:val="006F7D10"/>
    <w:rsid w:val="007002E3"/>
    <w:rsid w:val="007006F6"/>
    <w:rsid w:val="00700FD6"/>
    <w:rsid w:val="00701DC8"/>
    <w:rsid w:val="0070229B"/>
    <w:rsid w:val="00702845"/>
    <w:rsid w:val="00702FD9"/>
    <w:rsid w:val="00703003"/>
    <w:rsid w:val="00703550"/>
    <w:rsid w:val="00703903"/>
    <w:rsid w:val="00704388"/>
    <w:rsid w:val="0070464B"/>
    <w:rsid w:val="007048C5"/>
    <w:rsid w:val="0070501F"/>
    <w:rsid w:val="007055F0"/>
    <w:rsid w:val="00706CA8"/>
    <w:rsid w:val="00706D40"/>
    <w:rsid w:val="007070E5"/>
    <w:rsid w:val="00707340"/>
    <w:rsid w:val="0070739C"/>
    <w:rsid w:val="00710645"/>
    <w:rsid w:val="0071087C"/>
    <w:rsid w:val="007108CD"/>
    <w:rsid w:val="007109FC"/>
    <w:rsid w:val="00710FE9"/>
    <w:rsid w:val="007111E2"/>
    <w:rsid w:val="00711629"/>
    <w:rsid w:val="00712F80"/>
    <w:rsid w:val="007136F0"/>
    <w:rsid w:val="007140C6"/>
    <w:rsid w:val="007149FC"/>
    <w:rsid w:val="007156D8"/>
    <w:rsid w:val="00715F78"/>
    <w:rsid w:val="00716410"/>
    <w:rsid w:val="0071675D"/>
    <w:rsid w:val="00716C71"/>
    <w:rsid w:val="00717256"/>
    <w:rsid w:val="0071757F"/>
    <w:rsid w:val="007176E3"/>
    <w:rsid w:val="00717A02"/>
    <w:rsid w:val="00717A6F"/>
    <w:rsid w:val="00717B9A"/>
    <w:rsid w:val="00717D88"/>
    <w:rsid w:val="00720744"/>
    <w:rsid w:val="0072079B"/>
    <w:rsid w:val="00720AA1"/>
    <w:rsid w:val="00721732"/>
    <w:rsid w:val="0072185E"/>
    <w:rsid w:val="00721B40"/>
    <w:rsid w:val="007224AE"/>
    <w:rsid w:val="00722705"/>
    <w:rsid w:val="00722DBF"/>
    <w:rsid w:val="007236D9"/>
    <w:rsid w:val="00723E54"/>
    <w:rsid w:val="0072408A"/>
    <w:rsid w:val="007240F3"/>
    <w:rsid w:val="007241EE"/>
    <w:rsid w:val="00724691"/>
    <w:rsid w:val="00724CC3"/>
    <w:rsid w:val="00724FBF"/>
    <w:rsid w:val="00725AD1"/>
    <w:rsid w:val="00726102"/>
    <w:rsid w:val="00726364"/>
    <w:rsid w:val="00726A43"/>
    <w:rsid w:val="0072782C"/>
    <w:rsid w:val="00727A0E"/>
    <w:rsid w:val="00727B50"/>
    <w:rsid w:val="00727E71"/>
    <w:rsid w:val="007302E1"/>
    <w:rsid w:val="00730AE7"/>
    <w:rsid w:val="00730E89"/>
    <w:rsid w:val="00731233"/>
    <w:rsid w:val="007312DE"/>
    <w:rsid w:val="00731354"/>
    <w:rsid w:val="00731443"/>
    <w:rsid w:val="00731A02"/>
    <w:rsid w:val="00731FC8"/>
    <w:rsid w:val="00732EAF"/>
    <w:rsid w:val="007332B4"/>
    <w:rsid w:val="00733AC3"/>
    <w:rsid w:val="00733E12"/>
    <w:rsid w:val="007345B8"/>
    <w:rsid w:val="0073466A"/>
    <w:rsid w:val="00734677"/>
    <w:rsid w:val="00734A3D"/>
    <w:rsid w:val="007351A2"/>
    <w:rsid w:val="00735750"/>
    <w:rsid w:val="00736266"/>
    <w:rsid w:val="00736980"/>
    <w:rsid w:val="00737130"/>
    <w:rsid w:val="00740CD6"/>
    <w:rsid w:val="007410D8"/>
    <w:rsid w:val="00742E0B"/>
    <w:rsid w:val="007430CB"/>
    <w:rsid w:val="00743873"/>
    <w:rsid w:val="007442F6"/>
    <w:rsid w:val="007448BF"/>
    <w:rsid w:val="0074629A"/>
    <w:rsid w:val="00746445"/>
    <w:rsid w:val="00746911"/>
    <w:rsid w:val="00746F36"/>
    <w:rsid w:val="007473BE"/>
    <w:rsid w:val="007473C8"/>
    <w:rsid w:val="0074772D"/>
    <w:rsid w:val="007477E7"/>
    <w:rsid w:val="00750A8A"/>
    <w:rsid w:val="00750BF2"/>
    <w:rsid w:val="00751873"/>
    <w:rsid w:val="00751BBD"/>
    <w:rsid w:val="00751DEA"/>
    <w:rsid w:val="00752E39"/>
    <w:rsid w:val="00753432"/>
    <w:rsid w:val="00753647"/>
    <w:rsid w:val="00753800"/>
    <w:rsid w:val="0075423D"/>
    <w:rsid w:val="00754AC3"/>
    <w:rsid w:val="007554C3"/>
    <w:rsid w:val="00755DDF"/>
    <w:rsid w:val="0075662E"/>
    <w:rsid w:val="00757322"/>
    <w:rsid w:val="0075779E"/>
    <w:rsid w:val="0076038B"/>
    <w:rsid w:val="007607A0"/>
    <w:rsid w:val="00761B8B"/>
    <w:rsid w:val="00762039"/>
    <w:rsid w:val="00762292"/>
    <w:rsid w:val="00762926"/>
    <w:rsid w:val="00763313"/>
    <w:rsid w:val="00763771"/>
    <w:rsid w:val="00763972"/>
    <w:rsid w:val="00763B8F"/>
    <w:rsid w:val="00763E52"/>
    <w:rsid w:val="007642CD"/>
    <w:rsid w:val="007644EA"/>
    <w:rsid w:val="007645AB"/>
    <w:rsid w:val="007650CF"/>
    <w:rsid w:val="00765228"/>
    <w:rsid w:val="00765258"/>
    <w:rsid w:val="0076592C"/>
    <w:rsid w:val="00765BD6"/>
    <w:rsid w:val="00765DDC"/>
    <w:rsid w:val="0076607E"/>
    <w:rsid w:val="00766493"/>
    <w:rsid w:val="00766B66"/>
    <w:rsid w:val="00766E3C"/>
    <w:rsid w:val="00766F18"/>
    <w:rsid w:val="00767200"/>
    <w:rsid w:val="0076738D"/>
    <w:rsid w:val="0076786E"/>
    <w:rsid w:val="007679D6"/>
    <w:rsid w:val="00767F23"/>
    <w:rsid w:val="0077002B"/>
    <w:rsid w:val="00770AAE"/>
    <w:rsid w:val="00770D1D"/>
    <w:rsid w:val="0077192E"/>
    <w:rsid w:val="00771C92"/>
    <w:rsid w:val="00772059"/>
    <w:rsid w:val="007721A6"/>
    <w:rsid w:val="007721E5"/>
    <w:rsid w:val="0077234A"/>
    <w:rsid w:val="00772505"/>
    <w:rsid w:val="0077298C"/>
    <w:rsid w:val="00772996"/>
    <w:rsid w:val="00772D4D"/>
    <w:rsid w:val="00773B8E"/>
    <w:rsid w:val="007745B5"/>
    <w:rsid w:val="00774686"/>
    <w:rsid w:val="00774AA3"/>
    <w:rsid w:val="00774D8D"/>
    <w:rsid w:val="00775180"/>
    <w:rsid w:val="00775311"/>
    <w:rsid w:val="00775AB6"/>
    <w:rsid w:val="00775BB5"/>
    <w:rsid w:val="007762F9"/>
    <w:rsid w:val="0077648A"/>
    <w:rsid w:val="00776E95"/>
    <w:rsid w:val="00776F1C"/>
    <w:rsid w:val="007771A3"/>
    <w:rsid w:val="00777321"/>
    <w:rsid w:val="00777893"/>
    <w:rsid w:val="00777AB2"/>
    <w:rsid w:val="00780612"/>
    <w:rsid w:val="00780851"/>
    <w:rsid w:val="007808F8"/>
    <w:rsid w:val="00781533"/>
    <w:rsid w:val="00781FDF"/>
    <w:rsid w:val="00782361"/>
    <w:rsid w:val="00782C0A"/>
    <w:rsid w:val="00783A38"/>
    <w:rsid w:val="00783AE0"/>
    <w:rsid w:val="007843E3"/>
    <w:rsid w:val="0078456F"/>
    <w:rsid w:val="007846FF"/>
    <w:rsid w:val="00784FA8"/>
    <w:rsid w:val="007855FE"/>
    <w:rsid w:val="00785741"/>
    <w:rsid w:val="00785B50"/>
    <w:rsid w:val="00785C39"/>
    <w:rsid w:val="00785C7F"/>
    <w:rsid w:val="00785F7B"/>
    <w:rsid w:val="00786003"/>
    <w:rsid w:val="00786056"/>
    <w:rsid w:val="0078654B"/>
    <w:rsid w:val="0078694D"/>
    <w:rsid w:val="00787036"/>
    <w:rsid w:val="00787279"/>
    <w:rsid w:val="007874A4"/>
    <w:rsid w:val="00787623"/>
    <w:rsid w:val="00787822"/>
    <w:rsid w:val="00787DE0"/>
    <w:rsid w:val="00790150"/>
    <w:rsid w:val="00790275"/>
    <w:rsid w:val="007903F2"/>
    <w:rsid w:val="00791106"/>
    <w:rsid w:val="00791866"/>
    <w:rsid w:val="00791CDE"/>
    <w:rsid w:val="00792325"/>
    <w:rsid w:val="00792C28"/>
    <w:rsid w:val="00792D2C"/>
    <w:rsid w:val="007933AF"/>
    <w:rsid w:val="007934CB"/>
    <w:rsid w:val="00793F21"/>
    <w:rsid w:val="007942D3"/>
    <w:rsid w:val="0079446D"/>
    <w:rsid w:val="00794CC9"/>
    <w:rsid w:val="00795046"/>
    <w:rsid w:val="0079552B"/>
    <w:rsid w:val="00795781"/>
    <w:rsid w:val="00795CA2"/>
    <w:rsid w:val="007961B5"/>
    <w:rsid w:val="00796228"/>
    <w:rsid w:val="0079688D"/>
    <w:rsid w:val="007968EC"/>
    <w:rsid w:val="00796A51"/>
    <w:rsid w:val="0079790D"/>
    <w:rsid w:val="00797D87"/>
    <w:rsid w:val="007A0384"/>
    <w:rsid w:val="007A07E3"/>
    <w:rsid w:val="007A093E"/>
    <w:rsid w:val="007A09DA"/>
    <w:rsid w:val="007A14C7"/>
    <w:rsid w:val="007A1D99"/>
    <w:rsid w:val="007A20D3"/>
    <w:rsid w:val="007A22CE"/>
    <w:rsid w:val="007A2B4C"/>
    <w:rsid w:val="007A4239"/>
    <w:rsid w:val="007A4606"/>
    <w:rsid w:val="007A4983"/>
    <w:rsid w:val="007A5387"/>
    <w:rsid w:val="007A613A"/>
    <w:rsid w:val="007A6222"/>
    <w:rsid w:val="007A651D"/>
    <w:rsid w:val="007A6AE3"/>
    <w:rsid w:val="007A7340"/>
    <w:rsid w:val="007A74B2"/>
    <w:rsid w:val="007A7CE8"/>
    <w:rsid w:val="007A7D8B"/>
    <w:rsid w:val="007B1188"/>
    <w:rsid w:val="007B2099"/>
    <w:rsid w:val="007B2751"/>
    <w:rsid w:val="007B2C3F"/>
    <w:rsid w:val="007B31B1"/>
    <w:rsid w:val="007B31F4"/>
    <w:rsid w:val="007B343E"/>
    <w:rsid w:val="007B3975"/>
    <w:rsid w:val="007B428B"/>
    <w:rsid w:val="007B4380"/>
    <w:rsid w:val="007B456E"/>
    <w:rsid w:val="007B4607"/>
    <w:rsid w:val="007B54BD"/>
    <w:rsid w:val="007B59A9"/>
    <w:rsid w:val="007B5A1A"/>
    <w:rsid w:val="007B5B12"/>
    <w:rsid w:val="007B66A9"/>
    <w:rsid w:val="007B6918"/>
    <w:rsid w:val="007B6C09"/>
    <w:rsid w:val="007B75AF"/>
    <w:rsid w:val="007B7741"/>
    <w:rsid w:val="007B7760"/>
    <w:rsid w:val="007B77ED"/>
    <w:rsid w:val="007C086F"/>
    <w:rsid w:val="007C0B9C"/>
    <w:rsid w:val="007C1735"/>
    <w:rsid w:val="007C1861"/>
    <w:rsid w:val="007C1EF2"/>
    <w:rsid w:val="007C2C32"/>
    <w:rsid w:val="007C2DC9"/>
    <w:rsid w:val="007C2F01"/>
    <w:rsid w:val="007C3FB3"/>
    <w:rsid w:val="007C415F"/>
    <w:rsid w:val="007C45E4"/>
    <w:rsid w:val="007C4951"/>
    <w:rsid w:val="007C4AB7"/>
    <w:rsid w:val="007C516D"/>
    <w:rsid w:val="007C5906"/>
    <w:rsid w:val="007C5976"/>
    <w:rsid w:val="007C68AB"/>
    <w:rsid w:val="007C69B8"/>
    <w:rsid w:val="007C6E23"/>
    <w:rsid w:val="007C71D5"/>
    <w:rsid w:val="007C7AE1"/>
    <w:rsid w:val="007C7CD0"/>
    <w:rsid w:val="007C7DC1"/>
    <w:rsid w:val="007D0C11"/>
    <w:rsid w:val="007D0C7B"/>
    <w:rsid w:val="007D1917"/>
    <w:rsid w:val="007D1DB8"/>
    <w:rsid w:val="007D1E05"/>
    <w:rsid w:val="007D2056"/>
    <w:rsid w:val="007D2A82"/>
    <w:rsid w:val="007D2D59"/>
    <w:rsid w:val="007D2DEA"/>
    <w:rsid w:val="007D2F3D"/>
    <w:rsid w:val="007D32B6"/>
    <w:rsid w:val="007D3329"/>
    <w:rsid w:val="007D38ED"/>
    <w:rsid w:val="007D4C43"/>
    <w:rsid w:val="007D5B7E"/>
    <w:rsid w:val="007D5BC0"/>
    <w:rsid w:val="007D5DBC"/>
    <w:rsid w:val="007D61E7"/>
    <w:rsid w:val="007D69BA"/>
    <w:rsid w:val="007D69F5"/>
    <w:rsid w:val="007D7EE3"/>
    <w:rsid w:val="007E068F"/>
    <w:rsid w:val="007E06C0"/>
    <w:rsid w:val="007E09DA"/>
    <w:rsid w:val="007E0F8A"/>
    <w:rsid w:val="007E11B2"/>
    <w:rsid w:val="007E19B9"/>
    <w:rsid w:val="007E1A34"/>
    <w:rsid w:val="007E1BE6"/>
    <w:rsid w:val="007E2048"/>
    <w:rsid w:val="007E223C"/>
    <w:rsid w:val="007E2AE8"/>
    <w:rsid w:val="007E2BD0"/>
    <w:rsid w:val="007E39B7"/>
    <w:rsid w:val="007E3D61"/>
    <w:rsid w:val="007E3EB9"/>
    <w:rsid w:val="007E4332"/>
    <w:rsid w:val="007E4597"/>
    <w:rsid w:val="007E47A6"/>
    <w:rsid w:val="007E4ADB"/>
    <w:rsid w:val="007E54A3"/>
    <w:rsid w:val="007E573A"/>
    <w:rsid w:val="007E576B"/>
    <w:rsid w:val="007E57AE"/>
    <w:rsid w:val="007E5AA9"/>
    <w:rsid w:val="007E5EC4"/>
    <w:rsid w:val="007E639D"/>
    <w:rsid w:val="007E6DC7"/>
    <w:rsid w:val="007E7CDC"/>
    <w:rsid w:val="007E7CFA"/>
    <w:rsid w:val="007E7D5A"/>
    <w:rsid w:val="007F0B29"/>
    <w:rsid w:val="007F1E96"/>
    <w:rsid w:val="007F2593"/>
    <w:rsid w:val="007F2848"/>
    <w:rsid w:val="007F2934"/>
    <w:rsid w:val="007F29B8"/>
    <w:rsid w:val="007F2B0F"/>
    <w:rsid w:val="007F2B53"/>
    <w:rsid w:val="007F30ED"/>
    <w:rsid w:val="007F3111"/>
    <w:rsid w:val="007F3668"/>
    <w:rsid w:val="007F3A9C"/>
    <w:rsid w:val="007F3F29"/>
    <w:rsid w:val="007F4522"/>
    <w:rsid w:val="007F4892"/>
    <w:rsid w:val="007F4E01"/>
    <w:rsid w:val="007F550D"/>
    <w:rsid w:val="007F5AE0"/>
    <w:rsid w:val="007F5F4C"/>
    <w:rsid w:val="007F6E00"/>
    <w:rsid w:val="007F718D"/>
    <w:rsid w:val="007F7FA8"/>
    <w:rsid w:val="00800221"/>
    <w:rsid w:val="00800462"/>
    <w:rsid w:val="00800D60"/>
    <w:rsid w:val="00801570"/>
    <w:rsid w:val="00801B91"/>
    <w:rsid w:val="00801FAD"/>
    <w:rsid w:val="0080230A"/>
    <w:rsid w:val="00802404"/>
    <w:rsid w:val="008027C6"/>
    <w:rsid w:val="008029BC"/>
    <w:rsid w:val="00803368"/>
    <w:rsid w:val="00803C40"/>
    <w:rsid w:val="008044CF"/>
    <w:rsid w:val="00804548"/>
    <w:rsid w:val="00804E3E"/>
    <w:rsid w:val="008050B4"/>
    <w:rsid w:val="0080567F"/>
    <w:rsid w:val="0080573F"/>
    <w:rsid w:val="00805E38"/>
    <w:rsid w:val="00806876"/>
    <w:rsid w:val="00806A23"/>
    <w:rsid w:val="00807308"/>
    <w:rsid w:val="00807339"/>
    <w:rsid w:val="00807695"/>
    <w:rsid w:val="00807D97"/>
    <w:rsid w:val="00810124"/>
    <w:rsid w:val="0081091F"/>
    <w:rsid w:val="00810A6E"/>
    <w:rsid w:val="00810B22"/>
    <w:rsid w:val="00810D9D"/>
    <w:rsid w:val="008112E0"/>
    <w:rsid w:val="00811427"/>
    <w:rsid w:val="008114F1"/>
    <w:rsid w:val="00811DBA"/>
    <w:rsid w:val="0081204F"/>
    <w:rsid w:val="00813261"/>
    <w:rsid w:val="008133A1"/>
    <w:rsid w:val="00813599"/>
    <w:rsid w:val="00813810"/>
    <w:rsid w:val="008139B4"/>
    <w:rsid w:val="008143A8"/>
    <w:rsid w:val="00814461"/>
    <w:rsid w:val="008149DE"/>
    <w:rsid w:val="00814BFB"/>
    <w:rsid w:val="00814EA3"/>
    <w:rsid w:val="008150A9"/>
    <w:rsid w:val="0081511F"/>
    <w:rsid w:val="00815B35"/>
    <w:rsid w:val="00815DA3"/>
    <w:rsid w:val="008162A1"/>
    <w:rsid w:val="008164F9"/>
    <w:rsid w:val="00816551"/>
    <w:rsid w:val="008166E0"/>
    <w:rsid w:val="00816B0B"/>
    <w:rsid w:val="00816B27"/>
    <w:rsid w:val="00816FBE"/>
    <w:rsid w:val="008172E2"/>
    <w:rsid w:val="00817474"/>
    <w:rsid w:val="00817706"/>
    <w:rsid w:val="008178B6"/>
    <w:rsid w:val="008178DF"/>
    <w:rsid w:val="00817A1C"/>
    <w:rsid w:val="00820DAC"/>
    <w:rsid w:val="00821CEE"/>
    <w:rsid w:val="00821E44"/>
    <w:rsid w:val="008222E0"/>
    <w:rsid w:val="008223A7"/>
    <w:rsid w:val="008225A1"/>
    <w:rsid w:val="008226AF"/>
    <w:rsid w:val="008226CA"/>
    <w:rsid w:val="00822A08"/>
    <w:rsid w:val="008236AD"/>
    <w:rsid w:val="00823714"/>
    <w:rsid w:val="00825367"/>
    <w:rsid w:val="00825E6F"/>
    <w:rsid w:val="00826095"/>
    <w:rsid w:val="0082690F"/>
    <w:rsid w:val="0082781A"/>
    <w:rsid w:val="00827F89"/>
    <w:rsid w:val="008300B7"/>
    <w:rsid w:val="0083043B"/>
    <w:rsid w:val="0083045B"/>
    <w:rsid w:val="00830C5A"/>
    <w:rsid w:val="00831266"/>
    <w:rsid w:val="00831298"/>
    <w:rsid w:val="008316C4"/>
    <w:rsid w:val="0083196D"/>
    <w:rsid w:val="00831A7B"/>
    <w:rsid w:val="00831AEF"/>
    <w:rsid w:val="0083229D"/>
    <w:rsid w:val="00832B38"/>
    <w:rsid w:val="0083344F"/>
    <w:rsid w:val="008334CA"/>
    <w:rsid w:val="0083472A"/>
    <w:rsid w:val="00834A67"/>
    <w:rsid w:val="00834B75"/>
    <w:rsid w:val="00835633"/>
    <w:rsid w:val="0083588F"/>
    <w:rsid w:val="008359DF"/>
    <w:rsid w:val="008363B6"/>
    <w:rsid w:val="008369F1"/>
    <w:rsid w:val="00836A6E"/>
    <w:rsid w:val="008376BB"/>
    <w:rsid w:val="0083790B"/>
    <w:rsid w:val="00841D35"/>
    <w:rsid w:val="0084258E"/>
    <w:rsid w:val="00842831"/>
    <w:rsid w:val="00842850"/>
    <w:rsid w:val="00842D3E"/>
    <w:rsid w:val="00843F63"/>
    <w:rsid w:val="0084400F"/>
    <w:rsid w:val="008444A3"/>
    <w:rsid w:val="00844503"/>
    <w:rsid w:val="0084479E"/>
    <w:rsid w:val="008450CC"/>
    <w:rsid w:val="0084525C"/>
    <w:rsid w:val="00845A44"/>
    <w:rsid w:val="00846533"/>
    <w:rsid w:val="00846576"/>
    <w:rsid w:val="00846780"/>
    <w:rsid w:val="00846F25"/>
    <w:rsid w:val="008473F7"/>
    <w:rsid w:val="00847B8E"/>
    <w:rsid w:val="00847DC7"/>
    <w:rsid w:val="0085053C"/>
    <w:rsid w:val="00850849"/>
    <w:rsid w:val="00850899"/>
    <w:rsid w:val="00850CF1"/>
    <w:rsid w:val="00851977"/>
    <w:rsid w:val="00851BCA"/>
    <w:rsid w:val="008520CD"/>
    <w:rsid w:val="00852B0D"/>
    <w:rsid w:val="00852C81"/>
    <w:rsid w:val="00852CA8"/>
    <w:rsid w:val="00852DDC"/>
    <w:rsid w:val="008532B8"/>
    <w:rsid w:val="008534B7"/>
    <w:rsid w:val="00853A6E"/>
    <w:rsid w:val="00853C09"/>
    <w:rsid w:val="00853E71"/>
    <w:rsid w:val="00854232"/>
    <w:rsid w:val="008547E3"/>
    <w:rsid w:val="00854D24"/>
    <w:rsid w:val="00854DA0"/>
    <w:rsid w:val="00854FDF"/>
    <w:rsid w:val="00856321"/>
    <w:rsid w:val="008569A5"/>
    <w:rsid w:val="00856B6F"/>
    <w:rsid w:val="0085760D"/>
    <w:rsid w:val="008601C9"/>
    <w:rsid w:val="008618EA"/>
    <w:rsid w:val="00861A2B"/>
    <w:rsid w:val="00862817"/>
    <w:rsid w:val="00862B5A"/>
    <w:rsid w:val="0086301E"/>
    <w:rsid w:val="00863136"/>
    <w:rsid w:val="008632E0"/>
    <w:rsid w:val="00863775"/>
    <w:rsid w:val="00863A67"/>
    <w:rsid w:val="00863C33"/>
    <w:rsid w:val="00864873"/>
    <w:rsid w:val="008649DC"/>
    <w:rsid w:val="00865B74"/>
    <w:rsid w:val="00865B8A"/>
    <w:rsid w:val="00865D64"/>
    <w:rsid w:val="00866063"/>
    <w:rsid w:val="0086646F"/>
    <w:rsid w:val="008664CC"/>
    <w:rsid w:val="00867A59"/>
    <w:rsid w:val="00870127"/>
    <w:rsid w:val="00870701"/>
    <w:rsid w:val="0087084F"/>
    <w:rsid w:val="00870AAD"/>
    <w:rsid w:val="00870D07"/>
    <w:rsid w:val="00870DD9"/>
    <w:rsid w:val="00870EE4"/>
    <w:rsid w:val="00870FA9"/>
    <w:rsid w:val="008712A1"/>
    <w:rsid w:val="00871657"/>
    <w:rsid w:val="00871978"/>
    <w:rsid w:val="00872AD0"/>
    <w:rsid w:val="00872C89"/>
    <w:rsid w:val="0087385B"/>
    <w:rsid w:val="008742D1"/>
    <w:rsid w:val="008743F7"/>
    <w:rsid w:val="00874429"/>
    <w:rsid w:val="008745A1"/>
    <w:rsid w:val="00874E9F"/>
    <w:rsid w:val="0087536A"/>
    <w:rsid w:val="00875736"/>
    <w:rsid w:val="00875F84"/>
    <w:rsid w:val="00876443"/>
    <w:rsid w:val="008769F8"/>
    <w:rsid w:val="00876BD7"/>
    <w:rsid w:val="00876DBB"/>
    <w:rsid w:val="0088044D"/>
    <w:rsid w:val="00881751"/>
    <w:rsid w:val="008817CE"/>
    <w:rsid w:val="00881BB0"/>
    <w:rsid w:val="0088205A"/>
    <w:rsid w:val="008825E1"/>
    <w:rsid w:val="00882A22"/>
    <w:rsid w:val="00882C07"/>
    <w:rsid w:val="00882DA7"/>
    <w:rsid w:val="0088361E"/>
    <w:rsid w:val="008838CC"/>
    <w:rsid w:val="00883BD9"/>
    <w:rsid w:val="00884CB8"/>
    <w:rsid w:val="00884E1E"/>
    <w:rsid w:val="00885C6C"/>
    <w:rsid w:val="008864B9"/>
    <w:rsid w:val="0088688C"/>
    <w:rsid w:val="00886F66"/>
    <w:rsid w:val="008878A2"/>
    <w:rsid w:val="00887B0E"/>
    <w:rsid w:val="00890F30"/>
    <w:rsid w:val="00890F48"/>
    <w:rsid w:val="00891335"/>
    <w:rsid w:val="00891548"/>
    <w:rsid w:val="008923C2"/>
    <w:rsid w:val="00892487"/>
    <w:rsid w:val="008925F6"/>
    <w:rsid w:val="00892C65"/>
    <w:rsid w:val="00892ECA"/>
    <w:rsid w:val="008931B7"/>
    <w:rsid w:val="0089322E"/>
    <w:rsid w:val="008932D6"/>
    <w:rsid w:val="00896FAE"/>
    <w:rsid w:val="00897449"/>
    <w:rsid w:val="008974F0"/>
    <w:rsid w:val="008979C6"/>
    <w:rsid w:val="008979F8"/>
    <w:rsid w:val="00897CFD"/>
    <w:rsid w:val="00897FB9"/>
    <w:rsid w:val="008A04A4"/>
    <w:rsid w:val="008A067A"/>
    <w:rsid w:val="008A0FA0"/>
    <w:rsid w:val="008A1499"/>
    <w:rsid w:val="008A1738"/>
    <w:rsid w:val="008A1A04"/>
    <w:rsid w:val="008A1E4F"/>
    <w:rsid w:val="008A2646"/>
    <w:rsid w:val="008A290F"/>
    <w:rsid w:val="008A2B16"/>
    <w:rsid w:val="008A350B"/>
    <w:rsid w:val="008A3686"/>
    <w:rsid w:val="008A3C1D"/>
    <w:rsid w:val="008A4498"/>
    <w:rsid w:val="008A456F"/>
    <w:rsid w:val="008A6F1C"/>
    <w:rsid w:val="008A734D"/>
    <w:rsid w:val="008A740C"/>
    <w:rsid w:val="008A75A1"/>
    <w:rsid w:val="008A7DD4"/>
    <w:rsid w:val="008B0038"/>
    <w:rsid w:val="008B012A"/>
    <w:rsid w:val="008B0A36"/>
    <w:rsid w:val="008B0E96"/>
    <w:rsid w:val="008B18EE"/>
    <w:rsid w:val="008B1F6B"/>
    <w:rsid w:val="008B327E"/>
    <w:rsid w:val="008B3311"/>
    <w:rsid w:val="008B3A45"/>
    <w:rsid w:val="008B3C1D"/>
    <w:rsid w:val="008B3E66"/>
    <w:rsid w:val="008B3EFF"/>
    <w:rsid w:val="008B49C5"/>
    <w:rsid w:val="008B4FF9"/>
    <w:rsid w:val="008B5F8A"/>
    <w:rsid w:val="008B600D"/>
    <w:rsid w:val="008B6014"/>
    <w:rsid w:val="008B61A1"/>
    <w:rsid w:val="008B6526"/>
    <w:rsid w:val="008B65B7"/>
    <w:rsid w:val="008B7135"/>
    <w:rsid w:val="008B7192"/>
    <w:rsid w:val="008B73AF"/>
    <w:rsid w:val="008B7EB2"/>
    <w:rsid w:val="008C0C52"/>
    <w:rsid w:val="008C0C7D"/>
    <w:rsid w:val="008C1F64"/>
    <w:rsid w:val="008C23E1"/>
    <w:rsid w:val="008C27FC"/>
    <w:rsid w:val="008C2BAB"/>
    <w:rsid w:val="008C35C4"/>
    <w:rsid w:val="008C4EC6"/>
    <w:rsid w:val="008C51BA"/>
    <w:rsid w:val="008C526F"/>
    <w:rsid w:val="008C54A2"/>
    <w:rsid w:val="008C5A05"/>
    <w:rsid w:val="008C5E6F"/>
    <w:rsid w:val="008C6168"/>
    <w:rsid w:val="008C6B6B"/>
    <w:rsid w:val="008C6C5D"/>
    <w:rsid w:val="008C6EEA"/>
    <w:rsid w:val="008C72D6"/>
    <w:rsid w:val="008C75D2"/>
    <w:rsid w:val="008C772C"/>
    <w:rsid w:val="008D0A3E"/>
    <w:rsid w:val="008D11FD"/>
    <w:rsid w:val="008D1261"/>
    <w:rsid w:val="008D1720"/>
    <w:rsid w:val="008D1FA7"/>
    <w:rsid w:val="008D2049"/>
    <w:rsid w:val="008D23DB"/>
    <w:rsid w:val="008D2D5C"/>
    <w:rsid w:val="008D3368"/>
    <w:rsid w:val="008D33C2"/>
    <w:rsid w:val="008D3F61"/>
    <w:rsid w:val="008D3FB5"/>
    <w:rsid w:val="008D42EB"/>
    <w:rsid w:val="008D43AE"/>
    <w:rsid w:val="008D4C1D"/>
    <w:rsid w:val="008D54A9"/>
    <w:rsid w:val="008D5B8B"/>
    <w:rsid w:val="008D5FD4"/>
    <w:rsid w:val="008D6322"/>
    <w:rsid w:val="008D6DFB"/>
    <w:rsid w:val="008D70E8"/>
    <w:rsid w:val="008D71DD"/>
    <w:rsid w:val="008D7453"/>
    <w:rsid w:val="008D766C"/>
    <w:rsid w:val="008D7F76"/>
    <w:rsid w:val="008E032B"/>
    <w:rsid w:val="008E1A39"/>
    <w:rsid w:val="008E1CD0"/>
    <w:rsid w:val="008E1D62"/>
    <w:rsid w:val="008E1F16"/>
    <w:rsid w:val="008E254E"/>
    <w:rsid w:val="008E29A1"/>
    <w:rsid w:val="008E2F94"/>
    <w:rsid w:val="008E3107"/>
    <w:rsid w:val="008E4AF0"/>
    <w:rsid w:val="008E4D51"/>
    <w:rsid w:val="008E5D2F"/>
    <w:rsid w:val="008E5E71"/>
    <w:rsid w:val="008E626B"/>
    <w:rsid w:val="008E670E"/>
    <w:rsid w:val="008E6990"/>
    <w:rsid w:val="008F01CE"/>
    <w:rsid w:val="008F119C"/>
    <w:rsid w:val="008F1B38"/>
    <w:rsid w:val="008F1C2B"/>
    <w:rsid w:val="008F1E8F"/>
    <w:rsid w:val="008F2038"/>
    <w:rsid w:val="008F21B1"/>
    <w:rsid w:val="008F27EC"/>
    <w:rsid w:val="008F2C4F"/>
    <w:rsid w:val="008F2D12"/>
    <w:rsid w:val="008F3BFA"/>
    <w:rsid w:val="008F3C21"/>
    <w:rsid w:val="008F4098"/>
    <w:rsid w:val="008F40B4"/>
    <w:rsid w:val="008F42B9"/>
    <w:rsid w:val="008F42F2"/>
    <w:rsid w:val="008F43B4"/>
    <w:rsid w:val="008F483E"/>
    <w:rsid w:val="008F4EEA"/>
    <w:rsid w:val="008F500C"/>
    <w:rsid w:val="008F5042"/>
    <w:rsid w:val="008F5427"/>
    <w:rsid w:val="008F5B29"/>
    <w:rsid w:val="008F5C1B"/>
    <w:rsid w:val="008F69EF"/>
    <w:rsid w:val="008F714B"/>
    <w:rsid w:val="008F71EF"/>
    <w:rsid w:val="008F723A"/>
    <w:rsid w:val="008F7D19"/>
    <w:rsid w:val="008F7F62"/>
    <w:rsid w:val="00900378"/>
    <w:rsid w:val="0090058B"/>
    <w:rsid w:val="00900653"/>
    <w:rsid w:val="00900A01"/>
    <w:rsid w:val="00900AF7"/>
    <w:rsid w:val="00900B7A"/>
    <w:rsid w:val="00901764"/>
    <w:rsid w:val="009028A8"/>
    <w:rsid w:val="00902EAA"/>
    <w:rsid w:val="009030FA"/>
    <w:rsid w:val="0090310B"/>
    <w:rsid w:val="009033BA"/>
    <w:rsid w:val="00903EF8"/>
    <w:rsid w:val="00903F25"/>
    <w:rsid w:val="00904793"/>
    <w:rsid w:val="009047DE"/>
    <w:rsid w:val="00904D3A"/>
    <w:rsid w:val="00905A45"/>
    <w:rsid w:val="00905E47"/>
    <w:rsid w:val="00906562"/>
    <w:rsid w:val="00906AA8"/>
    <w:rsid w:val="00906DB9"/>
    <w:rsid w:val="00906E17"/>
    <w:rsid w:val="00907163"/>
    <w:rsid w:val="009072E9"/>
    <w:rsid w:val="00907581"/>
    <w:rsid w:val="0091009F"/>
    <w:rsid w:val="009102B7"/>
    <w:rsid w:val="00910735"/>
    <w:rsid w:val="009107F2"/>
    <w:rsid w:val="00910FE8"/>
    <w:rsid w:val="009115A6"/>
    <w:rsid w:val="00911A3C"/>
    <w:rsid w:val="00911FB6"/>
    <w:rsid w:val="009120AE"/>
    <w:rsid w:val="009124A5"/>
    <w:rsid w:val="00912DB4"/>
    <w:rsid w:val="00913F88"/>
    <w:rsid w:val="00914393"/>
    <w:rsid w:val="0091529F"/>
    <w:rsid w:val="009156C7"/>
    <w:rsid w:val="009157BA"/>
    <w:rsid w:val="00916337"/>
    <w:rsid w:val="0091746D"/>
    <w:rsid w:val="0091752C"/>
    <w:rsid w:val="00917C03"/>
    <w:rsid w:val="009201F5"/>
    <w:rsid w:val="0092028B"/>
    <w:rsid w:val="00920EBA"/>
    <w:rsid w:val="0092169A"/>
    <w:rsid w:val="00922591"/>
    <w:rsid w:val="0092269E"/>
    <w:rsid w:val="00922CB9"/>
    <w:rsid w:val="009234D4"/>
    <w:rsid w:val="00923791"/>
    <w:rsid w:val="009237F3"/>
    <w:rsid w:val="00923EEB"/>
    <w:rsid w:val="009242A2"/>
    <w:rsid w:val="00924CE7"/>
    <w:rsid w:val="009250A3"/>
    <w:rsid w:val="0092660E"/>
    <w:rsid w:val="00926D71"/>
    <w:rsid w:val="00927030"/>
    <w:rsid w:val="00927230"/>
    <w:rsid w:val="009276DE"/>
    <w:rsid w:val="00927729"/>
    <w:rsid w:val="0092775E"/>
    <w:rsid w:val="00927CF3"/>
    <w:rsid w:val="00927E93"/>
    <w:rsid w:val="00930310"/>
    <w:rsid w:val="00930460"/>
    <w:rsid w:val="00930821"/>
    <w:rsid w:val="00930BA1"/>
    <w:rsid w:val="00931033"/>
    <w:rsid w:val="00931103"/>
    <w:rsid w:val="009312FE"/>
    <w:rsid w:val="00931375"/>
    <w:rsid w:val="0093169E"/>
    <w:rsid w:val="00931848"/>
    <w:rsid w:val="00931C81"/>
    <w:rsid w:val="0093201F"/>
    <w:rsid w:val="009320FC"/>
    <w:rsid w:val="009323DE"/>
    <w:rsid w:val="00932825"/>
    <w:rsid w:val="0093354B"/>
    <w:rsid w:val="00933878"/>
    <w:rsid w:val="00934E99"/>
    <w:rsid w:val="009358C4"/>
    <w:rsid w:val="00936296"/>
    <w:rsid w:val="009367C4"/>
    <w:rsid w:val="00937BB0"/>
    <w:rsid w:val="00940A02"/>
    <w:rsid w:val="00940CD2"/>
    <w:rsid w:val="00940F33"/>
    <w:rsid w:val="009423D3"/>
    <w:rsid w:val="009425AE"/>
    <w:rsid w:val="00942B34"/>
    <w:rsid w:val="00942B55"/>
    <w:rsid w:val="00942C6E"/>
    <w:rsid w:val="00943162"/>
    <w:rsid w:val="00943182"/>
    <w:rsid w:val="00943586"/>
    <w:rsid w:val="00943AC8"/>
    <w:rsid w:val="00943B4C"/>
    <w:rsid w:val="009440C8"/>
    <w:rsid w:val="009448F7"/>
    <w:rsid w:val="00944AA5"/>
    <w:rsid w:val="009462D1"/>
    <w:rsid w:val="0094694B"/>
    <w:rsid w:val="00946B96"/>
    <w:rsid w:val="00946D00"/>
    <w:rsid w:val="0094718D"/>
    <w:rsid w:val="009473FD"/>
    <w:rsid w:val="00947519"/>
    <w:rsid w:val="0094795A"/>
    <w:rsid w:val="00947BA4"/>
    <w:rsid w:val="00947DC0"/>
    <w:rsid w:val="00947E17"/>
    <w:rsid w:val="009505C9"/>
    <w:rsid w:val="00950752"/>
    <w:rsid w:val="0095125F"/>
    <w:rsid w:val="00951794"/>
    <w:rsid w:val="00951A7F"/>
    <w:rsid w:val="00951EFB"/>
    <w:rsid w:val="0095215B"/>
    <w:rsid w:val="009524A0"/>
    <w:rsid w:val="0095268B"/>
    <w:rsid w:val="00952FFF"/>
    <w:rsid w:val="00953446"/>
    <w:rsid w:val="00953AC9"/>
    <w:rsid w:val="00954C86"/>
    <w:rsid w:val="00955950"/>
    <w:rsid w:val="00955B03"/>
    <w:rsid w:val="00955C45"/>
    <w:rsid w:val="00955CA0"/>
    <w:rsid w:val="009577E1"/>
    <w:rsid w:val="00957C29"/>
    <w:rsid w:val="009603C9"/>
    <w:rsid w:val="00960AE8"/>
    <w:rsid w:val="00960BB3"/>
    <w:rsid w:val="00960BD2"/>
    <w:rsid w:val="00960BDF"/>
    <w:rsid w:val="00960E5A"/>
    <w:rsid w:val="009616D1"/>
    <w:rsid w:val="009624FE"/>
    <w:rsid w:val="0096265B"/>
    <w:rsid w:val="00963148"/>
    <w:rsid w:val="009636A1"/>
    <w:rsid w:val="00963E2A"/>
    <w:rsid w:val="00963FA5"/>
    <w:rsid w:val="00964260"/>
    <w:rsid w:val="009644BE"/>
    <w:rsid w:val="00964CC2"/>
    <w:rsid w:val="009652C6"/>
    <w:rsid w:val="0096536E"/>
    <w:rsid w:val="00965AAB"/>
    <w:rsid w:val="00965AE7"/>
    <w:rsid w:val="00965D10"/>
    <w:rsid w:val="00966424"/>
    <w:rsid w:val="009667FD"/>
    <w:rsid w:val="009676E1"/>
    <w:rsid w:val="009678E6"/>
    <w:rsid w:val="009704F1"/>
    <w:rsid w:val="009707AB"/>
    <w:rsid w:val="00970913"/>
    <w:rsid w:val="00970C00"/>
    <w:rsid w:val="00970D34"/>
    <w:rsid w:val="00970E6B"/>
    <w:rsid w:val="00970F6A"/>
    <w:rsid w:val="00971FA1"/>
    <w:rsid w:val="0097249D"/>
    <w:rsid w:val="009726CE"/>
    <w:rsid w:val="009729F8"/>
    <w:rsid w:val="009736C0"/>
    <w:rsid w:val="00974022"/>
    <w:rsid w:val="00974074"/>
    <w:rsid w:val="00974EDA"/>
    <w:rsid w:val="009753B0"/>
    <w:rsid w:val="00975995"/>
    <w:rsid w:val="00975EF4"/>
    <w:rsid w:val="0097609F"/>
    <w:rsid w:val="00976783"/>
    <w:rsid w:val="00976946"/>
    <w:rsid w:val="009773E1"/>
    <w:rsid w:val="00977A11"/>
    <w:rsid w:val="00977A3F"/>
    <w:rsid w:val="00977A49"/>
    <w:rsid w:val="00977D7B"/>
    <w:rsid w:val="00977EA4"/>
    <w:rsid w:val="00977F69"/>
    <w:rsid w:val="00980475"/>
    <w:rsid w:val="0098065F"/>
    <w:rsid w:val="009808D4"/>
    <w:rsid w:val="00980970"/>
    <w:rsid w:val="00980DDB"/>
    <w:rsid w:val="009818B6"/>
    <w:rsid w:val="00981BE4"/>
    <w:rsid w:val="00981E26"/>
    <w:rsid w:val="00982EC4"/>
    <w:rsid w:val="00983E7C"/>
    <w:rsid w:val="00984218"/>
    <w:rsid w:val="0098448B"/>
    <w:rsid w:val="009848B7"/>
    <w:rsid w:val="00984F7A"/>
    <w:rsid w:val="009853F3"/>
    <w:rsid w:val="00985927"/>
    <w:rsid w:val="00985C1C"/>
    <w:rsid w:val="00985CD1"/>
    <w:rsid w:val="00986000"/>
    <w:rsid w:val="00986343"/>
    <w:rsid w:val="009865DF"/>
    <w:rsid w:val="0098667E"/>
    <w:rsid w:val="00986F53"/>
    <w:rsid w:val="0098740A"/>
    <w:rsid w:val="009877C8"/>
    <w:rsid w:val="00987986"/>
    <w:rsid w:val="00987D54"/>
    <w:rsid w:val="009900DF"/>
    <w:rsid w:val="0099049D"/>
    <w:rsid w:val="0099090A"/>
    <w:rsid w:val="00990B27"/>
    <w:rsid w:val="00990BDD"/>
    <w:rsid w:val="00990BF5"/>
    <w:rsid w:val="00990E42"/>
    <w:rsid w:val="00990FFE"/>
    <w:rsid w:val="00991264"/>
    <w:rsid w:val="00991453"/>
    <w:rsid w:val="00991566"/>
    <w:rsid w:val="00991A48"/>
    <w:rsid w:val="00991B3D"/>
    <w:rsid w:val="009926C4"/>
    <w:rsid w:val="00992B1B"/>
    <w:rsid w:val="00992D01"/>
    <w:rsid w:val="00992E13"/>
    <w:rsid w:val="009930C2"/>
    <w:rsid w:val="00993E66"/>
    <w:rsid w:val="009945DC"/>
    <w:rsid w:val="00994803"/>
    <w:rsid w:val="00994C21"/>
    <w:rsid w:val="00994F34"/>
    <w:rsid w:val="00995470"/>
    <w:rsid w:val="00995529"/>
    <w:rsid w:val="00995F37"/>
    <w:rsid w:val="00995FD8"/>
    <w:rsid w:val="0099609F"/>
    <w:rsid w:val="009962AB"/>
    <w:rsid w:val="00996CF1"/>
    <w:rsid w:val="00997FCF"/>
    <w:rsid w:val="009A06AF"/>
    <w:rsid w:val="009A09B6"/>
    <w:rsid w:val="009A0B6D"/>
    <w:rsid w:val="009A0D06"/>
    <w:rsid w:val="009A0EFC"/>
    <w:rsid w:val="009A1ABD"/>
    <w:rsid w:val="009A1D41"/>
    <w:rsid w:val="009A27E8"/>
    <w:rsid w:val="009A297B"/>
    <w:rsid w:val="009A2E2E"/>
    <w:rsid w:val="009A3B37"/>
    <w:rsid w:val="009A3B7D"/>
    <w:rsid w:val="009A4891"/>
    <w:rsid w:val="009A4AF0"/>
    <w:rsid w:val="009A512D"/>
    <w:rsid w:val="009A5467"/>
    <w:rsid w:val="009A54C4"/>
    <w:rsid w:val="009A5551"/>
    <w:rsid w:val="009A5DE2"/>
    <w:rsid w:val="009A6A66"/>
    <w:rsid w:val="009A6AE1"/>
    <w:rsid w:val="009A6B93"/>
    <w:rsid w:val="009A7280"/>
    <w:rsid w:val="009A74E6"/>
    <w:rsid w:val="009B0431"/>
    <w:rsid w:val="009B0467"/>
    <w:rsid w:val="009B0C14"/>
    <w:rsid w:val="009B0C39"/>
    <w:rsid w:val="009B0F65"/>
    <w:rsid w:val="009B106A"/>
    <w:rsid w:val="009B12C0"/>
    <w:rsid w:val="009B2393"/>
    <w:rsid w:val="009B2EA7"/>
    <w:rsid w:val="009B309F"/>
    <w:rsid w:val="009B33CA"/>
    <w:rsid w:val="009B45CB"/>
    <w:rsid w:val="009B48B0"/>
    <w:rsid w:val="009B5BF4"/>
    <w:rsid w:val="009B5E3D"/>
    <w:rsid w:val="009B5EB5"/>
    <w:rsid w:val="009B60E3"/>
    <w:rsid w:val="009B65DD"/>
    <w:rsid w:val="009B67AD"/>
    <w:rsid w:val="009B7780"/>
    <w:rsid w:val="009B783D"/>
    <w:rsid w:val="009B7C8C"/>
    <w:rsid w:val="009C013F"/>
    <w:rsid w:val="009C0472"/>
    <w:rsid w:val="009C085B"/>
    <w:rsid w:val="009C0C4A"/>
    <w:rsid w:val="009C0E52"/>
    <w:rsid w:val="009C0F07"/>
    <w:rsid w:val="009C0F15"/>
    <w:rsid w:val="009C162C"/>
    <w:rsid w:val="009C16BB"/>
    <w:rsid w:val="009C186B"/>
    <w:rsid w:val="009C1C76"/>
    <w:rsid w:val="009C1FA8"/>
    <w:rsid w:val="009C20D8"/>
    <w:rsid w:val="009C243C"/>
    <w:rsid w:val="009C247D"/>
    <w:rsid w:val="009C2597"/>
    <w:rsid w:val="009C2DE6"/>
    <w:rsid w:val="009C32CF"/>
    <w:rsid w:val="009C3627"/>
    <w:rsid w:val="009C3749"/>
    <w:rsid w:val="009C4D7E"/>
    <w:rsid w:val="009C500D"/>
    <w:rsid w:val="009C5B09"/>
    <w:rsid w:val="009C60B2"/>
    <w:rsid w:val="009C6553"/>
    <w:rsid w:val="009C6B02"/>
    <w:rsid w:val="009C6D99"/>
    <w:rsid w:val="009C77A3"/>
    <w:rsid w:val="009C78A5"/>
    <w:rsid w:val="009C7B4D"/>
    <w:rsid w:val="009C7C14"/>
    <w:rsid w:val="009C7DD2"/>
    <w:rsid w:val="009C7ED9"/>
    <w:rsid w:val="009D0002"/>
    <w:rsid w:val="009D01D8"/>
    <w:rsid w:val="009D01F5"/>
    <w:rsid w:val="009D0776"/>
    <w:rsid w:val="009D07BD"/>
    <w:rsid w:val="009D15E5"/>
    <w:rsid w:val="009D17AC"/>
    <w:rsid w:val="009D1AE7"/>
    <w:rsid w:val="009D1B61"/>
    <w:rsid w:val="009D271F"/>
    <w:rsid w:val="009D2896"/>
    <w:rsid w:val="009D2E4F"/>
    <w:rsid w:val="009D3CA5"/>
    <w:rsid w:val="009D461C"/>
    <w:rsid w:val="009D490A"/>
    <w:rsid w:val="009D4E19"/>
    <w:rsid w:val="009D4F39"/>
    <w:rsid w:val="009D534D"/>
    <w:rsid w:val="009D6055"/>
    <w:rsid w:val="009D6860"/>
    <w:rsid w:val="009D6EA3"/>
    <w:rsid w:val="009D7021"/>
    <w:rsid w:val="009D7258"/>
    <w:rsid w:val="009D7323"/>
    <w:rsid w:val="009D77EB"/>
    <w:rsid w:val="009D7B4B"/>
    <w:rsid w:val="009D7F00"/>
    <w:rsid w:val="009E00A4"/>
    <w:rsid w:val="009E1048"/>
    <w:rsid w:val="009E1A7B"/>
    <w:rsid w:val="009E1F7D"/>
    <w:rsid w:val="009E20CB"/>
    <w:rsid w:val="009E2331"/>
    <w:rsid w:val="009E242E"/>
    <w:rsid w:val="009E2B29"/>
    <w:rsid w:val="009E42DE"/>
    <w:rsid w:val="009E4DF4"/>
    <w:rsid w:val="009E539C"/>
    <w:rsid w:val="009E5455"/>
    <w:rsid w:val="009E5AD3"/>
    <w:rsid w:val="009E601A"/>
    <w:rsid w:val="009E6280"/>
    <w:rsid w:val="009E6AA1"/>
    <w:rsid w:val="009E6B60"/>
    <w:rsid w:val="009E6F43"/>
    <w:rsid w:val="009E7163"/>
    <w:rsid w:val="009E7347"/>
    <w:rsid w:val="009E74F3"/>
    <w:rsid w:val="009E7B15"/>
    <w:rsid w:val="009F004D"/>
    <w:rsid w:val="009F0EBB"/>
    <w:rsid w:val="009F1185"/>
    <w:rsid w:val="009F1782"/>
    <w:rsid w:val="009F1BF0"/>
    <w:rsid w:val="009F1D97"/>
    <w:rsid w:val="009F230F"/>
    <w:rsid w:val="009F37C9"/>
    <w:rsid w:val="009F3A56"/>
    <w:rsid w:val="009F4A17"/>
    <w:rsid w:val="009F4FE9"/>
    <w:rsid w:val="009F5539"/>
    <w:rsid w:val="009F582F"/>
    <w:rsid w:val="009F5ADA"/>
    <w:rsid w:val="009F5F23"/>
    <w:rsid w:val="009F605E"/>
    <w:rsid w:val="009F7204"/>
    <w:rsid w:val="00A005D1"/>
    <w:rsid w:val="00A0062B"/>
    <w:rsid w:val="00A0073D"/>
    <w:rsid w:val="00A00B08"/>
    <w:rsid w:val="00A013BE"/>
    <w:rsid w:val="00A014F5"/>
    <w:rsid w:val="00A01694"/>
    <w:rsid w:val="00A01D92"/>
    <w:rsid w:val="00A01E5E"/>
    <w:rsid w:val="00A0239F"/>
    <w:rsid w:val="00A024F7"/>
    <w:rsid w:val="00A02D61"/>
    <w:rsid w:val="00A02DAB"/>
    <w:rsid w:val="00A02E22"/>
    <w:rsid w:val="00A02EE6"/>
    <w:rsid w:val="00A02F37"/>
    <w:rsid w:val="00A03245"/>
    <w:rsid w:val="00A03826"/>
    <w:rsid w:val="00A03AF0"/>
    <w:rsid w:val="00A03BF4"/>
    <w:rsid w:val="00A03FE1"/>
    <w:rsid w:val="00A04EA2"/>
    <w:rsid w:val="00A050FD"/>
    <w:rsid w:val="00A051D8"/>
    <w:rsid w:val="00A066FD"/>
    <w:rsid w:val="00A068C1"/>
    <w:rsid w:val="00A06B5F"/>
    <w:rsid w:val="00A06CC6"/>
    <w:rsid w:val="00A07061"/>
    <w:rsid w:val="00A074AE"/>
    <w:rsid w:val="00A07557"/>
    <w:rsid w:val="00A075C4"/>
    <w:rsid w:val="00A07B19"/>
    <w:rsid w:val="00A111D1"/>
    <w:rsid w:val="00A1123D"/>
    <w:rsid w:val="00A1133E"/>
    <w:rsid w:val="00A11B6B"/>
    <w:rsid w:val="00A11DF4"/>
    <w:rsid w:val="00A11F06"/>
    <w:rsid w:val="00A12F3C"/>
    <w:rsid w:val="00A1331F"/>
    <w:rsid w:val="00A14687"/>
    <w:rsid w:val="00A1472E"/>
    <w:rsid w:val="00A14734"/>
    <w:rsid w:val="00A14DFC"/>
    <w:rsid w:val="00A157B9"/>
    <w:rsid w:val="00A1667A"/>
    <w:rsid w:val="00A170D6"/>
    <w:rsid w:val="00A1720D"/>
    <w:rsid w:val="00A1747B"/>
    <w:rsid w:val="00A178E9"/>
    <w:rsid w:val="00A17CFE"/>
    <w:rsid w:val="00A17ED0"/>
    <w:rsid w:val="00A201A2"/>
    <w:rsid w:val="00A2085B"/>
    <w:rsid w:val="00A20B3D"/>
    <w:rsid w:val="00A20B5C"/>
    <w:rsid w:val="00A21F19"/>
    <w:rsid w:val="00A22173"/>
    <w:rsid w:val="00A222AD"/>
    <w:rsid w:val="00A22C75"/>
    <w:rsid w:val="00A23853"/>
    <w:rsid w:val="00A238C3"/>
    <w:rsid w:val="00A2544D"/>
    <w:rsid w:val="00A261FD"/>
    <w:rsid w:val="00A26A54"/>
    <w:rsid w:val="00A26E8E"/>
    <w:rsid w:val="00A2728C"/>
    <w:rsid w:val="00A3003E"/>
    <w:rsid w:val="00A3027C"/>
    <w:rsid w:val="00A312E0"/>
    <w:rsid w:val="00A31659"/>
    <w:rsid w:val="00A31A99"/>
    <w:rsid w:val="00A31BBF"/>
    <w:rsid w:val="00A324D9"/>
    <w:rsid w:val="00A3311A"/>
    <w:rsid w:val="00A331B2"/>
    <w:rsid w:val="00A33437"/>
    <w:rsid w:val="00A33512"/>
    <w:rsid w:val="00A33788"/>
    <w:rsid w:val="00A33DDE"/>
    <w:rsid w:val="00A33FCA"/>
    <w:rsid w:val="00A3403D"/>
    <w:rsid w:val="00A34484"/>
    <w:rsid w:val="00A34524"/>
    <w:rsid w:val="00A3453E"/>
    <w:rsid w:val="00A3484E"/>
    <w:rsid w:val="00A34A55"/>
    <w:rsid w:val="00A36174"/>
    <w:rsid w:val="00A36574"/>
    <w:rsid w:val="00A3689A"/>
    <w:rsid w:val="00A3761D"/>
    <w:rsid w:val="00A37A45"/>
    <w:rsid w:val="00A37D1A"/>
    <w:rsid w:val="00A4098F"/>
    <w:rsid w:val="00A40F1D"/>
    <w:rsid w:val="00A418EE"/>
    <w:rsid w:val="00A42C5A"/>
    <w:rsid w:val="00A42FB7"/>
    <w:rsid w:val="00A43D36"/>
    <w:rsid w:val="00A43ECE"/>
    <w:rsid w:val="00A4441A"/>
    <w:rsid w:val="00A44916"/>
    <w:rsid w:val="00A45484"/>
    <w:rsid w:val="00A45AD5"/>
    <w:rsid w:val="00A45AF8"/>
    <w:rsid w:val="00A46047"/>
    <w:rsid w:val="00A46060"/>
    <w:rsid w:val="00A46588"/>
    <w:rsid w:val="00A47144"/>
    <w:rsid w:val="00A51B60"/>
    <w:rsid w:val="00A5263F"/>
    <w:rsid w:val="00A5297A"/>
    <w:rsid w:val="00A53B8A"/>
    <w:rsid w:val="00A53BE0"/>
    <w:rsid w:val="00A53CA0"/>
    <w:rsid w:val="00A5477D"/>
    <w:rsid w:val="00A55C55"/>
    <w:rsid w:val="00A55D8D"/>
    <w:rsid w:val="00A55E72"/>
    <w:rsid w:val="00A5728B"/>
    <w:rsid w:val="00A57415"/>
    <w:rsid w:val="00A5748E"/>
    <w:rsid w:val="00A57616"/>
    <w:rsid w:val="00A576BD"/>
    <w:rsid w:val="00A578C2"/>
    <w:rsid w:val="00A57EFC"/>
    <w:rsid w:val="00A60139"/>
    <w:rsid w:val="00A61171"/>
    <w:rsid w:val="00A612EF"/>
    <w:rsid w:val="00A61392"/>
    <w:rsid w:val="00A617FC"/>
    <w:rsid w:val="00A61E03"/>
    <w:rsid w:val="00A61FFC"/>
    <w:rsid w:val="00A62203"/>
    <w:rsid w:val="00A62367"/>
    <w:rsid w:val="00A6240F"/>
    <w:rsid w:val="00A62B44"/>
    <w:rsid w:val="00A63E83"/>
    <w:rsid w:val="00A6455D"/>
    <w:rsid w:val="00A645D1"/>
    <w:rsid w:val="00A645DA"/>
    <w:rsid w:val="00A6482A"/>
    <w:rsid w:val="00A650FE"/>
    <w:rsid w:val="00A655C5"/>
    <w:rsid w:val="00A65C0B"/>
    <w:rsid w:val="00A65CD3"/>
    <w:rsid w:val="00A65DDF"/>
    <w:rsid w:val="00A65F86"/>
    <w:rsid w:val="00A660C0"/>
    <w:rsid w:val="00A66985"/>
    <w:rsid w:val="00A67111"/>
    <w:rsid w:val="00A67635"/>
    <w:rsid w:val="00A676BD"/>
    <w:rsid w:val="00A67C39"/>
    <w:rsid w:val="00A67C4C"/>
    <w:rsid w:val="00A70113"/>
    <w:rsid w:val="00A7025A"/>
    <w:rsid w:val="00A70A8C"/>
    <w:rsid w:val="00A710C5"/>
    <w:rsid w:val="00A7114D"/>
    <w:rsid w:val="00A7115E"/>
    <w:rsid w:val="00A726D4"/>
    <w:rsid w:val="00A72CB2"/>
    <w:rsid w:val="00A72FCD"/>
    <w:rsid w:val="00A743CC"/>
    <w:rsid w:val="00A751EB"/>
    <w:rsid w:val="00A75400"/>
    <w:rsid w:val="00A7592D"/>
    <w:rsid w:val="00A75A31"/>
    <w:rsid w:val="00A75B3C"/>
    <w:rsid w:val="00A75BB8"/>
    <w:rsid w:val="00A75E4C"/>
    <w:rsid w:val="00A7616E"/>
    <w:rsid w:val="00A762C9"/>
    <w:rsid w:val="00A765B7"/>
    <w:rsid w:val="00A7665C"/>
    <w:rsid w:val="00A76B2D"/>
    <w:rsid w:val="00A80434"/>
    <w:rsid w:val="00A80593"/>
    <w:rsid w:val="00A80899"/>
    <w:rsid w:val="00A80C77"/>
    <w:rsid w:val="00A819EC"/>
    <w:rsid w:val="00A81EEF"/>
    <w:rsid w:val="00A82232"/>
    <w:rsid w:val="00A823D6"/>
    <w:rsid w:val="00A83CE4"/>
    <w:rsid w:val="00A83F6A"/>
    <w:rsid w:val="00A83FE3"/>
    <w:rsid w:val="00A846C8"/>
    <w:rsid w:val="00A84F93"/>
    <w:rsid w:val="00A85070"/>
    <w:rsid w:val="00A85BAE"/>
    <w:rsid w:val="00A86F49"/>
    <w:rsid w:val="00A86FCE"/>
    <w:rsid w:val="00A874FB"/>
    <w:rsid w:val="00A8757A"/>
    <w:rsid w:val="00A87753"/>
    <w:rsid w:val="00A8787D"/>
    <w:rsid w:val="00A87AA6"/>
    <w:rsid w:val="00A87AAF"/>
    <w:rsid w:val="00A87D67"/>
    <w:rsid w:val="00A87F90"/>
    <w:rsid w:val="00A900F2"/>
    <w:rsid w:val="00A902BF"/>
    <w:rsid w:val="00A90E9E"/>
    <w:rsid w:val="00A914AF"/>
    <w:rsid w:val="00A917B3"/>
    <w:rsid w:val="00A925A4"/>
    <w:rsid w:val="00A928EF"/>
    <w:rsid w:val="00A92A38"/>
    <w:rsid w:val="00A93B0D"/>
    <w:rsid w:val="00A93FE3"/>
    <w:rsid w:val="00A94BCB"/>
    <w:rsid w:val="00A94C9E"/>
    <w:rsid w:val="00A959AE"/>
    <w:rsid w:val="00A95BAD"/>
    <w:rsid w:val="00A95D72"/>
    <w:rsid w:val="00A96056"/>
    <w:rsid w:val="00A963F6"/>
    <w:rsid w:val="00A964A8"/>
    <w:rsid w:val="00A965A6"/>
    <w:rsid w:val="00A969C8"/>
    <w:rsid w:val="00A96BE8"/>
    <w:rsid w:val="00A97497"/>
    <w:rsid w:val="00A97D57"/>
    <w:rsid w:val="00AA0156"/>
    <w:rsid w:val="00AA01EF"/>
    <w:rsid w:val="00AA0506"/>
    <w:rsid w:val="00AA098F"/>
    <w:rsid w:val="00AA0A7D"/>
    <w:rsid w:val="00AA0B6C"/>
    <w:rsid w:val="00AA0DC3"/>
    <w:rsid w:val="00AA1556"/>
    <w:rsid w:val="00AA16CF"/>
    <w:rsid w:val="00AA1E0F"/>
    <w:rsid w:val="00AA1E4D"/>
    <w:rsid w:val="00AA1F38"/>
    <w:rsid w:val="00AA1F52"/>
    <w:rsid w:val="00AA24DC"/>
    <w:rsid w:val="00AA2773"/>
    <w:rsid w:val="00AA4152"/>
    <w:rsid w:val="00AA421E"/>
    <w:rsid w:val="00AA4911"/>
    <w:rsid w:val="00AA4A16"/>
    <w:rsid w:val="00AA4DB4"/>
    <w:rsid w:val="00AA4F48"/>
    <w:rsid w:val="00AA4FD7"/>
    <w:rsid w:val="00AA52DC"/>
    <w:rsid w:val="00AA531A"/>
    <w:rsid w:val="00AA5390"/>
    <w:rsid w:val="00AA5631"/>
    <w:rsid w:val="00AA5D7E"/>
    <w:rsid w:val="00AA6B53"/>
    <w:rsid w:val="00AA6CBC"/>
    <w:rsid w:val="00AA6E0C"/>
    <w:rsid w:val="00AA6F92"/>
    <w:rsid w:val="00AA72AE"/>
    <w:rsid w:val="00AB03A4"/>
    <w:rsid w:val="00AB04AF"/>
    <w:rsid w:val="00AB0534"/>
    <w:rsid w:val="00AB09AC"/>
    <w:rsid w:val="00AB1024"/>
    <w:rsid w:val="00AB1695"/>
    <w:rsid w:val="00AB16B4"/>
    <w:rsid w:val="00AB1FB5"/>
    <w:rsid w:val="00AB29DA"/>
    <w:rsid w:val="00AB2D99"/>
    <w:rsid w:val="00AB310D"/>
    <w:rsid w:val="00AB341E"/>
    <w:rsid w:val="00AB349E"/>
    <w:rsid w:val="00AB3A31"/>
    <w:rsid w:val="00AB41E9"/>
    <w:rsid w:val="00AB4480"/>
    <w:rsid w:val="00AB47BD"/>
    <w:rsid w:val="00AB578A"/>
    <w:rsid w:val="00AB581B"/>
    <w:rsid w:val="00AB5A21"/>
    <w:rsid w:val="00AB5A35"/>
    <w:rsid w:val="00AB620C"/>
    <w:rsid w:val="00AB63AD"/>
    <w:rsid w:val="00AB6934"/>
    <w:rsid w:val="00AB7061"/>
    <w:rsid w:val="00AC0172"/>
    <w:rsid w:val="00AC021D"/>
    <w:rsid w:val="00AC03A7"/>
    <w:rsid w:val="00AC045F"/>
    <w:rsid w:val="00AC0D77"/>
    <w:rsid w:val="00AC1BF2"/>
    <w:rsid w:val="00AC26E9"/>
    <w:rsid w:val="00AC2EB9"/>
    <w:rsid w:val="00AC3208"/>
    <w:rsid w:val="00AC3265"/>
    <w:rsid w:val="00AC354C"/>
    <w:rsid w:val="00AC3B9D"/>
    <w:rsid w:val="00AC42B1"/>
    <w:rsid w:val="00AC43E8"/>
    <w:rsid w:val="00AC4AFD"/>
    <w:rsid w:val="00AC56FD"/>
    <w:rsid w:val="00AC64ED"/>
    <w:rsid w:val="00AC67B1"/>
    <w:rsid w:val="00AC6BB9"/>
    <w:rsid w:val="00AC6EF3"/>
    <w:rsid w:val="00AC70ED"/>
    <w:rsid w:val="00AC73AE"/>
    <w:rsid w:val="00AC7D11"/>
    <w:rsid w:val="00AD018A"/>
    <w:rsid w:val="00AD0DD7"/>
    <w:rsid w:val="00AD0ED3"/>
    <w:rsid w:val="00AD20AF"/>
    <w:rsid w:val="00AD23C7"/>
    <w:rsid w:val="00AD267D"/>
    <w:rsid w:val="00AD2938"/>
    <w:rsid w:val="00AD2CC4"/>
    <w:rsid w:val="00AD3651"/>
    <w:rsid w:val="00AD3ABD"/>
    <w:rsid w:val="00AD3B15"/>
    <w:rsid w:val="00AD3CB3"/>
    <w:rsid w:val="00AD4161"/>
    <w:rsid w:val="00AD4250"/>
    <w:rsid w:val="00AD44F8"/>
    <w:rsid w:val="00AD45CC"/>
    <w:rsid w:val="00AD4F16"/>
    <w:rsid w:val="00AD50F0"/>
    <w:rsid w:val="00AD53B1"/>
    <w:rsid w:val="00AD58EE"/>
    <w:rsid w:val="00AD5BE2"/>
    <w:rsid w:val="00AD5C3C"/>
    <w:rsid w:val="00AD5F05"/>
    <w:rsid w:val="00AD616B"/>
    <w:rsid w:val="00AD680F"/>
    <w:rsid w:val="00AD684C"/>
    <w:rsid w:val="00AD6A24"/>
    <w:rsid w:val="00AD765F"/>
    <w:rsid w:val="00AD7AAC"/>
    <w:rsid w:val="00AD7C9D"/>
    <w:rsid w:val="00AE03F4"/>
    <w:rsid w:val="00AE0479"/>
    <w:rsid w:val="00AE1BA4"/>
    <w:rsid w:val="00AE1C02"/>
    <w:rsid w:val="00AE1CC5"/>
    <w:rsid w:val="00AE1D03"/>
    <w:rsid w:val="00AE2631"/>
    <w:rsid w:val="00AE268E"/>
    <w:rsid w:val="00AE2B29"/>
    <w:rsid w:val="00AE364E"/>
    <w:rsid w:val="00AE469C"/>
    <w:rsid w:val="00AE4763"/>
    <w:rsid w:val="00AE4ABD"/>
    <w:rsid w:val="00AE4C27"/>
    <w:rsid w:val="00AE4C61"/>
    <w:rsid w:val="00AE5099"/>
    <w:rsid w:val="00AE62DA"/>
    <w:rsid w:val="00AE63C4"/>
    <w:rsid w:val="00AE6A93"/>
    <w:rsid w:val="00AE70F1"/>
    <w:rsid w:val="00AF00DD"/>
    <w:rsid w:val="00AF0381"/>
    <w:rsid w:val="00AF0644"/>
    <w:rsid w:val="00AF0C9E"/>
    <w:rsid w:val="00AF0D5A"/>
    <w:rsid w:val="00AF2D2D"/>
    <w:rsid w:val="00AF2D96"/>
    <w:rsid w:val="00AF32A7"/>
    <w:rsid w:val="00AF33FE"/>
    <w:rsid w:val="00AF3CF1"/>
    <w:rsid w:val="00AF40BA"/>
    <w:rsid w:val="00AF42DE"/>
    <w:rsid w:val="00AF4867"/>
    <w:rsid w:val="00AF556E"/>
    <w:rsid w:val="00AF55A5"/>
    <w:rsid w:val="00AF5918"/>
    <w:rsid w:val="00AF59A1"/>
    <w:rsid w:val="00AF5A38"/>
    <w:rsid w:val="00AF63B0"/>
    <w:rsid w:val="00AF63C9"/>
    <w:rsid w:val="00AF6D09"/>
    <w:rsid w:val="00AF6EA5"/>
    <w:rsid w:val="00AF786E"/>
    <w:rsid w:val="00B001BA"/>
    <w:rsid w:val="00B003EC"/>
    <w:rsid w:val="00B013FF"/>
    <w:rsid w:val="00B01682"/>
    <w:rsid w:val="00B024E0"/>
    <w:rsid w:val="00B036F2"/>
    <w:rsid w:val="00B03BAF"/>
    <w:rsid w:val="00B03BDC"/>
    <w:rsid w:val="00B04AFC"/>
    <w:rsid w:val="00B04E18"/>
    <w:rsid w:val="00B0513A"/>
    <w:rsid w:val="00B05CBA"/>
    <w:rsid w:val="00B06002"/>
    <w:rsid w:val="00B064A1"/>
    <w:rsid w:val="00B06AE3"/>
    <w:rsid w:val="00B06CE3"/>
    <w:rsid w:val="00B0701B"/>
    <w:rsid w:val="00B07282"/>
    <w:rsid w:val="00B072AB"/>
    <w:rsid w:val="00B07859"/>
    <w:rsid w:val="00B07973"/>
    <w:rsid w:val="00B07C70"/>
    <w:rsid w:val="00B07FF0"/>
    <w:rsid w:val="00B1016A"/>
    <w:rsid w:val="00B1026E"/>
    <w:rsid w:val="00B107EC"/>
    <w:rsid w:val="00B10B26"/>
    <w:rsid w:val="00B10B6D"/>
    <w:rsid w:val="00B10B9A"/>
    <w:rsid w:val="00B115C1"/>
    <w:rsid w:val="00B116DA"/>
    <w:rsid w:val="00B11F4A"/>
    <w:rsid w:val="00B11F92"/>
    <w:rsid w:val="00B122B0"/>
    <w:rsid w:val="00B12733"/>
    <w:rsid w:val="00B13975"/>
    <w:rsid w:val="00B13ACB"/>
    <w:rsid w:val="00B14016"/>
    <w:rsid w:val="00B14405"/>
    <w:rsid w:val="00B1491D"/>
    <w:rsid w:val="00B14BEC"/>
    <w:rsid w:val="00B14EF8"/>
    <w:rsid w:val="00B1500D"/>
    <w:rsid w:val="00B152F2"/>
    <w:rsid w:val="00B16ADE"/>
    <w:rsid w:val="00B1724E"/>
    <w:rsid w:val="00B178AD"/>
    <w:rsid w:val="00B17995"/>
    <w:rsid w:val="00B17F6A"/>
    <w:rsid w:val="00B17FC6"/>
    <w:rsid w:val="00B205D4"/>
    <w:rsid w:val="00B206B5"/>
    <w:rsid w:val="00B207BC"/>
    <w:rsid w:val="00B214A7"/>
    <w:rsid w:val="00B214CE"/>
    <w:rsid w:val="00B2226E"/>
    <w:rsid w:val="00B2241D"/>
    <w:rsid w:val="00B224A0"/>
    <w:rsid w:val="00B226B2"/>
    <w:rsid w:val="00B23481"/>
    <w:rsid w:val="00B239A6"/>
    <w:rsid w:val="00B23B1A"/>
    <w:rsid w:val="00B23F0F"/>
    <w:rsid w:val="00B24EDA"/>
    <w:rsid w:val="00B25059"/>
    <w:rsid w:val="00B2567B"/>
    <w:rsid w:val="00B2623A"/>
    <w:rsid w:val="00B27316"/>
    <w:rsid w:val="00B27CD2"/>
    <w:rsid w:val="00B3016D"/>
    <w:rsid w:val="00B30391"/>
    <w:rsid w:val="00B30DDF"/>
    <w:rsid w:val="00B30E6B"/>
    <w:rsid w:val="00B313E2"/>
    <w:rsid w:val="00B31673"/>
    <w:rsid w:val="00B31E7C"/>
    <w:rsid w:val="00B31F2F"/>
    <w:rsid w:val="00B32B8F"/>
    <w:rsid w:val="00B33112"/>
    <w:rsid w:val="00B33662"/>
    <w:rsid w:val="00B3369F"/>
    <w:rsid w:val="00B33833"/>
    <w:rsid w:val="00B34592"/>
    <w:rsid w:val="00B34884"/>
    <w:rsid w:val="00B34D69"/>
    <w:rsid w:val="00B35414"/>
    <w:rsid w:val="00B361A1"/>
    <w:rsid w:val="00B3653F"/>
    <w:rsid w:val="00B36A04"/>
    <w:rsid w:val="00B36FE4"/>
    <w:rsid w:val="00B37089"/>
    <w:rsid w:val="00B37266"/>
    <w:rsid w:val="00B37576"/>
    <w:rsid w:val="00B37832"/>
    <w:rsid w:val="00B402AC"/>
    <w:rsid w:val="00B40442"/>
    <w:rsid w:val="00B404F3"/>
    <w:rsid w:val="00B406BB"/>
    <w:rsid w:val="00B40F93"/>
    <w:rsid w:val="00B41790"/>
    <w:rsid w:val="00B41943"/>
    <w:rsid w:val="00B422C4"/>
    <w:rsid w:val="00B42592"/>
    <w:rsid w:val="00B43315"/>
    <w:rsid w:val="00B4331C"/>
    <w:rsid w:val="00B43E0C"/>
    <w:rsid w:val="00B445E2"/>
    <w:rsid w:val="00B44BA9"/>
    <w:rsid w:val="00B454EA"/>
    <w:rsid w:val="00B456F6"/>
    <w:rsid w:val="00B45CD4"/>
    <w:rsid w:val="00B46175"/>
    <w:rsid w:val="00B465F7"/>
    <w:rsid w:val="00B46A15"/>
    <w:rsid w:val="00B46BDF"/>
    <w:rsid w:val="00B47331"/>
    <w:rsid w:val="00B477AF"/>
    <w:rsid w:val="00B47982"/>
    <w:rsid w:val="00B47F92"/>
    <w:rsid w:val="00B5001E"/>
    <w:rsid w:val="00B50480"/>
    <w:rsid w:val="00B50A21"/>
    <w:rsid w:val="00B51402"/>
    <w:rsid w:val="00B517F9"/>
    <w:rsid w:val="00B51AA0"/>
    <w:rsid w:val="00B52407"/>
    <w:rsid w:val="00B52D5C"/>
    <w:rsid w:val="00B532C0"/>
    <w:rsid w:val="00B532E9"/>
    <w:rsid w:val="00B54361"/>
    <w:rsid w:val="00B54868"/>
    <w:rsid w:val="00B55F66"/>
    <w:rsid w:val="00B5625F"/>
    <w:rsid w:val="00B5643A"/>
    <w:rsid w:val="00B565C5"/>
    <w:rsid w:val="00B56A68"/>
    <w:rsid w:val="00B577A6"/>
    <w:rsid w:val="00B57DA9"/>
    <w:rsid w:val="00B60144"/>
    <w:rsid w:val="00B60281"/>
    <w:rsid w:val="00B60474"/>
    <w:rsid w:val="00B60B20"/>
    <w:rsid w:val="00B60F95"/>
    <w:rsid w:val="00B6125F"/>
    <w:rsid w:val="00B61CA3"/>
    <w:rsid w:val="00B61D56"/>
    <w:rsid w:val="00B623E3"/>
    <w:rsid w:val="00B6255F"/>
    <w:rsid w:val="00B62E61"/>
    <w:rsid w:val="00B6313F"/>
    <w:rsid w:val="00B63528"/>
    <w:rsid w:val="00B64F9C"/>
    <w:rsid w:val="00B673B9"/>
    <w:rsid w:val="00B67433"/>
    <w:rsid w:val="00B67F02"/>
    <w:rsid w:val="00B70042"/>
    <w:rsid w:val="00B7029D"/>
    <w:rsid w:val="00B704EC"/>
    <w:rsid w:val="00B7073C"/>
    <w:rsid w:val="00B70FF1"/>
    <w:rsid w:val="00B71E67"/>
    <w:rsid w:val="00B72652"/>
    <w:rsid w:val="00B727C2"/>
    <w:rsid w:val="00B7287C"/>
    <w:rsid w:val="00B72D0C"/>
    <w:rsid w:val="00B73668"/>
    <w:rsid w:val="00B73AF1"/>
    <w:rsid w:val="00B73EF9"/>
    <w:rsid w:val="00B741A7"/>
    <w:rsid w:val="00B7436F"/>
    <w:rsid w:val="00B746D8"/>
    <w:rsid w:val="00B74880"/>
    <w:rsid w:val="00B752E5"/>
    <w:rsid w:val="00B75D5C"/>
    <w:rsid w:val="00B768D6"/>
    <w:rsid w:val="00B76BAF"/>
    <w:rsid w:val="00B77298"/>
    <w:rsid w:val="00B77570"/>
    <w:rsid w:val="00B776A7"/>
    <w:rsid w:val="00B77835"/>
    <w:rsid w:val="00B77C66"/>
    <w:rsid w:val="00B8028B"/>
    <w:rsid w:val="00B8039B"/>
    <w:rsid w:val="00B80BA1"/>
    <w:rsid w:val="00B80E7F"/>
    <w:rsid w:val="00B819ED"/>
    <w:rsid w:val="00B81F6E"/>
    <w:rsid w:val="00B81F82"/>
    <w:rsid w:val="00B829E2"/>
    <w:rsid w:val="00B82A5B"/>
    <w:rsid w:val="00B82DA1"/>
    <w:rsid w:val="00B834B4"/>
    <w:rsid w:val="00B83D88"/>
    <w:rsid w:val="00B83DF6"/>
    <w:rsid w:val="00B83E33"/>
    <w:rsid w:val="00B85090"/>
    <w:rsid w:val="00B85BE4"/>
    <w:rsid w:val="00B87A60"/>
    <w:rsid w:val="00B87B8E"/>
    <w:rsid w:val="00B902D9"/>
    <w:rsid w:val="00B90505"/>
    <w:rsid w:val="00B90586"/>
    <w:rsid w:val="00B90603"/>
    <w:rsid w:val="00B91D3D"/>
    <w:rsid w:val="00B91F16"/>
    <w:rsid w:val="00B9200E"/>
    <w:rsid w:val="00B921DB"/>
    <w:rsid w:val="00B923BC"/>
    <w:rsid w:val="00B9277D"/>
    <w:rsid w:val="00B928AD"/>
    <w:rsid w:val="00B9354A"/>
    <w:rsid w:val="00B93DF3"/>
    <w:rsid w:val="00B93FFF"/>
    <w:rsid w:val="00B94E6C"/>
    <w:rsid w:val="00B95496"/>
    <w:rsid w:val="00B9593C"/>
    <w:rsid w:val="00B95B70"/>
    <w:rsid w:val="00B95BD7"/>
    <w:rsid w:val="00B95F20"/>
    <w:rsid w:val="00B967EB"/>
    <w:rsid w:val="00B9708E"/>
    <w:rsid w:val="00B971A3"/>
    <w:rsid w:val="00B971D0"/>
    <w:rsid w:val="00B975C8"/>
    <w:rsid w:val="00B9773E"/>
    <w:rsid w:val="00B97A63"/>
    <w:rsid w:val="00B97CB4"/>
    <w:rsid w:val="00BA04F1"/>
    <w:rsid w:val="00BA06A9"/>
    <w:rsid w:val="00BA0A14"/>
    <w:rsid w:val="00BA0C35"/>
    <w:rsid w:val="00BA0FF6"/>
    <w:rsid w:val="00BA1078"/>
    <w:rsid w:val="00BA14C6"/>
    <w:rsid w:val="00BA17DF"/>
    <w:rsid w:val="00BA1B3F"/>
    <w:rsid w:val="00BA1C10"/>
    <w:rsid w:val="00BA1CEB"/>
    <w:rsid w:val="00BA222C"/>
    <w:rsid w:val="00BA23D8"/>
    <w:rsid w:val="00BA3885"/>
    <w:rsid w:val="00BA3AF9"/>
    <w:rsid w:val="00BA42FC"/>
    <w:rsid w:val="00BA45F0"/>
    <w:rsid w:val="00BA470E"/>
    <w:rsid w:val="00BA47FF"/>
    <w:rsid w:val="00BA5514"/>
    <w:rsid w:val="00BA5537"/>
    <w:rsid w:val="00BA5999"/>
    <w:rsid w:val="00BA5A52"/>
    <w:rsid w:val="00BA5C77"/>
    <w:rsid w:val="00BA684B"/>
    <w:rsid w:val="00BA6B9B"/>
    <w:rsid w:val="00BA6DB0"/>
    <w:rsid w:val="00BA71A9"/>
    <w:rsid w:val="00BA7569"/>
    <w:rsid w:val="00BA78ED"/>
    <w:rsid w:val="00BA7D07"/>
    <w:rsid w:val="00BB0552"/>
    <w:rsid w:val="00BB081F"/>
    <w:rsid w:val="00BB08A4"/>
    <w:rsid w:val="00BB0B96"/>
    <w:rsid w:val="00BB1B53"/>
    <w:rsid w:val="00BB22BD"/>
    <w:rsid w:val="00BB2F23"/>
    <w:rsid w:val="00BB337F"/>
    <w:rsid w:val="00BB3C14"/>
    <w:rsid w:val="00BB3D94"/>
    <w:rsid w:val="00BB4606"/>
    <w:rsid w:val="00BB4980"/>
    <w:rsid w:val="00BB4C5E"/>
    <w:rsid w:val="00BB4F16"/>
    <w:rsid w:val="00BB54F6"/>
    <w:rsid w:val="00BB6114"/>
    <w:rsid w:val="00BB62C0"/>
    <w:rsid w:val="00BB7357"/>
    <w:rsid w:val="00BB7462"/>
    <w:rsid w:val="00BB755B"/>
    <w:rsid w:val="00BB7B5B"/>
    <w:rsid w:val="00BB7C3E"/>
    <w:rsid w:val="00BC1DB0"/>
    <w:rsid w:val="00BC1DFF"/>
    <w:rsid w:val="00BC1E18"/>
    <w:rsid w:val="00BC2203"/>
    <w:rsid w:val="00BC2682"/>
    <w:rsid w:val="00BC2698"/>
    <w:rsid w:val="00BC28DF"/>
    <w:rsid w:val="00BC2F5A"/>
    <w:rsid w:val="00BC3B28"/>
    <w:rsid w:val="00BC3C9E"/>
    <w:rsid w:val="00BC3CE9"/>
    <w:rsid w:val="00BC3CFD"/>
    <w:rsid w:val="00BC5101"/>
    <w:rsid w:val="00BC55AC"/>
    <w:rsid w:val="00BC5C5F"/>
    <w:rsid w:val="00BC5E7E"/>
    <w:rsid w:val="00BC6F41"/>
    <w:rsid w:val="00BC7884"/>
    <w:rsid w:val="00BC7C3D"/>
    <w:rsid w:val="00BD06C1"/>
    <w:rsid w:val="00BD09E5"/>
    <w:rsid w:val="00BD11BD"/>
    <w:rsid w:val="00BD1B37"/>
    <w:rsid w:val="00BD1F47"/>
    <w:rsid w:val="00BD2040"/>
    <w:rsid w:val="00BD27A8"/>
    <w:rsid w:val="00BD2CF2"/>
    <w:rsid w:val="00BD3713"/>
    <w:rsid w:val="00BD374B"/>
    <w:rsid w:val="00BD3CAF"/>
    <w:rsid w:val="00BD3DAE"/>
    <w:rsid w:val="00BD452B"/>
    <w:rsid w:val="00BD4B62"/>
    <w:rsid w:val="00BD4BDF"/>
    <w:rsid w:val="00BD4C6F"/>
    <w:rsid w:val="00BD4D42"/>
    <w:rsid w:val="00BD56C0"/>
    <w:rsid w:val="00BD5C01"/>
    <w:rsid w:val="00BD5E56"/>
    <w:rsid w:val="00BD6918"/>
    <w:rsid w:val="00BD6EF6"/>
    <w:rsid w:val="00BD746C"/>
    <w:rsid w:val="00BD75C2"/>
    <w:rsid w:val="00BD7ACA"/>
    <w:rsid w:val="00BE00E8"/>
    <w:rsid w:val="00BE1632"/>
    <w:rsid w:val="00BE249E"/>
    <w:rsid w:val="00BE2E08"/>
    <w:rsid w:val="00BE2E77"/>
    <w:rsid w:val="00BE2FAC"/>
    <w:rsid w:val="00BE3275"/>
    <w:rsid w:val="00BE3649"/>
    <w:rsid w:val="00BE3D3D"/>
    <w:rsid w:val="00BE4059"/>
    <w:rsid w:val="00BE4671"/>
    <w:rsid w:val="00BE5D01"/>
    <w:rsid w:val="00BE5E81"/>
    <w:rsid w:val="00BE6134"/>
    <w:rsid w:val="00BE7012"/>
    <w:rsid w:val="00BE7E8C"/>
    <w:rsid w:val="00BF0071"/>
    <w:rsid w:val="00BF06FA"/>
    <w:rsid w:val="00BF0733"/>
    <w:rsid w:val="00BF08DE"/>
    <w:rsid w:val="00BF0B5B"/>
    <w:rsid w:val="00BF1B61"/>
    <w:rsid w:val="00BF1FA9"/>
    <w:rsid w:val="00BF209B"/>
    <w:rsid w:val="00BF24FB"/>
    <w:rsid w:val="00BF2DC2"/>
    <w:rsid w:val="00BF2DFD"/>
    <w:rsid w:val="00BF3D98"/>
    <w:rsid w:val="00BF489A"/>
    <w:rsid w:val="00BF5538"/>
    <w:rsid w:val="00BF5708"/>
    <w:rsid w:val="00BF59FF"/>
    <w:rsid w:val="00BF5C28"/>
    <w:rsid w:val="00BF5CA8"/>
    <w:rsid w:val="00BF5E56"/>
    <w:rsid w:val="00BF6032"/>
    <w:rsid w:val="00BF6056"/>
    <w:rsid w:val="00BF6944"/>
    <w:rsid w:val="00BF6C52"/>
    <w:rsid w:val="00BF74F4"/>
    <w:rsid w:val="00C00961"/>
    <w:rsid w:val="00C00C14"/>
    <w:rsid w:val="00C0126C"/>
    <w:rsid w:val="00C0140C"/>
    <w:rsid w:val="00C015D1"/>
    <w:rsid w:val="00C01A69"/>
    <w:rsid w:val="00C027DD"/>
    <w:rsid w:val="00C029D1"/>
    <w:rsid w:val="00C02A75"/>
    <w:rsid w:val="00C02C1A"/>
    <w:rsid w:val="00C0352A"/>
    <w:rsid w:val="00C03DB8"/>
    <w:rsid w:val="00C03FA5"/>
    <w:rsid w:val="00C04497"/>
    <w:rsid w:val="00C04C14"/>
    <w:rsid w:val="00C056CE"/>
    <w:rsid w:val="00C0573D"/>
    <w:rsid w:val="00C05825"/>
    <w:rsid w:val="00C058C9"/>
    <w:rsid w:val="00C0611F"/>
    <w:rsid w:val="00C0654B"/>
    <w:rsid w:val="00C0654E"/>
    <w:rsid w:val="00C06C05"/>
    <w:rsid w:val="00C079D1"/>
    <w:rsid w:val="00C07FA9"/>
    <w:rsid w:val="00C10504"/>
    <w:rsid w:val="00C10C41"/>
    <w:rsid w:val="00C1136B"/>
    <w:rsid w:val="00C128CC"/>
    <w:rsid w:val="00C13025"/>
    <w:rsid w:val="00C14175"/>
    <w:rsid w:val="00C1441A"/>
    <w:rsid w:val="00C14434"/>
    <w:rsid w:val="00C1686B"/>
    <w:rsid w:val="00C175AE"/>
    <w:rsid w:val="00C17959"/>
    <w:rsid w:val="00C17E41"/>
    <w:rsid w:val="00C20974"/>
    <w:rsid w:val="00C20D0A"/>
    <w:rsid w:val="00C21C57"/>
    <w:rsid w:val="00C21D83"/>
    <w:rsid w:val="00C23D2F"/>
    <w:rsid w:val="00C24681"/>
    <w:rsid w:val="00C2475E"/>
    <w:rsid w:val="00C24BFD"/>
    <w:rsid w:val="00C25339"/>
    <w:rsid w:val="00C25961"/>
    <w:rsid w:val="00C25E5E"/>
    <w:rsid w:val="00C26107"/>
    <w:rsid w:val="00C26282"/>
    <w:rsid w:val="00C27286"/>
    <w:rsid w:val="00C27941"/>
    <w:rsid w:val="00C27D9D"/>
    <w:rsid w:val="00C30333"/>
    <w:rsid w:val="00C30721"/>
    <w:rsid w:val="00C30EDE"/>
    <w:rsid w:val="00C3153B"/>
    <w:rsid w:val="00C318EF"/>
    <w:rsid w:val="00C31AE8"/>
    <w:rsid w:val="00C3201A"/>
    <w:rsid w:val="00C320E5"/>
    <w:rsid w:val="00C32188"/>
    <w:rsid w:val="00C322A9"/>
    <w:rsid w:val="00C32706"/>
    <w:rsid w:val="00C32899"/>
    <w:rsid w:val="00C32C9F"/>
    <w:rsid w:val="00C32EF4"/>
    <w:rsid w:val="00C32EFE"/>
    <w:rsid w:val="00C330E5"/>
    <w:rsid w:val="00C33305"/>
    <w:rsid w:val="00C33812"/>
    <w:rsid w:val="00C3396E"/>
    <w:rsid w:val="00C341C6"/>
    <w:rsid w:val="00C34572"/>
    <w:rsid w:val="00C349FF"/>
    <w:rsid w:val="00C34C89"/>
    <w:rsid w:val="00C34D5D"/>
    <w:rsid w:val="00C34DB0"/>
    <w:rsid w:val="00C350EC"/>
    <w:rsid w:val="00C35775"/>
    <w:rsid w:val="00C35A54"/>
    <w:rsid w:val="00C35E0A"/>
    <w:rsid w:val="00C36450"/>
    <w:rsid w:val="00C3679C"/>
    <w:rsid w:val="00C40078"/>
    <w:rsid w:val="00C400E3"/>
    <w:rsid w:val="00C40127"/>
    <w:rsid w:val="00C40168"/>
    <w:rsid w:val="00C403F5"/>
    <w:rsid w:val="00C407EA"/>
    <w:rsid w:val="00C40AB2"/>
    <w:rsid w:val="00C40B38"/>
    <w:rsid w:val="00C411BB"/>
    <w:rsid w:val="00C41450"/>
    <w:rsid w:val="00C41764"/>
    <w:rsid w:val="00C41B63"/>
    <w:rsid w:val="00C420F5"/>
    <w:rsid w:val="00C4238F"/>
    <w:rsid w:val="00C427B0"/>
    <w:rsid w:val="00C42F0E"/>
    <w:rsid w:val="00C42FA9"/>
    <w:rsid w:val="00C4323A"/>
    <w:rsid w:val="00C4348A"/>
    <w:rsid w:val="00C43510"/>
    <w:rsid w:val="00C43706"/>
    <w:rsid w:val="00C4374C"/>
    <w:rsid w:val="00C43901"/>
    <w:rsid w:val="00C43AEB"/>
    <w:rsid w:val="00C43F8E"/>
    <w:rsid w:val="00C443BD"/>
    <w:rsid w:val="00C447E0"/>
    <w:rsid w:val="00C4517A"/>
    <w:rsid w:val="00C451C5"/>
    <w:rsid w:val="00C45A25"/>
    <w:rsid w:val="00C45E6E"/>
    <w:rsid w:val="00C4664E"/>
    <w:rsid w:val="00C47B86"/>
    <w:rsid w:val="00C47CD8"/>
    <w:rsid w:val="00C47F76"/>
    <w:rsid w:val="00C502B6"/>
    <w:rsid w:val="00C508DE"/>
    <w:rsid w:val="00C50D19"/>
    <w:rsid w:val="00C512E3"/>
    <w:rsid w:val="00C51B8F"/>
    <w:rsid w:val="00C529CC"/>
    <w:rsid w:val="00C53030"/>
    <w:rsid w:val="00C53543"/>
    <w:rsid w:val="00C537C5"/>
    <w:rsid w:val="00C53B58"/>
    <w:rsid w:val="00C542F6"/>
    <w:rsid w:val="00C5443B"/>
    <w:rsid w:val="00C54749"/>
    <w:rsid w:val="00C5485F"/>
    <w:rsid w:val="00C55173"/>
    <w:rsid w:val="00C551B9"/>
    <w:rsid w:val="00C555A1"/>
    <w:rsid w:val="00C5690B"/>
    <w:rsid w:val="00C57AB7"/>
    <w:rsid w:val="00C57FE1"/>
    <w:rsid w:val="00C60888"/>
    <w:rsid w:val="00C60F58"/>
    <w:rsid w:val="00C613D0"/>
    <w:rsid w:val="00C615B8"/>
    <w:rsid w:val="00C618DF"/>
    <w:rsid w:val="00C61ECF"/>
    <w:rsid w:val="00C62335"/>
    <w:rsid w:val="00C6274B"/>
    <w:rsid w:val="00C62938"/>
    <w:rsid w:val="00C62CB0"/>
    <w:rsid w:val="00C62FDF"/>
    <w:rsid w:val="00C6308E"/>
    <w:rsid w:val="00C630A5"/>
    <w:rsid w:val="00C6348B"/>
    <w:rsid w:val="00C63FA7"/>
    <w:rsid w:val="00C63FB0"/>
    <w:rsid w:val="00C64238"/>
    <w:rsid w:val="00C646DB"/>
    <w:rsid w:val="00C6470F"/>
    <w:rsid w:val="00C64DCD"/>
    <w:rsid w:val="00C65208"/>
    <w:rsid w:val="00C6592E"/>
    <w:rsid w:val="00C6598A"/>
    <w:rsid w:val="00C65D40"/>
    <w:rsid w:val="00C660BF"/>
    <w:rsid w:val="00C66395"/>
    <w:rsid w:val="00C668B8"/>
    <w:rsid w:val="00C668EE"/>
    <w:rsid w:val="00C66BE1"/>
    <w:rsid w:val="00C70407"/>
    <w:rsid w:val="00C71459"/>
    <w:rsid w:val="00C71496"/>
    <w:rsid w:val="00C714B9"/>
    <w:rsid w:val="00C71C56"/>
    <w:rsid w:val="00C728F8"/>
    <w:rsid w:val="00C7296D"/>
    <w:rsid w:val="00C73289"/>
    <w:rsid w:val="00C73E2A"/>
    <w:rsid w:val="00C73E59"/>
    <w:rsid w:val="00C7434B"/>
    <w:rsid w:val="00C755E2"/>
    <w:rsid w:val="00C758F8"/>
    <w:rsid w:val="00C75D1A"/>
    <w:rsid w:val="00C773A0"/>
    <w:rsid w:val="00C7780D"/>
    <w:rsid w:val="00C77EA8"/>
    <w:rsid w:val="00C8038F"/>
    <w:rsid w:val="00C80A60"/>
    <w:rsid w:val="00C80C6B"/>
    <w:rsid w:val="00C80DE4"/>
    <w:rsid w:val="00C812AC"/>
    <w:rsid w:val="00C813D3"/>
    <w:rsid w:val="00C81AB9"/>
    <w:rsid w:val="00C81F37"/>
    <w:rsid w:val="00C82954"/>
    <w:rsid w:val="00C829C7"/>
    <w:rsid w:val="00C82CBA"/>
    <w:rsid w:val="00C8323E"/>
    <w:rsid w:val="00C83793"/>
    <w:rsid w:val="00C8422A"/>
    <w:rsid w:val="00C84BC9"/>
    <w:rsid w:val="00C85180"/>
    <w:rsid w:val="00C85FB7"/>
    <w:rsid w:val="00C861DD"/>
    <w:rsid w:val="00C86295"/>
    <w:rsid w:val="00C8722F"/>
    <w:rsid w:val="00C8732B"/>
    <w:rsid w:val="00C9017D"/>
    <w:rsid w:val="00C90858"/>
    <w:rsid w:val="00C90B08"/>
    <w:rsid w:val="00C9161D"/>
    <w:rsid w:val="00C92E2A"/>
    <w:rsid w:val="00C92E2B"/>
    <w:rsid w:val="00C949C1"/>
    <w:rsid w:val="00C94EAC"/>
    <w:rsid w:val="00C9525A"/>
    <w:rsid w:val="00C95BCB"/>
    <w:rsid w:val="00C95C78"/>
    <w:rsid w:val="00C9613A"/>
    <w:rsid w:val="00C9632A"/>
    <w:rsid w:val="00C96494"/>
    <w:rsid w:val="00C964C9"/>
    <w:rsid w:val="00C96912"/>
    <w:rsid w:val="00C96B12"/>
    <w:rsid w:val="00C96C19"/>
    <w:rsid w:val="00C96F52"/>
    <w:rsid w:val="00C97A6D"/>
    <w:rsid w:val="00C97BCE"/>
    <w:rsid w:val="00C97D11"/>
    <w:rsid w:val="00C97DCA"/>
    <w:rsid w:val="00C97DEC"/>
    <w:rsid w:val="00C97EE9"/>
    <w:rsid w:val="00CA080E"/>
    <w:rsid w:val="00CA08DF"/>
    <w:rsid w:val="00CA0C1D"/>
    <w:rsid w:val="00CA0D02"/>
    <w:rsid w:val="00CA0EC7"/>
    <w:rsid w:val="00CA1C25"/>
    <w:rsid w:val="00CA2035"/>
    <w:rsid w:val="00CA20A6"/>
    <w:rsid w:val="00CA22AB"/>
    <w:rsid w:val="00CA30CC"/>
    <w:rsid w:val="00CA31E0"/>
    <w:rsid w:val="00CA3D3B"/>
    <w:rsid w:val="00CA497A"/>
    <w:rsid w:val="00CA4C6F"/>
    <w:rsid w:val="00CA5212"/>
    <w:rsid w:val="00CA5569"/>
    <w:rsid w:val="00CA6F28"/>
    <w:rsid w:val="00CA6F4D"/>
    <w:rsid w:val="00CA7750"/>
    <w:rsid w:val="00CA7B13"/>
    <w:rsid w:val="00CB00E5"/>
    <w:rsid w:val="00CB03D4"/>
    <w:rsid w:val="00CB0445"/>
    <w:rsid w:val="00CB076F"/>
    <w:rsid w:val="00CB11CD"/>
    <w:rsid w:val="00CB1246"/>
    <w:rsid w:val="00CB147D"/>
    <w:rsid w:val="00CB193F"/>
    <w:rsid w:val="00CB1ED8"/>
    <w:rsid w:val="00CB243B"/>
    <w:rsid w:val="00CB26E0"/>
    <w:rsid w:val="00CB2D8E"/>
    <w:rsid w:val="00CB2DD4"/>
    <w:rsid w:val="00CB2E13"/>
    <w:rsid w:val="00CB3D8E"/>
    <w:rsid w:val="00CB3F16"/>
    <w:rsid w:val="00CB3F8D"/>
    <w:rsid w:val="00CB43B2"/>
    <w:rsid w:val="00CB4D51"/>
    <w:rsid w:val="00CB5753"/>
    <w:rsid w:val="00CB6362"/>
    <w:rsid w:val="00CB6F78"/>
    <w:rsid w:val="00CB741E"/>
    <w:rsid w:val="00CB7B6E"/>
    <w:rsid w:val="00CB7E7E"/>
    <w:rsid w:val="00CC071A"/>
    <w:rsid w:val="00CC0938"/>
    <w:rsid w:val="00CC19C5"/>
    <w:rsid w:val="00CC1D99"/>
    <w:rsid w:val="00CC29EE"/>
    <w:rsid w:val="00CC3155"/>
    <w:rsid w:val="00CC315B"/>
    <w:rsid w:val="00CC317A"/>
    <w:rsid w:val="00CC3A00"/>
    <w:rsid w:val="00CC3AD5"/>
    <w:rsid w:val="00CC4303"/>
    <w:rsid w:val="00CC4484"/>
    <w:rsid w:val="00CC4C06"/>
    <w:rsid w:val="00CC4CD5"/>
    <w:rsid w:val="00CC5151"/>
    <w:rsid w:val="00CC5164"/>
    <w:rsid w:val="00CC5524"/>
    <w:rsid w:val="00CC5A9B"/>
    <w:rsid w:val="00CC693A"/>
    <w:rsid w:val="00CC6B7E"/>
    <w:rsid w:val="00CC6C12"/>
    <w:rsid w:val="00CC730F"/>
    <w:rsid w:val="00CC7BCE"/>
    <w:rsid w:val="00CD009B"/>
    <w:rsid w:val="00CD06D0"/>
    <w:rsid w:val="00CD0C91"/>
    <w:rsid w:val="00CD107D"/>
    <w:rsid w:val="00CD16C7"/>
    <w:rsid w:val="00CD1A98"/>
    <w:rsid w:val="00CD1DBC"/>
    <w:rsid w:val="00CD21F4"/>
    <w:rsid w:val="00CD286A"/>
    <w:rsid w:val="00CD2AF6"/>
    <w:rsid w:val="00CD30E2"/>
    <w:rsid w:val="00CD3307"/>
    <w:rsid w:val="00CD429F"/>
    <w:rsid w:val="00CD42D4"/>
    <w:rsid w:val="00CD442F"/>
    <w:rsid w:val="00CD45C4"/>
    <w:rsid w:val="00CD536D"/>
    <w:rsid w:val="00CD61EA"/>
    <w:rsid w:val="00CD6352"/>
    <w:rsid w:val="00CD7281"/>
    <w:rsid w:val="00CD783D"/>
    <w:rsid w:val="00CD790B"/>
    <w:rsid w:val="00CD7A5D"/>
    <w:rsid w:val="00CD7C2A"/>
    <w:rsid w:val="00CE1423"/>
    <w:rsid w:val="00CE31AD"/>
    <w:rsid w:val="00CE385F"/>
    <w:rsid w:val="00CE3C02"/>
    <w:rsid w:val="00CE4049"/>
    <w:rsid w:val="00CE4118"/>
    <w:rsid w:val="00CE42DB"/>
    <w:rsid w:val="00CE4B18"/>
    <w:rsid w:val="00CE4D4D"/>
    <w:rsid w:val="00CE4F8E"/>
    <w:rsid w:val="00CE53A1"/>
    <w:rsid w:val="00CE5833"/>
    <w:rsid w:val="00CE6116"/>
    <w:rsid w:val="00CE69A9"/>
    <w:rsid w:val="00CE7B2C"/>
    <w:rsid w:val="00CF0A31"/>
    <w:rsid w:val="00CF1271"/>
    <w:rsid w:val="00CF168E"/>
    <w:rsid w:val="00CF1848"/>
    <w:rsid w:val="00CF1B44"/>
    <w:rsid w:val="00CF1D36"/>
    <w:rsid w:val="00CF256B"/>
    <w:rsid w:val="00CF32D2"/>
    <w:rsid w:val="00CF3855"/>
    <w:rsid w:val="00CF41D8"/>
    <w:rsid w:val="00CF467E"/>
    <w:rsid w:val="00CF4EFC"/>
    <w:rsid w:val="00CF5022"/>
    <w:rsid w:val="00CF506F"/>
    <w:rsid w:val="00CF510F"/>
    <w:rsid w:val="00CF6637"/>
    <w:rsid w:val="00CF688A"/>
    <w:rsid w:val="00CF6B31"/>
    <w:rsid w:val="00CF7B8A"/>
    <w:rsid w:val="00CF7D71"/>
    <w:rsid w:val="00CF7F17"/>
    <w:rsid w:val="00D00092"/>
    <w:rsid w:val="00D00358"/>
    <w:rsid w:val="00D00674"/>
    <w:rsid w:val="00D00F3A"/>
    <w:rsid w:val="00D0113C"/>
    <w:rsid w:val="00D02173"/>
    <w:rsid w:val="00D0232D"/>
    <w:rsid w:val="00D02558"/>
    <w:rsid w:val="00D02840"/>
    <w:rsid w:val="00D02B9E"/>
    <w:rsid w:val="00D02E61"/>
    <w:rsid w:val="00D02F4D"/>
    <w:rsid w:val="00D03131"/>
    <w:rsid w:val="00D038F6"/>
    <w:rsid w:val="00D04029"/>
    <w:rsid w:val="00D04527"/>
    <w:rsid w:val="00D04693"/>
    <w:rsid w:val="00D049E5"/>
    <w:rsid w:val="00D04B6A"/>
    <w:rsid w:val="00D056D7"/>
    <w:rsid w:val="00D05E59"/>
    <w:rsid w:val="00D060A6"/>
    <w:rsid w:val="00D07FBF"/>
    <w:rsid w:val="00D10577"/>
    <w:rsid w:val="00D109FE"/>
    <w:rsid w:val="00D10E5B"/>
    <w:rsid w:val="00D11727"/>
    <w:rsid w:val="00D118F4"/>
    <w:rsid w:val="00D12044"/>
    <w:rsid w:val="00D12149"/>
    <w:rsid w:val="00D131D0"/>
    <w:rsid w:val="00D135B9"/>
    <w:rsid w:val="00D13600"/>
    <w:rsid w:val="00D13AF1"/>
    <w:rsid w:val="00D13B72"/>
    <w:rsid w:val="00D13C19"/>
    <w:rsid w:val="00D1408D"/>
    <w:rsid w:val="00D14246"/>
    <w:rsid w:val="00D14760"/>
    <w:rsid w:val="00D14BDE"/>
    <w:rsid w:val="00D14D10"/>
    <w:rsid w:val="00D153FD"/>
    <w:rsid w:val="00D15C6E"/>
    <w:rsid w:val="00D15F12"/>
    <w:rsid w:val="00D15F22"/>
    <w:rsid w:val="00D162CB"/>
    <w:rsid w:val="00D1634C"/>
    <w:rsid w:val="00D1639F"/>
    <w:rsid w:val="00D16452"/>
    <w:rsid w:val="00D16CE8"/>
    <w:rsid w:val="00D16D8B"/>
    <w:rsid w:val="00D16EA3"/>
    <w:rsid w:val="00D170D9"/>
    <w:rsid w:val="00D171EA"/>
    <w:rsid w:val="00D17367"/>
    <w:rsid w:val="00D1742E"/>
    <w:rsid w:val="00D17923"/>
    <w:rsid w:val="00D2001C"/>
    <w:rsid w:val="00D20AD5"/>
    <w:rsid w:val="00D20E86"/>
    <w:rsid w:val="00D22153"/>
    <w:rsid w:val="00D22426"/>
    <w:rsid w:val="00D224C1"/>
    <w:rsid w:val="00D225B2"/>
    <w:rsid w:val="00D226D6"/>
    <w:rsid w:val="00D227F0"/>
    <w:rsid w:val="00D22E86"/>
    <w:rsid w:val="00D237C2"/>
    <w:rsid w:val="00D252CE"/>
    <w:rsid w:val="00D2608B"/>
    <w:rsid w:val="00D26270"/>
    <w:rsid w:val="00D26319"/>
    <w:rsid w:val="00D2681A"/>
    <w:rsid w:val="00D26DBE"/>
    <w:rsid w:val="00D30E45"/>
    <w:rsid w:val="00D3104F"/>
    <w:rsid w:val="00D31141"/>
    <w:rsid w:val="00D31D26"/>
    <w:rsid w:val="00D31E8D"/>
    <w:rsid w:val="00D324C3"/>
    <w:rsid w:val="00D325D3"/>
    <w:rsid w:val="00D326C3"/>
    <w:rsid w:val="00D329DA"/>
    <w:rsid w:val="00D32E8E"/>
    <w:rsid w:val="00D331DD"/>
    <w:rsid w:val="00D33487"/>
    <w:rsid w:val="00D3351C"/>
    <w:rsid w:val="00D33EFC"/>
    <w:rsid w:val="00D342AA"/>
    <w:rsid w:val="00D34DB0"/>
    <w:rsid w:val="00D35D02"/>
    <w:rsid w:val="00D35EC7"/>
    <w:rsid w:val="00D362A4"/>
    <w:rsid w:val="00D36691"/>
    <w:rsid w:val="00D37595"/>
    <w:rsid w:val="00D377FF"/>
    <w:rsid w:val="00D37C13"/>
    <w:rsid w:val="00D37F1B"/>
    <w:rsid w:val="00D40DBC"/>
    <w:rsid w:val="00D40F2C"/>
    <w:rsid w:val="00D4158B"/>
    <w:rsid w:val="00D41645"/>
    <w:rsid w:val="00D4189B"/>
    <w:rsid w:val="00D41E27"/>
    <w:rsid w:val="00D41F15"/>
    <w:rsid w:val="00D42575"/>
    <w:rsid w:val="00D43CB2"/>
    <w:rsid w:val="00D43E7F"/>
    <w:rsid w:val="00D442AB"/>
    <w:rsid w:val="00D449AA"/>
    <w:rsid w:val="00D44F22"/>
    <w:rsid w:val="00D4526C"/>
    <w:rsid w:val="00D45307"/>
    <w:rsid w:val="00D458A3"/>
    <w:rsid w:val="00D45E0C"/>
    <w:rsid w:val="00D46566"/>
    <w:rsid w:val="00D469DB"/>
    <w:rsid w:val="00D47097"/>
    <w:rsid w:val="00D4711F"/>
    <w:rsid w:val="00D4735D"/>
    <w:rsid w:val="00D478B6"/>
    <w:rsid w:val="00D50031"/>
    <w:rsid w:val="00D5016D"/>
    <w:rsid w:val="00D50246"/>
    <w:rsid w:val="00D503C1"/>
    <w:rsid w:val="00D50983"/>
    <w:rsid w:val="00D50F19"/>
    <w:rsid w:val="00D50FDA"/>
    <w:rsid w:val="00D51487"/>
    <w:rsid w:val="00D5191A"/>
    <w:rsid w:val="00D51F80"/>
    <w:rsid w:val="00D520DC"/>
    <w:rsid w:val="00D5228D"/>
    <w:rsid w:val="00D52A0A"/>
    <w:rsid w:val="00D54F04"/>
    <w:rsid w:val="00D55D0E"/>
    <w:rsid w:val="00D55E39"/>
    <w:rsid w:val="00D5643C"/>
    <w:rsid w:val="00D56487"/>
    <w:rsid w:val="00D574B0"/>
    <w:rsid w:val="00D57BB5"/>
    <w:rsid w:val="00D57CBD"/>
    <w:rsid w:val="00D60096"/>
    <w:rsid w:val="00D60237"/>
    <w:rsid w:val="00D60DFE"/>
    <w:rsid w:val="00D61138"/>
    <w:rsid w:val="00D614F6"/>
    <w:rsid w:val="00D61B27"/>
    <w:rsid w:val="00D61C85"/>
    <w:rsid w:val="00D624E8"/>
    <w:rsid w:val="00D625AB"/>
    <w:rsid w:val="00D6293B"/>
    <w:rsid w:val="00D62FF1"/>
    <w:rsid w:val="00D64005"/>
    <w:rsid w:val="00D64A7C"/>
    <w:rsid w:val="00D65337"/>
    <w:rsid w:val="00D65CD4"/>
    <w:rsid w:val="00D65F0D"/>
    <w:rsid w:val="00D6671E"/>
    <w:rsid w:val="00D667AD"/>
    <w:rsid w:val="00D668C9"/>
    <w:rsid w:val="00D66F63"/>
    <w:rsid w:val="00D702A6"/>
    <w:rsid w:val="00D7098C"/>
    <w:rsid w:val="00D70F32"/>
    <w:rsid w:val="00D71091"/>
    <w:rsid w:val="00D7115E"/>
    <w:rsid w:val="00D712AD"/>
    <w:rsid w:val="00D71BE8"/>
    <w:rsid w:val="00D72700"/>
    <w:rsid w:val="00D72D62"/>
    <w:rsid w:val="00D73661"/>
    <w:rsid w:val="00D739F1"/>
    <w:rsid w:val="00D73D45"/>
    <w:rsid w:val="00D73DE3"/>
    <w:rsid w:val="00D744A5"/>
    <w:rsid w:val="00D74AEE"/>
    <w:rsid w:val="00D74BDD"/>
    <w:rsid w:val="00D74D12"/>
    <w:rsid w:val="00D754FD"/>
    <w:rsid w:val="00D75CA6"/>
    <w:rsid w:val="00D76154"/>
    <w:rsid w:val="00D7641D"/>
    <w:rsid w:val="00D76631"/>
    <w:rsid w:val="00D76864"/>
    <w:rsid w:val="00D769F1"/>
    <w:rsid w:val="00D76A18"/>
    <w:rsid w:val="00D770B6"/>
    <w:rsid w:val="00D771F5"/>
    <w:rsid w:val="00D777CA"/>
    <w:rsid w:val="00D778DF"/>
    <w:rsid w:val="00D80849"/>
    <w:rsid w:val="00D80B9A"/>
    <w:rsid w:val="00D81135"/>
    <w:rsid w:val="00D81372"/>
    <w:rsid w:val="00D81F7F"/>
    <w:rsid w:val="00D81FB1"/>
    <w:rsid w:val="00D826EF"/>
    <w:rsid w:val="00D827D1"/>
    <w:rsid w:val="00D82B90"/>
    <w:rsid w:val="00D82E8F"/>
    <w:rsid w:val="00D83777"/>
    <w:rsid w:val="00D84031"/>
    <w:rsid w:val="00D84307"/>
    <w:rsid w:val="00D845F1"/>
    <w:rsid w:val="00D84661"/>
    <w:rsid w:val="00D84EC4"/>
    <w:rsid w:val="00D85FF5"/>
    <w:rsid w:val="00D86FAA"/>
    <w:rsid w:val="00D87054"/>
    <w:rsid w:val="00D8725F"/>
    <w:rsid w:val="00D875CC"/>
    <w:rsid w:val="00D8782D"/>
    <w:rsid w:val="00D878AE"/>
    <w:rsid w:val="00D87F86"/>
    <w:rsid w:val="00D9098E"/>
    <w:rsid w:val="00D90E24"/>
    <w:rsid w:val="00D913EF"/>
    <w:rsid w:val="00D91777"/>
    <w:rsid w:val="00D91E02"/>
    <w:rsid w:val="00D92989"/>
    <w:rsid w:val="00D92A90"/>
    <w:rsid w:val="00D93004"/>
    <w:rsid w:val="00D93325"/>
    <w:rsid w:val="00D936A3"/>
    <w:rsid w:val="00D938C1"/>
    <w:rsid w:val="00D939E6"/>
    <w:rsid w:val="00D94214"/>
    <w:rsid w:val="00D94612"/>
    <w:rsid w:val="00D94815"/>
    <w:rsid w:val="00D94FD7"/>
    <w:rsid w:val="00D951C5"/>
    <w:rsid w:val="00D958A4"/>
    <w:rsid w:val="00D95973"/>
    <w:rsid w:val="00D95E8A"/>
    <w:rsid w:val="00D96592"/>
    <w:rsid w:val="00D9660C"/>
    <w:rsid w:val="00D96D6C"/>
    <w:rsid w:val="00D96D8B"/>
    <w:rsid w:val="00D9773C"/>
    <w:rsid w:val="00D97990"/>
    <w:rsid w:val="00DA0201"/>
    <w:rsid w:val="00DA083C"/>
    <w:rsid w:val="00DA0B48"/>
    <w:rsid w:val="00DA1E45"/>
    <w:rsid w:val="00DA259F"/>
    <w:rsid w:val="00DA25FC"/>
    <w:rsid w:val="00DA27AF"/>
    <w:rsid w:val="00DA33FA"/>
    <w:rsid w:val="00DA3417"/>
    <w:rsid w:val="00DA3471"/>
    <w:rsid w:val="00DA3893"/>
    <w:rsid w:val="00DA4167"/>
    <w:rsid w:val="00DA4B8E"/>
    <w:rsid w:val="00DA4C98"/>
    <w:rsid w:val="00DA4DBA"/>
    <w:rsid w:val="00DA5567"/>
    <w:rsid w:val="00DA5981"/>
    <w:rsid w:val="00DA5D25"/>
    <w:rsid w:val="00DA5E90"/>
    <w:rsid w:val="00DA6049"/>
    <w:rsid w:val="00DA6154"/>
    <w:rsid w:val="00DA6B15"/>
    <w:rsid w:val="00DA781F"/>
    <w:rsid w:val="00DB0703"/>
    <w:rsid w:val="00DB0896"/>
    <w:rsid w:val="00DB0F54"/>
    <w:rsid w:val="00DB1A83"/>
    <w:rsid w:val="00DB1C0C"/>
    <w:rsid w:val="00DB2663"/>
    <w:rsid w:val="00DB2937"/>
    <w:rsid w:val="00DB29BD"/>
    <w:rsid w:val="00DB2AF3"/>
    <w:rsid w:val="00DB2F1A"/>
    <w:rsid w:val="00DB3468"/>
    <w:rsid w:val="00DB3654"/>
    <w:rsid w:val="00DB3AC0"/>
    <w:rsid w:val="00DB3B03"/>
    <w:rsid w:val="00DB415B"/>
    <w:rsid w:val="00DB425F"/>
    <w:rsid w:val="00DB4D23"/>
    <w:rsid w:val="00DB51CC"/>
    <w:rsid w:val="00DB5468"/>
    <w:rsid w:val="00DB5532"/>
    <w:rsid w:val="00DB5629"/>
    <w:rsid w:val="00DB5ABA"/>
    <w:rsid w:val="00DB5E0F"/>
    <w:rsid w:val="00DB5EA1"/>
    <w:rsid w:val="00DB63EB"/>
    <w:rsid w:val="00DB65CC"/>
    <w:rsid w:val="00DB6CF3"/>
    <w:rsid w:val="00DB6E90"/>
    <w:rsid w:val="00DB6F88"/>
    <w:rsid w:val="00DB7B2B"/>
    <w:rsid w:val="00DB7DAE"/>
    <w:rsid w:val="00DC062D"/>
    <w:rsid w:val="00DC0B42"/>
    <w:rsid w:val="00DC0BF6"/>
    <w:rsid w:val="00DC11AE"/>
    <w:rsid w:val="00DC1738"/>
    <w:rsid w:val="00DC1D59"/>
    <w:rsid w:val="00DC200C"/>
    <w:rsid w:val="00DC2582"/>
    <w:rsid w:val="00DC2967"/>
    <w:rsid w:val="00DC2D74"/>
    <w:rsid w:val="00DC3005"/>
    <w:rsid w:val="00DC31F2"/>
    <w:rsid w:val="00DC33F5"/>
    <w:rsid w:val="00DC35E8"/>
    <w:rsid w:val="00DC3901"/>
    <w:rsid w:val="00DC3925"/>
    <w:rsid w:val="00DC3DF2"/>
    <w:rsid w:val="00DC47FF"/>
    <w:rsid w:val="00DC52F7"/>
    <w:rsid w:val="00DC5AB3"/>
    <w:rsid w:val="00DC6095"/>
    <w:rsid w:val="00DC63C0"/>
    <w:rsid w:val="00DC6605"/>
    <w:rsid w:val="00DC6692"/>
    <w:rsid w:val="00DC6E92"/>
    <w:rsid w:val="00DC72CE"/>
    <w:rsid w:val="00DC7A1A"/>
    <w:rsid w:val="00DC7CB4"/>
    <w:rsid w:val="00DC7D44"/>
    <w:rsid w:val="00DD0066"/>
    <w:rsid w:val="00DD00EC"/>
    <w:rsid w:val="00DD04DB"/>
    <w:rsid w:val="00DD0B03"/>
    <w:rsid w:val="00DD0E31"/>
    <w:rsid w:val="00DD0EDD"/>
    <w:rsid w:val="00DD118C"/>
    <w:rsid w:val="00DD1655"/>
    <w:rsid w:val="00DD1A1E"/>
    <w:rsid w:val="00DD2004"/>
    <w:rsid w:val="00DD23F1"/>
    <w:rsid w:val="00DD287F"/>
    <w:rsid w:val="00DD2AEC"/>
    <w:rsid w:val="00DD3EB7"/>
    <w:rsid w:val="00DD40D2"/>
    <w:rsid w:val="00DD4246"/>
    <w:rsid w:val="00DD55B0"/>
    <w:rsid w:val="00DD56C1"/>
    <w:rsid w:val="00DD58B1"/>
    <w:rsid w:val="00DD5A9C"/>
    <w:rsid w:val="00DD5B8E"/>
    <w:rsid w:val="00DD5E32"/>
    <w:rsid w:val="00DD6037"/>
    <w:rsid w:val="00DD6186"/>
    <w:rsid w:val="00DD62B3"/>
    <w:rsid w:val="00DD6979"/>
    <w:rsid w:val="00DD69A8"/>
    <w:rsid w:val="00DD6D83"/>
    <w:rsid w:val="00DD6E07"/>
    <w:rsid w:val="00DD6ECC"/>
    <w:rsid w:val="00DD7506"/>
    <w:rsid w:val="00DE02CC"/>
    <w:rsid w:val="00DE06B4"/>
    <w:rsid w:val="00DE0D94"/>
    <w:rsid w:val="00DE10EC"/>
    <w:rsid w:val="00DE1355"/>
    <w:rsid w:val="00DE13AC"/>
    <w:rsid w:val="00DE13D3"/>
    <w:rsid w:val="00DE190F"/>
    <w:rsid w:val="00DE19A0"/>
    <w:rsid w:val="00DE1B06"/>
    <w:rsid w:val="00DE1C85"/>
    <w:rsid w:val="00DE1EA8"/>
    <w:rsid w:val="00DE1FBA"/>
    <w:rsid w:val="00DE2086"/>
    <w:rsid w:val="00DE2485"/>
    <w:rsid w:val="00DE2A07"/>
    <w:rsid w:val="00DE2FB9"/>
    <w:rsid w:val="00DE31E7"/>
    <w:rsid w:val="00DE3BCE"/>
    <w:rsid w:val="00DE3D43"/>
    <w:rsid w:val="00DE43CE"/>
    <w:rsid w:val="00DE492E"/>
    <w:rsid w:val="00DE4C8E"/>
    <w:rsid w:val="00DE4EBC"/>
    <w:rsid w:val="00DE5C77"/>
    <w:rsid w:val="00DE5D6B"/>
    <w:rsid w:val="00DE5DB0"/>
    <w:rsid w:val="00DE6923"/>
    <w:rsid w:val="00DE765C"/>
    <w:rsid w:val="00DE7CEA"/>
    <w:rsid w:val="00DF0382"/>
    <w:rsid w:val="00DF15F2"/>
    <w:rsid w:val="00DF1651"/>
    <w:rsid w:val="00DF1714"/>
    <w:rsid w:val="00DF1D59"/>
    <w:rsid w:val="00DF264D"/>
    <w:rsid w:val="00DF2812"/>
    <w:rsid w:val="00DF3984"/>
    <w:rsid w:val="00DF6325"/>
    <w:rsid w:val="00DF6442"/>
    <w:rsid w:val="00DF6581"/>
    <w:rsid w:val="00DF6B3F"/>
    <w:rsid w:val="00DF6BE6"/>
    <w:rsid w:val="00DF6C9F"/>
    <w:rsid w:val="00DF7093"/>
    <w:rsid w:val="00DF7890"/>
    <w:rsid w:val="00E0078E"/>
    <w:rsid w:val="00E009B3"/>
    <w:rsid w:val="00E01322"/>
    <w:rsid w:val="00E015BD"/>
    <w:rsid w:val="00E01629"/>
    <w:rsid w:val="00E017F2"/>
    <w:rsid w:val="00E01808"/>
    <w:rsid w:val="00E01859"/>
    <w:rsid w:val="00E01B6E"/>
    <w:rsid w:val="00E01BB7"/>
    <w:rsid w:val="00E02527"/>
    <w:rsid w:val="00E025A5"/>
    <w:rsid w:val="00E02ECA"/>
    <w:rsid w:val="00E03CE3"/>
    <w:rsid w:val="00E03E9C"/>
    <w:rsid w:val="00E044F2"/>
    <w:rsid w:val="00E0469E"/>
    <w:rsid w:val="00E0506D"/>
    <w:rsid w:val="00E05BAB"/>
    <w:rsid w:val="00E065B2"/>
    <w:rsid w:val="00E069AF"/>
    <w:rsid w:val="00E06C3C"/>
    <w:rsid w:val="00E06EB5"/>
    <w:rsid w:val="00E06FCB"/>
    <w:rsid w:val="00E071E5"/>
    <w:rsid w:val="00E07329"/>
    <w:rsid w:val="00E07739"/>
    <w:rsid w:val="00E0796F"/>
    <w:rsid w:val="00E07BA8"/>
    <w:rsid w:val="00E11379"/>
    <w:rsid w:val="00E11AA3"/>
    <w:rsid w:val="00E11B2B"/>
    <w:rsid w:val="00E11B68"/>
    <w:rsid w:val="00E11E55"/>
    <w:rsid w:val="00E1232B"/>
    <w:rsid w:val="00E12A1A"/>
    <w:rsid w:val="00E12DE8"/>
    <w:rsid w:val="00E12E14"/>
    <w:rsid w:val="00E12F58"/>
    <w:rsid w:val="00E13194"/>
    <w:rsid w:val="00E134AB"/>
    <w:rsid w:val="00E144CC"/>
    <w:rsid w:val="00E1479A"/>
    <w:rsid w:val="00E14CB8"/>
    <w:rsid w:val="00E14FFB"/>
    <w:rsid w:val="00E150CA"/>
    <w:rsid w:val="00E15AB4"/>
    <w:rsid w:val="00E16144"/>
    <w:rsid w:val="00E168B8"/>
    <w:rsid w:val="00E1696C"/>
    <w:rsid w:val="00E16C9E"/>
    <w:rsid w:val="00E16D3D"/>
    <w:rsid w:val="00E16DE9"/>
    <w:rsid w:val="00E16E04"/>
    <w:rsid w:val="00E17057"/>
    <w:rsid w:val="00E1787F"/>
    <w:rsid w:val="00E17F1C"/>
    <w:rsid w:val="00E207A7"/>
    <w:rsid w:val="00E216CE"/>
    <w:rsid w:val="00E2203E"/>
    <w:rsid w:val="00E22B21"/>
    <w:rsid w:val="00E22BF3"/>
    <w:rsid w:val="00E22DF4"/>
    <w:rsid w:val="00E23165"/>
    <w:rsid w:val="00E23204"/>
    <w:rsid w:val="00E2339B"/>
    <w:rsid w:val="00E23A08"/>
    <w:rsid w:val="00E23C7A"/>
    <w:rsid w:val="00E23CCC"/>
    <w:rsid w:val="00E23FCE"/>
    <w:rsid w:val="00E2421F"/>
    <w:rsid w:val="00E243A7"/>
    <w:rsid w:val="00E24565"/>
    <w:rsid w:val="00E2489B"/>
    <w:rsid w:val="00E248EA"/>
    <w:rsid w:val="00E25788"/>
    <w:rsid w:val="00E25961"/>
    <w:rsid w:val="00E26418"/>
    <w:rsid w:val="00E268B1"/>
    <w:rsid w:val="00E268F5"/>
    <w:rsid w:val="00E26AB5"/>
    <w:rsid w:val="00E26BF6"/>
    <w:rsid w:val="00E277CC"/>
    <w:rsid w:val="00E27A25"/>
    <w:rsid w:val="00E30DD2"/>
    <w:rsid w:val="00E31749"/>
    <w:rsid w:val="00E317E5"/>
    <w:rsid w:val="00E31825"/>
    <w:rsid w:val="00E31E9A"/>
    <w:rsid w:val="00E32084"/>
    <w:rsid w:val="00E32632"/>
    <w:rsid w:val="00E32C70"/>
    <w:rsid w:val="00E335F2"/>
    <w:rsid w:val="00E3365A"/>
    <w:rsid w:val="00E33823"/>
    <w:rsid w:val="00E33C9A"/>
    <w:rsid w:val="00E33D3A"/>
    <w:rsid w:val="00E34329"/>
    <w:rsid w:val="00E34716"/>
    <w:rsid w:val="00E35158"/>
    <w:rsid w:val="00E351E8"/>
    <w:rsid w:val="00E35EA5"/>
    <w:rsid w:val="00E36341"/>
    <w:rsid w:val="00E369BE"/>
    <w:rsid w:val="00E36B46"/>
    <w:rsid w:val="00E370F4"/>
    <w:rsid w:val="00E37693"/>
    <w:rsid w:val="00E376B5"/>
    <w:rsid w:val="00E40210"/>
    <w:rsid w:val="00E404D6"/>
    <w:rsid w:val="00E40A1C"/>
    <w:rsid w:val="00E40ED6"/>
    <w:rsid w:val="00E4106F"/>
    <w:rsid w:val="00E410F6"/>
    <w:rsid w:val="00E414B6"/>
    <w:rsid w:val="00E4213D"/>
    <w:rsid w:val="00E424D1"/>
    <w:rsid w:val="00E42748"/>
    <w:rsid w:val="00E428CD"/>
    <w:rsid w:val="00E42BAB"/>
    <w:rsid w:val="00E433C8"/>
    <w:rsid w:val="00E436EB"/>
    <w:rsid w:val="00E43AD1"/>
    <w:rsid w:val="00E44339"/>
    <w:rsid w:val="00E448BA"/>
    <w:rsid w:val="00E448BF"/>
    <w:rsid w:val="00E44F4D"/>
    <w:rsid w:val="00E45CB5"/>
    <w:rsid w:val="00E45DFF"/>
    <w:rsid w:val="00E464C7"/>
    <w:rsid w:val="00E46632"/>
    <w:rsid w:val="00E46954"/>
    <w:rsid w:val="00E46B89"/>
    <w:rsid w:val="00E46FB4"/>
    <w:rsid w:val="00E470C8"/>
    <w:rsid w:val="00E4721D"/>
    <w:rsid w:val="00E47962"/>
    <w:rsid w:val="00E47C75"/>
    <w:rsid w:val="00E50509"/>
    <w:rsid w:val="00E5072D"/>
    <w:rsid w:val="00E50733"/>
    <w:rsid w:val="00E50CD2"/>
    <w:rsid w:val="00E50CF0"/>
    <w:rsid w:val="00E50E0E"/>
    <w:rsid w:val="00E51561"/>
    <w:rsid w:val="00E51563"/>
    <w:rsid w:val="00E5203C"/>
    <w:rsid w:val="00E53A51"/>
    <w:rsid w:val="00E53DE8"/>
    <w:rsid w:val="00E53EF4"/>
    <w:rsid w:val="00E54199"/>
    <w:rsid w:val="00E54CCC"/>
    <w:rsid w:val="00E54D17"/>
    <w:rsid w:val="00E54F18"/>
    <w:rsid w:val="00E55193"/>
    <w:rsid w:val="00E55A97"/>
    <w:rsid w:val="00E55D2D"/>
    <w:rsid w:val="00E56901"/>
    <w:rsid w:val="00E569B5"/>
    <w:rsid w:val="00E570ED"/>
    <w:rsid w:val="00E572A1"/>
    <w:rsid w:val="00E57DA6"/>
    <w:rsid w:val="00E60A6A"/>
    <w:rsid w:val="00E6158A"/>
    <w:rsid w:val="00E61925"/>
    <w:rsid w:val="00E61C84"/>
    <w:rsid w:val="00E624DE"/>
    <w:rsid w:val="00E62730"/>
    <w:rsid w:val="00E62F9C"/>
    <w:rsid w:val="00E63224"/>
    <w:rsid w:val="00E63743"/>
    <w:rsid w:val="00E63836"/>
    <w:rsid w:val="00E63934"/>
    <w:rsid w:val="00E6427B"/>
    <w:rsid w:val="00E64B2E"/>
    <w:rsid w:val="00E64D6E"/>
    <w:rsid w:val="00E64F67"/>
    <w:rsid w:val="00E66235"/>
    <w:rsid w:val="00E66278"/>
    <w:rsid w:val="00E6648F"/>
    <w:rsid w:val="00E6698C"/>
    <w:rsid w:val="00E67025"/>
    <w:rsid w:val="00E676F4"/>
    <w:rsid w:val="00E67A7B"/>
    <w:rsid w:val="00E67FC8"/>
    <w:rsid w:val="00E702F5"/>
    <w:rsid w:val="00E70980"/>
    <w:rsid w:val="00E70E5B"/>
    <w:rsid w:val="00E7111D"/>
    <w:rsid w:val="00E71145"/>
    <w:rsid w:val="00E7189A"/>
    <w:rsid w:val="00E71DAE"/>
    <w:rsid w:val="00E72130"/>
    <w:rsid w:val="00E72533"/>
    <w:rsid w:val="00E7319D"/>
    <w:rsid w:val="00E731BC"/>
    <w:rsid w:val="00E73354"/>
    <w:rsid w:val="00E73E11"/>
    <w:rsid w:val="00E73FA7"/>
    <w:rsid w:val="00E74BEA"/>
    <w:rsid w:val="00E75187"/>
    <w:rsid w:val="00E751D7"/>
    <w:rsid w:val="00E7563A"/>
    <w:rsid w:val="00E75E6B"/>
    <w:rsid w:val="00E75ED5"/>
    <w:rsid w:val="00E7673B"/>
    <w:rsid w:val="00E76A21"/>
    <w:rsid w:val="00E7719D"/>
    <w:rsid w:val="00E771E4"/>
    <w:rsid w:val="00E7778B"/>
    <w:rsid w:val="00E8026D"/>
    <w:rsid w:val="00E80554"/>
    <w:rsid w:val="00E80681"/>
    <w:rsid w:val="00E809DD"/>
    <w:rsid w:val="00E80D71"/>
    <w:rsid w:val="00E8137C"/>
    <w:rsid w:val="00E813E4"/>
    <w:rsid w:val="00E8150B"/>
    <w:rsid w:val="00E81D21"/>
    <w:rsid w:val="00E82043"/>
    <w:rsid w:val="00E82781"/>
    <w:rsid w:val="00E82AF6"/>
    <w:rsid w:val="00E82B6E"/>
    <w:rsid w:val="00E82C93"/>
    <w:rsid w:val="00E8301C"/>
    <w:rsid w:val="00E83187"/>
    <w:rsid w:val="00E83223"/>
    <w:rsid w:val="00E837FB"/>
    <w:rsid w:val="00E83860"/>
    <w:rsid w:val="00E839B9"/>
    <w:rsid w:val="00E83B2D"/>
    <w:rsid w:val="00E83C24"/>
    <w:rsid w:val="00E83D02"/>
    <w:rsid w:val="00E84535"/>
    <w:rsid w:val="00E845D0"/>
    <w:rsid w:val="00E84954"/>
    <w:rsid w:val="00E84C79"/>
    <w:rsid w:val="00E84DAD"/>
    <w:rsid w:val="00E850E7"/>
    <w:rsid w:val="00E85113"/>
    <w:rsid w:val="00E853A5"/>
    <w:rsid w:val="00E85543"/>
    <w:rsid w:val="00E8571C"/>
    <w:rsid w:val="00E85F63"/>
    <w:rsid w:val="00E8637F"/>
    <w:rsid w:val="00E864E0"/>
    <w:rsid w:val="00E86629"/>
    <w:rsid w:val="00E869B5"/>
    <w:rsid w:val="00E87AD5"/>
    <w:rsid w:val="00E87B5A"/>
    <w:rsid w:val="00E87E60"/>
    <w:rsid w:val="00E902C4"/>
    <w:rsid w:val="00E9047E"/>
    <w:rsid w:val="00E90BF1"/>
    <w:rsid w:val="00E90CD6"/>
    <w:rsid w:val="00E9140A"/>
    <w:rsid w:val="00E91E6C"/>
    <w:rsid w:val="00E9204E"/>
    <w:rsid w:val="00E92265"/>
    <w:rsid w:val="00E92544"/>
    <w:rsid w:val="00E927B6"/>
    <w:rsid w:val="00E928F9"/>
    <w:rsid w:val="00E92D2A"/>
    <w:rsid w:val="00E9318D"/>
    <w:rsid w:val="00E93328"/>
    <w:rsid w:val="00E93A5A"/>
    <w:rsid w:val="00E93EAE"/>
    <w:rsid w:val="00E93F3E"/>
    <w:rsid w:val="00E946D6"/>
    <w:rsid w:val="00E94BC2"/>
    <w:rsid w:val="00E94D2D"/>
    <w:rsid w:val="00E957AC"/>
    <w:rsid w:val="00E95CBC"/>
    <w:rsid w:val="00E95DD3"/>
    <w:rsid w:val="00E96081"/>
    <w:rsid w:val="00E961FD"/>
    <w:rsid w:val="00E970DF"/>
    <w:rsid w:val="00E9748D"/>
    <w:rsid w:val="00EA0593"/>
    <w:rsid w:val="00EA05CD"/>
    <w:rsid w:val="00EA0692"/>
    <w:rsid w:val="00EA0BC4"/>
    <w:rsid w:val="00EA0C91"/>
    <w:rsid w:val="00EA0E20"/>
    <w:rsid w:val="00EA12FB"/>
    <w:rsid w:val="00EA1A8F"/>
    <w:rsid w:val="00EA1AFD"/>
    <w:rsid w:val="00EA25C8"/>
    <w:rsid w:val="00EA2767"/>
    <w:rsid w:val="00EA281A"/>
    <w:rsid w:val="00EA2A41"/>
    <w:rsid w:val="00EA2AAF"/>
    <w:rsid w:val="00EA323A"/>
    <w:rsid w:val="00EA3BA8"/>
    <w:rsid w:val="00EA4D07"/>
    <w:rsid w:val="00EA5440"/>
    <w:rsid w:val="00EA5F5C"/>
    <w:rsid w:val="00EA65EB"/>
    <w:rsid w:val="00EA66E2"/>
    <w:rsid w:val="00EA68C3"/>
    <w:rsid w:val="00EA69A6"/>
    <w:rsid w:val="00EA69BC"/>
    <w:rsid w:val="00EA6AC3"/>
    <w:rsid w:val="00EA6B61"/>
    <w:rsid w:val="00EA7946"/>
    <w:rsid w:val="00EA7EBF"/>
    <w:rsid w:val="00EB008B"/>
    <w:rsid w:val="00EB0599"/>
    <w:rsid w:val="00EB0931"/>
    <w:rsid w:val="00EB0CEE"/>
    <w:rsid w:val="00EB21EF"/>
    <w:rsid w:val="00EB2390"/>
    <w:rsid w:val="00EB287D"/>
    <w:rsid w:val="00EB31E9"/>
    <w:rsid w:val="00EB32EE"/>
    <w:rsid w:val="00EB3823"/>
    <w:rsid w:val="00EB391B"/>
    <w:rsid w:val="00EB3AE3"/>
    <w:rsid w:val="00EB4375"/>
    <w:rsid w:val="00EB446E"/>
    <w:rsid w:val="00EB4544"/>
    <w:rsid w:val="00EB4A05"/>
    <w:rsid w:val="00EB4AD2"/>
    <w:rsid w:val="00EB5137"/>
    <w:rsid w:val="00EB5847"/>
    <w:rsid w:val="00EB5FDA"/>
    <w:rsid w:val="00EB628B"/>
    <w:rsid w:val="00EB6D8A"/>
    <w:rsid w:val="00EB6E65"/>
    <w:rsid w:val="00EB70FD"/>
    <w:rsid w:val="00EB76BC"/>
    <w:rsid w:val="00EB7737"/>
    <w:rsid w:val="00EB7A26"/>
    <w:rsid w:val="00EB7E7F"/>
    <w:rsid w:val="00EC0476"/>
    <w:rsid w:val="00EC04AC"/>
    <w:rsid w:val="00EC0A61"/>
    <w:rsid w:val="00EC15B7"/>
    <w:rsid w:val="00EC2535"/>
    <w:rsid w:val="00EC29D1"/>
    <w:rsid w:val="00EC2B29"/>
    <w:rsid w:val="00EC41F4"/>
    <w:rsid w:val="00EC4269"/>
    <w:rsid w:val="00EC52D8"/>
    <w:rsid w:val="00EC52DC"/>
    <w:rsid w:val="00EC6394"/>
    <w:rsid w:val="00EC6759"/>
    <w:rsid w:val="00EC6A65"/>
    <w:rsid w:val="00EC6E16"/>
    <w:rsid w:val="00EC70F6"/>
    <w:rsid w:val="00EC748A"/>
    <w:rsid w:val="00EC7C76"/>
    <w:rsid w:val="00ED1451"/>
    <w:rsid w:val="00ED17D6"/>
    <w:rsid w:val="00ED29AC"/>
    <w:rsid w:val="00ED2BD2"/>
    <w:rsid w:val="00ED379F"/>
    <w:rsid w:val="00ED3CFC"/>
    <w:rsid w:val="00ED4471"/>
    <w:rsid w:val="00ED4A21"/>
    <w:rsid w:val="00ED538E"/>
    <w:rsid w:val="00ED57ED"/>
    <w:rsid w:val="00ED587E"/>
    <w:rsid w:val="00ED5B5F"/>
    <w:rsid w:val="00ED6384"/>
    <w:rsid w:val="00ED6523"/>
    <w:rsid w:val="00ED6A39"/>
    <w:rsid w:val="00ED74A1"/>
    <w:rsid w:val="00ED75A1"/>
    <w:rsid w:val="00EE06C7"/>
    <w:rsid w:val="00EE0DA6"/>
    <w:rsid w:val="00EE0ED0"/>
    <w:rsid w:val="00EE0F16"/>
    <w:rsid w:val="00EE1174"/>
    <w:rsid w:val="00EE189B"/>
    <w:rsid w:val="00EE1F03"/>
    <w:rsid w:val="00EE2337"/>
    <w:rsid w:val="00EE25A1"/>
    <w:rsid w:val="00EE26EE"/>
    <w:rsid w:val="00EE28B0"/>
    <w:rsid w:val="00EE2F3D"/>
    <w:rsid w:val="00EE39D2"/>
    <w:rsid w:val="00EE3A98"/>
    <w:rsid w:val="00EE3DE1"/>
    <w:rsid w:val="00EE42AA"/>
    <w:rsid w:val="00EE4C94"/>
    <w:rsid w:val="00EE4CEE"/>
    <w:rsid w:val="00EE4E81"/>
    <w:rsid w:val="00EE504A"/>
    <w:rsid w:val="00EE5280"/>
    <w:rsid w:val="00EE623C"/>
    <w:rsid w:val="00EE685B"/>
    <w:rsid w:val="00EE6B4B"/>
    <w:rsid w:val="00EE7989"/>
    <w:rsid w:val="00EF0A16"/>
    <w:rsid w:val="00EF1268"/>
    <w:rsid w:val="00EF1369"/>
    <w:rsid w:val="00EF137B"/>
    <w:rsid w:val="00EF16BD"/>
    <w:rsid w:val="00EF17CD"/>
    <w:rsid w:val="00EF1F16"/>
    <w:rsid w:val="00EF2C31"/>
    <w:rsid w:val="00EF3745"/>
    <w:rsid w:val="00EF3DA0"/>
    <w:rsid w:val="00EF459A"/>
    <w:rsid w:val="00EF45D0"/>
    <w:rsid w:val="00EF55F8"/>
    <w:rsid w:val="00EF56BB"/>
    <w:rsid w:val="00EF5B25"/>
    <w:rsid w:val="00EF6C8A"/>
    <w:rsid w:val="00EF70DE"/>
    <w:rsid w:val="00EF741F"/>
    <w:rsid w:val="00EF7F53"/>
    <w:rsid w:val="00EF7FCA"/>
    <w:rsid w:val="00F000FB"/>
    <w:rsid w:val="00F005D6"/>
    <w:rsid w:val="00F00770"/>
    <w:rsid w:val="00F00A65"/>
    <w:rsid w:val="00F00ACB"/>
    <w:rsid w:val="00F012C4"/>
    <w:rsid w:val="00F028B4"/>
    <w:rsid w:val="00F02B57"/>
    <w:rsid w:val="00F03001"/>
    <w:rsid w:val="00F0326A"/>
    <w:rsid w:val="00F045D1"/>
    <w:rsid w:val="00F04CCE"/>
    <w:rsid w:val="00F04EF7"/>
    <w:rsid w:val="00F053E2"/>
    <w:rsid w:val="00F05A5A"/>
    <w:rsid w:val="00F06054"/>
    <w:rsid w:val="00F06209"/>
    <w:rsid w:val="00F063C2"/>
    <w:rsid w:val="00F07285"/>
    <w:rsid w:val="00F07562"/>
    <w:rsid w:val="00F0786D"/>
    <w:rsid w:val="00F07CB3"/>
    <w:rsid w:val="00F07F55"/>
    <w:rsid w:val="00F10649"/>
    <w:rsid w:val="00F106CD"/>
    <w:rsid w:val="00F1086A"/>
    <w:rsid w:val="00F11182"/>
    <w:rsid w:val="00F11799"/>
    <w:rsid w:val="00F119B2"/>
    <w:rsid w:val="00F11A42"/>
    <w:rsid w:val="00F11C39"/>
    <w:rsid w:val="00F11DCD"/>
    <w:rsid w:val="00F12264"/>
    <w:rsid w:val="00F126B7"/>
    <w:rsid w:val="00F127F3"/>
    <w:rsid w:val="00F12DA8"/>
    <w:rsid w:val="00F1356D"/>
    <w:rsid w:val="00F1494E"/>
    <w:rsid w:val="00F149A6"/>
    <w:rsid w:val="00F14A66"/>
    <w:rsid w:val="00F14D92"/>
    <w:rsid w:val="00F15146"/>
    <w:rsid w:val="00F156A2"/>
    <w:rsid w:val="00F16AD7"/>
    <w:rsid w:val="00F201E6"/>
    <w:rsid w:val="00F20310"/>
    <w:rsid w:val="00F203CF"/>
    <w:rsid w:val="00F2074C"/>
    <w:rsid w:val="00F21C59"/>
    <w:rsid w:val="00F22375"/>
    <w:rsid w:val="00F22847"/>
    <w:rsid w:val="00F22C6D"/>
    <w:rsid w:val="00F22E80"/>
    <w:rsid w:val="00F23059"/>
    <w:rsid w:val="00F230D1"/>
    <w:rsid w:val="00F231C8"/>
    <w:rsid w:val="00F2329F"/>
    <w:rsid w:val="00F232F0"/>
    <w:rsid w:val="00F23425"/>
    <w:rsid w:val="00F23A5A"/>
    <w:rsid w:val="00F2536D"/>
    <w:rsid w:val="00F255D5"/>
    <w:rsid w:val="00F25B40"/>
    <w:rsid w:val="00F275A1"/>
    <w:rsid w:val="00F278AD"/>
    <w:rsid w:val="00F27CED"/>
    <w:rsid w:val="00F27D75"/>
    <w:rsid w:val="00F30618"/>
    <w:rsid w:val="00F31B57"/>
    <w:rsid w:val="00F31D1B"/>
    <w:rsid w:val="00F31DAE"/>
    <w:rsid w:val="00F32306"/>
    <w:rsid w:val="00F323D0"/>
    <w:rsid w:val="00F325E1"/>
    <w:rsid w:val="00F32984"/>
    <w:rsid w:val="00F32E72"/>
    <w:rsid w:val="00F33369"/>
    <w:rsid w:val="00F336EA"/>
    <w:rsid w:val="00F33814"/>
    <w:rsid w:val="00F339CE"/>
    <w:rsid w:val="00F3431F"/>
    <w:rsid w:val="00F343FF"/>
    <w:rsid w:val="00F3466C"/>
    <w:rsid w:val="00F35085"/>
    <w:rsid w:val="00F358EE"/>
    <w:rsid w:val="00F35CE4"/>
    <w:rsid w:val="00F3643A"/>
    <w:rsid w:val="00F3671B"/>
    <w:rsid w:val="00F36C14"/>
    <w:rsid w:val="00F379C6"/>
    <w:rsid w:val="00F37A67"/>
    <w:rsid w:val="00F37B61"/>
    <w:rsid w:val="00F4099B"/>
    <w:rsid w:val="00F4110F"/>
    <w:rsid w:val="00F41CB2"/>
    <w:rsid w:val="00F42631"/>
    <w:rsid w:val="00F446E3"/>
    <w:rsid w:val="00F45422"/>
    <w:rsid w:val="00F457BB"/>
    <w:rsid w:val="00F4641B"/>
    <w:rsid w:val="00F468B9"/>
    <w:rsid w:val="00F46A4D"/>
    <w:rsid w:val="00F47400"/>
    <w:rsid w:val="00F47CB3"/>
    <w:rsid w:val="00F47FFC"/>
    <w:rsid w:val="00F503ED"/>
    <w:rsid w:val="00F508B0"/>
    <w:rsid w:val="00F521DD"/>
    <w:rsid w:val="00F52D5A"/>
    <w:rsid w:val="00F53193"/>
    <w:rsid w:val="00F53410"/>
    <w:rsid w:val="00F5357E"/>
    <w:rsid w:val="00F537E1"/>
    <w:rsid w:val="00F53C0B"/>
    <w:rsid w:val="00F53DBE"/>
    <w:rsid w:val="00F544F7"/>
    <w:rsid w:val="00F5461E"/>
    <w:rsid w:val="00F5573A"/>
    <w:rsid w:val="00F55FCE"/>
    <w:rsid w:val="00F56D51"/>
    <w:rsid w:val="00F572FF"/>
    <w:rsid w:val="00F57941"/>
    <w:rsid w:val="00F579C2"/>
    <w:rsid w:val="00F57ED8"/>
    <w:rsid w:val="00F6019E"/>
    <w:rsid w:val="00F60247"/>
    <w:rsid w:val="00F6055E"/>
    <w:rsid w:val="00F608FB"/>
    <w:rsid w:val="00F60AFC"/>
    <w:rsid w:val="00F6107E"/>
    <w:rsid w:val="00F61563"/>
    <w:rsid w:val="00F616F9"/>
    <w:rsid w:val="00F61808"/>
    <w:rsid w:val="00F61B53"/>
    <w:rsid w:val="00F6292B"/>
    <w:rsid w:val="00F6297F"/>
    <w:rsid w:val="00F63C3B"/>
    <w:rsid w:val="00F64339"/>
    <w:rsid w:val="00F6437B"/>
    <w:rsid w:val="00F64BAC"/>
    <w:rsid w:val="00F6585A"/>
    <w:rsid w:val="00F6586C"/>
    <w:rsid w:val="00F65A40"/>
    <w:rsid w:val="00F65F12"/>
    <w:rsid w:val="00F65FC5"/>
    <w:rsid w:val="00F6630B"/>
    <w:rsid w:val="00F678AC"/>
    <w:rsid w:val="00F70773"/>
    <w:rsid w:val="00F70861"/>
    <w:rsid w:val="00F70DBC"/>
    <w:rsid w:val="00F70FB4"/>
    <w:rsid w:val="00F7164A"/>
    <w:rsid w:val="00F71D2D"/>
    <w:rsid w:val="00F71E71"/>
    <w:rsid w:val="00F720A0"/>
    <w:rsid w:val="00F7385D"/>
    <w:rsid w:val="00F7397E"/>
    <w:rsid w:val="00F73BB4"/>
    <w:rsid w:val="00F73F76"/>
    <w:rsid w:val="00F74380"/>
    <w:rsid w:val="00F74386"/>
    <w:rsid w:val="00F744EC"/>
    <w:rsid w:val="00F74985"/>
    <w:rsid w:val="00F74F23"/>
    <w:rsid w:val="00F75126"/>
    <w:rsid w:val="00F75D75"/>
    <w:rsid w:val="00F75F67"/>
    <w:rsid w:val="00F7623C"/>
    <w:rsid w:val="00F76267"/>
    <w:rsid w:val="00F763AC"/>
    <w:rsid w:val="00F76CD0"/>
    <w:rsid w:val="00F76DA0"/>
    <w:rsid w:val="00F805DD"/>
    <w:rsid w:val="00F80B72"/>
    <w:rsid w:val="00F81131"/>
    <w:rsid w:val="00F81243"/>
    <w:rsid w:val="00F8287A"/>
    <w:rsid w:val="00F831D4"/>
    <w:rsid w:val="00F83ECE"/>
    <w:rsid w:val="00F84046"/>
    <w:rsid w:val="00F848D3"/>
    <w:rsid w:val="00F84DF1"/>
    <w:rsid w:val="00F84F8C"/>
    <w:rsid w:val="00F85452"/>
    <w:rsid w:val="00F85C49"/>
    <w:rsid w:val="00F86720"/>
    <w:rsid w:val="00F86AFA"/>
    <w:rsid w:val="00F86DEF"/>
    <w:rsid w:val="00F8737D"/>
    <w:rsid w:val="00F875F5"/>
    <w:rsid w:val="00F877C5"/>
    <w:rsid w:val="00F877D6"/>
    <w:rsid w:val="00F90009"/>
    <w:rsid w:val="00F9038B"/>
    <w:rsid w:val="00F90F07"/>
    <w:rsid w:val="00F9146E"/>
    <w:rsid w:val="00F920EF"/>
    <w:rsid w:val="00F9224A"/>
    <w:rsid w:val="00F922DA"/>
    <w:rsid w:val="00F92657"/>
    <w:rsid w:val="00F9401B"/>
    <w:rsid w:val="00F94774"/>
    <w:rsid w:val="00F9546D"/>
    <w:rsid w:val="00F95E6E"/>
    <w:rsid w:val="00F95F44"/>
    <w:rsid w:val="00F96117"/>
    <w:rsid w:val="00F96C0D"/>
    <w:rsid w:val="00F96FAD"/>
    <w:rsid w:val="00F97491"/>
    <w:rsid w:val="00F974BD"/>
    <w:rsid w:val="00F977A5"/>
    <w:rsid w:val="00FA006F"/>
    <w:rsid w:val="00FA089B"/>
    <w:rsid w:val="00FA0D04"/>
    <w:rsid w:val="00FA116A"/>
    <w:rsid w:val="00FA12CF"/>
    <w:rsid w:val="00FA1A8B"/>
    <w:rsid w:val="00FA1B57"/>
    <w:rsid w:val="00FA2714"/>
    <w:rsid w:val="00FA2CE5"/>
    <w:rsid w:val="00FA2FDD"/>
    <w:rsid w:val="00FA3820"/>
    <w:rsid w:val="00FA39C6"/>
    <w:rsid w:val="00FA4B12"/>
    <w:rsid w:val="00FA4C2A"/>
    <w:rsid w:val="00FA4C7F"/>
    <w:rsid w:val="00FA4F7C"/>
    <w:rsid w:val="00FA578B"/>
    <w:rsid w:val="00FA64A1"/>
    <w:rsid w:val="00FA663B"/>
    <w:rsid w:val="00FA67E8"/>
    <w:rsid w:val="00FA70B8"/>
    <w:rsid w:val="00FA733A"/>
    <w:rsid w:val="00FA763D"/>
    <w:rsid w:val="00FA7AC9"/>
    <w:rsid w:val="00FB087F"/>
    <w:rsid w:val="00FB0D07"/>
    <w:rsid w:val="00FB1674"/>
    <w:rsid w:val="00FB1A9C"/>
    <w:rsid w:val="00FB1C01"/>
    <w:rsid w:val="00FB1DCD"/>
    <w:rsid w:val="00FB205E"/>
    <w:rsid w:val="00FB2307"/>
    <w:rsid w:val="00FB296F"/>
    <w:rsid w:val="00FB31C1"/>
    <w:rsid w:val="00FB32AE"/>
    <w:rsid w:val="00FB355B"/>
    <w:rsid w:val="00FB37A2"/>
    <w:rsid w:val="00FB3C06"/>
    <w:rsid w:val="00FB419B"/>
    <w:rsid w:val="00FB4629"/>
    <w:rsid w:val="00FB4B05"/>
    <w:rsid w:val="00FB52EE"/>
    <w:rsid w:val="00FB53AA"/>
    <w:rsid w:val="00FB55B5"/>
    <w:rsid w:val="00FB6074"/>
    <w:rsid w:val="00FB61D1"/>
    <w:rsid w:val="00FB6391"/>
    <w:rsid w:val="00FB6805"/>
    <w:rsid w:val="00FB6AD2"/>
    <w:rsid w:val="00FB774D"/>
    <w:rsid w:val="00FB7A2C"/>
    <w:rsid w:val="00FB7CFF"/>
    <w:rsid w:val="00FC05C1"/>
    <w:rsid w:val="00FC08AB"/>
    <w:rsid w:val="00FC0A46"/>
    <w:rsid w:val="00FC0CBB"/>
    <w:rsid w:val="00FC1276"/>
    <w:rsid w:val="00FC1614"/>
    <w:rsid w:val="00FC193A"/>
    <w:rsid w:val="00FC22E4"/>
    <w:rsid w:val="00FC23C2"/>
    <w:rsid w:val="00FC25A7"/>
    <w:rsid w:val="00FC27DF"/>
    <w:rsid w:val="00FC2809"/>
    <w:rsid w:val="00FC2B10"/>
    <w:rsid w:val="00FC2CDD"/>
    <w:rsid w:val="00FC3C24"/>
    <w:rsid w:val="00FC493C"/>
    <w:rsid w:val="00FC4D8B"/>
    <w:rsid w:val="00FC53DB"/>
    <w:rsid w:val="00FC5526"/>
    <w:rsid w:val="00FC581A"/>
    <w:rsid w:val="00FC5988"/>
    <w:rsid w:val="00FC5DAF"/>
    <w:rsid w:val="00FC5F58"/>
    <w:rsid w:val="00FC60FD"/>
    <w:rsid w:val="00FC64BA"/>
    <w:rsid w:val="00FC67E2"/>
    <w:rsid w:val="00FC6CD4"/>
    <w:rsid w:val="00FC6D39"/>
    <w:rsid w:val="00FC70D3"/>
    <w:rsid w:val="00FC7284"/>
    <w:rsid w:val="00FD0F85"/>
    <w:rsid w:val="00FD1973"/>
    <w:rsid w:val="00FD2681"/>
    <w:rsid w:val="00FD2852"/>
    <w:rsid w:val="00FD2C22"/>
    <w:rsid w:val="00FD2D05"/>
    <w:rsid w:val="00FD2F54"/>
    <w:rsid w:val="00FD31B5"/>
    <w:rsid w:val="00FD3C98"/>
    <w:rsid w:val="00FD3E82"/>
    <w:rsid w:val="00FD435E"/>
    <w:rsid w:val="00FD51F4"/>
    <w:rsid w:val="00FD5402"/>
    <w:rsid w:val="00FD562B"/>
    <w:rsid w:val="00FD56BA"/>
    <w:rsid w:val="00FD56CF"/>
    <w:rsid w:val="00FD57D9"/>
    <w:rsid w:val="00FD5A33"/>
    <w:rsid w:val="00FD6234"/>
    <w:rsid w:val="00FD655A"/>
    <w:rsid w:val="00FD6E41"/>
    <w:rsid w:val="00FD6F64"/>
    <w:rsid w:val="00FD745D"/>
    <w:rsid w:val="00FD7793"/>
    <w:rsid w:val="00FD784E"/>
    <w:rsid w:val="00FD79B1"/>
    <w:rsid w:val="00FE01D0"/>
    <w:rsid w:val="00FE04FC"/>
    <w:rsid w:val="00FE0748"/>
    <w:rsid w:val="00FE101F"/>
    <w:rsid w:val="00FE11A8"/>
    <w:rsid w:val="00FE146D"/>
    <w:rsid w:val="00FE1695"/>
    <w:rsid w:val="00FE1716"/>
    <w:rsid w:val="00FE17D3"/>
    <w:rsid w:val="00FE19B9"/>
    <w:rsid w:val="00FE1A3E"/>
    <w:rsid w:val="00FE1CBB"/>
    <w:rsid w:val="00FE1CE1"/>
    <w:rsid w:val="00FE35D6"/>
    <w:rsid w:val="00FE3BE7"/>
    <w:rsid w:val="00FE3E91"/>
    <w:rsid w:val="00FE4235"/>
    <w:rsid w:val="00FE4672"/>
    <w:rsid w:val="00FE4C8A"/>
    <w:rsid w:val="00FE4D7F"/>
    <w:rsid w:val="00FE4FA9"/>
    <w:rsid w:val="00FE52D0"/>
    <w:rsid w:val="00FE557A"/>
    <w:rsid w:val="00FE6A27"/>
    <w:rsid w:val="00FE6C4E"/>
    <w:rsid w:val="00FF0046"/>
    <w:rsid w:val="00FF0646"/>
    <w:rsid w:val="00FF0EE6"/>
    <w:rsid w:val="00FF1707"/>
    <w:rsid w:val="00FF17A9"/>
    <w:rsid w:val="00FF187A"/>
    <w:rsid w:val="00FF1CF7"/>
    <w:rsid w:val="00FF2C3F"/>
    <w:rsid w:val="00FF2FFC"/>
    <w:rsid w:val="00FF3197"/>
    <w:rsid w:val="00FF338E"/>
    <w:rsid w:val="00FF3A3C"/>
    <w:rsid w:val="00FF4025"/>
    <w:rsid w:val="00FF43FF"/>
    <w:rsid w:val="00FF4401"/>
    <w:rsid w:val="00FF4888"/>
    <w:rsid w:val="00FF4953"/>
    <w:rsid w:val="00FF5181"/>
    <w:rsid w:val="00FF5308"/>
    <w:rsid w:val="00FF53FE"/>
    <w:rsid w:val="00FF5872"/>
    <w:rsid w:val="00FF58A7"/>
    <w:rsid w:val="00FF6008"/>
    <w:rsid w:val="00FF6444"/>
    <w:rsid w:val="00FF6546"/>
    <w:rsid w:val="00FF6739"/>
    <w:rsid w:val="00FF7306"/>
    <w:rsid w:val="00FF777C"/>
    <w:rsid w:val="00FF798D"/>
    <w:rsid w:val="00FF7E4E"/>
    <w:rsid w:val="00FF7EC5"/>
    <w:rsid w:val="01027D6F"/>
    <w:rsid w:val="03ADDB1C"/>
    <w:rsid w:val="04759C69"/>
    <w:rsid w:val="04B813AE"/>
    <w:rsid w:val="056DB9DB"/>
    <w:rsid w:val="083D41D4"/>
    <w:rsid w:val="086A7E6B"/>
    <w:rsid w:val="0E9832F0"/>
    <w:rsid w:val="11C3890B"/>
    <w:rsid w:val="149748DA"/>
    <w:rsid w:val="14DF4E02"/>
    <w:rsid w:val="15F33BEC"/>
    <w:rsid w:val="1A2CC352"/>
    <w:rsid w:val="1B9CC5F0"/>
    <w:rsid w:val="1E32B146"/>
    <w:rsid w:val="223CC9E2"/>
    <w:rsid w:val="22410DDF"/>
    <w:rsid w:val="2413BF37"/>
    <w:rsid w:val="25C98CC2"/>
    <w:rsid w:val="25F3D55E"/>
    <w:rsid w:val="2A9D5ECA"/>
    <w:rsid w:val="2B566409"/>
    <w:rsid w:val="2CDD75AA"/>
    <w:rsid w:val="2ED4ABF4"/>
    <w:rsid w:val="2FBE1169"/>
    <w:rsid w:val="2FCFA04A"/>
    <w:rsid w:val="30865255"/>
    <w:rsid w:val="316FACD1"/>
    <w:rsid w:val="3227C1DA"/>
    <w:rsid w:val="32B0407D"/>
    <w:rsid w:val="337D6544"/>
    <w:rsid w:val="37BECC58"/>
    <w:rsid w:val="383FFD83"/>
    <w:rsid w:val="3E72D820"/>
    <w:rsid w:val="3F581D6E"/>
    <w:rsid w:val="41A4C6A4"/>
    <w:rsid w:val="43703455"/>
    <w:rsid w:val="478F8050"/>
    <w:rsid w:val="49CAF2F1"/>
    <w:rsid w:val="4A6E4ED2"/>
    <w:rsid w:val="4DB9E454"/>
    <w:rsid w:val="4F04EF27"/>
    <w:rsid w:val="51185F46"/>
    <w:rsid w:val="51CBFB54"/>
    <w:rsid w:val="53BA9ADC"/>
    <w:rsid w:val="540BA24B"/>
    <w:rsid w:val="57E89008"/>
    <w:rsid w:val="58062370"/>
    <w:rsid w:val="580ED044"/>
    <w:rsid w:val="584EA308"/>
    <w:rsid w:val="5856DD73"/>
    <w:rsid w:val="58D11A35"/>
    <w:rsid w:val="59FE83E8"/>
    <w:rsid w:val="5A2FBD34"/>
    <w:rsid w:val="5B440F23"/>
    <w:rsid w:val="5D88FF68"/>
    <w:rsid w:val="607F93E4"/>
    <w:rsid w:val="641B6EF1"/>
    <w:rsid w:val="647C86B1"/>
    <w:rsid w:val="67D545FD"/>
    <w:rsid w:val="6B674882"/>
    <w:rsid w:val="6BF6652E"/>
    <w:rsid w:val="6CF01BCA"/>
    <w:rsid w:val="6DC18DD6"/>
    <w:rsid w:val="6DE578D4"/>
    <w:rsid w:val="6F46D424"/>
    <w:rsid w:val="704337B2"/>
    <w:rsid w:val="71C52CB1"/>
    <w:rsid w:val="72C80BDA"/>
    <w:rsid w:val="747D46A4"/>
    <w:rsid w:val="74D2C3C0"/>
    <w:rsid w:val="7538F6EA"/>
    <w:rsid w:val="79BF0057"/>
    <w:rsid w:val="7A0FF029"/>
    <w:rsid w:val="7C13466D"/>
    <w:rsid w:val="7E2A2C07"/>
    <w:rsid w:val="7FB10354"/>
    <w:rsid w:val="7FC9982D"/>
    <w:rsid w:val="7FDA3BE6"/>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Arial"/>
        <w:sz w:val="22"/>
        <w:szCs w:val="22"/>
        <w:lang w:val="en-US" w:eastAsia="en-U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
    <w:name w:val="Normal"/>
    <w:qFormat/>
    <w:rsid w:val="009C500D"/>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Heading2"/>
    <w:link w:val="Heading1Char"/>
    <w:uiPriority w:val="99"/>
    <w:qFormat/>
    <w:rsid w:val="009C500D"/>
    <w:pPr>
      <w:keepNext/>
      <w:keepLines/>
      <w:numPr>
        <w:numId w:val="6"/>
      </w:numPr>
      <w:tabs>
        <w:tab w:val="clear" w:pos="360"/>
        <w:tab w:val="num" w:pos="567"/>
      </w:tabs>
      <w:spacing w:before="240" w:after="120"/>
      <w:ind w:left="567" w:hanging="567"/>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9C500D"/>
    <w:pPr>
      <w:keepNext/>
      <w:keepLines/>
      <w:numPr>
        <w:ilvl w:val="1"/>
        <w:numId w:val="6"/>
      </w:numPr>
      <w:tabs>
        <w:tab w:val="clear" w:pos="360"/>
        <w:tab w:val="num" w:pos="567"/>
      </w:tabs>
      <w:spacing w:before="120" w:after="120"/>
      <w:ind w:left="567" w:hanging="567"/>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9C500D"/>
    <w:pPr>
      <w:keepNext/>
      <w:keepLines/>
      <w:numPr>
        <w:ilvl w:val="2"/>
        <w:numId w:val="6"/>
      </w:numPr>
      <w:tabs>
        <w:tab w:val="clear" w:pos="360"/>
        <w:tab w:val="num" w:pos="567"/>
      </w:tabs>
      <w:spacing w:before="120" w:after="120"/>
      <w:ind w:left="567" w:hanging="567"/>
      <w:jc w:val="left"/>
      <w:outlineLvl w:val="2"/>
    </w:pPr>
    <w:rPr>
      <w:rFonts w:eastAsia="MS Gothic"/>
      <w:b/>
      <w:bCs/>
    </w:rPr>
  </w:style>
  <w:style w:type="paragraph" w:styleId="Heading4">
    <w:name w:val="heading 4"/>
    <w:basedOn w:val="Normal"/>
    <w:next w:val="CBDNormalNumber"/>
    <w:link w:val="Heading4Char"/>
    <w:uiPriority w:val="99"/>
    <w:qFormat/>
    <w:rsid w:val="009C500D"/>
    <w:pPr>
      <w:keepNext/>
      <w:numPr>
        <w:ilvl w:val="3"/>
        <w:numId w:val="6"/>
      </w:numPr>
      <w:tabs>
        <w:tab w:val="clear" w:pos="360"/>
        <w:tab w:val="num" w:pos="567"/>
      </w:tabs>
      <w:spacing w:before="120" w:after="120"/>
      <w:ind w:left="567" w:hanging="567"/>
      <w:jc w:val="left"/>
      <w:outlineLvl w:val="3"/>
    </w:pPr>
    <w:rPr>
      <w:rFonts w:eastAsia="MS Gothic"/>
      <w:b/>
      <w:bCs/>
    </w:rPr>
  </w:style>
  <w:style w:type="paragraph" w:styleId="Heading5">
    <w:name w:val="heading 5"/>
    <w:basedOn w:val="Normal"/>
    <w:next w:val="Normal"/>
    <w:link w:val="Heading5Char"/>
    <w:uiPriority w:val="99"/>
    <w:qFormat/>
    <w:rsid w:val="009C500D"/>
    <w:pPr>
      <w:keepNext/>
      <w:numPr>
        <w:ilvl w:val="4"/>
        <w:numId w:val="6"/>
      </w:numPr>
      <w:tabs>
        <w:tab w:val="clear" w:pos="360"/>
        <w:tab w:val="num" w:pos="567"/>
      </w:tabs>
      <w:spacing w:before="120" w:after="120"/>
      <w:ind w:left="567" w:hanging="567"/>
      <w:jc w:val="left"/>
      <w:outlineLvl w:val="4"/>
    </w:pPr>
    <w:rPr>
      <w:rFonts w:eastAsia="MS Gothic"/>
      <w:i/>
      <w:iCs/>
    </w:rPr>
  </w:style>
  <w:style w:type="paragraph" w:styleId="Heading6">
    <w:name w:val="heading 6"/>
    <w:basedOn w:val="Normal"/>
    <w:next w:val="Normal"/>
    <w:link w:val="Heading6Char"/>
    <w:uiPriority w:val="99"/>
    <w:qFormat/>
    <w:rsid w:val="009C500D"/>
    <w:pPr>
      <w:keepNext/>
      <w:keepLines/>
      <w:numPr>
        <w:ilvl w:val="5"/>
        <w:numId w:val="3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9C500D"/>
    <w:pPr>
      <w:keepNext/>
      <w:keepLines/>
      <w:widowControl w:val="0"/>
      <w:numPr>
        <w:ilvl w:val="6"/>
        <w:numId w:val="3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9C500D"/>
    <w:pPr>
      <w:keepNext/>
      <w:keepLines/>
      <w:widowControl w:val="0"/>
      <w:numPr>
        <w:ilvl w:val="7"/>
        <w:numId w:val="3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9C500D"/>
    <w:pPr>
      <w:keepNext/>
      <w:widowControl w:val="0"/>
      <w:numPr>
        <w:ilvl w:val="8"/>
        <w:numId w:val="34"/>
      </w:numPr>
      <w:suppressAutoHyphens/>
      <w:jc w:val="left"/>
      <w:outlineLvl w:val="8"/>
    </w:pPr>
    <w:rPr>
      <w:u w:val="singl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C500D"/>
    <w:rPr>
      <w:rFonts w:eastAsia="MS Gothic" w:cs="Times New Roman"/>
      <w:b/>
      <w:bCs/>
      <w:kern w:val="2"/>
      <w:sz w:val="32"/>
      <w:szCs w:val="32"/>
      <w:lang w:val="en-GB" w:eastAsia="en-US" w:bidi="ar-SA"/>
    </w:rPr>
  </w:style>
  <w:style w:type="character" w:customStyle="1" w:styleId="Heading2Char">
    <w:name w:val="Heading 2 Char"/>
    <w:basedOn w:val="DefaultParagraphFont"/>
    <w:link w:val="Heading2"/>
    <w:uiPriority w:val="99"/>
    <w:locked/>
    <w:rsid w:val="009C500D"/>
    <w:rPr>
      <w:rFonts w:ascii="Times New Roman Bold" w:eastAsia="MS Gothic" w:hAnsi="Times New Roman Bold" w:cs="Times New Roman"/>
      <w:b/>
      <w:sz w:val="26"/>
      <w:szCs w:val="26"/>
      <w:lang w:val="en-GB" w:eastAsia="en-US" w:bidi="ar-SA"/>
    </w:rPr>
  </w:style>
  <w:style w:type="character" w:customStyle="1" w:styleId="Heading3Char">
    <w:name w:val="Heading 3 Char"/>
    <w:basedOn w:val="DefaultParagraphFont"/>
    <w:link w:val="Heading3"/>
    <w:uiPriority w:val="99"/>
    <w:locked/>
    <w:rsid w:val="009C500D"/>
    <w:rPr>
      <w:rFonts w:eastAsia="MS Gothic" w:cs="Times New Roman"/>
      <w:b/>
      <w:bCs/>
      <w:sz w:val="22"/>
      <w:szCs w:val="22"/>
      <w:lang w:val="en-GB" w:eastAsia="en-US" w:bidi="ar-SA"/>
    </w:rPr>
  </w:style>
  <w:style w:type="character" w:customStyle="1" w:styleId="Heading4Char">
    <w:name w:val="Heading 4 Char"/>
    <w:basedOn w:val="DefaultParagraphFont"/>
    <w:link w:val="Heading4"/>
    <w:uiPriority w:val="99"/>
    <w:locked/>
    <w:rsid w:val="009C500D"/>
    <w:rPr>
      <w:rFonts w:eastAsia="MS Gothic" w:cs="Times New Roman"/>
      <w:b/>
      <w:bCs/>
      <w:sz w:val="22"/>
      <w:szCs w:val="22"/>
      <w:lang w:val="en-GB" w:eastAsia="en-US" w:bidi="ar-SA"/>
    </w:rPr>
  </w:style>
  <w:style w:type="character" w:customStyle="1" w:styleId="Heading5Char">
    <w:name w:val="Heading 5 Char"/>
    <w:basedOn w:val="DefaultParagraphFont"/>
    <w:link w:val="Heading5"/>
    <w:uiPriority w:val="99"/>
    <w:locked/>
    <w:rsid w:val="009C500D"/>
    <w:rPr>
      <w:rFonts w:eastAsia="MS Gothic" w:cs="Times New Roman"/>
      <w:i/>
      <w:iCs/>
      <w:sz w:val="22"/>
      <w:szCs w:val="22"/>
      <w:lang w:val="en-GB" w:eastAsia="en-US" w:bidi="ar-SA"/>
    </w:rPr>
  </w:style>
  <w:style w:type="character" w:customStyle="1" w:styleId="Heading6Char">
    <w:name w:val="Heading 6 Char"/>
    <w:basedOn w:val="DefaultParagraphFont"/>
    <w:link w:val="Heading6"/>
    <w:uiPriority w:val="99"/>
    <w:locked/>
    <w:rsid w:val="009C500D"/>
    <w:rPr>
      <w:rFonts w:ascii="Times New Roman" w:eastAsia="SimSun" w:hAnsi="Times New Roman" w:cs="Times New Roman"/>
      <w:bCs/>
      <w:sz w:val="24"/>
      <w:lang w:val="en-GB"/>
    </w:rPr>
  </w:style>
  <w:style w:type="character" w:customStyle="1" w:styleId="Heading7Char">
    <w:name w:val="Heading 7 Char"/>
    <w:basedOn w:val="DefaultParagraphFont"/>
    <w:link w:val="Heading7"/>
    <w:uiPriority w:val="99"/>
    <w:locked/>
    <w:rsid w:val="009C500D"/>
    <w:rPr>
      <w:rFonts w:ascii="Times New Roman" w:eastAsia="SimSun" w:hAnsi="Times New Roman" w:cs="Times New Roman"/>
      <w:b/>
      <w:u w:val="single"/>
      <w:lang w:val="en-GB"/>
    </w:rPr>
  </w:style>
  <w:style w:type="character" w:customStyle="1" w:styleId="Heading8Char">
    <w:name w:val="Heading 8 Char"/>
    <w:basedOn w:val="DefaultParagraphFont"/>
    <w:link w:val="Heading8"/>
    <w:uiPriority w:val="99"/>
    <w:locked/>
    <w:rsid w:val="009C500D"/>
    <w:rPr>
      <w:rFonts w:ascii="Times New Roman" w:eastAsia="SimSun" w:hAnsi="Times New Roman" w:cs="Times New Roman"/>
      <w:b/>
      <w:u w:val="single"/>
      <w:lang w:val="en-GB"/>
    </w:rPr>
  </w:style>
  <w:style w:type="character" w:customStyle="1" w:styleId="Heading9Char">
    <w:name w:val="Heading 9 Char"/>
    <w:basedOn w:val="DefaultParagraphFont"/>
    <w:link w:val="Heading9"/>
    <w:uiPriority w:val="99"/>
    <w:locked/>
    <w:rsid w:val="009C500D"/>
    <w:rPr>
      <w:rFonts w:ascii="Times New Roman" w:eastAsia="SimSun" w:hAnsi="Times New Roman" w:cs="Times New Roman"/>
      <w:u w:val="single"/>
      <w:lang w:val="en-GB"/>
    </w:rPr>
  </w:style>
  <w:style w:type="table" w:styleId="TableGrid">
    <w:name w:val="Table Grid"/>
    <w:basedOn w:val="TableNormal"/>
    <w:uiPriority w:val="99"/>
    <w:rsid w:val="00C9161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rFonts w:cs="Times New Roman"/>
      <w:color w:val="808080"/>
      <w:lang w:val="en-GB"/>
    </w:rPr>
  </w:style>
  <w:style w:type="paragraph" w:styleId="Header">
    <w:name w:val="header"/>
    <w:basedOn w:val="Normal"/>
    <w:link w:val="HeaderChar"/>
    <w:uiPriority w:val="99"/>
    <w:rsid w:val="009C500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sid w:val="009C500D"/>
    <w:rPr>
      <w:rFonts w:ascii="Times New Roman" w:eastAsia="SimSun" w:hAnsi="Times New Roman" w:cs="Times New Roman"/>
      <w:sz w:val="22"/>
      <w:szCs w:val="22"/>
      <w:lang w:val="en-GB"/>
    </w:rPr>
  </w:style>
  <w:style w:type="paragraph" w:styleId="Footer">
    <w:name w:val="footer"/>
    <w:basedOn w:val="Normal"/>
    <w:link w:val="FooterChar"/>
    <w:uiPriority w:val="99"/>
    <w:rsid w:val="009C500D"/>
    <w:pPr>
      <w:tabs>
        <w:tab w:val="center" w:pos="4680"/>
        <w:tab w:val="right" w:pos="9360"/>
      </w:tabs>
    </w:pPr>
    <w:rPr>
      <w:sz w:val="20"/>
    </w:rPr>
  </w:style>
  <w:style w:type="character" w:customStyle="1" w:styleId="FooterChar">
    <w:name w:val="Footer Char"/>
    <w:basedOn w:val="DefaultParagraphFont"/>
    <w:link w:val="Footer"/>
    <w:uiPriority w:val="99"/>
    <w:locked/>
    <w:rsid w:val="009C500D"/>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basedOn w:val="DefaultParagraphFont"/>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9C500D"/>
    <w:pPr>
      <w:spacing w:after="120" w:line="259" w:lineRule="auto"/>
      <w:jc w:val="left"/>
    </w:pPr>
    <w:rPr>
      <w:rFonts w:ascii="Cambria" w:eastAsia="MS Mincho" w:hAnsi="Cambria" w:cs="Arial"/>
      <w:kern w:val="2"/>
    </w:rPr>
  </w:style>
  <w:style w:type="character" w:customStyle="1" w:styleId="BodyTextChar">
    <w:name w:val="Body Text Char"/>
    <w:basedOn w:val="DefaultParagraphFont"/>
    <w:link w:val="BodyText"/>
    <w:uiPriority w:val="99"/>
    <w:locked/>
    <w:rsid w:val="009C500D"/>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rsid w:val="009C500D"/>
    <w:rPr>
      <w:rFonts w:cs="Times New Roman"/>
      <w:sz w:val="16"/>
      <w:szCs w:val="16"/>
      <w:lang w:val="en-GB"/>
    </w:rPr>
  </w:style>
  <w:style w:type="paragraph" w:styleId="CommentText">
    <w:name w:val="annotation text"/>
    <w:basedOn w:val="Normal"/>
    <w:link w:val="CommentTextChar"/>
    <w:uiPriority w:val="99"/>
    <w:rsid w:val="009C500D"/>
    <w:rPr>
      <w:sz w:val="20"/>
      <w:szCs w:val="20"/>
    </w:rPr>
  </w:style>
  <w:style w:type="character" w:customStyle="1" w:styleId="CommentTextChar">
    <w:name w:val="Comment Text Char"/>
    <w:basedOn w:val="DefaultParagraphFont"/>
    <w:link w:val="CommentText"/>
    <w:uiPriority w:val="99"/>
    <w:semiHidden/>
    <w:locked/>
    <w:rsid w:val="009C500D"/>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basedOn w:val="DefaultParagraphFont"/>
    <w:uiPriority w:val="99"/>
    <w:rsid w:val="007E09DA"/>
    <w:rPr>
      <w:rFonts w:cs="Times New Roman"/>
      <w:color w:val="800080"/>
      <w:u w:val="single"/>
      <w:lang w:val="en-GB"/>
    </w:rPr>
  </w:style>
  <w:style w:type="character" w:styleId="FootnoteReference">
    <w:name w:val="footnote reference"/>
    <w:basedOn w:val="DefaultParagraphFont"/>
    <w:uiPriority w:val="99"/>
    <w:semiHidden/>
    <w:rsid w:val="009C500D"/>
    <w:rPr>
      <w:rFonts w:cs="Times New Roman"/>
      <w:vertAlign w:val="superscript"/>
      <w:lang w:val="en-GB"/>
    </w:rPr>
  </w:style>
  <w:style w:type="paragraph" w:styleId="FootnoteText">
    <w:name w:val="footnote text"/>
    <w:basedOn w:val="Normal"/>
    <w:link w:val="FootnoteTextChar"/>
    <w:uiPriority w:val="99"/>
    <w:semiHidden/>
    <w:rsid w:val="009C500D"/>
    <w:pPr>
      <w:jc w:val="left"/>
    </w:pPr>
    <w:rPr>
      <w:sz w:val="18"/>
      <w:szCs w:val="20"/>
    </w:rPr>
  </w:style>
  <w:style w:type="character" w:customStyle="1" w:styleId="FootnoteTextChar">
    <w:name w:val="Footnote Text Char"/>
    <w:basedOn w:val="DefaultParagraphFont"/>
    <w:link w:val="FootnoteText"/>
    <w:uiPriority w:val="99"/>
    <w:semiHidden/>
    <w:locked/>
    <w:rsid w:val="009C500D"/>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31"/>
      </w:numPr>
      <w:tabs>
        <w:tab w:val="clear" w:pos="360"/>
      </w:tabs>
      <w:spacing w:before="120" w:after="120"/>
      <w:ind w:left="567"/>
    </w:pPr>
    <w:rPr>
      <w:sz w:val="20"/>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3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9C500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9C500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9C500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9C500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sid w:val="009C500D"/>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 w:val="20"/>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33"/>
      </w:numPr>
      <w:spacing w:after="120"/>
    </w:pPr>
    <w:rPr>
      <w:rFonts w:cs="Angsana New"/>
    </w:rPr>
  </w:style>
  <w:style w:type="paragraph" w:styleId="ListParagraph">
    <w:name w:val="List Paragraph"/>
    <w:basedOn w:val="Normal"/>
    <w:uiPriority w:val="99"/>
    <w:qFormat/>
    <w:rsid w:val="009C500D"/>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9C500D"/>
    <w:rPr>
      <w:rFonts w:ascii="Simplified" w:hAnsi="Simplified" w:cs="Simplified"/>
      <w:noProof/>
      <w:sz w:val="24"/>
      <w:szCs w:val="24"/>
    </w:rPr>
  </w:style>
  <w:style w:type="paragraph" w:customStyle="1" w:styleId="DarkList-Accent31">
    <w:name w:val="Dark List - Accent 31"/>
    <w:hidden/>
    <w:uiPriority w:val="99"/>
    <w:semiHidden/>
    <w:rsid w:val="009C500D"/>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9C500D"/>
    <w:pPr>
      <w:spacing w:after="120"/>
      <w:ind w:left="567"/>
    </w:pPr>
  </w:style>
  <w:style w:type="paragraph" w:customStyle="1" w:styleId="Footnote">
    <w:name w:val="Footnote"/>
    <w:basedOn w:val="FootnoteText"/>
    <w:uiPriority w:val="99"/>
    <w:semiHidden/>
    <w:rsid w:val="009C500D"/>
    <w:rPr>
      <w:szCs w:val="18"/>
    </w:rPr>
  </w:style>
  <w:style w:type="paragraph" w:customStyle="1" w:styleId="Annex">
    <w:name w:val="Annex"/>
    <w:basedOn w:val="Normal"/>
    <w:uiPriority w:val="99"/>
    <w:semiHidden/>
    <w:rsid w:val="009C500D"/>
    <w:pPr>
      <w:spacing w:after="240"/>
    </w:pPr>
    <w:rPr>
      <w:b/>
      <w:sz w:val="28"/>
    </w:rPr>
  </w:style>
  <w:style w:type="paragraph" w:customStyle="1" w:styleId="ABSymbol">
    <w:name w:val="AB_Symbol"/>
    <w:basedOn w:val="Normal"/>
    <w:uiPriority w:val="99"/>
    <w:rsid w:val="009C500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9C500D"/>
    <w:pPr>
      <w:numPr>
        <w:numId w:val="17"/>
      </w:numPr>
      <w:tabs>
        <w:tab w:val="left" w:pos="3969"/>
      </w:tabs>
      <w:spacing w:before="120" w:after="120"/>
    </w:pPr>
  </w:style>
  <w:style w:type="paragraph" w:customStyle="1" w:styleId="AFCorNNormal">
    <w:name w:val="AF_CorNNormal"/>
    <w:basedOn w:val="Normal"/>
    <w:uiPriority w:val="99"/>
    <w:rsid w:val="009C500D"/>
    <w:pPr>
      <w:jc w:val="left"/>
    </w:pPr>
  </w:style>
  <w:style w:type="paragraph" w:customStyle="1" w:styleId="AEDistrNormal">
    <w:name w:val="AE_DistrNormal"/>
    <w:basedOn w:val="Normal"/>
    <w:uiPriority w:val="99"/>
    <w:rsid w:val="009C500D"/>
    <w:pPr>
      <w:jc w:val="left"/>
    </w:pPr>
  </w:style>
  <w:style w:type="paragraph" w:customStyle="1" w:styleId="AASmallLogo">
    <w:name w:val="AA_SmallLogo"/>
    <w:basedOn w:val="AEDistrNormal"/>
    <w:uiPriority w:val="99"/>
    <w:rsid w:val="009C500D"/>
    <w:pPr>
      <w:spacing w:before="40"/>
    </w:pPr>
    <w:rPr>
      <w:sz w:val="4"/>
    </w:rPr>
  </w:style>
  <w:style w:type="paragraph" w:customStyle="1" w:styleId="ACLargeLogo">
    <w:name w:val="AC_LargeLogo"/>
    <w:basedOn w:val="AFCorNNormal"/>
    <w:next w:val="AISpacer"/>
    <w:uiPriority w:val="99"/>
    <w:rsid w:val="009C500D"/>
    <w:pPr>
      <w:spacing w:before="120"/>
      <w:contextualSpacing/>
    </w:pPr>
    <w:rPr>
      <w:sz w:val="8"/>
    </w:rPr>
  </w:style>
  <w:style w:type="paragraph" w:styleId="CommentSubject">
    <w:name w:val="annotation subject"/>
    <w:basedOn w:val="CommentText"/>
    <w:next w:val="CommentText"/>
    <w:link w:val="CommentSubjectChar"/>
    <w:uiPriority w:val="99"/>
    <w:semiHidden/>
    <w:rsid w:val="009C500D"/>
    <w:rPr>
      <w:b/>
      <w:bCs/>
    </w:rPr>
  </w:style>
  <w:style w:type="character" w:customStyle="1" w:styleId="CommentSubjectChar">
    <w:name w:val="Comment Subject Char"/>
    <w:basedOn w:val="CommentTextChar"/>
    <w:link w:val="CommentSubject"/>
    <w:uiPriority w:val="99"/>
    <w:semiHidden/>
    <w:locked/>
    <w:rsid w:val="009C500D"/>
    <w:rPr>
      <w:b/>
      <w:bCs/>
    </w:rPr>
  </w:style>
  <w:style w:type="paragraph" w:customStyle="1" w:styleId="Item">
    <w:name w:val="Item"/>
    <w:basedOn w:val="Normal"/>
    <w:uiPriority w:val="99"/>
    <w:semiHidden/>
    <w:rsid w:val="009C500D"/>
    <w:pPr>
      <w:suppressLineNumbers/>
      <w:suppressAutoHyphens/>
      <w:spacing w:before="240" w:after="120"/>
      <w:jc w:val="left"/>
    </w:pPr>
    <w:rPr>
      <w:rFonts w:eastAsia="MS Mincho"/>
      <w:b/>
      <w:iCs/>
      <w:kern w:val="22"/>
      <w:sz w:val="24"/>
    </w:rPr>
  </w:style>
  <w:style w:type="paragraph" w:customStyle="1" w:styleId="CBDNormal">
    <w:name w:val="CBD_Normal"/>
    <w:uiPriority w:val="99"/>
    <w:rsid w:val="009C500D"/>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
    <w:name w:val="List"/>
    <w:basedOn w:val="Normal"/>
    <w:uiPriority w:val="99"/>
    <w:semiHidden/>
    <w:rsid w:val="009C500D"/>
    <w:pPr>
      <w:contextualSpacing/>
    </w:pPr>
  </w:style>
  <w:style w:type="paragraph" w:customStyle="1" w:styleId="AISpacer">
    <w:name w:val="AI_Spacer"/>
    <w:next w:val="Normal"/>
    <w:uiPriority w:val="99"/>
    <w:rsid w:val="009C500D"/>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9C500D"/>
    <w:pPr>
      <w:spacing w:before="120"/>
    </w:pPr>
  </w:style>
  <w:style w:type="paragraph" w:customStyle="1" w:styleId="AFCorNBold">
    <w:name w:val="AF_CorNBold"/>
    <w:basedOn w:val="AFCorNNormal"/>
    <w:next w:val="AFCorNNormal"/>
    <w:uiPriority w:val="99"/>
    <w:rsid w:val="009C500D"/>
    <w:rPr>
      <w:b/>
    </w:rPr>
  </w:style>
  <w:style w:type="paragraph" w:customStyle="1" w:styleId="AFCorN12Bold">
    <w:name w:val="AF_CorN12Bold"/>
    <w:basedOn w:val="AFCorNNormal"/>
    <w:next w:val="AFCorNNormal"/>
    <w:uiPriority w:val="99"/>
    <w:rsid w:val="009C500D"/>
    <w:rPr>
      <w:b/>
      <w:sz w:val="24"/>
    </w:rPr>
  </w:style>
  <w:style w:type="paragraph" w:customStyle="1" w:styleId="CBDAgendaItem">
    <w:name w:val="CBD_AgendaItem"/>
    <w:basedOn w:val="Normal"/>
    <w:uiPriority w:val="99"/>
    <w:rsid w:val="00A111D1"/>
    <w:pPr>
      <w:keepNext/>
      <w:keepLines/>
      <w:spacing w:before="240" w:after="120"/>
      <w:jc w:val="left"/>
    </w:pPr>
    <w:rPr>
      <w:b/>
      <w:sz w:val="24"/>
    </w:rPr>
  </w:style>
  <w:style w:type="paragraph" w:customStyle="1" w:styleId="CBDDesicionText">
    <w:name w:val="CBD_DesicionText"/>
    <w:basedOn w:val="CBDNormal"/>
    <w:uiPriority w:val="99"/>
    <w:rsid w:val="009C500D"/>
    <w:pPr>
      <w:spacing w:after="120"/>
      <w:ind w:left="1134" w:firstLine="567"/>
    </w:pPr>
  </w:style>
  <w:style w:type="paragraph" w:customStyle="1" w:styleId="CBDDesicionAnnex">
    <w:name w:val="CBD_DesicionAnnex"/>
    <w:basedOn w:val="CBDNormal"/>
    <w:next w:val="CBDDesicionText"/>
    <w:uiPriority w:val="99"/>
    <w:rsid w:val="009C500D"/>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9C500D"/>
    <w:pPr>
      <w:keepNext/>
      <w:keepLines/>
      <w:spacing w:after="240"/>
      <w:jc w:val="left"/>
    </w:pPr>
    <w:rPr>
      <w:b/>
      <w:sz w:val="28"/>
      <w:lang w:bidi="ar-SY"/>
    </w:rPr>
  </w:style>
  <w:style w:type="paragraph" w:customStyle="1" w:styleId="CBDSubTitle">
    <w:name w:val="CBD_SubTitle"/>
    <w:basedOn w:val="CBDNormal"/>
    <w:uiPriority w:val="99"/>
    <w:rsid w:val="009C500D"/>
    <w:pPr>
      <w:keepNext/>
      <w:keepLines/>
      <w:spacing w:before="240" w:after="240"/>
      <w:ind w:left="567"/>
      <w:jc w:val="left"/>
    </w:pPr>
    <w:rPr>
      <w:b/>
    </w:rPr>
  </w:style>
  <w:style w:type="paragraph" w:customStyle="1" w:styleId="CBDTitle">
    <w:name w:val="CBD_Title"/>
    <w:basedOn w:val="CBDNormal"/>
    <w:next w:val="CBDSubTitle"/>
    <w:uiPriority w:val="99"/>
    <w:rsid w:val="009C500D"/>
    <w:pPr>
      <w:keepNext/>
      <w:keepLines/>
      <w:spacing w:before="240" w:after="240"/>
      <w:ind w:left="567"/>
      <w:jc w:val="left"/>
    </w:pPr>
    <w:rPr>
      <w:b/>
      <w:sz w:val="28"/>
    </w:rPr>
  </w:style>
  <w:style w:type="paragraph" w:customStyle="1" w:styleId="AENormal">
    <w:name w:val="AE_Normal"/>
    <w:basedOn w:val="Normal"/>
    <w:uiPriority w:val="99"/>
    <w:rsid w:val="009C500D"/>
  </w:style>
  <w:style w:type="paragraph" w:customStyle="1" w:styleId="CBDH1">
    <w:name w:val="CBD_H1"/>
    <w:basedOn w:val="CBDNormal"/>
    <w:uiPriority w:val="99"/>
    <w:rsid w:val="009C500D"/>
    <w:pPr>
      <w:keepNext/>
      <w:keepLines/>
      <w:spacing w:before="240" w:after="120"/>
      <w:ind w:left="567" w:hanging="567"/>
      <w:jc w:val="left"/>
      <w:outlineLvl w:val="0"/>
    </w:pPr>
    <w:rPr>
      <w:b/>
      <w:sz w:val="28"/>
    </w:rPr>
  </w:style>
  <w:style w:type="paragraph" w:customStyle="1" w:styleId="CBDH2">
    <w:name w:val="CBD_H2"/>
    <w:basedOn w:val="CBDNormal"/>
    <w:uiPriority w:val="99"/>
    <w:rsid w:val="009C500D"/>
    <w:pPr>
      <w:keepNext/>
      <w:keepLines/>
      <w:ind w:left="567" w:hanging="567"/>
    </w:pPr>
    <w:rPr>
      <w:b/>
      <w:sz w:val="24"/>
    </w:rPr>
  </w:style>
  <w:style w:type="paragraph" w:customStyle="1" w:styleId="CBDFootnoteText">
    <w:name w:val="CBD_Footnote_Text"/>
    <w:basedOn w:val="CBDNormal"/>
    <w:uiPriority w:val="99"/>
    <w:rsid w:val="009C500D"/>
    <w:pPr>
      <w:jc w:val="left"/>
    </w:pPr>
    <w:rPr>
      <w:sz w:val="18"/>
    </w:rPr>
  </w:style>
  <w:style w:type="paragraph" w:customStyle="1" w:styleId="CBDFooter">
    <w:name w:val="CBD_Footer"/>
    <w:basedOn w:val="CBDNormal"/>
    <w:uiPriority w:val="99"/>
    <w:rsid w:val="009C500D"/>
    <w:rPr>
      <w:sz w:val="20"/>
    </w:rPr>
  </w:style>
  <w:style w:type="paragraph" w:customStyle="1" w:styleId="CBDHeader">
    <w:name w:val="CBD_Header"/>
    <w:basedOn w:val="CBDNormal"/>
    <w:next w:val="CBDFooter"/>
    <w:uiPriority w:val="99"/>
    <w:rsid w:val="009C500D"/>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9C500D"/>
    <w:pPr>
      <w:keepNext/>
      <w:keepLines/>
      <w:spacing w:before="120" w:after="120"/>
      <w:ind w:left="567" w:hanging="567"/>
      <w:jc w:val="left"/>
    </w:pPr>
    <w:rPr>
      <w:b/>
    </w:rPr>
  </w:style>
  <w:style w:type="paragraph" w:customStyle="1" w:styleId="CBDH4">
    <w:name w:val="CBD_H4"/>
    <w:basedOn w:val="CBDNormal"/>
    <w:uiPriority w:val="99"/>
    <w:rsid w:val="009C500D"/>
    <w:pPr>
      <w:keepNext/>
      <w:keepLines/>
      <w:spacing w:before="120" w:after="120"/>
      <w:ind w:left="567" w:hanging="567"/>
      <w:jc w:val="left"/>
    </w:pPr>
    <w:rPr>
      <w:b/>
    </w:rPr>
  </w:style>
  <w:style w:type="paragraph" w:customStyle="1" w:styleId="CBDH5">
    <w:name w:val="CBD_H5"/>
    <w:basedOn w:val="CBDNormal"/>
    <w:uiPriority w:val="99"/>
    <w:rsid w:val="009C500D"/>
    <w:pPr>
      <w:keepNext/>
      <w:keepLines/>
      <w:spacing w:before="120" w:after="120"/>
      <w:ind w:left="567" w:hanging="567"/>
      <w:jc w:val="left"/>
    </w:pPr>
    <w:rPr>
      <w:i/>
    </w:rPr>
  </w:style>
  <w:style w:type="paragraph" w:customStyle="1" w:styleId="CBDTableNormal">
    <w:name w:val="CBD_TableNormal"/>
    <w:basedOn w:val="CBDNormal"/>
    <w:uiPriority w:val="99"/>
    <w:rsid w:val="009C500D"/>
    <w:pPr>
      <w:spacing w:before="40" w:after="80"/>
      <w:jc w:val="left"/>
    </w:pPr>
    <w:rPr>
      <w:sz w:val="20"/>
    </w:rPr>
  </w:style>
  <w:style w:type="paragraph" w:customStyle="1" w:styleId="CBDTableTitle">
    <w:name w:val="CBD_TableTitle"/>
    <w:basedOn w:val="CBDNormal"/>
    <w:uiPriority w:val="99"/>
    <w:rsid w:val="009C500D"/>
    <w:pPr>
      <w:keepNext/>
      <w:keepLines/>
      <w:spacing w:before="120" w:after="60"/>
      <w:ind w:left="567"/>
      <w:jc w:val="left"/>
    </w:pPr>
    <w:rPr>
      <w:b/>
    </w:rPr>
  </w:style>
  <w:style w:type="paragraph" w:customStyle="1" w:styleId="CBDFigureTitle">
    <w:name w:val="CBD_FigureTitle"/>
    <w:basedOn w:val="CBDNormal"/>
    <w:next w:val="CBDNormalNoNumber"/>
    <w:uiPriority w:val="99"/>
    <w:rsid w:val="009C500D"/>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locked/>
    <w:rsid w:val="00A111D1"/>
    <w:rPr>
      <w:rFonts w:ascii="Times New Roman" w:eastAsia="SimSun" w:hAnsi="Times New Roman"/>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basedOn w:val="DefaultParagraphFont"/>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basedOn w:val="DefaultParagraphFont"/>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sz w:val="20"/>
      <w:szCs w:val="2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basedOn w:val="DefaultParagraphFont"/>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basedOn w:val="DefaultParagraphFont"/>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
    <w:name w:val="Grid Table 1 Light"/>
    <w:uiPriority w:val="99"/>
    <w:rsid w:val="00A111D1"/>
    <w:rPr>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
    <w:name w:val="Grid Table 1 Light Accent 1"/>
    <w:uiPriority w:val="99"/>
    <w:rsid w:val="00A111D1"/>
    <w:rPr>
      <w:sz w:val="20"/>
      <w:szCs w:val="20"/>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
    <w:name w:val="Grid Table 1 Light Accent 2"/>
    <w:uiPriority w:val="99"/>
    <w:rsid w:val="00A111D1"/>
    <w:rPr>
      <w:sz w:val="20"/>
      <w:szCs w:val="20"/>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
    <w:name w:val="Grid Table 1 Light Accent 3"/>
    <w:uiPriority w:val="99"/>
    <w:rsid w:val="00A111D1"/>
    <w:rPr>
      <w:sz w:val="20"/>
      <w:szCs w:val="20"/>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
    <w:name w:val="Grid Table 1 Light Accent 4"/>
    <w:uiPriority w:val="99"/>
    <w:rsid w:val="00A111D1"/>
    <w:rPr>
      <w:sz w:val="20"/>
      <w:szCs w:val="20"/>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
    <w:name w:val="Grid Table 1 Light Accent 5"/>
    <w:uiPriority w:val="99"/>
    <w:rsid w:val="00A111D1"/>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
    <w:name w:val="Grid Table 1 Light Accent 6"/>
    <w:uiPriority w:val="99"/>
    <w:rsid w:val="00A111D1"/>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
    <w:name w:val="Grid Table 2"/>
    <w:uiPriority w:val="99"/>
    <w:rsid w:val="00A111D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
    <w:name w:val="Grid Table 2 Accent 1"/>
    <w:uiPriority w:val="99"/>
    <w:rsid w:val="00A111D1"/>
    <w:rPr>
      <w:sz w:val="20"/>
      <w:szCs w:val="20"/>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
    <w:name w:val="Grid Table 2 Accent 2"/>
    <w:uiPriority w:val="99"/>
    <w:rsid w:val="00A111D1"/>
    <w:rPr>
      <w:sz w:val="20"/>
      <w:szCs w:val="20"/>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
    <w:name w:val="Grid Table 2 Accent 3"/>
    <w:uiPriority w:val="99"/>
    <w:rsid w:val="00A111D1"/>
    <w:rPr>
      <w:sz w:val="20"/>
      <w:szCs w:val="20"/>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
    <w:name w:val="Grid Table 2 Accent 4"/>
    <w:uiPriority w:val="99"/>
    <w:rsid w:val="00A111D1"/>
    <w:rPr>
      <w:sz w:val="20"/>
      <w:szCs w:val="20"/>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
    <w:name w:val="Grid Table 2 Accent 5"/>
    <w:uiPriority w:val="99"/>
    <w:rsid w:val="00A111D1"/>
    <w:rPr>
      <w:sz w:val="20"/>
      <w:szCs w:val="20"/>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
    <w:name w:val="Grid Table 2 Accent 6"/>
    <w:uiPriority w:val="99"/>
    <w:rsid w:val="00A111D1"/>
    <w:rPr>
      <w:sz w:val="20"/>
      <w:szCs w:val="20"/>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
    <w:name w:val="Grid Table 3"/>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
    <w:name w:val="Grid Table 3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
    <w:name w:val="Grid Table 3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
    <w:name w:val="Grid Table 3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
    <w:name w:val="Grid Table 3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
    <w:name w:val="Grid Table 3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
    <w:name w:val="Grid Table 3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
    <w:name w:val="Grid Table 4"/>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
    <w:name w:val="Grid Table 4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
    <w:name w:val="Grid Table 4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
    <w:name w:val="Grid Table 4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
    <w:name w:val="Grid Table 4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
    <w:name w:val="Grid Table 4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
    <w:name w:val="Grid Table 4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
    <w:name w:val="Grid Table 5 Dark"/>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
    <w:name w:val="Grid Table 5 Dark Accent 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
    <w:name w:val="Grid Table 5 Dark Accent 2"/>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
    <w:name w:val="Grid Table 5 Dark Accent 3"/>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
    <w:name w:val="Grid Table 5 Dark Accent 4"/>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
    <w:name w:val="Grid Table 5 Dark Accent 5"/>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
    <w:name w:val="Grid Table 5 Dark Accent 6"/>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
    <w:name w:val="Grid Table 6 Colorful"/>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
    <w:name w:val="Grid Table 6 Colorful Accent 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
    <w:name w:val="Grid Table 6 Colorful Accent 2"/>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
    <w:name w:val="Grid Table 6 Colorful Accent 3"/>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
    <w:name w:val="Grid Table 6 Colorful Accent 4"/>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
    <w:name w:val="Grid Table 6 Colorful Accent 5"/>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
    <w:name w:val="Grid Table 6 Colorful Accent 6"/>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
    <w:name w:val="Grid Table 7 Colorful"/>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
    <w:name w:val="Grid Table 7 Colorful Accent 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
    <w:name w:val="Grid Table 7 Colorful Accent 2"/>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
    <w:name w:val="Grid Table 7 Colorful Accent 3"/>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
    <w:name w:val="Grid Table 7 Colorful Accent 4"/>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
    <w:name w:val="Grid Table 7 Colorful Accent 5"/>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
    <w:name w:val="Grid Table 7 Colorful Accent 6"/>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
    <w:name w:val="Hashtag"/>
    <w:basedOn w:val="DefaultParagraphFont"/>
    <w:uiPriority w:val="99"/>
    <w:semiHidden/>
    <w:rsid w:val="00A111D1"/>
    <w:rPr>
      <w:rFonts w:cs="Times New Roman"/>
      <w:color w:val="2B579A"/>
      <w:shd w:val="clear" w:color="auto" w:fill="E1DFDD"/>
      <w:lang w:val="en-GB"/>
    </w:rPr>
  </w:style>
  <w:style w:type="character" w:styleId="HTMLAcronym">
    <w:name w:val="HTML Acronym"/>
    <w:basedOn w:val="DefaultParagraphFont"/>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rsid w:val="00A111D1"/>
    <w:rPr>
      <w:rFonts w:cs="Times New Roman"/>
      <w:i/>
      <w:iCs/>
      <w:lang w:val="en-GB"/>
    </w:rPr>
  </w:style>
  <w:style w:type="character" w:styleId="HTMLCode">
    <w:name w:val="HTML Code"/>
    <w:basedOn w:val="DefaultParagraphFont"/>
    <w:uiPriority w:val="99"/>
    <w:semiHidden/>
    <w:rsid w:val="00A111D1"/>
    <w:rPr>
      <w:rFonts w:ascii="Consolas" w:hAnsi="Consolas" w:cs="Times New Roman"/>
      <w:sz w:val="20"/>
      <w:szCs w:val="20"/>
      <w:lang w:val="en-GB"/>
    </w:rPr>
  </w:style>
  <w:style w:type="character" w:styleId="HTMLDefinition">
    <w:name w:val="HTML Definition"/>
    <w:basedOn w:val="DefaultParagraphFont"/>
    <w:uiPriority w:val="99"/>
    <w:semiHidden/>
    <w:rsid w:val="00A111D1"/>
    <w:rPr>
      <w:rFonts w:cs="Times New Roman"/>
      <w:i/>
      <w:iCs/>
      <w:lang w:val="en-GB"/>
    </w:rPr>
  </w:style>
  <w:style w:type="character" w:styleId="HTMLKeyboard">
    <w:name w:val="HTML Keyboard"/>
    <w:basedOn w:val="DefaultParagraphFont"/>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cs="Times New Roman"/>
      <w:sz w:val="20"/>
      <w:szCs w:val="20"/>
      <w:lang w:val="en-GB"/>
    </w:rPr>
  </w:style>
  <w:style w:type="character" w:styleId="HTMLSample">
    <w:name w:val="HTML Sample"/>
    <w:basedOn w:val="DefaultParagraphFont"/>
    <w:uiPriority w:val="99"/>
    <w:semiHidden/>
    <w:rsid w:val="00A111D1"/>
    <w:rPr>
      <w:rFonts w:ascii="Consolas" w:hAnsi="Consolas" w:cs="Times New Roman"/>
      <w:sz w:val="24"/>
      <w:szCs w:val="24"/>
      <w:lang w:val="en-GB"/>
    </w:rPr>
  </w:style>
  <w:style w:type="character" w:styleId="HTMLTypewriter">
    <w:name w:val="HTML Typewriter"/>
    <w:basedOn w:val="DefaultParagraphFont"/>
    <w:uiPriority w:val="99"/>
    <w:semiHidden/>
    <w:rsid w:val="00A111D1"/>
    <w:rPr>
      <w:rFonts w:ascii="Consolas" w:hAnsi="Consolas" w:cs="Times New Roman"/>
      <w:sz w:val="20"/>
      <w:szCs w:val="20"/>
      <w:lang w:val="en-GB"/>
    </w:rPr>
  </w:style>
  <w:style w:type="character" w:styleId="HTMLVariable">
    <w:name w:val="HTML Variable"/>
    <w:basedOn w:val="DefaultParagraphFont"/>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basedOn w:val="DefaultParagraphFont"/>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basedOn w:val="DefaultParagraphFont"/>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
    <w:name w:val="List Table 1 Light"/>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1">
    <w:name w:val="List Table 1 Light Accent 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2">
    <w:name w:val="List Table 1 Light Accent 2"/>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3">
    <w:name w:val="List Table 1 Light Accent 3"/>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4">
    <w:name w:val="List Table 1 Light Accent 4"/>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5">
    <w:name w:val="List Table 1 Light Accent 5"/>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6">
    <w:name w:val="List Table 1 Light Accent 6"/>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2">
    <w:name w:val="List Table 2"/>
    <w:uiPriority w:val="99"/>
    <w:rsid w:val="00A111D1"/>
    <w:rPr>
      <w:sz w:val="20"/>
      <w:szCs w:val="20"/>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
    <w:name w:val="List Table 2 Accent 1"/>
    <w:uiPriority w:val="99"/>
    <w:rsid w:val="00A111D1"/>
    <w:rPr>
      <w:sz w:val="20"/>
      <w:szCs w:val="20"/>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
    <w:name w:val="List Table 2 Accent 2"/>
    <w:uiPriority w:val="99"/>
    <w:rsid w:val="00A111D1"/>
    <w:rPr>
      <w:sz w:val="20"/>
      <w:szCs w:val="20"/>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
    <w:name w:val="List Table 2 Accent 3"/>
    <w:uiPriority w:val="99"/>
    <w:rsid w:val="00A111D1"/>
    <w:rPr>
      <w:sz w:val="20"/>
      <w:szCs w:val="20"/>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
    <w:name w:val="List Table 2 Accent 4"/>
    <w:uiPriority w:val="99"/>
    <w:rsid w:val="00A111D1"/>
    <w:rPr>
      <w:sz w:val="20"/>
      <w:szCs w:val="20"/>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
    <w:name w:val="List Table 2 Accent 5"/>
    <w:uiPriority w:val="99"/>
    <w:rsid w:val="00A111D1"/>
    <w:rPr>
      <w:sz w:val="20"/>
      <w:szCs w:val="20"/>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
    <w:name w:val="List Table 2 Accent 6"/>
    <w:uiPriority w:val="99"/>
    <w:rsid w:val="00A111D1"/>
    <w:rPr>
      <w:sz w:val="20"/>
      <w:szCs w:val="20"/>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
    <w:name w:val="List Table 3"/>
    <w:uiPriority w:val="99"/>
    <w:rsid w:val="00A111D1"/>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
    <w:name w:val="List Table 3 Accent 1"/>
    <w:uiPriority w:val="99"/>
    <w:rsid w:val="00A111D1"/>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
    <w:name w:val="List Table 3 Accent 2"/>
    <w:uiPriority w:val="99"/>
    <w:rsid w:val="00A111D1"/>
    <w:rPr>
      <w:sz w:val="2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
    <w:name w:val="List Table 3 Accent 3"/>
    <w:uiPriority w:val="99"/>
    <w:rsid w:val="00A111D1"/>
    <w:rPr>
      <w:sz w:val="20"/>
      <w:szCs w:val="20"/>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
    <w:name w:val="List Table 3 Accent 4"/>
    <w:uiPriority w:val="99"/>
    <w:rsid w:val="00A111D1"/>
    <w:rPr>
      <w:sz w:val="2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
    <w:name w:val="List Table 3 Accent 5"/>
    <w:uiPriority w:val="99"/>
    <w:rsid w:val="00A111D1"/>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
    <w:name w:val="List Table 3 Accent 6"/>
    <w:uiPriority w:val="99"/>
    <w:rsid w:val="00A111D1"/>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
    <w:name w:val="List Table 4"/>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
    <w:name w:val="List Table 4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
    <w:name w:val="List Table 4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
    <w:name w:val="List Table 4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
    <w:name w:val="List Table 4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
    <w:name w:val="List Table 4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
    <w:name w:val="List Table 4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
    <w:name w:val="List Table 5 Dark"/>
    <w:uiPriority w:val="99"/>
    <w:rsid w:val="00A111D1"/>
    <w:rPr>
      <w:color w:val="FFFFFF"/>
      <w:sz w:val="20"/>
      <w:szCs w:val="20"/>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
    <w:name w:val="List Table 5 Dark Accent 1"/>
    <w:uiPriority w:val="99"/>
    <w:rsid w:val="00A111D1"/>
    <w:rPr>
      <w:color w:val="FFFFFF"/>
      <w:sz w:val="20"/>
      <w:szCs w:val="20"/>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
    <w:name w:val="List Table 5 Dark Accent 2"/>
    <w:uiPriority w:val="99"/>
    <w:rsid w:val="00A111D1"/>
    <w:rPr>
      <w:color w:val="FFFFFF"/>
      <w:sz w:val="20"/>
      <w:szCs w:val="20"/>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
    <w:name w:val="List Table 5 Dark Accent 3"/>
    <w:uiPriority w:val="99"/>
    <w:rsid w:val="00A111D1"/>
    <w:rPr>
      <w:color w:val="FFFFFF"/>
      <w:sz w:val="20"/>
      <w:szCs w:val="20"/>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
    <w:name w:val="List Table 5 Dark Accent 4"/>
    <w:uiPriority w:val="99"/>
    <w:rsid w:val="00A111D1"/>
    <w:rPr>
      <w:color w:val="FFFFFF"/>
      <w:sz w:val="20"/>
      <w:szCs w:val="20"/>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
    <w:name w:val="List Table 5 Dark Accent 5"/>
    <w:uiPriority w:val="99"/>
    <w:rsid w:val="00A111D1"/>
    <w:rPr>
      <w:color w:val="FFFFFF"/>
      <w:sz w:val="20"/>
      <w:szCs w:val="20"/>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
    <w:name w:val="List Table 5 Dark Accent 6"/>
    <w:uiPriority w:val="99"/>
    <w:rsid w:val="00A111D1"/>
    <w:rPr>
      <w:color w:val="FFFFFF"/>
      <w:sz w:val="20"/>
      <w:szCs w:val="20"/>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
    <w:name w:val="List Table 6 Colorful"/>
    <w:uiPriority w:val="99"/>
    <w:rsid w:val="00A111D1"/>
    <w:rPr>
      <w:color w:val="000000"/>
      <w:sz w:val="20"/>
      <w:szCs w:val="2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
    <w:name w:val="List Table 6 Colorful Accent 1"/>
    <w:uiPriority w:val="99"/>
    <w:rsid w:val="00A111D1"/>
    <w:rPr>
      <w:color w:val="365F91"/>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
    <w:name w:val="List Table 6 Colorful Accent 2"/>
    <w:uiPriority w:val="99"/>
    <w:rsid w:val="00A111D1"/>
    <w:rPr>
      <w:color w:val="943634"/>
      <w:sz w:val="20"/>
      <w:szCs w:val="20"/>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
    <w:name w:val="List Table 6 Colorful Accent 3"/>
    <w:uiPriority w:val="99"/>
    <w:rsid w:val="00A111D1"/>
    <w:rPr>
      <w:color w:val="76923C"/>
      <w:sz w:val="20"/>
      <w:szCs w:val="20"/>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
    <w:name w:val="List Table 6 Colorful Accent 4"/>
    <w:uiPriority w:val="99"/>
    <w:rsid w:val="00A111D1"/>
    <w:rPr>
      <w:color w:val="5F497A"/>
      <w:sz w:val="20"/>
      <w:szCs w:val="20"/>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
    <w:name w:val="List Table 6 Colorful Accent 5"/>
    <w:uiPriority w:val="99"/>
    <w:rsid w:val="00A111D1"/>
    <w:rPr>
      <w:color w:val="31849B"/>
      <w:sz w:val="20"/>
      <w:szCs w:val="20"/>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
    <w:name w:val="List Table 6 Colorful Accent 6"/>
    <w:uiPriority w:val="99"/>
    <w:rsid w:val="00A111D1"/>
    <w:rPr>
      <w:color w:val="E36C0A"/>
      <w:sz w:val="20"/>
      <w:szCs w:val="20"/>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
    <w:name w:val="List Table 7 Colorful"/>
    <w:uiPriority w:val="99"/>
    <w:rsid w:val="00A111D1"/>
    <w:rPr>
      <w:color w:val="000000"/>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1">
    <w:name w:val="List Table 7 Colorful Accent 1"/>
    <w:uiPriority w:val="99"/>
    <w:rsid w:val="00A111D1"/>
    <w:rPr>
      <w:color w:val="365F91"/>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2">
    <w:name w:val="List Table 7 Colorful Accent 2"/>
    <w:uiPriority w:val="99"/>
    <w:rsid w:val="00A111D1"/>
    <w:rPr>
      <w:color w:val="943634"/>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3">
    <w:name w:val="List Table 7 Colorful Accent 3"/>
    <w:uiPriority w:val="99"/>
    <w:rsid w:val="00A111D1"/>
    <w:rPr>
      <w:color w:val="76923C"/>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4">
    <w:name w:val="List Table 7 Colorful Accent 4"/>
    <w:uiPriority w:val="99"/>
    <w:rsid w:val="00A111D1"/>
    <w:rPr>
      <w:color w:val="5F497A"/>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5">
    <w:name w:val="List Table 7 Colorful Accent 5"/>
    <w:uiPriority w:val="99"/>
    <w:rsid w:val="00A111D1"/>
    <w:rPr>
      <w:color w:val="31849B"/>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6">
    <w:name w:val="List Table 7 Colorful Accent 6"/>
    <w:uiPriority w:val="99"/>
    <w:rsid w:val="00A111D1"/>
    <w:rPr>
      <w:color w:val="E36C0A"/>
      <w:sz w:val="20"/>
      <w:szCs w:val="20"/>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basedOn w:val="DefaultParagraphFont"/>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Times New Roman"/>
      <w:sz w:val="22"/>
      <w:szCs w:val="22"/>
      <w:lang w:val="en-GB"/>
    </w:rPr>
  </w:style>
  <w:style w:type="table" w:customStyle="1" w:styleId="PlainTable1">
    <w:name w:val="Plain Table 1"/>
    <w:uiPriority w:val="99"/>
    <w:rsid w:val="00A111D1"/>
    <w:rPr>
      <w:sz w:val="20"/>
      <w:szCs w:val="20"/>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
    <w:name w:val="Plain Table 2"/>
    <w:uiPriority w:val="99"/>
    <w:rsid w:val="00A111D1"/>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
    <w:name w:val="Plain Table 3"/>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PlainTable4">
    <w:name w:val="Plain Table 4"/>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PlainTable5">
    <w:name w:val="Plain Table 5"/>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basedOn w:val="DefaultParagraphFont"/>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basedOn w:val="DefaultParagraphFont"/>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
    <w:name w:val="Smart Hyperlink"/>
    <w:basedOn w:val="DefaultParagraphFont"/>
    <w:uiPriority w:val="99"/>
    <w:semiHidden/>
    <w:rsid w:val="00A111D1"/>
    <w:rPr>
      <w:rFonts w:cs="Times New Roman"/>
      <w:u w:val="dotted"/>
      <w:lang w:val="en-GB"/>
    </w:rPr>
  </w:style>
  <w:style w:type="character" w:customStyle="1" w:styleId="SmartLink">
    <w:name w:val="Smart Link"/>
    <w:basedOn w:val="DefaultParagraphFont"/>
    <w:uiPriority w:val="99"/>
    <w:semiHidden/>
    <w:rsid w:val="00A111D1"/>
    <w:rPr>
      <w:rFonts w:cs="Times New Roman"/>
      <w:color w:val="0000FF"/>
      <w:u w:val="single"/>
      <w:shd w:val="clear" w:color="auto" w:fill="F3F2F1"/>
      <w:lang w:val="en-GB"/>
    </w:rPr>
  </w:style>
  <w:style w:type="character" w:styleId="Strong">
    <w:name w:val="Strong"/>
    <w:basedOn w:val="DefaultParagraphFont"/>
    <w:uiPriority w:val="99"/>
    <w:qFormat/>
    <w:rsid w:val="00A111D1"/>
    <w:rPr>
      <w:rFonts w:cs="Times New Roman"/>
      <w:b/>
      <w:bCs/>
      <w:lang w:val="en-GB"/>
    </w:rPr>
  </w:style>
  <w:style w:type="character" w:styleId="SubtleEmphasis">
    <w:name w:val="Subtle Emphasis"/>
    <w:basedOn w:val="DefaultParagraphFont"/>
    <w:uiPriority w:val="99"/>
    <w:qFormat/>
    <w:rsid w:val="00A111D1"/>
    <w:rPr>
      <w:rFonts w:cs="Times New Roman"/>
      <w:i/>
      <w:iCs/>
      <w:color w:val="404040"/>
      <w:lang w:val="en-GB"/>
    </w:rPr>
  </w:style>
  <w:style w:type="character" w:styleId="SubtleReference">
    <w:name w:val="Subtle Reference"/>
    <w:basedOn w:val="DefaultParagraphFont"/>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GridTableLight">
    <w:name w:val="Grid Table Light"/>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
    <w:name w:val="Unresolved Mention"/>
    <w:basedOn w:val="DefaultParagraphFont"/>
    <w:uiPriority w:val="99"/>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9C500D"/>
    <w:pPr>
      <w:keepNext/>
      <w:keepLines/>
      <w:spacing w:before="240" w:after="120"/>
      <w:jc w:val="left"/>
    </w:pPr>
    <w:rPr>
      <w:b/>
      <w:sz w:val="24"/>
    </w:rPr>
  </w:style>
  <w:style w:type="paragraph" w:customStyle="1" w:styleId="CBDagendaItem0">
    <w:name w:val="CBD_agenda_Item"/>
    <w:basedOn w:val="CBDNormalNumber"/>
    <w:uiPriority w:val="99"/>
    <w:rsid w:val="00866063"/>
  </w:style>
  <w:style w:type="character" w:customStyle="1" w:styleId="CommentReference1">
    <w:name w:val="Comment Reference1"/>
    <w:basedOn w:val="DefaultParagraphFont"/>
    <w:uiPriority w:val="99"/>
    <w:semiHidden/>
    <w:rsid w:val="00C32188"/>
    <w:rPr>
      <w:rFonts w:cs="Times New Roman"/>
      <w:sz w:val="16"/>
      <w:szCs w:val="16"/>
      <w:lang w:val="en-GB"/>
    </w:rPr>
  </w:style>
  <w:style w:type="paragraph" w:customStyle="1" w:styleId="CommentText1">
    <w:name w:val="Comment Text1"/>
    <w:basedOn w:val="Normal"/>
    <w:uiPriority w:val="99"/>
    <w:semiHidden/>
    <w:rsid w:val="00C32188"/>
    <w:rPr>
      <w:sz w:val="20"/>
      <w:szCs w:val="20"/>
    </w:rPr>
  </w:style>
  <w:style w:type="paragraph" w:customStyle="1" w:styleId="CBDprov-agendaItem">
    <w:name w:val="CBD_prov-agenda_Item"/>
    <w:basedOn w:val="CBDNormalNumber"/>
    <w:uiPriority w:val="99"/>
    <w:rsid w:val="009C500D"/>
  </w:style>
  <w:style w:type="paragraph" w:customStyle="1" w:styleId="CBDpara-item">
    <w:name w:val="CBD_para-item"/>
    <w:basedOn w:val="Normal"/>
    <w:uiPriority w:val="99"/>
    <w:rsid w:val="009C500D"/>
    <w:pPr>
      <w:tabs>
        <w:tab w:val="clear" w:pos="567"/>
      </w:tabs>
      <w:spacing w:before="120" w:after="120"/>
      <w:ind w:left="1134" w:hanging="567"/>
      <w:jc w:val="left"/>
    </w:pPr>
  </w:style>
  <w:style w:type="paragraph" w:customStyle="1" w:styleId="CBDsubpara-item">
    <w:name w:val="CBD_subpara-item"/>
    <w:basedOn w:val="CBDpara-item"/>
    <w:uiPriority w:val="99"/>
    <w:rsid w:val="009C500D"/>
    <w:pPr>
      <w:tabs>
        <w:tab w:val="clear" w:pos="1134"/>
      </w:tabs>
      <w:ind w:left="1701"/>
    </w:pPr>
  </w:style>
  <w:style w:type="paragraph" w:customStyle="1" w:styleId="CBDRecommendText">
    <w:name w:val="CBD_RecommendText"/>
    <w:basedOn w:val="Normal"/>
    <w:uiPriority w:val="99"/>
    <w:rsid w:val="009C500D"/>
    <w:pPr>
      <w:spacing w:after="120"/>
      <w:ind w:left="567"/>
    </w:pPr>
  </w:style>
  <w:style w:type="paragraph" w:customStyle="1" w:styleId="CBDAgendaItem-1">
    <w:name w:val="CBD_AgendaItem-1"/>
    <w:basedOn w:val="Normal"/>
    <w:uiPriority w:val="99"/>
    <w:rsid w:val="009C500D"/>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uiPriority w:val="99"/>
    <w:rsid w:val="009C500D"/>
    <w:pPr>
      <w:ind w:left="567" w:hanging="567"/>
    </w:pPr>
    <w:rPr>
      <w:sz w:val="22"/>
    </w:rPr>
  </w:style>
  <w:style w:type="paragraph" w:customStyle="1" w:styleId="CBDAgendaItem-3">
    <w:name w:val="CBD_AgendaItem-3"/>
    <w:basedOn w:val="CBDAgendaItem-1"/>
    <w:uiPriority w:val="99"/>
    <w:rsid w:val="009C500D"/>
    <w:pPr>
      <w:ind w:left="567" w:hanging="567"/>
    </w:pPr>
    <w:rPr>
      <w:sz w:val="20"/>
    </w:rPr>
  </w:style>
  <w:style w:type="paragraph" w:customStyle="1" w:styleId="CommentSubject1">
    <w:name w:val="Comment Subject1"/>
    <w:basedOn w:val="CommentText1"/>
    <w:next w:val="CommentText1"/>
    <w:uiPriority w:val="99"/>
    <w:semiHidden/>
    <w:rsid w:val="00DF6325"/>
    <w:rPr>
      <w:b/>
      <w:bCs/>
      <w:lang w:val="en-CA"/>
    </w:rPr>
  </w:style>
  <w:style w:type="paragraph" w:customStyle="1" w:styleId="Fett1">
    <w:name w:val="Fett1"/>
    <w:uiPriority w:val="99"/>
    <w:rsid w:val="00DF6325"/>
    <w:rPr>
      <w:rFonts w:ascii="Arial" w:hAnsi="Arial"/>
      <w:b/>
      <w:bCs/>
      <w:sz w:val="20"/>
      <w:szCs w:val="20"/>
      <w:lang w:val="de-AT" w:eastAsia="de-AT"/>
    </w:rPr>
  </w:style>
  <w:style w:type="paragraph" w:customStyle="1" w:styleId="font-claude-response-body">
    <w:name w:val="font-claude-response-body"/>
    <w:basedOn w:val="Normal"/>
    <w:uiPriority w:val="99"/>
    <w:rsid w:val="00DF6325"/>
    <w:pPr>
      <w:tabs>
        <w:tab w:val="clear" w:pos="567"/>
        <w:tab w:val="clear" w:pos="1134"/>
        <w:tab w:val="clear" w:pos="1701"/>
        <w:tab w:val="clear" w:pos="2268"/>
      </w:tabs>
      <w:spacing w:before="100" w:beforeAutospacing="1" w:after="100" w:afterAutospacing="1"/>
      <w:jc w:val="left"/>
    </w:pPr>
    <w:rPr>
      <w:rFonts w:eastAsia="MS Mincho"/>
      <w:sz w:val="24"/>
      <w:szCs w:val="24"/>
      <w:lang w:val="de-AT" w:eastAsia="de-AT"/>
    </w:rPr>
  </w:style>
  <w:style w:type="paragraph" w:customStyle="1" w:styleId="whitespace-normal">
    <w:name w:val="whitespace-normal"/>
    <w:basedOn w:val="Normal"/>
    <w:uiPriority w:val="99"/>
    <w:rsid w:val="00DF6325"/>
    <w:pPr>
      <w:tabs>
        <w:tab w:val="clear" w:pos="567"/>
        <w:tab w:val="clear" w:pos="1134"/>
        <w:tab w:val="clear" w:pos="1701"/>
        <w:tab w:val="clear" w:pos="2268"/>
      </w:tabs>
      <w:spacing w:before="100" w:beforeAutospacing="1" w:after="100" w:afterAutospacing="1"/>
      <w:jc w:val="left"/>
    </w:pPr>
    <w:rPr>
      <w:rFonts w:eastAsia="MS Mincho"/>
      <w:sz w:val="24"/>
      <w:szCs w:val="24"/>
      <w:lang w:val="de-AT" w:eastAsia="de-AT"/>
    </w:rPr>
  </w:style>
  <w:style w:type="character" w:customStyle="1" w:styleId="CommentTextChar1">
    <w:name w:val="Comment Text Char1"/>
    <w:basedOn w:val="DefaultParagraphFont"/>
    <w:uiPriority w:val="99"/>
    <w:rsid w:val="00DF6325"/>
    <w:rPr>
      <w:rFonts w:ascii="Times New Roman" w:eastAsia="SimSun" w:hAnsi="Times New Roman" w:cs="Times New Roman"/>
      <w:sz w:val="20"/>
      <w:szCs w:val="20"/>
      <w:lang w:val="en-CA"/>
    </w:rPr>
  </w:style>
  <w:style w:type="character" w:customStyle="1" w:styleId="CommentSubjectChar1">
    <w:name w:val="Comment Subject Char1"/>
    <w:basedOn w:val="CommentTextChar1"/>
    <w:uiPriority w:val="99"/>
    <w:semiHidden/>
    <w:rsid w:val="00DF6325"/>
    <w:rPr>
      <w:b/>
      <w:bCs/>
    </w:rPr>
  </w:style>
  <w:style w:type="numbering" w:customStyle="1" w:styleId="ListCBD">
    <w:name w:val="ListCBD"/>
    <w:rsid w:val="00A4524C"/>
    <w:pPr>
      <w:numPr>
        <w:numId w:val="35"/>
      </w:numPr>
    </w:pPr>
  </w:style>
  <w:style w:type="numbering" w:customStyle="1" w:styleId="CBDHeadings">
    <w:name w:val="CBD_Headings"/>
    <w:rsid w:val="00A4524C"/>
    <w:pPr>
      <w:numPr>
        <w:numId w:val="36"/>
      </w:numPr>
    </w:pPr>
  </w:style>
</w:styles>
</file>

<file path=word/webSettings.xml><?xml version="1.0" encoding="utf-8"?>
<w:webSettings xmlns:r="http://schemas.openxmlformats.org/officeDocument/2006/relationships" xmlns:w="http://schemas.openxmlformats.org/wordprocessingml/2006/main">
  <w:divs>
    <w:div w:id="169784956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bd.int/decisions/cop/?m=cop-16" TargetMode="External"/><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customXml" Target="../customXml/item3.xml"/><Relationship Id="rId21" Type="http://schemas.openxmlformats.org/officeDocument/2006/relationships/hyperlink" Target="https://www.cbd.int/decisions/cop/?m=cop-16" TargetMode="External"/><Relationship Id="rId34" Type="http://schemas.openxmlformats.org/officeDocument/2006/relationships/footer" Target="footer4.xml"/><Relationship Id="rId7" Type="http://schemas.openxmlformats.org/officeDocument/2006/relationships/image" Target="media/image1.png"/><Relationship Id="rId12" Type="http://schemas.openxmlformats.org/officeDocument/2006/relationships/hyperlink" Target="https://www.cbd.int/decisions/cop/?m=cop-16" TargetMode="External"/><Relationship Id="rId17" Type="http://schemas.openxmlformats.org/officeDocument/2006/relationships/hyperlink" Target="https://www.cbd.int/decisions/cop/?m=cop-16" TargetMode="External"/><Relationship Id="rId25" Type="http://schemas.openxmlformats.org/officeDocument/2006/relationships/footer" Target="footer2.xml"/><Relationship Id="rId33" Type="http://schemas.openxmlformats.org/officeDocument/2006/relationships/footer" Target="footer3.xml"/><Relationship Id="rId38"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ecisions/cop?m=cop-15" TargetMode="External"/><Relationship Id="rId24" Type="http://schemas.openxmlformats.org/officeDocument/2006/relationships/footer" Target="footer1.xml"/><Relationship Id="rId32" Type="http://schemas.openxmlformats.org/officeDocument/2006/relationships/header" Target="header4.xml"/><Relationship Id="rId37"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yperlink" Target="https://www.cbd.int/decisions/cop/?m=cop-16" TargetMode="External"/><Relationship Id="rId23" Type="http://schemas.openxmlformats.org/officeDocument/2006/relationships/header" Target="header2.xml"/><Relationship Id="rId28" Type="http://schemas.openxmlformats.org/officeDocument/2006/relationships/hyperlink" Target="https://www.cbd.int/decisions/cop/?m=cop-16" TargetMode="External"/><Relationship Id="rId36" Type="http://schemas.openxmlformats.org/officeDocument/2006/relationships/theme" Target="theme/theme1.xml"/><Relationship Id="rId10" Type="http://schemas.openxmlformats.org/officeDocument/2006/relationships/hyperlink" Target="https://www.cbd.int/decisions/cop/?m=cop-16" TargetMode="External"/><Relationship Id="rId19" Type="http://schemas.openxmlformats.org/officeDocument/2006/relationships/hyperlink" Target="https://www.cbd.int/decisions/cop/?m=cop-16" TargetMode="External"/><Relationship Id="rId31"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ecisions/cop/?m=cop-16" TargetMode="External"/><Relationship Id="rId22" Type="http://schemas.openxmlformats.org/officeDocument/2006/relationships/header" Target="header1.xm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fontTable" Target="fontTable.xml"/><Relationship Id="rId8" Type="http://schemas.openxmlformats.org/officeDocument/2006/relationships/image" Target="media/image2.png"/><Relationship Id="rId3" Type="http://schemas.openxmlformats.org/officeDocument/2006/relationships/settings" Target="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64400a-97a4-438a-bd79-154f0fe987d2">
      <Terms xmlns="http://schemas.microsoft.com/office/infopath/2007/PartnerControls"/>
    </lcf76f155ced4ddcb4097134ff3c332f>
    <TaxCatchAll xmlns="33f83e4c-9242-4b83-8119-3ee48f7e7c8e" xsi:nil="true"/>
  </documentManagement>
</p:properties>
</file>

<file path=customXml/itemProps1.xml><?xml version="1.0" encoding="utf-8"?>
<ds:datastoreItem xmlns:ds="http://schemas.openxmlformats.org/officeDocument/2006/customXml" ds:itemID="{C6A3FF61-CF4C-40BE-B83F-0A8447050464}"/>
</file>

<file path=customXml/itemProps2.xml><?xml version="1.0" encoding="utf-8"?>
<ds:datastoreItem xmlns:ds="http://schemas.openxmlformats.org/officeDocument/2006/customXml" ds:itemID="{9D455E34-44C3-4B24-BE71-5BE0A7F1A8FC}"/>
</file>

<file path=customXml/itemProps3.xml><?xml version="1.0" encoding="utf-8"?>
<ds:datastoreItem xmlns:ds="http://schemas.openxmlformats.org/officeDocument/2006/customXml" ds:itemID="{FD43E270-E62F-4222-A25E-4775A880F7C9}"/>
</file>

<file path=docProps/app.xml><?xml version="1.0" encoding="utf-8"?>
<Properties xmlns="http://schemas.openxmlformats.org/officeDocument/2006/extended-properties" xmlns:vt="http://schemas.openxmlformats.org/officeDocument/2006/docPropsVTypes">
  <Template>Normal_Wordconv.dotm</Template>
  <TotalTime>0</TotalTime>
  <Pages>22</Pages>
  <Words>6906</Words>
  <Characters>-32766</Characters>
  <Application>Microsoft Office Outlook</Application>
  <DocSecurity>0</DocSecurity>
  <Lines>0</Lines>
  <Paragraphs>0</Paragraphs>
  <ScaleCrop>false</ScaleCrop>
  <Company>SCBD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sequence information on genetic resources</dc:title>
  <dc:subject>CBD/SBI/7/CRP.10</dc:subject>
  <dc:creator>Secretariat of the Convention on Biological Diversity</dc:creator>
  <cp:keywords>Convention on Biological Diversity</cp:keywords>
  <dc:description/>
  <cp:lastModifiedBy>Brodsky</cp:lastModifiedBy>
  <cp:revision>2</cp:revision>
  <cp:lastPrinted>2020-01-22T17:56:00Z</cp:lastPrinted>
  <dcterms:created xsi:type="dcterms:W3CDTF">2026-08-11T22:20:00Z</dcterms:created>
  <dcterms:modified xsi:type="dcterms:W3CDTF">2026-08-11T22:20:00Z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y fmtid="{D5CDD505-2E9C-101B-9397-08002B2CF9AE}" pid="10" name="MSIP_Label_cd1d175d-d3b5-4360-bec8-546a7841a427_Enabled">
    <vt:lpwstr>true</vt:lpwstr>
  </property>
  <property fmtid="{D5CDD505-2E9C-101B-9397-08002B2CF9AE}" pid="11" name="MSIP_Label_cd1d175d-d3b5-4360-bec8-546a7841a427_SetDate">
    <vt:lpwstr>2026-08-09T15:10:12Z</vt:lpwstr>
  </property>
  <property fmtid="{D5CDD505-2E9C-101B-9397-08002B2CF9AE}" pid="12" name="MSIP_Label_cd1d175d-d3b5-4360-bec8-546a7841a427_Method">
    <vt:lpwstr>Privileged</vt:lpwstr>
  </property>
  <property fmtid="{D5CDD505-2E9C-101B-9397-08002B2CF9AE}" pid="13" name="MSIP_Label_cd1d175d-d3b5-4360-bec8-546a7841a427_Name">
    <vt:lpwstr>Intern Sensitiv</vt:lpwstr>
  </property>
  <property fmtid="{D5CDD505-2E9C-101B-9397-08002B2CF9AE}" pid="14" name="MSIP_Label_cd1d175d-d3b5-4360-bec8-546a7841a427_SiteId">
    <vt:lpwstr>3977e38c-aa4b-439e-80ea-421a4d4ef891</vt:lpwstr>
  </property>
  <property fmtid="{D5CDD505-2E9C-101B-9397-08002B2CF9AE}" pid="15" name="MSIP_Label_cd1d175d-d3b5-4360-bec8-546a7841a427_ActionId">
    <vt:lpwstr>b16fc65c-a8b7-412d-bbca-3a6c08694006</vt:lpwstr>
  </property>
  <property fmtid="{D5CDD505-2E9C-101B-9397-08002B2CF9AE}" pid="16" name="MSIP_Label_cd1d175d-d3b5-4360-bec8-546a7841a427_ContentBits">
    <vt:lpwstr>0</vt:lpwstr>
  </property>
  <property fmtid="{D5CDD505-2E9C-101B-9397-08002B2CF9AE}" pid="17" name="MSIP_Label_cd1d175d-d3b5-4360-bec8-546a7841a427_Tag">
    <vt:lpwstr>10, 0, 1, 1</vt:lpwstr>
  </property>
  <property fmtid="{D5CDD505-2E9C-101B-9397-08002B2CF9AE}" pid="18" name="TaxCatchAll">
    <vt:lpwstr/>
  </property>
  <property fmtid="{D5CDD505-2E9C-101B-9397-08002B2CF9AE}" pid="19" name="lcf76f155ced4ddcb4097134ff3c332f">
    <vt:lpwstr/>
  </property>
</Properties>
</file>