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000" w:firstRow="0" w:lastRow="0" w:firstColumn="0" w:lastColumn="0" w:noHBand="0" w:noVBand="0"/>
      </w:tblPr>
      <w:tblGrid>
        <w:gridCol w:w="5238"/>
        <w:gridCol w:w="450"/>
        <w:gridCol w:w="4201"/>
      </w:tblGrid>
      <w:tr w:rsidR="00666863">
        <w:trPr>
          <w:trHeight w:val="1438"/>
        </w:trPr>
        <w:tc>
          <w:tcPr>
            <w:tcW w:w="5238" w:type="dxa"/>
          </w:tcPr>
          <w:p w:rsidR="00666863" w:rsidRDefault="00666863" w:rsidP="00941844">
            <w:pPr>
              <w:spacing w:before="0" w:after="0"/>
              <w:ind w:right="1422" w:firstLine="0"/>
              <w:rPr>
                <w:rFonts w:cs="Times New Roman"/>
                <w:kern w:val="22"/>
              </w:rPr>
            </w:pPr>
            <w:r>
              <w:rPr>
                <w:rFonts w:ascii="SimHei" w:eastAsia="SimHei" w:cs="Times New Roman" w:hint="eastAsia"/>
                <w:b/>
                <w:noProof/>
                <w:sz w:val="44"/>
              </w:rPr>
              <w:t>生物多样性公约</w:t>
            </w:r>
          </w:p>
        </w:tc>
        <w:tc>
          <w:tcPr>
            <w:tcW w:w="450" w:type="dxa"/>
          </w:tcPr>
          <w:p w:rsidR="00666863" w:rsidRDefault="00666863" w:rsidP="00941844">
            <w:pPr>
              <w:spacing w:before="0" w:after="0"/>
              <w:rPr>
                <w:rFonts w:ascii="Univers" w:eastAsia="Univers" w:hAnsi="Univers" w:cs="Times New Roman"/>
                <w:kern w:val="22"/>
              </w:rPr>
            </w:pPr>
          </w:p>
        </w:tc>
        <w:tc>
          <w:tcPr>
            <w:tcW w:w="4201" w:type="dxa"/>
          </w:tcPr>
          <w:p w:rsidR="00666863" w:rsidRPr="0007679F" w:rsidRDefault="0007679F" w:rsidP="00941844">
            <w:pPr>
              <w:spacing w:before="0" w:after="0"/>
              <w:ind w:left="975" w:hanging="21"/>
              <w:rPr>
                <w:rFonts w:ascii="Univers" w:hAnsi="Univers" w:cs="Times New Roman"/>
                <w:kern w:val="22"/>
                <w:sz w:val="24"/>
              </w:rPr>
            </w:pPr>
            <w:r w:rsidRPr="0007679F">
              <w:rPr>
                <w:rFonts w:cs="Times New Roman"/>
                <w:noProof/>
                <w:kern w:val="22"/>
                <w:sz w:val="24"/>
              </w:rPr>
              <w:t>CBD/COP/14</w:t>
            </w:r>
            <w:r w:rsidR="00666863" w:rsidRPr="0007679F">
              <w:rPr>
                <w:rFonts w:cs="Times New Roman"/>
                <w:noProof/>
                <w:kern w:val="22"/>
                <w:sz w:val="24"/>
              </w:rPr>
              <w:t>/CRP.</w:t>
            </w:r>
            <w:r w:rsidR="00314EF4">
              <w:rPr>
                <w:rFonts w:cs="Times New Roman"/>
                <w:noProof/>
                <w:kern w:val="22"/>
                <w:sz w:val="24"/>
              </w:rPr>
              <w:t>2</w:t>
            </w:r>
          </w:p>
          <w:p w:rsidR="00666863" w:rsidRPr="0007679F" w:rsidRDefault="00314EF4" w:rsidP="00941844">
            <w:pPr>
              <w:spacing w:before="0" w:after="0"/>
              <w:ind w:left="975" w:hanging="21"/>
              <w:rPr>
                <w:rFonts w:ascii="Univers" w:hAnsi="Univers" w:cs="Times New Roman"/>
                <w:kern w:val="22"/>
                <w:sz w:val="24"/>
              </w:rPr>
            </w:pPr>
            <w:r>
              <w:rPr>
                <w:rFonts w:cs="Times New Roman"/>
                <w:noProof/>
                <w:kern w:val="22"/>
                <w:sz w:val="24"/>
              </w:rPr>
              <w:t>21</w:t>
            </w:r>
            <w:r w:rsidR="001C6AF5" w:rsidRPr="0007679F">
              <w:rPr>
                <w:rFonts w:cs="Times New Roman"/>
                <w:noProof/>
                <w:kern w:val="22"/>
                <w:sz w:val="24"/>
              </w:rPr>
              <w:t xml:space="preserve"> Nov</w:t>
            </w:r>
            <w:r w:rsidR="00526DA7" w:rsidRPr="0007679F">
              <w:rPr>
                <w:rFonts w:cs="Times New Roman"/>
                <w:noProof/>
                <w:kern w:val="22"/>
                <w:sz w:val="24"/>
              </w:rPr>
              <w:t>ember</w:t>
            </w:r>
            <w:r w:rsidR="00666863" w:rsidRPr="0007679F">
              <w:rPr>
                <w:rFonts w:cs="Times New Roman"/>
                <w:noProof/>
                <w:kern w:val="22"/>
                <w:sz w:val="24"/>
              </w:rPr>
              <w:t xml:space="preserve"> 201</w:t>
            </w:r>
            <w:r w:rsidR="001C6AF5" w:rsidRPr="0007679F">
              <w:rPr>
                <w:rFonts w:cs="Times New Roman"/>
                <w:noProof/>
                <w:kern w:val="22"/>
                <w:sz w:val="24"/>
              </w:rPr>
              <w:t>8</w:t>
            </w:r>
          </w:p>
          <w:p w:rsidR="00666863" w:rsidRPr="0007679F" w:rsidRDefault="00666863" w:rsidP="00941844">
            <w:pPr>
              <w:spacing w:before="0" w:after="0"/>
              <w:ind w:left="975" w:hanging="21"/>
              <w:rPr>
                <w:rFonts w:ascii="Univers" w:eastAsia="Univers" w:hAnsi="Univers" w:cs="Times New Roman"/>
                <w:kern w:val="22"/>
                <w:sz w:val="24"/>
                <w:lang w:val="en-US"/>
              </w:rPr>
            </w:pPr>
          </w:p>
          <w:p w:rsidR="00666863" w:rsidRPr="0007679F" w:rsidRDefault="00666863" w:rsidP="00941844">
            <w:pPr>
              <w:spacing w:before="0" w:after="0"/>
              <w:ind w:left="975" w:hanging="21"/>
              <w:rPr>
                <w:rFonts w:ascii="Univers" w:hAnsi="Univers" w:cs="Times New Roman"/>
                <w:kern w:val="22"/>
                <w:sz w:val="24"/>
                <w:lang w:val="en-US"/>
              </w:rPr>
            </w:pPr>
            <w:r w:rsidRPr="0007679F">
              <w:rPr>
                <w:rFonts w:cs="Times New Roman"/>
                <w:noProof/>
                <w:kern w:val="22"/>
                <w:sz w:val="24"/>
                <w:lang w:val="en-US"/>
              </w:rPr>
              <w:t>CHINESE</w:t>
            </w:r>
          </w:p>
          <w:p w:rsidR="00666863" w:rsidRDefault="00666863" w:rsidP="00941844">
            <w:pPr>
              <w:spacing w:before="0" w:after="0"/>
              <w:ind w:left="975" w:hanging="21"/>
              <w:rPr>
                <w:rFonts w:ascii="Courier New" w:hAnsi="Courier New" w:cs="Times New Roman"/>
                <w:kern w:val="22"/>
              </w:rPr>
            </w:pPr>
            <w:r w:rsidRPr="0007679F">
              <w:rPr>
                <w:rFonts w:cs="Times New Roman"/>
                <w:noProof/>
                <w:kern w:val="22"/>
                <w:sz w:val="24"/>
              </w:rPr>
              <w:t>ORIGINAL:</w:t>
            </w:r>
            <w:r w:rsidRPr="0007679F">
              <w:rPr>
                <w:rFonts w:cs="Times New Roman"/>
                <w:kern w:val="22"/>
                <w:sz w:val="24"/>
              </w:rPr>
              <w:t xml:space="preserve">  </w:t>
            </w:r>
            <w:r w:rsidRPr="0007679F">
              <w:rPr>
                <w:rFonts w:cs="Times New Roman"/>
                <w:noProof/>
                <w:kern w:val="22"/>
                <w:sz w:val="24"/>
              </w:rPr>
              <w:t>ENGLISH</w:t>
            </w:r>
          </w:p>
        </w:tc>
      </w:tr>
    </w:tbl>
    <w:p w:rsidR="00666863" w:rsidRDefault="00666863" w:rsidP="00941844">
      <w:pPr>
        <w:autoSpaceDE w:val="0"/>
        <w:autoSpaceDN w:val="0"/>
        <w:adjustRightInd w:val="0"/>
        <w:spacing w:before="0" w:after="0"/>
        <w:ind w:firstLine="0"/>
        <w:rPr>
          <w:rFonts w:ascii="SimSun" w:cs="Times New Roman"/>
          <w:sz w:val="24"/>
          <w:lang w:val="zh-CN"/>
        </w:rPr>
      </w:pPr>
      <w:r>
        <w:rPr>
          <w:rFonts w:ascii="SimSun" w:cs="Times New Roman" w:hint="eastAsia"/>
          <w:noProof/>
          <w:sz w:val="24"/>
        </w:rPr>
        <w:t>生物多样性公约缔约方大会</w:t>
      </w:r>
    </w:p>
    <w:p w:rsidR="00666863" w:rsidRDefault="00CA47C3" w:rsidP="00941844">
      <w:pPr>
        <w:autoSpaceDE w:val="0"/>
        <w:autoSpaceDN w:val="0"/>
        <w:adjustRightInd w:val="0"/>
        <w:spacing w:before="0" w:after="0"/>
        <w:ind w:firstLine="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rsidR="001C6AF5" w:rsidRPr="00FA2E6B" w:rsidRDefault="001C6AF5" w:rsidP="00941844">
      <w:pPr>
        <w:pStyle w:val="Cornernotation"/>
        <w:spacing w:before="0" w:after="0"/>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rsidP="00941844">
      <w:pPr>
        <w:pStyle w:val="Cornernotation"/>
        <w:spacing w:before="0" w:after="0"/>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314EF4" w:rsidRPr="00314EF4">
        <w:rPr>
          <w:rFonts w:cs="Times New Roman"/>
          <w:noProof/>
          <w:sz w:val="24"/>
        </w:rPr>
        <w:t>5</w:t>
      </w:r>
    </w:p>
    <w:p w:rsidR="00D82207" w:rsidRPr="00D82207" w:rsidRDefault="00D82207" w:rsidP="00D82207">
      <w:pPr>
        <w:pStyle w:val="Heading1"/>
        <w:tabs>
          <w:tab w:val="clear" w:pos="720"/>
        </w:tabs>
        <w:spacing w:after="240"/>
        <w:ind w:firstLine="0"/>
        <w:rPr>
          <w:rFonts w:ascii="SimHei" w:eastAsia="SimHei" w:hAnsi="SimHei" w:cs="Times New Roman"/>
          <w:b w:val="0"/>
          <w:noProof/>
          <w:kern w:val="22"/>
          <w:sz w:val="28"/>
        </w:rPr>
      </w:pPr>
      <w:r w:rsidRPr="00D82207">
        <w:rPr>
          <w:rFonts w:ascii="SimHei" w:eastAsia="SimHei" w:hAnsi="SimHei" w:cs="Times New Roman" w:hint="eastAsia"/>
          <w:b w:val="0"/>
          <w:noProof/>
          <w:kern w:val="22"/>
          <w:sz w:val="28"/>
        </w:rPr>
        <w:t>缔约方大会今后会议的日期和地点</w:t>
      </w:r>
    </w:p>
    <w:p w:rsidR="00666863" w:rsidRPr="00BE3222" w:rsidRDefault="00314EF4" w:rsidP="00362B19">
      <w:pPr>
        <w:pStyle w:val="Heading1"/>
        <w:spacing w:before="120" w:after="240"/>
        <w:rPr>
          <w:rFonts w:cs="Times New Roman"/>
          <w:kern w:val="22"/>
          <w:sz w:val="24"/>
        </w:rPr>
      </w:pPr>
      <w:r>
        <w:rPr>
          <w:rFonts w:ascii="SimSun" w:cs="Times New Roman" w:hint="eastAsia"/>
          <w:caps w:val="0"/>
          <w:noProof/>
          <w:kern w:val="22"/>
          <w:sz w:val="24"/>
        </w:rPr>
        <w:t>主席提交</w:t>
      </w:r>
      <w:r w:rsidR="00666863" w:rsidRPr="00BE3222">
        <w:rPr>
          <w:rFonts w:ascii="SimSun" w:cs="Times New Roman" w:hint="eastAsia"/>
          <w:caps w:val="0"/>
          <w:noProof/>
          <w:kern w:val="22"/>
          <w:sz w:val="24"/>
        </w:rPr>
        <w:t>的决定草案</w:t>
      </w:r>
      <w:bookmarkStart w:id="0" w:name="_GoBack"/>
      <w:bookmarkEnd w:id="0"/>
    </w:p>
    <w:p w:rsidR="00666863" w:rsidRPr="00BE3222" w:rsidRDefault="00666863" w:rsidP="00AA694D">
      <w:pPr>
        <w:pStyle w:val="Para1"/>
        <w:numPr>
          <w:ilvl w:val="0"/>
          <w:numId w:val="0"/>
        </w:numPr>
        <w:spacing w:beforeLines="50" w:line="240" w:lineRule="atLeast"/>
        <w:ind w:firstLine="720"/>
        <w:rPr>
          <w:rFonts w:hAnsi="SimSun" w:cs="Times New Roman"/>
          <w:i/>
          <w:noProof/>
          <w:kern w:val="22"/>
          <w:sz w:val="24"/>
          <w:szCs w:val="24"/>
        </w:rPr>
      </w:pPr>
      <w:bookmarkStart w:id="1" w:name="_Ref314474052"/>
      <w:r w:rsidRPr="00BE3222">
        <w:rPr>
          <w:rFonts w:ascii="KaiTi" w:eastAsia="KaiTi" w:hAnsi="KaiTi" w:cs="Times New Roman"/>
          <w:kern w:val="22"/>
          <w:sz w:val="24"/>
          <w:szCs w:val="24"/>
          <w:lang w:val="zh-CN"/>
        </w:rPr>
        <w:t>缔约方大会</w:t>
      </w:r>
      <w:r w:rsidRPr="00BE3222">
        <w:rPr>
          <w:rFonts w:hAnsi="SimSun" w:cs="Times New Roman"/>
          <w:noProof/>
          <w:kern w:val="22"/>
          <w:sz w:val="24"/>
          <w:szCs w:val="24"/>
        </w:rPr>
        <w:t>，</w:t>
      </w:r>
    </w:p>
    <w:p w:rsidR="00D82207" w:rsidRPr="005F6025" w:rsidRDefault="00D82207" w:rsidP="00D82207">
      <w:pPr>
        <w:keepNext/>
        <w:keepLines/>
        <w:shd w:val="clear" w:color="auto" w:fill="FFFFFF" w:themeFill="background1"/>
        <w:ind w:firstLine="709"/>
        <w:rPr>
          <w:sz w:val="24"/>
        </w:rPr>
      </w:pPr>
      <w:r w:rsidRPr="005F6025">
        <w:rPr>
          <w:rFonts w:ascii="KaiTi" w:eastAsia="KaiTi" w:hAnsi="KaiTi" w:cs="SimSun" w:hint="eastAsia"/>
          <w:sz w:val="24"/>
        </w:rPr>
        <w:t>回顾</w:t>
      </w:r>
      <w:r>
        <w:rPr>
          <w:rFonts w:eastAsiaTheme="minorEastAsia" w:hint="eastAsia"/>
          <w:sz w:val="24"/>
        </w:rPr>
        <w:t>其第</w:t>
      </w:r>
      <w:r w:rsidRPr="005F6025">
        <w:rPr>
          <w:sz w:val="24"/>
        </w:rPr>
        <w:t>XIII/33</w:t>
      </w:r>
      <w:r>
        <w:rPr>
          <w:rFonts w:eastAsiaTheme="minorEastAsia" w:hint="eastAsia"/>
          <w:sz w:val="24"/>
        </w:rPr>
        <w:t>号决定，缔约方大会在该决定中决定缔约方大会</w:t>
      </w:r>
      <w:r>
        <w:rPr>
          <w:rFonts w:eastAsiaTheme="minorEastAsia"/>
          <w:sz w:val="24"/>
        </w:rPr>
        <w:t>第十五届会议将在中国举行，缔约方大会</w:t>
      </w:r>
      <w:r>
        <w:rPr>
          <w:rFonts w:eastAsiaTheme="minorEastAsia" w:hint="eastAsia"/>
          <w:sz w:val="24"/>
        </w:rPr>
        <w:t>第十六届会议</w:t>
      </w:r>
      <w:r>
        <w:rPr>
          <w:rFonts w:eastAsiaTheme="minorEastAsia"/>
          <w:sz w:val="24"/>
        </w:rPr>
        <w:t>将在土耳其举行，</w:t>
      </w:r>
    </w:p>
    <w:p w:rsidR="00D82207" w:rsidRPr="00D82207" w:rsidRDefault="00D82207" w:rsidP="00D82207">
      <w:pPr>
        <w:pStyle w:val="ListParagraph"/>
        <w:keepNext/>
        <w:keepLines/>
        <w:numPr>
          <w:ilvl w:val="0"/>
          <w:numId w:val="32"/>
        </w:numPr>
        <w:shd w:val="clear" w:color="auto" w:fill="FFFFFF" w:themeFill="background1"/>
        <w:ind w:left="0" w:firstLine="706"/>
        <w:contextualSpacing w:val="0"/>
        <w:rPr>
          <w:rFonts w:ascii="SimSun" w:hAnsi="SimSun" w:cs="SimSun"/>
          <w:sz w:val="24"/>
        </w:rPr>
      </w:pPr>
      <w:r w:rsidRPr="00D82207">
        <w:rPr>
          <w:rFonts w:ascii="KaiTi" w:eastAsia="KaiTi" w:hAnsi="KaiTi" w:cs="SimSun" w:hint="eastAsia"/>
          <w:sz w:val="24"/>
        </w:rPr>
        <w:t>决定</w:t>
      </w:r>
      <w:r w:rsidRPr="00D82207">
        <w:rPr>
          <w:rFonts w:eastAsiaTheme="minorEastAsia"/>
          <w:sz w:val="24"/>
        </w:rPr>
        <w:t>缔约方大会第十六届会议、</w:t>
      </w:r>
      <w:r w:rsidRPr="00D82207">
        <w:rPr>
          <w:rFonts w:ascii="SimSun" w:hAnsi="SimSun" w:cs="SimSun" w:hint="eastAsia"/>
          <w:sz w:val="24"/>
        </w:rPr>
        <w:t>作为卡塔赫纳议定书缔约方会议的缔约方大会第十一次会议和作为名古屋议定书缔约方会议的缔约方大会第五次会议将于</w:t>
      </w:r>
      <w:r w:rsidR="00C06920" w:rsidRPr="00C06920">
        <w:rPr>
          <w:rFonts w:hint="eastAsia"/>
          <w:sz w:val="24"/>
        </w:rPr>
        <w:t>2022</w:t>
      </w:r>
      <w:r w:rsidR="00C06920">
        <w:rPr>
          <w:rFonts w:ascii="SimSun" w:hAnsi="SimSun" w:cs="SimSun" w:hint="eastAsia"/>
          <w:sz w:val="24"/>
        </w:rPr>
        <w:t>年</w:t>
      </w:r>
      <w:r w:rsidR="00C06920">
        <w:rPr>
          <w:rFonts w:ascii="SimSun" w:hAnsi="SimSun" w:cs="SimSun"/>
          <w:sz w:val="24"/>
        </w:rPr>
        <w:t>最后一季度</w:t>
      </w:r>
      <w:r w:rsidR="00C06920">
        <w:rPr>
          <w:rFonts w:ascii="SimSun" w:hAnsi="SimSun" w:cs="SimSun" w:hint="eastAsia"/>
          <w:sz w:val="24"/>
        </w:rPr>
        <w:t>举行</w:t>
      </w:r>
      <w:r w:rsidRPr="00D82207">
        <w:rPr>
          <w:rFonts w:ascii="SimSun" w:hAnsi="SimSun" w:cs="SimSun" w:hint="eastAsia"/>
          <w:sz w:val="24"/>
        </w:rPr>
        <w:t>。</w:t>
      </w:r>
    </w:p>
    <w:p w:rsidR="00D82207" w:rsidRDefault="00D82207" w:rsidP="00D82207">
      <w:pPr>
        <w:pStyle w:val="ListParagraph"/>
        <w:keepNext/>
        <w:keepLines/>
        <w:numPr>
          <w:ilvl w:val="0"/>
          <w:numId w:val="32"/>
        </w:numPr>
        <w:shd w:val="clear" w:color="auto" w:fill="FFFFFF" w:themeFill="background1"/>
        <w:ind w:left="0" w:firstLine="706"/>
        <w:contextualSpacing w:val="0"/>
        <w:rPr>
          <w:rFonts w:eastAsiaTheme="minorEastAsia"/>
          <w:bCs/>
          <w:iCs/>
          <w:kern w:val="20"/>
          <w:sz w:val="24"/>
        </w:rPr>
      </w:pPr>
      <w:r w:rsidRPr="00B32F39">
        <w:rPr>
          <w:rFonts w:ascii="KaiTi" w:eastAsia="KaiTi" w:hAnsi="KaiTi" w:cs="SimSun" w:hint="eastAsia"/>
          <w:sz w:val="24"/>
        </w:rPr>
        <w:t>邀请</w:t>
      </w:r>
      <w:r>
        <w:rPr>
          <w:rFonts w:eastAsiaTheme="minorEastAsia"/>
          <w:bCs/>
          <w:iCs/>
          <w:kern w:val="20"/>
          <w:sz w:val="24"/>
        </w:rPr>
        <w:t>来自中欧和东欧区域的缔约方向执行秘书通报其关于主办缔约方大会第十七届会议</w:t>
      </w:r>
      <w:r>
        <w:rPr>
          <w:rFonts w:eastAsiaTheme="minorEastAsia" w:hint="eastAsia"/>
          <w:bCs/>
          <w:iCs/>
          <w:kern w:val="20"/>
          <w:sz w:val="24"/>
        </w:rPr>
        <w:t>以及</w:t>
      </w:r>
      <w:r w:rsidRPr="005F6025">
        <w:rPr>
          <w:rFonts w:ascii="SimSun" w:hAnsi="SimSun" w:cs="SimSun" w:hint="eastAsia"/>
          <w:sz w:val="24"/>
        </w:rPr>
        <w:t>作为卡塔赫纳议定书缔约方会议的缔约方大会第</w:t>
      </w:r>
      <w:r>
        <w:rPr>
          <w:rFonts w:ascii="SimSun" w:hAnsi="SimSun" w:cs="SimSun" w:hint="eastAsia"/>
          <w:sz w:val="24"/>
        </w:rPr>
        <w:t>十二</w:t>
      </w:r>
      <w:r w:rsidRPr="005F6025">
        <w:rPr>
          <w:rFonts w:ascii="SimSun" w:hAnsi="SimSun" w:cs="SimSun" w:hint="eastAsia"/>
          <w:sz w:val="24"/>
        </w:rPr>
        <w:t>次会议和作为名古屋议定书缔约方会议的缔约方大会</w:t>
      </w:r>
      <w:r>
        <w:rPr>
          <w:rFonts w:ascii="SimSun" w:hAnsi="SimSun" w:cs="SimSun" w:hint="eastAsia"/>
          <w:sz w:val="24"/>
        </w:rPr>
        <w:t>第六次</w:t>
      </w:r>
      <w:r w:rsidRPr="005F6025">
        <w:rPr>
          <w:rFonts w:ascii="SimSun" w:hAnsi="SimSun" w:cs="SimSun" w:hint="eastAsia"/>
          <w:sz w:val="24"/>
        </w:rPr>
        <w:t>会议</w:t>
      </w:r>
      <w:r>
        <w:rPr>
          <w:rFonts w:eastAsiaTheme="minorEastAsia"/>
          <w:bCs/>
          <w:iCs/>
          <w:kern w:val="20"/>
          <w:sz w:val="24"/>
        </w:rPr>
        <w:t>的建议</w:t>
      </w:r>
      <w:r>
        <w:rPr>
          <w:rFonts w:eastAsiaTheme="minorEastAsia" w:hint="eastAsia"/>
          <w:bCs/>
          <w:iCs/>
          <w:kern w:val="20"/>
          <w:sz w:val="24"/>
        </w:rPr>
        <w:t>；</w:t>
      </w:r>
    </w:p>
    <w:p w:rsidR="00CC7B35" w:rsidRPr="00BE3222" w:rsidRDefault="00D82207" w:rsidP="00D82207">
      <w:pPr>
        <w:pStyle w:val="ListParagraph"/>
        <w:keepNext/>
        <w:keepLines/>
        <w:numPr>
          <w:ilvl w:val="0"/>
          <w:numId w:val="32"/>
        </w:numPr>
        <w:shd w:val="clear" w:color="auto" w:fill="FFFFFF" w:themeFill="background1"/>
        <w:ind w:left="0" w:firstLine="706"/>
        <w:contextualSpacing w:val="0"/>
        <w:rPr>
          <w:rFonts w:ascii="SimSun" w:hAnsi="SimSun" w:cs="SimSun"/>
          <w:color w:val="000000"/>
          <w:sz w:val="24"/>
          <w:lang w:val="en-US"/>
        </w:rPr>
      </w:pPr>
      <w:r w:rsidRPr="00407E44">
        <w:rPr>
          <w:rFonts w:ascii="KaiTi" w:eastAsia="KaiTi" w:hAnsi="KaiTi" w:cs="SimSun" w:hint="eastAsia"/>
          <w:sz w:val="24"/>
        </w:rPr>
        <w:t>请</w:t>
      </w:r>
      <w:r>
        <w:rPr>
          <w:rFonts w:eastAsiaTheme="minorEastAsia"/>
          <w:bCs/>
          <w:iCs/>
          <w:kern w:val="20"/>
          <w:sz w:val="24"/>
        </w:rPr>
        <w:t>执行问题附属机构</w:t>
      </w:r>
      <w:r>
        <w:rPr>
          <w:rFonts w:eastAsiaTheme="minorEastAsia" w:hint="eastAsia"/>
          <w:bCs/>
          <w:iCs/>
          <w:kern w:val="20"/>
          <w:sz w:val="24"/>
        </w:rPr>
        <w:t>根据</w:t>
      </w:r>
      <w:r>
        <w:rPr>
          <w:rFonts w:eastAsiaTheme="minorEastAsia"/>
          <w:bCs/>
          <w:iCs/>
          <w:kern w:val="20"/>
          <w:sz w:val="24"/>
        </w:rPr>
        <w:t>其</w:t>
      </w:r>
      <w:r>
        <w:rPr>
          <w:rFonts w:eastAsiaTheme="minorEastAsia" w:hint="eastAsia"/>
          <w:bCs/>
          <w:iCs/>
          <w:kern w:val="20"/>
          <w:sz w:val="24"/>
        </w:rPr>
        <w:t>审议</w:t>
      </w:r>
      <w:r>
        <w:rPr>
          <w:rFonts w:eastAsiaTheme="minorEastAsia" w:hint="eastAsia"/>
          <w:bCs/>
          <w:iCs/>
          <w:kern w:val="20"/>
          <w:sz w:val="24"/>
        </w:rPr>
        <w:t>2020</w:t>
      </w:r>
      <w:r>
        <w:rPr>
          <w:rFonts w:eastAsiaTheme="minorEastAsia" w:hint="eastAsia"/>
          <w:bCs/>
          <w:iCs/>
          <w:kern w:val="20"/>
          <w:sz w:val="24"/>
        </w:rPr>
        <w:t>年后</w:t>
      </w:r>
      <w:r>
        <w:rPr>
          <w:rFonts w:eastAsiaTheme="minorEastAsia"/>
          <w:bCs/>
          <w:iCs/>
          <w:kern w:val="20"/>
          <w:sz w:val="24"/>
        </w:rPr>
        <w:t>全球生物多样性框架的</w:t>
      </w:r>
      <w:r>
        <w:rPr>
          <w:rFonts w:eastAsiaTheme="minorEastAsia" w:hint="eastAsia"/>
          <w:bCs/>
          <w:iCs/>
          <w:kern w:val="20"/>
          <w:sz w:val="24"/>
        </w:rPr>
        <w:t>情况</w:t>
      </w:r>
      <w:r>
        <w:rPr>
          <w:rFonts w:eastAsiaTheme="minorEastAsia"/>
          <w:bCs/>
          <w:iCs/>
          <w:kern w:val="20"/>
          <w:sz w:val="24"/>
        </w:rPr>
        <w:t>，编制一份</w:t>
      </w:r>
      <w:r>
        <w:rPr>
          <w:rFonts w:eastAsiaTheme="minorEastAsia" w:hint="eastAsia"/>
          <w:bCs/>
          <w:iCs/>
          <w:kern w:val="20"/>
          <w:sz w:val="24"/>
        </w:rPr>
        <w:t>关于缔约方大会</w:t>
      </w:r>
      <w:r>
        <w:rPr>
          <w:rFonts w:eastAsiaTheme="minorEastAsia"/>
          <w:bCs/>
          <w:iCs/>
          <w:kern w:val="20"/>
          <w:sz w:val="24"/>
        </w:rPr>
        <w:t>第十六届会议之后</w:t>
      </w:r>
      <w:r>
        <w:rPr>
          <w:rFonts w:eastAsiaTheme="minorEastAsia" w:hint="eastAsia"/>
          <w:bCs/>
          <w:iCs/>
          <w:kern w:val="20"/>
          <w:sz w:val="24"/>
        </w:rPr>
        <w:t>的周期</w:t>
      </w:r>
      <w:r>
        <w:rPr>
          <w:rFonts w:eastAsiaTheme="minorEastAsia"/>
          <w:bCs/>
          <w:iCs/>
          <w:kern w:val="20"/>
          <w:sz w:val="24"/>
        </w:rPr>
        <w:t>的提议，供</w:t>
      </w:r>
      <w:r>
        <w:rPr>
          <w:rFonts w:eastAsiaTheme="minorEastAsia" w:hint="eastAsia"/>
          <w:bCs/>
          <w:iCs/>
          <w:kern w:val="20"/>
          <w:sz w:val="24"/>
        </w:rPr>
        <w:t>缔约方大会</w:t>
      </w:r>
      <w:r>
        <w:rPr>
          <w:rFonts w:eastAsiaTheme="minorEastAsia"/>
          <w:bCs/>
          <w:iCs/>
          <w:kern w:val="20"/>
          <w:sz w:val="24"/>
        </w:rPr>
        <w:t>第十五届会议审议通过</w:t>
      </w:r>
      <w:r>
        <w:rPr>
          <w:rFonts w:eastAsiaTheme="minorEastAsia" w:hint="eastAsia"/>
          <w:bCs/>
          <w:iCs/>
          <w:kern w:val="20"/>
          <w:sz w:val="24"/>
        </w:rPr>
        <w:t>。</w:t>
      </w:r>
    </w:p>
    <w:p w:rsidR="00314EF4" w:rsidRDefault="00314EF4" w:rsidP="004148C8">
      <w:pPr>
        <w:tabs>
          <w:tab w:val="left" w:pos="720"/>
        </w:tabs>
        <w:spacing w:line="240" w:lineRule="atLeast"/>
        <w:jc w:val="left"/>
        <w:rPr>
          <w:rFonts w:ascii="SimSun" w:hAnsi="SimSun" w:cs="Arial"/>
          <w:color w:val="000000"/>
          <w:sz w:val="24"/>
          <w:lang w:val="en-US"/>
        </w:rPr>
      </w:pPr>
    </w:p>
    <w:bookmarkEnd w:id="1"/>
    <w:p w:rsidR="00666863" w:rsidRPr="00BE3222" w:rsidRDefault="00666863" w:rsidP="00C06920">
      <w:pPr>
        <w:ind w:firstLine="0"/>
        <w:jc w:val="center"/>
        <w:rPr>
          <w:rFonts w:cs="Times New Roman"/>
          <w:kern w:val="22"/>
          <w:sz w:val="24"/>
        </w:rPr>
      </w:pPr>
      <w:r w:rsidRPr="00BE3222">
        <w:rPr>
          <w:rFonts w:eastAsia="Univers" w:cs="Times New Roman"/>
          <w:kern w:val="22"/>
          <w:sz w:val="24"/>
        </w:rPr>
        <w:t>__________</w:t>
      </w:r>
      <w:r w:rsidR="008027F1" w:rsidRPr="00BE3222">
        <w:rPr>
          <w:rFonts w:cs="Times New Roman" w:hint="eastAsia"/>
          <w:kern w:val="22"/>
          <w:sz w:val="24"/>
        </w:rPr>
        <w:t xml:space="preserve"> </w:t>
      </w:r>
    </w:p>
    <w:sectPr w:rsidR="00666863" w:rsidRPr="00BE3222" w:rsidSect="00FF196E">
      <w:headerReference w:type="even" r:id="rId8"/>
      <w:headerReference w:type="default" r:id="rId9"/>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BC1" w:rsidRDefault="002F3BC1">
      <w:pPr>
        <w:rPr>
          <w:rFonts w:ascii="Univers" w:eastAsia="Univers" w:hAnsi="Univers" w:cs="Times New Roman"/>
        </w:rPr>
      </w:pPr>
      <w:r>
        <w:rPr>
          <w:rFonts w:ascii="Univers" w:eastAsia="Univers" w:hAnsi="Univers" w:cs="Times New Roman"/>
        </w:rPr>
        <w:separator/>
      </w:r>
    </w:p>
  </w:endnote>
  <w:endnote w:type="continuationSeparator" w:id="0">
    <w:p w:rsidR="002F3BC1" w:rsidRDefault="002F3BC1">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BC1" w:rsidRDefault="002F3BC1">
      <w:pPr>
        <w:rPr>
          <w:rFonts w:ascii="Univers" w:eastAsia="Univers" w:hAnsi="Univers" w:cs="Times New Roman"/>
        </w:rPr>
      </w:pPr>
      <w:r>
        <w:rPr>
          <w:rFonts w:ascii="Univers" w:eastAsia="Univers" w:hAnsi="Univers" w:cs="Times New Roman"/>
        </w:rPr>
        <w:separator/>
      </w:r>
    </w:p>
  </w:footnote>
  <w:footnote w:type="continuationSeparator" w:id="0">
    <w:p w:rsidR="002F3BC1" w:rsidRDefault="002F3BC1">
      <w:pPr>
        <w:rPr>
          <w:rFonts w:ascii="Univers" w:eastAsia="Univers" w:hAnsi="Univers" w:cs="Times New Roman"/>
        </w:rPr>
      </w:pPr>
      <w:r>
        <w:rPr>
          <w:rFonts w:ascii="Univers" w:eastAsia="Univers" w:hAnsi="Univer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526DA7">
      <w:rPr>
        <w:sz w:val="24"/>
        <w:szCs w:val="22"/>
        <w:lang w:val="nb-NO"/>
      </w:rPr>
      <w:t>CRP.</w:t>
    </w:r>
    <w:r w:rsidR="001C6AF5">
      <w:rPr>
        <w:sz w:val="24"/>
        <w:szCs w:val="22"/>
        <w:lang w:val="nb-NO"/>
      </w:rPr>
      <w:t>xx</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314EF4">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526DA7">
      <w:rPr>
        <w:sz w:val="24"/>
        <w:szCs w:val="22"/>
        <w:lang w:val="nb-NO"/>
      </w:rPr>
      <w:t>CRP.</w:t>
    </w:r>
    <w:r w:rsidR="001C6AF5">
      <w:rPr>
        <w:sz w:val="24"/>
        <w:szCs w:val="22"/>
        <w:lang w:val="nb-NO"/>
      </w:rPr>
      <w:t>xx</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BE3222">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441569"/>
    <w:multiLevelType w:val="hybridMultilevel"/>
    <w:tmpl w:val="6EF0484A"/>
    <w:lvl w:ilvl="0" w:tplc="0F34840E">
      <w:start w:val="1"/>
      <w:numFmt w:val="decimal"/>
      <w:lvlText w:val="%1."/>
      <w:lvlJc w:val="left"/>
      <w:pPr>
        <w:ind w:left="1444" w:hanging="735"/>
      </w:pPr>
      <w:rPr>
        <w:rFonts w:ascii="Times New Roman" w:eastAsia="KaiTi" w:hAnsi="Times New Roman"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19" w15:restartNumberingAfterBreak="0">
    <w:nsid w:val="73D75842"/>
    <w:multiLevelType w:val="hybridMultilevel"/>
    <w:tmpl w:val="2CC84D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8"/>
  </w:num>
  <w:num w:numId="2">
    <w:abstractNumId w:val="7"/>
  </w:num>
  <w:num w:numId="3">
    <w:abstractNumId w:val="5"/>
  </w:num>
  <w:num w:numId="4">
    <w:abstractNumId w:val="10"/>
  </w:num>
  <w:num w:numId="5">
    <w:abstractNumId w:val="11"/>
  </w:num>
  <w:num w:numId="6">
    <w:abstractNumId w:val="13"/>
  </w:num>
  <w:num w:numId="7">
    <w:abstractNumId w:val="17"/>
  </w:num>
  <w:num w:numId="8">
    <w:abstractNumId w:val="12"/>
  </w:num>
  <w:num w:numId="9">
    <w:abstractNumId w:val="1"/>
  </w:num>
  <w:num w:numId="10">
    <w:abstractNumId w:val="5"/>
  </w:num>
  <w:num w:numId="11">
    <w:abstractNumId w:val="16"/>
  </w:num>
  <w:num w:numId="12">
    <w:abstractNumId w:val="13"/>
  </w:num>
  <w:num w:numId="13">
    <w:abstractNumId w:val="15"/>
  </w:num>
  <w:num w:numId="14">
    <w:abstractNumId w:val="7"/>
  </w:num>
  <w:num w:numId="15">
    <w:abstractNumId w:val="13"/>
  </w:num>
  <w:num w:numId="16">
    <w:abstractNumId w:val="11"/>
  </w:num>
  <w:num w:numId="17">
    <w:abstractNumId w:val="8"/>
  </w:num>
  <w:num w:numId="18">
    <w:abstractNumId w:val="18"/>
  </w:num>
  <w:num w:numId="19">
    <w:abstractNumId w:val="9"/>
  </w:num>
  <w:num w:numId="20">
    <w:abstractNumId w:val="13"/>
  </w:num>
  <w:num w:numId="21">
    <w:abstractNumId w:val="13"/>
  </w:num>
  <w:num w:numId="22">
    <w:abstractNumId w:val="13"/>
  </w:num>
  <w:num w:numId="23">
    <w:abstractNumId w:val="13"/>
  </w:num>
  <w:num w:numId="24">
    <w:abstractNumId w:val="0"/>
  </w:num>
  <w:num w:numId="25">
    <w:abstractNumId w:val="2"/>
  </w:num>
  <w:num w:numId="26">
    <w:abstractNumId w:val="6"/>
  </w:num>
  <w:num w:numId="27">
    <w:abstractNumId w:val="3"/>
  </w:num>
  <w:num w:numId="28">
    <w:abstractNumId w:val="14"/>
  </w:num>
  <w:num w:numId="29">
    <w:abstractNumId w:val="13"/>
  </w:num>
  <w:num w:numId="30">
    <w:abstractNumId w:val="13"/>
  </w:num>
  <w:num w:numId="31">
    <w:abstractNumId w:val="19"/>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7679F"/>
    <w:rsid w:val="000A5388"/>
    <w:rsid w:val="000B099A"/>
    <w:rsid w:val="000B42E0"/>
    <w:rsid w:val="0017652F"/>
    <w:rsid w:val="00196DE9"/>
    <w:rsid w:val="001A18D7"/>
    <w:rsid w:val="001A4969"/>
    <w:rsid w:val="001C1628"/>
    <w:rsid w:val="001C6AF5"/>
    <w:rsid w:val="001D28F7"/>
    <w:rsid w:val="001E7F85"/>
    <w:rsid w:val="001F268A"/>
    <w:rsid w:val="001F65C2"/>
    <w:rsid w:val="00220173"/>
    <w:rsid w:val="00220462"/>
    <w:rsid w:val="002473F7"/>
    <w:rsid w:val="0029567E"/>
    <w:rsid w:val="002A3359"/>
    <w:rsid w:val="002B4AAD"/>
    <w:rsid w:val="002F3BC1"/>
    <w:rsid w:val="00314EF4"/>
    <w:rsid w:val="003150CB"/>
    <w:rsid w:val="00362B19"/>
    <w:rsid w:val="003A57C0"/>
    <w:rsid w:val="003E6ED3"/>
    <w:rsid w:val="00403279"/>
    <w:rsid w:val="004148C8"/>
    <w:rsid w:val="00474EF8"/>
    <w:rsid w:val="00497336"/>
    <w:rsid w:val="004C4203"/>
    <w:rsid w:val="00502FC2"/>
    <w:rsid w:val="005160B9"/>
    <w:rsid w:val="00526DA7"/>
    <w:rsid w:val="005465C3"/>
    <w:rsid w:val="00554136"/>
    <w:rsid w:val="00595CF6"/>
    <w:rsid w:val="005D02E8"/>
    <w:rsid w:val="005D1765"/>
    <w:rsid w:val="005E4552"/>
    <w:rsid w:val="005E6475"/>
    <w:rsid w:val="00601E02"/>
    <w:rsid w:val="006154D2"/>
    <w:rsid w:val="00660A89"/>
    <w:rsid w:val="00666863"/>
    <w:rsid w:val="00685EBE"/>
    <w:rsid w:val="006D67C0"/>
    <w:rsid w:val="006F0B8D"/>
    <w:rsid w:val="00720748"/>
    <w:rsid w:val="0079191A"/>
    <w:rsid w:val="008027F1"/>
    <w:rsid w:val="00811302"/>
    <w:rsid w:val="00846267"/>
    <w:rsid w:val="00853EB8"/>
    <w:rsid w:val="008645B4"/>
    <w:rsid w:val="0086503B"/>
    <w:rsid w:val="00887F31"/>
    <w:rsid w:val="008B1503"/>
    <w:rsid w:val="00924E62"/>
    <w:rsid w:val="00941844"/>
    <w:rsid w:val="00953C22"/>
    <w:rsid w:val="00955DEE"/>
    <w:rsid w:val="009658E0"/>
    <w:rsid w:val="0098360A"/>
    <w:rsid w:val="009B7651"/>
    <w:rsid w:val="009D2834"/>
    <w:rsid w:val="00A05940"/>
    <w:rsid w:val="00A06782"/>
    <w:rsid w:val="00A17F8C"/>
    <w:rsid w:val="00A31CA6"/>
    <w:rsid w:val="00A43CB6"/>
    <w:rsid w:val="00A57DDC"/>
    <w:rsid w:val="00AA4091"/>
    <w:rsid w:val="00AA694D"/>
    <w:rsid w:val="00AD53FC"/>
    <w:rsid w:val="00AF2F1D"/>
    <w:rsid w:val="00B042A2"/>
    <w:rsid w:val="00B22565"/>
    <w:rsid w:val="00B36CBF"/>
    <w:rsid w:val="00B92DD6"/>
    <w:rsid w:val="00BE3222"/>
    <w:rsid w:val="00C06920"/>
    <w:rsid w:val="00C12149"/>
    <w:rsid w:val="00C161EB"/>
    <w:rsid w:val="00C66174"/>
    <w:rsid w:val="00C6792E"/>
    <w:rsid w:val="00C7690F"/>
    <w:rsid w:val="00C9504B"/>
    <w:rsid w:val="00CA1A7A"/>
    <w:rsid w:val="00CA47C3"/>
    <w:rsid w:val="00CC5CE1"/>
    <w:rsid w:val="00CC680C"/>
    <w:rsid w:val="00CC7B35"/>
    <w:rsid w:val="00CD3ED2"/>
    <w:rsid w:val="00D132C7"/>
    <w:rsid w:val="00D44135"/>
    <w:rsid w:val="00D82207"/>
    <w:rsid w:val="00D82E38"/>
    <w:rsid w:val="00D90F93"/>
    <w:rsid w:val="00DF76CA"/>
    <w:rsid w:val="00DF7EF5"/>
    <w:rsid w:val="00E13B5C"/>
    <w:rsid w:val="00E33CA1"/>
    <w:rsid w:val="00E402B9"/>
    <w:rsid w:val="00E43F23"/>
    <w:rsid w:val="00E7190C"/>
    <w:rsid w:val="00EA78DB"/>
    <w:rsid w:val="00EC13B2"/>
    <w:rsid w:val="00EE4356"/>
    <w:rsid w:val="00EF36C9"/>
    <w:rsid w:val="00F27144"/>
    <w:rsid w:val="00F5045B"/>
    <w:rsid w:val="00F90E0F"/>
    <w:rsid w:val="00F92321"/>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0CAE35-11B7-4D70-B92F-2052A163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before="120" w:after="120"/>
        <w:ind w:firstLine="706"/>
        <w:jc w:val="both"/>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ngsana New"/>
      <w:sz w:val="22"/>
      <w:szCs w:val="24"/>
      <w:lang w:val="en-GB"/>
    </w:rPr>
  </w:style>
  <w:style w:type="paragraph" w:styleId="Heading1">
    <w:name w:val="heading 1"/>
    <w:basedOn w:val="Normal"/>
    <w:next w:val="Heading2"/>
    <w:qFormat/>
    <w:pPr>
      <w:keepNext/>
      <w:tabs>
        <w:tab w:val="left" w:pos="720"/>
      </w:tabs>
      <w:spacing w:before="240"/>
      <w:jc w:val="center"/>
      <w:outlineLvl w:val="0"/>
    </w:pPr>
    <w:rPr>
      <w:b/>
      <w:caps/>
    </w:rPr>
  </w:style>
  <w:style w:type="paragraph" w:styleId="Heading2">
    <w:name w:val="heading 2"/>
    <w:basedOn w:val="Normal"/>
    <w:next w:val="Normal"/>
    <w:qFormat/>
    <w:pPr>
      <w:keepNext/>
      <w:tabs>
        <w:tab w:val="left" w:pos="720"/>
      </w:tabs>
      <w:jc w:val="center"/>
      <w:outlineLvl w:val="1"/>
    </w:pPr>
    <w:rPr>
      <w:b/>
      <w:bCs/>
      <w:i/>
      <w:iCs/>
    </w:rPr>
  </w:style>
  <w:style w:type="paragraph" w:styleId="Heading3">
    <w:name w:val="heading 3"/>
    <w:basedOn w:val="Normal"/>
    <w:next w:val="Normal"/>
    <w:qFormat/>
    <w:pPr>
      <w:keepNext/>
      <w:tabs>
        <w:tab w:val="left" w:pos="567"/>
      </w:tabs>
      <w:jc w:val="center"/>
      <w:outlineLvl w:val="2"/>
    </w:pPr>
    <w:rPr>
      <w:i/>
      <w:iCs/>
    </w:rPr>
  </w:style>
  <w:style w:type="paragraph" w:styleId="Heading4">
    <w:name w:val="heading 4"/>
    <w:basedOn w:val="Normal"/>
    <w:qFormat/>
    <w:pPr>
      <w:keepNext/>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basedOn w:val="Normal"/>
    <w:link w:val="FootnoteTextChar"/>
    <w:semiHidden/>
    <w:pPr>
      <w:keepLines/>
      <w:spacing w:after="60"/>
      <w:ind w:firstLine="720"/>
    </w:pPr>
    <w:rPr>
      <w:rFonts w:cs="Times New Roman"/>
      <w:sz w:val="18"/>
      <w:lang w:eastAsia="x-none"/>
    </w:rPr>
  </w:style>
  <w:style w:type="character" w:styleId="FootnoteReference">
    <w:name w:val="footnote reference"/>
    <w:semiHidden/>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ind w:left="360"/>
    </w:pPr>
    <w:rPr>
      <w:snapToGrid w:val="0"/>
      <w:szCs w:val="18"/>
    </w:rPr>
  </w:style>
  <w:style w:type="paragraph" w:customStyle="1" w:styleId="Para1-Annex">
    <w:name w:val="Para1-Annex"/>
    <w:basedOn w:val="Normal"/>
    <w:pPr>
      <w:numPr>
        <w:numId w:val="13"/>
      </w:numPr>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link w:val="FootnoteText"/>
    <w:semiHidden/>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Item">
    <w:name w:val="Item"/>
    <w:basedOn w:val="Normal"/>
    <w:qFormat/>
    <w:rsid w:val="00D82207"/>
    <w:pPr>
      <w:keepNext/>
      <w:spacing w:before="240"/>
      <w:ind w:left="720" w:hanging="720"/>
      <w:jc w:val="center"/>
    </w:pPr>
    <w:rPr>
      <w:rFonts w:eastAsia="Times New Roman" w:cs="Times New Roman"/>
      <w:b/>
      <w:kern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8CAB1-2A42-49D2-A363-3F251909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72</Words>
  <Characters>415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Chuansheng Li</cp:lastModifiedBy>
  <cp:revision>6</cp:revision>
  <cp:lastPrinted>2014-10-12T14:43:00Z</cp:lastPrinted>
  <dcterms:created xsi:type="dcterms:W3CDTF">2018-11-22T12:57:00Z</dcterms:created>
  <dcterms:modified xsi:type="dcterms:W3CDTF">2018-11-22T13:06:00Z</dcterms:modified>
</cp:coreProperties>
</file>