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D0E9E" w14:textId="5C5CD361" w:rsidR="00406BC6" w:rsidRPr="00793158" w:rsidRDefault="009B1B8E" w:rsidP="000B48E5">
      <w:pPr>
        <w:pStyle w:val="Heading1"/>
        <w:keepNext w:val="0"/>
        <w:suppressLineNumbers/>
        <w:tabs>
          <w:tab w:val="clear" w:pos="720"/>
        </w:tabs>
        <w:suppressAutoHyphens/>
        <w:kinsoku w:val="0"/>
        <w:overflowPunct w:val="0"/>
        <w:autoSpaceDE w:val="0"/>
        <w:autoSpaceDN w:val="0"/>
        <w:adjustRightInd w:val="0"/>
        <w:snapToGrid w:val="0"/>
        <w:rPr>
          <w:bCs/>
          <w:snapToGrid w:val="0"/>
          <w:kern w:val="22"/>
          <w:szCs w:val="22"/>
        </w:rPr>
      </w:pPr>
      <w:r w:rsidRPr="00793158">
        <w:rPr>
          <w:bCs/>
          <w:snapToGrid w:val="0"/>
          <w:kern w:val="22"/>
          <w:szCs w:val="22"/>
        </w:rPr>
        <w:t xml:space="preserve">CONTEXT FOR THE ISSUANCE OF A </w:t>
      </w:r>
      <w:r w:rsidR="000B48E5" w:rsidRPr="00793158">
        <w:rPr>
          <w:bCs/>
          <w:snapToGrid w:val="0"/>
          <w:kern w:val="22"/>
          <w:szCs w:val="22"/>
        </w:rPr>
        <w:t>NON-PAPER</w:t>
      </w:r>
      <w:r w:rsidRPr="00793158">
        <w:rPr>
          <w:bCs/>
          <w:snapToGrid w:val="0"/>
          <w:kern w:val="22"/>
          <w:szCs w:val="22"/>
        </w:rPr>
        <w:t xml:space="preserve"> ON SBSTTA-24 </w:t>
      </w:r>
      <w:r w:rsidR="007E1E86" w:rsidRPr="00793158">
        <w:rPr>
          <w:bCs/>
          <w:snapToGrid w:val="0"/>
          <w:kern w:val="22"/>
          <w:szCs w:val="22"/>
        </w:rPr>
        <w:t xml:space="preserve">AGENDA </w:t>
      </w:r>
      <w:r w:rsidRPr="00793158">
        <w:rPr>
          <w:bCs/>
          <w:snapToGrid w:val="0"/>
          <w:kern w:val="22"/>
          <w:szCs w:val="22"/>
        </w:rPr>
        <w:t>ITEM 9</w:t>
      </w:r>
    </w:p>
    <w:p w14:paraId="4BB56684" w14:textId="17A18B91" w:rsidR="00E84785" w:rsidRPr="00793158" w:rsidRDefault="00E84785" w:rsidP="005A0E1E">
      <w:pPr>
        <w:spacing w:before="120" w:after="120"/>
        <w:ind w:firstLine="720"/>
        <w:rPr>
          <w:kern w:val="22"/>
          <w:szCs w:val="22"/>
          <w:lang w:val="en-US"/>
        </w:rPr>
      </w:pPr>
      <w:r w:rsidRPr="00793158">
        <w:rPr>
          <w:kern w:val="22"/>
        </w:rPr>
        <w:t>During the first part of its twenty-fourth meeting held online, from 3 May to 9 June 2021, the Subsidiary Body on Scientific, Technical and Technological Advice considered agenda item 9 on biodiversity and health. In considering the item at the eighth plenary session, on 8 June 2021, the Subsidiary Body had before it a note by the Executive Secretary on biodiversity and health (CBD/SBSTTA/24/9), which included a suggested recommendation and two information documents (CBD/SBSTTA/24/INF/25, CBD/SBSTTA/24/INF/26).</w:t>
      </w:r>
      <w:r w:rsidRPr="00793158">
        <w:rPr>
          <w:rStyle w:val="apple-converted-space"/>
          <w:kern w:val="22"/>
        </w:rPr>
        <w:t> </w:t>
      </w:r>
    </w:p>
    <w:p w14:paraId="453C7534" w14:textId="4D885FFA" w:rsidR="00E84785" w:rsidRPr="00793158" w:rsidRDefault="00E84785" w:rsidP="005A0E1E">
      <w:pPr>
        <w:spacing w:before="120" w:after="120"/>
        <w:ind w:firstLine="720"/>
        <w:rPr>
          <w:kern w:val="22"/>
        </w:rPr>
      </w:pPr>
      <w:r w:rsidRPr="00793158">
        <w:rPr>
          <w:kern w:val="22"/>
        </w:rPr>
        <w:t>The Chair of the session, Ms. Helena Jeffery Brown (Antigua and Barbuda), recalled that the item had not been on the agenda of the informal session and said that, owing to time constraints, a draft recommendation on the topic would only be considered during the second part of the twenty-fourth meeting of the Subsidiary Body, which will be held from 12 to 28 January 2022 in Geneva, Switzerland.</w:t>
      </w:r>
    </w:p>
    <w:p w14:paraId="4BA2AB10" w14:textId="33707F07" w:rsidR="00E84785" w:rsidRPr="00793158" w:rsidRDefault="00E84785" w:rsidP="005A0E1E">
      <w:pPr>
        <w:spacing w:before="120" w:after="120"/>
        <w:ind w:firstLine="720"/>
        <w:rPr>
          <w:kern w:val="22"/>
        </w:rPr>
      </w:pPr>
      <w:r w:rsidRPr="00793158">
        <w:rPr>
          <w:kern w:val="22"/>
        </w:rPr>
        <w:t>At the ninth session of part I of the meeting, on 9 June 2021, the Chair of SBSTTA, Mr. Hesiquio Benitez Diaz (Mexico), announced that, following consultations with the Bureau, a contact group would be established to further discuss the issue when the Subsidiary Body meets in person. The specific mandate of the contact group would be to review the annex of the document, a global action plan for biodiversity and health, and, if time allowed, to also review the recommendations. The contact group would be co-chaired by Ms. Jeffery Brown and Ms. Marina von Weissenberg (Finland).</w:t>
      </w:r>
    </w:p>
    <w:p w14:paraId="0CC9C0E6" w14:textId="6F2F786E" w:rsidR="00E84785" w:rsidRPr="00793158" w:rsidRDefault="00E84785" w:rsidP="005A0E1E">
      <w:pPr>
        <w:spacing w:before="120" w:after="120"/>
        <w:ind w:firstLine="720"/>
        <w:rPr>
          <w:kern w:val="22"/>
        </w:rPr>
      </w:pPr>
      <w:r w:rsidRPr="00793158">
        <w:rPr>
          <w:kern w:val="22"/>
        </w:rPr>
        <w:t xml:space="preserve">The present non-paper </w:t>
      </w:r>
      <w:r w:rsidR="003910E7" w:rsidRPr="00793158">
        <w:rPr>
          <w:kern w:val="22"/>
        </w:rPr>
        <w:t>has been prepared</w:t>
      </w:r>
      <w:r w:rsidRPr="00793158">
        <w:rPr>
          <w:kern w:val="22"/>
        </w:rPr>
        <w:t xml:space="preserve"> to support the further discussions in the contact group. It is based on interventions and submissions made during the first reading of agenda item 9 on biodiversity and health on 8 June 2021. The non-paper reflects statements and interventions delivered by regional groups, Parties, and observers.</w:t>
      </w:r>
    </w:p>
    <w:p w14:paraId="74C2783D" w14:textId="7B61B4E0" w:rsidR="00137C76" w:rsidRPr="00793158" w:rsidRDefault="009B1B8E" w:rsidP="009B1B8E">
      <w:pPr>
        <w:pStyle w:val="Heading1"/>
        <w:keepNext w:val="0"/>
        <w:suppressLineNumbers/>
        <w:tabs>
          <w:tab w:val="clear" w:pos="720"/>
        </w:tabs>
        <w:suppressAutoHyphens/>
        <w:kinsoku w:val="0"/>
        <w:overflowPunct w:val="0"/>
        <w:autoSpaceDE w:val="0"/>
        <w:autoSpaceDN w:val="0"/>
        <w:adjustRightInd w:val="0"/>
        <w:snapToGrid w:val="0"/>
        <w:rPr>
          <w:bCs/>
          <w:snapToGrid w:val="0"/>
          <w:kern w:val="22"/>
          <w:szCs w:val="22"/>
        </w:rPr>
      </w:pPr>
      <w:r w:rsidRPr="00793158">
        <w:rPr>
          <w:bCs/>
          <w:snapToGrid w:val="0"/>
          <w:kern w:val="22"/>
          <w:szCs w:val="22"/>
        </w:rPr>
        <w:t>NON-PAPER</w:t>
      </w:r>
    </w:p>
    <w:p w14:paraId="7BD14716" w14:textId="7C5BD010" w:rsidR="000B48E5" w:rsidRPr="00793158" w:rsidRDefault="00AE5A95" w:rsidP="000B48E5">
      <w:pPr>
        <w:spacing w:before="120" w:after="240"/>
        <w:jc w:val="center"/>
        <w:rPr>
          <w:b/>
          <w:caps/>
          <w:kern w:val="22"/>
        </w:rPr>
      </w:pPr>
      <w:sdt>
        <w:sdtPr>
          <w:rPr>
            <w:rStyle w:val="Heading2Char"/>
            <w:kern w:val="22"/>
          </w:rPr>
          <w:alias w:val="Title"/>
          <w:tag w:val=""/>
          <w:id w:val="772832786"/>
          <w:placeholder>
            <w:docPart w:val="9FA08B562F6548E5BA52C085D5899BD1"/>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B48E5" w:rsidRPr="00793158">
            <w:rPr>
              <w:rStyle w:val="Heading2Char"/>
              <w:kern w:val="22"/>
            </w:rPr>
            <w:t>BIODIVERSITY AND HEALTH</w:t>
          </w:r>
        </w:sdtContent>
      </w:sdt>
      <w:r w:rsidR="000B48E5" w:rsidRPr="00793158">
        <w:rPr>
          <w:b/>
          <w:caps/>
          <w:kern w:val="22"/>
        </w:rPr>
        <w:t xml:space="preserve"> </w:t>
      </w:r>
    </w:p>
    <w:p w14:paraId="7D2EE77E" w14:textId="77777777" w:rsidR="00513469" w:rsidRPr="00793158" w:rsidRDefault="00A76CC9" w:rsidP="00513469">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793158">
        <w:rPr>
          <w:snapToGrid w:val="0"/>
          <w:kern w:val="22"/>
          <w:szCs w:val="22"/>
        </w:rPr>
        <w:t>The Subsidiary Body on Scientific, Technical and Technological Advice may wish to recommend that the Conference of the Parties at its fifteenth meeting adopt a decision along the following lines:</w:t>
      </w:r>
      <w:r w:rsidR="00645D44" w:rsidRPr="00793158">
        <w:rPr>
          <w:snapToGrid w:val="0"/>
          <w:kern w:val="22"/>
          <w:szCs w:val="22"/>
        </w:rPr>
        <w:t xml:space="preserve"> </w:t>
      </w:r>
    </w:p>
    <w:p w14:paraId="3471186A" w14:textId="3EFFFA37" w:rsidR="00A76CC9" w:rsidRPr="00793158" w:rsidRDefault="00A76CC9" w:rsidP="00513469">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793158">
        <w:rPr>
          <w:i/>
          <w:snapToGrid w:val="0"/>
          <w:kern w:val="22"/>
          <w:szCs w:val="22"/>
        </w:rPr>
        <w:t>The Conference of the Parties,</w:t>
      </w:r>
    </w:p>
    <w:p w14:paraId="3F856E7C" w14:textId="56046392" w:rsidR="00E93397" w:rsidRPr="00793158" w:rsidRDefault="00877D77" w:rsidP="00877D77">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93158">
        <w:rPr>
          <w:i/>
          <w:kern w:val="22"/>
          <w:szCs w:val="22"/>
        </w:rPr>
        <w:t>Recognizing</w:t>
      </w:r>
      <w:r w:rsidRPr="00793158">
        <w:rPr>
          <w:kern w:val="22"/>
          <w:szCs w:val="22"/>
        </w:rPr>
        <w:t xml:space="preserve"> that</w:t>
      </w:r>
      <w:r w:rsidR="00992AD3" w:rsidRPr="00793158">
        <w:rPr>
          <w:kern w:val="22"/>
          <w:szCs w:val="22"/>
        </w:rPr>
        <w:t xml:space="preserve"> </w:t>
      </w:r>
      <w:r w:rsidR="00127AC4" w:rsidRPr="00793158">
        <w:rPr>
          <w:kern w:val="22"/>
          <w:szCs w:val="22"/>
        </w:rPr>
        <w:t xml:space="preserve">human </w:t>
      </w:r>
      <w:r w:rsidR="00992AD3" w:rsidRPr="00793158">
        <w:rPr>
          <w:kern w:val="22"/>
          <w:szCs w:val="22"/>
        </w:rPr>
        <w:t xml:space="preserve">health </w:t>
      </w:r>
      <w:r w:rsidR="00992AD3" w:rsidRPr="00793158">
        <w:rPr>
          <w:iCs/>
          <w:kern w:val="22"/>
          <w:szCs w:val="22"/>
        </w:rPr>
        <w:t>and well-being are not possible without</w:t>
      </w:r>
      <w:r w:rsidRPr="00793158">
        <w:rPr>
          <w:kern w:val="22"/>
          <w:szCs w:val="22"/>
        </w:rPr>
        <w:t xml:space="preserve"> biodiversity and the ecosystem functions and services that biodiversity underpins, that the loss of biodiversity can impact health negatively, and that health</w:t>
      </w:r>
      <w:r w:rsidR="00ED5795" w:rsidRPr="00793158">
        <w:rPr>
          <w:kern w:val="22"/>
          <w:szCs w:val="22"/>
        </w:rPr>
        <w:t>-related activities</w:t>
      </w:r>
      <w:r w:rsidRPr="00793158">
        <w:rPr>
          <w:kern w:val="22"/>
          <w:szCs w:val="22"/>
        </w:rPr>
        <w:t xml:space="preserve"> </w:t>
      </w:r>
      <w:r w:rsidR="00501A90" w:rsidRPr="00793158">
        <w:rPr>
          <w:kern w:val="22"/>
          <w:szCs w:val="22"/>
        </w:rPr>
        <w:t xml:space="preserve">can </w:t>
      </w:r>
      <w:r w:rsidR="00ED5795" w:rsidRPr="00793158">
        <w:rPr>
          <w:kern w:val="22"/>
          <w:szCs w:val="22"/>
        </w:rPr>
        <w:t xml:space="preserve">have </w:t>
      </w:r>
      <w:r w:rsidRPr="00793158">
        <w:rPr>
          <w:kern w:val="22"/>
          <w:szCs w:val="22"/>
        </w:rPr>
        <w:t>potential impacts on biodiversity which may threaten the provision of ecosystem functions and services,</w:t>
      </w:r>
    </w:p>
    <w:p w14:paraId="72D95926" w14:textId="16A2F054" w:rsidR="002E73A8" w:rsidRPr="00793158" w:rsidRDefault="000760D5" w:rsidP="00AC296E">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93158">
        <w:rPr>
          <w:i/>
          <w:kern w:val="22"/>
          <w:szCs w:val="22"/>
        </w:rPr>
        <w:t xml:space="preserve">Recalling </w:t>
      </w:r>
      <w:r w:rsidRPr="00793158">
        <w:rPr>
          <w:kern w:val="22"/>
          <w:szCs w:val="22"/>
        </w:rPr>
        <w:t>decision</w:t>
      </w:r>
      <w:r w:rsidR="00513469" w:rsidRPr="00793158">
        <w:rPr>
          <w:kern w:val="22"/>
          <w:szCs w:val="22"/>
        </w:rPr>
        <w:t>s</w:t>
      </w:r>
      <w:r w:rsidRPr="00793158">
        <w:rPr>
          <w:kern w:val="22"/>
          <w:szCs w:val="22"/>
        </w:rPr>
        <w:t xml:space="preserve"> XII/21</w:t>
      </w:r>
      <w:r w:rsidR="00097B8A" w:rsidRPr="00793158">
        <w:rPr>
          <w:kern w:val="22"/>
        </w:rPr>
        <w:t xml:space="preserve">, XIII/6 and </w:t>
      </w:r>
      <w:r w:rsidR="00097B8A" w:rsidRPr="00793158">
        <w:rPr>
          <w:snapToGrid w:val="0"/>
          <w:kern w:val="22"/>
          <w:szCs w:val="22"/>
        </w:rPr>
        <w:t xml:space="preserve">14/4 </w:t>
      </w:r>
      <w:r w:rsidR="00097B8A" w:rsidRPr="00793158">
        <w:rPr>
          <w:kern w:val="22"/>
        </w:rPr>
        <w:t>on biodiversity and health</w:t>
      </w:r>
      <w:r w:rsidR="007D78E5" w:rsidRPr="00793158">
        <w:rPr>
          <w:kern w:val="22"/>
          <w:szCs w:val="22"/>
        </w:rPr>
        <w:t xml:space="preserve"> </w:t>
      </w:r>
      <w:r w:rsidR="00AC296E" w:rsidRPr="00793158">
        <w:rPr>
          <w:kern w:val="22"/>
          <w:szCs w:val="22"/>
        </w:rPr>
        <w:t xml:space="preserve">and </w:t>
      </w:r>
      <w:r w:rsidR="002E73A8" w:rsidRPr="00793158">
        <w:rPr>
          <w:kern w:val="22"/>
          <w:szCs w:val="22"/>
        </w:rPr>
        <w:t>decision XIII/3</w:t>
      </w:r>
      <w:r w:rsidR="00877D77" w:rsidRPr="00793158">
        <w:rPr>
          <w:snapToGrid w:val="0"/>
          <w:kern w:val="22"/>
          <w:szCs w:val="22"/>
        </w:rPr>
        <w:t xml:space="preserve"> </w:t>
      </w:r>
      <w:r w:rsidR="002E73A8" w:rsidRPr="00793158">
        <w:rPr>
          <w:kern w:val="22"/>
          <w:szCs w:val="22"/>
        </w:rPr>
        <w:t xml:space="preserve">on </w:t>
      </w:r>
      <w:r w:rsidR="00967A6C" w:rsidRPr="00793158">
        <w:rPr>
          <w:kern w:val="22"/>
          <w:szCs w:val="22"/>
        </w:rPr>
        <w:t>the</w:t>
      </w:r>
      <w:r w:rsidR="00877D77" w:rsidRPr="00793158">
        <w:rPr>
          <w:kern w:val="22"/>
          <w:szCs w:val="22"/>
        </w:rPr>
        <w:t xml:space="preserve"> </w:t>
      </w:r>
      <w:r w:rsidR="002E73A8" w:rsidRPr="00793158">
        <w:rPr>
          <w:kern w:val="22"/>
          <w:szCs w:val="22"/>
        </w:rPr>
        <w:t xml:space="preserve">mainstreaming </w:t>
      </w:r>
      <w:r w:rsidR="00440462" w:rsidRPr="00793158">
        <w:rPr>
          <w:kern w:val="22"/>
          <w:szCs w:val="22"/>
        </w:rPr>
        <w:t xml:space="preserve">and </w:t>
      </w:r>
      <w:r w:rsidR="00450813" w:rsidRPr="00793158">
        <w:rPr>
          <w:kern w:val="22"/>
          <w:szCs w:val="22"/>
        </w:rPr>
        <w:t xml:space="preserve">integration </w:t>
      </w:r>
      <w:r w:rsidR="002E73A8" w:rsidRPr="00793158">
        <w:rPr>
          <w:kern w:val="22"/>
          <w:szCs w:val="22"/>
        </w:rPr>
        <w:t xml:space="preserve">of biodiversity </w:t>
      </w:r>
      <w:r w:rsidR="00A25FE3" w:rsidRPr="00793158">
        <w:rPr>
          <w:kern w:val="22"/>
          <w:szCs w:val="22"/>
        </w:rPr>
        <w:t xml:space="preserve">within and across </w:t>
      </w:r>
      <w:r w:rsidR="002E73A8" w:rsidRPr="00793158">
        <w:rPr>
          <w:kern w:val="22"/>
          <w:szCs w:val="22"/>
        </w:rPr>
        <w:t>sectors</w:t>
      </w:r>
      <w:r w:rsidR="00095918" w:rsidRPr="00793158">
        <w:rPr>
          <w:kern w:val="22"/>
          <w:szCs w:val="22"/>
        </w:rPr>
        <w:t>,</w:t>
      </w:r>
      <w:r w:rsidR="002E73A8" w:rsidRPr="00793158">
        <w:rPr>
          <w:kern w:val="22"/>
          <w:szCs w:val="22"/>
        </w:rPr>
        <w:t xml:space="preserve"> </w:t>
      </w:r>
      <w:r w:rsidR="00877D77" w:rsidRPr="00793158">
        <w:rPr>
          <w:kern w:val="22"/>
          <w:szCs w:val="22"/>
        </w:rPr>
        <w:t xml:space="preserve">and </w:t>
      </w:r>
      <w:r w:rsidR="00095918" w:rsidRPr="00793158">
        <w:rPr>
          <w:kern w:val="22"/>
          <w:szCs w:val="22"/>
        </w:rPr>
        <w:t>acknowledging</w:t>
      </w:r>
      <w:r w:rsidR="00877D77" w:rsidRPr="00793158">
        <w:rPr>
          <w:kern w:val="22"/>
          <w:szCs w:val="22"/>
        </w:rPr>
        <w:t xml:space="preserve"> </w:t>
      </w:r>
      <w:r w:rsidR="00877D77" w:rsidRPr="00793158">
        <w:rPr>
          <w:snapToGrid w:val="0"/>
          <w:kern w:val="22"/>
          <w:szCs w:val="22"/>
        </w:rPr>
        <w:t xml:space="preserve">the </w:t>
      </w:r>
      <w:r w:rsidR="00E836C5" w:rsidRPr="00793158">
        <w:rPr>
          <w:snapToGrid w:val="0"/>
          <w:kern w:val="22"/>
          <w:szCs w:val="22"/>
        </w:rPr>
        <w:t>g</w:t>
      </w:r>
      <w:r w:rsidR="00877D77" w:rsidRPr="00793158">
        <w:rPr>
          <w:snapToGrid w:val="0"/>
          <w:kern w:val="22"/>
          <w:szCs w:val="22"/>
        </w:rPr>
        <w:t>uidance on integrating biodiversity considerations into One Health approaches, among other holistic approaches,</w:t>
      </w:r>
    </w:p>
    <w:p w14:paraId="30E1B609" w14:textId="33EF91D3" w:rsidR="00573F52" w:rsidRPr="00793158" w:rsidRDefault="00573F52" w:rsidP="0076696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93158">
        <w:rPr>
          <w:i/>
          <w:kern w:val="22"/>
          <w:szCs w:val="22"/>
        </w:rPr>
        <w:t>Recognizing</w:t>
      </w:r>
      <w:r w:rsidR="008E0CE2" w:rsidRPr="00793158">
        <w:rPr>
          <w:kern w:val="22"/>
          <w:szCs w:val="22"/>
        </w:rPr>
        <w:t xml:space="preserve"> </w:t>
      </w:r>
      <w:r w:rsidRPr="00793158">
        <w:rPr>
          <w:kern w:val="22"/>
          <w:szCs w:val="22"/>
        </w:rPr>
        <w:t>that the</w:t>
      </w:r>
      <w:r w:rsidR="008E0CE2" w:rsidRPr="00793158">
        <w:rPr>
          <w:kern w:val="22"/>
          <w:szCs w:val="22"/>
        </w:rPr>
        <w:t xml:space="preserve"> COVID-19 pandemic has further highlighted the importance of the relationship between people and </w:t>
      </w:r>
      <w:r w:rsidR="00DD08BD" w:rsidRPr="00793158">
        <w:rPr>
          <w:kern w:val="22"/>
          <w:szCs w:val="22"/>
        </w:rPr>
        <w:t>biodiversity</w:t>
      </w:r>
      <w:r w:rsidR="000852AD" w:rsidRPr="00793158">
        <w:rPr>
          <w:kern w:val="22"/>
          <w:szCs w:val="22"/>
        </w:rPr>
        <w:t xml:space="preserve">, </w:t>
      </w:r>
      <w:r w:rsidR="008E0CE2" w:rsidRPr="00793158">
        <w:rPr>
          <w:kern w:val="22"/>
          <w:szCs w:val="22"/>
        </w:rPr>
        <w:t xml:space="preserve">the urgency of addressing the biodiversity crisis alongside the climate crisis, the need for </w:t>
      </w:r>
      <w:r w:rsidR="0045781F" w:rsidRPr="00793158">
        <w:rPr>
          <w:kern w:val="22"/>
          <w:szCs w:val="22"/>
        </w:rPr>
        <w:t>a sustainable and inclusive recovery</w:t>
      </w:r>
      <w:r w:rsidR="00525419" w:rsidRPr="00793158">
        <w:rPr>
          <w:kern w:val="22"/>
          <w:szCs w:val="22"/>
        </w:rPr>
        <w:t xml:space="preserve"> </w:t>
      </w:r>
      <w:r w:rsidR="003E49AD" w:rsidRPr="00793158">
        <w:rPr>
          <w:kern w:val="22"/>
          <w:szCs w:val="22"/>
        </w:rPr>
        <w:t>within</w:t>
      </w:r>
      <w:r w:rsidR="00525419" w:rsidRPr="00793158">
        <w:rPr>
          <w:kern w:val="22"/>
          <w:szCs w:val="22"/>
        </w:rPr>
        <w:t xml:space="preserve"> the </w:t>
      </w:r>
      <w:r w:rsidR="00B64B07" w:rsidRPr="00793158">
        <w:rPr>
          <w:kern w:val="22"/>
          <w:szCs w:val="22"/>
        </w:rPr>
        <w:t>“</w:t>
      </w:r>
      <w:r w:rsidR="00525419" w:rsidRPr="00793158">
        <w:rPr>
          <w:kern w:val="22"/>
          <w:szCs w:val="22"/>
        </w:rPr>
        <w:t>build back better</w:t>
      </w:r>
      <w:r w:rsidR="005F78A3" w:rsidRPr="00793158">
        <w:rPr>
          <w:kern w:val="22"/>
          <w:szCs w:val="22"/>
        </w:rPr>
        <w:t>”</w:t>
      </w:r>
      <w:r w:rsidR="00525419" w:rsidRPr="00793158">
        <w:rPr>
          <w:kern w:val="22"/>
          <w:szCs w:val="22"/>
        </w:rPr>
        <w:t xml:space="preserve"> agenda</w:t>
      </w:r>
      <w:r w:rsidR="008E0CE2" w:rsidRPr="00793158">
        <w:rPr>
          <w:kern w:val="22"/>
          <w:szCs w:val="22"/>
        </w:rPr>
        <w:t>,</w:t>
      </w:r>
      <w:r w:rsidR="00877D77" w:rsidRPr="00793158">
        <w:rPr>
          <w:kern w:val="22"/>
          <w:szCs w:val="22"/>
        </w:rPr>
        <w:t xml:space="preserve"> and </w:t>
      </w:r>
      <w:r w:rsidR="00E93397" w:rsidRPr="00793158">
        <w:rPr>
          <w:kern w:val="22"/>
          <w:szCs w:val="22"/>
        </w:rPr>
        <w:t xml:space="preserve">that </w:t>
      </w:r>
      <w:r w:rsidR="00E90C55" w:rsidRPr="00793158">
        <w:rPr>
          <w:kern w:val="22"/>
          <w:szCs w:val="22"/>
        </w:rPr>
        <w:t xml:space="preserve">a </w:t>
      </w:r>
      <w:r w:rsidR="00877D77" w:rsidRPr="00793158">
        <w:rPr>
          <w:kern w:val="22"/>
          <w:szCs w:val="22"/>
        </w:rPr>
        <w:t xml:space="preserve">biodiversity-inclusive One Health </w:t>
      </w:r>
      <w:r w:rsidR="00A87717" w:rsidRPr="00793158">
        <w:rPr>
          <w:kern w:val="22"/>
          <w:szCs w:val="22"/>
        </w:rPr>
        <w:t xml:space="preserve">approach </w:t>
      </w:r>
      <w:r w:rsidR="00502FC5" w:rsidRPr="00793158">
        <w:rPr>
          <w:kern w:val="22"/>
          <w:szCs w:val="22"/>
        </w:rPr>
        <w:t>a</w:t>
      </w:r>
      <w:r w:rsidR="0053310B" w:rsidRPr="00793158">
        <w:rPr>
          <w:kern w:val="22"/>
          <w:szCs w:val="22"/>
        </w:rPr>
        <w:t>mong</w:t>
      </w:r>
      <w:r w:rsidR="00502FC5" w:rsidRPr="00793158">
        <w:rPr>
          <w:kern w:val="22"/>
          <w:szCs w:val="22"/>
        </w:rPr>
        <w:t xml:space="preserve"> other holistic approaches </w:t>
      </w:r>
      <w:r w:rsidR="00877D77" w:rsidRPr="00793158">
        <w:rPr>
          <w:kern w:val="22"/>
          <w:szCs w:val="22"/>
        </w:rPr>
        <w:t xml:space="preserve">would </w:t>
      </w:r>
      <w:r w:rsidR="00E93397" w:rsidRPr="00793158">
        <w:rPr>
          <w:kern w:val="22"/>
          <w:szCs w:val="22"/>
        </w:rPr>
        <w:t xml:space="preserve">help to </w:t>
      </w:r>
      <w:r w:rsidR="00877D77" w:rsidRPr="00793158">
        <w:rPr>
          <w:kern w:val="22"/>
          <w:szCs w:val="22"/>
        </w:rPr>
        <w:t>prevent and reduc</w:t>
      </w:r>
      <w:r w:rsidR="00E93397" w:rsidRPr="00793158">
        <w:rPr>
          <w:kern w:val="22"/>
          <w:szCs w:val="22"/>
        </w:rPr>
        <w:t>e</w:t>
      </w:r>
      <w:r w:rsidR="002969CF" w:rsidRPr="00793158">
        <w:rPr>
          <w:kern w:val="22"/>
          <w:szCs w:val="22"/>
        </w:rPr>
        <w:t xml:space="preserve"> </w:t>
      </w:r>
      <w:r w:rsidR="00877D77" w:rsidRPr="00793158">
        <w:rPr>
          <w:kern w:val="22"/>
          <w:szCs w:val="22"/>
        </w:rPr>
        <w:t xml:space="preserve">the risk of future </w:t>
      </w:r>
      <w:r w:rsidR="00630DEC" w:rsidRPr="00793158">
        <w:rPr>
          <w:kern w:val="22"/>
          <w:szCs w:val="22"/>
        </w:rPr>
        <w:t xml:space="preserve">diseases of </w:t>
      </w:r>
      <w:r w:rsidR="007D78E5" w:rsidRPr="00793158">
        <w:rPr>
          <w:kern w:val="22"/>
          <w:szCs w:val="22"/>
        </w:rPr>
        <w:t xml:space="preserve">zoonotic </w:t>
      </w:r>
      <w:r w:rsidR="00630DEC" w:rsidRPr="00793158">
        <w:rPr>
          <w:kern w:val="22"/>
          <w:szCs w:val="22"/>
        </w:rPr>
        <w:t>origin</w:t>
      </w:r>
      <w:r w:rsidR="00123EB0" w:rsidRPr="00793158">
        <w:rPr>
          <w:kern w:val="22"/>
          <w:szCs w:val="22"/>
        </w:rPr>
        <w:t xml:space="preserve"> </w:t>
      </w:r>
      <w:r w:rsidR="00E93397" w:rsidRPr="00793158">
        <w:rPr>
          <w:kern w:val="22"/>
          <w:szCs w:val="22"/>
        </w:rPr>
        <w:t>and</w:t>
      </w:r>
      <w:r w:rsidR="00123EB0" w:rsidRPr="00793158">
        <w:rPr>
          <w:kern w:val="22"/>
          <w:szCs w:val="22"/>
        </w:rPr>
        <w:t xml:space="preserve"> other infectious diseases</w:t>
      </w:r>
      <w:r w:rsidR="00742FD6" w:rsidRPr="00793158">
        <w:rPr>
          <w:kern w:val="22"/>
          <w:szCs w:val="22"/>
        </w:rPr>
        <w:t>,</w:t>
      </w:r>
    </w:p>
    <w:p w14:paraId="6CF24CF2" w14:textId="37EB74D2" w:rsidR="00573F52" w:rsidRPr="00793158" w:rsidRDefault="00573F52" w:rsidP="008E0CE2">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93158">
        <w:rPr>
          <w:i/>
          <w:kern w:val="22"/>
          <w:szCs w:val="22"/>
        </w:rPr>
        <w:t>Stressing</w:t>
      </w:r>
      <w:r w:rsidRPr="00793158">
        <w:rPr>
          <w:kern w:val="22"/>
          <w:szCs w:val="22"/>
        </w:rPr>
        <w:t xml:space="preserve"> that mainstreaming biodiversity in the health sector</w:t>
      </w:r>
      <w:r w:rsidR="00A15F87" w:rsidRPr="00793158">
        <w:rPr>
          <w:kern w:val="22"/>
          <w:szCs w:val="22"/>
        </w:rPr>
        <w:t xml:space="preserve"> and </w:t>
      </w:r>
      <w:r w:rsidR="00AC0D3C" w:rsidRPr="00793158">
        <w:rPr>
          <w:kern w:val="22"/>
          <w:szCs w:val="22"/>
        </w:rPr>
        <w:t>strengthening</w:t>
      </w:r>
      <w:r w:rsidR="00A15F87" w:rsidRPr="00793158">
        <w:rPr>
          <w:kern w:val="22"/>
          <w:szCs w:val="22"/>
        </w:rPr>
        <w:t xml:space="preserve"> cooperation</w:t>
      </w:r>
      <w:r w:rsidR="002E03D1" w:rsidRPr="00793158">
        <w:rPr>
          <w:kern w:val="22"/>
          <w:szCs w:val="22"/>
        </w:rPr>
        <w:t xml:space="preserve"> </w:t>
      </w:r>
      <w:r w:rsidR="005665A9" w:rsidRPr="00793158">
        <w:rPr>
          <w:kern w:val="22"/>
          <w:szCs w:val="22"/>
        </w:rPr>
        <w:t>as recognized in</w:t>
      </w:r>
      <w:r w:rsidR="002E03D1" w:rsidRPr="00793158">
        <w:rPr>
          <w:kern w:val="22"/>
          <w:szCs w:val="22"/>
        </w:rPr>
        <w:t xml:space="preserve"> the long</w:t>
      </w:r>
      <w:r w:rsidR="000E5BCC" w:rsidRPr="00793158">
        <w:rPr>
          <w:kern w:val="22"/>
          <w:szCs w:val="22"/>
        </w:rPr>
        <w:t>-</w:t>
      </w:r>
      <w:r w:rsidR="002E03D1" w:rsidRPr="00793158">
        <w:rPr>
          <w:kern w:val="22"/>
          <w:szCs w:val="22"/>
        </w:rPr>
        <w:t>term approach to mainstreaming biodiversity</w:t>
      </w:r>
      <w:r w:rsidR="002B238E" w:rsidRPr="00793158">
        <w:rPr>
          <w:kern w:val="22"/>
          <w:szCs w:val="22"/>
        </w:rPr>
        <w:t xml:space="preserve"> (</w:t>
      </w:r>
      <w:r w:rsidR="001C2497" w:rsidRPr="00793158">
        <w:rPr>
          <w:bCs/>
          <w:kern w:val="22"/>
          <w:szCs w:val="22"/>
        </w:rPr>
        <w:t>CBD/</w:t>
      </w:r>
      <w:r w:rsidR="00167B5C" w:rsidRPr="00793158">
        <w:rPr>
          <w:bCs/>
          <w:kern w:val="22"/>
          <w:szCs w:val="22"/>
        </w:rPr>
        <w:t>COP</w:t>
      </w:r>
      <w:r w:rsidR="00F16E22" w:rsidRPr="00793158">
        <w:rPr>
          <w:bCs/>
          <w:kern w:val="22"/>
          <w:szCs w:val="22"/>
        </w:rPr>
        <w:t>/DEC/15/--</w:t>
      </w:r>
      <w:r w:rsidR="00D849FE" w:rsidRPr="00793158">
        <w:rPr>
          <w:bCs/>
          <w:kern w:val="22"/>
          <w:szCs w:val="22"/>
        </w:rPr>
        <w:t>)</w:t>
      </w:r>
      <w:r w:rsidR="00A15F87" w:rsidRPr="00793158">
        <w:rPr>
          <w:kern w:val="22"/>
          <w:szCs w:val="22"/>
        </w:rPr>
        <w:t xml:space="preserve"> and cooperation with other conventions and organizations (CBD/</w:t>
      </w:r>
      <w:r w:rsidR="00F16E22" w:rsidRPr="00793158">
        <w:rPr>
          <w:bCs/>
          <w:kern w:val="22"/>
          <w:szCs w:val="22"/>
        </w:rPr>
        <w:t>COP/DEC/15/--</w:t>
      </w:r>
      <w:r w:rsidR="00A15F87" w:rsidRPr="00793158">
        <w:rPr>
          <w:kern w:val="22"/>
          <w:szCs w:val="22"/>
        </w:rPr>
        <w:t>)</w:t>
      </w:r>
      <w:r w:rsidR="0009580D" w:rsidRPr="00793158">
        <w:rPr>
          <w:kern w:val="22"/>
          <w:szCs w:val="22"/>
        </w:rPr>
        <w:t>,</w:t>
      </w:r>
      <w:r w:rsidR="002E03D1" w:rsidRPr="00793158">
        <w:rPr>
          <w:kern w:val="22"/>
          <w:szCs w:val="22"/>
        </w:rPr>
        <w:t xml:space="preserve"> </w:t>
      </w:r>
      <w:r w:rsidR="00AD1EA3" w:rsidRPr="00793158">
        <w:rPr>
          <w:kern w:val="22"/>
          <w:szCs w:val="22"/>
        </w:rPr>
        <w:t>and leveraging biodiversity</w:t>
      </w:r>
      <w:r w:rsidR="004905CB" w:rsidRPr="00793158">
        <w:rPr>
          <w:kern w:val="22"/>
          <w:szCs w:val="22"/>
        </w:rPr>
        <w:t xml:space="preserve"> and health</w:t>
      </w:r>
      <w:r w:rsidR="00AD1EA3" w:rsidRPr="00793158">
        <w:rPr>
          <w:kern w:val="22"/>
          <w:szCs w:val="22"/>
        </w:rPr>
        <w:t xml:space="preserve"> co-benefits </w:t>
      </w:r>
      <w:r w:rsidR="00804FB3" w:rsidRPr="00793158">
        <w:rPr>
          <w:kern w:val="22"/>
          <w:szCs w:val="22"/>
        </w:rPr>
        <w:t>are</w:t>
      </w:r>
      <w:r w:rsidRPr="00793158">
        <w:rPr>
          <w:kern w:val="22"/>
          <w:szCs w:val="22"/>
        </w:rPr>
        <w:t xml:space="preserve"> </w:t>
      </w:r>
      <w:r w:rsidR="003F402B" w:rsidRPr="00793158">
        <w:rPr>
          <w:kern w:val="22"/>
          <w:szCs w:val="22"/>
        </w:rPr>
        <w:t xml:space="preserve">very important </w:t>
      </w:r>
      <w:r w:rsidRPr="00793158">
        <w:rPr>
          <w:kern w:val="22"/>
          <w:szCs w:val="22"/>
        </w:rPr>
        <w:t xml:space="preserve">for halting the loss of biodiversity and for the achievement of the </w:t>
      </w:r>
      <w:r w:rsidR="00742FD6" w:rsidRPr="00793158">
        <w:rPr>
          <w:kern w:val="22"/>
          <w:szCs w:val="22"/>
        </w:rPr>
        <w:t>post</w:t>
      </w:r>
      <w:r w:rsidR="00D032A8" w:rsidRPr="00793158">
        <w:rPr>
          <w:kern w:val="22"/>
          <w:szCs w:val="22"/>
        </w:rPr>
        <w:noBreakHyphen/>
      </w:r>
      <w:r w:rsidR="00742FD6" w:rsidRPr="00793158">
        <w:rPr>
          <w:kern w:val="22"/>
          <w:szCs w:val="22"/>
        </w:rPr>
        <w:t xml:space="preserve">2020 </w:t>
      </w:r>
      <w:r w:rsidR="00D032A8" w:rsidRPr="00793158">
        <w:rPr>
          <w:kern w:val="22"/>
          <w:szCs w:val="22"/>
        </w:rPr>
        <w:t>g</w:t>
      </w:r>
      <w:r w:rsidR="00742FD6" w:rsidRPr="00793158">
        <w:rPr>
          <w:kern w:val="22"/>
          <w:szCs w:val="22"/>
        </w:rPr>
        <w:t xml:space="preserve">lobal </w:t>
      </w:r>
      <w:r w:rsidR="00D032A8" w:rsidRPr="00793158">
        <w:rPr>
          <w:kern w:val="22"/>
          <w:szCs w:val="22"/>
        </w:rPr>
        <w:t>b</w:t>
      </w:r>
      <w:r w:rsidR="00742FD6" w:rsidRPr="00793158">
        <w:rPr>
          <w:kern w:val="22"/>
          <w:szCs w:val="22"/>
        </w:rPr>
        <w:t xml:space="preserve">iodiversity </w:t>
      </w:r>
      <w:r w:rsidR="00D032A8" w:rsidRPr="00793158">
        <w:rPr>
          <w:kern w:val="22"/>
          <w:szCs w:val="22"/>
        </w:rPr>
        <w:t>f</w:t>
      </w:r>
      <w:r w:rsidR="00742FD6" w:rsidRPr="00793158">
        <w:rPr>
          <w:kern w:val="22"/>
          <w:szCs w:val="22"/>
        </w:rPr>
        <w:t>ramework</w:t>
      </w:r>
      <w:r w:rsidR="00AC3E0C" w:rsidRPr="00793158">
        <w:rPr>
          <w:kern w:val="22"/>
          <w:szCs w:val="22"/>
        </w:rPr>
        <w:t xml:space="preserve"> and </w:t>
      </w:r>
      <w:r w:rsidRPr="00793158">
        <w:rPr>
          <w:kern w:val="22"/>
          <w:szCs w:val="22"/>
        </w:rPr>
        <w:t>the 2030 Agenda for Sustainable Development</w:t>
      </w:r>
      <w:r w:rsidR="00502FC5" w:rsidRPr="00793158">
        <w:rPr>
          <w:kern w:val="22"/>
          <w:szCs w:val="22"/>
        </w:rPr>
        <w:t>,</w:t>
      </w:r>
    </w:p>
    <w:p w14:paraId="602AEB32" w14:textId="0B9DD616" w:rsidR="005F72E1" w:rsidRPr="00793158" w:rsidRDefault="005F72E1" w:rsidP="005F72E1">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93158">
        <w:rPr>
          <w:i/>
          <w:iCs/>
          <w:kern w:val="22"/>
          <w:szCs w:val="22"/>
        </w:rPr>
        <w:t xml:space="preserve">Emphasizing </w:t>
      </w:r>
      <w:r w:rsidRPr="00793158">
        <w:rPr>
          <w:kern w:val="22"/>
          <w:szCs w:val="22"/>
        </w:rPr>
        <w:t>the essential role of</w:t>
      </w:r>
      <w:r w:rsidR="00AD03E6" w:rsidRPr="00793158">
        <w:rPr>
          <w:kern w:val="22"/>
          <w:szCs w:val="22"/>
        </w:rPr>
        <w:t xml:space="preserve"> the Nagoya Protocol on</w:t>
      </w:r>
      <w:r w:rsidRPr="00793158">
        <w:rPr>
          <w:kern w:val="22"/>
          <w:szCs w:val="22"/>
        </w:rPr>
        <w:t xml:space="preserve"> </w:t>
      </w:r>
      <w:r w:rsidR="00395849" w:rsidRPr="00793158">
        <w:rPr>
          <w:kern w:val="22"/>
        </w:rPr>
        <w:t>Access to Genetic Resources and the Fair and Equitable Sharing of Benefits Arising from their Utili</w:t>
      </w:r>
      <w:r w:rsidR="00AD03E6" w:rsidRPr="00793158">
        <w:rPr>
          <w:kern w:val="22"/>
        </w:rPr>
        <w:t>z</w:t>
      </w:r>
      <w:r w:rsidR="00395849" w:rsidRPr="00793158">
        <w:rPr>
          <w:kern w:val="22"/>
        </w:rPr>
        <w:t xml:space="preserve">ation </w:t>
      </w:r>
      <w:r w:rsidRPr="00793158">
        <w:rPr>
          <w:kern w:val="22"/>
          <w:szCs w:val="22"/>
        </w:rPr>
        <w:t>for health-related technological developments</w:t>
      </w:r>
      <w:r w:rsidR="00F51A7D" w:rsidRPr="00793158">
        <w:rPr>
          <w:kern w:val="22"/>
          <w:szCs w:val="22"/>
        </w:rPr>
        <w:t>, and</w:t>
      </w:r>
      <w:r w:rsidRPr="00793158">
        <w:rPr>
          <w:i/>
          <w:iCs/>
          <w:kern w:val="22"/>
          <w:szCs w:val="22"/>
        </w:rPr>
        <w:t xml:space="preserve"> </w:t>
      </w:r>
      <w:r w:rsidRPr="00793158">
        <w:rPr>
          <w:kern w:val="22"/>
          <w:szCs w:val="22"/>
        </w:rPr>
        <w:t xml:space="preserve">the need to achieve </w:t>
      </w:r>
      <w:r w:rsidRPr="00793158">
        <w:rPr>
          <w:kern w:val="22"/>
          <w:szCs w:val="22"/>
          <w:lang w:val="en-US"/>
        </w:rPr>
        <w:t xml:space="preserve">the fair and equitable sharing of the benefits arising out of the </w:t>
      </w:r>
      <w:r w:rsidRPr="00793158">
        <w:rPr>
          <w:kern w:val="22"/>
          <w:szCs w:val="22"/>
          <w:lang w:val="en-US"/>
        </w:rPr>
        <w:lastRenderedPageBreak/>
        <w:t>utilization of genetic resources</w:t>
      </w:r>
      <w:r w:rsidRPr="00793158">
        <w:rPr>
          <w:kern w:val="22"/>
          <w:szCs w:val="22"/>
        </w:rPr>
        <w:t xml:space="preserve"> </w:t>
      </w:r>
      <w:r w:rsidR="00E93397" w:rsidRPr="00793158">
        <w:rPr>
          <w:kern w:val="22"/>
          <w:szCs w:val="22"/>
        </w:rPr>
        <w:t xml:space="preserve">and </w:t>
      </w:r>
      <w:r w:rsidRPr="00793158">
        <w:rPr>
          <w:kern w:val="22"/>
          <w:szCs w:val="22"/>
        </w:rPr>
        <w:t>to foster scientific and technological research in the field of healthcare and other health-related activities</w:t>
      </w:r>
      <w:r w:rsidR="00A67908" w:rsidRPr="00793158">
        <w:rPr>
          <w:kern w:val="22"/>
          <w:szCs w:val="22"/>
        </w:rPr>
        <w:t>,</w:t>
      </w:r>
    </w:p>
    <w:p w14:paraId="6A0A1045" w14:textId="223A081B" w:rsidR="00502FC5" w:rsidRPr="00793158" w:rsidRDefault="005F72E1" w:rsidP="005F72E1">
      <w:pPr>
        <w:suppressLineNumbers/>
        <w:suppressAutoHyphens/>
        <w:kinsoku w:val="0"/>
        <w:overflowPunct w:val="0"/>
        <w:autoSpaceDE w:val="0"/>
        <w:autoSpaceDN w:val="0"/>
        <w:adjustRightInd w:val="0"/>
        <w:snapToGrid w:val="0"/>
        <w:spacing w:before="120" w:after="120" w:line="235" w:lineRule="auto"/>
        <w:ind w:firstLine="720"/>
        <w:rPr>
          <w:kern w:val="22"/>
        </w:rPr>
      </w:pPr>
      <w:r w:rsidRPr="00793158">
        <w:rPr>
          <w:i/>
          <w:iCs/>
          <w:kern w:val="22"/>
          <w:szCs w:val="22"/>
        </w:rPr>
        <w:t>Recognizing</w:t>
      </w:r>
      <w:r w:rsidRPr="00793158">
        <w:rPr>
          <w:kern w:val="22"/>
        </w:rPr>
        <w:t xml:space="preserve"> the importance of the sustainable use of biodiversity to support food security and to provide co-benefits for human health, in line with</w:t>
      </w:r>
      <w:r w:rsidR="00A67908" w:rsidRPr="00793158">
        <w:rPr>
          <w:kern w:val="22"/>
        </w:rPr>
        <w:t xml:space="preserve"> the </w:t>
      </w:r>
      <w:r w:rsidR="00A67908" w:rsidRPr="00793158">
        <w:rPr>
          <w:kern w:val="22"/>
          <w:szCs w:val="22"/>
        </w:rPr>
        <w:t>2030 Agenda for Sustainable Development</w:t>
      </w:r>
      <w:r w:rsidRPr="00793158">
        <w:rPr>
          <w:kern w:val="22"/>
        </w:rPr>
        <w:t>,</w:t>
      </w:r>
    </w:p>
    <w:p w14:paraId="0E22B0EB" w14:textId="6619B532" w:rsidR="00CF6624" w:rsidRPr="00793158" w:rsidRDefault="002A043D" w:rsidP="00967EC1">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793158">
        <w:rPr>
          <w:i/>
          <w:iCs/>
          <w:snapToGrid w:val="0"/>
          <w:kern w:val="22"/>
          <w:szCs w:val="22"/>
        </w:rPr>
        <w:t>Recogniz</w:t>
      </w:r>
      <w:r w:rsidR="00344338" w:rsidRPr="00793158">
        <w:rPr>
          <w:i/>
          <w:iCs/>
          <w:snapToGrid w:val="0"/>
          <w:kern w:val="22"/>
          <w:szCs w:val="22"/>
        </w:rPr>
        <w:t>ing</w:t>
      </w:r>
      <w:r w:rsidRPr="00793158">
        <w:rPr>
          <w:snapToGrid w:val="0"/>
          <w:kern w:val="22"/>
          <w:szCs w:val="22"/>
        </w:rPr>
        <w:t xml:space="preserve"> </w:t>
      </w:r>
      <w:r w:rsidR="00573F52" w:rsidRPr="00793158">
        <w:rPr>
          <w:snapToGrid w:val="0"/>
          <w:kern w:val="22"/>
          <w:szCs w:val="22"/>
        </w:rPr>
        <w:t>the</w:t>
      </w:r>
      <w:r w:rsidR="00126070" w:rsidRPr="00793158">
        <w:rPr>
          <w:snapToGrid w:val="0"/>
          <w:kern w:val="22"/>
          <w:szCs w:val="22"/>
        </w:rPr>
        <w:t xml:space="preserve"> </w:t>
      </w:r>
      <w:r w:rsidR="009752E3" w:rsidRPr="00793158">
        <w:rPr>
          <w:snapToGrid w:val="0"/>
          <w:kern w:val="22"/>
          <w:szCs w:val="22"/>
        </w:rPr>
        <w:t>long</w:t>
      </w:r>
      <w:r w:rsidR="00867A95" w:rsidRPr="00793158">
        <w:rPr>
          <w:snapToGrid w:val="0"/>
          <w:kern w:val="22"/>
          <w:szCs w:val="22"/>
        </w:rPr>
        <w:t>-</w:t>
      </w:r>
      <w:r w:rsidR="009752E3" w:rsidRPr="00793158">
        <w:rPr>
          <w:snapToGrid w:val="0"/>
          <w:kern w:val="22"/>
          <w:szCs w:val="22"/>
        </w:rPr>
        <w:t xml:space="preserve">standing </w:t>
      </w:r>
      <w:r w:rsidR="00A47AAA" w:rsidRPr="00793158">
        <w:rPr>
          <w:snapToGrid w:val="0"/>
          <w:kern w:val="22"/>
          <w:szCs w:val="22"/>
        </w:rPr>
        <w:t xml:space="preserve">collaboration </w:t>
      </w:r>
      <w:r w:rsidR="00A47AAA" w:rsidRPr="00793158">
        <w:rPr>
          <w:kern w:val="22"/>
          <w:szCs w:val="22"/>
        </w:rPr>
        <w:t xml:space="preserve">between the </w:t>
      </w:r>
      <w:r w:rsidR="000D5504" w:rsidRPr="00793158">
        <w:rPr>
          <w:kern w:val="22"/>
          <w:szCs w:val="22"/>
        </w:rPr>
        <w:t xml:space="preserve">Secretariat of the </w:t>
      </w:r>
      <w:r w:rsidR="00A47AAA" w:rsidRPr="00793158">
        <w:rPr>
          <w:snapToGrid w:val="0"/>
          <w:kern w:val="22"/>
          <w:szCs w:val="22"/>
        </w:rPr>
        <w:t>Convention on Biological Diversity and the World Health Organization</w:t>
      </w:r>
      <w:r w:rsidR="00AA0ECB" w:rsidRPr="00793158">
        <w:rPr>
          <w:snapToGrid w:val="0"/>
          <w:kern w:val="22"/>
          <w:szCs w:val="22"/>
        </w:rPr>
        <w:t>,</w:t>
      </w:r>
      <w:r w:rsidR="009752E3" w:rsidRPr="00793158">
        <w:rPr>
          <w:snapToGrid w:val="0"/>
          <w:kern w:val="22"/>
          <w:szCs w:val="22"/>
        </w:rPr>
        <w:t xml:space="preserve"> which contribute</w:t>
      </w:r>
      <w:r w:rsidR="0091210A" w:rsidRPr="00793158">
        <w:rPr>
          <w:snapToGrid w:val="0"/>
          <w:kern w:val="22"/>
          <w:szCs w:val="22"/>
        </w:rPr>
        <w:t>s</w:t>
      </w:r>
      <w:r w:rsidR="009752E3" w:rsidRPr="00793158">
        <w:rPr>
          <w:snapToGrid w:val="0"/>
          <w:kern w:val="22"/>
          <w:szCs w:val="22"/>
        </w:rPr>
        <w:t xml:space="preserve"> to </w:t>
      </w:r>
      <w:r w:rsidR="00596773" w:rsidRPr="00793158">
        <w:rPr>
          <w:snapToGrid w:val="0"/>
          <w:kern w:val="22"/>
          <w:szCs w:val="22"/>
        </w:rPr>
        <w:t xml:space="preserve">a </w:t>
      </w:r>
      <w:r w:rsidR="00AA0ECB" w:rsidRPr="00793158">
        <w:rPr>
          <w:snapToGrid w:val="0"/>
          <w:kern w:val="22"/>
          <w:szCs w:val="22"/>
        </w:rPr>
        <w:t>strengthen</w:t>
      </w:r>
      <w:r w:rsidR="00596773" w:rsidRPr="00793158">
        <w:rPr>
          <w:snapToGrid w:val="0"/>
          <w:kern w:val="22"/>
          <w:szCs w:val="22"/>
        </w:rPr>
        <w:t>ed</w:t>
      </w:r>
      <w:r w:rsidR="00AA0ECB" w:rsidRPr="00793158">
        <w:rPr>
          <w:snapToGrid w:val="0"/>
          <w:kern w:val="22"/>
          <w:szCs w:val="22"/>
        </w:rPr>
        <w:t xml:space="preserve"> </w:t>
      </w:r>
      <w:r w:rsidR="009752E3" w:rsidRPr="00793158">
        <w:rPr>
          <w:snapToGrid w:val="0"/>
          <w:kern w:val="22"/>
          <w:szCs w:val="22"/>
        </w:rPr>
        <w:t>understand</w:t>
      </w:r>
      <w:r w:rsidR="00AA0ECB" w:rsidRPr="00793158">
        <w:rPr>
          <w:snapToGrid w:val="0"/>
          <w:kern w:val="22"/>
          <w:szCs w:val="22"/>
        </w:rPr>
        <w:t>ing of</w:t>
      </w:r>
      <w:r w:rsidR="009752E3" w:rsidRPr="00793158">
        <w:rPr>
          <w:snapToGrid w:val="0"/>
          <w:kern w:val="22"/>
          <w:szCs w:val="22"/>
        </w:rPr>
        <w:t xml:space="preserve"> biodiversity</w:t>
      </w:r>
      <w:r w:rsidR="00AA0ECB" w:rsidRPr="00793158">
        <w:rPr>
          <w:snapToGrid w:val="0"/>
          <w:kern w:val="22"/>
          <w:szCs w:val="22"/>
        </w:rPr>
        <w:t>-</w:t>
      </w:r>
      <w:r w:rsidR="009752E3" w:rsidRPr="00793158">
        <w:rPr>
          <w:snapToGrid w:val="0"/>
          <w:kern w:val="22"/>
          <w:szCs w:val="22"/>
        </w:rPr>
        <w:t xml:space="preserve">health linkages and </w:t>
      </w:r>
      <w:r w:rsidR="003B46D3" w:rsidRPr="00793158">
        <w:rPr>
          <w:snapToGrid w:val="0"/>
          <w:kern w:val="22"/>
          <w:szCs w:val="22"/>
        </w:rPr>
        <w:t xml:space="preserve">to </w:t>
      </w:r>
      <w:r w:rsidR="00AA0ECB" w:rsidRPr="00793158">
        <w:rPr>
          <w:snapToGrid w:val="0"/>
          <w:kern w:val="22"/>
          <w:szCs w:val="22"/>
        </w:rPr>
        <w:t>rais</w:t>
      </w:r>
      <w:r w:rsidR="003B46D3" w:rsidRPr="00793158">
        <w:rPr>
          <w:snapToGrid w:val="0"/>
          <w:kern w:val="22"/>
          <w:szCs w:val="22"/>
        </w:rPr>
        <w:t>ing</w:t>
      </w:r>
      <w:r w:rsidR="00AA0ECB" w:rsidRPr="00793158">
        <w:rPr>
          <w:snapToGrid w:val="0"/>
          <w:kern w:val="22"/>
          <w:szCs w:val="22"/>
        </w:rPr>
        <w:t xml:space="preserve"> the importance of One Health approaches</w:t>
      </w:r>
      <w:r w:rsidR="004A2007" w:rsidRPr="00793158">
        <w:rPr>
          <w:snapToGrid w:val="0"/>
          <w:kern w:val="22"/>
          <w:szCs w:val="22"/>
        </w:rPr>
        <w:t>,</w:t>
      </w:r>
    </w:p>
    <w:p w14:paraId="3DCAEF24" w14:textId="7445CC10" w:rsidR="008F1C5C" w:rsidRPr="00793158" w:rsidRDefault="008F1C5C" w:rsidP="00967EC1">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793158">
        <w:rPr>
          <w:i/>
          <w:iCs/>
          <w:snapToGrid w:val="0"/>
          <w:kern w:val="22"/>
          <w:szCs w:val="22"/>
        </w:rPr>
        <w:t xml:space="preserve">Taking note </w:t>
      </w:r>
      <w:r w:rsidRPr="00793158">
        <w:rPr>
          <w:snapToGrid w:val="0"/>
          <w:kern w:val="22"/>
          <w:szCs w:val="22"/>
        </w:rPr>
        <w:t xml:space="preserve">of the </w:t>
      </w:r>
      <w:r w:rsidRPr="00793158">
        <w:rPr>
          <w:bCs/>
          <w:snapToGrid w:val="0"/>
          <w:kern w:val="22"/>
          <w:szCs w:val="22"/>
        </w:rPr>
        <w:t>report</w:t>
      </w:r>
      <w:r w:rsidRPr="00793158">
        <w:rPr>
          <w:bCs/>
          <w:iCs/>
          <w:snapToGrid w:val="0"/>
          <w:kern w:val="22"/>
          <w:szCs w:val="22"/>
        </w:rPr>
        <w:t xml:space="preserve"> on the Workshop</w:t>
      </w:r>
      <w:r w:rsidRPr="00793158">
        <w:rPr>
          <w:bCs/>
          <w:i/>
          <w:snapToGrid w:val="0"/>
          <w:kern w:val="22"/>
          <w:szCs w:val="22"/>
        </w:rPr>
        <w:t xml:space="preserve"> </w:t>
      </w:r>
      <w:r w:rsidRPr="00793158">
        <w:rPr>
          <w:bCs/>
          <w:iCs/>
          <w:snapToGrid w:val="0"/>
          <w:kern w:val="22"/>
          <w:szCs w:val="22"/>
        </w:rPr>
        <w:t>on</w:t>
      </w:r>
      <w:r w:rsidRPr="00793158">
        <w:rPr>
          <w:bCs/>
          <w:i/>
          <w:snapToGrid w:val="0"/>
          <w:kern w:val="22"/>
          <w:szCs w:val="22"/>
        </w:rPr>
        <w:t xml:space="preserve"> </w:t>
      </w:r>
      <w:r w:rsidRPr="00793158">
        <w:rPr>
          <w:bCs/>
          <w:iCs/>
          <w:snapToGrid w:val="0"/>
          <w:kern w:val="22"/>
          <w:szCs w:val="22"/>
        </w:rPr>
        <w:t>Biodiversity and</w:t>
      </w:r>
      <w:r w:rsidRPr="00793158">
        <w:rPr>
          <w:bCs/>
          <w:i/>
          <w:snapToGrid w:val="0"/>
          <w:kern w:val="22"/>
          <w:szCs w:val="22"/>
        </w:rPr>
        <w:t xml:space="preserve"> </w:t>
      </w:r>
      <w:r w:rsidRPr="00793158">
        <w:rPr>
          <w:bCs/>
          <w:iCs/>
          <w:snapToGrid w:val="0"/>
          <w:kern w:val="22"/>
          <w:szCs w:val="22"/>
        </w:rPr>
        <w:t>Pandemics</w:t>
      </w:r>
      <w:r w:rsidR="00A13530" w:rsidRPr="00793158">
        <w:rPr>
          <w:rStyle w:val="FootnoteReference"/>
          <w:bCs/>
          <w:iCs/>
          <w:snapToGrid w:val="0"/>
          <w:kern w:val="22"/>
          <w:szCs w:val="22"/>
        </w:rPr>
        <w:footnoteReference w:id="2"/>
      </w:r>
      <w:r w:rsidRPr="00793158">
        <w:rPr>
          <w:bCs/>
          <w:i/>
          <w:snapToGrid w:val="0"/>
          <w:kern w:val="22"/>
          <w:szCs w:val="22"/>
        </w:rPr>
        <w:t xml:space="preserve"> </w:t>
      </w:r>
      <w:r w:rsidRPr="00793158">
        <w:rPr>
          <w:bCs/>
          <w:iCs/>
          <w:snapToGrid w:val="0"/>
          <w:kern w:val="22"/>
          <w:szCs w:val="22"/>
        </w:rPr>
        <w:t xml:space="preserve">convened by the </w:t>
      </w:r>
      <w:r w:rsidRPr="00793158">
        <w:rPr>
          <w:snapToGrid w:val="0"/>
          <w:kern w:val="22"/>
          <w:szCs w:val="22"/>
        </w:rPr>
        <w:t>Intergovernmental Science-Policy Platform on Biodiversity and Ecosystem Services</w:t>
      </w:r>
      <w:r w:rsidR="004A2007" w:rsidRPr="00793158">
        <w:rPr>
          <w:snapToGrid w:val="0"/>
          <w:kern w:val="22"/>
          <w:szCs w:val="22"/>
        </w:rPr>
        <w:t>,</w:t>
      </w:r>
    </w:p>
    <w:p w14:paraId="5FC10B22" w14:textId="58AB0402" w:rsidR="0045452E" w:rsidRPr="00793158" w:rsidRDefault="0045452E" w:rsidP="00967EC1">
      <w:pPr>
        <w:suppressLineNumbers/>
        <w:suppressAutoHyphens/>
        <w:kinsoku w:val="0"/>
        <w:overflowPunct w:val="0"/>
        <w:autoSpaceDE w:val="0"/>
        <w:autoSpaceDN w:val="0"/>
        <w:adjustRightInd w:val="0"/>
        <w:snapToGrid w:val="0"/>
        <w:spacing w:before="120" w:after="120" w:line="235" w:lineRule="auto"/>
        <w:ind w:firstLine="720"/>
        <w:rPr>
          <w:i/>
          <w:kern w:val="22"/>
          <w:szCs w:val="22"/>
        </w:rPr>
      </w:pPr>
      <w:r w:rsidRPr="00793158">
        <w:rPr>
          <w:i/>
          <w:kern w:val="22"/>
          <w:szCs w:val="22"/>
        </w:rPr>
        <w:t xml:space="preserve">Welcoming </w:t>
      </w:r>
      <w:r w:rsidRPr="00793158">
        <w:rPr>
          <w:iCs/>
          <w:kern w:val="22"/>
          <w:szCs w:val="22"/>
        </w:rPr>
        <w:t>the World Health Organization</w:t>
      </w:r>
      <w:r w:rsidR="009150BC" w:rsidRPr="00793158">
        <w:rPr>
          <w:iCs/>
          <w:kern w:val="22"/>
          <w:szCs w:val="22"/>
        </w:rPr>
        <w:t>’s</w:t>
      </w:r>
      <w:r w:rsidRPr="00793158">
        <w:rPr>
          <w:iCs/>
          <w:kern w:val="22"/>
          <w:szCs w:val="22"/>
        </w:rPr>
        <w:t xml:space="preserve"> report launched on 20 May 2021</w:t>
      </w:r>
      <w:r w:rsidR="00FF341D" w:rsidRPr="00793158">
        <w:rPr>
          <w:rStyle w:val="FootnoteReference"/>
          <w:iCs/>
          <w:kern w:val="22"/>
          <w:szCs w:val="22"/>
        </w:rPr>
        <w:footnoteReference w:id="3"/>
      </w:r>
      <w:r w:rsidRPr="00793158">
        <w:rPr>
          <w:iCs/>
          <w:kern w:val="22"/>
          <w:szCs w:val="22"/>
        </w:rPr>
        <w:t xml:space="preserve"> on </w:t>
      </w:r>
      <w:r w:rsidRPr="00793158">
        <w:rPr>
          <w:i/>
          <w:kern w:val="22"/>
          <w:szCs w:val="22"/>
        </w:rPr>
        <w:t>Nature, Biodiversity and Health: an overview of interconnections</w:t>
      </w:r>
      <w:r w:rsidRPr="00793158">
        <w:rPr>
          <w:iCs/>
          <w:kern w:val="22"/>
          <w:szCs w:val="22"/>
        </w:rPr>
        <w:t xml:space="preserve">, presenting ways nature and ecosystems can support and protect health and well-being, and describing how nature degradation and </w:t>
      </w:r>
      <w:r w:rsidR="001E584A" w:rsidRPr="00793158">
        <w:rPr>
          <w:iCs/>
          <w:kern w:val="22"/>
          <w:szCs w:val="22"/>
        </w:rPr>
        <w:t xml:space="preserve">the </w:t>
      </w:r>
      <w:r w:rsidRPr="00793158">
        <w:rPr>
          <w:iCs/>
          <w:kern w:val="22"/>
          <w:szCs w:val="22"/>
        </w:rPr>
        <w:t>loss of biodiversity can threaten human health</w:t>
      </w:r>
      <w:r w:rsidR="002A656C" w:rsidRPr="00793158">
        <w:rPr>
          <w:iCs/>
          <w:kern w:val="22"/>
          <w:szCs w:val="22"/>
        </w:rPr>
        <w:t>,</w:t>
      </w:r>
    </w:p>
    <w:p w14:paraId="309304A8" w14:textId="412AC530" w:rsidR="00CD3ED2"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rPr>
      </w:pPr>
      <w:r w:rsidRPr="00793158">
        <w:rPr>
          <w:kern w:val="22"/>
          <w:szCs w:val="22"/>
        </w:rPr>
        <w:t>1.</w:t>
      </w:r>
      <w:r w:rsidRPr="00793158">
        <w:rPr>
          <w:kern w:val="22"/>
          <w:szCs w:val="22"/>
        </w:rPr>
        <w:tab/>
      </w:r>
      <w:r w:rsidR="00CD3ED2" w:rsidRPr="00793158">
        <w:rPr>
          <w:i/>
          <w:kern w:val="22"/>
        </w:rPr>
        <w:t>Welcomes</w:t>
      </w:r>
      <w:r w:rsidR="00CD3ED2" w:rsidRPr="00793158">
        <w:rPr>
          <w:kern w:val="22"/>
        </w:rPr>
        <w:t xml:space="preserve"> the strengthened collaboration on the One Health approach by the World Health Organization, the World Organization for Animal Health, the Food and Agriculture Organization of the United Nations, </w:t>
      </w:r>
      <w:r w:rsidR="007B4CF1" w:rsidRPr="00793158">
        <w:rPr>
          <w:kern w:val="22"/>
        </w:rPr>
        <w:t xml:space="preserve">and </w:t>
      </w:r>
      <w:r w:rsidR="00CD3ED2" w:rsidRPr="00793158">
        <w:rPr>
          <w:kern w:val="22"/>
        </w:rPr>
        <w:t>the United Nations Environment Programme</w:t>
      </w:r>
      <w:r w:rsidR="00392BBB" w:rsidRPr="00793158">
        <w:rPr>
          <w:kern w:val="22"/>
        </w:rPr>
        <w:t>,</w:t>
      </w:r>
      <w:r w:rsidR="00CD3ED2" w:rsidRPr="00793158">
        <w:rPr>
          <w:kern w:val="22"/>
        </w:rPr>
        <w:t xml:space="preserve"> </w:t>
      </w:r>
      <w:r w:rsidR="00CD3ED2" w:rsidRPr="00793158">
        <w:rPr>
          <w:kern w:val="22"/>
          <w:szCs w:val="22"/>
        </w:rPr>
        <w:t xml:space="preserve">including the recent establishment of the One Health </w:t>
      </w:r>
      <w:r w:rsidR="00CD3ED2" w:rsidRPr="00793158">
        <w:rPr>
          <w:kern w:val="22"/>
        </w:rPr>
        <w:t>High</w:t>
      </w:r>
      <w:r w:rsidR="00CD3ED2" w:rsidRPr="00793158">
        <w:rPr>
          <w:kern w:val="22"/>
          <w:szCs w:val="22"/>
        </w:rPr>
        <w:t>-</w:t>
      </w:r>
      <w:r w:rsidR="00DE00DE" w:rsidRPr="00793158">
        <w:rPr>
          <w:kern w:val="22"/>
          <w:szCs w:val="22"/>
        </w:rPr>
        <w:t>l</w:t>
      </w:r>
      <w:r w:rsidR="00CD3ED2" w:rsidRPr="00793158">
        <w:rPr>
          <w:kern w:val="22"/>
          <w:szCs w:val="22"/>
        </w:rPr>
        <w:t xml:space="preserve">evel Expert </w:t>
      </w:r>
      <w:r w:rsidR="00B1630D" w:rsidRPr="00793158">
        <w:rPr>
          <w:kern w:val="22"/>
          <w:szCs w:val="22"/>
        </w:rPr>
        <w:t>Panel</w:t>
      </w:r>
      <w:r w:rsidR="00CD3ED2" w:rsidRPr="00793158">
        <w:rPr>
          <w:kern w:val="22"/>
        </w:rPr>
        <w:t>;</w:t>
      </w:r>
    </w:p>
    <w:p w14:paraId="39381558" w14:textId="6CE9D6E8" w:rsidR="001C3D88"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793158">
        <w:rPr>
          <w:kern w:val="22"/>
          <w:szCs w:val="22"/>
        </w:rPr>
        <w:t>2.</w:t>
      </w:r>
      <w:r w:rsidRPr="00793158">
        <w:rPr>
          <w:kern w:val="22"/>
          <w:szCs w:val="22"/>
        </w:rPr>
        <w:tab/>
      </w:r>
      <w:r w:rsidR="00036239" w:rsidRPr="00793158">
        <w:rPr>
          <w:i/>
          <w:kern w:val="22"/>
          <w:szCs w:val="22"/>
        </w:rPr>
        <w:t xml:space="preserve">Invites </w:t>
      </w:r>
      <w:r w:rsidR="00036239" w:rsidRPr="00793158">
        <w:rPr>
          <w:kern w:val="22"/>
          <w:szCs w:val="22"/>
        </w:rPr>
        <w:t xml:space="preserve">Parties, other Governments and relevant stakeholders to consider opportunities for </w:t>
      </w:r>
      <w:r w:rsidR="00D76B5F" w:rsidRPr="00793158">
        <w:rPr>
          <w:kern w:val="22"/>
          <w:szCs w:val="22"/>
        </w:rPr>
        <w:t xml:space="preserve">a sustainable and inclusive recovery </w:t>
      </w:r>
      <w:r w:rsidR="009B47C0" w:rsidRPr="00793158">
        <w:rPr>
          <w:kern w:val="22"/>
          <w:szCs w:val="22"/>
        </w:rPr>
        <w:t xml:space="preserve">from </w:t>
      </w:r>
      <w:r w:rsidR="00610D2B" w:rsidRPr="00793158">
        <w:rPr>
          <w:kern w:val="22"/>
          <w:szCs w:val="22"/>
        </w:rPr>
        <w:t xml:space="preserve">the </w:t>
      </w:r>
      <w:r w:rsidR="00036239" w:rsidRPr="00793158">
        <w:rPr>
          <w:kern w:val="22"/>
          <w:szCs w:val="22"/>
        </w:rPr>
        <w:t>COVID-19</w:t>
      </w:r>
      <w:r w:rsidR="00B0731F" w:rsidRPr="00793158">
        <w:rPr>
          <w:kern w:val="22"/>
          <w:szCs w:val="22"/>
        </w:rPr>
        <w:t xml:space="preserve"> </w:t>
      </w:r>
      <w:r w:rsidR="00AA5CDC" w:rsidRPr="00793158">
        <w:rPr>
          <w:kern w:val="22"/>
          <w:szCs w:val="22"/>
        </w:rPr>
        <w:t>pandemic</w:t>
      </w:r>
      <w:r w:rsidR="00036239" w:rsidRPr="00793158">
        <w:rPr>
          <w:kern w:val="22"/>
          <w:szCs w:val="22"/>
        </w:rPr>
        <w:t xml:space="preserve">, </w:t>
      </w:r>
      <w:r w:rsidR="00B85F56" w:rsidRPr="00793158">
        <w:rPr>
          <w:kern w:val="22"/>
          <w:szCs w:val="22"/>
        </w:rPr>
        <w:t>also</w:t>
      </w:r>
      <w:r w:rsidR="00360F2B" w:rsidRPr="00793158">
        <w:rPr>
          <w:kern w:val="22"/>
          <w:szCs w:val="22"/>
        </w:rPr>
        <w:t xml:space="preserve"> through </w:t>
      </w:r>
      <w:r w:rsidR="00036239" w:rsidRPr="00793158">
        <w:rPr>
          <w:kern w:val="22"/>
          <w:szCs w:val="22"/>
        </w:rPr>
        <w:t>short</w:t>
      </w:r>
      <w:r w:rsidR="0038192E" w:rsidRPr="00793158">
        <w:rPr>
          <w:kern w:val="22"/>
          <w:szCs w:val="22"/>
        </w:rPr>
        <w:noBreakHyphen/>
      </w:r>
      <w:r w:rsidR="00036239" w:rsidRPr="00793158">
        <w:rPr>
          <w:kern w:val="22"/>
          <w:szCs w:val="22"/>
        </w:rPr>
        <w:t>term stimulus measures</w:t>
      </w:r>
      <w:r w:rsidR="00C71718" w:rsidRPr="00793158">
        <w:rPr>
          <w:rStyle w:val="FootnoteReference"/>
          <w:kern w:val="22"/>
          <w:szCs w:val="22"/>
        </w:rPr>
        <w:footnoteReference w:id="4"/>
      </w:r>
      <w:r w:rsidR="00036239" w:rsidRPr="00793158">
        <w:rPr>
          <w:kern w:val="22"/>
          <w:szCs w:val="22"/>
        </w:rPr>
        <w:t xml:space="preserve"> and longer-term approaches </w:t>
      </w:r>
      <w:r w:rsidR="00175847" w:rsidRPr="00793158">
        <w:rPr>
          <w:kern w:val="22"/>
          <w:szCs w:val="22"/>
        </w:rPr>
        <w:t xml:space="preserve">that </w:t>
      </w:r>
      <w:r w:rsidR="00036239" w:rsidRPr="00793158">
        <w:rPr>
          <w:kern w:val="22"/>
          <w:szCs w:val="22"/>
        </w:rPr>
        <w:t xml:space="preserve">contribute to </w:t>
      </w:r>
      <w:r w:rsidR="00096E86" w:rsidRPr="00793158">
        <w:rPr>
          <w:kern w:val="22"/>
          <w:szCs w:val="22"/>
        </w:rPr>
        <w:t>the conservation and sustainable use of biodiversity</w:t>
      </w:r>
      <w:r w:rsidR="00036239" w:rsidRPr="00793158">
        <w:rPr>
          <w:kern w:val="22"/>
          <w:szCs w:val="22"/>
        </w:rPr>
        <w:t xml:space="preserve">, </w:t>
      </w:r>
      <w:r w:rsidR="002535F9" w:rsidRPr="00793158">
        <w:rPr>
          <w:kern w:val="22"/>
          <w:szCs w:val="22"/>
        </w:rPr>
        <w:t xml:space="preserve">and benefit-sharing, </w:t>
      </w:r>
      <w:r w:rsidR="00036239" w:rsidRPr="00793158">
        <w:rPr>
          <w:kern w:val="22"/>
          <w:szCs w:val="22"/>
        </w:rPr>
        <w:t>and</w:t>
      </w:r>
      <w:r w:rsidR="00627C70" w:rsidRPr="00793158">
        <w:rPr>
          <w:kern w:val="22"/>
          <w:szCs w:val="22"/>
        </w:rPr>
        <w:t xml:space="preserve"> </w:t>
      </w:r>
      <w:r w:rsidR="00096E86" w:rsidRPr="00793158">
        <w:rPr>
          <w:kern w:val="22"/>
          <w:szCs w:val="22"/>
        </w:rPr>
        <w:t>thereby contribute to</w:t>
      </w:r>
      <w:r w:rsidR="00036239" w:rsidRPr="00793158">
        <w:rPr>
          <w:kern w:val="22"/>
          <w:szCs w:val="22"/>
        </w:rPr>
        <w:t xml:space="preserve"> </w:t>
      </w:r>
      <w:r w:rsidR="00277C46" w:rsidRPr="00793158">
        <w:rPr>
          <w:kern w:val="22"/>
          <w:szCs w:val="22"/>
        </w:rPr>
        <w:t xml:space="preserve">minimizing </w:t>
      </w:r>
      <w:r w:rsidR="00036239" w:rsidRPr="00793158">
        <w:rPr>
          <w:kern w:val="22"/>
          <w:szCs w:val="22"/>
        </w:rPr>
        <w:t xml:space="preserve">the risk of future </w:t>
      </w:r>
      <w:r w:rsidR="00215577" w:rsidRPr="00793158">
        <w:rPr>
          <w:kern w:val="22"/>
          <w:szCs w:val="22"/>
        </w:rPr>
        <w:t>diseases of zoonotic origin</w:t>
      </w:r>
      <w:r w:rsidR="00A87717" w:rsidRPr="00793158">
        <w:rPr>
          <w:kern w:val="22"/>
          <w:szCs w:val="22"/>
        </w:rPr>
        <w:t xml:space="preserve">, </w:t>
      </w:r>
      <w:r w:rsidR="0069134F" w:rsidRPr="00793158">
        <w:rPr>
          <w:kern w:val="22"/>
          <w:szCs w:val="22"/>
        </w:rPr>
        <w:t>taking into account</w:t>
      </w:r>
      <w:r w:rsidR="00A87717" w:rsidRPr="00793158">
        <w:rPr>
          <w:kern w:val="22"/>
          <w:szCs w:val="22"/>
        </w:rPr>
        <w:t xml:space="preserve"> </w:t>
      </w:r>
      <w:r w:rsidR="00096E86" w:rsidRPr="00793158">
        <w:rPr>
          <w:kern w:val="22"/>
          <w:szCs w:val="22"/>
        </w:rPr>
        <w:t>a biodiversity-</w:t>
      </w:r>
      <w:r w:rsidR="007B4CF1" w:rsidRPr="00793158">
        <w:rPr>
          <w:kern w:val="22"/>
          <w:szCs w:val="22"/>
        </w:rPr>
        <w:t xml:space="preserve">inclusive </w:t>
      </w:r>
      <w:r w:rsidR="00A87717" w:rsidRPr="00793158">
        <w:rPr>
          <w:kern w:val="22"/>
          <w:szCs w:val="22"/>
        </w:rPr>
        <w:t>One Health approach</w:t>
      </w:r>
      <w:r w:rsidR="001501E9" w:rsidRPr="00793158">
        <w:rPr>
          <w:kern w:val="22"/>
          <w:szCs w:val="22"/>
        </w:rPr>
        <w:t xml:space="preserve"> among other relevant approaches</w:t>
      </w:r>
      <w:r w:rsidR="00BC6495" w:rsidRPr="00793158">
        <w:rPr>
          <w:kern w:val="22"/>
          <w:szCs w:val="22"/>
        </w:rPr>
        <w:t xml:space="preserve"> and</w:t>
      </w:r>
      <w:r w:rsidR="00096E86" w:rsidRPr="00793158">
        <w:rPr>
          <w:kern w:val="22"/>
          <w:szCs w:val="22"/>
        </w:rPr>
        <w:t xml:space="preserve"> making use, as appropriate</w:t>
      </w:r>
      <w:r w:rsidR="00B415FA" w:rsidRPr="00793158">
        <w:rPr>
          <w:kern w:val="22"/>
          <w:szCs w:val="22"/>
        </w:rPr>
        <w:t xml:space="preserve"> and </w:t>
      </w:r>
      <w:r w:rsidR="00B415FA" w:rsidRPr="00793158">
        <w:rPr>
          <w:snapToGrid w:val="0"/>
          <w:kern w:val="22"/>
          <w:szCs w:val="22"/>
        </w:rPr>
        <w:t>in accordance with national circumstances and priorities</w:t>
      </w:r>
      <w:r w:rsidR="00096E86" w:rsidRPr="00793158">
        <w:rPr>
          <w:kern w:val="22"/>
          <w:szCs w:val="22"/>
        </w:rPr>
        <w:t xml:space="preserve">, of the information provided in the fifth edition of the </w:t>
      </w:r>
      <w:r w:rsidR="00096E86" w:rsidRPr="00793158">
        <w:rPr>
          <w:i/>
          <w:iCs/>
          <w:kern w:val="22"/>
          <w:szCs w:val="22"/>
        </w:rPr>
        <w:t>Global Biodiversity Outlook</w:t>
      </w:r>
      <w:r w:rsidR="00096E86" w:rsidRPr="00793158">
        <w:rPr>
          <w:kern w:val="22"/>
          <w:szCs w:val="22"/>
        </w:rPr>
        <w:t xml:space="preserve"> and the note prepared by the Executive Secretary for the </w:t>
      </w:r>
      <w:r w:rsidR="00096E86" w:rsidRPr="00793158">
        <w:rPr>
          <w:snapToGrid w:val="0"/>
          <w:kern w:val="22"/>
          <w:szCs w:val="22"/>
        </w:rPr>
        <w:t xml:space="preserve">special virtual </w:t>
      </w:r>
      <w:r w:rsidR="00096E86" w:rsidRPr="00793158">
        <w:rPr>
          <w:bCs/>
          <w:snapToGrid w:val="0"/>
          <w:kern w:val="22"/>
          <w:szCs w:val="22"/>
        </w:rPr>
        <w:t xml:space="preserve">sessions </w:t>
      </w:r>
      <w:r w:rsidR="00096E86" w:rsidRPr="00793158">
        <w:rPr>
          <w:bCs/>
          <w:iCs/>
          <w:snapToGrid w:val="0"/>
          <w:kern w:val="22"/>
          <w:szCs w:val="22"/>
        </w:rPr>
        <w:t xml:space="preserve">of </w:t>
      </w:r>
      <w:r w:rsidR="00096E86" w:rsidRPr="00793158">
        <w:rPr>
          <w:snapToGrid w:val="0"/>
          <w:kern w:val="22"/>
          <w:szCs w:val="22"/>
        </w:rPr>
        <w:t xml:space="preserve">the Subsidiary Body on Scientific, Technical and Technological Advice and the Subsidiary Body on Implementation on </w:t>
      </w:r>
      <w:r w:rsidR="00096E86" w:rsidRPr="00793158">
        <w:rPr>
          <w:kern w:val="22"/>
          <w:szCs w:val="22"/>
        </w:rPr>
        <w:t>Biodiversity, One Health, and the response to COVID-19 and pandemics</w:t>
      </w:r>
      <w:r w:rsidR="00096E86" w:rsidRPr="00793158">
        <w:rPr>
          <w:snapToGrid w:val="0"/>
          <w:kern w:val="22"/>
          <w:szCs w:val="22"/>
        </w:rPr>
        <w:t>, convened in December 2020</w:t>
      </w:r>
      <w:r w:rsidR="003E706C" w:rsidRPr="00793158">
        <w:rPr>
          <w:kern w:val="22"/>
          <w:szCs w:val="22"/>
        </w:rPr>
        <w:t>;</w:t>
      </w:r>
      <w:r w:rsidR="00C66D30" w:rsidRPr="00793158">
        <w:rPr>
          <w:rStyle w:val="FootnoteReference"/>
          <w:kern w:val="22"/>
          <w:szCs w:val="22"/>
        </w:rPr>
        <w:footnoteReference w:id="5"/>
      </w:r>
    </w:p>
    <w:p w14:paraId="65940360" w14:textId="5958A829" w:rsidR="00A32DAF" w:rsidRPr="00793158" w:rsidRDefault="00E47B8D" w:rsidP="00967EC1">
      <w:pPr>
        <w:suppressLineNumbers/>
        <w:suppressAutoHyphens/>
        <w:kinsoku w:val="0"/>
        <w:overflowPunct w:val="0"/>
        <w:autoSpaceDE w:val="0"/>
        <w:autoSpaceDN w:val="0"/>
        <w:adjustRightInd w:val="0"/>
        <w:snapToGrid w:val="0"/>
        <w:spacing w:before="120" w:after="120"/>
        <w:ind w:firstLine="720"/>
        <w:rPr>
          <w:iCs/>
          <w:kern w:val="22"/>
          <w:szCs w:val="22"/>
        </w:rPr>
      </w:pPr>
      <w:r w:rsidRPr="00793158">
        <w:rPr>
          <w:iCs/>
          <w:kern w:val="22"/>
          <w:szCs w:val="22"/>
        </w:rPr>
        <w:t>3.</w:t>
      </w:r>
      <w:r w:rsidRPr="00793158">
        <w:rPr>
          <w:iCs/>
          <w:kern w:val="22"/>
          <w:szCs w:val="22"/>
        </w:rPr>
        <w:tab/>
      </w:r>
      <w:r w:rsidR="00443E96" w:rsidRPr="00793158">
        <w:rPr>
          <w:i/>
          <w:kern w:val="22"/>
          <w:szCs w:val="22"/>
        </w:rPr>
        <w:t xml:space="preserve">Endorses </w:t>
      </w:r>
      <w:r w:rsidR="00443E96" w:rsidRPr="00793158">
        <w:rPr>
          <w:kern w:val="22"/>
          <w:szCs w:val="22"/>
        </w:rPr>
        <w:t xml:space="preserve">the </w:t>
      </w:r>
      <w:r w:rsidR="00ED1905" w:rsidRPr="00793158">
        <w:rPr>
          <w:kern w:val="22"/>
          <w:szCs w:val="22"/>
        </w:rPr>
        <w:t>g</w:t>
      </w:r>
      <w:r w:rsidR="00443E96" w:rsidRPr="00793158">
        <w:rPr>
          <w:kern w:val="22"/>
          <w:szCs w:val="22"/>
        </w:rPr>
        <w:t xml:space="preserve">lobal </w:t>
      </w:r>
      <w:r w:rsidR="00ED1905" w:rsidRPr="00793158">
        <w:rPr>
          <w:kern w:val="22"/>
          <w:szCs w:val="22"/>
        </w:rPr>
        <w:t>a</w:t>
      </w:r>
      <w:r w:rsidR="00443E96" w:rsidRPr="00793158">
        <w:rPr>
          <w:kern w:val="22"/>
          <w:szCs w:val="22"/>
        </w:rPr>
        <w:t xml:space="preserve">ction </w:t>
      </w:r>
      <w:r w:rsidR="00ED1905" w:rsidRPr="00793158">
        <w:rPr>
          <w:kern w:val="22"/>
          <w:szCs w:val="22"/>
        </w:rPr>
        <w:t>p</w:t>
      </w:r>
      <w:r w:rsidR="00443E96" w:rsidRPr="00793158">
        <w:rPr>
          <w:kern w:val="22"/>
          <w:szCs w:val="22"/>
        </w:rPr>
        <w:t xml:space="preserve">lan for </w:t>
      </w:r>
      <w:r w:rsidR="00ED1905" w:rsidRPr="00793158">
        <w:rPr>
          <w:kern w:val="22"/>
          <w:szCs w:val="22"/>
        </w:rPr>
        <w:t>b</w:t>
      </w:r>
      <w:r w:rsidR="00443E96" w:rsidRPr="00793158">
        <w:rPr>
          <w:kern w:val="22"/>
          <w:szCs w:val="22"/>
        </w:rPr>
        <w:t xml:space="preserve">iodiversity and </w:t>
      </w:r>
      <w:r w:rsidR="00ED1905" w:rsidRPr="00793158">
        <w:rPr>
          <w:kern w:val="22"/>
          <w:szCs w:val="22"/>
        </w:rPr>
        <w:t>h</w:t>
      </w:r>
      <w:r w:rsidR="00443E96" w:rsidRPr="00793158">
        <w:rPr>
          <w:kern w:val="22"/>
          <w:szCs w:val="22"/>
        </w:rPr>
        <w:t>ealth annex</w:t>
      </w:r>
      <w:r w:rsidR="00ED1905" w:rsidRPr="00793158">
        <w:rPr>
          <w:kern w:val="22"/>
          <w:szCs w:val="22"/>
        </w:rPr>
        <w:t>ed</w:t>
      </w:r>
      <w:r w:rsidR="00443E96" w:rsidRPr="00793158">
        <w:rPr>
          <w:kern w:val="22"/>
          <w:szCs w:val="22"/>
        </w:rPr>
        <w:t xml:space="preserve"> to </w:t>
      </w:r>
      <w:r w:rsidR="00ED1905" w:rsidRPr="00793158">
        <w:rPr>
          <w:kern w:val="22"/>
          <w:szCs w:val="22"/>
        </w:rPr>
        <w:t xml:space="preserve">the </w:t>
      </w:r>
      <w:r w:rsidR="00443E96" w:rsidRPr="00793158">
        <w:rPr>
          <w:kern w:val="22"/>
          <w:szCs w:val="22"/>
        </w:rPr>
        <w:t>present decision</w:t>
      </w:r>
      <w:r w:rsidR="00F42CF7" w:rsidRPr="00793158">
        <w:rPr>
          <w:kern w:val="22"/>
          <w:szCs w:val="22"/>
        </w:rPr>
        <w:t>,</w:t>
      </w:r>
      <w:r w:rsidR="00443E96" w:rsidRPr="00793158">
        <w:rPr>
          <w:kern w:val="22"/>
          <w:szCs w:val="22"/>
        </w:rPr>
        <w:t xml:space="preserve"> </w:t>
      </w:r>
      <w:r w:rsidR="00443E96" w:rsidRPr="00793158">
        <w:rPr>
          <w:i/>
          <w:kern w:val="22"/>
          <w:szCs w:val="22"/>
        </w:rPr>
        <w:t>e</w:t>
      </w:r>
      <w:r w:rsidR="003E706C" w:rsidRPr="00793158">
        <w:rPr>
          <w:i/>
          <w:kern w:val="22"/>
          <w:szCs w:val="22"/>
        </w:rPr>
        <w:t>ncourages</w:t>
      </w:r>
      <w:r w:rsidR="006A2860" w:rsidRPr="00793158">
        <w:rPr>
          <w:i/>
          <w:kern w:val="22"/>
          <w:szCs w:val="22"/>
        </w:rPr>
        <w:t xml:space="preserve"> </w:t>
      </w:r>
      <w:r w:rsidR="003E706C" w:rsidRPr="00793158">
        <w:rPr>
          <w:kern w:val="22"/>
          <w:szCs w:val="22"/>
        </w:rPr>
        <w:t>Parties</w:t>
      </w:r>
      <w:r w:rsidR="002124EA" w:rsidRPr="00793158">
        <w:rPr>
          <w:kern w:val="22"/>
          <w:szCs w:val="22"/>
        </w:rPr>
        <w:t>,</w:t>
      </w:r>
      <w:r w:rsidR="00985BE7" w:rsidRPr="00793158">
        <w:rPr>
          <w:kern w:val="22"/>
          <w:szCs w:val="22"/>
        </w:rPr>
        <w:t xml:space="preserve"> </w:t>
      </w:r>
      <w:r w:rsidR="00C5545D" w:rsidRPr="00793158">
        <w:rPr>
          <w:kern w:val="22"/>
          <w:szCs w:val="22"/>
        </w:rPr>
        <w:t xml:space="preserve">and </w:t>
      </w:r>
      <w:r w:rsidR="00C5545D" w:rsidRPr="00793158">
        <w:rPr>
          <w:i/>
          <w:iCs/>
          <w:kern w:val="22"/>
          <w:szCs w:val="22"/>
        </w:rPr>
        <w:t xml:space="preserve">invites </w:t>
      </w:r>
      <w:r w:rsidR="00985BE7" w:rsidRPr="00793158">
        <w:rPr>
          <w:kern w:val="22"/>
          <w:lang w:val="en-US"/>
        </w:rPr>
        <w:t xml:space="preserve">other Governments and relevant </w:t>
      </w:r>
      <w:r w:rsidR="00C5545D" w:rsidRPr="00793158">
        <w:rPr>
          <w:kern w:val="22"/>
          <w:lang w:val="en-US"/>
        </w:rPr>
        <w:t>stakeholders</w:t>
      </w:r>
      <w:r w:rsidR="002124EA" w:rsidRPr="00793158">
        <w:rPr>
          <w:kern w:val="22"/>
          <w:lang w:val="en-US"/>
        </w:rPr>
        <w:t>,</w:t>
      </w:r>
      <w:r w:rsidR="003E706C" w:rsidRPr="00793158">
        <w:rPr>
          <w:kern w:val="22"/>
          <w:szCs w:val="22"/>
        </w:rPr>
        <w:t xml:space="preserve"> to </w:t>
      </w:r>
      <w:r w:rsidR="00A87717" w:rsidRPr="00793158">
        <w:rPr>
          <w:kern w:val="22"/>
          <w:szCs w:val="22"/>
        </w:rPr>
        <w:t>implement</w:t>
      </w:r>
      <w:r w:rsidR="007D78E5" w:rsidRPr="00793158">
        <w:rPr>
          <w:kern w:val="22"/>
          <w:szCs w:val="22"/>
        </w:rPr>
        <w:t xml:space="preserve"> </w:t>
      </w:r>
      <w:r w:rsidR="00443E96" w:rsidRPr="00793158">
        <w:rPr>
          <w:kern w:val="22"/>
          <w:szCs w:val="22"/>
        </w:rPr>
        <w:t xml:space="preserve">this </w:t>
      </w:r>
      <w:r w:rsidR="00ED1905" w:rsidRPr="00793158">
        <w:rPr>
          <w:kern w:val="22"/>
          <w:szCs w:val="22"/>
        </w:rPr>
        <w:t>p</w:t>
      </w:r>
      <w:r w:rsidR="00443E96" w:rsidRPr="00793158">
        <w:rPr>
          <w:kern w:val="22"/>
          <w:szCs w:val="22"/>
        </w:rPr>
        <w:t>lan</w:t>
      </w:r>
      <w:r w:rsidR="00F36DB9" w:rsidRPr="00793158">
        <w:rPr>
          <w:kern w:val="22"/>
          <w:szCs w:val="22"/>
        </w:rPr>
        <w:t>,</w:t>
      </w:r>
      <w:r w:rsidR="00443E96" w:rsidRPr="00793158">
        <w:rPr>
          <w:kern w:val="22"/>
          <w:szCs w:val="22"/>
        </w:rPr>
        <w:t xml:space="preserve"> including through</w:t>
      </w:r>
      <w:r w:rsidR="00AD1EA3" w:rsidRPr="00793158">
        <w:rPr>
          <w:kern w:val="22"/>
          <w:szCs w:val="22"/>
        </w:rPr>
        <w:t xml:space="preserve"> the</w:t>
      </w:r>
      <w:r w:rsidR="00443E96" w:rsidRPr="00793158">
        <w:rPr>
          <w:kern w:val="22"/>
          <w:szCs w:val="22"/>
        </w:rPr>
        <w:t xml:space="preserve"> mainstreaming </w:t>
      </w:r>
      <w:r w:rsidR="0002032C" w:rsidRPr="00793158">
        <w:rPr>
          <w:kern w:val="22"/>
          <w:szCs w:val="22"/>
        </w:rPr>
        <w:t xml:space="preserve">of </w:t>
      </w:r>
      <w:r w:rsidR="00443E96" w:rsidRPr="00793158">
        <w:rPr>
          <w:kern w:val="22"/>
          <w:szCs w:val="22"/>
        </w:rPr>
        <w:t>biodiversity and health linkages into existing and future policies, plans and strategies, as appropriate</w:t>
      </w:r>
      <w:r w:rsidR="007F1AF8" w:rsidRPr="00793158">
        <w:rPr>
          <w:kern w:val="22"/>
          <w:szCs w:val="22"/>
        </w:rPr>
        <w:t xml:space="preserve"> and in accordance with national priorities and circumstances</w:t>
      </w:r>
      <w:r w:rsidR="00443E96" w:rsidRPr="00793158">
        <w:rPr>
          <w:kern w:val="22"/>
          <w:szCs w:val="22"/>
        </w:rPr>
        <w:t>, and</w:t>
      </w:r>
      <w:r w:rsidR="00A87717" w:rsidRPr="00793158">
        <w:rPr>
          <w:kern w:val="22"/>
          <w:szCs w:val="22"/>
        </w:rPr>
        <w:t xml:space="preserve"> </w:t>
      </w:r>
      <w:r w:rsidR="00AD1EA3" w:rsidRPr="00793158">
        <w:rPr>
          <w:kern w:val="22"/>
          <w:szCs w:val="22"/>
        </w:rPr>
        <w:t>the reinforcement of</w:t>
      </w:r>
      <w:r w:rsidR="00443E96" w:rsidRPr="00793158">
        <w:rPr>
          <w:kern w:val="22"/>
          <w:szCs w:val="22"/>
        </w:rPr>
        <w:t xml:space="preserve"> </w:t>
      </w:r>
      <w:r w:rsidR="00AD1EA3" w:rsidRPr="00793158">
        <w:rPr>
          <w:kern w:val="22"/>
          <w:szCs w:val="22"/>
        </w:rPr>
        <w:t>collaboration</w:t>
      </w:r>
      <w:r w:rsidR="003E706C" w:rsidRPr="00793158">
        <w:rPr>
          <w:kern w:val="22"/>
          <w:szCs w:val="22"/>
        </w:rPr>
        <w:t xml:space="preserve"> among ministries and agencies responsible for </w:t>
      </w:r>
      <w:r w:rsidR="00D25BB2" w:rsidRPr="00793158">
        <w:rPr>
          <w:kern w:val="22"/>
          <w:szCs w:val="22"/>
        </w:rPr>
        <w:t xml:space="preserve">all </w:t>
      </w:r>
      <w:r w:rsidR="003E706C" w:rsidRPr="00793158">
        <w:rPr>
          <w:kern w:val="22"/>
          <w:szCs w:val="22"/>
        </w:rPr>
        <w:t xml:space="preserve">the sectors </w:t>
      </w:r>
      <w:r w:rsidR="00525419" w:rsidRPr="00793158">
        <w:rPr>
          <w:kern w:val="22"/>
          <w:szCs w:val="22"/>
        </w:rPr>
        <w:t xml:space="preserve">identified in the </w:t>
      </w:r>
      <w:r w:rsidR="00657858" w:rsidRPr="00793158">
        <w:rPr>
          <w:kern w:val="22"/>
          <w:szCs w:val="22"/>
        </w:rPr>
        <w:t>g</w:t>
      </w:r>
      <w:r w:rsidR="00525419" w:rsidRPr="00793158">
        <w:rPr>
          <w:kern w:val="22"/>
          <w:szCs w:val="22"/>
        </w:rPr>
        <w:t xml:space="preserve">lobal </w:t>
      </w:r>
      <w:r w:rsidR="00657858" w:rsidRPr="00793158">
        <w:rPr>
          <w:kern w:val="22"/>
          <w:szCs w:val="22"/>
        </w:rPr>
        <w:t>a</w:t>
      </w:r>
      <w:r w:rsidR="00525419" w:rsidRPr="00793158">
        <w:rPr>
          <w:kern w:val="22"/>
          <w:szCs w:val="22"/>
        </w:rPr>
        <w:t xml:space="preserve">ction </w:t>
      </w:r>
      <w:r w:rsidR="00657858" w:rsidRPr="00793158">
        <w:rPr>
          <w:kern w:val="22"/>
          <w:szCs w:val="22"/>
        </w:rPr>
        <w:t>p</w:t>
      </w:r>
      <w:r w:rsidR="00525419" w:rsidRPr="00793158">
        <w:rPr>
          <w:kern w:val="22"/>
          <w:szCs w:val="22"/>
        </w:rPr>
        <w:t xml:space="preserve">lan for </w:t>
      </w:r>
      <w:r w:rsidR="00657858" w:rsidRPr="00793158">
        <w:rPr>
          <w:kern w:val="22"/>
          <w:szCs w:val="22"/>
        </w:rPr>
        <w:t>b</w:t>
      </w:r>
      <w:r w:rsidR="00525419" w:rsidRPr="00793158">
        <w:rPr>
          <w:kern w:val="22"/>
          <w:szCs w:val="22"/>
        </w:rPr>
        <w:t xml:space="preserve">iodiversity and </w:t>
      </w:r>
      <w:r w:rsidR="00657858" w:rsidRPr="00793158">
        <w:rPr>
          <w:kern w:val="22"/>
          <w:szCs w:val="22"/>
        </w:rPr>
        <w:t>h</w:t>
      </w:r>
      <w:r w:rsidR="00525419" w:rsidRPr="00793158">
        <w:rPr>
          <w:kern w:val="22"/>
          <w:szCs w:val="22"/>
        </w:rPr>
        <w:t>ealth</w:t>
      </w:r>
      <w:r w:rsidR="003E706C" w:rsidRPr="00793158">
        <w:rPr>
          <w:kern w:val="22"/>
          <w:szCs w:val="22"/>
        </w:rPr>
        <w:t xml:space="preserve">, with a view to enhancing implementation of </w:t>
      </w:r>
      <w:r w:rsidR="0053310B" w:rsidRPr="00793158">
        <w:rPr>
          <w:kern w:val="22"/>
          <w:szCs w:val="22"/>
        </w:rPr>
        <w:t>the three objectives of the Convention</w:t>
      </w:r>
      <w:r w:rsidR="003743B9" w:rsidRPr="00793158">
        <w:rPr>
          <w:kern w:val="22"/>
          <w:szCs w:val="22"/>
        </w:rPr>
        <w:t xml:space="preserve">, </w:t>
      </w:r>
      <w:r w:rsidR="003E706C" w:rsidRPr="00793158">
        <w:rPr>
          <w:kern w:val="22"/>
          <w:szCs w:val="22"/>
        </w:rPr>
        <w:t xml:space="preserve">the </w:t>
      </w:r>
      <w:r w:rsidR="00D04ACD" w:rsidRPr="00793158">
        <w:rPr>
          <w:kern w:val="22"/>
          <w:szCs w:val="22"/>
        </w:rPr>
        <w:t xml:space="preserve">post-2020 </w:t>
      </w:r>
      <w:r w:rsidR="00CE0BF3" w:rsidRPr="00793158">
        <w:rPr>
          <w:kern w:val="22"/>
          <w:szCs w:val="22"/>
        </w:rPr>
        <w:t>g</w:t>
      </w:r>
      <w:r w:rsidR="00D04ACD" w:rsidRPr="00793158">
        <w:rPr>
          <w:kern w:val="22"/>
          <w:szCs w:val="22"/>
        </w:rPr>
        <w:t xml:space="preserve">lobal </w:t>
      </w:r>
      <w:r w:rsidR="00CE0BF3" w:rsidRPr="00793158">
        <w:rPr>
          <w:kern w:val="22"/>
          <w:szCs w:val="22"/>
        </w:rPr>
        <w:t>b</w:t>
      </w:r>
      <w:r w:rsidR="00D04ACD" w:rsidRPr="00793158">
        <w:rPr>
          <w:kern w:val="22"/>
          <w:szCs w:val="22"/>
        </w:rPr>
        <w:t xml:space="preserve">iodiversity </w:t>
      </w:r>
      <w:r w:rsidR="00CE0BF3" w:rsidRPr="00793158">
        <w:rPr>
          <w:kern w:val="22"/>
          <w:szCs w:val="22"/>
        </w:rPr>
        <w:t>f</w:t>
      </w:r>
      <w:r w:rsidR="002B562B" w:rsidRPr="00793158">
        <w:rPr>
          <w:kern w:val="22"/>
          <w:szCs w:val="22"/>
        </w:rPr>
        <w:t>ramework</w:t>
      </w:r>
      <w:r w:rsidR="00BF5608" w:rsidRPr="00793158">
        <w:rPr>
          <w:kern w:val="22"/>
          <w:szCs w:val="22"/>
        </w:rPr>
        <w:t xml:space="preserve">, </w:t>
      </w:r>
      <w:r w:rsidR="003E706C" w:rsidRPr="00793158">
        <w:rPr>
          <w:kern w:val="22"/>
          <w:szCs w:val="22"/>
        </w:rPr>
        <w:t>and the 2030 Agenda for Sustainable Development</w:t>
      </w:r>
      <w:r w:rsidR="00BF5608" w:rsidRPr="00793158">
        <w:rPr>
          <w:kern w:val="22"/>
          <w:szCs w:val="22"/>
        </w:rPr>
        <w:t>,</w:t>
      </w:r>
      <w:r w:rsidR="00BF5608" w:rsidRPr="00793158">
        <w:rPr>
          <w:iCs/>
          <w:kern w:val="22"/>
          <w:szCs w:val="22"/>
        </w:rPr>
        <w:t xml:space="preserve"> </w:t>
      </w:r>
      <w:r w:rsidR="00AD77D1" w:rsidRPr="00793158">
        <w:rPr>
          <w:iCs/>
          <w:kern w:val="22"/>
          <w:szCs w:val="22"/>
        </w:rPr>
        <w:t>with the full and effective par</w:t>
      </w:r>
      <w:r w:rsidR="009667A9" w:rsidRPr="00793158">
        <w:rPr>
          <w:iCs/>
          <w:kern w:val="22"/>
          <w:szCs w:val="22"/>
        </w:rPr>
        <w:t xml:space="preserve">ticipation of indigenous peoples and </w:t>
      </w:r>
      <w:r w:rsidR="002E2A13" w:rsidRPr="00793158">
        <w:rPr>
          <w:iCs/>
          <w:kern w:val="22"/>
          <w:szCs w:val="22"/>
        </w:rPr>
        <w:t xml:space="preserve">local </w:t>
      </w:r>
      <w:r w:rsidR="009667A9" w:rsidRPr="00793158">
        <w:rPr>
          <w:iCs/>
          <w:kern w:val="22"/>
          <w:szCs w:val="22"/>
        </w:rPr>
        <w:t>communities, women</w:t>
      </w:r>
      <w:r w:rsidR="00265F35" w:rsidRPr="00793158">
        <w:rPr>
          <w:iCs/>
          <w:kern w:val="22"/>
          <w:szCs w:val="22"/>
        </w:rPr>
        <w:t xml:space="preserve">, </w:t>
      </w:r>
      <w:r w:rsidR="009667A9" w:rsidRPr="00793158">
        <w:rPr>
          <w:iCs/>
          <w:kern w:val="22"/>
          <w:szCs w:val="22"/>
        </w:rPr>
        <w:t>youth</w:t>
      </w:r>
      <w:r w:rsidR="00265F35" w:rsidRPr="00793158">
        <w:rPr>
          <w:iCs/>
          <w:kern w:val="22"/>
          <w:szCs w:val="22"/>
        </w:rPr>
        <w:t xml:space="preserve"> and older persons</w:t>
      </w:r>
      <w:r w:rsidR="009667A9" w:rsidRPr="00793158">
        <w:rPr>
          <w:iCs/>
          <w:kern w:val="22"/>
          <w:szCs w:val="22"/>
        </w:rPr>
        <w:t>;</w:t>
      </w:r>
    </w:p>
    <w:p w14:paraId="7E501D60" w14:textId="6AB25111" w:rsidR="00D37349" w:rsidRPr="00793158" w:rsidRDefault="00D37349" w:rsidP="00D37349">
      <w:pPr>
        <w:suppressLineNumbers/>
        <w:suppressAutoHyphens/>
        <w:kinsoku w:val="0"/>
        <w:overflowPunct w:val="0"/>
        <w:autoSpaceDE w:val="0"/>
        <w:autoSpaceDN w:val="0"/>
        <w:adjustRightInd w:val="0"/>
        <w:snapToGrid w:val="0"/>
        <w:spacing w:before="120" w:after="120"/>
        <w:ind w:firstLine="720"/>
        <w:rPr>
          <w:kern w:val="22"/>
          <w:szCs w:val="22"/>
        </w:rPr>
      </w:pPr>
      <w:r w:rsidRPr="00793158">
        <w:rPr>
          <w:iCs/>
          <w:kern w:val="22"/>
          <w:szCs w:val="22"/>
        </w:rPr>
        <w:t>3.</w:t>
      </w:r>
      <w:r w:rsidRPr="00793158">
        <w:rPr>
          <w:i/>
          <w:kern w:val="22"/>
          <w:szCs w:val="22"/>
        </w:rPr>
        <w:t>bis</w:t>
      </w:r>
      <w:r w:rsidRPr="00793158">
        <w:rPr>
          <w:iCs/>
          <w:kern w:val="22"/>
          <w:szCs w:val="22"/>
        </w:rPr>
        <w:t>.</w:t>
      </w:r>
      <w:r w:rsidRPr="00793158">
        <w:rPr>
          <w:iCs/>
          <w:kern w:val="22"/>
          <w:szCs w:val="22"/>
        </w:rPr>
        <w:tab/>
      </w:r>
      <w:r w:rsidRPr="00793158">
        <w:rPr>
          <w:i/>
          <w:kern w:val="22"/>
          <w:szCs w:val="22"/>
        </w:rPr>
        <w:t xml:space="preserve">Invites </w:t>
      </w:r>
      <w:r w:rsidRPr="00793158">
        <w:rPr>
          <w:kern w:val="22"/>
          <w:szCs w:val="22"/>
        </w:rPr>
        <w:t xml:space="preserve">Parties, other Governments and relevant stakeholders to consider opportunities for </w:t>
      </w:r>
      <w:r w:rsidR="00833C10" w:rsidRPr="00793158">
        <w:rPr>
          <w:kern w:val="22"/>
          <w:szCs w:val="22"/>
        </w:rPr>
        <w:t xml:space="preserve">raising awareness </w:t>
      </w:r>
      <w:r w:rsidRPr="00793158">
        <w:rPr>
          <w:kern w:val="22"/>
          <w:lang w:val="en-US"/>
        </w:rPr>
        <w:t>o</w:t>
      </w:r>
      <w:r w:rsidR="00F94D99" w:rsidRPr="00793158">
        <w:rPr>
          <w:kern w:val="22"/>
          <w:lang w:val="en-US"/>
        </w:rPr>
        <w:t>n</w:t>
      </w:r>
      <w:r w:rsidRPr="00793158">
        <w:rPr>
          <w:kern w:val="22"/>
          <w:lang w:val="en-US"/>
        </w:rPr>
        <w:t xml:space="preserve"> linkages between biodiversity and health</w:t>
      </w:r>
      <w:r w:rsidR="006224AB" w:rsidRPr="00793158">
        <w:rPr>
          <w:kern w:val="22"/>
          <w:lang w:val="en-US"/>
        </w:rPr>
        <w:t xml:space="preserve">, </w:t>
      </w:r>
      <w:r w:rsidRPr="00793158">
        <w:rPr>
          <w:kern w:val="22"/>
        </w:rPr>
        <w:t xml:space="preserve">recognizing </w:t>
      </w:r>
      <w:r w:rsidRPr="00793158">
        <w:rPr>
          <w:kern w:val="22"/>
          <w:lang w:val="en-US"/>
        </w:rPr>
        <w:t xml:space="preserve">the need to address </w:t>
      </w:r>
      <w:r w:rsidR="006224AB" w:rsidRPr="00793158">
        <w:rPr>
          <w:kern w:val="22"/>
          <w:lang w:val="en-US"/>
        </w:rPr>
        <w:t xml:space="preserve">the </w:t>
      </w:r>
      <w:r w:rsidRPr="00793158">
        <w:rPr>
          <w:kern w:val="22"/>
          <w:lang w:val="en-US"/>
        </w:rPr>
        <w:t>common drivers of biodiversity loss</w:t>
      </w:r>
      <w:r w:rsidR="006224AB" w:rsidRPr="00793158">
        <w:rPr>
          <w:kern w:val="22"/>
          <w:lang w:val="en-US"/>
        </w:rPr>
        <w:t xml:space="preserve"> and </w:t>
      </w:r>
      <w:r w:rsidRPr="00793158">
        <w:rPr>
          <w:kern w:val="22"/>
          <w:lang w:val="en-US"/>
        </w:rPr>
        <w:t>climate change, and thereby promoting better health and well-being outcomes;</w:t>
      </w:r>
    </w:p>
    <w:p w14:paraId="791CA12A" w14:textId="25B92AC1" w:rsidR="006B39CA"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rPr>
      </w:pPr>
      <w:r w:rsidRPr="00793158">
        <w:rPr>
          <w:kern w:val="22"/>
          <w:szCs w:val="22"/>
        </w:rPr>
        <w:t>4.</w:t>
      </w:r>
      <w:r w:rsidRPr="00793158">
        <w:rPr>
          <w:kern w:val="22"/>
          <w:szCs w:val="22"/>
        </w:rPr>
        <w:tab/>
      </w:r>
      <w:r w:rsidR="00E06203" w:rsidRPr="00793158">
        <w:rPr>
          <w:i/>
          <w:kern w:val="22"/>
        </w:rPr>
        <w:t>I</w:t>
      </w:r>
      <w:r w:rsidR="006B39CA" w:rsidRPr="00793158">
        <w:rPr>
          <w:i/>
          <w:kern w:val="22"/>
        </w:rPr>
        <w:t>nvites</w:t>
      </w:r>
      <w:r w:rsidR="006B39CA" w:rsidRPr="00793158">
        <w:rPr>
          <w:kern w:val="22"/>
        </w:rPr>
        <w:t xml:space="preserve"> the World Health Organization</w:t>
      </w:r>
      <w:r w:rsidR="009752E3" w:rsidRPr="00793158">
        <w:rPr>
          <w:kern w:val="22"/>
        </w:rPr>
        <w:t xml:space="preserve">, </w:t>
      </w:r>
      <w:r w:rsidR="00D92E6F" w:rsidRPr="00793158">
        <w:rPr>
          <w:kern w:val="22"/>
        </w:rPr>
        <w:t xml:space="preserve">the World Organization for Animal Health, the Food and Agriculture Organization of the United Nations and the United Nations Environment Programme, to </w:t>
      </w:r>
      <w:r w:rsidR="00D92E6F" w:rsidRPr="00793158">
        <w:rPr>
          <w:kern w:val="22"/>
        </w:rPr>
        <w:lastRenderedPageBreak/>
        <w:t>continue collaboration with the C</w:t>
      </w:r>
      <w:r w:rsidR="005F27D4" w:rsidRPr="00793158">
        <w:rPr>
          <w:kern w:val="22"/>
        </w:rPr>
        <w:t xml:space="preserve">onvention on </w:t>
      </w:r>
      <w:r w:rsidR="00D92E6F" w:rsidRPr="00793158">
        <w:rPr>
          <w:kern w:val="22"/>
        </w:rPr>
        <w:t>B</w:t>
      </w:r>
      <w:r w:rsidR="005F27D4" w:rsidRPr="00793158">
        <w:rPr>
          <w:kern w:val="22"/>
        </w:rPr>
        <w:t xml:space="preserve">iological </w:t>
      </w:r>
      <w:r w:rsidR="00D92E6F" w:rsidRPr="00793158">
        <w:rPr>
          <w:kern w:val="22"/>
        </w:rPr>
        <w:t>D</w:t>
      </w:r>
      <w:r w:rsidR="005F27D4" w:rsidRPr="00793158">
        <w:rPr>
          <w:kern w:val="22"/>
        </w:rPr>
        <w:t>iversity</w:t>
      </w:r>
      <w:r w:rsidR="00D92E6F" w:rsidRPr="00793158">
        <w:rPr>
          <w:kern w:val="22"/>
        </w:rPr>
        <w:t xml:space="preserve"> through </w:t>
      </w:r>
      <w:r w:rsidR="00E93397" w:rsidRPr="00793158">
        <w:rPr>
          <w:kern w:val="22"/>
        </w:rPr>
        <w:t>the</w:t>
      </w:r>
      <w:r w:rsidR="00D92E6F" w:rsidRPr="00793158">
        <w:rPr>
          <w:kern w:val="22"/>
        </w:rPr>
        <w:t xml:space="preserve"> recently established One Health High-Level Expert </w:t>
      </w:r>
      <w:r w:rsidR="006378FA" w:rsidRPr="00793158">
        <w:rPr>
          <w:kern w:val="22"/>
        </w:rPr>
        <w:t>Panel</w:t>
      </w:r>
      <w:r w:rsidR="00D92E6F" w:rsidRPr="00793158">
        <w:rPr>
          <w:kern w:val="22"/>
        </w:rPr>
        <w:t xml:space="preserve">, other </w:t>
      </w:r>
      <w:r w:rsidR="009752E3" w:rsidRPr="00793158">
        <w:rPr>
          <w:kern w:val="22"/>
        </w:rPr>
        <w:t xml:space="preserve">relevant expert groups </w:t>
      </w:r>
      <w:r w:rsidR="00344338" w:rsidRPr="00793158">
        <w:rPr>
          <w:kern w:val="22"/>
        </w:rPr>
        <w:t>and</w:t>
      </w:r>
      <w:r w:rsidR="009752E3" w:rsidRPr="00793158">
        <w:rPr>
          <w:kern w:val="22"/>
        </w:rPr>
        <w:t xml:space="preserve"> multilateral initiatives</w:t>
      </w:r>
      <w:r w:rsidR="00D92E6F" w:rsidRPr="00793158">
        <w:rPr>
          <w:kern w:val="22"/>
        </w:rPr>
        <w:t>, among others</w:t>
      </w:r>
      <w:r w:rsidR="006B39CA" w:rsidRPr="00793158">
        <w:rPr>
          <w:kern w:val="22"/>
        </w:rPr>
        <w:t>:</w:t>
      </w:r>
    </w:p>
    <w:p w14:paraId="3F436419" w14:textId="25289F9A" w:rsidR="00C37BEB" w:rsidRPr="00793158" w:rsidRDefault="00C37BEB"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93158">
        <w:rPr>
          <w:kern w:val="22"/>
          <w:szCs w:val="22"/>
        </w:rPr>
        <w:t>(</w:t>
      </w:r>
      <w:proofErr w:type="gramStart"/>
      <w:r w:rsidR="000A5155" w:rsidRPr="00793158">
        <w:rPr>
          <w:kern w:val="22"/>
          <w:szCs w:val="22"/>
        </w:rPr>
        <w:t>a</w:t>
      </w:r>
      <w:proofErr w:type="gramEnd"/>
      <w:r w:rsidR="000A5155" w:rsidRPr="00793158">
        <w:rPr>
          <w:kern w:val="22"/>
          <w:szCs w:val="22"/>
        </w:rPr>
        <w:t xml:space="preserve"> </w:t>
      </w:r>
      <w:r w:rsidR="000A5155" w:rsidRPr="00793158">
        <w:rPr>
          <w:i/>
          <w:iCs/>
          <w:kern w:val="22"/>
          <w:szCs w:val="22"/>
        </w:rPr>
        <w:t>ante</w:t>
      </w:r>
      <w:r w:rsidRPr="00793158">
        <w:rPr>
          <w:kern w:val="22"/>
          <w:szCs w:val="22"/>
        </w:rPr>
        <w:t>)</w:t>
      </w:r>
      <w:r w:rsidRPr="00793158">
        <w:rPr>
          <w:kern w:val="22"/>
          <w:szCs w:val="22"/>
        </w:rPr>
        <w:tab/>
        <w:t xml:space="preserve">To promote a biodiversity-inclusive </w:t>
      </w:r>
      <w:r w:rsidR="00A15F87" w:rsidRPr="00793158">
        <w:rPr>
          <w:kern w:val="22"/>
          <w:szCs w:val="22"/>
        </w:rPr>
        <w:t xml:space="preserve">and whole-of-society </w:t>
      </w:r>
      <w:r w:rsidRPr="00793158">
        <w:rPr>
          <w:kern w:val="22"/>
          <w:szCs w:val="22"/>
        </w:rPr>
        <w:t>One Health approach;</w:t>
      </w:r>
    </w:p>
    <w:p w14:paraId="6D1896CD" w14:textId="4BA9F957" w:rsidR="006056D4" w:rsidRPr="00793158" w:rsidRDefault="006B39CA" w:rsidP="00B232D5">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93158">
        <w:rPr>
          <w:kern w:val="22"/>
          <w:szCs w:val="22"/>
        </w:rPr>
        <w:t>(a)</w:t>
      </w:r>
      <w:r w:rsidR="006E5082" w:rsidRPr="00793158">
        <w:rPr>
          <w:kern w:val="22"/>
          <w:szCs w:val="22"/>
        </w:rPr>
        <w:tab/>
      </w:r>
      <w:r w:rsidRPr="00793158">
        <w:rPr>
          <w:kern w:val="22"/>
          <w:szCs w:val="22"/>
        </w:rPr>
        <w:t xml:space="preserve">To support the implementation of the </w:t>
      </w:r>
      <w:r w:rsidR="00AA5CC6" w:rsidRPr="00793158">
        <w:rPr>
          <w:kern w:val="22"/>
          <w:szCs w:val="22"/>
        </w:rPr>
        <w:t>g</w:t>
      </w:r>
      <w:r w:rsidR="00CD2A48" w:rsidRPr="00793158">
        <w:rPr>
          <w:kern w:val="22"/>
          <w:szCs w:val="22"/>
        </w:rPr>
        <w:t xml:space="preserve">lobal </w:t>
      </w:r>
      <w:r w:rsidR="00AA5CC6" w:rsidRPr="00793158">
        <w:rPr>
          <w:kern w:val="22"/>
          <w:szCs w:val="22"/>
        </w:rPr>
        <w:t>a</w:t>
      </w:r>
      <w:r w:rsidR="00CD2A48" w:rsidRPr="00793158">
        <w:rPr>
          <w:kern w:val="22"/>
          <w:szCs w:val="22"/>
        </w:rPr>
        <w:t xml:space="preserve">ction </w:t>
      </w:r>
      <w:r w:rsidR="00AA5CC6" w:rsidRPr="00793158">
        <w:rPr>
          <w:kern w:val="22"/>
          <w:szCs w:val="22"/>
        </w:rPr>
        <w:t>p</w:t>
      </w:r>
      <w:r w:rsidR="00CD2A48" w:rsidRPr="00793158">
        <w:rPr>
          <w:kern w:val="22"/>
          <w:szCs w:val="22"/>
        </w:rPr>
        <w:t xml:space="preserve">lan for </w:t>
      </w:r>
      <w:r w:rsidR="00AA5CC6" w:rsidRPr="00793158">
        <w:rPr>
          <w:kern w:val="22"/>
          <w:szCs w:val="22"/>
        </w:rPr>
        <w:t>b</w:t>
      </w:r>
      <w:r w:rsidR="00CD2A48" w:rsidRPr="00793158">
        <w:rPr>
          <w:kern w:val="22"/>
          <w:szCs w:val="22"/>
        </w:rPr>
        <w:t xml:space="preserve">iodiversity and </w:t>
      </w:r>
      <w:r w:rsidR="00AA5CC6" w:rsidRPr="00793158">
        <w:rPr>
          <w:kern w:val="22"/>
          <w:szCs w:val="22"/>
        </w:rPr>
        <w:t>h</w:t>
      </w:r>
      <w:r w:rsidR="00CD2A48" w:rsidRPr="00793158">
        <w:rPr>
          <w:kern w:val="22"/>
          <w:szCs w:val="22"/>
        </w:rPr>
        <w:t>ealth</w:t>
      </w:r>
      <w:r w:rsidRPr="00793158">
        <w:rPr>
          <w:kern w:val="22"/>
          <w:szCs w:val="22"/>
        </w:rPr>
        <w:t xml:space="preserve"> in cooperation with</w:t>
      </w:r>
      <w:r w:rsidR="000D4547" w:rsidRPr="00793158">
        <w:rPr>
          <w:kern w:val="22"/>
          <w:szCs w:val="22"/>
        </w:rPr>
        <w:t xml:space="preserve"> </w:t>
      </w:r>
      <w:r w:rsidR="00CF5B40" w:rsidRPr="00793158">
        <w:rPr>
          <w:kern w:val="22"/>
          <w:szCs w:val="22"/>
        </w:rPr>
        <w:t>indigenous peoples and local communities, women</w:t>
      </w:r>
      <w:r w:rsidR="00C806C9" w:rsidRPr="00793158">
        <w:rPr>
          <w:kern w:val="22"/>
          <w:szCs w:val="22"/>
        </w:rPr>
        <w:t xml:space="preserve">, </w:t>
      </w:r>
      <w:r w:rsidR="00CF5B40" w:rsidRPr="00793158">
        <w:rPr>
          <w:kern w:val="22"/>
          <w:szCs w:val="22"/>
        </w:rPr>
        <w:t>youth and</w:t>
      </w:r>
      <w:r w:rsidR="00C806C9" w:rsidRPr="00793158">
        <w:rPr>
          <w:kern w:val="22"/>
          <w:szCs w:val="22"/>
        </w:rPr>
        <w:t xml:space="preserve"> </w:t>
      </w:r>
      <w:r w:rsidR="00892C8C" w:rsidRPr="00793158">
        <w:rPr>
          <w:kern w:val="22"/>
          <w:szCs w:val="22"/>
        </w:rPr>
        <w:t>older persons</w:t>
      </w:r>
      <w:r w:rsidR="00C806C9" w:rsidRPr="00793158">
        <w:rPr>
          <w:kern w:val="22"/>
          <w:szCs w:val="22"/>
        </w:rPr>
        <w:t>, and</w:t>
      </w:r>
      <w:r w:rsidRPr="00793158">
        <w:rPr>
          <w:kern w:val="22"/>
          <w:szCs w:val="22"/>
        </w:rPr>
        <w:t xml:space="preserve"> relevant partners;</w:t>
      </w:r>
    </w:p>
    <w:p w14:paraId="545D00CC" w14:textId="71D7D279" w:rsidR="006B39CA" w:rsidRPr="00793158" w:rsidRDefault="006B39CA"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93158">
        <w:rPr>
          <w:kern w:val="22"/>
          <w:szCs w:val="22"/>
        </w:rPr>
        <w:t>(b)</w:t>
      </w:r>
      <w:r w:rsidR="006E5082" w:rsidRPr="00793158">
        <w:rPr>
          <w:kern w:val="22"/>
          <w:szCs w:val="22"/>
        </w:rPr>
        <w:tab/>
      </w:r>
      <w:r w:rsidRPr="00793158">
        <w:rPr>
          <w:kern w:val="22"/>
          <w:szCs w:val="22"/>
        </w:rPr>
        <w:t>To further support the development and implementation of measures, guidance and tools for promoting and supporting the mainstreaming of biodiversity and health linkages;</w:t>
      </w:r>
    </w:p>
    <w:p w14:paraId="26D077A7" w14:textId="07C29B25" w:rsidR="00A87717" w:rsidRPr="00793158" w:rsidRDefault="00D04ACD" w:rsidP="00967EC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93158">
        <w:rPr>
          <w:kern w:val="22"/>
          <w:szCs w:val="22"/>
        </w:rPr>
        <w:t>(c)</w:t>
      </w:r>
      <w:r w:rsidR="006E5082" w:rsidRPr="00793158">
        <w:rPr>
          <w:kern w:val="22"/>
          <w:szCs w:val="22"/>
        </w:rPr>
        <w:tab/>
      </w:r>
      <w:r w:rsidR="002B562B" w:rsidRPr="00793158">
        <w:rPr>
          <w:kern w:val="22"/>
          <w:szCs w:val="22"/>
        </w:rPr>
        <w:t>To support reporting on health</w:t>
      </w:r>
      <w:r w:rsidR="00BB058C" w:rsidRPr="00793158">
        <w:rPr>
          <w:kern w:val="22"/>
          <w:szCs w:val="22"/>
        </w:rPr>
        <w:t>-</w:t>
      </w:r>
      <w:r w:rsidR="002B562B" w:rsidRPr="00793158">
        <w:rPr>
          <w:kern w:val="22"/>
          <w:szCs w:val="22"/>
        </w:rPr>
        <w:t xml:space="preserve">related indicators for the monitoring of </w:t>
      </w:r>
      <w:r w:rsidR="00443E96" w:rsidRPr="00793158">
        <w:rPr>
          <w:kern w:val="22"/>
          <w:szCs w:val="22"/>
        </w:rPr>
        <w:t xml:space="preserve">the </w:t>
      </w:r>
      <w:r w:rsidR="006E5082" w:rsidRPr="00793158">
        <w:rPr>
          <w:kern w:val="22"/>
          <w:szCs w:val="22"/>
        </w:rPr>
        <w:t>g</w:t>
      </w:r>
      <w:r w:rsidR="00443E96" w:rsidRPr="00793158">
        <w:rPr>
          <w:kern w:val="22"/>
          <w:szCs w:val="22"/>
        </w:rPr>
        <w:t xml:space="preserve">lobal </w:t>
      </w:r>
      <w:r w:rsidR="006E5082" w:rsidRPr="00793158">
        <w:rPr>
          <w:kern w:val="22"/>
          <w:szCs w:val="22"/>
        </w:rPr>
        <w:t>a</w:t>
      </w:r>
      <w:r w:rsidR="00443E96" w:rsidRPr="00793158">
        <w:rPr>
          <w:kern w:val="22"/>
          <w:szCs w:val="22"/>
        </w:rPr>
        <w:t xml:space="preserve">ction </w:t>
      </w:r>
      <w:r w:rsidR="006E5082" w:rsidRPr="00793158">
        <w:rPr>
          <w:kern w:val="22"/>
          <w:szCs w:val="22"/>
        </w:rPr>
        <w:t>p</w:t>
      </w:r>
      <w:r w:rsidR="00443E96" w:rsidRPr="00793158">
        <w:rPr>
          <w:kern w:val="22"/>
          <w:szCs w:val="22"/>
        </w:rPr>
        <w:t xml:space="preserve">lan for </w:t>
      </w:r>
      <w:r w:rsidR="006E5082" w:rsidRPr="00793158">
        <w:rPr>
          <w:kern w:val="22"/>
          <w:szCs w:val="22"/>
        </w:rPr>
        <w:t>b</w:t>
      </w:r>
      <w:r w:rsidR="00443E96" w:rsidRPr="00793158">
        <w:rPr>
          <w:kern w:val="22"/>
          <w:szCs w:val="22"/>
        </w:rPr>
        <w:t xml:space="preserve">iodiversity and </w:t>
      </w:r>
      <w:r w:rsidR="006E5082" w:rsidRPr="00793158">
        <w:rPr>
          <w:kern w:val="22"/>
          <w:szCs w:val="22"/>
        </w:rPr>
        <w:t>h</w:t>
      </w:r>
      <w:r w:rsidR="00443E96" w:rsidRPr="00793158">
        <w:rPr>
          <w:kern w:val="22"/>
          <w:szCs w:val="22"/>
        </w:rPr>
        <w:t>ealth</w:t>
      </w:r>
      <w:r w:rsidR="00E848CF" w:rsidRPr="00793158">
        <w:rPr>
          <w:kern w:val="22"/>
          <w:szCs w:val="22"/>
        </w:rPr>
        <w:t>;</w:t>
      </w:r>
    </w:p>
    <w:p w14:paraId="325284C0" w14:textId="5A85FADC" w:rsidR="00DF4F07" w:rsidRPr="00793158" w:rsidRDefault="00A83E1A" w:rsidP="00BC04D5">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93158">
        <w:rPr>
          <w:kern w:val="22"/>
          <w:szCs w:val="22"/>
        </w:rPr>
        <w:t>4</w:t>
      </w:r>
      <w:r w:rsidRPr="00793158">
        <w:rPr>
          <w:i/>
          <w:iCs/>
          <w:kern w:val="22"/>
          <w:szCs w:val="22"/>
        </w:rPr>
        <w:t>bis</w:t>
      </w:r>
      <w:r w:rsidR="00BC04D5" w:rsidRPr="00793158">
        <w:rPr>
          <w:kern w:val="22"/>
          <w:szCs w:val="22"/>
        </w:rPr>
        <w:t>.</w:t>
      </w:r>
      <w:r w:rsidR="00BC04D5" w:rsidRPr="00793158">
        <w:rPr>
          <w:kern w:val="22"/>
          <w:szCs w:val="22"/>
        </w:rPr>
        <w:tab/>
      </w:r>
      <w:r w:rsidR="00D015DA" w:rsidRPr="00793158">
        <w:rPr>
          <w:i/>
          <w:iCs/>
          <w:kern w:val="22"/>
          <w:lang w:val="en-US"/>
        </w:rPr>
        <w:t>Also</w:t>
      </w:r>
      <w:r w:rsidR="00D015DA" w:rsidRPr="00793158">
        <w:rPr>
          <w:i/>
          <w:iCs/>
          <w:kern w:val="22"/>
          <w:lang w:val="en-US"/>
        </w:rPr>
        <w:t xml:space="preserve"> </w:t>
      </w:r>
      <w:r w:rsidR="00682D2E" w:rsidRPr="00793158">
        <w:rPr>
          <w:i/>
          <w:iCs/>
          <w:kern w:val="22"/>
          <w:lang w:val="en-US"/>
        </w:rPr>
        <w:t>i</w:t>
      </w:r>
      <w:r w:rsidR="007D79DF" w:rsidRPr="00793158">
        <w:rPr>
          <w:i/>
          <w:iCs/>
          <w:kern w:val="22"/>
          <w:lang w:val="en-US"/>
        </w:rPr>
        <w:t>nvites</w:t>
      </w:r>
      <w:r w:rsidR="007D79DF" w:rsidRPr="00793158">
        <w:rPr>
          <w:kern w:val="22"/>
          <w:lang w:val="en-US"/>
        </w:rPr>
        <w:t xml:space="preserve"> the </w:t>
      </w:r>
      <w:r w:rsidR="005C3B03" w:rsidRPr="00793158">
        <w:rPr>
          <w:kern w:val="22"/>
          <w:lang w:val="en-US"/>
        </w:rPr>
        <w:t>Global Environment Facility (GEF)</w:t>
      </w:r>
      <w:r w:rsidR="007D79DF" w:rsidRPr="00793158">
        <w:rPr>
          <w:kern w:val="22"/>
          <w:lang w:val="en-US"/>
        </w:rPr>
        <w:t>, donors and other organizations</w:t>
      </w:r>
      <w:r w:rsidR="005C3B03" w:rsidRPr="00793158">
        <w:rPr>
          <w:kern w:val="22"/>
          <w:lang w:val="en-US"/>
        </w:rPr>
        <w:t>,</w:t>
      </w:r>
      <w:r w:rsidR="007D79DF" w:rsidRPr="00793158">
        <w:rPr>
          <w:kern w:val="22"/>
          <w:lang w:val="en-US"/>
        </w:rPr>
        <w:t xml:space="preserve"> to provide Parties</w:t>
      </w:r>
      <w:r w:rsidR="00AF64AB" w:rsidRPr="00793158">
        <w:rPr>
          <w:kern w:val="22"/>
          <w:lang w:val="en-US"/>
        </w:rPr>
        <w:t>, and in particular developing countries, small island developing states</w:t>
      </w:r>
      <w:r w:rsidR="007D79DF" w:rsidRPr="00793158">
        <w:rPr>
          <w:kern w:val="22"/>
          <w:lang w:val="en-US"/>
        </w:rPr>
        <w:t xml:space="preserve"> </w:t>
      </w:r>
      <w:r w:rsidR="00AF64AB" w:rsidRPr="00793158">
        <w:rPr>
          <w:kern w:val="22"/>
          <w:lang w:val="en-US"/>
        </w:rPr>
        <w:t xml:space="preserve">as well as countries with economies in transition, </w:t>
      </w:r>
      <w:r w:rsidR="007D79DF" w:rsidRPr="00793158">
        <w:rPr>
          <w:kern w:val="22"/>
          <w:lang w:val="en-US"/>
        </w:rPr>
        <w:t>with technical and financial support</w:t>
      </w:r>
      <w:r w:rsidR="00E31876" w:rsidRPr="00793158">
        <w:rPr>
          <w:kern w:val="22"/>
          <w:lang w:val="en-US"/>
        </w:rPr>
        <w:t xml:space="preserve"> for the effective implementation of the </w:t>
      </w:r>
      <w:r w:rsidR="005C3B03" w:rsidRPr="00793158">
        <w:rPr>
          <w:kern w:val="22"/>
          <w:lang w:val="en-US"/>
        </w:rPr>
        <w:t>g</w:t>
      </w:r>
      <w:r w:rsidR="00E31876" w:rsidRPr="00793158">
        <w:rPr>
          <w:kern w:val="22"/>
          <w:lang w:val="en-US"/>
        </w:rPr>
        <w:t xml:space="preserve">lobal </w:t>
      </w:r>
      <w:r w:rsidR="005C3B03" w:rsidRPr="00793158">
        <w:rPr>
          <w:kern w:val="22"/>
          <w:lang w:val="en-US"/>
        </w:rPr>
        <w:t>a</w:t>
      </w:r>
      <w:r w:rsidR="00E31876" w:rsidRPr="00793158">
        <w:rPr>
          <w:kern w:val="22"/>
          <w:lang w:val="en-US"/>
        </w:rPr>
        <w:t xml:space="preserve">ction plan for </w:t>
      </w:r>
      <w:r w:rsidR="005C3B03" w:rsidRPr="00793158">
        <w:rPr>
          <w:kern w:val="22"/>
          <w:lang w:val="en-US"/>
        </w:rPr>
        <w:t>bi</w:t>
      </w:r>
      <w:r w:rsidR="00E31876" w:rsidRPr="00793158">
        <w:rPr>
          <w:kern w:val="22"/>
          <w:lang w:val="en-US"/>
        </w:rPr>
        <w:t xml:space="preserve">odiversity and </w:t>
      </w:r>
      <w:proofErr w:type="gramStart"/>
      <w:r w:rsidR="005C3B03" w:rsidRPr="00793158">
        <w:rPr>
          <w:kern w:val="22"/>
          <w:lang w:val="en-US"/>
        </w:rPr>
        <w:t>h</w:t>
      </w:r>
      <w:r w:rsidR="00E31876" w:rsidRPr="00793158">
        <w:rPr>
          <w:kern w:val="22"/>
          <w:lang w:val="en-US"/>
        </w:rPr>
        <w:t>ealth;</w:t>
      </w:r>
      <w:proofErr w:type="gramEnd"/>
    </w:p>
    <w:p w14:paraId="18933623" w14:textId="7034993E" w:rsidR="003C37C4"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793158">
        <w:rPr>
          <w:kern w:val="22"/>
          <w:szCs w:val="22"/>
        </w:rPr>
        <w:t>5.</w:t>
      </w:r>
      <w:r w:rsidRPr="00793158">
        <w:rPr>
          <w:kern w:val="22"/>
          <w:szCs w:val="22"/>
        </w:rPr>
        <w:tab/>
      </w:r>
      <w:r w:rsidR="00117E8B" w:rsidRPr="00793158">
        <w:rPr>
          <w:i/>
          <w:kern w:val="22"/>
          <w:szCs w:val="22"/>
        </w:rPr>
        <w:t>Requests</w:t>
      </w:r>
      <w:r w:rsidR="00117E8B" w:rsidRPr="00793158">
        <w:rPr>
          <w:kern w:val="22"/>
          <w:szCs w:val="22"/>
        </w:rPr>
        <w:t xml:space="preserve"> the Executive Secretary, subject to the availability of resources, and</w:t>
      </w:r>
      <w:r w:rsidR="00CD2A48" w:rsidRPr="00793158">
        <w:rPr>
          <w:kern w:val="22"/>
          <w:szCs w:val="22"/>
        </w:rPr>
        <w:t xml:space="preserve"> in collaboration with the</w:t>
      </w:r>
      <w:r w:rsidR="00117E8B" w:rsidRPr="00793158">
        <w:rPr>
          <w:kern w:val="22"/>
          <w:szCs w:val="22"/>
        </w:rPr>
        <w:t xml:space="preserve"> World Health Organization </w:t>
      </w:r>
      <w:r w:rsidR="00CD2A48" w:rsidRPr="00793158">
        <w:rPr>
          <w:kern w:val="22"/>
          <w:szCs w:val="22"/>
        </w:rPr>
        <w:t>and</w:t>
      </w:r>
      <w:r w:rsidR="00117E8B" w:rsidRPr="00793158">
        <w:rPr>
          <w:kern w:val="22"/>
          <w:szCs w:val="22"/>
        </w:rPr>
        <w:t xml:space="preserve"> other partners</w:t>
      </w:r>
      <w:r w:rsidR="00E93397" w:rsidRPr="00793158">
        <w:rPr>
          <w:kern w:val="22"/>
          <w:szCs w:val="22"/>
        </w:rPr>
        <w:t xml:space="preserve"> and i</w:t>
      </w:r>
      <w:r w:rsidR="00E805B7" w:rsidRPr="00793158">
        <w:rPr>
          <w:kern w:val="22"/>
          <w:szCs w:val="22"/>
        </w:rPr>
        <w:t xml:space="preserve">ndigenous peoples and local communities, women, youth and </w:t>
      </w:r>
      <w:r w:rsidR="00892C8C" w:rsidRPr="00793158">
        <w:rPr>
          <w:kern w:val="22"/>
          <w:szCs w:val="22"/>
        </w:rPr>
        <w:t>older persons</w:t>
      </w:r>
      <w:r w:rsidR="00FF383B" w:rsidRPr="00793158">
        <w:rPr>
          <w:kern w:val="22"/>
          <w:szCs w:val="22"/>
        </w:rPr>
        <w:t>, and relevant partners</w:t>
      </w:r>
      <w:r w:rsidR="00CD3ED2" w:rsidRPr="00793158">
        <w:rPr>
          <w:kern w:val="22"/>
          <w:szCs w:val="22"/>
        </w:rPr>
        <w:t>:</w:t>
      </w:r>
    </w:p>
    <w:p w14:paraId="130D927A" w14:textId="77777777" w:rsidR="00642E5E"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793158">
        <w:rPr>
          <w:kern w:val="22"/>
          <w:szCs w:val="22"/>
        </w:rPr>
        <w:t>(a)</w:t>
      </w:r>
      <w:r w:rsidRPr="00793158">
        <w:rPr>
          <w:kern w:val="22"/>
          <w:szCs w:val="22"/>
        </w:rPr>
        <w:tab/>
      </w:r>
      <w:r w:rsidR="004D2076" w:rsidRPr="00793158">
        <w:rPr>
          <w:kern w:val="22"/>
          <w:szCs w:val="22"/>
        </w:rPr>
        <w:t>T</w:t>
      </w:r>
      <w:r w:rsidR="00CD3ED2" w:rsidRPr="00793158">
        <w:rPr>
          <w:kern w:val="22"/>
          <w:szCs w:val="22"/>
        </w:rPr>
        <w:t>o</w:t>
      </w:r>
      <w:r w:rsidR="00CD2A48" w:rsidRPr="00793158">
        <w:rPr>
          <w:kern w:val="22"/>
          <w:szCs w:val="22"/>
        </w:rPr>
        <w:t xml:space="preserve"> facilitate</w:t>
      </w:r>
      <w:r w:rsidR="00EB3528" w:rsidRPr="00793158">
        <w:rPr>
          <w:kern w:val="22"/>
          <w:szCs w:val="22"/>
        </w:rPr>
        <w:t xml:space="preserve"> </w:t>
      </w:r>
      <w:r w:rsidR="00CD2A48" w:rsidRPr="00793158">
        <w:rPr>
          <w:kern w:val="22"/>
          <w:szCs w:val="22"/>
        </w:rPr>
        <w:t xml:space="preserve">the implementation of the </w:t>
      </w:r>
      <w:r w:rsidR="004D2076" w:rsidRPr="00793158">
        <w:rPr>
          <w:kern w:val="22"/>
          <w:szCs w:val="22"/>
        </w:rPr>
        <w:t>g</w:t>
      </w:r>
      <w:r w:rsidR="00CD2A48" w:rsidRPr="00793158">
        <w:rPr>
          <w:kern w:val="22"/>
          <w:szCs w:val="22"/>
        </w:rPr>
        <w:t xml:space="preserve">lobal </w:t>
      </w:r>
      <w:r w:rsidR="004D2076" w:rsidRPr="00793158">
        <w:rPr>
          <w:kern w:val="22"/>
          <w:szCs w:val="22"/>
        </w:rPr>
        <w:t>a</w:t>
      </w:r>
      <w:r w:rsidR="00CD2A48" w:rsidRPr="00793158">
        <w:rPr>
          <w:kern w:val="22"/>
          <w:szCs w:val="22"/>
        </w:rPr>
        <w:t xml:space="preserve">ction </w:t>
      </w:r>
      <w:r w:rsidR="004D2076" w:rsidRPr="00793158">
        <w:rPr>
          <w:kern w:val="22"/>
          <w:szCs w:val="22"/>
        </w:rPr>
        <w:t>p</w:t>
      </w:r>
      <w:r w:rsidR="00CD2A48" w:rsidRPr="00793158">
        <w:rPr>
          <w:kern w:val="22"/>
          <w:szCs w:val="22"/>
        </w:rPr>
        <w:t xml:space="preserve">lan for </w:t>
      </w:r>
      <w:r w:rsidR="004D2076" w:rsidRPr="00793158">
        <w:rPr>
          <w:kern w:val="22"/>
          <w:szCs w:val="22"/>
        </w:rPr>
        <w:t>b</w:t>
      </w:r>
      <w:r w:rsidR="00CD2A48" w:rsidRPr="00793158">
        <w:rPr>
          <w:kern w:val="22"/>
          <w:szCs w:val="22"/>
        </w:rPr>
        <w:t xml:space="preserve">iodiversity and </w:t>
      </w:r>
      <w:r w:rsidR="004D2076" w:rsidRPr="00793158">
        <w:rPr>
          <w:kern w:val="22"/>
          <w:szCs w:val="22"/>
        </w:rPr>
        <w:t>h</w:t>
      </w:r>
      <w:r w:rsidR="00CD2A48" w:rsidRPr="00793158">
        <w:rPr>
          <w:kern w:val="22"/>
          <w:szCs w:val="22"/>
        </w:rPr>
        <w:t>ealth</w:t>
      </w:r>
      <w:r w:rsidR="00483399" w:rsidRPr="00793158">
        <w:rPr>
          <w:kern w:val="22"/>
          <w:szCs w:val="22"/>
        </w:rPr>
        <w:t>, and promote a biodiversity-inclusive One Health approach</w:t>
      </w:r>
      <w:r w:rsidR="003C37C4" w:rsidRPr="00793158">
        <w:rPr>
          <w:kern w:val="22"/>
          <w:szCs w:val="22"/>
        </w:rPr>
        <w:t>;</w:t>
      </w:r>
      <w:r w:rsidR="00B232D5" w:rsidRPr="00793158">
        <w:rPr>
          <w:kern w:val="22"/>
          <w:szCs w:val="22"/>
        </w:rPr>
        <w:t xml:space="preserve"> </w:t>
      </w:r>
    </w:p>
    <w:p w14:paraId="481F190A" w14:textId="77777777" w:rsidR="000A1BA8"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793158">
        <w:rPr>
          <w:kern w:val="22"/>
          <w:szCs w:val="22"/>
        </w:rPr>
        <w:t>(b)</w:t>
      </w:r>
      <w:r w:rsidRPr="00793158">
        <w:rPr>
          <w:kern w:val="22"/>
          <w:szCs w:val="22"/>
        </w:rPr>
        <w:tab/>
      </w:r>
      <w:r w:rsidR="004D2076" w:rsidRPr="00793158">
        <w:rPr>
          <w:kern w:val="22"/>
          <w:szCs w:val="22"/>
        </w:rPr>
        <w:t>T</w:t>
      </w:r>
      <w:r w:rsidR="00CD2A48" w:rsidRPr="00793158">
        <w:rPr>
          <w:kern w:val="22"/>
          <w:szCs w:val="22"/>
        </w:rPr>
        <w:t xml:space="preserve">o continue collaboration with </w:t>
      </w:r>
      <w:r w:rsidR="00CD2A48" w:rsidRPr="00793158">
        <w:rPr>
          <w:kern w:val="22"/>
        </w:rPr>
        <w:t>the World Health Organization, the World Organi</w:t>
      </w:r>
      <w:r w:rsidR="004D2076" w:rsidRPr="00793158">
        <w:rPr>
          <w:kern w:val="22"/>
        </w:rPr>
        <w:t>s</w:t>
      </w:r>
      <w:r w:rsidR="00CD2A48" w:rsidRPr="00793158">
        <w:rPr>
          <w:kern w:val="22"/>
        </w:rPr>
        <w:t xml:space="preserve">ation for Animal Health, the Food and Agriculture Organization of the United Nations </w:t>
      </w:r>
      <w:r w:rsidR="00CF3769" w:rsidRPr="00793158">
        <w:rPr>
          <w:kern w:val="22"/>
        </w:rPr>
        <w:t xml:space="preserve">and </w:t>
      </w:r>
      <w:r w:rsidR="00CD2A48" w:rsidRPr="00793158">
        <w:rPr>
          <w:kern w:val="22"/>
        </w:rPr>
        <w:t>the United Nations Environment Programme</w:t>
      </w:r>
      <w:r w:rsidR="00CF3769" w:rsidRPr="00793158">
        <w:rPr>
          <w:kern w:val="22"/>
        </w:rPr>
        <w:t>,</w:t>
      </w:r>
      <w:r w:rsidR="00CD2A48" w:rsidRPr="00793158">
        <w:rPr>
          <w:kern w:val="22"/>
        </w:rPr>
        <w:t xml:space="preserve"> </w:t>
      </w:r>
      <w:r w:rsidR="00CD2A48" w:rsidRPr="00793158">
        <w:rPr>
          <w:kern w:val="22"/>
          <w:szCs w:val="22"/>
        </w:rPr>
        <w:t>including</w:t>
      </w:r>
      <w:r w:rsidR="003C37C4" w:rsidRPr="00793158">
        <w:rPr>
          <w:kern w:val="22"/>
          <w:szCs w:val="22"/>
        </w:rPr>
        <w:t xml:space="preserve">, </w:t>
      </w:r>
      <w:r w:rsidR="00CD3ED2" w:rsidRPr="00793158">
        <w:rPr>
          <w:kern w:val="22"/>
          <w:szCs w:val="22"/>
        </w:rPr>
        <w:t>as appropriate</w:t>
      </w:r>
      <w:r w:rsidR="00C12DEE" w:rsidRPr="00793158">
        <w:rPr>
          <w:kern w:val="22"/>
          <w:szCs w:val="22"/>
        </w:rPr>
        <w:t>,</w:t>
      </w:r>
      <w:r w:rsidR="00CD3ED2" w:rsidRPr="00793158">
        <w:rPr>
          <w:kern w:val="22"/>
          <w:szCs w:val="22"/>
        </w:rPr>
        <w:t xml:space="preserve"> </w:t>
      </w:r>
      <w:r w:rsidR="003C37C4" w:rsidRPr="00793158">
        <w:rPr>
          <w:kern w:val="22"/>
          <w:szCs w:val="22"/>
        </w:rPr>
        <w:t xml:space="preserve">the </w:t>
      </w:r>
      <w:r w:rsidR="00CD2A48" w:rsidRPr="00793158">
        <w:rPr>
          <w:kern w:val="22"/>
          <w:szCs w:val="22"/>
        </w:rPr>
        <w:t xml:space="preserve">One Health </w:t>
      </w:r>
      <w:r w:rsidR="00CD2A48" w:rsidRPr="00793158">
        <w:rPr>
          <w:kern w:val="22"/>
        </w:rPr>
        <w:t>High</w:t>
      </w:r>
      <w:r w:rsidR="00CD2A48" w:rsidRPr="00793158">
        <w:rPr>
          <w:kern w:val="22"/>
          <w:szCs w:val="22"/>
        </w:rPr>
        <w:t>-</w:t>
      </w:r>
      <w:r w:rsidR="00801116" w:rsidRPr="00793158">
        <w:rPr>
          <w:kern w:val="22"/>
          <w:szCs w:val="22"/>
        </w:rPr>
        <w:t>l</w:t>
      </w:r>
      <w:r w:rsidR="00CD2A48" w:rsidRPr="00793158">
        <w:rPr>
          <w:kern w:val="22"/>
          <w:szCs w:val="22"/>
        </w:rPr>
        <w:t xml:space="preserve">evel Expert </w:t>
      </w:r>
      <w:r w:rsidR="00511B14" w:rsidRPr="00793158">
        <w:rPr>
          <w:kern w:val="22"/>
          <w:szCs w:val="22"/>
        </w:rPr>
        <w:t>Panel</w:t>
      </w:r>
      <w:r w:rsidR="003C37C4" w:rsidRPr="00793158">
        <w:rPr>
          <w:kern w:val="22"/>
          <w:szCs w:val="22"/>
        </w:rPr>
        <w:t xml:space="preserve">, </w:t>
      </w:r>
      <w:r w:rsidR="00CD2A48" w:rsidRPr="00793158">
        <w:rPr>
          <w:kern w:val="22"/>
          <w:szCs w:val="22"/>
        </w:rPr>
        <w:t>to promote a biodiversity-inclusive One Health approach</w:t>
      </w:r>
      <w:r w:rsidR="00C12DEE" w:rsidRPr="00793158">
        <w:rPr>
          <w:kern w:val="22"/>
          <w:szCs w:val="22"/>
        </w:rPr>
        <w:t>;</w:t>
      </w:r>
      <w:r w:rsidR="00483399" w:rsidRPr="00793158" w:rsidDel="00483399">
        <w:rPr>
          <w:kern w:val="22"/>
          <w:szCs w:val="22"/>
        </w:rPr>
        <w:t xml:space="preserve"> </w:t>
      </w:r>
    </w:p>
    <w:p w14:paraId="008C935C" w14:textId="24C58229" w:rsidR="00D63522" w:rsidRPr="00793158" w:rsidRDefault="00B15A69" w:rsidP="00967EC1">
      <w:pPr>
        <w:suppressLineNumbers/>
        <w:suppressAutoHyphens/>
        <w:kinsoku w:val="0"/>
        <w:overflowPunct w:val="0"/>
        <w:autoSpaceDE w:val="0"/>
        <w:autoSpaceDN w:val="0"/>
        <w:adjustRightInd w:val="0"/>
        <w:snapToGrid w:val="0"/>
        <w:spacing w:before="120" w:after="120"/>
        <w:ind w:firstLine="720"/>
        <w:rPr>
          <w:kern w:val="22"/>
          <w:szCs w:val="22"/>
        </w:rPr>
      </w:pPr>
      <w:r w:rsidRPr="00793158">
        <w:rPr>
          <w:kern w:val="22"/>
          <w:szCs w:val="22"/>
        </w:rPr>
        <w:t>(c)</w:t>
      </w:r>
      <w:r w:rsidRPr="00793158">
        <w:rPr>
          <w:kern w:val="22"/>
          <w:szCs w:val="22"/>
        </w:rPr>
        <w:tab/>
      </w:r>
      <w:r w:rsidR="000E0C24" w:rsidRPr="00793158">
        <w:rPr>
          <w:kern w:val="22"/>
          <w:szCs w:val="22"/>
        </w:rPr>
        <w:t>T</w:t>
      </w:r>
      <w:r w:rsidR="00117E8B" w:rsidRPr="00793158">
        <w:rPr>
          <w:kern w:val="22"/>
          <w:szCs w:val="22"/>
        </w:rPr>
        <w:t xml:space="preserve">o report on progress to the Subsidiary Body on Scientific, Technical and Technological Advice </w:t>
      </w:r>
      <w:r w:rsidR="002B562B" w:rsidRPr="00793158">
        <w:rPr>
          <w:kern w:val="22"/>
          <w:szCs w:val="22"/>
        </w:rPr>
        <w:t>prior to the sixteenth meeting of the Conference of the Parties</w:t>
      </w:r>
      <w:r w:rsidR="00EA2A5D" w:rsidRPr="00793158">
        <w:rPr>
          <w:kern w:val="22"/>
          <w:szCs w:val="22"/>
        </w:rPr>
        <w:t>.</w:t>
      </w:r>
    </w:p>
    <w:p w14:paraId="29E98702" w14:textId="07CE3DDF" w:rsidR="00A459D7" w:rsidRPr="00793158" w:rsidRDefault="00A459D7" w:rsidP="00967EC1">
      <w:pPr>
        <w:suppressLineNumbers/>
        <w:suppressAutoHyphens/>
        <w:kinsoku w:val="0"/>
        <w:overflowPunct w:val="0"/>
        <w:autoSpaceDE w:val="0"/>
        <w:autoSpaceDN w:val="0"/>
        <w:adjustRightInd w:val="0"/>
        <w:snapToGrid w:val="0"/>
        <w:spacing w:before="120" w:after="120"/>
        <w:ind w:firstLine="720"/>
        <w:rPr>
          <w:kern w:val="22"/>
          <w:szCs w:val="22"/>
        </w:rPr>
      </w:pPr>
    </w:p>
    <w:p w14:paraId="0E284086" w14:textId="77777777" w:rsidR="00A459D7" w:rsidRPr="00793158" w:rsidRDefault="00A459D7" w:rsidP="00967EC1">
      <w:pPr>
        <w:suppressLineNumbers/>
        <w:suppressAutoHyphens/>
        <w:kinsoku w:val="0"/>
        <w:overflowPunct w:val="0"/>
        <w:autoSpaceDE w:val="0"/>
        <w:autoSpaceDN w:val="0"/>
        <w:adjustRightInd w:val="0"/>
        <w:snapToGrid w:val="0"/>
        <w:spacing w:before="120" w:after="120"/>
        <w:ind w:firstLine="720"/>
        <w:rPr>
          <w:kern w:val="22"/>
          <w:szCs w:val="22"/>
        </w:rPr>
      </w:pPr>
    </w:p>
    <w:p w14:paraId="5C02FC1F" w14:textId="3CBED639" w:rsidR="00073029" w:rsidRPr="00793158" w:rsidRDefault="00CF6624" w:rsidP="00DA692F">
      <w:pPr>
        <w:suppressLineNumbers/>
        <w:suppressAutoHyphens/>
        <w:kinsoku w:val="0"/>
        <w:overflowPunct w:val="0"/>
        <w:autoSpaceDE w:val="0"/>
        <w:autoSpaceDN w:val="0"/>
        <w:adjustRightInd w:val="0"/>
        <w:snapToGrid w:val="0"/>
        <w:jc w:val="center"/>
        <w:rPr>
          <w:i/>
          <w:snapToGrid w:val="0"/>
          <w:kern w:val="22"/>
          <w:szCs w:val="22"/>
        </w:rPr>
      </w:pPr>
      <w:r w:rsidRPr="00793158">
        <w:rPr>
          <w:i/>
          <w:snapToGrid w:val="0"/>
          <w:kern w:val="22"/>
          <w:szCs w:val="22"/>
        </w:rPr>
        <w:br w:type="page"/>
      </w:r>
      <w:r w:rsidR="00073029" w:rsidRPr="00793158">
        <w:rPr>
          <w:i/>
          <w:snapToGrid w:val="0"/>
          <w:kern w:val="22"/>
          <w:szCs w:val="22"/>
        </w:rPr>
        <w:lastRenderedPageBreak/>
        <w:t>Annex</w:t>
      </w:r>
      <w:r w:rsidR="00F84A47" w:rsidRPr="00793158">
        <w:rPr>
          <w:i/>
          <w:snapToGrid w:val="0"/>
          <w:kern w:val="22"/>
          <w:szCs w:val="22"/>
        </w:rPr>
        <w:t xml:space="preserve"> I</w:t>
      </w:r>
    </w:p>
    <w:p w14:paraId="021D7D6B"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kern w:val="22"/>
          <w:szCs w:val="22"/>
        </w:rPr>
      </w:pPr>
      <w:r w:rsidRPr="00793158">
        <w:rPr>
          <w:rFonts w:ascii="Times New Roman Bold" w:hAnsi="Times New Roman Bold" w:cs="Times New Roman Bold"/>
          <w:b/>
          <w:kern w:val="22"/>
          <w:szCs w:val="22"/>
        </w:rPr>
        <w:t>DRAFT GLOBAL ACTION PLAN FOR BIODIVERSITY AND HEALTH</w:t>
      </w:r>
    </w:p>
    <w:p w14:paraId="677894CF" w14:textId="3E8ECAA3" w:rsidR="00134F79" w:rsidRPr="00793158" w:rsidRDefault="00134F79" w:rsidP="00967EC1">
      <w:pPr>
        <w:suppressLineNumbers/>
        <w:suppressAutoHyphens/>
        <w:kinsoku w:val="0"/>
        <w:overflowPunct w:val="0"/>
        <w:autoSpaceDE w:val="0"/>
        <w:autoSpaceDN w:val="0"/>
        <w:adjustRightInd w:val="0"/>
        <w:snapToGrid w:val="0"/>
        <w:jc w:val="center"/>
        <w:rPr>
          <w:rStyle w:val="A13"/>
          <w:rFonts w:ascii="Times New Roman" w:hAnsi="Times New Roman" w:cs="Times New Roman"/>
          <w:i/>
          <w:iCs/>
          <w:kern w:val="22"/>
          <w:sz w:val="22"/>
          <w:szCs w:val="22"/>
        </w:rPr>
      </w:pPr>
      <w:r w:rsidRPr="00793158">
        <w:rPr>
          <w:rStyle w:val="A13"/>
          <w:rFonts w:ascii="Times New Roman" w:hAnsi="Times New Roman" w:cs="Times New Roman"/>
          <w:i/>
          <w:iCs/>
          <w:kern w:val="22"/>
          <w:sz w:val="22"/>
          <w:szCs w:val="22"/>
        </w:rPr>
        <w:t>Leveraging biodiversity and health linkages to achieve a healthy living in harmony with nature</w:t>
      </w:r>
    </w:p>
    <w:p w14:paraId="17F1BD44" w14:textId="0700AD07" w:rsidR="00134F79" w:rsidRPr="00793158" w:rsidRDefault="00134F79" w:rsidP="00967EC1">
      <w:pPr>
        <w:suppressLineNumbers/>
        <w:tabs>
          <w:tab w:val="left" w:pos="7695"/>
        </w:tabs>
        <w:suppressAutoHyphens/>
        <w:kinsoku w:val="0"/>
        <w:overflowPunct w:val="0"/>
        <w:autoSpaceDE w:val="0"/>
        <w:autoSpaceDN w:val="0"/>
        <w:adjustRightInd w:val="0"/>
        <w:snapToGrid w:val="0"/>
        <w:rPr>
          <w:kern w:val="22"/>
          <w:szCs w:val="22"/>
        </w:rPr>
      </w:pPr>
    </w:p>
    <w:p w14:paraId="686B2C2E" w14:textId="58893064" w:rsidR="000676BF" w:rsidRPr="00793158" w:rsidRDefault="006A5CAB" w:rsidP="00967EC1">
      <w:pPr>
        <w:pStyle w:val="TOC1"/>
        <w:suppressLineNumbers/>
        <w:tabs>
          <w:tab w:val="right" w:leader="dot" w:pos="9350"/>
        </w:tabs>
        <w:suppressAutoHyphens/>
        <w:kinsoku w:val="0"/>
        <w:overflowPunct w:val="0"/>
        <w:autoSpaceDE w:val="0"/>
        <w:autoSpaceDN w:val="0"/>
        <w:adjustRightInd w:val="0"/>
        <w:snapToGrid w:val="0"/>
        <w:ind w:left="0" w:firstLine="0"/>
        <w:rPr>
          <w:rFonts w:eastAsiaTheme="minorEastAsia"/>
          <w:caps w:val="0"/>
          <w:noProof/>
          <w:kern w:val="22"/>
          <w:szCs w:val="22"/>
          <w:lang w:eastAsia="en-CA"/>
        </w:rPr>
      </w:pPr>
      <w:r w:rsidRPr="00793158">
        <w:rPr>
          <w:b/>
          <w:kern w:val="22"/>
          <w:szCs w:val="22"/>
        </w:rPr>
        <w:t>C</w:t>
      </w:r>
      <w:r w:rsidR="00FF1416" w:rsidRPr="00793158">
        <w:rPr>
          <w:b/>
          <w:caps w:val="0"/>
          <w:kern w:val="22"/>
          <w:szCs w:val="22"/>
        </w:rPr>
        <w:t>ontents</w:t>
      </w:r>
      <w:r w:rsidR="00A64438" w:rsidRPr="00793158">
        <w:rPr>
          <w:b/>
          <w:kern w:val="22"/>
          <w:szCs w:val="22"/>
        </w:rPr>
        <w:fldChar w:fldCharType="begin"/>
      </w:r>
      <w:r w:rsidR="00A64438" w:rsidRPr="00793158">
        <w:rPr>
          <w:b/>
          <w:kern w:val="22"/>
          <w:szCs w:val="22"/>
        </w:rPr>
        <w:instrText xml:space="preserve"> TOC \h \z \t "Heading 1,1,Heading 2,2,Heading 1 (long multiline),1,Heading 1 (multiline),1,Heading 2 (multiline),2,Heading 2 (long multiline),2,HEADING (NOT FOR TOC),1" </w:instrText>
      </w:r>
      <w:r w:rsidR="00A64438" w:rsidRPr="00793158">
        <w:rPr>
          <w:b/>
          <w:kern w:val="22"/>
          <w:szCs w:val="22"/>
        </w:rPr>
        <w:fldChar w:fldCharType="separate"/>
      </w:r>
    </w:p>
    <w:p w14:paraId="728AC184" w14:textId="60F5B418"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3" w:history="1">
        <w:r w:rsidR="000676BF" w:rsidRPr="00793158">
          <w:rPr>
            <w:rStyle w:val="Hyperlink"/>
            <w:noProof/>
            <w:kern w:val="22"/>
            <w:sz w:val="22"/>
            <w:szCs w:val="22"/>
          </w:rPr>
          <w:t>I.</w:t>
        </w:r>
        <w:r w:rsidR="000676BF" w:rsidRPr="00793158">
          <w:rPr>
            <w:rFonts w:eastAsiaTheme="minorEastAsia"/>
            <w:caps w:val="0"/>
            <w:noProof/>
            <w:kern w:val="22"/>
            <w:szCs w:val="22"/>
            <w:lang w:eastAsia="en-CA"/>
          </w:rPr>
          <w:tab/>
        </w:r>
        <w:r w:rsidR="000676BF" w:rsidRPr="00793158">
          <w:rPr>
            <w:rStyle w:val="Hyperlink"/>
            <w:noProof/>
            <w:kern w:val="22"/>
            <w:sz w:val="22"/>
            <w:szCs w:val="22"/>
          </w:rPr>
          <w:t>O</w:t>
        </w:r>
        <w:r w:rsidR="003D5415" w:rsidRPr="00793158">
          <w:rPr>
            <w:rStyle w:val="Hyperlink"/>
            <w:caps w:val="0"/>
            <w:noProof/>
            <w:kern w:val="22"/>
            <w:sz w:val="22"/>
            <w:szCs w:val="22"/>
          </w:rPr>
          <w:t>verview</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_Toc70344423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4</w:t>
        </w:r>
        <w:r w:rsidR="000676BF" w:rsidRPr="00793158">
          <w:rPr>
            <w:noProof/>
            <w:webHidden/>
            <w:kern w:val="22"/>
            <w:szCs w:val="22"/>
          </w:rPr>
          <w:fldChar w:fldCharType="end"/>
        </w:r>
      </w:hyperlink>
    </w:p>
    <w:p w14:paraId="502ED8DE" w14:textId="4D0AE551"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4" w:history="1">
        <w:r w:rsidR="000676BF" w:rsidRPr="00793158">
          <w:rPr>
            <w:rStyle w:val="Hyperlink"/>
            <w:noProof/>
            <w:kern w:val="22"/>
            <w:sz w:val="22"/>
            <w:szCs w:val="22"/>
          </w:rPr>
          <w:t>II.</w:t>
        </w:r>
        <w:r w:rsidR="000676BF" w:rsidRPr="00793158">
          <w:rPr>
            <w:rFonts w:eastAsiaTheme="minorEastAsia"/>
            <w:caps w:val="0"/>
            <w:noProof/>
            <w:kern w:val="22"/>
            <w:szCs w:val="22"/>
            <w:lang w:eastAsia="en-CA"/>
          </w:rPr>
          <w:tab/>
        </w:r>
        <w:r w:rsidR="000676BF" w:rsidRPr="00793158">
          <w:rPr>
            <w:rStyle w:val="Hyperlink"/>
            <w:noProof/>
            <w:kern w:val="22"/>
            <w:sz w:val="22"/>
            <w:szCs w:val="22"/>
          </w:rPr>
          <w:t>B</w:t>
        </w:r>
        <w:r w:rsidR="003D5415" w:rsidRPr="00793158">
          <w:rPr>
            <w:rStyle w:val="Hyperlink"/>
            <w:caps w:val="0"/>
            <w:noProof/>
            <w:kern w:val="22"/>
            <w:sz w:val="22"/>
            <w:szCs w:val="22"/>
          </w:rPr>
          <w:t>ackground</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_Toc70344424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4</w:t>
        </w:r>
        <w:r w:rsidR="000676BF" w:rsidRPr="00793158">
          <w:rPr>
            <w:noProof/>
            <w:webHidden/>
            <w:kern w:val="22"/>
            <w:szCs w:val="22"/>
          </w:rPr>
          <w:fldChar w:fldCharType="end"/>
        </w:r>
      </w:hyperlink>
    </w:p>
    <w:p w14:paraId="3042967D" w14:textId="360C4425"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5" w:history="1">
        <w:r w:rsidR="000676BF" w:rsidRPr="00793158">
          <w:rPr>
            <w:rStyle w:val="Hyperlink"/>
            <w:bCs/>
            <w:noProof/>
            <w:kern w:val="22"/>
            <w:sz w:val="22"/>
            <w:szCs w:val="22"/>
          </w:rPr>
          <w:t>III.</w:t>
        </w:r>
        <w:r w:rsidR="000676BF" w:rsidRPr="00793158">
          <w:rPr>
            <w:rFonts w:eastAsiaTheme="minorEastAsia"/>
            <w:caps w:val="0"/>
            <w:noProof/>
            <w:kern w:val="22"/>
            <w:szCs w:val="22"/>
            <w:lang w:eastAsia="en-CA"/>
          </w:rPr>
          <w:tab/>
        </w:r>
        <w:r w:rsidR="000676BF" w:rsidRPr="00793158">
          <w:rPr>
            <w:rStyle w:val="Hyperlink"/>
            <w:noProof/>
            <w:kern w:val="22"/>
            <w:sz w:val="22"/>
            <w:szCs w:val="22"/>
          </w:rPr>
          <w:t>I</w:t>
        </w:r>
        <w:r w:rsidR="003D5415" w:rsidRPr="00793158">
          <w:rPr>
            <w:rStyle w:val="Hyperlink"/>
            <w:caps w:val="0"/>
            <w:noProof/>
            <w:kern w:val="22"/>
            <w:sz w:val="22"/>
            <w:szCs w:val="22"/>
          </w:rPr>
          <w:t>ntroduction</w:t>
        </w:r>
        <w:r w:rsidR="000676BF" w:rsidRPr="00793158">
          <w:rPr>
            <w:rStyle w:val="Hyperlink"/>
            <w:noProof/>
            <w:kern w:val="22"/>
            <w:sz w:val="22"/>
            <w:szCs w:val="22"/>
          </w:rPr>
          <w:t xml:space="preserve"> </w:t>
        </w:r>
        <w:r w:rsidR="003D5415" w:rsidRPr="00793158">
          <w:rPr>
            <w:rStyle w:val="Hyperlink"/>
            <w:caps w:val="0"/>
            <w:noProof/>
            <w:kern w:val="22"/>
            <w:sz w:val="22"/>
            <w:szCs w:val="22"/>
          </w:rPr>
          <w:t>to a global action plan for biodiversity and health</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_Toc70344425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5</w:t>
        </w:r>
        <w:r w:rsidR="000676BF" w:rsidRPr="00793158">
          <w:rPr>
            <w:noProof/>
            <w:webHidden/>
            <w:kern w:val="22"/>
            <w:szCs w:val="22"/>
          </w:rPr>
          <w:fldChar w:fldCharType="end"/>
        </w:r>
      </w:hyperlink>
    </w:p>
    <w:p w14:paraId="05940B16" w14:textId="6499DC56"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6" w:history="1">
        <w:r w:rsidR="000676BF" w:rsidRPr="00793158">
          <w:rPr>
            <w:rStyle w:val="Hyperlink"/>
            <w:noProof/>
            <w:kern w:val="22"/>
            <w:sz w:val="22"/>
            <w:szCs w:val="22"/>
          </w:rPr>
          <w:t>IV.</w:t>
        </w:r>
        <w:r w:rsidR="000676BF" w:rsidRPr="00793158">
          <w:rPr>
            <w:rFonts w:eastAsiaTheme="minorEastAsia"/>
            <w:caps w:val="0"/>
            <w:noProof/>
            <w:kern w:val="22"/>
            <w:szCs w:val="22"/>
            <w:lang w:eastAsia="en-CA"/>
          </w:rPr>
          <w:tab/>
        </w:r>
        <w:r w:rsidR="000676BF" w:rsidRPr="00793158">
          <w:rPr>
            <w:rStyle w:val="Hyperlink"/>
            <w:noProof/>
            <w:kern w:val="22"/>
            <w:sz w:val="22"/>
            <w:szCs w:val="22"/>
          </w:rPr>
          <w:t>S</w:t>
        </w:r>
        <w:r w:rsidR="003D5415" w:rsidRPr="00793158">
          <w:rPr>
            <w:rStyle w:val="Hyperlink"/>
            <w:caps w:val="0"/>
            <w:noProof/>
            <w:kern w:val="22"/>
            <w:sz w:val="22"/>
            <w:szCs w:val="22"/>
          </w:rPr>
          <w:t>trategic objectives and rationale of the action plan</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_Toc70344426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8</w:t>
        </w:r>
        <w:r w:rsidR="000676BF" w:rsidRPr="00793158">
          <w:rPr>
            <w:noProof/>
            <w:webHidden/>
            <w:kern w:val="22"/>
            <w:szCs w:val="22"/>
          </w:rPr>
          <w:fldChar w:fldCharType="end"/>
        </w:r>
      </w:hyperlink>
    </w:p>
    <w:p w14:paraId="1B79FE05" w14:textId="7DA6BE22"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7" w:history="1">
        <w:r w:rsidR="000676BF" w:rsidRPr="00793158">
          <w:rPr>
            <w:rStyle w:val="Hyperlink"/>
            <w:noProof/>
            <w:kern w:val="22"/>
            <w:sz w:val="22"/>
            <w:szCs w:val="22"/>
          </w:rPr>
          <w:t>V.</w:t>
        </w:r>
        <w:r w:rsidR="000676BF" w:rsidRPr="00793158">
          <w:rPr>
            <w:rFonts w:eastAsiaTheme="minorEastAsia"/>
            <w:caps w:val="0"/>
            <w:noProof/>
            <w:kern w:val="22"/>
            <w:szCs w:val="22"/>
            <w:lang w:eastAsia="en-CA"/>
          </w:rPr>
          <w:tab/>
        </w:r>
        <w:r w:rsidR="000676BF" w:rsidRPr="00793158">
          <w:rPr>
            <w:rStyle w:val="Hyperlink"/>
            <w:noProof/>
            <w:kern w:val="22"/>
            <w:sz w:val="22"/>
            <w:szCs w:val="22"/>
          </w:rPr>
          <w:t>P</w:t>
        </w:r>
        <w:r w:rsidR="003D5415" w:rsidRPr="00793158">
          <w:rPr>
            <w:rStyle w:val="Hyperlink"/>
            <w:caps w:val="0"/>
            <w:noProof/>
            <w:kern w:val="22"/>
            <w:sz w:val="22"/>
            <w:szCs w:val="22"/>
          </w:rPr>
          <w:t>rinciples of the action plan</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_Toc70344427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9</w:t>
        </w:r>
        <w:r w:rsidR="000676BF" w:rsidRPr="00793158">
          <w:rPr>
            <w:noProof/>
            <w:webHidden/>
            <w:kern w:val="22"/>
            <w:szCs w:val="22"/>
          </w:rPr>
          <w:fldChar w:fldCharType="end"/>
        </w:r>
      </w:hyperlink>
    </w:p>
    <w:p w14:paraId="3212D40B" w14:textId="00D917F7"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8" w:history="1">
        <w:r w:rsidR="000676BF" w:rsidRPr="00793158">
          <w:rPr>
            <w:rStyle w:val="Hyperlink"/>
            <w:noProof/>
            <w:kern w:val="22"/>
            <w:sz w:val="22"/>
            <w:szCs w:val="22"/>
          </w:rPr>
          <w:t>VI.</w:t>
        </w:r>
        <w:r w:rsidR="000676BF" w:rsidRPr="00793158">
          <w:rPr>
            <w:rFonts w:eastAsiaTheme="minorEastAsia"/>
            <w:caps w:val="0"/>
            <w:noProof/>
            <w:kern w:val="22"/>
            <w:szCs w:val="22"/>
            <w:lang w:eastAsia="en-CA"/>
          </w:rPr>
          <w:tab/>
        </w:r>
        <w:r w:rsidR="000676BF" w:rsidRPr="00793158">
          <w:rPr>
            <w:rStyle w:val="Hyperlink"/>
            <w:noProof/>
            <w:kern w:val="22"/>
            <w:sz w:val="22"/>
            <w:szCs w:val="22"/>
          </w:rPr>
          <w:t>K</w:t>
        </w:r>
        <w:r w:rsidR="003D5415" w:rsidRPr="00793158">
          <w:rPr>
            <w:rStyle w:val="Hyperlink"/>
            <w:caps w:val="0"/>
            <w:noProof/>
            <w:kern w:val="22"/>
            <w:sz w:val="22"/>
            <w:szCs w:val="22"/>
          </w:rPr>
          <w:t>ey elements of the action plan</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_Toc70344428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10</w:t>
        </w:r>
        <w:r w:rsidR="000676BF" w:rsidRPr="00793158">
          <w:rPr>
            <w:noProof/>
            <w:webHidden/>
            <w:kern w:val="22"/>
            <w:szCs w:val="22"/>
          </w:rPr>
          <w:fldChar w:fldCharType="end"/>
        </w:r>
      </w:hyperlink>
    </w:p>
    <w:p w14:paraId="175D75C0" w14:textId="23790AB7"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29"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1</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C</w:t>
        </w:r>
        <w:r w:rsidR="003D5415" w:rsidRPr="00793158">
          <w:rPr>
            <w:rStyle w:val="Hyperlink"/>
            <w:caps w:val="0"/>
            <w:noProof/>
            <w:kern w:val="22"/>
            <w:sz w:val="22"/>
            <w:szCs w:val="22"/>
          </w:rPr>
          <w:t>ross-sectoral mainstreaming of biodiversity and health linkages in health, biodiversity and environment-related policies</w:t>
        </w:r>
        <w:r w:rsidR="003D5415"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_Toc70344429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11</w:t>
        </w:r>
        <w:r w:rsidR="000676BF" w:rsidRPr="00793158">
          <w:rPr>
            <w:noProof/>
            <w:webHidden/>
            <w:kern w:val="22"/>
            <w:szCs w:val="22"/>
          </w:rPr>
          <w:fldChar w:fldCharType="end"/>
        </w:r>
      </w:hyperlink>
    </w:p>
    <w:p w14:paraId="777B12B9" w14:textId="759CD9DB"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0"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2</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S</w:t>
        </w:r>
        <w:r w:rsidR="003D5415" w:rsidRPr="00793158">
          <w:rPr>
            <w:rStyle w:val="Hyperlink"/>
            <w:caps w:val="0"/>
            <w:noProof/>
            <w:kern w:val="22"/>
            <w:sz w:val="22"/>
            <w:szCs w:val="22"/>
          </w:rPr>
          <w:t>ector-specific mainstreaming of</w:t>
        </w:r>
        <w:r w:rsidR="00520E71" w:rsidRPr="00793158">
          <w:rPr>
            <w:rStyle w:val="Hyperlink"/>
            <w:caps w:val="0"/>
            <w:noProof/>
            <w:kern w:val="22"/>
            <w:sz w:val="22"/>
            <w:szCs w:val="22"/>
          </w:rPr>
          <w:t xml:space="preserve"> biodiversity </w:t>
        </w:r>
        <w:r w:rsidR="00F16580" w:rsidRPr="00793158">
          <w:rPr>
            <w:rStyle w:val="Hyperlink"/>
            <w:caps w:val="0"/>
            <w:noProof/>
            <w:kern w:val="22"/>
            <w:sz w:val="22"/>
            <w:szCs w:val="22"/>
          </w:rPr>
          <w:t xml:space="preserve">and health </w:t>
        </w:r>
        <w:r w:rsidR="003D5415" w:rsidRPr="00793158">
          <w:rPr>
            <w:rStyle w:val="Hyperlink"/>
            <w:caps w:val="0"/>
            <w:noProof/>
            <w:kern w:val="22"/>
            <w:sz w:val="22"/>
            <w:szCs w:val="22"/>
          </w:rPr>
          <w:t>linkages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_Toc70344430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13</w:t>
        </w:r>
        <w:r w:rsidR="000676BF" w:rsidRPr="00793158">
          <w:rPr>
            <w:noProof/>
            <w:webHidden/>
            <w:kern w:val="22"/>
            <w:szCs w:val="22"/>
          </w:rPr>
          <w:fldChar w:fldCharType="end"/>
        </w:r>
      </w:hyperlink>
    </w:p>
    <w:p w14:paraId="478A4A74" w14:textId="1D5EA7ED"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1"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3</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E</w:t>
        </w:r>
        <w:r w:rsidR="006A5CAB" w:rsidRPr="00793158">
          <w:rPr>
            <w:rStyle w:val="Hyperlink"/>
            <w:caps w:val="0"/>
            <w:noProof/>
            <w:kern w:val="22"/>
            <w:sz w:val="22"/>
            <w:szCs w:val="22"/>
          </w:rPr>
          <w:t>ducation and awareness on biodiversity</w:t>
        </w:r>
        <w:r w:rsidR="00DC114A" w:rsidRPr="00793158">
          <w:rPr>
            <w:rStyle w:val="Hyperlink"/>
            <w:caps w:val="0"/>
            <w:noProof/>
            <w:kern w:val="22"/>
            <w:sz w:val="22"/>
            <w:szCs w:val="22"/>
          </w:rPr>
          <w:t>-health</w:t>
        </w:r>
        <w:r w:rsidR="006A5CAB" w:rsidRPr="00793158">
          <w:rPr>
            <w:rStyle w:val="Hyperlink"/>
            <w:caps w:val="0"/>
            <w:noProof/>
            <w:kern w:val="22"/>
            <w:sz w:val="22"/>
            <w:szCs w:val="22"/>
          </w:rPr>
          <w:t xml:space="preserve"> linkages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_Toc70344431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17</w:t>
        </w:r>
        <w:r w:rsidR="000676BF" w:rsidRPr="00793158">
          <w:rPr>
            <w:noProof/>
            <w:webHidden/>
            <w:kern w:val="22"/>
            <w:szCs w:val="22"/>
          </w:rPr>
          <w:fldChar w:fldCharType="end"/>
        </w:r>
      </w:hyperlink>
    </w:p>
    <w:p w14:paraId="1F5718BD" w14:textId="535CE69E"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2"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4</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S</w:t>
        </w:r>
        <w:r w:rsidR="006A5CAB" w:rsidRPr="00793158">
          <w:rPr>
            <w:rStyle w:val="Hyperlink"/>
            <w:caps w:val="0"/>
            <w:noProof/>
            <w:kern w:val="22"/>
            <w:sz w:val="22"/>
            <w:szCs w:val="22"/>
          </w:rPr>
          <w:t>urveillance and monitoring to address health threats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_Toc70344432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19</w:t>
        </w:r>
        <w:r w:rsidR="000676BF" w:rsidRPr="00793158">
          <w:rPr>
            <w:noProof/>
            <w:webHidden/>
            <w:kern w:val="22"/>
            <w:szCs w:val="22"/>
          </w:rPr>
          <w:fldChar w:fldCharType="end"/>
        </w:r>
      </w:hyperlink>
    </w:p>
    <w:p w14:paraId="6B5CC0E8" w14:textId="2E082C18"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3"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5</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R</w:t>
        </w:r>
        <w:r w:rsidR="006A5CAB" w:rsidRPr="00793158">
          <w:rPr>
            <w:rStyle w:val="Hyperlink"/>
            <w:caps w:val="0"/>
            <w:noProof/>
            <w:kern w:val="22"/>
            <w:sz w:val="22"/>
            <w:szCs w:val="22"/>
          </w:rPr>
          <w:t>esearch on biodiversity and health linkages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_Toc70344433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21</w:t>
        </w:r>
        <w:r w:rsidR="000676BF" w:rsidRPr="00793158">
          <w:rPr>
            <w:noProof/>
            <w:webHidden/>
            <w:kern w:val="22"/>
            <w:szCs w:val="22"/>
          </w:rPr>
          <w:fldChar w:fldCharType="end"/>
        </w:r>
      </w:hyperlink>
    </w:p>
    <w:p w14:paraId="6061719A" w14:textId="0A904F64"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4" w:history="1">
        <w:r w:rsidR="000676BF" w:rsidRPr="00793158">
          <w:rPr>
            <w:rStyle w:val="Hyperlink"/>
            <w:noProof/>
            <w:kern w:val="22"/>
            <w:sz w:val="22"/>
            <w:szCs w:val="22"/>
          </w:rPr>
          <w:t>E</w:t>
        </w:r>
        <w:r w:rsidR="003D5415" w:rsidRPr="00793158">
          <w:rPr>
            <w:rStyle w:val="Hyperlink"/>
            <w:caps w:val="0"/>
            <w:noProof/>
            <w:kern w:val="22"/>
            <w:sz w:val="22"/>
            <w:szCs w:val="22"/>
          </w:rPr>
          <w:t>lement</w:t>
        </w:r>
        <w:r w:rsidR="000676BF" w:rsidRPr="00793158">
          <w:rPr>
            <w:rStyle w:val="Hyperlink"/>
            <w:noProof/>
            <w:kern w:val="22"/>
            <w:sz w:val="22"/>
            <w:szCs w:val="22"/>
          </w:rPr>
          <w:t xml:space="preserve"> 6</w:t>
        </w:r>
        <w:r w:rsidR="006A5CAB" w:rsidRPr="00793158">
          <w:rPr>
            <w:rStyle w:val="Hyperlink"/>
            <w:noProof/>
            <w:kern w:val="22"/>
            <w:sz w:val="22"/>
            <w:szCs w:val="22"/>
          </w:rPr>
          <w:t>.</w:t>
        </w:r>
        <w:r w:rsidR="006A5CAB" w:rsidRPr="00793158">
          <w:rPr>
            <w:rStyle w:val="Hyperlink"/>
            <w:noProof/>
            <w:kern w:val="22"/>
            <w:sz w:val="22"/>
            <w:szCs w:val="22"/>
          </w:rPr>
          <w:tab/>
        </w:r>
        <w:r w:rsidR="000676BF" w:rsidRPr="00793158">
          <w:rPr>
            <w:rStyle w:val="Hyperlink"/>
            <w:noProof/>
            <w:kern w:val="22"/>
            <w:sz w:val="22"/>
            <w:szCs w:val="22"/>
          </w:rPr>
          <w:t>C</w:t>
        </w:r>
        <w:r w:rsidR="003D5415" w:rsidRPr="00793158">
          <w:rPr>
            <w:rStyle w:val="Hyperlink"/>
            <w:caps w:val="0"/>
            <w:noProof/>
            <w:kern w:val="22"/>
            <w:sz w:val="22"/>
            <w:szCs w:val="22"/>
          </w:rPr>
          <w:t>apacity-building and funding</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_Toc70344434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23</w:t>
        </w:r>
        <w:r w:rsidR="000676BF" w:rsidRPr="00793158">
          <w:rPr>
            <w:noProof/>
            <w:webHidden/>
            <w:kern w:val="22"/>
            <w:szCs w:val="22"/>
          </w:rPr>
          <w:fldChar w:fldCharType="end"/>
        </w:r>
      </w:hyperlink>
    </w:p>
    <w:p w14:paraId="76B7AB25" w14:textId="5F48300A"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8" w:history="1">
        <w:r w:rsidR="000676BF" w:rsidRPr="00793158">
          <w:rPr>
            <w:rStyle w:val="Hyperlink"/>
            <w:noProof/>
            <w:kern w:val="22"/>
            <w:sz w:val="22"/>
            <w:szCs w:val="22"/>
          </w:rPr>
          <w:t>VII.</w:t>
        </w:r>
        <w:r w:rsidR="000676BF" w:rsidRPr="00793158">
          <w:rPr>
            <w:rFonts w:eastAsiaTheme="minorEastAsia"/>
            <w:caps w:val="0"/>
            <w:noProof/>
            <w:kern w:val="22"/>
            <w:szCs w:val="22"/>
            <w:lang w:eastAsia="en-CA"/>
          </w:rPr>
          <w:tab/>
        </w:r>
        <w:r w:rsidR="000676BF" w:rsidRPr="00793158">
          <w:rPr>
            <w:rStyle w:val="Hyperlink"/>
            <w:noProof/>
            <w:kern w:val="22"/>
            <w:sz w:val="22"/>
            <w:szCs w:val="22"/>
          </w:rPr>
          <w:t>M</w:t>
        </w:r>
        <w:r w:rsidR="006A5CAB" w:rsidRPr="00793158">
          <w:rPr>
            <w:rStyle w:val="Hyperlink"/>
            <w:caps w:val="0"/>
            <w:noProof/>
            <w:kern w:val="22"/>
            <w:sz w:val="22"/>
            <w:szCs w:val="22"/>
          </w:rPr>
          <w:t>onitoring the action plan progress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_Toc70344438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25</w:t>
        </w:r>
        <w:r w:rsidR="000676BF" w:rsidRPr="00793158">
          <w:rPr>
            <w:noProof/>
            <w:webHidden/>
            <w:kern w:val="22"/>
            <w:szCs w:val="22"/>
          </w:rPr>
          <w:fldChar w:fldCharType="end"/>
        </w:r>
      </w:hyperlink>
    </w:p>
    <w:p w14:paraId="7F2DA6BE" w14:textId="5D426B6B" w:rsidR="000676BF" w:rsidRPr="00793158" w:rsidRDefault="00AE5A9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hyperlink w:anchor="_Toc70344439" w:history="1">
        <w:r w:rsidR="000676BF" w:rsidRPr="00793158">
          <w:rPr>
            <w:rStyle w:val="Hyperlink"/>
            <w:noProof/>
            <w:kern w:val="22"/>
            <w:sz w:val="22"/>
            <w:szCs w:val="22"/>
          </w:rPr>
          <w:t>G</w:t>
        </w:r>
        <w:r w:rsidR="006A5CAB" w:rsidRPr="00793158">
          <w:rPr>
            <w:rStyle w:val="Hyperlink"/>
            <w:caps w:val="0"/>
            <w:noProof/>
            <w:kern w:val="22"/>
            <w:sz w:val="22"/>
            <w:szCs w:val="22"/>
          </w:rPr>
          <w:t>lossary</w:t>
        </w:r>
        <w:r w:rsidR="000676BF" w:rsidRPr="00793158">
          <w:rPr>
            <w:noProof/>
            <w:webHidden/>
            <w:kern w:val="22"/>
            <w:szCs w:val="22"/>
          </w:rPr>
          <w:tab/>
        </w:r>
        <w:r w:rsidR="006A5CAB"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_Toc70344439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26</w:t>
        </w:r>
        <w:r w:rsidR="000676BF" w:rsidRPr="00793158">
          <w:rPr>
            <w:noProof/>
            <w:webHidden/>
            <w:kern w:val="22"/>
            <w:szCs w:val="22"/>
          </w:rPr>
          <w:fldChar w:fldCharType="end"/>
        </w:r>
      </w:hyperlink>
    </w:p>
    <w:p w14:paraId="1562D46B" w14:textId="581FDBA2" w:rsidR="000676BF" w:rsidRPr="00793158" w:rsidRDefault="000676BF"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r w:rsidRPr="00793158">
        <w:rPr>
          <w:rStyle w:val="Hyperlink"/>
          <w:noProof/>
          <w:color w:val="auto"/>
          <w:kern w:val="22"/>
          <w:sz w:val="22"/>
          <w:szCs w:val="22"/>
          <w:u w:val="none"/>
        </w:rPr>
        <w:t>A</w:t>
      </w:r>
      <w:r w:rsidR="006A5CAB" w:rsidRPr="00793158">
        <w:rPr>
          <w:rStyle w:val="Hyperlink"/>
          <w:caps w:val="0"/>
          <w:noProof/>
          <w:color w:val="auto"/>
          <w:kern w:val="22"/>
          <w:sz w:val="22"/>
          <w:szCs w:val="22"/>
          <w:u w:val="none"/>
        </w:rPr>
        <w:t>ppendix</w:t>
      </w:r>
      <w:r w:rsidRPr="00793158">
        <w:rPr>
          <w:rStyle w:val="Hyperlink"/>
          <w:noProof/>
          <w:color w:val="auto"/>
          <w:kern w:val="22"/>
          <w:sz w:val="22"/>
          <w:szCs w:val="22"/>
          <w:u w:val="none"/>
        </w:rPr>
        <w:t xml:space="preserve"> 1</w:t>
      </w:r>
      <w:r w:rsidR="003D5415" w:rsidRPr="00793158">
        <w:rPr>
          <w:rStyle w:val="Hyperlink"/>
          <w:noProof/>
          <w:color w:val="auto"/>
          <w:kern w:val="22"/>
          <w:sz w:val="22"/>
          <w:szCs w:val="22"/>
          <w:u w:val="none"/>
        </w:rPr>
        <w:t xml:space="preserve">. </w:t>
      </w:r>
      <w:r w:rsidR="006A5CAB" w:rsidRPr="00793158">
        <w:rPr>
          <w:rStyle w:val="Hyperlink"/>
          <w:noProof/>
          <w:color w:val="auto"/>
          <w:kern w:val="22"/>
          <w:sz w:val="22"/>
          <w:szCs w:val="22"/>
          <w:u w:val="none"/>
        </w:rPr>
        <w:tab/>
      </w:r>
      <w:hyperlink w:anchor="_Toc70344440" w:history="1">
        <w:r w:rsidRPr="00793158">
          <w:rPr>
            <w:rStyle w:val="Hyperlink"/>
            <w:noProof/>
            <w:color w:val="auto"/>
            <w:kern w:val="22"/>
            <w:sz w:val="22"/>
            <w:szCs w:val="22"/>
            <w:u w:val="none"/>
          </w:rPr>
          <w:t>I</w:t>
        </w:r>
        <w:r w:rsidR="006A5CAB" w:rsidRPr="00793158">
          <w:rPr>
            <w:rStyle w:val="Hyperlink"/>
            <w:caps w:val="0"/>
            <w:noProof/>
            <w:color w:val="auto"/>
            <w:kern w:val="22"/>
            <w:sz w:val="22"/>
            <w:szCs w:val="22"/>
            <w:u w:val="none"/>
          </w:rPr>
          <w:t>nterlinkages between biodiversity and health: an overview</w:t>
        </w:r>
        <w:r w:rsidRPr="00793158">
          <w:rPr>
            <w:noProof/>
            <w:webHidden/>
            <w:kern w:val="22"/>
            <w:szCs w:val="22"/>
          </w:rPr>
          <w:tab/>
        </w:r>
        <w:r w:rsidRPr="00793158">
          <w:rPr>
            <w:noProof/>
            <w:webHidden/>
            <w:kern w:val="22"/>
            <w:szCs w:val="22"/>
          </w:rPr>
          <w:fldChar w:fldCharType="begin"/>
        </w:r>
        <w:r w:rsidRPr="00793158">
          <w:rPr>
            <w:noProof/>
            <w:webHidden/>
            <w:kern w:val="22"/>
            <w:szCs w:val="22"/>
          </w:rPr>
          <w:instrText xml:space="preserve"> PAGEREF _Toc70344440 \h </w:instrText>
        </w:r>
        <w:r w:rsidRPr="00793158">
          <w:rPr>
            <w:noProof/>
            <w:webHidden/>
            <w:kern w:val="22"/>
            <w:szCs w:val="22"/>
          </w:rPr>
        </w:r>
        <w:r w:rsidRPr="00793158">
          <w:rPr>
            <w:noProof/>
            <w:webHidden/>
            <w:kern w:val="22"/>
            <w:szCs w:val="22"/>
          </w:rPr>
          <w:fldChar w:fldCharType="separate"/>
        </w:r>
        <w:r w:rsidR="00D46639" w:rsidRPr="00793158">
          <w:rPr>
            <w:noProof/>
            <w:webHidden/>
            <w:kern w:val="22"/>
            <w:szCs w:val="22"/>
          </w:rPr>
          <w:t>28</w:t>
        </w:r>
        <w:r w:rsidRPr="00793158">
          <w:rPr>
            <w:noProof/>
            <w:webHidden/>
            <w:kern w:val="22"/>
            <w:szCs w:val="22"/>
          </w:rPr>
          <w:fldChar w:fldCharType="end"/>
        </w:r>
      </w:hyperlink>
    </w:p>
    <w:p w14:paraId="0B7BB70F" w14:textId="5939C80B" w:rsidR="000676BF" w:rsidRPr="00793158" w:rsidRDefault="003D541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r w:rsidRPr="00793158">
        <w:rPr>
          <w:rStyle w:val="Hyperlink"/>
          <w:noProof/>
          <w:color w:val="auto"/>
          <w:kern w:val="22"/>
          <w:sz w:val="22"/>
          <w:szCs w:val="22"/>
          <w:u w:val="none"/>
        </w:rPr>
        <w:t>A</w:t>
      </w:r>
      <w:r w:rsidR="006A5CAB" w:rsidRPr="00793158">
        <w:rPr>
          <w:rStyle w:val="Hyperlink"/>
          <w:caps w:val="0"/>
          <w:noProof/>
          <w:color w:val="auto"/>
          <w:kern w:val="22"/>
          <w:sz w:val="22"/>
          <w:szCs w:val="22"/>
          <w:u w:val="none"/>
        </w:rPr>
        <w:t>ppendix</w:t>
      </w:r>
      <w:r w:rsidRPr="00793158">
        <w:rPr>
          <w:rStyle w:val="Hyperlink"/>
          <w:noProof/>
          <w:color w:val="auto"/>
          <w:kern w:val="22"/>
          <w:sz w:val="22"/>
          <w:szCs w:val="22"/>
          <w:u w:val="none"/>
        </w:rPr>
        <w:t xml:space="preserve"> 2. </w:t>
      </w:r>
      <w:r w:rsidR="006A5CAB" w:rsidRPr="00793158">
        <w:rPr>
          <w:rStyle w:val="Hyperlink"/>
          <w:noProof/>
          <w:color w:val="auto"/>
          <w:kern w:val="22"/>
          <w:sz w:val="22"/>
          <w:szCs w:val="22"/>
          <w:u w:val="none"/>
        </w:rPr>
        <w:tab/>
      </w:r>
      <w:hyperlink w:anchor="_Toc70344441" w:history="1">
        <w:r w:rsidR="000676BF" w:rsidRPr="00793158">
          <w:rPr>
            <w:rStyle w:val="Hyperlink"/>
            <w:noProof/>
            <w:color w:val="auto"/>
            <w:kern w:val="22"/>
            <w:sz w:val="22"/>
            <w:szCs w:val="22"/>
            <w:u w:val="none"/>
          </w:rPr>
          <w:t>E</w:t>
        </w:r>
        <w:r w:rsidR="006A5CAB" w:rsidRPr="00793158">
          <w:rPr>
            <w:rStyle w:val="Hyperlink"/>
            <w:caps w:val="0"/>
            <w:noProof/>
            <w:color w:val="auto"/>
            <w:kern w:val="22"/>
            <w:sz w:val="22"/>
            <w:szCs w:val="22"/>
            <w:u w:val="none"/>
          </w:rPr>
          <w:t>xcerpts of CBD/SBSTTA-SBI-SS/2/2, paragraph 27: options to integrate biodiversity considerations into COVID-19 stimulus and recovery measures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_Toc70344441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30</w:t>
        </w:r>
        <w:r w:rsidR="000676BF" w:rsidRPr="00793158">
          <w:rPr>
            <w:noProof/>
            <w:webHidden/>
            <w:kern w:val="22"/>
            <w:szCs w:val="22"/>
          </w:rPr>
          <w:fldChar w:fldCharType="end"/>
        </w:r>
      </w:hyperlink>
    </w:p>
    <w:p w14:paraId="242A780B" w14:textId="18BC20F2" w:rsidR="000676BF" w:rsidRPr="00793158" w:rsidRDefault="003D5415" w:rsidP="00967EC1">
      <w:pPr>
        <w:pStyle w:val="TOC1"/>
        <w:suppressLineNumbers/>
        <w:tabs>
          <w:tab w:val="right" w:leader="dot" w:pos="9350"/>
        </w:tabs>
        <w:suppressAutoHyphens/>
        <w:kinsoku w:val="0"/>
        <w:overflowPunct w:val="0"/>
        <w:autoSpaceDE w:val="0"/>
        <w:autoSpaceDN w:val="0"/>
        <w:adjustRightInd w:val="0"/>
        <w:snapToGrid w:val="0"/>
        <w:spacing w:before="60" w:after="60"/>
        <w:ind w:left="1418" w:hanging="1276"/>
        <w:rPr>
          <w:rFonts w:eastAsiaTheme="minorEastAsia"/>
          <w:caps w:val="0"/>
          <w:noProof/>
          <w:kern w:val="22"/>
          <w:szCs w:val="22"/>
          <w:lang w:eastAsia="en-CA"/>
        </w:rPr>
      </w:pPr>
      <w:r w:rsidRPr="00793158">
        <w:rPr>
          <w:rStyle w:val="Hyperlink"/>
          <w:noProof/>
          <w:color w:val="auto"/>
          <w:kern w:val="22"/>
          <w:sz w:val="22"/>
          <w:szCs w:val="22"/>
          <w:u w:val="none"/>
        </w:rPr>
        <w:t>A</w:t>
      </w:r>
      <w:r w:rsidR="006A5CAB" w:rsidRPr="00793158">
        <w:rPr>
          <w:rStyle w:val="Hyperlink"/>
          <w:caps w:val="0"/>
          <w:noProof/>
          <w:color w:val="auto"/>
          <w:kern w:val="22"/>
          <w:sz w:val="22"/>
          <w:szCs w:val="22"/>
          <w:u w:val="none"/>
        </w:rPr>
        <w:t>ppendix</w:t>
      </w:r>
      <w:r w:rsidRPr="00793158">
        <w:rPr>
          <w:rStyle w:val="Hyperlink"/>
          <w:noProof/>
          <w:color w:val="auto"/>
          <w:kern w:val="22"/>
          <w:sz w:val="22"/>
          <w:szCs w:val="22"/>
          <w:u w:val="none"/>
        </w:rPr>
        <w:t xml:space="preserve"> 3. </w:t>
      </w:r>
      <w:r w:rsidR="006A5CAB" w:rsidRPr="00793158">
        <w:rPr>
          <w:rStyle w:val="Hyperlink"/>
          <w:noProof/>
          <w:color w:val="auto"/>
          <w:kern w:val="22"/>
          <w:sz w:val="22"/>
          <w:szCs w:val="22"/>
          <w:u w:val="none"/>
        </w:rPr>
        <w:tab/>
      </w:r>
      <w:hyperlink w:anchor="_Toc70344442" w:history="1">
        <w:r w:rsidR="000676BF" w:rsidRPr="00793158">
          <w:rPr>
            <w:rStyle w:val="Hyperlink"/>
            <w:noProof/>
            <w:kern w:val="22"/>
            <w:sz w:val="22"/>
            <w:szCs w:val="22"/>
          </w:rPr>
          <w:t>K</w:t>
        </w:r>
        <w:r w:rsidR="006A5CAB" w:rsidRPr="00793158">
          <w:rPr>
            <w:rStyle w:val="Hyperlink"/>
            <w:caps w:val="0"/>
            <w:noProof/>
            <w:kern w:val="22"/>
            <w:sz w:val="22"/>
            <w:szCs w:val="22"/>
          </w:rPr>
          <w:t>ey messages on mainstreaming biodiversity and health linkages</w:t>
        </w:r>
        <w:r w:rsidR="000676BF" w:rsidRPr="00793158">
          <w:rPr>
            <w:noProof/>
            <w:webHidden/>
            <w:kern w:val="22"/>
            <w:szCs w:val="22"/>
          </w:rPr>
          <w:tab/>
        </w:r>
        <w:r w:rsidR="000676BF" w:rsidRPr="00793158">
          <w:rPr>
            <w:noProof/>
            <w:webHidden/>
            <w:kern w:val="22"/>
            <w:szCs w:val="22"/>
          </w:rPr>
          <w:fldChar w:fldCharType="begin"/>
        </w:r>
        <w:r w:rsidR="000676BF" w:rsidRPr="00793158">
          <w:rPr>
            <w:noProof/>
            <w:webHidden/>
            <w:kern w:val="22"/>
            <w:szCs w:val="22"/>
          </w:rPr>
          <w:instrText xml:space="preserve"> PAGEREF _Toc70344442 \h </w:instrText>
        </w:r>
        <w:r w:rsidR="000676BF" w:rsidRPr="00793158">
          <w:rPr>
            <w:noProof/>
            <w:webHidden/>
            <w:kern w:val="22"/>
            <w:szCs w:val="22"/>
          </w:rPr>
        </w:r>
        <w:r w:rsidR="000676BF" w:rsidRPr="00793158">
          <w:rPr>
            <w:noProof/>
            <w:webHidden/>
            <w:kern w:val="22"/>
            <w:szCs w:val="22"/>
          </w:rPr>
          <w:fldChar w:fldCharType="separate"/>
        </w:r>
        <w:r w:rsidR="00D46639" w:rsidRPr="00793158">
          <w:rPr>
            <w:noProof/>
            <w:webHidden/>
            <w:kern w:val="22"/>
            <w:szCs w:val="22"/>
          </w:rPr>
          <w:t>32</w:t>
        </w:r>
        <w:r w:rsidR="000676BF" w:rsidRPr="00793158">
          <w:rPr>
            <w:noProof/>
            <w:webHidden/>
            <w:kern w:val="22"/>
            <w:szCs w:val="22"/>
          </w:rPr>
          <w:fldChar w:fldCharType="end"/>
        </w:r>
      </w:hyperlink>
    </w:p>
    <w:p w14:paraId="686D067E" w14:textId="0C4BFD50" w:rsidR="00134F79" w:rsidRPr="00793158" w:rsidRDefault="00A64438" w:rsidP="00967EC1">
      <w:pPr>
        <w:suppressLineNumbers/>
        <w:suppressAutoHyphens/>
        <w:kinsoku w:val="0"/>
        <w:overflowPunct w:val="0"/>
        <w:autoSpaceDE w:val="0"/>
        <w:autoSpaceDN w:val="0"/>
        <w:adjustRightInd w:val="0"/>
        <w:snapToGrid w:val="0"/>
        <w:rPr>
          <w:kern w:val="22"/>
        </w:rPr>
      </w:pPr>
      <w:r w:rsidRPr="00793158">
        <w:rPr>
          <w:kern w:val="22"/>
        </w:rPr>
        <w:fldChar w:fldCharType="end"/>
      </w:r>
    </w:p>
    <w:p w14:paraId="399EF899" w14:textId="6116D85D" w:rsidR="00134F79" w:rsidRPr="00793158" w:rsidRDefault="00134F79" w:rsidP="00967EC1">
      <w:pPr>
        <w:pStyle w:val="Heading1"/>
        <w:suppressLineNumbers/>
        <w:tabs>
          <w:tab w:val="clear" w:pos="720"/>
          <w:tab w:val="left" w:pos="284"/>
        </w:tabs>
        <w:suppressAutoHyphens/>
        <w:kinsoku w:val="0"/>
        <w:overflowPunct w:val="0"/>
        <w:autoSpaceDE w:val="0"/>
        <w:autoSpaceDN w:val="0"/>
        <w:adjustRightInd w:val="0"/>
        <w:snapToGrid w:val="0"/>
        <w:spacing w:before="120"/>
        <w:rPr>
          <w:kern w:val="22"/>
          <w:szCs w:val="22"/>
        </w:rPr>
      </w:pPr>
      <w:bookmarkStart w:id="0" w:name="_Toc70344423"/>
      <w:r w:rsidRPr="00793158">
        <w:rPr>
          <w:kern w:val="22"/>
          <w:szCs w:val="22"/>
        </w:rPr>
        <w:t>I.</w:t>
      </w:r>
      <w:r w:rsidRPr="00793158">
        <w:rPr>
          <w:kern w:val="22"/>
          <w:szCs w:val="22"/>
        </w:rPr>
        <w:tab/>
        <w:t>OVERVIEW</w:t>
      </w:r>
      <w:bookmarkEnd w:id="0"/>
    </w:p>
    <w:p w14:paraId="22B3E3D8" w14:textId="604A81B5"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Cs/>
          <w:kern w:val="22"/>
          <w:szCs w:val="22"/>
        </w:rPr>
      </w:pPr>
      <w:r w:rsidRPr="00793158">
        <w:rPr>
          <w:iCs/>
          <w:color w:val="000000"/>
          <w:kern w:val="22"/>
          <w:szCs w:val="22"/>
        </w:rPr>
        <w:t>1.</w:t>
      </w:r>
      <w:r w:rsidR="00863F79" w:rsidRPr="00793158">
        <w:rPr>
          <w:iCs/>
          <w:color w:val="000000"/>
          <w:kern w:val="22"/>
          <w:szCs w:val="22"/>
        </w:rPr>
        <w:tab/>
      </w:r>
      <w:r w:rsidRPr="00793158">
        <w:rPr>
          <w:rStyle w:val="A13"/>
          <w:rFonts w:ascii="Times New Roman" w:hAnsi="Times New Roman" w:cs="Times New Roman"/>
          <w:kern w:val="22"/>
          <w:sz w:val="22"/>
          <w:szCs w:val="22"/>
        </w:rPr>
        <w:t>The global action plan for biodiversity and health</w:t>
      </w:r>
      <w:r w:rsidRPr="00793158">
        <w:rPr>
          <w:rStyle w:val="A13"/>
          <w:rFonts w:ascii="Times New Roman" w:hAnsi="Times New Roman" w:cs="Times New Roman"/>
          <w:bCs/>
          <w:kern w:val="22"/>
          <w:sz w:val="22"/>
          <w:szCs w:val="22"/>
        </w:rPr>
        <w:t xml:space="preserve">, developed in line with decisions </w:t>
      </w:r>
      <w:hyperlink r:id="rId12" w:history="1">
        <w:r w:rsidRPr="00793158">
          <w:rPr>
            <w:rStyle w:val="Hyperlink"/>
            <w:bCs/>
            <w:kern w:val="22"/>
            <w:sz w:val="22"/>
            <w:szCs w:val="22"/>
          </w:rPr>
          <w:t>XII/21</w:t>
        </w:r>
      </w:hyperlink>
      <w:r w:rsidRPr="00793158">
        <w:rPr>
          <w:rStyle w:val="A13"/>
          <w:rFonts w:ascii="Times New Roman" w:hAnsi="Times New Roman" w:cs="Times New Roman"/>
          <w:bCs/>
          <w:kern w:val="22"/>
          <w:sz w:val="22"/>
          <w:szCs w:val="22"/>
        </w:rPr>
        <w:t xml:space="preserve">, </w:t>
      </w:r>
      <w:hyperlink r:id="rId13" w:history="1">
        <w:r w:rsidRPr="00793158">
          <w:rPr>
            <w:rStyle w:val="Hyperlink"/>
            <w:bCs/>
            <w:kern w:val="22"/>
            <w:sz w:val="22"/>
            <w:szCs w:val="22"/>
          </w:rPr>
          <w:t>XIII/6</w:t>
        </w:r>
      </w:hyperlink>
      <w:r w:rsidRPr="00793158">
        <w:rPr>
          <w:rStyle w:val="A13"/>
          <w:rFonts w:ascii="Times New Roman" w:hAnsi="Times New Roman" w:cs="Times New Roman"/>
          <w:bCs/>
          <w:kern w:val="22"/>
          <w:sz w:val="22"/>
          <w:szCs w:val="22"/>
        </w:rPr>
        <w:t xml:space="preserve">, and </w:t>
      </w:r>
      <w:hyperlink r:id="rId14" w:history="1">
        <w:r w:rsidRPr="00793158">
          <w:rPr>
            <w:rStyle w:val="Hyperlink"/>
            <w:bCs/>
            <w:kern w:val="22"/>
            <w:sz w:val="22"/>
            <w:szCs w:val="22"/>
          </w:rPr>
          <w:t>14/4</w:t>
        </w:r>
      </w:hyperlink>
      <w:r w:rsidRPr="00793158">
        <w:rPr>
          <w:rStyle w:val="A13"/>
          <w:rFonts w:ascii="Times New Roman" w:hAnsi="Times New Roman" w:cs="Times New Roman"/>
          <w:bCs/>
          <w:kern w:val="22"/>
          <w:sz w:val="22"/>
          <w:szCs w:val="22"/>
        </w:rPr>
        <w:t xml:space="preserve"> of the Conference of the Parties to the Convention on Biological Diversity, </w:t>
      </w:r>
      <w:r w:rsidR="00222F1B" w:rsidRPr="00793158">
        <w:rPr>
          <w:rStyle w:val="A13"/>
          <w:rFonts w:ascii="Times New Roman" w:hAnsi="Times New Roman" w:cs="Times New Roman"/>
          <w:bCs/>
          <w:kern w:val="22"/>
          <w:sz w:val="22"/>
          <w:szCs w:val="22"/>
        </w:rPr>
        <w:t>is aimed at</w:t>
      </w:r>
      <w:r w:rsidRPr="00793158">
        <w:rPr>
          <w:rStyle w:val="A13"/>
          <w:rFonts w:ascii="Times New Roman" w:hAnsi="Times New Roman" w:cs="Times New Roman"/>
          <w:bCs/>
          <w:kern w:val="22"/>
          <w:sz w:val="22"/>
          <w:szCs w:val="22"/>
        </w:rPr>
        <w:t xml:space="preserve"> catalys</w:t>
      </w:r>
      <w:r w:rsidR="00DF324F" w:rsidRPr="00793158">
        <w:rPr>
          <w:rStyle w:val="A13"/>
          <w:rFonts w:ascii="Times New Roman" w:hAnsi="Times New Roman" w:cs="Times New Roman"/>
          <w:bCs/>
          <w:kern w:val="22"/>
          <w:sz w:val="22"/>
          <w:szCs w:val="22"/>
        </w:rPr>
        <w:t>ing</w:t>
      </w:r>
      <w:r w:rsidRPr="00793158">
        <w:rPr>
          <w:rStyle w:val="A13"/>
          <w:rFonts w:ascii="Times New Roman" w:hAnsi="Times New Roman" w:cs="Times New Roman"/>
          <w:bCs/>
          <w:kern w:val="22"/>
          <w:sz w:val="22"/>
          <w:szCs w:val="22"/>
        </w:rPr>
        <w:t xml:space="preserve"> the mainstreaming of biodiversity and health linkages and </w:t>
      </w:r>
      <w:r w:rsidRPr="00793158">
        <w:rPr>
          <w:kern w:val="22"/>
          <w:szCs w:val="22"/>
        </w:rPr>
        <w:t>accelerate efforts towards a biodiversity-inclusive One Health transition</w:t>
      </w:r>
      <w:r w:rsidR="00506DDA" w:rsidRPr="00793158">
        <w:rPr>
          <w:kern w:val="22"/>
          <w:szCs w:val="22"/>
        </w:rPr>
        <w:t xml:space="preserve">, </w:t>
      </w:r>
      <w:r w:rsidR="00085AE0" w:rsidRPr="00793158">
        <w:rPr>
          <w:kern w:val="22"/>
          <w:szCs w:val="22"/>
        </w:rPr>
        <w:t>recognizing the</w:t>
      </w:r>
      <w:r w:rsidR="00506DDA" w:rsidRPr="00793158">
        <w:rPr>
          <w:kern w:val="22"/>
          <w:szCs w:val="22"/>
        </w:rPr>
        <w:t xml:space="preserve"> One Health approach</w:t>
      </w:r>
      <w:r w:rsidR="00250433" w:rsidRPr="00793158">
        <w:rPr>
          <w:kern w:val="22"/>
          <w:szCs w:val="22"/>
        </w:rPr>
        <w:t xml:space="preserve"> among </w:t>
      </w:r>
      <w:r w:rsidR="00AC0A83" w:rsidRPr="00793158">
        <w:rPr>
          <w:kern w:val="22"/>
          <w:szCs w:val="22"/>
        </w:rPr>
        <w:t xml:space="preserve">other </w:t>
      </w:r>
      <w:r w:rsidR="00AF59C3" w:rsidRPr="00793158">
        <w:rPr>
          <w:kern w:val="22"/>
          <w:szCs w:val="22"/>
        </w:rPr>
        <w:t>holistic</w:t>
      </w:r>
      <w:r w:rsidR="00AC0A83" w:rsidRPr="00793158">
        <w:rPr>
          <w:kern w:val="22"/>
          <w:szCs w:val="22"/>
        </w:rPr>
        <w:t xml:space="preserve"> approaches</w:t>
      </w:r>
      <w:r w:rsidR="002F2955" w:rsidRPr="00793158">
        <w:rPr>
          <w:kern w:val="22"/>
          <w:szCs w:val="22"/>
        </w:rPr>
        <w:t xml:space="preserve"> to health</w:t>
      </w:r>
      <w:r w:rsidRPr="00793158">
        <w:rPr>
          <w:kern w:val="22"/>
          <w:szCs w:val="22"/>
        </w:rPr>
        <w:t xml:space="preserve">. Recognizing the complexity and wide range of interlinkages between biodiversity and health, the </w:t>
      </w:r>
      <w:r w:rsidR="00D06670" w:rsidRPr="00793158">
        <w:rPr>
          <w:kern w:val="22"/>
          <w:szCs w:val="22"/>
        </w:rPr>
        <w:t>a</w:t>
      </w:r>
      <w:r w:rsidRPr="00793158">
        <w:rPr>
          <w:kern w:val="22"/>
          <w:szCs w:val="22"/>
        </w:rPr>
        <w:t xml:space="preserve">ction plan defines action areas and activities framed under six elements in line with the specified strategic and supporting objectives: cross-sectoral mainstreaming, sector-specific mainstreaming, education and awareness raising, surveillance and monitoring, research, and capacity-building and funding. Parties and other Governments, at all levels, relevant organizations and initiatives, indigenous peoples and local communities, women, youth </w:t>
      </w:r>
      <w:r w:rsidR="007F304B" w:rsidRPr="00793158">
        <w:rPr>
          <w:kern w:val="22"/>
          <w:szCs w:val="22"/>
        </w:rPr>
        <w:t>older persons</w:t>
      </w:r>
      <w:r w:rsidRPr="00793158">
        <w:rPr>
          <w:kern w:val="22"/>
          <w:szCs w:val="22"/>
        </w:rPr>
        <w:t xml:space="preserve">, </w:t>
      </w:r>
      <w:r w:rsidR="00C851EA" w:rsidRPr="00793158">
        <w:rPr>
          <w:kern w:val="22"/>
          <w:szCs w:val="22"/>
        </w:rPr>
        <w:t xml:space="preserve">and relevant stakeholders, including </w:t>
      </w:r>
      <w:r w:rsidRPr="00793158">
        <w:rPr>
          <w:kern w:val="22"/>
          <w:szCs w:val="22"/>
        </w:rPr>
        <w:t>business and civil society organizations</w:t>
      </w:r>
      <w:r w:rsidR="009762C1" w:rsidRPr="00793158">
        <w:rPr>
          <w:kern w:val="22"/>
          <w:szCs w:val="22"/>
        </w:rPr>
        <w:t xml:space="preserve"> </w:t>
      </w:r>
      <w:r w:rsidRPr="00793158">
        <w:rPr>
          <w:kern w:val="22"/>
          <w:szCs w:val="22"/>
        </w:rPr>
        <w:t>are encouraged to implement this action plan</w:t>
      </w:r>
      <w:r w:rsidR="0099383B" w:rsidRPr="00793158">
        <w:rPr>
          <w:kern w:val="22"/>
          <w:szCs w:val="22"/>
        </w:rPr>
        <w:t>, in accordance with national circumstances and priorities</w:t>
      </w:r>
      <w:r w:rsidRPr="00793158">
        <w:rPr>
          <w:kern w:val="22"/>
          <w:szCs w:val="22"/>
        </w:rPr>
        <w:t>.</w:t>
      </w:r>
      <w:r w:rsidRPr="00793158">
        <w:rPr>
          <w:i/>
          <w:kern w:val="22"/>
          <w:szCs w:val="22"/>
        </w:rPr>
        <w:t xml:space="preserve"> </w:t>
      </w:r>
      <w:r w:rsidRPr="00793158">
        <w:rPr>
          <w:kern w:val="22"/>
          <w:szCs w:val="22"/>
        </w:rPr>
        <w:t>The implementation of this action plan is envisaged to contribute to support the implementation of the post</w:t>
      </w:r>
      <w:r w:rsidR="00AB5031" w:rsidRPr="00793158">
        <w:rPr>
          <w:kern w:val="22"/>
          <w:szCs w:val="22"/>
        </w:rPr>
        <w:noBreakHyphen/>
      </w:r>
      <w:r w:rsidRPr="00793158">
        <w:rPr>
          <w:kern w:val="22"/>
          <w:szCs w:val="22"/>
        </w:rPr>
        <w:t xml:space="preserve">2020 global biodiversity framework and the achievement of the 2050 Biodiversity Vision of living in harmony with nature, responding to challenges for the </w:t>
      </w:r>
      <w:r w:rsidRPr="00793158">
        <w:rPr>
          <w:rStyle w:val="A13"/>
          <w:rFonts w:ascii="Times New Roman" w:hAnsi="Times New Roman" w:cs="Times New Roman"/>
          <w:color w:val="auto"/>
          <w:kern w:val="22"/>
          <w:sz w:val="22"/>
          <w:szCs w:val="22"/>
        </w:rPr>
        <w:t>health of people, animals, plants, other organisms and our environment in a holistic manner.</w:t>
      </w:r>
    </w:p>
    <w:p w14:paraId="6A389C46" w14:textId="76911257" w:rsidR="00134F79" w:rsidRPr="00793158" w:rsidRDefault="00134F79" w:rsidP="00967EC1">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bookmarkStart w:id="1" w:name="_Toc70344424"/>
      <w:r w:rsidRPr="00793158">
        <w:rPr>
          <w:kern w:val="22"/>
          <w:szCs w:val="22"/>
        </w:rPr>
        <w:t>II.</w:t>
      </w:r>
      <w:r w:rsidRPr="00793158">
        <w:rPr>
          <w:kern w:val="22"/>
          <w:szCs w:val="22"/>
        </w:rPr>
        <w:tab/>
        <w:t>BACKGROUND</w:t>
      </w:r>
      <w:bookmarkEnd w:id="1"/>
    </w:p>
    <w:p w14:paraId="18D01C39" w14:textId="68A2B433"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color w:val="auto"/>
          <w:kern w:val="22"/>
          <w:sz w:val="22"/>
          <w:szCs w:val="22"/>
        </w:rPr>
      </w:pPr>
      <w:r w:rsidRPr="00793158">
        <w:rPr>
          <w:rStyle w:val="A13"/>
          <w:rFonts w:ascii="Times New Roman" w:hAnsi="Times New Roman" w:cs="Times New Roman"/>
          <w:color w:val="auto"/>
          <w:kern w:val="22"/>
          <w:sz w:val="22"/>
          <w:szCs w:val="22"/>
        </w:rPr>
        <w:t>2.</w:t>
      </w:r>
      <w:r w:rsidRPr="00793158">
        <w:rPr>
          <w:rStyle w:val="A13"/>
          <w:rFonts w:ascii="Times New Roman" w:hAnsi="Times New Roman" w:cs="Times New Roman"/>
          <w:color w:val="auto"/>
          <w:kern w:val="22"/>
          <w:sz w:val="22"/>
          <w:szCs w:val="22"/>
        </w:rPr>
        <w:tab/>
      </w:r>
      <w:r w:rsidRPr="00793158">
        <w:rPr>
          <w:rStyle w:val="A13"/>
          <w:rFonts w:ascii="Times New Roman" w:hAnsi="Times New Roman" w:cs="Times New Roman"/>
          <w:bCs/>
          <w:color w:val="auto"/>
          <w:kern w:val="22"/>
          <w:sz w:val="22"/>
          <w:szCs w:val="22"/>
        </w:rPr>
        <w:t>In decision 14/4, the Conference of the Parties of the Convention on Biological Diversity</w:t>
      </w:r>
      <w:r w:rsidRPr="00793158">
        <w:rPr>
          <w:rStyle w:val="A13"/>
          <w:rFonts w:ascii="Times New Roman" w:hAnsi="Times New Roman" w:cs="Times New Roman"/>
          <w:bCs/>
          <w:i/>
          <w:iCs/>
          <w:color w:val="auto"/>
          <w:kern w:val="22"/>
          <w:sz w:val="22"/>
          <w:szCs w:val="22"/>
        </w:rPr>
        <w:t xml:space="preserve"> </w:t>
      </w:r>
      <w:r w:rsidRPr="00793158">
        <w:rPr>
          <w:rStyle w:val="A13"/>
          <w:rFonts w:ascii="Times New Roman" w:hAnsi="Times New Roman" w:cs="Times New Roman"/>
          <w:bCs/>
          <w:color w:val="auto"/>
          <w:kern w:val="22"/>
          <w:sz w:val="22"/>
          <w:szCs w:val="22"/>
        </w:rPr>
        <w:t xml:space="preserve">requested the Executive Secretary, subject to the availability of financial </w:t>
      </w:r>
      <w:r w:rsidRPr="00793158">
        <w:rPr>
          <w:kern w:val="22"/>
          <w:szCs w:val="22"/>
        </w:rPr>
        <w:t>resources</w:t>
      </w:r>
      <w:r w:rsidRPr="00793158">
        <w:rPr>
          <w:rStyle w:val="A13"/>
          <w:rFonts w:ascii="Times New Roman" w:hAnsi="Times New Roman" w:cs="Times New Roman"/>
          <w:bCs/>
          <w:color w:val="auto"/>
          <w:kern w:val="22"/>
          <w:sz w:val="22"/>
          <w:szCs w:val="22"/>
        </w:rPr>
        <w:t>, and invited the World Health Organization, in collaboration, as appropriate, with other members of the Inter-agency Liaison Group on Biodiversity and Health as well as other partners, to develop a draft global action plan to mainst</w:t>
      </w:r>
      <w:r w:rsidRPr="00793158">
        <w:rPr>
          <w:rStyle w:val="A13"/>
          <w:rFonts w:ascii="Times New Roman" w:hAnsi="Times New Roman" w:cs="Times New Roman"/>
          <w:color w:val="auto"/>
          <w:kern w:val="22"/>
          <w:sz w:val="22"/>
          <w:szCs w:val="22"/>
        </w:rPr>
        <w:t xml:space="preserve">ream </w:t>
      </w:r>
      <w:r w:rsidRPr="00793158">
        <w:rPr>
          <w:rStyle w:val="A13"/>
          <w:rFonts w:ascii="Times New Roman" w:hAnsi="Times New Roman" w:cs="Times New Roman"/>
          <w:color w:val="auto"/>
          <w:kern w:val="22"/>
          <w:sz w:val="22"/>
          <w:szCs w:val="22"/>
        </w:rPr>
        <w:lastRenderedPageBreak/>
        <w:t xml:space="preserve">biodiversity and health linkages into national policies, strategies, programmes and accounts. The </w:t>
      </w:r>
      <w:r w:rsidR="00FF1416" w:rsidRPr="00793158">
        <w:rPr>
          <w:rStyle w:val="A13"/>
          <w:rFonts w:ascii="Times New Roman" w:hAnsi="Times New Roman" w:cs="Times New Roman"/>
          <w:color w:val="auto"/>
          <w:kern w:val="22"/>
          <w:sz w:val="22"/>
          <w:szCs w:val="22"/>
        </w:rPr>
        <w:t>a</w:t>
      </w:r>
      <w:r w:rsidRPr="00793158">
        <w:rPr>
          <w:rStyle w:val="A13"/>
          <w:rFonts w:ascii="Times New Roman" w:hAnsi="Times New Roman" w:cs="Times New Roman"/>
          <w:color w:val="auto"/>
          <w:kern w:val="22"/>
          <w:sz w:val="22"/>
          <w:szCs w:val="22"/>
        </w:rPr>
        <w:t xml:space="preserve">ction plan </w:t>
      </w:r>
      <w:r w:rsidRPr="00793158">
        <w:rPr>
          <w:rStyle w:val="A13"/>
          <w:rFonts w:ascii="Times New Roman" w:hAnsi="Times New Roman" w:cs="Times New Roman"/>
          <w:bCs/>
          <w:color w:val="auto"/>
          <w:kern w:val="22"/>
          <w:sz w:val="22"/>
          <w:szCs w:val="22"/>
        </w:rPr>
        <w:t xml:space="preserve">has been developed </w:t>
      </w:r>
      <w:r w:rsidR="0082332E" w:rsidRPr="00793158">
        <w:rPr>
          <w:rStyle w:val="A13"/>
          <w:rFonts w:ascii="Times New Roman" w:hAnsi="Times New Roman" w:cs="Times New Roman"/>
          <w:bCs/>
          <w:color w:val="auto"/>
          <w:kern w:val="22"/>
          <w:sz w:val="22"/>
          <w:szCs w:val="22"/>
        </w:rPr>
        <w:t>in pursuance of</w:t>
      </w:r>
      <w:r w:rsidRPr="00793158">
        <w:rPr>
          <w:rStyle w:val="A13"/>
          <w:rFonts w:ascii="Times New Roman" w:hAnsi="Times New Roman" w:cs="Times New Roman"/>
          <w:bCs/>
          <w:color w:val="auto"/>
          <w:kern w:val="22"/>
          <w:sz w:val="22"/>
          <w:szCs w:val="22"/>
        </w:rPr>
        <w:t xml:space="preserve"> this request and in line with other decisions of the Conference of the Parties of the Convention on Biological Diversity, in particular decisions XII/21, XIII/6, and 14/4.</w:t>
      </w:r>
    </w:p>
    <w:p w14:paraId="02D774AD" w14:textId="2293E404"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3.</w:t>
      </w:r>
      <w:r w:rsidRPr="00793158">
        <w:rPr>
          <w:szCs w:val="22"/>
        </w:rPr>
        <w:tab/>
      </w:r>
      <w:r w:rsidRPr="00793158">
        <w:rPr>
          <w:rStyle w:val="A13"/>
          <w:rFonts w:ascii="Times New Roman" w:hAnsi="Times New Roman" w:cs="Times New Roman"/>
          <w:bCs/>
          <w:color w:val="auto"/>
          <w:sz w:val="22"/>
          <w:szCs w:val="22"/>
        </w:rPr>
        <w:t>In decision XII/21, the Conference of the Parties recognized the value of the One Health approach to address the cross-cutting issue of biodiversity and human health, as an integrated approach consistent with the ecosystem approach (decision V/6) that takes in consideration the complex relationships between humans, microorganisms, animals, plants, agriculture, wildlife and the environment. In decision XIII/6, the Conference of the Parties welcomed the</w:t>
      </w:r>
      <w:r w:rsidRPr="00793158">
        <w:rPr>
          <w:szCs w:val="22"/>
        </w:rPr>
        <w:t xml:space="preserve"> </w:t>
      </w:r>
      <w:r w:rsidRPr="00793158">
        <w:rPr>
          <w:i/>
          <w:szCs w:val="22"/>
        </w:rPr>
        <w:t xml:space="preserve">State of Knowledge Review on </w:t>
      </w:r>
      <w:r w:rsidR="000A18B0" w:rsidRPr="00793158">
        <w:rPr>
          <w:i/>
          <w:szCs w:val="22"/>
        </w:rPr>
        <w:t>C</w:t>
      </w:r>
      <w:r w:rsidRPr="00793158">
        <w:rPr>
          <w:i/>
          <w:szCs w:val="22"/>
        </w:rPr>
        <w:t xml:space="preserve">onnecting </w:t>
      </w:r>
      <w:r w:rsidR="000A18B0" w:rsidRPr="00793158">
        <w:rPr>
          <w:i/>
          <w:szCs w:val="22"/>
        </w:rPr>
        <w:t>G</w:t>
      </w:r>
      <w:r w:rsidRPr="00793158">
        <w:rPr>
          <w:i/>
          <w:szCs w:val="22"/>
        </w:rPr>
        <w:t xml:space="preserve">lobal </w:t>
      </w:r>
      <w:r w:rsidR="000A18B0" w:rsidRPr="00793158">
        <w:rPr>
          <w:i/>
          <w:szCs w:val="22"/>
        </w:rPr>
        <w:t>P</w:t>
      </w:r>
      <w:r w:rsidRPr="00793158">
        <w:rPr>
          <w:i/>
          <w:szCs w:val="22"/>
        </w:rPr>
        <w:t xml:space="preserve">riorities: </w:t>
      </w:r>
      <w:r w:rsidR="000A18B0" w:rsidRPr="00793158">
        <w:rPr>
          <w:i/>
          <w:szCs w:val="22"/>
        </w:rPr>
        <w:t>B</w:t>
      </w:r>
      <w:r w:rsidRPr="00793158">
        <w:rPr>
          <w:i/>
          <w:szCs w:val="22"/>
        </w:rPr>
        <w:t xml:space="preserve">iodiversity and </w:t>
      </w:r>
      <w:r w:rsidR="000A18B0" w:rsidRPr="00793158">
        <w:rPr>
          <w:i/>
          <w:szCs w:val="22"/>
        </w:rPr>
        <w:t>H</w:t>
      </w:r>
      <w:r w:rsidRPr="00793158">
        <w:rPr>
          <w:i/>
          <w:szCs w:val="22"/>
        </w:rPr>
        <w:t xml:space="preserve">uman </w:t>
      </w:r>
      <w:r w:rsidR="000A18B0" w:rsidRPr="00793158">
        <w:rPr>
          <w:i/>
          <w:szCs w:val="22"/>
        </w:rPr>
        <w:t>H</w:t>
      </w:r>
      <w:r w:rsidRPr="00793158">
        <w:rPr>
          <w:i/>
          <w:szCs w:val="22"/>
        </w:rPr>
        <w:t>ealth</w:t>
      </w:r>
      <w:r w:rsidRPr="00793158">
        <w:rPr>
          <w:rStyle w:val="FootnoteReference"/>
          <w:bCs/>
          <w:szCs w:val="22"/>
        </w:rPr>
        <w:footnoteReference w:id="6"/>
      </w:r>
      <w:r w:rsidRPr="00793158">
        <w:rPr>
          <w:rStyle w:val="A13"/>
          <w:rFonts w:ascii="Times New Roman" w:hAnsi="Times New Roman" w:cs="Times New Roman"/>
          <w:bCs/>
          <w:color w:val="auto"/>
          <w:sz w:val="22"/>
          <w:szCs w:val="22"/>
        </w:rPr>
        <w:t xml:space="preserve"> and requested a </w:t>
      </w:r>
      <w:r w:rsidRPr="00793158">
        <w:rPr>
          <w:szCs w:val="22"/>
        </w:rPr>
        <w:t>guidance to support the consideration of biodiversity and ecosystem management in the application of the “One Health” approach</w:t>
      </w:r>
      <w:r w:rsidR="0099383B" w:rsidRPr="00793158">
        <w:rPr>
          <w:szCs w:val="22"/>
        </w:rPr>
        <w:t>, among other holistic approaches</w:t>
      </w:r>
      <w:r w:rsidRPr="00793158">
        <w:rPr>
          <w:rStyle w:val="A13"/>
          <w:rFonts w:ascii="Times New Roman" w:hAnsi="Times New Roman" w:cs="Times New Roman"/>
          <w:bCs/>
          <w:color w:val="auto"/>
          <w:sz w:val="22"/>
          <w:szCs w:val="22"/>
        </w:rPr>
        <w:t xml:space="preserve">. </w:t>
      </w:r>
      <w:r w:rsidR="00C95E57" w:rsidRPr="00793158">
        <w:rPr>
          <w:rStyle w:val="A13"/>
          <w:rFonts w:ascii="Times New Roman" w:hAnsi="Times New Roman" w:cs="Times New Roman"/>
          <w:bCs/>
          <w:color w:val="auto"/>
          <w:sz w:val="22"/>
          <w:szCs w:val="22"/>
        </w:rPr>
        <w:t xml:space="preserve">A </w:t>
      </w:r>
      <w:r w:rsidR="00C95E57" w:rsidRPr="00793158">
        <w:rPr>
          <w:rStyle w:val="A13"/>
          <w:rFonts w:ascii="Times New Roman" w:hAnsi="Times New Roman" w:cs="Times New Roman"/>
          <w:bCs/>
          <w:i/>
          <w:iCs/>
          <w:color w:val="auto"/>
          <w:sz w:val="22"/>
          <w:szCs w:val="22"/>
        </w:rPr>
        <w:t>g</w:t>
      </w:r>
      <w:r w:rsidRPr="00793158">
        <w:rPr>
          <w:rStyle w:val="A13"/>
          <w:rFonts w:ascii="Times New Roman" w:hAnsi="Times New Roman" w:cs="Times New Roman"/>
          <w:bCs/>
          <w:i/>
          <w:iCs/>
          <w:color w:val="auto"/>
          <w:sz w:val="22"/>
          <w:szCs w:val="22"/>
        </w:rPr>
        <w:t>uidance on integrating biodiversity considerations into One Health approaches</w:t>
      </w:r>
      <w:r w:rsidRPr="00793158">
        <w:rPr>
          <w:rStyle w:val="FootnoteReference"/>
          <w:bCs/>
          <w:szCs w:val="22"/>
        </w:rPr>
        <w:footnoteReference w:id="7"/>
      </w:r>
      <w:r w:rsidRPr="00793158">
        <w:rPr>
          <w:rStyle w:val="A13"/>
          <w:rFonts w:ascii="Times New Roman" w:hAnsi="Times New Roman" w:cs="Times New Roman"/>
          <w:bCs/>
          <w:color w:val="auto"/>
          <w:sz w:val="22"/>
          <w:szCs w:val="22"/>
        </w:rPr>
        <w:t xml:space="preserve"> was subsequently adopted in decision 14/4.</w:t>
      </w:r>
    </w:p>
    <w:p w14:paraId="1EA3CCA5" w14:textId="6E0E383F" w:rsidR="00134F79" w:rsidRPr="00793158" w:rsidRDefault="00134F79" w:rsidP="00967EC1">
      <w:pPr>
        <w:pStyle w:val="Heading1longmultiline"/>
        <w:suppressLineNumbers/>
        <w:tabs>
          <w:tab w:val="clear" w:pos="720"/>
        </w:tabs>
        <w:suppressAutoHyphens/>
        <w:kinsoku w:val="0"/>
        <w:overflowPunct w:val="0"/>
        <w:autoSpaceDE w:val="0"/>
        <w:autoSpaceDN w:val="0"/>
        <w:adjustRightInd w:val="0"/>
        <w:snapToGrid w:val="0"/>
        <w:spacing w:before="120"/>
        <w:ind w:left="992" w:hanging="425"/>
        <w:rPr>
          <w:rStyle w:val="A13"/>
          <w:rFonts w:ascii="Times New Roman Bold" w:hAnsi="Times New Roman Bold" w:cs="Times New Roman Bold"/>
          <w:b w:val="0"/>
          <w:color w:val="auto"/>
          <w:spacing w:val="-4"/>
          <w:kern w:val="22"/>
          <w:sz w:val="22"/>
          <w:szCs w:val="22"/>
        </w:rPr>
      </w:pPr>
      <w:bookmarkStart w:id="2" w:name="_Toc70344425"/>
      <w:r w:rsidRPr="00793158">
        <w:rPr>
          <w:rStyle w:val="A13"/>
          <w:rFonts w:ascii="Times New Roman Bold" w:hAnsi="Times New Roman Bold" w:cs="Times New Roman Bold"/>
          <w:color w:val="auto"/>
          <w:spacing w:val="-4"/>
          <w:kern w:val="22"/>
          <w:sz w:val="22"/>
          <w:szCs w:val="22"/>
        </w:rPr>
        <w:t>III.</w:t>
      </w:r>
      <w:r w:rsidRPr="00793158">
        <w:rPr>
          <w:rStyle w:val="A13"/>
          <w:rFonts w:ascii="Times New Roman Bold" w:hAnsi="Times New Roman Bold" w:cs="Times New Roman Bold"/>
          <w:color w:val="auto"/>
          <w:spacing w:val="-4"/>
          <w:kern w:val="22"/>
          <w:sz w:val="22"/>
          <w:szCs w:val="22"/>
        </w:rPr>
        <w:tab/>
      </w:r>
      <w:r w:rsidRPr="00793158">
        <w:rPr>
          <w:rFonts w:ascii="Times New Roman Bold" w:hAnsi="Times New Roman Bold" w:cs="Times New Roman Bold"/>
          <w:spacing w:val="-4"/>
          <w:kern w:val="22"/>
        </w:rPr>
        <w:t>INTRODUCTION TO A GLOBAL ACTION PLAN FOR BIODIVERSITY AND HEALTH</w:t>
      </w:r>
      <w:bookmarkEnd w:id="2"/>
    </w:p>
    <w:p w14:paraId="0CEE877A" w14:textId="6E6175DA"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napToGrid/>
          <w:szCs w:val="22"/>
        </w:rPr>
      </w:pPr>
      <w:r w:rsidRPr="00793158">
        <w:rPr>
          <w:snapToGrid/>
          <w:szCs w:val="22"/>
        </w:rPr>
        <w:t>4.</w:t>
      </w:r>
      <w:r w:rsidRPr="00793158">
        <w:rPr>
          <w:snapToGrid/>
          <w:szCs w:val="22"/>
        </w:rPr>
        <w:tab/>
      </w:r>
      <w:r w:rsidRPr="00793158">
        <w:rPr>
          <w:rStyle w:val="A13"/>
          <w:rFonts w:ascii="Times New Roman" w:hAnsi="Times New Roman" w:cs="Times New Roman"/>
          <w:color w:val="auto"/>
          <w:sz w:val="22"/>
          <w:szCs w:val="22"/>
        </w:rPr>
        <w:t>A</w:t>
      </w:r>
      <w:r w:rsidRPr="00793158">
        <w:rPr>
          <w:rStyle w:val="A13"/>
          <w:rFonts w:ascii="Times New Roman" w:hAnsi="Times New Roman" w:cs="Times New Roman"/>
          <w:bCs/>
          <w:color w:val="auto"/>
          <w:sz w:val="22"/>
          <w:szCs w:val="22"/>
        </w:rPr>
        <w:t xml:space="preserve">s a fundamental element of sustainable development and as a human right, health has a central place in the 2030 Agenda for Sustainable Development, with </w:t>
      </w:r>
      <w:r w:rsidR="00FE0053" w:rsidRPr="00793158">
        <w:rPr>
          <w:rStyle w:val="A13"/>
          <w:rFonts w:ascii="Times New Roman" w:hAnsi="Times New Roman" w:cs="Times New Roman"/>
          <w:bCs/>
          <w:color w:val="auto"/>
          <w:sz w:val="22"/>
          <w:szCs w:val="22"/>
        </w:rPr>
        <w:t>Sustain</w:t>
      </w:r>
      <w:r w:rsidR="00D6328E" w:rsidRPr="00793158">
        <w:rPr>
          <w:rStyle w:val="A13"/>
          <w:rFonts w:ascii="Times New Roman" w:hAnsi="Times New Roman" w:cs="Times New Roman"/>
          <w:bCs/>
          <w:color w:val="auto"/>
          <w:sz w:val="22"/>
          <w:szCs w:val="22"/>
        </w:rPr>
        <w:t>a</w:t>
      </w:r>
      <w:r w:rsidR="00FE0053" w:rsidRPr="00793158">
        <w:rPr>
          <w:rStyle w:val="A13"/>
          <w:rFonts w:ascii="Times New Roman" w:hAnsi="Times New Roman" w:cs="Times New Roman"/>
          <w:bCs/>
          <w:color w:val="auto"/>
          <w:sz w:val="22"/>
          <w:szCs w:val="22"/>
        </w:rPr>
        <w:t>ble Developmen</w:t>
      </w:r>
      <w:r w:rsidR="00D6328E" w:rsidRPr="00793158">
        <w:rPr>
          <w:rStyle w:val="A13"/>
          <w:rFonts w:ascii="Times New Roman" w:hAnsi="Times New Roman" w:cs="Times New Roman"/>
          <w:bCs/>
          <w:color w:val="auto"/>
          <w:sz w:val="22"/>
          <w:szCs w:val="22"/>
        </w:rPr>
        <w:t>t</w:t>
      </w:r>
      <w:r w:rsidR="00FE0053" w:rsidRPr="00793158">
        <w:rPr>
          <w:rStyle w:val="A13"/>
          <w:rFonts w:ascii="Times New Roman" w:hAnsi="Times New Roman" w:cs="Times New Roman"/>
          <w:bCs/>
          <w:color w:val="auto"/>
          <w:sz w:val="22"/>
          <w:szCs w:val="22"/>
        </w:rPr>
        <w:t xml:space="preserve"> Goal </w:t>
      </w:r>
      <w:r w:rsidRPr="00793158">
        <w:rPr>
          <w:rStyle w:val="A13"/>
          <w:rFonts w:ascii="Times New Roman" w:hAnsi="Times New Roman" w:cs="Times New Roman"/>
          <w:bCs/>
          <w:color w:val="auto"/>
          <w:sz w:val="22"/>
          <w:szCs w:val="22"/>
        </w:rPr>
        <w:t xml:space="preserve">3 calling on all stakeholders to “ensure healthy lives and promote well-being for all at all ages”. In addition to socioeconomic determinants of human health and well-being, the impact of environmental, climate, </w:t>
      </w:r>
      <w:r w:rsidRPr="00793158">
        <w:rPr>
          <w:szCs w:val="22"/>
        </w:rPr>
        <w:t>biodiversity</w:t>
      </w:r>
      <w:r w:rsidRPr="00793158">
        <w:rPr>
          <w:rStyle w:val="A13"/>
          <w:rFonts w:ascii="Times New Roman" w:hAnsi="Times New Roman" w:cs="Times New Roman"/>
          <w:bCs/>
          <w:color w:val="auto"/>
          <w:sz w:val="22"/>
          <w:szCs w:val="22"/>
        </w:rPr>
        <w:t xml:space="preserve"> loss, including ecosystem change and degradation, on health is increasingly recognized. Human health ultimately depends upon biodiversity and ecosystem services. </w:t>
      </w:r>
      <w:r w:rsidRPr="00793158">
        <w:rPr>
          <w:rStyle w:val="A13"/>
          <w:rFonts w:ascii="Times New Roman" w:hAnsi="Times New Roman" w:cs="Times New Roman"/>
          <w:color w:val="auto"/>
          <w:sz w:val="22"/>
          <w:szCs w:val="22"/>
        </w:rPr>
        <w:t xml:space="preserve">Human rights and a healthy planet are mutually dependent. </w:t>
      </w:r>
      <w:r w:rsidRPr="00793158">
        <w:rPr>
          <w:szCs w:val="22"/>
        </w:rPr>
        <w:t>A safe, clean, healthy and sustainable environment is integral to the full enjoyment of a wide range of human rights, including the rights to life, health, food, water and sanitation.</w:t>
      </w:r>
      <w:r w:rsidR="00364C77" w:rsidRPr="00793158">
        <w:rPr>
          <w:rStyle w:val="FootnoteReference"/>
          <w:szCs w:val="22"/>
        </w:rPr>
        <w:footnoteReference w:id="8"/>
      </w:r>
      <w:r w:rsidRPr="00793158">
        <w:rPr>
          <w:szCs w:val="22"/>
        </w:rPr>
        <w:t> </w:t>
      </w:r>
      <w:r w:rsidRPr="00793158">
        <w:rPr>
          <w:rStyle w:val="A13"/>
          <w:rFonts w:ascii="Times New Roman" w:hAnsi="Times New Roman" w:cs="Times New Roman"/>
          <w:color w:val="auto"/>
          <w:sz w:val="22"/>
          <w:szCs w:val="22"/>
        </w:rPr>
        <w:t>To reali</w:t>
      </w:r>
      <w:r w:rsidR="00A17D2B" w:rsidRPr="00793158">
        <w:rPr>
          <w:rStyle w:val="A13"/>
          <w:rFonts w:ascii="Times New Roman" w:hAnsi="Times New Roman" w:cs="Times New Roman"/>
          <w:color w:val="auto"/>
          <w:sz w:val="22"/>
          <w:szCs w:val="22"/>
        </w:rPr>
        <w:t>z</w:t>
      </w:r>
      <w:r w:rsidRPr="00793158">
        <w:rPr>
          <w:rStyle w:val="A13"/>
          <w:rFonts w:ascii="Times New Roman" w:hAnsi="Times New Roman" w:cs="Times New Roman"/>
          <w:color w:val="auto"/>
          <w:sz w:val="22"/>
          <w:szCs w:val="22"/>
        </w:rPr>
        <w:t>e our human rights, we must heal, protect and sustainably live on our planet</w:t>
      </w:r>
      <w:r w:rsidR="00A17D2B" w:rsidRPr="00793158">
        <w:rPr>
          <w:rStyle w:val="A13"/>
          <w:rFonts w:ascii="Times New Roman" w:hAnsi="Times New Roman" w:cs="Times New Roman"/>
          <w:color w:val="auto"/>
          <w:sz w:val="22"/>
          <w:szCs w:val="22"/>
        </w:rPr>
        <w:t>.</w:t>
      </w:r>
      <w:r w:rsidRPr="00793158">
        <w:rPr>
          <w:rStyle w:val="FootnoteReference"/>
          <w:szCs w:val="22"/>
        </w:rPr>
        <w:footnoteReference w:id="9"/>
      </w:r>
    </w:p>
    <w:p w14:paraId="35CFF9E9" w14:textId="6B57C8A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5.</w:t>
      </w:r>
      <w:r w:rsidRPr="00793158">
        <w:rPr>
          <w:szCs w:val="22"/>
        </w:rPr>
        <w:tab/>
      </w:r>
      <w:r w:rsidRPr="00793158">
        <w:rPr>
          <w:rStyle w:val="A13"/>
          <w:rFonts w:ascii="Times New Roman" w:hAnsi="Times New Roman" w:cs="Times New Roman"/>
          <w:color w:val="auto"/>
          <w:sz w:val="22"/>
          <w:szCs w:val="22"/>
        </w:rPr>
        <w:t xml:space="preserve">Biodiversity underpins nature’s contributions to people (NCP) that are essential to human </w:t>
      </w:r>
      <w:r w:rsidRPr="00793158">
        <w:rPr>
          <w:szCs w:val="22"/>
        </w:rPr>
        <w:t>health and well-being. As defined by the Intergovernmental Science-Policy Platform on Biodiversity and Ecosystem Services (IPBES</w:t>
      </w:r>
      <w:r w:rsidRPr="00793158">
        <w:rPr>
          <w:rStyle w:val="A13"/>
          <w:rFonts w:ascii="Times New Roman" w:hAnsi="Times New Roman" w:cs="Times New Roman"/>
          <w:color w:val="auto"/>
          <w:sz w:val="22"/>
          <w:szCs w:val="22"/>
        </w:rPr>
        <w:t>),</w:t>
      </w:r>
      <w:r w:rsidRPr="00793158">
        <w:rPr>
          <w:rStyle w:val="FootnoteReference"/>
          <w:szCs w:val="22"/>
        </w:rPr>
        <w:footnoteReference w:id="10"/>
      </w:r>
      <w:r w:rsidRPr="00793158">
        <w:rPr>
          <w:rStyle w:val="A13"/>
          <w:rFonts w:ascii="Times New Roman" w:hAnsi="Times New Roman" w:cs="Times New Roman"/>
          <w:color w:val="auto"/>
          <w:sz w:val="22"/>
          <w:szCs w:val="22"/>
        </w:rPr>
        <w:t xml:space="preserve"> NCP </w:t>
      </w:r>
      <w:r w:rsidRPr="00793158">
        <w:rPr>
          <w:szCs w:val="22"/>
        </w:rPr>
        <w:t>impact health through, among other things: (a) dietary health, (b)</w:t>
      </w:r>
      <w:r w:rsidR="005164F4" w:rsidRPr="00793158">
        <w:rPr>
          <w:szCs w:val="22"/>
        </w:rPr>
        <w:t> </w:t>
      </w:r>
      <w:r w:rsidRPr="00793158">
        <w:rPr>
          <w:szCs w:val="22"/>
        </w:rPr>
        <w:t xml:space="preserve">environmental exposure which includes the health risk associated with degradation of environmental quality, (c) exposure to communicable diseases, (d) hazard risk reduction relating to exposure to extreme weather, drought or fire, (e) psychological health as interaction with nature are known to improve mental health, and (f) use of natural compounds in medicinal products and biochemical compounds. Many of nature’s contributions to people, including those conveying mental and physical benefits, are essential for human health and well-being. </w:t>
      </w:r>
      <w:r w:rsidRPr="00793158">
        <w:rPr>
          <w:rStyle w:val="A13"/>
          <w:rFonts w:ascii="Times New Roman" w:hAnsi="Times New Roman" w:cs="Times New Roman"/>
          <w:color w:val="auto"/>
          <w:sz w:val="22"/>
          <w:szCs w:val="22"/>
        </w:rPr>
        <w:t>Biodiversity is also integral to key development sectors that modulate health outcomes directly or indirectly, such as pharmacy, biochemistry, biotechnology, agriculture, or tourism.</w:t>
      </w:r>
    </w:p>
    <w:p w14:paraId="06B32807" w14:textId="21B9ED3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6.</w:t>
      </w:r>
      <w:r w:rsidRPr="00793158">
        <w:rPr>
          <w:szCs w:val="22"/>
        </w:rPr>
        <w:tab/>
        <w:t>With biodiversity declining faster than at any time in human history, the deterioration in nature’s contributions to people threatens a good quality of life.</w:t>
      </w:r>
      <w:r w:rsidRPr="00793158">
        <w:rPr>
          <w:rStyle w:val="FootnoteReference"/>
          <w:szCs w:val="22"/>
        </w:rPr>
        <w:footnoteReference w:id="11"/>
      </w:r>
      <w:r w:rsidRPr="00793158">
        <w:rPr>
          <w:szCs w:val="22"/>
        </w:rPr>
        <w:t xml:space="preserve"> The costs of inaction on biodiversity loss are high and are anticipated to increase.</w:t>
      </w:r>
      <w:r w:rsidRPr="00793158">
        <w:rPr>
          <w:rStyle w:val="FootnoteReference"/>
          <w:szCs w:val="22"/>
        </w:rPr>
        <w:footnoteReference w:id="12"/>
      </w:r>
      <w:r w:rsidRPr="00793158" w:rsidDel="00CF3744">
        <w:rPr>
          <w:rStyle w:val="A13"/>
          <w:rFonts w:ascii="Times New Roman" w:hAnsi="Times New Roman" w:cs="Times New Roman"/>
          <w:color w:val="auto"/>
          <w:sz w:val="22"/>
          <w:szCs w:val="22"/>
        </w:rPr>
        <w:t xml:space="preserve"> </w:t>
      </w:r>
      <w:r w:rsidRPr="00793158">
        <w:rPr>
          <w:rStyle w:val="A13"/>
          <w:rFonts w:ascii="Times New Roman" w:hAnsi="Times New Roman" w:cs="Times New Roman"/>
          <w:color w:val="auto"/>
          <w:sz w:val="22"/>
          <w:szCs w:val="22"/>
        </w:rPr>
        <w:t xml:space="preserve">Although the impact of environmental degradation and biodiversity loss </w:t>
      </w:r>
      <w:r w:rsidRPr="00793158">
        <w:rPr>
          <w:rStyle w:val="A13"/>
          <w:rFonts w:ascii="Times New Roman" w:hAnsi="Times New Roman" w:cs="Times New Roman"/>
          <w:color w:val="auto"/>
          <w:sz w:val="22"/>
          <w:szCs w:val="22"/>
        </w:rPr>
        <w:lastRenderedPageBreak/>
        <w:t xml:space="preserve">on health outcomes is more direct on vulnerable population groups, it affects all people worldwide, as has become even more clear in </w:t>
      </w:r>
      <w:r w:rsidR="00E10D43" w:rsidRPr="00793158">
        <w:rPr>
          <w:rStyle w:val="A13"/>
          <w:rFonts w:ascii="Times New Roman" w:hAnsi="Times New Roman" w:cs="Times New Roman"/>
          <w:color w:val="auto"/>
          <w:sz w:val="22"/>
          <w:szCs w:val="22"/>
        </w:rPr>
        <w:t xml:space="preserve">the </w:t>
      </w:r>
      <w:r w:rsidRPr="00793158">
        <w:rPr>
          <w:rStyle w:val="A13"/>
          <w:rFonts w:ascii="Times New Roman" w:hAnsi="Times New Roman" w:cs="Times New Roman"/>
          <w:color w:val="auto"/>
          <w:sz w:val="22"/>
          <w:szCs w:val="22"/>
        </w:rPr>
        <w:t>light of the COVID-19 pandemic.</w:t>
      </w:r>
    </w:p>
    <w:p w14:paraId="221359DB" w14:textId="04489A5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bCs/>
          <w:color w:val="auto"/>
          <w:sz w:val="22"/>
          <w:szCs w:val="22"/>
        </w:rPr>
        <w:t>7.</w:t>
      </w:r>
      <w:r w:rsidRPr="00793158">
        <w:rPr>
          <w:rStyle w:val="A13"/>
          <w:rFonts w:ascii="Times New Roman" w:hAnsi="Times New Roman" w:cs="Times New Roman"/>
          <w:bCs/>
          <w:color w:val="auto"/>
          <w:sz w:val="22"/>
          <w:szCs w:val="22"/>
        </w:rPr>
        <w:tab/>
      </w:r>
      <w:r w:rsidRPr="00793158">
        <w:rPr>
          <w:szCs w:val="22"/>
        </w:rPr>
        <w:t>Emerging infectious diseases (e.g. Ebola virus disease, HIV/AIDS, Monkeypox, SARS, MERS, COVID-19) highlight the complex linkages among biodiversity, global environmental change and human health,</w:t>
      </w:r>
      <w:r w:rsidRPr="00793158">
        <w:rPr>
          <w:rStyle w:val="FootnoteReference"/>
          <w:szCs w:val="22"/>
        </w:rPr>
        <w:footnoteReference w:id="13"/>
      </w:r>
      <w:r w:rsidRPr="00793158">
        <w:rPr>
          <w:szCs w:val="22"/>
        </w:rPr>
        <w:t xml:space="preserve"> and the critical need for integrated, transdisciplinary approaches such as One Health among other holistic approaches to address the intricate linkages between the health of all people, animals, plants and other organisms, and our shared environment.</w:t>
      </w:r>
      <w:r w:rsidRPr="00793158">
        <w:rPr>
          <w:bCs/>
          <w:szCs w:val="22"/>
        </w:rPr>
        <w:t xml:space="preserve"> </w:t>
      </w:r>
      <w:r w:rsidR="0090763E" w:rsidRPr="00793158">
        <w:rPr>
          <w:bCs/>
          <w:szCs w:val="22"/>
        </w:rPr>
        <w:t>Taking note of the findings of</w:t>
      </w:r>
      <w:r w:rsidRPr="00793158">
        <w:rPr>
          <w:bCs/>
          <w:szCs w:val="22"/>
        </w:rPr>
        <w:t xml:space="preserve"> the </w:t>
      </w:r>
      <w:r w:rsidRPr="00793158">
        <w:rPr>
          <w:szCs w:val="22"/>
        </w:rPr>
        <w:t xml:space="preserve">IPBES </w:t>
      </w:r>
      <w:r w:rsidRPr="00793158">
        <w:rPr>
          <w:rStyle w:val="A13"/>
          <w:rFonts w:ascii="Times New Roman" w:hAnsi="Times New Roman" w:cs="Times New Roman"/>
          <w:color w:val="auto"/>
          <w:sz w:val="22"/>
          <w:szCs w:val="22"/>
        </w:rPr>
        <w:t>Workshop Report on Biodiversity and Pandemics</w:t>
      </w:r>
      <w:r w:rsidR="00D01C0E" w:rsidRPr="00793158">
        <w:rPr>
          <w:rStyle w:val="A13"/>
          <w:rFonts w:ascii="Times New Roman" w:hAnsi="Times New Roman" w:cs="Times New Roman"/>
          <w:color w:val="auto"/>
          <w:sz w:val="22"/>
          <w:szCs w:val="22"/>
        </w:rPr>
        <w:t>,</w:t>
      </w:r>
      <w:r w:rsidR="008E2A1C" w:rsidRPr="00793158">
        <w:rPr>
          <w:rStyle w:val="FootnoteReference"/>
          <w:szCs w:val="22"/>
        </w:rPr>
        <w:footnoteReference w:id="14"/>
      </w:r>
      <w:r w:rsidRPr="00793158">
        <w:rPr>
          <w:szCs w:val="22"/>
        </w:rPr>
        <w:t xml:space="preserve"> almost all pandemics, and </w:t>
      </w:r>
      <w:proofErr w:type="gramStart"/>
      <w:r w:rsidRPr="00793158">
        <w:rPr>
          <w:szCs w:val="22"/>
        </w:rPr>
        <w:t>the majority of</w:t>
      </w:r>
      <w:proofErr w:type="gramEnd"/>
      <w:r w:rsidRPr="00793158">
        <w:rPr>
          <w:szCs w:val="22"/>
        </w:rPr>
        <w:t xml:space="preserve"> emerging infectious diseases (EIDs), are caused by wildlife-origin pathogens, and pandemics risk is increasing rapidly, driven by exponentially increasing anthropogenic changes, with more than five new diseases emerging in people every year. The COVID-19 pandemic also shed light on the importance of nature for people, as people sought increasingly the outdoors and nature during the pandemic in order to keep themselves mentally and physically healthy.</w:t>
      </w:r>
      <w:r w:rsidR="00B4550D" w:rsidRPr="00793158">
        <w:rPr>
          <w:szCs w:val="22"/>
        </w:rPr>
        <w:t xml:space="preserve"> The COVID-19 pandemic </w:t>
      </w:r>
      <w:r w:rsidR="008C688B" w:rsidRPr="00793158">
        <w:rPr>
          <w:szCs w:val="22"/>
        </w:rPr>
        <w:t>highlights</w:t>
      </w:r>
      <w:r w:rsidR="00E22028" w:rsidRPr="00793158">
        <w:rPr>
          <w:szCs w:val="22"/>
        </w:rPr>
        <w:t xml:space="preserve"> the</w:t>
      </w:r>
      <w:r w:rsidR="00B4550D" w:rsidRPr="00793158">
        <w:rPr>
          <w:szCs w:val="22"/>
        </w:rPr>
        <w:t xml:space="preserve"> urgent need </w:t>
      </w:r>
      <w:r w:rsidR="00EC5FD9" w:rsidRPr="00793158">
        <w:rPr>
          <w:szCs w:val="22"/>
        </w:rPr>
        <w:t xml:space="preserve">to provide </w:t>
      </w:r>
      <w:r w:rsidR="00B4550D" w:rsidRPr="00793158">
        <w:rPr>
          <w:szCs w:val="22"/>
        </w:rPr>
        <w:t>adequate means of implementation to developing countries, to enable them to respond to health emergencies, while supporting the conservation and sustainable use of biodiversity and addressing their social and economic challenges.</w:t>
      </w:r>
    </w:p>
    <w:p w14:paraId="5B6ADAB5" w14:textId="2375C9B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color w:val="auto"/>
          <w:sz w:val="22"/>
          <w:szCs w:val="22"/>
        </w:rPr>
        <w:t>8.</w:t>
      </w:r>
      <w:r w:rsidRPr="00793158">
        <w:rPr>
          <w:rStyle w:val="A13"/>
          <w:rFonts w:ascii="Times New Roman" w:hAnsi="Times New Roman" w:cs="Times New Roman"/>
          <w:color w:val="auto"/>
          <w:sz w:val="22"/>
          <w:szCs w:val="22"/>
        </w:rPr>
        <w:tab/>
        <w:t xml:space="preserve">One Health, among other holistic approaches such as </w:t>
      </w:r>
      <w:proofErr w:type="spellStart"/>
      <w:r w:rsidRPr="00793158">
        <w:rPr>
          <w:rStyle w:val="A13"/>
          <w:rFonts w:ascii="Times New Roman" w:hAnsi="Times New Roman" w:cs="Times New Roman"/>
          <w:color w:val="auto"/>
          <w:sz w:val="22"/>
          <w:szCs w:val="22"/>
        </w:rPr>
        <w:t>EcoHealth</w:t>
      </w:r>
      <w:proofErr w:type="spellEnd"/>
      <w:r w:rsidRPr="00793158">
        <w:rPr>
          <w:rStyle w:val="A13"/>
          <w:rFonts w:ascii="Times New Roman" w:hAnsi="Times New Roman" w:cs="Times New Roman"/>
          <w:color w:val="auto"/>
          <w:sz w:val="22"/>
          <w:szCs w:val="22"/>
        </w:rPr>
        <w:t xml:space="preserve"> and Planetary Health</w:t>
      </w:r>
      <w:r w:rsidR="00D3379C" w:rsidRPr="00793158">
        <w:rPr>
          <w:rStyle w:val="A13"/>
          <w:rFonts w:ascii="Times New Roman" w:hAnsi="Times New Roman" w:cs="Times New Roman"/>
          <w:color w:val="auto"/>
          <w:sz w:val="22"/>
          <w:szCs w:val="22"/>
        </w:rPr>
        <w:t>,</w:t>
      </w:r>
      <w:r w:rsidRPr="00793158">
        <w:rPr>
          <w:rStyle w:val="FootnoteReference"/>
          <w:szCs w:val="22"/>
        </w:rPr>
        <w:footnoteReference w:id="15"/>
      </w:r>
      <w:r w:rsidRPr="00793158">
        <w:rPr>
          <w:rStyle w:val="A13"/>
          <w:rFonts w:ascii="Times New Roman" w:hAnsi="Times New Roman" w:cs="Times New Roman"/>
          <w:color w:val="auto"/>
          <w:sz w:val="22"/>
          <w:szCs w:val="22"/>
        </w:rPr>
        <w:t xml:space="preserve"> recognizes that human health is intimately connected to the health of the planet, all living beings, ecosystems, our environment, and relevant systemic drivers. </w:t>
      </w:r>
      <w:r w:rsidRPr="00793158">
        <w:rPr>
          <w:szCs w:val="22"/>
        </w:rPr>
        <w:t>While there is no universal definition, One Health</w:t>
      </w:r>
      <w:r w:rsidRPr="00793158">
        <w:rPr>
          <w:rStyle w:val="A13"/>
          <w:rFonts w:ascii="Times New Roman" w:hAnsi="Times New Roman" w:cs="Times New Roman"/>
          <w:color w:val="auto"/>
          <w:sz w:val="22"/>
          <w:szCs w:val="22"/>
        </w:rPr>
        <w:t xml:space="preserve"> is defined by the World </w:t>
      </w:r>
      <w:r w:rsidRPr="00793158">
        <w:rPr>
          <w:szCs w:val="22"/>
        </w:rPr>
        <w:t>Health</w:t>
      </w:r>
      <w:r w:rsidRPr="00793158">
        <w:rPr>
          <w:rStyle w:val="A13"/>
          <w:rFonts w:ascii="Times New Roman" w:hAnsi="Times New Roman" w:cs="Times New Roman"/>
          <w:color w:val="auto"/>
          <w:sz w:val="22"/>
          <w:szCs w:val="22"/>
        </w:rPr>
        <w:t xml:space="preserve"> Organization (WHO) as “an approach to designing and implementing programmes, policies, legislation and research in which multiple sectors communicate and work together to achieve better public health outcomes” and by the United Nations Environment Programme (UNEP) as “a cross-cutting and systemic approach to health based on the fact that human health and animal health are interdependent and linked to the health of the ecosystems in which they co-exist”. As biodiversity conservation, ecosystem dynamics, and socioeconomic drivers of human activities impacting biodiversity and ecosystems, have often received less attention in One Health approaches than human-animal interconnections, it is critical to further integrate the full range of biodiversity and health linkages and relevant systemic drivers through a transdisciplinary approach</w:t>
      </w:r>
      <w:r w:rsidR="00307E94" w:rsidRPr="00793158">
        <w:rPr>
          <w:rStyle w:val="A13"/>
          <w:rFonts w:ascii="Times New Roman" w:hAnsi="Times New Roman" w:cs="Times New Roman"/>
          <w:color w:val="auto"/>
          <w:sz w:val="22"/>
          <w:szCs w:val="22"/>
        </w:rPr>
        <w:t xml:space="preserve"> and consider the importance of the three pillars of the Convention for human health in a balanced manner.</w:t>
      </w:r>
    </w:p>
    <w:p w14:paraId="2D553BC7" w14:textId="4300EB18"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9.</w:t>
      </w:r>
      <w:r w:rsidRPr="00793158">
        <w:rPr>
          <w:szCs w:val="22"/>
        </w:rPr>
        <w:tab/>
        <w:t>Over the last decade, the multiplicity and complexity of linkages between biodiversity and human health have been increasingly recognized</w:t>
      </w:r>
      <w:r w:rsidRPr="00793158">
        <w:rPr>
          <w:rStyle w:val="A13"/>
          <w:rFonts w:ascii="Times New Roman" w:hAnsi="Times New Roman" w:cs="Times New Roman"/>
          <w:color w:val="auto"/>
          <w:sz w:val="22"/>
          <w:szCs w:val="22"/>
        </w:rPr>
        <w:t>, as reflected in</w:t>
      </w:r>
      <w:r w:rsidRPr="00793158">
        <w:rPr>
          <w:szCs w:val="22"/>
        </w:rPr>
        <w:t xml:space="preserve"> the findings of the </w:t>
      </w:r>
      <w:r w:rsidRPr="00793158">
        <w:rPr>
          <w:i/>
          <w:szCs w:val="22"/>
        </w:rPr>
        <w:t xml:space="preserve">State of Knowledge Review on </w:t>
      </w:r>
      <w:r w:rsidR="00CB009B" w:rsidRPr="00793158">
        <w:rPr>
          <w:i/>
          <w:szCs w:val="22"/>
        </w:rPr>
        <w:t>C</w:t>
      </w:r>
      <w:r w:rsidRPr="00793158">
        <w:rPr>
          <w:i/>
          <w:szCs w:val="22"/>
        </w:rPr>
        <w:t xml:space="preserve">onnecting </w:t>
      </w:r>
      <w:r w:rsidR="00CB009B" w:rsidRPr="00793158">
        <w:rPr>
          <w:i/>
          <w:szCs w:val="22"/>
        </w:rPr>
        <w:t>G</w:t>
      </w:r>
      <w:r w:rsidRPr="00793158">
        <w:rPr>
          <w:i/>
          <w:szCs w:val="22"/>
        </w:rPr>
        <w:t xml:space="preserve">lobal </w:t>
      </w:r>
      <w:r w:rsidR="00CB009B" w:rsidRPr="00793158">
        <w:rPr>
          <w:i/>
          <w:szCs w:val="22"/>
        </w:rPr>
        <w:t>P</w:t>
      </w:r>
      <w:r w:rsidRPr="00793158">
        <w:rPr>
          <w:i/>
          <w:szCs w:val="22"/>
        </w:rPr>
        <w:t xml:space="preserve">riorities: </w:t>
      </w:r>
      <w:r w:rsidR="00CB009B" w:rsidRPr="00793158">
        <w:rPr>
          <w:i/>
          <w:szCs w:val="22"/>
        </w:rPr>
        <w:t>B</w:t>
      </w:r>
      <w:r w:rsidRPr="00793158">
        <w:rPr>
          <w:i/>
          <w:szCs w:val="22"/>
        </w:rPr>
        <w:t xml:space="preserve">iodiversity and </w:t>
      </w:r>
      <w:r w:rsidR="00CB009B" w:rsidRPr="00793158">
        <w:rPr>
          <w:i/>
          <w:szCs w:val="22"/>
        </w:rPr>
        <w:t>H</w:t>
      </w:r>
      <w:r w:rsidRPr="00793158">
        <w:rPr>
          <w:i/>
          <w:szCs w:val="22"/>
        </w:rPr>
        <w:t xml:space="preserve">uman </w:t>
      </w:r>
      <w:r w:rsidR="00CB009B" w:rsidRPr="00793158">
        <w:rPr>
          <w:i/>
          <w:szCs w:val="22"/>
        </w:rPr>
        <w:t>H</w:t>
      </w:r>
      <w:r w:rsidRPr="00793158">
        <w:rPr>
          <w:i/>
          <w:szCs w:val="22"/>
        </w:rPr>
        <w:t>ealth</w:t>
      </w:r>
      <w:r w:rsidRPr="00793158">
        <w:rPr>
          <w:bCs/>
          <w:i/>
          <w:iCs/>
          <w:szCs w:val="22"/>
        </w:rPr>
        <w:t>.</w:t>
      </w:r>
      <w:r w:rsidRPr="00793158">
        <w:rPr>
          <w:rStyle w:val="FootnoteReference"/>
          <w:bCs/>
          <w:szCs w:val="22"/>
        </w:rPr>
        <w:footnoteReference w:id="16"/>
      </w:r>
      <w:r w:rsidRPr="00793158">
        <w:rPr>
          <w:szCs w:val="22"/>
        </w:rPr>
        <w:t xml:space="preserve"> The </w:t>
      </w:r>
      <w:r w:rsidR="00086BB9" w:rsidRPr="00793158">
        <w:rPr>
          <w:szCs w:val="22"/>
        </w:rPr>
        <w:t>a</w:t>
      </w:r>
      <w:r w:rsidRPr="00793158">
        <w:rPr>
          <w:szCs w:val="22"/>
        </w:rPr>
        <w:t xml:space="preserve">ction plan builds on resources and reports developed by </w:t>
      </w:r>
      <w:r w:rsidR="00086BB9" w:rsidRPr="00793158">
        <w:rPr>
          <w:szCs w:val="22"/>
        </w:rPr>
        <w:t>the Secretariat of the Convention</w:t>
      </w:r>
      <w:r w:rsidRPr="00793158">
        <w:rPr>
          <w:szCs w:val="22"/>
        </w:rPr>
        <w:t>, WHO, the Inter-agency Liaison Group on biodiversity and health and other partners over the last years, including the Guidance on integrating biodiversity considerations into One Health approaches</w:t>
      </w:r>
      <w:r w:rsidRPr="00793158">
        <w:rPr>
          <w:i/>
          <w:szCs w:val="22"/>
        </w:rPr>
        <w:t xml:space="preserve">. </w:t>
      </w:r>
      <w:r w:rsidRPr="00793158">
        <w:rPr>
          <w:rStyle w:val="A13"/>
          <w:rFonts w:ascii="Times New Roman" w:hAnsi="Times New Roman" w:cs="Times New Roman"/>
          <w:color w:val="auto"/>
          <w:sz w:val="22"/>
          <w:szCs w:val="22"/>
        </w:rPr>
        <w:t xml:space="preserve">The </w:t>
      </w:r>
      <w:r w:rsidR="009D2425" w:rsidRPr="00793158">
        <w:rPr>
          <w:rStyle w:val="A13"/>
          <w:rFonts w:ascii="Times New Roman" w:hAnsi="Times New Roman" w:cs="Times New Roman"/>
          <w:color w:val="auto"/>
          <w:sz w:val="22"/>
          <w:szCs w:val="22"/>
        </w:rPr>
        <w:t>a</w:t>
      </w:r>
      <w:r w:rsidRPr="00793158">
        <w:rPr>
          <w:rStyle w:val="A13"/>
          <w:rFonts w:ascii="Times New Roman" w:hAnsi="Times New Roman" w:cs="Times New Roman"/>
          <w:color w:val="auto"/>
          <w:sz w:val="22"/>
          <w:szCs w:val="22"/>
        </w:rPr>
        <w:t xml:space="preserve">ction plan </w:t>
      </w:r>
      <w:r w:rsidRPr="00793158">
        <w:rPr>
          <w:szCs w:val="22"/>
        </w:rPr>
        <w:t xml:space="preserve">supports </w:t>
      </w:r>
      <w:r w:rsidRPr="00793158">
        <w:rPr>
          <w:rStyle w:val="A13"/>
          <w:rFonts w:ascii="Times New Roman" w:hAnsi="Times New Roman" w:cs="Times New Roman"/>
          <w:color w:val="auto"/>
          <w:sz w:val="22"/>
          <w:szCs w:val="22"/>
        </w:rPr>
        <w:t xml:space="preserve">a “biodiversity-inclusive </w:t>
      </w:r>
      <w:r w:rsidRPr="00793158">
        <w:rPr>
          <w:rStyle w:val="A13"/>
          <w:rFonts w:ascii="Times New Roman" w:hAnsi="Times New Roman" w:cs="Times New Roman"/>
          <w:color w:val="auto"/>
          <w:sz w:val="22"/>
          <w:szCs w:val="22"/>
        </w:rPr>
        <w:lastRenderedPageBreak/>
        <w:t xml:space="preserve">One Health transition” identified in the fifth edition of the </w:t>
      </w:r>
      <w:r w:rsidRPr="00793158">
        <w:rPr>
          <w:rStyle w:val="A13"/>
          <w:rFonts w:ascii="Times New Roman" w:hAnsi="Times New Roman" w:cs="Times New Roman"/>
          <w:i/>
          <w:iCs/>
          <w:color w:val="auto"/>
          <w:sz w:val="22"/>
          <w:szCs w:val="22"/>
        </w:rPr>
        <w:t>Global Biodiversity Outlook</w:t>
      </w:r>
      <w:r w:rsidRPr="00793158">
        <w:rPr>
          <w:rStyle w:val="FootnoteReference"/>
          <w:szCs w:val="22"/>
        </w:rPr>
        <w:footnoteReference w:id="17"/>
      </w:r>
      <w:r w:rsidRPr="00793158">
        <w:rPr>
          <w:rStyle w:val="A13"/>
          <w:rFonts w:ascii="Times New Roman" w:hAnsi="Times New Roman" w:cs="Times New Roman"/>
          <w:color w:val="auto"/>
          <w:sz w:val="22"/>
          <w:szCs w:val="22"/>
        </w:rPr>
        <w:t xml:space="preserve"> as part of the eight areas of transition that may be needed to achieve living in harmony with nature by 2050 and takes </w:t>
      </w:r>
      <w:r w:rsidR="009D2425" w:rsidRPr="00793158">
        <w:rPr>
          <w:rStyle w:val="A13"/>
          <w:rFonts w:ascii="Times New Roman" w:hAnsi="Times New Roman" w:cs="Times New Roman"/>
          <w:color w:val="auto"/>
          <w:sz w:val="22"/>
          <w:szCs w:val="22"/>
        </w:rPr>
        <w:t xml:space="preserve">the </w:t>
      </w:r>
      <w:r w:rsidRPr="00793158">
        <w:rPr>
          <w:rStyle w:val="A13"/>
          <w:rFonts w:ascii="Times New Roman" w:hAnsi="Times New Roman" w:cs="Times New Roman"/>
          <w:color w:val="auto"/>
          <w:sz w:val="22"/>
          <w:szCs w:val="22"/>
        </w:rPr>
        <w:t>WHO</w:t>
      </w:r>
      <w:r w:rsidRPr="00793158">
        <w:rPr>
          <w:szCs w:val="22"/>
        </w:rPr>
        <w:t xml:space="preserve"> </w:t>
      </w:r>
      <w:r w:rsidRPr="00793158">
        <w:rPr>
          <w:i/>
          <w:szCs w:val="22"/>
        </w:rPr>
        <w:t xml:space="preserve">Global Strategy on </w:t>
      </w:r>
      <w:r w:rsidR="009D2425" w:rsidRPr="00793158">
        <w:rPr>
          <w:i/>
          <w:szCs w:val="22"/>
        </w:rPr>
        <w:t>H</w:t>
      </w:r>
      <w:r w:rsidRPr="00793158">
        <w:rPr>
          <w:i/>
          <w:szCs w:val="22"/>
        </w:rPr>
        <w:t xml:space="preserve">ealth, </w:t>
      </w:r>
      <w:r w:rsidR="009D2425" w:rsidRPr="00793158">
        <w:rPr>
          <w:i/>
          <w:szCs w:val="22"/>
        </w:rPr>
        <w:t>E</w:t>
      </w:r>
      <w:r w:rsidRPr="00793158">
        <w:rPr>
          <w:i/>
          <w:szCs w:val="22"/>
        </w:rPr>
        <w:t xml:space="preserve">nvironment and </w:t>
      </w:r>
      <w:r w:rsidR="009D2425" w:rsidRPr="00793158">
        <w:rPr>
          <w:i/>
          <w:szCs w:val="22"/>
        </w:rPr>
        <w:t>C</w:t>
      </w:r>
      <w:r w:rsidRPr="00793158">
        <w:rPr>
          <w:i/>
          <w:szCs w:val="22"/>
        </w:rPr>
        <w:t xml:space="preserve">limate </w:t>
      </w:r>
      <w:r w:rsidR="009D2425" w:rsidRPr="00793158">
        <w:rPr>
          <w:i/>
          <w:szCs w:val="22"/>
        </w:rPr>
        <w:t>C</w:t>
      </w:r>
      <w:r w:rsidRPr="00793158">
        <w:rPr>
          <w:i/>
          <w:szCs w:val="22"/>
        </w:rPr>
        <w:t>hange</w:t>
      </w:r>
      <w:r w:rsidRPr="00793158">
        <w:rPr>
          <w:rStyle w:val="FootnoteReference"/>
          <w:szCs w:val="22"/>
        </w:rPr>
        <w:footnoteReference w:id="18"/>
      </w:r>
      <w:r w:rsidRPr="00793158">
        <w:rPr>
          <w:i/>
          <w:szCs w:val="22"/>
        </w:rPr>
        <w:t xml:space="preserve"> </w:t>
      </w:r>
      <w:r w:rsidRPr="00793158">
        <w:rPr>
          <w:rStyle w:val="A13"/>
          <w:rFonts w:ascii="Times New Roman" w:hAnsi="Times New Roman" w:cs="Times New Roman"/>
          <w:color w:val="auto"/>
          <w:sz w:val="22"/>
          <w:szCs w:val="22"/>
        </w:rPr>
        <w:t>into consideration</w:t>
      </w:r>
      <w:r w:rsidRPr="00793158">
        <w:rPr>
          <w:szCs w:val="22"/>
        </w:rPr>
        <w:t xml:space="preserve">. </w:t>
      </w:r>
      <w:bookmarkStart w:id="3" w:name="_Hlk69903938"/>
      <w:proofErr w:type="gramStart"/>
      <w:r w:rsidRPr="00793158">
        <w:rPr>
          <w:szCs w:val="22"/>
        </w:rPr>
        <w:t>With regard to</w:t>
      </w:r>
      <w:proofErr w:type="gramEnd"/>
      <w:r w:rsidRPr="00793158">
        <w:rPr>
          <w:szCs w:val="22"/>
        </w:rPr>
        <w:t xml:space="preserve"> the agenda on mainstreaming biodiversity and health linkages, the </w:t>
      </w:r>
      <w:r w:rsidR="005A1B74" w:rsidRPr="00793158">
        <w:rPr>
          <w:szCs w:val="22"/>
        </w:rPr>
        <w:t>a</w:t>
      </w:r>
      <w:r w:rsidRPr="00793158">
        <w:rPr>
          <w:szCs w:val="22"/>
        </w:rPr>
        <w:t xml:space="preserve">ction plan complements the long-term approach to mainstreaming biodiversity and its related </w:t>
      </w:r>
      <w:r w:rsidR="00CB009B" w:rsidRPr="00793158">
        <w:rPr>
          <w:iCs/>
          <w:szCs w:val="22"/>
        </w:rPr>
        <w:t>a</w:t>
      </w:r>
      <w:r w:rsidRPr="00793158">
        <w:rPr>
          <w:szCs w:val="22"/>
        </w:rPr>
        <w:t>ction plan for the long-term approach to mainstreaming biodiversity,</w:t>
      </w:r>
      <w:r w:rsidRPr="00793158">
        <w:rPr>
          <w:rStyle w:val="FootnoteReference"/>
          <w:szCs w:val="22"/>
        </w:rPr>
        <w:footnoteReference w:id="19"/>
      </w:r>
      <w:r w:rsidRPr="00793158">
        <w:rPr>
          <w:szCs w:val="22"/>
        </w:rPr>
        <w:t xml:space="preserve"> noting that mainstreaming of biodiversity within and across sectors is crucial in the promotion of an integrated approach to health.</w:t>
      </w:r>
      <w:bookmarkEnd w:id="3"/>
    </w:p>
    <w:p w14:paraId="64D4EA24" w14:textId="7054C3F4" w:rsidR="00FA0A19" w:rsidRPr="00793158" w:rsidRDefault="00134F79" w:rsidP="00042CA0">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bCs/>
          <w:color w:val="auto"/>
          <w:sz w:val="22"/>
          <w:szCs w:val="22"/>
        </w:rPr>
        <w:t>10.</w:t>
      </w:r>
      <w:r w:rsidRPr="00793158">
        <w:rPr>
          <w:rStyle w:val="A13"/>
          <w:rFonts w:ascii="Times New Roman" w:hAnsi="Times New Roman" w:cs="Times New Roman"/>
          <w:bCs/>
          <w:color w:val="auto"/>
          <w:sz w:val="22"/>
          <w:szCs w:val="22"/>
        </w:rPr>
        <w:tab/>
      </w:r>
      <w:r w:rsidRPr="00793158">
        <w:rPr>
          <w:szCs w:val="22"/>
        </w:rPr>
        <w:t xml:space="preserve">The </w:t>
      </w:r>
      <w:r w:rsidR="005A1B74" w:rsidRPr="00793158">
        <w:rPr>
          <w:szCs w:val="22"/>
        </w:rPr>
        <w:t>a</w:t>
      </w:r>
      <w:r w:rsidRPr="00793158">
        <w:rPr>
          <w:szCs w:val="22"/>
        </w:rPr>
        <w:t xml:space="preserve">ction </w:t>
      </w:r>
      <w:r w:rsidR="005A1B74" w:rsidRPr="00793158">
        <w:rPr>
          <w:szCs w:val="22"/>
        </w:rPr>
        <w:t>p</w:t>
      </w:r>
      <w:r w:rsidRPr="00793158">
        <w:rPr>
          <w:szCs w:val="22"/>
        </w:rPr>
        <w:t>lan also takes into account  the preparatory documents of the special virtual session of the Subsidiary Body on Scientific, Technical and Technological Advice and the Subsidiary Body on Implementation convened in December 2020 to discuss interlinkages between biodiversity and health, the One Health approach, and</w:t>
      </w:r>
      <w:r w:rsidRPr="00793158">
        <w:rPr>
          <w:rStyle w:val="A13"/>
          <w:rFonts w:ascii="Times New Roman" w:hAnsi="Times New Roman" w:cs="Times New Roman"/>
          <w:bCs/>
          <w:color w:val="auto"/>
          <w:sz w:val="22"/>
          <w:szCs w:val="22"/>
        </w:rPr>
        <w:t xml:space="preserve"> the response to COVID-19 and pandemics</w:t>
      </w:r>
      <w:r w:rsidR="005A1B74" w:rsidRPr="00793158">
        <w:rPr>
          <w:rStyle w:val="A13"/>
          <w:rFonts w:ascii="Times New Roman" w:hAnsi="Times New Roman" w:cs="Times New Roman"/>
          <w:bCs/>
          <w:color w:val="auto"/>
          <w:sz w:val="22"/>
          <w:szCs w:val="22"/>
        </w:rPr>
        <w:t>.</w:t>
      </w:r>
      <w:r w:rsidRPr="00793158">
        <w:rPr>
          <w:rStyle w:val="FootnoteReference"/>
          <w:bCs/>
          <w:szCs w:val="22"/>
        </w:rPr>
        <w:footnoteReference w:id="20"/>
      </w:r>
      <w:r w:rsidRPr="00793158">
        <w:rPr>
          <w:rStyle w:val="A13"/>
          <w:rFonts w:ascii="Times New Roman" w:hAnsi="Times New Roman" w:cs="Times New Roman"/>
          <w:bCs/>
          <w:color w:val="auto"/>
          <w:sz w:val="22"/>
          <w:szCs w:val="22"/>
        </w:rPr>
        <w:t xml:space="preserve"> It also builds on  the findings of </w:t>
      </w:r>
      <w:r w:rsidR="00384E10" w:rsidRPr="00793158">
        <w:rPr>
          <w:rStyle w:val="A13"/>
          <w:rFonts w:ascii="Times New Roman" w:hAnsi="Times New Roman" w:cs="Times New Roman"/>
          <w:bCs/>
          <w:color w:val="auto"/>
          <w:sz w:val="22"/>
          <w:szCs w:val="22"/>
        </w:rPr>
        <w:t xml:space="preserve">the </w:t>
      </w:r>
      <w:r w:rsidRPr="00793158">
        <w:rPr>
          <w:rStyle w:val="A13"/>
          <w:rFonts w:ascii="Times New Roman" w:hAnsi="Times New Roman" w:cs="Times New Roman"/>
          <w:bCs/>
          <w:color w:val="auto"/>
          <w:sz w:val="22"/>
          <w:szCs w:val="22"/>
        </w:rPr>
        <w:t xml:space="preserve">report </w:t>
      </w:r>
      <w:r w:rsidR="00384E10" w:rsidRPr="00793158">
        <w:rPr>
          <w:rStyle w:val="A13"/>
          <w:rFonts w:ascii="Times New Roman" w:hAnsi="Times New Roman" w:cs="Times New Roman"/>
          <w:bCs/>
          <w:color w:val="auto"/>
          <w:sz w:val="22"/>
          <w:szCs w:val="22"/>
        </w:rPr>
        <w:t xml:space="preserve">by UNEP </w:t>
      </w:r>
      <w:r w:rsidRPr="00793158">
        <w:rPr>
          <w:rStyle w:val="A13"/>
          <w:rFonts w:ascii="Times New Roman" w:hAnsi="Times New Roman" w:cs="Times New Roman"/>
          <w:bCs/>
          <w:color w:val="auto"/>
          <w:sz w:val="22"/>
          <w:szCs w:val="22"/>
        </w:rPr>
        <w:t xml:space="preserve">on </w:t>
      </w:r>
      <w:r w:rsidRPr="00793158">
        <w:rPr>
          <w:rStyle w:val="A13"/>
          <w:rFonts w:ascii="Times New Roman" w:hAnsi="Times New Roman" w:cs="Times New Roman"/>
          <w:bCs/>
          <w:i/>
          <w:iCs/>
          <w:color w:val="auto"/>
          <w:sz w:val="22"/>
          <w:szCs w:val="22"/>
        </w:rPr>
        <w:t>Preventing the next pandemic - Zoonotic diseases and how to break the chain of transmission</w:t>
      </w:r>
      <w:r w:rsidRPr="00793158">
        <w:rPr>
          <w:rStyle w:val="FootnoteReference"/>
          <w:bCs/>
          <w:szCs w:val="22"/>
        </w:rPr>
        <w:footnoteReference w:id="21"/>
      </w:r>
      <w:r w:rsidRPr="00793158">
        <w:rPr>
          <w:rStyle w:val="A13"/>
          <w:rFonts w:ascii="Times New Roman" w:hAnsi="Times New Roman" w:cs="Times New Roman"/>
          <w:bCs/>
          <w:color w:val="auto"/>
          <w:sz w:val="22"/>
          <w:szCs w:val="22"/>
        </w:rPr>
        <w:t xml:space="preserve"> and the publication entitled </w:t>
      </w:r>
      <w:r w:rsidRPr="00793158">
        <w:rPr>
          <w:rStyle w:val="A13"/>
          <w:rFonts w:ascii="Times New Roman" w:hAnsi="Times New Roman" w:cs="Times New Roman"/>
          <w:bCs/>
          <w:i/>
          <w:iCs/>
          <w:color w:val="auto"/>
          <w:sz w:val="22"/>
          <w:szCs w:val="22"/>
        </w:rPr>
        <w:t>The COVID-19 challenge: Zoonotic diseases and wildlife. Collaborative Partnership on Sustainable Wildlife Management's four guiding principles to reduce risk from zoonotic diseases</w:t>
      </w:r>
      <w:r w:rsidRPr="00793158">
        <w:rPr>
          <w:rStyle w:val="FootnoteReference"/>
          <w:bCs/>
          <w:szCs w:val="22"/>
        </w:rPr>
        <w:footnoteReference w:id="22"/>
      </w:r>
      <w:r w:rsidRPr="00793158">
        <w:rPr>
          <w:rStyle w:val="A13"/>
          <w:rFonts w:ascii="Times New Roman" w:hAnsi="Times New Roman" w:cs="Times New Roman"/>
          <w:bCs/>
          <w:color w:val="auto"/>
          <w:sz w:val="22"/>
          <w:szCs w:val="22"/>
        </w:rPr>
        <w:t xml:space="preserve"> developed by the </w:t>
      </w:r>
      <w:r w:rsidRPr="00793158">
        <w:rPr>
          <w:szCs w:val="22"/>
          <w:shd w:val="clear" w:color="auto" w:fill="FFFFFF"/>
        </w:rPr>
        <w:t xml:space="preserve">Members of the Collaborative Partnership on Sustainable Wildlife Management (CPW) and </w:t>
      </w:r>
      <w:r w:rsidRPr="00793158">
        <w:rPr>
          <w:rStyle w:val="A13"/>
          <w:rFonts w:ascii="Times New Roman" w:hAnsi="Times New Roman" w:cs="Times New Roman"/>
          <w:color w:val="auto"/>
          <w:sz w:val="22"/>
          <w:szCs w:val="22"/>
        </w:rPr>
        <w:t>the</w:t>
      </w:r>
      <w:r w:rsidRPr="00793158">
        <w:rPr>
          <w:szCs w:val="22"/>
          <w:shd w:val="clear" w:color="auto" w:fill="FFFFFF"/>
        </w:rPr>
        <w:t xml:space="preserve"> Food and Agriculture Organization </w:t>
      </w:r>
      <w:r w:rsidR="00047B83" w:rsidRPr="00793158">
        <w:rPr>
          <w:szCs w:val="22"/>
          <w:shd w:val="clear" w:color="auto" w:fill="FFFFFF"/>
        </w:rPr>
        <w:t xml:space="preserve">of the United Nations </w:t>
      </w:r>
      <w:r w:rsidRPr="00793158">
        <w:rPr>
          <w:szCs w:val="22"/>
          <w:shd w:val="clear" w:color="auto" w:fill="FFFFFF"/>
        </w:rPr>
        <w:t>(FAO)</w:t>
      </w:r>
      <w:r w:rsidRPr="00793158">
        <w:rPr>
          <w:rStyle w:val="A13"/>
          <w:rFonts w:ascii="Times New Roman" w:hAnsi="Times New Roman" w:cs="Times New Roman"/>
          <w:bCs/>
          <w:color w:val="auto"/>
          <w:sz w:val="22"/>
          <w:szCs w:val="22"/>
        </w:rPr>
        <w:t xml:space="preserve">. </w:t>
      </w:r>
      <w:r w:rsidR="005208DB" w:rsidRPr="00793158">
        <w:rPr>
          <w:rStyle w:val="A13"/>
          <w:rFonts w:ascii="Times New Roman" w:hAnsi="Times New Roman" w:cs="Times New Roman"/>
          <w:color w:val="auto"/>
          <w:sz w:val="22"/>
          <w:szCs w:val="22"/>
        </w:rPr>
        <w:t xml:space="preserve">The </w:t>
      </w:r>
      <w:r w:rsidR="0025404B" w:rsidRPr="00793158">
        <w:rPr>
          <w:rStyle w:val="A13"/>
          <w:rFonts w:ascii="Times New Roman" w:hAnsi="Times New Roman" w:cs="Times New Roman"/>
          <w:color w:val="auto"/>
          <w:sz w:val="22"/>
          <w:szCs w:val="22"/>
        </w:rPr>
        <w:t>a</w:t>
      </w:r>
      <w:r w:rsidR="005208DB" w:rsidRPr="00793158">
        <w:rPr>
          <w:rStyle w:val="A13"/>
          <w:rFonts w:ascii="Times New Roman" w:hAnsi="Times New Roman" w:cs="Times New Roman"/>
          <w:color w:val="auto"/>
          <w:sz w:val="22"/>
          <w:szCs w:val="22"/>
        </w:rPr>
        <w:t>ction plan</w:t>
      </w:r>
      <w:r w:rsidR="00042CA0" w:rsidRPr="00793158">
        <w:rPr>
          <w:rStyle w:val="A13"/>
          <w:rFonts w:ascii="Times New Roman" w:hAnsi="Times New Roman" w:cs="Times New Roman"/>
          <w:color w:val="auto"/>
          <w:sz w:val="22"/>
          <w:szCs w:val="22"/>
        </w:rPr>
        <w:t xml:space="preserve"> </w:t>
      </w:r>
      <w:r w:rsidR="008941B5" w:rsidRPr="00793158">
        <w:rPr>
          <w:rStyle w:val="A13"/>
          <w:rFonts w:ascii="Times New Roman" w:hAnsi="Times New Roman" w:cs="Times New Roman"/>
          <w:color w:val="auto"/>
          <w:sz w:val="22"/>
          <w:szCs w:val="22"/>
        </w:rPr>
        <w:t>also takes note of</w:t>
      </w:r>
      <w:r w:rsidR="00042CA0" w:rsidRPr="00793158">
        <w:rPr>
          <w:rStyle w:val="A13"/>
          <w:rFonts w:ascii="Times New Roman" w:hAnsi="Times New Roman" w:cs="Times New Roman"/>
          <w:color w:val="auto"/>
          <w:sz w:val="22"/>
          <w:szCs w:val="22"/>
        </w:rPr>
        <w:t xml:space="preserve"> the </w:t>
      </w:r>
      <w:r w:rsidR="006E17E9" w:rsidRPr="00793158">
        <w:rPr>
          <w:rStyle w:val="A13"/>
          <w:rFonts w:ascii="Times New Roman" w:hAnsi="Times New Roman" w:cs="Times New Roman"/>
          <w:color w:val="auto"/>
          <w:sz w:val="22"/>
          <w:szCs w:val="22"/>
        </w:rPr>
        <w:t xml:space="preserve">work programme of </w:t>
      </w:r>
      <w:r w:rsidR="007B62E5" w:rsidRPr="00793158">
        <w:rPr>
          <w:rStyle w:val="A13"/>
          <w:rFonts w:ascii="Times New Roman" w:hAnsi="Times New Roman" w:cs="Times New Roman"/>
          <w:color w:val="auto"/>
          <w:sz w:val="22"/>
          <w:szCs w:val="22"/>
        </w:rPr>
        <w:t>IPBES</w:t>
      </w:r>
      <w:r w:rsidR="006E17E9" w:rsidRPr="00793158">
        <w:rPr>
          <w:rStyle w:val="A13"/>
          <w:rFonts w:ascii="Times New Roman" w:hAnsi="Times New Roman" w:cs="Times New Roman"/>
          <w:color w:val="auto"/>
          <w:sz w:val="22"/>
          <w:szCs w:val="22"/>
        </w:rPr>
        <w:t xml:space="preserve"> </w:t>
      </w:r>
      <w:r w:rsidR="00042CA0" w:rsidRPr="00793158">
        <w:rPr>
          <w:rStyle w:val="A13"/>
          <w:rFonts w:ascii="Times New Roman" w:hAnsi="Times New Roman" w:cs="Times New Roman"/>
          <w:color w:val="auto"/>
          <w:sz w:val="22"/>
          <w:szCs w:val="22"/>
        </w:rPr>
        <w:t xml:space="preserve">adopted at its </w:t>
      </w:r>
      <w:r w:rsidR="00966C57" w:rsidRPr="00793158">
        <w:rPr>
          <w:rStyle w:val="A13"/>
          <w:rFonts w:ascii="Times New Roman" w:hAnsi="Times New Roman" w:cs="Times New Roman"/>
          <w:color w:val="auto"/>
          <w:sz w:val="22"/>
          <w:szCs w:val="22"/>
        </w:rPr>
        <w:t>s</w:t>
      </w:r>
      <w:r w:rsidR="00042CA0" w:rsidRPr="00793158">
        <w:rPr>
          <w:rStyle w:val="A13"/>
          <w:rFonts w:ascii="Times New Roman" w:hAnsi="Times New Roman" w:cs="Times New Roman"/>
          <w:color w:val="auto"/>
          <w:sz w:val="22"/>
          <w:szCs w:val="22"/>
        </w:rPr>
        <w:t xml:space="preserve">eventh </w:t>
      </w:r>
      <w:r w:rsidR="00966C57" w:rsidRPr="00793158">
        <w:rPr>
          <w:rStyle w:val="A13"/>
          <w:rFonts w:ascii="Times New Roman" w:hAnsi="Times New Roman" w:cs="Times New Roman"/>
          <w:color w:val="auto"/>
          <w:sz w:val="22"/>
          <w:szCs w:val="22"/>
        </w:rPr>
        <w:t>p</w:t>
      </w:r>
      <w:r w:rsidR="00042CA0" w:rsidRPr="00793158">
        <w:rPr>
          <w:rStyle w:val="A13"/>
          <w:rFonts w:ascii="Times New Roman" w:hAnsi="Times New Roman" w:cs="Times New Roman"/>
          <w:color w:val="auto"/>
          <w:sz w:val="22"/>
          <w:szCs w:val="22"/>
        </w:rPr>
        <w:t>lenary</w:t>
      </w:r>
      <w:r w:rsidR="00751314" w:rsidRPr="00793158">
        <w:rPr>
          <w:rStyle w:val="FootnoteReference"/>
          <w:szCs w:val="22"/>
        </w:rPr>
        <w:footnoteReference w:id="23"/>
      </w:r>
      <w:r w:rsidR="00A96601" w:rsidRPr="00793158">
        <w:rPr>
          <w:rStyle w:val="A13"/>
          <w:rFonts w:ascii="Times New Roman" w:hAnsi="Times New Roman" w:cs="Times New Roman"/>
          <w:color w:val="auto"/>
          <w:sz w:val="22"/>
          <w:szCs w:val="22"/>
        </w:rPr>
        <w:t xml:space="preserve"> foreseeing </w:t>
      </w:r>
      <w:r w:rsidR="00042CA0" w:rsidRPr="00793158">
        <w:rPr>
          <w:rStyle w:val="A13"/>
          <w:rFonts w:ascii="Times New Roman" w:hAnsi="Times New Roman" w:cs="Times New Roman"/>
          <w:color w:val="auto"/>
          <w:sz w:val="22"/>
          <w:szCs w:val="22"/>
        </w:rPr>
        <w:t>the elaboration of a biodiversity nexus assessment</w:t>
      </w:r>
      <w:r w:rsidR="00073A4C" w:rsidRPr="00793158">
        <w:rPr>
          <w:rStyle w:val="A13"/>
          <w:rFonts w:ascii="Times New Roman" w:hAnsi="Times New Roman" w:cs="Times New Roman"/>
          <w:color w:val="auto"/>
          <w:sz w:val="22"/>
          <w:szCs w:val="22"/>
        </w:rPr>
        <w:t>, which will include</w:t>
      </w:r>
      <w:r w:rsidR="00042CA0" w:rsidRPr="00793158">
        <w:rPr>
          <w:rStyle w:val="A13"/>
          <w:rFonts w:ascii="Times New Roman" w:hAnsi="Times New Roman" w:cs="Times New Roman"/>
          <w:color w:val="auto"/>
          <w:sz w:val="22"/>
          <w:szCs w:val="22"/>
        </w:rPr>
        <w:t xml:space="preserve"> linkages between biodiversity and health</w:t>
      </w:r>
      <w:r w:rsidR="008C688B" w:rsidRPr="00793158">
        <w:rPr>
          <w:rStyle w:val="A13"/>
          <w:rFonts w:ascii="Times New Roman" w:hAnsi="Times New Roman" w:cs="Times New Roman"/>
          <w:color w:val="auto"/>
          <w:sz w:val="22"/>
          <w:szCs w:val="22"/>
        </w:rPr>
        <w:t xml:space="preserve">, </w:t>
      </w:r>
      <w:proofErr w:type="gramStart"/>
      <w:r w:rsidR="008C688B" w:rsidRPr="00793158">
        <w:rPr>
          <w:rStyle w:val="A13"/>
          <w:rFonts w:ascii="Times New Roman" w:hAnsi="Times New Roman" w:cs="Times New Roman"/>
          <w:color w:val="auto"/>
          <w:sz w:val="22"/>
          <w:szCs w:val="22"/>
        </w:rPr>
        <w:t>taking into account</w:t>
      </w:r>
      <w:proofErr w:type="gramEnd"/>
      <w:r w:rsidR="008C688B" w:rsidRPr="00793158">
        <w:rPr>
          <w:rStyle w:val="A13"/>
          <w:rFonts w:ascii="Times New Roman" w:hAnsi="Times New Roman" w:cs="Times New Roman"/>
          <w:color w:val="auto"/>
          <w:sz w:val="22"/>
          <w:szCs w:val="22"/>
        </w:rPr>
        <w:t xml:space="preserve"> the Workshop report on Biodiversity and Pandemics</w:t>
      </w:r>
      <w:r w:rsidR="00B07316" w:rsidRPr="00793158">
        <w:rPr>
          <w:rStyle w:val="A13"/>
          <w:rFonts w:ascii="Times New Roman" w:hAnsi="Times New Roman" w:cs="Times New Roman"/>
          <w:color w:val="auto"/>
          <w:sz w:val="22"/>
          <w:szCs w:val="22"/>
        </w:rPr>
        <w:t>.</w:t>
      </w:r>
      <w:r w:rsidR="008C688B" w:rsidRPr="00793158">
        <w:rPr>
          <w:rStyle w:val="FootnoteReference"/>
          <w:bCs/>
          <w:szCs w:val="22"/>
        </w:rPr>
        <w:footnoteReference w:id="24"/>
      </w:r>
      <w:r w:rsidR="005208DB" w:rsidRPr="00793158">
        <w:rPr>
          <w:rStyle w:val="A13"/>
          <w:rFonts w:ascii="Times New Roman" w:hAnsi="Times New Roman" w:cs="Times New Roman"/>
          <w:color w:val="auto"/>
          <w:sz w:val="22"/>
          <w:szCs w:val="22"/>
        </w:rPr>
        <w:t xml:space="preserve"> </w:t>
      </w:r>
      <w:r w:rsidRPr="00793158">
        <w:rPr>
          <w:rStyle w:val="A13"/>
          <w:rFonts w:ascii="Times New Roman" w:hAnsi="Times New Roman" w:cs="Times New Roman"/>
          <w:bCs/>
          <w:color w:val="auto"/>
          <w:sz w:val="22"/>
          <w:szCs w:val="22"/>
        </w:rPr>
        <w:t>The</w:t>
      </w:r>
      <w:r w:rsidRPr="00793158">
        <w:rPr>
          <w:szCs w:val="22"/>
        </w:rPr>
        <w:t xml:space="preserve"> </w:t>
      </w:r>
      <w:r w:rsidR="0025404B" w:rsidRPr="00793158">
        <w:rPr>
          <w:szCs w:val="22"/>
        </w:rPr>
        <w:t xml:space="preserve">action </w:t>
      </w:r>
      <w:r w:rsidRPr="00793158">
        <w:rPr>
          <w:szCs w:val="22"/>
        </w:rPr>
        <w:t xml:space="preserve">plan also </w:t>
      </w:r>
      <w:r w:rsidRPr="00793158">
        <w:rPr>
          <w:rStyle w:val="A13"/>
          <w:rFonts w:ascii="Times New Roman" w:hAnsi="Times New Roman" w:cs="Times New Roman"/>
          <w:color w:val="auto"/>
          <w:sz w:val="22"/>
          <w:szCs w:val="22"/>
        </w:rPr>
        <w:t>supports the ‘</w:t>
      </w:r>
      <w:r w:rsidR="00BD15C7" w:rsidRPr="00793158">
        <w:rPr>
          <w:rStyle w:val="A13"/>
          <w:rFonts w:ascii="Times New Roman" w:hAnsi="Times New Roman" w:cs="Times New Roman"/>
          <w:color w:val="auto"/>
          <w:sz w:val="22"/>
          <w:szCs w:val="22"/>
        </w:rPr>
        <w:t>b</w:t>
      </w:r>
      <w:r w:rsidRPr="00793158">
        <w:rPr>
          <w:rStyle w:val="A13"/>
          <w:rFonts w:ascii="Times New Roman" w:hAnsi="Times New Roman" w:cs="Times New Roman"/>
          <w:color w:val="auto"/>
          <w:sz w:val="22"/>
          <w:szCs w:val="22"/>
        </w:rPr>
        <w:t xml:space="preserve">uild </w:t>
      </w:r>
      <w:r w:rsidR="00BD15C7" w:rsidRPr="00793158">
        <w:rPr>
          <w:rStyle w:val="A13"/>
          <w:rFonts w:ascii="Times New Roman" w:hAnsi="Times New Roman" w:cs="Times New Roman"/>
          <w:color w:val="auto"/>
          <w:sz w:val="22"/>
          <w:szCs w:val="22"/>
        </w:rPr>
        <w:t>b</w:t>
      </w:r>
      <w:r w:rsidRPr="00793158">
        <w:rPr>
          <w:rStyle w:val="A13"/>
          <w:rFonts w:ascii="Times New Roman" w:hAnsi="Times New Roman" w:cs="Times New Roman"/>
          <w:color w:val="auto"/>
          <w:sz w:val="22"/>
          <w:szCs w:val="22"/>
        </w:rPr>
        <w:t xml:space="preserve">ack </w:t>
      </w:r>
      <w:r w:rsidR="00BD15C7" w:rsidRPr="00793158">
        <w:rPr>
          <w:rStyle w:val="A13"/>
          <w:rFonts w:ascii="Times New Roman" w:hAnsi="Times New Roman" w:cs="Times New Roman"/>
          <w:color w:val="auto"/>
          <w:sz w:val="22"/>
          <w:szCs w:val="22"/>
        </w:rPr>
        <w:t>b</w:t>
      </w:r>
      <w:r w:rsidRPr="00793158">
        <w:rPr>
          <w:rStyle w:val="A13"/>
          <w:rFonts w:ascii="Times New Roman" w:hAnsi="Times New Roman" w:cs="Times New Roman"/>
          <w:color w:val="auto"/>
          <w:sz w:val="22"/>
          <w:szCs w:val="22"/>
        </w:rPr>
        <w:t xml:space="preserve">etter’ agenda, which includes economic recovery by protecting nature and thus protecting health, in line with the </w:t>
      </w:r>
      <w:r w:rsidRPr="00793158">
        <w:rPr>
          <w:rStyle w:val="A13"/>
          <w:rFonts w:ascii="Times New Roman" w:hAnsi="Times New Roman" w:cs="Times New Roman"/>
          <w:i/>
          <w:iCs/>
          <w:color w:val="auto"/>
          <w:sz w:val="22"/>
          <w:szCs w:val="22"/>
        </w:rPr>
        <w:t>WHO Manifesto for a Healthy Recovery from COVID-19</w:t>
      </w:r>
      <w:r w:rsidRPr="00793158">
        <w:rPr>
          <w:rStyle w:val="FootnoteReference"/>
          <w:szCs w:val="22"/>
        </w:rPr>
        <w:footnoteReference w:id="25"/>
      </w:r>
      <w:r w:rsidRPr="00793158">
        <w:rPr>
          <w:rStyle w:val="A13"/>
          <w:rFonts w:ascii="Times New Roman" w:hAnsi="Times New Roman" w:cs="Times New Roman"/>
          <w:color w:val="auto"/>
          <w:sz w:val="22"/>
          <w:szCs w:val="22"/>
        </w:rPr>
        <w:t xml:space="preserve"> with particular attention to the first prescription to </w:t>
      </w:r>
      <w:r w:rsidRPr="00793158">
        <w:rPr>
          <w:rStyle w:val="A13"/>
          <w:rFonts w:ascii="Times New Roman" w:hAnsi="Times New Roman" w:cs="Times New Roman"/>
          <w:i/>
          <w:color w:val="auto"/>
          <w:sz w:val="22"/>
          <w:szCs w:val="22"/>
        </w:rPr>
        <w:t>Protect and Preserve the Source of Human health: Nature</w:t>
      </w:r>
      <w:r w:rsidRPr="00793158">
        <w:rPr>
          <w:rStyle w:val="A13"/>
          <w:rFonts w:ascii="Times New Roman" w:hAnsi="Times New Roman" w:cs="Times New Roman"/>
          <w:color w:val="auto"/>
          <w:sz w:val="22"/>
          <w:szCs w:val="22"/>
        </w:rPr>
        <w:t>.</w:t>
      </w:r>
      <w:r w:rsidR="00446F06" w:rsidRPr="00793158">
        <w:rPr>
          <w:rStyle w:val="A13"/>
          <w:rFonts w:ascii="Times New Roman" w:hAnsi="Times New Roman" w:cs="Times New Roman"/>
          <w:color w:val="auto"/>
          <w:sz w:val="22"/>
          <w:szCs w:val="22"/>
        </w:rPr>
        <w:t xml:space="preserve"> </w:t>
      </w:r>
    </w:p>
    <w:p w14:paraId="58B4579A" w14:textId="304B506F" w:rsidR="00134F79" w:rsidRPr="00793158" w:rsidRDefault="00134F79" w:rsidP="00042CA0">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11.</w:t>
      </w:r>
      <w:r w:rsidRPr="00793158">
        <w:rPr>
          <w:szCs w:val="22"/>
        </w:rPr>
        <w:tab/>
        <w:t xml:space="preserve">In the context of the COVID-19 pandemic and the </w:t>
      </w:r>
      <w:r w:rsidR="006F4319" w:rsidRPr="00793158">
        <w:rPr>
          <w:szCs w:val="22"/>
        </w:rPr>
        <w:t>“b</w:t>
      </w:r>
      <w:r w:rsidRPr="00793158">
        <w:rPr>
          <w:szCs w:val="22"/>
        </w:rPr>
        <w:t xml:space="preserve">uild </w:t>
      </w:r>
      <w:r w:rsidR="006F4319" w:rsidRPr="00793158">
        <w:rPr>
          <w:szCs w:val="22"/>
        </w:rPr>
        <w:t>b</w:t>
      </w:r>
      <w:r w:rsidRPr="00793158">
        <w:rPr>
          <w:szCs w:val="22"/>
        </w:rPr>
        <w:t xml:space="preserve">ack </w:t>
      </w:r>
      <w:r w:rsidR="006F4319" w:rsidRPr="00793158">
        <w:rPr>
          <w:szCs w:val="22"/>
        </w:rPr>
        <w:t>b</w:t>
      </w:r>
      <w:r w:rsidRPr="00793158">
        <w:rPr>
          <w:szCs w:val="22"/>
        </w:rPr>
        <w:t>etter</w:t>
      </w:r>
      <w:r w:rsidR="006F4319" w:rsidRPr="00793158">
        <w:rPr>
          <w:szCs w:val="22"/>
        </w:rPr>
        <w:t>”</w:t>
      </w:r>
      <w:r w:rsidRPr="00793158">
        <w:rPr>
          <w:szCs w:val="22"/>
        </w:rPr>
        <w:t xml:space="preserve"> agenda, there is a growing momentum on environmental components of One Health, as illustrated by the joining of UNEP to the Tripartite consisting of WHO, the World Organisation for Animal Health (OIE) and </w:t>
      </w:r>
      <w:hyperlink r:id="rId15" w:tgtFrame="_blank" w:tooltip="United Nations Food and Agriculture Organization" w:history="1">
        <w:r w:rsidRPr="00793158">
          <w:rPr>
            <w:szCs w:val="22"/>
          </w:rPr>
          <w:t>FAO</w:t>
        </w:r>
      </w:hyperlink>
      <w:r w:rsidRPr="00793158">
        <w:rPr>
          <w:szCs w:val="22"/>
        </w:rPr>
        <w:t xml:space="preserve">, as well as the creation of a One Health High Level Expert </w:t>
      </w:r>
      <w:r w:rsidR="008F5A75" w:rsidRPr="00793158">
        <w:rPr>
          <w:szCs w:val="22"/>
        </w:rPr>
        <w:t>Panel</w:t>
      </w:r>
      <w:r w:rsidRPr="00793158">
        <w:rPr>
          <w:szCs w:val="22"/>
        </w:rPr>
        <w:t>.</w:t>
      </w:r>
      <w:r w:rsidRPr="00793158">
        <w:rPr>
          <w:rStyle w:val="FootnoteReference"/>
          <w:szCs w:val="22"/>
        </w:rPr>
        <w:footnoteReference w:id="26"/>
      </w:r>
      <w:r w:rsidRPr="00793158">
        <w:rPr>
          <w:szCs w:val="22"/>
        </w:rPr>
        <w:t xml:space="preserve"> Given the evolving landscape and building on this momentum, the Secretariat of the Convention on Biological diversity will continue to facilitate awareness of biodiversity and health linkages and work closely with its partners, including WHO and through the Inter-agency </w:t>
      </w:r>
      <w:r w:rsidR="00665B87" w:rsidRPr="00793158">
        <w:rPr>
          <w:szCs w:val="22"/>
        </w:rPr>
        <w:t>L</w:t>
      </w:r>
      <w:r w:rsidRPr="00793158">
        <w:rPr>
          <w:szCs w:val="22"/>
        </w:rPr>
        <w:t xml:space="preserve">iaison </w:t>
      </w:r>
      <w:r w:rsidR="00665B87" w:rsidRPr="00793158">
        <w:rPr>
          <w:szCs w:val="22"/>
        </w:rPr>
        <w:t>G</w:t>
      </w:r>
      <w:r w:rsidRPr="00793158">
        <w:rPr>
          <w:szCs w:val="22"/>
        </w:rPr>
        <w:t xml:space="preserve">roup on Biodiversity and </w:t>
      </w:r>
      <w:r w:rsidR="00730263" w:rsidRPr="00793158">
        <w:rPr>
          <w:szCs w:val="22"/>
        </w:rPr>
        <w:t>H</w:t>
      </w:r>
      <w:r w:rsidRPr="00793158">
        <w:rPr>
          <w:szCs w:val="22"/>
        </w:rPr>
        <w:t>ealth, as well as UNEP, with a view to contributing to those ongoing initiatives and promoting a biodiversity-inclusive One Health approach</w:t>
      </w:r>
      <w:r w:rsidR="00CD2F46" w:rsidRPr="00793158">
        <w:rPr>
          <w:szCs w:val="22"/>
        </w:rPr>
        <w:t>,</w:t>
      </w:r>
      <w:r w:rsidR="003C4FAE" w:rsidRPr="00793158">
        <w:rPr>
          <w:szCs w:val="22"/>
        </w:rPr>
        <w:t xml:space="preserve"> among other holistic approaches</w:t>
      </w:r>
      <w:r w:rsidRPr="00793158">
        <w:rPr>
          <w:szCs w:val="22"/>
        </w:rPr>
        <w:t xml:space="preserve">, while seeking synergies and ensuring there is no duplication of work. By recognizing the value of One Health as part of the post-2020 </w:t>
      </w:r>
      <w:r w:rsidR="002F44B2" w:rsidRPr="00793158">
        <w:rPr>
          <w:szCs w:val="22"/>
        </w:rPr>
        <w:t xml:space="preserve">global </w:t>
      </w:r>
      <w:r w:rsidRPr="00793158">
        <w:rPr>
          <w:szCs w:val="22"/>
        </w:rPr>
        <w:t xml:space="preserve">biodiversity framework and through this action plan, the Parties to the Convention on Biological </w:t>
      </w:r>
      <w:r w:rsidR="00730263" w:rsidRPr="00793158">
        <w:rPr>
          <w:szCs w:val="22"/>
        </w:rPr>
        <w:t>D</w:t>
      </w:r>
      <w:r w:rsidRPr="00793158">
        <w:rPr>
          <w:szCs w:val="22"/>
        </w:rPr>
        <w:t xml:space="preserve">iversity have an opportunity to reinforce the importance of the biodiversity components of One Health and accelerate the achievement of a biodiversity-inclusive One </w:t>
      </w:r>
      <w:r w:rsidRPr="00793158">
        <w:rPr>
          <w:szCs w:val="22"/>
        </w:rPr>
        <w:lastRenderedPageBreak/>
        <w:t>Health transition</w:t>
      </w:r>
      <w:r w:rsidR="002B58C6" w:rsidRPr="00793158">
        <w:rPr>
          <w:szCs w:val="22"/>
        </w:rPr>
        <w:t>, recognizing the One Health approach among other holistic approaches to health</w:t>
      </w:r>
      <w:r w:rsidR="004D6360" w:rsidRPr="00793158">
        <w:rPr>
          <w:szCs w:val="22"/>
        </w:rPr>
        <w:t>,</w:t>
      </w:r>
      <w:r w:rsidR="002B58C6" w:rsidRPr="00793158">
        <w:rPr>
          <w:szCs w:val="22"/>
        </w:rPr>
        <w:t xml:space="preserve"> </w:t>
      </w:r>
      <w:r w:rsidRPr="00793158">
        <w:rPr>
          <w:szCs w:val="22"/>
        </w:rPr>
        <w:t>in the next decade.</w:t>
      </w:r>
    </w:p>
    <w:p w14:paraId="1991815E" w14:textId="1D553EE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bCs/>
          <w:szCs w:val="22"/>
        </w:rPr>
      </w:pPr>
      <w:r w:rsidRPr="00793158">
        <w:rPr>
          <w:bCs/>
          <w:szCs w:val="22"/>
        </w:rPr>
        <w:t>12.</w:t>
      </w:r>
      <w:r w:rsidRPr="00793158">
        <w:rPr>
          <w:bCs/>
          <w:szCs w:val="22"/>
        </w:rPr>
        <w:tab/>
      </w:r>
      <w:r w:rsidRPr="00793158">
        <w:rPr>
          <w:szCs w:val="22"/>
        </w:rPr>
        <w:t xml:space="preserve">Achieving </w:t>
      </w:r>
      <w:r w:rsidR="003C4FAE" w:rsidRPr="00793158">
        <w:rPr>
          <w:szCs w:val="22"/>
        </w:rPr>
        <w:t>this</w:t>
      </w:r>
      <w:r w:rsidRPr="00793158">
        <w:rPr>
          <w:szCs w:val="22"/>
        </w:rPr>
        <w:t xml:space="preserve"> transition </w:t>
      </w:r>
      <w:r w:rsidR="00BF6B9D" w:rsidRPr="00793158">
        <w:rPr>
          <w:szCs w:val="22"/>
        </w:rPr>
        <w:t xml:space="preserve">in a manner </w:t>
      </w:r>
      <w:r w:rsidRPr="00793158">
        <w:rPr>
          <w:szCs w:val="22"/>
        </w:rPr>
        <w:t xml:space="preserve">that remains economically sustainable for populations in developing countries; fully supports human health, all living beings, ecosystems and relevant systemic drivers; and addresses the common drivers of biodiversity loss, habitats disruption, disease risk, and health impacts will enable a virtuous cycle. A One Health transition can play a critical and catalytic role in reducing the loss and degradation of biodiversity, restoring healthy ecosystems, enhancing the health, well-being and livelihood of all living beings, including humans, animals and plants, and preventing future pandemics. </w:t>
      </w:r>
    </w:p>
    <w:p w14:paraId="7E1CC57E" w14:textId="52686419" w:rsidR="00134F79" w:rsidRPr="00793158" w:rsidRDefault="00134F79" w:rsidP="00967EC1">
      <w:pPr>
        <w:pStyle w:val="Heading1"/>
        <w:suppressLineNumbers/>
        <w:suppressAutoHyphens/>
        <w:kinsoku w:val="0"/>
        <w:overflowPunct w:val="0"/>
        <w:autoSpaceDE w:val="0"/>
        <w:autoSpaceDN w:val="0"/>
        <w:adjustRightInd w:val="0"/>
        <w:snapToGrid w:val="0"/>
        <w:spacing w:before="120"/>
        <w:rPr>
          <w:b w:val="0"/>
          <w:kern w:val="22"/>
          <w:szCs w:val="22"/>
        </w:rPr>
      </w:pPr>
      <w:bookmarkStart w:id="4" w:name="_Toc70344426"/>
      <w:r w:rsidRPr="00793158">
        <w:rPr>
          <w:kern w:val="22"/>
          <w:szCs w:val="22"/>
        </w:rPr>
        <w:t>IV.</w:t>
      </w:r>
      <w:r w:rsidRPr="00793158">
        <w:rPr>
          <w:kern w:val="22"/>
          <w:szCs w:val="22"/>
        </w:rPr>
        <w:tab/>
        <w:t>STRATEGIC OBJECTIVES AND RATIONALE OF THE ACTION PLAN</w:t>
      </w:r>
      <w:bookmarkEnd w:id="4"/>
    </w:p>
    <w:p w14:paraId="30D16484" w14:textId="7A4C709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pPr>
      <w:r w:rsidRPr="00793158">
        <w:rPr>
          <w:rStyle w:val="A13"/>
          <w:rFonts w:ascii="Times New Roman" w:hAnsi="Times New Roman" w:cs="Times New Roman"/>
          <w:iCs/>
          <w:color w:val="auto"/>
          <w:sz w:val="22"/>
          <w:szCs w:val="22"/>
        </w:rPr>
        <w:t>13.</w:t>
      </w:r>
      <w:r w:rsidRPr="00793158">
        <w:rPr>
          <w:rStyle w:val="A13"/>
          <w:rFonts w:ascii="Times New Roman" w:hAnsi="Times New Roman" w:cs="Times New Roman"/>
          <w:iCs/>
          <w:color w:val="auto"/>
          <w:sz w:val="22"/>
          <w:szCs w:val="22"/>
        </w:rPr>
        <w:tab/>
      </w:r>
      <w:r w:rsidRPr="00793158">
        <w:rPr>
          <w:szCs w:val="22"/>
        </w:rPr>
        <w:t xml:space="preserve">The </w:t>
      </w:r>
      <w:r w:rsidRPr="00793158">
        <w:rPr>
          <w:i/>
          <w:szCs w:val="22"/>
        </w:rPr>
        <w:t>main and</w:t>
      </w:r>
      <w:r w:rsidRPr="00793158">
        <w:rPr>
          <w:szCs w:val="22"/>
        </w:rPr>
        <w:t xml:space="preserve"> </w:t>
      </w:r>
      <w:r w:rsidRPr="00793158">
        <w:rPr>
          <w:i/>
          <w:iCs/>
          <w:szCs w:val="22"/>
        </w:rPr>
        <w:t>overall objective</w:t>
      </w:r>
      <w:r w:rsidRPr="00793158">
        <w:rPr>
          <w:szCs w:val="22"/>
        </w:rPr>
        <w:t xml:space="preserve"> of the </w:t>
      </w:r>
      <w:r w:rsidR="003601E1" w:rsidRPr="00793158">
        <w:rPr>
          <w:szCs w:val="22"/>
        </w:rPr>
        <w:t>a</w:t>
      </w:r>
      <w:r w:rsidRPr="00793158">
        <w:rPr>
          <w:szCs w:val="22"/>
        </w:rPr>
        <w:t xml:space="preserve">ction plan is to support Parties and other Governments, at all levels, relevant organizations and initiatives, indigenous peoples and local communities, women, youth </w:t>
      </w:r>
      <w:r w:rsidR="007F304B" w:rsidRPr="00793158">
        <w:rPr>
          <w:szCs w:val="22"/>
        </w:rPr>
        <w:t>and older persons</w:t>
      </w:r>
      <w:r w:rsidRPr="00793158">
        <w:rPr>
          <w:szCs w:val="22"/>
        </w:rPr>
        <w:t>, business and civil society organizations, as well as other stakeholders, in (a) mainstreaming biodiversity and health linkages into policies, strategies, programmes and accounts at all levels, and (b) accelerating and upscaling efforts towards a One Health approach</w:t>
      </w:r>
      <w:r w:rsidR="00982337" w:rsidRPr="00793158">
        <w:rPr>
          <w:szCs w:val="22"/>
        </w:rPr>
        <w:t>,</w:t>
      </w:r>
      <w:r w:rsidRPr="00793158">
        <w:rPr>
          <w:szCs w:val="22"/>
        </w:rPr>
        <w:t xml:space="preserve"> </w:t>
      </w:r>
      <w:r w:rsidR="00BC7A5A" w:rsidRPr="00793158">
        <w:rPr>
          <w:szCs w:val="22"/>
        </w:rPr>
        <w:t>among other holistic approaches</w:t>
      </w:r>
      <w:r w:rsidR="00982337" w:rsidRPr="00793158">
        <w:rPr>
          <w:szCs w:val="22"/>
        </w:rPr>
        <w:t>,</w:t>
      </w:r>
      <w:r w:rsidR="00BC7A5A" w:rsidRPr="00793158">
        <w:rPr>
          <w:szCs w:val="22"/>
        </w:rPr>
        <w:t xml:space="preserve"> </w:t>
      </w:r>
      <w:r w:rsidRPr="00793158">
        <w:rPr>
          <w:szCs w:val="22"/>
        </w:rPr>
        <w:t xml:space="preserve">to the conservation </w:t>
      </w:r>
      <w:r w:rsidR="00BC7A5A" w:rsidRPr="00793158">
        <w:rPr>
          <w:szCs w:val="22"/>
        </w:rPr>
        <w:t xml:space="preserve">and sustainable use </w:t>
      </w:r>
      <w:r w:rsidRPr="00793158">
        <w:rPr>
          <w:szCs w:val="22"/>
        </w:rPr>
        <w:t>of biodiversity and the promotion of health</w:t>
      </w:r>
      <w:r w:rsidRPr="00793158">
        <w:rPr>
          <w:rStyle w:val="A13"/>
          <w:rFonts w:ascii="Times New Roman" w:hAnsi="Times New Roman" w:cs="Times New Roman"/>
          <w:color w:val="auto"/>
          <w:sz w:val="22"/>
          <w:szCs w:val="22"/>
        </w:rPr>
        <w:t xml:space="preserve">, in line </w:t>
      </w:r>
      <w:r w:rsidRPr="00793158">
        <w:rPr>
          <w:szCs w:val="22"/>
        </w:rPr>
        <w:t xml:space="preserve">with the </w:t>
      </w:r>
      <w:r w:rsidRPr="00793158">
        <w:rPr>
          <w:i/>
          <w:szCs w:val="22"/>
        </w:rPr>
        <w:t>Guidance on integrating biodiversity considerations into One Health approaches</w:t>
      </w:r>
      <w:r w:rsidRPr="00793158">
        <w:rPr>
          <w:szCs w:val="22"/>
        </w:rPr>
        <w:t>.</w:t>
      </w:r>
      <w:r w:rsidRPr="00793158">
        <w:rPr>
          <w:rStyle w:val="FootnoteReference"/>
          <w:szCs w:val="22"/>
        </w:rPr>
        <w:footnoteReference w:id="27"/>
      </w:r>
    </w:p>
    <w:p w14:paraId="6C09EB99" w14:textId="364C8E6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14.</w:t>
      </w:r>
      <w:r w:rsidRPr="00793158">
        <w:rPr>
          <w:szCs w:val="22"/>
        </w:rPr>
        <w:tab/>
      </w:r>
      <w:r w:rsidRPr="00793158">
        <w:rPr>
          <w:rStyle w:val="A13"/>
          <w:rFonts w:ascii="Times New Roman" w:hAnsi="Times New Roman" w:cs="Times New Roman"/>
          <w:color w:val="auto"/>
          <w:sz w:val="22"/>
          <w:szCs w:val="22"/>
        </w:rPr>
        <w:t xml:space="preserve">The </w:t>
      </w:r>
      <w:r w:rsidRPr="00793158">
        <w:rPr>
          <w:rStyle w:val="A13"/>
          <w:rFonts w:ascii="Times New Roman" w:hAnsi="Times New Roman" w:cs="Times New Roman"/>
          <w:i/>
          <w:iCs/>
          <w:color w:val="auto"/>
          <w:sz w:val="22"/>
          <w:szCs w:val="22"/>
        </w:rPr>
        <w:t>rationale</w:t>
      </w:r>
      <w:r w:rsidRPr="00793158">
        <w:rPr>
          <w:rStyle w:val="A13"/>
          <w:rFonts w:ascii="Times New Roman" w:hAnsi="Times New Roman" w:cs="Times New Roman"/>
          <w:color w:val="auto"/>
          <w:sz w:val="22"/>
          <w:szCs w:val="22"/>
        </w:rPr>
        <w:t xml:space="preserve"> of the </w:t>
      </w:r>
      <w:r w:rsidR="004E0833" w:rsidRPr="00793158">
        <w:rPr>
          <w:rStyle w:val="A13"/>
          <w:rFonts w:ascii="Times New Roman" w:hAnsi="Times New Roman" w:cs="Times New Roman"/>
          <w:color w:val="auto"/>
          <w:sz w:val="22"/>
          <w:szCs w:val="22"/>
        </w:rPr>
        <w:t>a</w:t>
      </w:r>
      <w:r w:rsidRPr="00793158">
        <w:rPr>
          <w:rStyle w:val="A13"/>
          <w:rFonts w:ascii="Times New Roman" w:hAnsi="Times New Roman" w:cs="Times New Roman"/>
          <w:color w:val="auto"/>
          <w:sz w:val="22"/>
          <w:szCs w:val="22"/>
        </w:rPr>
        <w:t xml:space="preserve">ction plan is </w:t>
      </w:r>
      <w:r w:rsidRPr="00793158">
        <w:rPr>
          <w:szCs w:val="22"/>
        </w:rPr>
        <w:t xml:space="preserve">to </w:t>
      </w:r>
      <w:r w:rsidR="00D01D03" w:rsidRPr="00793158">
        <w:rPr>
          <w:szCs w:val="22"/>
        </w:rPr>
        <w:t>work</w:t>
      </w:r>
      <w:r w:rsidR="002A77DF" w:rsidRPr="00793158">
        <w:rPr>
          <w:szCs w:val="22"/>
        </w:rPr>
        <w:t xml:space="preserve"> towards </w:t>
      </w:r>
      <w:r w:rsidRPr="00793158">
        <w:rPr>
          <w:szCs w:val="22"/>
        </w:rPr>
        <w:t>achiev</w:t>
      </w:r>
      <w:r w:rsidR="00E9105D" w:rsidRPr="00793158">
        <w:rPr>
          <w:szCs w:val="22"/>
        </w:rPr>
        <w:t>ing</w:t>
      </w:r>
      <w:r w:rsidRPr="00793158">
        <w:rPr>
          <w:szCs w:val="22"/>
        </w:rPr>
        <w:t xml:space="preserve"> health and well-being for all, in harmony with nature, and to respond to challenges that threaten the </w:t>
      </w:r>
      <w:r w:rsidRPr="00793158">
        <w:rPr>
          <w:rStyle w:val="A13"/>
          <w:rFonts w:ascii="Times New Roman" w:hAnsi="Times New Roman" w:cs="Times New Roman"/>
          <w:color w:val="auto"/>
          <w:sz w:val="22"/>
          <w:szCs w:val="22"/>
        </w:rPr>
        <w:t xml:space="preserve">health of the planet and people animals, plants, other organisms, and our shared environment in a holistic manner by 2030 and within </w:t>
      </w:r>
      <w:r w:rsidRPr="00793158">
        <w:rPr>
          <w:szCs w:val="22"/>
        </w:rPr>
        <w:t xml:space="preserve">the post-2020 </w:t>
      </w:r>
      <w:r w:rsidR="00315C5B" w:rsidRPr="00793158">
        <w:rPr>
          <w:szCs w:val="22"/>
        </w:rPr>
        <w:t>g</w:t>
      </w:r>
      <w:r w:rsidRPr="00793158">
        <w:rPr>
          <w:szCs w:val="22"/>
        </w:rPr>
        <w:t xml:space="preserve">lobal </w:t>
      </w:r>
      <w:r w:rsidR="00315C5B" w:rsidRPr="00793158">
        <w:rPr>
          <w:szCs w:val="22"/>
        </w:rPr>
        <w:t>b</w:t>
      </w:r>
      <w:r w:rsidRPr="00793158">
        <w:rPr>
          <w:szCs w:val="22"/>
        </w:rPr>
        <w:t>iodiversity framework</w:t>
      </w:r>
      <w:r w:rsidRPr="00793158">
        <w:t>.</w:t>
      </w:r>
      <w:r w:rsidR="0094213B" w:rsidRPr="00793158">
        <w:t xml:space="preserve"> </w:t>
      </w:r>
    </w:p>
    <w:p w14:paraId="53A05001" w14:textId="5EC4FB9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iCs/>
          <w:szCs w:val="22"/>
        </w:rPr>
      </w:pPr>
      <w:r w:rsidRPr="00793158">
        <w:rPr>
          <w:rStyle w:val="eop"/>
          <w:iCs/>
          <w:szCs w:val="22"/>
        </w:rPr>
        <w:t>15.</w:t>
      </w:r>
      <w:r w:rsidRPr="00793158">
        <w:rPr>
          <w:rStyle w:val="eop"/>
          <w:iCs/>
          <w:szCs w:val="22"/>
        </w:rPr>
        <w:tab/>
      </w:r>
      <w:r w:rsidRPr="00793158">
        <w:rPr>
          <w:szCs w:val="22"/>
        </w:rPr>
        <w:t xml:space="preserve">The </w:t>
      </w:r>
      <w:r w:rsidR="006F5E9C" w:rsidRPr="00793158">
        <w:rPr>
          <w:szCs w:val="22"/>
        </w:rPr>
        <w:t>a</w:t>
      </w:r>
      <w:r w:rsidRPr="00793158">
        <w:rPr>
          <w:szCs w:val="22"/>
        </w:rPr>
        <w:t xml:space="preserve">ction plan is articulated through the following strategic </w:t>
      </w:r>
      <w:r w:rsidRPr="00793158">
        <w:rPr>
          <w:i/>
          <w:iCs/>
          <w:szCs w:val="22"/>
        </w:rPr>
        <w:t>operational objectives</w:t>
      </w:r>
      <w:r w:rsidRPr="00793158">
        <w:rPr>
          <w:szCs w:val="22"/>
        </w:rPr>
        <w:t>:</w:t>
      </w:r>
    </w:p>
    <w:p w14:paraId="482A2748" w14:textId="0B7F0BCF"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(a)</w:t>
      </w:r>
      <w:r w:rsidRPr="00793158">
        <w:rPr>
          <w:szCs w:val="22"/>
        </w:rPr>
        <w:tab/>
      </w:r>
      <w:r w:rsidRPr="00793158">
        <w:rPr>
          <w:rStyle w:val="eop"/>
          <w:szCs w:val="22"/>
        </w:rPr>
        <w:t>To mainstream</w:t>
      </w:r>
      <w:r w:rsidRPr="00793158">
        <w:rPr>
          <w:szCs w:val="22"/>
          <w:vertAlign w:val="superscript"/>
        </w:rPr>
        <w:footnoteReference w:id="28"/>
      </w:r>
      <w:r w:rsidRPr="00793158">
        <w:rPr>
          <w:rStyle w:val="eop"/>
          <w:szCs w:val="22"/>
        </w:rPr>
        <w:t xml:space="preserve"> </w:t>
      </w:r>
      <w:r w:rsidRPr="00793158">
        <w:rPr>
          <w:szCs w:val="22"/>
        </w:rPr>
        <w:t xml:space="preserve">health, well-being and biodiversity linkages in cross-sectoral plans, in the development and implementation of health, biodiversity and environment-related policies and in the work and practices of relevant </w:t>
      </w:r>
      <w:r w:rsidR="00B455B9" w:rsidRPr="00793158">
        <w:rPr>
          <w:szCs w:val="22"/>
        </w:rPr>
        <w:t>m</w:t>
      </w:r>
      <w:r w:rsidRPr="00793158">
        <w:rPr>
          <w:szCs w:val="22"/>
        </w:rPr>
        <w:t>inistries or agencies, with a view to contributing to human health and biodiversity recovery</w:t>
      </w:r>
      <w:r w:rsidR="007320AD" w:rsidRPr="00793158">
        <w:rPr>
          <w:szCs w:val="22"/>
        </w:rPr>
        <w:t xml:space="preserve"> as well as</w:t>
      </w:r>
      <w:r w:rsidR="000E5171" w:rsidRPr="00793158">
        <w:rPr>
          <w:szCs w:val="22"/>
        </w:rPr>
        <w:t xml:space="preserve"> the conservation and</w:t>
      </w:r>
      <w:r w:rsidR="00E43EBF" w:rsidRPr="00793158">
        <w:rPr>
          <w:szCs w:val="22"/>
        </w:rPr>
        <w:t xml:space="preserve"> sustainable use</w:t>
      </w:r>
      <w:r w:rsidR="00BF02FA" w:rsidRPr="00793158">
        <w:rPr>
          <w:szCs w:val="22"/>
        </w:rPr>
        <w:t xml:space="preserve"> of biodiversity</w:t>
      </w:r>
      <w:r w:rsidR="007320AD" w:rsidRPr="00793158">
        <w:rPr>
          <w:szCs w:val="22"/>
        </w:rPr>
        <w:t>,</w:t>
      </w:r>
      <w:r w:rsidRPr="00793158">
        <w:rPr>
          <w:szCs w:val="22"/>
        </w:rPr>
        <w:t xml:space="preserve"> and achieving co-benefits;</w:t>
      </w:r>
    </w:p>
    <w:p w14:paraId="1431C4BC" w14:textId="47F6E1C1" w:rsidR="00134F79" w:rsidRPr="00793158" w:rsidRDefault="00134F79">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kern w:val="22"/>
          <w:szCs w:val="22"/>
        </w:rPr>
      </w:pPr>
      <w:r w:rsidRPr="00793158">
        <w:rPr>
          <w:kern w:val="22"/>
          <w:szCs w:val="22"/>
        </w:rPr>
        <w:t>(b)</w:t>
      </w:r>
      <w:r w:rsidRPr="00793158">
        <w:rPr>
          <w:kern w:val="22"/>
          <w:szCs w:val="22"/>
        </w:rPr>
        <w:tab/>
        <w:t xml:space="preserve">To mainstream biodiversity and health linkages through sector-specific plans, including in the health sector, </w:t>
      </w:r>
      <w:r w:rsidR="00FC6B2E" w:rsidRPr="00793158">
        <w:rPr>
          <w:kern w:val="22"/>
          <w:szCs w:val="22"/>
        </w:rPr>
        <w:t xml:space="preserve">and through </w:t>
      </w:r>
      <w:r w:rsidR="00275D72" w:rsidRPr="00793158">
        <w:rPr>
          <w:kern w:val="22"/>
          <w:lang w:val="en-US"/>
        </w:rPr>
        <w:t xml:space="preserve">the use and application of open standards methodology for conservation, </w:t>
      </w:r>
      <w:r w:rsidRPr="00793158">
        <w:rPr>
          <w:kern w:val="22"/>
          <w:szCs w:val="22"/>
        </w:rPr>
        <w:t>with a view to reducing the common drivers of biodiversity loss and health impacts and thus promoting the conservation and sustainable use of biodiversity alongside human well-being and animal welfare;</w:t>
      </w:r>
    </w:p>
    <w:p w14:paraId="5B067868" w14:textId="7EEE601F" w:rsidR="00606CD0" w:rsidRPr="00793158" w:rsidRDefault="00134F79" w:rsidP="00D849FE">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09"/>
        <w:rPr>
          <w:kern w:val="22"/>
          <w:szCs w:val="22"/>
        </w:rPr>
      </w:pPr>
      <w:r w:rsidRPr="00793158">
        <w:rPr>
          <w:kern w:val="22"/>
          <w:szCs w:val="22"/>
        </w:rPr>
        <w:t>(c)</w:t>
      </w:r>
      <w:r w:rsidRPr="00793158">
        <w:rPr>
          <w:kern w:val="22"/>
          <w:szCs w:val="22"/>
        </w:rPr>
        <w:tab/>
        <w:t>To promote education</w:t>
      </w:r>
      <w:r w:rsidR="00AD51E4" w:rsidRPr="00793158">
        <w:rPr>
          <w:kern w:val="22"/>
          <w:szCs w:val="22"/>
        </w:rPr>
        <w:t>, including</w:t>
      </w:r>
      <w:r w:rsidR="00217B40" w:rsidRPr="00793158">
        <w:rPr>
          <w:kern w:val="22"/>
          <w:szCs w:val="22"/>
        </w:rPr>
        <w:t xml:space="preserve"> on conservation</w:t>
      </w:r>
      <w:r w:rsidRPr="00793158">
        <w:rPr>
          <w:kern w:val="22"/>
          <w:szCs w:val="22"/>
        </w:rPr>
        <w:t xml:space="preserve">, increase awareness and improve the understanding of biodiversity and health linkages, including among the </w:t>
      </w:r>
      <w:proofErr w:type="gramStart"/>
      <w:r w:rsidRPr="00793158">
        <w:rPr>
          <w:kern w:val="22"/>
          <w:szCs w:val="22"/>
        </w:rPr>
        <w:t>general public</w:t>
      </w:r>
      <w:proofErr w:type="gramEnd"/>
      <w:r w:rsidRPr="00793158">
        <w:rPr>
          <w:kern w:val="22"/>
          <w:szCs w:val="22"/>
        </w:rPr>
        <w:t xml:space="preserve"> and non-State actors, and leverage the role of indigenous peoples and local communities </w:t>
      </w:r>
      <w:r w:rsidR="003F39BF" w:rsidRPr="00793158">
        <w:rPr>
          <w:kern w:val="22"/>
          <w:szCs w:val="22"/>
        </w:rPr>
        <w:t>and their traditional knowledge</w:t>
      </w:r>
      <w:r w:rsidRPr="00793158">
        <w:rPr>
          <w:kern w:val="22"/>
          <w:szCs w:val="22"/>
        </w:rPr>
        <w:t xml:space="preserve">, with </w:t>
      </w:r>
      <w:r w:rsidR="00B04F56" w:rsidRPr="00793158">
        <w:rPr>
          <w:kern w:val="22"/>
          <w:szCs w:val="22"/>
        </w:rPr>
        <w:t xml:space="preserve">a </w:t>
      </w:r>
      <w:r w:rsidR="00863DDB" w:rsidRPr="00793158">
        <w:rPr>
          <w:kern w:val="22"/>
          <w:szCs w:val="22"/>
        </w:rPr>
        <w:t xml:space="preserve">view </w:t>
      </w:r>
      <w:r w:rsidR="00551A63" w:rsidRPr="00793158">
        <w:rPr>
          <w:kern w:val="22"/>
          <w:szCs w:val="22"/>
        </w:rPr>
        <w:t xml:space="preserve">to </w:t>
      </w:r>
      <w:r w:rsidRPr="00793158">
        <w:rPr>
          <w:kern w:val="22"/>
          <w:szCs w:val="22"/>
        </w:rPr>
        <w:t>catalysing</w:t>
      </w:r>
      <w:r w:rsidR="00C85C0B" w:rsidRPr="00793158">
        <w:rPr>
          <w:kern w:val="22"/>
          <w:szCs w:val="22"/>
        </w:rPr>
        <w:t xml:space="preserve"> sustainable patterns of consumption and production</w:t>
      </w:r>
      <w:r w:rsidR="00BA0DF9" w:rsidRPr="00793158">
        <w:rPr>
          <w:kern w:val="22"/>
          <w:szCs w:val="22"/>
        </w:rPr>
        <w:t>.</w:t>
      </w:r>
    </w:p>
    <w:p w14:paraId="5E54AB11" w14:textId="1D76361B" w:rsidR="00134F79" w:rsidRPr="00793158" w:rsidRDefault="00134F79">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color w:val="auto"/>
          <w:kern w:val="22"/>
          <w:sz w:val="22"/>
          <w:szCs w:val="22"/>
        </w:rPr>
      </w:pPr>
      <w:r w:rsidRPr="00793158">
        <w:rPr>
          <w:rStyle w:val="A13"/>
          <w:rFonts w:ascii="Times New Roman" w:hAnsi="Times New Roman" w:cs="Times New Roman"/>
          <w:color w:val="auto"/>
          <w:kern w:val="22"/>
          <w:sz w:val="22"/>
          <w:szCs w:val="22"/>
        </w:rPr>
        <w:t>16.</w:t>
      </w:r>
      <w:r w:rsidRPr="00793158">
        <w:rPr>
          <w:rStyle w:val="A13"/>
          <w:rFonts w:ascii="Times New Roman" w:hAnsi="Times New Roman" w:cs="Times New Roman"/>
          <w:color w:val="auto"/>
          <w:kern w:val="22"/>
          <w:sz w:val="22"/>
          <w:szCs w:val="22"/>
        </w:rPr>
        <w:tab/>
        <w:t xml:space="preserve">The implementation of the </w:t>
      </w:r>
      <w:proofErr w:type="gramStart"/>
      <w:r w:rsidRPr="00793158">
        <w:rPr>
          <w:rStyle w:val="A13"/>
          <w:rFonts w:ascii="Times New Roman" w:hAnsi="Times New Roman" w:cs="Times New Roman"/>
          <w:color w:val="auto"/>
          <w:kern w:val="22"/>
          <w:sz w:val="22"/>
          <w:szCs w:val="22"/>
        </w:rPr>
        <w:t>aforementioned strategic</w:t>
      </w:r>
      <w:proofErr w:type="gramEnd"/>
      <w:r w:rsidRPr="00793158">
        <w:rPr>
          <w:rStyle w:val="A13"/>
          <w:rFonts w:ascii="Times New Roman" w:hAnsi="Times New Roman" w:cs="Times New Roman"/>
          <w:color w:val="auto"/>
          <w:kern w:val="22"/>
          <w:sz w:val="22"/>
          <w:szCs w:val="22"/>
        </w:rPr>
        <w:t xml:space="preserve"> </w:t>
      </w:r>
      <w:r w:rsidRPr="00793158">
        <w:rPr>
          <w:rStyle w:val="A13"/>
          <w:rFonts w:ascii="Times New Roman" w:hAnsi="Times New Roman" w:cs="Times New Roman"/>
          <w:i/>
          <w:iCs/>
          <w:color w:val="auto"/>
          <w:kern w:val="22"/>
          <w:sz w:val="22"/>
          <w:szCs w:val="22"/>
        </w:rPr>
        <w:t>operational objectives</w:t>
      </w:r>
      <w:r w:rsidRPr="00793158">
        <w:rPr>
          <w:rStyle w:val="A13"/>
          <w:rFonts w:ascii="Times New Roman" w:hAnsi="Times New Roman" w:cs="Times New Roman"/>
          <w:color w:val="auto"/>
          <w:kern w:val="22"/>
          <w:sz w:val="22"/>
          <w:szCs w:val="22"/>
        </w:rPr>
        <w:t xml:space="preserve"> will enable and be reinforced by the following strategic </w:t>
      </w:r>
      <w:r w:rsidRPr="00793158">
        <w:rPr>
          <w:rStyle w:val="A13"/>
          <w:rFonts w:ascii="Times New Roman" w:hAnsi="Times New Roman" w:cs="Times New Roman"/>
          <w:i/>
          <w:iCs/>
          <w:color w:val="auto"/>
          <w:kern w:val="22"/>
          <w:sz w:val="22"/>
          <w:szCs w:val="22"/>
        </w:rPr>
        <w:t>supporting objectives</w:t>
      </w:r>
      <w:r w:rsidRPr="00793158">
        <w:rPr>
          <w:rStyle w:val="A13"/>
          <w:rFonts w:ascii="Times New Roman" w:hAnsi="Times New Roman" w:cs="Times New Roman"/>
          <w:color w:val="auto"/>
          <w:kern w:val="22"/>
          <w:sz w:val="22"/>
          <w:szCs w:val="22"/>
        </w:rPr>
        <w:t>:</w:t>
      </w:r>
    </w:p>
    <w:p w14:paraId="713392CD" w14:textId="76BB6C9B" w:rsidR="00134F79" w:rsidRPr="00793158" w:rsidRDefault="00134F79">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793158">
        <w:rPr>
          <w:rStyle w:val="eop"/>
          <w:kern w:val="22"/>
          <w:szCs w:val="22"/>
        </w:rPr>
        <w:t>(a)</w:t>
      </w:r>
      <w:r w:rsidRPr="00793158">
        <w:rPr>
          <w:rStyle w:val="eop"/>
          <w:kern w:val="22"/>
          <w:szCs w:val="22"/>
        </w:rPr>
        <w:tab/>
        <w:t>To strengthen planning and surveillance, through information sharing and knowledge management, to address health threats, including the risk of p</w:t>
      </w:r>
      <w:r w:rsidRPr="00793158">
        <w:rPr>
          <w:kern w:val="22"/>
          <w:szCs w:val="22"/>
        </w:rPr>
        <w:t>athogen spillover</w:t>
      </w:r>
      <w:r w:rsidR="008E6146" w:rsidRPr="00793158">
        <w:rPr>
          <w:kern w:val="22"/>
          <w:szCs w:val="22"/>
        </w:rPr>
        <w:t>,</w:t>
      </w:r>
      <w:r w:rsidR="009E158E" w:rsidRPr="00793158">
        <w:rPr>
          <w:kern w:val="22"/>
          <w:szCs w:val="22"/>
        </w:rPr>
        <w:t xml:space="preserve"> epidemics and </w:t>
      </w:r>
      <w:r w:rsidRPr="00793158">
        <w:rPr>
          <w:kern w:val="22"/>
          <w:szCs w:val="22"/>
        </w:rPr>
        <w:t xml:space="preserve">pandemics, and prevent </w:t>
      </w:r>
      <w:r w:rsidRPr="00793158">
        <w:rPr>
          <w:rStyle w:val="eop"/>
          <w:kern w:val="22"/>
          <w:szCs w:val="22"/>
        </w:rPr>
        <w:t>diseases,</w:t>
      </w:r>
      <w:r w:rsidRPr="00793158">
        <w:rPr>
          <w:kern w:val="22"/>
          <w:szCs w:val="22"/>
        </w:rPr>
        <w:t xml:space="preserve"> </w:t>
      </w:r>
      <w:r w:rsidRPr="00793158">
        <w:rPr>
          <w:rStyle w:val="eop"/>
          <w:kern w:val="22"/>
          <w:szCs w:val="22"/>
        </w:rPr>
        <w:t>through a biodiversity-inclusive One health approach among other holistic approaches</w:t>
      </w:r>
      <w:r w:rsidR="00464D3F" w:rsidRPr="00793158">
        <w:rPr>
          <w:rStyle w:val="eop"/>
          <w:kern w:val="22"/>
          <w:szCs w:val="22"/>
        </w:rPr>
        <w:t xml:space="preserve">, with </w:t>
      </w:r>
      <w:r w:rsidR="00EA5589" w:rsidRPr="00793158">
        <w:rPr>
          <w:rStyle w:val="eop"/>
          <w:kern w:val="22"/>
          <w:szCs w:val="22"/>
        </w:rPr>
        <w:t>due consideration of the specific capacity</w:t>
      </w:r>
      <w:r w:rsidR="006D4541" w:rsidRPr="00793158">
        <w:rPr>
          <w:rStyle w:val="eop"/>
          <w:kern w:val="22"/>
          <w:szCs w:val="22"/>
        </w:rPr>
        <w:t xml:space="preserve"> as well as </w:t>
      </w:r>
      <w:r w:rsidR="00EA5589" w:rsidRPr="00793158">
        <w:rPr>
          <w:rStyle w:val="eop"/>
          <w:kern w:val="22"/>
          <w:szCs w:val="22"/>
        </w:rPr>
        <w:t>technical and technological gaps faced by developing countr</w:t>
      </w:r>
      <w:r w:rsidR="00916B71" w:rsidRPr="00793158">
        <w:rPr>
          <w:rStyle w:val="eop"/>
          <w:kern w:val="22"/>
          <w:szCs w:val="22"/>
        </w:rPr>
        <w:t>ies</w:t>
      </w:r>
      <w:r w:rsidRPr="00793158">
        <w:rPr>
          <w:rStyle w:val="eop"/>
          <w:kern w:val="22"/>
          <w:szCs w:val="22"/>
        </w:rPr>
        <w:t>;</w:t>
      </w:r>
    </w:p>
    <w:p w14:paraId="6293A454" w14:textId="77777777" w:rsidR="00134F79" w:rsidRPr="00793158" w:rsidRDefault="00134F79">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793158">
        <w:rPr>
          <w:rStyle w:val="eop"/>
          <w:kern w:val="22"/>
          <w:szCs w:val="22"/>
        </w:rPr>
        <w:t>(b)</w:t>
      </w:r>
      <w:r w:rsidRPr="00793158">
        <w:rPr>
          <w:rStyle w:val="eop"/>
          <w:kern w:val="22"/>
          <w:szCs w:val="22"/>
        </w:rPr>
        <w:tab/>
        <w:t xml:space="preserve">To consolidate scientific research to further investigate the full range of linkages between biodiversity and health, particularly the complex trophic relations within ecosystems, the role of pathogens, </w:t>
      </w:r>
      <w:r w:rsidRPr="00793158">
        <w:rPr>
          <w:rStyle w:val="eop"/>
          <w:kern w:val="22"/>
          <w:szCs w:val="22"/>
        </w:rPr>
        <w:lastRenderedPageBreak/>
        <w:t>vectors, hosts and predators, in line with a biodiversity-inclusive One Health approach among other holistic approaches;</w:t>
      </w:r>
    </w:p>
    <w:p w14:paraId="55140D0C" w14:textId="19EA8877" w:rsidR="00134F79" w:rsidRPr="00793158" w:rsidRDefault="00134F79">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eop"/>
          <w:kern w:val="22"/>
          <w:szCs w:val="22"/>
        </w:rPr>
      </w:pPr>
      <w:r w:rsidRPr="00793158">
        <w:rPr>
          <w:rStyle w:val="eop"/>
          <w:kern w:val="22"/>
          <w:szCs w:val="22"/>
        </w:rPr>
        <w:t>(c)</w:t>
      </w:r>
      <w:r w:rsidRPr="00793158">
        <w:rPr>
          <w:rStyle w:val="eop"/>
          <w:kern w:val="22"/>
          <w:szCs w:val="22"/>
        </w:rPr>
        <w:tab/>
        <w:t>To support capacity-building and ensure allocation of predictable and sustainable funding to policies and programmes promoting biodiversity and health linkages and One Health approaches</w:t>
      </w:r>
      <w:r w:rsidR="001E219B" w:rsidRPr="00793158">
        <w:rPr>
          <w:rStyle w:val="eop"/>
          <w:kern w:val="22"/>
          <w:szCs w:val="22"/>
        </w:rPr>
        <w:t>, including</w:t>
      </w:r>
      <w:r w:rsidR="005001C5" w:rsidRPr="00793158">
        <w:rPr>
          <w:rStyle w:val="eop"/>
          <w:kern w:val="22"/>
          <w:szCs w:val="22"/>
        </w:rPr>
        <w:t xml:space="preserve"> </w:t>
      </w:r>
      <w:r w:rsidR="005001C5" w:rsidRPr="00793158">
        <w:rPr>
          <w:kern w:val="22"/>
          <w:lang w:val="en-US"/>
        </w:rPr>
        <w:t xml:space="preserve">to least developed countries, small island developing </w:t>
      </w:r>
      <w:r w:rsidR="00A048D7" w:rsidRPr="00793158">
        <w:rPr>
          <w:kern w:val="22"/>
          <w:lang w:val="en-US"/>
        </w:rPr>
        <w:t>S</w:t>
      </w:r>
      <w:r w:rsidR="005001C5" w:rsidRPr="00793158">
        <w:rPr>
          <w:kern w:val="22"/>
          <w:lang w:val="en-US"/>
        </w:rPr>
        <w:t>tates, as well as countries with economies in transition</w:t>
      </w:r>
      <w:r w:rsidRPr="00793158">
        <w:rPr>
          <w:rStyle w:val="eop"/>
          <w:kern w:val="22"/>
          <w:szCs w:val="22"/>
        </w:rPr>
        <w:t>, with investments aiming to reverse</w:t>
      </w:r>
      <w:r w:rsidRPr="00793158">
        <w:rPr>
          <w:kern w:val="22"/>
          <w:szCs w:val="22"/>
        </w:rPr>
        <w:t xml:space="preserve"> unsustainable anthropogenic consumption and exploitation patterns and </w:t>
      </w:r>
      <w:r w:rsidRPr="00793158">
        <w:rPr>
          <w:rStyle w:val="eop"/>
          <w:kern w:val="22"/>
        </w:rPr>
        <w:t xml:space="preserve">promote </w:t>
      </w:r>
      <w:bookmarkStart w:id="5" w:name="_Hlk74321255"/>
      <w:r w:rsidR="00F7326D" w:rsidRPr="00793158">
        <w:rPr>
          <w:rStyle w:val="eop"/>
          <w:kern w:val="22"/>
        </w:rPr>
        <w:t>ecosystem</w:t>
      </w:r>
      <w:r w:rsidR="00AF4BCA" w:rsidRPr="00793158">
        <w:rPr>
          <w:rStyle w:val="eop"/>
          <w:kern w:val="22"/>
        </w:rPr>
        <w:t>-</w:t>
      </w:r>
      <w:r w:rsidR="00F7326D" w:rsidRPr="00793158">
        <w:rPr>
          <w:rStyle w:val="eop"/>
          <w:kern w:val="22"/>
        </w:rPr>
        <w:t>based approaches</w:t>
      </w:r>
      <w:bookmarkEnd w:id="5"/>
      <w:r w:rsidR="00524C62" w:rsidRPr="00793158">
        <w:rPr>
          <w:rStyle w:val="eop"/>
          <w:kern w:val="22"/>
        </w:rPr>
        <w:t>.</w:t>
      </w:r>
    </w:p>
    <w:p w14:paraId="7D4559BA" w14:textId="6C77E74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noProof/>
          <w:snapToGrid/>
          <w:szCs w:val="22"/>
          <w:lang w:val="fi-FI" w:eastAsia="fi-FI"/>
        </w:rPr>
        <mc:AlternateContent>
          <mc:Choice Requires="wpg">
            <w:drawing>
              <wp:anchor distT="0" distB="0" distL="114300" distR="114300" simplePos="0" relativeHeight="251658241" behindDoc="0" locked="0" layoutInCell="1" allowOverlap="1" wp14:anchorId="33C01FAD" wp14:editId="6C8C003E">
                <wp:simplePos x="0" y="0"/>
                <wp:positionH relativeFrom="margin">
                  <wp:align>center</wp:align>
                </wp:positionH>
                <wp:positionV relativeFrom="paragraph">
                  <wp:posOffset>52595</wp:posOffset>
                </wp:positionV>
                <wp:extent cx="5248275" cy="3400425"/>
                <wp:effectExtent l="0" t="0" r="28575" b="28575"/>
                <wp:wrapTopAndBottom/>
                <wp:docPr id="2" name="Groupe 4"/>
                <wp:cNvGraphicFramePr/>
                <a:graphic xmlns:a="http://schemas.openxmlformats.org/drawingml/2006/main">
                  <a:graphicData uri="http://schemas.microsoft.com/office/word/2010/wordprocessingGroup">
                    <wpg:wgp>
                      <wpg:cNvGrpSpPr/>
                      <wpg:grpSpPr>
                        <a:xfrm>
                          <a:off x="0" y="0"/>
                          <a:ext cx="5248275" cy="3400425"/>
                          <a:chOff x="0" y="0"/>
                          <a:chExt cx="5248275" cy="3400425"/>
                        </a:xfrm>
                      </wpg:grpSpPr>
                      <wps:wsp>
                        <wps:cNvPr id="4" name="Text Box 4"/>
                        <wps:cNvSpPr txBox="1"/>
                        <wps:spPr>
                          <a:xfrm>
                            <a:off x="295275" y="114300"/>
                            <a:ext cx="4638675" cy="269539"/>
                          </a:xfrm>
                          <a:prstGeom prst="rect">
                            <a:avLst/>
                          </a:prstGeom>
                          <a:solidFill>
                            <a:prstClr val="white"/>
                          </a:solidFill>
                          <a:ln>
                            <a:noFill/>
                          </a:ln>
                        </wps:spPr>
                        <wps:txbx>
                          <w:txbxContent>
                            <w:p w14:paraId="28E7C184" w14:textId="77777777" w:rsidR="00A15F87" w:rsidRPr="00535020" w:rsidRDefault="00A15F87" w:rsidP="00E12708">
                              <w:pPr>
                                <w:pStyle w:val="Caption"/>
                                <w:jc w:val="center"/>
                                <w:rPr>
                                  <w:b w:val="0"/>
                                  <w:bCs/>
                                  <w:i/>
                                  <w:iCs w:val="0"/>
                                  <w:noProof/>
                                  <w:snapToGrid w:val="0"/>
                                  <w:sz w:val="20"/>
                                  <w:szCs w:val="20"/>
                                </w:rPr>
                              </w:pPr>
                              <w:r w:rsidRPr="00535020">
                                <w:rPr>
                                  <w:bCs/>
                                  <w:iCs w:val="0"/>
                                  <w:sz w:val="20"/>
                                  <w:szCs w:val="20"/>
                                </w:rPr>
                                <w:t>Rationale of the Global Action Plan for Biodiversity and Health</w:t>
                              </w:r>
                              <w:r>
                                <w:rPr>
                                  <w:bCs/>
                                  <w:iCs w:val="0"/>
                                  <w:sz w:val="20"/>
                                  <w:szCs w:val="20"/>
                                </w:rPr>
                                <w:t>: an illustration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Rectangle 5"/>
                        <wps:cNvSpPr/>
                        <wps:spPr>
                          <a:xfrm>
                            <a:off x="0" y="0"/>
                            <a:ext cx="5248275"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7150" y="400050"/>
                            <a:ext cx="5153025" cy="2924810"/>
                          </a:xfrm>
                          <a:prstGeom prst="rect">
                            <a:avLst/>
                          </a:prstGeom>
                        </pic:spPr>
                      </pic:pic>
                    </wpg:wgp>
                  </a:graphicData>
                </a:graphic>
              </wp:anchor>
            </w:drawing>
          </mc:Choice>
          <mc:Fallback>
            <w:pict>
              <v:group w14:anchorId="33C01FAD" id="Groupe 4" o:spid="_x0000_s1026" style="position:absolute;left:0;text-align:left;margin-left:0;margin-top:4.15pt;width:413.25pt;height:267.75pt;z-index:251658241;mso-position-horizontal:center;mso-position-horizontal-relative:margin" coordsize="52482,34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">
                <v:shapetype id="_x0000_t202" coordsize="21600,21600" o:spt="202" path="m,l,21600r21600,l21600,xe">
                  <v:stroke joinstyle="miter"/>
                  <v:path gradientshapeok="t" o:connecttype="rect"/>
                </v:shapetype>
                <v:shape id="Text Box 4" o:spid="_x0000_s1027" type="#_x0000_t202" style="position:absolute;left:2952;top:1143;width:46387;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8E7C184" w14:textId="77777777" w:rsidR="00A15F87" w:rsidRPr="00535020" w:rsidRDefault="00A15F87" w:rsidP="00E12708">
                        <w:pPr>
                          <w:pStyle w:val="Caption"/>
                          <w:jc w:val="center"/>
                          <w:rPr>
                            <w:b w:val="0"/>
                            <w:bCs/>
                            <w:i/>
                            <w:iCs w:val="0"/>
                            <w:noProof/>
                            <w:snapToGrid w:val="0"/>
                            <w:sz w:val="20"/>
                            <w:szCs w:val="20"/>
                          </w:rPr>
                        </w:pPr>
                        <w:r w:rsidRPr="00535020">
                          <w:rPr>
                            <w:bCs/>
                            <w:iCs w:val="0"/>
                            <w:sz w:val="20"/>
                            <w:szCs w:val="20"/>
                          </w:rPr>
                          <w:t>Rationale of the Global Action Plan for Biodiversity and Health</w:t>
                        </w:r>
                        <w:r>
                          <w:rPr>
                            <w:bCs/>
                            <w:iCs w:val="0"/>
                            <w:sz w:val="20"/>
                            <w:szCs w:val="20"/>
                          </w:rPr>
                          <w:t>: an illustration</w:t>
                        </w:r>
                      </w:p>
                    </w:txbxContent>
                  </v:textbox>
                </v:shape>
                <v:rect id="Rectangle 5" o:spid="_x0000_s1028" style="position:absolute;width:52482;height:34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571;top:4000;width:51530;height:2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">
                  <v:imagedata r:id="rId17" o:title=""/>
                </v:shape>
                <w10:wrap type="topAndBottom" anchorx="margin"/>
              </v:group>
            </w:pict>
          </mc:Fallback>
        </mc:AlternateContent>
      </w:r>
    </w:p>
    <w:p w14:paraId="689022A3" w14:textId="2F653AC7" w:rsidR="00134F79" w:rsidRPr="00793158" w:rsidRDefault="00134F79" w:rsidP="00967EC1">
      <w:pPr>
        <w:pStyle w:val="Heading1"/>
        <w:suppressLineNumbers/>
        <w:suppressAutoHyphens/>
        <w:kinsoku w:val="0"/>
        <w:overflowPunct w:val="0"/>
        <w:autoSpaceDE w:val="0"/>
        <w:autoSpaceDN w:val="0"/>
        <w:adjustRightInd w:val="0"/>
        <w:snapToGrid w:val="0"/>
        <w:spacing w:before="0"/>
        <w:rPr>
          <w:b w:val="0"/>
          <w:kern w:val="22"/>
          <w:szCs w:val="22"/>
        </w:rPr>
      </w:pPr>
      <w:bookmarkStart w:id="6" w:name="_Toc70344427"/>
      <w:r w:rsidRPr="00793158">
        <w:rPr>
          <w:kern w:val="22"/>
          <w:szCs w:val="22"/>
        </w:rPr>
        <w:t>V.</w:t>
      </w:r>
      <w:r w:rsidRPr="00793158">
        <w:rPr>
          <w:kern w:val="22"/>
          <w:szCs w:val="22"/>
        </w:rPr>
        <w:tab/>
        <w:t>PRINCIPLES OF THE ACTION PLAN</w:t>
      </w:r>
      <w:bookmarkEnd w:id="6"/>
    </w:p>
    <w:p w14:paraId="7C8DC0F8" w14:textId="60CDD184"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17.</w:t>
      </w:r>
      <w:r w:rsidRPr="00793158">
        <w:rPr>
          <w:szCs w:val="22"/>
        </w:rPr>
        <w:tab/>
        <w:t xml:space="preserve">The action plan is based on six guiding principles adapted from the </w:t>
      </w:r>
      <w:r w:rsidRPr="00793158">
        <w:rPr>
          <w:i/>
          <w:iCs/>
          <w:szCs w:val="22"/>
        </w:rPr>
        <w:t>Guidance on integrating biodiversity considerations into One Health approaches,</w:t>
      </w:r>
      <w:r w:rsidRPr="00793158">
        <w:rPr>
          <w:rStyle w:val="FootnoteReference"/>
          <w:szCs w:val="22"/>
        </w:rPr>
        <w:footnoteReference w:id="29"/>
      </w:r>
      <w:r w:rsidRPr="00793158">
        <w:rPr>
          <w:szCs w:val="22"/>
        </w:rPr>
        <w:t xml:space="preserve"> as follows:</w:t>
      </w:r>
    </w:p>
    <w:p w14:paraId="6530F0AA" w14:textId="5581F2C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(a)</w:t>
      </w:r>
      <w:r w:rsidRPr="00793158">
        <w:rPr>
          <w:szCs w:val="22"/>
        </w:rPr>
        <w:tab/>
      </w:r>
      <w:r w:rsidRPr="00793158">
        <w:rPr>
          <w:i/>
          <w:iCs/>
          <w:szCs w:val="22"/>
        </w:rPr>
        <w:t>A rights-based approach</w:t>
      </w:r>
      <w:r w:rsidRPr="00793158">
        <w:rPr>
          <w:szCs w:val="22"/>
        </w:rPr>
        <w:t>: A safe, clean, healthy and sustainable environment is integral to the full enjoyment of a wide range of human rights, including the rights to life, health, food, water and sanitation.</w:t>
      </w:r>
      <w:r w:rsidR="005D2256" w:rsidRPr="00793158">
        <w:rPr>
          <w:szCs w:val="22"/>
        </w:rPr>
        <w:t xml:space="preserve"> Principle 1 of the Rio Declaration recalls that human beings are at the centre of concerns for sustainable development and are entitled to a healthy and productive life in harmony with nature.</w:t>
      </w:r>
      <w:r w:rsidRPr="00793158">
        <w:rPr>
          <w:szCs w:val="22"/>
        </w:rPr>
        <w:t> </w:t>
      </w:r>
      <w:r w:rsidR="00D94D9B" w:rsidRPr="00793158">
        <w:rPr>
          <w:szCs w:val="22"/>
        </w:rPr>
        <w:t>Individuals and communities</w:t>
      </w:r>
      <w:r w:rsidR="00E153D3" w:rsidRPr="00793158">
        <w:rPr>
          <w:szCs w:val="22"/>
        </w:rPr>
        <w:t xml:space="preserve"> have </w:t>
      </w:r>
      <w:r w:rsidRPr="00793158">
        <w:rPr>
          <w:szCs w:val="22"/>
        </w:rPr>
        <w:t>a vital role to play in protecting ecosystems and biodiversity</w:t>
      </w:r>
      <w:r w:rsidR="00EE4E11" w:rsidRPr="00793158">
        <w:rPr>
          <w:szCs w:val="22"/>
        </w:rPr>
        <w:t>.</w:t>
      </w:r>
      <w:r w:rsidRPr="00793158">
        <w:rPr>
          <w:rStyle w:val="FootnoteReference"/>
          <w:szCs w:val="22"/>
        </w:rPr>
        <w:footnoteReference w:id="30"/>
      </w:r>
      <w:r w:rsidRPr="00793158">
        <w:rPr>
          <w:szCs w:val="22"/>
        </w:rPr>
        <w:t xml:space="preserve"> The WHO Constitution enshrines that the highest attainable standard of health is a fundamental right of every human being. The implementation of the </w:t>
      </w:r>
      <w:r w:rsidR="003601E1" w:rsidRPr="00793158">
        <w:rPr>
          <w:szCs w:val="22"/>
        </w:rPr>
        <w:t>a</w:t>
      </w:r>
      <w:r w:rsidRPr="00793158">
        <w:rPr>
          <w:szCs w:val="22"/>
        </w:rPr>
        <w:t>ction plan employs a rights-based approach empowering individuals and communities to actively participate in the development of solutions and activities;</w:t>
      </w:r>
    </w:p>
    <w:p w14:paraId="218D8C4A" w14:textId="13525780" w:rsidR="00134F79" w:rsidRPr="00793158" w:rsidRDefault="00134F79" w:rsidP="004817B5">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kern w:val="22"/>
          <w:szCs w:val="22"/>
        </w:rPr>
      </w:pPr>
      <w:r w:rsidRPr="00793158">
        <w:rPr>
          <w:rStyle w:val="eop"/>
          <w:kern w:val="22"/>
          <w:szCs w:val="22"/>
        </w:rPr>
        <w:t>(b)</w:t>
      </w:r>
      <w:r w:rsidRPr="00793158">
        <w:rPr>
          <w:rStyle w:val="eop"/>
          <w:kern w:val="22"/>
          <w:szCs w:val="22"/>
        </w:rPr>
        <w:tab/>
      </w:r>
      <w:r w:rsidRPr="00793158">
        <w:rPr>
          <w:rStyle w:val="eop"/>
          <w:rFonts w:eastAsia="Arial"/>
          <w:bCs/>
          <w:i/>
          <w:iCs/>
          <w:kern w:val="22"/>
          <w:szCs w:val="22"/>
        </w:rPr>
        <w:t>A holistic consideration of the health of all people, as well as of animals, plants and other organisms</w:t>
      </w:r>
      <w:r w:rsidRPr="00793158">
        <w:rPr>
          <w:rStyle w:val="eop"/>
          <w:rFonts w:eastAsia="Arial"/>
          <w:bCs/>
          <w:kern w:val="22"/>
          <w:szCs w:val="22"/>
        </w:rPr>
        <w:t xml:space="preserve">. The </w:t>
      </w:r>
      <w:r w:rsidR="00CD2101" w:rsidRPr="00793158">
        <w:rPr>
          <w:rStyle w:val="eop"/>
          <w:rFonts w:eastAsia="Arial"/>
          <w:bCs/>
          <w:kern w:val="22"/>
          <w:szCs w:val="22"/>
        </w:rPr>
        <w:t>a</w:t>
      </w:r>
      <w:r w:rsidRPr="00793158">
        <w:rPr>
          <w:rStyle w:val="eop"/>
          <w:rFonts w:eastAsia="Arial"/>
          <w:bCs/>
          <w:kern w:val="22"/>
          <w:szCs w:val="22"/>
        </w:rPr>
        <w:t xml:space="preserve">ction plan encompasses the full range of sociocultural and environmental determinants of health, including food security, food safety and nutrition, water quantity and quality, clean air, infectious and non-communicable diseases status, social support networks and culture, in line with WHO’s definition of health as “a state of complete physical, mental, and social well-being and not merely the absence of </w:t>
      </w:r>
      <w:r w:rsidRPr="00793158">
        <w:rPr>
          <w:rStyle w:val="eop"/>
          <w:rFonts w:eastAsia="Arial"/>
          <w:bCs/>
          <w:kern w:val="22"/>
          <w:szCs w:val="22"/>
        </w:rPr>
        <w:lastRenderedPageBreak/>
        <w:t>disease or infirmity”. As highlighted by WHO,</w:t>
      </w:r>
      <w:r w:rsidRPr="00793158">
        <w:rPr>
          <w:rStyle w:val="FootnoteReference"/>
          <w:rFonts w:eastAsia="Arial"/>
          <w:bCs/>
          <w:kern w:val="22"/>
          <w:szCs w:val="22"/>
        </w:rPr>
        <w:footnoteReference w:id="31"/>
      </w:r>
      <w:r w:rsidRPr="00793158">
        <w:rPr>
          <w:rStyle w:val="eop"/>
          <w:rFonts w:eastAsia="Arial"/>
          <w:bCs/>
          <w:kern w:val="22"/>
          <w:szCs w:val="22"/>
        </w:rPr>
        <w:t xml:space="preserve"> clean air, stable climate, adequate water, sanitation and hygiene, safe use of chemicals, protection from radiation, healthy and safe workplaces, sound agricultural practices, health-supportive cities and built environments, and a </w:t>
      </w:r>
      <w:r w:rsidR="007B1C55" w:rsidRPr="00793158">
        <w:rPr>
          <w:rStyle w:val="eop"/>
          <w:rFonts w:eastAsia="Arial"/>
          <w:bCs/>
          <w:kern w:val="22"/>
          <w:szCs w:val="22"/>
        </w:rPr>
        <w:t xml:space="preserve">conserved </w:t>
      </w:r>
      <w:r w:rsidRPr="00793158">
        <w:rPr>
          <w:rStyle w:val="eop"/>
          <w:rFonts w:eastAsia="Arial"/>
          <w:bCs/>
          <w:kern w:val="22"/>
          <w:szCs w:val="22"/>
        </w:rPr>
        <w:t>nature are all prerequisites for good health;</w:t>
      </w:r>
    </w:p>
    <w:p w14:paraId="4E4BC740" w14:textId="555E4CB4" w:rsidR="00134F79" w:rsidRPr="00793158" w:rsidRDefault="00134F79" w:rsidP="00A64438">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snapToGrid/>
          <w:kern w:val="22"/>
          <w:szCs w:val="22"/>
        </w:rPr>
      </w:pPr>
      <w:r w:rsidRPr="00793158">
        <w:rPr>
          <w:rStyle w:val="eop"/>
          <w:snapToGrid/>
          <w:kern w:val="22"/>
          <w:szCs w:val="22"/>
        </w:rPr>
        <w:t>(c)</w:t>
      </w:r>
      <w:r w:rsidRPr="00793158">
        <w:rPr>
          <w:rStyle w:val="eop"/>
          <w:snapToGrid/>
          <w:kern w:val="22"/>
          <w:szCs w:val="22"/>
        </w:rPr>
        <w:tab/>
      </w:r>
      <w:r w:rsidRPr="00793158">
        <w:rPr>
          <w:rStyle w:val="eop"/>
          <w:rFonts w:eastAsia="Arial"/>
          <w:i/>
          <w:kern w:val="22"/>
          <w:szCs w:val="22"/>
        </w:rPr>
        <w:t>An application of</w:t>
      </w:r>
      <w:r w:rsidRPr="00793158">
        <w:rPr>
          <w:rStyle w:val="eop"/>
          <w:rFonts w:eastAsia="Arial"/>
          <w:bCs/>
          <w:i/>
          <w:iCs/>
          <w:kern w:val="22"/>
          <w:szCs w:val="22"/>
        </w:rPr>
        <w:t xml:space="preserve"> the ecosystem approach </w:t>
      </w:r>
      <w:r w:rsidRPr="00793158">
        <w:rPr>
          <w:rStyle w:val="eop"/>
          <w:rFonts w:eastAsia="Arial"/>
          <w:bCs/>
          <w:kern w:val="22"/>
          <w:szCs w:val="22"/>
        </w:rPr>
        <w:t>to promote conservation, recovery and sustainable use of biodiversity and ecosystem services in an equitable way, recognizing that people are an integral component of ecosystems. The ecosystem approach is based on the application of scientific evidence on levels of biological integrity of the ecosystems which encompass the essential processes, functions and interactions among organisms and their environment;</w:t>
      </w:r>
    </w:p>
    <w:p w14:paraId="4C27D052" w14:textId="43B102B8"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napToGrid/>
          <w:szCs w:val="22"/>
        </w:rPr>
      </w:pPr>
      <w:r w:rsidRPr="00793158">
        <w:rPr>
          <w:rStyle w:val="eop"/>
          <w:snapToGrid/>
          <w:szCs w:val="22"/>
        </w:rPr>
        <w:t>(d)</w:t>
      </w:r>
      <w:r w:rsidRPr="00793158">
        <w:rPr>
          <w:rStyle w:val="eop"/>
          <w:snapToGrid/>
          <w:szCs w:val="22"/>
        </w:rPr>
        <w:tab/>
      </w:r>
      <w:r w:rsidRPr="00793158">
        <w:rPr>
          <w:rStyle w:val="eop"/>
          <w:rFonts w:eastAsia="Arial"/>
          <w:i/>
          <w:szCs w:val="22"/>
        </w:rPr>
        <w:t xml:space="preserve">An </w:t>
      </w:r>
      <w:r w:rsidRPr="00793158">
        <w:rPr>
          <w:rStyle w:val="eop"/>
          <w:rFonts w:eastAsia="Arial"/>
          <w:bCs/>
          <w:i/>
          <w:iCs/>
          <w:szCs w:val="22"/>
        </w:rPr>
        <w:t>engagement that relies on participation and inclusiveness,</w:t>
      </w:r>
      <w:r w:rsidR="00580D1C" w:rsidRPr="00793158">
        <w:rPr>
          <w:rStyle w:val="eop"/>
          <w:rFonts w:eastAsia="Arial"/>
          <w:bCs/>
          <w:i/>
          <w:iCs/>
          <w:szCs w:val="22"/>
        </w:rPr>
        <w:t xml:space="preserve"> social justice and gender equality</w:t>
      </w:r>
      <w:r w:rsidR="00580D1C" w:rsidRPr="00793158">
        <w:rPr>
          <w:rStyle w:val="eop"/>
          <w:rFonts w:eastAsia="Arial"/>
          <w:bCs/>
          <w:szCs w:val="22"/>
        </w:rPr>
        <w:t>,</w:t>
      </w:r>
      <w:r w:rsidRPr="00793158">
        <w:rPr>
          <w:rStyle w:val="eop"/>
          <w:rFonts w:eastAsia="Arial"/>
          <w:bCs/>
          <w:szCs w:val="22"/>
        </w:rPr>
        <w:t xml:space="preserve"> through an effective involvement of all stakeholders with participation of indigenous peoples and local communities, </w:t>
      </w:r>
      <w:r w:rsidR="00E16BA6" w:rsidRPr="00793158">
        <w:rPr>
          <w:rStyle w:val="eop"/>
          <w:rFonts w:eastAsia="Arial"/>
          <w:bCs/>
          <w:szCs w:val="22"/>
        </w:rPr>
        <w:t>as well as</w:t>
      </w:r>
      <w:r w:rsidR="007B1C55" w:rsidRPr="00793158">
        <w:rPr>
          <w:rStyle w:val="eop"/>
          <w:rFonts w:eastAsia="Arial"/>
          <w:bCs/>
          <w:szCs w:val="22"/>
        </w:rPr>
        <w:t xml:space="preserve"> </w:t>
      </w:r>
      <w:r w:rsidRPr="00793158">
        <w:rPr>
          <w:rStyle w:val="eop"/>
          <w:rFonts w:eastAsia="Arial"/>
          <w:bCs/>
          <w:szCs w:val="22"/>
        </w:rPr>
        <w:t>women, youth</w:t>
      </w:r>
      <w:r w:rsidR="003D5E50" w:rsidRPr="00793158">
        <w:rPr>
          <w:rStyle w:val="eop"/>
          <w:rFonts w:eastAsia="Arial"/>
          <w:bCs/>
          <w:szCs w:val="22"/>
        </w:rPr>
        <w:t>,</w:t>
      </w:r>
      <w:r w:rsidR="007F304B" w:rsidRPr="00793158">
        <w:rPr>
          <w:rStyle w:val="eop"/>
          <w:rFonts w:eastAsia="Arial"/>
          <w:bCs/>
          <w:szCs w:val="22"/>
        </w:rPr>
        <w:t xml:space="preserve"> older persons</w:t>
      </w:r>
      <w:r w:rsidR="00E16BA6" w:rsidRPr="00793158">
        <w:rPr>
          <w:rStyle w:val="eop"/>
          <w:rFonts w:eastAsia="Arial"/>
          <w:bCs/>
          <w:szCs w:val="22"/>
        </w:rPr>
        <w:t>, and relevant stakeholders</w:t>
      </w:r>
      <w:r w:rsidRPr="00793158">
        <w:rPr>
          <w:rStyle w:val="eop"/>
          <w:rFonts w:eastAsia="Arial"/>
          <w:bCs/>
          <w:szCs w:val="22"/>
        </w:rPr>
        <w:t>. The integration of a gender</w:t>
      </w:r>
      <w:r w:rsidR="0005244B" w:rsidRPr="00793158">
        <w:rPr>
          <w:rStyle w:val="eop"/>
          <w:rFonts w:eastAsia="Arial"/>
          <w:bCs/>
          <w:szCs w:val="22"/>
        </w:rPr>
        <w:t xml:space="preserve">, </w:t>
      </w:r>
      <w:r w:rsidR="0068101D" w:rsidRPr="00793158">
        <w:rPr>
          <w:rStyle w:val="eop"/>
          <w:rFonts w:eastAsia="Arial"/>
          <w:bCs/>
          <w:szCs w:val="22"/>
        </w:rPr>
        <w:t>inter</w:t>
      </w:r>
      <w:r w:rsidR="00694FCE" w:rsidRPr="00793158">
        <w:rPr>
          <w:rStyle w:val="eop"/>
          <w:rFonts w:eastAsia="Arial"/>
          <w:bCs/>
          <w:szCs w:val="22"/>
        </w:rPr>
        <w:t>generati</w:t>
      </w:r>
      <w:r w:rsidR="0068101D" w:rsidRPr="00793158">
        <w:rPr>
          <w:rStyle w:val="eop"/>
          <w:rFonts w:eastAsia="Arial"/>
          <w:bCs/>
          <w:szCs w:val="22"/>
        </w:rPr>
        <w:t xml:space="preserve">onal </w:t>
      </w:r>
      <w:r w:rsidRPr="00793158">
        <w:rPr>
          <w:rStyle w:val="eop"/>
          <w:rFonts w:eastAsia="Arial"/>
          <w:bCs/>
          <w:szCs w:val="22"/>
        </w:rPr>
        <w:t xml:space="preserve">perspective and an appropriate representation, particularly of women and girls who have a </w:t>
      </w:r>
      <w:r w:rsidRPr="00793158">
        <w:rPr>
          <w:szCs w:val="22"/>
        </w:rPr>
        <w:t>differentiated and fundamental role in the maintenance of family health</w:t>
      </w:r>
      <w:r w:rsidR="00490039" w:rsidRPr="00793158">
        <w:rPr>
          <w:szCs w:val="22"/>
        </w:rPr>
        <w:t xml:space="preserve"> and in the healthcare work</w:t>
      </w:r>
      <w:r w:rsidR="006312B7" w:rsidRPr="00793158">
        <w:rPr>
          <w:szCs w:val="22"/>
        </w:rPr>
        <w:t>force</w:t>
      </w:r>
      <w:r w:rsidRPr="00793158">
        <w:rPr>
          <w:rStyle w:val="eop"/>
          <w:rFonts w:eastAsia="Arial"/>
          <w:bCs/>
          <w:szCs w:val="22"/>
        </w:rPr>
        <w:t xml:space="preserve">, </w:t>
      </w:r>
      <w:r w:rsidRPr="00793158">
        <w:rPr>
          <w:szCs w:val="22"/>
        </w:rPr>
        <w:t>should be ensured, alongside a full and effective participation of indigenous peoples and local communities, recognizing the value of health-related</w:t>
      </w:r>
      <w:r w:rsidR="001A4139" w:rsidRPr="00793158">
        <w:rPr>
          <w:szCs w:val="22"/>
        </w:rPr>
        <w:t xml:space="preserve"> </w:t>
      </w:r>
      <w:r w:rsidR="001A4139" w:rsidRPr="00793158">
        <w:rPr>
          <w:lang w:val="en-US"/>
        </w:rPr>
        <w:t>and culturally relevant</w:t>
      </w:r>
      <w:r w:rsidRPr="00793158">
        <w:rPr>
          <w:szCs w:val="22"/>
        </w:rPr>
        <w:t xml:space="preserve"> traditional knowledge;</w:t>
      </w:r>
    </w:p>
    <w:p w14:paraId="1AF5A1CA" w14:textId="77777777" w:rsidR="003462CE" w:rsidRPr="00793158" w:rsidRDefault="00134F79" w:rsidP="003462CE">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rFonts w:eastAsia="Arial"/>
          <w:bCs/>
          <w:kern w:val="22"/>
          <w:szCs w:val="22"/>
        </w:rPr>
      </w:pPr>
      <w:r w:rsidRPr="00793158">
        <w:rPr>
          <w:rStyle w:val="eop"/>
          <w:kern w:val="22"/>
          <w:szCs w:val="22"/>
        </w:rPr>
        <w:t>(e)</w:t>
      </w:r>
      <w:r w:rsidRPr="00793158">
        <w:rPr>
          <w:rStyle w:val="eop"/>
          <w:kern w:val="22"/>
          <w:szCs w:val="22"/>
        </w:rPr>
        <w:tab/>
      </w:r>
      <w:r w:rsidRPr="00793158">
        <w:rPr>
          <w:rStyle w:val="eop"/>
          <w:rFonts w:eastAsia="Arial"/>
          <w:i/>
          <w:kern w:val="22"/>
          <w:szCs w:val="22"/>
        </w:rPr>
        <w:t xml:space="preserve">A </w:t>
      </w:r>
      <w:r w:rsidRPr="00793158">
        <w:rPr>
          <w:rStyle w:val="eop"/>
          <w:rFonts w:eastAsia="Arial"/>
          <w:bCs/>
          <w:i/>
          <w:iCs/>
          <w:kern w:val="22"/>
          <w:szCs w:val="22"/>
        </w:rPr>
        <w:t>cross-sectoral, multinational, and transdisciplinary collaboration</w:t>
      </w:r>
      <w:r w:rsidRPr="00793158">
        <w:rPr>
          <w:rStyle w:val="eop"/>
          <w:rFonts w:eastAsia="Arial"/>
          <w:bCs/>
          <w:kern w:val="22"/>
          <w:szCs w:val="22"/>
        </w:rPr>
        <w:t>. Managing complex socio-ecological systems and addressing the drivers of biodiversity loss that have a clear link with health require a cross-sectoral, multinational, and transdisciplinary collaboration. The establishment of broad</w:t>
      </w:r>
      <w:r w:rsidR="00173EF1" w:rsidRPr="00793158">
        <w:rPr>
          <w:rStyle w:val="eop"/>
          <w:rFonts w:eastAsia="Arial"/>
          <w:bCs/>
          <w:kern w:val="22"/>
          <w:szCs w:val="22"/>
        </w:rPr>
        <w:noBreakHyphen/>
      </w:r>
      <w:r w:rsidRPr="00793158">
        <w:rPr>
          <w:rStyle w:val="eop"/>
          <w:rFonts w:eastAsia="Arial"/>
          <w:bCs/>
          <w:kern w:val="22"/>
          <w:szCs w:val="22"/>
        </w:rPr>
        <w:t>based partnerships across sectors, the formation of relevant bodies within governments, the creation of networks along the research-to-delivery continuum in ways that support the sharing of information, data, samples, and experience, are essential for surveillance and policy action;</w:t>
      </w:r>
    </w:p>
    <w:p w14:paraId="6B7743A9" w14:textId="643E97A0" w:rsidR="003462CE" w:rsidRPr="00793158" w:rsidRDefault="003462CE" w:rsidP="006A4CE8">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adjustRightInd w:val="0"/>
        <w:snapToGrid w:val="0"/>
        <w:ind w:firstLine="720"/>
        <w:rPr>
          <w:rStyle w:val="eop"/>
          <w:rFonts w:eastAsia="Arial"/>
          <w:bCs/>
          <w:kern w:val="22"/>
          <w:szCs w:val="22"/>
        </w:rPr>
      </w:pPr>
      <w:r w:rsidRPr="00793158">
        <w:rPr>
          <w:rStyle w:val="eop"/>
          <w:kern w:val="22"/>
          <w:szCs w:val="22"/>
        </w:rPr>
        <w:t>(e)</w:t>
      </w:r>
      <w:r w:rsidRPr="00793158">
        <w:rPr>
          <w:rStyle w:val="eop"/>
          <w:rFonts w:eastAsia="Arial"/>
          <w:bCs/>
          <w:i/>
          <w:iCs/>
          <w:kern w:val="22"/>
          <w:szCs w:val="22"/>
        </w:rPr>
        <w:t>bis</w:t>
      </w:r>
      <w:r w:rsidRPr="00793158">
        <w:rPr>
          <w:rStyle w:val="eop"/>
          <w:rFonts w:eastAsia="Arial"/>
          <w:bCs/>
          <w:kern w:val="22"/>
          <w:szCs w:val="22"/>
        </w:rPr>
        <w:t xml:space="preserve"> </w:t>
      </w:r>
      <w:r w:rsidR="00041D4B" w:rsidRPr="00793158">
        <w:rPr>
          <w:rStyle w:val="eop"/>
          <w:rFonts w:eastAsia="Arial"/>
          <w:bCs/>
          <w:kern w:val="22"/>
          <w:szCs w:val="22"/>
        </w:rPr>
        <w:tab/>
      </w:r>
      <w:r w:rsidR="00041D4B" w:rsidRPr="00793158">
        <w:rPr>
          <w:rStyle w:val="eop"/>
          <w:rFonts w:eastAsia="Arial"/>
          <w:bCs/>
          <w:i/>
          <w:iCs/>
          <w:kern w:val="22"/>
          <w:szCs w:val="22"/>
        </w:rPr>
        <w:t>A</w:t>
      </w:r>
      <w:r w:rsidR="00FB525F" w:rsidRPr="00793158">
        <w:rPr>
          <w:rStyle w:val="eop"/>
          <w:rFonts w:eastAsia="Arial"/>
          <w:bCs/>
          <w:i/>
          <w:iCs/>
          <w:kern w:val="22"/>
          <w:szCs w:val="22"/>
        </w:rPr>
        <w:t xml:space="preserve"> consideration of </w:t>
      </w:r>
      <w:r w:rsidR="00CC6605" w:rsidRPr="00793158">
        <w:rPr>
          <w:rStyle w:val="eop"/>
          <w:rFonts w:eastAsia="Arial"/>
          <w:bCs/>
          <w:i/>
          <w:iCs/>
          <w:kern w:val="22"/>
          <w:szCs w:val="22"/>
        </w:rPr>
        <w:t>biosafety</w:t>
      </w:r>
      <w:r w:rsidR="00DC4880" w:rsidRPr="00793158">
        <w:rPr>
          <w:rStyle w:val="eop"/>
          <w:rFonts w:eastAsia="Arial"/>
          <w:bCs/>
          <w:i/>
          <w:iCs/>
          <w:kern w:val="22"/>
          <w:szCs w:val="22"/>
        </w:rPr>
        <w:t xml:space="preserve"> and </w:t>
      </w:r>
      <w:r w:rsidR="00CC6605" w:rsidRPr="00793158">
        <w:rPr>
          <w:rStyle w:val="eop"/>
          <w:rFonts w:eastAsia="Arial"/>
          <w:bCs/>
          <w:i/>
          <w:iCs/>
          <w:kern w:val="22"/>
          <w:szCs w:val="22"/>
        </w:rPr>
        <w:t>biosecurity</w:t>
      </w:r>
      <w:r w:rsidR="006B1461" w:rsidRPr="00793158">
        <w:rPr>
          <w:rStyle w:val="eop"/>
          <w:rFonts w:eastAsia="Arial"/>
          <w:bCs/>
          <w:i/>
          <w:iCs/>
          <w:kern w:val="22"/>
          <w:szCs w:val="22"/>
        </w:rPr>
        <w:t xml:space="preserve"> </w:t>
      </w:r>
      <w:r w:rsidR="00FD145C" w:rsidRPr="00793158">
        <w:rPr>
          <w:rStyle w:val="eop"/>
          <w:rFonts w:eastAsia="Arial"/>
          <w:bCs/>
          <w:i/>
          <w:iCs/>
          <w:kern w:val="22"/>
          <w:szCs w:val="22"/>
        </w:rPr>
        <w:t>aspects</w:t>
      </w:r>
      <w:r w:rsidR="00CC6605" w:rsidRPr="00793158">
        <w:rPr>
          <w:rStyle w:val="eop"/>
          <w:rFonts w:eastAsia="Arial"/>
          <w:bCs/>
          <w:kern w:val="22"/>
          <w:szCs w:val="22"/>
        </w:rPr>
        <w:t xml:space="preserve">, to </w:t>
      </w:r>
      <w:r w:rsidRPr="00793158">
        <w:rPr>
          <w:rStyle w:val="eop"/>
          <w:rFonts w:eastAsia="Arial"/>
          <w:bCs/>
          <w:kern w:val="22"/>
          <w:szCs w:val="22"/>
        </w:rPr>
        <w:t>ensur</w:t>
      </w:r>
      <w:r w:rsidR="00CC6605" w:rsidRPr="00793158">
        <w:rPr>
          <w:rStyle w:val="eop"/>
          <w:rFonts w:eastAsia="Arial"/>
          <w:bCs/>
          <w:kern w:val="22"/>
          <w:szCs w:val="22"/>
        </w:rPr>
        <w:t>e</w:t>
      </w:r>
      <w:r w:rsidRPr="00793158">
        <w:rPr>
          <w:rStyle w:val="eop"/>
          <w:rFonts w:eastAsia="Arial"/>
          <w:bCs/>
          <w:kern w:val="22"/>
          <w:szCs w:val="22"/>
        </w:rPr>
        <w:t xml:space="preserve"> biodiversity</w:t>
      </w:r>
      <w:r w:rsidR="009475D8" w:rsidRPr="00793158">
        <w:rPr>
          <w:rStyle w:val="eop"/>
          <w:rFonts w:eastAsia="Arial"/>
          <w:bCs/>
          <w:kern w:val="22"/>
          <w:szCs w:val="22"/>
        </w:rPr>
        <w:t xml:space="preserve"> safeguards measures</w:t>
      </w:r>
      <w:r w:rsidRPr="00793158">
        <w:rPr>
          <w:rStyle w:val="eop"/>
          <w:rFonts w:eastAsia="Arial"/>
          <w:bCs/>
          <w:kern w:val="22"/>
          <w:szCs w:val="22"/>
        </w:rPr>
        <w:t xml:space="preserve"> in</w:t>
      </w:r>
      <w:r w:rsidR="009475D8" w:rsidRPr="00793158">
        <w:rPr>
          <w:rStyle w:val="eop"/>
          <w:rFonts w:eastAsia="Arial"/>
          <w:bCs/>
          <w:kern w:val="22"/>
          <w:szCs w:val="22"/>
        </w:rPr>
        <w:t xml:space="preserve"> </w:t>
      </w:r>
      <w:r w:rsidRPr="00793158">
        <w:rPr>
          <w:rStyle w:val="eop"/>
          <w:rFonts w:eastAsia="Arial"/>
          <w:bCs/>
          <w:kern w:val="22"/>
          <w:szCs w:val="22"/>
        </w:rPr>
        <w:t xml:space="preserve">research, development and commercialization activities involving any living </w:t>
      </w:r>
      <w:proofErr w:type="gramStart"/>
      <w:r w:rsidRPr="00793158">
        <w:rPr>
          <w:rStyle w:val="eop"/>
          <w:rFonts w:eastAsia="Arial"/>
          <w:bCs/>
          <w:kern w:val="22"/>
          <w:szCs w:val="22"/>
        </w:rPr>
        <w:t>organism</w:t>
      </w:r>
      <w:r w:rsidR="006A4CE8" w:rsidRPr="00793158">
        <w:rPr>
          <w:rStyle w:val="eop"/>
          <w:rFonts w:eastAsia="Arial"/>
          <w:bCs/>
          <w:kern w:val="22"/>
          <w:szCs w:val="22"/>
        </w:rPr>
        <w:t>;</w:t>
      </w:r>
      <w:proofErr w:type="gramEnd"/>
    </w:p>
    <w:p w14:paraId="0D50E46A" w14:textId="446095AF" w:rsidR="00134F79" w:rsidRPr="00793158" w:rsidRDefault="00134F79" w:rsidP="00580D1C">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zCs w:val="22"/>
        </w:rPr>
      </w:pPr>
      <w:r w:rsidRPr="00793158">
        <w:rPr>
          <w:rStyle w:val="eop"/>
          <w:szCs w:val="22"/>
        </w:rPr>
        <w:t>(f)</w:t>
      </w:r>
      <w:r w:rsidRPr="00793158">
        <w:rPr>
          <w:rStyle w:val="eop"/>
          <w:szCs w:val="22"/>
        </w:rPr>
        <w:tab/>
      </w:r>
      <w:r w:rsidRPr="00793158">
        <w:rPr>
          <w:rStyle w:val="eop"/>
          <w:rFonts w:eastAsia="Arial"/>
          <w:bCs/>
          <w:i/>
          <w:iCs/>
          <w:szCs w:val="22"/>
        </w:rPr>
        <w:t xml:space="preserve">A flexible approach with due consideration of local contexts and specificities. </w:t>
      </w:r>
      <w:r w:rsidRPr="00793158">
        <w:rPr>
          <w:rStyle w:val="eop"/>
          <w:rFonts w:eastAsia="Arial"/>
          <w:bCs/>
          <w:szCs w:val="22"/>
        </w:rPr>
        <w:t>A flexible approach is needed</w:t>
      </w:r>
      <w:r w:rsidRPr="00793158">
        <w:rPr>
          <w:rStyle w:val="eop"/>
          <w:rFonts w:eastAsia="Arial"/>
          <w:bCs/>
          <w:i/>
          <w:iCs/>
          <w:szCs w:val="22"/>
        </w:rPr>
        <w:t xml:space="preserve"> </w:t>
      </w:r>
      <w:r w:rsidRPr="00793158">
        <w:rPr>
          <w:rStyle w:val="eop"/>
          <w:rFonts w:eastAsia="Arial"/>
          <w:bCs/>
          <w:szCs w:val="22"/>
        </w:rPr>
        <w:t xml:space="preserve">to address the circumstances and needs of local </w:t>
      </w:r>
      <w:proofErr w:type="gramStart"/>
      <w:r w:rsidRPr="00793158">
        <w:rPr>
          <w:rStyle w:val="eop"/>
          <w:rFonts w:eastAsia="Arial"/>
          <w:bCs/>
          <w:szCs w:val="22"/>
        </w:rPr>
        <w:t>communities, and</w:t>
      </w:r>
      <w:proofErr w:type="gramEnd"/>
      <w:r w:rsidRPr="00793158">
        <w:rPr>
          <w:rStyle w:val="eop"/>
          <w:rFonts w:eastAsia="Arial"/>
          <w:bCs/>
          <w:szCs w:val="22"/>
        </w:rPr>
        <w:t xml:space="preserve"> ensure an effective implementation that supports good health and living in harmony with nature. While the </w:t>
      </w:r>
      <w:r w:rsidR="00CD2101" w:rsidRPr="00793158">
        <w:rPr>
          <w:rStyle w:val="eop"/>
          <w:rFonts w:eastAsia="Arial"/>
          <w:bCs/>
          <w:szCs w:val="22"/>
        </w:rPr>
        <w:t>a</w:t>
      </w:r>
      <w:r w:rsidRPr="00793158">
        <w:rPr>
          <w:rStyle w:val="eop"/>
          <w:rFonts w:eastAsia="Arial"/>
          <w:bCs/>
          <w:szCs w:val="22"/>
        </w:rPr>
        <w:t>ction plan provides an overall framework and objectives to further mainstream biodiversity and health linkages, its strength will lie in the commitment from stakeholders at all levels. Although Parties will</w:t>
      </w:r>
      <w:r w:rsidR="006404B9" w:rsidRPr="00793158">
        <w:rPr>
          <w:rStyle w:val="eop"/>
          <w:rFonts w:eastAsia="Arial"/>
          <w:bCs/>
          <w:szCs w:val="22"/>
        </w:rPr>
        <w:t xml:space="preserve"> be encouraged to</w:t>
      </w:r>
      <w:r w:rsidRPr="00793158">
        <w:rPr>
          <w:rStyle w:val="eop"/>
          <w:rFonts w:eastAsia="Arial"/>
          <w:bCs/>
          <w:szCs w:val="22"/>
        </w:rPr>
        <w:t xml:space="preserve"> apply the </w:t>
      </w:r>
      <w:r w:rsidR="008A6C8C" w:rsidRPr="00793158">
        <w:rPr>
          <w:rStyle w:val="eop"/>
          <w:rFonts w:eastAsia="Arial"/>
          <w:bCs/>
          <w:szCs w:val="22"/>
        </w:rPr>
        <w:t>a</w:t>
      </w:r>
      <w:r w:rsidRPr="00793158">
        <w:rPr>
          <w:rStyle w:val="eop"/>
          <w:rFonts w:eastAsia="Arial"/>
          <w:bCs/>
          <w:szCs w:val="22"/>
        </w:rPr>
        <w:t>ction plan on a voluntary basis in a flexible manner according to their national conditions,</w:t>
      </w:r>
      <w:r w:rsidR="006404B9" w:rsidRPr="00793158">
        <w:rPr>
          <w:rStyle w:val="eop"/>
          <w:rFonts w:eastAsia="Arial"/>
          <w:bCs/>
          <w:szCs w:val="22"/>
        </w:rPr>
        <w:t xml:space="preserve"> priorities and capabilities,</w:t>
      </w:r>
      <w:r w:rsidRPr="00793158">
        <w:rPr>
          <w:rStyle w:val="eop"/>
          <w:rFonts w:eastAsia="Arial"/>
          <w:bCs/>
          <w:szCs w:val="22"/>
        </w:rPr>
        <w:t xml:space="preserve"> a </w:t>
      </w:r>
      <w:r w:rsidRPr="00793158">
        <w:rPr>
          <w:szCs w:val="22"/>
        </w:rPr>
        <w:t>gender approach must be included as part of the considerations of local contexts and specificities.</w:t>
      </w:r>
    </w:p>
    <w:p w14:paraId="735776CB" w14:textId="61A82A53" w:rsidR="00134F79" w:rsidRPr="00793158" w:rsidRDefault="00134F79" w:rsidP="00967EC1">
      <w:pPr>
        <w:pStyle w:val="Heading1"/>
        <w:suppressLineNumbers/>
        <w:tabs>
          <w:tab w:val="clear" w:pos="720"/>
          <w:tab w:val="left" w:pos="426"/>
        </w:tabs>
        <w:suppressAutoHyphens/>
        <w:kinsoku w:val="0"/>
        <w:overflowPunct w:val="0"/>
        <w:autoSpaceDE w:val="0"/>
        <w:autoSpaceDN w:val="0"/>
        <w:adjustRightInd w:val="0"/>
        <w:snapToGrid w:val="0"/>
        <w:spacing w:before="120"/>
        <w:rPr>
          <w:b w:val="0"/>
          <w:kern w:val="22"/>
          <w:szCs w:val="22"/>
        </w:rPr>
      </w:pPr>
      <w:bookmarkStart w:id="7" w:name="_Toc70344428"/>
      <w:r w:rsidRPr="00793158">
        <w:rPr>
          <w:kern w:val="22"/>
          <w:szCs w:val="22"/>
        </w:rPr>
        <w:t>VI.</w:t>
      </w:r>
      <w:r w:rsidRPr="00793158">
        <w:rPr>
          <w:kern w:val="22"/>
          <w:szCs w:val="22"/>
        </w:rPr>
        <w:tab/>
        <w:t>KEY ELEMENTS OF THE ACTION PLAN</w:t>
      </w:r>
      <w:bookmarkEnd w:id="7"/>
    </w:p>
    <w:p w14:paraId="7D75441A" w14:textId="629BB47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18.</w:t>
      </w:r>
      <w:r w:rsidRPr="00793158">
        <w:rPr>
          <w:szCs w:val="22"/>
        </w:rPr>
        <w:tab/>
      </w:r>
      <w:r w:rsidRPr="00793158">
        <w:rPr>
          <w:rStyle w:val="A13"/>
          <w:rFonts w:ascii="Times New Roman" w:hAnsi="Times New Roman" w:cs="Times New Roman"/>
          <w:color w:val="auto"/>
          <w:sz w:val="22"/>
          <w:szCs w:val="22"/>
        </w:rPr>
        <w:t xml:space="preserve">For each of the </w:t>
      </w:r>
      <w:r w:rsidR="008A6C8C" w:rsidRPr="00793158">
        <w:rPr>
          <w:rStyle w:val="A13"/>
          <w:rFonts w:ascii="Times New Roman" w:hAnsi="Times New Roman" w:cs="Times New Roman"/>
          <w:color w:val="auto"/>
          <w:sz w:val="22"/>
          <w:szCs w:val="22"/>
        </w:rPr>
        <w:t>a</w:t>
      </w:r>
      <w:r w:rsidRPr="00793158">
        <w:rPr>
          <w:rStyle w:val="A13"/>
          <w:rFonts w:ascii="Times New Roman" w:hAnsi="Times New Roman" w:cs="Times New Roman"/>
          <w:color w:val="auto"/>
          <w:sz w:val="22"/>
          <w:szCs w:val="22"/>
        </w:rPr>
        <w:t xml:space="preserve">ction plan’s objectives, specific action areas and activities are provided below. The suggested activities are primarily directed to the Parties and other Governments, to be undertaken as appropriate and on a voluntary basis. Parties and other Governments are invited to involve, as appropriate and at all levels of government, </w:t>
      </w:r>
      <w:r w:rsidRPr="00793158">
        <w:rPr>
          <w:szCs w:val="22"/>
        </w:rPr>
        <w:t xml:space="preserve">relevant organizations and initiatives, indigenous peoples and local communities, women, youth </w:t>
      </w:r>
      <w:r w:rsidR="007F304B" w:rsidRPr="00793158">
        <w:rPr>
          <w:szCs w:val="22"/>
        </w:rPr>
        <w:t>and older persons</w:t>
      </w:r>
      <w:r w:rsidRPr="00793158">
        <w:rPr>
          <w:szCs w:val="22"/>
        </w:rPr>
        <w:t>, business and civil society organizations, as well as other stakeholders</w:t>
      </w:r>
      <w:r w:rsidRPr="00793158">
        <w:rPr>
          <w:rStyle w:val="A13"/>
          <w:rFonts w:ascii="Times New Roman" w:hAnsi="Times New Roman" w:cs="Times New Roman"/>
          <w:color w:val="auto"/>
          <w:sz w:val="22"/>
          <w:szCs w:val="22"/>
        </w:rPr>
        <w:t>.</w:t>
      </w:r>
    </w:p>
    <w:p w14:paraId="6F858D69" w14:textId="6B271BE7" w:rsidR="00DC541A"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color w:val="auto"/>
          <w:sz w:val="22"/>
          <w:szCs w:val="22"/>
        </w:rPr>
        <w:t>19.</w:t>
      </w:r>
      <w:r w:rsidRPr="00793158">
        <w:rPr>
          <w:rStyle w:val="A13"/>
          <w:rFonts w:ascii="Times New Roman" w:hAnsi="Times New Roman" w:cs="Times New Roman"/>
          <w:color w:val="auto"/>
          <w:sz w:val="22"/>
          <w:szCs w:val="22"/>
        </w:rPr>
        <w:tab/>
      </w:r>
      <w:r w:rsidRPr="00793158">
        <w:rPr>
          <w:szCs w:val="22"/>
        </w:rPr>
        <w:t>Within</w:t>
      </w:r>
      <w:r w:rsidRPr="00793158">
        <w:rPr>
          <w:rStyle w:val="A13"/>
          <w:rFonts w:ascii="Times New Roman" w:hAnsi="Times New Roman" w:cs="Times New Roman"/>
          <w:color w:val="auto"/>
          <w:sz w:val="22"/>
          <w:szCs w:val="22"/>
        </w:rPr>
        <w:t xml:space="preserve"> the mandate and objectives of the Convention of Biological Diversity, the Secretariat will work closely with its partners, including academia, biodiversity and health experts, international and U</w:t>
      </w:r>
      <w:r w:rsidR="009C5755" w:rsidRPr="00793158">
        <w:rPr>
          <w:rStyle w:val="A13"/>
          <w:rFonts w:ascii="Times New Roman" w:hAnsi="Times New Roman" w:cs="Times New Roman"/>
          <w:color w:val="auto"/>
          <w:sz w:val="22"/>
          <w:szCs w:val="22"/>
        </w:rPr>
        <w:t xml:space="preserve">nited </w:t>
      </w:r>
      <w:r w:rsidRPr="00793158">
        <w:rPr>
          <w:rStyle w:val="A13"/>
          <w:rFonts w:ascii="Times New Roman" w:hAnsi="Times New Roman" w:cs="Times New Roman"/>
          <w:color w:val="auto"/>
          <w:sz w:val="22"/>
          <w:szCs w:val="22"/>
        </w:rPr>
        <w:t>N</w:t>
      </w:r>
      <w:r w:rsidR="009C5755" w:rsidRPr="00793158">
        <w:rPr>
          <w:rStyle w:val="A13"/>
          <w:rFonts w:ascii="Times New Roman" w:hAnsi="Times New Roman" w:cs="Times New Roman"/>
          <w:color w:val="auto"/>
          <w:sz w:val="22"/>
          <w:szCs w:val="22"/>
        </w:rPr>
        <w:t>ations</w:t>
      </w:r>
      <w:r w:rsidRPr="00793158">
        <w:rPr>
          <w:rStyle w:val="A13"/>
          <w:rFonts w:ascii="Times New Roman" w:hAnsi="Times New Roman" w:cs="Times New Roman"/>
          <w:color w:val="auto"/>
          <w:sz w:val="22"/>
          <w:szCs w:val="22"/>
        </w:rPr>
        <w:t xml:space="preserve"> organizations, regional bodies and organizations, existing and newly-established cross-sectoral initiatives, experts and inter-agency liaison groups, to support countries in implementing the action plan.</w:t>
      </w:r>
      <w:r w:rsidR="00F01923" w:rsidRPr="00793158">
        <w:rPr>
          <w:rStyle w:val="A13"/>
          <w:rFonts w:ascii="Times New Roman" w:hAnsi="Times New Roman" w:cs="Times New Roman"/>
          <w:color w:val="auto"/>
          <w:sz w:val="22"/>
          <w:szCs w:val="22"/>
        </w:rPr>
        <w:t xml:space="preserve"> </w:t>
      </w:r>
      <w:r w:rsidRPr="00793158">
        <w:rPr>
          <w:rStyle w:val="A13"/>
          <w:rFonts w:ascii="Times New Roman" w:hAnsi="Times New Roman" w:cs="Times New Roman"/>
          <w:color w:val="auto"/>
          <w:sz w:val="22"/>
          <w:szCs w:val="22"/>
        </w:rPr>
        <w:t>The Secretariat will implement activities in line with the decisions from the Conference of the Parties, provide and disseminate policy guidance, necessary documentation and evidence, as appropriate, and will ensure that duplication with existing organizations and initiatives is avoided</w:t>
      </w:r>
      <w:r w:rsidR="00A15EE5" w:rsidRPr="00793158">
        <w:rPr>
          <w:rStyle w:val="A13"/>
          <w:rFonts w:ascii="Times New Roman" w:hAnsi="Times New Roman" w:cs="Times New Roman"/>
          <w:color w:val="auto"/>
          <w:sz w:val="22"/>
          <w:szCs w:val="22"/>
        </w:rPr>
        <w:t xml:space="preserve">, </w:t>
      </w:r>
      <w:r w:rsidR="00266501" w:rsidRPr="00793158">
        <w:rPr>
          <w:rStyle w:val="A13"/>
          <w:rFonts w:ascii="Times New Roman" w:hAnsi="Times New Roman" w:cs="Times New Roman"/>
          <w:color w:val="auto"/>
          <w:sz w:val="22"/>
          <w:szCs w:val="22"/>
        </w:rPr>
        <w:t>building on the expertise areas of the Convention with regards to biodiversity</w:t>
      </w:r>
      <w:r w:rsidR="008F0774" w:rsidRPr="00793158">
        <w:rPr>
          <w:rStyle w:val="A13"/>
          <w:rFonts w:ascii="Times New Roman" w:hAnsi="Times New Roman" w:cs="Times New Roman"/>
          <w:color w:val="auto"/>
          <w:sz w:val="22"/>
          <w:szCs w:val="22"/>
        </w:rPr>
        <w:t xml:space="preserve"> and the promotion of a biodi</w:t>
      </w:r>
      <w:r w:rsidR="006C47F9" w:rsidRPr="00793158">
        <w:rPr>
          <w:rStyle w:val="A13"/>
          <w:rFonts w:ascii="Times New Roman" w:hAnsi="Times New Roman" w:cs="Times New Roman"/>
          <w:color w:val="auto"/>
          <w:sz w:val="22"/>
          <w:szCs w:val="22"/>
        </w:rPr>
        <w:t xml:space="preserve">versity-inclusive One Health </w:t>
      </w:r>
      <w:r w:rsidR="006C47F9" w:rsidRPr="00793158">
        <w:rPr>
          <w:rStyle w:val="A13"/>
          <w:rFonts w:ascii="Times New Roman" w:hAnsi="Times New Roman" w:cs="Times New Roman"/>
          <w:color w:val="auto"/>
          <w:sz w:val="22"/>
          <w:szCs w:val="22"/>
        </w:rPr>
        <w:lastRenderedPageBreak/>
        <w:t>approach</w:t>
      </w:r>
      <w:r w:rsidRPr="00793158">
        <w:rPr>
          <w:rStyle w:val="A13"/>
          <w:rFonts w:ascii="Times New Roman" w:hAnsi="Times New Roman" w:cs="Times New Roman"/>
          <w:color w:val="auto"/>
          <w:sz w:val="22"/>
          <w:szCs w:val="22"/>
        </w:rPr>
        <w:t xml:space="preserve">. The Secretariat will leverage opportunities for synergies and ensure activities related to biodiversity and health linkages are coherent and mutually supportive of activities undertaken by partners, </w:t>
      </w:r>
      <w:r w:rsidR="002A77DF" w:rsidRPr="00793158">
        <w:rPr>
          <w:rStyle w:val="A13"/>
          <w:rFonts w:ascii="Times New Roman" w:hAnsi="Times New Roman" w:cs="Times New Roman"/>
          <w:color w:val="auto"/>
          <w:sz w:val="22"/>
          <w:szCs w:val="22"/>
        </w:rPr>
        <w:t xml:space="preserve">other relevant </w:t>
      </w:r>
      <w:r w:rsidR="005A4CCA" w:rsidRPr="00793158">
        <w:rPr>
          <w:rStyle w:val="A13"/>
          <w:rFonts w:ascii="Times New Roman" w:hAnsi="Times New Roman" w:cs="Times New Roman"/>
          <w:color w:val="auto"/>
          <w:sz w:val="22"/>
          <w:szCs w:val="22"/>
        </w:rPr>
        <w:t>m</w:t>
      </w:r>
      <w:r w:rsidR="002A77DF" w:rsidRPr="00793158">
        <w:rPr>
          <w:rStyle w:val="A13"/>
          <w:rFonts w:ascii="Times New Roman" w:hAnsi="Times New Roman" w:cs="Times New Roman"/>
          <w:color w:val="auto"/>
          <w:sz w:val="22"/>
          <w:szCs w:val="22"/>
        </w:rPr>
        <w:t xml:space="preserve">ultilateral </w:t>
      </w:r>
      <w:r w:rsidR="005A4CCA" w:rsidRPr="00793158">
        <w:rPr>
          <w:rStyle w:val="A13"/>
          <w:rFonts w:ascii="Times New Roman" w:hAnsi="Times New Roman" w:cs="Times New Roman"/>
          <w:color w:val="auto"/>
          <w:sz w:val="22"/>
          <w:szCs w:val="22"/>
        </w:rPr>
        <w:t>a</w:t>
      </w:r>
      <w:r w:rsidR="002A77DF" w:rsidRPr="00793158">
        <w:rPr>
          <w:rStyle w:val="A13"/>
          <w:rFonts w:ascii="Times New Roman" w:hAnsi="Times New Roman" w:cs="Times New Roman"/>
          <w:color w:val="auto"/>
          <w:sz w:val="22"/>
          <w:szCs w:val="22"/>
        </w:rPr>
        <w:t xml:space="preserve">greements, </w:t>
      </w:r>
      <w:r w:rsidRPr="00793158">
        <w:rPr>
          <w:rStyle w:val="A13"/>
          <w:rFonts w:ascii="Times New Roman" w:hAnsi="Times New Roman" w:cs="Times New Roman"/>
          <w:color w:val="auto"/>
          <w:sz w:val="22"/>
          <w:szCs w:val="22"/>
        </w:rPr>
        <w:t>multilateral organizations, and the different sectors they convene.</w:t>
      </w:r>
    </w:p>
    <w:p w14:paraId="16C28B1D" w14:textId="754C9DCD"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color w:val="auto"/>
          <w:sz w:val="22"/>
          <w:szCs w:val="22"/>
        </w:rPr>
        <w:t>20.</w:t>
      </w:r>
      <w:r w:rsidRPr="00793158">
        <w:rPr>
          <w:rStyle w:val="A13"/>
          <w:rFonts w:ascii="Times New Roman" w:hAnsi="Times New Roman" w:cs="Times New Roman"/>
          <w:color w:val="auto"/>
          <w:sz w:val="22"/>
          <w:szCs w:val="22"/>
        </w:rPr>
        <w:tab/>
        <w:t xml:space="preserve">The </w:t>
      </w:r>
      <w:r w:rsidR="00702972" w:rsidRPr="00793158">
        <w:rPr>
          <w:rStyle w:val="A13"/>
          <w:rFonts w:ascii="Times New Roman" w:hAnsi="Times New Roman" w:cs="Times New Roman"/>
          <w:color w:val="auto"/>
          <w:sz w:val="22"/>
          <w:szCs w:val="22"/>
        </w:rPr>
        <w:t>a</w:t>
      </w:r>
      <w:r w:rsidRPr="00793158">
        <w:rPr>
          <w:rStyle w:val="A13"/>
          <w:rFonts w:ascii="Times New Roman" w:hAnsi="Times New Roman" w:cs="Times New Roman"/>
          <w:color w:val="auto"/>
          <w:sz w:val="22"/>
          <w:szCs w:val="22"/>
        </w:rPr>
        <w:t xml:space="preserve">ction </w:t>
      </w:r>
      <w:r w:rsidR="00702972" w:rsidRPr="00793158">
        <w:rPr>
          <w:rStyle w:val="A13"/>
          <w:rFonts w:ascii="Times New Roman" w:hAnsi="Times New Roman" w:cs="Times New Roman"/>
          <w:color w:val="auto"/>
          <w:sz w:val="22"/>
          <w:szCs w:val="22"/>
        </w:rPr>
        <w:t>p</w:t>
      </w:r>
      <w:r w:rsidRPr="00793158">
        <w:rPr>
          <w:rStyle w:val="A13"/>
          <w:rFonts w:ascii="Times New Roman" w:hAnsi="Times New Roman" w:cs="Times New Roman"/>
          <w:color w:val="auto"/>
          <w:sz w:val="22"/>
          <w:szCs w:val="22"/>
        </w:rPr>
        <w:t xml:space="preserve">lan should be implemented </w:t>
      </w:r>
      <w:r w:rsidRPr="00793158">
        <w:rPr>
          <w:szCs w:val="22"/>
        </w:rPr>
        <w:t xml:space="preserve">mindful of the International Health Regulations and in a manner consistent with </w:t>
      </w:r>
      <w:r w:rsidR="006F21F4" w:rsidRPr="00793158">
        <w:rPr>
          <w:szCs w:val="22"/>
        </w:rPr>
        <w:t>the World Health Organization (WHO)’s function to stimulate and advance work to eradicate epidemic, endemic and other diseases</w:t>
      </w:r>
      <w:r w:rsidR="00F173FB" w:rsidRPr="00793158">
        <w:rPr>
          <w:szCs w:val="22"/>
        </w:rPr>
        <w:t>,</w:t>
      </w:r>
      <w:r w:rsidR="006F21F4" w:rsidRPr="00793158">
        <w:rPr>
          <w:rStyle w:val="FootnoteReference"/>
          <w:szCs w:val="22"/>
        </w:rPr>
        <w:footnoteReference w:id="32"/>
      </w:r>
      <w:r w:rsidR="006F21F4" w:rsidRPr="00793158">
        <w:rPr>
          <w:szCs w:val="22"/>
        </w:rPr>
        <w:t xml:space="preserve"> and </w:t>
      </w:r>
      <w:r w:rsidR="000B3D55" w:rsidRPr="00793158">
        <w:rPr>
          <w:szCs w:val="22"/>
        </w:rPr>
        <w:t xml:space="preserve">recognizing </w:t>
      </w:r>
      <w:r w:rsidR="006F0374" w:rsidRPr="00793158">
        <w:rPr>
          <w:szCs w:val="22"/>
        </w:rPr>
        <w:t xml:space="preserve">the </w:t>
      </w:r>
      <w:r w:rsidRPr="00793158">
        <w:rPr>
          <w:szCs w:val="22"/>
        </w:rPr>
        <w:t>leading role</w:t>
      </w:r>
      <w:r w:rsidR="00D20112" w:rsidRPr="00793158">
        <w:rPr>
          <w:szCs w:val="22"/>
        </w:rPr>
        <w:t>s</w:t>
      </w:r>
      <w:r w:rsidR="006F0374" w:rsidRPr="00793158">
        <w:rPr>
          <w:szCs w:val="22"/>
        </w:rPr>
        <w:t xml:space="preserve"> of the </w:t>
      </w:r>
      <w:r w:rsidR="000B3D55" w:rsidRPr="00793158">
        <w:rPr>
          <w:szCs w:val="22"/>
        </w:rPr>
        <w:t xml:space="preserve">WHO </w:t>
      </w:r>
      <w:r w:rsidR="006F0374" w:rsidRPr="00793158">
        <w:rPr>
          <w:szCs w:val="22"/>
        </w:rPr>
        <w:t>and the World Organisation for Animal Health (OIE)</w:t>
      </w:r>
      <w:r w:rsidR="00D20112" w:rsidRPr="00793158">
        <w:rPr>
          <w:szCs w:val="22"/>
        </w:rPr>
        <w:t>,</w:t>
      </w:r>
      <w:r w:rsidRPr="00793158">
        <w:rPr>
          <w:szCs w:val="22"/>
        </w:rPr>
        <w:t xml:space="preserve"> </w:t>
      </w:r>
      <w:r w:rsidR="008374AB" w:rsidRPr="00793158">
        <w:rPr>
          <w:szCs w:val="22"/>
        </w:rPr>
        <w:t>as well as</w:t>
      </w:r>
      <w:r w:rsidR="003C4ACE" w:rsidRPr="00793158">
        <w:rPr>
          <w:szCs w:val="22"/>
        </w:rPr>
        <w:t xml:space="preserve"> </w:t>
      </w:r>
      <w:r w:rsidR="000B3D55" w:rsidRPr="00793158">
        <w:rPr>
          <w:szCs w:val="22"/>
        </w:rPr>
        <w:t xml:space="preserve">their </w:t>
      </w:r>
      <w:r w:rsidR="006F0374" w:rsidRPr="00793158">
        <w:rPr>
          <w:szCs w:val="22"/>
        </w:rPr>
        <w:t>r</w:t>
      </w:r>
      <w:r w:rsidR="009639F5" w:rsidRPr="00793158">
        <w:rPr>
          <w:szCs w:val="22"/>
        </w:rPr>
        <w:t xml:space="preserve">egional </w:t>
      </w:r>
      <w:r w:rsidR="005242A8" w:rsidRPr="00793158">
        <w:rPr>
          <w:szCs w:val="22"/>
        </w:rPr>
        <w:t>and</w:t>
      </w:r>
      <w:r w:rsidR="008E70EB" w:rsidRPr="00793158">
        <w:rPr>
          <w:szCs w:val="22"/>
        </w:rPr>
        <w:t xml:space="preserve"> representation</w:t>
      </w:r>
      <w:r w:rsidR="005242A8" w:rsidRPr="00793158">
        <w:rPr>
          <w:szCs w:val="22"/>
        </w:rPr>
        <w:t xml:space="preserve"> office</w:t>
      </w:r>
      <w:r w:rsidR="008E70EB" w:rsidRPr="00793158">
        <w:rPr>
          <w:szCs w:val="22"/>
        </w:rPr>
        <w:t>s</w:t>
      </w:r>
      <w:r w:rsidR="00A3092A" w:rsidRPr="00793158">
        <w:rPr>
          <w:szCs w:val="22"/>
        </w:rPr>
        <w:t>,</w:t>
      </w:r>
      <w:r w:rsidR="009639F5" w:rsidRPr="00793158">
        <w:t xml:space="preserve"> </w:t>
      </w:r>
      <w:r w:rsidR="003C4ACE" w:rsidRPr="00793158">
        <w:t>and other relevant regional health organizations</w:t>
      </w:r>
      <w:r w:rsidR="005242A8" w:rsidRPr="00793158">
        <w:rPr>
          <w:szCs w:val="22"/>
        </w:rPr>
        <w:t>.</w:t>
      </w:r>
    </w:p>
    <w:p w14:paraId="405FA024" w14:textId="77777777"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color w:val="auto"/>
          <w:kern w:val="22"/>
          <w:sz w:val="22"/>
          <w:szCs w:val="22"/>
        </w:rPr>
      </w:pPr>
      <w:r w:rsidRPr="00793158">
        <w:rPr>
          <w:rStyle w:val="A13"/>
          <w:rFonts w:ascii="Times New Roman" w:hAnsi="Times New Roman" w:cs="Times New Roman"/>
          <w:color w:val="auto"/>
          <w:kern w:val="22"/>
          <w:sz w:val="22"/>
          <w:szCs w:val="22"/>
        </w:rPr>
        <w:t>21.</w:t>
      </w:r>
      <w:r w:rsidRPr="00793158">
        <w:rPr>
          <w:rStyle w:val="A13"/>
          <w:rFonts w:ascii="Times New Roman" w:hAnsi="Times New Roman" w:cs="Times New Roman"/>
          <w:color w:val="auto"/>
          <w:kern w:val="22"/>
          <w:sz w:val="22"/>
          <w:szCs w:val="22"/>
        </w:rPr>
        <w:tab/>
        <w:t xml:space="preserve">The strategic </w:t>
      </w:r>
      <w:r w:rsidRPr="00793158">
        <w:rPr>
          <w:kern w:val="22"/>
          <w:szCs w:val="22"/>
        </w:rPr>
        <w:t>elements</w:t>
      </w:r>
      <w:r w:rsidRPr="00793158">
        <w:rPr>
          <w:rStyle w:val="A13"/>
          <w:rFonts w:ascii="Times New Roman" w:hAnsi="Times New Roman" w:cs="Times New Roman"/>
          <w:color w:val="auto"/>
          <w:kern w:val="22"/>
          <w:sz w:val="22"/>
          <w:szCs w:val="22"/>
        </w:rPr>
        <w:t xml:space="preserve"> responding to the </w:t>
      </w:r>
      <w:r w:rsidRPr="00793158">
        <w:rPr>
          <w:rStyle w:val="A13"/>
          <w:rFonts w:ascii="Times New Roman" w:hAnsi="Times New Roman" w:cs="Times New Roman"/>
          <w:i/>
          <w:iCs/>
          <w:color w:val="auto"/>
          <w:kern w:val="22"/>
          <w:sz w:val="22"/>
          <w:szCs w:val="22"/>
        </w:rPr>
        <w:t xml:space="preserve">operational and supporting </w:t>
      </w:r>
      <w:r w:rsidRPr="00793158">
        <w:rPr>
          <w:rStyle w:val="A13"/>
          <w:rFonts w:ascii="Times New Roman" w:hAnsi="Times New Roman" w:cs="Times New Roman"/>
          <w:color w:val="auto"/>
          <w:kern w:val="22"/>
          <w:sz w:val="22"/>
          <w:szCs w:val="22"/>
        </w:rPr>
        <w:t>objectives and corresponding actions areas/activities are presented as follows.</w:t>
      </w:r>
    </w:p>
    <w:p w14:paraId="2F8F5F4B" w14:textId="5568BE5E" w:rsidR="00134F79" w:rsidRPr="00793158" w:rsidRDefault="00134F79" w:rsidP="00967EC1">
      <w:pPr>
        <w:pStyle w:val="Heading1"/>
        <w:suppressLineNumbers/>
        <w:tabs>
          <w:tab w:val="clear" w:pos="720"/>
        </w:tabs>
        <w:suppressAutoHyphens/>
        <w:kinsoku w:val="0"/>
        <w:overflowPunct w:val="0"/>
        <w:autoSpaceDE w:val="0"/>
        <w:autoSpaceDN w:val="0"/>
        <w:adjustRightInd w:val="0"/>
        <w:snapToGrid w:val="0"/>
        <w:spacing w:before="120"/>
        <w:rPr>
          <w:b w:val="0"/>
          <w:kern w:val="22"/>
        </w:rPr>
      </w:pPr>
      <w:bookmarkStart w:id="8" w:name="_Toc70344429"/>
      <w:r w:rsidRPr="00793158">
        <w:rPr>
          <w:kern w:val="22"/>
          <w:szCs w:val="22"/>
        </w:rPr>
        <w:t>ELEMENT 1: CROSS-SECTORAL MAINSTREAMING OF BIODIVERSITY AND HEALTH LINKAGES IN HEALTH, BIODIVERSITY AND ENVIRONMENT-RELATED POLICIES</w:t>
      </w:r>
      <w:bookmarkEnd w:id="8"/>
    </w:p>
    <w:p w14:paraId="2A478E66" w14:textId="08195564"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Strategic objective</w:t>
      </w:r>
    </w:p>
    <w:p w14:paraId="162EA3D7" w14:textId="32366F1C"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To protect human, animal, plant</w:t>
      </w:r>
      <w:r w:rsidR="00B36235" w:rsidRPr="00793158">
        <w:rPr>
          <w:szCs w:val="22"/>
        </w:rPr>
        <w:t>, other organisms,</w:t>
      </w:r>
      <w:r w:rsidRPr="00793158">
        <w:rPr>
          <w:szCs w:val="22"/>
        </w:rPr>
        <w:t xml:space="preserve"> and environmental health by mainstreaming biodiversity and health linkages in the development and implementation of health, biodiversity and environment- related policies,</w:t>
      </w:r>
      <w:r w:rsidRPr="00793158">
        <w:rPr>
          <w:rStyle w:val="FootnoteReference"/>
          <w:rFonts w:eastAsia="Arial"/>
          <w:bCs/>
          <w:szCs w:val="22"/>
        </w:rPr>
        <w:footnoteReference w:id="33"/>
      </w:r>
      <w:r w:rsidRPr="00793158">
        <w:rPr>
          <w:szCs w:val="22"/>
        </w:rPr>
        <w:t xml:space="preserve"> and in the work and practices of governments through a whole-of-government approach involving all relevant </w:t>
      </w:r>
      <w:r w:rsidR="00E67A28" w:rsidRPr="00793158">
        <w:rPr>
          <w:szCs w:val="22"/>
        </w:rPr>
        <w:t>m</w:t>
      </w:r>
      <w:r w:rsidRPr="00793158">
        <w:rPr>
          <w:szCs w:val="22"/>
        </w:rPr>
        <w:t>inistries, agencies, and institutions.</w:t>
      </w:r>
    </w:p>
    <w:p w14:paraId="16503F35" w14:textId="1A76260F"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Rationale</w:t>
      </w:r>
    </w:p>
    <w:p w14:paraId="1F958E67" w14:textId="2000007F" w:rsidR="00134F79" w:rsidRPr="00793158" w:rsidRDefault="00134F79" w:rsidP="0065319C">
      <w:pPr>
        <w:suppressLineNumbers/>
        <w:suppressAutoHyphens/>
        <w:kinsoku w:val="0"/>
        <w:overflowPunct w:val="0"/>
        <w:autoSpaceDE w:val="0"/>
        <w:autoSpaceDN w:val="0"/>
        <w:adjustRightInd w:val="0"/>
        <w:snapToGrid w:val="0"/>
        <w:rPr>
          <w:kern w:val="22"/>
          <w:szCs w:val="22"/>
        </w:rPr>
      </w:pPr>
      <w:r w:rsidRPr="00793158">
        <w:rPr>
          <w:kern w:val="22"/>
          <w:szCs w:val="22"/>
        </w:rPr>
        <w:t xml:space="preserve">Ensuring the conservation of biodiversity, making sure that its use is sustainable and without risk to health, and limiting the health risks from biodiversity loss, including ecosystem degradation and destruction, is imperative for the continued functioning of ecosystems at all scales and the delivery of ecosystem services that are essential for health and well-being. </w:t>
      </w:r>
      <w:r w:rsidR="00E16C05" w:rsidRPr="00793158">
        <w:rPr>
          <w:kern w:val="22"/>
          <w:szCs w:val="22"/>
        </w:rPr>
        <w:t xml:space="preserve">Achieving the fair and equitable sharing of the benefits arising out of the utilization of genetic resources is of utmost importance to foster scientific and technological developments </w:t>
      </w:r>
      <w:r w:rsidR="00BF6582" w:rsidRPr="00793158">
        <w:rPr>
          <w:kern w:val="22"/>
          <w:szCs w:val="22"/>
        </w:rPr>
        <w:t xml:space="preserve">and collaboration </w:t>
      </w:r>
      <w:r w:rsidR="00E16C05" w:rsidRPr="00793158">
        <w:rPr>
          <w:kern w:val="22"/>
          <w:szCs w:val="22"/>
        </w:rPr>
        <w:t>in the field of healthcare. The importance of the three pillars of the Convention for promoting human, animal, plan</w:t>
      </w:r>
      <w:r w:rsidR="0083290C" w:rsidRPr="00793158">
        <w:rPr>
          <w:kern w:val="22"/>
          <w:szCs w:val="22"/>
        </w:rPr>
        <w:t>t, other organisms</w:t>
      </w:r>
      <w:r w:rsidR="00364F2B" w:rsidRPr="00793158">
        <w:rPr>
          <w:kern w:val="22"/>
          <w:szCs w:val="22"/>
        </w:rPr>
        <w:t>,</w:t>
      </w:r>
      <w:r w:rsidR="00E16C05" w:rsidRPr="00793158">
        <w:rPr>
          <w:kern w:val="22"/>
          <w:szCs w:val="22"/>
        </w:rPr>
        <w:t xml:space="preserve"> and environmental health highlight</w:t>
      </w:r>
      <w:r w:rsidR="0000156C" w:rsidRPr="00793158">
        <w:rPr>
          <w:kern w:val="22"/>
          <w:szCs w:val="22"/>
        </w:rPr>
        <w:t>s</w:t>
      </w:r>
      <w:r w:rsidR="00E16C05" w:rsidRPr="00793158">
        <w:rPr>
          <w:kern w:val="22"/>
          <w:szCs w:val="22"/>
        </w:rPr>
        <w:t xml:space="preserve"> the importance of achieving a balanced approach towards its three objectives. </w:t>
      </w:r>
      <w:r w:rsidRPr="00793158">
        <w:rPr>
          <w:kern w:val="22"/>
          <w:szCs w:val="22"/>
        </w:rPr>
        <w:t xml:space="preserve">Mainstreaming biodiversity and health linkages in respective health, biodiversity and environment-related policies, including in the implementation of agricultural, forest, marine, </w:t>
      </w:r>
      <w:r w:rsidR="005551D8" w:rsidRPr="00793158">
        <w:rPr>
          <w:kern w:val="22"/>
          <w:szCs w:val="22"/>
        </w:rPr>
        <w:t xml:space="preserve">freshwater, </w:t>
      </w:r>
      <w:r w:rsidR="00311038" w:rsidRPr="00793158">
        <w:rPr>
          <w:kern w:val="22"/>
          <w:szCs w:val="22"/>
        </w:rPr>
        <w:t xml:space="preserve">air, water, and water- </w:t>
      </w:r>
      <w:r w:rsidRPr="00793158">
        <w:rPr>
          <w:kern w:val="22"/>
          <w:szCs w:val="22"/>
        </w:rPr>
        <w:t>and land</w:t>
      </w:r>
      <w:r w:rsidR="00A806B5" w:rsidRPr="00793158">
        <w:rPr>
          <w:kern w:val="22"/>
          <w:szCs w:val="22"/>
        </w:rPr>
        <w:t>-</w:t>
      </w:r>
      <w:r w:rsidRPr="00793158">
        <w:rPr>
          <w:kern w:val="22"/>
          <w:szCs w:val="22"/>
        </w:rPr>
        <w:t>use policies, and promoting mutually reinforcing policy action enables greater co</w:t>
      </w:r>
      <w:r w:rsidR="00A806B5" w:rsidRPr="00793158">
        <w:rPr>
          <w:kern w:val="22"/>
          <w:szCs w:val="22"/>
        </w:rPr>
        <w:noBreakHyphen/>
      </w:r>
      <w:r w:rsidRPr="00793158">
        <w:rPr>
          <w:kern w:val="22"/>
          <w:szCs w:val="22"/>
        </w:rPr>
        <w:t>benefits. There is a potential to better mainstream the full range of biodiversity and health linkages across policies, relevant platforms and responsible authorities, including relevant Ministries agencies, and institutions.</w:t>
      </w:r>
    </w:p>
    <w:p w14:paraId="4784B718" w14:textId="0C2B14D3"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1.1. Protect human, animal, plant</w:t>
      </w:r>
      <w:r w:rsidR="000355C5" w:rsidRPr="00793158">
        <w:rPr>
          <w:b/>
          <w:bCs/>
          <w:kern w:val="22"/>
          <w:szCs w:val="22"/>
        </w:rPr>
        <w:t>, other living organisms,</w:t>
      </w:r>
      <w:r w:rsidRPr="00793158">
        <w:rPr>
          <w:b/>
          <w:bCs/>
          <w:kern w:val="22"/>
          <w:szCs w:val="22"/>
        </w:rPr>
        <w:t xml:space="preserve"> and environmental health by promoting biodiversity and health linkages in the work and practices of Ministries, agencies and institutions responsible for biodiversity and health dimensions</w:t>
      </w:r>
    </w:p>
    <w:p w14:paraId="4970FDF8" w14:textId="229095A2"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Activities</w:t>
      </w:r>
    </w:p>
    <w:p w14:paraId="0ECBDC4D" w14:textId="1FC927B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rFonts w:eastAsia="Arial"/>
          <w:b/>
          <w:szCs w:val="22"/>
        </w:rPr>
        <w:t>1.1.1.</w:t>
      </w:r>
      <w:r w:rsidRPr="00793158">
        <w:rPr>
          <w:rFonts w:eastAsia="Arial"/>
          <w:b/>
          <w:szCs w:val="22"/>
        </w:rPr>
        <w:tab/>
      </w:r>
      <w:r w:rsidRPr="00793158">
        <w:rPr>
          <w:szCs w:val="22"/>
        </w:rPr>
        <w:t xml:space="preserve">Based on the national context, define specific entry-points to help set out the mainstreaming of biodiversity and health linkages in relevant policies and practices of </w:t>
      </w:r>
      <w:r w:rsidR="00E67A28" w:rsidRPr="00793158">
        <w:rPr>
          <w:szCs w:val="22"/>
        </w:rPr>
        <w:t>m</w:t>
      </w:r>
      <w:r w:rsidRPr="00793158">
        <w:rPr>
          <w:szCs w:val="22"/>
        </w:rPr>
        <w:t>inistries, agencies and institutions, as appropriate;</w:t>
      </w:r>
    </w:p>
    <w:p w14:paraId="3DCF3B35" w14:textId="77777777"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1.1.2.</w:t>
      </w:r>
      <w:r w:rsidRPr="00793158">
        <w:rPr>
          <w:rStyle w:val="eop"/>
          <w:rFonts w:eastAsia="Arial"/>
          <w:b/>
          <w:kern w:val="22"/>
          <w:szCs w:val="22"/>
        </w:rPr>
        <w:tab/>
      </w:r>
      <w:r w:rsidRPr="00793158">
        <w:rPr>
          <w:rStyle w:val="eop"/>
          <w:rFonts w:eastAsia="Arial"/>
          <w:bCs/>
          <w:kern w:val="22"/>
          <w:szCs w:val="22"/>
        </w:rPr>
        <w:t>Promote and facilitate dialogue between Ministries, agencies and relevant bodies responsible for biodiversity and those responsible for health and other relevant sectors, across all levels of government;</w:t>
      </w:r>
    </w:p>
    <w:p w14:paraId="521F33CC" w14:textId="1C5A7A47"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1.1.3.</w:t>
      </w:r>
      <w:r w:rsidRPr="00793158">
        <w:rPr>
          <w:rStyle w:val="eop"/>
          <w:rFonts w:eastAsia="Arial"/>
          <w:b/>
          <w:kern w:val="22"/>
          <w:szCs w:val="22"/>
        </w:rPr>
        <w:tab/>
      </w:r>
      <w:r w:rsidRPr="00793158">
        <w:rPr>
          <w:rStyle w:val="eop"/>
          <w:rFonts w:eastAsia="Arial"/>
          <w:bCs/>
          <w:kern w:val="22"/>
          <w:szCs w:val="22"/>
        </w:rPr>
        <w:t xml:space="preserve">Ensure that agencies and stakeholders responsible for biodiversity conservation are included in </w:t>
      </w:r>
      <w:r w:rsidR="000355C5" w:rsidRPr="00793158">
        <w:rPr>
          <w:rStyle w:val="eop"/>
          <w:rFonts w:eastAsia="Arial"/>
          <w:bCs/>
          <w:kern w:val="22"/>
          <w:szCs w:val="22"/>
        </w:rPr>
        <w:t>inter</w:t>
      </w:r>
      <w:r w:rsidRPr="00793158">
        <w:rPr>
          <w:rStyle w:val="eop"/>
          <w:rFonts w:eastAsia="Arial"/>
          <w:bCs/>
          <w:kern w:val="22"/>
          <w:szCs w:val="22"/>
        </w:rPr>
        <w:t>-sectoral national coordination mechanisms</w:t>
      </w:r>
      <w:r w:rsidR="0041183C" w:rsidRPr="00793158">
        <w:rPr>
          <w:rStyle w:val="eop"/>
          <w:rFonts w:eastAsia="Arial"/>
          <w:bCs/>
          <w:kern w:val="22"/>
          <w:szCs w:val="22"/>
        </w:rPr>
        <w:t xml:space="preserve"> promot</w:t>
      </w:r>
      <w:r w:rsidR="00875535" w:rsidRPr="00793158">
        <w:rPr>
          <w:rStyle w:val="eop"/>
          <w:rFonts w:eastAsia="Arial"/>
          <w:bCs/>
          <w:kern w:val="22"/>
          <w:szCs w:val="22"/>
        </w:rPr>
        <w:t>ing</w:t>
      </w:r>
      <w:r w:rsidR="0041183C" w:rsidRPr="00793158">
        <w:rPr>
          <w:rStyle w:val="eop"/>
          <w:rFonts w:eastAsia="Arial"/>
          <w:bCs/>
          <w:kern w:val="22"/>
          <w:szCs w:val="22"/>
        </w:rPr>
        <w:t xml:space="preserve"> </w:t>
      </w:r>
      <w:r w:rsidR="00280C34" w:rsidRPr="00793158">
        <w:rPr>
          <w:rStyle w:val="eop"/>
          <w:rFonts w:eastAsia="Arial"/>
          <w:bCs/>
          <w:kern w:val="22"/>
          <w:szCs w:val="22"/>
        </w:rPr>
        <w:t xml:space="preserve">One Health among other </w:t>
      </w:r>
      <w:r w:rsidR="0041183C" w:rsidRPr="00793158">
        <w:rPr>
          <w:rStyle w:val="eop"/>
          <w:rFonts w:eastAsia="Arial"/>
          <w:bCs/>
          <w:kern w:val="22"/>
          <w:szCs w:val="22"/>
        </w:rPr>
        <w:t>holistic approaches to healt</w:t>
      </w:r>
      <w:r w:rsidR="008458B9" w:rsidRPr="00793158">
        <w:rPr>
          <w:rStyle w:val="eop"/>
          <w:rFonts w:eastAsia="Arial"/>
          <w:bCs/>
          <w:kern w:val="22"/>
          <w:szCs w:val="22"/>
        </w:rPr>
        <w:t>h</w:t>
      </w:r>
      <w:r w:rsidRPr="00793158">
        <w:rPr>
          <w:rStyle w:val="eop"/>
          <w:rFonts w:eastAsia="Arial"/>
          <w:bCs/>
          <w:kern w:val="22"/>
          <w:szCs w:val="22"/>
        </w:rPr>
        <w:t xml:space="preserve">, and work to ensure structural and policy improvements </w:t>
      </w:r>
      <w:r w:rsidR="00DE6415" w:rsidRPr="00793158">
        <w:rPr>
          <w:rStyle w:val="eop"/>
          <w:rFonts w:eastAsia="Arial"/>
          <w:bCs/>
          <w:kern w:val="22"/>
          <w:szCs w:val="22"/>
        </w:rPr>
        <w:t xml:space="preserve">to </w:t>
      </w:r>
      <w:r w:rsidRPr="00793158">
        <w:rPr>
          <w:rStyle w:val="eop"/>
          <w:rFonts w:eastAsia="Arial"/>
          <w:bCs/>
          <w:kern w:val="22"/>
          <w:szCs w:val="22"/>
        </w:rPr>
        <w:t>bring sectors together;</w:t>
      </w:r>
    </w:p>
    <w:p w14:paraId="12130742" w14:textId="011B70C6"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lastRenderedPageBreak/>
        <w:t>1.1.4.</w:t>
      </w:r>
      <w:r w:rsidRPr="00793158">
        <w:rPr>
          <w:rStyle w:val="eop"/>
          <w:rFonts w:eastAsia="Arial"/>
          <w:b/>
          <w:kern w:val="22"/>
          <w:szCs w:val="22"/>
        </w:rPr>
        <w:tab/>
      </w:r>
      <w:r w:rsidRPr="00793158">
        <w:rPr>
          <w:rStyle w:val="eop"/>
          <w:rFonts w:eastAsia="Arial"/>
          <w:bCs/>
          <w:kern w:val="22"/>
          <w:szCs w:val="22"/>
        </w:rPr>
        <w:t xml:space="preserve">Ensure that civil society, indigenous peoples and local communities, women, youth and </w:t>
      </w:r>
      <w:r w:rsidR="00892C8C" w:rsidRPr="00793158">
        <w:rPr>
          <w:rStyle w:val="eop"/>
          <w:rFonts w:eastAsia="Arial"/>
          <w:bCs/>
          <w:kern w:val="22"/>
          <w:szCs w:val="22"/>
        </w:rPr>
        <w:t>older persons</w:t>
      </w:r>
      <w:r w:rsidRPr="00793158">
        <w:rPr>
          <w:rStyle w:val="eop"/>
          <w:rFonts w:eastAsia="Arial"/>
          <w:bCs/>
          <w:kern w:val="22"/>
          <w:szCs w:val="22"/>
        </w:rPr>
        <w:t xml:space="preserve"> are effectively involved in national dialogues and coordination mechanisms related to biodiversity and health, recognizing their </w:t>
      </w:r>
      <w:r w:rsidR="005023EC" w:rsidRPr="00793158">
        <w:rPr>
          <w:rStyle w:val="eop"/>
          <w:rFonts w:eastAsia="Arial"/>
          <w:bCs/>
          <w:kern w:val="22"/>
          <w:szCs w:val="22"/>
        </w:rPr>
        <w:t xml:space="preserve">relevant </w:t>
      </w:r>
      <w:r w:rsidRPr="00793158">
        <w:rPr>
          <w:rStyle w:val="eop"/>
          <w:rFonts w:eastAsia="Arial"/>
          <w:bCs/>
          <w:kern w:val="22"/>
          <w:szCs w:val="22"/>
        </w:rPr>
        <w:t>contribution</w:t>
      </w:r>
      <w:r w:rsidR="005023EC" w:rsidRPr="00793158">
        <w:rPr>
          <w:rStyle w:val="eop"/>
          <w:rFonts w:eastAsia="Arial"/>
          <w:bCs/>
          <w:kern w:val="22"/>
          <w:szCs w:val="22"/>
        </w:rPr>
        <w:t>s</w:t>
      </w:r>
      <w:r w:rsidRPr="00793158">
        <w:rPr>
          <w:rStyle w:val="eop"/>
          <w:rFonts w:eastAsia="Arial"/>
          <w:bCs/>
          <w:kern w:val="22"/>
          <w:szCs w:val="22"/>
        </w:rPr>
        <w:t xml:space="preserve"> and active role to the conservation and mainstreaming of biodiversity;</w:t>
      </w:r>
    </w:p>
    <w:p w14:paraId="7F0A22E6" w14:textId="28E015B4"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1.1.5.</w:t>
      </w:r>
      <w:r w:rsidRPr="00793158">
        <w:rPr>
          <w:rStyle w:val="eop"/>
          <w:rFonts w:eastAsia="Arial"/>
          <w:b/>
          <w:kern w:val="22"/>
          <w:szCs w:val="22"/>
        </w:rPr>
        <w:tab/>
      </w:r>
      <w:r w:rsidRPr="00793158">
        <w:rPr>
          <w:rStyle w:val="eop"/>
          <w:rFonts w:eastAsia="Arial"/>
          <w:bCs/>
          <w:kern w:val="22"/>
          <w:szCs w:val="22"/>
        </w:rPr>
        <w:t xml:space="preserve">Promote the recognition of linkages between biodiversity and health in global instruments, platforms, fora and relevant international processes through </w:t>
      </w:r>
      <w:proofErr w:type="spellStart"/>
      <w:r w:rsidRPr="00793158">
        <w:rPr>
          <w:rStyle w:val="eop"/>
          <w:rFonts w:eastAsia="Arial"/>
          <w:bCs/>
          <w:kern w:val="22"/>
          <w:szCs w:val="22"/>
        </w:rPr>
        <w:t>interministerial</w:t>
      </w:r>
      <w:proofErr w:type="spellEnd"/>
      <w:r w:rsidRPr="00793158">
        <w:rPr>
          <w:rStyle w:val="eop"/>
          <w:rFonts w:eastAsia="Arial"/>
          <w:bCs/>
          <w:kern w:val="22"/>
          <w:szCs w:val="22"/>
        </w:rPr>
        <w:t xml:space="preserve"> collaboration and within the mandate and remit of each organization or convention, especially those with a focus on environmental and/or health issues.</w:t>
      </w:r>
    </w:p>
    <w:p w14:paraId="42E9CD09" w14:textId="3ADF1C09"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Fonts w:eastAsia="Arial"/>
          <w:szCs w:val="22"/>
        </w:rPr>
      </w:pPr>
      <w:r w:rsidRPr="00793158">
        <w:rPr>
          <w:b/>
          <w:szCs w:val="22"/>
        </w:rPr>
        <w:t>Action area 1.2. Protect human, animal, plant and environmental health by promoting biodiversity and health linkages in the development and implementation of health, biodiversity, environment, forest and other related</w:t>
      </w:r>
      <w:r w:rsidR="00DE6415" w:rsidRPr="00793158">
        <w:rPr>
          <w:b/>
          <w:szCs w:val="22"/>
        </w:rPr>
        <w:t xml:space="preserve"> or relevant</w:t>
      </w:r>
      <w:r w:rsidRPr="00793158">
        <w:rPr>
          <w:b/>
          <w:szCs w:val="22"/>
        </w:rPr>
        <w:t xml:space="preserve"> policies</w:t>
      </w:r>
    </w:p>
    <w:p w14:paraId="1E6BB94C" w14:textId="37AD512A" w:rsidR="00134F79" w:rsidRPr="00793158" w:rsidRDefault="00134F79" w:rsidP="00967EC1">
      <w:pPr>
        <w:pStyle w:val="Para1"/>
        <w:keepNext/>
        <w:numPr>
          <w:ilvl w:val="0"/>
          <w:numId w:val="0"/>
        </w:numPr>
        <w:suppressLineNumbers/>
        <w:pBdr>
          <w:top w:val="nil"/>
          <w:left w:val="nil"/>
          <w:bottom w:val="nil"/>
          <w:right w:val="nil"/>
          <w:between w:val="nil"/>
          <w:bar w:val="nil"/>
        </w:pBdr>
        <w:tabs>
          <w:tab w:val="left" w:pos="1350"/>
        </w:tabs>
        <w:suppressAutoHyphens/>
        <w:kinsoku w:val="0"/>
        <w:overflowPunct w:val="0"/>
        <w:autoSpaceDE w:val="0"/>
        <w:autoSpaceDN w:val="0"/>
        <w:adjustRightInd w:val="0"/>
        <w:snapToGrid w:val="0"/>
        <w:rPr>
          <w:i/>
          <w:iCs/>
          <w:kern w:val="22"/>
          <w:szCs w:val="22"/>
        </w:rPr>
      </w:pPr>
      <w:r w:rsidRPr="00793158">
        <w:rPr>
          <w:i/>
          <w:iCs/>
          <w:kern w:val="22"/>
          <w:szCs w:val="22"/>
        </w:rPr>
        <w:t>Activities</w:t>
      </w:r>
    </w:p>
    <w:p w14:paraId="25B06916" w14:textId="116471F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szCs w:val="22"/>
        </w:rPr>
        <w:t>1.2.1.</w:t>
      </w:r>
      <w:r w:rsidRPr="00793158">
        <w:rPr>
          <w:b/>
          <w:szCs w:val="22"/>
        </w:rPr>
        <w:tab/>
      </w:r>
      <w:r w:rsidRPr="00793158">
        <w:rPr>
          <w:szCs w:val="22"/>
        </w:rPr>
        <w:t>Consider relevant biodiversity and health linkages</w:t>
      </w:r>
      <w:r w:rsidRPr="00793158">
        <w:rPr>
          <w:szCs w:val="22"/>
          <w:vertAlign w:val="superscript"/>
        </w:rPr>
        <w:footnoteReference w:id="34"/>
      </w:r>
      <w:r w:rsidRPr="00793158">
        <w:rPr>
          <w:szCs w:val="22"/>
        </w:rPr>
        <w:t xml:space="preserve"> in developing and updating national policies and programmes, strategies, plans, and accounts, including national public health and environmental health policies, </w:t>
      </w:r>
      <w:r w:rsidR="00061087" w:rsidRPr="00793158">
        <w:rPr>
          <w:szCs w:val="22"/>
        </w:rPr>
        <w:t>n</w:t>
      </w:r>
      <w:r w:rsidRPr="00793158">
        <w:rPr>
          <w:szCs w:val="22"/>
        </w:rPr>
        <w:t xml:space="preserve">ational </w:t>
      </w:r>
      <w:r w:rsidR="00061087" w:rsidRPr="00793158">
        <w:rPr>
          <w:szCs w:val="22"/>
        </w:rPr>
        <w:t>b</w:t>
      </w:r>
      <w:r w:rsidRPr="00793158">
        <w:rPr>
          <w:szCs w:val="22"/>
        </w:rPr>
        <w:t xml:space="preserve">iodiversity </w:t>
      </w:r>
      <w:r w:rsidR="00061087" w:rsidRPr="00793158">
        <w:rPr>
          <w:szCs w:val="22"/>
        </w:rPr>
        <w:t>s</w:t>
      </w:r>
      <w:r w:rsidRPr="00793158">
        <w:rPr>
          <w:szCs w:val="22"/>
        </w:rPr>
        <w:t xml:space="preserve">trategies and </w:t>
      </w:r>
      <w:r w:rsidR="00061087" w:rsidRPr="00793158">
        <w:rPr>
          <w:szCs w:val="22"/>
        </w:rPr>
        <w:t>a</w:t>
      </w:r>
      <w:r w:rsidRPr="00793158">
        <w:rPr>
          <w:szCs w:val="22"/>
        </w:rPr>
        <w:t xml:space="preserve">ction </w:t>
      </w:r>
      <w:r w:rsidR="00061087" w:rsidRPr="00793158">
        <w:rPr>
          <w:szCs w:val="22"/>
        </w:rPr>
        <w:t>p</w:t>
      </w:r>
      <w:r w:rsidRPr="00793158">
        <w:rPr>
          <w:szCs w:val="22"/>
        </w:rPr>
        <w:t>lans (NBSAPs) and sustainable development and poverty eradication strategies</w:t>
      </w:r>
      <w:r w:rsidR="00FB795C" w:rsidRPr="00793158">
        <w:rPr>
          <w:szCs w:val="22"/>
        </w:rPr>
        <w:t>, in accordance with national circumstances and priorities</w:t>
      </w:r>
      <w:r w:rsidRPr="00793158">
        <w:rPr>
          <w:szCs w:val="22"/>
        </w:rPr>
        <w:t>;</w:t>
      </w:r>
    </w:p>
    <w:p w14:paraId="7BBC279D" w14:textId="1BB414C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szCs w:val="22"/>
        </w:rPr>
        <w:t>1.2.</w:t>
      </w:r>
      <w:r w:rsidR="00291928" w:rsidRPr="00793158">
        <w:rPr>
          <w:rFonts w:eastAsia="Arial"/>
          <w:b/>
          <w:szCs w:val="22"/>
        </w:rPr>
        <w:t>2</w:t>
      </w:r>
      <w:r w:rsidRPr="00793158">
        <w:rPr>
          <w:rFonts w:eastAsia="Arial"/>
          <w:bCs/>
          <w:szCs w:val="22"/>
        </w:rPr>
        <w:t>.</w:t>
      </w:r>
      <w:r w:rsidR="00610956" w:rsidRPr="00793158">
        <w:rPr>
          <w:rFonts w:eastAsia="Arial"/>
          <w:bCs/>
          <w:szCs w:val="22"/>
        </w:rPr>
        <w:tab/>
      </w:r>
      <w:r w:rsidRPr="00793158">
        <w:rPr>
          <w:rFonts w:eastAsia="Arial"/>
          <w:bCs/>
          <w:szCs w:val="22"/>
        </w:rPr>
        <w:t>Take into consideration</w:t>
      </w:r>
      <w:r w:rsidRPr="00793158">
        <w:rPr>
          <w:szCs w:val="22"/>
        </w:rPr>
        <w:t xml:space="preserve"> biodiversity and health linkages in environmental impact assessments, risk assessments including for the use of living modified organisms (LMOs),</w:t>
      </w:r>
      <w:r w:rsidRPr="00793158">
        <w:rPr>
          <w:rStyle w:val="FootnoteReference"/>
          <w:szCs w:val="22"/>
        </w:rPr>
        <w:footnoteReference w:id="35"/>
      </w:r>
      <w:r w:rsidRPr="00793158">
        <w:rPr>
          <w:szCs w:val="22"/>
        </w:rPr>
        <w:t xml:space="preserve"> national ecosystem assessments, non-monetary valuation of ecosystem services, as well as in health impact assessments, and in the evaluation of trade-offs;</w:t>
      </w:r>
    </w:p>
    <w:p w14:paraId="7C489BD5" w14:textId="0FB6C13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1.2.</w:t>
      </w:r>
      <w:r w:rsidR="00291928" w:rsidRPr="00793158">
        <w:rPr>
          <w:rFonts w:eastAsia="Arial"/>
          <w:b/>
          <w:szCs w:val="22"/>
        </w:rPr>
        <w:t>3</w:t>
      </w:r>
      <w:r w:rsidRPr="00793158">
        <w:rPr>
          <w:rFonts w:eastAsia="Arial"/>
          <w:szCs w:val="22"/>
        </w:rPr>
        <w:t>.</w:t>
      </w:r>
      <w:r w:rsidR="00610956" w:rsidRPr="00793158">
        <w:rPr>
          <w:rFonts w:eastAsia="Arial"/>
          <w:szCs w:val="22"/>
        </w:rPr>
        <w:tab/>
      </w:r>
      <w:r w:rsidRPr="00793158">
        <w:rPr>
          <w:rStyle w:val="eop"/>
          <w:rFonts w:eastAsia="Arial"/>
          <w:bCs/>
          <w:szCs w:val="22"/>
        </w:rPr>
        <w:t>Mainstream biodiversity considerations and biodiversity-health linkages in health policies, recognizing the importance of ecosystems for human health</w:t>
      </w:r>
      <w:r w:rsidR="0043093C" w:rsidRPr="00793158">
        <w:rPr>
          <w:rStyle w:val="eop"/>
          <w:rFonts w:eastAsia="Arial"/>
          <w:bCs/>
          <w:szCs w:val="22"/>
        </w:rPr>
        <w:t>,</w:t>
      </w:r>
      <w:r w:rsidR="003C5C2E" w:rsidRPr="00793158">
        <w:rPr>
          <w:rStyle w:val="eop"/>
          <w:rFonts w:eastAsia="Arial"/>
          <w:bCs/>
          <w:szCs w:val="22"/>
        </w:rPr>
        <w:t xml:space="preserve"> including for the development and </w:t>
      </w:r>
      <w:r w:rsidR="00130460" w:rsidRPr="00793158">
        <w:rPr>
          <w:rStyle w:val="eop"/>
          <w:rFonts w:eastAsia="Arial"/>
          <w:bCs/>
          <w:szCs w:val="22"/>
        </w:rPr>
        <w:t>sustainable production/harvesting</w:t>
      </w:r>
      <w:r w:rsidR="00A53CAE" w:rsidRPr="00793158">
        <w:rPr>
          <w:rStyle w:val="eop"/>
          <w:rFonts w:eastAsia="Arial"/>
          <w:bCs/>
          <w:szCs w:val="22"/>
        </w:rPr>
        <w:t>,</w:t>
      </w:r>
      <w:r w:rsidR="00130460" w:rsidRPr="00793158">
        <w:rPr>
          <w:rStyle w:val="eop"/>
          <w:rFonts w:eastAsia="Arial"/>
          <w:bCs/>
          <w:szCs w:val="22"/>
        </w:rPr>
        <w:t xml:space="preserve"> </w:t>
      </w:r>
      <w:r w:rsidR="00AD37C6" w:rsidRPr="00793158">
        <w:rPr>
          <w:rStyle w:val="eop"/>
          <w:rFonts w:eastAsia="Arial"/>
          <w:bCs/>
          <w:szCs w:val="22"/>
        </w:rPr>
        <w:t xml:space="preserve">and </w:t>
      </w:r>
      <w:r w:rsidR="00272ED3" w:rsidRPr="00793158">
        <w:rPr>
          <w:rStyle w:val="eop"/>
          <w:rFonts w:eastAsia="Arial"/>
          <w:bCs/>
          <w:szCs w:val="22"/>
        </w:rPr>
        <w:t xml:space="preserve">the </w:t>
      </w:r>
      <w:r w:rsidR="00AD37C6" w:rsidRPr="00793158">
        <w:rPr>
          <w:rStyle w:val="eop"/>
          <w:rFonts w:eastAsia="Arial"/>
          <w:bCs/>
          <w:szCs w:val="22"/>
        </w:rPr>
        <w:t>use of</w:t>
      </w:r>
      <w:r w:rsidR="00A53CAE" w:rsidRPr="00793158">
        <w:rPr>
          <w:rStyle w:val="eop"/>
          <w:rFonts w:eastAsia="Arial"/>
          <w:bCs/>
          <w:szCs w:val="22"/>
        </w:rPr>
        <w:t xml:space="preserve"> organisms for</w:t>
      </w:r>
      <w:r w:rsidR="00AD37C6" w:rsidRPr="00793158">
        <w:rPr>
          <w:rStyle w:val="eop"/>
          <w:rFonts w:eastAsia="Arial"/>
          <w:bCs/>
          <w:szCs w:val="22"/>
        </w:rPr>
        <w:t xml:space="preserve"> medicine</w:t>
      </w:r>
      <w:r w:rsidR="00A53CAE" w:rsidRPr="00793158">
        <w:rPr>
          <w:rStyle w:val="eop"/>
          <w:rFonts w:eastAsia="Arial"/>
          <w:bCs/>
          <w:szCs w:val="22"/>
        </w:rPr>
        <w:t xml:space="preserve"> use,</w:t>
      </w:r>
      <w:r w:rsidR="00AD37C6" w:rsidRPr="00793158">
        <w:rPr>
          <w:rStyle w:val="eop"/>
          <w:rFonts w:eastAsia="Arial"/>
          <w:bCs/>
          <w:szCs w:val="22"/>
        </w:rPr>
        <w:t xml:space="preserve"> and nutritious and safe food,</w:t>
      </w:r>
      <w:r w:rsidRPr="00793158">
        <w:rPr>
          <w:rStyle w:val="eop"/>
          <w:rFonts w:eastAsia="Arial"/>
          <w:bCs/>
          <w:szCs w:val="22"/>
        </w:rPr>
        <w:t xml:space="preserve"> and </w:t>
      </w:r>
      <w:r w:rsidR="00AD37C6" w:rsidRPr="00793158">
        <w:rPr>
          <w:rStyle w:val="eop"/>
          <w:rFonts w:eastAsia="Arial"/>
          <w:bCs/>
          <w:szCs w:val="22"/>
        </w:rPr>
        <w:t xml:space="preserve">for </w:t>
      </w:r>
      <w:r w:rsidRPr="00793158">
        <w:rPr>
          <w:rStyle w:val="eop"/>
          <w:rFonts w:eastAsia="Arial"/>
          <w:bCs/>
          <w:szCs w:val="22"/>
        </w:rPr>
        <w:t xml:space="preserve">animal </w:t>
      </w:r>
      <w:r w:rsidR="00AD37C6" w:rsidRPr="00793158">
        <w:rPr>
          <w:rStyle w:val="eop"/>
          <w:rFonts w:eastAsia="Arial"/>
          <w:bCs/>
          <w:szCs w:val="22"/>
        </w:rPr>
        <w:t xml:space="preserve">health and </w:t>
      </w:r>
      <w:r w:rsidRPr="00793158">
        <w:rPr>
          <w:rStyle w:val="eop"/>
          <w:rFonts w:eastAsia="Arial"/>
          <w:bCs/>
          <w:szCs w:val="22"/>
        </w:rPr>
        <w:t>welfare</w:t>
      </w:r>
      <w:r w:rsidR="00272ED3" w:rsidRPr="00793158">
        <w:rPr>
          <w:rStyle w:val="eop"/>
          <w:rFonts w:eastAsia="Arial"/>
          <w:bCs/>
          <w:szCs w:val="22"/>
        </w:rPr>
        <w:t xml:space="preserve">, </w:t>
      </w:r>
      <w:r w:rsidR="00901241" w:rsidRPr="00793158">
        <w:rPr>
          <w:rStyle w:val="eop"/>
          <w:rFonts w:eastAsia="Arial"/>
          <w:bCs/>
          <w:szCs w:val="22"/>
        </w:rPr>
        <w:t xml:space="preserve">and </w:t>
      </w:r>
      <w:r w:rsidR="007D5424" w:rsidRPr="00793158">
        <w:rPr>
          <w:rStyle w:val="eop"/>
          <w:rFonts w:eastAsia="Arial"/>
          <w:bCs/>
          <w:szCs w:val="22"/>
        </w:rPr>
        <w:t>taking into account</w:t>
      </w:r>
      <w:r w:rsidR="00272ED3" w:rsidRPr="00793158">
        <w:rPr>
          <w:rStyle w:val="eop"/>
          <w:rFonts w:eastAsia="Arial"/>
          <w:bCs/>
          <w:szCs w:val="22"/>
        </w:rPr>
        <w:t xml:space="preserve"> biosafety and biosecurity </w:t>
      </w:r>
      <w:proofErr w:type="gramStart"/>
      <w:r w:rsidR="00272ED3" w:rsidRPr="00793158">
        <w:rPr>
          <w:rStyle w:val="eop"/>
          <w:rFonts w:eastAsia="Arial"/>
          <w:bCs/>
          <w:szCs w:val="22"/>
        </w:rPr>
        <w:t>measures</w:t>
      </w:r>
      <w:r w:rsidRPr="00793158">
        <w:rPr>
          <w:rStyle w:val="eop"/>
          <w:rFonts w:eastAsia="Arial"/>
          <w:bCs/>
          <w:szCs w:val="22"/>
        </w:rPr>
        <w:t>;</w:t>
      </w:r>
      <w:proofErr w:type="gramEnd"/>
    </w:p>
    <w:p w14:paraId="088F2681" w14:textId="39A7DEB8"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szCs w:val="22"/>
        </w:rPr>
        <w:t>1.2.</w:t>
      </w:r>
      <w:r w:rsidR="00291928" w:rsidRPr="00793158">
        <w:rPr>
          <w:rFonts w:eastAsia="Arial"/>
          <w:b/>
          <w:szCs w:val="22"/>
        </w:rPr>
        <w:t>4</w:t>
      </w:r>
      <w:r w:rsidRPr="00793158">
        <w:rPr>
          <w:rFonts w:eastAsia="Arial"/>
          <w:szCs w:val="22"/>
        </w:rPr>
        <w:t>.</w:t>
      </w:r>
      <w:r w:rsidR="00610956" w:rsidRPr="00793158">
        <w:rPr>
          <w:rFonts w:eastAsia="Arial"/>
          <w:szCs w:val="22"/>
        </w:rPr>
        <w:tab/>
      </w:r>
      <w:r w:rsidR="002F4686" w:rsidRPr="00793158">
        <w:rPr>
          <w:rFonts w:eastAsia="Arial"/>
          <w:szCs w:val="22"/>
        </w:rPr>
        <w:t>Apply</w:t>
      </w:r>
      <w:r w:rsidR="002F4686" w:rsidRPr="00793158">
        <w:rPr>
          <w:rStyle w:val="eop"/>
          <w:rFonts w:eastAsia="Arial"/>
          <w:bCs/>
          <w:szCs w:val="22"/>
        </w:rPr>
        <w:t xml:space="preserve"> </w:t>
      </w:r>
      <w:r w:rsidR="001628E3" w:rsidRPr="00793158">
        <w:rPr>
          <w:szCs w:val="22"/>
        </w:rPr>
        <w:t>ecosystem-based</w:t>
      </w:r>
      <w:r w:rsidR="00D20112" w:rsidRPr="00793158">
        <w:rPr>
          <w:szCs w:val="22"/>
        </w:rPr>
        <w:t xml:space="preserve"> approaches</w:t>
      </w:r>
      <w:r w:rsidR="00272ED3" w:rsidRPr="00793158">
        <w:rPr>
          <w:szCs w:val="22"/>
        </w:rPr>
        <w:t xml:space="preserve"> </w:t>
      </w:r>
      <w:r w:rsidRPr="00793158">
        <w:rPr>
          <w:szCs w:val="22"/>
        </w:rPr>
        <w:t xml:space="preserve">for health </w:t>
      </w:r>
      <w:r w:rsidRPr="00793158">
        <w:rPr>
          <w:rStyle w:val="eop"/>
          <w:rFonts w:eastAsia="Arial"/>
          <w:bCs/>
          <w:szCs w:val="22"/>
        </w:rPr>
        <w:t>and access to</w:t>
      </w:r>
      <w:r w:rsidR="007914E7" w:rsidRPr="00793158">
        <w:rPr>
          <w:rStyle w:val="eop"/>
          <w:rFonts w:eastAsia="Arial"/>
          <w:bCs/>
          <w:szCs w:val="22"/>
        </w:rPr>
        <w:t xml:space="preserve"> </w:t>
      </w:r>
      <w:r w:rsidR="00FD7FB7" w:rsidRPr="00793158">
        <w:rPr>
          <w:rStyle w:val="eop"/>
          <w:rFonts w:eastAsia="Arial"/>
          <w:bCs/>
          <w:szCs w:val="22"/>
        </w:rPr>
        <w:t>biodiversity rich</w:t>
      </w:r>
      <w:r w:rsidRPr="00793158">
        <w:rPr>
          <w:rStyle w:val="eop"/>
          <w:rFonts w:eastAsia="Arial"/>
          <w:bCs/>
          <w:szCs w:val="22"/>
        </w:rPr>
        <w:t xml:space="preserve"> green and blue spaces within built landscapes, to improve the health and quality of life, and promote </w:t>
      </w:r>
      <w:r w:rsidRPr="00793158">
        <w:rPr>
          <w:szCs w:val="22"/>
        </w:rPr>
        <w:t>the co-benefits for biodiversity and health arising from dietary patterns and healthy diets;</w:t>
      </w:r>
    </w:p>
    <w:p w14:paraId="76C4DA88" w14:textId="0657C3C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napToGrid/>
          <w:szCs w:val="22"/>
        </w:rPr>
      </w:pPr>
      <w:r w:rsidRPr="00793158">
        <w:rPr>
          <w:rFonts w:eastAsia="Arial"/>
          <w:b/>
          <w:szCs w:val="22"/>
        </w:rPr>
        <w:t>1.2.</w:t>
      </w:r>
      <w:r w:rsidR="00E5005F" w:rsidRPr="00793158">
        <w:rPr>
          <w:rFonts w:eastAsia="Arial"/>
          <w:b/>
          <w:szCs w:val="22"/>
        </w:rPr>
        <w:t>5</w:t>
      </w:r>
      <w:r w:rsidRPr="00793158">
        <w:rPr>
          <w:rFonts w:eastAsia="Arial"/>
          <w:bCs/>
          <w:szCs w:val="22"/>
        </w:rPr>
        <w:t>.</w:t>
      </w:r>
      <w:r w:rsidR="00610956" w:rsidRPr="00793158">
        <w:rPr>
          <w:rFonts w:eastAsia="Arial"/>
          <w:bCs/>
          <w:szCs w:val="22"/>
        </w:rPr>
        <w:tab/>
      </w:r>
      <w:r w:rsidRPr="00793158">
        <w:rPr>
          <w:szCs w:val="22"/>
        </w:rPr>
        <w:t xml:space="preserve">Identify any unintended and undesirable negative impacts of biodiversity conservation </w:t>
      </w:r>
      <w:r w:rsidR="00391FF0" w:rsidRPr="00793158">
        <w:rPr>
          <w:szCs w:val="22"/>
        </w:rPr>
        <w:t xml:space="preserve">and restoration </w:t>
      </w:r>
      <w:r w:rsidRPr="00793158">
        <w:rPr>
          <w:szCs w:val="22"/>
        </w:rPr>
        <w:t xml:space="preserve">measures on health </w:t>
      </w:r>
      <w:r w:rsidR="00391FF0" w:rsidRPr="00793158">
        <w:rPr>
          <w:szCs w:val="22"/>
        </w:rPr>
        <w:t>(e.g. conservation</w:t>
      </w:r>
      <w:r w:rsidR="00440A54" w:rsidRPr="00793158">
        <w:rPr>
          <w:szCs w:val="22"/>
        </w:rPr>
        <w:t xml:space="preserve"> </w:t>
      </w:r>
      <w:r w:rsidR="00391FF0" w:rsidRPr="00793158">
        <w:rPr>
          <w:szCs w:val="22"/>
        </w:rPr>
        <w:t xml:space="preserve">or restoration measures potentially increasing pathogen/parasite reservoirs or pathogen/parasite vector populations, including both human, animal and plant pathogens or creating new ecological connections between such populations) </w:t>
      </w:r>
      <w:r w:rsidRPr="00793158">
        <w:rPr>
          <w:szCs w:val="22"/>
        </w:rPr>
        <w:t>and of health interventions on biodiversity (e.g. risk of medicine residues in freshwater systems)</w:t>
      </w:r>
      <w:r w:rsidR="008F5534" w:rsidRPr="00793158">
        <w:rPr>
          <w:szCs w:val="22"/>
        </w:rPr>
        <w:t>,</w:t>
      </w:r>
      <w:r w:rsidRPr="00793158">
        <w:rPr>
          <w:szCs w:val="22"/>
        </w:rPr>
        <w:t xml:space="preserve"> and define specific entry-points to help evaluate, monitor and mitigate undesirable impacts.</w:t>
      </w:r>
    </w:p>
    <w:p w14:paraId="79009208" w14:textId="76636899"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793158">
        <w:rPr>
          <w:i/>
          <w:iCs/>
          <w:kern w:val="22"/>
          <w:szCs w:val="22"/>
        </w:rPr>
        <w:t>Implementation milestones for monitoring purpose by 2030:</w:t>
      </w:r>
    </w:p>
    <w:p w14:paraId="25EF3C36" w14:textId="1DEA9F9E"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793158">
        <w:rPr>
          <w:szCs w:val="22"/>
        </w:rPr>
        <w:t>(a)</w:t>
      </w:r>
      <w:r w:rsidRPr="00793158">
        <w:rPr>
          <w:szCs w:val="22"/>
        </w:rPr>
        <w:tab/>
      </w:r>
      <w:r w:rsidR="00134F79" w:rsidRPr="00793158">
        <w:rPr>
          <w:szCs w:val="22"/>
        </w:rPr>
        <w:t>Collaboration among Ministries, agencies and stakeholders responsible for biodiversity and health related issues is effective and implemented through dedicated coordination mechanisms or dialogue;</w:t>
      </w:r>
    </w:p>
    <w:p w14:paraId="65E5AE78" w14:textId="1EA43F0F"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793158">
        <w:rPr>
          <w:szCs w:val="22"/>
        </w:rPr>
        <w:t>(b)</w:t>
      </w:r>
      <w:r w:rsidRPr="00793158">
        <w:rPr>
          <w:szCs w:val="22"/>
        </w:rPr>
        <w:tab/>
      </w:r>
      <w:r w:rsidR="00342D03" w:rsidRPr="00793158">
        <w:rPr>
          <w:szCs w:val="22"/>
        </w:rPr>
        <w:t>C</w:t>
      </w:r>
      <w:r w:rsidR="00134F79" w:rsidRPr="00793158">
        <w:rPr>
          <w:szCs w:val="22"/>
        </w:rPr>
        <w:t xml:space="preserve">oordination mechanisms or initiatives </w:t>
      </w:r>
      <w:r w:rsidR="00280C80" w:rsidRPr="00793158">
        <w:rPr>
          <w:szCs w:val="22"/>
        </w:rPr>
        <w:t>enable the implementation of One Health approach</w:t>
      </w:r>
      <w:r w:rsidR="00714ED6" w:rsidRPr="00793158">
        <w:rPr>
          <w:szCs w:val="22"/>
        </w:rPr>
        <w:t xml:space="preserve"> and other holistic approaches to health, </w:t>
      </w:r>
      <w:r w:rsidR="001B7812" w:rsidRPr="00793158">
        <w:rPr>
          <w:szCs w:val="22"/>
        </w:rPr>
        <w:t>with</w:t>
      </w:r>
      <w:r w:rsidR="00714ED6" w:rsidRPr="00793158">
        <w:rPr>
          <w:szCs w:val="22"/>
        </w:rPr>
        <w:t xml:space="preserve"> </w:t>
      </w:r>
      <w:r w:rsidR="00134F79" w:rsidRPr="00793158">
        <w:rPr>
          <w:szCs w:val="22"/>
        </w:rPr>
        <w:t>appropriate representation from Ministries, agencies and stakeholders committed to the sustainable use and conservation of biodiversity;</w:t>
      </w:r>
    </w:p>
    <w:p w14:paraId="62D41C26" w14:textId="53B84915" w:rsidR="00FB494E" w:rsidRPr="00793158" w:rsidRDefault="00B15A69" w:rsidP="0036594A">
      <w:pPr>
        <w:pStyle w:val="StylePara111ptKernat11pt"/>
        <w:numPr>
          <w:ilvl w:val="0"/>
          <w:numId w:val="0"/>
        </w:numPr>
        <w:suppressLineNumbers/>
        <w:suppressAutoHyphens/>
        <w:kinsoku w:val="0"/>
        <w:overflowPunct w:val="0"/>
        <w:autoSpaceDE w:val="0"/>
        <w:autoSpaceDN w:val="0"/>
        <w:adjustRightInd w:val="0"/>
        <w:snapToGrid w:val="0"/>
        <w:ind w:firstLine="709"/>
        <w:rPr>
          <w:szCs w:val="22"/>
        </w:rPr>
      </w:pPr>
      <w:r w:rsidRPr="00793158">
        <w:rPr>
          <w:szCs w:val="22"/>
        </w:rPr>
        <w:t>(c)</w:t>
      </w:r>
      <w:r w:rsidRPr="00793158">
        <w:rPr>
          <w:szCs w:val="22"/>
        </w:rPr>
        <w:tab/>
      </w:r>
      <w:r w:rsidR="00134F79" w:rsidRPr="00793158">
        <w:rPr>
          <w:szCs w:val="22"/>
        </w:rPr>
        <w:t xml:space="preserve">Biodiversity and health linkages and One Health approaches are considered and included in </w:t>
      </w:r>
      <w:r w:rsidR="00061087" w:rsidRPr="00793158">
        <w:rPr>
          <w:szCs w:val="22"/>
        </w:rPr>
        <w:t>n</w:t>
      </w:r>
      <w:r w:rsidR="00134F79" w:rsidRPr="00793158">
        <w:rPr>
          <w:szCs w:val="22"/>
        </w:rPr>
        <w:t xml:space="preserve">ational </w:t>
      </w:r>
      <w:r w:rsidR="00061087" w:rsidRPr="00793158">
        <w:rPr>
          <w:szCs w:val="22"/>
        </w:rPr>
        <w:t>b</w:t>
      </w:r>
      <w:r w:rsidR="00134F79" w:rsidRPr="00793158">
        <w:rPr>
          <w:szCs w:val="22"/>
        </w:rPr>
        <w:t xml:space="preserve">iodiversity </w:t>
      </w:r>
      <w:r w:rsidR="00061087" w:rsidRPr="00793158">
        <w:rPr>
          <w:szCs w:val="22"/>
        </w:rPr>
        <w:t>s</w:t>
      </w:r>
      <w:r w:rsidR="00134F79" w:rsidRPr="00793158">
        <w:rPr>
          <w:szCs w:val="22"/>
        </w:rPr>
        <w:t xml:space="preserve">trategies and </w:t>
      </w:r>
      <w:r w:rsidR="00061087" w:rsidRPr="00793158">
        <w:rPr>
          <w:szCs w:val="22"/>
        </w:rPr>
        <w:t>a</w:t>
      </w:r>
      <w:r w:rsidR="00134F79" w:rsidRPr="00793158">
        <w:rPr>
          <w:szCs w:val="22"/>
        </w:rPr>
        <w:t xml:space="preserve">ction </w:t>
      </w:r>
      <w:r w:rsidR="00061087" w:rsidRPr="00793158">
        <w:rPr>
          <w:szCs w:val="22"/>
        </w:rPr>
        <w:t>p</w:t>
      </w:r>
      <w:r w:rsidR="00134F79" w:rsidRPr="00793158">
        <w:rPr>
          <w:szCs w:val="22"/>
        </w:rPr>
        <w:t>lans, in national environmental and health strategies and action plans.</w:t>
      </w:r>
    </w:p>
    <w:p w14:paraId="705DF49A" w14:textId="02D14ACD" w:rsidR="00134F79" w:rsidRPr="00793158" w:rsidRDefault="00134F79" w:rsidP="00967EC1">
      <w:pPr>
        <w:pStyle w:val="Heading1"/>
        <w:suppressLineNumbers/>
        <w:tabs>
          <w:tab w:val="clear" w:pos="720"/>
          <w:tab w:val="left" w:pos="1560"/>
        </w:tabs>
        <w:suppressAutoHyphens/>
        <w:kinsoku w:val="0"/>
        <w:overflowPunct w:val="0"/>
        <w:autoSpaceDE w:val="0"/>
        <w:autoSpaceDN w:val="0"/>
        <w:adjustRightInd w:val="0"/>
        <w:snapToGrid w:val="0"/>
        <w:spacing w:before="120"/>
        <w:ind w:left="1559" w:hanging="1559"/>
        <w:rPr>
          <w:b w:val="0"/>
          <w:kern w:val="22"/>
        </w:rPr>
      </w:pPr>
      <w:bookmarkStart w:id="9" w:name="_Toc70344430"/>
      <w:r w:rsidRPr="00793158">
        <w:rPr>
          <w:kern w:val="22"/>
          <w:szCs w:val="22"/>
        </w:rPr>
        <w:lastRenderedPageBreak/>
        <w:t>ELEMENT 2:</w:t>
      </w:r>
      <w:r w:rsidR="00E42371" w:rsidRPr="00793158">
        <w:rPr>
          <w:kern w:val="22"/>
          <w:szCs w:val="22"/>
        </w:rPr>
        <w:tab/>
      </w:r>
      <w:r w:rsidRPr="00793158">
        <w:rPr>
          <w:kern w:val="22"/>
          <w:szCs w:val="22"/>
        </w:rPr>
        <w:t>SECTOR-SPECIFIC MAINSTREAMING OF BIODIVERSITY AND HEALTH LINKAGES</w:t>
      </w:r>
      <w:bookmarkEnd w:id="9"/>
    </w:p>
    <w:p w14:paraId="5F7DAE55" w14:textId="657275C1"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Strategic objective</w:t>
      </w:r>
    </w:p>
    <w:p w14:paraId="7395CC6A" w14:textId="7777777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To mainstream biodiversity and health linkages within specific sectors, by leveraging common interests and co-benefits.</w:t>
      </w:r>
      <w:r w:rsidRPr="00793158">
        <w:rPr>
          <w:rStyle w:val="FootnoteReference"/>
          <w:szCs w:val="22"/>
        </w:rPr>
        <w:footnoteReference w:id="36"/>
      </w:r>
    </w:p>
    <w:p w14:paraId="54D00108" w14:textId="731C58A2"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Rationale</w:t>
      </w:r>
    </w:p>
    <w:p w14:paraId="4AC479EE" w14:textId="18BBE69E" w:rsidR="00134F79" w:rsidRPr="00793158" w:rsidRDefault="00134F79" w:rsidP="00967EC1">
      <w:pPr>
        <w:suppressLineNumbers/>
        <w:suppressAutoHyphens/>
        <w:kinsoku w:val="0"/>
        <w:overflowPunct w:val="0"/>
        <w:autoSpaceDE w:val="0"/>
        <w:autoSpaceDN w:val="0"/>
        <w:adjustRightInd w:val="0"/>
        <w:snapToGrid w:val="0"/>
        <w:rPr>
          <w:kern w:val="22"/>
          <w:szCs w:val="22"/>
        </w:rPr>
      </w:pPr>
      <w:r w:rsidRPr="00793158">
        <w:rPr>
          <w:kern w:val="22"/>
          <w:szCs w:val="22"/>
        </w:rPr>
        <w:t>Biodiversity loss, ecosystem degradation and negative health outcomes share many common drivers, including deforestation and forest degradation and other changes in land-/sea-use and habitats overexploitation (including overharvesting, overfishing</w:t>
      </w:r>
      <w:r w:rsidR="00440A54" w:rsidRPr="00793158">
        <w:rPr>
          <w:kern w:val="22"/>
          <w:szCs w:val="22"/>
        </w:rPr>
        <w:t>, overgrazing</w:t>
      </w:r>
      <w:r w:rsidRPr="00793158">
        <w:rPr>
          <w:kern w:val="22"/>
          <w:szCs w:val="22"/>
        </w:rPr>
        <w:t xml:space="preserve">), unsustainable food production practices, unsustainable consumption of natural resources including </w:t>
      </w:r>
      <w:r w:rsidR="00D15583" w:rsidRPr="00793158">
        <w:rPr>
          <w:kern w:val="22"/>
          <w:szCs w:val="22"/>
        </w:rPr>
        <w:t xml:space="preserve">unsustainable </w:t>
      </w:r>
      <w:r w:rsidRPr="00793158">
        <w:rPr>
          <w:kern w:val="22"/>
          <w:szCs w:val="22"/>
        </w:rPr>
        <w:t xml:space="preserve">consumption of wildlife, water management processes, unsustainable urbanization, </w:t>
      </w:r>
      <w:r w:rsidR="00A4509B" w:rsidRPr="00793158">
        <w:rPr>
          <w:kern w:val="22"/>
          <w:szCs w:val="22"/>
        </w:rPr>
        <w:t xml:space="preserve">pollution and use of </w:t>
      </w:r>
      <w:r w:rsidR="0096476B" w:rsidRPr="00793158">
        <w:rPr>
          <w:kern w:val="22"/>
          <w:szCs w:val="22"/>
        </w:rPr>
        <w:t xml:space="preserve">chemicals of concern, </w:t>
      </w:r>
      <w:r w:rsidRPr="00793158">
        <w:rPr>
          <w:kern w:val="22"/>
          <w:szCs w:val="22"/>
        </w:rPr>
        <w:t xml:space="preserve">inappropriate </w:t>
      </w:r>
      <w:r w:rsidR="00870D59" w:rsidRPr="00793158">
        <w:rPr>
          <w:kern w:val="22"/>
          <w:szCs w:val="22"/>
        </w:rPr>
        <w:t xml:space="preserve">or excessive </w:t>
      </w:r>
      <w:r w:rsidRPr="00793158">
        <w:rPr>
          <w:kern w:val="22"/>
          <w:szCs w:val="22"/>
        </w:rPr>
        <w:t xml:space="preserve">use of </w:t>
      </w:r>
      <w:r w:rsidR="00870D59" w:rsidRPr="00793158">
        <w:rPr>
          <w:kern w:val="22"/>
          <w:szCs w:val="22"/>
        </w:rPr>
        <w:t xml:space="preserve">chemicals </w:t>
      </w:r>
      <w:r w:rsidR="00AB5B64" w:rsidRPr="00793158">
        <w:rPr>
          <w:kern w:val="22"/>
          <w:szCs w:val="22"/>
        </w:rPr>
        <w:t>(</w:t>
      </w:r>
      <w:r w:rsidR="00870D59" w:rsidRPr="00793158">
        <w:rPr>
          <w:kern w:val="22"/>
          <w:szCs w:val="22"/>
        </w:rPr>
        <w:t xml:space="preserve">such as fertilizers, </w:t>
      </w:r>
      <w:r w:rsidRPr="00793158">
        <w:rPr>
          <w:kern w:val="22"/>
          <w:szCs w:val="22"/>
        </w:rPr>
        <w:t>pesticides</w:t>
      </w:r>
      <w:r w:rsidR="00870D59" w:rsidRPr="00793158">
        <w:rPr>
          <w:kern w:val="22"/>
          <w:szCs w:val="22"/>
        </w:rPr>
        <w:t xml:space="preserve"> and pharmaceutical</w:t>
      </w:r>
      <w:r w:rsidR="00D5477C" w:rsidRPr="00793158">
        <w:rPr>
          <w:kern w:val="22"/>
          <w:szCs w:val="22"/>
        </w:rPr>
        <w:t>s</w:t>
      </w:r>
      <w:r w:rsidR="00AB5B64" w:rsidRPr="00793158">
        <w:rPr>
          <w:kern w:val="22"/>
          <w:szCs w:val="22"/>
        </w:rPr>
        <w:t>)</w:t>
      </w:r>
      <w:r w:rsidRPr="00793158">
        <w:rPr>
          <w:kern w:val="22"/>
          <w:szCs w:val="22"/>
        </w:rPr>
        <w:t>, invasive alien species, climate change, as well as underlying factors such as travel, migration, population growth, and social inequality, among others. In addition, the health sector</w:t>
      </w:r>
      <w:r w:rsidRPr="00793158">
        <w:rPr>
          <w:rStyle w:val="FootnoteReference"/>
          <w:kern w:val="22"/>
          <w:szCs w:val="22"/>
        </w:rPr>
        <w:footnoteReference w:id="37"/>
      </w:r>
      <w:r w:rsidRPr="00793158">
        <w:rPr>
          <w:kern w:val="22"/>
          <w:szCs w:val="22"/>
        </w:rPr>
        <w:t xml:space="preserve"> can contribute to mainstreaming biodiversity by recognizing nature’s contribution to human mental and physical health, and </w:t>
      </w:r>
      <w:r w:rsidR="0087592B" w:rsidRPr="00793158">
        <w:rPr>
          <w:kern w:val="22"/>
          <w:szCs w:val="22"/>
        </w:rPr>
        <w:t xml:space="preserve">by </w:t>
      </w:r>
      <w:r w:rsidRPr="00793158">
        <w:rPr>
          <w:kern w:val="22"/>
          <w:szCs w:val="22"/>
        </w:rPr>
        <w:t>promoting biodiversity resilient and environmentally sustainable practices.</w:t>
      </w:r>
      <w:bookmarkStart w:id="10" w:name="_Hlk65653499"/>
    </w:p>
    <w:p w14:paraId="6E867A1F" w14:textId="77777777"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 xml:space="preserve">Action area 2.1. Mainstream biodiversity and health linkages through specific sectoral policies </w:t>
      </w:r>
    </w:p>
    <w:p w14:paraId="3807EF39" w14:textId="22A4EDF6" w:rsidR="00134F79" w:rsidRPr="00793158" w:rsidRDefault="00134F79" w:rsidP="00967EC1">
      <w:pPr>
        <w:pStyle w:val="CommentText"/>
        <w:suppressLineNumbers/>
        <w:suppressAutoHyphens/>
        <w:kinsoku w:val="0"/>
        <w:overflowPunct w:val="0"/>
        <w:autoSpaceDE w:val="0"/>
        <w:autoSpaceDN w:val="0"/>
        <w:adjustRightInd w:val="0"/>
        <w:snapToGrid w:val="0"/>
        <w:rPr>
          <w:rStyle w:val="eop"/>
          <w:kern w:val="22"/>
          <w:szCs w:val="22"/>
        </w:rPr>
      </w:pPr>
      <w:r w:rsidRPr="00793158">
        <w:rPr>
          <w:i/>
          <w:iCs/>
          <w:kern w:val="22"/>
          <w:szCs w:val="22"/>
        </w:rPr>
        <w:t>Activities</w:t>
      </w:r>
      <w:bookmarkStart w:id="11" w:name="_Hlk65653438"/>
    </w:p>
    <w:p w14:paraId="23713035" w14:textId="24423953"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2.1.1.</w:t>
      </w:r>
      <w:r w:rsidRPr="00793158">
        <w:rPr>
          <w:rFonts w:eastAsia="Arial"/>
          <w:b/>
          <w:szCs w:val="22"/>
        </w:rPr>
        <w:tab/>
      </w:r>
      <w:r w:rsidRPr="00793158">
        <w:rPr>
          <w:szCs w:val="22"/>
        </w:rPr>
        <w:t>Among sectors prioritized for mainstreaming biodiversity - agriculture, forests, fisheries and aquaculture,</w:t>
      </w:r>
      <w:r w:rsidR="00DD275B" w:rsidRPr="00793158">
        <w:rPr>
          <w:szCs w:val="22"/>
        </w:rPr>
        <w:t xml:space="preserve"> </w:t>
      </w:r>
      <w:r w:rsidRPr="00793158">
        <w:rPr>
          <w:szCs w:val="22"/>
        </w:rPr>
        <w:t>tourism, energy and mining, infrastructure, manufacturing and processing, and health</w:t>
      </w:r>
      <w:r w:rsidRPr="00793158">
        <w:rPr>
          <w:rStyle w:val="FootnoteReference"/>
          <w:szCs w:val="22"/>
        </w:rPr>
        <w:footnoteReference w:id="38"/>
      </w:r>
      <w:r w:rsidRPr="00793158">
        <w:rPr>
          <w:szCs w:val="22"/>
        </w:rPr>
        <w:t xml:space="preserve"> - the following sectors have a particularly important role to play in mainstreaming biodiversity and health linkages, by leveraging specific entry-points:</w:t>
      </w:r>
    </w:p>
    <w:bookmarkEnd w:id="11"/>
    <w:p w14:paraId="48531434" w14:textId="10EFDD0C"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szCs w:val="22"/>
        </w:rPr>
        <w:t>2.1.2.</w:t>
      </w:r>
      <w:r w:rsidRPr="00793158">
        <w:rPr>
          <w:b/>
          <w:szCs w:val="22"/>
        </w:rPr>
        <w:tab/>
      </w:r>
      <w:r w:rsidRPr="00793158">
        <w:rPr>
          <w:iCs/>
        </w:rPr>
        <w:t>Infrastructure</w:t>
      </w:r>
    </w:p>
    <w:p w14:paraId="363AFC83" w14:textId="5C15BA63"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2.1.2.1.</w:t>
      </w:r>
      <w:r w:rsidR="00ED477E" w:rsidRPr="00793158">
        <w:rPr>
          <w:kern w:val="22"/>
          <w:szCs w:val="22"/>
        </w:rPr>
        <w:t xml:space="preserve"> </w:t>
      </w:r>
      <w:r w:rsidRPr="00793158">
        <w:rPr>
          <w:kern w:val="22"/>
          <w:szCs w:val="22"/>
        </w:rPr>
        <w:t>Leverage the important role of biodiversity</w:t>
      </w:r>
      <w:r w:rsidR="002654AB" w:rsidRPr="00793158">
        <w:rPr>
          <w:kern w:val="22"/>
          <w:szCs w:val="22"/>
        </w:rPr>
        <w:t xml:space="preserve"> </w:t>
      </w:r>
      <w:r w:rsidRPr="00793158">
        <w:rPr>
          <w:kern w:val="22"/>
          <w:szCs w:val="22"/>
        </w:rPr>
        <w:t xml:space="preserve">in providing </w:t>
      </w:r>
      <w:r w:rsidR="00915B34" w:rsidRPr="00793158">
        <w:rPr>
          <w:kern w:val="22"/>
          <w:szCs w:val="22"/>
        </w:rPr>
        <w:t xml:space="preserve">physical </w:t>
      </w:r>
      <w:r w:rsidRPr="00793158">
        <w:rPr>
          <w:kern w:val="22"/>
          <w:szCs w:val="22"/>
        </w:rPr>
        <w:t>and</w:t>
      </w:r>
      <w:r w:rsidR="00915B34" w:rsidRPr="00793158">
        <w:rPr>
          <w:kern w:val="22"/>
          <w:szCs w:val="22"/>
        </w:rPr>
        <w:t xml:space="preserve"> mental</w:t>
      </w:r>
      <w:r w:rsidRPr="00793158">
        <w:rPr>
          <w:kern w:val="22"/>
          <w:szCs w:val="22"/>
        </w:rPr>
        <w:t xml:space="preserve"> health benefits, in particular the beneficial role of native plants and vegetation, in urban planning and </w:t>
      </w:r>
      <w:proofErr w:type="gramStart"/>
      <w:r w:rsidRPr="00793158">
        <w:rPr>
          <w:kern w:val="22"/>
          <w:szCs w:val="22"/>
        </w:rPr>
        <w:t>development</w:t>
      </w:r>
      <w:bookmarkEnd w:id="10"/>
      <w:r w:rsidRPr="00793158">
        <w:rPr>
          <w:kern w:val="22"/>
          <w:szCs w:val="22"/>
        </w:rPr>
        <w:t>;</w:t>
      </w:r>
      <w:proofErr w:type="gramEnd"/>
    </w:p>
    <w:p w14:paraId="0FF5FD77" w14:textId="097C050D"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2.1.2.2. </w:t>
      </w:r>
      <w:r w:rsidR="00915B34" w:rsidRPr="00793158">
        <w:rPr>
          <w:kern w:val="22"/>
          <w:szCs w:val="22"/>
        </w:rPr>
        <w:t xml:space="preserve">Create and enhance </w:t>
      </w:r>
      <w:r w:rsidRPr="00793158">
        <w:rPr>
          <w:kern w:val="22"/>
          <w:szCs w:val="22"/>
        </w:rPr>
        <w:t>biodiversity rich green and blue spaces and promote</w:t>
      </w:r>
      <w:r w:rsidR="000D24AB" w:rsidRPr="00793158">
        <w:rPr>
          <w:kern w:val="22"/>
          <w:szCs w:val="22"/>
        </w:rPr>
        <w:t xml:space="preserve"> urban</w:t>
      </w:r>
      <w:r w:rsidRPr="00793158">
        <w:rPr>
          <w:kern w:val="22"/>
          <w:szCs w:val="22"/>
        </w:rPr>
        <w:t xml:space="preserve"> forest stands and single trees</w:t>
      </w:r>
      <w:r w:rsidR="003E7E41" w:rsidRPr="00793158">
        <w:rPr>
          <w:kern w:val="22"/>
          <w:szCs w:val="22"/>
        </w:rPr>
        <w:t>, to better contribute</w:t>
      </w:r>
      <w:r w:rsidR="000A3954" w:rsidRPr="00793158">
        <w:rPr>
          <w:kern w:val="22"/>
          <w:szCs w:val="22"/>
        </w:rPr>
        <w:t xml:space="preserve"> to</w:t>
      </w:r>
      <w:r w:rsidR="003E7E41" w:rsidRPr="00793158">
        <w:rPr>
          <w:kern w:val="22"/>
          <w:szCs w:val="22"/>
        </w:rPr>
        <w:t xml:space="preserve"> the health</w:t>
      </w:r>
      <w:r w:rsidR="000A3954" w:rsidRPr="00793158">
        <w:rPr>
          <w:kern w:val="22"/>
          <w:szCs w:val="22"/>
        </w:rPr>
        <w:t>, well-being</w:t>
      </w:r>
      <w:r w:rsidR="003E7E41" w:rsidRPr="00793158">
        <w:rPr>
          <w:kern w:val="22"/>
          <w:szCs w:val="22"/>
        </w:rPr>
        <w:t xml:space="preserve"> and quality of life</w:t>
      </w:r>
      <w:r w:rsidRPr="00793158">
        <w:rPr>
          <w:kern w:val="22"/>
          <w:szCs w:val="22"/>
        </w:rPr>
        <w:t>;</w:t>
      </w:r>
    </w:p>
    <w:p w14:paraId="6B0989D5" w14:textId="75DA78F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szCs w:val="22"/>
        </w:rPr>
        <w:t>2.1.2.3.</w:t>
      </w:r>
      <w:r w:rsidRPr="00793158">
        <w:rPr>
          <w:i/>
          <w:szCs w:val="22"/>
        </w:rPr>
        <w:t xml:space="preserve"> </w:t>
      </w:r>
      <w:r w:rsidRPr="00793158">
        <w:rPr>
          <w:szCs w:val="22"/>
        </w:rPr>
        <w:t>In water supply</w:t>
      </w:r>
      <w:r w:rsidR="000A3954" w:rsidRPr="00793158">
        <w:rPr>
          <w:szCs w:val="22"/>
        </w:rPr>
        <w:t>,</w:t>
      </w:r>
      <w:r w:rsidRPr="00793158">
        <w:rPr>
          <w:szCs w:val="22"/>
        </w:rPr>
        <w:t xml:space="preserve"> sanitation </w:t>
      </w:r>
      <w:r w:rsidR="000A3954" w:rsidRPr="00793158">
        <w:rPr>
          <w:szCs w:val="22"/>
        </w:rPr>
        <w:t xml:space="preserve">and wastewater treatment </w:t>
      </w:r>
      <w:r w:rsidRPr="00793158">
        <w:rPr>
          <w:szCs w:val="22"/>
        </w:rPr>
        <w:t>policies and programmes, including the planning and design of water-related infrastructure, consider the role of terrestrial and inland water ecosystems as “green and blue spaces” in regulating the quantity, quality and supply of freshwater and flood regulation.</w:t>
      </w:r>
    </w:p>
    <w:p w14:paraId="67F994C8" w14:textId="60AF168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szCs w:val="22"/>
        </w:rPr>
        <w:t>2.1.3.</w:t>
      </w:r>
      <w:r w:rsidRPr="00793158">
        <w:rPr>
          <w:b/>
          <w:szCs w:val="22"/>
        </w:rPr>
        <w:tab/>
      </w:r>
      <w:r w:rsidRPr="00793158">
        <w:rPr>
          <w:iCs/>
        </w:rPr>
        <w:t>Food systems</w:t>
      </w:r>
    </w:p>
    <w:p w14:paraId="6CCDA5C7" w14:textId="054570D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2.1.3.1. Enable a sustainable transformation of food systems, by leveraging</w:t>
      </w:r>
      <w:r w:rsidR="0017092C" w:rsidRPr="00793158">
        <w:rPr>
          <w:szCs w:val="22"/>
        </w:rPr>
        <w:t xml:space="preserve"> sustainable agricultural practices</w:t>
      </w:r>
      <w:r w:rsidRPr="00793158">
        <w:rPr>
          <w:szCs w:val="22"/>
        </w:rPr>
        <w:t xml:space="preserve">, </w:t>
      </w:r>
      <w:r w:rsidR="00C97DE9" w:rsidRPr="00793158">
        <w:rPr>
          <w:szCs w:val="22"/>
        </w:rPr>
        <w:t xml:space="preserve">integrated landscape planning, </w:t>
      </w:r>
      <w:r w:rsidRPr="00793158">
        <w:rPr>
          <w:szCs w:val="22"/>
        </w:rPr>
        <w:t>biodiversity for food and agriculture</w:t>
      </w:r>
      <w:r w:rsidRPr="00793158">
        <w:rPr>
          <w:rStyle w:val="FootnoteReference"/>
          <w:szCs w:val="22"/>
        </w:rPr>
        <w:footnoteReference w:id="39"/>
      </w:r>
      <w:r w:rsidRPr="00793158">
        <w:rPr>
          <w:szCs w:val="22"/>
        </w:rPr>
        <w:t xml:space="preserve"> </w:t>
      </w:r>
      <w:r w:rsidR="00F645CC" w:rsidRPr="00793158">
        <w:rPr>
          <w:szCs w:val="22"/>
        </w:rPr>
        <w:t xml:space="preserve">including associated biodiversity </w:t>
      </w:r>
      <w:r w:rsidRPr="00793158">
        <w:rPr>
          <w:szCs w:val="22"/>
        </w:rPr>
        <w:t>and the use of integrated pest management to reduce the need for chemical pesticides</w:t>
      </w:r>
      <w:r w:rsidR="0095455A" w:rsidRPr="00793158">
        <w:rPr>
          <w:szCs w:val="22"/>
        </w:rPr>
        <w:t>;</w:t>
      </w:r>
      <w:r w:rsidRPr="00793158">
        <w:rPr>
          <w:rStyle w:val="FootnoteReference"/>
          <w:szCs w:val="22"/>
        </w:rPr>
        <w:footnoteReference w:id="40"/>
      </w:r>
    </w:p>
    <w:p w14:paraId="285DBD6E" w14:textId="55021976"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2.1.3.2. Promote the diversity and sustainable use of wild foods, local crops and livestock, fisheries, including from marine and inland water sources, </w:t>
      </w:r>
      <w:r w:rsidR="00E55A88" w:rsidRPr="00793158">
        <w:rPr>
          <w:kern w:val="22"/>
          <w:szCs w:val="22"/>
        </w:rPr>
        <w:t xml:space="preserve">considering local characteristics and </w:t>
      </w:r>
      <w:r w:rsidR="00F4095F" w:rsidRPr="00793158">
        <w:rPr>
          <w:kern w:val="22"/>
          <w:szCs w:val="22"/>
        </w:rPr>
        <w:t xml:space="preserve">national needs and </w:t>
      </w:r>
      <w:r w:rsidR="00F4095F" w:rsidRPr="00793158">
        <w:rPr>
          <w:kern w:val="22"/>
          <w:szCs w:val="22"/>
        </w:rPr>
        <w:lastRenderedPageBreak/>
        <w:t>priorities</w:t>
      </w:r>
      <w:r w:rsidR="00E55A88" w:rsidRPr="00793158">
        <w:rPr>
          <w:kern w:val="22"/>
          <w:szCs w:val="22"/>
        </w:rPr>
        <w:t xml:space="preserve">, </w:t>
      </w:r>
      <w:r w:rsidRPr="00793158">
        <w:rPr>
          <w:kern w:val="22"/>
          <w:szCs w:val="22"/>
        </w:rPr>
        <w:t xml:space="preserve">while ensuring the implementation of adequate sanitary controls </w:t>
      </w:r>
      <w:r w:rsidR="00F645CC" w:rsidRPr="00793158">
        <w:rPr>
          <w:kern w:val="22"/>
          <w:szCs w:val="22"/>
        </w:rPr>
        <w:t xml:space="preserve">in particular </w:t>
      </w:r>
      <w:r w:rsidRPr="00793158">
        <w:rPr>
          <w:kern w:val="22"/>
          <w:szCs w:val="22"/>
        </w:rPr>
        <w:t xml:space="preserve">for the </w:t>
      </w:r>
      <w:r w:rsidR="00172E0C" w:rsidRPr="00793158">
        <w:rPr>
          <w:kern w:val="22"/>
          <w:szCs w:val="22"/>
        </w:rPr>
        <w:t xml:space="preserve">sustainable </w:t>
      </w:r>
      <w:r w:rsidRPr="00793158">
        <w:rPr>
          <w:kern w:val="22"/>
          <w:szCs w:val="22"/>
        </w:rPr>
        <w:t xml:space="preserve">consumption of wild </w:t>
      </w:r>
      <w:proofErr w:type="gramStart"/>
      <w:r w:rsidRPr="00793158">
        <w:rPr>
          <w:kern w:val="22"/>
          <w:szCs w:val="22"/>
        </w:rPr>
        <w:t>meat;</w:t>
      </w:r>
      <w:proofErr w:type="gramEnd"/>
    </w:p>
    <w:p w14:paraId="2F38DB6F" w14:textId="434C1CE3"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 xml:space="preserve">2.1.3.3. With consideration of local characteristics, promote the use of effective tools, </w:t>
      </w:r>
      <w:r w:rsidR="00E6157B" w:rsidRPr="00793158">
        <w:rPr>
          <w:szCs w:val="22"/>
        </w:rPr>
        <w:t xml:space="preserve">technology development and technology transfer for developing countries, </w:t>
      </w:r>
      <w:r w:rsidRPr="00793158">
        <w:rPr>
          <w:szCs w:val="22"/>
        </w:rPr>
        <w:t xml:space="preserve">to contribute to sustainable production, food security and </w:t>
      </w:r>
      <w:r w:rsidR="00172E0C" w:rsidRPr="00793158">
        <w:rPr>
          <w:szCs w:val="22"/>
        </w:rPr>
        <w:t>safety</w:t>
      </w:r>
      <w:r w:rsidR="00794B28" w:rsidRPr="00793158">
        <w:rPr>
          <w:szCs w:val="22"/>
        </w:rPr>
        <w:t>,</w:t>
      </w:r>
      <w:r w:rsidR="00172E0C" w:rsidRPr="00793158">
        <w:rPr>
          <w:szCs w:val="22"/>
        </w:rPr>
        <w:t xml:space="preserve"> </w:t>
      </w:r>
      <w:r w:rsidR="00DD6A3A" w:rsidRPr="00793158">
        <w:rPr>
          <w:szCs w:val="22"/>
        </w:rPr>
        <w:t>minimize</w:t>
      </w:r>
      <w:r w:rsidR="00E75974" w:rsidRPr="00793158">
        <w:rPr>
          <w:szCs w:val="22"/>
        </w:rPr>
        <w:t xml:space="preserve">, and ensure </w:t>
      </w:r>
      <w:r w:rsidRPr="00793158">
        <w:rPr>
          <w:szCs w:val="22"/>
        </w:rPr>
        <w:t xml:space="preserve">the </w:t>
      </w:r>
      <w:r w:rsidR="00E75974" w:rsidRPr="00793158">
        <w:rPr>
          <w:bCs/>
          <w:lang w:val="en-US"/>
        </w:rPr>
        <w:t xml:space="preserve">responsible </w:t>
      </w:r>
      <w:r w:rsidRPr="00793158">
        <w:rPr>
          <w:szCs w:val="22"/>
        </w:rPr>
        <w:t>use of antibiotics,</w:t>
      </w:r>
      <w:r w:rsidR="00F645CC" w:rsidRPr="00793158">
        <w:rPr>
          <w:szCs w:val="22"/>
        </w:rPr>
        <w:t xml:space="preserve"> chemical</w:t>
      </w:r>
      <w:r w:rsidRPr="00793158">
        <w:rPr>
          <w:szCs w:val="22"/>
        </w:rPr>
        <w:t xml:space="preserve"> </w:t>
      </w:r>
      <w:proofErr w:type="gramStart"/>
      <w:r w:rsidRPr="00793158">
        <w:rPr>
          <w:szCs w:val="22"/>
        </w:rPr>
        <w:t>pesticides</w:t>
      </w:r>
      <w:proofErr w:type="gramEnd"/>
      <w:r w:rsidRPr="00793158">
        <w:rPr>
          <w:szCs w:val="22"/>
        </w:rPr>
        <w:t xml:space="preserve"> and other chemical inputs</w:t>
      </w:r>
      <w:r w:rsidR="003E20D8" w:rsidRPr="00793158">
        <w:rPr>
          <w:szCs w:val="22"/>
        </w:rPr>
        <w:t>;</w:t>
      </w:r>
      <w:r w:rsidRPr="00793158">
        <w:rPr>
          <w:rStyle w:val="FootnoteReference"/>
          <w:szCs w:val="22"/>
        </w:rPr>
        <w:footnoteReference w:id="41"/>
      </w:r>
    </w:p>
    <w:p w14:paraId="33470D30" w14:textId="6DBD4EE2"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2.1.3.4. Promote the recognition of traditional, national, and local food cultures and provide information on the nutritional value of diverse foods</w:t>
      </w:r>
      <w:r w:rsidR="00607821" w:rsidRPr="00793158">
        <w:rPr>
          <w:kern w:val="22"/>
          <w:szCs w:val="22"/>
        </w:rPr>
        <w:t>, as well as their carbon footprint</w:t>
      </w:r>
      <w:r w:rsidRPr="00793158">
        <w:rPr>
          <w:kern w:val="22"/>
          <w:szCs w:val="22"/>
        </w:rPr>
        <w:t>;</w:t>
      </w:r>
    </w:p>
    <w:p w14:paraId="2CD5BF08" w14:textId="7889BE11" w:rsidR="00AE2E2E"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2.1.3.5. Limit </w:t>
      </w:r>
      <w:r w:rsidR="00B40F2A" w:rsidRPr="00793158">
        <w:rPr>
          <w:kern w:val="22"/>
          <w:szCs w:val="22"/>
        </w:rPr>
        <w:t xml:space="preserve">the negative effects of </w:t>
      </w:r>
      <w:proofErr w:type="spellStart"/>
      <w:r w:rsidRPr="00793158">
        <w:rPr>
          <w:kern w:val="22"/>
          <w:szCs w:val="22"/>
        </w:rPr>
        <w:t>telecoupling</w:t>
      </w:r>
      <w:proofErr w:type="spellEnd"/>
      <w:r w:rsidRPr="00793158">
        <w:rPr>
          <w:kern w:val="22"/>
          <w:szCs w:val="22"/>
        </w:rPr>
        <w:t xml:space="preserve"> and promote </w:t>
      </w:r>
      <w:r w:rsidR="00607821" w:rsidRPr="00793158">
        <w:rPr>
          <w:kern w:val="22"/>
          <w:szCs w:val="22"/>
        </w:rPr>
        <w:t>sustainable production and consumption</w:t>
      </w:r>
      <w:r w:rsidR="00902B4F" w:rsidRPr="00793158">
        <w:rPr>
          <w:kern w:val="22"/>
          <w:szCs w:val="22"/>
        </w:rPr>
        <w:t>, implement</w:t>
      </w:r>
      <w:r w:rsidR="00A50740" w:rsidRPr="00793158">
        <w:rPr>
          <w:kern w:val="22"/>
          <w:szCs w:val="22"/>
        </w:rPr>
        <w:t xml:space="preserve"> </w:t>
      </w:r>
      <w:r w:rsidRPr="00793158">
        <w:rPr>
          <w:kern w:val="22"/>
          <w:szCs w:val="22"/>
        </w:rPr>
        <w:t xml:space="preserve">policies that address </w:t>
      </w:r>
      <w:r w:rsidR="00613CB4" w:rsidRPr="00793158">
        <w:rPr>
          <w:kern w:val="22"/>
          <w:szCs w:val="22"/>
        </w:rPr>
        <w:t>local production and consumption,</w:t>
      </w:r>
      <w:r w:rsidRPr="00793158">
        <w:rPr>
          <w:kern w:val="22"/>
          <w:szCs w:val="22"/>
        </w:rPr>
        <w:t xml:space="preserve"> food </w:t>
      </w:r>
      <w:r w:rsidR="00A50740" w:rsidRPr="00793158">
        <w:rPr>
          <w:kern w:val="22"/>
          <w:szCs w:val="22"/>
        </w:rPr>
        <w:t xml:space="preserve">safety and </w:t>
      </w:r>
      <w:r w:rsidRPr="00793158">
        <w:rPr>
          <w:kern w:val="22"/>
          <w:szCs w:val="22"/>
        </w:rPr>
        <w:t>security and access, food excess</w:t>
      </w:r>
      <w:r w:rsidR="00A50740" w:rsidRPr="00793158">
        <w:rPr>
          <w:kern w:val="22"/>
          <w:szCs w:val="22"/>
        </w:rPr>
        <w:t xml:space="preserve"> </w:t>
      </w:r>
      <w:r w:rsidRPr="00793158">
        <w:rPr>
          <w:kern w:val="22"/>
          <w:szCs w:val="22"/>
        </w:rPr>
        <w:t>and waste, including through information sharing and public awareness activities</w:t>
      </w:r>
      <w:r w:rsidR="00AE2E2E" w:rsidRPr="00793158">
        <w:rPr>
          <w:kern w:val="22"/>
          <w:szCs w:val="22"/>
        </w:rPr>
        <w:t xml:space="preserve">. </w:t>
      </w:r>
    </w:p>
    <w:p w14:paraId="539D7DE6" w14:textId="7A871FA4"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2.2. Mainstream biodiversity and health linkages in ecosystem, wildlife and land/sea use management, as well as in the context of climate change and pollution</w:t>
      </w:r>
    </w:p>
    <w:p w14:paraId="5BF3B8E5" w14:textId="2F15AAC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300908F3" w14:textId="0F7B8BD4"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bCs/>
          <w:szCs w:val="22"/>
        </w:rPr>
        <w:t>2.2.1.</w:t>
      </w:r>
      <w:r w:rsidRPr="00793158">
        <w:rPr>
          <w:rStyle w:val="eop"/>
          <w:rFonts w:eastAsia="Arial"/>
          <w:b/>
          <w:bCs/>
          <w:szCs w:val="22"/>
        </w:rPr>
        <w:tab/>
      </w:r>
      <w:r w:rsidRPr="00793158">
        <w:rPr>
          <w:rStyle w:val="eop"/>
          <w:rFonts w:eastAsia="Arial"/>
          <w:szCs w:val="22"/>
        </w:rPr>
        <w:t xml:space="preserve">Land and sea use planning, and </w:t>
      </w:r>
      <w:r w:rsidRPr="00793158">
        <w:rPr>
          <w:rFonts w:eastAsia="Arial"/>
        </w:rPr>
        <w:t>ecosystem management</w:t>
      </w:r>
    </w:p>
    <w:p w14:paraId="65A9315C" w14:textId="5AEFD5F5"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iCs/>
          <w:kern w:val="22"/>
          <w:szCs w:val="22"/>
        </w:rPr>
        <w:t xml:space="preserve">2.2.1.1. Promote </w:t>
      </w:r>
      <w:r w:rsidRPr="00793158">
        <w:rPr>
          <w:kern w:val="22"/>
          <w:szCs w:val="22"/>
        </w:rPr>
        <w:t xml:space="preserve">One Health approaches </w:t>
      </w:r>
      <w:r w:rsidR="00E75BBB" w:rsidRPr="00793158">
        <w:rPr>
          <w:kern w:val="22"/>
          <w:szCs w:val="22"/>
        </w:rPr>
        <w:t xml:space="preserve">among other holistic approaches </w:t>
      </w:r>
      <w:r w:rsidRPr="00793158">
        <w:rPr>
          <w:kern w:val="22"/>
          <w:szCs w:val="22"/>
        </w:rPr>
        <w:t xml:space="preserve">to the management of ecosystems, associated </w:t>
      </w:r>
      <w:r w:rsidR="001E08FA" w:rsidRPr="00793158">
        <w:rPr>
          <w:kern w:val="22"/>
          <w:szCs w:val="22"/>
        </w:rPr>
        <w:t>degradation of natural habitats</w:t>
      </w:r>
      <w:r w:rsidRPr="00793158">
        <w:rPr>
          <w:kern w:val="22"/>
          <w:szCs w:val="22"/>
        </w:rPr>
        <w:t>, and minimize disturbance to natural ecosystems;</w:t>
      </w:r>
    </w:p>
    <w:p w14:paraId="26D78385" w14:textId="7F71FEAA"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2.2.1.2. Promote measures to halt or </w:t>
      </w:r>
      <w:r w:rsidR="00EC1DDF" w:rsidRPr="00793158">
        <w:rPr>
          <w:kern w:val="22"/>
          <w:szCs w:val="22"/>
        </w:rPr>
        <w:t>minimize</w:t>
      </w:r>
      <w:r w:rsidR="00BC05FA" w:rsidRPr="00793158">
        <w:rPr>
          <w:kern w:val="22"/>
          <w:szCs w:val="22"/>
        </w:rPr>
        <w:t xml:space="preserve"> the</w:t>
      </w:r>
      <w:r w:rsidR="00EC1DDF" w:rsidRPr="00793158">
        <w:rPr>
          <w:kern w:val="22"/>
          <w:szCs w:val="22"/>
        </w:rPr>
        <w:t xml:space="preserve"> </w:t>
      </w:r>
      <w:r w:rsidRPr="00793158">
        <w:rPr>
          <w:kern w:val="22"/>
          <w:szCs w:val="22"/>
        </w:rPr>
        <w:t>degradation of terrestrial, freshwater, coastal and marine aquatic ecosystems</w:t>
      </w:r>
      <w:r w:rsidR="00CC6F63" w:rsidRPr="00793158">
        <w:rPr>
          <w:kern w:val="22"/>
          <w:szCs w:val="22"/>
        </w:rPr>
        <w:t xml:space="preserve"> and</w:t>
      </w:r>
      <w:r w:rsidR="00CA2EDA" w:rsidRPr="00793158">
        <w:rPr>
          <w:kern w:val="22"/>
          <w:szCs w:val="22"/>
        </w:rPr>
        <w:t xml:space="preserve"> increase sustainable land management</w:t>
      </w:r>
      <w:r w:rsidRPr="00793158">
        <w:rPr>
          <w:kern w:val="22"/>
          <w:szCs w:val="22"/>
        </w:rPr>
        <w:t xml:space="preserve">, </w:t>
      </w:r>
      <w:r w:rsidR="00EC1DDF" w:rsidRPr="00793158">
        <w:rPr>
          <w:kern w:val="22"/>
          <w:szCs w:val="22"/>
        </w:rPr>
        <w:t xml:space="preserve">halt </w:t>
      </w:r>
      <w:r w:rsidRPr="00793158">
        <w:rPr>
          <w:kern w:val="22"/>
          <w:szCs w:val="22"/>
        </w:rPr>
        <w:t>overexploitation</w:t>
      </w:r>
      <w:r w:rsidR="0015362C" w:rsidRPr="00793158">
        <w:rPr>
          <w:kern w:val="22"/>
          <w:szCs w:val="22"/>
        </w:rPr>
        <w:t>,</w:t>
      </w:r>
      <w:r w:rsidRPr="00793158">
        <w:rPr>
          <w:kern w:val="22"/>
          <w:szCs w:val="22"/>
        </w:rPr>
        <w:t xml:space="preserve"> and </w:t>
      </w:r>
      <w:r w:rsidR="00EC1DDF" w:rsidRPr="00793158">
        <w:rPr>
          <w:kern w:val="22"/>
          <w:szCs w:val="22"/>
        </w:rPr>
        <w:t xml:space="preserve">avoid </w:t>
      </w:r>
      <w:r w:rsidRPr="00793158">
        <w:rPr>
          <w:kern w:val="22"/>
          <w:szCs w:val="22"/>
        </w:rPr>
        <w:t>encroachment into natural habitats</w:t>
      </w:r>
      <w:r w:rsidR="00867FD0" w:rsidRPr="00793158">
        <w:rPr>
          <w:kern w:val="22"/>
          <w:szCs w:val="22"/>
        </w:rPr>
        <w:t>, considering the importance of species and habitats in guaranteeing food security for populations</w:t>
      </w:r>
      <w:r w:rsidRPr="00793158">
        <w:rPr>
          <w:kern w:val="22"/>
          <w:szCs w:val="22"/>
        </w:rPr>
        <w:t>;</w:t>
      </w:r>
    </w:p>
    <w:p w14:paraId="34DD4AC7" w14:textId="7ABFE1E7"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2.2.1.3. Encourage land reform efforts and enforcement of regulations that avoid human encroachment, while </w:t>
      </w:r>
      <w:r w:rsidR="008A16BE" w:rsidRPr="00793158">
        <w:rPr>
          <w:kern w:val="22"/>
          <w:szCs w:val="22"/>
        </w:rPr>
        <w:t>recognizing</w:t>
      </w:r>
      <w:r w:rsidR="009E3FFC" w:rsidRPr="00793158">
        <w:rPr>
          <w:kern w:val="22"/>
          <w:szCs w:val="22"/>
        </w:rPr>
        <w:t xml:space="preserve"> and</w:t>
      </w:r>
      <w:r w:rsidR="008A16BE" w:rsidRPr="00793158">
        <w:rPr>
          <w:kern w:val="22"/>
          <w:szCs w:val="22"/>
        </w:rPr>
        <w:t xml:space="preserve"> </w:t>
      </w:r>
      <w:r w:rsidRPr="00793158">
        <w:rPr>
          <w:kern w:val="22"/>
          <w:szCs w:val="22"/>
        </w:rPr>
        <w:t>ensuring access for indigenous</w:t>
      </w:r>
      <w:r w:rsidR="00E22B3A" w:rsidRPr="00793158">
        <w:rPr>
          <w:kern w:val="22"/>
          <w:szCs w:val="22"/>
        </w:rPr>
        <w:t xml:space="preserve"> peoples</w:t>
      </w:r>
      <w:r w:rsidRPr="00793158">
        <w:rPr>
          <w:kern w:val="22"/>
          <w:szCs w:val="22"/>
        </w:rPr>
        <w:t xml:space="preserve"> and local communities</w:t>
      </w:r>
      <w:r w:rsidR="00314C4E" w:rsidRPr="00793158">
        <w:rPr>
          <w:kern w:val="22"/>
          <w:szCs w:val="22"/>
        </w:rPr>
        <w:t>, including through</w:t>
      </w:r>
      <w:r w:rsidR="006C31EA" w:rsidRPr="00793158">
        <w:rPr>
          <w:kern w:val="22"/>
          <w:szCs w:val="22"/>
        </w:rPr>
        <w:t xml:space="preserve"> </w:t>
      </w:r>
      <w:r w:rsidR="00BB443C" w:rsidRPr="00793158">
        <w:rPr>
          <w:kern w:val="22"/>
          <w:szCs w:val="22"/>
        </w:rPr>
        <w:t>inclusive governance systems</w:t>
      </w:r>
      <w:r w:rsidR="00314C4E" w:rsidRPr="00793158">
        <w:rPr>
          <w:kern w:val="22"/>
          <w:szCs w:val="22"/>
        </w:rPr>
        <w:t>, and promote</w:t>
      </w:r>
      <w:r w:rsidR="00BB443C" w:rsidRPr="00793158">
        <w:rPr>
          <w:kern w:val="22"/>
          <w:szCs w:val="22"/>
        </w:rPr>
        <w:t xml:space="preserve"> </w:t>
      </w:r>
      <w:r w:rsidRPr="00793158">
        <w:rPr>
          <w:kern w:val="22"/>
          <w:szCs w:val="22"/>
        </w:rPr>
        <w:t>sustainable, inclusive land use;</w:t>
      </w:r>
    </w:p>
    <w:p w14:paraId="288A7662" w14:textId="2E4A54A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2.2.1.4. Increase the conservation and protection of areas of importance for biodiversity and ecosystem services</w:t>
      </w:r>
      <w:r w:rsidR="00892806" w:rsidRPr="00793158">
        <w:rPr>
          <w:szCs w:val="22"/>
        </w:rPr>
        <w:t xml:space="preserve"> and native habitats within working landscapes to increase connectivity,</w:t>
      </w:r>
      <w:r w:rsidRPr="00793158">
        <w:rPr>
          <w:szCs w:val="22"/>
        </w:rPr>
        <w:t xml:space="preserve"> including those provided by natural regulation and resistance to pathogens that local animal communities have developed through coevolution with these pathogens</w:t>
      </w:r>
      <w:r w:rsidR="0093131B" w:rsidRPr="00793158">
        <w:rPr>
          <w:szCs w:val="22"/>
        </w:rPr>
        <w:t>,</w:t>
      </w:r>
      <w:r w:rsidRPr="00793158">
        <w:rPr>
          <w:rStyle w:val="FootnoteReference"/>
          <w:szCs w:val="22"/>
        </w:rPr>
        <w:footnoteReference w:id="42"/>
      </w:r>
      <w:r w:rsidRPr="00793158">
        <w:rPr>
          <w:szCs w:val="22"/>
        </w:rPr>
        <w:t xml:space="preserve"> especially around or near intact ecosystems</w:t>
      </w:r>
      <w:r w:rsidRPr="00793158">
        <w:rPr>
          <w:rStyle w:val="FootnoteReference"/>
          <w:szCs w:val="22"/>
        </w:rPr>
        <w:footnoteReference w:id="43"/>
      </w:r>
      <w:r w:rsidRPr="00793158">
        <w:rPr>
          <w:szCs w:val="22"/>
        </w:rPr>
        <w:t xml:space="preserve"> and potential hotspots of disease emergence;</w:t>
      </w:r>
    </w:p>
    <w:p w14:paraId="62EC4905" w14:textId="3BABE276"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2.2.1.5. Consider human, plant and wildlife health when carrying out ecosystem restoration and mitigation activities, </w:t>
      </w:r>
      <w:proofErr w:type="gramStart"/>
      <w:r w:rsidRPr="00793158">
        <w:rPr>
          <w:kern w:val="22"/>
          <w:szCs w:val="22"/>
        </w:rPr>
        <w:t>in particular in</w:t>
      </w:r>
      <w:proofErr w:type="gramEnd"/>
      <w:r w:rsidRPr="00793158">
        <w:rPr>
          <w:kern w:val="22"/>
          <w:szCs w:val="22"/>
        </w:rPr>
        <w:t xml:space="preserve"> areas of habitat fragmentation and environmental degradation and within human settlements where there may be increased contact with wildlife.</w:t>
      </w:r>
    </w:p>
    <w:p w14:paraId="1DBA203B" w14:textId="5CC1D9F7"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left="720" w:hanging="720"/>
        <w:rPr>
          <w:rStyle w:val="eop"/>
          <w:rFonts w:eastAsia="Arial"/>
          <w:kern w:val="22"/>
          <w:szCs w:val="22"/>
        </w:rPr>
      </w:pPr>
      <w:r w:rsidRPr="00793158">
        <w:rPr>
          <w:rStyle w:val="eop"/>
          <w:b/>
          <w:bCs/>
          <w:iCs/>
          <w:snapToGrid/>
          <w:kern w:val="22"/>
          <w:szCs w:val="22"/>
        </w:rPr>
        <w:t>2.2.2.</w:t>
      </w:r>
      <w:r w:rsidRPr="00793158">
        <w:rPr>
          <w:rStyle w:val="eop"/>
          <w:b/>
          <w:bCs/>
          <w:iCs/>
          <w:snapToGrid/>
          <w:kern w:val="22"/>
          <w:szCs w:val="22"/>
        </w:rPr>
        <w:tab/>
      </w:r>
      <w:r w:rsidRPr="00793158">
        <w:rPr>
          <w:kern w:val="22"/>
          <w:szCs w:val="22"/>
        </w:rPr>
        <w:t>Wildlife management</w:t>
      </w:r>
    </w:p>
    <w:p w14:paraId="087341FE" w14:textId="210709D6"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kern w:val="22"/>
          <w:szCs w:val="22"/>
        </w:rPr>
      </w:pPr>
      <w:r w:rsidRPr="00793158">
        <w:rPr>
          <w:rStyle w:val="eop"/>
          <w:rFonts w:eastAsia="Arial"/>
          <w:bCs/>
          <w:kern w:val="22"/>
          <w:szCs w:val="22"/>
        </w:rPr>
        <w:t xml:space="preserve">2.2.2.1. Ensure all exploitation, including harvesting, hunting, fishing, trading and using of wild species is regulated and ensure </w:t>
      </w:r>
      <w:r w:rsidR="00517486" w:rsidRPr="00793158">
        <w:rPr>
          <w:rStyle w:val="eop"/>
          <w:rFonts w:eastAsia="Arial"/>
          <w:bCs/>
          <w:kern w:val="22"/>
          <w:szCs w:val="22"/>
        </w:rPr>
        <w:t xml:space="preserve">all </w:t>
      </w:r>
      <w:r w:rsidRPr="00793158">
        <w:rPr>
          <w:rStyle w:val="eop"/>
          <w:rFonts w:eastAsia="Arial"/>
          <w:bCs/>
          <w:kern w:val="22"/>
          <w:szCs w:val="22"/>
        </w:rPr>
        <w:t>practices, including in communities that depend on such practices for their livelihood, are legal, sustainable and safe;</w:t>
      </w:r>
    </w:p>
    <w:p w14:paraId="48B7567C" w14:textId="59F847B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bookmarkStart w:id="12" w:name="_Hlk69830824"/>
      <w:r w:rsidRPr="00793158">
        <w:rPr>
          <w:rStyle w:val="eop"/>
          <w:rFonts w:eastAsia="Arial"/>
          <w:bCs/>
          <w:szCs w:val="22"/>
        </w:rPr>
        <w:lastRenderedPageBreak/>
        <w:t xml:space="preserve">2.2.2.2. Enhance the sustainable management of wild meat at the source and improve the regulation of </w:t>
      </w:r>
      <w:r w:rsidRPr="00793158">
        <w:rPr>
          <w:szCs w:val="22"/>
        </w:rPr>
        <w:t xml:space="preserve">markets selling wild and domesticated animals through </w:t>
      </w:r>
      <w:r w:rsidRPr="00793158">
        <w:rPr>
          <w:rStyle w:val="eop"/>
          <w:rFonts w:eastAsia="Arial"/>
          <w:bCs/>
          <w:szCs w:val="22"/>
        </w:rPr>
        <w:t xml:space="preserve">improved </w:t>
      </w:r>
      <w:r w:rsidRPr="00793158">
        <w:rPr>
          <w:szCs w:val="22"/>
        </w:rPr>
        <w:t>hygiene</w:t>
      </w:r>
      <w:r w:rsidR="003E7CEE" w:rsidRPr="00793158">
        <w:rPr>
          <w:szCs w:val="22"/>
        </w:rPr>
        <w:t xml:space="preserve">, </w:t>
      </w:r>
      <w:r w:rsidR="00517486" w:rsidRPr="00793158">
        <w:rPr>
          <w:szCs w:val="22"/>
        </w:rPr>
        <w:t xml:space="preserve">sustainable </w:t>
      </w:r>
      <w:r w:rsidRPr="00793158">
        <w:rPr>
          <w:szCs w:val="22"/>
        </w:rPr>
        <w:t>practices</w:t>
      </w:r>
      <w:r w:rsidR="00154588" w:rsidRPr="00793158">
        <w:rPr>
          <w:szCs w:val="22"/>
        </w:rPr>
        <w:t xml:space="preserve"> </w:t>
      </w:r>
      <w:r w:rsidR="00401DF1" w:rsidRPr="00793158">
        <w:t>and</w:t>
      </w:r>
      <w:r w:rsidR="00F31419" w:rsidRPr="00793158">
        <w:t xml:space="preserve"> with consideration of</w:t>
      </w:r>
      <w:r w:rsidR="00401DF1" w:rsidRPr="00793158">
        <w:t xml:space="preserve"> </w:t>
      </w:r>
      <w:r w:rsidR="009A5563" w:rsidRPr="00793158">
        <w:t>food safety measures</w:t>
      </w:r>
      <w:r w:rsidRPr="00793158">
        <w:rPr>
          <w:rStyle w:val="eop"/>
          <w:rFonts w:eastAsia="Arial"/>
          <w:bCs/>
          <w:szCs w:val="22"/>
        </w:rPr>
        <w:t>, while refraining from</w:t>
      </w:r>
      <w:r w:rsidR="009639B1" w:rsidRPr="00793158">
        <w:rPr>
          <w:rStyle w:val="eop"/>
          <w:rFonts w:eastAsia="Arial"/>
          <w:bCs/>
          <w:szCs w:val="22"/>
        </w:rPr>
        <w:t xml:space="preserve"> and addressing</w:t>
      </w:r>
      <w:r w:rsidRPr="00793158">
        <w:rPr>
          <w:rStyle w:val="eop"/>
          <w:rFonts w:eastAsia="Arial"/>
          <w:bCs/>
          <w:szCs w:val="22"/>
        </w:rPr>
        <w:t xml:space="preserve"> measures which would negatively affect local communities who depend on wildlife</w:t>
      </w:r>
      <w:bookmarkEnd w:id="12"/>
      <w:r w:rsidR="001171D3" w:rsidRPr="00793158">
        <w:rPr>
          <w:rStyle w:val="eop"/>
          <w:rFonts w:eastAsia="Arial"/>
          <w:bCs/>
          <w:szCs w:val="22"/>
        </w:rPr>
        <w:t>,</w:t>
      </w:r>
      <w:r w:rsidR="002829DC" w:rsidRPr="00793158">
        <w:rPr>
          <w:rStyle w:val="eop"/>
          <w:rFonts w:eastAsia="Arial"/>
          <w:bCs/>
          <w:szCs w:val="22"/>
        </w:rPr>
        <w:t xml:space="preserve"> </w:t>
      </w:r>
      <w:r w:rsidR="00B40F2A" w:rsidRPr="00793158">
        <w:rPr>
          <w:rStyle w:val="eop"/>
          <w:rFonts w:eastAsia="Arial"/>
          <w:bCs/>
          <w:szCs w:val="22"/>
        </w:rPr>
        <w:t>including through</w:t>
      </w:r>
      <w:r w:rsidR="002829DC" w:rsidRPr="00793158">
        <w:rPr>
          <w:rStyle w:val="eop"/>
          <w:rFonts w:eastAsia="Arial"/>
          <w:bCs/>
          <w:szCs w:val="22"/>
        </w:rPr>
        <w:t xml:space="preserve"> </w:t>
      </w:r>
      <w:r w:rsidR="00B40F2A" w:rsidRPr="00793158">
        <w:t xml:space="preserve">traditional foods and </w:t>
      </w:r>
      <w:r w:rsidR="002829DC" w:rsidRPr="00793158">
        <w:t>cultural practices</w:t>
      </w:r>
      <w:r w:rsidRPr="00793158">
        <w:rPr>
          <w:rStyle w:val="eop"/>
          <w:rFonts w:eastAsia="Arial"/>
          <w:bCs/>
          <w:szCs w:val="22"/>
        </w:rPr>
        <w:t>;</w:t>
      </w:r>
      <w:r w:rsidRPr="00793158">
        <w:rPr>
          <w:rStyle w:val="FootnoteReference"/>
          <w:rFonts w:eastAsia="Arial"/>
          <w:bCs/>
          <w:szCs w:val="22"/>
        </w:rPr>
        <w:footnoteReference w:id="44"/>
      </w:r>
    </w:p>
    <w:p w14:paraId="3C7DA924" w14:textId="7905679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bookmarkStart w:id="13" w:name="_Hlk69902271"/>
      <w:r w:rsidRPr="00793158">
        <w:rPr>
          <w:rStyle w:val="eop"/>
          <w:rFonts w:eastAsia="Arial"/>
          <w:bCs/>
          <w:szCs w:val="22"/>
        </w:rPr>
        <w:t xml:space="preserve">2.2.2.3. </w:t>
      </w:r>
      <w:r w:rsidRPr="00793158">
        <w:rPr>
          <w:szCs w:val="22"/>
        </w:rPr>
        <w:t>Recognize wildlife health in the design, resourcing, and operations of national biodiversity and health programmes</w:t>
      </w:r>
      <w:r w:rsidR="0032254D" w:rsidRPr="00793158">
        <w:rPr>
          <w:szCs w:val="22"/>
        </w:rPr>
        <w:t>, national development and infrastructure programmes,</w:t>
      </w:r>
      <w:r w:rsidRPr="00793158">
        <w:rPr>
          <w:szCs w:val="22"/>
        </w:rPr>
        <w:t xml:space="preserve"> and the contribution of wildlife health to One health strategies;</w:t>
      </w:r>
      <w:r w:rsidRPr="00793158">
        <w:rPr>
          <w:rStyle w:val="FootnoteReference"/>
          <w:szCs w:val="22"/>
        </w:rPr>
        <w:footnoteReference w:id="45"/>
      </w:r>
    </w:p>
    <w:bookmarkEnd w:id="13"/>
    <w:p w14:paraId="3BCE989B" w14:textId="715D699C"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szCs w:val="22"/>
        </w:rPr>
      </w:pPr>
      <w:r w:rsidRPr="00793158">
        <w:rPr>
          <w:kern w:val="22"/>
          <w:szCs w:val="22"/>
        </w:rPr>
        <w:t>2.2.2.4. Promote the understanding of disease processes in wildlife populations and develop appropriate strategies to prevent, manage and control wildlife diseases;</w:t>
      </w:r>
    </w:p>
    <w:p w14:paraId="7FC13391" w14:textId="70F68345"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rStyle w:val="eop"/>
          <w:rFonts w:eastAsia="Arial"/>
          <w:bCs/>
          <w:kern w:val="22"/>
          <w:szCs w:val="22"/>
        </w:rPr>
        <w:t xml:space="preserve">2.2.2.5. </w:t>
      </w:r>
      <w:r w:rsidRPr="00793158">
        <w:rPr>
          <w:kern w:val="22"/>
          <w:szCs w:val="22"/>
        </w:rPr>
        <w:t xml:space="preserve">Reduce pressures on wildlife including </w:t>
      </w:r>
      <w:r w:rsidR="009639B1" w:rsidRPr="00793158">
        <w:rPr>
          <w:kern w:val="22"/>
          <w:szCs w:val="22"/>
        </w:rPr>
        <w:t>habitat</w:t>
      </w:r>
      <w:r w:rsidR="007D110E" w:rsidRPr="00793158">
        <w:rPr>
          <w:kern w:val="22"/>
          <w:szCs w:val="22"/>
        </w:rPr>
        <w:t xml:space="preserve"> and </w:t>
      </w:r>
      <w:r w:rsidR="009639B1" w:rsidRPr="00793158">
        <w:rPr>
          <w:kern w:val="22"/>
          <w:szCs w:val="22"/>
        </w:rPr>
        <w:t xml:space="preserve">ecosystem degradation, </w:t>
      </w:r>
      <w:r w:rsidRPr="00793158">
        <w:rPr>
          <w:kern w:val="22"/>
          <w:szCs w:val="22"/>
        </w:rPr>
        <w:t>capture, transport, and contact with animals in farms and markets, and consequently reduce the risk of zoonotic disease</w:t>
      </w:r>
      <w:r w:rsidR="007D110E" w:rsidRPr="00793158">
        <w:rPr>
          <w:rFonts w:eastAsia="Arial"/>
          <w:bCs/>
          <w:kern w:val="22"/>
          <w:szCs w:val="22"/>
        </w:rPr>
        <w:t xml:space="preserve"> </w:t>
      </w:r>
      <w:r w:rsidR="00887F86" w:rsidRPr="00793158">
        <w:rPr>
          <w:kern w:val="22"/>
          <w:szCs w:val="22"/>
        </w:rPr>
        <w:t xml:space="preserve">spillover and </w:t>
      </w:r>
      <w:r w:rsidRPr="00793158">
        <w:rPr>
          <w:kern w:val="22"/>
          <w:szCs w:val="22"/>
        </w:rPr>
        <w:t>outbreak;</w:t>
      </w:r>
    </w:p>
    <w:p w14:paraId="31E449E6" w14:textId="541C1D21" w:rsidR="00134F79" w:rsidRPr="00793158" w:rsidRDefault="00134F79" w:rsidP="0061095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Cs/>
          <w:kern w:val="22"/>
          <w:szCs w:val="22"/>
        </w:rPr>
        <w:t>2.2.2.6. Develop approaches for the prevention, control and management of invasive alien species to address biological invasions of pathogenic agents, to improve risk analysis and identify potential “sleeper” alien species that are likely to become invasive as a result of climate change or other anthropogenic factors</w:t>
      </w:r>
      <w:r w:rsidR="00A34165" w:rsidRPr="00793158">
        <w:rPr>
          <w:rStyle w:val="eop"/>
          <w:rFonts w:eastAsia="Arial"/>
          <w:bCs/>
          <w:kern w:val="22"/>
          <w:szCs w:val="22"/>
        </w:rPr>
        <w:t>;</w:t>
      </w:r>
    </w:p>
    <w:p w14:paraId="59CBA785" w14:textId="16606C2E" w:rsidR="00F04A6E" w:rsidRPr="00793158" w:rsidRDefault="00F04A6E" w:rsidP="00A3416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Cs/>
          <w:kern w:val="22"/>
          <w:szCs w:val="22"/>
        </w:rPr>
        <w:t>2.2.2.</w:t>
      </w:r>
      <w:r w:rsidR="002F4290" w:rsidRPr="00793158">
        <w:rPr>
          <w:rStyle w:val="eop"/>
          <w:rFonts w:eastAsia="Arial"/>
          <w:bCs/>
          <w:kern w:val="22"/>
          <w:szCs w:val="22"/>
        </w:rPr>
        <w:t>6</w:t>
      </w:r>
      <w:r w:rsidRPr="00793158">
        <w:rPr>
          <w:rStyle w:val="eop"/>
          <w:rFonts w:eastAsia="Arial"/>
          <w:bCs/>
          <w:kern w:val="22"/>
          <w:szCs w:val="22"/>
        </w:rPr>
        <w:t>.</w:t>
      </w:r>
      <w:r w:rsidR="002F4290" w:rsidRPr="00793158">
        <w:rPr>
          <w:rStyle w:val="eop"/>
          <w:rFonts w:eastAsia="Arial"/>
          <w:bCs/>
          <w:i/>
          <w:iCs/>
          <w:kern w:val="22"/>
          <w:szCs w:val="22"/>
        </w:rPr>
        <w:t>bis</w:t>
      </w:r>
      <w:r w:rsidR="002F4290" w:rsidRPr="00793158">
        <w:rPr>
          <w:rStyle w:val="eop"/>
          <w:rFonts w:eastAsia="Arial"/>
          <w:bCs/>
          <w:kern w:val="22"/>
          <w:szCs w:val="22"/>
        </w:rPr>
        <w:t>.</w:t>
      </w:r>
      <w:r w:rsidR="00A34165" w:rsidRPr="00793158">
        <w:rPr>
          <w:rStyle w:val="eop"/>
          <w:rFonts w:eastAsia="Arial"/>
          <w:bCs/>
          <w:kern w:val="22"/>
          <w:szCs w:val="22"/>
        </w:rPr>
        <w:t xml:space="preserve"> </w:t>
      </w:r>
      <w:r w:rsidR="00A34165" w:rsidRPr="00793158">
        <w:rPr>
          <w:rStyle w:val="eop"/>
          <w:rFonts w:eastAsia="Arial"/>
          <w:bCs/>
          <w:kern w:val="22"/>
        </w:rPr>
        <w:t>Promote biodiversity conservation and sustainable use measures to address the prevention of health associated risks.</w:t>
      </w:r>
    </w:p>
    <w:p w14:paraId="1DF3B8B9" w14:textId="28DBA9AA"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szCs w:val="22"/>
        </w:rPr>
        <w:t>2.2.3</w:t>
      </w:r>
      <w:r w:rsidRPr="00793158">
        <w:rPr>
          <w:b/>
          <w:bCs/>
          <w:szCs w:val="22"/>
        </w:rPr>
        <w:t>.</w:t>
      </w:r>
      <w:r w:rsidRPr="00793158">
        <w:rPr>
          <w:b/>
          <w:bCs/>
          <w:szCs w:val="22"/>
        </w:rPr>
        <w:tab/>
      </w:r>
      <w:r w:rsidRPr="00793158">
        <w:rPr>
          <w:iCs/>
        </w:rPr>
        <w:t>Climate change</w:t>
      </w:r>
    </w:p>
    <w:p w14:paraId="2A026594" w14:textId="04972B4D"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2.2.3.1. Prioritize </w:t>
      </w:r>
      <w:r w:rsidR="00892806" w:rsidRPr="00793158">
        <w:rPr>
          <w:kern w:val="22"/>
          <w:szCs w:val="22"/>
        </w:rPr>
        <w:t>ecosy</w:t>
      </w:r>
      <w:r w:rsidR="007261D9" w:rsidRPr="00793158">
        <w:rPr>
          <w:kern w:val="22"/>
          <w:szCs w:val="22"/>
        </w:rPr>
        <w:t>stem</w:t>
      </w:r>
      <w:r w:rsidR="00A56592" w:rsidRPr="00793158">
        <w:rPr>
          <w:kern w:val="22"/>
          <w:szCs w:val="22"/>
        </w:rPr>
        <w:t>-based</w:t>
      </w:r>
      <w:r w:rsidR="007261D9" w:rsidRPr="00793158">
        <w:rPr>
          <w:kern w:val="22"/>
          <w:szCs w:val="22"/>
        </w:rPr>
        <w:t xml:space="preserve"> approaches</w:t>
      </w:r>
      <w:r w:rsidRPr="00793158">
        <w:rPr>
          <w:kern w:val="22"/>
          <w:szCs w:val="22"/>
        </w:rPr>
        <w:t xml:space="preserve"> and measures that jointly contribute to health and well</w:t>
      </w:r>
      <w:r w:rsidR="00360C30" w:rsidRPr="00793158">
        <w:rPr>
          <w:kern w:val="22"/>
          <w:szCs w:val="22"/>
        </w:rPr>
        <w:noBreakHyphen/>
      </w:r>
      <w:r w:rsidRPr="00793158">
        <w:rPr>
          <w:kern w:val="22"/>
          <w:szCs w:val="22"/>
        </w:rPr>
        <w:t xml:space="preserve">being, ensure the safety and security of vulnerable populations, and promote the conservation </w:t>
      </w:r>
      <w:r w:rsidR="007261D9" w:rsidRPr="00793158">
        <w:rPr>
          <w:kern w:val="22"/>
          <w:szCs w:val="22"/>
        </w:rPr>
        <w:t xml:space="preserve">and sustainable use </w:t>
      </w:r>
      <w:r w:rsidRPr="00793158">
        <w:rPr>
          <w:kern w:val="22"/>
          <w:szCs w:val="22"/>
        </w:rPr>
        <w:t>of biodiversity;</w:t>
      </w:r>
    </w:p>
    <w:p w14:paraId="38FFA679" w14:textId="3664E45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trike/>
          <w:szCs w:val="22"/>
        </w:rPr>
      </w:pPr>
      <w:r w:rsidRPr="00793158">
        <w:rPr>
          <w:szCs w:val="22"/>
        </w:rPr>
        <w:t>2.2.3.2. Promote joint actions between climate change and biodiversity plans and strategies, considering that climate change adaptation measures impact biodiversity and health (both positive</w:t>
      </w:r>
      <w:r w:rsidR="00A34165" w:rsidRPr="00793158">
        <w:rPr>
          <w:szCs w:val="22"/>
        </w:rPr>
        <w:t>ly</w:t>
      </w:r>
      <w:r w:rsidRPr="00793158">
        <w:rPr>
          <w:szCs w:val="22"/>
        </w:rPr>
        <w:t xml:space="preserve"> and negative</w:t>
      </w:r>
      <w:r w:rsidR="00A34165" w:rsidRPr="00793158">
        <w:rPr>
          <w:szCs w:val="22"/>
        </w:rPr>
        <w:t>ly</w:t>
      </w:r>
      <w:r w:rsidRPr="00793158">
        <w:rPr>
          <w:szCs w:val="22"/>
        </w:rPr>
        <w:t>)</w:t>
      </w:r>
      <w:r w:rsidR="0048559F" w:rsidRPr="00793158">
        <w:rPr>
          <w:szCs w:val="22"/>
        </w:rPr>
        <w:t xml:space="preserve"> and that biodiversity loss exacerbates climate change</w:t>
      </w:r>
      <w:r w:rsidRPr="00793158">
        <w:rPr>
          <w:szCs w:val="22"/>
        </w:rPr>
        <w:t>.</w:t>
      </w:r>
    </w:p>
    <w:p w14:paraId="42A24347" w14:textId="2F70368E"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b/>
          <w:szCs w:val="22"/>
        </w:rPr>
        <w:t>2.2</w:t>
      </w:r>
      <w:r w:rsidRPr="00793158">
        <w:rPr>
          <w:b/>
        </w:rPr>
        <w:t>.</w:t>
      </w:r>
      <w:r w:rsidR="00360C30" w:rsidRPr="00793158">
        <w:rPr>
          <w:b/>
          <w:szCs w:val="22"/>
        </w:rPr>
        <w:t>4</w:t>
      </w:r>
      <w:r w:rsidRPr="00793158">
        <w:rPr>
          <w:b/>
          <w:szCs w:val="22"/>
        </w:rPr>
        <w:t>.</w:t>
      </w:r>
      <w:r w:rsidRPr="00793158">
        <w:rPr>
          <w:b/>
          <w:szCs w:val="22"/>
        </w:rPr>
        <w:tab/>
      </w:r>
      <w:r w:rsidRPr="00793158">
        <w:rPr>
          <w:rFonts w:eastAsia="Arial"/>
        </w:rPr>
        <w:t>Pollution</w:t>
      </w:r>
    </w:p>
    <w:p w14:paraId="65FBD408" w14:textId="6536E367"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szCs w:val="22"/>
        </w:rPr>
      </w:pPr>
      <w:r w:rsidRPr="00793158">
        <w:rPr>
          <w:rFonts w:eastAsia="Arial"/>
          <w:bCs/>
          <w:kern w:val="22"/>
          <w:szCs w:val="22"/>
        </w:rPr>
        <w:t xml:space="preserve">2.2.4.1. Develop coherent multi-sectoral research and policies across sectors for preventing air, soil, water pollutions, as well as </w:t>
      </w:r>
      <w:r w:rsidR="00BA4306" w:rsidRPr="00793158">
        <w:rPr>
          <w:rFonts w:eastAsia="Arial"/>
          <w:bCs/>
          <w:kern w:val="22"/>
          <w:szCs w:val="22"/>
        </w:rPr>
        <w:t xml:space="preserve">for avoiding and reducing the use of </w:t>
      </w:r>
      <w:r w:rsidR="00D61EFB" w:rsidRPr="00793158">
        <w:rPr>
          <w:rFonts w:eastAsia="Arial"/>
          <w:bCs/>
          <w:kern w:val="22"/>
          <w:szCs w:val="22"/>
        </w:rPr>
        <w:t>chemicals of concerns</w:t>
      </w:r>
      <w:r w:rsidRPr="00793158">
        <w:rPr>
          <w:rFonts w:eastAsia="Arial"/>
          <w:bCs/>
          <w:kern w:val="22"/>
          <w:szCs w:val="22"/>
        </w:rPr>
        <w:t xml:space="preserve"> </w:t>
      </w:r>
      <w:r w:rsidR="00D30EF9" w:rsidRPr="00793158">
        <w:rPr>
          <w:rFonts w:eastAsia="Arial"/>
          <w:bCs/>
          <w:kern w:val="22"/>
          <w:szCs w:val="22"/>
        </w:rPr>
        <w:t>(</w:t>
      </w:r>
      <w:r w:rsidRPr="00793158">
        <w:rPr>
          <w:rFonts w:eastAsia="Arial"/>
          <w:bCs/>
          <w:kern w:val="22"/>
          <w:szCs w:val="22"/>
        </w:rPr>
        <w:t>including</w:t>
      </w:r>
      <w:r w:rsidR="007C1AE3" w:rsidRPr="00793158">
        <w:rPr>
          <w:rFonts w:eastAsia="Arial"/>
          <w:bCs/>
          <w:kern w:val="22"/>
          <w:szCs w:val="22"/>
        </w:rPr>
        <w:t xml:space="preserve"> but not limited to</w:t>
      </w:r>
      <w:r w:rsidRPr="00793158">
        <w:rPr>
          <w:rFonts w:eastAsia="Arial"/>
          <w:bCs/>
          <w:kern w:val="22"/>
          <w:szCs w:val="22"/>
        </w:rPr>
        <w:t xml:space="preserve"> developmental neurotoxicants, endocrine disruptors, insecticides, chemical herbicides, heavy metals</w:t>
      </w:r>
      <w:r w:rsidR="00D30EF9" w:rsidRPr="00793158">
        <w:rPr>
          <w:rFonts w:eastAsia="Arial"/>
          <w:bCs/>
          <w:kern w:val="22"/>
          <w:szCs w:val="22"/>
        </w:rPr>
        <w:t>,</w:t>
      </w:r>
      <w:r w:rsidRPr="00793158">
        <w:rPr>
          <w:rFonts w:eastAsia="Arial"/>
          <w:bCs/>
          <w:kern w:val="22"/>
          <w:szCs w:val="22"/>
        </w:rPr>
        <w:t xml:space="preserve"> pharmaceutical wastes</w:t>
      </w:r>
      <w:r w:rsidR="006E35BB" w:rsidRPr="00793158">
        <w:rPr>
          <w:rFonts w:eastAsia="Arial"/>
          <w:bCs/>
          <w:kern w:val="22"/>
          <w:szCs w:val="22"/>
        </w:rPr>
        <w:t>, and nano-particles)</w:t>
      </w:r>
      <w:r w:rsidRPr="00793158">
        <w:rPr>
          <w:rFonts w:eastAsia="Arial"/>
          <w:bCs/>
          <w:kern w:val="22"/>
          <w:szCs w:val="22"/>
        </w:rPr>
        <w:t>;</w:t>
      </w:r>
    </w:p>
    <w:p w14:paraId="4E6E7B8F" w14:textId="59FD13AB" w:rsidR="00D76C37" w:rsidRPr="00793158" w:rsidRDefault="00D76C37"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szCs w:val="22"/>
        </w:rPr>
      </w:pPr>
      <w:r w:rsidRPr="00793158">
        <w:rPr>
          <w:rFonts w:eastAsia="Arial"/>
          <w:bCs/>
          <w:kern w:val="22"/>
          <w:szCs w:val="22"/>
        </w:rPr>
        <w:t>2.2.4.1.</w:t>
      </w:r>
      <w:r w:rsidRPr="00793158">
        <w:rPr>
          <w:rFonts w:eastAsia="Arial"/>
          <w:bCs/>
          <w:i/>
          <w:iCs/>
          <w:kern w:val="22"/>
          <w:szCs w:val="22"/>
        </w:rPr>
        <w:t>bis</w:t>
      </w:r>
      <w:r w:rsidR="00D810BB" w:rsidRPr="00793158">
        <w:rPr>
          <w:rFonts w:eastAsia="Arial"/>
          <w:bCs/>
          <w:kern w:val="22"/>
          <w:szCs w:val="22"/>
        </w:rPr>
        <w:t xml:space="preserve"> Promote strategies to reduce light and noise pollution, especially in urban areas, that affect the survival and healthy development of fauna and flora and the health, including mental health, of human</w:t>
      </w:r>
      <w:r w:rsidR="00D66A53" w:rsidRPr="00793158">
        <w:rPr>
          <w:rFonts w:eastAsia="Arial"/>
          <w:bCs/>
          <w:kern w:val="22"/>
          <w:szCs w:val="22"/>
        </w:rPr>
        <w:t xml:space="preserve"> </w:t>
      </w:r>
      <w:proofErr w:type="gramStart"/>
      <w:r w:rsidR="00D66A53" w:rsidRPr="00793158">
        <w:rPr>
          <w:rFonts w:eastAsia="Arial"/>
          <w:bCs/>
          <w:kern w:val="22"/>
          <w:szCs w:val="22"/>
        </w:rPr>
        <w:t>being</w:t>
      </w:r>
      <w:r w:rsidR="00D810BB" w:rsidRPr="00793158">
        <w:rPr>
          <w:rFonts w:eastAsia="Arial"/>
          <w:bCs/>
          <w:kern w:val="22"/>
          <w:szCs w:val="22"/>
        </w:rPr>
        <w:t>s;</w:t>
      </w:r>
      <w:proofErr w:type="gramEnd"/>
      <w:r w:rsidR="00D810BB" w:rsidRPr="00793158">
        <w:rPr>
          <w:rFonts w:eastAsia="Arial"/>
          <w:bCs/>
          <w:kern w:val="22"/>
          <w:szCs w:val="22"/>
        </w:rPr>
        <w:t xml:space="preserve"> </w:t>
      </w:r>
    </w:p>
    <w:p w14:paraId="09021D90" w14:textId="0452399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szCs w:val="22"/>
        </w:rPr>
        <w:t xml:space="preserve">2.2.4.2. Raise global awareness of the </w:t>
      </w:r>
      <w:r w:rsidR="006E35BB" w:rsidRPr="00793158">
        <w:rPr>
          <w:rFonts w:eastAsia="Arial"/>
          <w:szCs w:val="22"/>
        </w:rPr>
        <w:t xml:space="preserve">negative impact </w:t>
      </w:r>
      <w:r w:rsidRPr="00793158">
        <w:rPr>
          <w:rFonts w:eastAsia="Arial"/>
          <w:szCs w:val="22"/>
        </w:rPr>
        <w:t xml:space="preserve">of pollution to mobilize the resources and re-enforce national and international regulations that are needed to effectively </w:t>
      </w:r>
      <w:r w:rsidR="00D810BB" w:rsidRPr="00793158">
        <w:rPr>
          <w:rFonts w:eastAsia="Arial"/>
          <w:szCs w:val="22"/>
        </w:rPr>
        <w:t xml:space="preserve">tackle </w:t>
      </w:r>
      <w:r w:rsidRPr="00793158">
        <w:rPr>
          <w:rFonts w:eastAsia="Arial"/>
          <w:szCs w:val="22"/>
        </w:rPr>
        <w:t>pollution to prevent harm to people, biodiversity and ecosystem services.</w:t>
      </w:r>
      <w:r w:rsidRPr="00793158">
        <w:rPr>
          <w:rStyle w:val="FootnoteReference"/>
          <w:rFonts w:eastAsia="Arial"/>
          <w:bCs/>
          <w:szCs w:val="22"/>
        </w:rPr>
        <w:footnoteReference w:id="46"/>
      </w:r>
    </w:p>
    <w:p w14:paraId="3134CAF2" w14:textId="7EE9A353"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lastRenderedPageBreak/>
        <w:t>Action area 2.3. Mainstream biodiversity in the health sector</w:t>
      </w:r>
    </w:p>
    <w:p w14:paraId="515A7124" w14:textId="642B9AC4" w:rsidR="00134F79" w:rsidRPr="00793158" w:rsidRDefault="00134F79" w:rsidP="00967EC1">
      <w:pPr>
        <w:pStyle w:val="ListParagraph"/>
        <w:keepNext/>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left="0"/>
        <w:contextualSpacing w:val="0"/>
        <w:rPr>
          <w:rStyle w:val="eop"/>
          <w:rFonts w:eastAsia="Arial"/>
          <w:bCs/>
          <w:i/>
          <w:iCs/>
          <w:snapToGrid w:val="0"/>
          <w:kern w:val="22"/>
          <w:szCs w:val="22"/>
        </w:rPr>
      </w:pPr>
      <w:r w:rsidRPr="00793158">
        <w:rPr>
          <w:rStyle w:val="eop"/>
          <w:rFonts w:eastAsia="Arial"/>
          <w:bCs/>
          <w:i/>
          <w:iCs/>
          <w:snapToGrid w:val="0"/>
          <w:kern w:val="22"/>
          <w:szCs w:val="22"/>
        </w:rPr>
        <w:t>Activities</w:t>
      </w:r>
    </w:p>
    <w:p w14:paraId="15B35A02" w14:textId="7B2AB787"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2.3.1.</w:t>
      </w:r>
      <w:r w:rsidRPr="00793158">
        <w:rPr>
          <w:rStyle w:val="eop"/>
          <w:rFonts w:eastAsia="Arial"/>
          <w:b/>
          <w:kern w:val="22"/>
          <w:szCs w:val="22"/>
        </w:rPr>
        <w:tab/>
      </w:r>
      <w:r w:rsidRPr="00793158">
        <w:rPr>
          <w:rStyle w:val="eop"/>
          <w:rFonts w:eastAsia="Arial"/>
          <w:bCs/>
          <w:kern w:val="22"/>
          <w:szCs w:val="22"/>
        </w:rPr>
        <w:t>Encourage health supply chains, health care facilities,</w:t>
      </w:r>
      <w:r w:rsidRPr="00793158">
        <w:rPr>
          <w:rStyle w:val="FootnoteReference"/>
          <w:rFonts w:eastAsia="Arial"/>
          <w:bCs/>
          <w:kern w:val="22"/>
          <w:szCs w:val="22"/>
        </w:rPr>
        <w:footnoteReference w:id="47"/>
      </w:r>
      <w:r w:rsidRPr="00793158">
        <w:rPr>
          <w:rStyle w:val="eop"/>
          <w:rFonts w:eastAsia="Arial"/>
          <w:bCs/>
          <w:kern w:val="22"/>
          <w:szCs w:val="22"/>
        </w:rPr>
        <w:t xml:space="preserve"> businesses and the pharmaceutical sector, including for veterinarian purposes, to actively transition towards </w:t>
      </w:r>
      <w:r w:rsidR="001A6555" w:rsidRPr="00793158">
        <w:rPr>
          <w:rStyle w:val="eop"/>
          <w:rFonts w:eastAsia="Arial"/>
          <w:bCs/>
          <w:kern w:val="22"/>
          <w:szCs w:val="22"/>
        </w:rPr>
        <w:t xml:space="preserve">more </w:t>
      </w:r>
      <w:r w:rsidRPr="00793158">
        <w:rPr>
          <w:rStyle w:val="eop"/>
          <w:rFonts w:eastAsia="Arial"/>
          <w:bCs/>
          <w:kern w:val="22"/>
          <w:szCs w:val="22"/>
        </w:rPr>
        <w:t>sustainable technologies and practices</w:t>
      </w:r>
      <w:r w:rsidR="00E44B36" w:rsidRPr="00793158">
        <w:rPr>
          <w:rStyle w:val="eop"/>
          <w:rFonts w:eastAsia="Arial"/>
          <w:bCs/>
          <w:kern w:val="22"/>
          <w:szCs w:val="22"/>
        </w:rPr>
        <w:t xml:space="preserve"> </w:t>
      </w:r>
      <w:r w:rsidR="007A44D2" w:rsidRPr="00793158">
        <w:rPr>
          <w:kern w:val="22"/>
          <w:lang w:val="en-US"/>
        </w:rPr>
        <w:t xml:space="preserve">and thus </w:t>
      </w:r>
      <w:r w:rsidR="00E44B36" w:rsidRPr="00793158">
        <w:rPr>
          <w:rStyle w:val="eop"/>
          <w:rFonts w:eastAsia="Arial"/>
          <w:bCs/>
          <w:kern w:val="22"/>
          <w:szCs w:val="22"/>
        </w:rPr>
        <w:t>avoid biodiversity</w:t>
      </w:r>
      <w:r w:rsidR="00D810BB" w:rsidRPr="00793158">
        <w:rPr>
          <w:rStyle w:val="eop"/>
          <w:rFonts w:eastAsia="Arial"/>
          <w:bCs/>
          <w:kern w:val="22"/>
          <w:szCs w:val="22"/>
        </w:rPr>
        <w:t xml:space="preserve"> negative</w:t>
      </w:r>
      <w:r w:rsidR="00E44B36" w:rsidRPr="00793158">
        <w:rPr>
          <w:rStyle w:val="eop"/>
          <w:rFonts w:eastAsia="Arial"/>
          <w:bCs/>
          <w:kern w:val="22"/>
          <w:szCs w:val="22"/>
        </w:rPr>
        <w:t xml:space="preserve"> impacts</w:t>
      </w:r>
      <w:r w:rsidRPr="00793158">
        <w:rPr>
          <w:rStyle w:val="eop"/>
          <w:rFonts w:eastAsia="Arial"/>
          <w:bCs/>
          <w:kern w:val="22"/>
          <w:szCs w:val="22"/>
        </w:rPr>
        <w:t>;</w:t>
      </w:r>
    </w:p>
    <w:p w14:paraId="68A357FC" w14:textId="5CB0EE73" w:rsidR="005B4A68" w:rsidRPr="00793158" w:rsidRDefault="005B4A68" w:rsidP="005B4A68">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b/>
          <w:bCs/>
          <w:szCs w:val="22"/>
        </w:rPr>
        <w:t>2.3.1</w:t>
      </w:r>
      <w:r w:rsidR="00E95329" w:rsidRPr="00793158">
        <w:rPr>
          <w:b/>
          <w:bCs/>
          <w:szCs w:val="22"/>
        </w:rPr>
        <w:t>.</w:t>
      </w:r>
      <w:r w:rsidRPr="00793158">
        <w:rPr>
          <w:b/>
          <w:bCs/>
          <w:i/>
          <w:iCs/>
          <w:szCs w:val="22"/>
        </w:rPr>
        <w:t>bis</w:t>
      </w:r>
      <w:r w:rsidRPr="00793158">
        <w:rPr>
          <w:szCs w:val="22"/>
        </w:rPr>
        <w:t xml:space="preserve"> Promote access to genetic resources and the fair and equitable sharing of benefits arising from their utilization consistent with </w:t>
      </w:r>
      <w:r w:rsidR="00B40F2A" w:rsidRPr="00793158">
        <w:rPr>
          <w:szCs w:val="22"/>
        </w:rPr>
        <w:t>the Convention and</w:t>
      </w:r>
      <w:r w:rsidRPr="00793158">
        <w:rPr>
          <w:szCs w:val="22"/>
        </w:rPr>
        <w:t xml:space="preserve"> the Nagoya Protocol on Access to Genetic Resources and the Fair and Equitable Sharing of Benefits Arising from their Utilization to the Convention on Biological </w:t>
      </w:r>
      <w:proofErr w:type="gramStart"/>
      <w:r w:rsidRPr="00793158">
        <w:rPr>
          <w:szCs w:val="22"/>
        </w:rPr>
        <w:t>Diversity;</w:t>
      </w:r>
      <w:proofErr w:type="gramEnd"/>
    </w:p>
    <w:p w14:paraId="0507DDE5" w14:textId="64584380" w:rsidR="00360411" w:rsidRPr="00793158" w:rsidRDefault="00360411" w:rsidP="0036041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Fonts w:eastAsia="Arial"/>
          <w:bCs/>
          <w:kern w:val="22"/>
        </w:rPr>
      </w:pPr>
      <w:r w:rsidRPr="00793158">
        <w:rPr>
          <w:rFonts w:eastAsia="Arial"/>
          <w:b/>
          <w:kern w:val="22"/>
        </w:rPr>
        <w:t>2.3.1</w:t>
      </w:r>
      <w:r w:rsidR="00E95329" w:rsidRPr="00793158">
        <w:rPr>
          <w:rFonts w:eastAsia="Arial"/>
          <w:b/>
          <w:kern w:val="22"/>
        </w:rPr>
        <w:t>.</w:t>
      </w:r>
      <w:r w:rsidR="005B4A68" w:rsidRPr="00793158">
        <w:rPr>
          <w:rFonts w:eastAsia="Arial"/>
          <w:b/>
          <w:i/>
          <w:iCs/>
          <w:kern w:val="22"/>
        </w:rPr>
        <w:t>ter</w:t>
      </w:r>
      <w:r w:rsidRPr="00793158">
        <w:rPr>
          <w:rFonts w:eastAsia="Arial"/>
          <w:bCs/>
          <w:kern w:val="22"/>
        </w:rPr>
        <w:t xml:space="preserve"> Support the implementation of </w:t>
      </w:r>
      <w:r w:rsidR="00B40F2A" w:rsidRPr="00793158">
        <w:rPr>
          <w:rFonts w:eastAsia="Arial"/>
          <w:bCs/>
          <w:kern w:val="22"/>
        </w:rPr>
        <w:t>access and benefit sharing</w:t>
      </w:r>
      <w:r w:rsidRPr="00793158">
        <w:rPr>
          <w:rFonts w:eastAsia="Arial"/>
          <w:bCs/>
          <w:kern w:val="22"/>
        </w:rPr>
        <w:t xml:space="preserve"> measures</w:t>
      </w:r>
      <w:r w:rsidR="008C78B6" w:rsidRPr="00793158">
        <w:rPr>
          <w:rFonts w:eastAsia="Arial"/>
          <w:bCs/>
          <w:kern w:val="22"/>
        </w:rPr>
        <w:t>, where appropriate,</w:t>
      </w:r>
      <w:r w:rsidRPr="00793158">
        <w:rPr>
          <w:rFonts w:eastAsia="Arial"/>
          <w:bCs/>
          <w:kern w:val="22"/>
        </w:rPr>
        <w:t xml:space="preserve"> within the health sector to </w:t>
      </w:r>
      <w:r w:rsidR="00B40F2A" w:rsidRPr="00793158">
        <w:rPr>
          <w:rFonts w:eastAsia="Arial"/>
          <w:bCs/>
          <w:kern w:val="22"/>
        </w:rPr>
        <w:t>promote</w:t>
      </w:r>
      <w:r w:rsidRPr="00793158">
        <w:rPr>
          <w:rFonts w:eastAsia="Arial"/>
          <w:bCs/>
          <w:kern w:val="22"/>
        </w:rPr>
        <w:t xml:space="preserve"> compliance with international </w:t>
      </w:r>
      <w:r w:rsidR="00B40F2A" w:rsidRPr="00793158">
        <w:rPr>
          <w:rFonts w:eastAsia="Arial"/>
          <w:bCs/>
          <w:kern w:val="22"/>
        </w:rPr>
        <w:t>and national</w:t>
      </w:r>
      <w:r w:rsidR="00606CD0" w:rsidRPr="00793158">
        <w:rPr>
          <w:rFonts w:eastAsia="Arial"/>
          <w:bCs/>
          <w:kern w:val="22"/>
        </w:rPr>
        <w:t xml:space="preserve"> </w:t>
      </w:r>
      <w:proofErr w:type="gramStart"/>
      <w:r w:rsidRPr="00793158">
        <w:rPr>
          <w:rFonts w:eastAsia="Arial"/>
          <w:bCs/>
          <w:kern w:val="22"/>
        </w:rPr>
        <w:t>obligation</w:t>
      </w:r>
      <w:r w:rsidR="00B40F2A" w:rsidRPr="00793158">
        <w:rPr>
          <w:rFonts w:eastAsia="Arial"/>
          <w:bCs/>
          <w:kern w:val="22"/>
        </w:rPr>
        <w:t>s</w:t>
      </w:r>
      <w:r w:rsidR="007A44D2" w:rsidRPr="00793158">
        <w:rPr>
          <w:rFonts w:eastAsia="Arial"/>
          <w:bCs/>
          <w:kern w:val="22"/>
        </w:rPr>
        <w:t>;</w:t>
      </w:r>
      <w:proofErr w:type="gramEnd"/>
    </w:p>
    <w:p w14:paraId="5DD665AF" w14:textId="29903D2C" w:rsidR="00360411" w:rsidRPr="00793158" w:rsidRDefault="00360411" w:rsidP="0036041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rPr>
      </w:pPr>
      <w:r w:rsidRPr="00793158">
        <w:rPr>
          <w:rFonts w:eastAsia="Arial"/>
          <w:b/>
          <w:kern w:val="22"/>
        </w:rPr>
        <w:t>2.3.</w:t>
      </w:r>
      <w:proofErr w:type="gramStart"/>
      <w:r w:rsidRPr="00793158">
        <w:rPr>
          <w:rFonts w:eastAsia="Arial"/>
          <w:b/>
          <w:kern w:val="22"/>
        </w:rPr>
        <w:t>1</w:t>
      </w:r>
      <w:r w:rsidR="00E95329" w:rsidRPr="00793158">
        <w:rPr>
          <w:rFonts w:eastAsia="Arial"/>
          <w:b/>
          <w:kern w:val="22"/>
        </w:rPr>
        <w:t>.</w:t>
      </w:r>
      <w:r w:rsidR="009635C2" w:rsidRPr="00793158">
        <w:rPr>
          <w:rFonts w:eastAsia="Arial"/>
          <w:b/>
          <w:i/>
          <w:iCs/>
          <w:kern w:val="22"/>
        </w:rPr>
        <w:t>qua</w:t>
      </w:r>
      <w:r w:rsidRPr="00793158">
        <w:rPr>
          <w:rFonts w:eastAsia="Arial"/>
          <w:b/>
          <w:i/>
          <w:iCs/>
          <w:kern w:val="22"/>
        </w:rPr>
        <w:t>ter</w:t>
      </w:r>
      <w:proofErr w:type="gramEnd"/>
      <w:r w:rsidRPr="00793158">
        <w:rPr>
          <w:rFonts w:eastAsia="Arial"/>
          <w:bCs/>
          <w:kern w:val="22"/>
        </w:rPr>
        <w:t xml:space="preserve"> Promote</w:t>
      </w:r>
      <w:r w:rsidR="00DB3EB8" w:rsidRPr="00793158">
        <w:rPr>
          <w:kern w:val="22"/>
        </w:rPr>
        <w:t xml:space="preserve"> capacity-building to foster the </w:t>
      </w:r>
      <w:r w:rsidRPr="00793158">
        <w:rPr>
          <w:rFonts w:eastAsia="Arial"/>
          <w:bCs/>
          <w:kern w:val="22"/>
        </w:rPr>
        <w:t>participation</w:t>
      </w:r>
      <w:r w:rsidR="00A0516A" w:rsidRPr="00793158">
        <w:rPr>
          <w:rFonts w:eastAsia="Arial"/>
          <w:bCs/>
          <w:kern w:val="22"/>
        </w:rPr>
        <w:t xml:space="preserve"> of Parties</w:t>
      </w:r>
      <w:r w:rsidRPr="00793158">
        <w:rPr>
          <w:rFonts w:eastAsia="Arial"/>
          <w:bCs/>
          <w:kern w:val="22"/>
        </w:rPr>
        <w:t xml:space="preserve"> in biotechnological research activities, especially </w:t>
      </w:r>
      <w:r w:rsidR="00A0516A" w:rsidRPr="00793158">
        <w:rPr>
          <w:rFonts w:eastAsia="Arial"/>
          <w:bCs/>
          <w:kern w:val="22"/>
        </w:rPr>
        <w:t xml:space="preserve">in </w:t>
      </w:r>
      <w:r w:rsidRPr="00793158">
        <w:rPr>
          <w:rFonts w:eastAsia="Arial"/>
          <w:bCs/>
          <w:kern w:val="22"/>
        </w:rPr>
        <w:t>developing countries</w:t>
      </w:r>
      <w:r w:rsidRPr="00793158">
        <w:rPr>
          <w:rFonts w:eastAsia="Arial"/>
          <w:bCs/>
          <w:kern w:val="22"/>
          <w:szCs w:val="22"/>
        </w:rPr>
        <w:t xml:space="preserve"> which provide genetic resources for health-related research</w:t>
      </w:r>
      <w:r w:rsidR="007A44D2" w:rsidRPr="00793158">
        <w:rPr>
          <w:rFonts w:eastAsia="Arial"/>
          <w:bCs/>
          <w:kern w:val="22"/>
          <w:szCs w:val="22"/>
        </w:rPr>
        <w:t>;</w:t>
      </w:r>
      <w:r w:rsidRPr="00793158">
        <w:rPr>
          <w:rFonts w:eastAsia="Arial"/>
          <w:bCs/>
          <w:kern w:val="22"/>
          <w:szCs w:val="22"/>
        </w:rPr>
        <w:t xml:space="preserve"> </w:t>
      </w:r>
    </w:p>
    <w:p w14:paraId="1C90AFBB" w14:textId="1052F82B"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rFonts w:eastAsia="Arial"/>
          <w:b/>
          <w:szCs w:val="22"/>
        </w:rPr>
        <w:t>2.3.2.</w:t>
      </w:r>
      <w:r w:rsidRPr="00793158">
        <w:rPr>
          <w:rFonts w:eastAsia="Arial"/>
          <w:b/>
          <w:szCs w:val="22"/>
        </w:rPr>
        <w:tab/>
      </w:r>
      <w:r w:rsidRPr="00793158">
        <w:rPr>
          <w:szCs w:val="22"/>
        </w:rPr>
        <w:t xml:space="preserve">Promote the sustainable </w:t>
      </w:r>
      <w:r w:rsidR="00846A29" w:rsidRPr="00793158">
        <w:rPr>
          <w:szCs w:val="22"/>
        </w:rPr>
        <w:t xml:space="preserve">use </w:t>
      </w:r>
      <w:r w:rsidR="00E44B36" w:rsidRPr="00793158">
        <w:rPr>
          <w:szCs w:val="22"/>
        </w:rPr>
        <w:t xml:space="preserve">and avoid the illegal </w:t>
      </w:r>
      <w:r w:rsidRPr="00793158">
        <w:rPr>
          <w:szCs w:val="22"/>
        </w:rPr>
        <w:t>use, management and trade of plants and animals used in traditional medicine, as well as the integration and sharing of knowledge and experiences, based on prior and informed consent, and the fair and equitable sharing of benefits between traditional medical practitioners and the broader medical community</w:t>
      </w:r>
      <w:r w:rsidR="00C4670D" w:rsidRPr="00793158">
        <w:rPr>
          <w:szCs w:val="22"/>
        </w:rPr>
        <w:t>,</w:t>
      </w:r>
      <w:r w:rsidR="007A44D2" w:rsidRPr="00793158">
        <w:rPr>
          <w:szCs w:val="22"/>
        </w:rPr>
        <w:t xml:space="preserve"> </w:t>
      </w:r>
      <w:r w:rsidR="00F122CD" w:rsidRPr="00793158">
        <w:rPr>
          <w:szCs w:val="22"/>
        </w:rPr>
        <w:t xml:space="preserve">and </w:t>
      </w:r>
      <w:r w:rsidR="00846A29" w:rsidRPr="00793158">
        <w:rPr>
          <w:lang w:val="en-US"/>
        </w:rPr>
        <w:t>consistent with</w:t>
      </w:r>
      <w:r w:rsidR="00C4670D" w:rsidRPr="00793158">
        <w:rPr>
          <w:lang w:val="en-US"/>
        </w:rPr>
        <w:t xml:space="preserve"> the regulatory framework of the </w:t>
      </w:r>
      <w:r w:rsidR="003C53E2" w:rsidRPr="00793158">
        <w:rPr>
          <w:lang w:val="en-US"/>
        </w:rPr>
        <w:t>Convention on International Trade in Endangered Species of Wild Fauna and Flora (</w:t>
      </w:r>
      <w:r w:rsidR="00C4670D" w:rsidRPr="00793158">
        <w:rPr>
          <w:lang w:val="en-US"/>
        </w:rPr>
        <w:t>CITES</w:t>
      </w:r>
      <w:r w:rsidR="003C53E2" w:rsidRPr="00793158">
        <w:rPr>
          <w:lang w:val="en-US"/>
        </w:rPr>
        <w:t>)</w:t>
      </w:r>
      <w:r w:rsidRPr="00793158">
        <w:rPr>
          <w:szCs w:val="22"/>
        </w:rPr>
        <w:t>;</w:t>
      </w:r>
    </w:p>
    <w:p w14:paraId="75B26AD4" w14:textId="4574090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2.3.3.</w:t>
      </w:r>
      <w:r w:rsidRPr="00793158">
        <w:rPr>
          <w:rFonts w:eastAsia="Arial"/>
          <w:b/>
          <w:szCs w:val="22"/>
        </w:rPr>
        <w:tab/>
      </w:r>
      <w:r w:rsidRPr="00793158">
        <w:rPr>
          <w:rFonts w:eastAsia="Arial"/>
          <w:bCs/>
          <w:szCs w:val="22"/>
        </w:rPr>
        <w:t xml:space="preserve">Identify </w:t>
      </w:r>
      <w:r w:rsidR="001C35D6" w:rsidRPr="00793158">
        <w:rPr>
          <w:lang w:val="en-US"/>
        </w:rPr>
        <w:t>through scientific evidence and/or risk assessment</w:t>
      </w:r>
      <w:r w:rsidR="00F122CD" w:rsidRPr="00793158">
        <w:rPr>
          <w:lang w:val="en-US"/>
        </w:rPr>
        <w:t xml:space="preserve"> </w:t>
      </w:r>
      <w:r w:rsidRPr="00793158">
        <w:rPr>
          <w:szCs w:val="22"/>
        </w:rPr>
        <w:t xml:space="preserve">medicinal products </w:t>
      </w:r>
      <w:r w:rsidRPr="00793158">
        <w:rPr>
          <w:rFonts w:eastAsia="Arial"/>
          <w:bCs/>
          <w:szCs w:val="22"/>
        </w:rPr>
        <w:t>with negative impacts on biodiversity, both for human and for veterinary uses</w:t>
      </w:r>
      <w:r w:rsidRPr="00793158">
        <w:rPr>
          <w:szCs w:val="22"/>
        </w:rPr>
        <w:t xml:space="preserve">, in order to </w:t>
      </w:r>
      <w:r w:rsidR="00B9241A" w:rsidRPr="00793158">
        <w:rPr>
          <w:szCs w:val="22"/>
        </w:rPr>
        <w:t xml:space="preserve">phase them out, </w:t>
      </w:r>
      <w:r w:rsidRPr="00793158">
        <w:rPr>
          <w:szCs w:val="22"/>
        </w:rPr>
        <w:t>target risk management</w:t>
      </w:r>
      <w:r w:rsidR="001C35D6" w:rsidRPr="00793158">
        <w:rPr>
          <w:szCs w:val="22"/>
        </w:rPr>
        <w:t xml:space="preserve"> and communication</w:t>
      </w:r>
      <w:r w:rsidR="005F43FB" w:rsidRPr="00793158">
        <w:rPr>
          <w:szCs w:val="22"/>
        </w:rPr>
        <w:t xml:space="preserve"> strategies</w:t>
      </w:r>
      <w:r w:rsidRPr="00793158">
        <w:rPr>
          <w:szCs w:val="22"/>
        </w:rPr>
        <w:t xml:space="preserve">, and avoid the </w:t>
      </w:r>
      <w:r w:rsidR="0037516C" w:rsidRPr="00793158">
        <w:rPr>
          <w:szCs w:val="22"/>
        </w:rPr>
        <w:t xml:space="preserve">inappropriate use and disposal of </w:t>
      </w:r>
      <w:r w:rsidRPr="00793158">
        <w:rPr>
          <w:szCs w:val="22"/>
        </w:rPr>
        <w:t>antimicrobial agents</w:t>
      </w:r>
      <w:r w:rsidRPr="00793158">
        <w:rPr>
          <w:rStyle w:val="FootnoteReference"/>
          <w:szCs w:val="22"/>
        </w:rPr>
        <w:footnoteReference w:id="48"/>
      </w:r>
      <w:r w:rsidRPr="00793158">
        <w:rPr>
          <w:szCs w:val="22"/>
        </w:rPr>
        <w:t xml:space="preserve"> in human medicine, veterinary practice, plant breeding</w:t>
      </w:r>
      <w:r w:rsidR="00B9241A" w:rsidRPr="00793158">
        <w:rPr>
          <w:szCs w:val="22"/>
        </w:rPr>
        <w:t>,</w:t>
      </w:r>
      <w:r w:rsidRPr="00793158">
        <w:rPr>
          <w:szCs w:val="22"/>
        </w:rPr>
        <w:t xml:space="preserve"> agricultural </w:t>
      </w:r>
      <w:r w:rsidR="00B9241A" w:rsidRPr="00793158">
        <w:rPr>
          <w:szCs w:val="22"/>
        </w:rPr>
        <w:t xml:space="preserve">and </w:t>
      </w:r>
      <w:r w:rsidR="00062785" w:rsidRPr="00793158">
        <w:rPr>
          <w:szCs w:val="22"/>
        </w:rPr>
        <w:t xml:space="preserve">aquaculture </w:t>
      </w:r>
      <w:r w:rsidRPr="00793158">
        <w:rPr>
          <w:szCs w:val="22"/>
        </w:rPr>
        <w:t>use;</w:t>
      </w:r>
    </w:p>
    <w:p w14:paraId="58B9354F" w14:textId="0F8B6C20"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2.3.4.</w:t>
      </w:r>
      <w:r w:rsidRPr="00793158">
        <w:rPr>
          <w:rFonts w:eastAsia="Arial"/>
          <w:b/>
          <w:szCs w:val="22"/>
        </w:rPr>
        <w:tab/>
      </w:r>
      <w:r w:rsidRPr="00793158">
        <w:rPr>
          <w:szCs w:val="22"/>
        </w:rPr>
        <w:t xml:space="preserve">Avoid the unsustainable </w:t>
      </w:r>
      <w:r w:rsidR="00062785" w:rsidRPr="00793158">
        <w:rPr>
          <w:szCs w:val="22"/>
        </w:rPr>
        <w:t xml:space="preserve">and illegal </w:t>
      </w:r>
      <w:r w:rsidRPr="00793158">
        <w:rPr>
          <w:szCs w:val="22"/>
        </w:rPr>
        <w:t xml:space="preserve">use of threatened </w:t>
      </w:r>
      <w:r w:rsidR="00062785" w:rsidRPr="00793158">
        <w:rPr>
          <w:szCs w:val="22"/>
        </w:rPr>
        <w:t xml:space="preserve">or protected </w:t>
      </w:r>
      <w:r w:rsidRPr="00793158">
        <w:rPr>
          <w:szCs w:val="22"/>
        </w:rPr>
        <w:t>wild animals and plants for prescriptions for medicinal use,</w:t>
      </w:r>
      <w:r w:rsidRPr="00793158">
        <w:rPr>
          <w:rStyle w:val="FootnoteReference"/>
          <w:szCs w:val="22"/>
        </w:rPr>
        <w:footnoteReference w:id="49"/>
      </w:r>
      <w:r w:rsidRPr="00793158">
        <w:rPr>
          <w:szCs w:val="22"/>
        </w:rPr>
        <w:t xml:space="preserve"> and wherever possible, use alternative, sustainable sources for medicinal use;</w:t>
      </w:r>
    </w:p>
    <w:p w14:paraId="20004976" w14:textId="77777777" w:rsidR="00606CD0"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szCs w:val="22"/>
        </w:rPr>
        <w:t>2.3.5.</w:t>
      </w:r>
      <w:r w:rsidRPr="00793158">
        <w:rPr>
          <w:rFonts w:eastAsia="Arial"/>
          <w:b/>
          <w:szCs w:val="22"/>
        </w:rPr>
        <w:tab/>
      </w:r>
      <w:r w:rsidRPr="00793158">
        <w:rPr>
          <w:szCs w:val="22"/>
        </w:rPr>
        <w:t>Promote environmental surveillance through routine assessment including antimicrobial resistance screening in some specific environments, to identify contamination hotspots and emissions;</w:t>
      </w:r>
    </w:p>
    <w:p w14:paraId="0FECF3FA" w14:textId="051F620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szCs w:val="22"/>
        </w:rPr>
        <w:t>2.3.6.</w:t>
      </w:r>
      <w:r w:rsidRPr="00793158">
        <w:rPr>
          <w:rFonts w:eastAsia="Arial"/>
          <w:b/>
          <w:szCs w:val="22"/>
        </w:rPr>
        <w:tab/>
      </w:r>
      <w:r w:rsidRPr="00793158">
        <w:rPr>
          <w:szCs w:val="22"/>
        </w:rPr>
        <w:t>Enhance the sustainability of all streams of waste in the health sector by conducting a life cycle impact assessment in regulatory approval and incentivizing the reduction of impact of products and disposal practices</w:t>
      </w:r>
      <w:r w:rsidR="00062785" w:rsidRPr="00793158">
        <w:rPr>
          <w:szCs w:val="22"/>
        </w:rPr>
        <w:t>;</w:t>
      </w:r>
    </w:p>
    <w:p w14:paraId="0F9417BC" w14:textId="735A4434" w:rsidR="00752EE7" w:rsidRPr="00793158" w:rsidRDefault="00062785"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rFonts w:eastAsia="Arial"/>
          <w:b/>
          <w:kern w:val="22"/>
          <w:szCs w:val="22"/>
        </w:rPr>
        <w:lastRenderedPageBreak/>
        <w:t>2.3.</w:t>
      </w:r>
      <w:r w:rsidR="00084546" w:rsidRPr="00793158">
        <w:rPr>
          <w:rFonts w:eastAsia="Arial"/>
          <w:b/>
          <w:kern w:val="22"/>
          <w:szCs w:val="22"/>
        </w:rPr>
        <w:t>6</w:t>
      </w:r>
      <w:r w:rsidR="00E95329" w:rsidRPr="00793158">
        <w:rPr>
          <w:rFonts w:eastAsia="Arial"/>
          <w:b/>
          <w:kern w:val="22"/>
          <w:szCs w:val="22"/>
        </w:rPr>
        <w:t>.</w:t>
      </w:r>
      <w:r w:rsidR="00084546" w:rsidRPr="00793158">
        <w:rPr>
          <w:rFonts w:eastAsia="Arial"/>
          <w:b/>
          <w:i/>
          <w:iCs/>
          <w:kern w:val="22"/>
          <w:szCs w:val="22"/>
        </w:rPr>
        <w:t>bis</w:t>
      </w:r>
      <w:r w:rsidRPr="00793158">
        <w:rPr>
          <w:rFonts w:eastAsia="Arial"/>
          <w:b/>
          <w:kern w:val="22"/>
          <w:szCs w:val="22"/>
        </w:rPr>
        <w:tab/>
      </w:r>
      <w:r w:rsidR="00C35FD9" w:rsidRPr="00793158">
        <w:rPr>
          <w:kern w:val="22"/>
          <w:szCs w:val="22"/>
        </w:rPr>
        <w:t xml:space="preserve">Promote </w:t>
      </w:r>
      <w:r w:rsidR="000E2CE9" w:rsidRPr="00793158">
        <w:rPr>
          <w:kern w:val="22"/>
          <w:szCs w:val="22"/>
        </w:rPr>
        <w:t xml:space="preserve">the role of </w:t>
      </w:r>
      <w:r w:rsidR="00C35FD9" w:rsidRPr="00793158">
        <w:rPr>
          <w:kern w:val="22"/>
          <w:szCs w:val="22"/>
        </w:rPr>
        <w:t>biodivers</w:t>
      </w:r>
      <w:r w:rsidR="007914E7" w:rsidRPr="00793158">
        <w:rPr>
          <w:kern w:val="22"/>
          <w:szCs w:val="22"/>
        </w:rPr>
        <w:t>ity rich</w:t>
      </w:r>
      <w:r w:rsidR="00C35FD9" w:rsidRPr="00793158">
        <w:rPr>
          <w:kern w:val="22"/>
          <w:szCs w:val="22"/>
        </w:rPr>
        <w:t xml:space="preserve"> green / blue spaces </w:t>
      </w:r>
      <w:r w:rsidR="000E2CE9" w:rsidRPr="00793158">
        <w:rPr>
          <w:kern w:val="22"/>
          <w:szCs w:val="22"/>
        </w:rPr>
        <w:t xml:space="preserve">in </w:t>
      </w:r>
      <w:r w:rsidR="00C35FD9" w:rsidRPr="00793158">
        <w:rPr>
          <w:kern w:val="22"/>
          <w:szCs w:val="22"/>
        </w:rPr>
        <w:t>support</w:t>
      </w:r>
      <w:r w:rsidR="000E2CE9" w:rsidRPr="00793158">
        <w:rPr>
          <w:kern w:val="22"/>
          <w:szCs w:val="22"/>
        </w:rPr>
        <w:t>ing</w:t>
      </w:r>
      <w:r w:rsidR="00C35FD9" w:rsidRPr="00793158">
        <w:rPr>
          <w:kern w:val="22"/>
          <w:szCs w:val="22"/>
        </w:rPr>
        <w:t xml:space="preserve"> and enhanc</w:t>
      </w:r>
      <w:r w:rsidR="000E2CE9" w:rsidRPr="00793158">
        <w:rPr>
          <w:kern w:val="22"/>
          <w:szCs w:val="22"/>
        </w:rPr>
        <w:t>ing</w:t>
      </w:r>
      <w:r w:rsidR="00C35FD9" w:rsidRPr="00793158">
        <w:rPr>
          <w:kern w:val="22"/>
          <w:szCs w:val="22"/>
        </w:rPr>
        <w:t xml:space="preserve"> mental and physical health and well-being</w:t>
      </w:r>
      <w:r w:rsidR="00947170" w:rsidRPr="00793158">
        <w:rPr>
          <w:kern w:val="22"/>
          <w:szCs w:val="22"/>
        </w:rPr>
        <w:t>.</w:t>
      </w:r>
      <w:r w:rsidR="00350B50" w:rsidRPr="00793158">
        <w:rPr>
          <w:kern w:val="22"/>
          <w:szCs w:val="22"/>
        </w:rPr>
        <w:t xml:space="preserve"> </w:t>
      </w:r>
    </w:p>
    <w:p w14:paraId="10587F3C" w14:textId="1367C8EE"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2.4. Mainstream biodiversity in economic stimulus measures that can also contribute to the enhancement of health</w:t>
      </w:r>
      <w:r w:rsidRPr="00793158">
        <w:rPr>
          <w:rStyle w:val="FootnoteReference"/>
          <w:b/>
          <w:bCs/>
          <w:kern w:val="22"/>
          <w:szCs w:val="22"/>
        </w:rPr>
        <w:footnoteReference w:id="50"/>
      </w:r>
    </w:p>
    <w:p w14:paraId="2E15EA3A" w14:textId="639B5AFD"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19C78D36" w14:textId="460F0012"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2.4.1.</w:t>
      </w:r>
      <w:r w:rsidRPr="00793158">
        <w:rPr>
          <w:rFonts w:eastAsia="Arial"/>
          <w:b/>
          <w:szCs w:val="22"/>
        </w:rPr>
        <w:tab/>
      </w:r>
      <w:r w:rsidR="00746987" w:rsidRPr="00793158">
        <w:t xml:space="preserve">Integrate biodiversity considerations </w:t>
      </w:r>
      <w:r w:rsidR="000E5F7F" w:rsidRPr="00793158">
        <w:t>while developing</w:t>
      </w:r>
      <w:r w:rsidR="00D76BF3" w:rsidRPr="00793158">
        <w:rPr>
          <w:rFonts w:eastAsia="Arial"/>
          <w:szCs w:val="22"/>
        </w:rPr>
        <w:t xml:space="preserve"> </w:t>
      </w:r>
      <w:r w:rsidR="0008483A" w:rsidRPr="00793158">
        <w:rPr>
          <w:rFonts w:eastAsia="Arial"/>
          <w:szCs w:val="22"/>
        </w:rPr>
        <w:t>economic</w:t>
      </w:r>
      <w:r w:rsidRPr="00793158">
        <w:rPr>
          <w:rFonts w:eastAsia="Arial"/>
          <w:szCs w:val="22"/>
        </w:rPr>
        <w:t xml:space="preserve"> stimulus measures and recovery plans</w:t>
      </w:r>
      <w:r w:rsidR="0008483A" w:rsidRPr="00793158">
        <w:rPr>
          <w:rFonts w:eastAsia="Arial"/>
          <w:szCs w:val="22"/>
        </w:rPr>
        <w:t xml:space="preserve">, including </w:t>
      </w:r>
      <w:r w:rsidR="00E23A38" w:rsidRPr="00793158">
        <w:rPr>
          <w:rFonts w:eastAsia="Arial"/>
          <w:szCs w:val="22"/>
        </w:rPr>
        <w:t>in the context of the post</w:t>
      </w:r>
      <w:r w:rsidR="00B44A1D" w:rsidRPr="00793158">
        <w:rPr>
          <w:rFonts w:eastAsia="Arial"/>
          <w:szCs w:val="22"/>
        </w:rPr>
        <w:t xml:space="preserve"> COVID-19 recovery </w:t>
      </w:r>
      <w:r w:rsidR="007E0FD7" w:rsidRPr="00793158">
        <w:t>as highlighted in appendix 2</w:t>
      </w:r>
      <w:r w:rsidR="0008483A" w:rsidRPr="00793158">
        <w:rPr>
          <w:rFonts w:eastAsia="Arial"/>
          <w:szCs w:val="22"/>
        </w:rPr>
        <w:t>,</w:t>
      </w:r>
      <w:r w:rsidRPr="00793158">
        <w:rPr>
          <w:rFonts w:eastAsia="Arial"/>
          <w:szCs w:val="22"/>
        </w:rPr>
        <w:t xml:space="preserve"> in all economic sectors</w:t>
      </w:r>
      <w:r w:rsidR="00E23A38" w:rsidRPr="00793158">
        <w:rPr>
          <w:rFonts w:eastAsia="Arial"/>
          <w:szCs w:val="22"/>
        </w:rPr>
        <w:t>,</w:t>
      </w:r>
      <w:r w:rsidR="00D10F55" w:rsidRPr="00793158">
        <w:rPr>
          <w:rFonts w:eastAsia="Arial"/>
          <w:szCs w:val="22"/>
        </w:rPr>
        <w:t xml:space="preserve"> to support the conservation and sustainable use of biodiversity</w:t>
      </w:r>
      <w:r w:rsidRPr="00793158">
        <w:rPr>
          <w:rFonts w:eastAsia="Arial"/>
          <w:szCs w:val="22"/>
        </w:rPr>
        <w:t>, including by maintaining or enhancing support for developing countries to safeguard their biodiversity;</w:t>
      </w:r>
    </w:p>
    <w:p w14:paraId="178117CD" w14:textId="62CBD95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2.4.2.</w:t>
      </w:r>
      <w:r w:rsidRPr="00793158">
        <w:rPr>
          <w:rFonts w:eastAsia="Arial"/>
          <w:b/>
          <w:szCs w:val="22"/>
        </w:rPr>
        <w:tab/>
      </w:r>
      <w:r w:rsidRPr="00793158">
        <w:rPr>
          <w:rFonts w:eastAsia="Arial"/>
          <w:szCs w:val="22"/>
        </w:rPr>
        <w:t>Screen and monitor stimulus measures for their biodiversity impacts to ensure they are aligned with long-term policy goals for</w:t>
      </w:r>
      <w:r w:rsidR="00442CD5" w:rsidRPr="00793158">
        <w:rPr>
          <w:rFonts w:eastAsia="Arial"/>
          <w:szCs w:val="22"/>
        </w:rPr>
        <w:t xml:space="preserve"> the three objectives of the Convention and the </w:t>
      </w:r>
      <w:r w:rsidR="009B2FDE" w:rsidRPr="00793158">
        <w:rPr>
          <w:szCs w:val="22"/>
        </w:rPr>
        <w:t>2030 Agenda for Sustainable Development</w:t>
      </w:r>
      <w:r w:rsidRPr="00793158">
        <w:rPr>
          <w:rFonts w:eastAsia="Arial"/>
          <w:szCs w:val="22"/>
        </w:rPr>
        <w:t>, and contribute to better health outcomes and/or the mainstreaming of biodiversity-health linkages;</w:t>
      </w:r>
    </w:p>
    <w:p w14:paraId="4E7ADC61" w14:textId="6723C14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2.4.3.</w:t>
      </w:r>
      <w:r w:rsidRPr="00793158">
        <w:rPr>
          <w:rFonts w:eastAsia="Arial"/>
          <w:b/>
          <w:szCs w:val="22"/>
        </w:rPr>
        <w:tab/>
      </w:r>
      <w:r w:rsidRPr="00793158">
        <w:rPr>
          <w:rFonts w:eastAsia="Arial"/>
          <w:szCs w:val="22"/>
        </w:rPr>
        <w:t xml:space="preserve">Employ </w:t>
      </w:r>
      <w:r w:rsidR="008B6C46" w:rsidRPr="00793158">
        <w:rPr>
          <w:rFonts w:eastAsia="Arial"/>
          <w:szCs w:val="22"/>
        </w:rPr>
        <w:t xml:space="preserve">sustainable </w:t>
      </w:r>
      <w:r w:rsidRPr="00793158">
        <w:rPr>
          <w:rFonts w:eastAsia="Arial"/>
          <w:szCs w:val="22"/>
        </w:rPr>
        <w:t xml:space="preserve">public procurement </w:t>
      </w:r>
      <w:r w:rsidR="00977F4E" w:rsidRPr="00793158">
        <w:rPr>
          <w:lang w:val="en-US"/>
        </w:rPr>
        <w:t xml:space="preserve">with environmental certification </w:t>
      </w:r>
      <w:r w:rsidRPr="00793158">
        <w:rPr>
          <w:rFonts w:eastAsia="Arial"/>
          <w:szCs w:val="22"/>
        </w:rPr>
        <w:t>to support companies and producers that</w:t>
      </w:r>
      <w:r w:rsidR="008B6C46" w:rsidRPr="00793158">
        <w:rPr>
          <w:rFonts w:eastAsia="Arial"/>
          <w:szCs w:val="22"/>
        </w:rPr>
        <w:t xml:space="preserve"> contribute</w:t>
      </w:r>
      <w:r w:rsidR="002D44CD" w:rsidRPr="00793158">
        <w:rPr>
          <w:rFonts w:eastAsia="Arial"/>
          <w:szCs w:val="22"/>
        </w:rPr>
        <w:t xml:space="preserve"> to the conservation and sustainable use of biodiversity</w:t>
      </w:r>
      <w:r w:rsidRPr="00793158">
        <w:rPr>
          <w:rFonts w:eastAsia="Arial"/>
          <w:szCs w:val="22"/>
        </w:rPr>
        <w:t>;</w:t>
      </w:r>
    </w:p>
    <w:p w14:paraId="5A6544F6" w14:textId="61BA805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2.4.4.</w:t>
      </w:r>
      <w:r w:rsidRPr="00793158">
        <w:rPr>
          <w:rFonts w:eastAsia="Arial"/>
          <w:b/>
          <w:szCs w:val="22"/>
        </w:rPr>
        <w:tab/>
      </w:r>
      <w:r w:rsidRPr="00793158">
        <w:rPr>
          <w:rFonts w:eastAsia="Arial"/>
          <w:szCs w:val="22"/>
        </w:rPr>
        <w:t>Promote jobs and income support for biodiversity conservation, sustainable use and restoration to stimulate economic recovery as well as in research, including in the field of One Health;</w:t>
      </w:r>
    </w:p>
    <w:p w14:paraId="7A137565" w14:textId="0D84D99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szCs w:val="22"/>
        </w:rPr>
        <w:t>2.4.5.</w:t>
      </w:r>
      <w:r w:rsidRPr="00793158">
        <w:rPr>
          <w:rFonts w:eastAsia="Arial"/>
          <w:b/>
          <w:szCs w:val="22"/>
        </w:rPr>
        <w:tab/>
      </w:r>
      <w:r w:rsidRPr="00793158">
        <w:rPr>
          <w:rFonts w:eastAsia="Arial"/>
          <w:szCs w:val="22"/>
        </w:rPr>
        <w:t>Promote a bioeconomy, based on the sustainable management of biodiversity and biomass to generate new products, processes and value-added services based on knowledge and innovation</w:t>
      </w:r>
      <w:r w:rsidR="009862BC" w:rsidRPr="00793158">
        <w:rPr>
          <w:rFonts w:eastAsia="Arial"/>
          <w:szCs w:val="22"/>
        </w:rPr>
        <w:t>;</w:t>
      </w:r>
    </w:p>
    <w:p w14:paraId="72E4C1C1" w14:textId="589258D2" w:rsidR="00B62B9C" w:rsidRPr="00793158" w:rsidRDefault="00B62B9C" w:rsidP="00B62B9C">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r w:rsidRPr="00793158">
        <w:rPr>
          <w:rFonts w:eastAsia="Arial"/>
          <w:b/>
          <w:bCs/>
          <w:szCs w:val="22"/>
        </w:rPr>
        <w:t>2.4.5.</w:t>
      </w:r>
      <w:r w:rsidRPr="00793158">
        <w:rPr>
          <w:rFonts w:eastAsia="Arial"/>
          <w:b/>
          <w:bCs/>
          <w:i/>
          <w:iCs/>
          <w:szCs w:val="22"/>
        </w:rPr>
        <w:t>bis</w:t>
      </w:r>
      <w:r w:rsidRPr="00793158">
        <w:rPr>
          <w:rFonts w:eastAsia="Arial"/>
          <w:szCs w:val="22"/>
        </w:rPr>
        <w:t xml:space="preserve"> Promote compliance across economic sectors with international agreements and national provisions</w:t>
      </w:r>
      <w:r w:rsidR="00B40F2A" w:rsidRPr="00793158">
        <w:rPr>
          <w:rFonts w:eastAsia="Arial"/>
          <w:szCs w:val="22"/>
        </w:rPr>
        <w:t xml:space="preserve"> on access and benefit sharing</w:t>
      </w:r>
      <w:r w:rsidRPr="00793158">
        <w:rPr>
          <w:rFonts w:eastAsia="Arial"/>
          <w:szCs w:val="22"/>
        </w:rPr>
        <w:t xml:space="preserve">, to ensure </w:t>
      </w:r>
      <w:r w:rsidR="00864245" w:rsidRPr="00793158">
        <w:rPr>
          <w:rFonts w:eastAsia="Arial"/>
          <w:szCs w:val="22"/>
        </w:rPr>
        <w:t xml:space="preserve">timely access </w:t>
      </w:r>
      <w:r w:rsidRPr="00793158">
        <w:rPr>
          <w:rFonts w:eastAsia="Arial"/>
          <w:szCs w:val="22"/>
        </w:rPr>
        <w:t>and increase benefit sharing arising from health-related economic activities.</w:t>
      </w:r>
    </w:p>
    <w:p w14:paraId="42F95954" w14:textId="77777777" w:rsidR="00B62B9C" w:rsidRPr="00793158" w:rsidRDefault="00B62B9C"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szCs w:val="22"/>
        </w:rPr>
      </w:pPr>
    </w:p>
    <w:p w14:paraId="578B9056" w14:textId="6BF9A2F0"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Fonts w:eastAsia="Arial"/>
          <w:szCs w:val="22"/>
        </w:rPr>
      </w:pPr>
      <w:r w:rsidRPr="00793158">
        <w:rPr>
          <w:i/>
          <w:iCs/>
          <w:szCs w:val="22"/>
        </w:rPr>
        <w:t>Implementation milestones for monitoring purpose by 2030:</w:t>
      </w:r>
    </w:p>
    <w:p w14:paraId="202D1BC5" w14:textId="50163D87"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(a)</w:t>
      </w:r>
      <w:r w:rsidRPr="00793158">
        <w:rPr>
          <w:szCs w:val="22"/>
        </w:rPr>
        <w:tab/>
      </w:r>
      <w:r w:rsidR="00134F79" w:rsidRPr="00793158">
        <w:rPr>
          <w:szCs w:val="22"/>
        </w:rPr>
        <w:t>Biodiversity and health linkages are recognized in sector-specific policies, with a view to promot</w:t>
      </w:r>
      <w:r w:rsidR="005E0955" w:rsidRPr="00793158">
        <w:rPr>
          <w:szCs w:val="22"/>
        </w:rPr>
        <w:t>ing</w:t>
      </w:r>
      <w:r w:rsidR="00134F79" w:rsidRPr="00793158">
        <w:rPr>
          <w:szCs w:val="22"/>
        </w:rPr>
        <w:t xml:space="preserve"> better health outcomes alongside</w:t>
      </w:r>
      <w:r w:rsidR="00AE3D76" w:rsidRPr="00793158">
        <w:rPr>
          <w:szCs w:val="22"/>
        </w:rPr>
        <w:t xml:space="preserve"> the</w:t>
      </w:r>
      <w:r w:rsidR="00134F79" w:rsidRPr="00793158">
        <w:rPr>
          <w:szCs w:val="22"/>
        </w:rPr>
        <w:t xml:space="preserve"> </w:t>
      </w:r>
      <w:r w:rsidR="00DF2E94" w:rsidRPr="00793158">
        <w:rPr>
          <w:szCs w:val="22"/>
        </w:rPr>
        <w:t xml:space="preserve">conservation and </w:t>
      </w:r>
      <w:r w:rsidR="00134F79" w:rsidRPr="00793158">
        <w:rPr>
          <w:szCs w:val="22"/>
        </w:rPr>
        <w:t>sustainable use of biodiversity;</w:t>
      </w:r>
    </w:p>
    <w:p w14:paraId="7D8F16F3" w14:textId="45697F3E"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(b)</w:t>
      </w:r>
      <w:r w:rsidRPr="00793158">
        <w:rPr>
          <w:szCs w:val="22"/>
        </w:rPr>
        <w:tab/>
      </w:r>
      <w:r w:rsidR="00134F79" w:rsidRPr="00793158">
        <w:rPr>
          <w:szCs w:val="22"/>
        </w:rPr>
        <w:t>The health sector follows biodiversity-inclusive sustainable practices and implements policies to</w:t>
      </w:r>
      <w:r w:rsidR="006858FD" w:rsidRPr="00793158">
        <w:rPr>
          <w:szCs w:val="22"/>
        </w:rPr>
        <w:t xml:space="preserve"> avoid or</w:t>
      </w:r>
      <w:r w:rsidR="00134F79" w:rsidRPr="00793158">
        <w:rPr>
          <w:szCs w:val="22"/>
        </w:rPr>
        <w:t xml:space="preserve"> limit potential adverse effect on biodiversity;</w:t>
      </w:r>
    </w:p>
    <w:p w14:paraId="7B434257" w14:textId="5AA10E1F" w:rsidR="00990EDC" w:rsidRPr="00793158" w:rsidRDefault="00990EDC" w:rsidP="00990EDC">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 xml:space="preserve">(b)bis </w:t>
      </w:r>
      <w:r w:rsidRPr="00793158">
        <w:rPr>
          <w:szCs w:val="22"/>
        </w:rPr>
        <w:tab/>
        <w:t>Other sectors</w:t>
      </w:r>
      <w:r w:rsidR="004874C6" w:rsidRPr="00793158">
        <w:rPr>
          <w:szCs w:val="22"/>
        </w:rPr>
        <w:t xml:space="preserve"> </w:t>
      </w:r>
      <w:r w:rsidRPr="00793158">
        <w:rPr>
          <w:szCs w:val="22"/>
        </w:rPr>
        <w:t>follow biodiversity-inclusive sustainable practices and implement policies to avoid or limit potential adverse effect on biodiversity;</w:t>
      </w:r>
    </w:p>
    <w:p w14:paraId="7889DB98" w14:textId="73754056" w:rsidR="001C5333"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(c)</w:t>
      </w:r>
      <w:r w:rsidRPr="00793158">
        <w:rPr>
          <w:szCs w:val="22"/>
        </w:rPr>
        <w:tab/>
      </w:r>
      <w:r w:rsidR="00134F79" w:rsidRPr="00793158">
        <w:rPr>
          <w:szCs w:val="22"/>
        </w:rPr>
        <w:t xml:space="preserve">Funding is allocated to biodiversity </w:t>
      </w:r>
      <w:r w:rsidR="0089589A" w:rsidRPr="00793158">
        <w:rPr>
          <w:szCs w:val="22"/>
        </w:rPr>
        <w:t>conservation,</w:t>
      </w:r>
      <w:r w:rsidR="00134F79" w:rsidRPr="00793158">
        <w:rPr>
          <w:szCs w:val="22"/>
        </w:rPr>
        <w:t xml:space="preserve"> restoration </w:t>
      </w:r>
      <w:r w:rsidR="006858FD" w:rsidRPr="00793158">
        <w:rPr>
          <w:szCs w:val="22"/>
        </w:rPr>
        <w:t xml:space="preserve">and sustainable use </w:t>
      </w:r>
      <w:r w:rsidR="00134F79" w:rsidRPr="00793158">
        <w:rPr>
          <w:szCs w:val="22"/>
        </w:rPr>
        <w:t>programmes and</w:t>
      </w:r>
      <w:r w:rsidR="006B1CC4" w:rsidRPr="00793158">
        <w:rPr>
          <w:szCs w:val="22"/>
        </w:rPr>
        <w:t>/or</w:t>
      </w:r>
      <w:r w:rsidR="00134F79" w:rsidRPr="00793158">
        <w:rPr>
          <w:szCs w:val="22"/>
        </w:rPr>
        <w:t xml:space="preserve"> activities </w:t>
      </w:r>
      <w:r w:rsidR="006B1CC4" w:rsidRPr="00793158">
        <w:rPr>
          <w:szCs w:val="22"/>
        </w:rPr>
        <w:t xml:space="preserve">also </w:t>
      </w:r>
      <w:r w:rsidR="00134F79" w:rsidRPr="00793158">
        <w:rPr>
          <w:szCs w:val="22"/>
        </w:rPr>
        <w:t>providing health benefits</w:t>
      </w:r>
      <w:r w:rsidR="001C5333" w:rsidRPr="00793158">
        <w:rPr>
          <w:szCs w:val="22"/>
        </w:rPr>
        <w:t>;</w:t>
      </w:r>
    </w:p>
    <w:p w14:paraId="3E5C2416" w14:textId="74321DAC" w:rsidR="00E77B14" w:rsidRPr="00793158" w:rsidRDefault="00684DBE" w:rsidP="006B1CC4">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(d)</w:t>
      </w:r>
      <w:r w:rsidRPr="00793158">
        <w:rPr>
          <w:szCs w:val="22"/>
        </w:rPr>
        <w:tab/>
      </w:r>
      <w:r w:rsidR="00E77B14" w:rsidRPr="00793158">
        <w:rPr>
          <w:szCs w:val="22"/>
        </w:rPr>
        <w:t xml:space="preserve">Biodiversity investment targets are established and implemented under </w:t>
      </w:r>
      <w:r w:rsidR="006B1CC4" w:rsidRPr="00793158">
        <w:rPr>
          <w:rFonts w:eastAsia="Arial"/>
          <w:szCs w:val="22"/>
        </w:rPr>
        <w:t>economic stimulus measures and recovery plans, including in the context of the post-COVID-19 recovery.</w:t>
      </w:r>
    </w:p>
    <w:p w14:paraId="74034CD3" w14:textId="4CE19D72" w:rsidR="00134F79" w:rsidRPr="00793158" w:rsidRDefault="00134F79" w:rsidP="00D849FE">
      <w:pPr>
        <w:pStyle w:val="Heading1"/>
        <w:suppressLineNumbers/>
        <w:suppressAutoHyphens/>
        <w:kinsoku w:val="0"/>
        <w:overflowPunct w:val="0"/>
        <w:autoSpaceDE w:val="0"/>
        <w:autoSpaceDN w:val="0"/>
        <w:adjustRightInd w:val="0"/>
        <w:snapToGrid w:val="0"/>
        <w:rPr>
          <w:b w:val="0"/>
          <w:kern w:val="22"/>
        </w:rPr>
      </w:pPr>
      <w:bookmarkStart w:id="14" w:name="_Toc70344431"/>
      <w:r w:rsidRPr="00793158">
        <w:rPr>
          <w:kern w:val="22"/>
          <w:szCs w:val="22"/>
        </w:rPr>
        <w:t>ELEMENT 3: EDUCATION AND AWARENESS ON BIODIVERSITY</w:t>
      </w:r>
      <w:r w:rsidR="00AB7BF8" w:rsidRPr="00793158">
        <w:rPr>
          <w:kern w:val="22"/>
          <w:szCs w:val="22"/>
        </w:rPr>
        <w:t xml:space="preserve"> AND </w:t>
      </w:r>
      <w:r w:rsidR="00DC114A" w:rsidRPr="00793158">
        <w:rPr>
          <w:kern w:val="22"/>
          <w:szCs w:val="22"/>
        </w:rPr>
        <w:t>HEALTH</w:t>
      </w:r>
      <w:r w:rsidRPr="00793158">
        <w:rPr>
          <w:kern w:val="22"/>
          <w:szCs w:val="22"/>
        </w:rPr>
        <w:t xml:space="preserve"> LINKAGES</w:t>
      </w:r>
      <w:bookmarkEnd w:id="14"/>
    </w:p>
    <w:p w14:paraId="3DA7341D" w14:textId="18AC73E7"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Strategic objective</w:t>
      </w:r>
    </w:p>
    <w:p w14:paraId="528700F2" w14:textId="2C63AAA8"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To improve awareness and understanding of biodiversity and health linkages to catalyse </w:t>
      </w:r>
      <w:r w:rsidR="00B1265B" w:rsidRPr="00793158">
        <w:rPr>
          <w:kern w:val="22"/>
          <w:szCs w:val="22"/>
        </w:rPr>
        <w:t xml:space="preserve">a </w:t>
      </w:r>
      <w:r w:rsidRPr="00793158">
        <w:rPr>
          <w:kern w:val="22"/>
          <w:szCs w:val="22"/>
        </w:rPr>
        <w:t>transformative</w:t>
      </w:r>
      <w:r w:rsidR="00B1265B" w:rsidRPr="00793158">
        <w:rPr>
          <w:kern w:val="22"/>
          <w:szCs w:val="22"/>
        </w:rPr>
        <w:t xml:space="preserve"> </w:t>
      </w:r>
      <w:r w:rsidRPr="00793158">
        <w:rPr>
          <w:kern w:val="22"/>
          <w:szCs w:val="22"/>
        </w:rPr>
        <w:t xml:space="preserve">behavioural </w:t>
      </w:r>
      <w:r w:rsidR="005B45AB" w:rsidRPr="00793158">
        <w:rPr>
          <w:kern w:val="22"/>
          <w:szCs w:val="22"/>
        </w:rPr>
        <w:t xml:space="preserve">and attitude </w:t>
      </w:r>
      <w:r w:rsidRPr="00793158">
        <w:rPr>
          <w:kern w:val="22"/>
          <w:szCs w:val="22"/>
        </w:rPr>
        <w:t>change at all levels</w:t>
      </w:r>
      <w:r w:rsidR="00B1265B" w:rsidRPr="00793158">
        <w:rPr>
          <w:kern w:val="22"/>
          <w:szCs w:val="22"/>
        </w:rPr>
        <w:t>,</w:t>
      </w:r>
      <w:r w:rsidR="00ED6ECC" w:rsidRPr="00793158">
        <w:rPr>
          <w:kern w:val="22"/>
          <w:szCs w:val="22"/>
        </w:rPr>
        <w:t xml:space="preserve"> and foster sustainable consumption and production patterns</w:t>
      </w:r>
      <w:r w:rsidRPr="00793158">
        <w:rPr>
          <w:kern w:val="22"/>
          <w:szCs w:val="22"/>
        </w:rPr>
        <w:t>, including through educational programmes</w:t>
      </w:r>
      <w:r w:rsidR="006736BE" w:rsidRPr="00793158">
        <w:rPr>
          <w:kern w:val="22"/>
          <w:szCs w:val="22"/>
        </w:rPr>
        <w:t xml:space="preserve"> </w:t>
      </w:r>
      <w:r w:rsidR="006736BE" w:rsidRPr="00793158">
        <w:rPr>
          <w:kern w:val="22"/>
          <w:lang w:val="en-US"/>
        </w:rPr>
        <w:t>grounded in conservation education</w:t>
      </w:r>
      <w:r w:rsidRPr="00793158">
        <w:rPr>
          <w:kern w:val="22"/>
          <w:szCs w:val="22"/>
        </w:rPr>
        <w:t>.</w:t>
      </w:r>
    </w:p>
    <w:p w14:paraId="203C1789" w14:textId="030679AC"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lastRenderedPageBreak/>
        <w:t>Rationale</w:t>
      </w:r>
    </w:p>
    <w:p w14:paraId="3C5FB185" w14:textId="021540C7" w:rsidR="00134F79" w:rsidRPr="00793158" w:rsidRDefault="00134F79" w:rsidP="00967EC1">
      <w:pPr>
        <w:suppressLineNumbers/>
        <w:suppressAutoHyphens/>
        <w:kinsoku w:val="0"/>
        <w:overflowPunct w:val="0"/>
        <w:autoSpaceDE w:val="0"/>
        <w:autoSpaceDN w:val="0"/>
        <w:adjustRightInd w:val="0"/>
        <w:snapToGrid w:val="0"/>
        <w:rPr>
          <w:kern w:val="22"/>
          <w:szCs w:val="22"/>
        </w:rPr>
      </w:pPr>
      <w:r w:rsidRPr="00793158">
        <w:rPr>
          <w:kern w:val="22"/>
          <w:szCs w:val="22"/>
        </w:rPr>
        <w:t xml:space="preserve">A common narrative and vision </w:t>
      </w:r>
      <w:r w:rsidR="00B01C6A" w:rsidRPr="00793158">
        <w:rPr>
          <w:kern w:val="22"/>
          <w:szCs w:val="22"/>
        </w:rPr>
        <w:t>are</w:t>
      </w:r>
      <w:r w:rsidR="001B1A5F" w:rsidRPr="00793158">
        <w:rPr>
          <w:kern w:val="22"/>
          <w:szCs w:val="22"/>
        </w:rPr>
        <w:t xml:space="preserve"> </w:t>
      </w:r>
      <w:r w:rsidRPr="00793158">
        <w:rPr>
          <w:kern w:val="22"/>
          <w:szCs w:val="22"/>
        </w:rPr>
        <w:t>needed to raise the issue of biodiversity and health linkages in the global agenda. While linkages between biodiversity and health are multiple and complex, clear messages which present the current policy approaches to health, biodiversity and the environment are needed for decision</w:t>
      </w:r>
      <w:r w:rsidR="00FD0DE1" w:rsidRPr="00793158">
        <w:rPr>
          <w:kern w:val="22"/>
          <w:szCs w:val="22"/>
        </w:rPr>
        <w:t>-</w:t>
      </w:r>
      <w:r w:rsidRPr="00793158">
        <w:rPr>
          <w:kern w:val="22"/>
          <w:szCs w:val="22"/>
        </w:rPr>
        <w:t xml:space="preserve"> and policymakers, as well as the general public. </w:t>
      </w:r>
      <w:r w:rsidR="003830E6" w:rsidRPr="00793158">
        <w:rPr>
          <w:kern w:val="22"/>
          <w:szCs w:val="22"/>
        </w:rPr>
        <w:t>Guidance</w:t>
      </w:r>
      <w:r w:rsidR="002B52FB" w:rsidRPr="00793158">
        <w:rPr>
          <w:kern w:val="22"/>
          <w:szCs w:val="22"/>
        </w:rPr>
        <w:t xml:space="preserve"> and recommendations on potential trade-offs and synergies </w:t>
      </w:r>
      <w:r w:rsidR="003830E6" w:rsidRPr="00793158">
        <w:rPr>
          <w:kern w:val="22"/>
          <w:szCs w:val="22"/>
        </w:rPr>
        <w:t xml:space="preserve">should be provided </w:t>
      </w:r>
      <w:r w:rsidR="002B52FB" w:rsidRPr="00793158">
        <w:rPr>
          <w:kern w:val="22"/>
          <w:szCs w:val="22"/>
        </w:rPr>
        <w:t xml:space="preserve">to policymakers and the general public. </w:t>
      </w:r>
      <w:r w:rsidRPr="00793158">
        <w:rPr>
          <w:kern w:val="22"/>
          <w:szCs w:val="22"/>
        </w:rPr>
        <w:t>Aligning messages and developing advocacy tools will cataly</w:t>
      </w:r>
      <w:r w:rsidR="00987DD9" w:rsidRPr="00793158">
        <w:rPr>
          <w:kern w:val="22"/>
          <w:szCs w:val="22"/>
        </w:rPr>
        <w:t>s</w:t>
      </w:r>
      <w:r w:rsidRPr="00793158">
        <w:rPr>
          <w:kern w:val="22"/>
          <w:szCs w:val="22"/>
        </w:rPr>
        <w:t>e a transformative change at all levels.</w:t>
      </w:r>
    </w:p>
    <w:p w14:paraId="3E2A117C" w14:textId="74292398"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3.1. Define key messages and advocacy tools on biodiversity and health interlinkages and co-benefits, building on traditional knowledge</w:t>
      </w:r>
      <w:r w:rsidR="000151FB" w:rsidRPr="00793158">
        <w:rPr>
          <w:b/>
          <w:bCs/>
          <w:kern w:val="22"/>
          <w:szCs w:val="22"/>
        </w:rPr>
        <w:t xml:space="preserve"> and conservation education</w:t>
      </w:r>
    </w:p>
    <w:p w14:paraId="6EED978A" w14:textId="4B7BE4DD"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2BDB6CA4" w14:textId="4EBBC96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3.1.1.</w:t>
      </w:r>
      <w:r w:rsidRPr="00793158">
        <w:rPr>
          <w:rStyle w:val="eop"/>
          <w:rFonts w:eastAsia="Arial"/>
          <w:b/>
          <w:szCs w:val="22"/>
        </w:rPr>
        <w:tab/>
      </w:r>
      <w:r w:rsidRPr="00793158">
        <w:rPr>
          <w:rStyle w:val="eop"/>
          <w:rFonts w:eastAsia="Arial"/>
          <w:bCs/>
          <w:szCs w:val="22"/>
        </w:rPr>
        <w:t xml:space="preserve">Promote and disseminate advocacy tools, best practices and examples of policies that maximize biodiversity and health co-benefits, building upon the key messages provided in </w:t>
      </w:r>
      <w:r w:rsidR="005A2059" w:rsidRPr="00793158">
        <w:rPr>
          <w:rStyle w:val="eop"/>
          <w:rFonts w:eastAsia="Arial"/>
          <w:bCs/>
          <w:szCs w:val="22"/>
        </w:rPr>
        <w:t>appendix 3</w:t>
      </w:r>
      <w:r w:rsidRPr="00793158">
        <w:rPr>
          <w:rStyle w:val="eop"/>
          <w:rFonts w:eastAsia="Arial"/>
          <w:bCs/>
          <w:szCs w:val="22"/>
        </w:rPr>
        <w:t xml:space="preserve"> and highlighting </w:t>
      </w:r>
      <w:r w:rsidRPr="00793158">
        <w:rPr>
          <w:rFonts w:eastAsia="Arial"/>
          <w:szCs w:val="22"/>
        </w:rPr>
        <w:t xml:space="preserve">the </w:t>
      </w:r>
      <w:r w:rsidR="003D6EA6" w:rsidRPr="00793158">
        <w:rPr>
          <w:rFonts w:eastAsia="Arial"/>
          <w:szCs w:val="22"/>
        </w:rPr>
        <w:t xml:space="preserve">relevant </w:t>
      </w:r>
      <w:r w:rsidRPr="00793158">
        <w:rPr>
          <w:rFonts w:eastAsia="Arial"/>
          <w:szCs w:val="22"/>
        </w:rPr>
        <w:t xml:space="preserve">contributions </w:t>
      </w:r>
      <w:r w:rsidR="00246960" w:rsidRPr="00793158">
        <w:rPr>
          <w:rFonts w:eastAsia="Arial"/>
          <w:szCs w:val="22"/>
        </w:rPr>
        <w:t xml:space="preserve">of </w:t>
      </w:r>
      <w:r w:rsidRPr="00793158">
        <w:rPr>
          <w:rFonts w:eastAsia="Arial"/>
          <w:szCs w:val="22"/>
        </w:rPr>
        <w:t xml:space="preserve">indigenous peoples and local communities, women, youth and </w:t>
      </w:r>
      <w:r w:rsidR="00892C8C" w:rsidRPr="00793158">
        <w:rPr>
          <w:rFonts w:eastAsia="Arial"/>
          <w:szCs w:val="22"/>
        </w:rPr>
        <w:t>older persons</w:t>
      </w:r>
      <w:r w:rsidRPr="00793158">
        <w:rPr>
          <w:rFonts w:eastAsia="Arial"/>
          <w:szCs w:val="22"/>
        </w:rPr>
        <w:t>;</w:t>
      </w:r>
    </w:p>
    <w:p w14:paraId="1BE38B73" w14:textId="2A43CAD7"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3.1.2.</w:t>
      </w:r>
      <w:r w:rsidRPr="00793158">
        <w:rPr>
          <w:rStyle w:val="eop"/>
          <w:rFonts w:eastAsia="Arial"/>
          <w:b/>
          <w:kern w:val="22"/>
          <w:szCs w:val="22"/>
        </w:rPr>
        <w:tab/>
      </w:r>
      <w:r w:rsidRPr="00793158">
        <w:rPr>
          <w:rStyle w:val="eop"/>
          <w:rFonts w:eastAsia="Arial"/>
          <w:bCs/>
          <w:kern w:val="22"/>
          <w:szCs w:val="22"/>
        </w:rPr>
        <w:t xml:space="preserve">Demonstrate through case studies how conservation </w:t>
      </w:r>
      <w:r w:rsidR="0031404E" w:rsidRPr="00793158">
        <w:rPr>
          <w:rStyle w:val="eop"/>
          <w:rFonts w:eastAsia="Arial"/>
          <w:bCs/>
          <w:kern w:val="22"/>
          <w:szCs w:val="22"/>
        </w:rPr>
        <w:t>and sustainable use</w:t>
      </w:r>
      <w:r w:rsidR="003D6EA6" w:rsidRPr="00793158">
        <w:rPr>
          <w:rStyle w:val="eop"/>
          <w:rFonts w:eastAsia="Arial"/>
          <w:bCs/>
          <w:kern w:val="22"/>
          <w:szCs w:val="22"/>
        </w:rPr>
        <w:t xml:space="preserve"> </w:t>
      </w:r>
      <w:r w:rsidR="00800114" w:rsidRPr="00793158">
        <w:rPr>
          <w:rStyle w:val="eop"/>
          <w:rFonts w:eastAsia="Arial"/>
          <w:bCs/>
          <w:kern w:val="22"/>
          <w:szCs w:val="22"/>
        </w:rPr>
        <w:t>of biodiversity</w:t>
      </w:r>
      <w:r w:rsidR="00B40F2A" w:rsidRPr="00793158">
        <w:rPr>
          <w:rStyle w:val="eop"/>
          <w:rFonts w:eastAsia="Arial"/>
          <w:bCs/>
          <w:kern w:val="22"/>
          <w:szCs w:val="22"/>
        </w:rPr>
        <w:t xml:space="preserve">, </w:t>
      </w:r>
      <w:r w:rsidR="00B40F2A" w:rsidRPr="00793158">
        <w:rPr>
          <w:kern w:val="22"/>
          <w:szCs w:val="22"/>
        </w:rPr>
        <w:t>the fair and equitable sharing of benefits arising from the utilization</w:t>
      </w:r>
      <w:r w:rsidR="001601A2" w:rsidRPr="00793158">
        <w:rPr>
          <w:rStyle w:val="eop"/>
          <w:rFonts w:eastAsia="Arial"/>
          <w:bCs/>
          <w:kern w:val="22"/>
          <w:szCs w:val="22"/>
        </w:rPr>
        <w:t xml:space="preserve"> </w:t>
      </w:r>
      <w:r w:rsidR="00B40F2A" w:rsidRPr="00793158">
        <w:rPr>
          <w:rStyle w:val="eop"/>
          <w:rFonts w:eastAsia="Arial"/>
          <w:bCs/>
          <w:kern w:val="22"/>
          <w:szCs w:val="22"/>
        </w:rPr>
        <w:t xml:space="preserve">of genetic resources, </w:t>
      </w:r>
      <w:r w:rsidRPr="00793158">
        <w:rPr>
          <w:rStyle w:val="eop"/>
          <w:rFonts w:eastAsia="Arial"/>
          <w:bCs/>
          <w:kern w:val="22"/>
          <w:szCs w:val="22"/>
        </w:rPr>
        <w:t>can result in multiple health benefits and improved resilience for ecosystems and our shared environment;</w:t>
      </w:r>
    </w:p>
    <w:p w14:paraId="03697347" w14:textId="68F78430"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3.1.3.</w:t>
      </w:r>
      <w:r w:rsidRPr="00793158">
        <w:rPr>
          <w:rStyle w:val="eop"/>
          <w:rFonts w:eastAsia="Arial"/>
          <w:b/>
          <w:szCs w:val="22"/>
        </w:rPr>
        <w:tab/>
      </w:r>
      <w:r w:rsidRPr="00793158">
        <w:rPr>
          <w:rStyle w:val="eop"/>
          <w:rFonts w:eastAsia="Arial"/>
          <w:bCs/>
          <w:szCs w:val="22"/>
        </w:rPr>
        <w:t xml:space="preserve">Leverage biodiversity and health linkages </w:t>
      </w:r>
      <w:r w:rsidR="000B3E3B" w:rsidRPr="00793158">
        <w:rPr>
          <w:szCs w:val="22"/>
        </w:rPr>
        <w:t xml:space="preserve">to promote </w:t>
      </w:r>
      <w:r w:rsidRPr="00793158">
        <w:rPr>
          <w:szCs w:val="22"/>
        </w:rPr>
        <w:t>sustainable consumption, including in the context of the ‘</w:t>
      </w:r>
      <w:r w:rsidR="004505A1" w:rsidRPr="00793158">
        <w:rPr>
          <w:szCs w:val="22"/>
        </w:rPr>
        <w:t>b</w:t>
      </w:r>
      <w:r w:rsidRPr="00793158">
        <w:rPr>
          <w:szCs w:val="22"/>
        </w:rPr>
        <w:t xml:space="preserve">uild </w:t>
      </w:r>
      <w:r w:rsidR="004505A1" w:rsidRPr="00793158">
        <w:rPr>
          <w:szCs w:val="22"/>
        </w:rPr>
        <w:t>b</w:t>
      </w:r>
      <w:r w:rsidRPr="00793158">
        <w:rPr>
          <w:szCs w:val="22"/>
        </w:rPr>
        <w:t xml:space="preserve">ack </w:t>
      </w:r>
      <w:r w:rsidR="004505A1" w:rsidRPr="00793158">
        <w:rPr>
          <w:szCs w:val="22"/>
        </w:rPr>
        <w:t>b</w:t>
      </w:r>
      <w:r w:rsidRPr="00793158">
        <w:rPr>
          <w:szCs w:val="22"/>
        </w:rPr>
        <w:t xml:space="preserve">etter’ agenda and the need for a </w:t>
      </w:r>
      <w:r w:rsidR="000B3E3B" w:rsidRPr="00793158">
        <w:rPr>
          <w:szCs w:val="22"/>
        </w:rPr>
        <w:t xml:space="preserve">sustainable </w:t>
      </w:r>
      <w:r w:rsidRPr="00793158">
        <w:rPr>
          <w:szCs w:val="22"/>
        </w:rPr>
        <w:t xml:space="preserve">recovery from </w:t>
      </w:r>
      <w:r w:rsidR="00093202" w:rsidRPr="00793158">
        <w:rPr>
          <w:szCs w:val="22"/>
        </w:rPr>
        <w:t xml:space="preserve">the current </w:t>
      </w:r>
      <w:r w:rsidRPr="00793158">
        <w:rPr>
          <w:szCs w:val="22"/>
        </w:rPr>
        <w:t>COVID</w:t>
      </w:r>
      <w:r w:rsidR="00F207C0" w:rsidRPr="00793158">
        <w:rPr>
          <w:szCs w:val="22"/>
        </w:rPr>
        <w:noBreakHyphen/>
      </w:r>
      <w:r w:rsidRPr="00793158">
        <w:rPr>
          <w:szCs w:val="22"/>
        </w:rPr>
        <w:t>19</w:t>
      </w:r>
      <w:r w:rsidR="00093202" w:rsidRPr="00793158">
        <w:rPr>
          <w:szCs w:val="22"/>
        </w:rPr>
        <w:t xml:space="preserve"> and future </w:t>
      </w:r>
      <w:proofErr w:type="gramStart"/>
      <w:r w:rsidR="00093202" w:rsidRPr="00793158">
        <w:rPr>
          <w:szCs w:val="22"/>
        </w:rPr>
        <w:t>pandemics</w:t>
      </w:r>
      <w:r w:rsidRPr="00793158">
        <w:rPr>
          <w:szCs w:val="22"/>
        </w:rPr>
        <w:t>;</w:t>
      </w:r>
      <w:proofErr w:type="gramEnd"/>
    </w:p>
    <w:p w14:paraId="7F781C9E" w14:textId="70CFA14F"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3.1.4.</w:t>
      </w:r>
      <w:r w:rsidRPr="00793158">
        <w:rPr>
          <w:rStyle w:val="eop"/>
          <w:rFonts w:eastAsia="Arial"/>
          <w:b/>
          <w:kern w:val="22"/>
          <w:szCs w:val="22"/>
        </w:rPr>
        <w:tab/>
      </w:r>
      <w:r w:rsidRPr="00793158">
        <w:rPr>
          <w:rStyle w:val="eop"/>
          <w:rFonts w:eastAsia="Arial"/>
          <w:bCs/>
          <w:kern w:val="22"/>
          <w:szCs w:val="22"/>
        </w:rPr>
        <w:t>Support campaigns and activities to engage stakeholders in the promotion of biodiversity and health linkages and One Health approaches</w:t>
      </w:r>
      <w:r w:rsidR="000B3E3B" w:rsidRPr="00793158">
        <w:rPr>
          <w:rStyle w:val="eop"/>
          <w:rFonts w:eastAsia="Arial"/>
          <w:bCs/>
          <w:kern w:val="22"/>
          <w:szCs w:val="22"/>
        </w:rPr>
        <w:t xml:space="preserve"> among other holistic approaches</w:t>
      </w:r>
      <w:r w:rsidRPr="00793158">
        <w:rPr>
          <w:rStyle w:val="eop"/>
          <w:rFonts w:eastAsia="Arial"/>
          <w:bCs/>
          <w:kern w:val="22"/>
          <w:szCs w:val="22"/>
        </w:rPr>
        <w:t>, including through World Days,</w:t>
      </w:r>
      <w:r w:rsidRPr="00793158">
        <w:rPr>
          <w:rStyle w:val="FootnoteReference"/>
          <w:rFonts w:eastAsia="Arial"/>
          <w:bCs/>
          <w:kern w:val="22"/>
          <w:szCs w:val="22"/>
        </w:rPr>
        <w:footnoteReference w:id="51"/>
      </w:r>
      <w:r w:rsidRPr="00793158">
        <w:rPr>
          <w:rStyle w:val="eop"/>
          <w:rFonts w:eastAsia="Arial"/>
          <w:bCs/>
          <w:kern w:val="22"/>
          <w:szCs w:val="22"/>
        </w:rPr>
        <w:t xml:space="preserve"> multilateral fora and associated communication networks;</w:t>
      </w:r>
    </w:p>
    <w:p w14:paraId="3DEED195" w14:textId="36EA99F3"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kern w:val="22"/>
          <w:szCs w:val="22"/>
        </w:rPr>
      </w:pPr>
      <w:r w:rsidRPr="00793158">
        <w:rPr>
          <w:rStyle w:val="eop"/>
          <w:rFonts w:eastAsia="Arial"/>
          <w:b/>
          <w:kern w:val="22"/>
          <w:szCs w:val="22"/>
        </w:rPr>
        <w:t>3.1.5.</w:t>
      </w:r>
      <w:r w:rsidRPr="00793158">
        <w:rPr>
          <w:rStyle w:val="eop"/>
          <w:rFonts w:eastAsia="Arial"/>
          <w:b/>
          <w:kern w:val="22"/>
          <w:szCs w:val="22"/>
        </w:rPr>
        <w:tab/>
      </w:r>
      <w:r w:rsidRPr="00793158">
        <w:rPr>
          <w:rStyle w:val="eop"/>
          <w:rFonts w:eastAsia="Arial"/>
          <w:bCs/>
          <w:kern w:val="22"/>
          <w:szCs w:val="22"/>
        </w:rPr>
        <w:t>Communicate on health risks arising from the cost of inaction and continued ecosystem degradation and</w:t>
      </w:r>
      <w:r w:rsidR="00093202" w:rsidRPr="00793158">
        <w:rPr>
          <w:rStyle w:val="eop"/>
          <w:rFonts w:eastAsia="Arial"/>
          <w:bCs/>
          <w:kern w:val="22"/>
          <w:szCs w:val="22"/>
        </w:rPr>
        <w:t xml:space="preserve"> biodiversity</w:t>
      </w:r>
      <w:r w:rsidRPr="00793158">
        <w:rPr>
          <w:rStyle w:val="eop"/>
          <w:rFonts w:eastAsia="Arial"/>
          <w:bCs/>
          <w:kern w:val="22"/>
          <w:szCs w:val="22"/>
        </w:rPr>
        <w:t xml:space="preserve"> loss, including </w:t>
      </w:r>
      <w:r w:rsidR="00966E94" w:rsidRPr="00793158">
        <w:rPr>
          <w:rStyle w:val="eop"/>
          <w:rFonts w:eastAsia="Arial"/>
          <w:bCs/>
          <w:kern w:val="22"/>
          <w:szCs w:val="22"/>
        </w:rPr>
        <w:t>unsustainable land management</w:t>
      </w:r>
      <w:r w:rsidRPr="00793158">
        <w:rPr>
          <w:rStyle w:val="eop"/>
          <w:rFonts w:eastAsia="Arial"/>
          <w:bCs/>
          <w:kern w:val="22"/>
          <w:szCs w:val="22"/>
        </w:rPr>
        <w:t xml:space="preserve">, </w:t>
      </w:r>
      <w:r w:rsidR="005046F3" w:rsidRPr="00793158">
        <w:rPr>
          <w:rStyle w:val="eop"/>
          <w:rFonts w:eastAsia="Arial"/>
          <w:bCs/>
          <w:kern w:val="22"/>
          <w:szCs w:val="22"/>
        </w:rPr>
        <w:t>depletion of marine environment</w:t>
      </w:r>
      <w:r w:rsidR="00DC114A" w:rsidRPr="00793158">
        <w:rPr>
          <w:rStyle w:val="eop"/>
          <w:rFonts w:eastAsia="Arial"/>
          <w:bCs/>
          <w:kern w:val="22"/>
          <w:szCs w:val="22"/>
        </w:rPr>
        <w:t xml:space="preserve">, </w:t>
      </w:r>
      <w:r w:rsidRPr="00793158">
        <w:rPr>
          <w:rStyle w:val="eop"/>
          <w:rFonts w:eastAsia="Arial"/>
          <w:bCs/>
          <w:kern w:val="22"/>
          <w:szCs w:val="22"/>
        </w:rPr>
        <w:t xml:space="preserve">wildlife exploitation or </w:t>
      </w:r>
      <w:r w:rsidR="00C5001D" w:rsidRPr="00793158">
        <w:rPr>
          <w:rStyle w:val="eop"/>
          <w:rFonts w:eastAsia="Arial"/>
          <w:bCs/>
          <w:kern w:val="22"/>
          <w:szCs w:val="22"/>
        </w:rPr>
        <w:t xml:space="preserve">illegal </w:t>
      </w:r>
      <w:r w:rsidRPr="00793158">
        <w:rPr>
          <w:rStyle w:val="eop"/>
          <w:rFonts w:eastAsia="Arial"/>
          <w:bCs/>
          <w:kern w:val="22"/>
          <w:szCs w:val="22"/>
        </w:rPr>
        <w:t>trade.</w:t>
      </w:r>
    </w:p>
    <w:p w14:paraId="0DEB2875" w14:textId="621C1B42"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3.2. Raise awareness among general public and non-State actors</w:t>
      </w:r>
    </w:p>
    <w:p w14:paraId="117BD67D" w14:textId="4179C8B5"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56E045E9" w14:textId="7777777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3.2.1.</w:t>
      </w:r>
      <w:r w:rsidRPr="00793158">
        <w:rPr>
          <w:rStyle w:val="eop"/>
          <w:rFonts w:eastAsia="Arial"/>
          <w:b/>
          <w:szCs w:val="22"/>
        </w:rPr>
        <w:tab/>
      </w:r>
      <w:r w:rsidRPr="00793158">
        <w:rPr>
          <w:rStyle w:val="eop"/>
          <w:rFonts w:eastAsia="Arial"/>
          <w:bCs/>
          <w:szCs w:val="22"/>
        </w:rPr>
        <w:t xml:space="preserve">Engage the education sector, especially at the primary and secondary levels, and </w:t>
      </w:r>
      <w:r w:rsidRPr="00793158">
        <w:rPr>
          <w:szCs w:val="22"/>
        </w:rPr>
        <w:t>empower citizen scientists to gain knowledge and invest in their own communities, with a view to internalizing biodiversity and health linkages and generating a multiplying impact</w:t>
      </w:r>
      <w:r w:rsidRPr="00793158">
        <w:rPr>
          <w:rStyle w:val="eop"/>
          <w:rFonts w:eastAsia="Arial"/>
          <w:bCs/>
          <w:szCs w:val="22"/>
        </w:rPr>
        <w:t>;</w:t>
      </w:r>
    </w:p>
    <w:p w14:paraId="74E6E6F0" w14:textId="6120C735"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3.2.2.</w:t>
      </w:r>
      <w:r w:rsidRPr="00793158">
        <w:rPr>
          <w:rStyle w:val="eop"/>
          <w:rFonts w:eastAsia="Arial"/>
          <w:b/>
          <w:kern w:val="22"/>
          <w:szCs w:val="22"/>
        </w:rPr>
        <w:tab/>
      </w:r>
      <w:r w:rsidRPr="00793158">
        <w:rPr>
          <w:rStyle w:val="eop"/>
          <w:rFonts w:eastAsia="Arial"/>
          <w:bCs/>
          <w:kern w:val="22"/>
          <w:szCs w:val="22"/>
        </w:rPr>
        <w:t xml:space="preserve">Include educational programmes on One </w:t>
      </w:r>
      <w:r w:rsidR="001C0759" w:rsidRPr="00793158">
        <w:rPr>
          <w:rStyle w:val="eop"/>
          <w:rFonts w:eastAsia="Arial"/>
          <w:bCs/>
          <w:kern w:val="22"/>
          <w:szCs w:val="22"/>
        </w:rPr>
        <w:t>H</w:t>
      </w:r>
      <w:r w:rsidRPr="00793158">
        <w:rPr>
          <w:rStyle w:val="eop"/>
          <w:rFonts w:eastAsia="Arial"/>
          <w:bCs/>
          <w:kern w:val="22"/>
          <w:szCs w:val="22"/>
        </w:rPr>
        <w:t xml:space="preserve">ealth </w:t>
      </w:r>
      <w:r w:rsidR="00BB7B65" w:rsidRPr="00793158">
        <w:rPr>
          <w:rStyle w:val="eop"/>
          <w:rFonts w:eastAsia="Arial"/>
          <w:bCs/>
          <w:kern w:val="22"/>
          <w:szCs w:val="22"/>
        </w:rPr>
        <w:t xml:space="preserve">among other holistic approaches </w:t>
      </w:r>
      <w:r w:rsidRPr="00793158">
        <w:rPr>
          <w:rStyle w:val="eop"/>
          <w:rFonts w:eastAsia="Arial"/>
          <w:bCs/>
          <w:kern w:val="22"/>
          <w:szCs w:val="22"/>
        </w:rPr>
        <w:t xml:space="preserve">and biodiversity-health linkages in national education curricula and </w:t>
      </w:r>
      <w:r w:rsidR="00165B85" w:rsidRPr="00793158">
        <w:rPr>
          <w:rStyle w:val="eop"/>
          <w:rFonts w:eastAsia="Arial"/>
          <w:bCs/>
          <w:kern w:val="22"/>
          <w:szCs w:val="22"/>
        </w:rPr>
        <w:t>national biodiversity strategies and action plans</w:t>
      </w:r>
      <w:r w:rsidRPr="00793158">
        <w:rPr>
          <w:rStyle w:val="eop"/>
          <w:rFonts w:eastAsia="Arial"/>
          <w:bCs/>
          <w:kern w:val="22"/>
          <w:szCs w:val="22"/>
        </w:rPr>
        <w:t xml:space="preserve">, </w:t>
      </w:r>
      <w:r w:rsidR="00BB7B65" w:rsidRPr="00793158">
        <w:rPr>
          <w:rStyle w:val="eop"/>
          <w:rFonts w:eastAsia="Arial"/>
          <w:bCs/>
          <w:kern w:val="22"/>
          <w:szCs w:val="22"/>
        </w:rPr>
        <w:t xml:space="preserve">as appropriate, </w:t>
      </w:r>
      <w:r w:rsidRPr="00793158">
        <w:rPr>
          <w:rStyle w:val="eop"/>
          <w:rFonts w:eastAsia="Arial"/>
          <w:bCs/>
          <w:kern w:val="22"/>
          <w:szCs w:val="22"/>
        </w:rPr>
        <w:t>and support citizen projects promoting biodiversity-health linkages;</w:t>
      </w:r>
    </w:p>
    <w:p w14:paraId="59368996" w14:textId="788F4F8F"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3.2.3.</w:t>
      </w:r>
      <w:r w:rsidRPr="00793158">
        <w:rPr>
          <w:rStyle w:val="eop"/>
          <w:rFonts w:eastAsia="Arial"/>
          <w:b/>
          <w:kern w:val="22"/>
          <w:szCs w:val="22"/>
        </w:rPr>
        <w:tab/>
      </w:r>
      <w:r w:rsidRPr="00793158">
        <w:rPr>
          <w:rStyle w:val="eop"/>
          <w:rFonts w:eastAsia="Arial"/>
          <w:bCs/>
          <w:kern w:val="22"/>
          <w:szCs w:val="22"/>
        </w:rPr>
        <w:t>Introduce biodiversity and health interlinkages into the curricula of</w:t>
      </w:r>
      <w:r w:rsidR="00147337" w:rsidRPr="00793158">
        <w:rPr>
          <w:rStyle w:val="eop"/>
          <w:rFonts w:eastAsia="Arial"/>
          <w:bCs/>
          <w:kern w:val="22"/>
          <w:szCs w:val="22"/>
        </w:rPr>
        <w:t xml:space="preserve"> </w:t>
      </w:r>
      <w:r w:rsidR="001271FD" w:rsidRPr="00793158">
        <w:rPr>
          <w:rStyle w:val="eop"/>
          <w:rFonts w:eastAsia="Arial"/>
          <w:bCs/>
          <w:kern w:val="22"/>
          <w:szCs w:val="22"/>
        </w:rPr>
        <w:t>human and animal</w:t>
      </w:r>
      <w:r w:rsidRPr="00793158">
        <w:rPr>
          <w:rStyle w:val="eop"/>
          <w:rFonts w:eastAsia="Arial"/>
          <w:bCs/>
          <w:kern w:val="22"/>
          <w:szCs w:val="22"/>
        </w:rPr>
        <w:t xml:space="preserve"> healthcare and welfare professionals</w:t>
      </w:r>
      <w:r w:rsidR="00E60F68" w:rsidRPr="00793158">
        <w:rPr>
          <w:kern w:val="22"/>
        </w:rPr>
        <w:t>,</w:t>
      </w:r>
      <w:r w:rsidR="00DC6D7F" w:rsidRPr="00793158">
        <w:rPr>
          <w:kern w:val="22"/>
        </w:rPr>
        <w:t xml:space="preserve"> a</w:t>
      </w:r>
      <w:r w:rsidR="00FC3C4A" w:rsidRPr="00793158">
        <w:rPr>
          <w:kern w:val="22"/>
        </w:rPr>
        <w:t>s well as</w:t>
      </w:r>
      <w:r w:rsidR="00DC6D7F" w:rsidRPr="00793158">
        <w:rPr>
          <w:kern w:val="22"/>
        </w:rPr>
        <w:t xml:space="preserve"> professionals</w:t>
      </w:r>
      <w:r w:rsidR="00FC3C4A" w:rsidRPr="00793158">
        <w:rPr>
          <w:rStyle w:val="eop"/>
          <w:rFonts w:eastAsia="Arial"/>
          <w:bCs/>
          <w:kern w:val="22"/>
          <w:szCs w:val="22"/>
        </w:rPr>
        <w:t xml:space="preserve"> </w:t>
      </w:r>
      <w:r w:rsidR="00147337" w:rsidRPr="00793158">
        <w:rPr>
          <w:kern w:val="22"/>
          <w:lang w:val="en-US"/>
        </w:rPr>
        <w:t>in areas related to agriculture, forestry, fisheries and aquaculture, tourism, energy and mining, infrastructure, manufacturing and processing, and health</w:t>
      </w:r>
      <w:r w:rsidR="00BB7B65" w:rsidRPr="00793158">
        <w:rPr>
          <w:kern w:val="22"/>
          <w:lang w:val="en-US"/>
        </w:rPr>
        <w:t>, as appropriate,</w:t>
      </w:r>
      <w:r w:rsidR="00147337" w:rsidRPr="00793158">
        <w:rPr>
          <w:kern w:val="22"/>
          <w:lang w:val="en-US"/>
        </w:rPr>
        <w:t xml:space="preserve"> </w:t>
      </w:r>
      <w:r w:rsidRPr="00793158">
        <w:rPr>
          <w:rStyle w:val="eop"/>
          <w:rFonts w:eastAsia="Arial"/>
          <w:bCs/>
          <w:kern w:val="22"/>
          <w:szCs w:val="22"/>
        </w:rPr>
        <w:t>as part of life-long learning and skills development;</w:t>
      </w:r>
    </w:p>
    <w:p w14:paraId="1C4917D6" w14:textId="77777777"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3.2.4.</w:t>
      </w:r>
      <w:r w:rsidRPr="00793158">
        <w:rPr>
          <w:rStyle w:val="eop"/>
          <w:rFonts w:eastAsia="Arial"/>
          <w:b/>
          <w:kern w:val="22"/>
          <w:szCs w:val="22"/>
        </w:rPr>
        <w:tab/>
      </w:r>
      <w:r w:rsidRPr="00793158">
        <w:rPr>
          <w:rStyle w:val="eop"/>
          <w:rFonts w:eastAsia="Arial"/>
          <w:bCs/>
          <w:kern w:val="22"/>
          <w:szCs w:val="22"/>
        </w:rPr>
        <w:t>Encourage network-building activities, including through conferences, dissemination of information on biodiversity-health linkages through public databases, web portals, social media and information networks that facilitate access to all relevant stakeholders;</w:t>
      </w:r>
    </w:p>
    <w:p w14:paraId="3B242623" w14:textId="31193AC2"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793158">
        <w:rPr>
          <w:rStyle w:val="eop"/>
          <w:rFonts w:eastAsia="Arial"/>
          <w:b/>
          <w:szCs w:val="22"/>
        </w:rPr>
        <w:lastRenderedPageBreak/>
        <w:t>3.2.5.</w:t>
      </w:r>
      <w:r w:rsidRPr="00793158">
        <w:rPr>
          <w:rStyle w:val="eop"/>
          <w:rFonts w:eastAsia="Arial"/>
          <w:b/>
          <w:szCs w:val="22"/>
        </w:rPr>
        <w:tab/>
      </w:r>
      <w:r w:rsidRPr="00793158">
        <w:rPr>
          <w:rStyle w:val="eop"/>
          <w:rFonts w:eastAsia="Arial"/>
          <w:bCs/>
          <w:szCs w:val="22"/>
        </w:rPr>
        <w:t xml:space="preserve">Promote global advocacy efforts for mainstreaming biodiversity and health linkages into the sustainable development agenda, the post-2020 global biodiversity framework, the United Nations </w:t>
      </w:r>
      <w:r w:rsidR="00CF653C" w:rsidRPr="00793158">
        <w:rPr>
          <w:rStyle w:val="eop"/>
          <w:rFonts w:eastAsia="Arial"/>
          <w:bCs/>
          <w:szCs w:val="22"/>
        </w:rPr>
        <w:t>D</w:t>
      </w:r>
      <w:r w:rsidRPr="00793158">
        <w:rPr>
          <w:rStyle w:val="eop"/>
          <w:rFonts w:eastAsia="Arial"/>
          <w:bCs/>
          <w:szCs w:val="22"/>
        </w:rPr>
        <w:t xml:space="preserve">ecade on </w:t>
      </w:r>
      <w:r w:rsidR="00CF653C" w:rsidRPr="00793158">
        <w:rPr>
          <w:rStyle w:val="eop"/>
          <w:rFonts w:eastAsia="Arial"/>
          <w:bCs/>
          <w:szCs w:val="22"/>
        </w:rPr>
        <w:t>E</w:t>
      </w:r>
      <w:r w:rsidRPr="00793158">
        <w:rPr>
          <w:rStyle w:val="eop"/>
          <w:rFonts w:eastAsia="Arial"/>
          <w:bCs/>
          <w:szCs w:val="22"/>
        </w:rPr>
        <w:t xml:space="preserve">cosystem </w:t>
      </w:r>
      <w:r w:rsidR="00CF653C" w:rsidRPr="00793158">
        <w:rPr>
          <w:rStyle w:val="eop"/>
          <w:rFonts w:eastAsia="Arial"/>
          <w:bCs/>
          <w:szCs w:val="22"/>
        </w:rPr>
        <w:t>R</w:t>
      </w:r>
      <w:r w:rsidRPr="00793158">
        <w:rPr>
          <w:rStyle w:val="eop"/>
          <w:rFonts w:eastAsia="Arial"/>
          <w:bCs/>
          <w:szCs w:val="22"/>
        </w:rPr>
        <w:t xml:space="preserve">estoration, </w:t>
      </w:r>
      <w:r w:rsidR="002271D4" w:rsidRPr="00793158">
        <w:rPr>
          <w:rStyle w:val="eop"/>
          <w:rFonts w:eastAsia="Arial"/>
          <w:bCs/>
          <w:szCs w:val="22"/>
        </w:rPr>
        <w:t xml:space="preserve">the United Nations Decade of Ocean Science for Sustainable Development </w:t>
      </w:r>
      <w:r w:rsidRPr="00793158">
        <w:rPr>
          <w:rStyle w:val="eop"/>
          <w:rFonts w:eastAsia="Arial"/>
          <w:bCs/>
          <w:szCs w:val="22"/>
        </w:rPr>
        <w:t>and all areas to which biodiversity and health linkages can contribute, building on existing messages developed</w:t>
      </w:r>
      <w:r w:rsidRPr="00793158">
        <w:rPr>
          <w:rFonts w:eastAsia="Arial"/>
          <w:szCs w:val="22"/>
        </w:rPr>
        <w:t xml:space="preserve"> in </w:t>
      </w:r>
      <w:r w:rsidR="005A2059" w:rsidRPr="00793158">
        <w:rPr>
          <w:rFonts w:eastAsia="Arial"/>
          <w:szCs w:val="22"/>
        </w:rPr>
        <w:t>appendix 3</w:t>
      </w:r>
      <w:r w:rsidRPr="00793158">
        <w:rPr>
          <w:rStyle w:val="eop"/>
          <w:rFonts w:eastAsia="Arial"/>
          <w:bCs/>
          <w:szCs w:val="22"/>
        </w:rPr>
        <w:t>;</w:t>
      </w:r>
    </w:p>
    <w:p w14:paraId="74D7EBCC" w14:textId="76179112"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3.2.6.</w:t>
      </w:r>
      <w:r w:rsidRPr="00793158">
        <w:rPr>
          <w:rStyle w:val="eop"/>
          <w:rFonts w:eastAsia="Arial"/>
          <w:b/>
          <w:kern w:val="22"/>
          <w:szCs w:val="22"/>
        </w:rPr>
        <w:tab/>
      </w:r>
      <w:r w:rsidRPr="00793158">
        <w:rPr>
          <w:rStyle w:val="eop"/>
          <w:rFonts w:eastAsia="Arial"/>
          <w:bCs/>
          <w:kern w:val="22"/>
          <w:szCs w:val="22"/>
        </w:rPr>
        <w:t xml:space="preserve">Raise the awareness of the private sector and encourage non-State actors to contribute to broader initiatives led by partners including the </w:t>
      </w:r>
      <w:r w:rsidR="002271D4" w:rsidRPr="00793158">
        <w:rPr>
          <w:rStyle w:val="eop"/>
          <w:rFonts w:eastAsia="Arial"/>
          <w:bCs/>
          <w:kern w:val="22"/>
          <w:szCs w:val="22"/>
        </w:rPr>
        <w:t>Sharm El Sheik</w:t>
      </w:r>
      <w:r w:rsidR="00494AC2" w:rsidRPr="00793158">
        <w:rPr>
          <w:rStyle w:val="eop"/>
          <w:rFonts w:eastAsia="Arial"/>
          <w:bCs/>
          <w:kern w:val="22"/>
          <w:szCs w:val="22"/>
        </w:rPr>
        <w:t xml:space="preserve"> to Kunming</w:t>
      </w:r>
      <w:r w:rsidR="002271D4" w:rsidRPr="00793158">
        <w:rPr>
          <w:rStyle w:val="eop"/>
          <w:rFonts w:eastAsia="Arial"/>
          <w:bCs/>
          <w:kern w:val="22"/>
          <w:szCs w:val="22"/>
        </w:rPr>
        <w:t xml:space="preserve"> </w:t>
      </w:r>
      <w:r w:rsidRPr="00793158">
        <w:rPr>
          <w:rStyle w:val="eop"/>
          <w:rFonts w:eastAsia="Arial"/>
          <w:bCs/>
          <w:kern w:val="22"/>
          <w:szCs w:val="22"/>
        </w:rPr>
        <w:t xml:space="preserve">Action Agenda </w:t>
      </w:r>
      <w:r w:rsidR="00494AC2" w:rsidRPr="00793158">
        <w:rPr>
          <w:rStyle w:val="eop"/>
          <w:rFonts w:eastAsia="Arial"/>
          <w:bCs/>
          <w:kern w:val="22"/>
          <w:szCs w:val="22"/>
        </w:rPr>
        <w:t xml:space="preserve">for Nature and People </w:t>
      </w:r>
      <w:r w:rsidRPr="00793158">
        <w:rPr>
          <w:rStyle w:val="eop"/>
          <w:rFonts w:eastAsia="Arial"/>
          <w:bCs/>
          <w:kern w:val="22"/>
          <w:szCs w:val="22"/>
        </w:rPr>
        <w:t>“Reversing Biodiversity Loss and Promoting Positive Gains to 2030”</w:t>
      </w:r>
      <w:r w:rsidR="00D06A74" w:rsidRPr="00793158">
        <w:rPr>
          <w:rStyle w:val="eop"/>
          <w:rFonts w:eastAsia="Arial"/>
          <w:bCs/>
          <w:kern w:val="22"/>
          <w:szCs w:val="22"/>
        </w:rPr>
        <w:t>,</w:t>
      </w:r>
      <w:r w:rsidRPr="00793158">
        <w:rPr>
          <w:rStyle w:val="eop"/>
          <w:rFonts w:eastAsia="Arial"/>
          <w:bCs/>
          <w:kern w:val="22"/>
          <w:szCs w:val="22"/>
          <w:vertAlign w:val="superscript"/>
        </w:rPr>
        <w:footnoteReference w:id="52"/>
      </w:r>
      <w:r w:rsidRPr="00793158">
        <w:rPr>
          <w:rStyle w:val="eop"/>
          <w:rFonts w:eastAsia="Arial"/>
          <w:bCs/>
          <w:kern w:val="22"/>
          <w:szCs w:val="22"/>
        </w:rPr>
        <w:t xml:space="preserve"> among other initiatives,</w:t>
      </w:r>
      <w:r w:rsidRPr="00793158">
        <w:rPr>
          <w:rStyle w:val="eop"/>
          <w:rFonts w:eastAsia="Arial"/>
          <w:bCs/>
          <w:kern w:val="22"/>
          <w:szCs w:val="22"/>
          <w:vertAlign w:val="superscript"/>
        </w:rPr>
        <w:footnoteReference w:id="53"/>
      </w:r>
      <w:r w:rsidRPr="00793158">
        <w:rPr>
          <w:rStyle w:val="eop"/>
          <w:rFonts w:eastAsia="Arial"/>
          <w:bCs/>
          <w:kern w:val="22"/>
          <w:szCs w:val="22"/>
        </w:rPr>
        <w:t xml:space="preserve"> with a view to instil</w:t>
      </w:r>
      <w:r w:rsidR="00D06A74" w:rsidRPr="00793158">
        <w:rPr>
          <w:rStyle w:val="eop"/>
          <w:rFonts w:eastAsia="Arial"/>
          <w:bCs/>
          <w:kern w:val="22"/>
          <w:szCs w:val="22"/>
        </w:rPr>
        <w:t>ling</w:t>
      </w:r>
      <w:r w:rsidRPr="00793158">
        <w:rPr>
          <w:rStyle w:val="eop"/>
          <w:rFonts w:eastAsia="Arial"/>
          <w:bCs/>
          <w:kern w:val="22"/>
          <w:szCs w:val="22"/>
        </w:rPr>
        <w:t xml:space="preserve"> a transformative change to catalyse a healthy living in harmony with nature.</w:t>
      </w:r>
    </w:p>
    <w:p w14:paraId="1A7DDE35" w14:textId="75AF3D44"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bookmarkStart w:id="16" w:name="_Hlk69826968"/>
      <w:r w:rsidRPr="00793158">
        <w:rPr>
          <w:i/>
          <w:iCs/>
          <w:kern w:val="22"/>
          <w:szCs w:val="22"/>
        </w:rPr>
        <w:t>Implementation milestones for monitoring purpose by 2030:</w:t>
      </w:r>
    </w:p>
    <w:p w14:paraId="69C25CB6" w14:textId="46D6C483"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(a)</w:t>
      </w:r>
      <w:r w:rsidRPr="00793158">
        <w:rPr>
          <w:szCs w:val="22"/>
        </w:rPr>
        <w:tab/>
      </w:r>
      <w:r w:rsidR="00134F79" w:rsidRPr="00793158">
        <w:rPr>
          <w:szCs w:val="22"/>
        </w:rPr>
        <w:t xml:space="preserve">Communication materials and </w:t>
      </w:r>
      <w:bookmarkEnd w:id="16"/>
      <w:r w:rsidR="00134F79" w:rsidRPr="00793158">
        <w:rPr>
          <w:szCs w:val="22"/>
        </w:rPr>
        <w:t>tools</w:t>
      </w:r>
      <w:r w:rsidR="004A79F5" w:rsidRPr="00793158">
        <w:rPr>
          <w:szCs w:val="22"/>
        </w:rPr>
        <w:t xml:space="preserve">, </w:t>
      </w:r>
      <w:r w:rsidR="004A79F5" w:rsidRPr="00793158">
        <w:t xml:space="preserve">including culturally appropriate materials and </w:t>
      </w:r>
      <w:r w:rsidR="007124E7" w:rsidRPr="00793158">
        <w:t xml:space="preserve">available </w:t>
      </w:r>
      <w:r w:rsidR="004A79F5" w:rsidRPr="00793158">
        <w:t>in indigenous languages</w:t>
      </w:r>
      <w:r w:rsidR="009A2800" w:rsidRPr="00793158">
        <w:t>,</w:t>
      </w:r>
      <w:r w:rsidR="00134F79" w:rsidRPr="00793158">
        <w:rPr>
          <w:szCs w:val="22"/>
        </w:rPr>
        <w:t xml:space="preserve"> promoting the understanding of biodiversity and health linkages are developed and adapted to the national context, building on key messages;</w:t>
      </w:r>
    </w:p>
    <w:p w14:paraId="606B9A91" w14:textId="6901F393"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(b)</w:t>
      </w:r>
      <w:r w:rsidRPr="00793158">
        <w:rPr>
          <w:szCs w:val="22"/>
        </w:rPr>
        <w:tab/>
      </w:r>
      <w:r w:rsidR="00134F79" w:rsidRPr="00793158">
        <w:rPr>
          <w:szCs w:val="22"/>
        </w:rPr>
        <w:t xml:space="preserve">Key messages on biodiversity and health linkages are defined and incorporated in </w:t>
      </w:r>
      <w:r w:rsidR="00D11BC1" w:rsidRPr="00793158">
        <w:rPr>
          <w:szCs w:val="22"/>
        </w:rPr>
        <w:t>n</w:t>
      </w:r>
      <w:r w:rsidR="00134F79" w:rsidRPr="00793158">
        <w:rPr>
          <w:szCs w:val="22"/>
        </w:rPr>
        <w:t xml:space="preserve">ational </w:t>
      </w:r>
      <w:r w:rsidR="00D11BC1" w:rsidRPr="00793158">
        <w:rPr>
          <w:szCs w:val="22"/>
        </w:rPr>
        <w:t>b</w:t>
      </w:r>
      <w:r w:rsidR="00134F79" w:rsidRPr="00793158">
        <w:rPr>
          <w:szCs w:val="22"/>
        </w:rPr>
        <w:t xml:space="preserve">iodiversity </w:t>
      </w:r>
      <w:r w:rsidR="00D11BC1" w:rsidRPr="00793158">
        <w:rPr>
          <w:szCs w:val="22"/>
        </w:rPr>
        <w:t>s</w:t>
      </w:r>
      <w:r w:rsidR="00134F79" w:rsidRPr="00793158">
        <w:rPr>
          <w:szCs w:val="22"/>
        </w:rPr>
        <w:t xml:space="preserve">trategies and </w:t>
      </w:r>
      <w:r w:rsidR="00D11BC1" w:rsidRPr="00793158">
        <w:rPr>
          <w:szCs w:val="22"/>
        </w:rPr>
        <w:t>a</w:t>
      </w:r>
      <w:r w:rsidR="00134F79" w:rsidRPr="00793158">
        <w:rPr>
          <w:szCs w:val="22"/>
        </w:rPr>
        <w:t xml:space="preserve">ction </w:t>
      </w:r>
      <w:r w:rsidR="00D11BC1" w:rsidRPr="00793158">
        <w:rPr>
          <w:szCs w:val="22"/>
        </w:rPr>
        <w:t>p</w:t>
      </w:r>
      <w:r w:rsidR="00134F79" w:rsidRPr="00793158">
        <w:rPr>
          <w:szCs w:val="22"/>
        </w:rPr>
        <w:t>lans, in health strategies and action plans</w:t>
      </w:r>
      <w:r w:rsidR="007E15B1" w:rsidRPr="00793158">
        <w:rPr>
          <w:szCs w:val="22"/>
        </w:rPr>
        <w:t>, in accordance with national circumstances and priorities</w:t>
      </w:r>
      <w:r w:rsidR="00134F79" w:rsidRPr="00793158">
        <w:rPr>
          <w:szCs w:val="22"/>
        </w:rPr>
        <w:t>;</w:t>
      </w:r>
    </w:p>
    <w:p w14:paraId="1B158E76" w14:textId="01256703"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(c)</w:t>
      </w:r>
      <w:r w:rsidRPr="00793158">
        <w:rPr>
          <w:szCs w:val="22"/>
        </w:rPr>
        <w:tab/>
      </w:r>
      <w:r w:rsidR="00134F79" w:rsidRPr="00793158">
        <w:rPr>
          <w:szCs w:val="22"/>
        </w:rPr>
        <w:t xml:space="preserve">Education programmes </w:t>
      </w:r>
      <w:r w:rsidR="006429E9" w:rsidRPr="00793158">
        <w:rPr>
          <w:lang w:val="en-US"/>
        </w:rPr>
        <w:t xml:space="preserve">for </w:t>
      </w:r>
      <w:r w:rsidR="009C0F61" w:rsidRPr="00793158">
        <w:rPr>
          <w:lang w:val="en-US"/>
        </w:rPr>
        <w:t xml:space="preserve">the sustainable use and </w:t>
      </w:r>
      <w:r w:rsidR="006429E9" w:rsidRPr="00793158">
        <w:rPr>
          <w:lang w:val="en-US"/>
        </w:rPr>
        <w:t xml:space="preserve">conservation </w:t>
      </w:r>
      <w:r w:rsidR="00134F79" w:rsidRPr="00793158">
        <w:rPr>
          <w:szCs w:val="22"/>
        </w:rPr>
        <w:t>o</w:t>
      </w:r>
      <w:r w:rsidR="009C0F61" w:rsidRPr="00793158">
        <w:rPr>
          <w:szCs w:val="22"/>
        </w:rPr>
        <w:t>f</w:t>
      </w:r>
      <w:r w:rsidR="00134F79" w:rsidRPr="00793158">
        <w:rPr>
          <w:szCs w:val="22"/>
        </w:rPr>
        <w:t xml:space="preserve"> biodiversity </w:t>
      </w:r>
      <w:r w:rsidR="009C0F61" w:rsidRPr="00793158">
        <w:rPr>
          <w:szCs w:val="22"/>
        </w:rPr>
        <w:t xml:space="preserve">and the promotion of biodiversity </w:t>
      </w:r>
      <w:r w:rsidR="00134F79" w:rsidRPr="00793158">
        <w:rPr>
          <w:szCs w:val="22"/>
        </w:rPr>
        <w:t xml:space="preserve">and health linkages are incorporated in </w:t>
      </w:r>
      <w:r w:rsidR="0034212E" w:rsidRPr="00793158">
        <w:rPr>
          <w:szCs w:val="22"/>
        </w:rPr>
        <w:t>n</w:t>
      </w:r>
      <w:r w:rsidR="00134F79" w:rsidRPr="00793158">
        <w:rPr>
          <w:szCs w:val="22"/>
        </w:rPr>
        <w:t>ational</w:t>
      </w:r>
      <w:r w:rsidR="00044F24" w:rsidRPr="00793158">
        <w:rPr>
          <w:szCs w:val="22"/>
        </w:rPr>
        <w:t xml:space="preserve"> education curricula, national</w:t>
      </w:r>
      <w:r w:rsidR="00134F79" w:rsidRPr="00793158">
        <w:rPr>
          <w:szCs w:val="22"/>
        </w:rPr>
        <w:t xml:space="preserve"> </w:t>
      </w:r>
      <w:r w:rsidR="0034212E" w:rsidRPr="00793158">
        <w:rPr>
          <w:szCs w:val="22"/>
        </w:rPr>
        <w:t>b</w:t>
      </w:r>
      <w:r w:rsidR="00134F79" w:rsidRPr="00793158">
        <w:rPr>
          <w:szCs w:val="22"/>
        </w:rPr>
        <w:t xml:space="preserve">iodiversity </w:t>
      </w:r>
      <w:r w:rsidR="0034212E" w:rsidRPr="00793158">
        <w:rPr>
          <w:szCs w:val="22"/>
        </w:rPr>
        <w:t>s</w:t>
      </w:r>
      <w:r w:rsidR="00134F79" w:rsidRPr="00793158">
        <w:rPr>
          <w:szCs w:val="22"/>
        </w:rPr>
        <w:t xml:space="preserve">trategies and </w:t>
      </w:r>
      <w:r w:rsidR="0034212E" w:rsidRPr="00793158">
        <w:rPr>
          <w:szCs w:val="22"/>
        </w:rPr>
        <w:t>a</w:t>
      </w:r>
      <w:r w:rsidR="00134F79" w:rsidRPr="00793158">
        <w:rPr>
          <w:szCs w:val="22"/>
        </w:rPr>
        <w:t xml:space="preserve">ction </w:t>
      </w:r>
      <w:r w:rsidR="0034212E" w:rsidRPr="00793158">
        <w:rPr>
          <w:szCs w:val="22"/>
        </w:rPr>
        <w:t>p</w:t>
      </w:r>
      <w:r w:rsidR="00134F79" w:rsidRPr="00793158">
        <w:rPr>
          <w:szCs w:val="22"/>
        </w:rPr>
        <w:t>lans, in health strategies and action plans</w:t>
      </w:r>
      <w:r w:rsidR="007E15B1" w:rsidRPr="00793158">
        <w:rPr>
          <w:szCs w:val="22"/>
        </w:rPr>
        <w:t>, in accordance with national circumstances and priorities</w:t>
      </w:r>
      <w:r w:rsidR="00134F79" w:rsidRPr="00793158">
        <w:rPr>
          <w:szCs w:val="22"/>
        </w:rPr>
        <w:t>;</w:t>
      </w:r>
    </w:p>
    <w:p w14:paraId="2506F9EB" w14:textId="3DC4E0AA"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(d)</w:t>
      </w:r>
      <w:r w:rsidRPr="00793158">
        <w:rPr>
          <w:szCs w:val="22"/>
        </w:rPr>
        <w:tab/>
      </w:r>
      <w:r w:rsidR="00134F79" w:rsidRPr="00793158">
        <w:rPr>
          <w:szCs w:val="22"/>
        </w:rPr>
        <w:t>Non-state actors from various countries pledge to commitments on biodiversity and health under Action Agenda “Reversing Biodiversity Loss and Promoting Positive Gains to 2030”.</w:t>
      </w:r>
      <w:r w:rsidR="00134F79" w:rsidRPr="00793158">
        <w:rPr>
          <w:rStyle w:val="FootnoteReference"/>
          <w:szCs w:val="22"/>
        </w:rPr>
        <w:footnoteReference w:id="54"/>
      </w:r>
    </w:p>
    <w:p w14:paraId="17AE76ED" w14:textId="3BF1D23C" w:rsidR="00134F79" w:rsidRPr="00793158" w:rsidRDefault="00134F79" w:rsidP="00967EC1">
      <w:pPr>
        <w:pStyle w:val="Heading1longmultiline"/>
        <w:suppressLineNumbers/>
        <w:suppressAutoHyphens/>
        <w:kinsoku w:val="0"/>
        <w:overflowPunct w:val="0"/>
        <w:autoSpaceDE w:val="0"/>
        <w:autoSpaceDN w:val="0"/>
        <w:adjustRightInd w:val="0"/>
        <w:snapToGrid w:val="0"/>
        <w:spacing w:before="120"/>
        <w:ind w:left="0" w:firstLine="0"/>
        <w:jc w:val="center"/>
        <w:rPr>
          <w:kern w:val="22"/>
          <w:szCs w:val="22"/>
        </w:rPr>
      </w:pPr>
      <w:bookmarkStart w:id="17" w:name="_Toc70344432"/>
      <w:r w:rsidRPr="00793158">
        <w:rPr>
          <w:kern w:val="22"/>
          <w:szCs w:val="22"/>
        </w:rPr>
        <w:t>ELEMENT 4: SURVEILLANCE AND MONITORING TO ADDRESS HEALTH THREATS</w:t>
      </w:r>
      <w:bookmarkEnd w:id="17"/>
    </w:p>
    <w:p w14:paraId="1B1531AD" w14:textId="49DB7A6F"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Supporting objective</w:t>
      </w:r>
    </w:p>
    <w:p w14:paraId="171F6994" w14:textId="42A1E186"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To strengthen planning, surveillance and mitigation efforts to address health threats, including the risk of foodborne diseases, </w:t>
      </w:r>
      <w:r w:rsidR="009147B5" w:rsidRPr="00793158">
        <w:rPr>
          <w:kern w:val="22"/>
          <w:szCs w:val="22"/>
        </w:rPr>
        <w:t xml:space="preserve">plant and animal diseases, </w:t>
      </w:r>
      <w:r w:rsidR="004107FC" w:rsidRPr="00793158">
        <w:rPr>
          <w:kern w:val="22"/>
          <w:szCs w:val="22"/>
        </w:rPr>
        <w:t>n</w:t>
      </w:r>
      <w:r w:rsidRPr="00793158">
        <w:rPr>
          <w:kern w:val="22"/>
          <w:szCs w:val="22"/>
        </w:rPr>
        <w:t xml:space="preserve">eglected </w:t>
      </w:r>
      <w:r w:rsidR="004107FC" w:rsidRPr="00793158">
        <w:rPr>
          <w:kern w:val="22"/>
          <w:szCs w:val="22"/>
        </w:rPr>
        <w:t>t</w:t>
      </w:r>
      <w:r w:rsidRPr="00793158">
        <w:rPr>
          <w:kern w:val="22"/>
          <w:szCs w:val="22"/>
        </w:rPr>
        <w:t xml:space="preserve">ropical diseases, </w:t>
      </w:r>
      <w:r w:rsidR="009147B5" w:rsidRPr="00793158">
        <w:rPr>
          <w:kern w:val="22"/>
          <w:szCs w:val="22"/>
        </w:rPr>
        <w:t>emerging infectious diseases, vector-borne diseases and</w:t>
      </w:r>
      <w:r w:rsidRPr="00793158">
        <w:rPr>
          <w:kern w:val="22"/>
          <w:szCs w:val="22"/>
        </w:rPr>
        <w:t xml:space="preserve"> zoonotic pathogen spillover, outbreaks, epidemics, and pandemics of zoonotic origin, through One Health approaches </w:t>
      </w:r>
      <w:r w:rsidR="00E20275" w:rsidRPr="00793158">
        <w:rPr>
          <w:kern w:val="22"/>
          <w:szCs w:val="22"/>
        </w:rPr>
        <w:t>among other holistic approaches</w:t>
      </w:r>
      <w:r w:rsidR="00595274" w:rsidRPr="00793158">
        <w:rPr>
          <w:kern w:val="22"/>
          <w:szCs w:val="22"/>
        </w:rPr>
        <w:t>,</w:t>
      </w:r>
      <w:r w:rsidR="00E20275" w:rsidRPr="00793158">
        <w:rPr>
          <w:kern w:val="22"/>
          <w:szCs w:val="22"/>
        </w:rPr>
        <w:t xml:space="preserve"> </w:t>
      </w:r>
      <w:r w:rsidRPr="00793158">
        <w:rPr>
          <w:kern w:val="22"/>
          <w:szCs w:val="22"/>
        </w:rPr>
        <w:t>and the rapid international sharing of information, data, sample.</w:t>
      </w:r>
    </w:p>
    <w:p w14:paraId="2B22214B" w14:textId="527C51EA"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Rationale</w:t>
      </w:r>
    </w:p>
    <w:p w14:paraId="5763FB82" w14:textId="7A9704AB" w:rsidR="00134F79" w:rsidRPr="00793158" w:rsidRDefault="00134F79" w:rsidP="00C56976">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Reinforcing surveillance of biodiversity, including on wildlife habitats</w:t>
      </w:r>
      <w:r w:rsidR="00CB1B7F" w:rsidRPr="00793158">
        <w:rPr>
          <w:kern w:val="22"/>
          <w:szCs w:val="22"/>
        </w:rPr>
        <w:t xml:space="preserve"> </w:t>
      </w:r>
      <w:r w:rsidRPr="00793158">
        <w:rPr>
          <w:kern w:val="22"/>
          <w:szCs w:val="22"/>
        </w:rPr>
        <w:t>and</w:t>
      </w:r>
      <w:r w:rsidR="00412B5E" w:rsidRPr="00793158">
        <w:rPr>
          <w:kern w:val="22"/>
          <w:szCs w:val="22"/>
        </w:rPr>
        <w:t xml:space="preserve"> </w:t>
      </w:r>
      <w:r w:rsidR="005C2FD1" w:rsidRPr="00793158">
        <w:rPr>
          <w:kern w:val="22"/>
          <w:szCs w:val="22"/>
        </w:rPr>
        <w:t>assessing</w:t>
      </w:r>
      <w:r w:rsidRPr="00793158">
        <w:rPr>
          <w:kern w:val="22"/>
          <w:szCs w:val="22"/>
        </w:rPr>
        <w:t xml:space="preserve"> </w:t>
      </w:r>
      <w:r w:rsidRPr="00793158">
        <w:rPr>
          <w:rStyle w:val="eop"/>
          <w:rFonts w:eastAsia="Arial"/>
          <w:bCs/>
          <w:kern w:val="22"/>
          <w:szCs w:val="22"/>
        </w:rPr>
        <w:t>zoonotic pathogen spillover risk</w:t>
      </w:r>
      <w:r w:rsidRPr="00793158">
        <w:rPr>
          <w:kern w:val="22"/>
          <w:szCs w:val="22"/>
        </w:rPr>
        <w:t xml:space="preserve"> is instrumental to better address health threats and disease risks. Zoonotic disease and pandemics risk can be reduced, mostly by </w:t>
      </w:r>
      <w:r w:rsidR="00E20275" w:rsidRPr="00793158">
        <w:rPr>
          <w:kern w:val="22"/>
          <w:szCs w:val="22"/>
        </w:rPr>
        <w:t xml:space="preserve">conserving </w:t>
      </w:r>
      <w:r w:rsidR="008A5FEF" w:rsidRPr="00793158">
        <w:rPr>
          <w:kern w:val="22"/>
          <w:szCs w:val="22"/>
        </w:rPr>
        <w:t>natural</w:t>
      </w:r>
      <w:r w:rsidR="00741858" w:rsidRPr="00793158">
        <w:rPr>
          <w:kern w:val="22"/>
          <w:szCs w:val="22"/>
        </w:rPr>
        <w:t xml:space="preserve"> ecosystems and</w:t>
      </w:r>
      <w:r w:rsidR="008A73F3" w:rsidRPr="00793158">
        <w:rPr>
          <w:kern w:val="22"/>
          <w:szCs w:val="22"/>
        </w:rPr>
        <w:t xml:space="preserve"> </w:t>
      </w:r>
      <w:r w:rsidRPr="00793158">
        <w:rPr>
          <w:kern w:val="22"/>
          <w:szCs w:val="22"/>
        </w:rPr>
        <w:t>by reducing contact between humans</w:t>
      </w:r>
      <w:r w:rsidR="008A73F3" w:rsidRPr="00793158">
        <w:rPr>
          <w:kern w:val="22"/>
          <w:szCs w:val="22"/>
        </w:rPr>
        <w:t xml:space="preserve"> and </w:t>
      </w:r>
      <w:r w:rsidRPr="00793158">
        <w:rPr>
          <w:kern w:val="22"/>
          <w:szCs w:val="22"/>
        </w:rPr>
        <w:t>livestock</w:t>
      </w:r>
      <w:r w:rsidR="008A73F3" w:rsidRPr="00793158">
        <w:rPr>
          <w:kern w:val="22"/>
          <w:szCs w:val="22"/>
        </w:rPr>
        <w:t xml:space="preserve"> with</w:t>
      </w:r>
      <w:r w:rsidRPr="00793158">
        <w:rPr>
          <w:kern w:val="22"/>
          <w:szCs w:val="22"/>
        </w:rPr>
        <w:t> wild</w:t>
      </w:r>
      <w:r w:rsidR="008A73F3" w:rsidRPr="00793158">
        <w:rPr>
          <w:kern w:val="22"/>
          <w:szCs w:val="22"/>
        </w:rPr>
        <w:t xml:space="preserve"> species</w:t>
      </w:r>
      <w:r w:rsidR="00B52D9A" w:rsidRPr="00793158">
        <w:rPr>
          <w:kern w:val="22"/>
          <w:szCs w:val="22"/>
        </w:rPr>
        <w:t xml:space="preserve"> that may act as reservoirs for potential pathogens</w:t>
      </w:r>
      <w:r w:rsidRPr="00793158">
        <w:rPr>
          <w:kern w:val="22"/>
          <w:szCs w:val="22"/>
        </w:rPr>
        <w:t xml:space="preserve">, </w:t>
      </w:r>
      <w:proofErr w:type="gramStart"/>
      <w:r w:rsidRPr="00793158">
        <w:rPr>
          <w:kern w:val="22"/>
          <w:szCs w:val="22"/>
        </w:rPr>
        <w:t>and also</w:t>
      </w:r>
      <w:proofErr w:type="gramEnd"/>
      <w:r w:rsidRPr="00793158">
        <w:rPr>
          <w:kern w:val="22"/>
          <w:szCs w:val="22"/>
        </w:rPr>
        <w:t xml:space="preserve"> by limiting the introduction of invasive alien species.</w:t>
      </w:r>
      <w:r w:rsidR="00195CA8" w:rsidRPr="00793158">
        <w:rPr>
          <w:kern w:val="22"/>
          <w:szCs w:val="22"/>
        </w:rPr>
        <w:t xml:space="preserve"> Reinforcing surveillance also requires a substantial increase </w:t>
      </w:r>
      <w:r w:rsidR="007B6F92" w:rsidRPr="00793158">
        <w:rPr>
          <w:kern w:val="22"/>
          <w:szCs w:val="22"/>
        </w:rPr>
        <w:t xml:space="preserve">of </w:t>
      </w:r>
      <w:r w:rsidR="00195CA8" w:rsidRPr="00793158">
        <w:rPr>
          <w:kern w:val="22"/>
          <w:szCs w:val="22"/>
        </w:rPr>
        <w:t>adequate means of implementation, such as capacity</w:t>
      </w:r>
      <w:r w:rsidR="00953055" w:rsidRPr="00793158">
        <w:rPr>
          <w:kern w:val="22"/>
          <w:szCs w:val="22"/>
        </w:rPr>
        <w:t>-</w:t>
      </w:r>
      <w:r w:rsidR="00195CA8" w:rsidRPr="00793158">
        <w:rPr>
          <w:kern w:val="22"/>
          <w:szCs w:val="22"/>
        </w:rPr>
        <w:t>building and development, technology transfer</w:t>
      </w:r>
      <w:r w:rsidR="00595274" w:rsidRPr="00793158">
        <w:rPr>
          <w:kern w:val="22"/>
          <w:szCs w:val="22"/>
        </w:rPr>
        <w:t xml:space="preserve">, </w:t>
      </w:r>
      <w:r w:rsidR="00195CA8" w:rsidRPr="00793158">
        <w:rPr>
          <w:kern w:val="22"/>
          <w:szCs w:val="22"/>
        </w:rPr>
        <w:t xml:space="preserve">scientific and technical </w:t>
      </w:r>
      <w:proofErr w:type="gramStart"/>
      <w:r w:rsidR="00195CA8" w:rsidRPr="00793158">
        <w:rPr>
          <w:kern w:val="22"/>
          <w:szCs w:val="22"/>
        </w:rPr>
        <w:t>cooperation</w:t>
      </w:r>
      <w:proofErr w:type="gramEnd"/>
      <w:r w:rsidR="00476095" w:rsidRPr="00793158">
        <w:rPr>
          <w:kern w:val="22"/>
          <w:szCs w:val="22"/>
        </w:rPr>
        <w:t xml:space="preserve"> and funding, especially for developing countr</w:t>
      </w:r>
      <w:r w:rsidR="00BE1874" w:rsidRPr="00793158">
        <w:rPr>
          <w:kern w:val="22"/>
          <w:szCs w:val="22"/>
        </w:rPr>
        <w:t>ies</w:t>
      </w:r>
      <w:r w:rsidR="00476095" w:rsidRPr="00793158">
        <w:rPr>
          <w:kern w:val="22"/>
          <w:szCs w:val="22"/>
        </w:rPr>
        <w:t>.</w:t>
      </w:r>
    </w:p>
    <w:p w14:paraId="31B48C16" w14:textId="065F59B9"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lastRenderedPageBreak/>
        <w:t>Action area 4.1. Reinforce surveillance and monitoring systems through cross-sectoral collaboration, in line with One Health approaches</w:t>
      </w:r>
    </w:p>
    <w:p w14:paraId="766EE402" w14:textId="47531285"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172E0D86" w14:textId="5F62A4D2"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4.1.1.</w:t>
      </w:r>
      <w:r w:rsidRPr="00793158">
        <w:rPr>
          <w:rStyle w:val="eop"/>
          <w:rFonts w:eastAsia="Arial"/>
          <w:b/>
          <w:szCs w:val="22"/>
        </w:rPr>
        <w:tab/>
      </w:r>
      <w:r w:rsidRPr="00793158">
        <w:rPr>
          <w:rStyle w:val="eop"/>
          <w:rFonts w:eastAsia="Arial"/>
          <w:bCs/>
          <w:szCs w:val="22"/>
        </w:rPr>
        <w:t xml:space="preserve">Strengthen cross-sectoral and trans-disciplinary surveillance of essential components of pandemics preparedness, including on emerging infectious pathogens and diseases, vector-borne diseases, neglected tropical diseases, </w:t>
      </w:r>
      <w:r w:rsidRPr="00793158">
        <w:rPr>
          <w:szCs w:val="22"/>
        </w:rPr>
        <w:t>transboundary animal diseases,</w:t>
      </w:r>
      <w:r w:rsidRPr="00793158">
        <w:rPr>
          <w:rStyle w:val="eop"/>
          <w:rFonts w:eastAsia="Arial"/>
          <w:bCs/>
          <w:szCs w:val="22"/>
        </w:rPr>
        <w:t xml:space="preserve"> zoonotic pathogen spillover risk, alien species, plants and habitats of wildlife;</w:t>
      </w:r>
    </w:p>
    <w:p w14:paraId="5CC99DA0" w14:textId="5C60E59D"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rFonts w:eastAsia="Arial"/>
          <w:b/>
          <w:szCs w:val="22"/>
        </w:rPr>
        <w:t>4.1.2.</w:t>
      </w:r>
      <w:r w:rsidRPr="00793158">
        <w:rPr>
          <w:rFonts w:eastAsia="Arial"/>
          <w:b/>
          <w:szCs w:val="22"/>
        </w:rPr>
        <w:tab/>
      </w:r>
      <w:r w:rsidRPr="00793158">
        <w:rPr>
          <w:szCs w:val="22"/>
        </w:rPr>
        <w:t xml:space="preserve">Promote community-based surveillance, </w:t>
      </w:r>
      <w:r w:rsidR="00102343" w:rsidRPr="00793158">
        <w:t>and participatory monitoring from</w:t>
      </w:r>
      <w:r w:rsidR="0041534A" w:rsidRPr="00793158">
        <w:t xml:space="preserve"> indigenous peoples and local communities</w:t>
      </w:r>
      <w:r w:rsidR="00102343" w:rsidRPr="00793158">
        <w:t>, as elements of pandemic preparedness,</w:t>
      </w:r>
      <w:r w:rsidR="00102343" w:rsidRPr="00793158">
        <w:rPr>
          <w:szCs w:val="22"/>
        </w:rPr>
        <w:t xml:space="preserve"> </w:t>
      </w:r>
      <w:r w:rsidRPr="00793158">
        <w:rPr>
          <w:szCs w:val="22"/>
        </w:rPr>
        <w:t xml:space="preserve">with particular attention to people who have contact with wildlife, livestock and farmed </w:t>
      </w:r>
      <w:proofErr w:type="gramStart"/>
      <w:r w:rsidRPr="00793158">
        <w:rPr>
          <w:szCs w:val="22"/>
        </w:rPr>
        <w:t>animals;</w:t>
      </w:r>
      <w:proofErr w:type="gramEnd"/>
    </w:p>
    <w:p w14:paraId="3DB0FC0F" w14:textId="58FA4FE8"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rFonts w:eastAsia="Arial"/>
          <w:b/>
          <w:szCs w:val="22"/>
        </w:rPr>
        <w:t>4.1.3.</w:t>
      </w:r>
      <w:r w:rsidRPr="00793158">
        <w:rPr>
          <w:rFonts w:eastAsia="Arial"/>
          <w:b/>
          <w:szCs w:val="22"/>
        </w:rPr>
        <w:tab/>
      </w:r>
      <w:r w:rsidRPr="00793158">
        <w:rPr>
          <w:szCs w:val="22"/>
        </w:rPr>
        <w:t>Monitor wildlife population resilience and maintain wildlife surveillance for high-risk pathogens, especially where there is a large diversity of viral strains in wildlife with significant potential for spillover to people;</w:t>
      </w:r>
    </w:p>
    <w:p w14:paraId="49C2ABBB" w14:textId="37750A2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4.1.4.</w:t>
      </w:r>
      <w:r w:rsidRPr="00793158">
        <w:rPr>
          <w:rStyle w:val="eop"/>
          <w:rFonts w:eastAsia="Arial"/>
          <w:b/>
          <w:szCs w:val="22"/>
        </w:rPr>
        <w:tab/>
      </w:r>
      <w:r w:rsidRPr="00793158">
        <w:rPr>
          <w:rStyle w:val="eop"/>
          <w:rFonts w:eastAsia="Arial"/>
          <w:bCs/>
          <w:szCs w:val="22"/>
        </w:rPr>
        <w:t>Increase surveillance of wildlife disease events</w:t>
      </w:r>
      <w:r w:rsidR="00CA3556" w:rsidRPr="00793158">
        <w:rPr>
          <w:rStyle w:val="eop"/>
          <w:rFonts w:eastAsia="Arial"/>
          <w:bCs/>
          <w:szCs w:val="22"/>
        </w:rPr>
        <w:t xml:space="preserve"> and</w:t>
      </w:r>
      <w:r w:rsidRPr="00793158">
        <w:rPr>
          <w:rStyle w:val="eop"/>
          <w:rFonts w:eastAsia="Arial"/>
          <w:bCs/>
          <w:szCs w:val="22"/>
        </w:rPr>
        <w:t xml:space="preserve"> emerging/</w:t>
      </w:r>
      <w:r w:rsidR="00CA3556" w:rsidRPr="00793158">
        <w:rPr>
          <w:rStyle w:val="eop"/>
          <w:rFonts w:eastAsia="Arial"/>
          <w:bCs/>
          <w:szCs w:val="22"/>
        </w:rPr>
        <w:t>re</w:t>
      </w:r>
      <w:r w:rsidR="00BF234A" w:rsidRPr="00793158">
        <w:rPr>
          <w:rStyle w:val="eop"/>
          <w:rFonts w:eastAsia="Arial"/>
          <w:bCs/>
          <w:szCs w:val="22"/>
        </w:rPr>
        <w:t>-emerging</w:t>
      </w:r>
      <w:r w:rsidR="00CA3556" w:rsidRPr="00793158">
        <w:rPr>
          <w:rStyle w:val="eop"/>
          <w:rFonts w:eastAsia="Arial"/>
          <w:bCs/>
          <w:szCs w:val="22"/>
        </w:rPr>
        <w:t xml:space="preserve"> </w:t>
      </w:r>
      <w:r w:rsidRPr="00793158">
        <w:rPr>
          <w:rStyle w:val="eop"/>
          <w:rFonts w:eastAsia="Arial"/>
          <w:bCs/>
          <w:szCs w:val="22"/>
        </w:rPr>
        <w:t>and exacerbat</w:t>
      </w:r>
      <w:r w:rsidR="00BF234A" w:rsidRPr="00793158">
        <w:rPr>
          <w:rStyle w:val="eop"/>
          <w:rFonts w:eastAsia="Arial"/>
          <w:bCs/>
          <w:szCs w:val="22"/>
        </w:rPr>
        <w:t>ed</w:t>
      </w:r>
      <w:r w:rsidRPr="00793158">
        <w:rPr>
          <w:rStyle w:val="eop"/>
          <w:rFonts w:eastAsia="Arial"/>
          <w:bCs/>
          <w:szCs w:val="22"/>
        </w:rPr>
        <w:t xml:space="preserve"> communicable disease threats, including water-borne, vector-borne, food-borne diseases and </w:t>
      </w:r>
      <w:r w:rsidRPr="00793158">
        <w:rPr>
          <w:szCs w:val="22"/>
        </w:rPr>
        <w:t>transboundary animal diseases</w:t>
      </w:r>
      <w:r w:rsidRPr="00793158">
        <w:rPr>
          <w:rStyle w:val="eop"/>
          <w:rFonts w:eastAsia="Arial"/>
          <w:bCs/>
          <w:szCs w:val="22"/>
        </w:rPr>
        <w:t>;</w:t>
      </w:r>
    </w:p>
    <w:p w14:paraId="4C430E6F" w14:textId="49657493"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4.1.5.</w:t>
      </w:r>
      <w:r w:rsidRPr="00793158">
        <w:rPr>
          <w:rStyle w:val="eop"/>
          <w:rFonts w:eastAsia="Arial"/>
          <w:b/>
          <w:kern w:val="22"/>
          <w:szCs w:val="22"/>
        </w:rPr>
        <w:tab/>
      </w:r>
      <w:r w:rsidRPr="00793158">
        <w:rPr>
          <w:rStyle w:val="eop"/>
          <w:rFonts w:eastAsia="Arial"/>
          <w:bCs/>
          <w:kern w:val="22"/>
          <w:szCs w:val="22"/>
        </w:rPr>
        <w:t>Promote prompt and clear, timely, and publicly accessible information sharing and systematic collection, analysis, interpretation and dissemination of data on health;</w:t>
      </w:r>
    </w:p>
    <w:p w14:paraId="438D8893" w14:textId="201324F4"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793158">
        <w:rPr>
          <w:rStyle w:val="eop"/>
          <w:rFonts w:eastAsia="Arial"/>
          <w:b/>
          <w:szCs w:val="22"/>
        </w:rPr>
        <w:t>4.1.6.</w:t>
      </w:r>
      <w:r w:rsidRPr="00793158">
        <w:rPr>
          <w:rStyle w:val="eop"/>
          <w:rFonts w:eastAsia="Arial"/>
          <w:b/>
          <w:szCs w:val="22"/>
        </w:rPr>
        <w:tab/>
      </w:r>
      <w:r w:rsidRPr="00793158">
        <w:rPr>
          <w:rStyle w:val="eop"/>
          <w:rFonts w:eastAsia="Arial"/>
          <w:bCs/>
          <w:szCs w:val="22"/>
        </w:rPr>
        <w:t>Enable the</w:t>
      </w:r>
      <w:r w:rsidRPr="00793158">
        <w:rPr>
          <w:szCs w:val="22"/>
        </w:rPr>
        <w:t xml:space="preserve"> timely</w:t>
      </w:r>
      <w:r w:rsidR="004C0BB5" w:rsidRPr="00793158">
        <w:rPr>
          <w:szCs w:val="22"/>
        </w:rPr>
        <w:t>,</w:t>
      </w:r>
      <w:r w:rsidR="00BF234A" w:rsidRPr="00793158">
        <w:rPr>
          <w:szCs w:val="22"/>
        </w:rPr>
        <w:t xml:space="preserve"> open</w:t>
      </w:r>
      <w:r w:rsidR="004C0BB5" w:rsidRPr="00793158">
        <w:rPr>
          <w:szCs w:val="22"/>
        </w:rPr>
        <w:t xml:space="preserve"> and secure</w:t>
      </w:r>
      <w:r w:rsidR="00BF234A" w:rsidRPr="00793158">
        <w:rPr>
          <w:szCs w:val="22"/>
        </w:rPr>
        <w:t xml:space="preserve"> </w:t>
      </w:r>
      <w:r w:rsidRPr="00793158">
        <w:rPr>
          <w:szCs w:val="22"/>
        </w:rPr>
        <w:t>sharing of pathogens, specimens, sequence information and relevant meta data which are essential for the rapid development of medical biotechnology, diagnostic assays, therapeutic interventions, vaccine development and prophylactic measures;</w:t>
      </w:r>
      <w:r w:rsidRPr="00793158">
        <w:rPr>
          <w:rStyle w:val="FootnoteReference"/>
          <w:szCs w:val="22"/>
        </w:rPr>
        <w:footnoteReference w:id="55"/>
      </w:r>
    </w:p>
    <w:p w14:paraId="27BD377C" w14:textId="197D739E"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Style w:val="eop"/>
          <w:rFonts w:eastAsia="Arial"/>
          <w:b/>
          <w:szCs w:val="22"/>
        </w:rPr>
        <w:t>4.1.7.</w:t>
      </w:r>
      <w:r w:rsidRPr="00793158">
        <w:rPr>
          <w:rStyle w:val="eop"/>
          <w:rFonts w:eastAsia="Arial"/>
          <w:b/>
          <w:szCs w:val="22"/>
        </w:rPr>
        <w:tab/>
      </w:r>
      <w:r w:rsidR="00B362F0" w:rsidRPr="00793158">
        <w:rPr>
          <w:lang w:val="en-US"/>
        </w:rPr>
        <w:t xml:space="preserve">Design, implement and </w:t>
      </w:r>
      <w:r w:rsidR="00B362F0" w:rsidRPr="00793158">
        <w:rPr>
          <w:rStyle w:val="eop"/>
          <w:rFonts w:eastAsia="Arial"/>
          <w:bCs/>
          <w:szCs w:val="22"/>
        </w:rPr>
        <w:t>e</w:t>
      </w:r>
      <w:r w:rsidRPr="00793158">
        <w:rPr>
          <w:rStyle w:val="eop"/>
          <w:rFonts w:eastAsia="Arial"/>
          <w:bCs/>
          <w:szCs w:val="22"/>
        </w:rPr>
        <w:t xml:space="preserve">nsure the use of early warning systems </w:t>
      </w:r>
      <w:r w:rsidRPr="00793158">
        <w:rPr>
          <w:szCs w:val="22"/>
        </w:rPr>
        <w:t>for eventual invasions, by alien species, including through E-DNA analysis and monitoring</w:t>
      </w:r>
      <w:r w:rsidRPr="00793158">
        <w:rPr>
          <w:rStyle w:val="eop"/>
          <w:rFonts w:eastAsia="Arial"/>
          <w:bCs/>
          <w:szCs w:val="22"/>
        </w:rPr>
        <w:t xml:space="preserve">, and warning systems such as the WAHIS and WAHIS-Wild developed by the World Organisation for Animal </w:t>
      </w:r>
      <w:r w:rsidR="006E7703" w:rsidRPr="00793158">
        <w:rPr>
          <w:rStyle w:val="eop"/>
          <w:rFonts w:eastAsia="Arial"/>
          <w:bCs/>
          <w:szCs w:val="22"/>
        </w:rPr>
        <w:t>H</w:t>
      </w:r>
      <w:r w:rsidRPr="00793158">
        <w:rPr>
          <w:rStyle w:val="eop"/>
          <w:rFonts w:eastAsia="Arial"/>
          <w:bCs/>
          <w:szCs w:val="22"/>
        </w:rPr>
        <w:t>ealth (OIE), the Global Outbreak</w:t>
      </w:r>
      <w:r w:rsidR="006E7703" w:rsidRPr="00793158">
        <w:rPr>
          <w:rStyle w:val="eop"/>
          <w:rFonts w:eastAsia="Arial"/>
          <w:bCs/>
          <w:szCs w:val="22"/>
        </w:rPr>
        <w:t xml:space="preserve"> </w:t>
      </w:r>
      <w:r w:rsidRPr="00793158">
        <w:rPr>
          <w:rStyle w:val="eop"/>
          <w:rFonts w:eastAsia="Arial"/>
          <w:szCs w:val="22"/>
        </w:rPr>
        <w:t>Alert</w:t>
      </w:r>
      <w:r w:rsidR="00935DF8" w:rsidRPr="00793158">
        <w:rPr>
          <w:rStyle w:val="eop"/>
          <w:rFonts w:eastAsia="Arial"/>
          <w:bCs/>
          <w:szCs w:val="22"/>
        </w:rPr>
        <w:t xml:space="preserve"> </w:t>
      </w:r>
      <w:r w:rsidRPr="00793158">
        <w:rPr>
          <w:rStyle w:val="eop"/>
          <w:rFonts w:eastAsia="Arial"/>
          <w:bCs/>
          <w:szCs w:val="22"/>
        </w:rPr>
        <w:t>and Response Network-(</w:t>
      </w:r>
      <w:r w:rsidRPr="00793158">
        <w:rPr>
          <w:rStyle w:val="eop"/>
          <w:rFonts w:eastAsia="Arial"/>
          <w:szCs w:val="22"/>
        </w:rPr>
        <w:t>GOARN</w:t>
      </w:r>
      <w:r w:rsidRPr="00793158">
        <w:rPr>
          <w:rStyle w:val="eop"/>
          <w:rFonts w:eastAsia="Arial"/>
          <w:bCs/>
          <w:szCs w:val="22"/>
        </w:rPr>
        <w:t>) developed by the World Health Organization (WHO), and the implementation of International Health Regulations (IHR);</w:t>
      </w:r>
    </w:p>
    <w:p w14:paraId="06B5A24B" w14:textId="0E9B0F28" w:rsidR="007E6AF3" w:rsidRPr="00793158" w:rsidRDefault="007E6AF3"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793158">
        <w:rPr>
          <w:rStyle w:val="eop"/>
          <w:rFonts w:eastAsia="Arial"/>
          <w:b/>
          <w:szCs w:val="22"/>
        </w:rPr>
        <w:t>4.1.7.</w:t>
      </w:r>
      <w:r w:rsidRPr="00793158">
        <w:rPr>
          <w:rStyle w:val="eop"/>
          <w:rFonts w:eastAsia="Arial"/>
          <w:b/>
          <w:i/>
          <w:iCs/>
          <w:szCs w:val="22"/>
        </w:rPr>
        <w:t>bis</w:t>
      </w:r>
      <w:r w:rsidRPr="00793158">
        <w:rPr>
          <w:rStyle w:val="eop"/>
          <w:rFonts w:eastAsia="Arial"/>
          <w:bCs/>
          <w:szCs w:val="22"/>
        </w:rPr>
        <w:t xml:space="preserve"> Invest in early warning systems and matching infrastructure that can provide rapid, effective responses to emerging threats, including epidemiological and laboratory capacity, with appropriate data systems, taking into account the specific capacity gaps faced by developing </w:t>
      </w:r>
      <w:proofErr w:type="gramStart"/>
      <w:r w:rsidR="002A6BF8" w:rsidRPr="00793158">
        <w:rPr>
          <w:rStyle w:val="eop"/>
          <w:rFonts w:eastAsia="Arial"/>
          <w:bCs/>
          <w:szCs w:val="22"/>
        </w:rPr>
        <w:t>countries</w:t>
      </w:r>
      <w:r w:rsidRPr="00793158">
        <w:rPr>
          <w:rStyle w:val="eop"/>
          <w:rFonts w:eastAsia="Arial"/>
          <w:bCs/>
          <w:szCs w:val="22"/>
        </w:rPr>
        <w:t>;</w:t>
      </w:r>
      <w:proofErr w:type="gramEnd"/>
    </w:p>
    <w:p w14:paraId="21065FD9" w14:textId="761FA592" w:rsidR="00134F79" w:rsidRPr="00793158" w:rsidRDefault="00134F79" w:rsidP="00E12708">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4.1.8.</w:t>
      </w:r>
      <w:r w:rsidRPr="00793158">
        <w:rPr>
          <w:rStyle w:val="eop"/>
          <w:rFonts w:eastAsia="Arial"/>
          <w:b/>
          <w:kern w:val="22"/>
          <w:szCs w:val="22"/>
        </w:rPr>
        <w:tab/>
      </w:r>
      <w:r w:rsidRPr="00793158">
        <w:rPr>
          <w:rStyle w:val="eop"/>
          <w:rFonts w:eastAsia="Arial"/>
          <w:bCs/>
          <w:kern w:val="22"/>
          <w:szCs w:val="22"/>
        </w:rPr>
        <w:t>Foster effective and efficient collaboration among experts,</w:t>
      </w:r>
      <w:r w:rsidRPr="00793158">
        <w:rPr>
          <w:rStyle w:val="FootnoteReference"/>
          <w:rFonts w:eastAsia="Arial"/>
          <w:bCs/>
          <w:kern w:val="22"/>
          <w:szCs w:val="22"/>
        </w:rPr>
        <w:footnoteReference w:id="56"/>
      </w:r>
      <w:r w:rsidRPr="00793158">
        <w:rPr>
          <w:rStyle w:val="eop"/>
          <w:rFonts w:eastAsia="Arial"/>
          <w:bCs/>
          <w:kern w:val="22"/>
          <w:szCs w:val="22"/>
        </w:rPr>
        <w:t xml:space="preserve"> to provide cross-sectoral scientific guidance, contribute to disease surveillance programmes, assess and discuss potential trade-offs.</w:t>
      </w:r>
      <w:r w:rsidRPr="00793158">
        <w:rPr>
          <w:rStyle w:val="FootnoteReference"/>
          <w:rFonts w:eastAsia="Arial"/>
          <w:bCs/>
          <w:kern w:val="22"/>
          <w:szCs w:val="22"/>
        </w:rPr>
        <w:footnoteReference w:id="57"/>
      </w:r>
    </w:p>
    <w:p w14:paraId="0C97CC78" w14:textId="6D3974B5"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793158">
        <w:rPr>
          <w:i/>
          <w:iCs/>
          <w:kern w:val="22"/>
          <w:szCs w:val="22"/>
        </w:rPr>
        <w:t>Implementation milestones for monitoring purpose by 2030</w:t>
      </w:r>
      <w:r w:rsidR="00CC1315" w:rsidRPr="00793158">
        <w:rPr>
          <w:i/>
          <w:iCs/>
          <w:kern w:val="22"/>
          <w:szCs w:val="22"/>
        </w:rPr>
        <w:t>:</w:t>
      </w:r>
    </w:p>
    <w:p w14:paraId="368BD9C2" w14:textId="15FCFEFF" w:rsidR="00134F79" w:rsidRPr="00793158" w:rsidRDefault="00134F79" w:rsidP="00967EC1">
      <w:pPr>
        <w:pStyle w:val="Para2"/>
        <w:numPr>
          <w:ilvl w:val="0"/>
          <w:numId w:val="135"/>
        </w:numPr>
        <w:suppressLineNumbers/>
        <w:tabs>
          <w:tab w:val="left" w:pos="1276"/>
        </w:tabs>
        <w:suppressAutoHyphens/>
        <w:kinsoku w:val="0"/>
        <w:overflowPunct w:val="0"/>
        <w:adjustRightInd w:val="0"/>
        <w:snapToGrid w:val="0"/>
        <w:ind w:left="0" w:firstLine="709"/>
        <w:rPr>
          <w:kern w:val="22"/>
          <w:szCs w:val="22"/>
        </w:rPr>
      </w:pPr>
      <w:r w:rsidRPr="00793158">
        <w:rPr>
          <w:kern w:val="22"/>
          <w:szCs w:val="22"/>
        </w:rPr>
        <w:t>Cross-sectoral and transdisciplinary efforts on surveillance and monitoring are strengthened, through effective collaboration, reporting or information sharing systems;</w:t>
      </w:r>
    </w:p>
    <w:p w14:paraId="2E2DA9DD" w14:textId="25CF41A6" w:rsidR="00134F79" w:rsidRPr="00793158" w:rsidRDefault="00134F79" w:rsidP="00967EC1">
      <w:pPr>
        <w:pStyle w:val="Para2"/>
        <w:numPr>
          <w:ilvl w:val="0"/>
          <w:numId w:val="135"/>
        </w:numPr>
        <w:suppressLineNumbers/>
        <w:tabs>
          <w:tab w:val="left" w:pos="1276"/>
        </w:tabs>
        <w:suppressAutoHyphens/>
        <w:kinsoku w:val="0"/>
        <w:overflowPunct w:val="0"/>
        <w:adjustRightInd w:val="0"/>
        <w:snapToGrid w:val="0"/>
        <w:ind w:left="0" w:firstLine="709"/>
        <w:rPr>
          <w:kern w:val="22"/>
          <w:szCs w:val="22"/>
        </w:rPr>
      </w:pPr>
      <w:bookmarkStart w:id="18" w:name="_Hlk69901920"/>
      <w:r w:rsidRPr="00793158">
        <w:rPr>
          <w:kern w:val="22"/>
          <w:szCs w:val="22"/>
        </w:rPr>
        <w:t>Proportion of potential hotspots of disease emergence that are under strict protection regime;</w:t>
      </w:r>
    </w:p>
    <w:bookmarkEnd w:id="18"/>
    <w:p w14:paraId="5CD42390" w14:textId="6479AF29" w:rsidR="00D31016" w:rsidRPr="00793158" w:rsidRDefault="00134F79" w:rsidP="00D849FE">
      <w:pPr>
        <w:pStyle w:val="Para2"/>
        <w:numPr>
          <w:ilvl w:val="0"/>
          <w:numId w:val="135"/>
        </w:numPr>
        <w:suppressLineNumbers/>
        <w:tabs>
          <w:tab w:val="left" w:pos="1276"/>
        </w:tabs>
        <w:suppressAutoHyphens/>
        <w:kinsoku w:val="0"/>
        <w:overflowPunct w:val="0"/>
        <w:adjustRightInd w:val="0"/>
        <w:snapToGrid w:val="0"/>
        <w:ind w:left="0" w:firstLine="709"/>
        <w:rPr>
          <w:kern w:val="22"/>
          <w:szCs w:val="22"/>
        </w:rPr>
      </w:pPr>
      <w:r w:rsidRPr="00793158">
        <w:rPr>
          <w:kern w:val="22"/>
          <w:szCs w:val="22"/>
        </w:rPr>
        <w:lastRenderedPageBreak/>
        <w:t xml:space="preserve">Disease alerts are detected and reported through surveillance systems, including the OIE-led </w:t>
      </w:r>
      <w:r w:rsidR="00ED6777" w:rsidRPr="00793158">
        <w:rPr>
          <w:kern w:val="22"/>
          <w:szCs w:val="22"/>
        </w:rPr>
        <w:t>“</w:t>
      </w:r>
      <w:r w:rsidRPr="00793158">
        <w:rPr>
          <w:kern w:val="22"/>
          <w:szCs w:val="22"/>
        </w:rPr>
        <w:t>World Animal Health Information System</w:t>
      </w:r>
      <w:r w:rsidR="00ED6777" w:rsidRPr="00793158">
        <w:rPr>
          <w:kern w:val="22"/>
          <w:szCs w:val="22"/>
        </w:rPr>
        <w:t>”</w:t>
      </w:r>
      <w:r w:rsidRPr="00793158">
        <w:rPr>
          <w:kern w:val="22"/>
          <w:szCs w:val="22"/>
        </w:rPr>
        <w:t xml:space="preserve"> WAHIS and WAHIS–Wild and under the International Health Regulations (IHRs), as appropriate and in line with a “plan–do–check–act” (PDCA) cycle approach.</w:t>
      </w:r>
    </w:p>
    <w:p w14:paraId="5BD1AAB1" w14:textId="458964BE" w:rsidR="00134F79" w:rsidRPr="00793158" w:rsidRDefault="00134F79" w:rsidP="005436B4">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bookmarkStart w:id="19" w:name="_Toc70344433"/>
      <w:r w:rsidRPr="00793158">
        <w:rPr>
          <w:kern w:val="22"/>
          <w:szCs w:val="22"/>
        </w:rPr>
        <w:t>ELEMENT 5: RESEARCH ON BIODIVERSITY AND HEALTH LINKAGES</w:t>
      </w:r>
      <w:bookmarkEnd w:id="19"/>
    </w:p>
    <w:p w14:paraId="158E3AB8" w14:textId="749BC4F4"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Supporting objective</w:t>
      </w:r>
    </w:p>
    <w:p w14:paraId="0C6F6656" w14:textId="22FE7BDD"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To consolidate scientific research and knowledge management to further investigate the full range of linkages between biodiversity and health within the framework of One Health among other holistic approaches, including at the regional and local levels, </w:t>
      </w:r>
      <w:r w:rsidR="00391104" w:rsidRPr="00793158">
        <w:rPr>
          <w:kern w:val="22"/>
          <w:szCs w:val="22"/>
        </w:rPr>
        <w:t xml:space="preserve">considering and </w:t>
      </w:r>
      <w:r w:rsidR="003D53B3" w:rsidRPr="00793158">
        <w:rPr>
          <w:kern w:val="22"/>
          <w:szCs w:val="22"/>
        </w:rPr>
        <w:t>respecting the</w:t>
      </w:r>
      <w:r w:rsidRPr="00793158">
        <w:rPr>
          <w:kern w:val="22"/>
          <w:szCs w:val="22"/>
        </w:rPr>
        <w:t xml:space="preserve"> </w:t>
      </w:r>
      <w:r w:rsidR="00384694" w:rsidRPr="00793158">
        <w:rPr>
          <w:kern w:val="22"/>
          <w:szCs w:val="22"/>
        </w:rPr>
        <w:t xml:space="preserve"> traditional </w:t>
      </w:r>
      <w:r w:rsidR="002B6CDD" w:rsidRPr="00793158">
        <w:rPr>
          <w:kern w:val="22"/>
          <w:szCs w:val="22"/>
        </w:rPr>
        <w:t>knowledge and skills of</w:t>
      </w:r>
      <w:r w:rsidRPr="00793158">
        <w:rPr>
          <w:kern w:val="22"/>
          <w:szCs w:val="22"/>
        </w:rPr>
        <w:t xml:space="preserve"> indigenous peoples and local communities</w:t>
      </w:r>
      <w:r w:rsidR="001A2387" w:rsidRPr="00793158">
        <w:rPr>
          <w:kern w:val="22"/>
          <w:szCs w:val="22"/>
        </w:rPr>
        <w:t>, ensuring that access to traditional knowledge is based on</w:t>
      </w:r>
      <w:r w:rsidR="008E4EF4" w:rsidRPr="00793158">
        <w:rPr>
          <w:kern w:val="22"/>
          <w:szCs w:val="22"/>
        </w:rPr>
        <w:t xml:space="preserve"> their free, prior and informed consent</w:t>
      </w:r>
      <w:r w:rsidR="00596372" w:rsidRPr="00793158">
        <w:rPr>
          <w:kern w:val="22"/>
          <w:szCs w:val="22"/>
        </w:rPr>
        <w:t>, prior and informed consent</w:t>
      </w:r>
      <w:r w:rsidR="0022738B" w:rsidRPr="00793158">
        <w:rPr>
          <w:kern w:val="22"/>
          <w:szCs w:val="22"/>
        </w:rPr>
        <w:t>,</w:t>
      </w:r>
      <w:r w:rsidR="00596372" w:rsidRPr="00793158">
        <w:rPr>
          <w:kern w:val="22"/>
          <w:szCs w:val="22"/>
        </w:rPr>
        <w:t xml:space="preserve"> or approval and involvement</w:t>
      </w:r>
      <w:r w:rsidR="00B160AC" w:rsidRPr="00793158">
        <w:rPr>
          <w:kern w:val="22"/>
          <w:szCs w:val="22"/>
        </w:rPr>
        <w:t xml:space="preserve">, </w:t>
      </w:r>
      <w:r w:rsidR="000568F1" w:rsidRPr="00793158">
        <w:rPr>
          <w:kern w:val="22"/>
          <w:szCs w:val="22"/>
        </w:rPr>
        <w:t>and ensuring</w:t>
      </w:r>
      <w:r w:rsidR="00587293" w:rsidRPr="00793158">
        <w:rPr>
          <w:kern w:val="22"/>
          <w:szCs w:val="22"/>
        </w:rPr>
        <w:t xml:space="preserve"> </w:t>
      </w:r>
      <w:r w:rsidR="003A443D" w:rsidRPr="00793158">
        <w:rPr>
          <w:kern w:val="22"/>
          <w:szCs w:val="22"/>
        </w:rPr>
        <w:t xml:space="preserve">fair and </w:t>
      </w:r>
      <w:r w:rsidR="00587293" w:rsidRPr="00793158">
        <w:rPr>
          <w:kern w:val="22"/>
          <w:szCs w:val="22"/>
        </w:rPr>
        <w:t>equitable sharing of benefits</w:t>
      </w:r>
      <w:r w:rsidRPr="00793158">
        <w:rPr>
          <w:kern w:val="22"/>
          <w:szCs w:val="22"/>
        </w:rPr>
        <w:t>.</w:t>
      </w:r>
    </w:p>
    <w:p w14:paraId="28B59B47" w14:textId="1D39D623"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Rationale</w:t>
      </w:r>
    </w:p>
    <w:p w14:paraId="5A12C8CF" w14:textId="41351609" w:rsidR="00134F79" w:rsidRPr="00793158" w:rsidRDefault="00134F79" w:rsidP="00967EC1">
      <w:pPr>
        <w:suppressLineNumbers/>
        <w:suppressAutoHyphens/>
        <w:kinsoku w:val="0"/>
        <w:overflowPunct w:val="0"/>
        <w:autoSpaceDE w:val="0"/>
        <w:autoSpaceDN w:val="0"/>
        <w:adjustRightInd w:val="0"/>
        <w:snapToGrid w:val="0"/>
        <w:rPr>
          <w:kern w:val="22"/>
          <w:szCs w:val="22"/>
        </w:rPr>
      </w:pPr>
      <w:r w:rsidRPr="00793158">
        <w:rPr>
          <w:kern w:val="22"/>
          <w:szCs w:val="22"/>
        </w:rPr>
        <w:t xml:space="preserve">Scientific research contributes to further explore and understanding the full range of biodiversity and health linkages within the framework of One </w:t>
      </w:r>
      <w:r w:rsidR="004D22BF" w:rsidRPr="00793158">
        <w:rPr>
          <w:kern w:val="22"/>
          <w:szCs w:val="22"/>
        </w:rPr>
        <w:t>H</w:t>
      </w:r>
      <w:r w:rsidRPr="00793158">
        <w:rPr>
          <w:kern w:val="22"/>
          <w:szCs w:val="22"/>
        </w:rPr>
        <w:t>ealth among other holistic approaches. Scientific research plays an essential role in protecting health and conserving biodiversity alongside traditional knowledge - not only in understanding, measuring and assessing change, but also in providing innovative solutions to long standing challenges. Ongoing efforts to conduct environmental and health assessments, to strengthen national monitoring capacities and data collection, to develop interdisciplinary education, training and research programmes are instrumental to inform and support policy action.</w:t>
      </w:r>
    </w:p>
    <w:p w14:paraId="1DAE9B1F" w14:textId="77777777"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5.1. Strengthen the understanding of the full range of biodiversity and health linkages and support access to scientific evidence, data and good practices, based on the identification of research gaps and needs</w:t>
      </w:r>
    </w:p>
    <w:p w14:paraId="4E81B9A5" w14:textId="5E53C69B"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61BBD06C" w14:textId="17E290A6"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5.1.1.</w:t>
      </w:r>
      <w:r w:rsidR="008C19CD" w:rsidRPr="00793158">
        <w:rPr>
          <w:rStyle w:val="eop"/>
          <w:rFonts w:eastAsia="Arial"/>
          <w:bCs/>
          <w:kern w:val="22"/>
          <w:szCs w:val="22"/>
        </w:rPr>
        <w:tab/>
      </w:r>
      <w:r w:rsidRPr="00793158">
        <w:rPr>
          <w:rStyle w:val="eop"/>
          <w:rFonts w:eastAsia="Arial"/>
          <w:bCs/>
          <w:kern w:val="22"/>
          <w:szCs w:val="22"/>
        </w:rPr>
        <w:t xml:space="preserve">Invest in traditional knowledge </w:t>
      </w:r>
      <w:r w:rsidR="00E017E9" w:rsidRPr="00793158">
        <w:rPr>
          <w:rStyle w:val="eop"/>
          <w:rFonts w:eastAsia="Arial"/>
          <w:bCs/>
          <w:kern w:val="22"/>
          <w:szCs w:val="22"/>
        </w:rPr>
        <w:t xml:space="preserve">programmes </w:t>
      </w:r>
      <w:r w:rsidR="00162C34" w:rsidRPr="00793158">
        <w:rPr>
          <w:kern w:val="22"/>
        </w:rPr>
        <w:t>based on access and benefit-sharing standards</w:t>
      </w:r>
      <w:r w:rsidRPr="00793158">
        <w:rPr>
          <w:rStyle w:val="eop"/>
          <w:rFonts w:eastAsia="Arial"/>
          <w:bCs/>
          <w:kern w:val="22"/>
          <w:szCs w:val="22"/>
        </w:rPr>
        <w:t xml:space="preserve">, </w:t>
      </w:r>
      <w:r w:rsidR="00360079" w:rsidRPr="00793158">
        <w:rPr>
          <w:rStyle w:val="eop"/>
          <w:rFonts w:eastAsia="Arial"/>
          <w:bCs/>
          <w:kern w:val="22"/>
          <w:szCs w:val="22"/>
        </w:rPr>
        <w:t xml:space="preserve">and scientific </w:t>
      </w:r>
      <w:r w:rsidRPr="00793158">
        <w:rPr>
          <w:rStyle w:val="eop"/>
          <w:rFonts w:eastAsia="Arial"/>
          <w:bCs/>
          <w:kern w:val="22"/>
          <w:szCs w:val="22"/>
        </w:rPr>
        <w:t>research</w:t>
      </w:r>
      <w:r w:rsidR="00CA04EC" w:rsidRPr="00793158">
        <w:rPr>
          <w:rStyle w:val="eop"/>
          <w:rFonts w:eastAsia="Arial"/>
          <w:bCs/>
          <w:kern w:val="22"/>
          <w:szCs w:val="22"/>
        </w:rPr>
        <w:t>,</w:t>
      </w:r>
      <w:r w:rsidRPr="00793158">
        <w:rPr>
          <w:rStyle w:val="eop"/>
          <w:rFonts w:eastAsia="Arial"/>
          <w:bCs/>
          <w:kern w:val="22"/>
          <w:szCs w:val="22"/>
        </w:rPr>
        <w:t xml:space="preserve"> and support universities, research institutes, collaborating centres and other leading research actors including indigenous people</w:t>
      </w:r>
      <w:r w:rsidR="00AE0B92" w:rsidRPr="00793158">
        <w:rPr>
          <w:rStyle w:val="eop"/>
          <w:rFonts w:eastAsia="Arial"/>
          <w:bCs/>
          <w:kern w:val="22"/>
          <w:szCs w:val="22"/>
        </w:rPr>
        <w:t>s</w:t>
      </w:r>
      <w:r w:rsidRPr="00793158">
        <w:rPr>
          <w:rStyle w:val="eop"/>
          <w:rFonts w:eastAsia="Arial"/>
          <w:bCs/>
          <w:kern w:val="22"/>
          <w:szCs w:val="22"/>
        </w:rPr>
        <w:t xml:space="preserve"> and local communities, to increase data, experience, and</w:t>
      </w:r>
      <w:r w:rsidR="00360079" w:rsidRPr="00793158">
        <w:rPr>
          <w:rStyle w:val="eop"/>
          <w:rFonts w:eastAsia="Arial"/>
          <w:bCs/>
          <w:kern w:val="22"/>
          <w:szCs w:val="22"/>
        </w:rPr>
        <w:t xml:space="preserve"> scientific</w:t>
      </w:r>
      <w:r w:rsidRPr="00793158">
        <w:rPr>
          <w:rStyle w:val="eop"/>
          <w:rFonts w:eastAsia="Arial"/>
          <w:bCs/>
          <w:kern w:val="22"/>
          <w:szCs w:val="22"/>
        </w:rPr>
        <w:t xml:space="preserve"> evidence;</w:t>
      </w:r>
    </w:p>
    <w:p w14:paraId="79AE1346" w14:textId="41B97F4F" w:rsidR="003B1710" w:rsidRPr="00793158" w:rsidRDefault="000A5F7A" w:rsidP="003B1710">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5.1.1.</w:t>
      </w:r>
      <w:r w:rsidRPr="00793158">
        <w:rPr>
          <w:rStyle w:val="eop"/>
          <w:rFonts w:eastAsia="Arial"/>
          <w:b/>
          <w:i/>
          <w:iCs/>
          <w:kern w:val="22"/>
          <w:szCs w:val="22"/>
        </w:rPr>
        <w:t>bis</w:t>
      </w:r>
      <w:r w:rsidRPr="00793158">
        <w:rPr>
          <w:rStyle w:val="eop"/>
          <w:rFonts w:eastAsia="Arial"/>
          <w:bCs/>
          <w:kern w:val="22"/>
          <w:szCs w:val="22"/>
        </w:rPr>
        <w:t xml:space="preserve"> </w:t>
      </w:r>
      <w:r w:rsidR="00EC6FA4" w:rsidRPr="00793158">
        <w:rPr>
          <w:rStyle w:val="eop"/>
          <w:rFonts w:eastAsia="Arial"/>
          <w:bCs/>
          <w:kern w:val="22"/>
          <w:szCs w:val="22"/>
        </w:rPr>
        <w:t>Facilitate</w:t>
      </w:r>
      <w:r w:rsidR="003B1710" w:rsidRPr="00793158">
        <w:rPr>
          <w:rStyle w:val="eop"/>
          <w:rFonts w:eastAsia="Arial"/>
          <w:bCs/>
          <w:kern w:val="22"/>
          <w:szCs w:val="22"/>
        </w:rPr>
        <w:t xml:space="preserve"> access to and transfer of technology</w:t>
      </w:r>
      <w:r w:rsidR="00006E69" w:rsidRPr="00793158">
        <w:rPr>
          <w:rStyle w:val="eop"/>
          <w:rFonts w:eastAsia="Arial"/>
          <w:bCs/>
          <w:kern w:val="22"/>
          <w:szCs w:val="22"/>
        </w:rPr>
        <w:t>, including biotechnology</w:t>
      </w:r>
      <w:r w:rsidR="004D634E" w:rsidRPr="00793158">
        <w:rPr>
          <w:rStyle w:val="eop"/>
          <w:rFonts w:eastAsia="Arial"/>
          <w:bCs/>
          <w:kern w:val="22"/>
          <w:szCs w:val="22"/>
        </w:rPr>
        <w:t xml:space="preserve"> and innovative </w:t>
      </w:r>
      <w:r w:rsidR="00B82488" w:rsidRPr="00793158">
        <w:rPr>
          <w:rStyle w:val="eop"/>
          <w:rFonts w:eastAsia="Arial"/>
          <w:bCs/>
          <w:kern w:val="22"/>
          <w:szCs w:val="22"/>
        </w:rPr>
        <w:t>health-related technology</w:t>
      </w:r>
      <w:r w:rsidR="003B1710" w:rsidRPr="00793158">
        <w:rPr>
          <w:rStyle w:val="eop"/>
          <w:rFonts w:eastAsia="Arial"/>
          <w:bCs/>
          <w:kern w:val="22"/>
          <w:szCs w:val="22"/>
        </w:rPr>
        <w:t>, scientific and technical cooperation and capacity</w:t>
      </w:r>
      <w:r w:rsidR="000D5E65" w:rsidRPr="00793158">
        <w:rPr>
          <w:rStyle w:val="eop"/>
          <w:rFonts w:eastAsia="Arial"/>
          <w:bCs/>
          <w:kern w:val="22"/>
          <w:szCs w:val="22"/>
        </w:rPr>
        <w:t>-</w:t>
      </w:r>
      <w:r w:rsidR="003B1710" w:rsidRPr="00793158">
        <w:rPr>
          <w:rStyle w:val="eop"/>
          <w:rFonts w:eastAsia="Arial"/>
          <w:bCs/>
          <w:kern w:val="22"/>
          <w:szCs w:val="22"/>
        </w:rPr>
        <w:t>building, to enable Parties, in particular developing countr</w:t>
      </w:r>
      <w:r w:rsidR="00530469" w:rsidRPr="00793158">
        <w:rPr>
          <w:rStyle w:val="eop"/>
          <w:rFonts w:eastAsia="Arial"/>
          <w:bCs/>
          <w:kern w:val="22"/>
          <w:szCs w:val="22"/>
        </w:rPr>
        <w:t>ies</w:t>
      </w:r>
      <w:r w:rsidR="003B1710" w:rsidRPr="00793158">
        <w:rPr>
          <w:rStyle w:val="eop"/>
          <w:rFonts w:eastAsia="Arial"/>
          <w:bCs/>
          <w:kern w:val="22"/>
          <w:szCs w:val="22"/>
        </w:rPr>
        <w:t xml:space="preserve">, to benefit from access to scientific </w:t>
      </w:r>
      <w:r w:rsidR="00DC6837" w:rsidRPr="00793158">
        <w:rPr>
          <w:rStyle w:val="eop"/>
          <w:rFonts w:eastAsia="Arial"/>
          <w:bCs/>
          <w:kern w:val="22"/>
          <w:szCs w:val="22"/>
        </w:rPr>
        <w:t>materials</w:t>
      </w:r>
      <w:r w:rsidR="003B1710" w:rsidRPr="00793158">
        <w:rPr>
          <w:rStyle w:val="eop"/>
          <w:rFonts w:eastAsia="Arial"/>
          <w:bCs/>
          <w:kern w:val="22"/>
          <w:szCs w:val="22"/>
        </w:rPr>
        <w:t xml:space="preserve">, data and good </w:t>
      </w:r>
      <w:proofErr w:type="gramStart"/>
      <w:r w:rsidR="003B1710" w:rsidRPr="00793158">
        <w:rPr>
          <w:rStyle w:val="eop"/>
          <w:rFonts w:eastAsia="Arial"/>
          <w:bCs/>
          <w:kern w:val="22"/>
          <w:szCs w:val="22"/>
        </w:rPr>
        <w:t>practices</w:t>
      </w:r>
      <w:r w:rsidR="001A20E4" w:rsidRPr="00793158">
        <w:rPr>
          <w:rStyle w:val="eop"/>
          <w:rFonts w:eastAsia="Arial"/>
          <w:bCs/>
          <w:kern w:val="22"/>
          <w:szCs w:val="22"/>
        </w:rPr>
        <w:t>;</w:t>
      </w:r>
      <w:proofErr w:type="gramEnd"/>
    </w:p>
    <w:p w14:paraId="7D37A522" w14:textId="0455C17C" w:rsidR="00134F79" w:rsidRPr="00793158" w:rsidRDefault="007B78F3" w:rsidP="0069406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t>5.1.1.</w:t>
      </w:r>
      <w:r w:rsidRPr="00793158">
        <w:rPr>
          <w:rStyle w:val="eop"/>
          <w:rFonts w:eastAsia="Arial"/>
          <w:b/>
          <w:i/>
          <w:iCs/>
          <w:kern w:val="22"/>
          <w:szCs w:val="22"/>
        </w:rPr>
        <w:t>ter</w:t>
      </w:r>
      <w:r w:rsidRPr="00793158">
        <w:rPr>
          <w:rStyle w:val="eop"/>
          <w:rFonts w:eastAsia="Arial"/>
          <w:bCs/>
          <w:kern w:val="22"/>
          <w:szCs w:val="22"/>
        </w:rPr>
        <w:t xml:space="preserve"> Promote the effective participation </w:t>
      </w:r>
      <w:r w:rsidR="00D9357B" w:rsidRPr="00793158">
        <w:rPr>
          <w:rStyle w:val="eop"/>
          <w:rFonts w:eastAsia="Arial"/>
          <w:bCs/>
          <w:kern w:val="22"/>
          <w:szCs w:val="22"/>
        </w:rPr>
        <w:t>of Parties which provide genetic resources</w:t>
      </w:r>
      <w:r w:rsidR="00DC6837" w:rsidRPr="00793158">
        <w:rPr>
          <w:rStyle w:val="eop"/>
          <w:rFonts w:eastAsia="Arial"/>
          <w:bCs/>
          <w:kern w:val="22"/>
          <w:szCs w:val="22"/>
        </w:rPr>
        <w:t xml:space="preserve"> and associated information</w:t>
      </w:r>
      <w:r w:rsidR="00D9357B" w:rsidRPr="00793158">
        <w:rPr>
          <w:rStyle w:val="eop"/>
          <w:rFonts w:eastAsia="Arial"/>
          <w:bCs/>
          <w:kern w:val="22"/>
          <w:szCs w:val="22"/>
        </w:rPr>
        <w:t xml:space="preserve"> for</w:t>
      </w:r>
      <w:r w:rsidRPr="00793158">
        <w:rPr>
          <w:rStyle w:val="eop"/>
          <w:rFonts w:eastAsia="Arial"/>
          <w:bCs/>
          <w:kern w:val="22"/>
          <w:szCs w:val="22"/>
        </w:rPr>
        <w:t xml:space="preserve"> biotechnological </w:t>
      </w:r>
      <w:r w:rsidR="00D9357B" w:rsidRPr="00793158">
        <w:rPr>
          <w:rStyle w:val="eop"/>
          <w:rFonts w:eastAsia="Arial"/>
          <w:bCs/>
          <w:kern w:val="22"/>
          <w:szCs w:val="22"/>
        </w:rPr>
        <w:t xml:space="preserve">health-related </w:t>
      </w:r>
      <w:r w:rsidRPr="00793158">
        <w:rPr>
          <w:rStyle w:val="eop"/>
          <w:rFonts w:eastAsia="Arial"/>
          <w:bCs/>
          <w:kern w:val="22"/>
          <w:szCs w:val="22"/>
        </w:rPr>
        <w:t>research activities</w:t>
      </w:r>
      <w:r w:rsidR="00AA492C" w:rsidRPr="00793158">
        <w:rPr>
          <w:rStyle w:val="eop"/>
          <w:rFonts w:eastAsia="Arial"/>
          <w:bCs/>
          <w:kern w:val="22"/>
          <w:szCs w:val="22"/>
        </w:rPr>
        <w:t xml:space="preserve"> in such </w:t>
      </w:r>
      <w:proofErr w:type="gramStart"/>
      <w:r w:rsidRPr="00793158">
        <w:rPr>
          <w:rStyle w:val="eop"/>
          <w:rFonts w:eastAsia="Arial"/>
          <w:bCs/>
          <w:kern w:val="22"/>
          <w:szCs w:val="22"/>
        </w:rPr>
        <w:t>research</w:t>
      </w:r>
      <w:r w:rsidR="001A20E4" w:rsidRPr="00793158">
        <w:rPr>
          <w:rStyle w:val="eop"/>
          <w:rFonts w:eastAsia="Arial"/>
          <w:bCs/>
          <w:kern w:val="22"/>
          <w:szCs w:val="22"/>
        </w:rPr>
        <w:t>;</w:t>
      </w:r>
      <w:proofErr w:type="gramEnd"/>
    </w:p>
    <w:p w14:paraId="5AC70AC0" w14:textId="68DF82D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793158">
        <w:rPr>
          <w:rStyle w:val="eop"/>
          <w:rFonts w:eastAsia="Arial"/>
          <w:b/>
          <w:szCs w:val="22"/>
        </w:rPr>
        <w:t>5.1.3.</w:t>
      </w:r>
      <w:r w:rsidR="008C19CD" w:rsidRPr="00793158">
        <w:rPr>
          <w:rStyle w:val="eop"/>
          <w:rFonts w:eastAsia="Arial"/>
          <w:b/>
          <w:szCs w:val="22"/>
        </w:rPr>
        <w:tab/>
      </w:r>
      <w:r w:rsidRPr="00793158">
        <w:rPr>
          <w:rStyle w:val="eop"/>
          <w:rFonts w:eastAsia="Arial"/>
          <w:bCs/>
          <w:szCs w:val="22"/>
        </w:rPr>
        <w:t xml:space="preserve">Invest in </w:t>
      </w:r>
      <w:r w:rsidR="000238E3" w:rsidRPr="00793158">
        <w:rPr>
          <w:rStyle w:val="eop"/>
          <w:rFonts w:eastAsia="Arial"/>
          <w:bCs/>
          <w:szCs w:val="22"/>
        </w:rPr>
        <w:t>inter/trans</w:t>
      </w:r>
      <w:r w:rsidR="001E0448" w:rsidRPr="00793158">
        <w:rPr>
          <w:rStyle w:val="eop"/>
          <w:rFonts w:eastAsia="Arial"/>
          <w:bCs/>
          <w:szCs w:val="22"/>
        </w:rPr>
        <w:t xml:space="preserve">disciplinary </w:t>
      </w:r>
      <w:r w:rsidRPr="00793158">
        <w:rPr>
          <w:rStyle w:val="eop"/>
          <w:rFonts w:eastAsia="Arial"/>
          <w:bCs/>
          <w:szCs w:val="22"/>
        </w:rPr>
        <w:t xml:space="preserve">research efforts to capture the full breadth of the complex biodiversity and health linkages with the framework of One Health, and when relevant enable </w:t>
      </w:r>
      <w:r w:rsidRPr="00793158">
        <w:rPr>
          <w:szCs w:val="22"/>
        </w:rPr>
        <w:t>gender</w:t>
      </w:r>
      <w:r w:rsidR="004D50FF" w:rsidRPr="00793158">
        <w:rPr>
          <w:szCs w:val="22"/>
        </w:rPr>
        <w:t>, age and indigenous status</w:t>
      </w:r>
      <w:r w:rsidRPr="00793158">
        <w:rPr>
          <w:szCs w:val="22"/>
        </w:rPr>
        <w:t xml:space="preserve"> disaggregated data</w:t>
      </w:r>
      <w:r w:rsidRPr="00793158">
        <w:rPr>
          <w:rStyle w:val="eop"/>
          <w:rFonts w:eastAsia="Arial"/>
          <w:bCs/>
          <w:szCs w:val="22"/>
        </w:rPr>
        <w:t xml:space="preserve">, including </w:t>
      </w:r>
      <w:r w:rsidR="001E0448" w:rsidRPr="00793158">
        <w:rPr>
          <w:rStyle w:val="eop"/>
          <w:rFonts w:eastAsia="Arial"/>
          <w:bCs/>
          <w:szCs w:val="22"/>
        </w:rPr>
        <w:t xml:space="preserve">for example </w:t>
      </w:r>
      <w:r w:rsidRPr="00793158">
        <w:rPr>
          <w:rStyle w:val="eop"/>
          <w:rFonts w:eastAsia="Arial"/>
          <w:bCs/>
          <w:szCs w:val="22"/>
        </w:rPr>
        <w:t>in below research areas:</w:t>
      </w:r>
    </w:p>
    <w:p w14:paraId="20F45C44" w14:textId="5A54021B" w:rsidR="00134F79" w:rsidRPr="00793158" w:rsidRDefault="00134F79" w:rsidP="00351EDC">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5.1.3.1. </w:t>
      </w:r>
      <w:r w:rsidR="00DB3167" w:rsidRPr="00793158">
        <w:rPr>
          <w:kern w:val="22"/>
          <w:szCs w:val="22"/>
        </w:rPr>
        <w:t xml:space="preserve">Invest in </w:t>
      </w:r>
      <w:r w:rsidRPr="00793158">
        <w:rPr>
          <w:kern w:val="22"/>
          <w:szCs w:val="22"/>
        </w:rPr>
        <w:t>biodiversity rich green and blue spaces</w:t>
      </w:r>
      <w:r w:rsidR="00DB3167" w:rsidRPr="00793158">
        <w:rPr>
          <w:kern w:val="22"/>
          <w:szCs w:val="22"/>
        </w:rPr>
        <w:t xml:space="preserve"> </w:t>
      </w:r>
      <w:r w:rsidR="00462BB4" w:rsidRPr="00793158">
        <w:rPr>
          <w:kern w:val="22"/>
          <w:szCs w:val="22"/>
        </w:rPr>
        <w:t>which</w:t>
      </w:r>
      <w:r w:rsidR="00C91FC7" w:rsidRPr="00793158">
        <w:rPr>
          <w:kern w:val="22"/>
          <w:szCs w:val="22"/>
        </w:rPr>
        <w:t xml:space="preserve"> enhanc</w:t>
      </w:r>
      <w:r w:rsidR="00462BB4" w:rsidRPr="00793158">
        <w:rPr>
          <w:kern w:val="22"/>
          <w:szCs w:val="22"/>
        </w:rPr>
        <w:t xml:space="preserve">e </w:t>
      </w:r>
      <w:r w:rsidRPr="00793158">
        <w:rPr>
          <w:kern w:val="22"/>
          <w:szCs w:val="22"/>
        </w:rPr>
        <w:t xml:space="preserve">mental and physical health and the </w:t>
      </w:r>
      <w:r w:rsidRPr="00793158">
        <w:rPr>
          <w:rStyle w:val="eop"/>
          <w:kern w:val="22"/>
          <w:szCs w:val="22"/>
        </w:rPr>
        <w:t>contribution of biodiversity for new medicine and food</w:t>
      </w:r>
      <w:r w:rsidR="00662566" w:rsidRPr="00793158">
        <w:rPr>
          <w:rStyle w:val="eop"/>
          <w:kern w:val="22"/>
          <w:szCs w:val="22"/>
        </w:rPr>
        <w:t>;</w:t>
      </w:r>
    </w:p>
    <w:p w14:paraId="5984617C" w14:textId="604B5008"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5.1.3.2. </w:t>
      </w:r>
      <w:r w:rsidR="00ED0E6A" w:rsidRPr="00793158">
        <w:rPr>
          <w:kern w:val="22"/>
          <w:szCs w:val="22"/>
        </w:rPr>
        <w:t>Promote research on t</w:t>
      </w:r>
      <w:r w:rsidRPr="00793158">
        <w:rPr>
          <w:kern w:val="22"/>
          <w:szCs w:val="22"/>
        </w:rPr>
        <w:t xml:space="preserve">he linkages between the diversity of the human microbiome, </w:t>
      </w:r>
      <w:r w:rsidR="00ED0E6A" w:rsidRPr="00793158">
        <w:rPr>
          <w:kern w:val="22"/>
          <w:szCs w:val="22"/>
        </w:rPr>
        <w:t>environmental biodiversity,</w:t>
      </w:r>
      <w:r w:rsidRPr="00793158">
        <w:rPr>
          <w:kern w:val="22"/>
          <w:szCs w:val="22"/>
        </w:rPr>
        <w:t xml:space="preserve"> benefits for mental </w:t>
      </w:r>
      <w:r w:rsidR="00713C92" w:rsidRPr="00793158">
        <w:rPr>
          <w:kern w:val="22"/>
          <w:szCs w:val="22"/>
        </w:rPr>
        <w:t xml:space="preserve">and physical </w:t>
      </w:r>
      <w:r w:rsidRPr="00793158">
        <w:rPr>
          <w:kern w:val="22"/>
          <w:szCs w:val="22"/>
        </w:rPr>
        <w:t>health, and their implications for human settlements</w:t>
      </w:r>
      <w:r w:rsidR="00662566" w:rsidRPr="00793158">
        <w:rPr>
          <w:kern w:val="22"/>
          <w:szCs w:val="22"/>
        </w:rPr>
        <w:t>;</w:t>
      </w:r>
    </w:p>
    <w:p w14:paraId="469CC882" w14:textId="229954F5"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 xml:space="preserve">5.1.3.3. </w:t>
      </w:r>
      <w:r w:rsidR="00EB6FB7" w:rsidRPr="00793158">
        <w:rPr>
          <w:szCs w:val="22"/>
        </w:rPr>
        <w:t>Promote research on t</w:t>
      </w:r>
      <w:r w:rsidRPr="00793158">
        <w:rPr>
          <w:szCs w:val="22"/>
        </w:rPr>
        <w:t>he relationships between hosts populations, pathogens and natural resistance to these pathogens, and coevolution in these systems,</w:t>
      </w:r>
      <w:r w:rsidRPr="00793158">
        <w:rPr>
          <w:rStyle w:val="FootnoteReference"/>
          <w:szCs w:val="22"/>
        </w:rPr>
        <w:footnoteReference w:id="58"/>
      </w:r>
      <w:r w:rsidRPr="00793158">
        <w:rPr>
          <w:szCs w:val="22"/>
        </w:rPr>
        <w:t xml:space="preserve"> biodiversity, ecosystem destruction and degradation</w:t>
      </w:r>
      <w:r w:rsidR="00662566" w:rsidRPr="00793158">
        <w:rPr>
          <w:szCs w:val="22"/>
        </w:rPr>
        <w:t>;</w:t>
      </w:r>
    </w:p>
    <w:p w14:paraId="07C503BD" w14:textId="7737B53B"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trike/>
          <w:szCs w:val="22"/>
        </w:rPr>
      </w:pPr>
      <w:r w:rsidRPr="00793158">
        <w:rPr>
          <w:szCs w:val="22"/>
        </w:rPr>
        <w:lastRenderedPageBreak/>
        <w:t xml:space="preserve">5.1.3.4. </w:t>
      </w:r>
      <w:r w:rsidR="00EB6FB7" w:rsidRPr="00793158">
        <w:rPr>
          <w:szCs w:val="22"/>
        </w:rPr>
        <w:t>Promote research on t</w:t>
      </w:r>
      <w:r w:rsidRPr="00793158">
        <w:rPr>
          <w:szCs w:val="22"/>
        </w:rPr>
        <w:t>he linkages between unregulated wildlife</w:t>
      </w:r>
      <w:r w:rsidR="0030549D" w:rsidRPr="00793158">
        <w:rPr>
          <w:szCs w:val="22"/>
        </w:rPr>
        <w:t xml:space="preserve"> and livestock</w:t>
      </w:r>
      <w:r w:rsidRPr="00793158">
        <w:rPr>
          <w:szCs w:val="22"/>
        </w:rPr>
        <w:t xml:space="preserve"> markets, and incidence in zoonotic diseases</w:t>
      </w:r>
      <w:r w:rsidR="00662566" w:rsidRPr="00793158">
        <w:rPr>
          <w:szCs w:val="22"/>
        </w:rPr>
        <w:t>;</w:t>
      </w:r>
    </w:p>
    <w:p w14:paraId="2C2D1B57" w14:textId="2F309710"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793158">
        <w:rPr>
          <w:kern w:val="22"/>
          <w:szCs w:val="22"/>
        </w:rPr>
        <w:t xml:space="preserve">5.1.3.5. </w:t>
      </w:r>
      <w:r w:rsidR="00EB6FB7" w:rsidRPr="00793158">
        <w:rPr>
          <w:kern w:val="22"/>
          <w:szCs w:val="22"/>
        </w:rPr>
        <w:t>Promote research on t</w:t>
      </w:r>
      <w:r w:rsidRPr="00793158">
        <w:rPr>
          <w:kern w:val="22"/>
          <w:szCs w:val="22"/>
        </w:rPr>
        <w:t xml:space="preserve">he interlinkages between health and sustainable, </w:t>
      </w:r>
      <w:r w:rsidR="00D94072" w:rsidRPr="00793158">
        <w:rPr>
          <w:kern w:val="22"/>
          <w:szCs w:val="22"/>
        </w:rPr>
        <w:t xml:space="preserve">increased plant-based, </w:t>
      </w:r>
      <w:r w:rsidRPr="00793158">
        <w:rPr>
          <w:kern w:val="22"/>
          <w:szCs w:val="22"/>
        </w:rPr>
        <w:t xml:space="preserve">diverse and healthy diets, diversity of crops, livestock and seafood, soil biodiversity, </w:t>
      </w:r>
      <w:r w:rsidR="00713C92" w:rsidRPr="00793158">
        <w:rPr>
          <w:kern w:val="22"/>
          <w:szCs w:val="22"/>
        </w:rPr>
        <w:t xml:space="preserve">pollinators </w:t>
      </w:r>
      <w:r w:rsidRPr="00793158">
        <w:rPr>
          <w:kern w:val="22"/>
          <w:szCs w:val="22"/>
        </w:rPr>
        <w:t>and</w:t>
      </w:r>
      <w:r w:rsidR="00713C92" w:rsidRPr="00793158">
        <w:rPr>
          <w:kern w:val="22"/>
          <w:szCs w:val="22"/>
        </w:rPr>
        <w:t xml:space="preserve"> other</w:t>
      </w:r>
      <w:r w:rsidRPr="00793158">
        <w:rPr>
          <w:kern w:val="22"/>
          <w:szCs w:val="22"/>
        </w:rPr>
        <w:t xml:space="preserve"> associated </w:t>
      </w:r>
      <w:r w:rsidR="00713C92" w:rsidRPr="00793158">
        <w:rPr>
          <w:kern w:val="22"/>
          <w:szCs w:val="22"/>
        </w:rPr>
        <w:t>agro</w:t>
      </w:r>
      <w:r w:rsidRPr="00793158">
        <w:rPr>
          <w:kern w:val="22"/>
          <w:szCs w:val="22"/>
        </w:rPr>
        <w:t>biodiversity, marine and inland water ecosystems, and the effects of agrochemicals on human health</w:t>
      </w:r>
      <w:r w:rsidR="00520C8E" w:rsidRPr="00793158">
        <w:rPr>
          <w:kern w:val="22"/>
          <w:szCs w:val="22"/>
        </w:rPr>
        <w:t xml:space="preserve"> and agrobiodiversity</w:t>
      </w:r>
      <w:r w:rsidR="00662566" w:rsidRPr="00793158">
        <w:rPr>
          <w:kern w:val="22"/>
          <w:szCs w:val="22"/>
        </w:rPr>
        <w:t>;</w:t>
      </w:r>
    </w:p>
    <w:p w14:paraId="597E9C7D" w14:textId="4888CBE4"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793158">
        <w:rPr>
          <w:kern w:val="22"/>
          <w:szCs w:val="22"/>
        </w:rPr>
        <w:t xml:space="preserve">5.1.3.6. </w:t>
      </w:r>
      <w:r w:rsidR="00121B11" w:rsidRPr="00793158">
        <w:rPr>
          <w:kern w:val="22"/>
          <w:szCs w:val="22"/>
        </w:rPr>
        <w:t>Promote research on t</w:t>
      </w:r>
      <w:r w:rsidRPr="00793158">
        <w:rPr>
          <w:kern w:val="22"/>
          <w:szCs w:val="22"/>
        </w:rPr>
        <w:t xml:space="preserve">he significance for health of marine </w:t>
      </w:r>
      <w:r w:rsidR="00E40DB1" w:rsidRPr="00793158">
        <w:rPr>
          <w:kern w:val="22"/>
          <w:szCs w:val="22"/>
        </w:rPr>
        <w:t xml:space="preserve">and terrestrial </w:t>
      </w:r>
      <w:r w:rsidRPr="00793158">
        <w:rPr>
          <w:kern w:val="22"/>
          <w:szCs w:val="22"/>
        </w:rPr>
        <w:t>biodiversity</w:t>
      </w:r>
      <w:r w:rsidR="00520C8E" w:rsidRPr="00793158">
        <w:rPr>
          <w:kern w:val="22"/>
          <w:szCs w:val="22"/>
        </w:rPr>
        <w:t>,</w:t>
      </w:r>
      <w:r w:rsidRPr="00793158">
        <w:rPr>
          <w:kern w:val="22"/>
          <w:szCs w:val="22"/>
        </w:rPr>
        <w:t xml:space="preserve"> </w:t>
      </w:r>
      <w:r w:rsidR="00E40DB1" w:rsidRPr="00793158">
        <w:rPr>
          <w:kern w:val="22"/>
          <w:szCs w:val="22"/>
        </w:rPr>
        <w:t xml:space="preserve">such as that from </w:t>
      </w:r>
      <w:r w:rsidRPr="00793158">
        <w:rPr>
          <w:kern w:val="22"/>
          <w:szCs w:val="22"/>
        </w:rPr>
        <w:t xml:space="preserve">forests, including for </w:t>
      </w:r>
      <w:r w:rsidR="00520C8E" w:rsidRPr="00793158">
        <w:rPr>
          <w:kern w:val="22"/>
          <w:szCs w:val="22"/>
        </w:rPr>
        <w:t xml:space="preserve">infectious emerging disease risk, </w:t>
      </w:r>
      <w:r w:rsidRPr="00793158">
        <w:rPr>
          <w:kern w:val="22"/>
          <w:szCs w:val="22"/>
        </w:rPr>
        <w:t>food security and food safety, and the consequences of multiple stressors and overexploitation on marine ecosystems (e.g.  pathogens, chemicals, plastics and microplastics, climate change and habitat degradation)</w:t>
      </w:r>
      <w:r w:rsidR="00662566" w:rsidRPr="00793158">
        <w:rPr>
          <w:kern w:val="22"/>
          <w:szCs w:val="22"/>
        </w:rPr>
        <w:t>;</w:t>
      </w:r>
    </w:p>
    <w:p w14:paraId="27A208D4" w14:textId="5010D693" w:rsidR="008A0C73" w:rsidRPr="00793158" w:rsidRDefault="008A0C73"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793158">
        <w:rPr>
          <w:kern w:val="22"/>
          <w:szCs w:val="22"/>
        </w:rPr>
        <w:t>5.1.3.6.</w:t>
      </w:r>
      <w:r w:rsidRPr="00793158">
        <w:rPr>
          <w:i/>
          <w:iCs/>
          <w:kern w:val="22"/>
          <w:szCs w:val="22"/>
        </w:rPr>
        <w:t>bis</w:t>
      </w:r>
      <w:r w:rsidRPr="00793158">
        <w:rPr>
          <w:kern w:val="22"/>
          <w:szCs w:val="22"/>
        </w:rPr>
        <w:t xml:space="preserve"> Promote research on the linkages between the loss of species or ecological functions and the consequences on human health (</w:t>
      </w:r>
      <w:proofErr w:type="gramStart"/>
      <w:r w:rsidRPr="00793158">
        <w:rPr>
          <w:kern w:val="22"/>
          <w:szCs w:val="22"/>
        </w:rPr>
        <w:t>e.g.</w:t>
      </w:r>
      <w:proofErr w:type="gramEnd"/>
      <w:r w:rsidRPr="00793158">
        <w:rPr>
          <w:kern w:val="22"/>
          <w:szCs w:val="22"/>
        </w:rPr>
        <w:t xml:space="preserve"> the disappearance of the bee populations);</w:t>
      </w:r>
    </w:p>
    <w:p w14:paraId="694656FA" w14:textId="4302CE75"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793158">
        <w:rPr>
          <w:kern w:val="22"/>
          <w:szCs w:val="22"/>
        </w:rPr>
        <w:t xml:space="preserve">5.1.3.7. </w:t>
      </w:r>
      <w:r w:rsidR="00121B11" w:rsidRPr="00793158">
        <w:rPr>
          <w:kern w:val="22"/>
          <w:szCs w:val="22"/>
        </w:rPr>
        <w:t>Promote research on t</w:t>
      </w:r>
      <w:r w:rsidRPr="00793158">
        <w:rPr>
          <w:kern w:val="22"/>
          <w:szCs w:val="22"/>
        </w:rPr>
        <w:t>he linkages between migratory species and human health, including links between migratory behaviour and pathogen dynamics, and the impact of climate change and habitat changes</w:t>
      </w:r>
      <w:r w:rsidR="00662566" w:rsidRPr="00793158">
        <w:rPr>
          <w:kern w:val="22"/>
          <w:szCs w:val="22"/>
        </w:rPr>
        <w:t>;</w:t>
      </w:r>
    </w:p>
    <w:p w14:paraId="4A83A06B" w14:textId="72F6C323"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kern w:val="22"/>
          <w:szCs w:val="22"/>
        </w:rPr>
      </w:pPr>
      <w:r w:rsidRPr="00793158">
        <w:rPr>
          <w:kern w:val="22"/>
          <w:szCs w:val="22"/>
        </w:rPr>
        <w:t xml:space="preserve">5.1.3.8. </w:t>
      </w:r>
      <w:r w:rsidR="00121B11" w:rsidRPr="00793158">
        <w:rPr>
          <w:kern w:val="22"/>
          <w:szCs w:val="22"/>
        </w:rPr>
        <w:t>Promote research on t</w:t>
      </w:r>
      <w:r w:rsidRPr="00793158">
        <w:rPr>
          <w:kern w:val="22"/>
          <w:szCs w:val="22"/>
        </w:rPr>
        <w:t>he linkages between invasive alien species and human health, animal health, plant health and wildlife species, considering that alien species may act as vectors or hosts of pathogens</w:t>
      </w:r>
      <w:r w:rsidR="00662566" w:rsidRPr="00793158">
        <w:rPr>
          <w:kern w:val="22"/>
          <w:szCs w:val="22"/>
        </w:rPr>
        <w:t>;</w:t>
      </w:r>
    </w:p>
    <w:p w14:paraId="36ADFC6B" w14:textId="7FA8FF6F"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kern w:val="22"/>
          <w:szCs w:val="22"/>
        </w:rPr>
      </w:pPr>
      <w:r w:rsidRPr="00793158">
        <w:rPr>
          <w:kern w:val="22"/>
          <w:szCs w:val="22"/>
        </w:rPr>
        <w:t xml:space="preserve">5.1.3.9. </w:t>
      </w:r>
      <w:r w:rsidR="005127CC" w:rsidRPr="00793158">
        <w:rPr>
          <w:kern w:val="22"/>
          <w:szCs w:val="22"/>
        </w:rPr>
        <w:t>Promote research on t</w:t>
      </w:r>
      <w:r w:rsidRPr="00793158">
        <w:rPr>
          <w:rStyle w:val="eop"/>
          <w:kern w:val="22"/>
          <w:szCs w:val="22"/>
        </w:rPr>
        <w:t>he linkages between climate change, biodiversity and human health, including research into soil health and climate change impact on health</w:t>
      </w:r>
      <w:r w:rsidR="00662566" w:rsidRPr="00793158">
        <w:rPr>
          <w:rStyle w:val="eop"/>
          <w:kern w:val="22"/>
          <w:szCs w:val="22"/>
        </w:rPr>
        <w:t>;</w:t>
      </w:r>
    </w:p>
    <w:p w14:paraId="4BB95CA7" w14:textId="3104AC6E"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kern w:val="22"/>
          <w:szCs w:val="22"/>
        </w:rPr>
      </w:pPr>
      <w:r w:rsidRPr="00793158">
        <w:rPr>
          <w:kern w:val="22"/>
          <w:szCs w:val="22"/>
        </w:rPr>
        <w:t xml:space="preserve">5.1.3.10. </w:t>
      </w:r>
      <w:r w:rsidR="005127CC" w:rsidRPr="00793158">
        <w:rPr>
          <w:kern w:val="22"/>
          <w:szCs w:val="22"/>
        </w:rPr>
        <w:t xml:space="preserve">Promote </w:t>
      </w:r>
      <w:r w:rsidR="005127CC" w:rsidRPr="00793158">
        <w:rPr>
          <w:rStyle w:val="eop"/>
          <w:kern w:val="22"/>
          <w:szCs w:val="22"/>
        </w:rPr>
        <w:t>p</w:t>
      </w:r>
      <w:r w:rsidRPr="00793158">
        <w:rPr>
          <w:rStyle w:val="eop"/>
          <w:kern w:val="22"/>
          <w:szCs w:val="22"/>
        </w:rPr>
        <w:t xml:space="preserve">ollution-related research to understand the consequences of </w:t>
      </w:r>
      <w:r w:rsidR="00675D9E" w:rsidRPr="00793158">
        <w:rPr>
          <w:rStyle w:val="eop"/>
          <w:kern w:val="22"/>
          <w:szCs w:val="22"/>
        </w:rPr>
        <w:t xml:space="preserve">the different forms of </w:t>
      </w:r>
      <w:r w:rsidRPr="00793158">
        <w:rPr>
          <w:rStyle w:val="eop"/>
          <w:kern w:val="22"/>
          <w:szCs w:val="22"/>
        </w:rPr>
        <w:t xml:space="preserve">pollution on the interlinkages between biodiversity and health, to control pollution and drive change in pollution </w:t>
      </w:r>
      <w:r w:rsidR="00675D9E" w:rsidRPr="00793158">
        <w:rPr>
          <w:rStyle w:val="eop"/>
          <w:kern w:val="22"/>
          <w:szCs w:val="22"/>
        </w:rPr>
        <w:t xml:space="preserve">prevention and monitoring </w:t>
      </w:r>
      <w:proofErr w:type="gramStart"/>
      <w:r w:rsidRPr="00793158">
        <w:rPr>
          <w:rStyle w:val="eop"/>
          <w:kern w:val="22"/>
          <w:szCs w:val="22"/>
        </w:rPr>
        <w:t>policy</w:t>
      </w:r>
      <w:r w:rsidR="00670646" w:rsidRPr="00793158">
        <w:rPr>
          <w:rStyle w:val="eop"/>
          <w:kern w:val="22"/>
          <w:szCs w:val="22"/>
        </w:rPr>
        <w:t>;</w:t>
      </w:r>
      <w:proofErr w:type="gramEnd"/>
    </w:p>
    <w:p w14:paraId="2C76B5B7" w14:textId="11B12750" w:rsidR="00E02521" w:rsidRPr="00793158" w:rsidRDefault="00E02521" w:rsidP="00643151">
      <w:pPr>
        <w:suppressAutoHyphens/>
        <w:kinsoku w:val="0"/>
        <w:overflowPunct w:val="0"/>
        <w:autoSpaceDE w:val="0"/>
        <w:autoSpaceDN w:val="0"/>
        <w:adjustRightInd w:val="0"/>
        <w:snapToGrid w:val="0"/>
        <w:spacing w:before="120" w:after="120"/>
        <w:rPr>
          <w:rStyle w:val="eop"/>
          <w:kern w:val="22"/>
          <w:szCs w:val="22"/>
        </w:rPr>
      </w:pPr>
      <w:r w:rsidRPr="00793158">
        <w:rPr>
          <w:kern w:val="22"/>
          <w:szCs w:val="22"/>
        </w:rPr>
        <w:t>5.1.3.10.</w:t>
      </w:r>
      <w:r w:rsidRPr="00793158">
        <w:rPr>
          <w:rStyle w:val="eop"/>
          <w:i/>
          <w:iCs/>
          <w:kern w:val="22"/>
        </w:rPr>
        <w:t>bis</w:t>
      </w:r>
      <w:r w:rsidR="00643151" w:rsidRPr="00793158">
        <w:rPr>
          <w:rStyle w:val="eop"/>
          <w:kern w:val="22"/>
        </w:rPr>
        <w:t xml:space="preserve"> </w:t>
      </w:r>
      <w:r w:rsidR="00A16042" w:rsidRPr="00793158">
        <w:rPr>
          <w:kern w:val="22"/>
          <w:szCs w:val="22"/>
        </w:rPr>
        <w:t xml:space="preserve">Promote research </w:t>
      </w:r>
      <w:r w:rsidR="00643151" w:rsidRPr="00793158">
        <w:rPr>
          <w:rStyle w:val="eop"/>
          <w:kern w:val="22"/>
          <w:szCs w:val="22"/>
        </w:rPr>
        <w:t>benefits</w:t>
      </w:r>
      <w:r w:rsidR="004C63B7" w:rsidRPr="00793158">
        <w:rPr>
          <w:rStyle w:val="eop"/>
          <w:kern w:val="22"/>
          <w:szCs w:val="22"/>
        </w:rPr>
        <w:t xml:space="preserve"> provided by nature</w:t>
      </w:r>
      <w:r w:rsidR="00C65532" w:rsidRPr="00793158">
        <w:rPr>
          <w:rStyle w:val="eop"/>
          <w:kern w:val="22"/>
          <w:szCs w:val="22"/>
        </w:rPr>
        <w:t>, including in monetary terms,</w:t>
      </w:r>
      <w:r w:rsidR="00643151" w:rsidRPr="00793158">
        <w:rPr>
          <w:rStyle w:val="eop"/>
          <w:kern w:val="22"/>
          <w:szCs w:val="22"/>
        </w:rPr>
        <w:t xml:space="preserve"> to human physical and mental health.</w:t>
      </w:r>
    </w:p>
    <w:p w14:paraId="21244CF5" w14:textId="492717F3" w:rsidR="00134F79" w:rsidRPr="00793158" w:rsidRDefault="00134F79" w:rsidP="00967EC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Style w:val="eop"/>
          <w:rFonts w:eastAsia="Arial"/>
          <w:bCs/>
          <w:kern w:val="22"/>
          <w:szCs w:val="22"/>
        </w:rPr>
      </w:pPr>
      <w:r w:rsidRPr="00793158">
        <w:rPr>
          <w:rStyle w:val="eop"/>
          <w:rFonts w:eastAsia="Arial"/>
          <w:b/>
          <w:kern w:val="22"/>
          <w:szCs w:val="22"/>
        </w:rPr>
        <w:t>5.1.4.</w:t>
      </w:r>
      <w:r w:rsidRPr="00793158">
        <w:rPr>
          <w:rStyle w:val="eop"/>
          <w:rFonts w:eastAsia="Arial"/>
          <w:bCs/>
          <w:kern w:val="22"/>
          <w:szCs w:val="22"/>
        </w:rPr>
        <w:t xml:space="preserve"> Strengthen international, regional, </w:t>
      </w:r>
      <w:proofErr w:type="gramStart"/>
      <w:r w:rsidRPr="00793158">
        <w:rPr>
          <w:rStyle w:val="eop"/>
          <w:rFonts w:eastAsia="Arial"/>
          <w:bCs/>
          <w:kern w:val="22"/>
          <w:szCs w:val="22"/>
        </w:rPr>
        <w:t>national</w:t>
      </w:r>
      <w:proofErr w:type="gramEnd"/>
      <w:r w:rsidRPr="00793158">
        <w:rPr>
          <w:rStyle w:val="eop"/>
          <w:rFonts w:eastAsia="Arial"/>
          <w:bCs/>
          <w:kern w:val="22"/>
          <w:szCs w:val="22"/>
        </w:rPr>
        <w:t xml:space="preserve"> and subnational monitoring and surveillance capacities through active surveillance systems that facilitate systematic inputs and data exchange between public health, animal </w:t>
      </w:r>
      <w:r w:rsidR="00775C84" w:rsidRPr="00793158">
        <w:rPr>
          <w:rStyle w:val="eop"/>
          <w:rFonts w:eastAsia="Arial"/>
          <w:bCs/>
          <w:kern w:val="22"/>
          <w:szCs w:val="22"/>
        </w:rPr>
        <w:t xml:space="preserve">health and </w:t>
      </w:r>
      <w:r w:rsidRPr="00793158">
        <w:rPr>
          <w:rStyle w:val="eop"/>
          <w:rFonts w:eastAsia="Arial"/>
          <w:bCs/>
          <w:kern w:val="22"/>
          <w:szCs w:val="22"/>
        </w:rPr>
        <w:t>welfare, environment, wildlife and other sectors</w:t>
      </w:r>
      <w:r w:rsidR="00646491" w:rsidRPr="00793158">
        <w:rPr>
          <w:rStyle w:val="eop"/>
          <w:rFonts w:eastAsia="Arial"/>
          <w:bCs/>
          <w:kern w:val="22"/>
          <w:szCs w:val="22"/>
        </w:rPr>
        <w:t>, taking into account the specific capacity gaps of developing countries</w:t>
      </w:r>
      <w:r w:rsidR="0072322E" w:rsidRPr="00793158">
        <w:rPr>
          <w:rStyle w:val="eop"/>
          <w:rFonts w:eastAsia="Arial"/>
          <w:bCs/>
          <w:kern w:val="22"/>
          <w:szCs w:val="22"/>
        </w:rPr>
        <w:t>.</w:t>
      </w:r>
    </w:p>
    <w:p w14:paraId="5C751449" w14:textId="77777777"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5.2. Promote cross-sectoral collaboration and foster the implementation of One Health approaches among other holistic approaches at local, national, regional and international levels</w:t>
      </w:r>
    </w:p>
    <w:p w14:paraId="12982B5C" w14:textId="45CEC21C"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Style w:val="eop"/>
          <w:szCs w:val="22"/>
        </w:rPr>
      </w:pPr>
      <w:r w:rsidRPr="00793158">
        <w:rPr>
          <w:i/>
          <w:szCs w:val="22"/>
        </w:rPr>
        <w:t>Activities</w:t>
      </w:r>
    </w:p>
    <w:p w14:paraId="72C41F0B" w14:textId="510312D3" w:rsidR="00134F79" w:rsidRPr="00793158"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snapToGrid/>
          <w:kern w:val="22"/>
          <w:szCs w:val="22"/>
        </w:rPr>
      </w:pPr>
      <w:r w:rsidRPr="00793158">
        <w:rPr>
          <w:rStyle w:val="eop"/>
          <w:rFonts w:eastAsia="Arial"/>
          <w:b/>
          <w:snapToGrid/>
          <w:kern w:val="22"/>
          <w:szCs w:val="22"/>
        </w:rPr>
        <w:t>5.2.1.</w:t>
      </w:r>
      <w:r w:rsidRPr="00793158">
        <w:rPr>
          <w:rStyle w:val="eop"/>
          <w:rFonts w:eastAsia="Arial"/>
          <w:b/>
          <w:snapToGrid/>
          <w:kern w:val="22"/>
          <w:szCs w:val="22"/>
        </w:rPr>
        <w:tab/>
      </w:r>
      <w:r w:rsidRPr="00793158">
        <w:rPr>
          <w:rStyle w:val="eop"/>
          <w:rFonts w:eastAsia="Arial"/>
          <w:bCs/>
          <w:kern w:val="22"/>
          <w:szCs w:val="22"/>
        </w:rPr>
        <w:t>Strengthen collaboration among experts,</w:t>
      </w:r>
      <w:r w:rsidRPr="00793158">
        <w:rPr>
          <w:rStyle w:val="FootnoteReference"/>
          <w:rFonts w:eastAsia="Arial"/>
          <w:bCs/>
          <w:kern w:val="22"/>
          <w:szCs w:val="22"/>
        </w:rPr>
        <w:footnoteReference w:id="59"/>
      </w:r>
      <w:r w:rsidRPr="00793158">
        <w:rPr>
          <w:rStyle w:val="eop"/>
          <w:rFonts w:eastAsia="Arial"/>
          <w:bCs/>
          <w:kern w:val="22"/>
          <w:szCs w:val="22"/>
        </w:rPr>
        <w:t xml:space="preserve"> to build comprehensive scientific guidance for policy action and </w:t>
      </w:r>
      <w:r w:rsidR="001C06C0" w:rsidRPr="00793158">
        <w:rPr>
          <w:rStyle w:val="eop"/>
          <w:rFonts w:eastAsia="Arial"/>
          <w:bCs/>
          <w:kern w:val="22"/>
          <w:szCs w:val="22"/>
        </w:rPr>
        <w:t xml:space="preserve">the </w:t>
      </w:r>
      <w:r w:rsidRPr="00793158">
        <w:rPr>
          <w:rStyle w:val="eop"/>
          <w:rFonts w:eastAsia="Arial"/>
          <w:bCs/>
          <w:kern w:val="22"/>
          <w:szCs w:val="22"/>
        </w:rPr>
        <w:t>application of One Health approaches</w:t>
      </w:r>
      <w:r w:rsidR="000F5028" w:rsidRPr="00793158">
        <w:rPr>
          <w:rStyle w:val="eop"/>
          <w:rFonts w:eastAsia="Arial"/>
          <w:bCs/>
          <w:kern w:val="22"/>
          <w:szCs w:val="22"/>
        </w:rPr>
        <w:t xml:space="preserve"> among other holistic approaches</w:t>
      </w:r>
      <w:r w:rsidRPr="00793158">
        <w:rPr>
          <w:rStyle w:val="eop"/>
          <w:rFonts w:eastAsia="Arial"/>
          <w:bCs/>
          <w:kern w:val="22"/>
          <w:szCs w:val="22"/>
        </w:rPr>
        <w:t>, including through innovative knowledge-sharing platforms, digital technologies, tools and data gathering and dissemination methods;</w:t>
      </w:r>
    </w:p>
    <w:p w14:paraId="68E7D2CB" w14:textId="08AC0DDC" w:rsidR="00134F79" w:rsidRPr="00793158"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kern w:val="22"/>
          <w:szCs w:val="22"/>
        </w:rPr>
      </w:pPr>
      <w:r w:rsidRPr="00793158">
        <w:rPr>
          <w:rStyle w:val="eop"/>
          <w:rFonts w:eastAsia="Arial"/>
          <w:b/>
          <w:kern w:val="22"/>
          <w:szCs w:val="22"/>
        </w:rPr>
        <w:t>5.2.2.</w:t>
      </w:r>
      <w:r w:rsidRPr="00793158">
        <w:rPr>
          <w:rStyle w:val="eop"/>
          <w:rFonts w:eastAsia="Arial"/>
          <w:b/>
          <w:kern w:val="22"/>
          <w:szCs w:val="22"/>
        </w:rPr>
        <w:tab/>
      </w:r>
      <w:r w:rsidRPr="00793158">
        <w:rPr>
          <w:rStyle w:val="eop"/>
          <w:rFonts w:eastAsia="Arial"/>
          <w:bCs/>
          <w:kern w:val="22"/>
          <w:szCs w:val="22"/>
        </w:rPr>
        <w:t>Promote and sustain existing national, regional and international networks and partnerships, joint work programmes, cross-sectoral collaboration on biodiversity and health linkages, to identify and manage health risks posed by ecosystem degradation and biodiversity loss;</w:t>
      </w:r>
    </w:p>
    <w:p w14:paraId="208EA1DF" w14:textId="27F98DE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szCs w:val="22"/>
        </w:rPr>
      </w:pPr>
      <w:r w:rsidRPr="00793158">
        <w:rPr>
          <w:rStyle w:val="eop"/>
          <w:rFonts w:eastAsia="Arial"/>
          <w:b/>
          <w:szCs w:val="22"/>
        </w:rPr>
        <w:t>5.2.3.</w:t>
      </w:r>
      <w:r w:rsidRPr="00793158">
        <w:rPr>
          <w:rStyle w:val="eop"/>
          <w:rFonts w:eastAsia="Arial"/>
          <w:b/>
          <w:szCs w:val="22"/>
        </w:rPr>
        <w:tab/>
      </w:r>
      <w:r w:rsidRPr="00793158">
        <w:rPr>
          <w:rStyle w:val="eop"/>
          <w:rFonts w:eastAsia="Arial"/>
          <w:bCs/>
          <w:szCs w:val="22"/>
        </w:rPr>
        <w:t>Harness findings, reports and recommendations from global platforms, partnerships and initiatives, including experts and inter-agency liaison groups, which can inform</w:t>
      </w:r>
      <w:r w:rsidRPr="00793158">
        <w:rPr>
          <w:szCs w:val="22"/>
        </w:rPr>
        <w:t xml:space="preserve"> risk analysis and emergence response protocols </w:t>
      </w:r>
      <w:r w:rsidRPr="00793158">
        <w:rPr>
          <w:rStyle w:val="eop"/>
          <w:rFonts w:eastAsia="Arial"/>
          <w:bCs/>
          <w:szCs w:val="22"/>
        </w:rPr>
        <w:t>to improve the science-policy interface;</w:t>
      </w:r>
    </w:p>
    <w:p w14:paraId="1AE49F9C" w14:textId="2BC4C52F"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kern w:val="22"/>
          <w:szCs w:val="22"/>
        </w:rPr>
        <w:lastRenderedPageBreak/>
        <w:t>5.2.4.</w:t>
      </w:r>
      <w:r w:rsidRPr="00793158">
        <w:rPr>
          <w:rStyle w:val="eop"/>
          <w:rFonts w:eastAsia="Arial"/>
          <w:b/>
          <w:kern w:val="22"/>
          <w:szCs w:val="22"/>
        </w:rPr>
        <w:tab/>
      </w:r>
      <w:r w:rsidRPr="00793158">
        <w:rPr>
          <w:rStyle w:val="eop"/>
          <w:rFonts w:eastAsia="Arial"/>
          <w:bCs/>
          <w:kern w:val="22"/>
          <w:szCs w:val="22"/>
        </w:rPr>
        <w:t>Promote community engagement and stewardship for disease risk reduction and sustainable use of natural resources and expand attention to socioeconomic and behavioural factors.</w:t>
      </w:r>
    </w:p>
    <w:p w14:paraId="4FCBF4F8" w14:textId="65DCD114" w:rsidR="00134F79" w:rsidRPr="00793158" w:rsidRDefault="00134F79" w:rsidP="00E12708">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793158">
        <w:rPr>
          <w:i/>
          <w:iCs/>
          <w:kern w:val="22"/>
          <w:szCs w:val="22"/>
        </w:rPr>
        <w:t>Implementation milestones for monitoring purpose by 2030:</w:t>
      </w:r>
    </w:p>
    <w:p w14:paraId="5E81AB01" w14:textId="018516F4" w:rsidR="00134F79" w:rsidRPr="00793158" w:rsidRDefault="00B15A69" w:rsidP="00967EC1">
      <w:pPr>
        <w:pStyle w:val="Para2"/>
        <w:suppressLineNumbers/>
        <w:tabs>
          <w:tab w:val="left" w:pos="1276"/>
        </w:tabs>
        <w:suppressAutoHyphens/>
        <w:kinsoku w:val="0"/>
        <w:overflowPunct w:val="0"/>
        <w:adjustRightInd w:val="0"/>
        <w:snapToGrid w:val="0"/>
        <w:ind w:firstLine="720"/>
        <w:rPr>
          <w:kern w:val="22"/>
          <w:szCs w:val="22"/>
        </w:rPr>
      </w:pPr>
      <w:r w:rsidRPr="00793158">
        <w:rPr>
          <w:kern w:val="22"/>
          <w:szCs w:val="22"/>
        </w:rPr>
        <w:t>(a)</w:t>
      </w:r>
      <w:r w:rsidRPr="00793158">
        <w:rPr>
          <w:kern w:val="22"/>
          <w:szCs w:val="22"/>
        </w:rPr>
        <w:tab/>
      </w:r>
      <w:r w:rsidR="00134F79" w:rsidRPr="00793158">
        <w:rPr>
          <w:kern w:val="22"/>
          <w:szCs w:val="22"/>
        </w:rPr>
        <w:t xml:space="preserve">Funding </w:t>
      </w:r>
      <w:r w:rsidR="00EF26CD" w:rsidRPr="00793158">
        <w:rPr>
          <w:kern w:val="22"/>
          <w:szCs w:val="22"/>
        </w:rPr>
        <w:t xml:space="preserve">is </w:t>
      </w:r>
      <w:r w:rsidR="00134F79" w:rsidRPr="00793158">
        <w:rPr>
          <w:kern w:val="22"/>
          <w:szCs w:val="22"/>
        </w:rPr>
        <w:t>allocated to transdisciplinary research on the full range of linkages between biodiversity and health and One Health at the national level;</w:t>
      </w:r>
    </w:p>
    <w:p w14:paraId="2F8A2832" w14:textId="69CE41E4" w:rsidR="00134F79" w:rsidRPr="00793158" w:rsidRDefault="00B15A69" w:rsidP="00967EC1">
      <w:pPr>
        <w:pStyle w:val="Para2"/>
        <w:suppressLineNumbers/>
        <w:tabs>
          <w:tab w:val="left" w:pos="1276"/>
        </w:tabs>
        <w:suppressAutoHyphens/>
        <w:kinsoku w:val="0"/>
        <w:overflowPunct w:val="0"/>
        <w:adjustRightInd w:val="0"/>
        <w:snapToGrid w:val="0"/>
        <w:ind w:firstLine="720"/>
        <w:rPr>
          <w:kern w:val="22"/>
          <w:szCs w:val="22"/>
        </w:rPr>
      </w:pPr>
      <w:r w:rsidRPr="00793158">
        <w:rPr>
          <w:kern w:val="22"/>
          <w:szCs w:val="22"/>
        </w:rPr>
        <w:t>(b)</w:t>
      </w:r>
      <w:r w:rsidRPr="00793158">
        <w:rPr>
          <w:kern w:val="22"/>
          <w:szCs w:val="22"/>
        </w:rPr>
        <w:tab/>
      </w:r>
      <w:r w:rsidR="00134F79" w:rsidRPr="00793158">
        <w:rPr>
          <w:kern w:val="22"/>
          <w:szCs w:val="22"/>
        </w:rPr>
        <w:t>Increase in number of transdisciplinary research publications and projects on biodiversity and health linkages;</w:t>
      </w:r>
    </w:p>
    <w:p w14:paraId="6234D00B" w14:textId="4B9C70FC" w:rsidR="00134F79" w:rsidRPr="00793158" w:rsidRDefault="00B15A69" w:rsidP="00967EC1">
      <w:pPr>
        <w:pStyle w:val="Para2"/>
        <w:suppressLineNumbers/>
        <w:tabs>
          <w:tab w:val="left" w:pos="1276"/>
        </w:tabs>
        <w:suppressAutoHyphens/>
        <w:kinsoku w:val="0"/>
        <w:overflowPunct w:val="0"/>
        <w:adjustRightInd w:val="0"/>
        <w:snapToGrid w:val="0"/>
        <w:ind w:firstLine="720"/>
        <w:rPr>
          <w:kern w:val="22"/>
          <w:szCs w:val="22"/>
        </w:rPr>
      </w:pPr>
      <w:r w:rsidRPr="00793158">
        <w:rPr>
          <w:kern w:val="22"/>
          <w:szCs w:val="22"/>
        </w:rPr>
        <w:t>(c)</w:t>
      </w:r>
      <w:r w:rsidRPr="00793158">
        <w:rPr>
          <w:kern w:val="22"/>
          <w:szCs w:val="22"/>
        </w:rPr>
        <w:tab/>
      </w:r>
      <w:r w:rsidR="00134F79" w:rsidRPr="00793158">
        <w:rPr>
          <w:kern w:val="22"/>
          <w:szCs w:val="22"/>
        </w:rPr>
        <w:t xml:space="preserve">Countries are promoting One Health collaborations, by establishing collaborating centres and joint programmes, participating </w:t>
      </w:r>
      <w:r w:rsidR="00AF2EB5" w:rsidRPr="00793158">
        <w:rPr>
          <w:kern w:val="22"/>
          <w:szCs w:val="22"/>
        </w:rPr>
        <w:t>in</w:t>
      </w:r>
      <w:r w:rsidR="00134F79" w:rsidRPr="00793158">
        <w:rPr>
          <w:kern w:val="22"/>
          <w:szCs w:val="22"/>
        </w:rPr>
        <w:t xml:space="preserve"> international One Health collaborations, and providing funding to One Health project or schemes dedicated to the promotion of biodiversity and health.</w:t>
      </w:r>
    </w:p>
    <w:p w14:paraId="1F1E1395" w14:textId="1918A8FF" w:rsidR="00134F79" w:rsidRPr="00793158" w:rsidRDefault="00134F79" w:rsidP="00967EC1">
      <w:pPr>
        <w:pStyle w:val="Heading1"/>
        <w:suppressLineNumbers/>
        <w:suppressAutoHyphens/>
        <w:kinsoku w:val="0"/>
        <w:overflowPunct w:val="0"/>
        <w:autoSpaceDE w:val="0"/>
        <w:autoSpaceDN w:val="0"/>
        <w:adjustRightInd w:val="0"/>
        <w:snapToGrid w:val="0"/>
        <w:spacing w:before="120"/>
        <w:rPr>
          <w:b w:val="0"/>
          <w:kern w:val="22"/>
        </w:rPr>
      </w:pPr>
      <w:bookmarkStart w:id="20" w:name="_Toc70344434"/>
      <w:r w:rsidRPr="00793158">
        <w:rPr>
          <w:kern w:val="22"/>
          <w:szCs w:val="22"/>
        </w:rPr>
        <w:t>ELEMENT 6: CAPACITY-BUILDING AND FUNDING</w:t>
      </w:r>
      <w:bookmarkEnd w:id="20"/>
    </w:p>
    <w:p w14:paraId="5FE20FF2" w14:textId="105F3BE5"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Supporting objective</w:t>
      </w:r>
    </w:p>
    <w:p w14:paraId="7E8AA86D" w14:textId="6E0E2C97" w:rsidR="00134F79" w:rsidRPr="00793158" w:rsidRDefault="00134F79" w:rsidP="004817B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kern w:val="22"/>
          <w:szCs w:val="22"/>
        </w:rPr>
      </w:pPr>
      <w:r w:rsidRPr="00793158">
        <w:rPr>
          <w:kern w:val="22"/>
          <w:szCs w:val="22"/>
        </w:rPr>
        <w:t xml:space="preserve">To support capacity-building and </w:t>
      </w:r>
      <w:r w:rsidR="00923718" w:rsidRPr="00793158">
        <w:rPr>
          <w:kern w:val="22"/>
          <w:szCs w:val="22"/>
        </w:rPr>
        <w:t xml:space="preserve">ensure </w:t>
      </w:r>
      <w:r w:rsidRPr="00793158">
        <w:rPr>
          <w:kern w:val="22"/>
          <w:szCs w:val="22"/>
        </w:rPr>
        <w:t>predictable and sustainable funding to policies and programmes promoting biodiversity and health linkages and One Health approaches</w:t>
      </w:r>
      <w:r w:rsidR="0010158C" w:rsidRPr="00793158">
        <w:rPr>
          <w:kern w:val="22"/>
          <w:szCs w:val="22"/>
        </w:rPr>
        <w:t>, among other holistic approaches</w:t>
      </w:r>
      <w:r w:rsidRPr="00793158">
        <w:rPr>
          <w:kern w:val="22"/>
          <w:szCs w:val="22"/>
        </w:rPr>
        <w:t>.</w:t>
      </w:r>
    </w:p>
    <w:p w14:paraId="286C64EC" w14:textId="30897398"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i/>
          <w:iCs/>
          <w:kern w:val="22"/>
          <w:szCs w:val="22"/>
        </w:rPr>
      </w:pPr>
      <w:r w:rsidRPr="00793158">
        <w:rPr>
          <w:i/>
          <w:iCs/>
          <w:kern w:val="22"/>
          <w:szCs w:val="22"/>
        </w:rPr>
        <w:t>Rationale</w:t>
      </w:r>
    </w:p>
    <w:p w14:paraId="61686702" w14:textId="0B159A65" w:rsidR="00134F79" w:rsidRPr="00793158" w:rsidRDefault="00134F79" w:rsidP="00967EC1">
      <w:pPr>
        <w:suppressLineNumbers/>
        <w:suppressAutoHyphens/>
        <w:kinsoku w:val="0"/>
        <w:overflowPunct w:val="0"/>
        <w:autoSpaceDE w:val="0"/>
        <w:autoSpaceDN w:val="0"/>
        <w:adjustRightInd w:val="0"/>
        <w:snapToGrid w:val="0"/>
        <w:rPr>
          <w:kern w:val="22"/>
          <w:szCs w:val="22"/>
        </w:rPr>
      </w:pPr>
      <w:r w:rsidRPr="00793158">
        <w:rPr>
          <w:kern w:val="22"/>
          <w:szCs w:val="22"/>
        </w:rPr>
        <w:t>Building capacities and mobilizing resources</w:t>
      </w:r>
      <w:r w:rsidR="00AF2EB5" w:rsidRPr="00793158">
        <w:rPr>
          <w:kern w:val="22"/>
          <w:szCs w:val="22"/>
        </w:rPr>
        <w:t xml:space="preserve"> from all sources, private and public, national and international,</w:t>
      </w:r>
      <w:r w:rsidR="00C37EE1" w:rsidRPr="00793158">
        <w:rPr>
          <w:kern w:val="22"/>
          <w:szCs w:val="22"/>
        </w:rPr>
        <w:t xml:space="preserve"> in a transparent and efficient manner,</w:t>
      </w:r>
      <w:r w:rsidRPr="00793158">
        <w:rPr>
          <w:kern w:val="22"/>
          <w:szCs w:val="22"/>
        </w:rPr>
        <w:t xml:space="preserve"> to implement biodiversity and health related policies</w:t>
      </w:r>
      <w:r w:rsidR="00AF2EB5" w:rsidRPr="00793158">
        <w:rPr>
          <w:kern w:val="22"/>
          <w:szCs w:val="22"/>
        </w:rPr>
        <w:t xml:space="preserve">, while </w:t>
      </w:r>
      <w:r w:rsidR="00092A89" w:rsidRPr="00793158">
        <w:rPr>
          <w:kern w:val="22"/>
          <w:szCs w:val="22"/>
        </w:rPr>
        <w:t>maximizing synergies with measures related to other goals and approaches and avoiding double structures in implementation of measures and monitoring and evaluation</w:t>
      </w:r>
      <w:r w:rsidR="006725B5" w:rsidRPr="00793158">
        <w:rPr>
          <w:kern w:val="22"/>
          <w:szCs w:val="22"/>
        </w:rPr>
        <w:t>,</w:t>
      </w:r>
      <w:r w:rsidRPr="00793158">
        <w:rPr>
          <w:kern w:val="22"/>
          <w:szCs w:val="22"/>
        </w:rPr>
        <w:t xml:space="preserve"> is key to ensure action and long-lasting impact. Investing upstream, in prevention and early warning systems is a priority and less costly than emergency response once an epidemic has emerged.</w:t>
      </w:r>
    </w:p>
    <w:p w14:paraId="7D44972F" w14:textId="77777777"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t>Action area 6.1. Promote capacity-building at all levels, across disciplines and sectors</w:t>
      </w:r>
    </w:p>
    <w:p w14:paraId="4B68CFA6" w14:textId="2174333F"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rStyle w:val="eop"/>
          <w:szCs w:val="22"/>
        </w:rPr>
      </w:pPr>
      <w:r w:rsidRPr="00793158">
        <w:rPr>
          <w:i/>
          <w:szCs w:val="22"/>
        </w:rPr>
        <w:t>Activities</w:t>
      </w:r>
    </w:p>
    <w:p w14:paraId="0EF2EA99" w14:textId="2FE0ACE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6.1.1.</w:t>
      </w:r>
      <w:r w:rsidRPr="00793158">
        <w:rPr>
          <w:b/>
          <w:bCs/>
          <w:szCs w:val="22"/>
        </w:rPr>
        <w:tab/>
      </w:r>
      <w:r w:rsidRPr="00793158">
        <w:rPr>
          <w:szCs w:val="22"/>
        </w:rPr>
        <w:t>Strengthen the capacity of health, environment, agriculture</w:t>
      </w:r>
      <w:r w:rsidR="00092A89" w:rsidRPr="00793158">
        <w:rPr>
          <w:szCs w:val="22"/>
        </w:rPr>
        <w:t>, fisheries, aquaculture, forestry, food and nutrition,</w:t>
      </w:r>
      <w:r w:rsidRPr="00793158">
        <w:rPr>
          <w:szCs w:val="22"/>
        </w:rPr>
        <w:t xml:space="preserve"> and other relevant ministries, agencies and organizations to promote biodiversity and health linkages, and One Health approaches</w:t>
      </w:r>
      <w:r w:rsidR="001D4288" w:rsidRPr="00793158">
        <w:rPr>
          <w:szCs w:val="22"/>
        </w:rPr>
        <w:t>, among other holistic approaches</w:t>
      </w:r>
      <w:r w:rsidRPr="00793158">
        <w:rPr>
          <w:szCs w:val="22"/>
        </w:rPr>
        <w:t>;</w:t>
      </w:r>
    </w:p>
    <w:p w14:paraId="181EBA83" w14:textId="7777777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6.1.2.</w:t>
      </w:r>
      <w:r w:rsidRPr="00793158">
        <w:rPr>
          <w:b/>
          <w:bCs/>
          <w:szCs w:val="22"/>
        </w:rPr>
        <w:tab/>
      </w:r>
      <w:r w:rsidRPr="00793158">
        <w:rPr>
          <w:szCs w:val="22"/>
        </w:rPr>
        <w:t>Drive cooperation and collaboration between sectors to align interventions, develop best management practices, building on existing expertise developed within governments, international and non-governmental organizations, indigenous peoples and local communities, and other stakeholders;</w:t>
      </w:r>
    </w:p>
    <w:p w14:paraId="6DE5FFA4" w14:textId="5A54B2EF"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6.1.3.</w:t>
      </w:r>
      <w:r w:rsidRPr="00793158">
        <w:rPr>
          <w:b/>
          <w:bCs/>
          <w:szCs w:val="22"/>
        </w:rPr>
        <w:tab/>
      </w:r>
      <w:r w:rsidRPr="00793158">
        <w:rPr>
          <w:szCs w:val="22"/>
        </w:rPr>
        <w:t>Promote mutual learning and collaborative activities, by leveraging peer-to-peer learning and building on current transdisciplinary training schemes;</w:t>
      </w:r>
    </w:p>
    <w:p w14:paraId="2B8D1E6E" w14:textId="6AC1E157"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6.1.4.</w:t>
      </w:r>
      <w:r w:rsidRPr="00793158">
        <w:rPr>
          <w:b/>
          <w:bCs/>
          <w:szCs w:val="22"/>
        </w:rPr>
        <w:tab/>
      </w:r>
      <w:r w:rsidRPr="00793158">
        <w:rPr>
          <w:szCs w:val="22"/>
        </w:rPr>
        <w:t>Promote collaboration between traditional and scientific knowledge that contribute to enhance the understanding of biodiversity and health linkages and the promotion of One Health approaches,</w:t>
      </w:r>
      <w:r w:rsidR="001D4288" w:rsidRPr="00793158">
        <w:rPr>
          <w:szCs w:val="22"/>
        </w:rPr>
        <w:t xml:space="preserve"> among other holistic approaches</w:t>
      </w:r>
      <w:r w:rsidR="00E54F88" w:rsidRPr="00793158">
        <w:rPr>
          <w:szCs w:val="22"/>
        </w:rPr>
        <w:t>,</w:t>
      </w:r>
      <w:r w:rsidRPr="00793158">
        <w:rPr>
          <w:szCs w:val="22"/>
        </w:rPr>
        <w:t xml:space="preserve"> where it is sustainable and there is no </w:t>
      </w:r>
      <w:r w:rsidR="00FB489B" w:rsidRPr="00793158">
        <w:rPr>
          <w:szCs w:val="22"/>
        </w:rPr>
        <w:t xml:space="preserve">known </w:t>
      </w:r>
      <w:r w:rsidRPr="00793158">
        <w:rPr>
          <w:szCs w:val="22"/>
        </w:rPr>
        <w:t>risk to human or animal health and well-being;</w:t>
      </w:r>
    </w:p>
    <w:p w14:paraId="5FD53282" w14:textId="56D0BAC1"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6.1.5.</w:t>
      </w:r>
      <w:r w:rsidRPr="00793158">
        <w:rPr>
          <w:b/>
          <w:bCs/>
          <w:szCs w:val="22"/>
        </w:rPr>
        <w:tab/>
      </w:r>
      <w:r w:rsidRPr="00793158">
        <w:rPr>
          <w:szCs w:val="22"/>
        </w:rPr>
        <w:t>Develop tools, technology transfer and digital technology to reinforce knowledge sharing, and develop partnerships and alliances that support multi-disciplinary</w:t>
      </w:r>
      <w:r w:rsidR="00E54F88" w:rsidRPr="00793158">
        <w:rPr>
          <w:szCs w:val="22"/>
        </w:rPr>
        <w:t xml:space="preserve">, </w:t>
      </w:r>
      <w:r w:rsidRPr="00793158">
        <w:rPr>
          <w:szCs w:val="22"/>
        </w:rPr>
        <w:t>cross-sectoral approaches</w:t>
      </w:r>
      <w:r w:rsidR="004B0A42" w:rsidRPr="00793158">
        <w:rPr>
          <w:szCs w:val="22"/>
        </w:rPr>
        <w:t xml:space="preserve"> and address the capacity gaps of developing countries</w:t>
      </w:r>
      <w:r w:rsidRPr="00793158">
        <w:rPr>
          <w:szCs w:val="22"/>
        </w:rPr>
        <w:t>;</w:t>
      </w:r>
    </w:p>
    <w:p w14:paraId="10FF892F" w14:textId="20996272"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b/>
          <w:bCs/>
          <w:szCs w:val="22"/>
        </w:rPr>
        <w:t>6.1.6.</w:t>
      </w:r>
      <w:r w:rsidRPr="00793158">
        <w:rPr>
          <w:b/>
          <w:bCs/>
          <w:szCs w:val="22"/>
        </w:rPr>
        <w:tab/>
      </w:r>
      <w:r w:rsidRPr="00793158">
        <w:rPr>
          <w:szCs w:val="22"/>
        </w:rPr>
        <w:t xml:space="preserve">Enhance technical and scientific cooperation, including </w:t>
      </w:r>
      <w:r w:rsidR="00386069" w:rsidRPr="00793158">
        <w:rPr>
          <w:szCs w:val="22"/>
        </w:rPr>
        <w:t xml:space="preserve">North-South and </w:t>
      </w:r>
      <w:r w:rsidRPr="00793158">
        <w:rPr>
          <w:szCs w:val="22"/>
        </w:rPr>
        <w:t>South-South cooperation, to strengthen the capacity of developing countries in adopting technologies and developing skills that are key to promoting biodiversity and health linkages</w:t>
      </w:r>
      <w:r w:rsidR="00560349" w:rsidRPr="00793158">
        <w:rPr>
          <w:szCs w:val="22"/>
        </w:rPr>
        <w:t>;</w:t>
      </w:r>
    </w:p>
    <w:p w14:paraId="45313514" w14:textId="6406E8EF" w:rsidR="00560349" w:rsidRPr="00793158" w:rsidRDefault="00560349" w:rsidP="00560349">
      <w:pPr>
        <w:suppressAutoHyphens/>
        <w:kinsoku w:val="0"/>
        <w:overflowPunct w:val="0"/>
        <w:autoSpaceDE w:val="0"/>
        <w:autoSpaceDN w:val="0"/>
        <w:adjustRightInd w:val="0"/>
        <w:snapToGrid w:val="0"/>
        <w:spacing w:before="120" w:after="120"/>
        <w:rPr>
          <w:b/>
          <w:snapToGrid w:val="0"/>
          <w:kern w:val="22"/>
          <w:szCs w:val="22"/>
          <w:u w:val="single"/>
        </w:rPr>
      </w:pPr>
      <w:r w:rsidRPr="00793158">
        <w:rPr>
          <w:b/>
          <w:snapToGrid w:val="0"/>
          <w:kern w:val="22"/>
          <w:szCs w:val="22"/>
        </w:rPr>
        <w:t>6.1.</w:t>
      </w:r>
      <w:r w:rsidR="00916D2C" w:rsidRPr="00793158">
        <w:rPr>
          <w:b/>
          <w:snapToGrid w:val="0"/>
          <w:kern w:val="22"/>
          <w:szCs w:val="22"/>
        </w:rPr>
        <w:t>6</w:t>
      </w:r>
      <w:r w:rsidRPr="00793158">
        <w:rPr>
          <w:b/>
          <w:snapToGrid w:val="0"/>
          <w:kern w:val="22"/>
          <w:szCs w:val="22"/>
        </w:rPr>
        <w:t>.</w:t>
      </w:r>
      <w:r w:rsidR="00916D2C" w:rsidRPr="00793158">
        <w:rPr>
          <w:b/>
          <w:i/>
          <w:iCs/>
          <w:snapToGrid w:val="0"/>
          <w:kern w:val="22"/>
          <w:szCs w:val="22"/>
        </w:rPr>
        <w:t>bis</w:t>
      </w:r>
      <w:r w:rsidRPr="00793158">
        <w:rPr>
          <w:b/>
          <w:snapToGrid w:val="0"/>
          <w:kern w:val="22"/>
          <w:szCs w:val="22"/>
        </w:rPr>
        <w:t xml:space="preserve"> </w:t>
      </w:r>
      <w:r w:rsidRPr="00793158">
        <w:rPr>
          <w:snapToGrid w:val="0"/>
          <w:kern w:val="22"/>
          <w:szCs w:val="22"/>
        </w:rPr>
        <w:t xml:space="preserve">Improve risk assessment of disease emergence and develop prevention strategies adapted to the local socioeconomic and cultural context in </w:t>
      </w:r>
      <w:r w:rsidR="00EA6E02" w:rsidRPr="00793158">
        <w:rPr>
          <w:snapToGrid w:val="0"/>
          <w:kern w:val="22"/>
          <w:szCs w:val="22"/>
        </w:rPr>
        <w:t>cooperation</w:t>
      </w:r>
      <w:r w:rsidRPr="00793158">
        <w:rPr>
          <w:snapToGrid w:val="0"/>
          <w:kern w:val="22"/>
          <w:szCs w:val="22"/>
        </w:rPr>
        <w:t xml:space="preserve"> with local communities, </w:t>
      </w:r>
      <w:proofErr w:type="gramStart"/>
      <w:r w:rsidRPr="00793158">
        <w:rPr>
          <w:snapToGrid w:val="0"/>
          <w:kern w:val="22"/>
          <w:szCs w:val="22"/>
        </w:rPr>
        <w:t>stakeholders</w:t>
      </w:r>
      <w:proofErr w:type="gramEnd"/>
      <w:r w:rsidRPr="00793158">
        <w:rPr>
          <w:snapToGrid w:val="0"/>
          <w:kern w:val="22"/>
          <w:szCs w:val="22"/>
        </w:rPr>
        <w:t xml:space="preserve"> and policymakers.</w:t>
      </w:r>
      <w:r w:rsidRPr="00793158">
        <w:rPr>
          <w:b/>
          <w:snapToGrid w:val="0"/>
          <w:kern w:val="22"/>
          <w:szCs w:val="22"/>
          <w:u w:val="single"/>
        </w:rPr>
        <w:t xml:space="preserve"> </w:t>
      </w:r>
    </w:p>
    <w:p w14:paraId="363E8F64" w14:textId="77777777"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b/>
          <w:bCs/>
          <w:kern w:val="22"/>
          <w:szCs w:val="22"/>
        </w:rPr>
      </w:pPr>
      <w:r w:rsidRPr="00793158">
        <w:rPr>
          <w:b/>
          <w:bCs/>
          <w:kern w:val="22"/>
          <w:szCs w:val="22"/>
        </w:rPr>
        <w:lastRenderedPageBreak/>
        <w:t>Action area 6.2. Mobilize predictable and sustainable resources to enable implementation of biodiversity-health related policies</w:t>
      </w:r>
    </w:p>
    <w:p w14:paraId="190FB577" w14:textId="30CB3AE2" w:rsidR="00134F79" w:rsidRPr="00793158" w:rsidRDefault="00134F79" w:rsidP="00967EC1">
      <w:pPr>
        <w:pStyle w:val="StylePara111ptKernat11pt"/>
        <w:keepNext/>
        <w:numPr>
          <w:ilvl w:val="0"/>
          <w:numId w:val="0"/>
        </w:numPr>
        <w:suppressLineNumbers/>
        <w:suppressAutoHyphens/>
        <w:kinsoku w:val="0"/>
        <w:overflowPunct w:val="0"/>
        <w:autoSpaceDE w:val="0"/>
        <w:autoSpaceDN w:val="0"/>
        <w:adjustRightInd w:val="0"/>
        <w:snapToGrid w:val="0"/>
        <w:rPr>
          <w:szCs w:val="22"/>
        </w:rPr>
      </w:pPr>
      <w:r w:rsidRPr="00793158">
        <w:rPr>
          <w:i/>
          <w:szCs w:val="22"/>
        </w:rPr>
        <w:t>Activities</w:t>
      </w:r>
    </w:p>
    <w:p w14:paraId="0AB14A4F" w14:textId="685E108F"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napToGrid/>
          <w:szCs w:val="22"/>
        </w:rPr>
      </w:pPr>
      <w:r w:rsidRPr="00793158">
        <w:rPr>
          <w:rStyle w:val="eop"/>
          <w:rFonts w:eastAsia="Arial"/>
          <w:b/>
          <w:bCs/>
          <w:snapToGrid/>
          <w:szCs w:val="22"/>
        </w:rPr>
        <w:t>6.2.1.</w:t>
      </w:r>
      <w:r w:rsidRPr="00793158">
        <w:rPr>
          <w:rStyle w:val="eop"/>
          <w:rFonts w:eastAsia="Arial"/>
          <w:b/>
          <w:bCs/>
          <w:snapToGrid/>
          <w:szCs w:val="22"/>
        </w:rPr>
        <w:tab/>
      </w:r>
      <w:r w:rsidR="00677692" w:rsidRPr="00793158">
        <w:rPr>
          <w:rStyle w:val="eop"/>
          <w:rFonts w:eastAsia="Arial"/>
          <w:szCs w:val="22"/>
        </w:rPr>
        <w:t xml:space="preserve">Investigate the costs of inaction </w:t>
      </w:r>
      <w:r w:rsidR="00677692" w:rsidRPr="00793158">
        <w:rPr>
          <w:rStyle w:val="eop"/>
          <w:rFonts w:eastAsia="Arial"/>
        </w:rPr>
        <w:t xml:space="preserve">in relation to the conservation, restoration, and sustainable management of biodiversity as a means to reduce health risks and related costs of possible pandemics, </w:t>
      </w:r>
      <w:r w:rsidR="00677692" w:rsidRPr="00793158">
        <w:rPr>
          <w:rStyle w:val="eop"/>
          <w:rFonts w:eastAsia="Arial"/>
          <w:szCs w:val="22"/>
        </w:rPr>
        <w:t xml:space="preserve">and </w:t>
      </w:r>
      <w:r w:rsidR="00677692" w:rsidRPr="00793158">
        <w:rPr>
          <w:rStyle w:val="eop"/>
          <w:rFonts w:eastAsia="Arial"/>
          <w:bCs/>
          <w:szCs w:val="22"/>
        </w:rPr>
        <w:t>d</w:t>
      </w:r>
      <w:r w:rsidRPr="00793158">
        <w:rPr>
          <w:rStyle w:val="eop"/>
          <w:rFonts w:eastAsia="Arial"/>
          <w:bCs/>
          <w:szCs w:val="22"/>
        </w:rPr>
        <w:t>evelop</w:t>
      </w:r>
      <w:r w:rsidR="00BB041A" w:rsidRPr="00793158">
        <w:rPr>
          <w:rStyle w:val="eop"/>
          <w:rFonts w:eastAsia="Arial"/>
          <w:bCs/>
          <w:szCs w:val="22"/>
        </w:rPr>
        <w:t xml:space="preserve"> </w:t>
      </w:r>
      <w:r w:rsidRPr="00793158">
        <w:rPr>
          <w:rStyle w:val="eop"/>
          <w:rFonts w:eastAsia="Arial"/>
          <w:bCs/>
          <w:szCs w:val="22"/>
        </w:rPr>
        <w:t>investment case-stud</w:t>
      </w:r>
      <w:r w:rsidR="00BB041A" w:rsidRPr="00793158">
        <w:rPr>
          <w:rStyle w:val="eop"/>
          <w:rFonts w:eastAsia="Arial"/>
          <w:bCs/>
          <w:szCs w:val="22"/>
        </w:rPr>
        <w:t>ies</w:t>
      </w:r>
      <w:r w:rsidRPr="00793158">
        <w:rPr>
          <w:rStyle w:val="eop"/>
          <w:rFonts w:eastAsia="Arial"/>
          <w:bCs/>
          <w:szCs w:val="22"/>
        </w:rPr>
        <w:t xml:space="preserve"> to help quantify the positive impact and return on investment from biodiversity-inclusive One Health policies</w:t>
      </w:r>
      <w:r w:rsidR="008900AC" w:rsidRPr="00793158">
        <w:rPr>
          <w:rStyle w:val="eop"/>
          <w:rFonts w:eastAsia="Arial"/>
          <w:bCs/>
          <w:szCs w:val="22"/>
        </w:rPr>
        <w:t>,</w:t>
      </w:r>
      <w:r w:rsidR="001B077B" w:rsidRPr="00793158">
        <w:rPr>
          <w:rStyle w:val="eop"/>
          <w:rFonts w:eastAsia="Arial"/>
          <w:bCs/>
          <w:szCs w:val="22"/>
        </w:rPr>
        <w:t xml:space="preserve"> among other holistic approaches,</w:t>
      </w:r>
      <w:r w:rsidRPr="00793158">
        <w:rPr>
          <w:rStyle w:val="eop"/>
          <w:rFonts w:eastAsia="Arial"/>
          <w:bCs/>
          <w:szCs w:val="22"/>
        </w:rPr>
        <w:t xml:space="preserve"> which can be reflected in national accounting practices, provide cost-effectiveness evidence including on </w:t>
      </w:r>
      <w:r w:rsidRPr="00793158">
        <w:rPr>
          <w:szCs w:val="22"/>
        </w:rPr>
        <w:t>the impact of nature’s benefits to human mental and physical health</w:t>
      </w:r>
      <w:r w:rsidRPr="00793158">
        <w:rPr>
          <w:rStyle w:val="eop"/>
          <w:rFonts w:eastAsia="Arial"/>
          <w:bCs/>
          <w:szCs w:val="22"/>
        </w:rPr>
        <w:t>, and identify funding needs with greater granularity;</w:t>
      </w:r>
    </w:p>
    <w:p w14:paraId="4E7C7564" w14:textId="432849AA" w:rsidR="00134F79" w:rsidRPr="00793158"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bCs/>
          <w:kern w:val="22"/>
          <w:szCs w:val="22"/>
        </w:rPr>
        <w:t>6.2.2.</w:t>
      </w:r>
      <w:r w:rsidRPr="00793158">
        <w:rPr>
          <w:rStyle w:val="eop"/>
          <w:rFonts w:eastAsia="Arial"/>
          <w:b/>
          <w:bCs/>
          <w:kern w:val="22"/>
          <w:szCs w:val="22"/>
        </w:rPr>
        <w:tab/>
      </w:r>
      <w:r w:rsidRPr="00793158">
        <w:rPr>
          <w:rStyle w:val="eop"/>
          <w:rFonts w:eastAsia="Arial"/>
          <w:bCs/>
          <w:kern w:val="22"/>
          <w:szCs w:val="22"/>
        </w:rPr>
        <w:t>Consistent with the resource mobilization component of the post-2020 global biodiversity framework,</w:t>
      </w:r>
      <w:r w:rsidRPr="00793158">
        <w:rPr>
          <w:rStyle w:val="eop"/>
          <w:rFonts w:eastAsia="Arial"/>
          <w:bCs/>
          <w:kern w:val="22"/>
          <w:szCs w:val="22"/>
          <w:vertAlign w:val="superscript"/>
        </w:rPr>
        <w:footnoteReference w:id="60"/>
      </w:r>
      <w:r w:rsidRPr="00793158">
        <w:rPr>
          <w:rStyle w:val="eop"/>
          <w:rFonts w:eastAsia="Arial"/>
          <w:bCs/>
          <w:kern w:val="22"/>
          <w:szCs w:val="22"/>
        </w:rPr>
        <w:t xml:space="preserve"> set national targets for domestic resource mobilization</w:t>
      </w:r>
      <w:r w:rsidR="00A45B3F" w:rsidRPr="00793158">
        <w:rPr>
          <w:rStyle w:val="eop"/>
          <w:rFonts w:eastAsia="Arial"/>
          <w:bCs/>
          <w:kern w:val="22"/>
          <w:szCs w:val="22"/>
        </w:rPr>
        <w:t>,</w:t>
      </w:r>
      <w:r w:rsidRPr="00793158">
        <w:rPr>
          <w:rStyle w:val="eop"/>
          <w:rFonts w:eastAsia="Arial"/>
          <w:bCs/>
          <w:kern w:val="22"/>
          <w:szCs w:val="22"/>
        </w:rPr>
        <w:t xml:space="preserve"> include budget lines for biodiversity and health as part of national biodiversity finance plans </w:t>
      </w:r>
      <w:r w:rsidR="00F3587D" w:rsidRPr="00793158">
        <w:rPr>
          <w:rStyle w:val="eop"/>
          <w:rFonts w:eastAsia="Arial"/>
          <w:bCs/>
          <w:kern w:val="22"/>
          <w:szCs w:val="22"/>
        </w:rPr>
        <w:t xml:space="preserve">or similar instruments </w:t>
      </w:r>
      <w:r w:rsidRPr="00793158">
        <w:rPr>
          <w:rStyle w:val="eop"/>
          <w:rFonts w:eastAsia="Arial"/>
          <w:bCs/>
          <w:kern w:val="22"/>
          <w:szCs w:val="22"/>
        </w:rPr>
        <w:t>and prioritize finances on integrative and co</w:t>
      </w:r>
      <w:r w:rsidR="00973033" w:rsidRPr="00793158">
        <w:rPr>
          <w:rStyle w:val="eop"/>
          <w:rFonts w:eastAsia="Arial"/>
          <w:bCs/>
          <w:kern w:val="22"/>
          <w:szCs w:val="22"/>
        </w:rPr>
        <w:noBreakHyphen/>
      </w:r>
      <w:r w:rsidRPr="00793158">
        <w:rPr>
          <w:rStyle w:val="eop"/>
          <w:rFonts w:eastAsia="Arial"/>
          <w:bCs/>
          <w:kern w:val="22"/>
          <w:szCs w:val="22"/>
        </w:rPr>
        <w:t>beneficial actions for other environmental issues, as appropriate;</w:t>
      </w:r>
    </w:p>
    <w:p w14:paraId="17B05C1D" w14:textId="77766F4D" w:rsidR="00134F79" w:rsidRPr="00793158" w:rsidRDefault="00134F79" w:rsidP="00922C63">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eop"/>
          <w:rFonts w:eastAsia="Arial"/>
          <w:bCs/>
          <w:kern w:val="22"/>
          <w:szCs w:val="22"/>
        </w:rPr>
      </w:pPr>
      <w:r w:rsidRPr="00793158">
        <w:rPr>
          <w:rStyle w:val="eop"/>
          <w:rFonts w:eastAsia="Arial"/>
          <w:b/>
          <w:bCs/>
          <w:kern w:val="22"/>
          <w:szCs w:val="22"/>
        </w:rPr>
        <w:t>6.2.3.</w:t>
      </w:r>
      <w:r w:rsidRPr="00793158">
        <w:rPr>
          <w:rStyle w:val="eop"/>
          <w:rFonts w:eastAsia="Arial"/>
          <w:b/>
          <w:bCs/>
          <w:kern w:val="22"/>
          <w:szCs w:val="22"/>
        </w:rPr>
        <w:tab/>
      </w:r>
      <w:r w:rsidRPr="00793158">
        <w:rPr>
          <w:rStyle w:val="eop"/>
          <w:rFonts w:eastAsia="Arial"/>
          <w:bCs/>
          <w:kern w:val="22"/>
          <w:szCs w:val="22"/>
        </w:rPr>
        <w:t xml:space="preserve">Consistent with the resource mobilization component of the post-2020 </w:t>
      </w:r>
      <w:r w:rsidR="00973033" w:rsidRPr="00793158">
        <w:rPr>
          <w:rStyle w:val="eop"/>
          <w:rFonts w:eastAsia="Arial"/>
          <w:bCs/>
          <w:kern w:val="22"/>
          <w:szCs w:val="22"/>
        </w:rPr>
        <w:t>g</w:t>
      </w:r>
      <w:r w:rsidRPr="00793158">
        <w:rPr>
          <w:rStyle w:val="eop"/>
          <w:rFonts w:eastAsia="Arial"/>
          <w:bCs/>
          <w:kern w:val="22"/>
          <w:szCs w:val="22"/>
        </w:rPr>
        <w:t>lobal biodiversity framework,</w:t>
      </w:r>
      <w:r w:rsidRPr="00793158">
        <w:rPr>
          <w:rStyle w:val="FootnoteReference"/>
          <w:rFonts w:eastAsia="Arial"/>
          <w:bCs/>
          <w:kern w:val="22"/>
          <w:szCs w:val="22"/>
        </w:rPr>
        <w:footnoteReference w:id="61"/>
      </w:r>
      <w:r w:rsidRPr="00793158">
        <w:rPr>
          <w:rStyle w:val="eop"/>
          <w:rFonts w:eastAsia="Arial"/>
          <w:bCs/>
          <w:kern w:val="22"/>
          <w:szCs w:val="22"/>
        </w:rPr>
        <w:t xml:space="preserve"> identify gaps in financial sources to secure adequate resources from all sources for programmes and projects related to biodiversity and health linkages and/or One Health approaches</w:t>
      </w:r>
      <w:r w:rsidR="00B3014B" w:rsidRPr="00793158">
        <w:rPr>
          <w:rStyle w:val="eop"/>
          <w:rFonts w:eastAsia="Arial"/>
          <w:bCs/>
          <w:kern w:val="22"/>
          <w:szCs w:val="22"/>
        </w:rPr>
        <w:t>, in accordance with Article 20 of the Convention</w:t>
      </w:r>
      <w:r w:rsidRPr="00793158">
        <w:rPr>
          <w:rStyle w:val="eop"/>
          <w:rFonts w:eastAsia="Arial"/>
          <w:bCs/>
          <w:kern w:val="22"/>
          <w:szCs w:val="22"/>
        </w:rPr>
        <w:t>;</w:t>
      </w:r>
    </w:p>
    <w:p w14:paraId="1CFFDBBE" w14:textId="77777777" w:rsidR="00CE181C"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eop"/>
          <w:rFonts w:eastAsia="Arial"/>
          <w:bCs/>
          <w:szCs w:val="22"/>
        </w:rPr>
      </w:pPr>
      <w:r w:rsidRPr="00793158">
        <w:rPr>
          <w:rFonts w:eastAsia="Arial"/>
          <w:b/>
          <w:szCs w:val="22"/>
        </w:rPr>
        <w:t>6.2.4.</w:t>
      </w:r>
      <w:r w:rsidRPr="00793158">
        <w:rPr>
          <w:rFonts w:eastAsia="Arial"/>
          <w:b/>
          <w:szCs w:val="22"/>
        </w:rPr>
        <w:tab/>
      </w:r>
      <w:r w:rsidRPr="00793158">
        <w:rPr>
          <w:rStyle w:val="eop"/>
          <w:rFonts w:eastAsia="Arial"/>
          <w:bCs/>
          <w:szCs w:val="22"/>
        </w:rPr>
        <w:t>Leverage direct and indirect biodiversity and health-related international finance as well as private sector investment</w:t>
      </w:r>
      <w:r w:rsidR="003D61C5" w:rsidRPr="00793158">
        <w:rPr>
          <w:rStyle w:val="eop"/>
          <w:rFonts w:eastAsia="Arial"/>
          <w:bCs/>
          <w:szCs w:val="22"/>
        </w:rPr>
        <w:t xml:space="preserve"> and </w:t>
      </w:r>
      <w:r w:rsidR="00C222E2" w:rsidRPr="00793158">
        <w:rPr>
          <w:rStyle w:val="eop"/>
          <w:rFonts w:eastAsia="Arial"/>
          <w:bCs/>
          <w:szCs w:val="22"/>
        </w:rPr>
        <w:t>engag</w:t>
      </w:r>
      <w:r w:rsidR="003D61C5" w:rsidRPr="00793158">
        <w:rPr>
          <w:rStyle w:val="eop"/>
          <w:rFonts w:eastAsia="Arial"/>
          <w:bCs/>
          <w:szCs w:val="22"/>
        </w:rPr>
        <w:t>e</w:t>
      </w:r>
      <w:r w:rsidR="00975D0E" w:rsidRPr="00793158">
        <w:rPr>
          <w:rStyle w:val="eop"/>
          <w:rFonts w:eastAsia="Arial"/>
          <w:bCs/>
          <w:szCs w:val="22"/>
        </w:rPr>
        <w:t xml:space="preserve"> the financial sector</w:t>
      </w:r>
      <w:r w:rsidR="00AC209B" w:rsidRPr="00793158">
        <w:rPr>
          <w:rStyle w:val="eop"/>
          <w:rFonts w:eastAsia="Arial"/>
          <w:bCs/>
          <w:szCs w:val="22"/>
        </w:rPr>
        <w:t xml:space="preserve"> in </w:t>
      </w:r>
      <w:r w:rsidR="008851AA" w:rsidRPr="00793158">
        <w:rPr>
          <w:rStyle w:val="eop"/>
          <w:rFonts w:eastAsia="Arial"/>
          <w:bCs/>
          <w:szCs w:val="22"/>
        </w:rPr>
        <w:t>mainstreaming biodiversity</w:t>
      </w:r>
      <w:r w:rsidR="00B53EB5" w:rsidRPr="00793158">
        <w:rPr>
          <w:rStyle w:val="eop"/>
          <w:rFonts w:eastAsia="Arial"/>
          <w:bCs/>
          <w:szCs w:val="22"/>
        </w:rPr>
        <w:t>, including for developing countries</w:t>
      </w:r>
      <w:r w:rsidRPr="00793158">
        <w:rPr>
          <w:rStyle w:val="eop"/>
          <w:rFonts w:eastAsia="Arial"/>
          <w:bCs/>
          <w:szCs w:val="22"/>
        </w:rPr>
        <w:t>;</w:t>
      </w:r>
    </w:p>
    <w:p w14:paraId="6DE0096B" w14:textId="1E0410A9"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bCs/>
          <w:szCs w:val="22"/>
        </w:rPr>
        <w:t>6.2.5.</w:t>
      </w:r>
      <w:r w:rsidRPr="00793158">
        <w:rPr>
          <w:rFonts w:eastAsia="Arial"/>
          <w:b/>
          <w:bCs/>
          <w:szCs w:val="22"/>
        </w:rPr>
        <w:tab/>
      </w:r>
      <w:r w:rsidRPr="00793158">
        <w:rPr>
          <w:szCs w:val="22"/>
        </w:rPr>
        <w:t xml:space="preserve">Involve multilateral development banks and development finance institutions in considering investments in biodiversity and health, including in portfolios related to </w:t>
      </w:r>
      <w:r w:rsidR="00B3014B" w:rsidRPr="00793158">
        <w:rPr>
          <w:szCs w:val="22"/>
        </w:rPr>
        <w:t>sustainable</w:t>
      </w:r>
      <w:r w:rsidRPr="00793158">
        <w:rPr>
          <w:szCs w:val="22"/>
        </w:rPr>
        <w:t xml:space="preserve"> recovery plans;</w:t>
      </w:r>
    </w:p>
    <w:p w14:paraId="6F73520E" w14:textId="173379B3" w:rsidR="0091424C" w:rsidRPr="00793158" w:rsidRDefault="0091424C" w:rsidP="00967EC1">
      <w:pPr>
        <w:pStyle w:val="StylePara111ptKernat11pt"/>
        <w:numPr>
          <w:ilvl w:val="0"/>
          <w:numId w:val="0"/>
        </w:numPr>
        <w:suppressLineNumbers/>
        <w:suppressAutoHyphens/>
        <w:kinsoku w:val="0"/>
        <w:overflowPunct w:val="0"/>
        <w:autoSpaceDE w:val="0"/>
        <w:autoSpaceDN w:val="0"/>
        <w:adjustRightInd w:val="0"/>
        <w:snapToGrid w:val="0"/>
        <w:rPr>
          <w:rFonts w:eastAsia="Arial"/>
          <w:bCs/>
          <w:szCs w:val="22"/>
        </w:rPr>
      </w:pPr>
      <w:r w:rsidRPr="00793158">
        <w:rPr>
          <w:b/>
          <w:bCs/>
          <w:szCs w:val="22"/>
        </w:rPr>
        <w:t>6.2.5.</w:t>
      </w:r>
      <w:r w:rsidRPr="00793158">
        <w:rPr>
          <w:b/>
          <w:bCs/>
          <w:i/>
          <w:iCs/>
          <w:szCs w:val="22"/>
        </w:rPr>
        <w:t>bis</w:t>
      </w:r>
      <w:r w:rsidR="00EB0EA5" w:rsidRPr="00793158">
        <w:rPr>
          <w:szCs w:val="22"/>
        </w:rPr>
        <w:t xml:space="preserve"> </w:t>
      </w:r>
      <w:r w:rsidR="00106D86" w:rsidRPr="00793158">
        <w:t xml:space="preserve">Consider </w:t>
      </w:r>
      <w:r w:rsidR="004D0E57" w:rsidRPr="00793158">
        <w:t>opportunities</w:t>
      </w:r>
      <w:r w:rsidR="00106D86" w:rsidRPr="00793158">
        <w:t xml:space="preserve"> </w:t>
      </w:r>
      <w:r w:rsidR="00EB0EA5" w:rsidRPr="00793158">
        <w:t>f</w:t>
      </w:r>
      <w:r w:rsidR="004D0E57" w:rsidRPr="00793158">
        <w:t>or</w:t>
      </w:r>
      <w:r w:rsidR="00EB0EA5" w:rsidRPr="00793158">
        <w:t xml:space="preserve"> the G</w:t>
      </w:r>
      <w:r w:rsidR="00B66B55" w:rsidRPr="00793158">
        <w:t>lobal Environment Facility (GEF)</w:t>
      </w:r>
      <w:r w:rsidR="00EB0EA5" w:rsidRPr="00793158">
        <w:t xml:space="preserve"> to support </w:t>
      </w:r>
      <w:r w:rsidR="00BA1944" w:rsidRPr="00793158">
        <w:t xml:space="preserve">eligible </w:t>
      </w:r>
      <w:r w:rsidR="00EB0EA5" w:rsidRPr="00793158">
        <w:t xml:space="preserve">countries in the implementation of this </w:t>
      </w:r>
      <w:r w:rsidR="00F75225" w:rsidRPr="00793158">
        <w:t>a</w:t>
      </w:r>
      <w:r w:rsidR="00B66B55" w:rsidRPr="00793158">
        <w:t xml:space="preserve">ction </w:t>
      </w:r>
      <w:proofErr w:type="gramStart"/>
      <w:r w:rsidR="00F75225" w:rsidRPr="00793158">
        <w:t>p</w:t>
      </w:r>
      <w:r w:rsidR="00B66B55" w:rsidRPr="00793158">
        <w:t>lan;</w:t>
      </w:r>
      <w:proofErr w:type="gramEnd"/>
    </w:p>
    <w:p w14:paraId="46D634D3" w14:textId="3FB2F923"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rFonts w:eastAsia="Arial"/>
          <w:b/>
          <w:bCs/>
          <w:szCs w:val="22"/>
        </w:rPr>
        <w:t>6.2.6.</w:t>
      </w:r>
      <w:r w:rsidRPr="00793158">
        <w:rPr>
          <w:rFonts w:eastAsia="Arial"/>
          <w:b/>
          <w:bCs/>
          <w:szCs w:val="22"/>
        </w:rPr>
        <w:tab/>
      </w:r>
      <w:r w:rsidRPr="00793158">
        <w:rPr>
          <w:szCs w:val="22"/>
        </w:rPr>
        <w:t>Scale up investment by governments, public authorities, development banks and others in measures to reduce health threats, provide early warning systems, invest in health systems as a foundation of societal cohesion and well-being</w:t>
      </w:r>
      <w:r w:rsidR="00146FD4" w:rsidRPr="00793158">
        <w:rPr>
          <w:szCs w:val="22"/>
        </w:rPr>
        <w:t>, and strengthen the capacity of Parties, in particular developing c</w:t>
      </w:r>
      <w:r w:rsidR="00E64A29" w:rsidRPr="00793158">
        <w:rPr>
          <w:szCs w:val="22"/>
        </w:rPr>
        <w:t>ountries</w:t>
      </w:r>
      <w:r w:rsidR="00146FD4" w:rsidRPr="00793158">
        <w:rPr>
          <w:szCs w:val="22"/>
        </w:rPr>
        <w:t>, to respond to health emergencies</w:t>
      </w:r>
      <w:r w:rsidRPr="00793158">
        <w:rPr>
          <w:szCs w:val="22"/>
        </w:rPr>
        <w:t>.</w:t>
      </w:r>
    </w:p>
    <w:p w14:paraId="22B54C4F" w14:textId="2E373A63" w:rsidR="00134F79" w:rsidRPr="00793158" w:rsidRDefault="00134F79" w:rsidP="00967EC1">
      <w:pPr>
        <w:pStyle w:val="Para1"/>
        <w:keepNext/>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spacing w:before="0" w:after="0"/>
        <w:rPr>
          <w:i/>
          <w:iCs/>
          <w:kern w:val="22"/>
          <w:szCs w:val="22"/>
        </w:rPr>
      </w:pPr>
      <w:r w:rsidRPr="00793158">
        <w:rPr>
          <w:i/>
          <w:iCs/>
          <w:kern w:val="22"/>
          <w:szCs w:val="22"/>
        </w:rPr>
        <w:t>Implementation milestones for monitoring purpose by 2030:</w:t>
      </w:r>
    </w:p>
    <w:p w14:paraId="203D3B62" w14:textId="741938C0" w:rsidR="00134F79" w:rsidRPr="00793158" w:rsidRDefault="00B15A6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Heading2Char"/>
          <w:b w:val="0"/>
          <w:kern w:val="22"/>
          <w:szCs w:val="22"/>
        </w:rPr>
      </w:pPr>
      <w:bookmarkStart w:id="21" w:name="_Toc69828239"/>
      <w:bookmarkStart w:id="22" w:name="_Toc69828293"/>
      <w:r w:rsidRPr="00793158">
        <w:rPr>
          <w:rStyle w:val="Heading2Char"/>
          <w:b w:val="0"/>
          <w:kern w:val="22"/>
          <w:szCs w:val="22"/>
        </w:rPr>
        <w:t>(a)</w:t>
      </w:r>
      <w:r w:rsidRPr="00793158">
        <w:rPr>
          <w:rStyle w:val="Heading2Char"/>
          <w:b w:val="0"/>
          <w:kern w:val="22"/>
          <w:szCs w:val="22"/>
        </w:rPr>
        <w:tab/>
      </w:r>
      <w:bookmarkStart w:id="23" w:name="_Toc70344435"/>
      <w:r w:rsidR="00134F79" w:rsidRPr="00793158">
        <w:rPr>
          <w:rStyle w:val="Heading2Char"/>
          <w:b w:val="0"/>
          <w:bCs w:val="0"/>
          <w:kern w:val="22"/>
          <w:szCs w:val="22"/>
        </w:rPr>
        <w:t>Capacities of relevant Ministries, agencies and organizations are strengthened through specific programmes, tools and platforms, and enhanced collaboration mechanisms;</w:t>
      </w:r>
      <w:bookmarkEnd w:id="21"/>
      <w:bookmarkEnd w:id="22"/>
      <w:bookmarkEnd w:id="23"/>
    </w:p>
    <w:p w14:paraId="681BD96B" w14:textId="66F0588C" w:rsidR="00134F79" w:rsidRPr="00793158" w:rsidRDefault="00B15A6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ind w:firstLine="720"/>
        <w:rPr>
          <w:rStyle w:val="Heading2Char"/>
          <w:b w:val="0"/>
          <w:kern w:val="22"/>
          <w:szCs w:val="22"/>
        </w:rPr>
      </w:pPr>
      <w:bookmarkStart w:id="24" w:name="_Toc69828240"/>
      <w:bookmarkStart w:id="25" w:name="_Toc69828294"/>
      <w:r w:rsidRPr="00793158">
        <w:rPr>
          <w:rStyle w:val="Heading2Char"/>
          <w:b w:val="0"/>
          <w:kern w:val="22"/>
          <w:szCs w:val="22"/>
        </w:rPr>
        <w:t>(b)</w:t>
      </w:r>
      <w:r w:rsidRPr="00793158">
        <w:rPr>
          <w:rStyle w:val="Heading2Char"/>
          <w:b w:val="0"/>
          <w:kern w:val="22"/>
          <w:szCs w:val="22"/>
        </w:rPr>
        <w:tab/>
      </w:r>
      <w:bookmarkStart w:id="26" w:name="_Toc70344436"/>
      <w:r w:rsidR="00134F79" w:rsidRPr="00793158">
        <w:rPr>
          <w:rStyle w:val="Heading2Char"/>
          <w:b w:val="0"/>
          <w:bCs w:val="0"/>
          <w:kern w:val="22"/>
          <w:szCs w:val="22"/>
        </w:rPr>
        <w:t>Domestic finance</w:t>
      </w:r>
      <w:r w:rsidR="00645AF1" w:rsidRPr="00793158">
        <w:rPr>
          <w:rStyle w:val="Heading2Char"/>
          <w:b w:val="0"/>
          <w:bCs w:val="0"/>
          <w:kern w:val="22"/>
          <w:szCs w:val="22"/>
        </w:rPr>
        <w:t xml:space="preserve">, </w:t>
      </w:r>
      <w:r w:rsidR="00645AF1" w:rsidRPr="00793158">
        <w:rPr>
          <w:kern w:val="22"/>
        </w:rPr>
        <w:t>including funding for indigenous peoples and communities,</w:t>
      </w:r>
      <w:r w:rsidR="00134F79" w:rsidRPr="00793158">
        <w:rPr>
          <w:rStyle w:val="Heading2Char"/>
          <w:b w:val="0"/>
          <w:bCs w:val="0"/>
          <w:kern w:val="22"/>
          <w:szCs w:val="22"/>
        </w:rPr>
        <w:t xml:space="preserve"> enables the funding of programmes related to biodiversity-health linkages and/or One Health approaches</w:t>
      </w:r>
      <w:r w:rsidR="00146FD4" w:rsidRPr="00793158">
        <w:rPr>
          <w:rStyle w:val="Heading2Char"/>
          <w:b w:val="0"/>
          <w:bCs w:val="0"/>
          <w:kern w:val="22"/>
          <w:szCs w:val="22"/>
        </w:rPr>
        <w:t>, among other holistic approaches</w:t>
      </w:r>
      <w:r w:rsidR="00134F79" w:rsidRPr="00793158">
        <w:rPr>
          <w:rStyle w:val="Heading2Char"/>
          <w:b w:val="0"/>
          <w:bCs w:val="0"/>
          <w:kern w:val="22"/>
          <w:szCs w:val="22"/>
        </w:rPr>
        <w:t>;</w:t>
      </w:r>
      <w:bookmarkEnd w:id="24"/>
      <w:bookmarkEnd w:id="25"/>
      <w:bookmarkEnd w:id="26"/>
    </w:p>
    <w:p w14:paraId="23D980B4" w14:textId="510327BB" w:rsidR="009C5382" w:rsidRPr="00793158" w:rsidRDefault="00B15A69" w:rsidP="009C5382">
      <w:pPr>
        <w:pStyle w:val="StylePara111ptKernat11pt"/>
        <w:numPr>
          <w:ilvl w:val="0"/>
          <w:numId w:val="0"/>
        </w:numPr>
        <w:suppressLineNumbers/>
        <w:suppressAutoHyphens/>
        <w:kinsoku w:val="0"/>
        <w:overflowPunct w:val="0"/>
        <w:autoSpaceDE w:val="0"/>
        <w:autoSpaceDN w:val="0"/>
        <w:adjustRightInd w:val="0"/>
        <w:snapToGrid w:val="0"/>
        <w:ind w:firstLine="720"/>
        <w:rPr>
          <w:rStyle w:val="Heading2Char"/>
          <w:b w:val="0"/>
          <w:bCs w:val="0"/>
          <w:szCs w:val="22"/>
        </w:rPr>
      </w:pPr>
      <w:bookmarkStart w:id="27" w:name="_Toc69828241"/>
      <w:bookmarkStart w:id="28" w:name="_Toc69828295"/>
      <w:r w:rsidRPr="00793158">
        <w:rPr>
          <w:szCs w:val="22"/>
        </w:rPr>
        <w:t>(c)</w:t>
      </w:r>
      <w:r w:rsidRPr="00793158">
        <w:rPr>
          <w:szCs w:val="22"/>
        </w:rPr>
        <w:tab/>
      </w:r>
      <w:bookmarkStart w:id="29" w:name="_Toc70344437"/>
      <w:r w:rsidR="009203DA" w:rsidRPr="00793158">
        <w:rPr>
          <w:rStyle w:val="Heading2Char"/>
          <w:b w:val="0"/>
          <w:bCs w:val="0"/>
          <w:szCs w:val="22"/>
        </w:rPr>
        <w:t>F</w:t>
      </w:r>
      <w:r w:rsidR="00134F79" w:rsidRPr="00793158">
        <w:rPr>
          <w:rStyle w:val="Heading2Char"/>
          <w:b w:val="0"/>
          <w:bCs w:val="0"/>
          <w:szCs w:val="22"/>
        </w:rPr>
        <w:t>inancial assistance enable</w:t>
      </w:r>
      <w:r w:rsidR="00F02D3C" w:rsidRPr="00793158">
        <w:rPr>
          <w:rStyle w:val="Heading2Char"/>
          <w:b w:val="0"/>
          <w:bCs w:val="0"/>
          <w:szCs w:val="22"/>
        </w:rPr>
        <w:t>s</w:t>
      </w:r>
      <w:r w:rsidR="00134F79" w:rsidRPr="00793158">
        <w:rPr>
          <w:rStyle w:val="Heading2Char"/>
          <w:b w:val="0"/>
          <w:bCs w:val="0"/>
          <w:szCs w:val="22"/>
        </w:rPr>
        <w:t xml:space="preserve"> the funding of projects related to biodiversity-health linkages and/or One Health approaches</w:t>
      </w:r>
      <w:r w:rsidR="00146FD4" w:rsidRPr="00793158">
        <w:rPr>
          <w:rStyle w:val="Heading2Char"/>
          <w:b w:val="0"/>
          <w:bCs w:val="0"/>
          <w:szCs w:val="22"/>
        </w:rPr>
        <w:t>, among other holistic approaches,</w:t>
      </w:r>
      <w:r w:rsidR="00134F79" w:rsidRPr="00793158">
        <w:rPr>
          <w:rStyle w:val="Heading2Char"/>
          <w:b w:val="0"/>
          <w:bCs w:val="0"/>
          <w:szCs w:val="22"/>
        </w:rPr>
        <w:t xml:space="preserve"> in developing countries, </w:t>
      </w:r>
      <w:proofErr w:type="gramStart"/>
      <w:r w:rsidR="00134F79" w:rsidRPr="00793158">
        <w:rPr>
          <w:rStyle w:val="Heading2Char"/>
          <w:b w:val="0"/>
          <w:bCs w:val="0"/>
          <w:szCs w:val="22"/>
        </w:rPr>
        <w:t>in particular least</w:t>
      </w:r>
      <w:proofErr w:type="gramEnd"/>
      <w:r w:rsidR="00134F79" w:rsidRPr="00793158">
        <w:rPr>
          <w:rStyle w:val="Heading2Char"/>
          <w:b w:val="0"/>
          <w:bCs w:val="0"/>
          <w:szCs w:val="22"/>
        </w:rPr>
        <w:t xml:space="preserve"> developed countries</w:t>
      </w:r>
      <w:r w:rsidR="006C4C8E" w:rsidRPr="00793158">
        <w:rPr>
          <w:rStyle w:val="Heading2Char"/>
          <w:b w:val="0"/>
          <w:bCs w:val="0"/>
          <w:szCs w:val="22"/>
        </w:rPr>
        <w:t xml:space="preserve">, </w:t>
      </w:r>
      <w:r w:rsidR="00F02D3C" w:rsidRPr="00793158">
        <w:rPr>
          <w:rStyle w:val="Heading2Char"/>
          <w:b w:val="0"/>
          <w:bCs w:val="0"/>
          <w:szCs w:val="22"/>
        </w:rPr>
        <w:t xml:space="preserve">and </w:t>
      </w:r>
      <w:r w:rsidR="00760155" w:rsidRPr="00793158">
        <w:t>including for indigenous peoples and local communities, women, youth and older persons</w:t>
      </w:r>
      <w:r w:rsidR="00134F79" w:rsidRPr="00793158">
        <w:rPr>
          <w:rStyle w:val="Heading2Char"/>
          <w:b w:val="0"/>
          <w:bCs w:val="0"/>
          <w:szCs w:val="22"/>
        </w:rPr>
        <w:t>.</w:t>
      </w:r>
      <w:bookmarkEnd w:id="27"/>
      <w:bookmarkEnd w:id="28"/>
      <w:bookmarkEnd w:id="29"/>
    </w:p>
    <w:p w14:paraId="75A5CBDC" w14:textId="1251A0E7" w:rsidR="00134F79" w:rsidRPr="00793158" w:rsidRDefault="00134F79" w:rsidP="00967EC1">
      <w:pPr>
        <w:pStyle w:val="Heading1"/>
        <w:suppressLineNumbers/>
        <w:suppressAutoHyphens/>
        <w:kinsoku w:val="0"/>
        <w:overflowPunct w:val="0"/>
        <w:autoSpaceDE w:val="0"/>
        <w:autoSpaceDN w:val="0"/>
        <w:adjustRightInd w:val="0"/>
        <w:snapToGrid w:val="0"/>
        <w:spacing w:before="120"/>
        <w:rPr>
          <w:b w:val="0"/>
          <w:kern w:val="22"/>
          <w:szCs w:val="22"/>
        </w:rPr>
      </w:pPr>
      <w:bookmarkStart w:id="30" w:name="_Toc70344438"/>
      <w:r w:rsidRPr="00793158">
        <w:rPr>
          <w:kern w:val="22"/>
          <w:szCs w:val="22"/>
        </w:rPr>
        <w:t>VII.</w:t>
      </w:r>
      <w:r w:rsidRPr="00793158">
        <w:rPr>
          <w:kern w:val="22"/>
          <w:szCs w:val="22"/>
        </w:rPr>
        <w:tab/>
        <w:t>MONITORING THE ACTION PLAN PROGRESS</w:t>
      </w:r>
      <w:bookmarkEnd w:id="30"/>
    </w:p>
    <w:p w14:paraId="748AA9DC" w14:textId="5E31586E"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color w:val="auto"/>
          <w:kern w:val="22"/>
          <w:sz w:val="22"/>
          <w:szCs w:val="22"/>
        </w:rPr>
      </w:pPr>
      <w:bookmarkStart w:id="31" w:name="_Toc62228700"/>
      <w:r w:rsidRPr="00793158">
        <w:rPr>
          <w:rStyle w:val="A13"/>
          <w:rFonts w:ascii="Times New Roman" w:hAnsi="Times New Roman" w:cs="Times New Roman"/>
          <w:color w:val="auto"/>
          <w:kern w:val="22"/>
          <w:sz w:val="22"/>
          <w:szCs w:val="22"/>
        </w:rPr>
        <w:t>22.</w:t>
      </w:r>
      <w:r w:rsidRPr="00793158">
        <w:rPr>
          <w:rStyle w:val="A13"/>
          <w:rFonts w:ascii="Times New Roman" w:hAnsi="Times New Roman" w:cs="Times New Roman"/>
          <w:color w:val="auto"/>
          <w:kern w:val="22"/>
          <w:sz w:val="22"/>
          <w:szCs w:val="22"/>
        </w:rPr>
        <w:tab/>
        <w:t>Monitoring</w:t>
      </w:r>
      <w:bookmarkEnd w:id="31"/>
      <w:r w:rsidRPr="00793158">
        <w:rPr>
          <w:rStyle w:val="A13"/>
          <w:rFonts w:ascii="Times New Roman" w:hAnsi="Times New Roman" w:cs="Times New Roman"/>
          <w:color w:val="auto"/>
          <w:kern w:val="22"/>
          <w:sz w:val="22"/>
          <w:szCs w:val="22"/>
        </w:rPr>
        <w:t xml:space="preserve"> progress and milestones will be instrumental to assess progress made towards the mainstreaming of biodiversity and health linkages, and to ensure that vulnerable populations most directly </w:t>
      </w:r>
      <w:r w:rsidRPr="00793158">
        <w:rPr>
          <w:kern w:val="22"/>
          <w:szCs w:val="22"/>
        </w:rPr>
        <w:t>dependent</w:t>
      </w:r>
      <w:r w:rsidRPr="00793158">
        <w:rPr>
          <w:rStyle w:val="A13"/>
          <w:rFonts w:ascii="Times New Roman" w:hAnsi="Times New Roman" w:cs="Times New Roman"/>
          <w:color w:val="auto"/>
          <w:kern w:val="22"/>
          <w:sz w:val="22"/>
          <w:szCs w:val="22"/>
        </w:rPr>
        <w:t xml:space="preserve"> on biodiversity are protected from health impacts associated with biodiversity loss</w:t>
      </w:r>
      <w:r w:rsidR="009203DA" w:rsidRPr="00793158">
        <w:rPr>
          <w:rStyle w:val="A13"/>
          <w:rFonts w:ascii="Times New Roman" w:hAnsi="Times New Roman" w:cs="Times New Roman"/>
          <w:color w:val="auto"/>
          <w:kern w:val="22"/>
          <w:sz w:val="22"/>
          <w:szCs w:val="22"/>
        </w:rPr>
        <w:t>, ecosystem degradation</w:t>
      </w:r>
      <w:r w:rsidRPr="00793158">
        <w:rPr>
          <w:rStyle w:val="A13"/>
          <w:rFonts w:ascii="Times New Roman" w:hAnsi="Times New Roman" w:cs="Times New Roman"/>
          <w:color w:val="auto"/>
          <w:kern w:val="22"/>
          <w:sz w:val="22"/>
          <w:szCs w:val="22"/>
        </w:rPr>
        <w:t xml:space="preserve"> and other risk factors, including climate change.</w:t>
      </w:r>
    </w:p>
    <w:p w14:paraId="06A34F57" w14:textId="1023911A" w:rsidR="00134F79" w:rsidRPr="00793158" w:rsidRDefault="00134F79" w:rsidP="00967EC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rPr>
          <w:rStyle w:val="A13"/>
          <w:rFonts w:ascii="Times New Roman" w:hAnsi="Times New Roman" w:cs="Times New Roman"/>
          <w:color w:val="auto"/>
          <w:kern w:val="22"/>
          <w:sz w:val="22"/>
          <w:szCs w:val="22"/>
        </w:rPr>
      </w:pPr>
      <w:r w:rsidRPr="00793158">
        <w:rPr>
          <w:rStyle w:val="A13"/>
          <w:rFonts w:ascii="Times New Roman" w:hAnsi="Times New Roman" w:cs="Times New Roman"/>
          <w:color w:val="auto"/>
          <w:kern w:val="22"/>
          <w:sz w:val="22"/>
          <w:szCs w:val="22"/>
        </w:rPr>
        <w:lastRenderedPageBreak/>
        <w:t>23.</w:t>
      </w:r>
      <w:r w:rsidRPr="00793158">
        <w:rPr>
          <w:rStyle w:val="A13"/>
          <w:rFonts w:ascii="Times New Roman" w:hAnsi="Times New Roman" w:cs="Times New Roman"/>
          <w:color w:val="auto"/>
          <w:kern w:val="22"/>
          <w:sz w:val="22"/>
          <w:szCs w:val="22"/>
        </w:rPr>
        <w:tab/>
        <w:t xml:space="preserve">The </w:t>
      </w:r>
      <w:r w:rsidRPr="00793158">
        <w:rPr>
          <w:rStyle w:val="A13"/>
          <w:rFonts w:ascii="Times New Roman" w:hAnsi="Times New Roman" w:cs="Times New Roman"/>
          <w:i/>
          <w:iCs/>
          <w:color w:val="auto"/>
          <w:kern w:val="22"/>
          <w:sz w:val="22"/>
          <w:szCs w:val="22"/>
        </w:rPr>
        <w:t>implementation milestones</w:t>
      </w:r>
      <w:r w:rsidRPr="00793158">
        <w:rPr>
          <w:rStyle w:val="A13"/>
          <w:rFonts w:ascii="Times New Roman" w:hAnsi="Times New Roman" w:cs="Times New Roman"/>
          <w:color w:val="auto"/>
          <w:kern w:val="22"/>
          <w:sz w:val="22"/>
          <w:szCs w:val="22"/>
        </w:rPr>
        <w:t xml:space="preserve"> suggested for each element in section VI will help to monitor progress towards achieving the strategic </w:t>
      </w:r>
      <w:r w:rsidRPr="00793158">
        <w:rPr>
          <w:rStyle w:val="A13"/>
          <w:rFonts w:ascii="Times New Roman" w:hAnsi="Times New Roman" w:cs="Times New Roman"/>
          <w:i/>
          <w:iCs/>
          <w:color w:val="auto"/>
          <w:kern w:val="22"/>
          <w:sz w:val="22"/>
          <w:szCs w:val="22"/>
        </w:rPr>
        <w:t>operational or supporting objectives</w:t>
      </w:r>
      <w:r w:rsidRPr="00793158">
        <w:rPr>
          <w:rStyle w:val="A13"/>
          <w:rFonts w:ascii="Times New Roman" w:hAnsi="Times New Roman" w:cs="Times New Roman"/>
          <w:color w:val="auto"/>
          <w:kern w:val="22"/>
          <w:sz w:val="22"/>
          <w:szCs w:val="22"/>
        </w:rPr>
        <w:t xml:space="preserve"> of the </w:t>
      </w:r>
      <w:r w:rsidR="00723190" w:rsidRPr="00793158">
        <w:rPr>
          <w:rStyle w:val="A13"/>
          <w:rFonts w:ascii="Times New Roman" w:hAnsi="Times New Roman" w:cs="Times New Roman"/>
          <w:color w:val="auto"/>
          <w:kern w:val="22"/>
          <w:sz w:val="22"/>
          <w:szCs w:val="22"/>
        </w:rPr>
        <w:t>a</w:t>
      </w:r>
      <w:r w:rsidRPr="00793158">
        <w:rPr>
          <w:rStyle w:val="A13"/>
          <w:rFonts w:ascii="Times New Roman" w:hAnsi="Times New Roman" w:cs="Times New Roman"/>
          <w:color w:val="auto"/>
          <w:kern w:val="22"/>
          <w:sz w:val="22"/>
          <w:szCs w:val="22"/>
        </w:rPr>
        <w:t xml:space="preserve">ction plan. Based on </w:t>
      </w:r>
      <w:r w:rsidRPr="00793158">
        <w:rPr>
          <w:kern w:val="22"/>
          <w:szCs w:val="22"/>
        </w:rPr>
        <w:t>those</w:t>
      </w:r>
      <w:r w:rsidRPr="00793158">
        <w:rPr>
          <w:rStyle w:val="A13"/>
          <w:rFonts w:ascii="Times New Roman" w:hAnsi="Times New Roman" w:cs="Times New Roman"/>
          <w:color w:val="auto"/>
          <w:kern w:val="22"/>
          <w:sz w:val="22"/>
          <w:szCs w:val="22"/>
        </w:rPr>
        <w:t xml:space="preserve"> proposed </w:t>
      </w:r>
      <w:r w:rsidRPr="00793158">
        <w:rPr>
          <w:rStyle w:val="A13"/>
          <w:rFonts w:ascii="Times New Roman" w:hAnsi="Times New Roman" w:cs="Times New Roman"/>
          <w:i/>
          <w:iCs/>
          <w:color w:val="auto"/>
          <w:kern w:val="22"/>
          <w:sz w:val="22"/>
          <w:szCs w:val="22"/>
        </w:rPr>
        <w:t>implementation milestones</w:t>
      </w:r>
      <w:r w:rsidRPr="00793158">
        <w:rPr>
          <w:rStyle w:val="A13"/>
          <w:rFonts w:ascii="Times New Roman" w:hAnsi="Times New Roman" w:cs="Times New Roman"/>
          <w:color w:val="auto"/>
          <w:kern w:val="22"/>
          <w:sz w:val="22"/>
          <w:szCs w:val="22"/>
        </w:rPr>
        <w:t>, it is suggested that countries set their own targets taking into consideration the local context, priority, baseline, and capacity.</w:t>
      </w:r>
    </w:p>
    <w:p w14:paraId="42277E2B" w14:textId="0AF72E2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szCs w:val="22"/>
        </w:rPr>
      </w:pPr>
      <w:r w:rsidRPr="00793158">
        <w:rPr>
          <w:szCs w:val="22"/>
        </w:rPr>
        <w:t>24.</w:t>
      </w:r>
      <w:r w:rsidRPr="00793158">
        <w:rPr>
          <w:szCs w:val="22"/>
        </w:rPr>
        <w:tab/>
      </w:r>
      <w:r w:rsidRPr="00793158">
        <w:rPr>
          <w:rStyle w:val="A13"/>
          <w:rFonts w:ascii="Times New Roman" w:hAnsi="Times New Roman" w:cs="Times New Roman"/>
          <w:color w:val="auto"/>
          <w:sz w:val="22"/>
          <w:szCs w:val="22"/>
        </w:rPr>
        <w:t xml:space="preserve">In addition, the implementation of the </w:t>
      </w:r>
      <w:r w:rsidR="00723190" w:rsidRPr="00793158">
        <w:rPr>
          <w:rStyle w:val="A13"/>
          <w:rFonts w:ascii="Times New Roman" w:hAnsi="Times New Roman" w:cs="Times New Roman"/>
          <w:color w:val="auto"/>
          <w:sz w:val="22"/>
          <w:szCs w:val="22"/>
        </w:rPr>
        <w:t>a</w:t>
      </w:r>
      <w:r w:rsidRPr="00793158">
        <w:rPr>
          <w:rStyle w:val="A13"/>
          <w:rFonts w:ascii="Times New Roman" w:hAnsi="Times New Roman" w:cs="Times New Roman"/>
          <w:color w:val="auto"/>
          <w:sz w:val="22"/>
          <w:szCs w:val="22"/>
        </w:rPr>
        <w:t>ction plan will be monitored against indicators from the draft post-2020 global biodiversity framework</w:t>
      </w:r>
      <w:r w:rsidRPr="00793158">
        <w:rPr>
          <w:rStyle w:val="A13"/>
          <w:rFonts w:ascii="Times New Roman" w:hAnsi="Times New Roman" w:cs="Times New Roman"/>
          <w:i/>
          <w:iCs/>
          <w:color w:val="auto"/>
          <w:sz w:val="22"/>
          <w:szCs w:val="22"/>
        </w:rPr>
        <w:t>,</w:t>
      </w:r>
      <w:r w:rsidRPr="00793158">
        <w:rPr>
          <w:szCs w:val="22"/>
        </w:rPr>
        <w:t xml:space="preserve"> with a view to support</w:t>
      </w:r>
      <w:r w:rsidR="00723190" w:rsidRPr="00793158">
        <w:rPr>
          <w:szCs w:val="22"/>
        </w:rPr>
        <w:t>ing</w:t>
      </w:r>
      <w:r w:rsidRPr="00793158">
        <w:rPr>
          <w:szCs w:val="22"/>
        </w:rPr>
        <w:t xml:space="preserve"> synergies and avoid</w:t>
      </w:r>
      <w:r w:rsidR="00723190" w:rsidRPr="00793158">
        <w:rPr>
          <w:szCs w:val="22"/>
        </w:rPr>
        <w:t>ing</w:t>
      </w:r>
      <w:r w:rsidRPr="00793158">
        <w:rPr>
          <w:szCs w:val="22"/>
        </w:rPr>
        <w:t xml:space="preserve"> additional monitoring and reporting. Consequently, it is suggested to use selected</w:t>
      </w:r>
      <w:r w:rsidR="007E768D" w:rsidRPr="00793158">
        <w:rPr>
          <w:szCs w:val="22"/>
        </w:rPr>
        <w:t xml:space="preserve"> headline</w:t>
      </w:r>
      <w:r w:rsidRPr="00793158">
        <w:rPr>
          <w:szCs w:val="22"/>
        </w:rPr>
        <w:t xml:space="preserve"> indicators from the monitoring framework of the post-2020 global biodiversity framework which are relevant for the monitoring of the </w:t>
      </w:r>
      <w:r w:rsidR="00166A29" w:rsidRPr="00793158">
        <w:rPr>
          <w:szCs w:val="22"/>
        </w:rPr>
        <w:t>a</w:t>
      </w:r>
      <w:r w:rsidRPr="00793158">
        <w:rPr>
          <w:szCs w:val="22"/>
        </w:rPr>
        <w:t xml:space="preserve">ction plan, once the list of indicators for the post-2020 </w:t>
      </w:r>
      <w:r w:rsidR="00166A29" w:rsidRPr="00793158">
        <w:rPr>
          <w:szCs w:val="22"/>
        </w:rPr>
        <w:t>g</w:t>
      </w:r>
      <w:r w:rsidRPr="00793158">
        <w:rPr>
          <w:szCs w:val="22"/>
        </w:rPr>
        <w:t xml:space="preserve">lobal </w:t>
      </w:r>
      <w:r w:rsidR="00166A29" w:rsidRPr="00793158">
        <w:rPr>
          <w:szCs w:val="22"/>
        </w:rPr>
        <w:t>b</w:t>
      </w:r>
      <w:r w:rsidRPr="00793158">
        <w:rPr>
          <w:szCs w:val="22"/>
        </w:rPr>
        <w:t>iodiversity framework is finalized.</w:t>
      </w:r>
    </w:p>
    <w:p w14:paraId="00200EFE" w14:textId="25021256"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cs="Times New Roman"/>
          <w:color w:val="auto"/>
          <w:sz w:val="22"/>
          <w:szCs w:val="22"/>
        </w:rPr>
      </w:pPr>
      <w:r w:rsidRPr="00793158">
        <w:rPr>
          <w:rStyle w:val="A13"/>
          <w:rFonts w:ascii="Times New Roman" w:hAnsi="Times New Roman" w:cs="Times New Roman"/>
          <w:color w:val="auto"/>
          <w:sz w:val="22"/>
          <w:szCs w:val="22"/>
        </w:rPr>
        <w:t>25.</w:t>
      </w:r>
      <w:r w:rsidRPr="00793158">
        <w:rPr>
          <w:rStyle w:val="A13"/>
          <w:rFonts w:ascii="Times New Roman" w:hAnsi="Times New Roman" w:cs="Times New Roman"/>
          <w:color w:val="auto"/>
          <w:sz w:val="22"/>
          <w:szCs w:val="22"/>
        </w:rPr>
        <w:tab/>
      </w:r>
      <w:r w:rsidRPr="00793158">
        <w:rPr>
          <w:szCs w:val="22"/>
        </w:rPr>
        <w:t xml:space="preserve">As the post-2020 global biodiversity framework is under elaboration, </w:t>
      </w:r>
      <w:r w:rsidRPr="00793158">
        <w:rPr>
          <w:rStyle w:val="A13"/>
          <w:rFonts w:ascii="Times New Roman" w:hAnsi="Times New Roman" w:cs="Times New Roman"/>
          <w:color w:val="auto"/>
          <w:sz w:val="22"/>
          <w:szCs w:val="22"/>
        </w:rPr>
        <w:t xml:space="preserve">the below suggested indicators could also be used </w:t>
      </w:r>
      <w:r w:rsidR="00CD0A7A" w:rsidRPr="00793158">
        <w:rPr>
          <w:lang w:val="en-US"/>
        </w:rPr>
        <w:t xml:space="preserve">as possible candidate supplementary indicator inputs </w:t>
      </w:r>
      <w:r w:rsidRPr="00793158">
        <w:rPr>
          <w:rStyle w:val="A13"/>
          <w:rFonts w:ascii="Times New Roman" w:hAnsi="Times New Roman" w:cs="Times New Roman"/>
          <w:color w:val="auto"/>
          <w:sz w:val="22"/>
          <w:szCs w:val="22"/>
        </w:rPr>
        <w:t>to inform the monitoring framework of the post-2020 global biodiversity framework:</w:t>
      </w:r>
    </w:p>
    <w:p w14:paraId="68EBD1CE" w14:textId="65AD7177"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(a)</w:t>
      </w:r>
      <w:r w:rsidRPr="00793158">
        <w:rPr>
          <w:szCs w:val="22"/>
        </w:rPr>
        <w:tab/>
      </w:r>
      <w:r w:rsidR="00134F79" w:rsidRPr="00793158">
        <w:rPr>
          <w:szCs w:val="22"/>
        </w:rPr>
        <w:t>Implementation of International Health Regulations (WHO indicator on Zoonotic Events and the Human-animal Interface, IHR State Party Self-Assessment Annual Report);</w:t>
      </w:r>
    </w:p>
    <w:p w14:paraId="39DCBA22" w14:textId="5709118D" w:rsidR="00134F79"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szCs w:val="22"/>
        </w:rPr>
        <w:t>(b)</w:t>
      </w:r>
      <w:r w:rsidRPr="00793158">
        <w:rPr>
          <w:szCs w:val="22"/>
        </w:rPr>
        <w:tab/>
      </w:r>
      <w:r w:rsidR="00134F79" w:rsidRPr="00793158">
        <w:rPr>
          <w:szCs w:val="22"/>
        </w:rPr>
        <w:t xml:space="preserve">Effective reporting under </w:t>
      </w:r>
      <w:r w:rsidR="001F026A" w:rsidRPr="00793158">
        <w:rPr>
          <w:szCs w:val="22"/>
        </w:rPr>
        <w:t xml:space="preserve">the </w:t>
      </w:r>
      <w:r w:rsidR="00134F79" w:rsidRPr="00793158">
        <w:rPr>
          <w:szCs w:val="22"/>
          <w:shd w:val="clear" w:color="auto" w:fill="FFFFFF"/>
        </w:rPr>
        <w:t>World Animal Health Information System</w:t>
      </w:r>
      <w:r w:rsidR="00134F79" w:rsidRPr="00793158">
        <w:rPr>
          <w:szCs w:val="22"/>
        </w:rPr>
        <w:t xml:space="preserve"> (WAHIS), a database system providing information on zoonosis and </w:t>
      </w:r>
      <w:r w:rsidR="001F026A" w:rsidRPr="00793158">
        <w:rPr>
          <w:szCs w:val="22"/>
        </w:rPr>
        <w:t>(re-)</w:t>
      </w:r>
      <w:r w:rsidR="00134F79" w:rsidRPr="00793158">
        <w:rPr>
          <w:szCs w:val="22"/>
        </w:rPr>
        <w:t>emerging diseases affecting animals &amp; Performance of Veterinary Services (PVS)</w:t>
      </w:r>
      <w:r w:rsidR="00134F79" w:rsidRPr="00793158">
        <w:rPr>
          <w:rStyle w:val="FootnoteReference"/>
          <w:szCs w:val="22"/>
        </w:rPr>
        <w:footnoteReference w:id="62"/>
      </w:r>
      <w:r w:rsidR="00134F79" w:rsidRPr="00793158">
        <w:rPr>
          <w:szCs w:val="22"/>
        </w:rPr>
        <w:t xml:space="preserve"> to assess veterinary services at the national level;</w:t>
      </w:r>
    </w:p>
    <w:p w14:paraId="4D3A1702" w14:textId="77777777" w:rsidR="000A14F3" w:rsidRPr="00793158" w:rsidRDefault="00B15A69" w:rsidP="00967EC1">
      <w:pPr>
        <w:pStyle w:val="StylePara111ptKernat11pt"/>
        <w:numPr>
          <w:ilvl w:val="0"/>
          <w:numId w:val="0"/>
        </w:numPr>
        <w:suppressLineNumbers/>
        <w:suppressAutoHyphens/>
        <w:kinsoku w:val="0"/>
        <w:overflowPunct w:val="0"/>
        <w:autoSpaceDE w:val="0"/>
        <w:autoSpaceDN w:val="0"/>
        <w:adjustRightInd w:val="0"/>
        <w:snapToGrid w:val="0"/>
        <w:ind w:firstLine="720"/>
        <w:rPr>
          <w:b/>
          <w:bCs/>
          <w:szCs w:val="22"/>
        </w:rPr>
      </w:pPr>
      <w:r w:rsidRPr="00793158">
        <w:rPr>
          <w:szCs w:val="22"/>
        </w:rPr>
        <w:t>(c)</w:t>
      </w:r>
      <w:r w:rsidRPr="00793158">
        <w:rPr>
          <w:szCs w:val="22"/>
        </w:rPr>
        <w:tab/>
      </w:r>
      <w:r w:rsidR="00134F79" w:rsidRPr="00793158">
        <w:rPr>
          <w:szCs w:val="22"/>
        </w:rPr>
        <w:t xml:space="preserve">Environmental burden of disease per year (WHO indicator, </w:t>
      </w:r>
      <w:r w:rsidR="00BF262C" w:rsidRPr="00793158">
        <w:t>percentage</w:t>
      </w:r>
      <w:r w:rsidR="00134F79" w:rsidRPr="00793158">
        <w:rPr>
          <w:szCs w:val="22"/>
        </w:rPr>
        <w:t>).</w:t>
      </w:r>
      <w:bookmarkStart w:id="32" w:name="_Toc62580305"/>
      <w:bookmarkStart w:id="33" w:name="_Toc62580558"/>
      <w:bookmarkStart w:id="34" w:name="_Toc63427773"/>
      <w:r w:rsidR="00927CA1" w:rsidRPr="00793158">
        <w:rPr>
          <w:b/>
          <w:bCs/>
          <w:szCs w:val="22"/>
        </w:rPr>
        <w:t xml:space="preserve"> </w:t>
      </w:r>
    </w:p>
    <w:p w14:paraId="63DD7A99" w14:textId="51D40113" w:rsidR="00134F79" w:rsidRPr="00793158" w:rsidRDefault="00134F79"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Cs w:val="22"/>
        </w:rPr>
      </w:pPr>
      <w:r w:rsidRPr="00793158">
        <w:rPr>
          <w:b/>
          <w:bCs/>
          <w:szCs w:val="22"/>
        </w:rPr>
        <w:br w:type="page"/>
      </w:r>
    </w:p>
    <w:p w14:paraId="42B52E07" w14:textId="77777777" w:rsidR="00134F79" w:rsidRPr="00793158" w:rsidRDefault="00134F79" w:rsidP="00967EC1">
      <w:pPr>
        <w:pStyle w:val="Heading1"/>
        <w:keepNext w:val="0"/>
        <w:suppressLineNumbers/>
        <w:suppressAutoHyphens/>
        <w:kinsoku w:val="0"/>
        <w:overflowPunct w:val="0"/>
        <w:autoSpaceDE w:val="0"/>
        <w:autoSpaceDN w:val="0"/>
        <w:adjustRightInd w:val="0"/>
        <w:snapToGrid w:val="0"/>
        <w:rPr>
          <w:b w:val="0"/>
          <w:kern w:val="22"/>
          <w:szCs w:val="22"/>
        </w:rPr>
      </w:pPr>
      <w:bookmarkStart w:id="35" w:name="_Toc70344439"/>
      <w:r w:rsidRPr="00793158">
        <w:rPr>
          <w:kern w:val="22"/>
          <w:szCs w:val="22"/>
        </w:rPr>
        <w:lastRenderedPageBreak/>
        <w:t>GLOSSARY</w:t>
      </w:r>
      <w:bookmarkEnd w:id="35"/>
    </w:p>
    <w:p w14:paraId="3BB39258" w14:textId="6A0D9A15"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Animal welfare:</w:t>
      </w:r>
      <w:r w:rsidRPr="00793158">
        <w:rPr>
          <w:kern w:val="22"/>
          <w:szCs w:val="22"/>
        </w:rPr>
        <w:t xml:space="preserve"> </w:t>
      </w:r>
      <w:r w:rsidR="00FD1DDF" w:rsidRPr="00793158">
        <w:rPr>
          <w:kern w:val="22"/>
          <w:szCs w:val="22"/>
        </w:rPr>
        <w:t>T</w:t>
      </w:r>
      <w:r w:rsidRPr="00793158">
        <w:rPr>
          <w:kern w:val="22"/>
          <w:szCs w:val="22"/>
        </w:rPr>
        <w:t>he physical and mental state of an animal in relation to the conditions in which it lives and dies. The guiding principles which inform the OIE’s work on the welfare of</w:t>
      </w:r>
      <w:r w:rsidR="009B0D55" w:rsidRPr="00793158">
        <w:rPr>
          <w:kern w:val="22"/>
          <w:szCs w:val="22"/>
        </w:rPr>
        <w:t xml:space="preserve"> </w:t>
      </w:r>
      <w:r w:rsidRPr="00793158">
        <w:rPr>
          <w:kern w:val="22"/>
          <w:szCs w:val="22"/>
        </w:rPr>
        <w:t>terrestrial animals include the ‘Five Freedoms’ which describe society’s expectations for the conditions animals should experience when under human control, namely: freedom from hunger, malnutrition and thirst; freedom from fear and distress; freedom from heat stress or physical discomfort; freedom from pain, injury and disease; and freedom to express normal patterns of behaviour (OIE)</w:t>
      </w:r>
      <w:r w:rsidR="009B0D55" w:rsidRPr="00793158">
        <w:rPr>
          <w:kern w:val="22"/>
          <w:szCs w:val="22"/>
        </w:rPr>
        <w:t>.</w:t>
      </w:r>
    </w:p>
    <w:p w14:paraId="2E914279" w14:textId="218EB705" w:rsidR="00134F79" w:rsidRPr="00793158" w:rsidRDefault="00134F79" w:rsidP="00967EC1">
      <w:pPr>
        <w:suppressLineNumbers/>
        <w:suppressAutoHyphens/>
        <w:kinsoku w:val="0"/>
        <w:overflowPunct w:val="0"/>
        <w:autoSpaceDE w:val="0"/>
        <w:autoSpaceDN w:val="0"/>
        <w:adjustRightInd w:val="0"/>
        <w:snapToGrid w:val="0"/>
        <w:rPr>
          <w:kern w:val="22"/>
          <w:szCs w:val="22"/>
          <w:lang w:eastAsia="fr-FR"/>
        </w:rPr>
      </w:pPr>
      <w:r w:rsidRPr="00793158">
        <w:rPr>
          <w:b/>
          <w:bCs/>
          <w:kern w:val="22"/>
          <w:szCs w:val="22"/>
        </w:rPr>
        <w:t>Antimicrobial resistance:</w:t>
      </w:r>
      <w:r w:rsidRPr="00793158">
        <w:rPr>
          <w:kern w:val="22"/>
          <w:szCs w:val="22"/>
        </w:rPr>
        <w:t xml:space="preserve"> Antimicrobial resistance (AMR) threatens the effective prevention and treatment of an ever-increasing range of infections caused by bacteria, parasites, viruses and fungi.</w:t>
      </w:r>
      <w:r w:rsidR="009B0D55" w:rsidRPr="00793158">
        <w:rPr>
          <w:kern w:val="22"/>
          <w:szCs w:val="22"/>
        </w:rPr>
        <w:t xml:space="preserve"> </w:t>
      </w:r>
      <w:r w:rsidRPr="00793158">
        <w:rPr>
          <w:kern w:val="22"/>
          <w:szCs w:val="22"/>
        </w:rPr>
        <w:t>AMR occurs when bacteria, viruses, fungi and parasites change over time and no longer respond to medicines making infections harder to treat and increasing the risk of disease spread, severe illness and death. As a result, the medicines become ineffective and infections persist in the body, increasing the risk of spread to others (WHO)</w:t>
      </w:r>
      <w:r w:rsidR="009B0D55" w:rsidRPr="00793158">
        <w:rPr>
          <w:kern w:val="22"/>
          <w:szCs w:val="22"/>
        </w:rPr>
        <w:t>.</w:t>
      </w:r>
    </w:p>
    <w:p w14:paraId="15AFDE6C" w14:textId="7B100332"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Agricultural biodiversity</w:t>
      </w:r>
      <w:r w:rsidRPr="00793158">
        <w:rPr>
          <w:kern w:val="22"/>
          <w:szCs w:val="22"/>
        </w:rPr>
        <w:t xml:space="preserve"> or </w:t>
      </w:r>
      <w:r w:rsidRPr="00793158">
        <w:rPr>
          <w:b/>
          <w:bCs/>
          <w:kern w:val="22"/>
          <w:szCs w:val="22"/>
        </w:rPr>
        <w:t xml:space="preserve">Agrobiodiversity: </w:t>
      </w:r>
      <w:r w:rsidRPr="00793158">
        <w:rPr>
          <w:kern w:val="22"/>
          <w:szCs w:val="22"/>
        </w:rPr>
        <w:t>Agricultural biodiversity is the biological diversity that sustains key functions, structures and processes of agricultural ecosystems. It includes the variety and variability of animals, plants and micro-organisms, at the genetic, species and ecosystem levels (IPBES)</w:t>
      </w:r>
      <w:r w:rsidR="009B0D55" w:rsidRPr="00793158">
        <w:rPr>
          <w:kern w:val="22"/>
          <w:szCs w:val="22"/>
        </w:rPr>
        <w:t>.</w:t>
      </w:r>
    </w:p>
    <w:p w14:paraId="16F48D22" w14:textId="305780D6"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 xml:space="preserve">Determinants of health: </w:t>
      </w:r>
      <w:r w:rsidRPr="00793158">
        <w:rPr>
          <w:kern w:val="22"/>
          <w:szCs w:val="22"/>
        </w:rPr>
        <w:t>Determinants of health include the social and economic environment, the physical environment, and the person’s individual characteristics and behaviours. The context of people’s lives determine</w:t>
      </w:r>
      <w:r w:rsidR="00937D47" w:rsidRPr="00793158">
        <w:rPr>
          <w:kern w:val="22"/>
          <w:szCs w:val="22"/>
        </w:rPr>
        <w:t>s</w:t>
      </w:r>
      <w:r w:rsidRPr="00793158">
        <w:rPr>
          <w:kern w:val="22"/>
          <w:szCs w:val="22"/>
        </w:rPr>
        <w:t xml:space="preserve"> their health, and so</w:t>
      </w:r>
      <w:r w:rsidR="00937D47" w:rsidRPr="00793158">
        <w:rPr>
          <w:kern w:val="22"/>
          <w:szCs w:val="22"/>
        </w:rPr>
        <w:t>,</w:t>
      </w:r>
      <w:r w:rsidRPr="00793158">
        <w:rPr>
          <w:kern w:val="22"/>
          <w:szCs w:val="22"/>
        </w:rPr>
        <w:t xml:space="preserve"> blaming individuals for having poor health or crediting them for good health is inappropriate. Individuals are unlikely to be able to directly control many of the determinants of health (WHO)</w:t>
      </w:r>
      <w:r w:rsidR="009B0D55" w:rsidRPr="00793158">
        <w:rPr>
          <w:kern w:val="22"/>
          <w:szCs w:val="22"/>
        </w:rPr>
        <w:t>.</w:t>
      </w:r>
    </w:p>
    <w:p w14:paraId="3ED71829" w14:textId="33A6C382"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 xml:space="preserve">Ecosystem services: </w:t>
      </w:r>
      <w:r w:rsidRPr="00793158">
        <w:rPr>
          <w:kern w:val="22"/>
          <w:szCs w:val="22"/>
        </w:rPr>
        <w:t>The benefits people obtain from ecosystems. Ecosystem services can be categorized into supporting, regulating, provisioning and cultural serv</w:t>
      </w:r>
      <w:r w:rsidR="00937D47" w:rsidRPr="00793158">
        <w:rPr>
          <w:kern w:val="22"/>
          <w:szCs w:val="22"/>
        </w:rPr>
        <w:t>i</w:t>
      </w:r>
      <w:r w:rsidRPr="00793158">
        <w:rPr>
          <w:kern w:val="22"/>
          <w:szCs w:val="22"/>
        </w:rPr>
        <w:t>ces</w:t>
      </w:r>
      <w:r w:rsidRPr="00793158">
        <w:rPr>
          <w:kern w:val="22"/>
          <w:szCs w:val="22"/>
          <w:shd w:val="clear" w:color="auto" w:fill="FFFFFF"/>
        </w:rPr>
        <w:t> </w:t>
      </w:r>
      <w:r w:rsidRPr="00793158">
        <w:rPr>
          <w:kern w:val="22"/>
          <w:szCs w:val="22"/>
        </w:rPr>
        <w:t>(Millennium Ecosystem Assessment)</w:t>
      </w:r>
      <w:r w:rsidR="00937D47" w:rsidRPr="00793158">
        <w:rPr>
          <w:kern w:val="22"/>
          <w:szCs w:val="22"/>
        </w:rPr>
        <w:t>.</w:t>
      </w:r>
    </w:p>
    <w:p w14:paraId="408D77AC" w14:textId="791ED1F8" w:rsidR="00F85E87" w:rsidRPr="00793158" w:rsidRDefault="00F85E87" w:rsidP="00F85E87">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Mainstreaming:</w:t>
      </w:r>
      <w:r w:rsidRPr="00793158">
        <w:rPr>
          <w:kern w:val="22"/>
          <w:szCs w:val="22"/>
        </w:rPr>
        <w:t xml:space="preserve"> Integrating or including actions related to conservation and sustainable use of biodiversity at every stage of the policy, plan, programme and project cycle, regardless whether international organizations, businesses or governments lead the process. In Article 6 (b), the Convention on biological diversity calls upon Parties to “integrate, as far as possible and as appropriate, the conservation and sustainable use of biological diversity into relevant sectoral or cross-sectoral plans, programmes and policies (</w:t>
      </w:r>
      <w:hyperlink r:id="rId18" w:history="1">
        <w:r w:rsidRPr="00793158">
          <w:rPr>
            <w:kern w:val="22"/>
            <w:szCs w:val="22"/>
          </w:rPr>
          <w:t>CBD</w:t>
        </w:r>
      </w:hyperlink>
      <w:r w:rsidRPr="00793158">
        <w:rPr>
          <w:kern w:val="22"/>
          <w:szCs w:val="22"/>
        </w:rPr>
        <w:t>).</w:t>
      </w:r>
    </w:p>
    <w:p w14:paraId="5CC6A952" w14:textId="23D565CD"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rPr>
        <w:t>Nature's contributions to people (NCP):  </w:t>
      </w:r>
      <w:r w:rsidRPr="00793158">
        <w:rPr>
          <w:kern w:val="22"/>
          <w:szCs w:val="22"/>
        </w:rPr>
        <w:t>all the contributions, both positive and negative, of living nature (i.e. diversity of organisms, ecosystems, and their associated ecological and evolutionary processes) to the quality of life for people. Beneficial contributions from nature include such things as food provision, water purification, flood control, and artistic inspiration, whereas detrimental contributions include disease transmission and predation that damages people or their assets (IPBES)</w:t>
      </w:r>
      <w:r w:rsidR="00937D47" w:rsidRPr="00793158">
        <w:rPr>
          <w:kern w:val="22"/>
          <w:szCs w:val="22"/>
        </w:rPr>
        <w:t>.</w:t>
      </w:r>
    </w:p>
    <w:p w14:paraId="199660F4" w14:textId="17ADC4B1" w:rsidR="00BD4698" w:rsidRPr="00793158" w:rsidRDefault="00BD4698" w:rsidP="00BD4698">
      <w:pPr>
        <w:suppressLineNumbers/>
        <w:suppressAutoHyphens/>
        <w:kinsoku w:val="0"/>
        <w:overflowPunct w:val="0"/>
        <w:autoSpaceDE w:val="0"/>
        <w:autoSpaceDN w:val="0"/>
        <w:adjustRightInd w:val="0"/>
        <w:snapToGrid w:val="0"/>
        <w:spacing w:before="120" w:after="120"/>
        <w:rPr>
          <w:kern w:val="22"/>
        </w:rPr>
      </w:pPr>
      <w:r w:rsidRPr="00793158">
        <w:rPr>
          <w:b/>
          <w:bCs/>
          <w:kern w:val="22"/>
          <w:szCs w:val="22"/>
        </w:rPr>
        <w:t xml:space="preserve">Older persons: </w:t>
      </w:r>
      <w:r w:rsidRPr="00793158">
        <w:rPr>
          <w:kern w:val="22"/>
        </w:rPr>
        <w:t xml:space="preserve">There is no internationally agreed definition of older persons. </w:t>
      </w:r>
      <w:proofErr w:type="gramStart"/>
      <w:r w:rsidRPr="00793158">
        <w:rPr>
          <w:kern w:val="22"/>
        </w:rPr>
        <w:t>A number of</w:t>
      </w:r>
      <w:proofErr w:type="gramEnd"/>
      <w:r w:rsidRPr="00793158">
        <w:rPr>
          <w:kern w:val="22"/>
        </w:rPr>
        <w:t xml:space="preserve"> UN entities define older persons as persons aged 60 years and older. The issue is currently being discussed at the Titchfield Group on Ageing-related Statistics and Age-disaggregated Data (UN</w:t>
      </w:r>
      <w:r w:rsidRPr="00793158">
        <w:rPr>
          <w:kern w:val="22"/>
          <w:vertAlign w:val="superscript"/>
        </w:rPr>
        <w:footnoteReference w:id="63"/>
      </w:r>
      <w:r w:rsidRPr="00793158">
        <w:rPr>
          <w:kern w:val="22"/>
        </w:rPr>
        <w:t xml:space="preserve">). The 2002 </w:t>
      </w:r>
      <w:hyperlink r:id="rId19" w:history="1">
        <w:r w:rsidRPr="00793158">
          <w:rPr>
            <w:kern w:val="22"/>
          </w:rPr>
          <w:t>Political Declaration and the Madrid International Plan of Action on Ageing</w:t>
        </w:r>
      </w:hyperlink>
      <w:r w:rsidRPr="00793158">
        <w:rPr>
          <w:kern w:val="22"/>
        </w:rPr>
        <w:t xml:space="preserve"> provides recommendations for action give priority to older persons and development, advancing health and well-being into old age, and ensuring enabling and supportive environments.</w:t>
      </w:r>
    </w:p>
    <w:p w14:paraId="4CAF2E7B" w14:textId="0784A29F" w:rsidR="00F85E87" w:rsidRPr="00793158" w:rsidRDefault="00F85E87" w:rsidP="00967EC1">
      <w:pPr>
        <w:suppressLineNumbers/>
        <w:suppressAutoHyphens/>
        <w:kinsoku w:val="0"/>
        <w:overflowPunct w:val="0"/>
        <w:autoSpaceDE w:val="0"/>
        <w:autoSpaceDN w:val="0"/>
        <w:adjustRightInd w:val="0"/>
        <w:snapToGrid w:val="0"/>
        <w:spacing w:before="120" w:after="120"/>
        <w:rPr>
          <w:kern w:val="22"/>
          <w:szCs w:val="22"/>
        </w:rPr>
      </w:pPr>
      <w:r w:rsidRPr="00793158">
        <w:rPr>
          <w:rStyle w:val="A13"/>
          <w:rFonts w:ascii="Times New Roman" w:hAnsi="Times New Roman" w:cs="Times New Roman"/>
          <w:b/>
          <w:bCs/>
          <w:kern w:val="22"/>
          <w:sz w:val="22"/>
          <w:szCs w:val="22"/>
        </w:rPr>
        <w:t>One Health:</w:t>
      </w:r>
      <w:r w:rsidRPr="00793158">
        <w:rPr>
          <w:rStyle w:val="A13"/>
          <w:rFonts w:ascii="Times New Roman" w:hAnsi="Times New Roman" w:cs="Times New Roman"/>
          <w:kern w:val="22"/>
          <w:sz w:val="22"/>
          <w:szCs w:val="22"/>
        </w:rPr>
        <w:t xml:space="preserve"> A cross-cutting and systemic approach to health </w:t>
      </w:r>
      <w:proofErr w:type="gramStart"/>
      <w:r w:rsidRPr="00793158">
        <w:rPr>
          <w:rStyle w:val="A13"/>
          <w:rFonts w:ascii="Times New Roman" w:hAnsi="Times New Roman" w:cs="Times New Roman"/>
          <w:kern w:val="22"/>
          <w:sz w:val="22"/>
          <w:szCs w:val="22"/>
        </w:rPr>
        <w:t>based on the fact that</w:t>
      </w:r>
      <w:proofErr w:type="gramEnd"/>
      <w:r w:rsidRPr="00793158">
        <w:rPr>
          <w:rStyle w:val="A13"/>
          <w:rFonts w:ascii="Times New Roman" w:hAnsi="Times New Roman" w:cs="Times New Roman"/>
          <w:kern w:val="22"/>
          <w:sz w:val="22"/>
          <w:szCs w:val="22"/>
        </w:rPr>
        <w:t xml:space="preserve"> human health and animal health are interdependent and linked to the health of the ecosystems in which they co-exist (UNEP).</w:t>
      </w:r>
    </w:p>
    <w:p w14:paraId="49CAC80E" w14:textId="1BC39717"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shd w:val="clear" w:color="auto" w:fill="FFFFFF"/>
        </w:rPr>
      </w:pPr>
      <w:proofErr w:type="spellStart"/>
      <w:r w:rsidRPr="00793158">
        <w:rPr>
          <w:b/>
          <w:bCs/>
          <w:kern w:val="22"/>
          <w:szCs w:val="22"/>
        </w:rPr>
        <w:t>Telecoupling</w:t>
      </w:r>
      <w:proofErr w:type="spellEnd"/>
      <w:r w:rsidRPr="00793158">
        <w:rPr>
          <w:b/>
          <w:bCs/>
          <w:kern w:val="22"/>
          <w:szCs w:val="22"/>
        </w:rPr>
        <w:t xml:space="preserve">: </w:t>
      </w:r>
      <w:proofErr w:type="spellStart"/>
      <w:r w:rsidRPr="00793158">
        <w:rPr>
          <w:kern w:val="22"/>
          <w:szCs w:val="22"/>
          <w:shd w:val="clear" w:color="auto" w:fill="FFFFFF"/>
        </w:rPr>
        <w:t>Telecoupling</w:t>
      </w:r>
      <w:proofErr w:type="spellEnd"/>
      <w:r w:rsidRPr="00793158">
        <w:rPr>
          <w:kern w:val="22"/>
          <w:szCs w:val="22"/>
          <w:shd w:val="clear" w:color="auto" w:fill="FFFFFF"/>
        </w:rPr>
        <w:t xml:space="preserve"> refers to socioeconomic and environmental interactions over distances. It involves distant exchanges of information, energy and matter (e.g., people, goods, products, capital) at </w:t>
      </w:r>
      <w:r w:rsidRPr="00793158">
        <w:rPr>
          <w:kern w:val="22"/>
          <w:szCs w:val="22"/>
        </w:rPr>
        <w:t>multiple</w:t>
      </w:r>
      <w:r w:rsidRPr="00793158">
        <w:rPr>
          <w:kern w:val="22"/>
          <w:szCs w:val="22"/>
          <w:shd w:val="clear" w:color="auto" w:fill="FFFFFF"/>
        </w:rPr>
        <w:t xml:space="preserve"> spatial, temporal and organizational scales (IPBES)</w:t>
      </w:r>
      <w:r w:rsidR="00937D47" w:rsidRPr="00793158">
        <w:rPr>
          <w:kern w:val="22"/>
          <w:szCs w:val="22"/>
          <w:shd w:val="clear" w:color="auto" w:fill="FFFFFF"/>
        </w:rPr>
        <w:t>.</w:t>
      </w:r>
    </w:p>
    <w:p w14:paraId="4724123E" w14:textId="061A917B" w:rsidR="0034576E" w:rsidRPr="00793158" w:rsidRDefault="0034576E" w:rsidP="00967EC1">
      <w:pPr>
        <w:suppressLineNumbers/>
        <w:suppressAutoHyphens/>
        <w:kinsoku w:val="0"/>
        <w:overflowPunct w:val="0"/>
        <w:autoSpaceDE w:val="0"/>
        <w:autoSpaceDN w:val="0"/>
        <w:adjustRightInd w:val="0"/>
        <w:snapToGrid w:val="0"/>
        <w:spacing w:before="120" w:after="120"/>
        <w:rPr>
          <w:b/>
          <w:bCs/>
          <w:kern w:val="22"/>
          <w:szCs w:val="22"/>
          <w:shd w:val="clear" w:color="auto" w:fill="FFFFFF"/>
        </w:rPr>
      </w:pPr>
      <w:r w:rsidRPr="00793158">
        <w:rPr>
          <w:b/>
          <w:bCs/>
          <w:kern w:val="22"/>
        </w:rPr>
        <w:lastRenderedPageBreak/>
        <w:t>Traditional medicine:</w:t>
      </w:r>
      <w:r w:rsidRPr="00793158">
        <w:rPr>
          <w:kern w:val="22"/>
        </w:rPr>
        <w:t xml:space="preserve"> the </w:t>
      </w:r>
      <w:proofErr w:type="gramStart"/>
      <w:r w:rsidRPr="00793158">
        <w:rPr>
          <w:kern w:val="22"/>
        </w:rPr>
        <w:t xml:space="preserve">sum </w:t>
      </w:r>
      <w:r w:rsidR="006F3FC3" w:rsidRPr="00793158">
        <w:rPr>
          <w:kern w:val="22"/>
        </w:rPr>
        <w:t>total</w:t>
      </w:r>
      <w:proofErr w:type="gramEnd"/>
      <w:r w:rsidR="006F3FC3" w:rsidRPr="00793158">
        <w:rPr>
          <w:kern w:val="22"/>
        </w:rPr>
        <w:t xml:space="preserve"> </w:t>
      </w:r>
      <w:r w:rsidRPr="00793158">
        <w:rPr>
          <w:kern w:val="22"/>
        </w:rPr>
        <w:t>of the knowledge, skill, and practices based on the theories, beliefs, and experiences indigenous to different cultures, whether explicable or not, used in the maintenance of health as well as in the prevention, diagnosis, improvement or treatment of physical and mental illness (WHO).</w:t>
      </w:r>
      <w:r w:rsidRPr="00793158">
        <w:rPr>
          <w:b/>
          <w:bCs/>
          <w:kern w:val="22"/>
          <w:szCs w:val="22"/>
          <w:shd w:val="clear" w:color="auto" w:fill="FFFFFF"/>
        </w:rPr>
        <w:t xml:space="preserve"> </w:t>
      </w:r>
    </w:p>
    <w:p w14:paraId="036998FB" w14:textId="14B8CC5A" w:rsidR="00134F79" w:rsidRPr="00793158" w:rsidRDefault="00134F79" w:rsidP="00967EC1">
      <w:pPr>
        <w:suppressLineNumbers/>
        <w:suppressAutoHyphens/>
        <w:kinsoku w:val="0"/>
        <w:overflowPunct w:val="0"/>
        <w:autoSpaceDE w:val="0"/>
        <w:autoSpaceDN w:val="0"/>
        <w:adjustRightInd w:val="0"/>
        <w:snapToGrid w:val="0"/>
        <w:spacing w:before="120" w:after="120"/>
        <w:rPr>
          <w:kern w:val="22"/>
          <w:szCs w:val="22"/>
        </w:rPr>
      </w:pPr>
      <w:r w:rsidRPr="00793158">
        <w:rPr>
          <w:b/>
          <w:bCs/>
          <w:kern w:val="22"/>
          <w:szCs w:val="22"/>
          <w:shd w:val="clear" w:color="auto" w:fill="FFFFFF"/>
        </w:rPr>
        <w:t xml:space="preserve">Urban biodiversity: </w:t>
      </w:r>
      <w:r w:rsidRPr="00793158">
        <w:rPr>
          <w:kern w:val="22"/>
          <w:szCs w:val="22"/>
        </w:rPr>
        <w:t>the variety and richness of living organisms (including genetic variation) and habitat diversity found in and on the edge of human settlements, which ranges from the rural fringe to the urban core and includes (</w:t>
      </w:r>
      <w:proofErr w:type="spellStart"/>
      <w:r w:rsidRPr="00793158">
        <w:rPr>
          <w:kern w:val="22"/>
          <w:szCs w:val="22"/>
        </w:rPr>
        <w:t>i</w:t>
      </w:r>
      <w:proofErr w:type="spellEnd"/>
      <w:r w:rsidRPr="00793158">
        <w:rPr>
          <w:kern w:val="22"/>
          <w:szCs w:val="22"/>
        </w:rPr>
        <w:t>) remnants of natural landscapes (e.g. leftovers of primeval forests), (ii) traditional agricultural landscapes (e.g. meadows, areas of arable land), and (iii) urban–industrial landscapes (e.g. city centres, residential areas, industrial parks, railway areas, formal parks and gardens, brownfields). (</w:t>
      </w:r>
      <w:r w:rsidRPr="00793158">
        <w:rPr>
          <w:i/>
          <w:kern w:val="22"/>
          <w:szCs w:val="22"/>
        </w:rPr>
        <w:t>Cities and Biodiversity Outlook, Action and Policy</w:t>
      </w:r>
      <w:r w:rsidRPr="00793158">
        <w:rPr>
          <w:kern w:val="22"/>
          <w:szCs w:val="22"/>
        </w:rPr>
        <w:t xml:space="preserve">, </w:t>
      </w:r>
      <w:hyperlink r:id="rId20" w:history="1">
        <w:r w:rsidRPr="00793158">
          <w:rPr>
            <w:rStyle w:val="Hyperlink"/>
            <w:kern w:val="22"/>
            <w:sz w:val="22"/>
            <w:szCs w:val="22"/>
          </w:rPr>
          <w:t>https://www.cbd.int/doc/health/cbo-action-policy-en.pdf</w:t>
        </w:r>
      </w:hyperlink>
      <w:r w:rsidRPr="00793158">
        <w:rPr>
          <w:kern w:val="22"/>
          <w:szCs w:val="22"/>
        </w:rPr>
        <w:t>)</w:t>
      </w:r>
      <w:r w:rsidR="00B4260D" w:rsidRPr="00793158">
        <w:rPr>
          <w:kern w:val="22"/>
          <w:szCs w:val="22"/>
        </w:rPr>
        <w:t>.</w:t>
      </w:r>
    </w:p>
    <w:p w14:paraId="051E8B23" w14:textId="6AAF288D" w:rsidR="00134F79" w:rsidRPr="00793158" w:rsidRDefault="00134F79" w:rsidP="00967EC1">
      <w:pPr>
        <w:suppressLineNumbers/>
        <w:suppressAutoHyphens/>
        <w:kinsoku w:val="0"/>
        <w:overflowPunct w:val="0"/>
        <w:autoSpaceDE w:val="0"/>
        <w:autoSpaceDN w:val="0"/>
        <w:adjustRightInd w:val="0"/>
        <w:snapToGrid w:val="0"/>
        <w:spacing w:before="120" w:after="120"/>
        <w:rPr>
          <w:b/>
          <w:bCs/>
          <w:kern w:val="22"/>
          <w:szCs w:val="22"/>
          <w:shd w:val="clear" w:color="auto" w:fill="FFFFFF"/>
        </w:rPr>
      </w:pPr>
      <w:r w:rsidRPr="00793158">
        <w:rPr>
          <w:b/>
          <w:bCs/>
          <w:kern w:val="22"/>
          <w:szCs w:val="22"/>
          <w:shd w:val="clear" w:color="auto" w:fill="FFFFFF"/>
        </w:rPr>
        <w:t>Well-being:</w:t>
      </w:r>
      <w:r w:rsidRPr="00793158">
        <w:rPr>
          <w:kern w:val="22"/>
          <w:szCs w:val="22"/>
          <w:shd w:val="clear" w:color="auto" w:fill="FFFFFF"/>
        </w:rPr>
        <w:t xml:space="preserve"> A </w:t>
      </w:r>
      <w:r w:rsidRPr="00793158">
        <w:rPr>
          <w:kern w:val="22"/>
          <w:szCs w:val="22"/>
        </w:rPr>
        <w:t>perspective</w:t>
      </w:r>
      <w:r w:rsidRPr="00793158">
        <w:rPr>
          <w:kern w:val="22"/>
          <w:szCs w:val="22"/>
          <w:shd w:val="clear" w:color="auto" w:fill="FFFFFF"/>
        </w:rPr>
        <w:t xml:space="preserve"> on a good life that comprises access to basic resources, freedom and choice, health and physical well-being, good social relationships, security, peace of mind and spiritual experience. Well-being is achieved when individuals and communities can act meaningfully to pursue their goals and can enjoy a good quality of life. The concept of human well-being is used in many western societies and its variants, together with living in harmony with nature, and living well in balance and harmony with Mother Earth. All these are different perspectives on a good quality of life (IPBES)</w:t>
      </w:r>
      <w:r w:rsidR="00315FC9" w:rsidRPr="00793158">
        <w:rPr>
          <w:kern w:val="22"/>
          <w:szCs w:val="22"/>
          <w:shd w:val="clear" w:color="auto" w:fill="FFFFFF"/>
        </w:rPr>
        <w:t>.</w:t>
      </w:r>
    </w:p>
    <w:p w14:paraId="46AB45BE" w14:textId="5CB396EB" w:rsidR="00134F79" w:rsidRPr="00793158" w:rsidRDefault="00134F79" w:rsidP="00967EC1">
      <w:pPr>
        <w:suppressLineNumbers/>
        <w:suppressAutoHyphens/>
        <w:kinsoku w:val="0"/>
        <w:overflowPunct w:val="0"/>
        <w:autoSpaceDE w:val="0"/>
        <w:autoSpaceDN w:val="0"/>
        <w:adjustRightInd w:val="0"/>
        <w:snapToGrid w:val="0"/>
        <w:spacing w:before="120" w:after="120"/>
        <w:rPr>
          <w:b/>
          <w:bCs/>
          <w:kern w:val="22"/>
          <w:szCs w:val="22"/>
        </w:rPr>
      </w:pPr>
      <w:proofErr w:type="spellStart"/>
      <w:r w:rsidRPr="00793158">
        <w:rPr>
          <w:b/>
          <w:bCs/>
          <w:kern w:val="22"/>
          <w:szCs w:val="22"/>
        </w:rPr>
        <w:t>Zoonose</w:t>
      </w:r>
      <w:proofErr w:type="spellEnd"/>
      <w:r w:rsidRPr="00793158">
        <w:rPr>
          <w:b/>
          <w:bCs/>
          <w:kern w:val="22"/>
          <w:szCs w:val="22"/>
        </w:rPr>
        <w:t xml:space="preserve">/Zoonotic disease: </w:t>
      </w:r>
      <w:r w:rsidRPr="00793158">
        <w:rPr>
          <w:kern w:val="22"/>
          <w:szCs w:val="22"/>
        </w:rPr>
        <w:t>A zoonosis is an infectious disease that has jumped from a non-human animal to humans. Zoonotic pathogens may be bacterial, viral or parasitic, or may involve unconventional agents and can spread to humans through direct contact or through food, water or the environment. They represent a major public health problem around the world due to our close relationship with animals in agriculture, as companions and in the natural environment. Zoonoses can also cause disruptions in the production and trade of animal products for food and other uses (WHO)</w:t>
      </w:r>
      <w:r w:rsidR="00315FC9" w:rsidRPr="00793158">
        <w:rPr>
          <w:kern w:val="22"/>
          <w:szCs w:val="22"/>
        </w:rPr>
        <w:t>.</w:t>
      </w:r>
    </w:p>
    <w:p w14:paraId="339F6297" w14:textId="77777777" w:rsidR="00134F79" w:rsidRPr="00793158" w:rsidRDefault="00134F79" w:rsidP="00967EC1">
      <w:pPr>
        <w:suppressLineNumbers/>
        <w:tabs>
          <w:tab w:val="left" w:pos="5175"/>
        </w:tabs>
        <w:suppressAutoHyphens/>
        <w:kinsoku w:val="0"/>
        <w:overflowPunct w:val="0"/>
        <w:autoSpaceDE w:val="0"/>
        <w:autoSpaceDN w:val="0"/>
        <w:adjustRightInd w:val="0"/>
        <w:snapToGrid w:val="0"/>
        <w:rPr>
          <w:kern w:val="22"/>
          <w:szCs w:val="22"/>
        </w:rPr>
      </w:pPr>
    </w:p>
    <w:p w14:paraId="04960929"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center"/>
        <w:rPr>
          <w:b/>
          <w:bCs/>
          <w:kern w:val="22"/>
          <w:szCs w:val="22"/>
        </w:rPr>
      </w:pPr>
      <w:r w:rsidRPr="00793158">
        <w:rPr>
          <w:b/>
          <w:bCs/>
          <w:kern w:val="22"/>
          <w:szCs w:val="22"/>
        </w:rPr>
        <w:br w:type="page"/>
      </w:r>
    </w:p>
    <w:p w14:paraId="56174C83" w14:textId="4847C07C" w:rsidR="00A72F34" w:rsidRPr="00793158" w:rsidRDefault="00A72F34" w:rsidP="00A72F34">
      <w:pPr>
        <w:suppressAutoHyphens/>
        <w:kinsoku w:val="0"/>
        <w:overflowPunct w:val="0"/>
        <w:autoSpaceDE w:val="0"/>
        <w:autoSpaceDN w:val="0"/>
        <w:adjustRightInd w:val="0"/>
        <w:snapToGrid w:val="0"/>
        <w:spacing w:before="120" w:after="120"/>
        <w:jc w:val="center"/>
        <w:outlineLvl w:val="0"/>
        <w:rPr>
          <w:kern w:val="22"/>
          <w:szCs w:val="22"/>
          <w:shd w:val="clear" w:color="auto" w:fill="FFFFFF"/>
        </w:rPr>
      </w:pPr>
      <w:r w:rsidRPr="00793158">
        <w:rPr>
          <w:i/>
          <w:snapToGrid w:val="0"/>
          <w:kern w:val="22"/>
          <w:szCs w:val="22"/>
        </w:rPr>
        <w:lastRenderedPageBreak/>
        <w:t>Annex II</w:t>
      </w:r>
    </w:p>
    <w:p w14:paraId="5089498D" w14:textId="2CD08638" w:rsidR="00E37C29" w:rsidRPr="00793158" w:rsidRDefault="00E37C29" w:rsidP="00E37C29">
      <w:pPr>
        <w:suppressAutoHyphens/>
        <w:kinsoku w:val="0"/>
        <w:overflowPunct w:val="0"/>
        <w:autoSpaceDE w:val="0"/>
        <w:autoSpaceDN w:val="0"/>
        <w:adjustRightInd w:val="0"/>
        <w:snapToGrid w:val="0"/>
        <w:spacing w:before="120" w:after="120"/>
        <w:jc w:val="left"/>
        <w:outlineLvl w:val="0"/>
        <w:rPr>
          <w:i/>
          <w:iCs/>
          <w:kern w:val="22"/>
          <w:szCs w:val="22"/>
        </w:rPr>
      </w:pPr>
      <w:r w:rsidRPr="00793158">
        <w:rPr>
          <w:kern w:val="22"/>
          <w:szCs w:val="22"/>
          <w:shd w:val="clear" w:color="auto" w:fill="FFFFFF"/>
        </w:rPr>
        <w:t xml:space="preserve">This annex </w:t>
      </w:r>
      <w:r w:rsidR="00EC6FA4" w:rsidRPr="00793158">
        <w:rPr>
          <w:kern w:val="22"/>
          <w:szCs w:val="22"/>
          <w:shd w:val="clear" w:color="auto" w:fill="FFFFFF"/>
        </w:rPr>
        <w:t>is based on</w:t>
      </w:r>
      <w:r w:rsidRPr="00793158">
        <w:rPr>
          <w:kern w:val="22"/>
          <w:szCs w:val="22"/>
          <w:shd w:val="clear" w:color="auto" w:fill="FFFFFF"/>
        </w:rPr>
        <w:t xml:space="preserve"> the Appendix 1, 2 and 3 of the </w:t>
      </w:r>
      <w:r w:rsidR="00B81DE8" w:rsidRPr="00793158">
        <w:rPr>
          <w:kern w:val="22"/>
          <w:szCs w:val="22"/>
          <w:shd w:val="clear" w:color="auto" w:fill="FFFFFF"/>
        </w:rPr>
        <w:t xml:space="preserve">draft </w:t>
      </w:r>
      <w:r w:rsidR="00E755AF" w:rsidRPr="00793158">
        <w:rPr>
          <w:kern w:val="22"/>
          <w:szCs w:val="22"/>
          <w:shd w:val="clear" w:color="auto" w:fill="FFFFFF"/>
        </w:rPr>
        <w:t>g</w:t>
      </w:r>
      <w:r w:rsidR="00A72F34" w:rsidRPr="00793158">
        <w:rPr>
          <w:kern w:val="22"/>
          <w:szCs w:val="22"/>
          <w:shd w:val="clear" w:color="auto" w:fill="FFFFFF"/>
        </w:rPr>
        <w:t xml:space="preserve">lobal action </w:t>
      </w:r>
      <w:proofErr w:type="gramStart"/>
      <w:r w:rsidR="00A5541A" w:rsidRPr="00793158">
        <w:rPr>
          <w:kern w:val="22"/>
          <w:szCs w:val="22"/>
          <w:shd w:val="clear" w:color="auto" w:fill="FFFFFF"/>
        </w:rPr>
        <w:t>plan</w:t>
      </w:r>
      <w:proofErr w:type="gramEnd"/>
      <w:r w:rsidR="00A5541A" w:rsidRPr="00793158">
        <w:rPr>
          <w:kern w:val="22"/>
          <w:szCs w:val="22"/>
          <w:shd w:val="clear" w:color="auto" w:fill="FFFFFF"/>
        </w:rPr>
        <w:t xml:space="preserve"> </w:t>
      </w:r>
      <w:r w:rsidR="00A72F34" w:rsidRPr="00793158">
        <w:rPr>
          <w:kern w:val="22"/>
          <w:szCs w:val="22"/>
          <w:shd w:val="clear" w:color="auto" w:fill="FFFFFF"/>
        </w:rPr>
        <w:t>for biodiversity and health.</w:t>
      </w:r>
      <w:r w:rsidR="00D335B2" w:rsidRPr="00793158">
        <w:rPr>
          <w:rStyle w:val="FootnoteReference"/>
          <w:kern w:val="22"/>
          <w:szCs w:val="22"/>
          <w:shd w:val="clear" w:color="auto" w:fill="FFFFFF"/>
        </w:rPr>
        <w:footnoteReference w:id="64"/>
      </w:r>
    </w:p>
    <w:p w14:paraId="0AEA1641" w14:textId="2382C44A" w:rsidR="00134F79" w:rsidRPr="00793158" w:rsidRDefault="00134F79" w:rsidP="00967EC1">
      <w:pPr>
        <w:suppressLineNumbers/>
        <w:suppressAutoHyphens/>
        <w:kinsoku w:val="0"/>
        <w:overflowPunct w:val="0"/>
        <w:autoSpaceDE w:val="0"/>
        <w:autoSpaceDN w:val="0"/>
        <w:adjustRightInd w:val="0"/>
        <w:snapToGrid w:val="0"/>
        <w:spacing w:before="120" w:after="120"/>
        <w:jc w:val="center"/>
        <w:outlineLvl w:val="0"/>
        <w:rPr>
          <w:i/>
          <w:iCs/>
          <w:kern w:val="22"/>
          <w:szCs w:val="22"/>
        </w:rPr>
      </w:pPr>
      <w:r w:rsidRPr="00793158">
        <w:rPr>
          <w:i/>
          <w:iCs/>
          <w:kern w:val="22"/>
          <w:szCs w:val="22"/>
        </w:rPr>
        <w:t>A</w:t>
      </w:r>
      <w:r w:rsidR="00E50CAE" w:rsidRPr="00793158">
        <w:rPr>
          <w:i/>
          <w:iCs/>
          <w:kern w:val="22"/>
          <w:szCs w:val="22"/>
        </w:rPr>
        <w:t>ppendix</w:t>
      </w:r>
      <w:r w:rsidRPr="00793158">
        <w:rPr>
          <w:i/>
          <w:iCs/>
          <w:kern w:val="22"/>
          <w:szCs w:val="22"/>
        </w:rPr>
        <w:t xml:space="preserve"> </w:t>
      </w:r>
      <w:r w:rsidR="00280EDA" w:rsidRPr="00793158">
        <w:rPr>
          <w:i/>
          <w:iCs/>
          <w:kern w:val="22"/>
          <w:szCs w:val="22"/>
        </w:rPr>
        <w:t>1</w:t>
      </w:r>
    </w:p>
    <w:p w14:paraId="51648378"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center"/>
        <w:outlineLvl w:val="0"/>
        <w:rPr>
          <w:b/>
          <w:bCs/>
          <w:kern w:val="22"/>
          <w:szCs w:val="22"/>
        </w:rPr>
      </w:pPr>
      <w:bookmarkStart w:id="36" w:name="_Toc70344440"/>
      <w:r w:rsidRPr="00793158">
        <w:rPr>
          <w:rStyle w:val="Heading1Char"/>
          <w:kern w:val="22"/>
        </w:rPr>
        <w:t>INTERLINKAGES BETWEEN BIODIVERSITY AND HEALTH: AN OVERVIEW</w:t>
      </w:r>
      <w:bookmarkEnd w:id="36"/>
      <w:r w:rsidRPr="00793158">
        <w:rPr>
          <w:rStyle w:val="FootnoteReference"/>
          <w:snapToGrid w:val="0"/>
          <w:kern w:val="22"/>
          <w:szCs w:val="22"/>
        </w:rPr>
        <w:footnoteReference w:id="65"/>
      </w:r>
    </w:p>
    <w:tbl>
      <w:tblPr>
        <w:tblW w:w="8958" w:type="dxa"/>
        <w:tblCellMar>
          <w:left w:w="70" w:type="dxa"/>
          <w:right w:w="70" w:type="dxa"/>
        </w:tblCellMar>
        <w:tblLook w:val="04A0" w:firstRow="1" w:lastRow="0" w:firstColumn="1" w:lastColumn="0" w:noHBand="0" w:noVBand="1"/>
      </w:tblPr>
      <w:tblGrid>
        <w:gridCol w:w="4395"/>
        <w:gridCol w:w="4563"/>
      </w:tblGrid>
      <w:tr w:rsidR="00134F79" w:rsidRPr="00793158" w14:paraId="08F79635" w14:textId="77777777" w:rsidTr="000A14F3">
        <w:trPr>
          <w:trHeight w:val="405"/>
          <w:tblHeader/>
        </w:trPr>
        <w:tc>
          <w:tcPr>
            <w:tcW w:w="4395" w:type="dxa"/>
            <w:tcBorders>
              <w:top w:val="nil"/>
              <w:left w:val="nil"/>
              <w:bottom w:val="nil"/>
              <w:right w:val="nil"/>
            </w:tcBorders>
            <w:shd w:val="clear" w:color="auto" w:fill="auto"/>
            <w:noWrap/>
            <w:hideMark/>
          </w:tcPr>
          <w:p w14:paraId="181473DA"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left"/>
              <w:rPr>
                <w:b/>
                <w:color w:val="000000"/>
                <w:kern w:val="22"/>
                <w:szCs w:val="22"/>
                <w:lang w:eastAsia="fr-FR"/>
              </w:rPr>
            </w:pPr>
            <w:r w:rsidRPr="00793158">
              <w:rPr>
                <w:b/>
                <w:color w:val="000000"/>
                <w:kern w:val="22"/>
                <w:szCs w:val="22"/>
                <w:lang w:eastAsia="fr-FR"/>
              </w:rPr>
              <w:t>Biodiversity and Health Topic</w:t>
            </w:r>
          </w:p>
        </w:tc>
        <w:tc>
          <w:tcPr>
            <w:tcW w:w="4563" w:type="dxa"/>
            <w:tcBorders>
              <w:top w:val="nil"/>
              <w:left w:val="nil"/>
              <w:bottom w:val="nil"/>
              <w:right w:val="nil"/>
            </w:tcBorders>
            <w:shd w:val="clear" w:color="auto" w:fill="auto"/>
            <w:noWrap/>
            <w:hideMark/>
          </w:tcPr>
          <w:p w14:paraId="63AD4331" w14:textId="77777777" w:rsidR="00134F79" w:rsidRPr="00793158" w:rsidRDefault="00134F79" w:rsidP="00967EC1">
            <w:pPr>
              <w:suppressLineNumbers/>
              <w:tabs>
                <w:tab w:val="left" w:pos="4020"/>
              </w:tabs>
              <w:suppressAutoHyphens/>
              <w:kinsoku w:val="0"/>
              <w:overflowPunct w:val="0"/>
              <w:autoSpaceDE w:val="0"/>
              <w:autoSpaceDN w:val="0"/>
              <w:adjustRightInd w:val="0"/>
              <w:snapToGrid w:val="0"/>
              <w:spacing w:before="120" w:after="120"/>
              <w:jc w:val="left"/>
              <w:rPr>
                <w:b/>
                <w:color w:val="000000"/>
                <w:kern w:val="22"/>
                <w:szCs w:val="22"/>
                <w:lang w:eastAsia="fr-FR"/>
              </w:rPr>
            </w:pPr>
            <w:r w:rsidRPr="00793158">
              <w:rPr>
                <w:b/>
                <w:color w:val="000000"/>
                <w:kern w:val="22"/>
                <w:szCs w:val="22"/>
                <w:lang w:eastAsia="fr-FR"/>
              </w:rPr>
              <w:t>Health Sector Opportunity</w:t>
            </w:r>
            <w:r w:rsidRPr="00793158">
              <w:rPr>
                <w:b/>
                <w:color w:val="000000"/>
                <w:kern w:val="22"/>
                <w:szCs w:val="22"/>
                <w:lang w:eastAsia="fr-FR"/>
              </w:rPr>
              <w:tab/>
            </w:r>
          </w:p>
        </w:tc>
      </w:tr>
      <w:tr w:rsidR="00134F79" w:rsidRPr="00793158" w14:paraId="5DE47C38" w14:textId="77777777" w:rsidTr="00E12708">
        <w:trPr>
          <w:trHeight w:val="1635"/>
        </w:trPr>
        <w:tc>
          <w:tcPr>
            <w:tcW w:w="4395" w:type="dxa"/>
            <w:tcBorders>
              <w:top w:val="single" w:sz="8" w:space="0" w:color="FF9900"/>
              <w:left w:val="nil"/>
              <w:bottom w:val="single" w:sz="8" w:space="0" w:color="FF9900"/>
              <w:right w:val="nil"/>
            </w:tcBorders>
            <w:shd w:val="clear" w:color="auto" w:fill="auto"/>
            <w:hideMark/>
          </w:tcPr>
          <w:p w14:paraId="1D4A15D8"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t>Physical, mental and cultural dimensions of health</w:t>
            </w:r>
            <w:r w:rsidRPr="00793158">
              <w:rPr>
                <w:color w:val="000000"/>
                <w:kern w:val="22"/>
                <w:szCs w:val="22"/>
                <w:lang w:eastAsia="fr-FR"/>
              </w:rPr>
              <w:br/>
              <w:t>• Microbial Diversity</w:t>
            </w:r>
          </w:p>
          <w:p w14:paraId="3E34C7DA"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 Physical and mental health</w:t>
            </w:r>
          </w:p>
          <w:p w14:paraId="09E3BB82" w14:textId="36CBF113"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 xml:space="preserve">• Animal </w:t>
            </w:r>
            <w:r w:rsidR="00DE53DC" w:rsidRPr="00793158">
              <w:rPr>
                <w:color w:val="000000"/>
                <w:kern w:val="22"/>
                <w:szCs w:val="22"/>
                <w:lang w:eastAsia="fr-FR"/>
              </w:rPr>
              <w:t xml:space="preserve">health and </w:t>
            </w:r>
            <w:r w:rsidRPr="00793158">
              <w:rPr>
                <w:color w:val="000000"/>
                <w:kern w:val="22"/>
                <w:szCs w:val="22"/>
                <w:lang w:eastAsia="fr-FR"/>
              </w:rPr>
              <w:t>Welfare</w:t>
            </w:r>
            <w:r w:rsidRPr="00793158">
              <w:rPr>
                <w:color w:val="000000"/>
                <w:kern w:val="22"/>
                <w:szCs w:val="22"/>
                <w:lang w:eastAsia="fr-FR"/>
              </w:rPr>
              <w:br/>
              <w:t>• Access to nature, including urban blue and green spaces</w:t>
            </w:r>
            <w:r w:rsidRPr="00793158">
              <w:rPr>
                <w:color w:val="000000"/>
                <w:kern w:val="22"/>
                <w:szCs w:val="22"/>
                <w:lang w:eastAsia="fr-FR"/>
              </w:rPr>
              <w:br/>
              <w:t>• Cultural/spiritual enrichment</w:t>
            </w:r>
          </w:p>
        </w:tc>
        <w:tc>
          <w:tcPr>
            <w:tcW w:w="4563" w:type="dxa"/>
            <w:tcBorders>
              <w:top w:val="single" w:sz="8" w:space="0" w:color="FF9900"/>
              <w:left w:val="nil"/>
              <w:bottom w:val="single" w:sz="8" w:space="0" w:color="FF9900"/>
              <w:right w:val="nil"/>
            </w:tcBorders>
            <w:shd w:val="clear" w:color="auto" w:fill="auto"/>
            <w:hideMark/>
          </w:tcPr>
          <w:p w14:paraId="009D1E61" w14:textId="77777777" w:rsidR="00134F79" w:rsidRPr="00793158"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793158">
              <w:rPr>
                <w:color w:val="000000"/>
                <w:kern w:val="22"/>
                <w:szCs w:val="22"/>
                <w:lang w:eastAsia="fr-FR"/>
              </w:rPr>
              <w:t>Direct responsibility:</w:t>
            </w:r>
            <w:r w:rsidRPr="00793158">
              <w:rPr>
                <w:color w:val="000000"/>
                <w:kern w:val="22"/>
                <w:szCs w:val="22"/>
                <w:lang w:eastAsia="fr-FR"/>
              </w:rPr>
              <w:br/>
              <w:t>• Integrate ‘value of nature’ into health policy</w:t>
            </w:r>
          </w:p>
          <w:p w14:paraId="26A332E7" w14:textId="77777777" w:rsidR="00134F79" w:rsidRPr="00793158"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793158">
              <w:rPr>
                <w:i/>
                <w:color w:val="000000"/>
                <w:kern w:val="22"/>
                <w:szCs w:val="22"/>
                <w:lang w:eastAsia="fr-FR"/>
              </w:rPr>
              <w:t>Indirect responsibility:</w:t>
            </w:r>
            <w:r w:rsidRPr="00793158">
              <w:rPr>
                <w:color w:val="000000"/>
                <w:kern w:val="22"/>
                <w:szCs w:val="22"/>
                <w:lang w:eastAsia="fr-FR"/>
              </w:rPr>
              <w:br/>
              <w:t>• Promote protection of values, species and ecosystems</w:t>
            </w:r>
          </w:p>
        </w:tc>
      </w:tr>
      <w:tr w:rsidR="00134F79" w:rsidRPr="00793158" w14:paraId="06F13C4A" w14:textId="77777777" w:rsidTr="00E12708">
        <w:trPr>
          <w:trHeight w:val="1920"/>
        </w:trPr>
        <w:tc>
          <w:tcPr>
            <w:tcW w:w="4395" w:type="dxa"/>
            <w:tcBorders>
              <w:top w:val="nil"/>
              <w:left w:val="nil"/>
              <w:bottom w:val="single" w:sz="8" w:space="0" w:color="FF9900"/>
              <w:right w:val="nil"/>
            </w:tcBorders>
            <w:shd w:val="clear" w:color="auto" w:fill="auto"/>
            <w:hideMark/>
          </w:tcPr>
          <w:p w14:paraId="217E4D72"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t>Water</w:t>
            </w:r>
            <w:r w:rsidRPr="00793158">
              <w:rPr>
                <w:color w:val="000000"/>
                <w:kern w:val="22"/>
                <w:szCs w:val="22"/>
                <w:lang w:eastAsia="fr-FR"/>
              </w:rPr>
              <w:br/>
              <w:t>• Water quantity</w:t>
            </w:r>
            <w:r w:rsidRPr="00793158">
              <w:rPr>
                <w:color w:val="000000"/>
                <w:kern w:val="22"/>
                <w:szCs w:val="22"/>
                <w:lang w:eastAsia="fr-FR"/>
              </w:rPr>
              <w:br/>
              <w:t>• Water quality</w:t>
            </w:r>
            <w:r w:rsidRPr="00793158">
              <w:rPr>
                <w:color w:val="000000"/>
                <w:kern w:val="22"/>
                <w:szCs w:val="22"/>
                <w:lang w:eastAsia="fr-FR"/>
              </w:rPr>
              <w:br/>
              <w:t xml:space="preserve">• Water supply </w:t>
            </w:r>
          </w:p>
        </w:tc>
        <w:tc>
          <w:tcPr>
            <w:tcW w:w="4563" w:type="dxa"/>
            <w:tcBorders>
              <w:top w:val="nil"/>
              <w:left w:val="nil"/>
              <w:bottom w:val="single" w:sz="8" w:space="0" w:color="FF9900"/>
              <w:right w:val="nil"/>
            </w:tcBorders>
            <w:shd w:val="clear" w:color="auto" w:fill="auto"/>
            <w:hideMark/>
          </w:tcPr>
          <w:p w14:paraId="056DC929"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Direct responsibility:</w:t>
            </w:r>
            <w:r w:rsidRPr="00793158">
              <w:rPr>
                <w:color w:val="000000"/>
                <w:kern w:val="22"/>
                <w:szCs w:val="22"/>
                <w:lang w:eastAsia="fr-FR"/>
              </w:rPr>
              <w:br/>
              <w:t>• Integrate ecosystem management considerations into health policy</w:t>
            </w:r>
          </w:p>
          <w:p w14:paraId="5FCAECF4" w14:textId="3DD7F415" w:rsidR="00134F79" w:rsidRPr="00793158" w:rsidRDefault="00134F79" w:rsidP="00967EC1">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793158">
              <w:rPr>
                <w:i/>
                <w:color w:val="000000"/>
                <w:kern w:val="22"/>
                <w:szCs w:val="22"/>
                <w:lang w:eastAsia="fr-FR"/>
              </w:rPr>
              <w:t>Indirect responsibility:</w:t>
            </w:r>
            <w:r w:rsidRPr="00793158">
              <w:rPr>
                <w:color w:val="000000"/>
                <w:kern w:val="22"/>
                <w:szCs w:val="22"/>
                <w:lang w:eastAsia="fr-FR"/>
              </w:rPr>
              <w:br/>
              <w:t xml:space="preserve">• Promote protection </w:t>
            </w:r>
            <w:r w:rsidR="00D215E1" w:rsidRPr="00793158">
              <w:rPr>
                <w:color w:val="000000"/>
                <w:kern w:val="22"/>
                <w:szCs w:val="22"/>
                <w:lang w:eastAsia="fr-FR"/>
              </w:rPr>
              <w:t xml:space="preserve">and restoration </w:t>
            </w:r>
            <w:r w:rsidRPr="00793158">
              <w:rPr>
                <w:color w:val="000000"/>
                <w:kern w:val="22"/>
                <w:szCs w:val="22"/>
                <w:lang w:eastAsia="fr-FR"/>
              </w:rPr>
              <w:t>of ecosystems</w:t>
            </w:r>
            <w:r w:rsidR="00D215E1" w:rsidRPr="00793158">
              <w:rPr>
                <w:color w:val="000000"/>
                <w:kern w:val="22"/>
                <w:szCs w:val="22"/>
                <w:lang w:eastAsia="fr-FR"/>
              </w:rPr>
              <w:t xml:space="preserve"> at the watershed scale</w:t>
            </w:r>
            <w:r w:rsidRPr="00793158">
              <w:rPr>
                <w:color w:val="000000"/>
                <w:kern w:val="22"/>
                <w:szCs w:val="22"/>
                <w:lang w:eastAsia="fr-FR"/>
              </w:rPr>
              <w:t xml:space="preserve"> that supply water and promote sustainable water use</w:t>
            </w:r>
          </w:p>
        </w:tc>
      </w:tr>
      <w:tr w:rsidR="00134F79" w:rsidRPr="00793158" w14:paraId="1A133F03" w14:textId="77777777" w:rsidTr="00E12708">
        <w:trPr>
          <w:trHeight w:val="3180"/>
        </w:trPr>
        <w:tc>
          <w:tcPr>
            <w:tcW w:w="4395" w:type="dxa"/>
            <w:tcBorders>
              <w:top w:val="nil"/>
              <w:left w:val="nil"/>
              <w:bottom w:val="single" w:sz="8" w:space="0" w:color="FF9900"/>
              <w:right w:val="nil"/>
            </w:tcBorders>
            <w:shd w:val="clear" w:color="auto" w:fill="auto"/>
            <w:hideMark/>
          </w:tcPr>
          <w:p w14:paraId="6FA288B8"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t>Food systems</w:t>
            </w:r>
            <w:r w:rsidRPr="00793158">
              <w:rPr>
                <w:color w:val="000000"/>
                <w:kern w:val="22"/>
                <w:szCs w:val="22"/>
                <w:lang w:eastAsia="fr-FR"/>
              </w:rPr>
              <w:br/>
              <w:t>• Species, varieties and breeds including domesticated and wild components</w:t>
            </w:r>
            <w:r w:rsidRPr="00793158">
              <w:rPr>
                <w:color w:val="000000"/>
                <w:kern w:val="22"/>
                <w:szCs w:val="22"/>
                <w:lang w:eastAsia="fr-FR"/>
              </w:rPr>
              <w:br/>
              <w:t>• Diversity of diets (both diversity of species and diversity within species, i.e. genetic diversity)</w:t>
            </w:r>
            <w:r w:rsidRPr="00793158">
              <w:rPr>
                <w:color w:val="000000"/>
                <w:kern w:val="22"/>
                <w:szCs w:val="22"/>
                <w:lang w:eastAsia="fr-FR"/>
              </w:rPr>
              <w:br/>
              <w:t>• Ecology of production systems</w:t>
            </w:r>
            <w:r w:rsidRPr="00793158">
              <w:rPr>
                <w:color w:val="000000"/>
                <w:kern w:val="22"/>
                <w:szCs w:val="22"/>
                <w:lang w:eastAsia="fr-FR"/>
              </w:rPr>
              <w:br/>
              <w:t>• Total demand on resources</w:t>
            </w:r>
            <w:r w:rsidRPr="00793158">
              <w:rPr>
                <w:color w:val="000000"/>
                <w:kern w:val="22"/>
                <w:szCs w:val="22"/>
                <w:lang w:eastAsia="fr-FR"/>
              </w:rPr>
              <w:br/>
              <w:t>• Sustainability of offtake, harvesting and trade of species used for food</w:t>
            </w:r>
            <w:r w:rsidRPr="00793158">
              <w:rPr>
                <w:color w:val="000000"/>
                <w:kern w:val="22"/>
                <w:szCs w:val="22"/>
                <w:lang w:eastAsia="fr-FR"/>
              </w:rPr>
              <w:br/>
              <w:t>• Changing status of species used for food</w:t>
            </w:r>
          </w:p>
        </w:tc>
        <w:tc>
          <w:tcPr>
            <w:tcW w:w="4563" w:type="dxa"/>
            <w:tcBorders>
              <w:top w:val="nil"/>
              <w:left w:val="nil"/>
              <w:bottom w:val="single" w:sz="8" w:space="0" w:color="FF9900"/>
              <w:right w:val="nil"/>
            </w:tcBorders>
            <w:shd w:val="clear" w:color="auto" w:fill="auto"/>
            <w:hideMark/>
          </w:tcPr>
          <w:p w14:paraId="4963F0A1" w14:textId="3998AC6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Direct responsibility:</w:t>
            </w:r>
            <w:r w:rsidRPr="00793158">
              <w:rPr>
                <w:color w:val="000000"/>
                <w:kern w:val="22"/>
                <w:szCs w:val="22"/>
                <w:lang w:eastAsia="fr-FR"/>
              </w:rPr>
              <w:br/>
              <w:t>• Recognize and promote dietary diversity, food cultures and their contribution to good nutrition</w:t>
            </w:r>
            <w:r w:rsidRPr="00793158">
              <w:rPr>
                <w:color w:val="000000"/>
                <w:kern w:val="22"/>
                <w:szCs w:val="22"/>
                <w:lang w:eastAsia="fr-FR"/>
              </w:rPr>
              <w:br/>
              <w:t xml:space="preserve">• Recognize synergies between human health and sustainable use of biodiversity </w:t>
            </w:r>
            <w:r w:rsidRPr="00793158">
              <w:rPr>
                <w:color w:val="000000"/>
                <w:kern w:val="22"/>
                <w:szCs w:val="22"/>
                <w:lang w:eastAsia="fr-FR"/>
              </w:rPr>
              <w:br/>
            </w:r>
            <w:r w:rsidRPr="00793158">
              <w:rPr>
                <w:color w:val="000000"/>
                <w:kern w:val="22"/>
                <w:szCs w:val="22"/>
                <w:lang w:eastAsia="fr-FR"/>
              </w:rPr>
              <w:br/>
            </w:r>
            <w:r w:rsidRPr="00793158">
              <w:rPr>
                <w:i/>
                <w:color w:val="000000"/>
                <w:kern w:val="22"/>
                <w:szCs w:val="22"/>
                <w:lang w:eastAsia="fr-FR"/>
              </w:rPr>
              <w:t>Indirect responsibility:</w:t>
            </w:r>
            <w:r w:rsidRPr="00793158">
              <w:rPr>
                <w:color w:val="000000"/>
                <w:kern w:val="22"/>
                <w:szCs w:val="22"/>
                <w:lang w:eastAsia="fr-FR"/>
              </w:rPr>
              <w:br/>
              <w:t>• Promote sustainable production harvesting and conservation of agrobiodiversity</w:t>
            </w:r>
            <w:r w:rsidRPr="00793158">
              <w:rPr>
                <w:color w:val="000000"/>
                <w:kern w:val="22"/>
                <w:szCs w:val="22"/>
                <w:lang w:eastAsia="fr-FR"/>
              </w:rPr>
              <w:br/>
              <w:t>•Promote sustainable fishing and aquaculture</w:t>
            </w:r>
          </w:p>
        </w:tc>
      </w:tr>
      <w:tr w:rsidR="00134F79" w:rsidRPr="00793158" w14:paraId="19ECBAFE" w14:textId="77777777" w:rsidTr="007E3317">
        <w:trPr>
          <w:trHeight w:val="1635"/>
        </w:trPr>
        <w:tc>
          <w:tcPr>
            <w:tcW w:w="4395" w:type="dxa"/>
            <w:tcBorders>
              <w:top w:val="nil"/>
              <w:left w:val="nil"/>
              <w:bottom w:val="single" w:sz="4" w:space="0" w:color="auto"/>
              <w:right w:val="nil"/>
            </w:tcBorders>
            <w:shd w:val="clear" w:color="auto" w:fill="auto"/>
            <w:hideMark/>
          </w:tcPr>
          <w:p w14:paraId="6F65067E" w14:textId="25BA8BDA"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t>Diseases</w:t>
            </w:r>
            <w:r w:rsidRPr="00793158">
              <w:rPr>
                <w:color w:val="000000"/>
                <w:kern w:val="22"/>
                <w:szCs w:val="22"/>
                <w:lang w:eastAsia="fr-FR"/>
              </w:rPr>
              <w:br/>
              <w:t>• Infectious diseases</w:t>
            </w:r>
            <w:r w:rsidR="00E1271F" w:rsidRPr="00793158">
              <w:rPr>
                <w:color w:val="000000"/>
                <w:kern w:val="22"/>
                <w:szCs w:val="22"/>
                <w:lang w:eastAsia="fr-FR"/>
              </w:rPr>
              <w:t xml:space="preserve"> and non-communicable diseases</w:t>
            </w:r>
          </w:p>
          <w:p w14:paraId="11B6F6A7" w14:textId="3909A589"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 Disease source and regulation services</w:t>
            </w:r>
            <w:r w:rsidRPr="00793158">
              <w:rPr>
                <w:color w:val="000000"/>
                <w:kern w:val="22"/>
                <w:szCs w:val="22"/>
                <w:lang w:eastAsia="fr-FR"/>
              </w:rPr>
              <w:br/>
              <w:t>• Ecosystem integrity</w:t>
            </w:r>
            <w:r w:rsidR="00B26693" w:rsidRPr="00793158">
              <w:rPr>
                <w:color w:val="000000"/>
                <w:kern w:val="22"/>
                <w:szCs w:val="22"/>
                <w:lang w:eastAsia="fr-FR"/>
              </w:rPr>
              <w:t xml:space="preserve">, </w:t>
            </w:r>
            <w:r w:rsidR="008900AC" w:rsidRPr="00793158">
              <w:rPr>
                <w:color w:val="000000"/>
                <w:kern w:val="22"/>
                <w:szCs w:val="22"/>
                <w:lang w:eastAsia="fr-FR"/>
              </w:rPr>
              <w:t xml:space="preserve">ecological </w:t>
            </w:r>
            <w:r w:rsidR="00B26693" w:rsidRPr="00793158">
              <w:rPr>
                <w:color w:val="000000"/>
                <w:kern w:val="22"/>
                <w:szCs w:val="22"/>
                <w:lang w:eastAsia="fr-FR"/>
              </w:rPr>
              <w:t>connectivity</w:t>
            </w:r>
            <w:r w:rsidRPr="00793158">
              <w:rPr>
                <w:color w:val="000000"/>
                <w:kern w:val="22"/>
                <w:szCs w:val="22"/>
                <w:lang w:eastAsia="fr-FR"/>
              </w:rPr>
              <w:t xml:space="preserve"> and diversity</w:t>
            </w:r>
          </w:p>
        </w:tc>
        <w:tc>
          <w:tcPr>
            <w:tcW w:w="4563" w:type="dxa"/>
            <w:tcBorders>
              <w:top w:val="nil"/>
              <w:left w:val="nil"/>
              <w:bottom w:val="single" w:sz="4" w:space="0" w:color="auto"/>
              <w:right w:val="nil"/>
            </w:tcBorders>
            <w:shd w:val="clear" w:color="auto" w:fill="auto"/>
            <w:hideMark/>
          </w:tcPr>
          <w:p w14:paraId="33212748"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Direct responsibility:</w:t>
            </w:r>
            <w:r w:rsidRPr="00793158">
              <w:rPr>
                <w:color w:val="000000"/>
                <w:kern w:val="22"/>
                <w:szCs w:val="22"/>
                <w:lang w:eastAsia="fr-FR"/>
              </w:rPr>
              <w:br/>
              <w:t>• Integrate ecosystem management considerations into health policy</w:t>
            </w:r>
            <w:r w:rsidRPr="00793158">
              <w:rPr>
                <w:color w:val="000000"/>
                <w:kern w:val="22"/>
                <w:szCs w:val="22"/>
                <w:lang w:eastAsia="fr-FR"/>
              </w:rPr>
              <w:br/>
            </w:r>
            <w:r w:rsidRPr="00793158">
              <w:rPr>
                <w:color w:val="000000"/>
                <w:kern w:val="22"/>
                <w:szCs w:val="22"/>
                <w:lang w:eastAsia="fr-FR"/>
              </w:rPr>
              <w:br/>
            </w:r>
            <w:r w:rsidRPr="00793158">
              <w:rPr>
                <w:i/>
                <w:color w:val="000000"/>
                <w:kern w:val="22"/>
                <w:szCs w:val="22"/>
                <w:lang w:eastAsia="fr-FR"/>
              </w:rPr>
              <w:t>Indirect responsibility:</w:t>
            </w:r>
            <w:r w:rsidRPr="00793158">
              <w:rPr>
                <w:color w:val="000000"/>
                <w:kern w:val="22"/>
                <w:szCs w:val="22"/>
                <w:lang w:eastAsia="fr-FR"/>
              </w:rPr>
              <w:br/>
              <w:t>• Promote ecosystem integrity</w:t>
            </w:r>
          </w:p>
        </w:tc>
      </w:tr>
      <w:tr w:rsidR="00134F79" w:rsidRPr="00793158" w14:paraId="6F91466F" w14:textId="77777777" w:rsidTr="007E3317">
        <w:trPr>
          <w:trHeight w:val="2805"/>
        </w:trPr>
        <w:tc>
          <w:tcPr>
            <w:tcW w:w="4395" w:type="dxa"/>
            <w:tcBorders>
              <w:top w:val="single" w:sz="4" w:space="0" w:color="auto"/>
              <w:left w:val="nil"/>
              <w:bottom w:val="single" w:sz="8" w:space="0" w:color="FF9900"/>
              <w:right w:val="nil"/>
            </w:tcBorders>
            <w:shd w:val="clear" w:color="auto" w:fill="auto"/>
            <w:hideMark/>
          </w:tcPr>
          <w:p w14:paraId="29CE60D7" w14:textId="2085D4A3"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lastRenderedPageBreak/>
              <w:t>Medicines</w:t>
            </w:r>
            <w:r w:rsidRPr="00793158">
              <w:rPr>
                <w:color w:val="000000"/>
                <w:kern w:val="22"/>
                <w:szCs w:val="22"/>
                <w:lang w:eastAsia="fr-FR"/>
              </w:rPr>
              <w:br/>
              <w:t>• Traditional medicines</w:t>
            </w:r>
            <w:r w:rsidRPr="00793158">
              <w:rPr>
                <w:color w:val="000000"/>
                <w:kern w:val="22"/>
                <w:szCs w:val="22"/>
                <w:lang w:eastAsia="fr-FR"/>
              </w:rPr>
              <w:br/>
              <w:t>• Drug development (genetic resources and traditional knowledge</w:t>
            </w:r>
            <w:r w:rsidR="002C6FB4" w:rsidRPr="00793158">
              <w:rPr>
                <w:color w:val="000000"/>
                <w:kern w:val="22"/>
                <w:szCs w:val="22"/>
                <w:lang w:eastAsia="fr-FR"/>
              </w:rPr>
              <w:t xml:space="preserve"> </w:t>
            </w:r>
            <w:r w:rsidR="002C6FB4" w:rsidRPr="00793158">
              <w:rPr>
                <w:color w:val="000000"/>
                <w:kern w:val="22"/>
                <w:lang w:eastAsia="fr-FR"/>
              </w:rPr>
              <w:t>associated with biodiversity</w:t>
            </w:r>
            <w:r w:rsidRPr="00793158">
              <w:rPr>
                <w:color w:val="000000"/>
                <w:kern w:val="22"/>
                <w:szCs w:val="22"/>
                <w:lang w:eastAsia="fr-FR"/>
              </w:rPr>
              <w:t>) and pharmaceuticals</w:t>
            </w:r>
            <w:r w:rsidRPr="00793158">
              <w:rPr>
                <w:color w:val="000000"/>
                <w:kern w:val="22"/>
                <w:szCs w:val="22"/>
                <w:lang w:eastAsia="fr-FR"/>
              </w:rPr>
              <w:br/>
              <w:t>• Chemical/pharmaceutical accumulation in ecosystems</w:t>
            </w:r>
            <w:r w:rsidRPr="00793158">
              <w:rPr>
                <w:color w:val="000000"/>
                <w:kern w:val="22"/>
                <w:szCs w:val="22"/>
                <w:lang w:eastAsia="fr-FR"/>
              </w:rPr>
              <w:br/>
              <w:t>• Sustainability of offtake/harvesting and trade of medicinal species</w:t>
            </w:r>
            <w:r w:rsidRPr="00793158">
              <w:rPr>
                <w:color w:val="000000"/>
                <w:kern w:val="22"/>
                <w:szCs w:val="22"/>
                <w:lang w:eastAsia="fr-FR"/>
              </w:rPr>
              <w:br/>
              <w:t>• Changing status of species used for medicine</w:t>
            </w:r>
          </w:p>
        </w:tc>
        <w:tc>
          <w:tcPr>
            <w:tcW w:w="4563" w:type="dxa"/>
            <w:tcBorders>
              <w:top w:val="single" w:sz="4" w:space="0" w:color="auto"/>
              <w:left w:val="nil"/>
              <w:bottom w:val="single" w:sz="8" w:space="0" w:color="FF9900"/>
              <w:right w:val="nil"/>
            </w:tcBorders>
            <w:shd w:val="clear" w:color="auto" w:fill="auto"/>
            <w:hideMark/>
          </w:tcPr>
          <w:p w14:paraId="6D65E547"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color w:val="000000"/>
                <w:kern w:val="22"/>
                <w:szCs w:val="22"/>
                <w:lang w:eastAsia="fr-FR"/>
              </w:rPr>
              <w:t>Direct responsibility:</w:t>
            </w:r>
            <w:r w:rsidRPr="00793158">
              <w:rPr>
                <w:color w:val="000000"/>
                <w:kern w:val="22"/>
                <w:szCs w:val="22"/>
                <w:lang w:eastAsia="fr-FR"/>
              </w:rPr>
              <w:br/>
              <w:t>• Recognize contribution of genetic resources and traditional knowledge to medicine</w:t>
            </w:r>
          </w:p>
          <w:p w14:paraId="7919D870" w14:textId="346D1B4F" w:rsidR="00993F07" w:rsidRPr="00793158" w:rsidRDefault="00134F79" w:rsidP="00993F07">
            <w:pPr>
              <w:suppressLineNumbers/>
              <w:suppressAutoHyphens/>
              <w:kinsoku w:val="0"/>
              <w:overflowPunct w:val="0"/>
              <w:autoSpaceDE w:val="0"/>
              <w:autoSpaceDN w:val="0"/>
              <w:adjustRightInd w:val="0"/>
              <w:snapToGrid w:val="0"/>
              <w:spacing w:before="120"/>
              <w:jc w:val="left"/>
              <w:rPr>
                <w:color w:val="000000"/>
                <w:kern w:val="22"/>
                <w:szCs w:val="22"/>
                <w:lang w:eastAsia="fr-FR"/>
              </w:rPr>
            </w:pPr>
            <w:r w:rsidRPr="00793158">
              <w:rPr>
                <w:i/>
                <w:color w:val="000000"/>
                <w:kern w:val="22"/>
                <w:szCs w:val="22"/>
                <w:lang w:eastAsia="fr-FR"/>
              </w:rPr>
              <w:t>Indirect responsibility:</w:t>
            </w:r>
            <w:r w:rsidRPr="00793158">
              <w:rPr>
                <w:color w:val="000000"/>
                <w:kern w:val="22"/>
                <w:szCs w:val="22"/>
                <w:lang w:eastAsia="fr-FR"/>
              </w:rPr>
              <w:br/>
              <w:t>• Prevent unsustainable exploitation of biodiversity for medicinal use or research that endangers non-pathogenic species and ecosystems and protect traditional knowledge</w:t>
            </w:r>
            <w:r w:rsidRPr="00793158">
              <w:rPr>
                <w:color w:val="000000"/>
                <w:kern w:val="22"/>
                <w:szCs w:val="22"/>
                <w:lang w:eastAsia="fr-FR"/>
              </w:rPr>
              <w:br/>
              <w:t>• Ensure benefit-sharing</w:t>
            </w:r>
            <w:r w:rsidR="00993F07" w:rsidRPr="00793158">
              <w:rPr>
                <w:color w:val="000000"/>
                <w:kern w:val="22"/>
                <w:szCs w:val="22"/>
                <w:lang w:eastAsia="fr-FR"/>
              </w:rPr>
              <w:t xml:space="preserve"> and prior informed consent</w:t>
            </w:r>
          </w:p>
        </w:tc>
      </w:tr>
      <w:tr w:rsidR="00134F79" w:rsidRPr="00793158" w14:paraId="0CFA18D3" w14:textId="77777777" w:rsidTr="00E12708">
        <w:trPr>
          <w:trHeight w:val="2250"/>
        </w:trPr>
        <w:tc>
          <w:tcPr>
            <w:tcW w:w="4395" w:type="dxa"/>
            <w:tcBorders>
              <w:top w:val="nil"/>
              <w:left w:val="nil"/>
              <w:bottom w:val="single" w:sz="8" w:space="0" w:color="FF9900"/>
              <w:right w:val="nil"/>
            </w:tcBorders>
            <w:shd w:val="clear" w:color="auto" w:fill="auto"/>
            <w:hideMark/>
          </w:tcPr>
          <w:p w14:paraId="3347F302" w14:textId="4F226F49"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b/>
                <w:color w:val="000000"/>
                <w:kern w:val="22"/>
                <w:szCs w:val="22"/>
                <w:lang w:eastAsia="fr-FR"/>
              </w:rPr>
              <w:t>Adaptation to climate change and disaster risks</w:t>
            </w:r>
            <w:r w:rsidRPr="00793158">
              <w:rPr>
                <w:color w:val="000000"/>
                <w:kern w:val="22"/>
                <w:szCs w:val="22"/>
                <w:lang w:eastAsia="fr-FR"/>
              </w:rPr>
              <w:br/>
              <w:t>• Ecosystem resilience</w:t>
            </w:r>
            <w:r w:rsidRPr="00793158">
              <w:rPr>
                <w:color w:val="000000"/>
                <w:kern w:val="22"/>
                <w:szCs w:val="22"/>
                <w:lang w:eastAsia="fr-FR"/>
              </w:rPr>
              <w:br/>
              <w:t>• Genetic resources (‘options’ for adaptation)</w:t>
            </w:r>
            <w:r w:rsidRPr="00793158">
              <w:rPr>
                <w:color w:val="000000"/>
                <w:kern w:val="22"/>
                <w:szCs w:val="22"/>
                <w:lang w:eastAsia="fr-FR"/>
              </w:rPr>
              <w:br/>
              <w:t xml:space="preserve">• Shifting reliance to biodiversity with climate change </w:t>
            </w:r>
            <w:r w:rsidR="006D37AC" w:rsidRPr="00793158">
              <w:rPr>
                <w:color w:val="000000"/>
                <w:kern w:val="22"/>
                <w:szCs w:val="22"/>
                <w:lang w:eastAsia="fr-FR"/>
              </w:rPr>
              <w:t>“</w:t>
            </w:r>
            <w:r w:rsidRPr="00793158">
              <w:rPr>
                <w:color w:val="000000"/>
                <w:kern w:val="22"/>
                <w:szCs w:val="22"/>
                <w:lang w:eastAsia="fr-FR"/>
              </w:rPr>
              <w:t>shocks</w:t>
            </w:r>
            <w:r w:rsidR="006D37AC" w:rsidRPr="00793158">
              <w:rPr>
                <w:color w:val="000000"/>
                <w:kern w:val="22"/>
                <w:szCs w:val="22"/>
                <w:lang w:eastAsia="fr-FR"/>
              </w:rPr>
              <w:t>”</w:t>
            </w:r>
          </w:p>
        </w:tc>
        <w:tc>
          <w:tcPr>
            <w:tcW w:w="4563" w:type="dxa"/>
            <w:tcBorders>
              <w:top w:val="nil"/>
              <w:left w:val="nil"/>
              <w:bottom w:val="single" w:sz="8" w:space="0" w:color="FF9900"/>
              <w:right w:val="nil"/>
            </w:tcBorders>
            <w:shd w:val="clear" w:color="auto" w:fill="auto"/>
            <w:hideMark/>
          </w:tcPr>
          <w:p w14:paraId="6A424FBE" w14:textId="77777777" w:rsidR="00134F79" w:rsidRPr="00793158" w:rsidRDefault="00134F79" w:rsidP="00967EC1">
            <w:pPr>
              <w:suppressLineNumbers/>
              <w:suppressAutoHyphens/>
              <w:kinsoku w:val="0"/>
              <w:overflowPunct w:val="0"/>
              <w:autoSpaceDE w:val="0"/>
              <w:autoSpaceDN w:val="0"/>
              <w:adjustRightInd w:val="0"/>
              <w:snapToGrid w:val="0"/>
              <w:jc w:val="left"/>
              <w:rPr>
                <w:color w:val="000000"/>
                <w:kern w:val="22"/>
                <w:szCs w:val="22"/>
                <w:lang w:eastAsia="fr-FR"/>
              </w:rPr>
            </w:pPr>
            <w:r w:rsidRPr="00793158">
              <w:rPr>
                <w:i/>
                <w:iCs/>
                <w:color w:val="000000"/>
                <w:kern w:val="22"/>
                <w:szCs w:val="22"/>
                <w:lang w:eastAsia="fr-FR"/>
              </w:rPr>
              <w:t>Indirect responsibility:</w:t>
            </w:r>
            <w:r w:rsidRPr="00793158">
              <w:rPr>
                <w:color w:val="000000"/>
                <w:kern w:val="22"/>
                <w:szCs w:val="22"/>
                <w:lang w:eastAsia="fr-FR"/>
              </w:rPr>
              <w:br/>
              <w:t>• Promote ecosystem resilience and conservation of genetic resources</w:t>
            </w:r>
            <w:r w:rsidRPr="00793158">
              <w:rPr>
                <w:color w:val="000000"/>
                <w:kern w:val="22"/>
                <w:szCs w:val="22"/>
                <w:lang w:eastAsia="fr-FR"/>
              </w:rPr>
              <w:br/>
              <w:t>• Decrease vulnerability of people reliant on important food and medicinal species which are likely to be impacted by climate change</w:t>
            </w:r>
            <w:r w:rsidRPr="00793158">
              <w:rPr>
                <w:color w:val="000000"/>
                <w:kern w:val="22"/>
                <w:szCs w:val="22"/>
                <w:lang w:eastAsia="fr-FR"/>
              </w:rPr>
              <w:br/>
              <w:t>• Strengthen current vector-borne diseases control efforts to minimize the negative effects of increasing temperatures and changes on weather patterns on the progress made against vector-borne diseases</w:t>
            </w:r>
          </w:p>
        </w:tc>
      </w:tr>
    </w:tbl>
    <w:p w14:paraId="7197003C" w14:textId="77777777" w:rsidR="00134F79" w:rsidRPr="00793158" w:rsidRDefault="00134F79" w:rsidP="00967EC1">
      <w:pPr>
        <w:suppressLineNumbers/>
        <w:suppressAutoHyphens/>
        <w:kinsoku w:val="0"/>
        <w:overflowPunct w:val="0"/>
        <w:autoSpaceDE w:val="0"/>
        <w:autoSpaceDN w:val="0"/>
        <w:adjustRightInd w:val="0"/>
        <w:snapToGrid w:val="0"/>
        <w:rPr>
          <w:b/>
          <w:bCs/>
          <w:kern w:val="22"/>
          <w:szCs w:val="22"/>
        </w:rPr>
      </w:pPr>
    </w:p>
    <w:p w14:paraId="48F0F6BB" w14:textId="77777777" w:rsidR="00134F79" w:rsidRPr="00793158" w:rsidRDefault="00134F79" w:rsidP="00967EC1">
      <w:pPr>
        <w:suppressLineNumbers/>
        <w:tabs>
          <w:tab w:val="left" w:pos="6750"/>
        </w:tabs>
        <w:suppressAutoHyphens/>
        <w:kinsoku w:val="0"/>
        <w:overflowPunct w:val="0"/>
        <w:autoSpaceDE w:val="0"/>
        <w:autoSpaceDN w:val="0"/>
        <w:adjustRightInd w:val="0"/>
        <w:snapToGrid w:val="0"/>
        <w:rPr>
          <w:kern w:val="22"/>
          <w:szCs w:val="22"/>
        </w:rPr>
      </w:pPr>
    </w:p>
    <w:bookmarkEnd w:id="32"/>
    <w:bookmarkEnd w:id="33"/>
    <w:bookmarkEnd w:id="34"/>
    <w:p w14:paraId="5F36445D"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center"/>
        <w:rPr>
          <w:i/>
          <w:iCs/>
          <w:kern w:val="22"/>
          <w:szCs w:val="22"/>
        </w:rPr>
      </w:pPr>
      <w:r w:rsidRPr="00793158">
        <w:rPr>
          <w:i/>
          <w:iCs/>
          <w:kern w:val="22"/>
          <w:szCs w:val="22"/>
        </w:rPr>
        <w:br w:type="page"/>
      </w:r>
    </w:p>
    <w:p w14:paraId="3FE99B39" w14:textId="19211B96" w:rsidR="00134F79" w:rsidRPr="00793158" w:rsidRDefault="00134F79" w:rsidP="00967EC1">
      <w:pPr>
        <w:suppressLineNumbers/>
        <w:suppressAutoHyphens/>
        <w:kinsoku w:val="0"/>
        <w:overflowPunct w:val="0"/>
        <w:autoSpaceDE w:val="0"/>
        <w:autoSpaceDN w:val="0"/>
        <w:adjustRightInd w:val="0"/>
        <w:snapToGrid w:val="0"/>
        <w:spacing w:before="120" w:after="120"/>
        <w:jc w:val="center"/>
        <w:outlineLvl w:val="0"/>
        <w:rPr>
          <w:i/>
          <w:iCs/>
          <w:kern w:val="22"/>
          <w:szCs w:val="22"/>
        </w:rPr>
      </w:pPr>
      <w:r w:rsidRPr="00793158">
        <w:rPr>
          <w:i/>
          <w:iCs/>
          <w:kern w:val="22"/>
          <w:szCs w:val="22"/>
        </w:rPr>
        <w:lastRenderedPageBreak/>
        <w:t>A</w:t>
      </w:r>
      <w:r w:rsidR="00701702" w:rsidRPr="00793158">
        <w:rPr>
          <w:i/>
          <w:iCs/>
          <w:kern w:val="22"/>
          <w:szCs w:val="22"/>
        </w:rPr>
        <w:t>ppendix</w:t>
      </w:r>
      <w:r w:rsidRPr="00793158">
        <w:rPr>
          <w:i/>
          <w:iCs/>
          <w:kern w:val="22"/>
          <w:szCs w:val="22"/>
        </w:rPr>
        <w:t xml:space="preserve"> </w:t>
      </w:r>
      <w:r w:rsidR="00280EDA" w:rsidRPr="00793158">
        <w:rPr>
          <w:i/>
          <w:iCs/>
          <w:kern w:val="22"/>
          <w:szCs w:val="22"/>
        </w:rPr>
        <w:t>2</w:t>
      </w:r>
    </w:p>
    <w:p w14:paraId="7FF4A1B6" w14:textId="77777777" w:rsidR="00134F79" w:rsidRPr="00793158" w:rsidRDefault="00134F79" w:rsidP="00967EC1">
      <w:pPr>
        <w:pStyle w:val="Heading1"/>
        <w:keepNext w:val="0"/>
        <w:suppressLineNumbers/>
        <w:suppressAutoHyphens/>
        <w:kinsoku w:val="0"/>
        <w:overflowPunct w:val="0"/>
        <w:autoSpaceDE w:val="0"/>
        <w:autoSpaceDN w:val="0"/>
        <w:adjustRightInd w:val="0"/>
        <w:snapToGrid w:val="0"/>
        <w:rPr>
          <w:b w:val="0"/>
          <w:kern w:val="22"/>
          <w:szCs w:val="22"/>
        </w:rPr>
      </w:pPr>
      <w:bookmarkStart w:id="37" w:name="_Toc70344441"/>
      <w:r w:rsidRPr="00793158">
        <w:rPr>
          <w:kern w:val="22"/>
          <w:szCs w:val="22"/>
        </w:rPr>
        <w:t>EXCERPTS OF CBD/SBSTTA-SBI-SS/2/2, PARAGRAPH 27: OPTIONS TO INTEGRATE BIODIVERSITY CONSIDERATIONS INTO COVID-19 STIMULUS AND RECOVERY MEASURES</w:t>
      </w:r>
      <w:bookmarkEnd w:id="37"/>
    </w:p>
    <w:p w14:paraId="66ECB24F" w14:textId="6A5A5C9F"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rPr>
          <w:kern w:val="22"/>
          <w:szCs w:val="22"/>
        </w:rPr>
      </w:pPr>
      <w:r w:rsidRPr="00793158">
        <w:rPr>
          <w:kern w:val="22"/>
          <w:szCs w:val="22"/>
        </w:rPr>
        <w:t>1.</w:t>
      </w:r>
      <w:r w:rsidRPr="00793158">
        <w:rPr>
          <w:kern w:val="22"/>
          <w:szCs w:val="22"/>
        </w:rPr>
        <w:tab/>
        <w:t xml:space="preserve">There are many opportunities for responses to COVID-19, including both short term stimulus measures and longer-term approaches to </w:t>
      </w:r>
      <w:r w:rsidR="00DC6355" w:rsidRPr="00793158">
        <w:rPr>
          <w:kern w:val="22"/>
          <w:szCs w:val="22"/>
        </w:rPr>
        <w:t>“</w:t>
      </w:r>
      <w:r w:rsidRPr="00793158">
        <w:rPr>
          <w:kern w:val="22"/>
          <w:szCs w:val="22"/>
        </w:rPr>
        <w:t>build back better</w:t>
      </w:r>
      <w:r w:rsidR="00DC6355" w:rsidRPr="00793158">
        <w:rPr>
          <w:kern w:val="22"/>
          <w:szCs w:val="22"/>
        </w:rPr>
        <w:t>”</w:t>
      </w:r>
      <w:r w:rsidRPr="00793158">
        <w:rPr>
          <w:kern w:val="22"/>
          <w:szCs w:val="22"/>
        </w:rPr>
        <w:t xml:space="preserve"> to contribute to sustainable development, and reduce the risk of future pandemics. Recent studies have identified a range of options to integrate biodiversity considerations into such stimulus and recovery measures. </w:t>
      </w:r>
    </w:p>
    <w:p w14:paraId="21816FD2" w14:textId="27A03ED8"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rPr>
          <w:kern w:val="22"/>
          <w:szCs w:val="22"/>
        </w:rPr>
      </w:pPr>
      <w:r w:rsidRPr="00793158">
        <w:rPr>
          <w:kern w:val="22"/>
          <w:szCs w:val="22"/>
        </w:rPr>
        <w:t>2.</w:t>
      </w:r>
      <w:r w:rsidRPr="00793158">
        <w:rPr>
          <w:kern w:val="22"/>
          <w:szCs w:val="22"/>
        </w:rPr>
        <w:tab/>
        <w:t>These include the following:</w:t>
      </w:r>
      <w:r w:rsidRPr="00793158">
        <w:rPr>
          <w:rStyle w:val="FootnoteReference"/>
          <w:kern w:val="22"/>
          <w:szCs w:val="22"/>
        </w:rPr>
        <w:footnoteReference w:id="66"/>
      </w:r>
    </w:p>
    <w:p w14:paraId="7DAB8D13" w14:textId="77777777"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793158">
        <w:rPr>
          <w:kern w:val="22"/>
          <w:szCs w:val="22"/>
        </w:rPr>
        <w:t>(a)</w:t>
      </w:r>
      <w:r w:rsidRPr="00793158">
        <w:rPr>
          <w:kern w:val="22"/>
          <w:szCs w:val="22"/>
        </w:rPr>
        <w:tab/>
      </w:r>
      <w:r w:rsidRPr="00793158">
        <w:rPr>
          <w:i/>
          <w:iCs/>
          <w:kern w:val="22"/>
          <w:szCs w:val="22"/>
        </w:rPr>
        <w:t>Maintain and strengthen regulations on land use, wildlife trade, and pollution, and ensure that they are effectively enforced</w:t>
      </w:r>
      <w:r w:rsidRPr="00793158">
        <w:rPr>
          <w:kern w:val="22"/>
          <w:szCs w:val="22"/>
        </w:rPr>
        <w:t>. While the loosening of environmental regulation with a view to speeding up economic recovery may seem politically convenient, over a longer term it would likely be counterproductive given the links between biodiversity loss and pandemic risk. Indeed, such links provide a powerful case for tightening of environmental regulation;</w:t>
      </w:r>
    </w:p>
    <w:p w14:paraId="394FFE2D" w14:textId="2EC2F2A6" w:rsidR="00134F79" w:rsidRPr="00793158" w:rsidRDefault="00134F79" w:rsidP="00967EC1">
      <w:pPr>
        <w:pStyle w:val="Para1"/>
        <w:numPr>
          <w:ilvl w:val="0"/>
          <w:numId w:val="0"/>
        </w:numPr>
        <w:suppressLineNumbers/>
        <w:tabs>
          <w:tab w:val="left" w:pos="720"/>
        </w:tabs>
        <w:suppressAutoHyphens/>
        <w:kinsoku w:val="0"/>
        <w:overflowPunct w:val="0"/>
        <w:autoSpaceDE w:val="0"/>
        <w:autoSpaceDN w:val="0"/>
        <w:adjustRightInd w:val="0"/>
        <w:snapToGrid w:val="0"/>
        <w:ind w:firstLine="720"/>
        <w:rPr>
          <w:i/>
          <w:iCs/>
          <w:kern w:val="22"/>
          <w:szCs w:val="22"/>
        </w:rPr>
      </w:pPr>
      <w:r w:rsidRPr="00793158">
        <w:rPr>
          <w:kern w:val="22"/>
          <w:szCs w:val="22"/>
        </w:rPr>
        <w:t>(b)</w:t>
      </w:r>
      <w:r w:rsidRPr="00793158">
        <w:rPr>
          <w:kern w:val="22"/>
          <w:szCs w:val="22"/>
        </w:rPr>
        <w:tab/>
      </w:r>
      <w:r w:rsidRPr="00793158">
        <w:rPr>
          <w:i/>
          <w:iCs/>
          <w:kern w:val="22"/>
          <w:szCs w:val="22"/>
        </w:rPr>
        <w:t xml:space="preserve">Ensure that COVID-19 economic recovery measures contribute to and do not compromise biodiversity. </w:t>
      </w:r>
      <w:r w:rsidRPr="00793158">
        <w:rPr>
          <w:kern w:val="22"/>
          <w:szCs w:val="22"/>
        </w:rPr>
        <w:t xml:space="preserve">There are </w:t>
      </w:r>
      <w:proofErr w:type="gramStart"/>
      <w:r w:rsidRPr="00793158">
        <w:rPr>
          <w:kern w:val="22"/>
          <w:szCs w:val="22"/>
        </w:rPr>
        <w:t>a number of</w:t>
      </w:r>
      <w:proofErr w:type="gramEnd"/>
      <w:r w:rsidRPr="00793158">
        <w:rPr>
          <w:kern w:val="22"/>
          <w:szCs w:val="22"/>
        </w:rPr>
        <w:t xml:space="preserve"> options that Governments may wish to consider </w:t>
      </w:r>
      <w:r w:rsidR="00422967" w:rsidRPr="00793158">
        <w:rPr>
          <w:kern w:val="22"/>
          <w:szCs w:val="22"/>
        </w:rPr>
        <w:t>ensuring</w:t>
      </w:r>
      <w:r w:rsidRPr="00793158">
        <w:rPr>
          <w:kern w:val="22"/>
          <w:szCs w:val="22"/>
        </w:rPr>
        <w:t xml:space="preserve"> that public financial support for stimulus and recovery measures is positive for biodiversity. These may include:</w:t>
      </w:r>
    </w:p>
    <w:p w14:paraId="4CD6C9F5" w14:textId="77777777" w:rsidR="00134F79" w:rsidRPr="00793158"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793158">
        <w:rPr>
          <w:kern w:val="22"/>
          <w:szCs w:val="22"/>
        </w:rPr>
        <w:t>(</w:t>
      </w:r>
      <w:proofErr w:type="spellStart"/>
      <w:r w:rsidRPr="00793158">
        <w:rPr>
          <w:kern w:val="22"/>
          <w:szCs w:val="22"/>
        </w:rPr>
        <w:t>i</w:t>
      </w:r>
      <w:proofErr w:type="spellEnd"/>
      <w:r w:rsidRPr="00793158">
        <w:rPr>
          <w:kern w:val="22"/>
          <w:szCs w:val="22"/>
        </w:rPr>
        <w:t>)</w:t>
      </w:r>
      <w:r w:rsidRPr="00793158">
        <w:rPr>
          <w:kern w:val="22"/>
          <w:szCs w:val="22"/>
        </w:rPr>
        <w:tab/>
        <w:t>Attaching environmental conditionality to bailouts of companies to drive sustainability improvements, particularly for bailouts in sectors with a large biodiversity footprint such as agriculture, energy and industry;</w:t>
      </w:r>
    </w:p>
    <w:p w14:paraId="670E8C06" w14:textId="77777777" w:rsidR="00134F79" w:rsidRPr="00793158"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793158">
        <w:rPr>
          <w:kern w:val="22"/>
          <w:szCs w:val="22"/>
        </w:rPr>
        <w:t>(ii)</w:t>
      </w:r>
      <w:r w:rsidRPr="00793158">
        <w:rPr>
          <w:kern w:val="22"/>
          <w:szCs w:val="22"/>
        </w:rPr>
        <w:tab/>
        <w:t>Screening (</w:t>
      </w:r>
      <w:proofErr w:type="spellStart"/>
      <w:r w:rsidRPr="00793158">
        <w:rPr>
          <w:i/>
          <w:iCs/>
          <w:kern w:val="22"/>
          <w:szCs w:val="22"/>
        </w:rPr>
        <w:t>ex ante</w:t>
      </w:r>
      <w:proofErr w:type="spellEnd"/>
      <w:r w:rsidRPr="00793158">
        <w:rPr>
          <w:kern w:val="22"/>
          <w:szCs w:val="22"/>
        </w:rPr>
        <w:t>) and monitor (</w:t>
      </w:r>
      <w:r w:rsidRPr="00793158">
        <w:rPr>
          <w:i/>
          <w:iCs/>
          <w:kern w:val="22"/>
          <w:szCs w:val="22"/>
        </w:rPr>
        <w:t>ex post</w:t>
      </w:r>
      <w:r w:rsidRPr="00793158">
        <w:rPr>
          <w:kern w:val="22"/>
          <w:szCs w:val="22"/>
        </w:rPr>
        <w:t>) stimulus measures for their biodiversity impacts to ensure they are aligned with long-term policy goals for sustainability;</w:t>
      </w:r>
    </w:p>
    <w:p w14:paraId="341EC215" w14:textId="77777777" w:rsidR="00134F79" w:rsidRPr="00793158"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793158">
        <w:rPr>
          <w:kern w:val="22"/>
          <w:szCs w:val="22"/>
        </w:rPr>
        <w:t>(iii)</w:t>
      </w:r>
      <w:r w:rsidRPr="00793158">
        <w:rPr>
          <w:kern w:val="22"/>
          <w:szCs w:val="22"/>
        </w:rPr>
        <w:tab/>
        <w:t>Setting biodiversity spending targets for COVID-19 stimulus measures and recovery plans. Some Parties have set targets for recovery measures to contribute to climate goals; similar targets could be envisaged for biodiversity goals;</w:t>
      </w:r>
    </w:p>
    <w:p w14:paraId="1B087BCB" w14:textId="77777777" w:rsidR="00134F79" w:rsidRPr="00793158"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793158">
        <w:rPr>
          <w:kern w:val="22"/>
          <w:szCs w:val="22"/>
        </w:rPr>
        <w:t>(iv)</w:t>
      </w:r>
      <w:r w:rsidRPr="00793158">
        <w:rPr>
          <w:kern w:val="22"/>
          <w:szCs w:val="22"/>
        </w:rPr>
        <w:tab/>
        <w:t>Employing public procurement to support companies and producers that meet biodiversity criteria;</w:t>
      </w:r>
    </w:p>
    <w:p w14:paraId="2F81DE42" w14:textId="49979A58" w:rsidR="00134F79" w:rsidRPr="00793158" w:rsidRDefault="00134F79" w:rsidP="00967EC1">
      <w:pPr>
        <w:suppressLineNumbers/>
        <w:suppressAutoHyphens/>
        <w:kinsoku w:val="0"/>
        <w:overflowPunct w:val="0"/>
        <w:autoSpaceDE w:val="0"/>
        <w:autoSpaceDN w:val="0"/>
        <w:adjustRightInd w:val="0"/>
        <w:snapToGrid w:val="0"/>
        <w:spacing w:after="60"/>
        <w:ind w:left="1287" w:hanging="567"/>
        <w:rPr>
          <w:kern w:val="22"/>
          <w:szCs w:val="22"/>
        </w:rPr>
      </w:pPr>
      <w:r w:rsidRPr="00793158">
        <w:rPr>
          <w:kern w:val="22"/>
          <w:szCs w:val="22"/>
        </w:rPr>
        <w:t>(v)</w:t>
      </w:r>
      <w:r w:rsidRPr="00793158">
        <w:rPr>
          <w:kern w:val="22"/>
          <w:szCs w:val="22"/>
        </w:rPr>
        <w:tab/>
        <w:t>Employing fiscal policies (e.g. ecological fiscal transfers) to reward biodiversity positive outcomes when financing subnational governments to balance their budgets</w:t>
      </w:r>
      <w:r w:rsidR="00DC6355" w:rsidRPr="00793158">
        <w:rPr>
          <w:kern w:val="22"/>
          <w:szCs w:val="22"/>
        </w:rPr>
        <w:t>;</w:t>
      </w:r>
    </w:p>
    <w:p w14:paraId="243856B5"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(c)</w:t>
      </w:r>
      <w:r w:rsidRPr="00793158">
        <w:rPr>
          <w:kern w:val="22"/>
          <w:szCs w:val="22"/>
        </w:rPr>
        <w:tab/>
      </w:r>
      <w:r w:rsidRPr="00793158">
        <w:rPr>
          <w:i/>
          <w:iCs/>
          <w:kern w:val="22"/>
          <w:szCs w:val="22"/>
        </w:rPr>
        <w:t>Promote jobs and income support for biodiversity conservation, sustainable use and restoration to stimulate economic recovery.</w:t>
      </w:r>
      <w:r w:rsidRPr="00793158">
        <w:rPr>
          <w:kern w:val="22"/>
          <w:szCs w:val="22"/>
        </w:rPr>
        <w:t xml:space="preserve"> Activities such as ecosystem restoration, reforestation, invasive alien species management and environmental monitoring and enforcement tend to be labour intensive and quick to implement, because worker-training requirements are relatively </w:t>
      </w:r>
      <w:proofErr w:type="gramStart"/>
      <w:r w:rsidRPr="00793158">
        <w:rPr>
          <w:kern w:val="22"/>
          <w:szCs w:val="22"/>
        </w:rPr>
        <w:t>low</w:t>
      </w:r>
      <w:proofErr w:type="gramEnd"/>
      <w:r w:rsidRPr="00793158">
        <w:rPr>
          <w:kern w:val="22"/>
          <w:szCs w:val="22"/>
        </w:rPr>
        <w:t xml:space="preserve"> and projects often have minimal planning and procurement requirements. Investing in biodiversity thus creates immediate job opportunities. Basic income and cash transfers could also be used to support conservation;  </w:t>
      </w:r>
    </w:p>
    <w:p w14:paraId="2063113B"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(d)</w:t>
      </w:r>
      <w:r w:rsidRPr="00793158">
        <w:rPr>
          <w:kern w:val="22"/>
          <w:szCs w:val="22"/>
        </w:rPr>
        <w:tab/>
      </w:r>
      <w:r w:rsidRPr="00793158">
        <w:rPr>
          <w:i/>
          <w:iCs/>
          <w:kern w:val="22"/>
          <w:szCs w:val="22"/>
        </w:rPr>
        <w:t>Maintain or enhance support for developing countries to safeguard their biodiversity</w:t>
      </w:r>
      <w:r w:rsidRPr="00793158">
        <w:rPr>
          <w:kern w:val="22"/>
          <w:szCs w:val="22"/>
        </w:rPr>
        <w:t>. Aid finance is needed both in the short term (especially in the light of reduced revenues from nature-based tourism) and in the longer term to scale up efforts to tackle deforestation and other biodiversity loss and illegal wildlife trade and poaching, and thereby reduce pandemic risk;</w:t>
      </w:r>
    </w:p>
    <w:p w14:paraId="1398D61C" w14:textId="77777777"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firstLine="720"/>
        <w:rPr>
          <w:i/>
          <w:iCs/>
          <w:kern w:val="22"/>
          <w:szCs w:val="22"/>
        </w:rPr>
      </w:pPr>
      <w:r w:rsidRPr="00793158">
        <w:rPr>
          <w:kern w:val="22"/>
          <w:szCs w:val="22"/>
        </w:rPr>
        <w:t>(e)</w:t>
      </w:r>
      <w:r w:rsidRPr="00793158">
        <w:rPr>
          <w:kern w:val="22"/>
          <w:szCs w:val="22"/>
        </w:rPr>
        <w:tab/>
      </w:r>
      <w:r w:rsidRPr="00793158">
        <w:rPr>
          <w:i/>
          <w:iCs/>
          <w:kern w:val="22"/>
          <w:szCs w:val="22"/>
        </w:rPr>
        <w:t>Improve incentives for biodiversity conservation:</w:t>
      </w:r>
    </w:p>
    <w:p w14:paraId="695AA332" w14:textId="77777777"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left="1287" w:hanging="567"/>
        <w:rPr>
          <w:kern w:val="22"/>
          <w:szCs w:val="22"/>
        </w:rPr>
      </w:pPr>
      <w:r w:rsidRPr="00793158">
        <w:rPr>
          <w:kern w:val="22"/>
          <w:szCs w:val="22"/>
        </w:rPr>
        <w:lastRenderedPageBreak/>
        <w:t>(</w:t>
      </w:r>
      <w:proofErr w:type="spellStart"/>
      <w:r w:rsidRPr="00793158">
        <w:rPr>
          <w:kern w:val="22"/>
          <w:szCs w:val="22"/>
        </w:rPr>
        <w:t>i</w:t>
      </w:r>
      <w:proofErr w:type="spellEnd"/>
      <w:r w:rsidRPr="00793158">
        <w:rPr>
          <w:kern w:val="22"/>
          <w:szCs w:val="22"/>
        </w:rPr>
        <w:t>)</w:t>
      </w:r>
      <w:r w:rsidRPr="00793158">
        <w:rPr>
          <w:kern w:val="22"/>
          <w:szCs w:val="22"/>
        </w:rPr>
        <w:tab/>
        <w:t>Reform subsidies harmful to biodiversity. Subsidies that are harmful to biodiversity could be redirected to activities that have larger socioeconomic benefits and positive impacts on biodiversity. The link between biodiversity and pandemic risks provides an additional rationale for such as shift;</w:t>
      </w:r>
    </w:p>
    <w:p w14:paraId="5533A9C0" w14:textId="5808EC72" w:rsidR="00134F79" w:rsidRPr="00793158" w:rsidRDefault="00134F79" w:rsidP="00967EC1">
      <w:pPr>
        <w:pStyle w:val="Para1"/>
        <w:numPr>
          <w:ilvl w:val="0"/>
          <w:numId w:val="0"/>
        </w:numPr>
        <w:suppressLineNumbers/>
        <w:suppressAutoHyphens/>
        <w:kinsoku w:val="0"/>
        <w:overflowPunct w:val="0"/>
        <w:autoSpaceDE w:val="0"/>
        <w:autoSpaceDN w:val="0"/>
        <w:adjustRightInd w:val="0"/>
        <w:snapToGrid w:val="0"/>
        <w:spacing w:before="0"/>
        <w:ind w:left="1287" w:hanging="567"/>
        <w:rPr>
          <w:kern w:val="22"/>
          <w:szCs w:val="22"/>
        </w:rPr>
      </w:pPr>
      <w:r w:rsidRPr="00793158">
        <w:rPr>
          <w:kern w:val="22"/>
          <w:szCs w:val="22"/>
        </w:rPr>
        <w:t>(ii)</w:t>
      </w:r>
      <w:r w:rsidRPr="00793158">
        <w:rPr>
          <w:kern w:val="22"/>
          <w:szCs w:val="22"/>
        </w:rPr>
        <w:tab/>
        <w:t>Maintain or increase taxes on activities that harm biodiversity. Revenue from biodiversity</w:t>
      </w:r>
      <w:r w:rsidRPr="00793158">
        <w:rPr>
          <w:kern w:val="22"/>
          <w:szCs w:val="22"/>
        </w:rPr>
        <w:noBreakHyphen/>
        <w:t>relevant taxes and other environment-relevant taxes could be re-directed towards green stimulus measures or used to reduce budget deficits</w:t>
      </w:r>
      <w:r w:rsidR="00DC6355" w:rsidRPr="00793158">
        <w:rPr>
          <w:kern w:val="22"/>
          <w:szCs w:val="22"/>
        </w:rPr>
        <w:t>;</w:t>
      </w:r>
    </w:p>
    <w:p w14:paraId="3A041CDE" w14:textId="77777777" w:rsidR="00134F79" w:rsidRPr="00793158" w:rsidRDefault="00134F79" w:rsidP="00967EC1">
      <w:pPr>
        <w:suppressLineNumbers/>
        <w:tabs>
          <w:tab w:val="left" w:pos="720"/>
        </w:tabs>
        <w:suppressAutoHyphens/>
        <w:kinsoku w:val="0"/>
        <w:overflowPunct w:val="0"/>
        <w:autoSpaceDE w:val="0"/>
        <w:autoSpaceDN w:val="0"/>
        <w:adjustRightInd w:val="0"/>
        <w:snapToGrid w:val="0"/>
        <w:spacing w:after="120"/>
        <w:ind w:firstLine="720"/>
        <w:rPr>
          <w:i/>
          <w:iCs/>
          <w:kern w:val="22"/>
          <w:szCs w:val="22"/>
        </w:rPr>
      </w:pPr>
      <w:r w:rsidRPr="00793158">
        <w:rPr>
          <w:kern w:val="22"/>
          <w:szCs w:val="22"/>
        </w:rPr>
        <w:t>(f)</w:t>
      </w:r>
      <w:r w:rsidRPr="00793158">
        <w:rPr>
          <w:kern w:val="22"/>
          <w:szCs w:val="22"/>
        </w:rPr>
        <w:tab/>
      </w:r>
      <w:r w:rsidRPr="00793158">
        <w:rPr>
          <w:i/>
          <w:iCs/>
          <w:kern w:val="22"/>
          <w:szCs w:val="22"/>
        </w:rPr>
        <w:t>Engage businesses and the finance sector for a biodiversity-positive recovery:</w:t>
      </w:r>
    </w:p>
    <w:p w14:paraId="4AD43CA0" w14:textId="77777777" w:rsidR="00134F79" w:rsidRPr="00793158" w:rsidRDefault="00134F79" w:rsidP="00967EC1">
      <w:pPr>
        <w:suppressLineNumbers/>
        <w:tabs>
          <w:tab w:val="left" w:pos="720"/>
        </w:tabs>
        <w:suppressAutoHyphens/>
        <w:kinsoku w:val="0"/>
        <w:overflowPunct w:val="0"/>
        <w:autoSpaceDE w:val="0"/>
        <w:autoSpaceDN w:val="0"/>
        <w:adjustRightInd w:val="0"/>
        <w:snapToGrid w:val="0"/>
        <w:spacing w:after="120"/>
        <w:ind w:left="1287" w:hanging="567"/>
        <w:rPr>
          <w:kern w:val="22"/>
          <w:szCs w:val="22"/>
        </w:rPr>
      </w:pPr>
      <w:r w:rsidRPr="00793158">
        <w:rPr>
          <w:kern w:val="22"/>
          <w:szCs w:val="22"/>
        </w:rPr>
        <w:t>(</w:t>
      </w:r>
      <w:proofErr w:type="spellStart"/>
      <w:r w:rsidRPr="00793158">
        <w:rPr>
          <w:kern w:val="22"/>
          <w:szCs w:val="22"/>
        </w:rPr>
        <w:t>i</w:t>
      </w:r>
      <w:proofErr w:type="spellEnd"/>
      <w:r w:rsidRPr="00793158">
        <w:rPr>
          <w:kern w:val="22"/>
          <w:szCs w:val="22"/>
        </w:rPr>
        <w:t>)</w:t>
      </w:r>
      <w:r w:rsidRPr="00793158">
        <w:rPr>
          <w:kern w:val="22"/>
          <w:szCs w:val="22"/>
        </w:rPr>
        <w:tab/>
        <w:t>Require or encourage disclosure by companies of impacts and dependencies on biodiversity and to integrate biodiversity considerations across all areas of business, including risk management;</w:t>
      </w:r>
    </w:p>
    <w:p w14:paraId="4B26A702" w14:textId="6963C061" w:rsidR="00134F79" w:rsidRPr="00793158" w:rsidRDefault="00134F79" w:rsidP="00967EC1">
      <w:pPr>
        <w:suppressLineNumbers/>
        <w:tabs>
          <w:tab w:val="left" w:pos="720"/>
        </w:tabs>
        <w:suppressAutoHyphens/>
        <w:kinsoku w:val="0"/>
        <w:overflowPunct w:val="0"/>
        <w:autoSpaceDE w:val="0"/>
        <w:autoSpaceDN w:val="0"/>
        <w:adjustRightInd w:val="0"/>
        <w:snapToGrid w:val="0"/>
        <w:spacing w:after="120"/>
        <w:ind w:left="1287" w:hanging="567"/>
        <w:rPr>
          <w:kern w:val="22"/>
          <w:szCs w:val="22"/>
        </w:rPr>
      </w:pPr>
      <w:r w:rsidRPr="00793158">
        <w:rPr>
          <w:kern w:val="22"/>
          <w:szCs w:val="22"/>
        </w:rPr>
        <w:t>(ii)</w:t>
      </w:r>
      <w:r w:rsidRPr="00793158">
        <w:rPr>
          <w:kern w:val="22"/>
          <w:szCs w:val="22"/>
        </w:rPr>
        <w:tab/>
        <w:t>Require or encourage national central banks and all public development banks to reorient their strategies, investment patterns, activities and operating modalities to contribute to sustainable development including the conservation and sustainable development</w:t>
      </w:r>
      <w:r w:rsidR="00DC6355" w:rsidRPr="00793158">
        <w:rPr>
          <w:kern w:val="22"/>
          <w:szCs w:val="22"/>
        </w:rPr>
        <w:t>;</w:t>
      </w:r>
    </w:p>
    <w:p w14:paraId="24E1CC3F" w14:textId="32D849D1" w:rsidR="00134F79" w:rsidRPr="00793158" w:rsidRDefault="00134F79" w:rsidP="00967EC1">
      <w:pPr>
        <w:suppressLineNumbers/>
        <w:tabs>
          <w:tab w:val="left" w:pos="720"/>
        </w:tabs>
        <w:suppressAutoHyphens/>
        <w:kinsoku w:val="0"/>
        <w:overflowPunct w:val="0"/>
        <w:autoSpaceDE w:val="0"/>
        <w:autoSpaceDN w:val="0"/>
        <w:adjustRightInd w:val="0"/>
        <w:snapToGrid w:val="0"/>
        <w:spacing w:after="120"/>
        <w:ind w:firstLine="720"/>
        <w:rPr>
          <w:kern w:val="22"/>
          <w:szCs w:val="22"/>
        </w:rPr>
      </w:pPr>
      <w:r w:rsidRPr="00793158">
        <w:rPr>
          <w:kern w:val="22"/>
          <w:szCs w:val="22"/>
        </w:rPr>
        <w:t>(g)</w:t>
      </w:r>
      <w:r w:rsidRPr="00793158">
        <w:rPr>
          <w:kern w:val="22"/>
          <w:szCs w:val="22"/>
        </w:rPr>
        <w:tab/>
      </w:r>
      <w:r w:rsidRPr="00793158">
        <w:rPr>
          <w:i/>
          <w:iCs/>
          <w:kern w:val="22"/>
          <w:szCs w:val="22"/>
        </w:rPr>
        <w:t>Leverage behavioural change towards sustainable consumption</w:t>
      </w:r>
      <w:r w:rsidRPr="00793158">
        <w:rPr>
          <w:kern w:val="22"/>
          <w:szCs w:val="22"/>
        </w:rPr>
        <w:t>. There may be an opportunity to leverage this moment to promote transformative change. For example, the pandemic has led many people to question what is truly ‘‘essential’’ and this may have shifted what is regarded as necessary and desirable for a dignified and good quality of life. Governments may also consider moving from indicators such as gross national income to more inclusive measures of progress;</w:t>
      </w:r>
    </w:p>
    <w:p w14:paraId="05656289" w14:textId="2E94A514" w:rsidR="00134F79" w:rsidRPr="00793158" w:rsidRDefault="00134F79" w:rsidP="00967EC1">
      <w:pPr>
        <w:suppressLineNumbers/>
        <w:suppressAutoHyphens/>
        <w:kinsoku w:val="0"/>
        <w:overflowPunct w:val="0"/>
        <w:autoSpaceDE w:val="0"/>
        <w:autoSpaceDN w:val="0"/>
        <w:adjustRightInd w:val="0"/>
        <w:snapToGrid w:val="0"/>
        <w:rPr>
          <w:kern w:val="22"/>
          <w:szCs w:val="22"/>
        </w:rPr>
      </w:pPr>
      <w:r w:rsidRPr="00793158">
        <w:rPr>
          <w:kern w:val="22"/>
          <w:szCs w:val="22"/>
        </w:rPr>
        <w:t xml:space="preserve">Some of these approaches would need to be implemented in the short term to avoid negative impacts of all response measures (e.g. </w:t>
      </w:r>
      <w:r w:rsidRPr="00793158">
        <w:rPr>
          <w:i/>
          <w:iCs/>
          <w:kern w:val="22"/>
          <w:szCs w:val="22"/>
        </w:rPr>
        <w:t>(a), (b), (d)</w:t>
      </w:r>
      <w:r w:rsidRPr="00793158">
        <w:rPr>
          <w:kern w:val="22"/>
          <w:szCs w:val="22"/>
        </w:rPr>
        <w:t>) and to leverage biodiversity-positive outcomes from short</w:t>
      </w:r>
      <w:r w:rsidRPr="00793158">
        <w:rPr>
          <w:kern w:val="22"/>
          <w:szCs w:val="22"/>
        </w:rPr>
        <w:noBreakHyphen/>
        <w:t xml:space="preserve">term stimulus measures (e.g. </w:t>
      </w:r>
      <w:r w:rsidRPr="00793158">
        <w:rPr>
          <w:i/>
          <w:iCs/>
          <w:kern w:val="22"/>
          <w:szCs w:val="22"/>
        </w:rPr>
        <w:t>(c)</w:t>
      </w:r>
      <w:r w:rsidRPr="00793158">
        <w:rPr>
          <w:kern w:val="22"/>
          <w:szCs w:val="22"/>
        </w:rPr>
        <w:t xml:space="preserve">). Others might be implemented over the medium to longer term (e.g. </w:t>
      </w:r>
      <w:r w:rsidRPr="00793158">
        <w:rPr>
          <w:i/>
          <w:iCs/>
          <w:kern w:val="22"/>
          <w:szCs w:val="22"/>
        </w:rPr>
        <w:t>(f), (g), (h)</w:t>
      </w:r>
      <w:r w:rsidRPr="00793158">
        <w:rPr>
          <w:kern w:val="22"/>
          <w:szCs w:val="22"/>
        </w:rPr>
        <w:t xml:space="preserve">). With a view to promoting a </w:t>
      </w:r>
      <w:r w:rsidRPr="00793158">
        <w:rPr>
          <w:i/>
          <w:iCs/>
          <w:kern w:val="22"/>
          <w:szCs w:val="22"/>
        </w:rPr>
        <w:t>just transition,</w:t>
      </w:r>
      <w:r w:rsidRPr="00793158">
        <w:rPr>
          <w:kern w:val="22"/>
          <w:szCs w:val="22"/>
        </w:rPr>
        <w:t xml:space="preserve"> attention will be needed to ensure that measures contribute to reducing inequalities.</w:t>
      </w:r>
    </w:p>
    <w:p w14:paraId="1D81C67D" w14:textId="77777777" w:rsidR="00134F79" w:rsidRPr="00793158" w:rsidRDefault="00134F79" w:rsidP="00967EC1">
      <w:pPr>
        <w:suppressLineNumbers/>
        <w:suppressAutoHyphens/>
        <w:kinsoku w:val="0"/>
        <w:overflowPunct w:val="0"/>
        <w:autoSpaceDE w:val="0"/>
        <w:autoSpaceDN w:val="0"/>
        <w:adjustRightInd w:val="0"/>
        <w:snapToGrid w:val="0"/>
        <w:jc w:val="center"/>
        <w:rPr>
          <w:i/>
          <w:iCs/>
          <w:kern w:val="22"/>
          <w:szCs w:val="22"/>
        </w:rPr>
      </w:pPr>
      <w:r w:rsidRPr="00793158">
        <w:rPr>
          <w:i/>
          <w:kern w:val="22"/>
          <w:szCs w:val="22"/>
        </w:rPr>
        <w:br w:type="page"/>
      </w:r>
    </w:p>
    <w:p w14:paraId="16A85D0A" w14:textId="178DB50D" w:rsidR="00134F79" w:rsidRPr="00793158" w:rsidRDefault="00134F79" w:rsidP="00967EC1">
      <w:pPr>
        <w:suppressLineNumbers/>
        <w:suppressAutoHyphens/>
        <w:kinsoku w:val="0"/>
        <w:overflowPunct w:val="0"/>
        <w:autoSpaceDE w:val="0"/>
        <w:autoSpaceDN w:val="0"/>
        <w:adjustRightInd w:val="0"/>
        <w:snapToGrid w:val="0"/>
        <w:jc w:val="center"/>
        <w:outlineLvl w:val="0"/>
        <w:rPr>
          <w:i/>
          <w:iCs/>
          <w:kern w:val="22"/>
          <w:szCs w:val="22"/>
        </w:rPr>
      </w:pPr>
      <w:r w:rsidRPr="00793158">
        <w:rPr>
          <w:i/>
          <w:iCs/>
          <w:kern w:val="22"/>
          <w:szCs w:val="22"/>
        </w:rPr>
        <w:lastRenderedPageBreak/>
        <w:t>A</w:t>
      </w:r>
      <w:r w:rsidR="00221EC4" w:rsidRPr="00793158">
        <w:rPr>
          <w:i/>
          <w:iCs/>
          <w:kern w:val="22"/>
          <w:szCs w:val="22"/>
        </w:rPr>
        <w:t>ppendix 3</w:t>
      </w:r>
    </w:p>
    <w:p w14:paraId="540601E1"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jc w:val="center"/>
        <w:outlineLvl w:val="0"/>
        <w:rPr>
          <w:rFonts w:eastAsiaTheme="majorEastAsia"/>
          <w:b/>
          <w:bCs/>
          <w:color w:val="365F91" w:themeColor="accent1" w:themeShade="BF"/>
          <w:kern w:val="22"/>
          <w:szCs w:val="22"/>
        </w:rPr>
      </w:pPr>
      <w:bookmarkStart w:id="38" w:name="_Toc70344442"/>
      <w:r w:rsidRPr="00793158">
        <w:rPr>
          <w:rStyle w:val="Heading1Char"/>
          <w:kern w:val="22"/>
        </w:rPr>
        <w:t>KEY MESSAGES ON MAINSTREAMING BIODIVERSITY AND HEALTH LINKAGES</w:t>
      </w:r>
      <w:bookmarkEnd w:id="38"/>
      <w:r w:rsidRPr="00793158">
        <w:rPr>
          <w:rStyle w:val="FootnoteReference"/>
          <w:rFonts w:eastAsiaTheme="majorEastAsia"/>
          <w:b/>
          <w:bCs/>
          <w:kern w:val="22"/>
          <w:szCs w:val="22"/>
        </w:rPr>
        <w:footnoteReference w:id="67"/>
      </w:r>
    </w:p>
    <w:p w14:paraId="0582E5E4" w14:textId="77777777" w:rsidR="00134F79" w:rsidRPr="00793158" w:rsidRDefault="00134F79" w:rsidP="00967EC1">
      <w:pPr>
        <w:suppressLineNumbers/>
        <w:suppressAutoHyphens/>
        <w:kinsoku w:val="0"/>
        <w:overflowPunct w:val="0"/>
        <w:autoSpaceDE w:val="0"/>
        <w:autoSpaceDN w:val="0"/>
        <w:adjustRightInd w:val="0"/>
        <w:snapToGrid w:val="0"/>
        <w:spacing w:before="120" w:after="120"/>
        <w:outlineLvl w:val="1"/>
        <w:rPr>
          <w:kern w:val="22"/>
          <w:szCs w:val="22"/>
        </w:rPr>
      </w:pPr>
      <w:r w:rsidRPr="00793158">
        <w:rPr>
          <w:b/>
          <w:bCs/>
          <w:kern w:val="22"/>
          <w:szCs w:val="22"/>
        </w:rPr>
        <w:t>Biodiversity and the health of all living beings are closely interlinked across a wide range of scales, from the planetary to that of individual human microbiome.</w:t>
      </w:r>
    </w:p>
    <w:p w14:paraId="09BA0471"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(a)</w:t>
      </w:r>
      <w:r w:rsidRPr="00793158">
        <w:rPr>
          <w:kern w:val="22"/>
          <w:szCs w:val="22"/>
        </w:rPr>
        <w:tab/>
        <w:t>Biodiversity is a key environmental determinant of human health, and the conservation and sustainable use of biodiversity can benefit human health by maintaining ecosystem services and options for the future;</w:t>
      </w:r>
    </w:p>
    <w:p w14:paraId="404927C3"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(b)</w:t>
      </w:r>
      <w:r w:rsidRPr="00793158">
        <w:rPr>
          <w:kern w:val="22"/>
          <w:szCs w:val="22"/>
        </w:rPr>
        <w:tab/>
        <w:t>Ecosystems and biodiversity help regulate the planet’s material and energy flows, and its responses to abrupt and gradual change. Ecosystems, including food production systems, depend on a great diversity of organisms to provide the necessary services for life, including food, clean air, the quantity and quality of fresh water, medicines, spiritual and cultural values, climate regulation, pest and disease regulation, and disaster risk reduction, each of which are fundamental for human health, both mental and physical;</w:t>
      </w:r>
    </w:p>
    <w:p w14:paraId="51872CF8" w14:textId="18D47FD5"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(c)</w:t>
      </w:r>
      <w:r w:rsidRPr="00793158">
        <w:rPr>
          <w:kern w:val="22"/>
          <w:szCs w:val="22"/>
        </w:rPr>
        <w:tab/>
        <w:t xml:space="preserve">Human microbiome – the symbiotic microbial communities present in the gut, respiratory and urogenital tracts and on skin – </w:t>
      </w:r>
      <w:r w:rsidR="008E724C" w:rsidRPr="00793158">
        <w:rPr>
          <w:kern w:val="22"/>
          <w:szCs w:val="22"/>
        </w:rPr>
        <w:t>is closely interlinked with</w:t>
      </w:r>
      <w:r w:rsidRPr="00793158">
        <w:rPr>
          <w:kern w:val="22"/>
          <w:szCs w:val="22"/>
        </w:rPr>
        <w:t xml:space="preserve"> human health at an individual level, contributing to nutrition, aiding immune system function and preventing infection;</w:t>
      </w:r>
    </w:p>
    <w:p w14:paraId="49D50AB9"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(d)</w:t>
      </w:r>
      <w:r w:rsidRPr="00793158">
        <w:rPr>
          <w:kern w:val="22"/>
          <w:szCs w:val="22"/>
        </w:rPr>
        <w:tab/>
        <w:t>Biodiversity is an important source of genetic resources used for the development of many treatments, vaccines and a range of biotechnology products used in both modern and traditional medicines, as well as agriculture and industry;</w:t>
      </w:r>
    </w:p>
    <w:p w14:paraId="0D0932E0" w14:textId="22FA370F"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(e)</w:t>
      </w:r>
      <w:r w:rsidRPr="00793158">
        <w:rPr>
          <w:kern w:val="22"/>
          <w:szCs w:val="22"/>
        </w:rPr>
        <w:tab/>
        <w:t>Nature and biodiversity contribute to the health of all living beings. Access to nature, forests, indigenous lands and protected areas in the natural environment, and to biodiversity rich green and blue spaces in urban areas, supports human mental and physical health and well-being.</w:t>
      </w:r>
    </w:p>
    <w:p w14:paraId="34F182C8" w14:textId="741EF929" w:rsidR="00134F79" w:rsidRPr="00793158" w:rsidRDefault="00134F79" w:rsidP="00967EC1">
      <w:pPr>
        <w:keepNext/>
        <w:suppressLineNumbers/>
        <w:suppressAutoHyphens/>
        <w:kinsoku w:val="0"/>
        <w:overflowPunct w:val="0"/>
        <w:autoSpaceDE w:val="0"/>
        <w:autoSpaceDN w:val="0"/>
        <w:adjustRightInd w:val="0"/>
        <w:snapToGrid w:val="0"/>
        <w:spacing w:before="120" w:after="120"/>
        <w:outlineLvl w:val="1"/>
        <w:rPr>
          <w:b/>
          <w:bCs/>
          <w:kern w:val="22"/>
          <w:szCs w:val="22"/>
        </w:rPr>
      </w:pPr>
      <w:r w:rsidRPr="00793158">
        <w:rPr>
          <w:b/>
          <w:bCs/>
          <w:kern w:val="22"/>
          <w:szCs w:val="22"/>
        </w:rPr>
        <w:t>Reducing land-use change, pollution, poor water quality, chemical/waste contamination and causes of ecosystem degradation is an effective way to address biodiversity loss, climate change, and generate positive health and well-being outcomes.</w:t>
      </w:r>
    </w:p>
    <w:p w14:paraId="30331078"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(a)</w:t>
      </w:r>
      <w:r w:rsidRPr="00793158">
        <w:rPr>
          <w:kern w:val="22"/>
          <w:szCs w:val="22"/>
        </w:rPr>
        <w:tab/>
        <w:t>Air pollution poses significant threats to biodiversity, contributes to the economic burden and to the rise in noncommunicable diseases including cardiovascular diseases and cancer, respiratory diseases and chronic obstructive pulmonary diseases;</w:t>
      </w:r>
    </w:p>
    <w:p w14:paraId="320B8EF5"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(b)</w:t>
      </w:r>
      <w:r w:rsidRPr="00793158">
        <w:rPr>
          <w:kern w:val="22"/>
          <w:szCs w:val="22"/>
        </w:rPr>
        <w:tab/>
        <w:t xml:space="preserve">Direct effects of climate change on health may include stroke and dehydration associated with heatwaves, negative health consequences associated with reduced air quality and the spread of allergens. Effects are also mediated through the impacts on ecosystems and biodiversity. Such effects may include decreased food production and changes in the spread of climate sensitive waterborne and water related, food </w:t>
      </w:r>
      <w:proofErr w:type="gramStart"/>
      <w:r w:rsidRPr="00793158">
        <w:rPr>
          <w:kern w:val="22"/>
          <w:szCs w:val="22"/>
        </w:rPr>
        <w:t>borne</w:t>
      </w:r>
      <w:proofErr w:type="gramEnd"/>
      <w:r w:rsidRPr="00793158">
        <w:rPr>
          <w:kern w:val="22"/>
          <w:szCs w:val="22"/>
        </w:rPr>
        <w:t xml:space="preserve"> and vector borne diseases;</w:t>
      </w:r>
    </w:p>
    <w:p w14:paraId="00780BCC"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(c)</w:t>
      </w:r>
      <w:r w:rsidRPr="00793158">
        <w:rPr>
          <w:kern w:val="22"/>
          <w:szCs w:val="22"/>
        </w:rPr>
        <w:tab/>
        <w:t>Overharvesting, habitat alteration, and climate change are among major drivers of declines in commercially important wild plant resources used for food and medicinal purposes. These three drivers pose a threat both to the wild species and to the livelihoods of collectors, who often belong to the poorest social groups;</w:t>
      </w:r>
    </w:p>
    <w:p w14:paraId="18694CD4"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(d)</w:t>
      </w:r>
      <w:r w:rsidRPr="00793158">
        <w:rPr>
          <w:kern w:val="22"/>
          <w:szCs w:val="22"/>
        </w:rPr>
        <w:tab/>
        <w:t>Loss of genetic diversity, particularly in crop wild relatives, can lead to loss of food security and opportunities to develop more nutritious foods;</w:t>
      </w:r>
    </w:p>
    <w:p w14:paraId="1AB531F1" w14:textId="63499B5E"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(e)</w:t>
      </w:r>
      <w:r w:rsidRPr="00793158">
        <w:rPr>
          <w:kern w:val="22"/>
          <w:szCs w:val="22"/>
        </w:rPr>
        <w:tab/>
        <w:t>There may be synergistic effects of climate change, land</w:t>
      </w:r>
      <w:r w:rsidR="00525196" w:rsidRPr="00793158">
        <w:rPr>
          <w:kern w:val="22"/>
          <w:szCs w:val="22"/>
        </w:rPr>
        <w:t>-</w:t>
      </w:r>
      <w:r w:rsidRPr="00793158">
        <w:rPr>
          <w:kern w:val="22"/>
          <w:szCs w:val="22"/>
        </w:rPr>
        <w:t>use change, pollution, invasive species and other drivers of change which can amplify impacts on both biodiversity and health.</w:t>
      </w:r>
    </w:p>
    <w:p w14:paraId="3449B01F" w14:textId="77777777" w:rsidR="00134F79" w:rsidRPr="00793158" w:rsidRDefault="00134F79" w:rsidP="00967EC1">
      <w:pPr>
        <w:keepNext/>
        <w:suppressLineNumbers/>
        <w:suppressAutoHyphens/>
        <w:kinsoku w:val="0"/>
        <w:overflowPunct w:val="0"/>
        <w:autoSpaceDE w:val="0"/>
        <w:autoSpaceDN w:val="0"/>
        <w:adjustRightInd w:val="0"/>
        <w:snapToGrid w:val="0"/>
        <w:spacing w:before="120" w:after="120"/>
        <w:outlineLvl w:val="1"/>
        <w:rPr>
          <w:b/>
          <w:bCs/>
          <w:kern w:val="22"/>
          <w:szCs w:val="22"/>
        </w:rPr>
      </w:pPr>
      <w:r w:rsidRPr="00793158">
        <w:rPr>
          <w:b/>
          <w:bCs/>
          <w:kern w:val="22"/>
          <w:szCs w:val="22"/>
        </w:rPr>
        <w:lastRenderedPageBreak/>
        <w:t xml:space="preserve">One health, among other holistic approaches such as </w:t>
      </w:r>
      <w:proofErr w:type="spellStart"/>
      <w:r w:rsidRPr="00793158">
        <w:rPr>
          <w:b/>
          <w:bCs/>
          <w:kern w:val="22"/>
          <w:szCs w:val="22"/>
        </w:rPr>
        <w:t>Ecohealth</w:t>
      </w:r>
      <w:proofErr w:type="spellEnd"/>
      <w:r w:rsidRPr="00793158">
        <w:rPr>
          <w:b/>
          <w:bCs/>
          <w:kern w:val="22"/>
          <w:szCs w:val="22"/>
        </w:rPr>
        <w:t xml:space="preserve"> or Planetary health, provides an opportunity to integrate the full range of biodiversity-health linkages.</w:t>
      </w:r>
    </w:p>
    <w:p w14:paraId="09F674FC"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(a)</w:t>
      </w:r>
      <w:r w:rsidRPr="00793158">
        <w:rPr>
          <w:kern w:val="22"/>
          <w:szCs w:val="22"/>
        </w:rPr>
        <w:tab/>
        <w:t>We can improve our understanding of the complex linkages between biodiversity, ecosystem services, human and animal health and promote co-benefits through more integrated policies and mutually-reinforcing implementation activities, by strengthening collaboration with the health sector and mainstreaming biodiversity and health linkages into national strategies policies;</w:t>
      </w:r>
    </w:p>
    <w:p w14:paraId="4EF2AFF7" w14:textId="50C9DF58"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(b)</w:t>
      </w:r>
      <w:r w:rsidRPr="00793158">
        <w:rPr>
          <w:kern w:val="22"/>
          <w:szCs w:val="22"/>
        </w:rPr>
        <w:tab/>
      </w:r>
      <w:r w:rsidR="0061727B" w:rsidRPr="00793158">
        <w:rPr>
          <w:kern w:val="22"/>
          <w:szCs w:val="22"/>
        </w:rPr>
        <w:t>C</w:t>
      </w:r>
      <w:r w:rsidRPr="00793158">
        <w:rPr>
          <w:kern w:val="22"/>
          <w:szCs w:val="22"/>
        </w:rPr>
        <w:t>oordinated, cross-sectoral</w:t>
      </w:r>
      <w:r w:rsidR="00164569" w:rsidRPr="00793158">
        <w:rPr>
          <w:kern w:val="22"/>
          <w:szCs w:val="22"/>
        </w:rPr>
        <w:t xml:space="preserve"> holistic</w:t>
      </w:r>
      <w:r w:rsidRPr="00793158">
        <w:rPr>
          <w:kern w:val="22"/>
          <w:szCs w:val="22"/>
        </w:rPr>
        <w:t xml:space="preserve"> approaches</w:t>
      </w:r>
      <w:r w:rsidR="00164569" w:rsidRPr="00793158">
        <w:rPr>
          <w:kern w:val="22"/>
          <w:szCs w:val="22"/>
        </w:rPr>
        <w:t xml:space="preserve"> such</w:t>
      </w:r>
      <w:r w:rsidRPr="00793158">
        <w:rPr>
          <w:kern w:val="22"/>
          <w:szCs w:val="22"/>
        </w:rPr>
        <w:t xml:space="preserve"> as One Health help to address the common drivers of biodiversity loss, climate change, negative health outcomes and increased pandemics risk;</w:t>
      </w:r>
    </w:p>
    <w:p w14:paraId="4F5572B4" w14:textId="69B707A4"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(c)</w:t>
      </w:r>
      <w:r w:rsidRPr="00793158">
        <w:rPr>
          <w:kern w:val="22"/>
          <w:szCs w:val="22"/>
        </w:rPr>
        <w:tab/>
        <w:t>There are significant strategic opportunities to integrate the full range of biodiversity</w:t>
      </w:r>
      <w:r w:rsidR="006776EF" w:rsidRPr="00793158">
        <w:rPr>
          <w:kern w:val="22"/>
          <w:szCs w:val="22"/>
        </w:rPr>
        <w:noBreakHyphen/>
      </w:r>
      <w:r w:rsidRPr="00793158">
        <w:rPr>
          <w:kern w:val="22"/>
          <w:szCs w:val="22"/>
        </w:rPr>
        <w:t>health interlinkages in the application of One Health approaches in a more systematic, comprehensive and coordinated manner.</w:t>
      </w:r>
    </w:p>
    <w:p w14:paraId="1C1E4EFD" w14:textId="77777777" w:rsidR="00134F79" w:rsidRPr="00793158" w:rsidRDefault="00134F79" w:rsidP="00967EC1">
      <w:pPr>
        <w:keepNext/>
        <w:suppressLineNumbers/>
        <w:suppressAutoHyphens/>
        <w:kinsoku w:val="0"/>
        <w:overflowPunct w:val="0"/>
        <w:autoSpaceDE w:val="0"/>
        <w:autoSpaceDN w:val="0"/>
        <w:adjustRightInd w:val="0"/>
        <w:snapToGrid w:val="0"/>
        <w:spacing w:before="120" w:after="120"/>
        <w:outlineLvl w:val="1"/>
        <w:rPr>
          <w:rFonts w:eastAsia="Calibri"/>
          <w:b/>
          <w:bCs/>
          <w:kern w:val="22"/>
          <w:szCs w:val="22"/>
        </w:rPr>
      </w:pPr>
      <w:r w:rsidRPr="00793158">
        <w:rPr>
          <w:rFonts w:eastAsia="Calibri"/>
          <w:b/>
          <w:bCs/>
          <w:kern w:val="22"/>
          <w:szCs w:val="22"/>
        </w:rPr>
        <w:t>COVID-19 and recovery measures</w:t>
      </w:r>
    </w:p>
    <w:p w14:paraId="51C91374" w14:textId="77777777"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(a)</w:t>
      </w:r>
      <w:r w:rsidRPr="00793158">
        <w:rPr>
          <w:rFonts w:eastAsia="Calibri"/>
          <w:kern w:val="22"/>
          <w:szCs w:val="22"/>
        </w:rPr>
        <w:tab/>
      </w:r>
      <w:r w:rsidRPr="00793158">
        <w:rPr>
          <w:kern w:val="22"/>
          <w:szCs w:val="22"/>
        </w:rPr>
        <w:t xml:space="preserve">The COVID-19 pandemic has further highlighted the importance of the relationship between people and nature. While the relationship between biodiversity and infectious disease is complex, it is clear that the loss and degradation of biodiversity undermines the web of life and increases the risk of disease spillover from wildlife to </w:t>
      </w:r>
      <w:proofErr w:type="gramStart"/>
      <w:r w:rsidRPr="00793158">
        <w:rPr>
          <w:kern w:val="22"/>
          <w:szCs w:val="22"/>
        </w:rPr>
        <w:t>people;</w:t>
      </w:r>
      <w:proofErr w:type="gramEnd"/>
    </w:p>
    <w:p w14:paraId="29FC3749" w14:textId="77777777"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(b)</w:t>
      </w:r>
      <w:r w:rsidRPr="00793158">
        <w:rPr>
          <w:rFonts w:eastAsia="Calibri"/>
          <w:kern w:val="22"/>
          <w:szCs w:val="22"/>
        </w:rPr>
        <w:tab/>
        <w:t xml:space="preserve">Overall plans for post-COVID-19 recovery, and specifically plans to reduce the risk of future epidemics, need to go further upstream than early detection and control of disease outbreaks, </w:t>
      </w:r>
      <w:bookmarkStart w:id="40" w:name="_Hlk69906079"/>
      <w:r w:rsidRPr="00793158">
        <w:rPr>
          <w:rFonts w:eastAsia="Calibri"/>
          <w:kern w:val="22"/>
          <w:szCs w:val="22"/>
        </w:rPr>
        <w:t>by prioritizing prevention actions rather than reactions to emerging issues</w:t>
      </w:r>
      <w:bookmarkEnd w:id="40"/>
      <w:r w:rsidRPr="00793158">
        <w:rPr>
          <w:rFonts w:eastAsia="Calibri"/>
          <w:kern w:val="22"/>
          <w:szCs w:val="22"/>
        </w:rPr>
        <w:t>;</w:t>
      </w:r>
    </w:p>
    <w:p w14:paraId="4BE1C5CF" w14:textId="2DAD1989"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(c)</w:t>
      </w:r>
      <w:r w:rsidRPr="00793158">
        <w:rPr>
          <w:rFonts w:eastAsia="Calibri"/>
          <w:kern w:val="22"/>
          <w:szCs w:val="22"/>
        </w:rPr>
        <w:tab/>
      </w:r>
      <w:r w:rsidRPr="00793158">
        <w:rPr>
          <w:kern w:val="22"/>
          <w:szCs w:val="22"/>
        </w:rPr>
        <w:t>Biodiversity and conservation efforts at all levels (genes, species, and ecosystems) increase resilience by mitigating the risks to severe disruptions caused by climate change and pathogen spillover that can lead to global pandemics;</w:t>
      </w:r>
      <w:r w:rsidRPr="00793158">
        <w:rPr>
          <w:rStyle w:val="FootnoteReference"/>
          <w:kern w:val="22"/>
          <w:szCs w:val="22"/>
        </w:rPr>
        <w:footnoteReference w:id="68"/>
      </w:r>
    </w:p>
    <w:p w14:paraId="2F6E6B52" w14:textId="1F0FB1EE"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(d)</w:t>
      </w:r>
      <w:r w:rsidRPr="00793158">
        <w:rPr>
          <w:rFonts w:eastAsia="Calibri"/>
          <w:kern w:val="22"/>
          <w:szCs w:val="22"/>
        </w:rPr>
        <w:tab/>
      </w:r>
      <w:r w:rsidRPr="00793158">
        <w:rPr>
          <w:kern w:val="22"/>
          <w:szCs w:val="22"/>
        </w:rPr>
        <w:t xml:space="preserve">Reducing </w:t>
      </w:r>
      <w:bookmarkStart w:id="41" w:name="_Hlk69906187"/>
      <w:r w:rsidRPr="00793158">
        <w:rPr>
          <w:kern w:val="22"/>
          <w:szCs w:val="22"/>
        </w:rPr>
        <w:t xml:space="preserve">systemic drivers and </w:t>
      </w:r>
      <w:bookmarkEnd w:id="41"/>
      <w:r w:rsidRPr="00793158">
        <w:rPr>
          <w:kern w:val="22"/>
          <w:szCs w:val="22"/>
        </w:rPr>
        <w:t>anthropogenic impacts in emerging disease hotspots could reduce pandemic risk, protect biodiversity and ecosystem services.</w:t>
      </w:r>
      <w:r w:rsidRPr="00793158">
        <w:rPr>
          <w:rStyle w:val="FootnoteReference"/>
          <w:kern w:val="22"/>
          <w:szCs w:val="22"/>
        </w:rPr>
        <w:footnoteReference w:id="69"/>
      </w:r>
      <w:r w:rsidRPr="00793158">
        <w:rPr>
          <w:kern w:val="22"/>
          <w:szCs w:val="22"/>
        </w:rPr>
        <w:t xml:space="preserve"> </w:t>
      </w:r>
      <w:bookmarkStart w:id="42" w:name="_Hlk69906274"/>
      <w:r w:rsidRPr="00793158">
        <w:rPr>
          <w:kern w:val="22"/>
          <w:szCs w:val="22"/>
        </w:rPr>
        <w:t xml:space="preserve">The COVID-19 pandemic </w:t>
      </w:r>
      <w:r w:rsidR="00EB359E" w:rsidRPr="00793158">
        <w:rPr>
          <w:kern w:val="22"/>
          <w:szCs w:val="22"/>
        </w:rPr>
        <w:t xml:space="preserve">raised awareness that </w:t>
      </w:r>
      <w:r w:rsidRPr="00793158">
        <w:rPr>
          <w:kern w:val="22"/>
          <w:szCs w:val="22"/>
        </w:rPr>
        <w:t xml:space="preserve">the </w:t>
      </w:r>
      <w:r w:rsidRPr="00793158">
        <w:rPr>
          <w:rStyle w:val="eop"/>
          <w:rFonts w:eastAsia="Arial"/>
          <w:kern w:val="22"/>
          <w:szCs w:val="22"/>
        </w:rPr>
        <w:t>health risks</w:t>
      </w:r>
      <w:r w:rsidR="00B72D54" w:rsidRPr="00793158">
        <w:rPr>
          <w:rStyle w:val="eop"/>
          <w:rFonts w:eastAsia="Arial"/>
          <w:kern w:val="22"/>
          <w:szCs w:val="22"/>
        </w:rPr>
        <w:t xml:space="preserve"> that</w:t>
      </w:r>
      <w:r w:rsidRPr="00793158">
        <w:rPr>
          <w:rStyle w:val="eop"/>
          <w:rFonts w:eastAsia="Arial"/>
          <w:kern w:val="22"/>
          <w:szCs w:val="22"/>
        </w:rPr>
        <w:t xml:space="preserve"> aris</w:t>
      </w:r>
      <w:r w:rsidR="00B72D54" w:rsidRPr="00793158">
        <w:rPr>
          <w:rStyle w:val="eop"/>
          <w:rFonts w:eastAsia="Arial"/>
          <w:kern w:val="22"/>
          <w:szCs w:val="22"/>
        </w:rPr>
        <w:t>e</w:t>
      </w:r>
      <w:r w:rsidRPr="00793158">
        <w:rPr>
          <w:rStyle w:val="eop"/>
          <w:rFonts w:eastAsia="Arial"/>
          <w:kern w:val="22"/>
          <w:szCs w:val="22"/>
        </w:rPr>
        <w:t xml:space="preserve"> from</w:t>
      </w:r>
      <w:r w:rsidR="00B72D54" w:rsidRPr="00793158">
        <w:rPr>
          <w:rStyle w:val="eop"/>
          <w:rFonts w:eastAsia="Arial"/>
          <w:kern w:val="22"/>
          <w:szCs w:val="22"/>
        </w:rPr>
        <w:t xml:space="preserve"> continued ecosystem degradation and loss and</w:t>
      </w:r>
      <w:r w:rsidRPr="00793158">
        <w:rPr>
          <w:rStyle w:val="eop"/>
          <w:rFonts w:eastAsia="Arial"/>
          <w:kern w:val="22"/>
          <w:szCs w:val="22"/>
        </w:rPr>
        <w:t xml:space="preserve"> the cost of inaction </w:t>
      </w:r>
      <w:r w:rsidR="00B72D54" w:rsidRPr="00793158">
        <w:rPr>
          <w:rStyle w:val="eop"/>
          <w:rFonts w:eastAsia="Arial"/>
          <w:kern w:val="22"/>
          <w:szCs w:val="22"/>
        </w:rPr>
        <w:t>on biodiversity c</w:t>
      </w:r>
      <w:r w:rsidR="0037736B" w:rsidRPr="00793158">
        <w:rPr>
          <w:rStyle w:val="eop"/>
          <w:rFonts w:eastAsia="Arial"/>
          <w:kern w:val="22"/>
          <w:szCs w:val="22"/>
        </w:rPr>
        <w:t>onservation and restoration need to be addressed</w:t>
      </w:r>
      <w:r w:rsidRPr="00793158">
        <w:rPr>
          <w:rStyle w:val="eop"/>
          <w:rFonts w:eastAsia="Arial"/>
          <w:kern w:val="22"/>
          <w:szCs w:val="22"/>
        </w:rPr>
        <w:t>;</w:t>
      </w:r>
    </w:p>
    <w:bookmarkEnd w:id="42"/>
    <w:p w14:paraId="3A17E974" w14:textId="5D16A353"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(e)</w:t>
      </w:r>
      <w:r w:rsidRPr="00793158">
        <w:rPr>
          <w:rFonts w:eastAsia="Calibri"/>
          <w:kern w:val="22"/>
          <w:szCs w:val="22"/>
        </w:rPr>
        <w:tab/>
      </w:r>
      <w:r w:rsidRPr="00793158">
        <w:rPr>
          <w:kern w:val="22"/>
          <w:szCs w:val="22"/>
        </w:rPr>
        <w:t>The risk of future pandemics could also be reduced through a more integrated, cross</w:t>
      </w:r>
      <w:r w:rsidR="005031E0" w:rsidRPr="00793158">
        <w:rPr>
          <w:kern w:val="22"/>
          <w:szCs w:val="22"/>
        </w:rPr>
        <w:noBreakHyphen/>
      </w:r>
      <w:r w:rsidRPr="00793158">
        <w:rPr>
          <w:kern w:val="22"/>
          <w:szCs w:val="22"/>
        </w:rPr>
        <w:t>sectoral and biodiversity-inclusive One Health approach that builds the health and resilience of people and ecosystems, in line with the 2030 Agenda for Sustainable Development;</w:t>
      </w:r>
    </w:p>
    <w:p w14:paraId="4263D79D" w14:textId="4884A196" w:rsidR="00134F79" w:rsidRPr="00793158" w:rsidRDefault="00134F79" w:rsidP="00967EC1">
      <w:pPr>
        <w:suppressLineNumbers/>
        <w:suppressAutoHyphens/>
        <w:kinsoku w:val="0"/>
        <w:overflowPunct w:val="0"/>
        <w:autoSpaceDE w:val="0"/>
        <w:autoSpaceDN w:val="0"/>
        <w:adjustRightInd w:val="0"/>
        <w:snapToGrid w:val="0"/>
        <w:spacing w:before="60" w:after="60"/>
        <w:ind w:firstLine="697"/>
        <w:rPr>
          <w:rFonts w:eastAsia="Calibri"/>
          <w:kern w:val="22"/>
          <w:szCs w:val="22"/>
        </w:rPr>
      </w:pPr>
      <w:r w:rsidRPr="00793158">
        <w:rPr>
          <w:rFonts w:eastAsia="Calibri"/>
          <w:kern w:val="22"/>
          <w:szCs w:val="22"/>
        </w:rPr>
        <w:t>(f)</w:t>
      </w:r>
      <w:r w:rsidRPr="00793158">
        <w:rPr>
          <w:rFonts w:eastAsia="Calibri"/>
          <w:kern w:val="22"/>
          <w:szCs w:val="22"/>
        </w:rPr>
        <w:tab/>
      </w:r>
      <w:r w:rsidRPr="00793158">
        <w:rPr>
          <w:kern w:val="22"/>
          <w:szCs w:val="22"/>
        </w:rPr>
        <w:t>There are many opportunities for responses to COVID-19, including both short</w:t>
      </w:r>
      <w:r w:rsidR="005031E0" w:rsidRPr="00793158">
        <w:rPr>
          <w:kern w:val="22"/>
          <w:szCs w:val="22"/>
        </w:rPr>
        <w:t>-</w:t>
      </w:r>
      <w:r w:rsidRPr="00793158">
        <w:rPr>
          <w:kern w:val="22"/>
          <w:szCs w:val="22"/>
        </w:rPr>
        <w:t>term stimulus measures and longer-term approaches to ‘build back better’, contribute to sustainable development, and reduce the risk of future pandemics.</w:t>
      </w:r>
    </w:p>
    <w:p w14:paraId="0B537F06" w14:textId="24B71C5E" w:rsidR="00134F79" w:rsidRPr="00793158" w:rsidRDefault="00134F79" w:rsidP="00967EC1">
      <w:pPr>
        <w:suppressLineNumbers/>
        <w:suppressAutoHyphens/>
        <w:kinsoku w:val="0"/>
        <w:overflowPunct w:val="0"/>
        <w:autoSpaceDE w:val="0"/>
        <w:autoSpaceDN w:val="0"/>
        <w:adjustRightInd w:val="0"/>
        <w:snapToGrid w:val="0"/>
        <w:spacing w:before="120" w:after="120"/>
        <w:outlineLvl w:val="1"/>
        <w:rPr>
          <w:b/>
          <w:bCs/>
          <w:kern w:val="22"/>
          <w:szCs w:val="22"/>
        </w:rPr>
      </w:pPr>
      <w:r w:rsidRPr="00793158">
        <w:rPr>
          <w:b/>
          <w:bCs/>
          <w:kern w:val="22"/>
          <w:szCs w:val="22"/>
        </w:rPr>
        <w:t xml:space="preserve">Key messages from </w:t>
      </w:r>
      <w:r w:rsidR="00BA72ED" w:rsidRPr="00793158">
        <w:rPr>
          <w:b/>
          <w:bCs/>
          <w:kern w:val="22"/>
          <w:szCs w:val="22"/>
        </w:rPr>
        <w:t>the W</w:t>
      </w:r>
      <w:r w:rsidRPr="00793158">
        <w:rPr>
          <w:b/>
          <w:bCs/>
          <w:kern w:val="22"/>
          <w:szCs w:val="22"/>
        </w:rPr>
        <w:t xml:space="preserve">orkshop on </w:t>
      </w:r>
      <w:r w:rsidR="00BA72ED" w:rsidRPr="00793158">
        <w:rPr>
          <w:b/>
          <w:bCs/>
          <w:kern w:val="22"/>
          <w:szCs w:val="22"/>
        </w:rPr>
        <w:t>B</w:t>
      </w:r>
      <w:r w:rsidRPr="00793158">
        <w:rPr>
          <w:b/>
          <w:bCs/>
          <w:kern w:val="22"/>
          <w:szCs w:val="22"/>
        </w:rPr>
        <w:t xml:space="preserve">iodiversity and </w:t>
      </w:r>
      <w:r w:rsidR="00BA72ED" w:rsidRPr="00793158">
        <w:rPr>
          <w:b/>
          <w:bCs/>
          <w:kern w:val="22"/>
          <w:szCs w:val="22"/>
        </w:rPr>
        <w:t>P</w:t>
      </w:r>
      <w:r w:rsidRPr="00793158">
        <w:rPr>
          <w:b/>
          <w:bCs/>
          <w:kern w:val="22"/>
          <w:szCs w:val="22"/>
        </w:rPr>
        <w:t>andemics</w:t>
      </w:r>
      <w:r w:rsidR="00BA72ED" w:rsidRPr="00793158">
        <w:rPr>
          <w:b/>
          <w:bCs/>
          <w:kern w:val="22"/>
          <w:szCs w:val="22"/>
        </w:rPr>
        <w:t xml:space="preserve"> </w:t>
      </w:r>
      <w:r w:rsidR="00FF6F62" w:rsidRPr="00793158">
        <w:rPr>
          <w:b/>
          <w:kern w:val="22"/>
          <w:szCs w:val="22"/>
        </w:rPr>
        <w:t>of</w:t>
      </w:r>
      <w:r w:rsidR="00FF6F62" w:rsidRPr="00793158">
        <w:rPr>
          <w:b/>
          <w:bCs/>
          <w:kern w:val="22"/>
          <w:szCs w:val="22"/>
        </w:rPr>
        <w:t xml:space="preserve"> the Intergovernmental Science-Policy Platform on Biodiversity and Ecosystem Services</w:t>
      </w:r>
      <w:r w:rsidRPr="00793158">
        <w:rPr>
          <w:rStyle w:val="FootnoteReference"/>
          <w:b/>
          <w:bCs/>
          <w:kern w:val="22"/>
          <w:szCs w:val="22"/>
        </w:rPr>
        <w:footnoteReference w:id="70"/>
      </w:r>
    </w:p>
    <w:p w14:paraId="1D3CCC9E"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(a)</w:t>
      </w:r>
      <w:r w:rsidRPr="00793158">
        <w:rPr>
          <w:kern w:val="22"/>
          <w:szCs w:val="22"/>
        </w:rPr>
        <w:tab/>
        <w:t>Pandemics emerge from the microbial diversity found in nature;</w:t>
      </w:r>
    </w:p>
    <w:p w14:paraId="40828F28"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(b)</w:t>
      </w:r>
      <w:r w:rsidRPr="00793158">
        <w:rPr>
          <w:kern w:val="22"/>
          <w:szCs w:val="22"/>
        </w:rPr>
        <w:tab/>
        <w:t>Human ecological disruption, and unsustainable consumption drive pandemic risk;</w:t>
      </w:r>
    </w:p>
    <w:p w14:paraId="6BBACF7D"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(c)</w:t>
      </w:r>
      <w:r w:rsidRPr="00793158">
        <w:rPr>
          <w:kern w:val="22"/>
          <w:szCs w:val="22"/>
        </w:rPr>
        <w:tab/>
        <w:t>Reducing anthropogenic global environmental change may reduce pandemic risk;</w:t>
      </w:r>
    </w:p>
    <w:p w14:paraId="78B6E611" w14:textId="5743347C"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lastRenderedPageBreak/>
        <w:t>(d)</w:t>
      </w:r>
      <w:r w:rsidRPr="00793158">
        <w:rPr>
          <w:kern w:val="22"/>
          <w:szCs w:val="22"/>
        </w:rPr>
        <w:tab/>
        <w:t>Land-use change, agricultural expansion, and urbanization cause more than 30 per cent of emerging disease events;</w:t>
      </w:r>
    </w:p>
    <w:p w14:paraId="1BA51D87" w14:textId="48414AF1"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(e)</w:t>
      </w:r>
      <w:r w:rsidRPr="00793158">
        <w:rPr>
          <w:kern w:val="22"/>
          <w:szCs w:val="22"/>
        </w:rPr>
        <w:tab/>
        <w:t>The trade and consumption of wildlife is a globally important risk for future pandemics;</w:t>
      </w:r>
    </w:p>
    <w:p w14:paraId="286A878E" w14:textId="77777777"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(f)</w:t>
      </w:r>
      <w:r w:rsidRPr="00793158">
        <w:rPr>
          <w:kern w:val="22"/>
          <w:szCs w:val="22"/>
        </w:rPr>
        <w:tab/>
        <w:t>Current pandemic preparedness strategies aim to control diseases after they emerge. These strategies often rely on, and can affect, biodiversity;</w:t>
      </w:r>
    </w:p>
    <w:p w14:paraId="19DF1F51" w14:textId="5FB4FC8A" w:rsidR="00134F79" w:rsidRPr="00793158" w:rsidRDefault="00134F79" w:rsidP="00967EC1">
      <w:pPr>
        <w:suppressLineNumbers/>
        <w:suppressAutoHyphens/>
        <w:kinsoku w:val="0"/>
        <w:overflowPunct w:val="0"/>
        <w:autoSpaceDE w:val="0"/>
        <w:autoSpaceDN w:val="0"/>
        <w:adjustRightInd w:val="0"/>
        <w:snapToGrid w:val="0"/>
        <w:spacing w:after="120"/>
        <w:ind w:firstLine="720"/>
        <w:rPr>
          <w:kern w:val="22"/>
          <w:szCs w:val="22"/>
        </w:rPr>
      </w:pPr>
      <w:r w:rsidRPr="00793158">
        <w:rPr>
          <w:kern w:val="22"/>
          <w:szCs w:val="22"/>
        </w:rPr>
        <w:t>(g)</w:t>
      </w:r>
      <w:r w:rsidRPr="00793158">
        <w:rPr>
          <w:kern w:val="22"/>
          <w:szCs w:val="22"/>
        </w:rPr>
        <w:tab/>
        <w:t>Escape from the Pandemic Era requires policy options that foster transformative change towards preventing pandemics:</w:t>
      </w:r>
    </w:p>
    <w:p w14:paraId="1FC119E7" w14:textId="79CA843C" w:rsidR="00134F79" w:rsidRPr="00793158" w:rsidRDefault="00B15A69" w:rsidP="00D849FE">
      <w:pPr>
        <w:suppressLineNumbers/>
        <w:suppressAutoHyphens/>
        <w:kinsoku w:val="0"/>
        <w:overflowPunct w:val="0"/>
        <w:autoSpaceDE w:val="0"/>
        <w:autoSpaceDN w:val="0"/>
        <w:adjustRightInd w:val="0"/>
        <w:snapToGrid w:val="0"/>
        <w:spacing w:after="120"/>
        <w:ind w:left="1985" w:hanging="567"/>
        <w:rPr>
          <w:kern w:val="22"/>
          <w:szCs w:val="22"/>
        </w:rPr>
      </w:pPr>
      <w:r w:rsidRPr="00793158">
        <w:rPr>
          <w:kern w:val="22"/>
          <w:szCs w:val="22"/>
        </w:rPr>
        <w:t>(</w:t>
      </w:r>
      <w:proofErr w:type="spellStart"/>
      <w:r w:rsidRPr="00793158">
        <w:rPr>
          <w:kern w:val="22"/>
          <w:szCs w:val="22"/>
        </w:rPr>
        <w:t>i</w:t>
      </w:r>
      <w:proofErr w:type="spellEnd"/>
      <w:r w:rsidRPr="00793158">
        <w:rPr>
          <w:kern w:val="22"/>
          <w:szCs w:val="22"/>
        </w:rPr>
        <w:t>)</w:t>
      </w:r>
      <w:r w:rsidRPr="00793158">
        <w:rPr>
          <w:kern w:val="22"/>
          <w:szCs w:val="22"/>
        </w:rPr>
        <w:tab/>
      </w:r>
      <w:r w:rsidR="00134F79" w:rsidRPr="00793158">
        <w:rPr>
          <w:kern w:val="22"/>
          <w:szCs w:val="22"/>
        </w:rPr>
        <w:t xml:space="preserve">Enabling </w:t>
      </w:r>
      <w:proofErr w:type="gramStart"/>
      <w:r w:rsidR="00134F79" w:rsidRPr="00793158">
        <w:rPr>
          <w:kern w:val="22"/>
          <w:szCs w:val="22"/>
        </w:rPr>
        <w:t>mechanisms</w:t>
      </w:r>
      <w:r w:rsidR="000B0B60" w:rsidRPr="00793158">
        <w:rPr>
          <w:kern w:val="22"/>
          <w:szCs w:val="22"/>
        </w:rPr>
        <w:t>;</w:t>
      </w:r>
      <w:proofErr w:type="gramEnd"/>
    </w:p>
    <w:p w14:paraId="4E0B8497" w14:textId="3D4921E9" w:rsidR="00134F79" w:rsidRPr="00793158" w:rsidRDefault="00B15A69" w:rsidP="00D849FE">
      <w:pPr>
        <w:suppressLineNumbers/>
        <w:suppressAutoHyphens/>
        <w:kinsoku w:val="0"/>
        <w:overflowPunct w:val="0"/>
        <w:autoSpaceDE w:val="0"/>
        <w:autoSpaceDN w:val="0"/>
        <w:adjustRightInd w:val="0"/>
        <w:snapToGrid w:val="0"/>
        <w:spacing w:after="120"/>
        <w:ind w:left="1985" w:hanging="567"/>
        <w:rPr>
          <w:kern w:val="22"/>
          <w:szCs w:val="22"/>
        </w:rPr>
      </w:pPr>
      <w:r w:rsidRPr="00793158">
        <w:rPr>
          <w:kern w:val="22"/>
          <w:szCs w:val="22"/>
        </w:rPr>
        <w:t>(ii)</w:t>
      </w:r>
      <w:r w:rsidRPr="00793158">
        <w:rPr>
          <w:kern w:val="22"/>
          <w:szCs w:val="22"/>
        </w:rPr>
        <w:tab/>
      </w:r>
      <w:r w:rsidR="00134F79" w:rsidRPr="00793158">
        <w:rPr>
          <w:kern w:val="22"/>
          <w:szCs w:val="22"/>
        </w:rPr>
        <w:t>Policies to reduce the role of land-use change in pandemic emergence</w:t>
      </w:r>
      <w:r w:rsidR="000B0B60" w:rsidRPr="00793158">
        <w:rPr>
          <w:kern w:val="22"/>
          <w:szCs w:val="22"/>
        </w:rPr>
        <w:t>;</w:t>
      </w:r>
    </w:p>
    <w:p w14:paraId="2AEA6E3F" w14:textId="39A6B113" w:rsidR="00134F79" w:rsidRPr="00793158" w:rsidRDefault="00B15A69" w:rsidP="00D849FE">
      <w:pPr>
        <w:suppressLineNumbers/>
        <w:suppressAutoHyphens/>
        <w:kinsoku w:val="0"/>
        <w:overflowPunct w:val="0"/>
        <w:autoSpaceDE w:val="0"/>
        <w:autoSpaceDN w:val="0"/>
        <w:adjustRightInd w:val="0"/>
        <w:snapToGrid w:val="0"/>
        <w:spacing w:after="120"/>
        <w:ind w:left="1985" w:hanging="567"/>
        <w:rPr>
          <w:kern w:val="22"/>
          <w:szCs w:val="22"/>
        </w:rPr>
      </w:pPr>
      <w:r w:rsidRPr="00793158">
        <w:rPr>
          <w:kern w:val="22"/>
          <w:szCs w:val="22"/>
        </w:rPr>
        <w:t>(iii)</w:t>
      </w:r>
      <w:r w:rsidRPr="00793158">
        <w:rPr>
          <w:kern w:val="22"/>
          <w:szCs w:val="22"/>
        </w:rPr>
        <w:tab/>
      </w:r>
      <w:r w:rsidR="00134F79" w:rsidRPr="00793158">
        <w:rPr>
          <w:kern w:val="22"/>
          <w:szCs w:val="22"/>
        </w:rPr>
        <w:t>Policies to reduce pandemic emergence related to the wildlife trade</w:t>
      </w:r>
      <w:r w:rsidR="000B0B60" w:rsidRPr="00793158">
        <w:rPr>
          <w:kern w:val="22"/>
          <w:szCs w:val="22"/>
        </w:rPr>
        <w:t>;</w:t>
      </w:r>
    </w:p>
    <w:p w14:paraId="7E94351C" w14:textId="09517361" w:rsidR="00134F79" w:rsidRPr="00793158" w:rsidRDefault="00B15A69" w:rsidP="00D849FE">
      <w:pPr>
        <w:suppressLineNumbers/>
        <w:suppressAutoHyphens/>
        <w:kinsoku w:val="0"/>
        <w:overflowPunct w:val="0"/>
        <w:autoSpaceDE w:val="0"/>
        <w:autoSpaceDN w:val="0"/>
        <w:adjustRightInd w:val="0"/>
        <w:snapToGrid w:val="0"/>
        <w:spacing w:after="120"/>
        <w:ind w:left="1985" w:hanging="567"/>
        <w:rPr>
          <w:kern w:val="22"/>
          <w:szCs w:val="22"/>
        </w:rPr>
      </w:pPr>
      <w:r w:rsidRPr="00793158">
        <w:rPr>
          <w:kern w:val="22"/>
          <w:szCs w:val="22"/>
        </w:rPr>
        <w:t>(iv)</w:t>
      </w:r>
      <w:r w:rsidRPr="00793158">
        <w:rPr>
          <w:kern w:val="22"/>
          <w:szCs w:val="22"/>
        </w:rPr>
        <w:tab/>
      </w:r>
      <w:r w:rsidR="00134F79" w:rsidRPr="00793158">
        <w:rPr>
          <w:kern w:val="22"/>
          <w:szCs w:val="22"/>
        </w:rPr>
        <w:t>Closing critical knowledge gaps</w:t>
      </w:r>
      <w:r w:rsidR="000B0B60" w:rsidRPr="00793158">
        <w:rPr>
          <w:kern w:val="22"/>
          <w:szCs w:val="22"/>
        </w:rPr>
        <w:t>;</w:t>
      </w:r>
    </w:p>
    <w:p w14:paraId="16C6654A" w14:textId="14C3F495" w:rsidR="00134F79" w:rsidRPr="00793158" w:rsidRDefault="00B15A69" w:rsidP="00D849FE">
      <w:pPr>
        <w:suppressLineNumbers/>
        <w:suppressAutoHyphens/>
        <w:kinsoku w:val="0"/>
        <w:overflowPunct w:val="0"/>
        <w:autoSpaceDE w:val="0"/>
        <w:autoSpaceDN w:val="0"/>
        <w:adjustRightInd w:val="0"/>
        <w:snapToGrid w:val="0"/>
        <w:spacing w:after="120"/>
        <w:ind w:left="1985" w:hanging="567"/>
        <w:rPr>
          <w:kern w:val="22"/>
          <w:szCs w:val="22"/>
        </w:rPr>
      </w:pPr>
      <w:r w:rsidRPr="00793158">
        <w:rPr>
          <w:kern w:val="22"/>
          <w:szCs w:val="22"/>
        </w:rPr>
        <w:t>(v)</w:t>
      </w:r>
      <w:r w:rsidRPr="00793158">
        <w:rPr>
          <w:kern w:val="22"/>
          <w:szCs w:val="22"/>
        </w:rPr>
        <w:tab/>
      </w:r>
      <w:r w:rsidR="00134F79" w:rsidRPr="00793158">
        <w:rPr>
          <w:kern w:val="22"/>
          <w:szCs w:val="22"/>
        </w:rPr>
        <w:t>Foster a role for all sectors of society to engage in reducing risk of pandemics</w:t>
      </w:r>
      <w:r w:rsidR="000B0B60" w:rsidRPr="00793158">
        <w:rPr>
          <w:kern w:val="22"/>
          <w:szCs w:val="22"/>
        </w:rPr>
        <w:t>.</w:t>
      </w:r>
    </w:p>
    <w:p w14:paraId="5D0A19CE" w14:textId="6A85FD37" w:rsidR="00E51D7A" w:rsidRPr="00793158" w:rsidRDefault="00134F79" w:rsidP="00967EC1">
      <w:pPr>
        <w:suppressLineNumbers/>
        <w:suppressAutoHyphens/>
        <w:kinsoku w:val="0"/>
        <w:overflowPunct w:val="0"/>
        <w:autoSpaceDE w:val="0"/>
        <w:autoSpaceDN w:val="0"/>
        <w:adjustRightInd w:val="0"/>
        <w:snapToGrid w:val="0"/>
        <w:jc w:val="center"/>
        <w:rPr>
          <w:snapToGrid w:val="0"/>
          <w:kern w:val="22"/>
          <w:szCs w:val="22"/>
        </w:rPr>
      </w:pPr>
      <w:r w:rsidRPr="00793158">
        <w:rPr>
          <w:kern w:val="22"/>
          <w:szCs w:val="22"/>
        </w:rPr>
        <w:t>__________</w:t>
      </w:r>
    </w:p>
    <w:sectPr w:rsidR="00E51D7A" w:rsidRPr="00793158" w:rsidSect="00E51D7A">
      <w:headerReference w:type="even" r:id="rId21"/>
      <w:headerReference w:type="default" r:id="rId22"/>
      <w:footerReference w:type="even" r:id="rId23"/>
      <w:footerReference w:type="default" r:id="rId24"/>
      <w:headerReference w:type="first" r:id="rId25"/>
      <w:type w:val="oddPage"/>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832C" w14:textId="77777777" w:rsidR="00B14762" w:rsidRDefault="00B14762">
      <w:r>
        <w:separator/>
      </w:r>
    </w:p>
  </w:endnote>
  <w:endnote w:type="continuationSeparator" w:id="0">
    <w:p w14:paraId="67E93E67" w14:textId="77777777" w:rsidR="00B14762" w:rsidRDefault="00B14762">
      <w:r>
        <w:continuationSeparator/>
      </w:r>
    </w:p>
  </w:endnote>
  <w:endnote w:type="continuationNotice" w:id="1">
    <w:p w14:paraId="32546610" w14:textId="77777777" w:rsidR="00B14762" w:rsidRDefault="00B14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A15F87" w:rsidRPr="00213E93" w:rsidRDefault="00A15F87" w:rsidP="005111CB">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A15F87" w:rsidRPr="00213E93" w:rsidRDefault="00A15F87" w:rsidP="00F54CEE">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0287" w14:textId="77777777" w:rsidR="00B14762" w:rsidRDefault="00B14762">
      <w:r>
        <w:separator/>
      </w:r>
    </w:p>
  </w:footnote>
  <w:footnote w:type="continuationSeparator" w:id="0">
    <w:p w14:paraId="1311390C" w14:textId="77777777" w:rsidR="00B14762" w:rsidRDefault="00B14762">
      <w:r>
        <w:continuationSeparator/>
      </w:r>
    </w:p>
  </w:footnote>
  <w:footnote w:type="continuationNotice" w:id="1">
    <w:p w14:paraId="4CDD27CD" w14:textId="77777777" w:rsidR="00B14762" w:rsidRDefault="00B14762"/>
  </w:footnote>
  <w:footnote w:id="2">
    <w:p w14:paraId="305C3E03" w14:textId="4EA2ACDE" w:rsidR="00A15F87" w:rsidRPr="00A13530" w:rsidRDefault="00A15F87" w:rsidP="002F337E">
      <w:pPr>
        <w:pStyle w:val="FootnoteText"/>
        <w:ind w:firstLine="0"/>
      </w:pPr>
      <w:r>
        <w:rPr>
          <w:rStyle w:val="FootnoteReference"/>
        </w:rPr>
        <w:footnoteRef/>
      </w:r>
      <w:r>
        <w:t xml:space="preserve"> </w:t>
      </w:r>
      <w:hyperlink r:id="rId1" w:history="1">
        <w:r w:rsidRPr="00D235E7">
          <w:rPr>
            <w:rStyle w:val="Hyperlink"/>
          </w:rPr>
          <w:t>https://www.ipbes.net/pandemics</w:t>
        </w:r>
      </w:hyperlink>
      <w:r>
        <w:t xml:space="preserve"> </w:t>
      </w:r>
    </w:p>
  </w:footnote>
  <w:footnote w:id="3">
    <w:p w14:paraId="01BE097F" w14:textId="7F2B3FB9" w:rsidR="00A15F87" w:rsidRPr="00FF341D" w:rsidRDefault="00A15F87" w:rsidP="00FF341D">
      <w:pPr>
        <w:pStyle w:val="FootnoteText"/>
        <w:ind w:firstLine="0"/>
      </w:pPr>
      <w:r>
        <w:rPr>
          <w:rStyle w:val="FootnoteReference"/>
        </w:rPr>
        <w:footnoteRef/>
      </w:r>
      <w:r>
        <w:t xml:space="preserve"> </w:t>
      </w:r>
      <w:hyperlink r:id="rId2" w:history="1">
        <w:r w:rsidRPr="00874746">
          <w:rPr>
            <w:rStyle w:val="Hyperlink"/>
            <w:snapToGrid w:val="0"/>
            <w:kern w:val="18"/>
            <w:szCs w:val="18"/>
          </w:rPr>
          <w:t>www.euro.who.int/en/nature-biodiv-health</w:t>
        </w:r>
      </w:hyperlink>
    </w:p>
  </w:footnote>
  <w:footnote w:id="4">
    <w:p w14:paraId="357B2626" w14:textId="77777777" w:rsidR="00A15F87" w:rsidRPr="008D4A97" w:rsidRDefault="00A15F87" w:rsidP="00C71718">
      <w:pPr>
        <w:pStyle w:val="FootnoteText"/>
        <w:ind w:firstLine="0"/>
        <w:rPr>
          <w:lang w:val="en-US"/>
        </w:rPr>
      </w:pPr>
      <w:r>
        <w:rPr>
          <w:rStyle w:val="FootnoteReference"/>
        </w:rPr>
        <w:footnoteRef/>
      </w:r>
      <w:r>
        <w:t xml:space="preserve"> Appendix 2 presents options to integrate biodiversity considerations into COVID-19 stimulus and recovery measures.</w:t>
      </w:r>
    </w:p>
  </w:footnote>
  <w:footnote w:id="5">
    <w:p w14:paraId="60B3548C" w14:textId="78A6844A" w:rsidR="00C66D30" w:rsidRPr="00D849FE" w:rsidRDefault="00C66D30" w:rsidP="00D849FE">
      <w:pPr>
        <w:pStyle w:val="FootnoteText"/>
        <w:ind w:firstLine="0"/>
        <w:rPr>
          <w:lang w:val="en-CA"/>
        </w:rPr>
      </w:pPr>
      <w:r>
        <w:rPr>
          <w:rStyle w:val="FootnoteReference"/>
        </w:rPr>
        <w:footnoteRef/>
      </w:r>
      <w:r>
        <w:t xml:space="preserve"> </w:t>
      </w:r>
      <w:hyperlink r:id="rId3" w:history="1">
        <w:r w:rsidRPr="00967EC1">
          <w:rPr>
            <w:rStyle w:val="Hyperlink"/>
            <w:snapToGrid w:val="0"/>
            <w:kern w:val="18"/>
            <w:szCs w:val="18"/>
          </w:rPr>
          <w:t>CBD/SBS</w:t>
        </w:r>
        <w:r>
          <w:rPr>
            <w:rStyle w:val="Hyperlink"/>
            <w:snapToGrid w:val="0"/>
            <w:kern w:val="18"/>
            <w:szCs w:val="18"/>
          </w:rPr>
          <w:t>T</w:t>
        </w:r>
        <w:r w:rsidRPr="00967EC1">
          <w:rPr>
            <w:rStyle w:val="Hyperlink"/>
            <w:snapToGrid w:val="0"/>
            <w:kern w:val="18"/>
            <w:szCs w:val="18"/>
          </w:rPr>
          <w:t>TA-SBI-SS/2/2</w:t>
        </w:r>
      </w:hyperlink>
    </w:p>
  </w:footnote>
  <w:footnote w:id="6">
    <w:p w14:paraId="51F246E7" w14:textId="22CD790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WHO/CBD, Connecting global priorities: biodiversity and human health: a state of knowledge review, 2015, </w:t>
      </w:r>
      <w:hyperlink r:id="rId4" w:history="1">
        <w:r w:rsidRPr="00967EC1">
          <w:rPr>
            <w:rStyle w:val="Hyperlink"/>
            <w:snapToGrid w:val="0"/>
            <w:kern w:val="18"/>
            <w:szCs w:val="18"/>
          </w:rPr>
          <w:t>https://www.cbd.int/health/SOK-biodiversity-en.pdf</w:t>
        </w:r>
      </w:hyperlink>
    </w:p>
  </w:footnote>
  <w:footnote w:id="7">
    <w:p w14:paraId="5696F9D6" w14:textId="542C7545"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CBD/SBSTTA/21/9.</w:t>
      </w:r>
    </w:p>
  </w:footnote>
  <w:footnote w:id="8">
    <w:p w14:paraId="2BF30F67" w14:textId="43B46905" w:rsidR="00A15F87" w:rsidRPr="00364C77" w:rsidRDefault="00A15F87" w:rsidP="00364C77">
      <w:pPr>
        <w:pStyle w:val="FootnoteText"/>
        <w:ind w:firstLine="0"/>
      </w:pPr>
      <w:r w:rsidRPr="00364C77">
        <w:rPr>
          <w:rStyle w:val="FootnoteReference"/>
          <w:sz w:val="18"/>
          <w:szCs w:val="18"/>
        </w:rPr>
        <w:footnoteRef/>
      </w:r>
      <w:r w:rsidRPr="00364C77">
        <w:rPr>
          <w:szCs w:val="18"/>
        </w:rPr>
        <w:t xml:space="preserve"> </w:t>
      </w:r>
      <w:r>
        <w:t xml:space="preserve">In line with resolution </w:t>
      </w:r>
      <w:hyperlink r:id="rId5" w:history="1">
        <w:r w:rsidRPr="0026254F">
          <w:rPr>
            <w:rStyle w:val="Hyperlink"/>
          </w:rPr>
          <w:t>A/HRC/48/L.23/Rev.1</w:t>
        </w:r>
      </w:hyperlink>
      <w:r>
        <w:t xml:space="preserve"> on </w:t>
      </w:r>
      <w:r w:rsidRPr="006C1508">
        <w:t>the right to a clean, healthy and sustainable environment</w:t>
      </w:r>
      <w:r>
        <w:t xml:space="preserve"> adopted by the UN </w:t>
      </w:r>
      <w:r w:rsidRPr="006C1508">
        <w:t>Human Rights Council on 8 October 2021.</w:t>
      </w:r>
    </w:p>
  </w:footnote>
  <w:footnote w:id="9">
    <w:p w14:paraId="78FB727C" w14:textId="450201A8"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Report of the Special Rapporteur on the issue of human rights obligations relating to the enjoyment of a safe, clean, healthy and sustainable environment, Human rights depend on a healthy biosphere, </w:t>
      </w:r>
      <w:hyperlink r:id="rId6" w:history="1">
        <w:r w:rsidRPr="00D22DA3">
          <w:rPr>
            <w:rStyle w:val="Hyperlink"/>
            <w:snapToGrid w:val="0"/>
            <w:kern w:val="18"/>
            <w:szCs w:val="18"/>
          </w:rPr>
          <w:t>A/75/161</w:t>
        </w:r>
      </w:hyperlink>
      <w:r w:rsidRPr="00967EC1">
        <w:rPr>
          <w:snapToGrid w:val="0"/>
          <w:kern w:val="18"/>
          <w:szCs w:val="18"/>
        </w:rPr>
        <w:t xml:space="preserve"> and </w:t>
      </w:r>
      <w:r w:rsidRPr="00D22DA3">
        <w:rPr>
          <w:snapToGrid w:val="0"/>
          <w:kern w:val="18"/>
          <w:szCs w:val="18"/>
        </w:rPr>
        <w:t>a</w:t>
      </w:r>
      <w:r w:rsidRPr="00967EC1">
        <w:rPr>
          <w:snapToGrid w:val="0"/>
          <w:kern w:val="18"/>
          <w:szCs w:val="18"/>
        </w:rPr>
        <w:t xml:space="preserve">nnex on </w:t>
      </w:r>
      <w:r w:rsidRPr="00D22DA3">
        <w:rPr>
          <w:snapToGrid w:val="0"/>
          <w:kern w:val="18"/>
          <w:szCs w:val="18"/>
        </w:rPr>
        <w:t>g</w:t>
      </w:r>
      <w:r w:rsidRPr="00967EC1">
        <w:rPr>
          <w:snapToGrid w:val="0"/>
          <w:kern w:val="18"/>
          <w:szCs w:val="18"/>
        </w:rPr>
        <w:t>ood practices, 2020.</w:t>
      </w:r>
    </w:p>
  </w:footnote>
  <w:footnote w:id="10">
    <w:p w14:paraId="616406E4" w14:textId="53FD80CC"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IPBES, Global Assessment on Biodiversity and Ecosystem Services, Chapter 2.3. Status and Trends - Nature’s Contributions to People (NCP), May 2019, </w:t>
      </w:r>
      <w:hyperlink r:id="rId7" w:history="1">
        <w:r w:rsidRPr="00967EC1">
          <w:rPr>
            <w:rStyle w:val="Hyperlink"/>
            <w:snapToGrid w:val="0"/>
            <w:kern w:val="18"/>
            <w:szCs w:val="18"/>
          </w:rPr>
          <w:t>https://www.ipbes.net/sites/default/files/ipbes_global_assessment_chapter_2_3_ncp_unedited_31may.pdf</w:t>
        </w:r>
      </w:hyperlink>
    </w:p>
  </w:footnote>
  <w:footnote w:id="11">
    <w:p w14:paraId="55693ECE"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Ibid.</w:t>
      </w:r>
    </w:p>
  </w:footnote>
  <w:footnote w:id="12">
    <w:p w14:paraId="419B46D8" w14:textId="1F0E1F2E"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Organisation for Economic Co-operation and Development (OECD), Biodiversity: Finance and the Economic and Business Case for Action, May 2019, </w:t>
      </w:r>
      <w:hyperlink r:id="rId8" w:history="1">
        <w:r w:rsidRPr="00967EC1">
          <w:rPr>
            <w:rStyle w:val="Hyperlink"/>
            <w:snapToGrid w:val="0"/>
            <w:kern w:val="18"/>
            <w:szCs w:val="18"/>
          </w:rPr>
          <w:t>https://www.oecd.org/environment/resources/biodiversity/G7-report-Biodiversity-Finance-and-the-Economic-and-Business-Case-for-Action.pdf</w:t>
        </w:r>
      </w:hyperlink>
    </w:p>
  </w:footnote>
  <w:footnote w:id="13">
    <w:p w14:paraId="7CF9966B" w14:textId="77777777" w:rsidR="00A15F87" w:rsidRPr="00967EC1" w:rsidRDefault="00A15F87" w:rsidP="00967EC1">
      <w:pPr>
        <w:pStyle w:val="Para1"/>
        <w:numPr>
          <w:ilvl w:val="0"/>
          <w:numId w:val="0"/>
        </w:numPr>
        <w:suppressLineNumbers/>
        <w:pBdr>
          <w:top w:val="nil"/>
          <w:left w:val="nil"/>
          <w:bottom w:val="nil"/>
          <w:right w:val="nil"/>
          <w:between w:val="nil"/>
          <w:bar w:val="nil"/>
        </w:pBdr>
        <w:tabs>
          <w:tab w:val="left" w:pos="1035"/>
        </w:tabs>
        <w:suppressAutoHyphens/>
        <w:kinsoku w:val="0"/>
        <w:overflowPunct w:val="0"/>
        <w:autoSpaceDE w:val="0"/>
        <w:autoSpaceDN w:val="0"/>
        <w:adjustRightInd w:val="0"/>
        <w:snapToGrid w:val="0"/>
        <w:spacing w:before="0" w:after="60"/>
        <w:jc w:val="left"/>
        <w:rPr>
          <w:kern w:val="18"/>
          <w:sz w:val="18"/>
        </w:rPr>
      </w:pPr>
      <w:r w:rsidRPr="00967EC1">
        <w:rPr>
          <w:rStyle w:val="FootnoteReference"/>
          <w:kern w:val="18"/>
          <w:sz w:val="18"/>
        </w:rPr>
        <w:footnoteRef/>
      </w:r>
      <w:r w:rsidRPr="00967EC1">
        <w:rPr>
          <w:kern w:val="18"/>
          <w:sz w:val="18"/>
        </w:rPr>
        <w:t xml:space="preserve"> As highlighted in CBD/SBSTTA-SBI-SS/2/INF/1, </w:t>
      </w:r>
      <w:proofErr w:type="gramStart"/>
      <w:r w:rsidRPr="00967EC1">
        <w:rPr>
          <w:kern w:val="18"/>
          <w:sz w:val="18"/>
        </w:rPr>
        <w:t>with regard to</w:t>
      </w:r>
      <w:proofErr w:type="gramEnd"/>
      <w:r w:rsidRPr="00967EC1">
        <w:rPr>
          <w:kern w:val="18"/>
          <w:sz w:val="18"/>
        </w:rPr>
        <w:t xml:space="preserve"> links between biodiversity and infectious diseases, higher biodiversity may be expected to increase the </w:t>
      </w:r>
      <w:r w:rsidRPr="00967EC1">
        <w:rPr>
          <w:i/>
          <w:kern w:val="18"/>
          <w:sz w:val="18"/>
        </w:rPr>
        <w:t xml:space="preserve">hazard </w:t>
      </w:r>
      <w:r w:rsidRPr="00967EC1">
        <w:rPr>
          <w:kern w:val="18"/>
          <w:sz w:val="18"/>
        </w:rPr>
        <w:t xml:space="preserve">of emerging infectious diseases, because host diversity (for example of wild mammals) is correlated with the diversity of pathogens (organisms that cause disease). However, this relationship is not necessarily predictive of disease risk since some event is needed to convert a hazard into a risk of pathogen emergence. Such risk factors include encroachment into natural habitats and contact with wildlife. Also, paradoxically, greater host diversity may </w:t>
      </w:r>
      <w:proofErr w:type="gramStart"/>
      <w:r w:rsidRPr="00967EC1">
        <w:rPr>
          <w:kern w:val="18"/>
          <w:sz w:val="18"/>
        </w:rPr>
        <w:t>actually decrease</w:t>
      </w:r>
      <w:proofErr w:type="gramEnd"/>
      <w:r w:rsidRPr="00967EC1">
        <w:rPr>
          <w:kern w:val="18"/>
          <w:sz w:val="18"/>
        </w:rPr>
        <w:t xml:space="preserve"> risk of zoonotic pathogen spillover by reducing the prevalence of pathogens among a diversity of host species (“dilution effect” - though this is not always the case). Thus, efforts to minimize biodiversity loss can also reduce disease risk, mostly by reducing contact between humans and wildlife and limiting introduction of exotic species, even if these efforts maintain areas of high disease hazard through the diversity of pathogens.</w:t>
      </w:r>
    </w:p>
  </w:footnote>
  <w:footnote w:id="14">
    <w:p w14:paraId="1851ACAB" w14:textId="717BA447" w:rsidR="00A15F87" w:rsidRPr="00CE70A6" w:rsidRDefault="00A15F87" w:rsidP="008E2A1C">
      <w:pPr>
        <w:pStyle w:val="FootnoteText"/>
        <w:keepLines w:val="0"/>
        <w:suppressLineNumbers/>
        <w:suppressAutoHyphens/>
        <w:kinsoku w:val="0"/>
        <w:overflowPunct w:val="0"/>
        <w:autoSpaceDE w:val="0"/>
        <w:autoSpaceDN w:val="0"/>
        <w:adjustRightInd w:val="0"/>
        <w:snapToGrid w:val="0"/>
        <w:ind w:firstLine="0"/>
        <w:rPr>
          <w:snapToGrid w:val="0"/>
          <w:color w:val="0000FF"/>
          <w:kern w:val="18"/>
          <w:szCs w:val="18"/>
          <w:u w:val="single"/>
        </w:rPr>
      </w:pPr>
      <w:r w:rsidRPr="00967EC1">
        <w:rPr>
          <w:rStyle w:val="FootnoteReference"/>
          <w:snapToGrid w:val="0"/>
          <w:kern w:val="18"/>
          <w:sz w:val="18"/>
          <w:szCs w:val="18"/>
        </w:rPr>
        <w:footnoteRef/>
      </w:r>
      <w:r w:rsidRPr="00967EC1">
        <w:rPr>
          <w:snapToGrid w:val="0"/>
          <w:kern w:val="18"/>
          <w:szCs w:val="18"/>
        </w:rPr>
        <w:t xml:space="preserve"> IPBES Workshop Report on Biodiversity and Pandemics, 27-31 July 2020, </w:t>
      </w:r>
      <w:hyperlink r:id="rId9" w:history="1">
        <w:r w:rsidRPr="00967EC1">
          <w:rPr>
            <w:rStyle w:val="Hyperlink"/>
            <w:snapToGrid w:val="0"/>
            <w:kern w:val="18"/>
            <w:szCs w:val="18"/>
          </w:rPr>
          <w:t>https://www.ipbes.net/pandemics</w:t>
        </w:r>
      </w:hyperlink>
      <w:r>
        <w:rPr>
          <w:rStyle w:val="Hyperlink"/>
          <w:snapToGrid w:val="0"/>
          <w:kern w:val="18"/>
          <w:szCs w:val="18"/>
        </w:rPr>
        <w:t xml:space="preserve">. </w:t>
      </w:r>
      <w:r w:rsidRPr="00247FA9">
        <w:rPr>
          <w:snapToGrid w:val="0"/>
          <w:kern w:val="18"/>
          <w:szCs w:val="18"/>
        </w:rPr>
        <w:t>This workshop report and any recommendations or conclusions contained therein have not been reviewed, endorsed or approved by the Plenary of the Intergovernmental Science-Policy Platform on Biodiversity and Ecosystem Services.</w:t>
      </w:r>
    </w:p>
  </w:footnote>
  <w:footnote w:id="15">
    <w:p w14:paraId="1341C33C" w14:textId="3D70B55A"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proofErr w:type="spellStart"/>
      <w:r w:rsidRPr="00967EC1">
        <w:rPr>
          <w:snapToGrid w:val="0"/>
          <w:kern w:val="18"/>
          <w:szCs w:val="18"/>
        </w:rPr>
        <w:t>EcoHealth</w:t>
      </w:r>
      <w:proofErr w:type="spellEnd"/>
      <w:r w:rsidRPr="00967EC1">
        <w:rPr>
          <w:snapToGrid w:val="0"/>
          <w:kern w:val="18"/>
          <w:szCs w:val="18"/>
        </w:rPr>
        <w:t xml:space="preserve"> and Planetary Health are presented as other holistic approaches to health in the </w:t>
      </w:r>
      <w:r w:rsidRPr="00967EC1">
        <w:rPr>
          <w:rStyle w:val="A13"/>
          <w:rFonts w:ascii="Times New Roman" w:hAnsi="Times New Roman" w:cs="Times New Roman"/>
          <w:i/>
          <w:snapToGrid w:val="0"/>
          <w:kern w:val="18"/>
          <w:sz w:val="18"/>
          <w:szCs w:val="18"/>
        </w:rPr>
        <w:t xml:space="preserve">Guidance on integrating biodiversity considerations into One Health approaches, </w:t>
      </w:r>
      <w:r w:rsidRPr="00967EC1">
        <w:rPr>
          <w:snapToGrid w:val="0"/>
          <w:kern w:val="18"/>
          <w:szCs w:val="18"/>
        </w:rPr>
        <w:t>CBD/SBSTTA/21/9. The Action plan builds on the value of the One Health approach, which has been recognized in the guidance and former decisions of the Conference of the Parties, while acknowledging other holistic approaches.</w:t>
      </w:r>
    </w:p>
  </w:footnote>
  <w:footnote w:id="16">
    <w:p w14:paraId="5CEB87E6" w14:textId="3EC46F8B"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WHO/CBD, Connecting global priorities: biodiversity and human health: a state of knowledge review, 2015, </w:t>
      </w:r>
      <w:hyperlink r:id="rId10" w:history="1">
        <w:r w:rsidRPr="00967EC1">
          <w:rPr>
            <w:rStyle w:val="Hyperlink"/>
            <w:snapToGrid w:val="0"/>
            <w:kern w:val="18"/>
            <w:szCs w:val="18"/>
          </w:rPr>
          <w:t>https://www.cbd.int/health/SOK-biodiversity-en.pdf</w:t>
        </w:r>
      </w:hyperlink>
    </w:p>
  </w:footnote>
  <w:footnote w:id="17">
    <w:p w14:paraId="52C957BF" w14:textId="5D8E9380"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i/>
          <w:snapToGrid w:val="0"/>
          <w:kern w:val="18"/>
          <w:szCs w:val="18"/>
        </w:rPr>
        <w:t>Global Biodiversity Outlook</w:t>
      </w:r>
      <w:r w:rsidRPr="00967EC1">
        <w:rPr>
          <w:snapToGrid w:val="0"/>
          <w:kern w:val="18"/>
          <w:szCs w:val="18"/>
        </w:rPr>
        <w:t xml:space="preserve">, fifth edition, </w:t>
      </w:r>
      <w:r w:rsidRPr="00D22DA3">
        <w:rPr>
          <w:snapToGrid w:val="0"/>
          <w:kern w:val="18"/>
          <w:szCs w:val="18"/>
        </w:rPr>
        <w:t>Secretariat of the Convention on Biological Diversity</w:t>
      </w:r>
      <w:r w:rsidRPr="00967EC1">
        <w:rPr>
          <w:snapToGrid w:val="0"/>
          <w:kern w:val="18"/>
          <w:szCs w:val="18"/>
        </w:rPr>
        <w:t xml:space="preserve">, 2020, </w:t>
      </w:r>
    </w:p>
  </w:footnote>
  <w:footnote w:id="18">
    <w:p w14:paraId="11382862" w14:textId="256691AB"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Global Strategy on Health, Environment and Climate Change, WHO, 2020, </w:t>
      </w:r>
      <w:hyperlink r:id="rId11" w:history="1">
        <w:r w:rsidRPr="00967EC1">
          <w:rPr>
            <w:rStyle w:val="Hyperlink"/>
            <w:snapToGrid w:val="0"/>
            <w:kern w:val="18"/>
            <w:szCs w:val="18"/>
          </w:rPr>
          <w:t>https://apps.who.int/iris/bitstream/handle/10665/331959/9789240000377-eng.pdf?ua=1</w:t>
        </w:r>
      </w:hyperlink>
      <w:r w:rsidRPr="00967EC1">
        <w:rPr>
          <w:snapToGrid w:val="0"/>
          <w:kern w:val="18"/>
          <w:szCs w:val="18"/>
        </w:rPr>
        <w:t xml:space="preserve"> </w:t>
      </w:r>
    </w:p>
  </w:footnote>
  <w:footnote w:id="19">
    <w:p w14:paraId="327203F4" w14:textId="5DB57699"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CBD/SBI/3/13</w:t>
      </w:r>
      <w:r w:rsidR="00B72703">
        <w:rPr>
          <w:snapToGrid w:val="0"/>
          <w:kern w:val="18"/>
          <w:szCs w:val="18"/>
        </w:rPr>
        <w:t xml:space="preserve"> </w:t>
      </w:r>
      <w:r w:rsidRPr="00967EC1">
        <w:rPr>
          <w:snapToGrid w:val="0"/>
          <w:kern w:val="18"/>
          <w:szCs w:val="18"/>
        </w:rPr>
        <w:t>and CBD/SBI/3/13/Add.1.</w:t>
      </w:r>
    </w:p>
  </w:footnote>
  <w:footnote w:id="20">
    <w:p w14:paraId="5B0E8500" w14:textId="2533DD66"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12" w:history="1">
        <w:r w:rsidRPr="00967EC1">
          <w:rPr>
            <w:rStyle w:val="A13"/>
            <w:rFonts w:ascii="Times New Roman" w:hAnsi="Times New Roman" w:cs="Times New Roman"/>
            <w:snapToGrid w:val="0"/>
            <w:kern w:val="18"/>
            <w:sz w:val="18"/>
            <w:szCs w:val="18"/>
          </w:rPr>
          <w:t>CBD/SBSSTA-SBI-SS/2/2</w:t>
        </w:r>
      </w:hyperlink>
      <w:r w:rsidRPr="00967EC1">
        <w:rPr>
          <w:rStyle w:val="A13"/>
          <w:rFonts w:ascii="Times New Roman" w:hAnsi="Times New Roman" w:cs="Times New Roman"/>
          <w:snapToGrid w:val="0"/>
          <w:kern w:val="18"/>
          <w:sz w:val="18"/>
          <w:szCs w:val="18"/>
        </w:rPr>
        <w:t xml:space="preserve"> and </w:t>
      </w:r>
      <w:hyperlink r:id="rId13" w:history="1">
        <w:r w:rsidRPr="00967EC1">
          <w:rPr>
            <w:rStyle w:val="A13"/>
            <w:rFonts w:ascii="Times New Roman" w:hAnsi="Times New Roman" w:cs="Times New Roman"/>
            <w:snapToGrid w:val="0"/>
            <w:kern w:val="18"/>
            <w:sz w:val="18"/>
            <w:szCs w:val="18"/>
          </w:rPr>
          <w:t>CBD/SBSTTA-SBI-SS/2/INF/1</w:t>
        </w:r>
      </w:hyperlink>
      <w:r w:rsidRPr="00967EC1">
        <w:rPr>
          <w:rStyle w:val="A13"/>
          <w:rFonts w:ascii="Times New Roman" w:hAnsi="Times New Roman" w:cs="Times New Roman"/>
          <w:snapToGrid w:val="0"/>
          <w:kern w:val="18"/>
          <w:sz w:val="18"/>
          <w:szCs w:val="18"/>
        </w:rPr>
        <w:t>.</w:t>
      </w:r>
    </w:p>
  </w:footnote>
  <w:footnote w:id="21">
    <w:p w14:paraId="4A82764F" w14:textId="3F077B57" w:rsidR="00A15F87" w:rsidRPr="00967EC1" w:rsidRDefault="00A15F87" w:rsidP="00967EC1">
      <w:pPr>
        <w:pStyle w:val="FootnoteText"/>
        <w:keepLines w:val="0"/>
        <w:suppressLineNumbers/>
        <w:shd w:val="clear" w:color="auto" w:fill="FFFFFF" w:themeFill="background1"/>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UNEP, Preventing the next pandemic - Zoonotic diseases and how to break the chain of transmission, July 2020, </w:t>
      </w:r>
      <w:hyperlink r:id="rId14" w:history="1">
        <w:r w:rsidRPr="00967EC1">
          <w:rPr>
            <w:rStyle w:val="Hyperlink"/>
            <w:snapToGrid w:val="0"/>
            <w:kern w:val="18"/>
            <w:szCs w:val="18"/>
          </w:rPr>
          <w:t>https://www.unep.org/resources/report/preventing-future-zoonotic-disease-outbreaks-protecting-environment-animals-and</w:t>
        </w:r>
      </w:hyperlink>
      <w:r w:rsidRPr="00967EC1">
        <w:rPr>
          <w:snapToGrid w:val="0"/>
          <w:kern w:val="18"/>
          <w:szCs w:val="18"/>
        </w:rPr>
        <w:t xml:space="preserve"> </w:t>
      </w:r>
    </w:p>
  </w:footnote>
  <w:footnote w:id="22">
    <w:p w14:paraId="0A019489" w14:textId="063346CD" w:rsidR="00A15F87" w:rsidRPr="00967EC1" w:rsidRDefault="00A15F87" w:rsidP="00967EC1">
      <w:pPr>
        <w:pStyle w:val="Heading2"/>
        <w:keepNext w:val="0"/>
        <w:suppressLineNumbers/>
        <w:shd w:val="clear" w:color="auto" w:fill="FFFFFF" w:themeFill="background1"/>
        <w:suppressAutoHyphens/>
        <w:kinsoku w:val="0"/>
        <w:overflowPunct w:val="0"/>
        <w:autoSpaceDE w:val="0"/>
        <w:autoSpaceDN w:val="0"/>
        <w:adjustRightInd w:val="0"/>
        <w:snapToGrid w:val="0"/>
        <w:spacing w:before="0" w:after="60"/>
        <w:jc w:val="left"/>
        <w:rPr>
          <w:b w:val="0"/>
          <w:snapToGrid w:val="0"/>
          <w:color w:val="003B43"/>
          <w:kern w:val="18"/>
          <w:sz w:val="18"/>
          <w:szCs w:val="18"/>
        </w:rPr>
      </w:pPr>
      <w:r w:rsidRPr="00967EC1">
        <w:rPr>
          <w:rStyle w:val="FootnoteReference"/>
          <w:b w:val="0"/>
          <w:snapToGrid w:val="0"/>
          <w:kern w:val="18"/>
          <w:sz w:val="18"/>
          <w:szCs w:val="18"/>
          <w:shd w:val="clear" w:color="auto" w:fill="FFFFFF" w:themeFill="background1"/>
        </w:rPr>
        <w:footnoteRef/>
      </w:r>
      <w:r w:rsidRPr="00967EC1">
        <w:rPr>
          <w:b w:val="0"/>
          <w:snapToGrid w:val="0"/>
          <w:kern w:val="18"/>
          <w:sz w:val="18"/>
          <w:szCs w:val="18"/>
          <w:shd w:val="clear" w:color="auto" w:fill="FFFFFF" w:themeFill="background1"/>
        </w:rPr>
        <w:t xml:space="preserve"> FAO, The COVID-19 challenge: Zoonotic diseases and wildlife. Collaborative Partnership on Sustainable Wildlife Management's four guiding principles to reduce risk from zoonotic diseases, 2020,</w:t>
      </w:r>
      <w:r w:rsidRPr="00967EC1">
        <w:rPr>
          <w:b w:val="0"/>
          <w:snapToGrid w:val="0"/>
          <w:kern w:val="18"/>
          <w:sz w:val="18"/>
          <w:szCs w:val="18"/>
        </w:rPr>
        <w:t xml:space="preserve"> </w:t>
      </w:r>
      <w:hyperlink r:id="rId15" w:history="1">
        <w:r w:rsidRPr="00967EC1">
          <w:rPr>
            <w:rStyle w:val="Hyperlink"/>
            <w:b w:val="0"/>
            <w:snapToGrid w:val="0"/>
            <w:kern w:val="18"/>
            <w:szCs w:val="18"/>
          </w:rPr>
          <w:t>http://www.fao.org/3/cb1163en/CB1163EN.pdf</w:t>
        </w:r>
      </w:hyperlink>
    </w:p>
  </w:footnote>
  <w:footnote w:id="23">
    <w:p w14:paraId="22C8E598" w14:textId="2793EF2D" w:rsidR="00A15F87" w:rsidRPr="00A811A2" w:rsidRDefault="00A15F87" w:rsidP="00751314">
      <w:pPr>
        <w:pStyle w:val="FootnoteText"/>
        <w:ind w:firstLine="0"/>
        <w:rPr>
          <w:lang w:val="en-US"/>
        </w:rPr>
      </w:pPr>
      <w:r>
        <w:rPr>
          <w:rStyle w:val="FootnoteReference"/>
        </w:rPr>
        <w:footnoteRef/>
      </w:r>
      <w:r w:rsidRPr="00A811A2">
        <w:t xml:space="preserve"> </w:t>
      </w:r>
      <w:hyperlink r:id="rId16" w:history="1">
        <w:r w:rsidRPr="00A811A2">
          <w:rPr>
            <w:rStyle w:val="Hyperlink"/>
          </w:rPr>
          <w:t>https://www.ipbes.net/work-programme</w:t>
        </w:r>
      </w:hyperlink>
      <w:r w:rsidRPr="00A811A2">
        <w:t xml:space="preserve">, </w:t>
      </w:r>
      <w:r>
        <w:t xml:space="preserve">under Objective 1: </w:t>
      </w:r>
      <w:r w:rsidRPr="00A811A2">
        <w:t>thematic assessment of the interlinkages among biodiversity, water, food and health</w:t>
      </w:r>
    </w:p>
  </w:footnote>
  <w:footnote w:id="24">
    <w:p w14:paraId="47305B75" w14:textId="19C30D54" w:rsidR="00A15F87" w:rsidRPr="00606CD0" w:rsidRDefault="00A15F87">
      <w:pPr>
        <w:rPr>
          <w:vertAlign w:val="superscript"/>
        </w:rPr>
      </w:pPr>
      <w:r w:rsidRPr="00606CD0">
        <w:rPr>
          <w:vertAlign w:val="superscript"/>
        </w:rPr>
        <w:t>24</w:t>
      </w:r>
      <w:r>
        <w:rPr>
          <w:vertAlign w:val="superscript"/>
        </w:rPr>
        <w:t xml:space="preserve"> </w:t>
      </w:r>
      <w:r w:rsidRPr="00606CD0">
        <w:rPr>
          <w:rStyle w:val="Hyperlink"/>
        </w:rPr>
        <w:t xml:space="preserve">IPBES Workshop Report on Biodiversity and Pandemics, 27-31 July 2020, </w:t>
      </w:r>
      <w:hyperlink r:id="rId17" w:history="1">
        <w:r w:rsidRPr="00967EC1">
          <w:rPr>
            <w:rStyle w:val="Hyperlink"/>
            <w:snapToGrid w:val="0"/>
            <w:kern w:val="18"/>
            <w:szCs w:val="18"/>
          </w:rPr>
          <w:t>https://www.ipbes.net/pandemics</w:t>
        </w:r>
      </w:hyperlink>
    </w:p>
  </w:footnote>
  <w:footnote w:id="25">
    <w:p w14:paraId="79AC0B75" w14:textId="2F0FD42C"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WHO Manifesto for a healthy recovery from COVID-19, 2020, </w:t>
      </w:r>
      <w:hyperlink r:id="rId18" w:history="1">
        <w:r w:rsidRPr="00967EC1">
          <w:rPr>
            <w:rStyle w:val="Hyperlink"/>
            <w:snapToGrid w:val="0"/>
            <w:kern w:val="18"/>
            <w:szCs w:val="18"/>
          </w:rPr>
          <w:t>https://www.who.int/docs/default-source/climate-change/who-manifesto-for-a-healthy-and-green-post-covid-recovery.pdf?sfvrsn=f32ecfa7_8</w:t>
        </w:r>
      </w:hyperlink>
      <w:r w:rsidRPr="00967EC1">
        <w:rPr>
          <w:snapToGrid w:val="0"/>
          <w:kern w:val="18"/>
          <w:szCs w:val="18"/>
        </w:rPr>
        <w:t xml:space="preserve"> </w:t>
      </w:r>
    </w:p>
  </w:footnote>
  <w:footnote w:id="26">
    <w:p w14:paraId="5840707A" w14:textId="7C2092D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19" w:history="1">
        <w:r w:rsidRPr="00967EC1">
          <w:rPr>
            <w:rStyle w:val="Hyperlink"/>
            <w:snapToGrid w:val="0"/>
            <w:kern w:val="18"/>
            <w:szCs w:val="18"/>
          </w:rPr>
          <w:t>https://news.un.org/en/story/2021/02/1084982</w:t>
        </w:r>
      </w:hyperlink>
    </w:p>
  </w:footnote>
  <w:footnote w:id="27">
    <w:p w14:paraId="3B27E498" w14:textId="1CDE1A3F"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20" w:history="1">
        <w:r w:rsidRPr="00967EC1">
          <w:rPr>
            <w:rStyle w:val="Hyperlink"/>
            <w:snapToGrid w:val="0"/>
            <w:kern w:val="18"/>
            <w:szCs w:val="18"/>
          </w:rPr>
          <w:t>CBD/SBSTTA/21/9</w:t>
        </w:r>
      </w:hyperlink>
      <w:r w:rsidRPr="00967EC1">
        <w:rPr>
          <w:snapToGrid w:val="0"/>
          <w:kern w:val="18"/>
          <w:szCs w:val="18"/>
        </w:rPr>
        <w:t>.</w:t>
      </w:r>
    </w:p>
  </w:footnote>
  <w:footnote w:id="28">
    <w:p w14:paraId="047960C2" w14:textId="2F7E8CFB"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Fonts w:eastAsia="Arial"/>
          <w:snapToGrid w:val="0"/>
          <w:kern w:val="18"/>
          <w:szCs w:val="18"/>
        </w:rPr>
        <w:t xml:space="preserve"> the long-term approach to biodiversity mainstreaming and its complementary action plan (</w:t>
      </w:r>
      <w:r w:rsidRPr="00967EC1">
        <w:rPr>
          <w:snapToGrid w:val="0"/>
          <w:kern w:val="18"/>
          <w:szCs w:val="18"/>
        </w:rPr>
        <w:t>CBD/SBI/3/13 and CBD/SBI/3/13/Add.1),</w:t>
      </w:r>
      <w:r w:rsidRPr="00967EC1">
        <w:rPr>
          <w:rFonts w:eastAsia="Arial"/>
          <w:snapToGrid w:val="0"/>
          <w:kern w:val="18"/>
          <w:szCs w:val="18"/>
        </w:rPr>
        <w:t xml:space="preserve"> and CBD’s definition of mainstreaming (glossary).</w:t>
      </w:r>
    </w:p>
  </w:footnote>
  <w:footnote w:id="29">
    <w:p w14:paraId="3F81952B"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CBD/SBSTTA/21/9.</w:t>
      </w:r>
    </w:p>
  </w:footnote>
  <w:footnote w:id="30">
    <w:p w14:paraId="69447047" w14:textId="5408695F"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snapToGrid w:val="0"/>
          <w:kern w:val="18"/>
          <w:szCs w:val="18"/>
          <w:vertAlign w:val="superscript"/>
        </w:rPr>
        <w:footnoteRef/>
      </w:r>
      <w:r w:rsidRPr="00967EC1">
        <w:rPr>
          <w:snapToGrid w:val="0"/>
          <w:kern w:val="18"/>
          <w:szCs w:val="18"/>
        </w:rPr>
        <w:t xml:space="preserve"> Report of the Special Rapporteur on the issue of human rights obligations relating to the enjoyment of a safe, clean, healthy and sustainable environment, Human rights depend on a healthy biosphere, </w:t>
      </w:r>
      <w:hyperlink r:id="rId21" w:history="1">
        <w:r w:rsidRPr="00D22DA3">
          <w:rPr>
            <w:rStyle w:val="Hyperlink"/>
            <w:snapToGrid w:val="0"/>
            <w:kern w:val="18"/>
            <w:szCs w:val="18"/>
          </w:rPr>
          <w:t>A/75/161</w:t>
        </w:r>
      </w:hyperlink>
      <w:r w:rsidRPr="00967EC1">
        <w:rPr>
          <w:snapToGrid w:val="0"/>
          <w:kern w:val="18"/>
          <w:szCs w:val="18"/>
        </w:rPr>
        <w:t xml:space="preserve"> and </w:t>
      </w:r>
      <w:r w:rsidRPr="00D22DA3">
        <w:rPr>
          <w:snapToGrid w:val="0"/>
          <w:kern w:val="18"/>
          <w:szCs w:val="18"/>
        </w:rPr>
        <w:t>a</w:t>
      </w:r>
      <w:r w:rsidRPr="00967EC1">
        <w:rPr>
          <w:snapToGrid w:val="0"/>
          <w:kern w:val="18"/>
          <w:szCs w:val="18"/>
        </w:rPr>
        <w:t xml:space="preserve">nnex on </w:t>
      </w:r>
      <w:r w:rsidRPr="00D22DA3">
        <w:rPr>
          <w:snapToGrid w:val="0"/>
          <w:kern w:val="18"/>
          <w:szCs w:val="18"/>
        </w:rPr>
        <w:t>g</w:t>
      </w:r>
      <w:r w:rsidRPr="00967EC1">
        <w:rPr>
          <w:snapToGrid w:val="0"/>
          <w:kern w:val="18"/>
          <w:szCs w:val="18"/>
        </w:rPr>
        <w:t>ood practices, 2020.</w:t>
      </w:r>
    </w:p>
  </w:footnote>
  <w:footnote w:id="31">
    <w:p w14:paraId="019455F3" w14:textId="2D76A8B8"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22" w:anchor="tab=tab_1" w:history="1">
        <w:r w:rsidRPr="00967EC1">
          <w:rPr>
            <w:rStyle w:val="Hyperlink"/>
            <w:snapToGrid w:val="0"/>
            <w:kern w:val="18"/>
            <w:szCs w:val="18"/>
          </w:rPr>
          <w:t>https://www.who.int/health-topics/environmental-health#tab=tab_1</w:t>
        </w:r>
      </w:hyperlink>
    </w:p>
  </w:footnote>
  <w:footnote w:id="32">
    <w:p w14:paraId="1A7B81D2" w14:textId="09E7ED06" w:rsidR="00A15F87" w:rsidRPr="00967EC1" w:rsidRDefault="00A15F87" w:rsidP="006F21F4">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WHO Constitution, paragraph (g), </w:t>
      </w:r>
      <w:hyperlink r:id="rId23" w:history="1">
        <w:r w:rsidRPr="00967EC1">
          <w:rPr>
            <w:rStyle w:val="Hyperlink"/>
            <w:snapToGrid w:val="0"/>
            <w:kern w:val="18"/>
            <w:szCs w:val="18"/>
          </w:rPr>
          <w:t>https://www.who.int/governance/eb/who_constitution_en.pdf</w:t>
        </w:r>
      </w:hyperlink>
      <w:r w:rsidRPr="00967EC1">
        <w:rPr>
          <w:snapToGrid w:val="0"/>
          <w:kern w:val="18"/>
          <w:szCs w:val="18"/>
        </w:rPr>
        <w:t xml:space="preserve"> </w:t>
      </w:r>
    </w:p>
  </w:footnote>
  <w:footnote w:id="33">
    <w:p w14:paraId="6EB5843F" w14:textId="5417B061" w:rsidR="00A15F87" w:rsidRPr="00967EC1" w:rsidRDefault="00A15F87" w:rsidP="00967EC1">
      <w:pPr>
        <w:pStyle w:val="FootnoteText"/>
        <w:keepLines w:val="0"/>
        <w:suppressLineNumbers/>
        <w:tabs>
          <w:tab w:val="left" w:pos="3975"/>
        </w:tab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Style w:val="eop"/>
          <w:rFonts w:eastAsia="Arial"/>
          <w:snapToGrid w:val="0"/>
          <w:kern w:val="18"/>
          <w:szCs w:val="18"/>
        </w:rPr>
        <w:t xml:space="preserve"> the action plan for the long-term approach to biodiversity mainstreaming,</w:t>
      </w:r>
      <w:r w:rsidRPr="00967EC1">
        <w:rPr>
          <w:snapToGrid w:val="0"/>
          <w:kern w:val="18"/>
          <w:szCs w:val="18"/>
        </w:rPr>
        <w:t xml:space="preserve"> CBD/SBI/3/13/Add.1, especially strategy area I - Mainstreaming biodiversity across government and its policies.</w:t>
      </w:r>
    </w:p>
  </w:footnote>
  <w:footnote w:id="34">
    <w:p w14:paraId="449F485B" w14:textId="65E3515A"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Appendix 1 provides an overview of some of interlinkages between biodiversity and health, and opportunities for integration.</w:t>
      </w:r>
    </w:p>
  </w:footnote>
  <w:footnote w:id="35">
    <w:p w14:paraId="2DA796AA" w14:textId="5CB4CC26"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Guidance on risk assessment of living modified organisms and monitoring in the context of risk assessment, UNEP/CBD/BS/COP-MOP/8/8/Add.1</w:t>
      </w:r>
      <w:r w:rsidRPr="00D22DA3">
        <w:rPr>
          <w:snapToGrid w:val="0"/>
          <w:kern w:val="18"/>
          <w:szCs w:val="18"/>
        </w:rPr>
        <w:t>.</w:t>
      </w:r>
    </w:p>
  </w:footnote>
  <w:footnote w:id="36">
    <w:p w14:paraId="114BB5CD" w14:textId="31664633"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Following the narrative of</w:t>
      </w:r>
      <w:r w:rsidRPr="00967EC1">
        <w:rPr>
          <w:rStyle w:val="eop"/>
          <w:rFonts w:eastAsia="Arial"/>
          <w:snapToGrid w:val="0"/>
          <w:kern w:val="18"/>
          <w:szCs w:val="18"/>
        </w:rPr>
        <w:t xml:space="preserve"> the action plan for the long-term approach to biodiversity mainstreaming,</w:t>
      </w:r>
      <w:r w:rsidRPr="00967EC1">
        <w:rPr>
          <w:snapToGrid w:val="0"/>
          <w:kern w:val="18"/>
          <w:szCs w:val="18"/>
        </w:rPr>
        <w:t xml:space="preserve"> CBD/SBI/3/13/Add.1, especially strategy area II - Integrate nature and biodiversity into business models, operations and practices of key economic sectors, including the financial sector</w:t>
      </w:r>
      <w:r w:rsidRPr="00D22DA3">
        <w:rPr>
          <w:snapToGrid w:val="0"/>
          <w:kern w:val="18"/>
          <w:szCs w:val="18"/>
        </w:rPr>
        <w:t>.</w:t>
      </w:r>
    </w:p>
  </w:footnote>
  <w:footnote w:id="37">
    <w:p w14:paraId="208A3C3C" w14:textId="1F08C192" w:rsidR="00A15F87" w:rsidRPr="00967EC1" w:rsidRDefault="00A15F87" w:rsidP="00967EC1">
      <w:pPr>
        <w:pStyle w:val="FootnoteText"/>
        <w:keepLines w:val="0"/>
        <w:suppressLineNumbers/>
        <w:tabs>
          <w:tab w:val="left" w:pos="3975"/>
        </w:tabs>
        <w:suppressAutoHyphens/>
        <w:kinsoku w:val="0"/>
        <w:overflowPunct w:val="0"/>
        <w:autoSpaceDE w:val="0"/>
        <w:autoSpaceDN w:val="0"/>
        <w:adjustRightInd w:val="0"/>
        <w:snapToGrid w:val="0"/>
        <w:ind w:firstLine="0"/>
        <w:jc w:val="left"/>
        <w:rPr>
          <w:rStyle w:val="FootnoteReference"/>
          <w:sz w:val="18"/>
          <w:vertAlign w:val="baseline"/>
        </w:rPr>
      </w:pPr>
      <w:r w:rsidRPr="00967EC1">
        <w:rPr>
          <w:rStyle w:val="FootnoteReference"/>
          <w:snapToGrid w:val="0"/>
          <w:kern w:val="18"/>
          <w:sz w:val="18"/>
          <w:szCs w:val="18"/>
        </w:rPr>
        <w:footnoteRef/>
      </w:r>
      <w:r w:rsidRPr="00967EC1">
        <w:rPr>
          <w:snapToGrid w:val="0"/>
          <w:kern w:val="18"/>
          <w:szCs w:val="18"/>
        </w:rPr>
        <w:t xml:space="preserve"> Health has been identified as one of the areas for mainstreaming biodiversity within and across sectors, in line with decisions XIII/3 and 14/3.</w:t>
      </w:r>
    </w:p>
  </w:footnote>
  <w:footnote w:id="38">
    <w:p w14:paraId="72359D90" w14:textId="77777777" w:rsidR="00A15F87" w:rsidRPr="00967EC1" w:rsidRDefault="00A15F87" w:rsidP="00A14A4F">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decisions XIII/3 and 14/3.</w:t>
      </w:r>
    </w:p>
  </w:footnote>
  <w:footnote w:id="39">
    <w:p w14:paraId="0DEAA05E" w14:textId="7065283F" w:rsidR="00A15F87" w:rsidRPr="00967EC1" w:rsidRDefault="00A15F87" w:rsidP="00B82755">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FAO, </w:t>
      </w:r>
      <w:r w:rsidRPr="00967EC1">
        <w:rPr>
          <w:i/>
          <w:snapToGrid w:val="0"/>
          <w:kern w:val="18"/>
          <w:szCs w:val="18"/>
        </w:rPr>
        <w:t>The State of the World’s biodiversity for food and agriculture</w:t>
      </w:r>
      <w:r w:rsidRPr="00967EC1">
        <w:rPr>
          <w:snapToGrid w:val="0"/>
          <w:kern w:val="18"/>
          <w:szCs w:val="18"/>
        </w:rPr>
        <w:t xml:space="preserve">, 2019, </w:t>
      </w:r>
      <w:hyperlink r:id="rId24" w:history="1">
        <w:r w:rsidRPr="00967EC1">
          <w:rPr>
            <w:rStyle w:val="Hyperlink"/>
            <w:snapToGrid w:val="0"/>
            <w:kern w:val="18"/>
            <w:szCs w:val="18"/>
          </w:rPr>
          <w:t>http://www.fao.org/3/CA3129EN/ca3129en.pdf</w:t>
        </w:r>
      </w:hyperlink>
    </w:p>
  </w:footnote>
  <w:footnote w:id="40">
    <w:p w14:paraId="7D16DDC8" w14:textId="1B5DB1A4" w:rsidR="00A15F87" w:rsidRPr="00967EC1" w:rsidRDefault="00A15F87" w:rsidP="007F304B">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WHO, Guidance on mainstreaming biodiversity for nutrition and health, 2020, </w:t>
      </w:r>
      <w:hyperlink r:id="rId25" w:history="1">
        <w:r w:rsidRPr="00967EC1">
          <w:rPr>
            <w:rStyle w:val="Hyperlink"/>
            <w:snapToGrid w:val="0"/>
            <w:kern w:val="18"/>
            <w:szCs w:val="18"/>
          </w:rPr>
          <w:t>https://www.who.int/publications/i/item/guidance-mainstreaming-biodiversity-for-nutrition-and-health</w:t>
        </w:r>
      </w:hyperlink>
    </w:p>
  </w:footnote>
  <w:footnote w:id="41">
    <w:p w14:paraId="7147453A"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Noting the relevance of the programme of work on agricultural biodiversity (decision V/5), and of the international initiative on pollinators (decision VIII/23 B).</w:t>
      </w:r>
    </w:p>
  </w:footnote>
  <w:footnote w:id="42">
    <w:p w14:paraId="5637C0C6" w14:textId="022E470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color w:val="222222"/>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CommentReference"/>
          <w:snapToGrid w:val="0"/>
          <w:kern w:val="18"/>
          <w:sz w:val="18"/>
          <w:szCs w:val="18"/>
        </w:rPr>
        <w:t xml:space="preserve">In the natural areas where pathogens are found among wild host populations, the long history of coevolution between these pathogens and their hosts may have brought some natural resistance to these pathogens on wild populations, which may be used to cure human populations from these pathogens, as reflected in Beans et al., </w:t>
      </w:r>
      <w:r w:rsidRPr="00967EC1">
        <w:rPr>
          <w:snapToGrid w:val="0"/>
          <w:color w:val="222222"/>
          <w:kern w:val="18"/>
          <w:szCs w:val="18"/>
        </w:rPr>
        <w:t xml:space="preserve">Studying immunity to zoonotic diseases in the natural host — keeping it </w:t>
      </w:r>
      <w:r w:rsidRPr="00967EC1">
        <w:rPr>
          <w:snapToGrid w:val="0"/>
          <w:kern w:val="18"/>
          <w:szCs w:val="18"/>
        </w:rPr>
        <w:t xml:space="preserve">real, </w:t>
      </w:r>
      <w:r w:rsidRPr="00967EC1">
        <w:rPr>
          <w:rStyle w:val="CommentReference"/>
          <w:snapToGrid w:val="0"/>
          <w:kern w:val="18"/>
          <w:sz w:val="18"/>
          <w:szCs w:val="18"/>
        </w:rPr>
        <w:t xml:space="preserve">Nature reviews immunology, 2013, </w:t>
      </w:r>
      <w:hyperlink r:id="rId26" w:history="1">
        <w:r w:rsidRPr="00967EC1">
          <w:rPr>
            <w:rStyle w:val="Hyperlink"/>
            <w:snapToGrid w:val="0"/>
            <w:kern w:val="18"/>
            <w:szCs w:val="18"/>
          </w:rPr>
          <w:t>https://www.nature.com/articles/nri3551</w:t>
        </w:r>
      </w:hyperlink>
    </w:p>
  </w:footnote>
  <w:footnote w:id="43">
    <w:p w14:paraId="33EB4BC4" w14:textId="0D6D9066"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Hotspots for pathogen spillover are generally the environments just around or near intact ecosystems, the risk within these intact ecosystems themselves are less because of lower human activity, as reflected in Gibb R. et al, Zoonotic host diversity increases in human-dominated ecosystems, Nature, 2020, </w:t>
      </w:r>
      <w:hyperlink r:id="rId27" w:history="1">
        <w:r w:rsidRPr="00967EC1">
          <w:rPr>
            <w:rStyle w:val="Hyperlink"/>
            <w:snapToGrid w:val="0"/>
            <w:kern w:val="18"/>
            <w:szCs w:val="18"/>
          </w:rPr>
          <w:t>https://www.nature.com/articles/s41586-020-2562-8</w:t>
        </w:r>
      </w:hyperlink>
    </w:p>
  </w:footnote>
  <w:footnote w:id="44">
    <w:p w14:paraId="64C65DE4" w14:textId="7AB4BD9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OIE, WHO, UNEP Interim guidance, Reducing public health risks associated with the sale of live wild animals of mammalian species in traditional food markets, April 2021, </w:t>
      </w:r>
      <w:hyperlink r:id="rId28" w:history="1">
        <w:r w:rsidRPr="00967EC1">
          <w:rPr>
            <w:rStyle w:val="Hyperlink"/>
            <w:snapToGrid w:val="0"/>
            <w:kern w:val="18"/>
            <w:szCs w:val="18"/>
          </w:rPr>
          <w:t>https://www.oie.int/fileadmin/Home/MM/OIE-WHO-UNEP_Guidance_for_traditional_food_markets.pdf</w:t>
        </w:r>
      </w:hyperlink>
    </w:p>
  </w:footnote>
  <w:footnote w:id="45">
    <w:p w14:paraId="290CDCCE" w14:textId="3AD1393A"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OIE wildlife health framework “Protecting wildlife health to achieve One health”, concept note, 2021, </w:t>
      </w:r>
      <w:hyperlink r:id="rId29" w:history="1">
        <w:r w:rsidRPr="00967EC1">
          <w:rPr>
            <w:rStyle w:val="Hyperlink"/>
            <w:snapToGrid w:val="0"/>
            <w:kern w:val="18"/>
            <w:szCs w:val="18"/>
          </w:rPr>
          <w:t>https://rr-asia.oie.int/wp-content/uploads/2021/01/wildlifehealth_conceptnote_final.pdf</w:t>
        </w:r>
      </w:hyperlink>
    </w:p>
  </w:footnote>
  <w:footnote w:id="46">
    <w:p w14:paraId="6D7F90AB" w14:textId="0E79A981"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recommendations of the </w:t>
      </w:r>
      <w:r w:rsidRPr="00967EC1">
        <w:rPr>
          <w:rFonts w:eastAsia="Arial"/>
          <w:snapToGrid w:val="0"/>
          <w:kern w:val="18"/>
          <w:szCs w:val="18"/>
        </w:rPr>
        <w:t xml:space="preserve">Lancet Commission on pollution and health, Vol. 391, Issue 10119, 2018, </w:t>
      </w:r>
      <w:hyperlink r:id="rId30" w:history="1">
        <w:r w:rsidRPr="00967EC1">
          <w:rPr>
            <w:rStyle w:val="Hyperlink"/>
            <w:rFonts w:eastAsia="Arial"/>
            <w:snapToGrid w:val="0"/>
            <w:kern w:val="18"/>
            <w:szCs w:val="18"/>
          </w:rPr>
          <w:t>https://doi.org/10.1016/S0140-6736(17)32345-0</w:t>
        </w:r>
      </w:hyperlink>
    </w:p>
  </w:footnote>
  <w:footnote w:id="47">
    <w:p w14:paraId="51DDD50C" w14:textId="1DFB6F83"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t>
      </w:r>
      <w:r w:rsidRPr="00967EC1">
        <w:rPr>
          <w:rStyle w:val="eop"/>
          <w:rFonts w:eastAsia="Arial"/>
          <w:snapToGrid w:val="0"/>
          <w:kern w:val="18"/>
          <w:szCs w:val="18"/>
        </w:rPr>
        <w:t xml:space="preserve">WHO Guidance for Climate Resilient and Environmentally Sustainable Health Care Facilities, WHO, 2020, </w:t>
      </w:r>
      <w:r w:rsidRPr="00967EC1">
        <w:rPr>
          <w:snapToGrid w:val="0"/>
          <w:kern w:val="18"/>
          <w:szCs w:val="18"/>
        </w:rPr>
        <w:t xml:space="preserve"> </w:t>
      </w:r>
      <w:hyperlink r:id="rId31" w:history="1">
        <w:r w:rsidRPr="00967EC1">
          <w:rPr>
            <w:rStyle w:val="Hyperlink"/>
            <w:snapToGrid w:val="0"/>
            <w:kern w:val="18"/>
            <w:szCs w:val="18"/>
          </w:rPr>
          <w:t>https://www.who.int/publications/i/item/9789240012226</w:t>
        </w:r>
      </w:hyperlink>
    </w:p>
  </w:footnote>
  <w:footnote w:id="48">
    <w:p w14:paraId="464320F9" w14:textId="2560A47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WHO </w:t>
      </w:r>
      <w:r w:rsidRPr="00967EC1">
        <w:rPr>
          <w:rFonts w:eastAsiaTheme="majorEastAsia"/>
          <w:snapToGrid w:val="0"/>
          <w:kern w:val="18"/>
          <w:szCs w:val="18"/>
        </w:rPr>
        <w:t xml:space="preserve">Global action plan on antimicrobial resistance, WHO, 2015, </w:t>
      </w:r>
      <w:hyperlink r:id="rId32" w:history="1">
        <w:r w:rsidRPr="00967EC1">
          <w:rPr>
            <w:rStyle w:val="Hyperlink"/>
            <w:rFonts w:eastAsiaTheme="majorEastAsia"/>
            <w:snapToGrid w:val="0"/>
            <w:kern w:val="18"/>
            <w:szCs w:val="18"/>
          </w:rPr>
          <w:t>https://apps.who.int/iris/bitstream/handle/10665/193736/9789241509763_eng.pdf?sequence=1</w:t>
        </w:r>
      </w:hyperlink>
      <w:r w:rsidRPr="00967EC1">
        <w:rPr>
          <w:rStyle w:val="Hyperlink"/>
          <w:rFonts w:eastAsiaTheme="majorEastAsia"/>
          <w:snapToGrid w:val="0"/>
          <w:kern w:val="18"/>
          <w:szCs w:val="18"/>
        </w:rPr>
        <w:t xml:space="preserve">, </w:t>
      </w:r>
      <w:r w:rsidRPr="00967EC1">
        <w:rPr>
          <w:snapToGrid w:val="0"/>
          <w:kern w:val="18"/>
          <w:szCs w:val="18"/>
        </w:rPr>
        <w:t xml:space="preserve">FAO-WHO, Codex of Practice to Minimize and Contain Antimicrobial Resistance, 2005 and Guidelines for Risk Analysis of Foodborne Antimicrobial Resistance, 2011, </w:t>
      </w:r>
      <w:hyperlink r:id="rId33" w:history="1">
        <w:r w:rsidRPr="00967EC1">
          <w:rPr>
            <w:rStyle w:val="Hyperlink"/>
            <w:snapToGrid w:val="0"/>
            <w:kern w:val="18"/>
            <w:szCs w:val="18"/>
          </w:rPr>
          <w:t>http://www.fao.org/fao-who-codexalimentarius/thematic-areas/antimicrobial-resistance/en/</w:t>
        </w:r>
      </w:hyperlink>
      <w:r w:rsidRPr="00967EC1">
        <w:rPr>
          <w:snapToGrid w:val="0"/>
          <w:kern w:val="18"/>
          <w:szCs w:val="18"/>
        </w:rPr>
        <w:t xml:space="preserve"> and OIE Strategy on Antimicrobial resistance and the prudent use of antimicrobials, November 2016, </w:t>
      </w:r>
      <w:hyperlink r:id="rId34" w:history="1">
        <w:r w:rsidRPr="00967EC1">
          <w:rPr>
            <w:rStyle w:val="Hyperlink"/>
            <w:snapToGrid w:val="0"/>
            <w:kern w:val="18"/>
            <w:szCs w:val="18"/>
          </w:rPr>
          <w:t>https://www.oie.int/fileadmin/Home/eng/Media_Center/docs/pdf/PortailAMR/EN_OIE-AMRstrategy.pdf</w:t>
        </w:r>
      </w:hyperlink>
    </w:p>
  </w:footnote>
  <w:footnote w:id="49">
    <w:p w14:paraId="1854D4B7" w14:textId="0D13DB9C"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sustainable trade strategies established through other global instruments such as the Convention on International Trade in Endangered Species of Wild Fauna and Flora</w:t>
      </w:r>
      <w:r>
        <w:rPr>
          <w:snapToGrid w:val="0"/>
          <w:kern w:val="18"/>
          <w:szCs w:val="18"/>
        </w:rPr>
        <w:t>.</w:t>
      </w:r>
    </w:p>
  </w:footnote>
  <w:footnote w:id="50">
    <w:p w14:paraId="0971254F" w14:textId="19383726"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Pr>
          <w:snapToGrid w:val="0"/>
          <w:kern w:val="18"/>
          <w:szCs w:val="18"/>
        </w:rPr>
        <w:t>In accordance with</w:t>
      </w:r>
      <w:r w:rsidRPr="00967EC1">
        <w:rPr>
          <w:snapToGrid w:val="0"/>
          <w:kern w:val="18"/>
          <w:szCs w:val="18"/>
        </w:rPr>
        <w:t xml:space="preserve"> </w:t>
      </w:r>
      <w:r>
        <w:rPr>
          <w:snapToGrid w:val="0"/>
          <w:kern w:val="18"/>
          <w:szCs w:val="18"/>
        </w:rPr>
        <w:t>A</w:t>
      </w:r>
      <w:r w:rsidRPr="00967EC1">
        <w:rPr>
          <w:snapToGrid w:val="0"/>
          <w:kern w:val="18"/>
          <w:szCs w:val="18"/>
        </w:rPr>
        <w:t>ppendix 2</w:t>
      </w:r>
      <w:r>
        <w:rPr>
          <w:snapToGrid w:val="0"/>
          <w:kern w:val="18"/>
          <w:szCs w:val="18"/>
        </w:rPr>
        <w:t xml:space="preserve"> </w:t>
      </w:r>
      <w:r>
        <w:t>which presents options to integrate biodiversity considerations into COVID-19 stimulus and recovery measures.</w:t>
      </w:r>
    </w:p>
  </w:footnote>
  <w:footnote w:id="51">
    <w:p w14:paraId="54B0FD59" w14:textId="4D5E86B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rFonts w:eastAsia="Arial"/>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Including </w:t>
      </w:r>
      <w:r w:rsidRPr="00967EC1">
        <w:rPr>
          <w:rStyle w:val="eop"/>
          <w:rFonts w:eastAsia="Arial"/>
          <w:snapToGrid w:val="0"/>
          <w:kern w:val="18"/>
          <w:szCs w:val="18"/>
        </w:rPr>
        <w:t>World Wildlife Day (3 March), World Health Day (7 April), International Day of Biological Diversity (22 May), World Environment Day (5 June), World Environmental Health Day (26 September), World Mental Health Day (10 October) and World Antibiotic Awareness Week (18-24 November).</w:t>
      </w:r>
    </w:p>
  </w:footnote>
  <w:footnote w:id="52">
    <w:p w14:paraId="24F41B45"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An agenda for action, Reversing Biodiversity Loss and Promoting Positive Gains to 2030, </w:t>
      </w:r>
      <w:r w:rsidRPr="00967EC1">
        <w:rPr>
          <w:rStyle w:val="Hyperlink"/>
          <w:snapToGrid w:val="0"/>
          <w:kern w:val="18"/>
          <w:szCs w:val="18"/>
        </w:rPr>
        <w:t>https://www.cbd.int/action-agenda/</w:t>
      </w:r>
      <w:r w:rsidRPr="00967EC1">
        <w:rPr>
          <w:snapToGrid w:val="0"/>
          <w:kern w:val="18"/>
          <w:szCs w:val="18"/>
        </w:rPr>
        <w:t xml:space="preserve"> </w:t>
      </w:r>
    </w:p>
  </w:footnote>
  <w:footnote w:id="53">
    <w:p w14:paraId="43C6FB09" w14:textId="6B3BA34B"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Note for example the Call to Action on the Berlin Principles on One Health, </w:t>
      </w:r>
      <w:hyperlink r:id="rId35" w:history="1">
        <w:r w:rsidRPr="00967EC1">
          <w:rPr>
            <w:rStyle w:val="Hyperlink"/>
            <w:snapToGrid w:val="0"/>
            <w:kern w:val="18"/>
            <w:szCs w:val="18"/>
          </w:rPr>
          <w:t>https://oneworldonehealth.wcs.org/About-Us/Mission/The-2019-Berlin-Principles-on-One-Health.aspx</w:t>
        </w:r>
      </w:hyperlink>
      <w:r w:rsidRPr="00967EC1">
        <w:rPr>
          <w:snapToGrid w:val="0"/>
          <w:kern w:val="18"/>
          <w:szCs w:val="18"/>
        </w:rPr>
        <w:t xml:space="preserve">, </w:t>
      </w:r>
      <w:bookmarkStart w:id="15" w:name="_Hlk69482483"/>
      <w:r w:rsidRPr="00967EC1">
        <w:rPr>
          <w:snapToGrid w:val="0"/>
          <w:kern w:val="18"/>
          <w:szCs w:val="18"/>
        </w:rPr>
        <w:t>as well as other relevant frameworks and documents that deliver precise recommendations, listed in CBD/SBSTTA/24/INF/25.</w:t>
      </w:r>
      <w:bookmarkEnd w:id="15"/>
    </w:p>
  </w:footnote>
  <w:footnote w:id="54">
    <w:p w14:paraId="4399615C"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Hyperlink"/>
          <w:snapToGrid w:val="0"/>
          <w:kern w:val="18"/>
          <w:szCs w:val="18"/>
        </w:rPr>
        <w:t>https://www.cbd.int/action-agenda/</w:t>
      </w:r>
    </w:p>
  </w:footnote>
  <w:footnote w:id="55">
    <w:p w14:paraId="6E38DF22" w14:textId="28E8434A"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In line with the Nagoya Protocol on Access to Genetic Resources and the Fair and Equitable Sharing of Benefits Arising from their Utilization and the International Health Regulations, see WHO/CBD, Questions and Answers, Implementation of the Nagoya Protocol in the context of human and animal health, food safety: Access to pathogens and fair and equitable sharing of benefits, Living document, May 2018, </w:t>
      </w:r>
      <w:hyperlink r:id="rId36" w:history="1">
        <w:r w:rsidRPr="00967EC1">
          <w:rPr>
            <w:rStyle w:val="Hyperlink"/>
            <w:snapToGrid w:val="0"/>
            <w:kern w:val="18"/>
            <w:szCs w:val="18"/>
          </w:rPr>
          <w:t>https://www.who.int/influenza/pip/QA_NP_Public_Health.pdf?ua=1</w:t>
        </w:r>
      </w:hyperlink>
    </w:p>
  </w:footnote>
  <w:footnote w:id="56">
    <w:p w14:paraId="16D51DF4"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eop"/>
          <w:rFonts w:eastAsia="Arial"/>
          <w:snapToGrid w:val="0"/>
          <w:kern w:val="18"/>
          <w:szCs w:val="18"/>
        </w:rPr>
        <w:t>Including biologists, microbiologists, ecologists, public health experts including epidemiologists and virologists, veterinarians, health practitioners, social scientists, indigenous peoples and local communities and relevant professionals across disciplines.</w:t>
      </w:r>
    </w:p>
  </w:footnote>
  <w:footnote w:id="57">
    <w:p w14:paraId="08EAE433" w14:textId="2B586925"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McShane T.O et al, Hard choices: Making trade-offs between biodiversity conservation and human well-being, </w:t>
      </w:r>
      <w:r w:rsidRPr="00967EC1">
        <w:rPr>
          <w:i/>
          <w:snapToGrid w:val="0"/>
          <w:kern w:val="18"/>
          <w:szCs w:val="18"/>
        </w:rPr>
        <w:t>Biological</w:t>
      </w:r>
      <w:r w:rsidRPr="00967EC1">
        <w:rPr>
          <w:snapToGrid w:val="0"/>
          <w:kern w:val="18"/>
          <w:szCs w:val="18"/>
        </w:rPr>
        <w:t xml:space="preserve"> </w:t>
      </w:r>
      <w:r w:rsidRPr="00967EC1">
        <w:rPr>
          <w:i/>
          <w:snapToGrid w:val="0"/>
          <w:kern w:val="18"/>
          <w:szCs w:val="18"/>
        </w:rPr>
        <w:t>Conservation</w:t>
      </w:r>
      <w:r>
        <w:rPr>
          <w:snapToGrid w:val="0"/>
          <w:kern w:val="18"/>
          <w:szCs w:val="18"/>
        </w:rPr>
        <w:t>,</w:t>
      </w:r>
      <w:r w:rsidRPr="00967EC1">
        <w:rPr>
          <w:snapToGrid w:val="0"/>
          <w:kern w:val="18"/>
          <w:szCs w:val="18"/>
        </w:rPr>
        <w:t xml:space="preserve"> </w:t>
      </w:r>
      <w:r>
        <w:rPr>
          <w:snapToGrid w:val="0"/>
          <w:kern w:val="18"/>
          <w:szCs w:val="18"/>
        </w:rPr>
        <w:t>v</w:t>
      </w:r>
      <w:r w:rsidRPr="00967EC1">
        <w:rPr>
          <w:snapToGrid w:val="0"/>
          <w:kern w:val="18"/>
          <w:szCs w:val="18"/>
        </w:rPr>
        <w:t>ol</w:t>
      </w:r>
      <w:r>
        <w:rPr>
          <w:snapToGrid w:val="0"/>
          <w:kern w:val="18"/>
          <w:szCs w:val="18"/>
        </w:rPr>
        <w:t>. </w:t>
      </w:r>
      <w:r w:rsidRPr="00967EC1">
        <w:rPr>
          <w:snapToGrid w:val="0"/>
          <w:kern w:val="18"/>
          <w:szCs w:val="18"/>
        </w:rPr>
        <w:t xml:space="preserve">144, issue </w:t>
      </w:r>
      <w:r>
        <w:rPr>
          <w:snapToGrid w:val="0"/>
          <w:kern w:val="18"/>
          <w:szCs w:val="18"/>
        </w:rPr>
        <w:t>No. </w:t>
      </w:r>
      <w:r w:rsidRPr="00967EC1">
        <w:rPr>
          <w:snapToGrid w:val="0"/>
          <w:kern w:val="18"/>
          <w:szCs w:val="18"/>
        </w:rPr>
        <w:t xml:space="preserve">3, p.966–972, 2011, </w:t>
      </w:r>
      <w:hyperlink r:id="rId37" w:history="1">
        <w:r w:rsidRPr="00967EC1">
          <w:rPr>
            <w:rStyle w:val="Hyperlink"/>
            <w:snapToGrid w:val="0"/>
            <w:kern w:val="18"/>
            <w:szCs w:val="18"/>
          </w:rPr>
          <w:t>https://doi.org/10.1016/j.biocon.2010.04.038</w:t>
        </w:r>
      </w:hyperlink>
      <w:r>
        <w:rPr>
          <w:rStyle w:val="Hyperlink"/>
          <w:snapToGrid w:val="0"/>
          <w:kern w:val="18"/>
          <w:szCs w:val="18"/>
        </w:rPr>
        <w:t>.</w:t>
      </w:r>
    </w:p>
  </w:footnote>
  <w:footnote w:id="58">
    <w:p w14:paraId="364121BD" w14:textId="4B8A1DFD"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color w:val="222222"/>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CommentReference"/>
          <w:snapToGrid w:val="0"/>
          <w:kern w:val="18"/>
          <w:sz w:val="18"/>
          <w:szCs w:val="18"/>
        </w:rPr>
        <w:t xml:space="preserve">Beans et al., </w:t>
      </w:r>
      <w:r w:rsidRPr="00967EC1">
        <w:rPr>
          <w:snapToGrid w:val="0"/>
          <w:color w:val="222222"/>
          <w:kern w:val="18"/>
          <w:szCs w:val="18"/>
        </w:rPr>
        <w:t xml:space="preserve">Studying immunity to zoonotic diseases in the natural host — keeping it </w:t>
      </w:r>
      <w:r w:rsidRPr="00967EC1">
        <w:rPr>
          <w:snapToGrid w:val="0"/>
          <w:kern w:val="18"/>
          <w:szCs w:val="18"/>
        </w:rPr>
        <w:t xml:space="preserve">real, </w:t>
      </w:r>
      <w:r w:rsidRPr="00967EC1">
        <w:rPr>
          <w:rStyle w:val="CommentReference"/>
          <w:i/>
          <w:snapToGrid w:val="0"/>
          <w:kern w:val="18"/>
          <w:sz w:val="18"/>
          <w:szCs w:val="18"/>
        </w:rPr>
        <w:t xml:space="preserve">Nature </w:t>
      </w:r>
      <w:r w:rsidRPr="00967EC1">
        <w:rPr>
          <w:rStyle w:val="CommentReference"/>
          <w:i/>
          <w:iCs/>
          <w:snapToGrid w:val="0"/>
          <w:kern w:val="18"/>
          <w:sz w:val="18"/>
          <w:szCs w:val="18"/>
        </w:rPr>
        <w:t>Reviews I</w:t>
      </w:r>
      <w:r w:rsidRPr="00967EC1">
        <w:rPr>
          <w:rStyle w:val="CommentReference"/>
          <w:i/>
          <w:snapToGrid w:val="0"/>
          <w:kern w:val="18"/>
          <w:sz w:val="18"/>
          <w:szCs w:val="18"/>
        </w:rPr>
        <w:t>mmunology</w:t>
      </w:r>
      <w:r w:rsidRPr="00967EC1">
        <w:rPr>
          <w:rStyle w:val="CommentReference"/>
          <w:snapToGrid w:val="0"/>
          <w:kern w:val="18"/>
          <w:sz w:val="18"/>
          <w:szCs w:val="18"/>
        </w:rPr>
        <w:t xml:space="preserve">, 2013, </w:t>
      </w:r>
      <w:hyperlink r:id="rId38" w:history="1">
        <w:r w:rsidRPr="00967EC1">
          <w:rPr>
            <w:rStyle w:val="Hyperlink"/>
            <w:snapToGrid w:val="0"/>
            <w:kern w:val="18"/>
            <w:szCs w:val="18"/>
          </w:rPr>
          <w:t>https://www.nature.com/articles/nri3551</w:t>
        </w:r>
      </w:hyperlink>
      <w:r>
        <w:rPr>
          <w:rStyle w:val="CommentReference"/>
          <w:snapToGrid w:val="0"/>
          <w:kern w:val="18"/>
          <w:sz w:val="18"/>
          <w:szCs w:val="18"/>
        </w:rPr>
        <w:t>.</w:t>
      </w:r>
    </w:p>
  </w:footnote>
  <w:footnote w:id="59">
    <w:p w14:paraId="7BB825C0"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rStyle w:val="eop"/>
          <w:rFonts w:eastAsia="Arial"/>
          <w:snapToGrid w:val="0"/>
          <w:kern w:val="18"/>
          <w:szCs w:val="18"/>
        </w:rPr>
        <w:t>Including biologists, microbiologists, ecologists, public health experts including epidemiologists and virologists, veterinarians, health practitioners, social scientists, indigenous peoples and local communities and other relevant professionals.</w:t>
      </w:r>
    </w:p>
  </w:footnote>
  <w:footnote w:id="60">
    <w:p w14:paraId="628D2BA3"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 draft strategy is provided in CBD/SBI/3/5.</w:t>
      </w:r>
    </w:p>
  </w:footnote>
  <w:footnote w:id="61">
    <w:p w14:paraId="5CCFF3D7" w14:textId="7777777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Ibid.</w:t>
      </w:r>
    </w:p>
  </w:footnote>
  <w:footnote w:id="62">
    <w:p w14:paraId="30CA60F7" w14:textId="0392C51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OIE tool for the evaluation of performance of veterinary services, 2019, </w:t>
      </w:r>
      <w:hyperlink r:id="rId39" w:history="1">
        <w:r w:rsidRPr="00967EC1">
          <w:rPr>
            <w:rStyle w:val="Hyperlink"/>
            <w:snapToGrid w:val="0"/>
            <w:kern w:val="18"/>
            <w:szCs w:val="18"/>
          </w:rPr>
          <w:t>https://www.oie.int/fileadmin/Home/eng/Support_to_OIE_Members/docs/pdf/2019_PVS_Tool_FINAL.pdf</w:t>
        </w:r>
      </w:hyperlink>
    </w:p>
  </w:footnote>
  <w:footnote w:id="63">
    <w:p w14:paraId="0A87277A" w14:textId="0C2926A7" w:rsidR="00A15F87" w:rsidRPr="00B82755" w:rsidRDefault="00A15F87" w:rsidP="00BD4698">
      <w:pPr>
        <w:pStyle w:val="FootnoteText"/>
        <w:ind w:firstLine="0"/>
      </w:pPr>
      <w:r w:rsidRPr="00E67F79">
        <w:rPr>
          <w:rStyle w:val="FootnoteReference"/>
          <w:sz w:val="18"/>
          <w:szCs w:val="20"/>
        </w:rPr>
        <w:footnoteRef/>
      </w:r>
      <w:r>
        <w:t xml:space="preserve"> United Nations sustainable development group, Policy Brief: The impact of COVID-19 on older persons, May 2020, </w:t>
      </w:r>
      <w:hyperlink r:id="rId40" w:history="1">
        <w:r w:rsidRPr="00791B6B">
          <w:rPr>
            <w:rStyle w:val="Hyperlink"/>
          </w:rPr>
          <w:t>https://unsdg.un.org/resources/policy-brief-impact-covid-19-older-persons</w:t>
        </w:r>
      </w:hyperlink>
      <w:r>
        <w:t xml:space="preserve"> </w:t>
      </w:r>
    </w:p>
  </w:footnote>
  <w:footnote w:id="64">
    <w:p w14:paraId="2DAB96BA" w14:textId="5B7B2F6E" w:rsidR="00D335B2" w:rsidRPr="005436B4" w:rsidRDefault="00D335B2" w:rsidP="00D849FE">
      <w:pPr>
        <w:pStyle w:val="FootnoteText"/>
        <w:ind w:firstLine="0"/>
      </w:pPr>
      <w:r>
        <w:rPr>
          <w:rStyle w:val="FootnoteReference"/>
        </w:rPr>
        <w:footnoteRef/>
      </w:r>
      <w:r>
        <w:t xml:space="preserve"> CBD/SBSTTA/24/9, annex)</w:t>
      </w:r>
    </w:p>
  </w:footnote>
  <w:footnote w:id="65">
    <w:p w14:paraId="5EF69FBF" w14:textId="1D08A2B9"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Adapted from Connecting global priorities: biodiversity and human health: a state of knowledge review, WHO/CBD, 2015, </w:t>
      </w:r>
      <w:hyperlink r:id="rId41" w:history="1">
        <w:r w:rsidRPr="00967EC1">
          <w:rPr>
            <w:rStyle w:val="Hyperlink"/>
            <w:snapToGrid w:val="0"/>
            <w:kern w:val="18"/>
            <w:szCs w:val="18"/>
          </w:rPr>
          <w:t>https://www.cbd.int/health/SOK-biodiversity-en.pdf</w:t>
        </w:r>
      </w:hyperlink>
      <w:r w:rsidRPr="00967EC1">
        <w:rPr>
          <w:snapToGrid w:val="0"/>
          <w:kern w:val="18"/>
          <w:szCs w:val="18"/>
        </w:rPr>
        <w:t>, p.259</w:t>
      </w:r>
    </w:p>
  </w:footnote>
  <w:footnote w:id="66">
    <w:p w14:paraId="365B4F2F" w14:textId="10D81E17"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The following list draws in particular on OECD, </w:t>
      </w:r>
      <w:r w:rsidRPr="00967EC1">
        <w:rPr>
          <w:i/>
          <w:snapToGrid w:val="0"/>
          <w:kern w:val="18"/>
          <w:szCs w:val="18"/>
        </w:rPr>
        <w:t>Biodiversity and the Economic Response to COVID-19: Ensuring a green and resilient recovery</w:t>
      </w:r>
      <w:r w:rsidRPr="00967EC1">
        <w:rPr>
          <w:snapToGrid w:val="0"/>
          <w:kern w:val="18"/>
          <w:szCs w:val="18"/>
        </w:rPr>
        <w:t xml:space="preserve">, OECD Policy Briefs, 28 September 2020, </w:t>
      </w:r>
      <w:hyperlink r:id="rId42" w:history="1">
        <w:r w:rsidRPr="00967EC1">
          <w:rPr>
            <w:rStyle w:val="Hyperlink"/>
            <w:snapToGrid w:val="0"/>
            <w:kern w:val="18"/>
            <w:szCs w:val="18"/>
          </w:rPr>
          <w:t>http://www.oecd.org/coronavirus/policy-responses/biodiversity-and-the-economic-response-to-covid-19-ensuring-a-green-and-resilient-recovery-d98b5a09/</w:t>
        </w:r>
      </w:hyperlink>
      <w:r w:rsidRPr="00967EC1">
        <w:rPr>
          <w:snapToGrid w:val="0"/>
          <w:kern w:val="18"/>
          <w:szCs w:val="18"/>
        </w:rPr>
        <w:t xml:space="preserve"> and McElwee et al, </w:t>
      </w:r>
      <w:r w:rsidRPr="00967EC1">
        <w:rPr>
          <w:i/>
          <w:snapToGrid w:val="0"/>
          <w:kern w:val="18"/>
          <w:szCs w:val="18"/>
        </w:rPr>
        <w:t>Ensuring a Post-COVID Economic Agenda Tackles Global Biodiversity Loss, One Earth,</w:t>
      </w:r>
      <w:r w:rsidRPr="00967EC1">
        <w:rPr>
          <w:snapToGrid w:val="0"/>
          <w:kern w:val="18"/>
          <w:szCs w:val="18"/>
        </w:rPr>
        <w:t xml:space="preserve"> 2020, </w:t>
      </w:r>
      <w:hyperlink r:id="rId43" w:history="1">
        <w:r w:rsidRPr="00967EC1">
          <w:rPr>
            <w:rStyle w:val="Hyperlink"/>
            <w:snapToGrid w:val="0"/>
            <w:kern w:val="18"/>
            <w:szCs w:val="18"/>
          </w:rPr>
          <w:t>https://doi.org/10.1016/j.oneear.2020.09.011</w:t>
        </w:r>
      </w:hyperlink>
      <w:r w:rsidRPr="00967EC1">
        <w:rPr>
          <w:snapToGrid w:val="0"/>
          <w:kern w:val="18"/>
          <w:szCs w:val="18"/>
        </w:rPr>
        <w:t xml:space="preserve"> and Global Goal for Nature Group, </w:t>
      </w:r>
      <w:r w:rsidRPr="00967EC1">
        <w:rPr>
          <w:i/>
          <w:snapToGrid w:val="0"/>
          <w:kern w:val="18"/>
          <w:szCs w:val="18"/>
        </w:rPr>
        <w:t>COVID-19 Response and Recovery: Nature-Based Solutions for People, Planet and Prosperity</w:t>
      </w:r>
      <w:r w:rsidRPr="00967EC1">
        <w:rPr>
          <w:snapToGrid w:val="0"/>
          <w:kern w:val="18"/>
          <w:szCs w:val="18"/>
        </w:rPr>
        <w:t xml:space="preserve">, 2020, </w:t>
      </w:r>
      <w:hyperlink r:id="rId44" w:history="1">
        <w:r w:rsidRPr="00967EC1">
          <w:rPr>
            <w:rStyle w:val="Hyperlink"/>
            <w:snapToGrid w:val="0"/>
            <w:kern w:val="18"/>
            <w:szCs w:val="18"/>
          </w:rPr>
          <w:t>https://www.wri.org/news/2020/10/statement-covid-19-response-and-recovery-nature-based-solutions-people-planet-prosperity</w:t>
        </w:r>
      </w:hyperlink>
      <w:r w:rsidRPr="00967EC1">
        <w:rPr>
          <w:snapToGrid w:val="0"/>
          <w:kern w:val="18"/>
          <w:szCs w:val="18"/>
        </w:rPr>
        <w:t>.</w:t>
      </w:r>
    </w:p>
  </w:footnote>
  <w:footnote w:id="67">
    <w:p w14:paraId="67F98E05" w14:textId="33EDF064"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Adapted from </w:t>
      </w:r>
      <w:r w:rsidRPr="00967EC1">
        <w:rPr>
          <w:i/>
          <w:snapToGrid w:val="0"/>
          <w:kern w:val="18"/>
          <w:szCs w:val="18"/>
        </w:rPr>
        <w:t xml:space="preserve">Connecting </w:t>
      </w:r>
      <w:r>
        <w:rPr>
          <w:i/>
          <w:iCs/>
          <w:snapToGrid w:val="0"/>
          <w:kern w:val="18"/>
          <w:szCs w:val="18"/>
        </w:rPr>
        <w:t>G</w:t>
      </w:r>
      <w:r w:rsidRPr="00967EC1">
        <w:rPr>
          <w:i/>
          <w:iCs/>
          <w:snapToGrid w:val="0"/>
          <w:kern w:val="18"/>
          <w:szCs w:val="18"/>
        </w:rPr>
        <w:t xml:space="preserve">lobal </w:t>
      </w:r>
      <w:r>
        <w:rPr>
          <w:i/>
          <w:iCs/>
          <w:snapToGrid w:val="0"/>
          <w:kern w:val="18"/>
          <w:szCs w:val="18"/>
        </w:rPr>
        <w:t>P</w:t>
      </w:r>
      <w:r w:rsidRPr="00967EC1">
        <w:rPr>
          <w:i/>
          <w:iCs/>
          <w:snapToGrid w:val="0"/>
          <w:kern w:val="18"/>
          <w:szCs w:val="18"/>
        </w:rPr>
        <w:t xml:space="preserve">riorities: </w:t>
      </w:r>
      <w:r>
        <w:rPr>
          <w:i/>
          <w:iCs/>
          <w:snapToGrid w:val="0"/>
          <w:kern w:val="18"/>
          <w:szCs w:val="18"/>
        </w:rPr>
        <w:t>B</w:t>
      </w:r>
      <w:r w:rsidRPr="00967EC1">
        <w:rPr>
          <w:i/>
          <w:snapToGrid w:val="0"/>
          <w:kern w:val="18"/>
          <w:szCs w:val="18"/>
        </w:rPr>
        <w:t xml:space="preserve">iodiversity and </w:t>
      </w:r>
      <w:r>
        <w:rPr>
          <w:i/>
          <w:iCs/>
          <w:snapToGrid w:val="0"/>
          <w:kern w:val="18"/>
          <w:szCs w:val="18"/>
        </w:rPr>
        <w:t>H</w:t>
      </w:r>
      <w:r w:rsidRPr="00967EC1">
        <w:rPr>
          <w:i/>
          <w:iCs/>
          <w:snapToGrid w:val="0"/>
          <w:kern w:val="18"/>
          <w:szCs w:val="18"/>
        </w:rPr>
        <w:t xml:space="preserve">uman </w:t>
      </w:r>
      <w:r>
        <w:rPr>
          <w:i/>
          <w:iCs/>
          <w:snapToGrid w:val="0"/>
          <w:kern w:val="18"/>
          <w:szCs w:val="18"/>
        </w:rPr>
        <w:t>H</w:t>
      </w:r>
      <w:r w:rsidRPr="00967EC1">
        <w:rPr>
          <w:i/>
          <w:iCs/>
          <w:snapToGrid w:val="0"/>
          <w:kern w:val="18"/>
          <w:szCs w:val="18"/>
        </w:rPr>
        <w:t xml:space="preserve">ealth: </w:t>
      </w:r>
      <w:r>
        <w:rPr>
          <w:i/>
          <w:iCs/>
          <w:snapToGrid w:val="0"/>
          <w:kern w:val="18"/>
          <w:szCs w:val="18"/>
        </w:rPr>
        <w:t>A</w:t>
      </w:r>
      <w:r w:rsidRPr="00967EC1">
        <w:rPr>
          <w:i/>
          <w:iCs/>
          <w:snapToGrid w:val="0"/>
          <w:kern w:val="18"/>
          <w:szCs w:val="18"/>
        </w:rPr>
        <w:t xml:space="preserve"> </w:t>
      </w:r>
      <w:r>
        <w:rPr>
          <w:i/>
          <w:iCs/>
          <w:snapToGrid w:val="0"/>
          <w:kern w:val="18"/>
          <w:szCs w:val="18"/>
        </w:rPr>
        <w:t>S</w:t>
      </w:r>
      <w:r w:rsidRPr="00967EC1">
        <w:rPr>
          <w:i/>
          <w:snapToGrid w:val="0"/>
          <w:kern w:val="18"/>
          <w:szCs w:val="18"/>
        </w:rPr>
        <w:t xml:space="preserve">tate of </w:t>
      </w:r>
      <w:r>
        <w:rPr>
          <w:i/>
          <w:iCs/>
          <w:snapToGrid w:val="0"/>
          <w:kern w:val="18"/>
          <w:szCs w:val="18"/>
        </w:rPr>
        <w:t>K</w:t>
      </w:r>
      <w:r w:rsidRPr="00967EC1">
        <w:rPr>
          <w:i/>
          <w:iCs/>
          <w:snapToGrid w:val="0"/>
          <w:kern w:val="18"/>
          <w:szCs w:val="18"/>
        </w:rPr>
        <w:t xml:space="preserve">nowledge </w:t>
      </w:r>
      <w:r>
        <w:rPr>
          <w:i/>
          <w:iCs/>
          <w:snapToGrid w:val="0"/>
          <w:kern w:val="18"/>
          <w:szCs w:val="18"/>
        </w:rPr>
        <w:t>R</w:t>
      </w:r>
      <w:r w:rsidRPr="00967EC1">
        <w:rPr>
          <w:i/>
          <w:snapToGrid w:val="0"/>
          <w:kern w:val="18"/>
          <w:szCs w:val="18"/>
        </w:rPr>
        <w:t>eview</w:t>
      </w:r>
      <w:r w:rsidRPr="00967EC1">
        <w:rPr>
          <w:snapToGrid w:val="0"/>
          <w:kern w:val="18"/>
          <w:szCs w:val="18"/>
        </w:rPr>
        <w:t xml:space="preserve">, </w:t>
      </w:r>
      <w:hyperlink r:id="rId45" w:history="1">
        <w:r w:rsidRPr="00967EC1">
          <w:rPr>
            <w:rStyle w:val="Hyperlink"/>
            <w:snapToGrid w:val="0"/>
            <w:kern w:val="18"/>
            <w:szCs w:val="18"/>
          </w:rPr>
          <w:t>https://www.cbd.int/health/SOK-biodiversity-en.pdf</w:t>
        </w:r>
      </w:hyperlink>
      <w:r w:rsidRPr="00967EC1">
        <w:rPr>
          <w:rStyle w:val="A13"/>
          <w:rFonts w:ascii="Times New Roman" w:hAnsi="Times New Roman" w:cs="Times New Roman"/>
          <w:snapToGrid w:val="0"/>
          <w:kern w:val="18"/>
          <w:sz w:val="18"/>
          <w:szCs w:val="18"/>
        </w:rPr>
        <w:t xml:space="preserve">, </w:t>
      </w:r>
      <w:bookmarkStart w:id="39" w:name="_Hlk70340834"/>
      <w:r w:rsidRPr="00967EC1">
        <w:fldChar w:fldCharType="begin"/>
      </w:r>
      <w:r w:rsidR="002845D9">
        <w:instrText>HYPERLINK "https://www.cbd.int/doc/c/44f2/38b3/cf38b99f5527f600c19e3c09/sbstta-sbi-ss-02-02-en.pdf"</w:instrText>
      </w:r>
      <w:r w:rsidRPr="00967EC1">
        <w:fldChar w:fldCharType="separate"/>
      </w:r>
      <w:r w:rsidRPr="00967EC1">
        <w:rPr>
          <w:rStyle w:val="A13"/>
          <w:rFonts w:ascii="Times New Roman" w:hAnsi="Times New Roman" w:cs="Times New Roman"/>
          <w:snapToGrid w:val="0"/>
          <w:kern w:val="18"/>
          <w:sz w:val="18"/>
          <w:szCs w:val="18"/>
        </w:rPr>
        <w:t>CBD/SBSSTA-SBI-SS/2/2</w:t>
      </w:r>
      <w:r w:rsidRPr="00967EC1">
        <w:rPr>
          <w:rStyle w:val="A13"/>
          <w:rFonts w:ascii="Times New Roman" w:hAnsi="Times New Roman" w:cs="Times New Roman"/>
          <w:snapToGrid w:val="0"/>
          <w:kern w:val="18"/>
          <w:sz w:val="18"/>
          <w:szCs w:val="18"/>
        </w:rPr>
        <w:fldChar w:fldCharType="end"/>
      </w:r>
      <w:bookmarkEnd w:id="39"/>
      <w:r w:rsidRPr="00967EC1">
        <w:rPr>
          <w:rStyle w:val="A13"/>
          <w:rFonts w:ascii="Times New Roman" w:hAnsi="Times New Roman" w:cs="Times New Roman"/>
          <w:snapToGrid w:val="0"/>
          <w:kern w:val="18"/>
          <w:sz w:val="18"/>
          <w:szCs w:val="18"/>
        </w:rPr>
        <w:t xml:space="preserve">, </w:t>
      </w:r>
      <w:hyperlink r:id="rId46" w:history="1">
        <w:r w:rsidRPr="00967EC1">
          <w:rPr>
            <w:rStyle w:val="A13"/>
            <w:rFonts w:ascii="Times New Roman" w:hAnsi="Times New Roman" w:cs="Times New Roman"/>
            <w:snapToGrid w:val="0"/>
            <w:kern w:val="18"/>
            <w:sz w:val="18"/>
            <w:szCs w:val="18"/>
          </w:rPr>
          <w:t>CBD/SBSTTA-SBI-SS/2/</w:t>
        </w:r>
        <w:r w:rsidRPr="00967EC1">
          <w:rPr>
            <w:rStyle w:val="A13"/>
            <w:rFonts w:ascii="Times New Roman" w:hAnsi="Times New Roman" w:cs="Times New Roman"/>
            <w:bCs/>
            <w:snapToGrid w:val="0"/>
            <w:kern w:val="18"/>
            <w:sz w:val="18"/>
            <w:szCs w:val="18"/>
          </w:rPr>
          <w:t>I</w:t>
        </w:r>
        <w:r>
          <w:rPr>
            <w:rStyle w:val="A13"/>
            <w:rFonts w:ascii="Times New Roman" w:hAnsi="Times New Roman" w:cs="Times New Roman"/>
            <w:bCs/>
            <w:snapToGrid w:val="0"/>
            <w:kern w:val="18"/>
            <w:sz w:val="18"/>
            <w:szCs w:val="18"/>
          </w:rPr>
          <w:t>NF</w:t>
        </w:r>
        <w:r w:rsidRPr="00967EC1">
          <w:rPr>
            <w:rStyle w:val="A13"/>
            <w:rFonts w:ascii="Times New Roman" w:hAnsi="Times New Roman" w:cs="Times New Roman"/>
            <w:snapToGrid w:val="0"/>
            <w:kern w:val="18"/>
            <w:sz w:val="18"/>
            <w:szCs w:val="18"/>
          </w:rPr>
          <w:t>/1</w:t>
        </w:r>
      </w:hyperlink>
      <w:r>
        <w:rPr>
          <w:rStyle w:val="A13"/>
          <w:rFonts w:ascii="Times New Roman" w:hAnsi="Times New Roman" w:cs="Times New Roman"/>
          <w:bCs/>
          <w:snapToGrid w:val="0"/>
          <w:kern w:val="18"/>
          <w:sz w:val="18"/>
          <w:szCs w:val="18"/>
        </w:rPr>
        <w:t>.</w:t>
      </w:r>
    </w:p>
  </w:footnote>
  <w:footnote w:id="68">
    <w:p w14:paraId="6BCA4EC0" w14:textId="672A7D49"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Evans et al, Links Between Ecological Integrity, Emerging Infectious Diseases Originating from Wildlife, and Other Aspects of Human Health - An Overview of the Literature, 2020, </w:t>
      </w:r>
      <w:hyperlink r:id="rId47" w:history="1">
        <w:r w:rsidRPr="00967EC1">
          <w:rPr>
            <w:rStyle w:val="Hyperlink"/>
            <w:snapToGrid w:val="0"/>
            <w:kern w:val="18"/>
            <w:szCs w:val="18"/>
          </w:rPr>
          <w:t>https://oxfordinberlin.eu/files/wcslinksbetweenecologicalintegrityandeidsoriginatingfromwildlife1pdf</w:t>
        </w:r>
      </w:hyperlink>
      <w:r w:rsidRPr="00967EC1">
        <w:rPr>
          <w:snapToGrid w:val="0"/>
          <w:kern w:val="18"/>
          <w:szCs w:val="18"/>
        </w:rPr>
        <w:t xml:space="preserve"> </w:t>
      </w:r>
    </w:p>
  </w:footnote>
  <w:footnote w:id="69">
    <w:p w14:paraId="4B3BFC08" w14:textId="05646A30"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hyperlink r:id="rId48" w:history="1">
        <w:r w:rsidRPr="00967EC1">
          <w:rPr>
            <w:rStyle w:val="Hyperlink"/>
            <w:snapToGrid w:val="0"/>
            <w:kern w:val="18"/>
            <w:szCs w:val="18"/>
          </w:rPr>
          <w:t>IPBES Workshop Report on Biodiversity and Pandemics</w:t>
        </w:r>
      </w:hyperlink>
      <w:r w:rsidRPr="00967EC1">
        <w:rPr>
          <w:snapToGrid w:val="0"/>
          <w:kern w:val="18"/>
          <w:szCs w:val="18"/>
        </w:rPr>
        <w:t xml:space="preserve">, held virtually on 27-31 July 2020, </w:t>
      </w:r>
      <w:hyperlink r:id="rId49" w:history="1">
        <w:r w:rsidRPr="00874746">
          <w:rPr>
            <w:rStyle w:val="Hyperlink"/>
            <w:snapToGrid w:val="0"/>
            <w:kern w:val="18"/>
            <w:szCs w:val="18"/>
          </w:rPr>
          <w:t>https://www.ipbes.net/pandemics</w:t>
        </w:r>
      </w:hyperlink>
      <w:r>
        <w:rPr>
          <w:snapToGrid w:val="0"/>
          <w:kern w:val="18"/>
          <w:szCs w:val="18"/>
        </w:rPr>
        <w:t xml:space="preserve">. </w:t>
      </w:r>
      <w:r w:rsidRPr="00760155">
        <w:rPr>
          <w:snapToGrid w:val="0"/>
          <w:kern w:val="18"/>
          <w:szCs w:val="18"/>
        </w:rPr>
        <w:t>This workshop report and any recommendations or conclusions contained therein have not been reviewed, endorsed or approved by the Plenary of the Intergovernmental Science-Policy Platform on Biodiversity and Ecosystem Services.</w:t>
      </w:r>
    </w:p>
  </w:footnote>
  <w:footnote w:id="70">
    <w:p w14:paraId="5740A87B" w14:textId="1ABCDCCE" w:rsidR="00A15F87" w:rsidRPr="00967EC1" w:rsidRDefault="00A15F87" w:rsidP="00967EC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967EC1">
        <w:rPr>
          <w:rStyle w:val="FootnoteReference"/>
          <w:snapToGrid w:val="0"/>
          <w:kern w:val="18"/>
          <w:sz w:val="18"/>
          <w:szCs w:val="18"/>
        </w:rPr>
        <w:footnoteRef/>
      </w:r>
      <w:r w:rsidRPr="00967EC1">
        <w:rPr>
          <w:snapToGrid w:val="0"/>
          <w:kern w:val="18"/>
          <w:szCs w:val="18"/>
        </w:rPr>
        <w:t xml:space="preserve"> </w:t>
      </w:r>
      <w:r w:rsidRPr="00967EC1">
        <w:rPr>
          <w:snapToGrid w:val="0"/>
          <w:kern w:val="18"/>
        </w:rPr>
        <w:t>IPBES Workshop Report on Biodiversity and Pandemics</w:t>
      </w:r>
      <w:r w:rsidRPr="00967EC1">
        <w:rPr>
          <w:snapToGrid w:val="0"/>
          <w:kern w:val="18"/>
          <w:szCs w:val="18"/>
        </w:rPr>
        <w:t xml:space="preserve">, Headlines from Executive Summary, 2020, </w:t>
      </w:r>
      <w:hyperlink r:id="rId50" w:history="1">
        <w:r w:rsidRPr="00967EC1">
          <w:rPr>
            <w:rStyle w:val="Hyperlink"/>
            <w:snapToGrid w:val="0"/>
            <w:kern w:val="18"/>
            <w:szCs w:val="18"/>
          </w:rPr>
          <w:t>https://ipbes.net/sites/default/files/2020-11/201104_IPBES_Workshop_on_Diversity_and_Pandemics_Executive_Summary_Digital_Version.pdf</w:t>
        </w:r>
      </w:hyperlink>
      <w:r w:rsidRPr="00967EC1">
        <w:rPr>
          <w:snapToGrid w:val="0"/>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lang w:val="fr-FR"/>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61F3A452" w:rsidR="00A15F87" w:rsidRPr="00564AAC" w:rsidRDefault="00A15F87" w:rsidP="00213E93">
        <w:pPr>
          <w:pStyle w:val="Header"/>
          <w:keepLines/>
          <w:suppressLineNumbers/>
          <w:tabs>
            <w:tab w:val="clear" w:pos="4320"/>
            <w:tab w:val="clear" w:pos="8640"/>
          </w:tabs>
          <w:suppressAutoHyphens/>
          <w:rPr>
            <w:noProof/>
            <w:kern w:val="22"/>
            <w:szCs w:val="22"/>
            <w:lang w:val="fr-FR"/>
          </w:rPr>
        </w:pPr>
        <w:r w:rsidRPr="00564AAC">
          <w:rPr>
            <w:noProof/>
            <w:kern w:val="22"/>
            <w:szCs w:val="22"/>
            <w:lang w:val="fr-FR"/>
          </w:rPr>
          <w:t>Non-paper on item 9</w:t>
        </w:r>
      </w:p>
    </w:sdtContent>
  </w:sdt>
  <w:p w14:paraId="725AA59D" w14:textId="280BF310" w:rsidR="00A15F87" w:rsidRPr="00564AAC" w:rsidRDefault="00A15F87" w:rsidP="00213E93">
    <w:pPr>
      <w:pStyle w:val="Header"/>
      <w:keepLines/>
      <w:suppressLineNumbers/>
      <w:tabs>
        <w:tab w:val="clear" w:pos="4320"/>
        <w:tab w:val="clear" w:pos="8640"/>
      </w:tabs>
      <w:suppressAutoHyphens/>
      <w:rPr>
        <w:noProof/>
        <w:kern w:val="22"/>
        <w:szCs w:val="22"/>
        <w:lang w:val="fr-FR"/>
      </w:rPr>
    </w:pPr>
    <w:r w:rsidRPr="00564AAC">
      <w:rPr>
        <w:noProof/>
        <w:kern w:val="22"/>
        <w:szCs w:val="22"/>
        <w:lang w:val="fr-FR"/>
      </w:rPr>
      <w:t xml:space="preserve">Page </w:t>
    </w:r>
    <w:r w:rsidRPr="00213E93">
      <w:rPr>
        <w:noProof/>
        <w:kern w:val="22"/>
        <w:szCs w:val="22"/>
      </w:rPr>
      <w:fldChar w:fldCharType="begin"/>
    </w:r>
    <w:r w:rsidRPr="00606CD0">
      <w:rPr>
        <w:noProof/>
        <w:kern w:val="22"/>
        <w:szCs w:val="22"/>
        <w:lang w:val="fr-FR"/>
      </w:rPr>
      <w:instrText xml:space="preserve"> PAGE   \* MERGEFORMAT </w:instrText>
    </w:r>
    <w:r w:rsidRPr="00213E93">
      <w:rPr>
        <w:noProof/>
        <w:kern w:val="22"/>
        <w:szCs w:val="22"/>
      </w:rPr>
      <w:fldChar w:fldCharType="separate"/>
    </w:r>
    <w:r w:rsidR="003E20B1">
      <w:rPr>
        <w:noProof/>
        <w:kern w:val="22"/>
        <w:szCs w:val="22"/>
        <w:lang w:val="fr-FR"/>
      </w:rPr>
      <w:t>2</w:t>
    </w:r>
    <w:r w:rsidRPr="00213E93">
      <w:rPr>
        <w:noProof/>
        <w:kern w:val="22"/>
        <w:szCs w:val="22"/>
      </w:rPr>
      <w:fldChar w:fldCharType="end"/>
    </w:r>
  </w:p>
  <w:p w14:paraId="1A906D60" w14:textId="77777777" w:rsidR="00A15F87" w:rsidRPr="00564AAC" w:rsidRDefault="00A15F87" w:rsidP="00213E93">
    <w:pPr>
      <w:pStyle w:val="Header"/>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0D1FFF5" w:rsidR="00A15F87" w:rsidRPr="00213E93" w:rsidRDefault="00A15F87" w:rsidP="005111CB">
        <w:pPr>
          <w:pStyle w:val="Header"/>
          <w:tabs>
            <w:tab w:val="clear" w:pos="4320"/>
            <w:tab w:val="clear" w:pos="8640"/>
          </w:tabs>
          <w:kinsoku w:val="0"/>
          <w:overflowPunct w:val="0"/>
          <w:autoSpaceDE w:val="0"/>
          <w:autoSpaceDN w:val="0"/>
          <w:jc w:val="right"/>
          <w:rPr>
            <w:noProof/>
            <w:kern w:val="22"/>
            <w:szCs w:val="22"/>
          </w:rPr>
        </w:pPr>
        <w:r>
          <w:rPr>
            <w:noProof/>
            <w:kern w:val="22"/>
            <w:szCs w:val="22"/>
          </w:rPr>
          <w:t>Non-paper on item 9</w:t>
        </w:r>
      </w:p>
    </w:sdtContent>
  </w:sdt>
  <w:p w14:paraId="2D89A32C" w14:textId="35F34060" w:rsidR="00A15F87" w:rsidRPr="00213E93" w:rsidRDefault="00A15F87" w:rsidP="005111CB">
    <w:pPr>
      <w:pStyle w:val="Header"/>
      <w:tabs>
        <w:tab w:val="clear" w:pos="4320"/>
        <w:tab w:val="clear" w:pos="8640"/>
      </w:tabs>
      <w:kinsoku w:val="0"/>
      <w:overflowPunct w:val="0"/>
      <w:autoSpaceDE w:val="0"/>
      <w:autoSpaceDN w:val="0"/>
      <w:jc w:val="right"/>
      <w:rPr>
        <w:noProof/>
        <w:kern w:val="22"/>
        <w:szCs w:val="22"/>
      </w:rPr>
    </w:pPr>
    <w:r w:rsidRPr="00213E93">
      <w:rPr>
        <w:noProof/>
        <w:kern w:val="22"/>
        <w:szCs w:val="22"/>
      </w:rPr>
      <w:t xml:space="preserve">Page </w:t>
    </w:r>
    <w:r w:rsidRPr="00213E93">
      <w:rPr>
        <w:noProof/>
        <w:kern w:val="22"/>
        <w:szCs w:val="22"/>
      </w:rPr>
      <w:fldChar w:fldCharType="begin"/>
    </w:r>
    <w:r w:rsidRPr="00213E93">
      <w:rPr>
        <w:noProof/>
        <w:kern w:val="22"/>
        <w:szCs w:val="22"/>
      </w:rPr>
      <w:instrText xml:space="preserve"> PAGE   \* MERGEFORMAT </w:instrText>
    </w:r>
    <w:r w:rsidRPr="00213E93">
      <w:rPr>
        <w:noProof/>
        <w:kern w:val="22"/>
        <w:szCs w:val="22"/>
      </w:rPr>
      <w:fldChar w:fldCharType="separate"/>
    </w:r>
    <w:r w:rsidR="003E20B1">
      <w:rPr>
        <w:noProof/>
        <w:kern w:val="22"/>
        <w:szCs w:val="22"/>
      </w:rPr>
      <w:t>19</w:t>
    </w:r>
    <w:r w:rsidRPr="00213E93">
      <w:rPr>
        <w:noProof/>
        <w:kern w:val="22"/>
        <w:szCs w:val="22"/>
      </w:rPr>
      <w:fldChar w:fldCharType="end"/>
    </w:r>
  </w:p>
  <w:p w14:paraId="1445A767" w14:textId="77777777" w:rsidR="00A15F87" w:rsidRPr="00213E93" w:rsidRDefault="00A15F87" w:rsidP="005111CB">
    <w:pPr>
      <w:pStyle w:val="Header"/>
      <w:tabs>
        <w:tab w:val="clear" w:pos="4320"/>
        <w:tab w:val="clear" w:pos="8640"/>
      </w:tabs>
      <w:kinsoku w:val="0"/>
      <w:overflowPunct w:val="0"/>
      <w:autoSpaceDE w:val="0"/>
      <w:autoSpaceDN w:val="0"/>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3"/>
      <w:gridCol w:w="3216"/>
      <w:gridCol w:w="3921"/>
      <w:gridCol w:w="1687"/>
    </w:tblGrid>
    <w:tr w:rsidR="00A15F87" w:rsidRPr="00AB3A92" w14:paraId="51FBFE43" w14:textId="77777777" w:rsidTr="000A14F3">
      <w:tc>
        <w:tcPr>
          <w:tcW w:w="1561" w:type="dxa"/>
          <w:shd w:val="clear" w:color="auto" w:fill="auto"/>
        </w:tcPr>
        <w:p w14:paraId="03B35F10" w14:textId="77777777" w:rsidR="00A15F87" w:rsidRPr="00AB3A92" w:rsidRDefault="00A15F87" w:rsidP="00DF2413">
          <w:pPr>
            <w:pStyle w:val="Cornernotation"/>
            <w:ind w:left="0" w:right="4" w:firstLine="0"/>
            <w:rPr>
              <w:szCs w:val="22"/>
            </w:rPr>
          </w:pPr>
          <w:r>
            <w:rPr>
              <w:szCs w:val="22"/>
            </w:rPr>
            <w:t>SBSTTA-24</w:t>
          </w:r>
        </w:p>
      </w:tc>
      <w:tc>
        <w:tcPr>
          <w:tcW w:w="3260" w:type="dxa"/>
          <w:shd w:val="clear" w:color="auto" w:fill="auto"/>
        </w:tcPr>
        <w:p w14:paraId="13528C7B" w14:textId="550377C4" w:rsidR="00A15F87" w:rsidRPr="00AB3A92" w:rsidRDefault="00A15F87" w:rsidP="00DF2413">
          <w:pPr>
            <w:pStyle w:val="Cornernotation"/>
            <w:ind w:left="0" w:right="4" w:firstLine="0"/>
            <w:rPr>
              <w:szCs w:val="22"/>
            </w:rPr>
          </w:pPr>
          <w:r>
            <w:rPr>
              <w:szCs w:val="22"/>
            </w:rPr>
            <w:t xml:space="preserve">Non-paper on item 9 </w:t>
          </w:r>
        </w:p>
      </w:tc>
      <w:tc>
        <w:tcPr>
          <w:tcW w:w="3969" w:type="dxa"/>
          <w:shd w:val="clear" w:color="auto" w:fill="auto"/>
        </w:tcPr>
        <w:p w14:paraId="60E40FD7" w14:textId="0089B86A" w:rsidR="00A15F87" w:rsidRPr="00AB3A92" w:rsidRDefault="00A15F87" w:rsidP="00DF2413">
          <w:pPr>
            <w:pStyle w:val="Cornernotation"/>
            <w:ind w:left="0" w:right="4" w:firstLine="0"/>
            <w:rPr>
              <w:szCs w:val="22"/>
            </w:rPr>
          </w:pPr>
          <w:r w:rsidRPr="00AB3A92">
            <w:rPr>
              <w:szCs w:val="22"/>
            </w:rPr>
            <w:t>Date</w:t>
          </w:r>
          <w:r>
            <w:rPr>
              <w:szCs w:val="22"/>
            </w:rPr>
            <w:t xml:space="preserve">: </w:t>
          </w:r>
          <w:r w:rsidR="00303207">
            <w:rPr>
              <w:szCs w:val="22"/>
            </w:rPr>
            <w:t>1</w:t>
          </w:r>
          <w:r w:rsidR="00AE5A95">
            <w:rPr>
              <w:szCs w:val="22"/>
            </w:rPr>
            <w:t>9</w:t>
          </w:r>
          <w:r>
            <w:rPr>
              <w:szCs w:val="22"/>
            </w:rPr>
            <w:t xml:space="preserve"> November 2021</w:t>
          </w:r>
        </w:p>
      </w:tc>
      <w:tc>
        <w:tcPr>
          <w:tcW w:w="1700" w:type="dxa"/>
        </w:tcPr>
        <w:p w14:paraId="28409E0C" w14:textId="7F47729E" w:rsidR="00A15F87" w:rsidRPr="00AB3A92" w:rsidRDefault="00A15F87" w:rsidP="00DF2413">
          <w:pPr>
            <w:pStyle w:val="Cornernotation"/>
            <w:ind w:left="0" w:right="4" w:firstLine="0"/>
            <w:rPr>
              <w:szCs w:val="22"/>
            </w:rPr>
          </w:pPr>
          <w:r>
            <w:rPr>
              <w:szCs w:val="22"/>
            </w:rPr>
            <w:t>Version 1</w:t>
          </w:r>
        </w:p>
      </w:tc>
    </w:tr>
  </w:tbl>
  <w:p w14:paraId="4860808D" w14:textId="4AA6D5B7" w:rsidR="00A15F87" w:rsidRPr="00DF2413" w:rsidRDefault="00A15F87" w:rsidP="00DF2413">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3E20B1">
      <w:rPr>
        <w:noProof/>
        <w:lang w:val="fr-FR"/>
      </w:rPr>
      <w:t>1</w:t>
    </w:r>
    <w:r w:rsidRPr="005278EF">
      <w:rPr>
        <w:noProof/>
        <w:lang w:val="fr-F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8E7672"/>
    <w:multiLevelType w:val="multilevel"/>
    <w:tmpl w:val="A98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31366C"/>
    <w:multiLevelType w:val="hybridMultilevel"/>
    <w:tmpl w:val="F294B062"/>
    <w:lvl w:ilvl="0" w:tplc="386E58D6">
      <w:start w:val="1"/>
      <w:numFmt w:val="lowerRoman"/>
      <w:lvlText w:val="(%1)"/>
      <w:lvlJc w:val="left"/>
      <w:pPr>
        <w:ind w:left="1800" w:hanging="360"/>
      </w:pPr>
      <w:rPr>
        <w:rFonts w:hint="default"/>
      </w:rPr>
    </w:lvl>
    <w:lvl w:ilvl="1" w:tplc="386E58D6">
      <w:start w:val="1"/>
      <w:numFmt w:val="lowerRoman"/>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4B53363"/>
    <w:multiLevelType w:val="hybridMultilevel"/>
    <w:tmpl w:val="48A0B0A0"/>
    <w:lvl w:ilvl="0" w:tplc="2000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595469"/>
    <w:multiLevelType w:val="hybridMultilevel"/>
    <w:tmpl w:val="27A8E23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E14363"/>
    <w:multiLevelType w:val="multilevel"/>
    <w:tmpl w:val="876E06E0"/>
    <w:lvl w:ilvl="0">
      <w:start w:val="4"/>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3697" w:hanging="720"/>
      </w:pPr>
      <w:rPr>
        <w:rFonts w:hint="default"/>
        <w:b/>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07340B7D"/>
    <w:multiLevelType w:val="multilevel"/>
    <w:tmpl w:val="DC0439B2"/>
    <w:lvl w:ilvl="0">
      <w:start w:val="15"/>
      <w:numFmt w:val="decimal"/>
      <w:lvlText w:val="%1."/>
      <w:lvlJc w:val="left"/>
      <w:pPr>
        <w:ind w:left="790" w:hanging="790"/>
      </w:pPr>
    </w:lvl>
    <w:lvl w:ilvl="1">
      <w:start w:val="1"/>
      <w:numFmt w:val="decimal"/>
      <w:lvlText w:val="%1.%2."/>
      <w:lvlJc w:val="left"/>
      <w:pPr>
        <w:ind w:left="790" w:hanging="790"/>
      </w:pPr>
    </w:lvl>
    <w:lvl w:ilvl="2">
      <w:start w:val="1"/>
      <w:numFmt w:val="decimal"/>
      <w:lvlText w:val="%1.%2.%3."/>
      <w:lvlJc w:val="left"/>
      <w:pPr>
        <w:ind w:left="790" w:hanging="790"/>
      </w:pPr>
    </w:lvl>
    <w:lvl w:ilvl="3">
      <w:start w:val="1"/>
      <w:numFmt w:val="decimal"/>
      <w:lvlText w:val="%1.%2.%3.%4."/>
      <w:lvlJc w:val="left"/>
      <w:pPr>
        <w:ind w:left="790" w:hanging="7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8F26A5C"/>
    <w:multiLevelType w:val="hybridMultilevel"/>
    <w:tmpl w:val="57D608C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DD0999"/>
    <w:multiLevelType w:val="hybridMultilevel"/>
    <w:tmpl w:val="D81672EE"/>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ADD763A"/>
    <w:multiLevelType w:val="multilevel"/>
    <w:tmpl w:val="9DB6CEBC"/>
    <w:lvl w:ilvl="0">
      <w:start w:val="10"/>
      <w:numFmt w:val="decimal"/>
      <w:lvlText w:val="%1."/>
      <w:lvlJc w:val="left"/>
      <w:pPr>
        <w:ind w:left="450" w:hanging="450"/>
      </w:pPr>
    </w:lvl>
    <w:lvl w:ilvl="1">
      <w:start w:val="1"/>
      <w:numFmt w:val="decimal"/>
      <w:lvlText w:val="%1.%2."/>
      <w:lvlJc w:val="left"/>
      <w:pPr>
        <w:ind w:left="436" w:hanging="45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11" w15:restartNumberingAfterBreak="0">
    <w:nsid w:val="0C287AF8"/>
    <w:multiLevelType w:val="hybridMultilevel"/>
    <w:tmpl w:val="8A429D9C"/>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D321DF"/>
    <w:multiLevelType w:val="hybridMultilevel"/>
    <w:tmpl w:val="06E008A0"/>
    <w:lvl w:ilvl="0" w:tplc="CDE8BC00">
      <w:start w:val="7"/>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BF0145"/>
    <w:multiLevelType w:val="hybridMultilevel"/>
    <w:tmpl w:val="9B64C220"/>
    <w:lvl w:ilvl="0" w:tplc="38F2EC9A">
      <w:start w:val="1"/>
      <w:numFmt w:val="decimal"/>
      <w:lvlText w:val="%1."/>
      <w:lvlJc w:val="left"/>
      <w:pPr>
        <w:ind w:left="1440" w:hanging="720"/>
      </w:pPr>
      <w:rPr>
        <w:rFonts w:hint="default"/>
        <w:i w:val="0"/>
        <w:iCs w:val="0"/>
      </w:rPr>
    </w:lvl>
    <w:lvl w:ilvl="1" w:tplc="04090019">
      <w:start w:val="1"/>
      <w:numFmt w:val="lowerLetter"/>
      <w:lvlText w:val="%2."/>
      <w:lvlJc w:val="left"/>
      <w:pPr>
        <w:ind w:left="1800" w:hanging="360"/>
      </w:pPr>
    </w:lvl>
    <w:lvl w:ilvl="2" w:tplc="E95AE91E">
      <w:numFmt w:val="bullet"/>
      <w:lvlText w:val=""/>
      <w:lvlJc w:val="left"/>
      <w:pPr>
        <w:ind w:left="2925" w:hanging="585"/>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6D00DF"/>
    <w:multiLevelType w:val="hybridMultilevel"/>
    <w:tmpl w:val="2FBA46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26DAA"/>
    <w:multiLevelType w:val="hybridMultilevel"/>
    <w:tmpl w:val="AD6A5A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E7A94"/>
    <w:multiLevelType w:val="hybridMultilevel"/>
    <w:tmpl w:val="98DE1128"/>
    <w:lvl w:ilvl="0" w:tplc="38F2EC9A">
      <w:start w:val="1"/>
      <w:numFmt w:val="decimal"/>
      <w:lvlText w:val="%1."/>
      <w:lvlJc w:val="left"/>
      <w:pPr>
        <w:ind w:left="1440" w:hanging="720"/>
      </w:pPr>
      <w:rPr>
        <w:rFonts w:hint="default"/>
        <w:i w:val="0"/>
        <w:iCs w:val="0"/>
      </w:rPr>
    </w:lvl>
    <w:lvl w:ilvl="1" w:tplc="E3E464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8F52D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B3C020E"/>
    <w:multiLevelType w:val="multilevel"/>
    <w:tmpl w:val="3E4C48A0"/>
    <w:lvl w:ilvl="0">
      <w:start w:val="2"/>
      <w:numFmt w:val="decimal"/>
      <w:lvlText w:val="%1."/>
      <w:lvlJc w:val="left"/>
      <w:pPr>
        <w:ind w:left="495" w:hanging="495"/>
      </w:pPr>
      <w:rPr>
        <w:rFonts w:hint="default"/>
      </w:rPr>
    </w:lvl>
    <w:lvl w:ilvl="1">
      <w:start w:val="2"/>
      <w:numFmt w:val="decimal"/>
      <w:lvlText w:val="%1.%2."/>
      <w:lvlJc w:val="left"/>
      <w:pPr>
        <w:ind w:left="779" w:hanging="495"/>
      </w:pPr>
      <w:rPr>
        <w:rFonts w:hint="default"/>
      </w:rPr>
    </w:lvl>
    <w:lvl w:ilvl="2">
      <w:start w:val="1"/>
      <w:numFmt w:val="decimal"/>
      <w:lvlText w:val="%1.%2.%3."/>
      <w:lvlJc w:val="left"/>
      <w:pPr>
        <w:ind w:left="861" w:hanging="720"/>
      </w:pPr>
      <w:rPr>
        <w:rFonts w:hint="default"/>
        <w:b/>
        <w:bCs/>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4E1836"/>
    <w:multiLevelType w:val="hybridMultilevel"/>
    <w:tmpl w:val="E94251B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F704EEC"/>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1B84AE4"/>
    <w:multiLevelType w:val="multilevel"/>
    <w:tmpl w:val="7F86A076"/>
    <w:lvl w:ilvl="0">
      <w:start w:val="10"/>
      <w:numFmt w:val="decimal"/>
      <w:lvlText w:val="%1."/>
      <w:lvlJc w:val="left"/>
      <w:pPr>
        <w:ind w:left="620" w:hanging="620"/>
      </w:pPr>
    </w:lvl>
    <w:lvl w:ilvl="1">
      <w:start w:val="1"/>
      <w:numFmt w:val="decimal"/>
      <w:lvlText w:val="%1.%2."/>
      <w:lvlJc w:val="left"/>
      <w:pPr>
        <w:ind w:left="620" w:hanging="6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21D70DE"/>
    <w:multiLevelType w:val="hybridMultilevel"/>
    <w:tmpl w:val="11D8FE88"/>
    <w:lvl w:ilvl="0" w:tplc="E560548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3DD0A84"/>
    <w:multiLevelType w:val="hybridMultilevel"/>
    <w:tmpl w:val="4900D40A"/>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5822846"/>
    <w:multiLevelType w:val="multilevel"/>
    <w:tmpl w:val="7E5C2EF2"/>
    <w:lvl w:ilvl="0">
      <w:start w:val="6"/>
      <w:numFmt w:val="decimal"/>
      <w:lvlText w:val="%1."/>
      <w:lvlJc w:val="left"/>
      <w:pPr>
        <w:ind w:left="360" w:hanging="360"/>
      </w:pPr>
    </w:lvl>
    <w:lvl w:ilvl="1">
      <w:start w:val="1"/>
      <w:numFmt w:val="decimal"/>
      <w:lvlText w:val="%1.%2."/>
      <w:lvlJc w:val="left"/>
      <w:pPr>
        <w:ind w:left="346" w:hanging="36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35" w15:restartNumberingAfterBreak="0">
    <w:nsid w:val="2C0A4101"/>
    <w:multiLevelType w:val="hybridMultilevel"/>
    <w:tmpl w:val="13E0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242951"/>
    <w:multiLevelType w:val="multilevel"/>
    <w:tmpl w:val="772079C0"/>
    <w:lvl w:ilvl="0">
      <w:start w:val="1"/>
      <w:numFmt w:val="upperRoman"/>
      <w:lvlText w:val="%1."/>
      <w:lvlJc w:val="left"/>
      <w:pPr>
        <w:ind w:left="1080" w:hanging="72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571" w:hanging="720"/>
      </w:pPr>
      <w:rPr>
        <w:rFonts w:hint="default"/>
        <w:i/>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D5003CA"/>
    <w:multiLevelType w:val="hybridMultilevel"/>
    <w:tmpl w:val="08C49DA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2FCC53D1"/>
    <w:multiLevelType w:val="multilevel"/>
    <w:tmpl w:val="73BA0AF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454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CE15B2"/>
    <w:multiLevelType w:val="hybridMultilevel"/>
    <w:tmpl w:val="EB26B9BA"/>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1611A5C"/>
    <w:multiLevelType w:val="hybridMultilevel"/>
    <w:tmpl w:val="E9085C6E"/>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2872972"/>
    <w:multiLevelType w:val="multilevel"/>
    <w:tmpl w:val="226E4A78"/>
    <w:lvl w:ilvl="0">
      <w:start w:val="4"/>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2E37755"/>
    <w:multiLevelType w:val="multilevel"/>
    <w:tmpl w:val="9664E0E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36E3D52"/>
    <w:multiLevelType w:val="multilevel"/>
    <w:tmpl w:val="BF720C3C"/>
    <w:lvl w:ilvl="0">
      <w:start w:val="6"/>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6" w15:restartNumberingAfterBreak="0">
    <w:nsid w:val="35302557"/>
    <w:multiLevelType w:val="hybridMultilevel"/>
    <w:tmpl w:val="C33C4936"/>
    <w:lvl w:ilvl="0" w:tplc="9656FA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3C68AE"/>
    <w:multiLevelType w:val="hybridMultilevel"/>
    <w:tmpl w:val="366C5686"/>
    <w:lvl w:ilvl="0" w:tplc="BC9066F4">
      <w:start w:val="1"/>
      <w:numFmt w:val="decimal"/>
      <w:lvlText w:val="%1."/>
      <w:lvlJc w:val="left"/>
      <w:pPr>
        <w:ind w:left="720" w:hanging="360"/>
      </w:pPr>
      <w:rPr>
        <w:b w:val="0"/>
        <w:i w:val="0"/>
        <w:sz w:val="22"/>
        <w:szCs w:val="22"/>
      </w:rPr>
    </w:lvl>
    <w:lvl w:ilvl="1" w:tplc="779E7F98">
      <w:start w:val="1"/>
      <w:numFmt w:val="lowerLetter"/>
      <w:lvlText w:val="%2."/>
      <w:lvlJc w:val="left"/>
      <w:pPr>
        <w:ind w:left="1440" w:hanging="360"/>
      </w:pPr>
    </w:lvl>
    <w:lvl w:ilvl="2" w:tplc="8CFE8224">
      <w:start w:val="1"/>
      <w:numFmt w:val="lowerRoman"/>
      <w:lvlText w:val="%3."/>
      <w:lvlJc w:val="right"/>
      <w:pPr>
        <w:ind w:left="2160" w:hanging="180"/>
      </w:pPr>
    </w:lvl>
    <w:lvl w:ilvl="3" w:tplc="34341C96">
      <w:start w:val="1"/>
      <w:numFmt w:val="decimal"/>
      <w:lvlText w:val="%4."/>
      <w:lvlJc w:val="left"/>
      <w:pPr>
        <w:ind w:left="2880" w:hanging="360"/>
      </w:pPr>
    </w:lvl>
    <w:lvl w:ilvl="4" w:tplc="EC68ED7A">
      <w:start w:val="1"/>
      <w:numFmt w:val="lowerLetter"/>
      <w:lvlText w:val="%5."/>
      <w:lvlJc w:val="left"/>
      <w:pPr>
        <w:ind w:left="3600" w:hanging="360"/>
      </w:pPr>
    </w:lvl>
    <w:lvl w:ilvl="5" w:tplc="20943864">
      <w:start w:val="1"/>
      <w:numFmt w:val="lowerRoman"/>
      <w:lvlText w:val="%6."/>
      <w:lvlJc w:val="right"/>
      <w:pPr>
        <w:ind w:left="4320" w:hanging="180"/>
      </w:pPr>
    </w:lvl>
    <w:lvl w:ilvl="6" w:tplc="A5E00F14">
      <w:start w:val="1"/>
      <w:numFmt w:val="decimal"/>
      <w:lvlText w:val="%7."/>
      <w:lvlJc w:val="left"/>
      <w:pPr>
        <w:ind w:left="5040" w:hanging="360"/>
      </w:pPr>
    </w:lvl>
    <w:lvl w:ilvl="7" w:tplc="EAF6720A">
      <w:start w:val="1"/>
      <w:numFmt w:val="lowerLetter"/>
      <w:lvlText w:val="%8."/>
      <w:lvlJc w:val="left"/>
      <w:pPr>
        <w:ind w:left="5760" w:hanging="360"/>
      </w:pPr>
    </w:lvl>
    <w:lvl w:ilvl="8" w:tplc="47BA2554">
      <w:start w:val="1"/>
      <w:numFmt w:val="lowerRoman"/>
      <w:lvlText w:val="%9."/>
      <w:lvlJc w:val="right"/>
      <w:pPr>
        <w:ind w:left="6480" w:hanging="180"/>
      </w:pPr>
    </w:lvl>
  </w:abstractNum>
  <w:abstractNum w:abstractNumId="48" w15:restartNumberingAfterBreak="0">
    <w:nsid w:val="367A371E"/>
    <w:multiLevelType w:val="hybridMultilevel"/>
    <w:tmpl w:val="55CE44F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6E70747"/>
    <w:multiLevelType w:val="hybridMultilevel"/>
    <w:tmpl w:val="BB00A900"/>
    <w:lvl w:ilvl="0" w:tplc="E3E464E0">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0" w15:restartNumberingAfterBreak="0">
    <w:nsid w:val="371C798B"/>
    <w:multiLevelType w:val="multilevel"/>
    <w:tmpl w:val="2EF26B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83456A9"/>
    <w:multiLevelType w:val="hybridMultilevel"/>
    <w:tmpl w:val="A6268E3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8BE0C71"/>
    <w:multiLevelType w:val="hybridMultilevel"/>
    <w:tmpl w:val="AB22BD4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E4763AFA">
      <w:start w:val="1"/>
      <w:numFmt w:val="decimal"/>
      <w:lvlText w:val="%4."/>
      <w:lvlJc w:val="left"/>
      <w:pPr>
        <w:ind w:left="2880" w:hanging="360"/>
      </w:pPr>
      <w:rPr>
        <w:rFonts w:hint="default"/>
        <w:i w:val="0"/>
        <w:iCs/>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99307CB"/>
    <w:multiLevelType w:val="hybridMultilevel"/>
    <w:tmpl w:val="EBAA5FF8"/>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9B16AB3"/>
    <w:multiLevelType w:val="hybridMultilevel"/>
    <w:tmpl w:val="63541FDC"/>
    <w:lvl w:ilvl="0" w:tplc="386E58D6">
      <w:start w:val="1"/>
      <w:numFmt w:val="lowerRoman"/>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5"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6" w15:restartNumberingAfterBreak="0">
    <w:nsid w:val="3ED106A5"/>
    <w:multiLevelType w:val="hybridMultilevel"/>
    <w:tmpl w:val="3F7835E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907DFE"/>
    <w:multiLevelType w:val="multilevel"/>
    <w:tmpl w:val="788045FA"/>
    <w:lvl w:ilvl="0">
      <w:start w:val="10"/>
      <w:numFmt w:val="decimal"/>
      <w:lvlText w:val="%1."/>
      <w:lvlJc w:val="left"/>
      <w:pPr>
        <w:ind w:left="790" w:hanging="790"/>
      </w:pPr>
    </w:lvl>
    <w:lvl w:ilvl="1">
      <w:start w:val="1"/>
      <w:numFmt w:val="decimal"/>
      <w:lvlText w:val="%1.%2."/>
      <w:lvlJc w:val="left"/>
      <w:pPr>
        <w:ind w:left="768" w:hanging="790"/>
      </w:pPr>
    </w:lvl>
    <w:lvl w:ilvl="2">
      <w:start w:val="1"/>
      <w:numFmt w:val="decimal"/>
      <w:lvlText w:val="%1.%2.%3."/>
      <w:lvlJc w:val="left"/>
      <w:pPr>
        <w:ind w:left="746" w:hanging="790"/>
      </w:pPr>
    </w:lvl>
    <w:lvl w:ilvl="3">
      <w:start w:val="1"/>
      <w:numFmt w:val="decimal"/>
      <w:lvlText w:val="%1.%2.%3.%4."/>
      <w:lvlJc w:val="left"/>
      <w:pPr>
        <w:ind w:left="724" w:hanging="790"/>
      </w:pPr>
    </w:lvl>
    <w:lvl w:ilvl="4">
      <w:start w:val="1"/>
      <w:numFmt w:val="decimal"/>
      <w:lvlText w:val="%1.%2.%3.%4.%5."/>
      <w:lvlJc w:val="left"/>
      <w:pPr>
        <w:ind w:left="992" w:hanging="1080"/>
      </w:pPr>
    </w:lvl>
    <w:lvl w:ilvl="5">
      <w:start w:val="1"/>
      <w:numFmt w:val="decimal"/>
      <w:lvlText w:val="%1.%2.%3.%4.%5.%6."/>
      <w:lvlJc w:val="left"/>
      <w:pPr>
        <w:ind w:left="970" w:hanging="1080"/>
      </w:pPr>
    </w:lvl>
    <w:lvl w:ilvl="6">
      <w:start w:val="1"/>
      <w:numFmt w:val="decimal"/>
      <w:lvlText w:val="%1.%2.%3.%4.%5.%6.%7."/>
      <w:lvlJc w:val="left"/>
      <w:pPr>
        <w:ind w:left="1308" w:hanging="1440"/>
      </w:pPr>
    </w:lvl>
    <w:lvl w:ilvl="7">
      <w:start w:val="1"/>
      <w:numFmt w:val="decimal"/>
      <w:lvlText w:val="%1.%2.%3.%4.%5.%6.%7.%8."/>
      <w:lvlJc w:val="left"/>
      <w:pPr>
        <w:ind w:left="1286" w:hanging="1440"/>
      </w:pPr>
    </w:lvl>
    <w:lvl w:ilvl="8">
      <w:start w:val="1"/>
      <w:numFmt w:val="decimal"/>
      <w:lvlText w:val="%1.%2.%3.%4.%5.%6.%7.%8.%9."/>
      <w:lvlJc w:val="left"/>
      <w:pPr>
        <w:ind w:left="1624" w:hanging="1800"/>
      </w:pPr>
    </w:lvl>
  </w:abstractNum>
  <w:abstractNum w:abstractNumId="5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4593638D"/>
    <w:multiLevelType w:val="hybridMultilevel"/>
    <w:tmpl w:val="A712E87C"/>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B2AEE"/>
    <w:multiLevelType w:val="hybridMultilevel"/>
    <w:tmpl w:val="6C9C20A2"/>
    <w:lvl w:ilvl="0" w:tplc="812ABBC2">
      <w:start w:val="1"/>
      <w:numFmt w:val="upperRoman"/>
      <w:lvlText w:val="%1."/>
      <w:lvlJc w:val="left"/>
      <w:pPr>
        <w:ind w:left="1080" w:hanging="720"/>
      </w:pPr>
      <w:rPr>
        <w:rFonts w:hint="default"/>
        <w:b/>
        <w:bCs/>
      </w:rPr>
    </w:lvl>
    <w:lvl w:ilvl="1" w:tplc="361C5EB2">
      <w:numFmt w:val="bullet"/>
      <w:lvlText w:val="-"/>
      <w:lvlJc w:val="left"/>
      <w:pPr>
        <w:ind w:left="1440" w:hanging="360"/>
      </w:pPr>
      <w:rPr>
        <w:rFonts w:ascii="Calibri" w:eastAsia="Times New Roman"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8727C77"/>
    <w:multiLevelType w:val="hybridMultilevel"/>
    <w:tmpl w:val="E54A0C56"/>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8C1654A"/>
    <w:multiLevelType w:val="hybridMultilevel"/>
    <w:tmpl w:val="2196B9C0"/>
    <w:lvl w:ilvl="0" w:tplc="C72A3F32">
      <w:start w:val="1"/>
      <w:numFmt w:val="lowerLetter"/>
      <w:lvlText w:val="(%1)"/>
      <w:lvlJc w:val="left"/>
      <w:pPr>
        <w:ind w:left="1080" w:hanging="720"/>
      </w:pPr>
      <w:rPr>
        <w:rFonts w:hint="default"/>
      </w:rPr>
    </w:lvl>
    <w:lvl w:ilvl="1" w:tplc="10090017">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9952EA0"/>
    <w:multiLevelType w:val="hybridMultilevel"/>
    <w:tmpl w:val="E8629178"/>
    <w:lvl w:ilvl="0" w:tplc="E3E464E0">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E3E464E0">
      <w:start w:val="1"/>
      <w:numFmt w:val="lowerLetter"/>
      <w:lvlText w:val="(%3)"/>
      <w:lvlJc w:val="left"/>
      <w:pPr>
        <w:ind w:left="3011" w:hanging="180"/>
      </w:pPr>
      <w:rPr>
        <w:rFonts w:hint="default"/>
      </w:r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6" w15:restartNumberingAfterBreak="0">
    <w:nsid w:val="4B8D2DB9"/>
    <w:multiLevelType w:val="hybridMultilevel"/>
    <w:tmpl w:val="A8A414DE"/>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997D43"/>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DC07586"/>
    <w:multiLevelType w:val="multilevel"/>
    <w:tmpl w:val="602609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713"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DE345DE"/>
    <w:multiLevelType w:val="multilevel"/>
    <w:tmpl w:val="34C247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E380AB1"/>
    <w:multiLevelType w:val="hybridMultilevel"/>
    <w:tmpl w:val="6A28DF42"/>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2CA556D"/>
    <w:multiLevelType w:val="hybridMultilevel"/>
    <w:tmpl w:val="150AA36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56FE11AC"/>
    <w:multiLevelType w:val="multilevel"/>
    <w:tmpl w:val="818EAF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C056817"/>
    <w:multiLevelType w:val="multilevel"/>
    <w:tmpl w:val="CA444810"/>
    <w:lvl w:ilvl="0">
      <w:start w:val="4"/>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8"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E3721F7"/>
    <w:multiLevelType w:val="multilevel"/>
    <w:tmpl w:val="CCCAF2A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2A767A"/>
    <w:multiLevelType w:val="multilevel"/>
    <w:tmpl w:val="0F1C1B18"/>
    <w:lvl w:ilvl="0">
      <w:start w:val="11"/>
      <w:numFmt w:val="decimal"/>
      <w:lvlText w:val="%1."/>
      <w:lvlJc w:val="left"/>
      <w:pPr>
        <w:ind w:left="450" w:hanging="450"/>
      </w:pPr>
    </w:lvl>
    <w:lvl w:ilvl="1">
      <w:start w:val="1"/>
      <w:numFmt w:val="decimal"/>
      <w:lvlText w:val="%1.%2."/>
      <w:lvlJc w:val="left"/>
      <w:pPr>
        <w:ind w:left="436" w:hanging="450"/>
      </w:pPr>
    </w:lvl>
    <w:lvl w:ilvl="2">
      <w:start w:val="1"/>
      <w:numFmt w:val="decimal"/>
      <w:lvlText w:val="%1.%2.%3."/>
      <w:lvlJc w:val="left"/>
      <w:pPr>
        <w:ind w:left="692" w:hanging="720"/>
      </w:pPr>
    </w:lvl>
    <w:lvl w:ilvl="3">
      <w:start w:val="1"/>
      <w:numFmt w:val="decimal"/>
      <w:lvlText w:val="%1.%2.%3.%4."/>
      <w:lvlJc w:val="left"/>
      <w:pPr>
        <w:ind w:left="678" w:hanging="720"/>
      </w:pPr>
    </w:lvl>
    <w:lvl w:ilvl="4">
      <w:start w:val="1"/>
      <w:numFmt w:val="decimal"/>
      <w:lvlText w:val="%1.%2.%3.%4.%5."/>
      <w:lvlJc w:val="left"/>
      <w:pPr>
        <w:ind w:left="1024" w:hanging="1080"/>
      </w:pPr>
    </w:lvl>
    <w:lvl w:ilvl="5">
      <w:start w:val="1"/>
      <w:numFmt w:val="decimal"/>
      <w:lvlText w:val="%1.%2.%3.%4.%5.%6."/>
      <w:lvlJc w:val="left"/>
      <w:pPr>
        <w:ind w:left="1010" w:hanging="1080"/>
      </w:pPr>
    </w:lvl>
    <w:lvl w:ilvl="6">
      <w:start w:val="1"/>
      <w:numFmt w:val="decimal"/>
      <w:lvlText w:val="%1.%2.%3.%4.%5.%6.%7."/>
      <w:lvlJc w:val="left"/>
      <w:pPr>
        <w:ind w:left="1356" w:hanging="1440"/>
      </w:pPr>
    </w:lvl>
    <w:lvl w:ilvl="7">
      <w:start w:val="1"/>
      <w:numFmt w:val="decimal"/>
      <w:lvlText w:val="%1.%2.%3.%4.%5.%6.%7.%8."/>
      <w:lvlJc w:val="left"/>
      <w:pPr>
        <w:ind w:left="1342" w:hanging="1440"/>
      </w:pPr>
    </w:lvl>
    <w:lvl w:ilvl="8">
      <w:start w:val="1"/>
      <w:numFmt w:val="decimal"/>
      <w:lvlText w:val="%1.%2.%3.%4.%5.%6.%7.%8.%9."/>
      <w:lvlJc w:val="left"/>
      <w:pPr>
        <w:ind w:left="1688" w:hanging="1800"/>
      </w:pPr>
    </w:lvl>
  </w:abstractNum>
  <w:abstractNum w:abstractNumId="82" w15:restartNumberingAfterBreak="0">
    <w:nsid w:val="60710E6A"/>
    <w:multiLevelType w:val="multilevel"/>
    <w:tmpl w:val="AC62D892"/>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4" w15:restartNumberingAfterBreak="0">
    <w:nsid w:val="62484118"/>
    <w:multiLevelType w:val="hybridMultilevel"/>
    <w:tmpl w:val="FF8C3E36"/>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5528E9"/>
    <w:multiLevelType w:val="hybridMultilevel"/>
    <w:tmpl w:val="5F8E65F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3DE0028"/>
    <w:multiLevelType w:val="hybridMultilevel"/>
    <w:tmpl w:val="DF1A6C14"/>
    <w:lvl w:ilvl="0" w:tplc="DC98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EE46A3"/>
    <w:multiLevelType w:val="hybridMultilevel"/>
    <w:tmpl w:val="57B0519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DB49AF"/>
    <w:multiLevelType w:val="multilevel"/>
    <w:tmpl w:val="184CA2FE"/>
    <w:lvl w:ilvl="0">
      <w:start w:val="11"/>
      <w:numFmt w:val="decimal"/>
      <w:lvlText w:val="%1"/>
      <w:lvlJc w:val="left"/>
      <w:pPr>
        <w:ind w:left="730" w:hanging="730"/>
      </w:pPr>
    </w:lvl>
    <w:lvl w:ilvl="1">
      <w:start w:val="1"/>
      <w:numFmt w:val="decimal"/>
      <w:lvlText w:val="%1.%2"/>
      <w:lvlJc w:val="left"/>
      <w:pPr>
        <w:ind w:left="730" w:hanging="730"/>
      </w:pPr>
    </w:lvl>
    <w:lvl w:ilvl="2">
      <w:start w:val="1"/>
      <w:numFmt w:val="decimal"/>
      <w:lvlText w:val="%1.%2.%3"/>
      <w:lvlJc w:val="left"/>
      <w:pPr>
        <w:ind w:left="730" w:hanging="730"/>
      </w:pPr>
    </w:lvl>
    <w:lvl w:ilvl="3">
      <w:start w:val="1"/>
      <w:numFmt w:val="decimal"/>
      <w:lvlText w:val="%1.%2.%3.%4"/>
      <w:lvlJc w:val="left"/>
      <w:pPr>
        <w:ind w:left="730" w:hanging="73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1" w15:restartNumberingAfterBreak="0">
    <w:nsid w:val="661C7A48"/>
    <w:multiLevelType w:val="hybridMultilevel"/>
    <w:tmpl w:val="BCE079D0"/>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7E228CF"/>
    <w:multiLevelType w:val="multilevel"/>
    <w:tmpl w:val="885EE524"/>
    <w:lvl w:ilvl="0">
      <w:start w:val="4"/>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98D0BCF"/>
    <w:multiLevelType w:val="hybridMultilevel"/>
    <w:tmpl w:val="3ED61492"/>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94" w15:restartNumberingAfterBreak="0">
    <w:nsid w:val="6CC22052"/>
    <w:multiLevelType w:val="hybridMultilevel"/>
    <w:tmpl w:val="8F04F8AC"/>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0264176"/>
    <w:multiLevelType w:val="hybridMultilevel"/>
    <w:tmpl w:val="2A8CC90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36F3B41"/>
    <w:multiLevelType w:val="hybridMultilevel"/>
    <w:tmpl w:val="EE62E8F4"/>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739E46F9"/>
    <w:multiLevelType w:val="multilevel"/>
    <w:tmpl w:val="FDE25F78"/>
    <w:lvl w:ilvl="0">
      <w:start w:val="2"/>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720" w:hanging="720"/>
      </w:pPr>
      <w:rPr>
        <w:rFonts w:hint="default"/>
        <w:b/>
        <w:bCs w:val="0"/>
        <w:i w:val="0"/>
        <w:i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1" w15:restartNumberingAfterBreak="0">
    <w:nsid w:val="75A0550E"/>
    <w:multiLevelType w:val="hybridMultilevel"/>
    <w:tmpl w:val="9E86F5EE"/>
    <w:lvl w:ilvl="0" w:tplc="E7121A0A">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66A0048"/>
    <w:multiLevelType w:val="hybridMultilevel"/>
    <w:tmpl w:val="07048DCA"/>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8616D39"/>
    <w:multiLevelType w:val="hybridMultilevel"/>
    <w:tmpl w:val="F7AC302A"/>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78675DF2"/>
    <w:multiLevelType w:val="hybridMultilevel"/>
    <w:tmpl w:val="AFC45E3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E3E464E0">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8A34662"/>
    <w:multiLevelType w:val="hybridMultilevel"/>
    <w:tmpl w:val="BD1EDC38"/>
    <w:lvl w:ilvl="0" w:tplc="20000001">
      <w:start w:val="1"/>
      <w:numFmt w:val="bullet"/>
      <w:lvlText w:val=""/>
      <w:lvlJc w:val="left"/>
      <w:pPr>
        <w:ind w:left="720" w:hanging="360"/>
      </w:pPr>
      <w:rPr>
        <w:rFonts w:ascii="Symbol" w:hAnsi="Symbol" w:hint="default"/>
      </w:rPr>
    </w:lvl>
    <w:lvl w:ilvl="1" w:tplc="5E705038">
      <w:start w:val="1"/>
      <w:numFmt w:val="bullet"/>
      <w:lvlText w:val="-"/>
      <w:lvlJc w:val="left"/>
      <w:pPr>
        <w:ind w:left="1440" w:hanging="360"/>
      </w:pPr>
      <w:rPr>
        <w:rFonts w:ascii="Calibri"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78F94CF0"/>
    <w:multiLevelType w:val="hybridMultilevel"/>
    <w:tmpl w:val="AA54D8A4"/>
    <w:lvl w:ilvl="0" w:tplc="1B8E8C66">
      <w:start w:val="5"/>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9" w15:restartNumberingAfterBreak="0">
    <w:nsid w:val="78FD5CE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7A6F481B"/>
    <w:multiLevelType w:val="multilevel"/>
    <w:tmpl w:val="BB0409F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12" w15:restartNumberingAfterBreak="0">
    <w:nsid w:val="7E956081"/>
    <w:multiLevelType w:val="hybridMultilevel"/>
    <w:tmpl w:val="8F04F8AC"/>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7EBF2F9E"/>
    <w:multiLevelType w:val="multilevel"/>
    <w:tmpl w:val="16CC13A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EBF4393"/>
    <w:multiLevelType w:val="hybridMultilevel"/>
    <w:tmpl w:val="E6561694"/>
    <w:lvl w:ilvl="0" w:tplc="A7F276BE">
      <w:start w:val="1"/>
      <w:numFmt w:val="decimal"/>
      <w:lvlText w:val="%1."/>
      <w:lvlJc w:val="left"/>
      <w:pPr>
        <w:ind w:left="644"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5" w15:restartNumberingAfterBreak="0">
    <w:nsid w:val="7F3436CD"/>
    <w:multiLevelType w:val="hybridMultilevel"/>
    <w:tmpl w:val="8DC68960"/>
    <w:lvl w:ilvl="0" w:tplc="20000001">
      <w:start w:val="1"/>
      <w:numFmt w:val="bullet"/>
      <w:lvlText w:val=""/>
      <w:lvlJc w:val="left"/>
      <w:pPr>
        <w:ind w:left="502"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6" w15:restartNumberingAfterBreak="0">
    <w:nsid w:val="7F4F4497"/>
    <w:multiLevelType w:val="multilevel"/>
    <w:tmpl w:val="197E6E42"/>
    <w:lvl w:ilvl="0">
      <w:start w:val="6"/>
      <w:numFmt w:val="decimal"/>
      <w:lvlText w:val="%1."/>
      <w:lvlJc w:val="left"/>
      <w:pPr>
        <w:ind w:left="495" w:hanging="495"/>
      </w:pPr>
      <w:rPr>
        <w:rFonts w:hint="default"/>
        <w:color w:val="auto"/>
      </w:rPr>
    </w:lvl>
    <w:lvl w:ilvl="1">
      <w:start w:val="1"/>
      <w:numFmt w:val="decimal"/>
      <w:lvlText w:val="%1.%2."/>
      <w:lvlJc w:val="left"/>
      <w:pPr>
        <w:ind w:left="991" w:hanging="495"/>
      </w:pPr>
      <w:rPr>
        <w:rFonts w:hint="default"/>
        <w:color w:val="auto"/>
      </w:rPr>
    </w:lvl>
    <w:lvl w:ilvl="2">
      <w:start w:val="1"/>
      <w:numFmt w:val="decimal"/>
      <w:lvlText w:val="%1.%2.%3."/>
      <w:lvlJc w:val="left"/>
      <w:pPr>
        <w:ind w:left="1712" w:hanging="720"/>
      </w:pPr>
      <w:rPr>
        <w:rFonts w:hint="default"/>
        <w:b/>
        <w:bCs/>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17" w15:restartNumberingAfterBreak="0">
    <w:nsid w:val="7FC03EB8"/>
    <w:multiLevelType w:val="hybridMultilevel"/>
    <w:tmpl w:val="A70ACE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8"/>
  </w:num>
  <w:num w:numId="2">
    <w:abstractNumId w:val="70"/>
  </w:num>
  <w:num w:numId="3">
    <w:abstractNumId w:val="59"/>
  </w:num>
  <w:num w:numId="4">
    <w:abstractNumId w:val="70"/>
  </w:num>
  <w:num w:numId="5">
    <w:abstractNumId w:val="64"/>
  </w:num>
  <w:num w:numId="6">
    <w:abstractNumId w:val="114"/>
  </w:num>
  <w:num w:numId="7">
    <w:abstractNumId w:val="23"/>
  </w:num>
  <w:num w:numId="8">
    <w:abstractNumId w:val="7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num>
  <w:num w:numId="10">
    <w:abstractNumId w:val="107"/>
  </w:num>
  <w:num w:numId="11">
    <w:abstractNumId w:val="31"/>
  </w:num>
  <w:num w:numId="12">
    <w:abstractNumId w:val="15"/>
  </w:num>
  <w:num w:numId="13">
    <w:abstractNumId w:val="83"/>
  </w:num>
  <w:num w:numId="14">
    <w:abstractNumId w:val="61"/>
  </w:num>
  <w:num w:numId="15">
    <w:abstractNumId w:val="111"/>
  </w:num>
  <w:num w:numId="16">
    <w:abstractNumId w:val="95"/>
  </w:num>
  <w:num w:numId="17">
    <w:abstractNumId w:val="32"/>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24"/>
  </w:num>
  <w:num w:numId="21">
    <w:abstractNumId w:val="18"/>
  </w:num>
  <w:num w:numId="22">
    <w:abstractNumId w:val="25"/>
  </w:num>
  <w:num w:numId="23">
    <w:abstractNumId w:val="88"/>
  </w:num>
  <w:num w:numId="24">
    <w:abstractNumId w:val="0"/>
  </w:num>
  <w:num w:numId="25">
    <w:abstractNumId w:val="42"/>
  </w:num>
  <w:num w:numId="26">
    <w:abstractNumId w:val="98"/>
  </w:num>
  <w:num w:numId="27">
    <w:abstractNumId w:val="78"/>
  </w:num>
  <w:num w:numId="28">
    <w:abstractNumId w:val="87"/>
  </w:num>
  <w:num w:numId="29">
    <w:abstractNumId w:val="20"/>
  </w:num>
  <w:num w:numId="30">
    <w:abstractNumId w:val="55"/>
  </w:num>
  <w:num w:numId="31">
    <w:abstractNumId w:val="2"/>
  </w:num>
  <w:num w:numId="32">
    <w:abstractNumId w:val="72"/>
  </w:num>
  <w:num w:numId="33">
    <w:abstractNumId w:val="80"/>
  </w:num>
  <w:num w:numId="34">
    <w:abstractNumId w:val="57"/>
  </w:num>
  <w:num w:numId="35">
    <w:abstractNumId w:val="109"/>
  </w:num>
  <w:num w:numId="36">
    <w:abstractNumId w:val="21"/>
  </w:num>
  <w:num w:numId="37">
    <w:abstractNumId w:val="52"/>
  </w:num>
  <w:num w:numId="38">
    <w:abstractNumId w:val="67"/>
  </w:num>
  <w:num w:numId="39">
    <w:abstractNumId w:val="28"/>
  </w:num>
  <w:num w:numId="40">
    <w:abstractNumId w:val="56"/>
  </w:num>
  <w:num w:numId="41">
    <w:abstractNumId w:val="101"/>
  </w:num>
  <w:num w:numId="42">
    <w:abstractNumId w:val="63"/>
  </w:num>
  <w:num w:numId="43">
    <w:abstractNumId w:val="71"/>
  </w:num>
  <w:num w:numId="44">
    <w:abstractNumId w:val="26"/>
  </w:num>
  <w:num w:numId="45">
    <w:abstractNumId w:val="104"/>
  </w:num>
  <w:num w:numId="46">
    <w:abstractNumId w:val="9"/>
  </w:num>
  <w:num w:numId="47">
    <w:abstractNumId w:val="30"/>
  </w:num>
  <w:num w:numId="48">
    <w:abstractNumId w:val="12"/>
  </w:num>
  <w:num w:numId="49">
    <w:abstractNumId w:val="41"/>
  </w:num>
  <w:num w:numId="50">
    <w:abstractNumId w:val="62"/>
  </w:num>
  <w:num w:numId="51">
    <w:abstractNumId w:val="46"/>
  </w:num>
  <w:num w:numId="52">
    <w:abstractNumId w:val="84"/>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2"/>
  </w:num>
  <w:num w:numId="65">
    <w:abstractNumId w:val="66"/>
  </w:num>
  <w:num w:numId="66">
    <w:abstractNumId w:val="1"/>
  </w:num>
  <w:num w:numId="67">
    <w:abstractNumId w:val="13"/>
  </w:num>
  <w:num w:numId="68">
    <w:abstractNumId w:val="86"/>
  </w:num>
  <w:num w:numId="69">
    <w:abstractNumId w:val="94"/>
  </w:num>
  <w:num w:numId="70">
    <w:abstractNumId w:val="53"/>
  </w:num>
  <w:num w:numId="71">
    <w:abstractNumId w:val="117"/>
  </w:num>
  <w:num w:numId="72">
    <w:abstractNumId w:val="36"/>
  </w:num>
  <w:num w:numId="73">
    <w:abstractNumId w:val="4"/>
  </w:num>
  <w:num w:numId="74">
    <w:abstractNumId w:val="92"/>
  </w:num>
  <w:num w:numId="75">
    <w:abstractNumId w:val="115"/>
  </w:num>
  <w:num w:numId="76">
    <w:abstractNumId w:val="68"/>
  </w:num>
  <w:num w:numId="77">
    <w:abstractNumId w:val="39"/>
  </w:num>
  <w:num w:numId="78">
    <w:abstractNumId w:val="110"/>
  </w:num>
  <w:num w:numId="79">
    <w:abstractNumId w:val="77"/>
  </w:num>
  <w:num w:numId="80">
    <w:abstractNumId w:val="100"/>
  </w:num>
  <w:num w:numId="81">
    <w:abstractNumId w:val="79"/>
  </w:num>
  <w:num w:numId="82">
    <w:abstractNumId w:val="116"/>
  </w:num>
  <w:num w:numId="83">
    <w:abstractNumId w:val="89"/>
  </w:num>
  <w:num w:numId="84">
    <w:abstractNumId w:val="60"/>
  </w:num>
  <w:num w:numId="85">
    <w:abstractNumId w:val="102"/>
  </w:num>
  <w:num w:numId="86">
    <w:abstractNumId w:val="37"/>
  </w:num>
  <w:num w:numId="87">
    <w:abstractNumId w:val="69"/>
  </w:num>
  <w:num w:numId="88">
    <w:abstractNumId w:val="22"/>
  </w:num>
  <w:num w:numId="89">
    <w:abstractNumId w:val="6"/>
  </w:num>
  <w:num w:numId="90">
    <w:abstractNumId w:val="45"/>
  </w:num>
  <w:num w:numId="91">
    <w:abstractNumId w:val="93"/>
  </w:num>
  <w:num w:numId="92">
    <w:abstractNumId w:val="70"/>
    <w:lvlOverride w:ilvl="0">
      <w:startOverride w:val="1"/>
    </w:lvlOverride>
    <w:lvlOverride w:ilvl="1">
      <w:startOverride w:val="4"/>
    </w:lvlOverride>
  </w:num>
  <w:num w:numId="93">
    <w:abstractNumId w:val="82"/>
  </w:num>
  <w:num w:numId="94">
    <w:abstractNumId w:val="106"/>
  </w:num>
  <w:num w:numId="95">
    <w:abstractNumId w:val="35"/>
  </w:num>
  <w:num w:numId="96">
    <w:abstractNumId w:val="113"/>
  </w:num>
  <w:num w:numId="97">
    <w:abstractNumId w:val="50"/>
  </w:num>
  <w:num w:numId="98">
    <w:abstractNumId w:val="44"/>
  </w:num>
  <w:num w:numId="99">
    <w:abstractNumId w:val="11"/>
  </w:num>
  <w:num w:numId="100">
    <w:abstractNumId w:val="99"/>
  </w:num>
  <w:num w:numId="101">
    <w:abstractNumId w:val="85"/>
  </w:num>
  <w:num w:numId="102">
    <w:abstractNumId w:val="14"/>
  </w:num>
  <w:num w:numId="103">
    <w:abstractNumId w:val="91"/>
  </w:num>
  <w:num w:numId="104">
    <w:abstractNumId w:val="108"/>
  </w:num>
  <w:num w:numId="105">
    <w:abstractNumId w:val="70"/>
  </w:num>
  <w:num w:numId="106">
    <w:abstractNumId w:val="70"/>
  </w:num>
  <w:num w:numId="107">
    <w:abstractNumId w:val="70"/>
  </w:num>
  <w:num w:numId="108">
    <w:abstractNumId w:val="70"/>
  </w:num>
  <w:num w:numId="109">
    <w:abstractNumId w:val="70"/>
  </w:num>
  <w:num w:numId="110">
    <w:abstractNumId w:val="70"/>
  </w:num>
  <w:num w:numId="111">
    <w:abstractNumId w:val="70"/>
  </w:num>
  <w:num w:numId="112">
    <w:abstractNumId w:val="70"/>
  </w:num>
  <w:num w:numId="113">
    <w:abstractNumId w:val="70"/>
  </w:num>
  <w:num w:numId="114">
    <w:abstractNumId w:val="70"/>
  </w:num>
  <w:num w:numId="115">
    <w:abstractNumId w:val="54"/>
  </w:num>
  <w:num w:numId="116">
    <w:abstractNumId w:val="3"/>
  </w:num>
  <w:num w:numId="117">
    <w:abstractNumId w:val="17"/>
  </w:num>
  <w:num w:numId="118">
    <w:abstractNumId w:val="49"/>
  </w:num>
  <w:num w:numId="119">
    <w:abstractNumId w:val="65"/>
  </w:num>
  <w:num w:numId="120">
    <w:abstractNumId w:val="73"/>
  </w:num>
  <w:num w:numId="121">
    <w:abstractNumId w:val="105"/>
  </w:num>
  <w:num w:numId="122">
    <w:abstractNumId w:val="97"/>
  </w:num>
  <w:num w:numId="123">
    <w:abstractNumId w:val="5"/>
  </w:num>
  <w:num w:numId="124">
    <w:abstractNumId w:val="33"/>
  </w:num>
  <w:num w:numId="125">
    <w:abstractNumId w:val="51"/>
  </w:num>
  <w:num w:numId="126">
    <w:abstractNumId w:val="59"/>
    <w:lvlOverride w:ilvl="0">
      <w:startOverride w:val="1"/>
    </w:lvlOverride>
  </w:num>
  <w:num w:numId="127">
    <w:abstractNumId w:val="27"/>
  </w:num>
  <w:num w:numId="128">
    <w:abstractNumId w:val="40"/>
  </w:num>
  <w:num w:numId="129">
    <w:abstractNumId w:val="8"/>
  </w:num>
  <w:num w:numId="130">
    <w:abstractNumId w:val="48"/>
  </w:num>
  <w:num w:numId="131">
    <w:abstractNumId w:val="96"/>
  </w:num>
  <w:num w:numId="132">
    <w:abstractNumId w:val="38"/>
  </w:num>
  <w:num w:numId="133">
    <w:abstractNumId w:val="70"/>
  </w:num>
  <w:num w:numId="134">
    <w:abstractNumId w:val="64"/>
  </w:num>
  <w:num w:numId="135">
    <w:abstractNumId w:val="19"/>
  </w:num>
  <w:num w:numId="136">
    <w:abstractNumId w:val="70"/>
  </w:num>
  <w:num w:numId="137">
    <w:abstractNumId w:val="70"/>
  </w:num>
  <w:num w:numId="138">
    <w:abstractNumId w:val="70"/>
  </w:num>
  <w:num w:numId="139">
    <w:abstractNumId w:val="70"/>
  </w:num>
  <w:num w:numId="140">
    <w:abstractNumId w:val="70"/>
  </w:num>
  <w:num w:numId="141">
    <w:abstractNumId w:val="1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4F7"/>
    <w:rsid w:val="0000156C"/>
    <w:rsid w:val="0000269E"/>
    <w:rsid w:val="00002B85"/>
    <w:rsid w:val="0000339A"/>
    <w:rsid w:val="00003D96"/>
    <w:rsid w:val="000041FB"/>
    <w:rsid w:val="000049E9"/>
    <w:rsid w:val="00004E99"/>
    <w:rsid w:val="00005165"/>
    <w:rsid w:val="000056D3"/>
    <w:rsid w:val="000065BC"/>
    <w:rsid w:val="00006E69"/>
    <w:rsid w:val="00006FD1"/>
    <w:rsid w:val="000078B5"/>
    <w:rsid w:val="00011981"/>
    <w:rsid w:val="00011A39"/>
    <w:rsid w:val="0001207D"/>
    <w:rsid w:val="000120C6"/>
    <w:rsid w:val="00012856"/>
    <w:rsid w:val="00012BC7"/>
    <w:rsid w:val="00012F9C"/>
    <w:rsid w:val="000137AA"/>
    <w:rsid w:val="00013D22"/>
    <w:rsid w:val="00014AD9"/>
    <w:rsid w:val="00014B42"/>
    <w:rsid w:val="00014CB6"/>
    <w:rsid w:val="000151FB"/>
    <w:rsid w:val="00015C9C"/>
    <w:rsid w:val="0001626C"/>
    <w:rsid w:val="00017145"/>
    <w:rsid w:val="000171A9"/>
    <w:rsid w:val="000172DA"/>
    <w:rsid w:val="00020139"/>
    <w:rsid w:val="00020305"/>
    <w:rsid w:val="0002032C"/>
    <w:rsid w:val="000207EA"/>
    <w:rsid w:val="00021326"/>
    <w:rsid w:val="000219AC"/>
    <w:rsid w:val="000223AD"/>
    <w:rsid w:val="000238E3"/>
    <w:rsid w:val="00023A35"/>
    <w:rsid w:val="00023ADB"/>
    <w:rsid w:val="00024FA3"/>
    <w:rsid w:val="0002676B"/>
    <w:rsid w:val="0002793C"/>
    <w:rsid w:val="0003001D"/>
    <w:rsid w:val="000308CF"/>
    <w:rsid w:val="00030A29"/>
    <w:rsid w:val="000313F0"/>
    <w:rsid w:val="00031CCB"/>
    <w:rsid w:val="00031D24"/>
    <w:rsid w:val="00032D09"/>
    <w:rsid w:val="0003540F"/>
    <w:rsid w:val="000355C5"/>
    <w:rsid w:val="000358FD"/>
    <w:rsid w:val="00035B32"/>
    <w:rsid w:val="00036239"/>
    <w:rsid w:val="0003770E"/>
    <w:rsid w:val="0003775F"/>
    <w:rsid w:val="00037873"/>
    <w:rsid w:val="00040209"/>
    <w:rsid w:val="00041244"/>
    <w:rsid w:val="00041C8C"/>
    <w:rsid w:val="00041D4B"/>
    <w:rsid w:val="00042748"/>
    <w:rsid w:val="0004283F"/>
    <w:rsid w:val="00042CA0"/>
    <w:rsid w:val="00042F4B"/>
    <w:rsid w:val="0004318B"/>
    <w:rsid w:val="0004456F"/>
    <w:rsid w:val="00044F24"/>
    <w:rsid w:val="00044F4E"/>
    <w:rsid w:val="00045395"/>
    <w:rsid w:val="00045DDA"/>
    <w:rsid w:val="000466CB"/>
    <w:rsid w:val="00047B83"/>
    <w:rsid w:val="000501F6"/>
    <w:rsid w:val="00050EF2"/>
    <w:rsid w:val="00050FA4"/>
    <w:rsid w:val="00050FBA"/>
    <w:rsid w:val="0005138B"/>
    <w:rsid w:val="000517F4"/>
    <w:rsid w:val="00051894"/>
    <w:rsid w:val="0005234B"/>
    <w:rsid w:val="0005244B"/>
    <w:rsid w:val="000524E9"/>
    <w:rsid w:val="0005258A"/>
    <w:rsid w:val="000527C8"/>
    <w:rsid w:val="00052B3D"/>
    <w:rsid w:val="0005390E"/>
    <w:rsid w:val="00053F45"/>
    <w:rsid w:val="00054381"/>
    <w:rsid w:val="00054D89"/>
    <w:rsid w:val="000555D6"/>
    <w:rsid w:val="000568F1"/>
    <w:rsid w:val="00057421"/>
    <w:rsid w:val="0005767C"/>
    <w:rsid w:val="000577C6"/>
    <w:rsid w:val="000578CE"/>
    <w:rsid w:val="00057A39"/>
    <w:rsid w:val="00057AE2"/>
    <w:rsid w:val="00057D2C"/>
    <w:rsid w:val="0006030F"/>
    <w:rsid w:val="00060664"/>
    <w:rsid w:val="0006080B"/>
    <w:rsid w:val="00060A1F"/>
    <w:rsid w:val="00061087"/>
    <w:rsid w:val="00061680"/>
    <w:rsid w:val="000619F4"/>
    <w:rsid w:val="00061BD6"/>
    <w:rsid w:val="00062785"/>
    <w:rsid w:val="000627F0"/>
    <w:rsid w:val="00063788"/>
    <w:rsid w:val="00063963"/>
    <w:rsid w:val="00063CB6"/>
    <w:rsid w:val="00063FB8"/>
    <w:rsid w:val="00064AFC"/>
    <w:rsid w:val="000657ED"/>
    <w:rsid w:val="00065BB8"/>
    <w:rsid w:val="00065D81"/>
    <w:rsid w:val="0006624E"/>
    <w:rsid w:val="0006627B"/>
    <w:rsid w:val="000664C1"/>
    <w:rsid w:val="000673CE"/>
    <w:rsid w:val="000674D6"/>
    <w:rsid w:val="000674F1"/>
    <w:rsid w:val="000676BF"/>
    <w:rsid w:val="00070CF3"/>
    <w:rsid w:val="00070F7B"/>
    <w:rsid w:val="000711E1"/>
    <w:rsid w:val="0007129D"/>
    <w:rsid w:val="00071556"/>
    <w:rsid w:val="000715EF"/>
    <w:rsid w:val="00071C10"/>
    <w:rsid w:val="00072658"/>
    <w:rsid w:val="00073029"/>
    <w:rsid w:val="00073315"/>
    <w:rsid w:val="00073708"/>
    <w:rsid w:val="00073A4C"/>
    <w:rsid w:val="00073D5F"/>
    <w:rsid w:val="00074322"/>
    <w:rsid w:val="000744DB"/>
    <w:rsid w:val="000760D5"/>
    <w:rsid w:val="00076223"/>
    <w:rsid w:val="00077465"/>
    <w:rsid w:val="000775CC"/>
    <w:rsid w:val="000775EC"/>
    <w:rsid w:val="000809A7"/>
    <w:rsid w:val="00082752"/>
    <w:rsid w:val="0008387F"/>
    <w:rsid w:val="00083A0B"/>
    <w:rsid w:val="000843F6"/>
    <w:rsid w:val="00084546"/>
    <w:rsid w:val="0008483A"/>
    <w:rsid w:val="00084903"/>
    <w:rsid w:val="00084DEC"/>
    <w:rsid w:val="000852AD"/>
    <w:rsid w:val="0008539A"/>
    <w:rsid w:val="00085AE0"/>
    <w:rsid w:val="00086473"/>
    <w:rsid w:val="00086BB9"/>
    <w:rsid w:val="00090128"/>
    <w:rsid w:val="000905E5"/>
    <w:rsid w:val="00091AEC"/>
    <w:rsid w:val="00091B47"/>
    <w:rsid w:val="00091D2E"/>
    <w:rsid w:val="000921E6"/>
    <w:rsid w:val="00092A89"/>
    <w:rsid w:val="00093202"/>
    <w:rsid w:val="00093441"/>
    <w:rsid w:val="000946BE"/>
    <w:rsid w:val="00094A8E"/>
    <w:rsid w:val="00094AAC"/>
    <w:rsid w:val="0009580D"/>
    <w:rsid w:val="00095918"/>
    <w:rsid w:val="00095935"/>
    <w:rsid w:val="00096577"/>
    <w:rsid w:val="0009676F"/>
    <w:rsid w:val="00096E86"/>
    <w:rsid w:val="0009744C"/>
    <w:rsid w:val="00097B8A"/>
    <w:rsid w:val="00097F37"/>
    <w:rsid w:val="000A022A"/>
    <w:rsid w:val="000A0423"/>
    <w:rsid w:val="000A14F3"/>
    <w:rsid w:val="000A16CF"/>
    <w:rsid w:val="000A18B0"/>
    <w:rsid w:val="000A1BA8"/>
    <w:rsid w:val="000A2AE3"/>
    <w:rsid w:val="000A3954"/>
    <w:rsid w:val="000A4A57"/>
    <w:rsid w:val="000A5155"/>
    <w:rsid w:val="000A563E"/>
    <w:rsid w:val="000A5C50"/>
    <w:rsid w:val="000A5F7A"/>
    <w:rsid w:val="000A6D80"/>
    <w:rsid w:val="000A6D81"/>
    <w:rsid w:val="000A6F03"/>
    <w:rsid w:val="000A73AC"/>
    <w:rsid w:val="000B0902"/>
    <w:rsid w:val="000B0B60"/>
    <w:rsid w:val="000B2285"/>
    <w:rsid w:val="000B341D"/>
    <w:rsid w:val="000B3D55"/>
    <w:rsid w:val="000B3E3B"/>
    <w:rsid w:val="000B48E5"/>
    <w:rsid w:val="000B55BE"/>
    <w:rsid w:val="000B58D2"/>
    <w:rsid w:val="000B5F2C"/>
    <w:rsid w:val="000B7069"/>
    <w:rsid w:val="000B774A"/>
    <w:rsid w:val="000C0868"/>
    <w:rsid w:val="000C1399"/>
    <w:rsid w:val="000C1730"/>
    <w:rsid w:val="000C1905"/>
    <w:rsid w:val="000C1C6B"/>
    <w:rsid w:val="000C1E91"/>
    <w:rsid w:val="000C4969"/>
    <w:rsid w:val="000C4E70"/>
    <w:rsid w:val="000C532F"/>
    <w:rsid w:val="000C5679"/>
    <w:rsid w:val="000C6C53"/>
    <w:rsid w:val="000C7A4D"/>
    <w:rsid w:val="000C7FB1"/>
    <w:rsid w:val="000D06AB"/>
    <w:rsid w:val="000D0D6F"/>
    <w:rsid w:val="000D1CA8"/>
    <w:rsid w:val="000D24AB"/>
    <w:rsid w:val="000D25C2"/>
    <w:rsid w:val="000D2752"/>
    <w:rsid w:val="000D3AEA"/>
    <w:rsid w:val="000D3EB4"/>
    <w:rsid w:val="000D3FA5"/>
    <w:rsid w:val="000D4547"/>
    <w:rsid w:val="000D498F"/>
    <w:rsid w:val="000D4D04"/>
    <w:rsid w:val="000D51BA"/>
    <w:rsid w:val="000D5504"/>
    <w:rsid w:val="000D5E65"/>
    <w:rsid w:val="000D6854"/>
    <w:rsid w:val="000D697E"/>
    <w:rsid w:val="000D732C"/>
    <w:rsid w:val="000D7B01"/>
    <w:rsid w:val="000E097C"/>
    <w:rsid w:val="000E0C24"/>
    <w:rsid w:val="000E242C"/>
    <w:rsid w:val="000E262F"/>
    <w:rsid w:val="000E2CE9"/>
    <w:rsid w:val="000E2D2E"/>
    <w:rsid w:val="000E31A2"/>
    <w:rsid w:val="000E378B"/>
    <w:rsid w:val="000E3982"/>
    <w:rsid w:val="000E3A51"/>
    <w:rsid w:val="000E4234"/>
    <w:rsid w:val="000E5171"/>
    <w:rsid w:val="000E5B83"/>
    <w:rsid w:val="000E5BCC"/>
    <w:rsid w:val="000E5F7F"/>
    <w:rsid w:val="000E637D"/>
    <w:rsid w:val="000E6710"/>
    <w:rsid w:val="000E725B"/>
    <w:rsid w:val="000E7E4C"/>
    <w:rsid w:val="000E7E6A"/>
    <w:rsid w:val="000F11A9"/>
    <w:rsid w:val="000F165D"/>
    <w:rsid w:val="000F2086"/>
    <w:rsid w:val="000F20BF"/>
    <w:rsid w:val="000F2C22"/>
    <w:rsid w:val="000F2C7C"/>
    <w:rsid w:val="000F3033"/>
    <w:rsid w:val="000F3468"/>
    <w:rsid w:val="000F5028"/>
    <w:rsid w:val="000F5877"/>
    <w:rsid w:val="000F5BBB"/>
    <w:rsid w:val="000F63AB"/>
    <w:rsid w:val="000F6CA3"/>
    <w:rsid w:val="00100C50"/>
    <w:rsid w:val="0010158C"/>
    <w:rsid w:val="00102343"/>
    <w:rsid w:val="00102BF2"/>
    <w:rsid w:val="00102E03"/>
    <w:rsid w:val="00105417"/>
    <w:rsid w:val="00106D86"/>
    <w:rsid w:val="00106DF4"/>
    <w:rsid w:val="001071DF"/>
    <w:rsid w:val="001076E8"/>
    <w:rsid w:val="00110858"/>
    <w:rsid w:val="0011199A"/>
    <w:rsid w:val="00111DE2"/>
    <w:rsid w:val="00112643"/>
    <w:rsid w:val="0011308C"/>
    <w:rsid w:val="00114792"/>
    <w:rsid w:val="001167F3"/>
    <w:rsid w:val="001171D3"/>
    <w:rsid w:val="00117E8B"/>
    <w:rsid w:val="00117FAB"/>
    <w:rsid w:val="00120804"/>
    <w:rsid w:val="00120805"/>
    <w:rsid w:val="00120B7F"/>
    <w:rsid w:val="0012128C"/>
    <w:rsid w:val="001213A2"/>
    <w:rsid w:val="00121A10"/>
    <w:rsid w:val="00121B11"/>
    <w:rsid w:val="0012214B"/>
    <w:rsid w:val="00122D9C"/>
    <w:rsid w:val="001239CD"/>
    <w:rsid w:val="00123EB0"/>
    <w:rsid w:val="00126070"/>
    <w:rsid w:val="001271FD"/>
    <w:rsid w:val="00127512"/>
    <w:rsid w:val="00127AC4"/>
    <w:rsid w:val="00127F9D"/>
    <w:rsid w:val="0013036D"/>
    <w:rsid w:val="00130460"/>
    <w:rsid w:val="00130830"/>
    <w:rsid w:val="001309B5"/>
    <w:rsid w:val="00131343"/>
    <w:rsid w:val="001314EF"/>
    <w:rsid w:val="0013179A"/>
    <w:rsid w:val="00131C35"/>
    <w:rsid w:val="00131ECD"/>
    <w:rsid w:val="00132193"/>
    <w:rsid w:val="00132F3F"/>
    <w:rsid w:val="00132FD8"/>
    <w:rsid w:val="00133310"/>
    <w:rsid w:val="00134AEF"/>
    <w:rsid w:val="00134F79"/>
    <w:rsid w:val="001352A3"/>
    <w:rsid w:val="00135451"/>
    <w:rsid w:val="00135E77"/>
    <w:rsid w:val="0013611C"/>
    <w:rsid w:val="00136796"/>
    <w:rsid w:val="001371BE"/>
    <w:rsid w:val="0013738F"/>
    <w:rsid w:val="001378AE"/>
    <w:rsid w:val="00137C76"/>
    <w:rsid w:val="00137D04"/>
    <w:rsid w:val="00137F5A"/>
    <w:rsid w:val="00140DA6"/>
    <w:rsid w:val="00141A06"/>
    <w:rsid w:val="00141D92"/>
    <w:rsid w:val="00143C5E"/>
    <w:rsid w:val="00144C64"/>
    <w:rsid w:val="00145F6C"/>
    <w:rsid w:val="00146101"/>
    <w:rsid w:val="0014611C"/>
    <w:rsid w:val="001465A0"/>
    <w:rsid w:val="00146FD4"/>
    <w:rsid w:val="00147337"/>
    <w:rsid w:val="00147357"/>
    <w:rsid w:val="001478D3"/>
    <w:rsid w:val="0014797C"/>
    <w:rsid w:val="00147B17"/>
    <w:rsid w:val="001501E9"/>
    <w:rsid w:val="001517A4"/>
    <w:rsid w:val="001531B6"/>
    <w:rsid w:val="0015362C"/>
    <w:rsid w:val="00154588"/>
    <w:rsid w:val="00155C00"/>
    <w:rsid w:val="001601A2"/>
    <w:rsid w:val="001605CB"/>
    <w:rsid w:val="00161017"/>
    <w:rsid w:val="00161939"/>
    <w:rsid w:val="00161C0D"/>
    <w:rsid w:val="001628E3"/>
    <w:rsid w:val="00162C34"/>
    <w:rsid w:val="00163480"/>
    <w:rsid w:val="00164340"/>
    <w:rsid w:val="00164569"/>
    <w:rsid w:val="00165B85"/>
    <w:rsid w:val="00166367"/>
    <w:rsid w:val="00166620"/>
    <w:rsid w:val="00166A29"/>
    <w:rsid w:val="00166D58"/>
    <w:rsid w:val="0016749B"/>
    <w:rsid w:val="001679B1"/>
    <w:rsid w:val="00167B5C"/>
    <w:rsid w:val="001702A9"/>
    <w:rsid w:val="0017092C"/>
    <w:rsid w:val="001711A8"/>
    <w:rsid w:val="001716B0"/>
    <w:rsid w:val="00171B87"/>
    <w:rsid w:val="00172D66"/>
    <w:rsid w:val="00172E0C"/>
    <w:rsid w:val="00172F0D"/>
    <w:rsid w:val="00173DC2"/>
    <w:rsid w:val="00173EF1"/>
    <w:rsid w:val="001743A1"/>
    <w:rsid w:val="00175847"/>
    <w:rsid w:val="001807A2"/>
    <w:rsid w:val="00180CA7"/>
    <w:rsid w:val="0018199C"/>
    <w:rsid w:val="00181FA6"/>
    <w:rsid w:val="0018236D"/>
    <w:rsid w:val="0018289C"/>
    <w:rsid w:val="0018452D"/>
    <w:rsid w:val="001845A8"/>
    <w:rsid w:val="00185AD9"/>
    <w:rsid w:val="00185DA2"/>
    <w:rsid w:val="00185E5B"/>
    <w:rsid w:val="00186D32"/>
    <w:rsid w:val="00186F7F"/>
    <w:rsid w:val="00187EF7"/>
    <w:rsid w:val="00190212"/>
    <w:rsid w:val="00191BCC"/>
    <w:rsid w:val="00191EE9"/>
    <w:rsid w:val="00192B55"/>
    <w:rsid w:val="00192E06"/>
    <w:rsid w:val="00193969"/>
    <w:rsid w:val="0019493E"/>
    <w:rsid w:val="00194C12"/>
    <w:rsid w:val="001956EA"/>
    <w:rsid w:val="00195CA8"/>
    <w:rsid w:val="0019604D"/>
    <w:rsid w:val="001960E9"/>
    <w:rsid w:val="00197B86"/>
    <w:rsid w:val="001A14BF"/>
    <w:rsid w:val="001A20E4"/>
    <w:rsid w:val="001A2206"/>
    <w:rsid w:val="001A2387"/>
    <w:rsid w:val="001A2B06"/>
    <w:rsid w:val="001A2FAB"/>
    <w:rsid w:val="001A3A9E"/>
    <w:rsid w:val="001A4139"/>
    <w:rsid w:val="001A4748"/>
    <w:rsid w:val="001A5072"/>
    <w:rsid w:val="001A6555"/>
    <w:rsid w:val="001A66DD"/>
    <w:rsid w:val="001A786D"/>
    <w:rsid w:val="001A7B83"/>
    <w:rsid w:val="001B06FB"/>
    <w:rsid w:val="001B077B"/>
    <w:rsid w:val="001B1A5F"/>
    <w:rsid w:val="001B2C16"/>
    <w:rsid w:val="001B3F4B"/>
    <w:rsid w:val="001B51BC"/>
    <w:rsid w:val="001B73F4"/>
    <w:rsid w:val="001B77BF"/>
    <w:rsid w:val="001B7812"/>
    <w:rsid w:val="001B7B79"/>
    <w:rsid w:val="001C06C0"/>
    <w:rsid w:val="001C0759"/>
    <w:rsid w:val="001C0FFA"/>
    <w:rsid w:val="001C2302"/>
    <w:rsid w:val="001C2497"/>
    <w:rsid w:val="001C27AE"/>
    <w:rsid w:val="001C35D6"/>
    <w:rsid w:val="001C3D88"/>
    <w:rsid w:val="001C414B"/>
    <w:rsid w:val="001C5333"/>
    <w:rsid w:val="001C6564"/>
    <w:rsid w:val="001C6DA6"/>
    <w:rsid w:val="001C72B3"/>
    <w:rsid w:val="001D055C"/>
    <w:rsid w:val="001D1071"/>
    <w:rsid w:val="001D1C6B"/>
    <w:rsid w:val="001D27BE"/>
    <w:rsid w:val="001D2FA9"/>
    <w:rsid w:val="001D3BE8"/>
    <w:rsid w:val="001D4178"/>
    <w:rsid w:val="001D4288"/>
    <w:rsid w:val="001D5465"/>
    <w:rsid w:val="001D5F4D"/>
    <w:rsid w:val="001D603D"/>
    <w:rsid w:val="001D71D2"/>
    <w:rsid w:val="001D7873"/>
    <w:rsid w:val="001D7EE8"/>
    <w:rsid w:val="001E0448"/>
    <w:rsid w:val="001E08FA"/>
    <w:rsid w:val="001E0E68"/>
    <w:rsid w:val="001E0EBA"/>
    <w:rsid w:val="001E1A20"/>
    <w:rsid w:val="001E1CC7"/>
    <w:rsid w:val="001E1E07"/>
    <w:rsid w:val="001E219B"/>
    <w:rsid w:val="001E2FC8"/>
    <w:rsid w:val="001E3802"/>
    <w:rsid w:val="001E3D8E"/>
    <w:rsid w:val="001E584A"/>
    <w:rsid w:val="001E613C"/>
    <w:rsid w:val="001E699E"/>
    <w:rsid w:val="001E6A26"/>
    <w:rsid w:val="001F026A"/>
    <w:rsid w:val="001F0672"/>
    <w:rsid w:val="001F11E1"/>
    <w:rsid w:val="001F2118"/>
    <w:rsid w:val="001F2DEA"/>
    <w:rsid w:val="001F349D"/>
    <w:rsid w:val="001F3732"/>
    <w:rsid w:val="001F557C"/>
    <w:rsid w:val="001F60C4"/>
    <w:rsid w:val="001F6263"/>
    <w:rsid w:val="001F6379"/>
    <w:rsid w:val="001F75EE"/>
    <w:rsid w:val="00200B87"/>
    <w:rsid w:val="00201A6A"/>
    <w:rsid w:val="00201CB5"/>
    <w:rsid w:val="0020306C"/>
    <w:rsid w:val="002030C9"/>
    <w:rsid w:val="0020369B"/>
    <w:rsid w:val="00204415"/>
    <w:rsid w:val="00206975"/>
    <w:rsid w:val="00206B18"/>
    <w:rsid w:val="00207231"/>
    <w:rsid w:val="00207A6E"/>
    <w:rsid w:val="00207C79"/>
    <w:rsid w:val="00210635"/>
    <w:rsid w:val="00211AD6"/>
    <w:rsid w:val="002124EA"/>
    <w:rsid w:val="002124F3"/>
    <w:rsid w:val="00212692"/>
    <w:rsid w:val="0021360A"/>
    <w:rsid w:val="00213B75"/>
    <w:rsid w:val="00213E93"/>
    <w:rsid w:val="002146DD"/>
    <w:rsid w:val="002146E5"/>
    <w:rsid w:val="00214AD0"/>
    <w:rsid w:val="00214ECD"/>
    <w:rsid w:val="002153A9"/>
    <w:rsid w:val="00215577"/>
    <w:rsid w:val="002158F9"/>
    <w:rsid w:val="002159EB"/>
    <w:rsid w:val="00215B50"/>
    <w:rsid w:val="00216A39"/>
    <w:rsid w:val="00217B40"/>
    <w:rsid w:val="0022060D"/>
    <w:rsid w:val="00220D26"/>
    <w:rsid w:val="00220EA2"/>
    <w:rsid w:val="0022115B"/>
    <w:rsid w:val="002219C7"/>
    <w:rsid w:val="00221EC4"/>
    <w:rsid w:val="00221FFD"/>
    <w:rsid w:val="002228C1"/>
    <w:rsid w:val="00222AD9"/>
    <w:rsid w:val="00222F1B"/>
    <w:rsid w:val="002233CC"/>
    <w:rsid w:val="00223C98"/>
    <w:rsid w:val="00223F3E"/>
    <w:rsid w:val="00224074"/>
    <w:rsid w:val="00224B92"/>
    <w:rsid w:val="00225690"/>
    <w:rsid w:val="00225A67"/>
    <w:rsid w:val="00225E78"/>
    <w:rsid w:val="00226125"/>
    <w:rsid w:val="00226505"/>
    <w:rsid w:val="00226720"/>
    <w:rsid w:val="002269FB"/>
    <w:rsid w:val="00226E04"/>
    <w:rsid w:val="002271D4"/>
    <w:rsid w:val="002271FA"/>
    <w:rsid w:val="0022738B"/>
    <w:rsid w:val="002275C4"/>
    <w:rsid w:val="00227DA0"/>
    <w:rsid w:val="00230F23"/>
    <w:rsid w:val="002310CE"/>
    <w:rsid w:val="00231493"/>
    <w:rsid w:val="002329AA"/>
    <w:rsid w:val="00232C34"/>
    <w:rsid w:val="00232EE8"/>
    <w:rsid w:val="0023325D"/>
    <w:rsid w:val="00234FD5"/>
    <w:rsid w:val="00235121"/>
    <w:rsid w:val="002352CC"/>
    <w:rsid w:val="00235355"/>
    <w:rsid w:val="002357E1"/>
    <w:rsid w:val="00235DDF"/>
    <w:rsid w:val="00236404"/>
    <w:rsid w:val="002367C9"/>
    <w:rsid w:val="00237476"/>
    <w:rsid w:val="00237EB1"/>
    <w:rsid w:val="0024097A"/>
    <w:rsid w:val="00241376"/>
    <w:rsid w:val="00242081"/>
    <w:rsid w:val="002425D4"/>
    <w:rsid w:val="00242A4D"/>
    <w:rsid w:val="00242BEA"/>
    <w:rsid w:val="00242F3D"/>
    <w:rsid w:val="002436C7"/>
    <w:rsid w:val="00243747"/>
    <w:rsid w:val="00244210"/>
    <w:rsid w:val="0024521A"/>
    <w:rsid w:val="00246960"/>
    <w:rsid w:val="00246D31"/>
    <w:rsid w:val="00247FA9"/>
    <w:rsid w:val="002501DE"/>
    <w:rsid w:val="00250433"/>
    <w:rsid w:val="00250913"/>
    <w:rsid w:val="002510FD"/>
    <w:rsid w:val="00251FAF"/>
    <w:rsid w:val="0025231F"/>
    <w:rsid w:val="002523CB"/>
    <w:rsid w:val="0025247E"/>
    <w:rsid w:val="00252897"/>
    <w:rsid w:val="002535F9"/>
    <w:rsid w:val="002536CE"/>
    <w:rsid w:val="0025404B"/>
    <w:rsid w:val="00254248"/>
    <w:rsid w:val="00254480"/>
    <w:rsid w:val="002547AE"/>
    <w:rsid w:val="00255469"/>
    <w:rsid w:val="00255B36"/>
    <w:rsid w:val="00257BFA"/>
    <w:rsid w:val="00260A03"/>
    <w:rsid w:val="00261360"/>
    <w:rsid w:val="002624E2"/>
    <w:rsid w:val="0026254F"/>
    <w:rsid w:val="00262A1D"/>
    <w:rsid w:val="0026537F"/>
    <w:rsid w:val="002654AB"/>
    <w:rsid w:val="00265F35"/>
    <w:rsid w:val="002661D1"/>
    <w:rsid w:val="00266501"/>
    <w:rsid w:val="00266EB9"/>
    <w:rsid w:val="0026776B"/>
    <w:rsid w:val="00267F45"/>
    <w:rsid w:val="002703E7"/>
    <w:rsid w:val="002704F3"/>
    <w:rsid w:val="00270AD2"/>
    <w:rsid w:val="00270BB1"/>
    <w:rsid w:val="00271DF5"/>
    <w:rsid w:val="00272427"/>
    <w:rsid w:val="00272C1E"/>
    <w:rsid w:val="00272ED3"/>
    <w:rsid w:val="002732E0"/>
    <w:rsid w:val="00273BC3"/>
    <w:rsid w:val="00275CA7"/>
    <w:rsid w:val="00275D72"/>
    <w:rsid w:val="00275DA7"/>
    <w:rsid w:val="00276529"/>
    <w:rsid w:val="00276932"/>
    <w:rsid w:val="00277B44"/>
    <w:rsid w:val="00277B95"/>
    <w:rsid w:val="00277C46"/>
    <w:rsid w:val="00280C34"/>
    <w:rsid w:val="00280C80"/>
    <w:rsid w:val="00280D16"/>
    <w:rsid w:val="00280EDA"/>
    <w:rsid w:val="00280F5B"/>
    <w:rsid w:val="00281834"/>
    <w:rsid w:val="002829DC"/>
    <w:rsid w:val="00283016"/>
    <w:rsid w:val="0028341D"/>
    <w:rsid w:val="002840E1"/>
    <w:rsid w:val="0028415B"/>
    <w:rsid w:val="002845D9"/>
    <w:rsid w:val="002849EC"/>
    <w:rsid w:val="0028598D"/>
    <w:rsid w:val="00285A64"/>
    <w:rsid w:val="00286147"/>
    <w:rsid w:val="0028681F"/>
    <w:rsid w:val="002872F0"/>
    <w:rsid w:val="00290446"/>
    <w:rsid w:val="0029059D"/>
    <w:rsid w:val="0029066C"/>
    <w:rsid w:val="0029107D"/>
    <w:rsid w:val="00291285"/>
    <w:rsid w:val="00291928"/>
    <w:rsid w:val="00292F6B"/>
    <w:rsid w:val="00292F88"/>
    <w:rsid w:val="00293A53"/>
    <w:rsid w:val="0029512B"/>
    <w:rsid w:val="002957E0"/>
    <w:rsid w:val="0029644D"/>
    <w:rsid w:val="0029677E"/>
    <w:rsid w:val="002969CF"/>
    <w:rsid w:val="00297708"/>
    <w:rsid w:val="00297BE9"/>
    <w:rsid w:val="00297E7D"/>
    <w:rsid w:val="00297FAB"/>
    <w:rsid w:val="002A043D"/>
    <w:rsid w:val="002A0832"/>
    <w:rsid w:val="002A0983"/>
    <w:rsid w:val="002A0AE5"/>
    <w:rsid w:val="002A0DA9"/>
    <w:rsid w:val="002A1181"/>
    <w:rsid w:val="002A19CC"/>
    <w:rsid w:val="002A264F"/>
    <w:rsid w:val="002A379D"/>
    <w:rsid w:val="002A4479"/>
    <w:rsid w:val="002A47C1"/>
    <w:rsid w:val="002A4A5F"/>
    <w:rsid w:val="002A656C"/>
    <w:rsid w:val="002A6ADA"/>
    <w:rsid w:val="002A6BF8"/>
    <w:rsid w:val="002A77DF"/>
    <w:rsid w:val="002B0450"/>
    <w:rsid w:val="002B0942"/>
    <w:rsid w:val="002B1724"/>
    <w:rsid w:val="002B1F21"/>
    <w:rsid w:val="002B2268"/>
    <w:rsid w:val="002B238E"/>
    <w:rsid w:val="002B2BA0"/>
    <w:rsid w:val="002B4522"/>
    <w:rsid w:val="002B4C21"/>
    <w:rsid w:val="002B51E8"/>
    <w:rsid w:val="002B52FB"/>
    <w:rsid w:val="002B562B"/>
    <w:rsid w:val="002B58C6"/>
    <w:rsid w:val="002B5A6A"/>
    <w:rsid w:val="002B6CDD"/>
    <w:rsid w:val="002B6DAD"/>
    <w:rsid w:val="002B7591"/>
    <w:rsid w:val="002C0691"/>
    <w:rsid w:val="002C1A83"/>
    <w:rsid w:val="002C21C3"/>
    <w:rsid w:val="002C29A2"/>
    <w:rsid w:val="002C42D6"/>
    <w:rsid w:val="002C5EBC"/>
    <w:rsid w:val="002C62EF"/>
    <w:rsid w:val="002C683E"/>
    <w:rsid w:val="002C6E20"/>
    <w:rsid w:val="002C6FB4"/>
    <w:rsid w:val="002C70B7"/>
    <w:rsid w:val="002C7907"/>
    <w:rsid w:val="002C7FB5"/>
    <w:rsid w:val="002D0EDC"/>
    <w:rsid w:val="002D1575"/>
    <w:rsid w:val="002D1D1F"/>
    <w:rsid w:val="002D273E"/>
    <w:rsid w:val="002D2D1D"/>
    <w:rsid w:val="002D3515"/>
    <w:rsid w:val="002D3CDF"/>
    <w:rsid w:val="002D3EBD"/>
    <w:rsid w:val="002D44CD"/>
    <w:rsid w:val="002D457B"/>
    <w:rsid w:val="002D5872"/>
    <w:rsid w:val="002D5A8F"/>
    <w:rsid w:val="002D6C46"/>
    <w:rsid w:val="002D6C7D"/>
    <w:rsid w:val="002D7767"/>
    <w:rsid w:val="002D7A48"/>
    <w:rsid w:val="002E03D1"/>
    <w:rsid w:val="002E2A13"/>
    <w:rsid w:val="002E2BCE"/>
    <w:rsid w:val="002E40D3"/>
    <w:rsid w:val="002E46E7"/>
    <w:rsid w:val="002E4823"/>
    <w:rsid w:val="002E4F2F"/>
    <w:rsid w:val="002E5C58"/>
    <w:rsid w:val="002E73A8"/>
    <w:rsid w:val="002F054C"/>
    <w:rsid w:val="002F084F"/>
    <w:rsid w:val="002F11EC"/>
    <w:rsid w:val="002F16E0"/>
    <w:rsid w:val="002F22EF"/>
    <w:rsid w:val="002F2653"/>
    <w:rsid w:val="002F2955"/>
    <w:rsid w:val="002F2B66"/>
    <w:rsid w:val="002F3216"/>
    <w:rsid w:val="002F337E"/>
    <w:rsid w:val="002F35F6"/>
    <w:rsid w:val="002F4290"/>
    <w:rsid w:val="002F42B6"/>
    <w:rsid w:val="002F44B2"/>
    <w:rsid w:val="002F4686"/>
    <w:rsid w:val="002F4C09"/>
    <w:rsid w:val="002F52D6"/>
    <w:rsid w:val="002F628A"/>
    <w:rsid w:val="002F684F"/>
    <w:rsid w:val="002F69C1"/>
    <w:rsid w:val="002F7861"/>
    <w:rsid w:val="002F7F58"/>
    <w:rsid w:val="00300128"/>
    <w:rsid w:val="00300916"/>
    <w:rsid w:val="0030157B"/>
    <w:rsid w:val="00301D3C"/>
    <w:rsid w:val="003025AD"/>
    <w:rsid w:val="00303207"/>
    <w:rsid w:val="003038F0"/>
    <w:rsid w:val="0030397C"/>
    <w:rsid w:val="00303CAA"/>
    <w:rsid w:val="00303ED2"/>
    <w:rsid w:val="0030407C"/>
    <w:rsid w:val="00305246"/>
    <w:rsid w:val="0030549D"/>
    <w:rsid w:val="0030623C"/>
    <w:rsid w:val="00306CDD"/>
    <w:rsid w:val="00307924"/>
    <w:rsid w:val="00307E94"/>
    <w:rsid w:val="0031050E"/>
    <w:rsid w:val="003106F8"/>
    <w:rsid w:val="00311038"/>
    <w:rsid w:val="00311F1C"/>
    <w:rsid w:val="0031224E"/>
    <w:rsid w:val="00312AD1"/>
    <w:rsid w:val="00312CC5"/>
    <w:rsid w:val="00312FE6"/>
    <w:rsid w:val="0031404E"/>
    <w:rsid w:val="00314C4E"/>
    <w:rsid w:val="0031578F"/>
    <w:rsid w:val="00315939"/>
    <w:rsid w:val="00315C5B"/>
    <w:rsid w:val="00315FC9"/>
    <w:rsid w:val="00316113"/>
    <w:rsid w:val="003165CC"/>
    <w:rsid w:val="00316855"/>
    <w:rsid w:val="003169A3"/>
    <w:rsid w:val="003176B3"/>
    <w:rsid w:val="00320A59"/>
    <w:rsid w:val="00320DDF"/>
    <w:rsid w:val="003210FF"/>
    <w:rsid w:val="00321913"/>
    <w:rsid w:val="003222D0"/>
    <w:rsid w:val="0032254D"/>
    <w:rsid w:val="00322A02"/>
    <w:rsid w:val="003233D9"/>
    <w:rsid w:val="00323C66"/>
    <w:rsid w:val="00323FBB"/>
    <w:rsid w:val="0032596E"/>
    <w:rsid w:val="00325DE3"/>
    <w:rsid w:val="00325F4A"/>
    <w:rsid w:val="0032666E"/>
    <w:rsid w:val="00326777"/>
    <w:rsid w:val="00326BE0"/>
    <w:rsid w:val="003300CA"/>
    <w:rsid w:val="00330399"/>
    <w:rsid w:val="00330DE5"/>
    <w:rsid w:val="00330EEA"/>
    <w:rsid w:val="00331CF0"/>
    <w:rsid w:val="003328CF"/>
    <w:rsid w:val="00332D1F"/>
    <w:rsid w:val="00333865"/>
    <w:rsid w:val="00334882"/>
    <w:rsid w:val="00334DD0"/>
    <w:rsid w:val="00335227"/>
    <w:rsid w:val="00336766"/>
    <w:rsid w:val="003368F2"/>
    <w:rsid w:val="00336998"/>
    <w:rsid w:val="00337604"/>
    <w:rsid w:val="00337D96"/>
    <w:rsid w:val="0034077C"/>
    <w:rsid w:val="00340BCB"/>
    <w:rsid w:val="00341C3D"/>
    <w:rsid w:val="0034212E"/>
    <w:rsid w:val="00342D03"/>
    <w:rsid w:val="00343055"/>
    <w:rsid w:val="0034317F"/>
    <w:rsid w:val="0034390E"/>
    <w:rsid w:val="00344015"/>
    <w:rsid w:val="00344338"/>
    <w:rsid w:val="00345763"/>
    <w:rsid w:val="0034576E"/>
    <w:rsid w:val="003462CE"/>
    <w:rsid w:val="00346C06"/>
    <w:rsid w:val="00346E3E"/>
    <w:rsid w:val="003473EF"/>
    <w:rsid w:val="0035073A"/>
    <w:rsid w:val="00350B50"/>
    <w:rsid w:val="00351279"/>
    <w:rsid w:val="00351E65"/>
    <w:rsid w:val="00351EDC"/>
    <w:rsid w:val="00351F86"/>
    <w:rsid w:val="00352B10"/>
    <w:rsid w:val="00353D82"/>
    <w:rsid w:val="00354AE8"/>
    <w:rsid w:val="00354C43"/>
    <w:rsid w:val="00354D79"/>
    <w:rsid w:val="003550C7"/>
    <w:rsid w:val="00355942"/>
    <w:rsid w:val="00355A6E"/>
    <w:rsid w:val="00356304"/>
    <w:rsid w:val="00356392"/>
    <w:rsid w:val="00356EE4"/>
    <w:rsid w:val="00360079"/>
    <w:rsid w:val="00360156"/>
    <w:rsid w:val="003601E1"/>
    <w:rsid w:val="00360411"/>
    <w:rsid w:val="0036068A"/>
    <w:rsid w:val="00360C30"/>
    <w:rsid w:val="00360F2B"/>
    <w:rsid w:val="00361BE6"/>
    <w:rsid w:val="003630C5"/>
    <w:rsid w:val="00363601"/>
    <w:rsid w:val="00363716"/>
    <w:rsid w:val="00364C77"/>
    <w:rsid w:val="00364F2B"/>
    <w:rsid w:val="00365251"/>
    <w:rsid w:val="0036594A"/>
    <w:rsid w:val="00366627"/>
    <w:rsid w:val="00366A22"/>
    <w:rsid w:val="003675C4"/>
    <w:rsid w:val="003677D7"/>
    <w:rsid w:val="00370CDC"/>
    <w:rsid w:val="00372500"/>
    <w:rsid w:val="00372639"/>
    <w:rsid w:val="0037342B"/>
    <w:rsid w:val="003743B9"/>
    <w:rsid w:val="003745FD"/>
    <w:rsid w:val="003746A5"/>
    <w:rsid w:val="0037516C"/>
    <w:rsid w:val="00375866"/>
    <w:rsid w:val="00375D71"/>
    <w:rsid w:val="003769F8"/>
    <w:rsid w:val="003770AC"/>
    <w:rsid w:val="0037736B"/>
    <w:rsid w:val="00377A1F"/>
    <w:rsid w:val="00377E67"/>
    <w:rsid w:val="0038192E"/>
    <w:rsid w:val="00381BA2"/>
    <w:rsid w:val="00381E94"/>
    <w:rsid w:val="00382076"/>
    <w:rsid w:val="00382B02"/>
    <w:rsid w:val="00382CA1"/>
    <w:rsid w:val="003830E6"/>
    <w:rsid w:val="0038405E"/>
    <w:rsid w:val="0038442E"/>
    <w:rsid w:val="0038468C"/>
    <w:rsid w:val="0038468D"/>
    <w:rsid w:val="00384694"/>
    <w:rsid w:val="00384E10"/>
    <w:rsid w:val="003856A2"/>
    <w:rsid w:val="00385850"/>
    <w:rsid w:val="0038589B"/>
    <w:rsid w:val="00386069"/>
    <w:rsid w:val="00386BED"/>
    <w:rsid w:val="00390137"/>
    <w:rsid w:val="003904B6"/>
    <w:rsid w:val="003910E7"/>
    <w:rsid w:val="00391104"/>
    <w:rsid w:val="00391647"/>
    <w:rsid w:val="00391FF0"/>
    <w:rsid w:val="00392B8C"/>
    <w:rsid w:val="00392BBB"/>
    <w:rsid w:val="00393D75"/>
    <w:rsid w:val="00394F47"/>
    <w:rsid w:val="00395849"/>
    <w:rsid w:val="003958A2"/>
    <w:rsid w:val="00396027"/>
    <w:rsid w:val="003963BA"/>
    <w:rsid w:val="003966EC"/>
    <w:rsid w:val="00396820"/>
    <w:rsid w:val="00396E25"/>
    <w:rsid w:val="003972B5"/>
    <w:rsid w:val="003979C5"/>
    <w:rsid w:val="003A01ED"/>
    <w:rsid w:val="003A1D78"/>
    <w:rsid w:val="003A2CE1"/>
    <w:rsid w:val="003A2E54"/>
    <w:rsid w:val="003A33FD"/>
    <w:rsid w:val="003A3DD4"/>
    <w:rsid w:val="003A443D"/>
    <w:rsid w:val="003A4FAE"/>
    <w:rsid w:val="003A522C"/>
    <w:rsid w:val="003A5F01"/>
    <w:rsid w:val="003A648E"/>
    <w:rsid w:val="003A6951"/>
    <w:rsid w:val="003A73EB"/>
    <w:rsid w:val="003A76F7"/>
    <w:rsid w:val="003A772F"/>
    <w:rsid w:val="003B041D"/>
    <w:rsid w:val="003B0632"/>
    <w:rsid w:val="003B0B2F"/>
    <w:rsid w:val="003B0D4F"/>
    <w:rsid w:val="003B10B9"/>
    <w:rsid w:val="003B1460"/>
    <w:rsid w:val="003B1710"/>
    <w:rsid w:val="003B1E2A"/>
    <w:rsid w:val="003B3116"/>
    <w:rsid w:val="003B3A96"/>
    <w:rsid w:val="003B42AA"/>
    <w:rsid w:val="003B43D7"/>
    <w:rsid w:val="003B46D3"/>
    <w:rsid w:val="003B5605"/>
    <w:rsid w:val="003B5E7B"/>
    <w:rsid w:val="003B5ECD"/>
    <w:rsid w:val="003B6201"/>
    <w:rsid w:val="003B6455"/>
    <w:rsid w:val="003C0B69"/>
    <w:rsid w:val="003C0E73"/>
    <w:rsid w:val="003C113F"/>
    <w:rsid w:val="003C1E33"/>
    <w:rsid w:val="003C2DD4"/>
    <w:rsid w:val="003C33AA"/>
    <w:rsid w:val="003C37C4"/>
    <w:rsid w:val="003C3CFD"/>
    <w:rsid w:val="003C494D"/>
    <w:rsid w:val="003C4AB8"/>
    <w:rsid w:val="003C4ACE"/>
    <w:rsid w:val="003C4FAE"/>
    <w:rsid w:val="003C51EE"/>
    <w:rsid w:val="003C53E2"/>
    <w:rsid w:val="003C5C2E"/>
    <w:rsid w:val="003C5CFE"/>
    <w:rsid w:val="003C634B"/>
    <w:rsid w:val="003C7551"/>
    <w:rsid w:val="003D1152"/>
    <w:rsid w:val="003D1C07"/>
    <w:rsid w:val="003D2DAC"/>
    <w:rsid w:val="003D310B"/>
    <w:rsid w:val="003D53B3"/>
    <w:rsid w:val="003D5415"/>
    <w:rsid w:val="003D589C"/>
    <w:rsid w:val="003D5E50"/>
    <w:rsid w:val="003D6030"/>
    <w:rsid w:val="003D61C5"/>
    <w:rsid w:val="003D6E7D"/>
    <w:rsid w:val="003D6EA6"/>
    <w:rsid w:val="003D73E9"/>
    <w:rsid w:val="003D769F"/>
    <w:rsid w:val="003D781D"/>
    <w:rsid w:val="003E032D"/>
    <w:rsid w:val="003E15DD"/>
    <w:rsid w:val="003E2009"/>
    <w:rsid w:val="003E20B1"/>
    <w:rsid w:val="003E20D8"/>
    <w:rsid w:val="003E21FE"/>
    <w:rsid w:val="003E2979"/>
    <w:rsid w:val="003E2DAE"/>
    <w:rsid w:val="003E2F4E"/>
    <w:rsid w:val="003E331C"/>
    <w:rsid w:val="003E422F"/>
    <w:rsid w:val="003E48FA"/>
    <w:rsid w:val="003E49AD"/>
    <w:rsid w:val="003E4CD7"/>
    <w:rsid w:val="003E56CB"/>
    <w:rsid w:val="003E6030"/>
    <w:rsid w:val="003E706C"/>
    <w:rsid w:val="003E72C6"/>
    <w:rsid w:val="003E767E"/>
    <w:rsid w:val="003E7882"/>
    <w:rsid w:val="003E7CEE"/>
    <w:rsid w:val="003E7E41"/>
    <w:rsid w:val="003F10D0"/>
    <w:rsid w:val="003F1842"/>
    <w:rsid w:val="003F1889"/>
    <w:rsid w:val="003F188B"/>
    <w:rsid w:val="003F39BF"/>
    <w:rsid w:val="003F402B"/>
    <w:rsid w:val="003F49A1"/>
    <w:rsid w:val="003F509D"/>
    <w:rsid w:val="003F51BB"/>
    <w:rsid w:val="003F6E44"/>
    <w:rsid w:val="003F7FBE"/>
    <w:rsid w:val="004000B2"/>
    <w:rsid w:val="004000F7"/>
    <w:rsid w:val="0040022C"/>
    <w:rsid w:val="00400937"/>
    <w:rsid w:val="00400D8C"/>
    <w:rsid w:val="00400EAC"/>
    <w:rsid w:val="0040107D"/>
    <w:rsid w:val="00401352"/>
    <w:rsid w:val="00401DF1"/>
    <w:rsid w:val="00402EEE"/>
    <w:rsid w:val="00403B41"/>
    <w:rsid w:val="00403EB5"/>
    <w:rsid w:val="00404C77"/>
    <w:rsid w:val="00404F65"/>
    <w:rsid w:val="00405812"/>
    <w:rsid w:val="00405F5F"/>
    <w:rsid w:val="00406213"/>
    <w:rsid w:val="00406A26"/>
    <w:rsid w:val="00406BC6"/>
    <w:rsid w:val="00407B3C"/>
    <w:rsid w:val="0041007E"/>
    <w:rsid w:val="004106B7"/>
    <w:rsid w:val="004107FC"/>
    <w:rsid w:val="00410C66"/>
    <w:rsid w:val="0041183C"/>
    <w:rsid w:val="004119FD"/>
    <w:rsid w:val="00412B5E"/>
    <w:rsid w:val="00412ECB"/>
    <w:rsid w:val="00413BA9"/>
    <w:rsid w:val="00414132"/>
    <w:rsid w:val="00414160"/>
    <w:rsid w:val="00414801"/>
    <w:rsid w:val="0041534A"/>
    <w:rsid w:val="00415816"/>
    <w:rsid w:val="004163C6"/>
    <w:rsid w:val="00416FD9"/>
    <w:rsid w:val="004176F7"/>
    <w:rsid w:val="00417AA7"/>
    <w:rsid w:val="00417C82"/>
    <w:rsid w:val="004202DB"/>
    <w:rsid w:val="00420341"/>
    <w:rsid w:val="00420711"/>
    <w:rsid w:val="00420834"/>
    <w:rsid w:val="00420DF7"/>
    <w:rsid w:val="004213F9"/>
    <w:rsid w:val="00421EAD"/>
    <w:rsid w:val="0042203B"/>
    <w:rsid w:val="004220D3"/>
    <w:rsid w:val="0042279F"/>
    <w:rsid w:val="00422967"/>
    <w:rsid w:val="004231AA"/>
    <w:rsid w:val="00423231"/>
    <w:rsid w:val="00423C25"/>
    <w:rsid w:val="00423F28"/>
    <w:rsid w:val="0042461A"/>
    <w:rsid w:val="00425ED9"/>
    <w:rsid w:val="00426A99"/>
    <w:rsid w:val="00427293"/>
    <w:rsid w:val="00427295"/>
    <w:rsid w:val="00427E86"/>
    <w:rsid w:val="0043093C"/>
    <w:rsid w:val="00430A38"/>
    <w:rsid w:val="00430B6F"/>
    <w:rsid w:val="00430CCB"/>
    <w:rsid w:val="004323A9"/>
    <w:rsid w:val="00432893"/>
    <w:rsid w:val="00434E77"/>
    <w:rsid w:val="00436C8B"/>
    <w:rsid w:val="00437316"/>
    <w:rsid w:val="00440462"/>
    <w:rsid w:val="00440A54"/>
    <w:rsid w:val="004416BD"/>
    <w:rsid w:val="00441D46"/>
    <w:rsid w:val="00441E46"/>
    <w:rsid w:val="004423B8"/>
    <w:rsid w:val="004426B8"/>
    <w:rsid w:val="00442898"/>
    <w:rsid w:val="00442CD5"/>
    <w:rsid w:val="00442EEF"/>
    <w:rsid w:val="00443386"/>
    <w:rsid w:val="00443E96"/>
    <w:rsid w:val="0044424E"/>
    <w:rsid w:val="00444AFC"/>
    <w:rsid w:val="00444FA3"/>
    <w:rsid w:val="0044638A"/>
    <w:rsid w:val="00446F06"/>
    <w:rsid w:val="00447BFA"/>
    <w:rsid w:val="004505A1"/>
    <w:rsid w:val="00450813"/>
    <w:rsid w:val="004508C6"/>
    <w:rsid w:val="00450E9C"/>
    <w:rsid w:val="00450FEF"/>
    <w:rsid w:val="004514A3"/>
    <w:rsid w:val="00452BC4"/>
    <w:rsid w:val="00453E63"/>
    <w:rsid w:val="00453F7E"/>
    <w:rsid w:val="0045452E"/>
    <w:rsid w:val="0045486D"/>
    <w:rsid w:val="004548DE"/>
    <w:rsid w:val="004548E0"/>
    <w:rsid w:val="00455B29"/>
    <w:rsid w:val="00456213"/>
    <w:rsid w:val="00456462"/>
    <w:rsid w:val="004564C8"/>
    <w:rsid w:val="0045706A"/>
    <w:rsid w:val="004575A6"/>
    <w:rsid w:val="0045781F"/>
    <w:rsid w:val="00457D35"/>
    <w:rsid w:val="00462BB4"/>
    <w:rsid w:val="00462F4C"/>
    <w:rsid w:val="00463B6F"/>
    <w:rsid w:val="00464D1E"/>
    <w:rsid w:val="00464D3F"/>
    <w:rsid w:val="004651C9"/>
    <w:rsid w:val="00465753"/>
    <w:rsid w:val="00465C7F"/>
    <w:rsid w:val="00465FAA"/>
    <w:rsid w:val="00465FBC"/>
    <w:rsid w:val="004666D2"/>
    <w:rsid w:val="004667DA"/>
    <w:rsid w:val="00466C70"/>
    <w:rsid w:val="00467176"/>
    <w:rsid w:val="00467222"/>
    <w:rsid w:val="00467DCD"/>
    <w:rsid w:val="00470686"/>
    <w:rsid w:val="004706F0"/>
    <w:rsid w:val="00470765"/>
    <w:rsid w:val="00471F6F"/>
    <w:rsid w:val="004754F5"/>
    <w:rsid w:val="00475598"/>
    <w:rsid w:val="00476095"/>
    <w:rsid w:val="004766FF"/>
    <w:rsid w:val="004779BC"/>
    <w:rsid w:val="00480B71"/>
    <w:rsid w:val="004817B5"/>
    <w:rsid w:val="0048194F"/>
    <w:rsid w:val="00482534"/>
    <w:rsid w:val="00482DC9"/>
    <w:rsid w:val="00483399"/>
    <w:rsid w:val="00484F0A"/>
    <w:rsid w:val="004850C2"/>
    <w:rsid w:val="0048559F"/>
    <w:rsid w:val="004856D1"/>
    <w:rsid w:val="00485B40"/>
    <w:rsid w:val="00485ED4"/>
    <w:rsid w:val="004874C6"/>
    <w:rsid w:val="00487A43"/>
    <w:rsid w:val="00487F8D"/>
    <w:rsid w:val="00490039"/>
    <w:rsid w:val="0049029F"/>
    <w:rsid w:val="004905CB"/>
    <w:rsid w:val="00490854"/>
    <w:rsid w:val="00490AE5"/>
    <w:rsid w:val="0049113E"/>
    <w:rsid w:val="00491FD6"/>
    <w:rsid w:val="0049228D"/>
    <w:rsid w:val="00492BCB"/>
    <w:rsid w:val="00493039"/>
    <w:rsid w:val="0049310C"/>
    <w:rsid w:val="004931CF"/>
    <w:rsid w:val="004933CA"/>
    <w:rsid w:val="00493423"/>
    <w:rsid w:val="00493440"/>
    <w:rsid w:val="00493FFC"/>
    <w:rsid w:val="00494AC2"/>
    <w:rsid w:val="00494AE5"/>
    <w:rsid w:val="004951A4"/>
    <w:rsid w:val="00495ACD"/>
    <w:rsid w:val="00495B4C"/>
    <w:rsid w:val="00495B5B"/>
    <w:rsid w:val="004A08BB"/>
    <w:rsid w:val="004A2007"/>
    <w:rsid w:val="004A2EF8"/>
    <w:rsid w:val="004A3241"/>
    <w:rsid w:val="004A3814"/>
    <w:rsid w:val="004A4000"/>
    <w:rsid w:val="004A4217"/>
    <w:rsid w:val="004A490F"/>
    <w:rsid w:val="004A73D3"/>
    <w:rsid w:val="004A79F5"/>
    <w:rsid w:val="004A7A37"/>
    <w:rsid w:val="004A7BF4"/>
    <w:rsid w:val="004B0A42"/>
    <w:rsid w:val="004B27E4"/>
    <w:rsid w:val="004B369E"/>
    <w:rsid w:val="004B380D"/>
    <w:rsid w:val="004B3D26"/>
    <w:rsid w:val="004B4947"/>
    <w:rsid w:val="004B597A"/>
    <w:rsid w:val="004B7A95"/>
    <w:rsid w:val="004C076A"/>
    <w:rsid w:val="004C0BB5"/>
    <w:rsid w:val="004C0C40"/>
    <w:rsid w:val="004C16BA"/>
    <w:rsid w:val="004C1B6C"/>
    <w:rsid w:val="004C2215"/>
    <w:rsid w:val="004C2398"/>
    <w:rsid w:val="004C3D1B"/>
    <w:rsid w:val="004C3DD9"/>
    <w:rsid w:val="004C497D"/>
    <w:rsid w:val="004C507A"/>
    <w:rsid w:val="004C5E67"/>
    <w:rsid w:val="004C63B7"/>
    <w:rsid w:val="004C7894"/>
    <w:rsid w:val="004D02E4"/>
    <w:rsid w:val="004D0C65"/>
    <w:rsid w:val="004D0E57"/>
    <w:rsid w:val="004D1CD2"/>
    <w:rsid w:val="004D2076"/>
    <w:rsid w:val="004D22BF"/>
    <w:rsid w:val="004D2E49"/>
    <w:rsid w:val="004D4538"/>
    <w:rsid w:val="004D464B"/>
    <w:rsid w:val="004D50FF"/>
    <w:rsid w:val="004D53E6"/>
    <w:rsid w:val="004D5F39"/>
    <w:rsid w:val="004D634E"/>
    <w:rsid w:val="004D6360"/>
    <w:rsid w:val="004D6893"/>
    <w:rsid w:val="004D6E0A"/>
    <w:rsid w:val="004E01E0"/>
    <w:rsid w:val="004E0833"/>
    <w:rsid w:val="004E17B5"/>
    <w:rsid w:val="004E2205"/>
    <w:rsid w:val="004E2DFD"/>
    <w:rsid w:val="004E2F11"/>
    <w:rsid w:val="004E2FD7"/>
    <w:rsid w:val="004E31A0"/>
    <w:rsid w:val="004E44EA"/>
    <w:rsid w:val="004E5A34"/>
    <w:rsid w:val="004E7198"/>
    <w:rsid w:val="004E76D6"/>
    <w:rsid w:val="004E7F75"/>
    <w:rsid w:val="004F304C"/>
    <w:rsid w:val="004F312B"/>
    <w:rsid w:val="004F363B"/>
    <w:rsid w:val="004F3A7B"/>
    <w:rsid w:val="004F4944"/>
    <w:rsid w:val="004F5EAD"/>
    <w:rsid w:val="004F5F72"/>
    <w:rsid w:val="004F69D4"/>
    <w:rsid w:val="004F7850"/>
    <w:rsid w:val="004F7C2F"/>
    <w:rsid w:val="004F7E6B"/>
    <w:rsid w:val="005001C5"/>
    <w:rsid w:val="00500530"/>
    <w:rsid w:val="0050121B"/>
    <w:rsid w:val="00501A54"/>
    <w:rsid w:val="00501A90"/>
    <w:rsid w:val="00501F9D"/>
    <w:rsid w:val="005023EC"/>
    <w:rsid w:val="00502FC5"/>
    <w:rsid w:val="005031B5"/>
    <w:rsid w:val="005031E0"/>
    <w:rsid w:val="005032C9"/>
    <w:rsid w:val="00503452"/>
    <w:rsid w:val="005035D7"/>
    <w:rsid w:val="005036B0"/>
    <w:rsid w:val="0050385E"/>
    <w:rsid w:val="00503AAB"/>
    <w:rsid w:val="005046F3"/>
    <w:rsid w:val="00504A88"/>
    <w:rsid w:val="00506426"/>
    <w:rsid w:val="00506D69"/>
    <w:rsid w:val="00506DDA"/>
    <w:rsid w:val="0050722A"/>
    <w:rsid w:val="00507535"/>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4720"/>
    <w:rsid w:val="005164F4"/>
    <w:rsid w:val="00516C26"/>
    <w:rsid w:val="00517486"/>
    <w:rsid w:val="00517D3B"/>
    <w:rsid w:val="0052058C"/>
    <w:rsid w:val="0052064F"/>
    <w:rsid w:val="005207B7"/>
    <w:rsid w:val="00520840"/>
    <w:rsid w:val="005208DB"/>
    <w:rsid w:val="00520C8E"/>
    <w:rsid w:val="00520D99"/>
    <w:rsid w:val="00520E71"/>
    <w:rsid w:val="00520EDE"/>
    <w:rsid w:val="00520F48"/>
    <w:rsid w:val="00521768"/>
    <w:rsid w:val="00521D77"/>
    <w:rsid w:val="00523371"/>
    <w:rsid w:val="0052376D"/>
    <w:rsid w:val="005239B6"/>
    <w:rsid w:val="00523F7F"/>
    <w:rsid w:val="00524243"/>
    <w:rsid w:val="005242A8"/>
    <w:rsid w:val="00524C62"/>
    <w:rsid w:val="00525196"/>
    <w:rsid w:val="00525419"/>
    <w:rsid w:val="00525B04"/>
    <w:rsid w:val="00525FA4"/>
    <w:rsid w:val="00526D16"/>
    <w:rsid w:val="00527102"/>
    <w:rsid w:val="00530469"/>
    <w:rsid w:val="005304E7"/>
    <w:rsid w:val="005308F0"/>
    <w:rsid w:val="005312EE"/>
    <w:rsid w:val="00531A17"/>
    <w:rsid w:val="0053310B"/>
    <w:rsid w:val="00533C84"/>
    <w:rsid w:val="005345BB"/>
    <w:rsid w:val="005355D2"/>
    <w:rsid w:val="00536F9B"/>
    <w:rsid w:val="00536FD6"/>
    <w:rsid w:val="005406FE"/>
    <w:rsid w:val="005409E9"/>
    <w:rsid w:val="00541A58"/>
    <w:rsid w:val="00541D63"/>
    <w:rsid w:val="00542009"/>
    <w:rsid w:val="00542033"/>
    <w:rsid w:val="00542443"/>
    <w:rsid w:val="00543178"/>
    <w:rsid w:val="005436B4"/>
    <w:rsid w:val="005440A6"/>
    <w:rsid w:val="005441EF"/>
    <w:rsid w:val="00544645"/>
    <w:rsid w:val="00544D2A"/>
    <w:rsid w:val="00545A47"/>
    <w:rsid w:val="0054620B"/>
    <w:rsid w:val="0054631B"/>
    <w:rsid w:val="0054648B"/>
    <w:rsid w:val="00546901"/>
    <w:rsid w:val="0054794D"/>
    <w:rsid w:val="00547A73"/>
    <w:rsid w:val="00551601"/>
    <w:rsid w:val="0055166C"/>
    <w:rsid w:val="005516B5"/>
    <w:rsid w:val="0055172B"/>
    <w:rsid w:val="00551A63"/>
    <w:rsid w:val="00551E57"/>
    <w:rsid w:val="0055237C"/>
    <w:rsid w:val="00552BD3"/>
    <w:rsid w:val="00553238"/>
    <w:rsid w:val="00553F33"/>
    <w:rsid w:val="00554315"/>
    <w:rsid w:val="00554FAA"/>
    <w:rsid w:val="005551D8"/>
    <w:rsid w:val="005560C5"/>
    <w:rsid w:val="00557D9F"/>
    <w:rsid w:val="00557F26"/>
    <w:rsid w:val="00560349"/>
    <w:rsid w:val="00562F45"/>
    <w:rsid w:val="00563A0F"/>
    <w:rsid w:val="00564AAC"/>
    <w:rsid w:val="005665A9"/>
    <w:rsid w:val="0056666E"/>
    <w:rsid w:val="0056684D"/>
    <w:rsid w:val="00566E6D"/>
    <w:rsid w:val="00566EB8"/>
    <w:rsid w:val="00567519"/>
    <w:rsid w:val="00570ADC"/>
    <w:rsid w:val="00570FF5"/>
    <w:rsid w:val="00571750"/>
    <w:rsid w:val="00572BE7"/>
    <w:rsid w:val="00572D69"/>
    <w:rsid w:val="00573233"/>
    <w:rsid w:val="0057327B"/>
    <w:rsid w:val="00573D5D"/>
    <w:rsid w:val="00573F52"/>
    <w:rsid w:val="00574118"/>
    <w:rsid w:val="00575D77"/>
    <w:rsid w:val="00575FCB"/>
    <w:rsid w:val="0057712F"/>
    <w:rsid w:val="00577648"/>
    <w:rsid w:val="0058038F"/>
    <w:rsid w:val="00580646"/>
    <w:rsid w:val="00580684"/>
    <w:rsid w:val="00580D1C"/>
    <w:rsid w:val="00581EE1"/>
    <w:rsid w:val="00583521"/>
    <w:rsid w:val="00584B54"/>
    <w:rsid w:val="00584DAB"/>
    <w:rsid w:val="0058502C"/>
    <w:rsid w:val="00585638"/>
    <w:rsid w:val="00585B59"/>
    <w:rsid w:val="00587293"/>
    <w:rsid w:val="00587A7B"/>
    <w:rsid w:val="00587BE7"/>
    <w:rsid w:val="005900C5"/>
    <w:rsid w:val="005912D2"/>
    <w:rsid w:val="005921D0"/>
    <w:rsid w:val="005936C4"/>
    <w:rsid w:val="00593DA5"/>
    <w:rsid w:val="00594536"/>
    <w:rsid w:val="00594852"/>
    <w:rsid w:val="00594B8F"/>
    <w:rsid w:val="00595274"/>
    <w:rsid w:val="005955D2"/>
    <w:rsid w:val="00596372"/>
    <w:rsid w:val="00596684"/>
    <w:rsid w:val="00596773"/>
    <w:rsid w:val="00596C69"/>
    <w:rsid w:val="00596D3B"/>
    <w:rsid w:val="005A0E1E"/>
    <w:rsid w:val="005A0E95"/>
    <w:rsid w:val="005A105F"/>
    <w:rsid w:val="005A1B74"/>
    <w:rsid w:val="005A2059"/>
    <w:rsid w:val="005A32AF"/>
    <w:rsid w:val="005A3ADB"/>
    <w:rsid w:val="005A4284"/>
    <w:rsid w:val="005A4C78"/>
    <w:rsid w:val="005A4CCA"/>
    <w:rsid w:val="005A4CED"/>
    <w:rsid w:val="005A522E"/>
    <w:rsid w:val="005A5A6F"/>
    <w:rsid w:val="005A5A96"/>
    <w:rsid w:val="005A74F4"/>
    <w:rsid w:val="005A76E7"/>
    <w:rsid w:val="005A79E4"/>
    <w:rsid w:val="005B076F"/>
    <w:rsid w:val="005B0B87"/>
    <w:rsid w:val="005B13A7"/>
    <w:rsid w:val="005B1587"/>
    <w:rsid w:val="005B1D48"/>
    <w:rsid w:val="005B1F38"/>
    <w:rsid w:val="005B2447"/>
    <w:rsid w:val="005B2C23"/>
    <w:rsid w:val="005B36EC"/>
    <w:rsid w:val="005B397A"/>
    <w:rsid w:val="005B3A43"/>
    <w:rsid w:val="005B4189"/>
    <w:rsid w:val="005B45AB"/>
    <w:rsid w:val="005B4A2B"/>
    <w:rsid w:val="005B4A68"/>
    <w:rsid w:val="005B4F4E"/>
    <w:rsid w:val="005B527A"/>
    <w:rsid w:val="005B5749"/>
    <w:rsid w:val="005B7071"/>
    <w:rsid w:val="005B7357"/>
    <w:rsid w:val="005B7D91"/>
    <w:rsid w:val="005C0195"/>
    <w:rsid w:val="005C0223"/>
    <w:rsid w:val="005C02FB"/>
    <w:rsid w:val="005C0A5C"/>
    <w:rsid w:val="005C0D66"/>
    <w:rsid w:val="005C0DAD"/>
    <w:rsid w:val="005C2E3E"/>
    <w:rsid w:val="005C2FD1"/>
    <w:rsid w:val="005C3540"/>
    <w:rsid w:val="005C3B03"/>
    <w:rsid w:val="005C3F98"/>
    <w:rsid w:val="005C410E"/>
    <w:rsid w:val="005C5CB3"/>
    <w:rsid w:val="005C6121"/>
    <w:rsid w:val="005C6611"/>
    <w:rsid w:val="005C6FCF"/>
    <w:rsid w:val="005C7324"/>
    <w:rsid w:val="005C7E8B"/>
    <w:rsid w:val="005D0205"/>
    <w:rsid w:val="005D139C"/>
    <w:rsid w:val="005D2256"/>
    <w:rsid w:val="005D251E"/>
    <w:rsid w:val="005D2724"/>
    <w:rsid w:val="005D4309"/>
    <w:rsid w:val="005D46D7"/>
    <w:rsid w:val="005D4B60"/>
    <w:rsid w:val="005D5A77"/>
    <w:rsid w:val="005D60A4"/>
    <w:rsid w:val="005D6AD1"/>
    <w:rsid w:val="005D6C84"/>
    <w:rsid w:val="005D7567"/>
    <w:rsid w:val="005D7586"/>
    <w:rsid w:val="005D77DC"/>
    <w:rsid w:val="005E0955"/>
    <w:rsid w:val="005E0BA1"/>
    <w:rsid w:val="005E0CBB"/>
    <w:rsid w:val="005E0F97"/>
    <w:rsid w:val="005E17E8"/>
    <w:rsid w:val="005E1BCE"/>
    <w:rsid w:val="005E2233"/>
    <w:rsid w:val="005E28CC"/>
    <w:rsid w:val="005E2CFB"/>
    <w:rsid w:val="005E30D8"/>
    <w:rsid w:val="005E314B"/>
    <w:rsid w:val="005E48A6"/>
    <w:rsid w:val="005E4DFA"/>
    <w:rsid w:val="005E5406"/>
    <w:rsid w:val="005E5E31"/>
    <w:rsid w:val="005E66C7"/>
    <w:rsid w:val="005E6EB5"/>
    <w:rsid w:val="005E7681"/>
    <w:rsid w:val="005F0185"/>
    <w:rsid w:val="005F140E"/>
    <w:rsid w:val="005F1527"/>
    <w:rsid w:val="005F1AB9"/>
    <w:rsid w:val="005F226F"/>
    <w:rsid w:val="005F24D6"/>
    <w:rsid w:val="005F27D4"/>
    <w:rsid w:val="005F3797"/>
    <w:rsid w:val="005F41EE"/>
    <w:rsid w:val="005F43FB"/>
    <w:rsid w:val="005F4C74"/>
    <w:rsid w:val="005F5228"/>
    <w:rsid w:val="005F55CF"/>
    <w:rsid w:val="005F61AF"/>
    <w:rsid w:val="005F6982"/>
    <w:rsid w:val="005F6B7E"/>
    <w:rsid w:val="005F6C63"/>
    <w:rsid w:val="005F6C9D"/>
    <w:rsid w:val="005F6F17"/>
    <w:rsid w:val="005F72E1"/>
    <w:rsid w:val="005F78A3"/>
    <w:rsid w:val="00600778"/>
    <w:rsid w:val="00600F10"/>
    <w:rsid w:val="00602409"/>
    <w:rsid w:val="006031F8"/>
    <w:rsid w:val="0060478F"/>
    <w:rsid w:val="006055E4"/>
    <w:rsid w:val="006056D4"/>
    <w:rsid w:val="00605E4A"/>
    <w:rsid w:val="006068F0"/>
    <w:rsid w:val="00606B2F"/>
    <w:rsid w:val="00606CD0"/>
    <w:rsid w:val="00607148"/>
    <w:rsid w:val="00607821"/>
    <w:rsid w:val="00610260"/>
    <w:rsid w:val="00610956"/>
    <w:rsid w:val="00610A14"/>
    <w:rsid w:val="00610D2B"/>
    <w:rsid w:val="0061112F"/>
    <w:rsid w:val="00611206"/>
    <w:rsid w:val="006116AF"/>
    <w:rsid w:val="00611F16"/>
    <w:rsid w:val="00613252"/>
    <w:rsid w:val="00613CB4"/>
    <w:rsid w:val="0061450E"/>
    <w:rsid w:val="00614BE5"/>
    <w:rsid w:val="00614EAC"/>
    <w:rsid w:val="00615702"/>
    <w:rsid w:val="00616554"/>
    <w:rsid w:val="0061660B"/>
    <w:rsid w:val="0061661A"/>
    <w:rsid w:val="0061727B"/>
    <w:rsid w:val="0062016F"/>
    <w:rsid w:val="00620390"/>
    <w:rsid w:val="006205B3"/>
    <w:rsid w:val="006208EB"/>
    <w:rsid w:val="00620A3A"/>
    <w:rsid w:val="00620CD5"/>
    <w:rsid w:val="00621E54"/>
    <w:rsid w:val="006224AB"/>
    <w:rsid w:val="00623139"/>
    <w:rsid w:val="00624018"/>
    <w:rsid w:val="00624233"/>
    <w:rsid w:val="006254DD"/>
    <w:rsid w:val="00625878"/>
    <w:rsid w:val="006260D5"/>
    <w:rsid w:val="0062651D"/>
    <w:rsid w:val="006266DD"/>
    <w:rsid w:val="00626A3D"/>
    <w:rsid w:val="00627C70"/>
    <w:rsid w:val="00630132"/>
    <w:rsid w:val="006303D4"/>
    <w:rsid w:val="00630499"/>
    <w:rsid w:val="00630DEC"/>
    <w:rsid w:val="006312B7"/>
    <w:rsid w:val="00631692"/>
    <w:rsid w:val="00631BD3"/>
    <w:rsid w:val="006323CE"/>
    <w:rsid w:val="00632F5C"/>
    <w:rsid w:val="00633FDB"/>
    <w:rsid w:val="0063542F"/>
    <w:rsid w:val="00637267"/>
    <w:rsid w:val="0063764B"/>
    <w:rsid w:val="006378FA"/>
    <w:rsid w:val="00637BA2"/>
    <w:rsid w:val="00637E0C"/>
    <w:rsid w:val="006404B9"/>
    <w:rsid w:val="0064094F"/>
    <w:rsid w:val="00640B8C"/>
    <w:rsid w:val="00640DDA"/>
    <w:rsid w:val="006410C8"/>
    <w:rsid w:val="00642811"/>
    <w:rsid w:val="006429E9"/>
    <w:rsid w:val="00642E5E"/>
    <w:rsid w:val="00643151"/>
    <w:rsid w:val="0064339F"/>
    <w:rsid w:val="00643CA4"/>
    <w:rsid w:val="00644995"/>
    <w:rsid w:val="00644B66"/>
    <w:rsid w:val="006455D3"/>
    <w:rsid w:val="00645879"/>
    <w:rsid w:val="00645AF1"/>
    <w:rsid w:val="00645D44"/>
    <w:rsid w:val="00646491"/>
    <w:rsid w:val="006471AB"/>
    <w:rsid w:val="00647655"/>
    <w:rsid w:val="006507F2"/>
    <w:rsid w:val="00650879"/>
    <w:rsid w:val="006508B2"/>
    <w:rsid w:val="0065095E"/>
    <w:rsid w:val="00650CD4"/>
    <w:rsid w:val="00650F06"/>
    <w:rsid w:val="006515E1"/>
    <w:rsid w:val="0065272D"/>
    <w:rsid w:val="0065319C"/>
    <w:rsid w:val="00653F5C"/>
    <w:rsid w:val="0065430B"/>
    <w:rsid w:val="006551A7"/>
    <w:rsid w:val="00657858"/>
    <w:rsid w:val="00657AA6"/>
    <w:rsid w:val="006602A9"/>
    <w:rsid w:val="0066043B"/>
    <w:rsid w:val="00662566"/>
    <w:rsid w:val="006626AF"/>
    <w:rsid w:val="00664856"/>
    <w:rsid w:val="006650CD"/>
    <w:rsid w:val="00665B87"/>
    <w:rsid w:val="006671C9"/>
    <w:rsid w:val="006671E8"/>
    <w:rsid w:val="006679CE"/>
    <w:rsid w:val="00670646"/>
    <w:rsid w:val="006725B5"/>
    <w:rsid w:val="006736BE"/>
    <w:rsid w:val="00673C62"/>
    <w:rsid w:val="00673E14"/>
    <w:rsid w:val="00674469"/>
    <w:rsid w:val="0067489A"/>
    <w:rsid w:val="006759CB"/>
    <w:rsid w:val="00675D9E"/>
    <w:rsid w:val="00675F11"/>
    <w:rsid w:val="006762A3"/>
    <w:rsid w:val="00676A40"/>
    <w:rsid w:val="006773EC"/>
    <w:rsid w:val="00677692"/>
    <w:rsid w:val="006776EF"/>
    <w:rsid w:val="006777EA"/>
    <w:rsid w:val="006779BF"/>
    <w:rsid w:val="00677CAE"/>
    <w:rsid w:val="00680BF4"/>
    <w:rsid w:val="0068101D"/>
    <w:rsid w:val="00681796"/>
    <w:rsid w:val="006819C4"/>
    <w:rsid w:val="00682D2E"/>
    <w:rsid w:val="00682E5B"/>
    <w:rsid w:val="006831BE"/>
    <w:rsid w:val="00684DBE"/>
    <w:rsid w:val="006858FD"/>
    <w:rsid w:val="006864D2"/>
    <w:rsid w:val="00686E76"/>
    <w:rsid w:val="0068736E"/>
    <w:rsid w:val="00687651"/>
    <w:rsid w:val="0068768A"/>
    <w:rsid w:val="00690847"/>
    <w:rsid w:val="0069134F"/>
    <w:rsid w:val="0069238C"/>
    <w:rsid w:val="0069290C"/>
    <w:rsid w:val="00693922"/>
    <w:rsid w:val="00693A7C"/>
    <w:rsid w:val="00694062"/>
    <w:rsid w:val="006947F4"/>
    <w:rsid w:val="006948B3"/>
    <w:rsid w:val="00694C8E"/>
    <w:rsid w:val="00694FCE"/>
    <w:rsid w:val="0069520E"/>
    <w:rsid w:val="00695538"/>
    <w:rsid w:val="00695AAA"/>
    <w:rsid w:val="00695F72"/>
    <w:rsid w:val="00696A6E"/>
    <w:rsid w:val="0069729C"/>
    <w:rsid w:val="006A0814"/>
    <w:rsid w:val="006A189E"/>
    <w:rsid w:val="006A1956"/>
    <w:rsid w:val="006A2259"/>
    <w:rsid w:val="006A226C"/>
    <w:rsid w:val="006A22BA"/>
    <w:rsid w:val="006A2860"/>
    <w:rsid w:val="006A2B5B"/>
    <w:rsid w:val="006A4110"/>
    <w:rsid w:val="006A4592"/>
    <w:rsid w:val="006A4AD9"/>
    <w:rsid w:val="006A4C48"/>
    <w:rsid w:val="006A4CE8"/>
    <w:rsid w:val="006A528B"/>
    <w:rsid w:val="006A58A7"/>
    <w:rsid w:val="006A5CAB"/>
    <w:rsid w:val="006A6E4A"/>
    <w:rsid w:val="006A7F14"/>
    <w:rsid w:val="006B074E"/>
    <w:rsid w:val="006B0891"/>
    <w:rsid w:val="006B1461"/>
    <w:rsid w:val="006B1662"/>
    <w:rsid w:val="006B18ED"/>
    <w:rsid w:val="006B19F1"/>
    <w:rsid w:val="006B1A84"/>
    <w:rsid w:val="006B1CC4"/>
    <w:rsid w:val="006B2146"/>
    <w:rsid w:val="006B2BD5"/>
    <w:rsid w:val="006B2E99"/>
    <w:rsid w:val="006B334B"/>
    <w:rsid w:val="006B35E3"/>
    <w:rsid w:val="006B39CA"/>
    <w:rsid w:val="006B403D"/>
    <w:rsid w:val="006B4326"/>
    <w:rsid w:val="006B55F6"/>
    <w:rsid w:val="006C174B"/>
    <w:rsid w:val="006C1D82"/>
    <w:rsid w:val="006C1F12"/>
    <w:rsid w:val="006C23F3"/>
    <w:rsid w:val="006C2BEE"/>
    <w:rsid w:val="006C2EFB"/>
    <w:rsid w:val="006C31EA"/>
    <w:rsid w:val="006C3526"/>
    <w:rsid w:val="006C3EA7"/>
    <w:rsid w:val="006C4226"/>
    <w:rsid w:val="006C47F9"/>
    <w:rsid w:val="006C4C8E"/>
    <w:rsid w:val="006C54D3"/>
    <w:rsid w:val="006C6BE3"/>
    <w:rsid w:val="006C6C03"/>
    <w:rsid w:val="006C7A06"/>
    <w:rsid w:val="006D0E3D"/>
    <w:rsid w:val="006D249C"/>
    <w:rsid w:val="006D30F4"/>
    <w:rsid w:val="006D313B"/>
    <w:rsid w:val="006D37AC"/>
    <w:rsid w:val="006D4541"/>
    <w:rsid w:val="006D4BD6"/>
    <w:rsid w:val="006D5CCE"/>
    <w:rsid w:val="006D5FCB"/>
    <w:rsid w:val="006D69E3"/>
    <w:rsid w:val="006D6F78"/>
    <w:rsid w:val="006E003B"/>
    <w:rsid w:val="006E0BBB"/>
    <w:rsid w:val="006E17E9"/>
    <w:rsid w:val="006E18BB"/>
    <w:rsid w:val="006E1F1C"/>
    <w:rsid w:val="006E2151"/>
    <w:rsid w:val="006E2368"/>
    <w:rsid w:val="006E2447"/>
    <w:rsid w:val="006E2F67"/>
    <w:rsid w:val="006E35BB"/>
    <w:rsid w:val="006E3E96"/>
    <w:rsid w:val="006E5082"/>
    <w:rsid w:val="006E6058"/>
    <w:rsid w:val="006E6DC5"/>
    <w:rsid w:val="006E7703"/>
    <w:rsid w:val="006F018E"/>
    <w:rsid w:val="006F0374"/>
    <w:rsid w:val="006F0498"/>
    <w:rsid w:val="006F1F61"/>
    <w:rsid w:val="006F21CA"/>
    <w:rsid w:val="006F21F4"/>
    <w:rsid w:val="006F2315"/>
    <w:rsid w:val="006F284C"/>
    <w:rsid w:val="006F29D1"/>
    <w:rsid w:val="006F3D49"/>
    <w:rsid w:val="006F3F29"/>
    <w:rsid w:val="006F3FC3"/>
    <w:rsid w:val="006F4319"/>
    <w:rsid w:val="006F49FB"/>
    <w:rsid w:val="006F5421"/>
    <w:rsid w:val="006F5ADC"/>
    <w:rsid w:val="006F5E9C"/>
    <w:rsid w:val="006F68CF"/>
    <w:rsid w:val="006F7227"/>
    <w:rsid w:val="006F74F0"/>
    <w:rsid w:val="006F77BE"/>
    <w:rsid w:val="00701065"/>
    <w:rsid w:val="00701489"/>
    <w:rsid w:val="00701702"/>
    <w:rsid w:val="00701C17"/>
    <w:rsid w:val="007020A9"/>
    <w:rsid w:val="00702221"/>
    <w:rsid w:val="007022AF"/>
    <w:rsid w:val="00702366"/>
    <w:rsid w:val="00702972"/>
    <w:rsid w:val="00702B66"/>
    <w:rsid w:val="007036F3"/>
    <w:rsid w:val="00704083"/>
    <w:rsid w:val="00704317"/>
    <w:rsid w:val="00704B7A"/>
    <w:rsid w:val="00706094"/>
    <w:rsid w:val="007066F4"/>
    <w:rsid w:val="00706792"/>
    <w:rsid w:val="00707375"/>
    <w:rsid w:val="00710980"/>
    <w:rsid w:val="00710BD1"/>
    <w:rsid w:val="00711737"/>
    <w:rsid w:val="007124E7"/>
    <w:rsid w:val="00712854"/>
    <w:rsid w:val="00713C92"/>
    <w:rsid w:val="007145DB"/>
    <w:rsid w:val="00714945"/>
    <w:rsid w:val="00714ED6"/>
    <w:rsid w:val="0071518A"/>
    <w:rsid w:val="007153D8"/>
    <w:rsid w:val="007155BE"/>
    <w:rsid w:val="007163BC"/>
    <w:rsid w:val="00717A1B"/>
    <w:rsid w:val="00720524"/>
    <w:rsid w:val="007212D8"/>
    <w:rsid w:val="00721D21"/>
    <w:rsid w:val="00721D4C"/>
    <w:rsid w:val="00722378"/>
    <w:rsid w:val="00722F1A"/>
    <w:rsid w:val="00723190"/>
    <w:rsid w:val="0072322E"/>
    <w:rsid w:val="0072325F"/>
    <w:rsid w:val="00723E20"/>
    <w:rsid w:val="007261D9"/>
    <w:rsid w:val="00726DE0"/>
    <w:rsid w:val="00727964"/>
    <w:rsid w:val="00727D8D"/>
    <w:rsid w:val="00727E35"/>
    <w:rsid w:val="00730151"/>
    <w:rsid w:val="00730263"/>
    <w:rsid w:val="00730AE3"/>
    <w:rsid w:val="00730F83"/>
    <w:rsid w:val="007320AD"/>
    <w:rsid w:val="007329BA"/>
    <w:rsid w:val="00733F28"/>
    <w:rsid w:val="0073407A"/>
    <w:rsid w:val="00734AC1"/>
    <w:rsid w:val="00735DC1"/>
    <w:rsid w:val="00736A02"/>
    <w:rsid w:val="00736BC2"/>
    <w:rsid w:val="00737169"/>
    <w:rsid w:val="0073773D"/>
    <w:rsid w:val="00737D14"/>
    <w:rsid w:val="00737FD2"/>
    <w:rsid w:val="007409A9"/>
    <w:rsid w:val="00740A7C"/>
    <w:rsid w:val="00741858"/>
    <w:rsid w:val="00741FB9"/>
    <w:rsid w:val="00742BB3"/>
    <w:rsid w:val="00742CCF"/>
    <w:rsid w:val="00742FD6"/>
    <w:rsid w:val="00743ACE"/>
    <w:rsid w:val="00745534"/>
    <w:rsid w:val="007457A8"/>
    <w:rsid w:val="00746953"/>
    <w:rsid w:val="00746987"/>
    <w:rsid w:val="007472DC"/>
    <w:rsid w:val="007472E3"/>
    <w:rsid w:val="00747A1C"/>
    <w:rsid w:val="0075037C"/>
    <w:rsid w:val="007507D9"/>
    <w:rsid w:val="00750A7B"/>
    <w:rsid w:val="00751314"/>
    <w:rsid w:val="00751E07"/>
    <w:rsid w:val="00752EE7"/>
    <w:rsid w:val="007531BF"/>
    <w:rsid w:val="007532D6"/>
    <w:rsid w:val="0075388C"/>
    <w:rsid w:val="007557BE"/>
    <w:rsid w:val="00755E81"/>
    <w:rsid w:val="00756CA4"/>
    <w:rsid w:val="007572AD"/>
    <w:rsid w:val="00760155"/>
    <w:rsid w:val="00760309"/>
    <w:rsid w:val="007607B5"/>
    <w:rsid w:val="00760AE2"/>
    <w:rsid w:val="00761744"/>
    <w:rsid w:val="00761F0B"/>
    <w:rsid w:val="007628D8"/>
    <w:rsid w:val="007650EA"/>
    <w:rsid w:val="007651BF"/>
    <w:rsid w:val="007661C7"/>
    <w:rsid w:val="007662C4"/>
    <w:rsid w:val="00766960"/>
    <w:rsid w:val="00766F4B"/>
    <w:rsid w:val="00767824"/>
    <w:rsid w:val="00767BF7"/>
    <w:rsid w:val="0077015F"/>
    <w:rsid w:val="00770A83"/>
    <w:rsid w:val="00770DB1"/>
    <w:rsid w:val="00772695"/>
    <w:rsid w:val="00773B59"/>
    <w:rsid w:val="00773C88"/>
    <w:rsid w:val="007740E5"/>
    <w:rsid w:val="007747F0"/>
    <w:rsid w:val="00775C84"/>
    <w:rsid w:val="00776225"/>
    <w:rsid w:val="0078024D"/>
    <w:rsid w:val="00780605"/>
    <w:rsid w:val="007806C8"/>
    <w:rsid w:val="00780D49"/>
    <w:rsid w:val="00781909"/>
    <w:rsid w:val="00781CC7"/>
    <w:rsid w:val="0078232D"/>
    <w:rsid w:val="00782455"/>
    <w:rsid w:val="00782C8C"/>
    <w:rsid w:val="00783846"/>
    <w:rsid w:val="007840FA"/>
    <w:rsid w:val="00785E1C"/>
    <w:rsid w:val="00786930"/>
    <w:rsid w:val="00787EEA"/>
    <w:rsid w:val="0079013D"/>
    <w:rsid w:val="00791197"/>
    <w:rsid w:val="007914E7"/>
    <w:rsid w:val="00791A15"/>
    <w:rsid w:val="00791B52"/>
    <w:rsid w:val="00791B6B"/>
    <w:rsid w:val="00791CF3"/>
    <w:rsid w:val="00791E29"/>
    <w:rsid w:val="00791E80"/>
    <w:rsid w:val="007926A6"/>
    <w:rsid w:val="00792DB3"/>
    <w:rsid w:val="00793158"/>
    <w:rsid w:val="0079325E"/>
    <w:rsid w:val="00793EEE"/>
    <w:rsid w:val="00794B28"/>
    <w:rsid w:val="00794CFE"/>
    <w:rsid w:val="0079546B"/>
    <w:rsid w:val="007954C0"/>
    <w:rsid w:val="0079621D"/>
    <w:rsid w:val="007967A8"/>
    <w:rsid w:val="007974A1"/>
    <w:rsid w:val="007A012D"/>
    <w:rsid w:val="007A0430"/>
    <w:rsid w:val="007A090D"/>
    <w:rsid w:val="007A0EAA"/>
    <w:rsid w:val="007A1E74"/>
    <w:rsid w:val="007A2C30"/>
    <w:rsid w:val="007A2CA8"/>
    <w:rsid w:val="007A3F7F"/>
    <w:rsid w:val="007A44D2"/>
    <w:rsid w:val="007A5607"/>
    <w:rsid w:val="007A57F8"/>
    <w:rsid w:val="007A5E82"/>
    <w:rsid w:val="007A67B9"/>
    <w:rsid w:val="007A698B"/>
    <w:rsid w:val="007A6FC8"/>
    <w:rsid w:val="007A78BD"/>
    <w:rsid w:val="007A7BC1"/>
    <w:rsid w:val="007A7CC7"/>
    <w:rsid w:val="007B0D1B"/>
    <w:rsid w:val="007B11B2"/>
    <w:rsid w:val="007B1587"/>
    <w:rsid w:val="007B1A0A"/>
    <w:rsid w:val="007B1C55"/>
    <w:rsid w:val="007B1CCB"/>
    <w:rsid w:val="007B2372"/>
    <w:rsid w:val="007B241B"/>
    <w:rsid w:val="007B27E9"/>
    <w:rsid w:val="007B349C"/>
    <w:rsid w:val="007B3E36"/>
    <w:rsid w:val="007B3EDF"/>
    <w:rsid w:val="007B421A"/>
    <w:rsid w:val="007B4CF1"/>
    <w:rsid w:val="007B53F5"/>
    <w:rsid w:val="007B5AA5"/>
    <w:rsid w:val="007B62E5"/>
    <w:rsid w:val="007B673A"/>
    <w:rsid w:val="007B6BA9"/>
    <w:rsid w:val="007B6D98"/>
    <w:rsid w:val="007B6F92"/>
    <w:rsid w:val="007B7830"/>
    <w:rsid w:val="007B78F3"/>
    <w:rsid w:val="007C093C"/>
    <w:rsid w:val="007C0CB3"/>
    <w:rsid w:val="007C1309"/>
    <w:rsid w:val="007C1AE3"/>
    <w:rsid w:val="007C23DF"/>
    <w:rsid w:val="007C26FA"/>
    <w:rsid w:val="007C2A8F"/>
    <w:rsid w:val="007C2AD2"/>
    <w:rsid w:val="007C3C83"/>
    <w:rsid w:val="007C44FA"/>
    <w:rsid w:val="007C47D8"/>
    <w:rsid w:val="007C5285"/>
    <w:rsid w:val="007C5AE1"/>
    <w:rsid w:val="007C5F35"/>
    <w:rsid w:val="007C612E"/>
    <w:rsid w:val="007C633B"/>
    <w:rsid w:val="007D110E"/>
    <w:rsid w:val="007D1235"/>
    <w:rsid w:val="007D3182"/>
    <w:rsid w:val="007D330A"/>
    <w:rsid w:val="007D3738"/>
    <w:rsid w:val="007D3A05"/>
    <w:rsid w:val="007D3DA5"/>
    <w:rsid w:val="007D45A5"/>
    <w:rsid w:val="007D4BE4"/>
    <w:rsid w:val="007D5424"/>
    <w:rsid w:val="007D6D07"/>
    <w:rsid w:val="007D766C"/>
    <w:rsid w:val="007D78E5"/>
    <w:rsid w:val="007D79DA"/>
    <w:rsid w:val="007D79DF"/>
    <w:rsid w:val="007E0FD7"/>
    <w:rsid w:val="007E15B1"/>
    <w:rsid w:val="007E1804"/>
    <w:rsid w:val="007E1959"/>
    <w:rsid w:val="007E1E86"/>
    <w:rsid w:val="007E3246"/>
    <w:rsid w:val="007E3317"/>
    <w:rsid w:val="007E3C99"/>
    <w:rsid w:val="007E6AF3"/>
    <w:rsid w:val="007E7094"/>
    <w:rsid w:val="007E768D"/>
    <w:rsid w:val="007E78ED"/>
    <w:rsid w:val="007E7C89"/>
    <w:rsid w:val="007F02BD"/>
    <w:rsid w:val="007F1824"/>
    <w:rsid w:val="007F1AD1"/>
    <w:rsid w:val="007F1AF8"/>
    <w:rsid w:val="007F2742"/>
    <w:rsid w:val="007F304B"/>
    <w:rsid w:val="007F3767"/>
    <w:rsid w:val="007F472E"/>
    <w:rsid w:val="007F486A"/>
    <w:rsid w:val="007F54D0"/>
    <w:rsid w:val="007F6312"/>
    <w:rsid w:val="007F6B1D"/>
    <w:rsid w:val="007F6CD7"/>
    <w:rsid w:val="007F7450"/>
    <w:rsid w:val="008000B6"/>
    <w:rsid w:val="00800114"/>
    <w:rsid w:val="00800EA2"/>
    <w:rsid w:val="00801116"/>
    <w:rsid w:val="00801178"/>
    <w:rsid w:val="00802E54"/>
    <w:rsid w:val="00803CC0"/>
    <w:rsid w:val="00804DE2"/>
    <w:rsid w:val="00804FB3"/>
    <w:rsid w:val="00805040"/>
    <w:rsid w:val="00805202"/>
    <w:rsid w:val="00805F30"/>
    <w:rsid w:val="00806303"/>
    <w:rsid w:val="008067DE"/>
    <w:rsid w:val="00807057"/>
    <w:rsid w:val="00807ED1"/>
    <w:rsid w:val="0081117A"/>
    <w:rsid w:val="00812F59"/>
    <w:rsid w:val="00813305"/>
    <w:rsid w:val="00813407"/>
    <w:rsid w:val="008134F4"/>
    <w:rsid w:val="00814953"/>
    <w:rsid w:val="008157A2"/>
    <w:rsid w:val="0081620F"/>
    <w:rsid w:val="00816E3C"/>
    <w:rsid w:val="0081767C"/>
    <w:rsid w:val="00820237"/>
    <w:rsid w:val="008203C3"/>
    <w:rsid w:val="00822043"/>
    <w:rsid w:val="00822CBD"/>
    <w:rsid w:val="0082332E"/>
    <w:rsid w:val="00823C01"/>
    <w:rsid w:val="00824FD0"/>
    <w:rsid w:val="00825181"/>
    <w:rsid w:val="00825524"/>
    <w:rsid w:val="008269A4"/>
    <w:rsid w:val="00826E2C"/>
    <w:rsid w:val="00827482"/>
    <w:rsid w:val="00827608"/>
    <w:rsid w:val="00827988"/>
    <w:rsid w:val="00827C11"/>
    <w:rsid w:val="00831D0D"/>
    <w:rsid w:val="0083211E"/>
    <w:rsid w:val="0083279D"/>
    <w:rsid w:val="0083290C"/>
    <w:rsid w:val="00832B80"/>
    <w:rsid w:val="00832D71"/>
    <w:rsid w:val="00833761"/>
    <w:rsid w:val="00833C10"/>
    <w:rsid w:val="00833E9A"/>
    <w:rsid w:val="00835968"/>
    <w:rsid w:val="00836429"/>
    <w:rsid w:val="00836921"/>
    <w:rsid w:val="00837332"/>
    <w:rsid w:val="008374AB"/>
    <w:rsid w:val="0083790F"/>
    <w:rsid w:val="00841526"/>
    <w:rsid w:val="00841A39"/>
    <w:rsid w:val="00841C63"/>
    <w:rsid w:val="00841E9F"/>
    <w:rsid w:val="008420D5"/>
    <w:rsid w:val="00842EB9"/>
    <w:rsid w:val="008435C1"/>
    <w:rsid w:val="00843A5C"/>
    <w:rsid w:val="00843C02"/>
    <w:rsid w:val="00843D36"/>
    <w:rsid w:val="008454B7"/>
    <w:rsid w:val="008458B9"/>
    <w:rsid w:val="00845D6F"/>
    <w:rsid w:val="00846805"/>
    <w:rsid w:val="00846A29"/>
    <w:rsid w:val="00846AAF"/>
    <w:rsid w:val="00846B57"/>
    <w:rsid w:val="00850D38"/>
    <w:rsid w:val="00850E31"/>
    <w:rsid w:val="00851F8D"/>
    <w:rsid w:val="00853327"/>
    <w:rsid w:val="008533A8"/>
    <w:rsid w:val="0085396B"/>
    <w:rsid w:val="0085529B"/>
    <w:rsid w:val="00855539"/>
    <w:rsid w:val="008567C1"/>
    <w:rsid w:val="00856A8C"/>
    <w:rsid w:val="00856B98"/>
    <w:rsid w:val="0086065C"/>
    <w:rsid w:val="00861CCA"/>
    <w:rsid w:val="00862269"/>
    <w:rsid w:val="0086253C"/>
    <w:rsid w:val="008625A4"/>
    <w:rsid w:val="00862E0C"/>
    <w:rsid w:val="008630DC"/>
    <w:rsid w:val="00863209"/>
    <w:rsid w:val="00863863"/>
    <w:rsid w:val="00863DDB"/>
    <w:rsid w:val="00863F79"/>
    <w:rsid w:val="00864025"/>
    <w:rsid w:val="00864245"/>
    <w:rsid w:val="00864770"/>
    <w:rsid w:val="0086486F"/>
    <w:rsid w:val="00864CE2"/>
    <w:rsid w:val="00864DD3"/>
    <w:rsid w:val="0086543D"/>
    <w:rsid w:val="00867506"/>
    <w:rsid w:val="00867880"/>
    <w:rsid w:val="00867A95"/>
    <w:rsid w:val="00867CBD"/>
    <w:rsid w:val="00867D26"/>
    <w:rsid w:val="00867FD0"/>
    <w:rsid w:val="00870483"/>
    <w:rsid w:val="00870557"/>
    <w:rsid w:val="00870D40"/>
    <w:rsid w:val="00870D59"/>
    <w:rsid w:val="008714A2"/>
    <w:rsid w:val="00871CE2"/>
    <w:rsid w:val="00871F54"/>
    <w:rsid w:val="008739A6"/>
    <w:rsid w:val="0087409B"/>
    <w:rsid w:val="00875285"/>
    <w:rsid w:val="008754D7"/>
    <w:rsid w:val="00875535"/>
    <w:rsid w:val="00875564"/>
    <w:rsid w:val="0087592B"/>
    <w:rsid w:val="00876F21"/>
    <w:rsid w:val="0087762F"/>
    <w:rsid w:val="00877A14"/>
    <w:rsid w:val="00877D77"/>
    <w:rsid w:val="00877F12"/>
    <w:rsid w:val="00880436"/>
    <w:rsid w:val="008810EC"/>
    <w:rsid w:val="008819F4"/>
    <w:rsid w:val="008830B9"/>
    <w:rsid w:val="008831CE"/>
    <w:rsid w:val="00883486"/>
    <w:rsid w:val="00884338"/>
    <w:rsid w:val="00884996"/>
    <w:rsid w:val="008851AA"/>
    <w:rsid w:val="008856CF"/>
    <w:rsid w:val="00885AA4"/>
    <w:rsid w:val="008869F9"/>
    <w:rsid w:val="00886C2E"/>
    <w:rsid w:val="00887143"/>
    <w:rsid w:val="00887394"/>
    <w:rsid w:val="00887F86"/>
    <w:rsid w:val="008900AC"/>
    <w:rsid w:val="008902C0"/>
    <w:rsid w:val="008906ED"/>
    <w:rsid w:val="0089077E"/>
    <w:rsid w:val="00890EF4"/>
    <w:rsid w:val="008910C5"/>
    <w:rsid w:val="008913CF"/>
    <w:rsid w:val="00892194"/>
    <w:rsid w:val="00892806"/>
    <w:rsid w:val="00892C8C"/>
    <w:rsid w:val="00892DC3"/>
    <w:rsid w:val="00892DED"/>
    <w:rsid w:val="00892E4D"/>
    <w:rsid w:val="00893349"/>
    <w:rsid w:val="00893368"/>
    <w:rsid w:val="008941B5"/>
    <w:rsid w:val="00895627"/>
    <w:rsid w:val="0089589A"/>
    <w:rsid w:val="00895ACE"/>
    <w:rsid w:val="00897C0B"/>
    <w:rsid w:val="00897D7D"/>
    <w:rsid w:val="008A031A"/>
    <w:rsid w:val="008A0389"/>
    <w:rsid w:val="008A0C73"/>
    <w:rsid w:val="008A1151"/>
    <w:rsid w:val="008A16BE"/>
    <w:rsid w:val="008A1F00"/>
    <w:rsid w:val="008A234B"/>
    <w:rsid w:val="008A275A"/>
    <w:rsid w:val="008A317B"/>
    <w:rsid w:val="008A3D44"/>
    <w:rsid w:val="008A578E"/>
    <w:rsid w:val="008A5945"/>
    <w:rsid w:val="008A5FEF"/>
    <w:rsid w:val="008A6246"/>
    <w:rsid w:val="008A6C8C"/>
    <w:rsid w:val="008A73F3"/>
    <w:rsid w:val="008A7538"/>
    <w:rsid w:val="008A77B9"/>
    <w:rsid w:val="008A7BFF"/>
    <w:rsid w:val="008B1014"/>
    <w:rsid w:val="008B1F1D"/>
    <w:rsid w:val="008B25A9"/>
    <w:rsid w:val="008B2990"/>
    <w:rsid w:val="008B3418"/>
    <w:rsid w:val="008B3628"/>
    <w:rsid w:val="008B3A60"/>
    <w:rsid w:val="008B3EE0"/>
    <w:rsid w:val="008B4D46"/>
    <w:rsid w:val="008B4EA5"/>
    <w:rsid w:val="008B6C46"/>
    <w:rsid w:val="008B6DA6"/>
    <w:rsid w:val="008B75B2"/>
    <w:rsid w:val="008C013C"/>
    <w:rsid w:val="008C0842"/>
    <w:rsid w:val="008C1866"/>
    <w:rsid w:val="008C19CD"/>
    <w:rsid w:val="008C1D21"/>
    <w:rsid w:val="008C1E35"/>
    <w:rsid w:val="008C24EA"/>
    <w:rsid w:val="008C2563"/>
    <w:rsid w:val="008C2DF4"/>
    <w:rsid w:val="008C3047"/>
    <w:rsid w:val="008C35C0"/>
    <w:rsid w:val="008C3727"/>
    <w:rsid w:val="008C3735"/>
    <w:rsid w:val="008C4323"/>
    <w:rsid w:val="008C5A63"/>
    <w:rsid w:val="008C5BB7"/>
    <w:rsid w:val="008C688B"/>
    <w:rsid w:val="008C6B04"/>
    <w:rsid w:val="008C6C8F"/>
    <w:rsid w:val="008C7006"/>
    <w:rsid w:val="008C78B6"/>
    <w:rsid w:val="008C7AC8"/>
    <w:rsid w:val="008C7C3E"/>
    <w:rsid w:val="008C7C89"/>
    <w:rsid w:val="008D1D93"/>
    <w:rsid w:val="008D2175"/>
    <w:rsid w:val="008D271D"/>
    <w:rsid w:val="008D2BE0"/>
    <w:rsid w:val="008D2D21"/>
    <w:rsid w:val="008D3133"/>
    <w:rsid w:val="008D3214"/>
    <w:rsid w:val="008D3B71"/>
    <w:rsid w:val="008D3EB1"/>
    <w:rsid w:val="008D49CD"/>
    <w:rsid w:val="008D4A97"/>
    <w:rsid w:val="008D4C13"/>
    <w:rsid w:val="008D51F4"/>
    <w:rsid w:val="008D5AA2"/>
    <w:rsid w:val="008D62D4"/>
    <w:rsid w:val="008D79CE"/>
    <w:rsid w:val="008D7CD7"/>
    <w:rsid w:val="008D7F6E"/>
    <w:rsid w:val="008E078F"/>
    <w:rsid w:val="008E089B"/>
    <w:rsid w:val="008E0CE2"/>
    <w:rsid w:val="008E25C4"/>
    <w:rsid w:val="008E2A1C"/>
    <w:rsid w:val="008E3269"/>
    <w:rsid w:val="008E36A1"/>
    <w:rsid w:val="008E36D3"/>
    <w:rsid w:val="008E381B"/>
    <w:rsid w:val="008E3892"/>
    <w:rsid w:val="008E3D88"/>
    <w:rsid w:val="008E40F8"/>
    <w:rsid w:val="008E47E6"/>
    <w:rsid w:val="008E4EF4"/>
    <w:rsid w:val="008E4F67"/>
    <w:rsid w:val="008E5F84"/>
    <w:rsid w:val="008E6146"/>
    <w:rsid w:val="008E616F"/>
    <w:rsid w:val="008E6298"/>
    <w:rsid w:val="008E66A7"/>
    <w:rsid w:val="008E70EB"/>
    <w:rsid w:val="008E724C"/>
    <w:rsid w:val="008E7500"/>
    <w:rsid w:val="008F0774"/>
    <w:rsid w:val="008F170E"/>
    <w:rsid w:val="008F1C5C"/>
    <w:rsid w:val="008F2264"/>
    <w:rsid w:val="008F3455"/>
    <w:rsid w:val="008F359C"/>
    <w:rsid w:val="008F37F9"/>
    <w:rsid w:val="008F39AA"/>
    <w:rsid w:val="008F44CE"/>
    <w:rsid w:val="008F4722"/>
    <w:rsid w:val="008F4B2A"/>
    <w:rsid w:val="008F5534"/>
    <w:rsid w:val="008F5A75"/>
    <w:rsid w:val="008F623D"/>
    <w:rsid w:val="008F685A"/>
    <w:rsid w:val="008F6D3D"/>
    <w:rsid w:val="008F7C91"/>
    <w:rsid w:val="00901241"/>
    <w:rsid w:val="00901817"/>
    <w:rsid w:val="00901C6B"/>
    <w:rsid w:val="00902445"/>
    <w:rsid w:val="00902653"/>
    <w:rsid w:val="00902B4F"/>
    <w:rsid w:val="00902BFF"/>
    <w:rsid w:val="00903A3A"/>
    <w:rsid w:val="0090617F"/>
    <w:rsid w:val="009061BB"/>
    <w:rsid w:val="009062BA"/>
    <w:rsid w:val="009067F8"/>
    <w:rsid w:val="00906965"/>
    <w:rsid w:val="0090763E"/>
    <w:rsid w:val="00907B8C"/>
    <w:rsid w:val="009111AA"/>
    <w:rsid w:val="009113F4"/>
    <w:rsid w:val="0091178A"/>
    <w:rsid w:val="009117E4"/>
    <w:rsid w:val="00911A01"/>
    <w:rsid w:val="00911C68"/>
    <w:rsid w:val="00911EA3"/>
    <w:rsid w:val="0091210A"/>
    <w:rsid w:val="00912D95"/>
    <w:rsid w:val="00913019"/>
    <w:rsid w:val="00913088"/>
    <w:rsid w:val="009133F4"/>
    <w:rsid w:val="00913800"/>
    <w:rsid w:val="00913E04"/>
    <w:rsid w:val="0091424C"/>
    <w:rsid w:val="0091466B"/>
    <w:rsid w:val="009147B5"/>
    <w:rsid w:val="00914A45"/>
    <w:rsid w:val="009150BC"/>
    <w:rsid w:val="00915209"/>
    <w:rsid w:val="00915583"/>
    <w:rsid w:val="00915817"/>
    <w:rsid w:val="00915B34"/>
    <w:rsid w:val="0091692B"/>
    <w:rsid w:val="00916B71"/>
    <w:rsid w:val="00916CDA"/>
    <w:rsid w:val="00916D2C"/>
    <w:rsid w:val="00916E69"/>
    <w:rsid w:val="0091711E"/>
    <w:rsid w:val="009174EE"/>
    <w:rsid w:val="009178AF"/>
    <w:rsid w:val="00920018"/>
    <w:rsid w:val="009201F0"/>
    <w:rsid w:val="009203DA"/>
    <w:rsid w:val="00920BA8"/>
    <w:rsid w:val="0092106F"/>
    <w:rsid w:val="009212F1"/>
    <w:rsid w:val="00921834"/>
    <w:rsid w:val="00921A82"/>
    <w:rsid w:val="00922C63"/>
    <w:rsid w:val="00922EAD"/>
    <w:rsid w:val="00923157"/>
    <w:rsid w:val="00923718"/>
    <w:rsid w:val="009237BF"/>
    <w:rsid w:val="00924056"/>
    <w:rsid w:val="00924926"/>
    <w:rsid w:val="00925488"/>
    <w:rsid w:val="00926015"/>
    <w:rsid w:val="0092675A"/>
    <w:rsid w:val="009269DD"/>
    <w:rsid w:val="00927206"/>
    <w:rsid w:val="0092794B"/>
    <w:rsid w:val="00927BE5"/>
    <w:rsid w:val="00927CA1"/>
    <w:rsid w:val="00930538"/>
    <w:rsid w:val="00930BE5"/>
    <w:rsid w:val="0093131B"/>
    <w:rsid w:val="009319A4"/>
    <w:rsid w:val="00931D24"/>
    <w:rsid w:val="0093320D"/>
    <w:rsid w:val="00934000"/>
    <w:rsid w:val="009345E7"/>
    <w:rsid w:val="00934617"/>
    <w:rsid w:val="00935C2F"/>
    <w:rsid w:val="00935DF8"/>
    <w:rsid w:val="00937D47"/>
    <w:rsid w:val="00937E91"/>
    <w:rsid w:val="00940831"/>
    <w:rsid w:val="00940EA4"/>
    <w:rsid w:val="00941314"/>
    <w:rsid w:val="009418C9"/>
    <w:rsid w:val="0094213B"/>
    <w:rsid w:val="00942447"/>
    <w:rsid w:val="0094273A"/>
    <w:rsid w:val="00942C63"/>
    <w:rsid w:val="00942E04"/>
    <w:rsid w:val="00943020"/>
    <w:rsid w:val="00943CCF"/>
    <w:rsid w:val="00945BE5"/>
    <w:rsid w:val="0094646A"/>
    <w:rsid w:val="009465A4"/>
    <w:rsid w:val="009466B3"/>
    <w:rsid w:val="00947170"/>
    <w:rsid w:val="009475D8"/>
    <w:rsid w:val="00947A1E"/>
    <w:rsid w:val="00947B63"/>
    <w:rsid w:val="00951205"/>
    <w:rsid w:val="009515F7"/>
    <w:rsid w:val="009526B0"/>
    <w:rsid w:val="00952A77"/>
    <w:rsid w:val="00953055"/>
    <w:rsid w:val="00953856"/>
    <w:rsid w:val="00953D5E"/>
    <w:rsid w:val="009544D2"/>
    <w:rsid w:val="0095455A"/>
    <w:rsid w:val="009554D5"/>
    <w:rsid w:val="009554FD"/>
    <w:rsid w:val="00955927"/>
    <w:rsid w:val="0095615D"/>
    <w:rsid w:val="00956C12"/>
    <w:rsid w:val="00956FBD"/>
    <w:rsid w:val="009616C7"/>
    <w:rsid w:val="009619FE"/>
    <w:rsid w:val="009627CC"/>
    <w:rsid w:val="009634BC"/>
    <w:rsid w:val="009635C2"/>
    <w:rsid w:val="00963684"/>
    <w:rsid w:val="009639B1"/>
    <w:rsid w:val="009639F5"/>
    <w:rsid w:val="00963DB4"/>
    <w:rsid w:val="009642B1"/>
    <w:rsid w:val="009642E1"/>
    <w:rsid w:val="0096476B"/>
    <w:rsid w:val="009648C0"/>
    <w:rsid w:val="00964BF4"/>
    <w:rsid w:val="00964DE4"/>
    <w:rsid w:val="00964FFE"/>
    <w:rsid w:val="009667A9"/>
    <w:rsid w:val="00966871"/>
    <w:rsid w:val="00966985"/>
    <w:rsid w:val="00966C57"/>
    <w:rsid w:val="00966E94"/>
    <w:rsid w:val="00966F25"/>
    <w:rsid w:val="00967A6C"/>
    <w:rsid w:val="00967EC1"/>
    <w:rsid w:val="00967FC4"/>
    <w:rsid w:val="0097041E"/>
    <w:rsid w:val="00970920"/>
    <w:rsid w:val="009709C4"/>
    <w:rsid w:val="009719C8"/>
    <w:rsid w:val="00971B9B"/>
    <w:rsid w:val="00971EB2"/>
    <w:rsid w:val="0097271E"/>
    <w:rsid w:val="00973033"/>
    <w:rsid w:val="009733B9"/>
    <w:rsid w:val="00973FD9"/>
    <w:rsid w:val="009752C9"/>
    <w:rsid w:val="009752E3"/>
    <w:rsid w:val="00975D0E"/>
    <w:rsid w:val="00975DF9"/>
    <w:rsid w:val="0097604C"/>
    <w:rsid w:val="00976217"/>
    <w:rsid w:val="009762C1"/>
    <w:rsid w:val="00976F95"/>
    <w:rsid w:val="009773BA"/>
    <w:rsid w:val="00977F4E"/>
    <w:rsid w:val="00980B17"/>
    <w:rsid w:val="00980DA9"/>
    <w:rsid w:val="0098167C"/>
    <w:rsid w:val="0098224D"/>
    <w:rsid w:val="00982337"/>
    <w:rsid w:val="00982425"/>
    <w:rsid w:val="0098276B"/>
    <w:rsid w:val="00982B3F"/>
    <w:rsid w:val="009837F3"/>
    <w:rsid w:val="00983F52"/>
    <w:rsid w:val="009844E2"/>
    <w:rsid w:val="0098523B"/>
    <w:rsid w:val="009856FC"/>
    <w:rsid w:val="00985A9D"/>
    <w:rsid w:val="00985BE7"/>
    <w:rsid w:val="009862BC"/>
    <w:rsid w:val="00986810"/>
    <w:rsid w:val="00986991"/>
    <w:rsid w:val="00986CD9"/>
    <w:rsid w:val="00987C91"/>
    <w:rsid w:val="00987D6D"/>
    <w:rsid w:val="00987DD9"/>
    <w:rsid w:val="00987E76"/>
    <w:rsid w:val="0099051E"/>
    <w:rsid w:val="009905F6"/>
    <w:rsid w:val="00990EDC"/>
    <w:rsid w:val="00991EB0"/>
    <w:rsid w:val="0099223E"/>
    <w:rsid w:val="00992728"/>
    <w:rsid w:val="00992AD3"/>
    <w:rsid w:val="00992CE3"/>
    <w:rsid w:val="00992DD2"/>
    <w:rsid w:val="009930D9"/>
    <w:rsid w:val="0099383B"/>
    <w:rsid w:val="00993BC2"/>
    <w:rsid w:val="00993F07"/>
    <w:rsid w:val="00994567"/>
    <w:rsid w:val="00994D54"/>
    <w:rsid w:val="00995E48"/>
    <w:rsid w:val="00996445"/>
    <w:rsid w:val="009971F1"/>
    <w:rsid w:val="00997259"/>
    <w:rsid w:val="009972E0"/>
    <w:rsid w:val="009A0239"/>
    <w:rsid w:val="009A0E58"/>
    <w:rsid w:val="009A216D"/>
    <w:rsid w:val="009A22F5"/>
    <w:rsid w:val="009A2800"/>
    <w:rsid w:val="009A28E2"/>
    <w:rsid w:val="009A2CD2"/>
    <w:rsid w:val="009A354F"/>
    <w:rsid w:val="009A3897"/>
    <w:rsid w:val="009A42CE"/>
    <w:rsid w:val="009A5563"/>
    <w:rsid w:val="009A7845"/>
    <w:rsid w:val="009A7A13"/>
    <w:rsid w:val="009B0313"/>
    <w:rsid w:val="009B0D55"/>
    <w:rsid w:val="009B1B8E"/>
    <w:rsid w:val="009B1C92"/>
    <w:rsid w:val="009B23AB"/>
    <w:rsid w:val="009B2FDE"/>
    <w:rsid w:val="009B3399"/>
    <w:rsid w:val="009B349F"/>
    <w:rsid w:val="009B453E"/>
    <w:rsid w:val="009B47C0"/>
    <w:rsid w:val="009B5ACB"/>
    <w:rsid w:val="009B5E1D"/>
    <w:rsid w:val="009B64B1"/>
    <w:rsid w:val="009B7134"/>
    <w:rsid w:val="009B7FC8"/>
    <w:rsid w:val="009C01D5"/>
    <w:rsid w:val="009C0974"/>
    <w:rsid w:val="009C0F61"/>
    <w:rsid w:val="009C1526"/>
    <w:rsid w:val="009C2B02"/>
    <w:rsid w:val="009C3289"/>
    <w:rsid w:val="009C4354"/>
    <w:rsid w:val="009C45F9"/>
    <w:rsid w:val="009C47ED"/>
    <w:rsid w:val="009C5382"/>
    <w:rsid w:val="009C5753"/>
    <w:rsid w:val="009C5755"/>
    <w:rsid w:val="009C622C"/>
    <w:rsid w:val="009C7C09"/>
    <w:rsid w:val="009C7C61"/>
    <w:rsid w:val="009D19F9"/>
    <w:rsid w:val="009D2150"/>
    <w:rsid w:val="009D2425"/>
    <w:rsid w:val="009D263F"/>
    <w:rsid w:val="009D275C"/>
    <w:rsid w:val="009D2F92"/>
    <w:rsid w:val="009D350E"/>
    <w:rsid w:val="009D437E"/>
    <w:rsid w:val="009D44CD"/>
    <w:rsid w:val="009D7164"/>
    <w:rsid w:val="009D723F"/>
    <w:rsid w:val="009D7F06"/>
    <w:rsid w:val="009E05D2"/>
    <w:rsid w:val="009E0B11"/>
    <w:rsid w:val="009E158E"/>
    <w:rsid w:val="009E1593"/>
    <w:rsid w:val="009E21A1"/>
    <w:rsid w:val="009E2271"/>
    <w:rsid w:val="009E2B79"/>
    <w:rsid w:val="009E32BF"/>
    <w:rsid w:val="009E3FFC"/>
    <w:rsid w:val="009E46A4"/>
    <w:rsid w:val="009E54D8"/>
    <w:rsid w:val="009E604D"/>
    <w:rsid w:val="009E7FFE"/>
    <w:rsid w:val="009F00A2"/>
    <w:rsid w:val="009F01E5"/>
    <w:rsid w:val="009F0F85"/>
    <w:rsid w:val="009F10B3"/>
    <w:rsid w:val="009F1C24"/>
    <w:rsid w:val="009F207A"/>
    <w:rsid w:val="009F2319"/>
    <w:rsid w:val="009F331C"/>
    <w:rsid w:val="009F37F4"/>
    <w:rsid w:val="009F44C9"/>
    <w:rsid w:val="009F59AB"/>
    <w:rsid w:val="009F5DC8"/>
    <w:rsid w:val="009F70ED"/>
    <w:rsid w:val="009F7431"/>
    <w:rsid w:val="009F7667"/>
    <w:rsid w:val="009F7823"/>
    <w:rsid w:val="009F7FA2"/>
    <w:rsid w:val="00A0008C"/>
    <w:rsid w:val="00A000CC"/>
    <w:rsid w:val="00A007D7"/>
    <w:rsid w:val="00A0151C"/>
    <w:rsid w:val="00A01F7B"/>
    <w:rsid w:val="00A0260C"/>
    <w:rsid w:val="00A038B8"/>
    <w:rsid w:val="00A03B96"/>
    <w:rsid w:val="00A0450B"/>
    <w:rsid w:val="00A0486A"/>
    <w:rsid w:val="00A048D7"/>
    <w:rsid w:val="00A049F0"/>
    <w:rsid w:val="00A0516A"/>
    <w:rsid w:val="00A05456"/>
    <w:rsid w:val="00A05B79"/>
    <w:rsid w:val="00A05DCB"/>
    <w:rsid w:val="00A064CF"/>
    <w:rsid w:val="00A0706B"/>
    <w:rsid w:val="00A10051"/>
    <w:rsid w:val="00A1097E"/>
    <w:rsid w:val="00A12E47"/>
    <w:rsid w:val="00A13530"/>
    <w:rsid w:val="00A13855"/>
    <w:rsid w:val="00A14395"/>
    <w:rsid w:val="00A14A4F"/>
    <w:rsid w:val="00A14ABC"/>
    <w:rsid w:val="00A15EE5"/>
    <w:rsid w:val="00A15F87"/>
    <w:rsid w:val="00A16042"/>
    <w:rsid w:val="00A16802"/>
    <w:rsid w:val="00A16FE6"/>
    <w:rsid w:val="00A1708B"/>
    <w:rsid w:val="00A17222"/>
    <w:rsid w:val="00A17D2B"/>
    <w:rsid w:val="00A17EDC"/>
    <w:rsid w:val="00A203F4"/>
    <w:rsid w:val="00A20462"/>
    <w:rsid w:val="00A20F36"/>
    <w:rsid w:val="00A222D8"/>
    <w:rsid w:val="00A239CA"/>
    <w:rsid w:val="00A23A07"/>
    <w:rsid w:val="00A24944"/>
    <w:rsid w:val="00A24BAB"/>
    <w:rsid w:val="00A258D0"/>
    <w:rsid w:val="00A25FE3"/>
    <w:rsid w:val="00A2694D"/>
    <w:rsid w:val="00A269BF"/>
    <w:rsid w:val="00A26E66"/>
    <w:rsid w:val="00A272B5"/>
    <w:rsid w:val="00A27381"/>
    <w:rsid w:val="00A27845"/>
    <w:rsid w:val="00A279B8"/>
    <w:rsid w:val="00A27C7A"/>
    <w:rsid w:val="00A306C9"/>
    <w:rsid w:val="00A3092A"/>
    <w:rsid w:val="00A309C0"/>
    <w:rsid w:val="00A30B97"/>
    <w:rsid w:val="00A30DAD"/>
    <w:rsid w:val="00A30FCD"/>
    <w:rsid w:val="00A31209"/>
    <w:rsid w:val="00A32DAF"/>
    <w:rsid w:val="00A339DD"/>
    <w:rsid w:val="00A34165"/>
    <w:rsid w:val="00A35328"/>
    <w:rsid w:val="00A355B1"/>
    <w:rsid w:val="00A35C67"/>
    <w:rsid w:val="00A36A00"/>
    <w:rsid w:val="00A4105B"/>
    <w:rsid w:val="00A4131A"/>
    <w:rsid w:val="00A41EC3"/>
    <w:rsid w:val="00A42E6B"/>
    <w:rsid w:val="00A4372B"/>
    <w:rsid w:val="00A43AD7"/>
    <w:rsid w:val="00A44810"/>
    <w:rsid w:val="00A4509B"/>
    <w:rsid w:val="00A459D7"/>
    <w:rsid w:val="00A45B3F"/>
    <w:rsid w:val="00A45DD1"/>
    <w:rsid w:val="00A464B6"/>
    <w:rsid w:val="00A47AAA"/>
    <w:rsid w:val="00A50596"/>
    <w:rsid w:val="00A50740"/>
    <w:rsid w:val="00A52ABB"/>
    <w:rsid w:val="00A53265"/>
    <w:rsid w:val="00A533EE"/>
    <w:rsid w:val="00A53CAE"/>
    <w:rsid w:val="00A5445B"/>
    <w:rsid w:val="00A5541A"/>
    <w:rsid w:val="00A56592"/>
    <w:rsid w:val="00A56666"/>
    <w:rsid w:val="00A6004C"/>
    <w:rsid w:val="00A6032F"/>
    <w:rsid w:val="00A60D1A"/>
    <w:rsid w:val="00A61200"/>
    <w:rsid w:val="00A61707"/>
    <w:rsid w:val="00A61FEB"/>
    <w:rsid w:val="00A6250C"/>
    <w:rsid w:val="00A62519"/>
    <w:rsid w:val="00A625BE"/>
    <w:rsid w:val="00A62C81"/>
    <w:rsid w:val="00A630E5"/>
    <w:rsid w:val="00A6436C"/>
    <w:rsid w:val="00A64438"/>
    <w:rsid w:val="00A64B04"/>
    <w:rsid w:val="00A64E45"/>
    <w:rsid w:val="00A650AF"/>
    <w:rsid w:val="00A650E8"/>
    <w:rsid w:val="00A67620"/>
    <w:rsid w:val="00A67908"/>
    <w:rsid w:val="00A67BE7"/>
    <w:rsid w:val="00A67F0F"/>
    <w:rsid w:val="00A7031E"/>
    <w:rsid w:val="00A7090E"/>
    <w:rsid w:val="00A71B8D"/>
    <w:rsid w:val="00A71F97"/>
    <w:rsid w:val="00A7221C"/>
    <w:rsid w:val="00A72795"/>
    <w:rsid w:val="00A72F34"/>
    <w:rsid w:val="00A73184"/>
    <w:rsid w:val="00A73408"/>
    <w:rsid w:val="00A74ACA"/>
    <w:rsid w:val="00A7580F"/>
    <w:rsid w:val="00A759C6"/>
    <w:rsid w:val="00A76765"/>
    <w:rsid w:val="00A76CC9"/>
    <w:rsid w:val="00A77577"/>
    <w:rsid w:val="00A801FB"/>
    <w:rsid w:val="00A806B5"/>
    <w:rsid w:val="00A80E10"/>
    <w:rsid w:val="00A811A2"/>
    <w:rsid w:val="00A815B0"/>
    <w:rsid w:val="00A81CDF"/>
    <w:rsid w:val="00A8327A"/>
    <w:rsid w:val="00A83E1A"/>
    <w:rsid w:val="00A842BD"/>
    <w:rsid w:val="00A84FC2"/>
    <w:rsid w:val="00A850FA"/>
    <w:rsid w:val="00A854C0"/>
    <w:rsid w:val="00A860A7"/>
    <w:rsid w:val="00A864ED"/>
    <w:rsid w:val="00A86769"/>
    <w:rsid w:val="00A87717"/>
    <w:rsid w:val="00A87CA9"/>
    <w:rsid w:val="00A90584"/>
    <w:rsid w:val="00A91DB4"/>
    <w:rsid w:val="00A920D0"/>
    <w:rsid w:val="00A925DE"/>
    <w:rsid w:val="00A93992"/>
    <w:rsid w:val="00A946C9"/>
    <w:rsid w:val="00A94898"/>
    <w:rsid w:val="00A94C2D"/>
    <w:rsid w:val="00A94E16"/>
    <w:rsid w:val="00A95DDA"/>
    <w:rsid w:val="00A96601"/>
    <w:rsid w:val="00A9689F"/>
    <w:rsid w:val="00A97084"/>
    <w:rsid w:val="00A97947"/>
    <w:rsid w:val="00A97D01"/>
    <w:rsid w:val="00A97FC7"/>
    <w:rsid w:val="00AA014E"/>
    <w:rsid w:val="00AA0830"/>
    <w:rsid w:val="00AA0C6D"/>
    <w:rsid w:val="00AA0ECB"/>
    <w:rsid w:val="00AA1251"/>
    <w:rsid w:val="00AA200F"/>
    <w:rsid w:val="00AA3CF7"/>
    <w:rsid w:val="00AA492C"/>
    <w:rsid w:val="00AA5120"/>
    <w:rsid w:val="00AA59D5"/>
    <w:rsid w:val="00AA5A60"/>
    <w:rsid w:val="00AA5CC6"/>
    <w:rsid w:val="00AA5CDC"/>
    <w:rsid w:val="00AA5DF9"/>
    <w:rsid w:val="00AA69FF"/>
    <w:rsid w:val="00AA741A"/>
    <w:rsid w:val="00AA7BC1"/>
    <w:rsid w:val="00AB1500"/>
    <w:rsid w:val="00AB195B"/>
    <w:rsid w:val="00AB35CB"/>
    <w:rsid w:val="00AB5031"/>
    <w:rsid w:val="00AB59FA"/>
    <w:rsid w:val="00AB5B64"/>
    <w:rsid w:val="00AB62C3"/>
    <w:rsid w:val="00AB7BF8"/>
    <w:rsid w:val="00AB7C94"/>
    <w:rsid w:val="00AB7EF6"/>
    <w:rsid w:val="00AC0907"/>
    <w:rsid w:val="00AC0A83"/>
    <w:rsid w:val="00AC0B4F"/>
    <w:rsid w:val="00AC0BEC"/>
    <w:rsid w:val="00AC0D3C"/>
    <w:rsid w:val="00AC190D"/>
    <w:rsid w:val="00AC1E69"/>
    <w:rsid w:val="00AC209B"/>
    <w:rsid w:val="00AC2240"/>
    <w:rsid w:val="00AC2284"/>
    <w:rsid w:val="00AC2865"/>
    <w:rsid w:val="00AC296E"/>
    <w:rsid w:val="00AC2F9A"/>
    <w:rsid w:val="00AC3048"/>
    <w:rsid w:val="00AC3E0C"/>
    <w:rsid w:val="00AC4845"/>
    <w:rsid w:val="00AC49A8"/>
    <w:rsid w:val="00AC4E4F"/>
    <w:rsid w:val="00AC5BFF"/>
    <w:rsid w:val="00AC654B"/>
    <w:rsid w:val="00AC6564"/>
    <w:rsid w:val="00AD033B"/>
    <w:rsid w:val="00AD03E6"/>
    <w:rsid w:val="00AD1098"/>
    <w:rsid w:val="00AD1674"/>
    <w:rsid w:val="00AD1E82"/>
    <w:rsid w:val="00AD1EA3"/>
    <w:rsid w:val="00AD37C6"/>
    <w:rsid w:val="00AD3EFB"/>
    <w:rsid w:val="00AD41BB"/>
    <w:rsid w:val="00AD448E"/>
    <w:rsid w:val="00AD47FC"/>
    <w:rsid w:val="00AD489D"/>
    <w:rsid w:val="00AD4912"/>
    <w:rsid w:val="00AD4BA6"/>
    <w:rsid w:val="00AD51E4"/>
    <w:rsid w:val="00AD55B3"/>
    <w:rsid w:val="00AD600E"/>
    <w:rsid w:val="00AD6B5A"/>
    <w:rsid w:val="00AD72EB"/>
    <w:rsid w:val="00AD738E"/>
    <w:rsid w:val="00AD77D1"/>
    <w:rsid w:val="00AD7A05"/>
    <w:rsid w:val="00AD7B60"/>
    <w:rsid w:val="00AE0B92"/>
    <w:rsid w:val="00AE1540"/>
    <w:rsid w:val="00AE26E4"/>
    <w:rsid w:val="00AE2825"/>
    <w:rsid w:val="00AE294F"/>
    <w:rsid w:val="00AE2C0E"/>
    <w:rsid w:val="00AE2E2E"/>
    <w:rsid w:val="00AE3D09"/>
    <w:rsid w:val="00AE3D76"/>
    <w:rsid w:val="00AE4339"/>
    <w:rsid w:val="00AE495F"/>
    <w:rsid w:val="00AE4A28"/>
    <w:rsid w:val="00AE4C2A"/>
    <w:rsid w:val="00AE4EA9"/>
    <w:rsid w:val="00AE5A95"/>
    <w:rsid w:val="00AE600F"/>
    <w:rsid w:val="00AE70D5"/>
    <w:rsid w:val="00AE7393"/>
    <w:rsid w:val="00AE7AE1"/>
    <w:rsid w:val="00AF0E9A"/>
    <w:rsid w:val="00AF1575"/>
    <w:rsid w:val="00AF27CB"/>
    <w:rsid w:val="00AF2CC2"/>
    <w:rsid w:val="00AF2EB5"/>
    <w:rsid w:val="00AF3C4A"/>
    <w:rsid w:val="00AF4098"/>
    <w:rsid w:val="00AF4BCA"/>
    <w:rsid w:val="00AF4CFD"/>
    <w:rsid w:val="00AF5019"/>
    <w:rsid w:val="00AF5399"/>
    <w:rsid w:val="00AF54B8"/>
    <w:rsid w:val="00AF5652"/>
    <w:rsid w:val="00AF59C3"/>
    <w:rsid w:val="00AF64AB"/>
    <w:rsid w:val="00AF6A9E"/>
    <w:rsid w:val="00AF7872"/>
    <w:rsid w:val="00AF788F"/>
    <w:rsid w:val="00B00390"/>
    <w:rsid w:val="00B013D4"/>
    <w:rsid w:val="00B0164D"/>
    <w:rsid w:val="00B01C6A"/>
    <w:rsid w:val="00B0294E"/>
    <w:rsid w:val="00B0402F"/>
    <w:rsid w:val="00B048AE"/>
    <w:rsid w:val="00B04B3D"/>
    <w:rsid w:val="00B04F56"/>
    <w:rsid w:val="00B055DA"/>
    <w:rsid w:val="00B06A3B"/>
    <w:rsid w:val="00B072C3"/>
    <w:rsid w:val="00B07316"/>
    <w:rsid w:val="00B0731F"/>
    <w:rsid w:val="00B0765A"/>
    <w:rsid w:val="00B10891"/>
    <w:rsid w:val="00B10A62"/>
    <w:rsid w:val="00B10D02"/>
    <w:rsid w:val="00B10EC9"/>
    <w:rsid w:val="00B11852"/>
    <w:rsid w:val="00B11979"/>
    <w:rsid w:val="00B120E1"/>
    <w:rsid w:val="00B1265B"/>
    <w:rsid w:val="00B130E3"/>
    <w:rsid w:val="00B1417B"/>
    <w:rsid w:val="00B14762"/>
    <w:rsid w:val="00B147B5"/>
    <w:rsid w:val="00B1522D"/>
    <w:rsid w:val="00B1579E"/>
    <w:rsid w:val="00B15A69"/>
    <w:rsid w:val="00B1604E"/>
    <w:rsid w:val="00B160AC"/>
    <w:rsid w:val="00B1623F"/>
    <w:rsid w:val="00B1630D"/>
    <w:rsid w:val="00B17FA9"/>
    <w:rsid w:val="00B2024E"/>
    <w:rsid w:val="00B20321"/>
    <w:rsid w:val="00B20C9D"/>
    <w:rsid w:val="00B221CA"/>
    <w:rsid w:val="00B22241"/>
    <w:rsid w:val="00B22292"/>
    <w:rsid w:val="00B22378"/>
    <w:rsid w:val="00B2263F"/>
    <w:rsid w:val="00B22802"/>
    <w:rsid w:val="00B22E91"/>
    <w:rsid w:val="00B232D5"/>
    <w:rsid w:val="00B23D1A"/>
    <w:rsid w:val="00B24275"/>
    <w:rsid w:val="00B249A8"/>
    <w:rsid w:val="00B25492"/>
    <w:rsid w:val="00B254E9"/>
    <w:rsid w:val="00B26432"/>
    <w:rsid w:val="00B26693"/>
    <w:rsid w:val="00B268BB"/>
    <w:rsid w:val="00B26B3C"/>
    <w:rsid w:val="00B26C6C"/>
    <w:rsid w:val="00B271A0"/>
    <w:rsid w:val="00B2773B"/>
    <w:rsid w:val="00B3014B"/>
    <w:rsid w:val="00B3087F"/>
    <w:rsid w:val="00B30A9E"/>
    <w:rsid w:val="00B3299A"/>
    <w:rsid w:val="00B32E34"/>
    <w:rsid w:val="00B33329"/>
    <w:rsid w:val="00B3367E"/>
    <w:rsid w:val="00B33E34"/>
    <w:rsid w:val="00B34808"/>
    <w:rsid w:val="00B351E8"/>
    <w:rsid w:val="00B35511"/>
    <w:rsid w:val="00B3557F"/>
    <w:rsid w:val="00B35CAD"/>
    <w:rsid w:val="00B36235"/>
    <w:rsid w:val="00B362F0"/>
    <w:rsid w:val="00B37812"/>
    <w:rsid w:val="00B37CC6"/>
    <w:rsid w:val="00B40180"/>
    <w:rsid w:val="00B40399"/>
    <w:rsid w:val="00B40587"/>
    <w:rsid w:val="00B40B90"/>
    <w:rsid w:val="00B40F2A"/>
    <w:rsid w:val="00B415FA"/>
    <w:rsid w:val="00B41AA8"/>
    <w:rsid w:val="00B41E40"/>
    <w:rsid w:val="00B4260D"/>
    <w:rsid w:val="00B42680"/>
    <w:rsid w:val="00B429CE"/>
    <w:rsid w:val="00B435A2"/>
    <w:rsid w:val="00B44A1D"/>
    <w:rsid w:val="00B4550D"/>
    <w:rsid w:val="00B455B9"/>
    <w:rsid w:val="00B45A75"/>
    <w:rsid w:val="00B4711F"/>
    <w:rsid w:val="00B4783C"/>
    <w:rsid w:val="00B47E45"/>
    <w:rsid w:val="00B50080"/>
    <w:rsid w:val="00B500FC"/>
    <w:rsid w:val="00B50C81"/>
    <w:rsid w:val="00B5132C"/>
    <w:rsid w:val="00B519D0"/>
    <w:rsid w:val="00B52578"/>
    <w:rsid w:val="00B528C5"/>
    <w:rsid w:val="00B52D9A"/>
    <w:rsid w:val="00B52F02"/>
    <w:rsid w:val="00B53EB5"/>
    <w:rsid w:val="00B54995"/>
    <w:rsid w:val="00B55C54"/>
    <w:rsid w:val="00B55E47"/>
    <w:rsid w:val="00B56383"/>
    <w:rsid w:val="00B5653F"/>
    <w:rsid w:val="00B56B11"/>
    <w:rsid w:val="00B56E8A"/>
    <w:rsid w:val="00B570B5"/>
    <w:rsid w:val="00B57E66"/>
    <w:rsid w:val="00B6128B"/>
    <w:rsid w:val="00B62B9C"/>
    <w:rsid w:val="00B63EC8"/>
    <w:rsid w:val="00B645F5"/>
    <w:rsid w:val="00B64B07"/>
    <w:rsid w:val="00B64F1B"/>
    <w:rsid w:val="00B65563"/>
    <w:rsid w:val="00B65927"/>
    <w:rsid w:val="00B66B55"/>
    <w:rsid w:val="00B66B65"/>
    <w:rsid w:val="00B677E6"/>
    <w:rsid w:val="00B67B0A"/>
    <w:rsid w:val="00B67DDC"/>
    <w:rsid w:val="00B71EEB"/>
    <w:rsid w:val="00B71F50"/>
    <w:rsid w:val="00B72703"/>
    <w:rsid w:val="00B72D54"/>
    <w:rsid w:val="00B73033"/>
    <w:rsid w:val="00B73485"/>
    <w:rsid w:val="00B74FA8"/>
    <w:rsid w:val="00B75123"/>
    <w:rsid w:val="00B75266"/>
    <w:rsid w:val="00B75F71"/>
    <w:rsid w:val="00B76BAF"/>
    <w:rsid w:val="00B77923"/>
    <w:rsid w:val="00B80792"/>
    <w:rsid w:val="00B81DE8"/>
    <w:rsid w:val="00B82488"/>
    <w:rsid w:val="00B825ED"/>
    <w:rsid w:val="00B82755"/>
    <w:rsid w:val="00B82CF7"/>
    <w:rsid w:val="00B82E08"/>
    <w:rsid w:val="00B83088"/>
    <w:rsid w:val="00B83B0C"/>
    <w:rsid w:val="00B83D11"/>
    <w:rsid w:val="00B84139"/>
    <w:rsid w:val="00B84C10"/>
    <w:rsid w:val="00B84EAB"/>
    <w:rsid w:val="00B85F56"/>
    <w:rsid w:val="00B85F9B"/>
    <w:rsid w:val="00B85FFE"/>
    <w:rsid w:val="00B86544"/>
    <w:rsid w:val="00B86805"/>
    <w:rsid w:val="00B86D32"/>
    <w:rsid w:val="00B86F5D"/>
    <w:rsid w:val="00B871F9"/>
    <w:rsid w:val="00B87B85"/>
    <w:rsid w:val="00B903B2"/>
    <w:rsid w:val="00B9067C"/>
    <w:rsid w:val="00B90C30"/>
    <w:rsid w:val="00B9241A"/>
    <w:rsid w:val="00B924F9"/>
    <w:rsid w:val="00B92915"/>
    <w:rsid w:val="00B92F74"/>
    <w:rsid w:val="00B93637"/>
    <w:rsid w:val="00B9438C"/>
    <w:rsid w:val="00B94855"/>
    <w:rsid w:val="00B94CBB"/>
    <w:rsid w:val="00B95A27"/>
    <w:rsid w:val="00B95F5F"/>
    <w:rsid w:val="00B978EE"/>
    <w:rsid w:val="00B9790A"/>
    <w:rsid w:val="00BA002E"/>
    <w:rsid w:val="00BA009D"/>
    <w:rsid w:val="00BA0301"/>
    <w:rsid w:val="00BA03B7"/>
    <w:rsid w:val="00BA0DF9"/>
    <w:rsid w:val="00BA1166"/>
    <w:rsid w:val="00BA1498"/>
    <w:rsid w:val="00BA16B2"/>
    <w:rsid w:val="00BA1944"/>
    <w:rsid w:val="00BA1D0D"/>
    <w:rsid w:val="00BA20AD"/>
    <w:rsid w:val="00BA2245"/>
    <w:rsid w:val="00BA2B9C"/>
    <w:rsid w:val="00BA3233"/>
    <w:rsid w:val="00BA329D"/>
    <w:rsid w:val="00BA4306"/>
    <w:rsid w:val="00BA4634"/>
    <w:rsid w:val="00BA4804"/>
    <w:rsid w:val="00BA4B63"/>
    <w:rsid w:val="00BA4E81"/>
    <w:rsid w:val="00BA69F6"/>
    <w:rsid w:val="00BA72ED"/>
    <w:rsid w:val="00BA74B4"/>
    <w:rsid w:val="00BA7BED"/>
    <w:rsid w:val="00BA7DF6"/>
    <w:rsid w:val="00BB041A"/>
    <w:rsid w:val="00BB058C"/>
    <w:rsid w:val="00BB0899"/>
    <w:rsid w:val="00BB0B37"/>
    <w:rsid w:val="00BB0D41"/>
    <w:rsid w:val="00BB1060"/>
    <w:rsid w:val="00BB19E9"/>
    <w:rsid w:val="00BB1C70"/>
    <w:rsid w:val="00BB1D94"/>
    <w:rsid w:val="00BB2360"/>
    <w:rsid w:val="00BB3FA7"/>
    <w:rsid w:val="00BB443C"/>
    <w:rsid w:val="00BB4C72"/>
    <w:rsid w:val="00BB5800"/>
    <w:rsid w:val="00BB7291"/>
    <w:rsid w:val="00BB7B65"/>
    <w:rsid w:val="00BB7D8A"/>
    <w:rsid w:val="00BC04D5"/>
    <w:rsid w:val="00BC05FA"/>
    <w:rsid w:val="00BC0D99"/>
    <w:rsid w:val="00BC19D6"/>
    <w:rsid w:val="00BC276A"/>
    <w:rsid w:val="00BC3515"/>
    <w:rsid w:val="00BC36B0"/>
    <w:rsid w:val="00BC4326"/>
    <w:rsid w:val="00BC4A78"/>
    <w:rsid w:val="00BC596D"/>
    <w:rsid w:val="00BC6495"/>
    <w:rsid w:val="00BC7885"/>
    <w:rsid w:val="00BC7A5A"/>
    <w:rsid w:val="00BC7B85"/>
    <w:rsid w:val="00BC7B8C"/>
    <w:rsid w:val="00BC7D04"/>
    <w:rsid w:val="00BD0A9E"/>
    <w:rsid w:val="00BD0C86"/>
    <w:rsid w:val="00BD0E80"/>
    <w:rsid w:val="00BD0F67"/>
    <w:rsid w:val="00BD105E"/>
    <w:rsid w:val="00BD15C7"/>
    <w:rsid w:val="00BD223D"/>
    <w:rsid w:val="00BD2248"/>
    <w:rsid w:val="00BD2291"/>
    <w:rsid w:val="00BD23EB"/>
    <w:rsid w:val="00BD2AC7"/>
    <w:rsid w:val="00BD3A48"/>
    <w:rsid w:val="00BD3B0F"/>
    <w:rsid w:val="00BD435F"/>
    <w:rsid w:val="00BD4698"/>
    <w:rsid w:val="00BD5348"/>
    <w:rsid w:val="00BD6719"/>
    <w:rsid w:val="00BD6B30"/>
    <w:rsid w:val="00BD6B53"/>
    <w:rsid w:val="00BD704C"/>
    <w:rsid w:val="00BD77A8"/>
    <w:rsid w:val="00BD7BAF"/>
    <w:rsid w:val="00BE0072"/>
    <w:rsid w:val="00BE02DE"/>
    <w:rsid w:val="00BE156B"/>
    <w:rsid w:val="00BE1874"/>
    <w:rsid w:val="00BE2900"/>
    <w:rsid w:val="00BE3000"/>
    <w:rsid w:val="00BE37A4"/>
    <w:rsid w:val="00BE38FE"/>
    <w:rsid w:val="00BE45DE"/>
    <w:rsid w:val="00BE4670"/>
    <w:rsid w:val="00BE527A"/>
    <w:rsid w:val="00BE5337"/>
    <w:rsid w:val="00BE6974"/>
    <w:rsid w:val="00BE6C3F"/>
    <w:rsid w:val="00BE7CF4"/>
    <w:rsid w:val="00BF02FA"/>
    <w:rsid w:val="00BF03B2"/>
    <w:rsid w:val="00BF053D"/>
    <w:rsid w:val="00BF2249"/>
    <w:rsid w:val="00BF2267"/>
    <w:rsid w:val="00BF234A"/>
    <w:rsid w:val="00BF262C"/>
    <w:rsid w:val="00BF39B0"/>
    <w:rsid w:val="00BF3E2E"/>
    <w:rsid w:val="00BF3F1C"/>
    <w:rsid w:val="00BF5608"/>
    <w:rsid w:val="00BF5EE0"/>
    <w:rsid w:val="00BF6582"/>
    <w:rsid w:val="00BF6B9D"/>
    <w:rsid w:val="00BF724C"/>
    <w:rsid w:val="00BF7DE0"/>
    <w:rsid w:val="00C02C59"/>
    <w:rsid w:val="00C02E62"/>
    <w:rsid w:val="00C04483"/>
    <w:rsid w:val="00C049FB"/>
    <w:rsid w:val="00C04D7B"/>
    <w:rsid w:val="00C0525A"/>
    <w:rsid w:val="00C05456"/>
    <w:rsid w:val="00C0683B"/>
    <w:rsid w:val="00C06893"/>
    <w:rsid w:val="00C06AD3"/>
    <w:rsid w:val="00C075C0"/>
    <w:rsid w:val="00C076A9"/>
    <w:rsid w:val="00C0797E"/>
    <w:rsid w:val="00C104D5"/>
    <w:rsid w:val="00C10A1E"/>
    <w:rsid w:val="00C1289D"/>
    <w:rsid w:val="00C12DEE"/>
    <w:rsid w:val="00C130DE"/>
    <w:rsid w:val="00C13B21"/>
    <w:rsid w:val="00C13E95"/>
    <w:rsid w:val="00C1462B"/>
    <w:rsid w:val="00C14DB3"/>
    <w:rsid w:val="00C1588A"/>
    <w:rsid w:val="00C15BBB"/>
    <w:rsid w:val="00C16239"/>
    <w:rsid w:val="00C1625F"/>
    <w:rsid w:val="00C17A05"/>
    <w:rsid w:val="00C17D60"/>
    <w:rsid w:val="00C17E9F"/>
    <w:rsid w:val="00C207AD"/>
    <w:rsid w:val="00C21431"/>
    <w:rsid w:val="00C222E2"/>
    <w:rsid w:val="00C224FF"/>
    <w:rsid w:val="00C225FA"/>
    <w:rsid w:val="00C22FC0"/>
    <w:rsid w:val="00C23B61"/>
    <w:rsid w:val="00C23DC9"/>
    <w:rsid w:val="00C2407A"/>
    <w:rsid w:val="00C24EE8"/>
    <w:rsid w:val="00C2530C"/>
    <w:rsid w:val="00C26AA8"/>
    <w:rsid w:val="00C26E5D"/>
    <w:rsid w:val="00C27715"/>
    <w:rsid w:val="00C27783"/>
    <w:rsid w:val="00C27E55"/>
    <w:rsid w:val="00C30E21"/>
    <w:rsid w:val="00C3157C"/>
    <w:rsid w:val="00C31940"/>
    <w:rsid w:val="00C31FC0"/>
    <w:rsid w:val="00C3200B"/>
    <w:rsid w:val="00C32026"/>
    <w:rsid w:val="00C325CF"/>
    <w:rsid w:val="00C3324F"/>
    <w:rsid w:val="00C3370E"/>
    <w:rsid w:val="00C341C3"/>
    <w:rsid w:val="00C3426C"/>
    <w:rsid w:val="00C34A28"/>
    <w:rsid w:val="00C35235"/>
    <w:rsid w:val="00C357BF"/>
    <w:rsid w:val="00C3589A"/>
    <w:rsid w:val="00C35FD9"/>
    <w:rsid w:val="00C364FF"/>
    <w:rsid w:val="00C36C29"/>
    <w:rsid w:val="00C37368"/>
    <w:rsid w:val="00C37B53"/>
    <w:rsid w:val="00C37BEB"/>
    <w:rsid w:val="00C37EE1"/>
    <w:rsid w:val="00C37FF1"/>
    <w:rsid w:val="00C40F57"/>
    <w:rsid w:val="00C40FF5"/>
    <w:rsid w:val="00C421E5"/>
    <w:rsid w:val="00C422A6"/>
    <w:rsid w:val="00C4276C"/>
    <w:rsid w:val="00C42829"/>
    <w:rsid w:val="00C4312D"/>
    <w:rsid w:val="00C4324A"/>
    <w:rsid w:val="00C43B0A"/>
    <w:rsid w:val="00C44ED2"/>
    <w:rsid w:val="00C45000"/>
    <w:rsid w:val="00C451FA"/>
    <w:rsid w:val="00C4670D"/>
    <w:rsid w:val="00C47393"/>
    <w:rsid w:val="00C47589"/>
    <w:rsid w:val="00C47DAC"/>
    <w:rsid w:val="00C5001D"/>
    <w:rsid w:val="00C505FE"/>
    <w:rsid w:val="00C507CD"/>
    <w:rsid w:val="00C50B90"/>
    <w:rsid w:val="00C514C8"/>
    <w:rsid w:val="00C52085"/>
    <w:rsid w:val="00C54938"/>
    <w:rsid w:val="00C54A6A"/>
    <w:rsid w:val="00C5545D"/>
    <w:rsid w:val="00C5646A"/>
    <w:rsid w:val="00C5678C"/>
    <w:rsid w:val="00C56976"/>
    <w:rsid w:val="00C570B5"/>
    <w:rsid w:val="00C600B1"/>
    <w:rsid w:val="00C60770"/>
    <w:rsid w:val="00C615D5"/>
    <w:rsid w:val="00C61C54"/>
    <w:rsid w:val="00C62006"/>
    <w:rsid w:val="00C624A5"/>
    <w:rsid w:val="00C62B38"/>
    <w:rsid w:val="00C63B0B"/>
    <w:rsid w:val="00C647A1"/>
    <w:rsid w:val="00C65532"/>
    <w:rsid w:val="00C656B9"/>
    <w:rsid w:val="00C66D30"/>
    <w:rsid w:val="00C66FD3"/>
    <w:rsid w:val="00C67F8C"/>
    <w:rsid w:val="00C70B5A"/>
    <w:rsid w:val="00C70D3A"/>
    <w:rsid w:val="00C70D80"/>
    <w:rsid w:val="00C71718"/>
    <w:rsid w:val="00C73A97"/>
    <w:rsid w:val="00C740D7"/>
    <w:rsid w:val="00C74AFF"/>
    <w:rsid w:val="00C74D60"/>
    <w:rsid w:val="00C75C00"/>
    <w:rsid w:val="00C7654B"/>
    <w:rsid w:val="00C76856"/>
    <w:rsid w:val="00C76951"/>
    <w:rsid w:val="00C76D59"/>
    <w:rsid w:val="00C806C9"/>
    <w:rsid w:val="00C82823"/>
    <w:rsid w:val="00C832C4"/>
    <w:rsid w:val="00C83D3F"/>
    <w:rsid w:val="00C851EA"/>
    <w:rsid w:val="00C853D1"/>
    <w:rsid w:val="00C85C0B"/>
    <w:rsid w:val="00C85C55"/>
    <w:rsid w:val="00C85EA4"/>
    <w:rsid w:val="00C86124"/>
    <w:rsid w:val="00C86CBD"/>
    <w:rsid w:val="00C90B92"/>
    <w:rsid w:val="00C91093"/>
    <w:rsid w:val="00C912FE"/>
    <w:rsid w:val="00C91932"/>
    <w:rsid w:val="00C91FC7"/>
    <w:rsid w:val="00C925DC"/>
    <w:rsid w:val="00C92C36"/>
    <w:rsid w:val="00C930AA"/>
    <w:rsid w:val="00C93C0B"/>
    <w:rsid w:val="00C9495A"/>
    <w:rsid w:val="00C949D8"/>
    <w:rsid w:val="00C94BC7"/>
    <w:rsid w:val="00C95E21"/>
    <w:rsid w:val="00C95E57"/>
    <w:rsid w:val="00C963A5"/>
    <w:rsid w:val="00C97DE9"/>
    <w:rsid w:val="00CA04EC"/>
    <w:rsid w:val="00CA0632"/>
    <w:rsid w:val="00CA07CF"/>
    <w:rsid w:val="00CA0DA3"/>
    <w:rsid w:val="00CA1572"/>
    <w:rsid w:val="00CA2310"/>
    <w:rsid w:val="00CA2771"/>
    <w:rsid w:val="00CA2C99"/>
    <w:rsid w:val="00CA2D98"/>
    <w:rsid w:val="00CA2EDA"/>
    <w:rsid w:val="00CA3556"/>
    <w:rsid w:val="00CA45A2"/>
    <w:rsid w:val="00CA48A4"/>
    <w:rsid w:val="00CA5E8E"/>
    <w:rsid w:val="00CA6B87"/>
    <w:rsid w:val="00CA7006"/>
    <w:rsid w:val="00CA796A"/>
    <w:rsid w:val="00CA7F41"/>
    <w:rsid w:val="00CB009B"/>
    <w:rsid w:val="00CB01C6"/>
    <w:rsid w:val="00CB0394"/>
    <w:rsid w:val="00CB0987"/>
    <w:rsid w:val="00CB0C3A"/>
    <w:rsid w:val="00CB0ED1"/>
    <w:rsid w:val="00CB1925"/>
    <w:rsid w:val="00CB1B7F"/>
    <w:rsid w:val="00CB1F5B"/>
    <w:rsid w:val="00CB3320"/>
    <w:rsid w:val="00CB3444"/>
    <w:rsid w:val="00CB3510"/>
    <w:rsid w:val="00CB42D4"/>
    <w:rsid w:val="00CB44AC"/>
    <w:rsid w:val="00CB467D"/>
    <w:rsid w:val="00CB47D2"/>
    <w:rsid w:val="00CB4B4D"/>
    <w:rsid w:val="00CB4D55"/>
    <w:rsid w:val="00CB6DEB"/>
    <w:rsid w:val="00CB74DE"/>
    <w:rsid w:val="00CC001F"/>
    <w:rsid w:val="00CC0AD5"/>
    <w:rsid w:val="00CC0D48"/>
    <w:rsid w:val="00CC1315"/>
    <w:rsid w:val="00CC134F"/>
    <w:rsid w:val="00CC1E0E"/>
    <w:rsid w:val="00CC2031"/>
    <w:rsid w:val="00CC2483"/>
    <w:rsid w:val="00CC27F2"/>
    <w:rsid w:val="00CC2D22"/>
    <w:rsid w:val="00CC3282"/>
    <w:rsid w:val="00CC39D4"/>
    <w:rsid w:val="00CC4D5F"/>
    <w:rsid w:val="00CC5508"/>
    <w:rsid w:val="00CC5C65"/>
    <w:rsid w:val="00CC6605"/>
    <w:rsid w:val="00CC6E43"/>
    <w:rsid w:val="00CC6F63"/>
    <w:rsid w:val="00CD0A7A"/>
    <w:rsid w:val="00CD1F84"/>
    <w:rsid w:val="00CD20C7"/>
    <w:rsid w:val="00CD2101"/>
    <w:rsid w:val="00CD2A48"/>
    <w:rsid w:val="00CD2F46"/>
    <w:rsid w:val="00CD3ED2"/>
    <w:rsid w:val="00CD43C8"/>
    <w:rsid w:val="00CD4EC7"/>
    <w:rsid w:val="00CD5C8A"/>
    <w:rsid w:val="00CD70AC"/>
    <w:rsid w:val="00CD7517"/>
    <w:rsid w:val="00CD7834"/>
    <w:rsid w:val="00CE0018"/>
    <w:rsid w:val="00CE0BF3"/>
    <w:rsid w:val="00CE1069"/>
    <w:rsid w:val="00CE181C"/>
    <w:rsid w:val="00CE1BC4"/>
    <w:rsid w:val="00CE1C72"/>
    <w:rsid w:val="00CE1FEC"/>
    <w:rsid w:val="00CE2D28"/>
    <w:rsid w:val="00CE3036"/>
    <w:rsid w:val="00CE351A"/>
    <w:rsid w:val="00CE3768"/>
    <w:rsid w:val="00CE3B65"/>
    <w:rsid w:val="00CE3BD7"/>
    <w:rsid w:val="00CE4572"/>
    <w:rsid w:val="00CE51C3"/>
    <w:rsid w:val="00CE70A6"/>
    <w:rsid w:val="00CE75EF"/>
    <w:rsid w:val="00CE7A9B"/>
    <w:rsid w:val="00CE7C42"/>
    <w:rsid w:val="00CF0A91"/>
    <w:rsid w:val="00CF0D3D"/>
    <w:rsid w:val="00CF17E5"/>
    <w:rsid w:val="00CF26AF"/>
    <w:rsid w:val="00CF2970"/>
    <w:rsid w:val="00CF3769"/>
    <w:rsid w:val="00CF475D"/>
    <w:rsid w:val="00CF49A8"/>
    <w:rsid w:val="00CF4AE4"/>
    <w:rsid w:val="00CF4F69"/>
    <w:rsid w:val="00CF5B40"/>
    <w:rsid w:val="00CF6008"/>
    <w:rsid w:val="00CF6454"/>
    <w:rsid w:val="00CF653C"/>
    <w:rsid w:val="00CF6624"/>
    <w:rsid w:val="00CF745B"/>
    <w:rsid w:val="00D003EF"/>
    <w:rsid w:val="00D015DA"/>
    <w:rsid w:val="00D01C0E"/>
    <w:rsid w:val="00D01D03"/>
    <w:rsid w:val="00D021D4"/>
    <w:rsid w:val="00D032A8"/>
    <w:rsid w:val="00D04266"/>
    <w:rsid w:val="00D0473D"/>
    <w:rsid w:val="00D04ACD"/>
    <w:rsid w:val="00D06670"/>
    <w:rsid w:val="00D0671F"/>
    <w:rsid w:val="00D06A14"/>
    <w:rsid w:val="00D06A74"/>
    <w:rsid w:val="00D072EB"/>
    <w:rsid w:val="00D10595"/>
    <w:rsid w:val="00D10F55"/>
    <w:rsid w:val="00D11763"/>
    <w:rsid w:val="00D11BC1"/>
    <w:rsid w:val="00D11D6F"/>
    <w:rsid w:val="00D11EF8"/>
    <w:rsid w:val="00D11FA7"/>
    <w:rsid w:val="00D12C0C"/>
    <w:rsid w:val="00D136B4"/>
    <w:rsid w:val="00D13C29"/>
    <w:rsid w:val="00D14602"/>
    <w:rsid w:val="00D1519E"/>
    <w:rsid w:val="00D15583"/>
    <w:rsid w:val="00D15589"/>
    <w:rsid w:val="00D155F2"/>
    <w:rsid w:val="00D1588D"/>
    <w:rsid w:val="00D15898"/>
    <w:rsid w:val="00D1591A"/>
    <w:rsid w:val="00D15C2D"/>
    <w:rsid w:val="00D15D5E"/>
    <w:rsid w:val="00D166B1"/>
    <w:rsid w:val="00D16872"/>
    <w:rsid w:val="00D1746F"/>
    <w:rsid w:val="00D175CD"/>
    <w:rsid w:val="00D20112"/>
    <w:rsid w:val="00D20C08"/>
    <w:rsid w:val="00D20CBB"/>
    <w:rsid w:val="00D214FD"/>
    <w:rsid w:val="00D215E1"/>
    <w:rsid w:val="00D218DF"/>
    <w:rsid w:val="00D21B6F"/>
    <w:rsid w:val="00D22A78"/>
    <w:rsid w:val="00D22AE8"/>
    <w:rsid w:val="00D22C0F"/>
    <w:rsid w:val="00D22DA3"/>
    <w:rsid w:val="00D24196"/>
    <w:rsid w:val="00D24E05"/>
    <w:rsid w:val="00D24E9B"/>
    <w:rsid w:val="00D25601"/>
    <w:rsid w:val="00D25BB2"/>
    <w:rsid w:val="00D25CDF"/>
    <w:rsid w:val="00D261F7"/>
    <w:rsid w:val="00D262CC"/>
    <w:rsid w:val="00D264D6"/>
    <w:rsid w:val="00D27385"/>
    <w:rsid w:val="00D273F3"/>
    <w:rsid w:val="00D274C1"/>
    <w:rsid w:val="00D27571"/>
    <w:rsid w:val="00D27790"/>
    <w:rsid w:val="00D27CD5"/>
    <w:rsid w:val="00D27FA8"/>
    <w:rsid w:val="00D3022B"/>
    <w:rsid w:val="00D309B5"/>
    <w:rsid w:val="00D30EF9"/>
    <w:rsid w:val="00D31016"/>
    <w:rsid w:val="00D319D1"/>
    <w:rsid w:val="00D3239F"/>
    <w:rsid w:val="00D329AC"/>
    <w:rsid w:val="00D32DB5"/>
    <w:rsid w:val="00D33126"/>
    <w:rsid w:val="00D3357D"/>
    <w:rsid w:val="00D335B2"/>
    <w:rsid w:val="00D3379C"/>
    <w:rsid w:val="00D33C1E"/>
    <w:rsid w:val="00D34E66"/>
    <w:rsid w:val="00D34F4E"/>
    <w:rsid w:val="00D35615"/>
    <w:rsid w:val="00D370AC"/>
    <w:rsid w:val="00D37349"/>
    <w:rsid w:val="00D3792F"/>
    <w:rsid w:val="00D4006C"/>
    <w:rsid w:val="00D40237"/>
    <w:rsid w:val="00D41108"/>
    <w:rsid w:val="00D416E8"/>
    <w:rsid w:val="00D432AD"/>
    <w:rsid w:val="00D43576"/>
    <w:rsid w:val="00D435FB"/>
    <w:rsid w:val="00D43BB3"/>
    <w:rsid w:val="00D43CF0"/>
    <w:rsid w:val="00D44909"/>
    <w:rsid w:val="00D44C4A"/>
    <w:rsid w:val="00D4569B"/>
    <w:rsid w:val="00D464D7"/>
    <w:rsid w:val="00D46639"/>
    <w:rsid w:val="00D46DD2"/>
    <w:rsid w:val="00D47224"/>
    <w:rsid w:val="00D47D3C"/>
    <w:rsid w:val="00D50B9E"/>
    <w:rsid w:val="00D51069"/>
    <w:rsid w:val="00D51F62"/>
    <w:rsid w:val="00D527AE"/>
    <w:rsid w:val="00D528A2"/>
    <w:rsid w:val="00D53030"/>
    <w:rsid w:val="00D535FD"/>
    <w:rsid w:val="00D542E2"/>
    <w:rsid w:val="00D5477C"/>
    <w:rsid w:val="00D54972"/>
    <w:rsid w:val="00D57E68"/>
    <w:rsid w:val="00D57FDB"/>
    <w:rsid w:val="00D60154"/>
    <w:rsid w:val="00D60C42"/>
    <w:rsid w:val="00D619CB"/>
    <w:rsid w:val="00D61B44"/>
    <w:rsid w:val="00D61C87"/>
    <w:rsid w:val="00D61D5B"/>
    <w:rsid w:val="00D61DA2"/>
    <w:rsid w:val="00D61EFB"/>
    <w:rsid w:val="00D61F6A"/>
    <w:rsid w:val="00D62D2E"/>
    <w:rsid w:val="00D62E5C"/>
    <w:rsid w:val="00D63172"/>
    <w:rsid w:val="00D63231"/>
    <w:rsid w:val="00D6328E"/>
    <w:rsid w:val="00D6337D"/>
    <w:rsid w:val="00D63522"/>
    <w:rsid w:val="00D6378C"/>
    <w:rsid w:val="00D63D03"/>
    <w:rsid w:val="00D64085"/>
    <w:rsid w:val="00D649B0"/>
    <w:rsid w:val="00D64DFF"/>
    <w:rsid w:val="00D66046"/>
    <w:rsid w:val="00D66882"/>
    <w:rsid w:val="00D66A53"/>
    <w:rsid w:val="00D6729A"/>
    <w:rsid w:val="00D675DE"/>
    <w:rsid w:val="00D7114A"/>
    <w:rsid w:val="00D72853"/>
    <w:rsid w:val="00D72CBD"/>
    <w:rsid w:val="00D730C4"/>
    <w:rsid w:val="00D741EC"/>
    <w:rsid w:val="00D754EF"/>
    <w:rsid w:val="00D75614"/>
    <w:rsid w:val="00D75D31"/>
    <w:rsid w:val="00D75E4F"/>
    <w:rsid w:val="00D766C8"/>
    <w:rsid w:val="00D76B5F"/>
    <w:rsid w:val="00D76BF3"/>
    <w:rsid w:val="00D76C37"/>
    <w:rsid w:val="00D80167"/>
    <w:rsid w:val="00D8093E"/>
    <w:rsid w:val="00D810BB"/>
    <w:rsid w:val="00D81975"/>
    <w:rsid w:val="00D81FE8"/>
    <w:rsid w:val="00D82ECE"/>
    <w:rsid w:val="00D82F79"/>
    <w:rsid w:val="00D83D02"/>
    <w:rsid w:val="00D83D67"/>
    <w:rsid w:val="00D84964"/>
    <w:rsid w:val="00D849FE"/>
    <w:rsid w:val="00D84C94"/>
    <w:rsid w:val="00D85408"/>
    <w:rsid w:val="00D87175"/>
    <w:rsid w:val="00D90CA8"/>
    <w:rsid w:val="00D910BC"/>
    <w:rsid w:val="00D920D2"/>
    <w:rsid w:val="00D92E6F"/>
    <w:rsid w:val="00D931B9"/>
    <w:rsid w:val="00D9357B"/>
    <w:rsid w:val="00D93C8B"/>
    <w:rsid w:val="00D94072"/>
    <w:rsid w:val="00D941B0"/>
    <w:rsid w:val="00D94D9B"/>
    <w:rsid w:val="00D9537D"/>
    <w:rsid w:val="00D95F75"/>
    <w:rsid w:val="00D97254"/>
    <w:rsid w:val="00DA07CC"/>
    <w:rsid w:val="00DA11C9"/>
    <w:rsid w:val="00DA169D"/>
    <w:rsid w:val="00DA1897"/>
    <w:rsid w:val="00DA1FFD"/>
    <w:rsid w:val="00DA20B0"/>
    <w:rsid w:val="00DA262D"/>
    <w:rsid w:val="00DA2720"/>
    <w:rsid w:val="00DA280D"/>
    <w:rsid w:val="00DA2B0D"/>
    <w:rsid w:val="00DA2C4C"/>
    <w:rsid w:val="00DA348C"/>
    <w:rsid w:val="00DA3887"/>
    <w:rsid w:val="00DA61F2"/>
    <w:rsid w:val="00DA692F"/>
    <w:rsid w:val="00DA73FB"/>
    <w:rsid w:val="00DA7701"/>
    <w:rsid w:val="00DA78D9"/>
    <w:rsid w:val="00DB1286"/>
    <w:rsid w:val="00DB147A"/>
    <w:rsid w:val="00DB148C"/>
    <w:rsid w:val="00DB1601"/>
    <w:rsid w:val="00DB1FD3"/>
    <w:rsid w:val="00DB2E7B"/>
    <w:rsid w:val="00DB3167"/>
    <w:rsid w:val="00DB36A4"/>
    <w:rsid w:val="00DB38FB"/>
    <w:rsid w:val="00DB3EB8"/>
    <w:rsid w:val="00DB594B"/>
    <w:rsid w:val="00DB68E8"/>
    <w:rsid w:val="00DB7282"/>
    <w:rsid w:val="00DB76E5"/>
    <w:rsid w:val="00DC1081"/>
    <w:rsid w:val="00DC114A"/>
    <w:rsid w:val="00DC12C3"/>
    <w:rsid w:val="00DC13DE"/>
    <w:rsid w:val="00DC17EF"/>
    <w:rsid w:val="00DC21CB"/>
    <w:rsid w:val="00DC25B4"/>
    <w:rsid w:val="00DC2D33"/>
    <w:rsid w:val="00DC474E"/>
    <w:rsid w:val="00DC474F"/>
    <w:rsid w:val="00DC4880"/>
    <w:rsid w:val="00DC4ED7"/>
    <w:rsid w:val="00DC541A"/>
    <w:rsid w:val="00DC6355"/>
    <w:rsid w:val="00DC641C"/>
    <w:rsid w:val="00DC6756"/>
    <w:rsid w:val="00DC6819"/>
    <w:rsid w:val="00DC6837"/>
    <w:rsid w:val="00DC6D7F"/>
    <w:rsid w:val="00DC78B8"/>
    <w:rsid w:val="00DC7F4A"/>
    <w:rsid w:val="00DD0095"/>
    <w:rsid w:val="00DD08BD"/>
    <w:rsid w:val="00DD1177"/>
    <w:rsid w:val="00DD168C"/>
    <w:rsid w:val="00DD1AA0"/>
    <w:rsid w:val="00DD1B62"/>
    <w:rsid w:val="00DD1E0C"/>
    <w:rsid w:val="00DD21C5"/>
    <w:rsid w:val="00DD275B"/>
    <w:rsid w:val="00DD30E0"/>
    <w:rsid w:val="00DD346C"/>
    <w:rsid w:val="00DD3767"/>
    <w:rsid w:val="00DD442B"/>
    <w:rsid w:val="00DD4635"/>
    <w:rsid w:val="00DD4A59"/>
    <w:rsid w:val="00DD4E5E"/>
    <w:rsid w:val="00DD505B"/>
    <w:rsid w:val="00DD52CC"/>
    <w:rsid w:val="00DD5E45"/>
    <w:rsid w:val="00DD6A3A"/>
    <w:rsid w:val="00DE00DE"/>
    <w:rsid w:val="00DE081D"/>
    <w:rsid w:val="00DE0E60"/>
    <w:rsid w:val="00DE2A23"/>
    <w:rsid w:val="00DE308B"/>
    <w:rsid w:val="00DE3589"/>
    <w:rsid w:val="00DE4559"/>
    <w:rsid w:val="00DE463C"/>
    <w:rsid w:val="00DE506D"/>
    <w:rsid w:val="00DE53DC"/>
    <w:rsid w:val="00DE5C78"/>
    <w:rsid w:val="00DE60BD"/>
    <w:rsid w:val="00DE60CE"/>
    <w:rsid w:val="00DE6415"/>
    <w:rsid w:val="00DE7CF6"/>
    <w:rsid w:val="00DF0222"/>
    <w:rsid w:val="00DF11CA"/>
    <w:rsid w:val="00DF1840"/>
    <w:rsid w:val="00DF1DF2"/>
    <w:rsid w:val="00DF2413"/>
    <w:rsid w:val="00DF2995"/>
    <w:rsid w:val="00DF2E94"/>
    <w:rsid w:val="00DF324F"/>
    <w:rsid w:val="00DF44A4"/>
    <w:rsid w:val="00DF4791"/>
    <w:rsid w:val="00DF4E63"/>
    <w:rsid w:val="00DF4F07"/>
    <w:rsid w:val="00DF6BF0"/>
    <w:rsid w:val="00DF6E38"/>
    <w:rsid w:val="00DF731F"/>
    <w:rsid w:val="00E00006"/>
    <w:rsid w:val="00E00FF1"/>
    <w:rsid w:val="00E01618"/>
    <w:rsid w:val="00E017E9"/>
    <w:rsid w:val="00E0244D"/>
    <w:rsid w:val="00E02521"/>
    <w:rsid w:val="00E02C39"/>
    <w:rsid w:val="00E02C62"/>
    <w:rsid w:val="00E0379F"/>
    <w:rsid w:val="00E03BEC"/>
    <w:rsid w:val="00E04E77"/>
    <w:rsid w:val="00E051AC"/>
    <w:rsid w:val="00E055AF"/>
    <w:rsid w:val="00E05C6E"/>
    <w:rsid w:val="00E06203"/>
    <w:rsid w:val="00E063A7"/>
    <w:rsid w:val="00E06416"/>
    <w:rsid w:val="00E06E4C"/>
    <w:rsid w:val="00E06F0E"/>
    <w:rsid w:val="00E0741E"/>
    <w:rsid w:val="00E10AE2"/>
    <w:rsid w:val="00E10D43"/>
    <w:rsid w:val="00E1124B"/>
    <w:rsid w:val="00E12708"/>
    <w:rsid w:val="00E1271F"/>
    <w:rsid w:val="00E12DA5"/>
    <w:rsid w:val="00E134F0"/>
    <w:rsid w:val="00E13BA5"/>
    <w:rsid w:val="00E14D61"/>
    <w:rsid w:val="00E14E44"/>
    <w:rsid w:val="00E15165"/>
    <w:rsid w:val="00E153D3"/>
    <w:rsid w:val="00E16BA6"/>
    <w:rsid w:val="00E16C05"/>
    <w:rsid w:val="00E16D54"/>
    <w:rsid w:val="00E174AE"/>
    <w:rsid w:val="00E20275"/>
    <w:rsid w:val="00E20578"/>
    <w:rsid w:val="00E21B8C"/>
    <w:rsid w:val="00E22028"/>
    <w:rsid w:val="00E22B3A"/>
    <w:rsid w:val="00E236CB"/>
    <w:rsid w:val="00E23A38"/>
    <w:rsid w:val="00E2431E"/>
    <w:rsid w:val="00E246BB"/>
    <w:rsid w:val="00E25D5A"/>
    <w:rsid w:val="00E260C2"/>
    <w:rsid w:val="00E26112"/>
    <w:rsid w:val="00E263AB"/>
    <w:rsid w:val="00E26EE3"/>
    <w:rsid w:val="00E27E1C"/>
    <w:rsid w:val="00E31876"/>
    <w:rsid w:val="00E3194F"/>
    <w:rsid w:val="00E32AF8"/>
    <w:rsid w:val="00E33659"/>
    <w:rsid w:val="00E33827"/>
    <w:rsid w:val="00E33D09"/>
    <w:rsid w:val="00E34DCB"/>
    <w:rsid w:val="00E35F09"/>
    <w:rsid w:val="00E36CBC"/>
    <w:rsid w:val="00E36DA7"/>
    <w:rsid w:val="00E36F26"/>
    <w:rsid w:val="00E37939"/>
    <w:rsid w:val="00E37A7A"/>
    <w:rsid w:val="00E37C29"/>
    <w:rsid w:val="00E37FB3"/>
    <w:rsid w:val="00E40DB1"/>
    <w:rsid w:val="00E4111A"/>
    <w:rsid w:val="00E4156D"/>
    <w:rsid w:val="00E415AA"/>
    <w:rsid w:val="00E419CB"/>
    <w:rsid w:val="00E41D9A"/>
    <w:rsid w:val="00E42371"/>
    <w:rsid w:val="00E4295D"/>
    <w:rsid w:val="00E42B80"/>
    <w:rsid w:val="00E432EB"/>
    <w:rsid w:val="00E43DEE"/>
    <w:rsid w:val="00E43EBF"/>
    <w:rsid w:val="00E4410D"/>
    <w:rsid w:val="00E4425F"/>
    <w:rsid w:val="00E44AFB"/>
    <w:rsid w:val="00E44B36"/>
    <w:rsid w:val="00E455C6"/>
    <w:rsid w:val="00E45D76"/>
    <w:rsid w:val="00E460FD"/>
    <w:rsid w:val="00E47445"/>
    <w:rsid w:val="00E47630"/>
    <w:rsid w:val="00E47B8D"/>
    <w:rsid w:val="00E5005F"/>
    <w:rsid w:val="00E5087B"/>
    <w:rsid w:val="00E50CAE"/>
    <w:rsid w:val="00E50D73"/>
    <w:rsid w:val="00E50F66"/>
    <w:rsid w:val="00E514FE"/>
    <w:rsid w:val="00E51D7A"/>
    <w:rsid w:val="00E51FD8"/>
    <w:rsid w:val="00E52716"/>
    <w:rsid w:val="00E5374B"/>
    <w:rsid w:val="00E53BC1"/>
    <w:rsid w:val="00E5406B"/>
    <w:rsid w:val="00E541BA"/>
    <w:rsid w:val="00E5420A"/>
    <w:rsid w:val="00E5431E"/>
    <w:rsid w:val="00E54B37"/>
    <w:rsid w:val="00E54F0A"/>
    <w:rsid w:val="00E54F88"/>
    <w:rsid w:val="00E5569D"/>
    <w:rsid w:val="00E55A88"/>
    <w:rsid w:val="00E55AD5"/>
    <w:rsid w:val="00E55B3B"/>
    <w:rsid w:val="00E55E91"/>
    <w:rsid w:val="00E56768"/>
    <w:rsid w:val="00E571E0"/>
    <w:rsid w:val="00E5758D"/>
    <w:rsid w:val="00E579B9"/>
    <w:rsid w:val="00E60F68"/>
    <w:rsid w:val="00E6157B"/>
    <w:rsid w:val="00E61EFA"/>
    <w:rsid w:val="00E63170"/>
    <w:rsid w:val="00E63704"/>
    <w:rsid w:val="00E63891"/>
    <w:rsid w:val="00E647D6"/>
    <w:rsid w:val="00E64A29"/>
    <w:rsid w:val="00E64ACD"/>
    <w:rsid w:val="00E6547F"/>
    <w:rsid w:val="00E6573F"/>
    <w:rsid w:val="00E66752"/>
    <w:rsid w:val="00E66875"/>
    <w:rsid w:val="00E6691D"/>
    <w:rsid w:val="00E66DA0"/>
    <w:rsid w:val="00E679F0"/>
    <w:rsid w:val="00E67A28"/>
    <w:rsid w:val="00E67A45"/>
    <w:rsid w:val="00E67F79"/>
    <w:rsid w:val="00E70054"/>
    <w:rsid w:val="00E705FB"/>
    <w:rsid w:val="00E7094A"/>
    <w:rsid w:val="00E70C82"/>
    <w:rsid w:val="00E7279F"/>
    <w:rsid w:val="00E73287"/>
    <w:rsid w:val="00E732C3"/>
    <w:rsid w:val="00E735AE"/>
    <w:rsid w:val="00E73F60"/>
    <w:rsid w:val="00E748ED"/>
    <w:rsid w:val="00E74C1F"/>
    <w:rsid w:val="00E755AF"/>
    <w:rsid w:val="00E75783"/>
    <w:rsid w:val="00E75974"/>
    <w:rsid w:val="00E75BBB"/>
    <w:rsid w:val="00E762B9"/>
    <w:rsid w:val="00E767B9"/>
    <w:rsid w:val="00E77B14"/>
    <w:rsid w:val="00E77B2D"/>
    <w:rsid w:val="00E77B58"/>
    <w:rsid w:val="00E805B7"/>
    <w:rsid w:val="00E808D7"/>
    <w:rsid w:val="00E80E34"/>
    <w:rsid w:val="00E8349C"/>
    <w:rsid w:val="00E83616"/>
    <w:rsid w:val="00E836C5"/>
    <w:rsid w:val="00E843A6"/>
    <w:rsid w:val="00E843FF"/>
    <w:rsid w:val="00E84785"/>
    <w:rsid w:val="00E848CB"/>
    <w:rsid w:val="00E848CF"/>
    <w:rsid w:val="00E84B3F"/>
    <w:rsid w:val="00E86297"/>
    <w:rsid w:val="00E862A3"/>
    <w:rsid w:val="00E86352"/>
    <w:rsid w:val="00E87C7C"/>
    <w:rsid w:val="00E90C55"/>
    <w:rsid w:val="00E9105D"/>
    <w:rsid w:val="00E910EC"/>
    <w:rsid w:val="00E915D3"/>
    <w:rsid w:val="00E92A6C"/>
    <w:rsid w:val="00E92B80"/>
    <w:rsid w:val="00E93397"/>
    <w:rsid w:val="00E938E2"/>
    <w:rsid w:val="00E94FB6"/>
    <w:rsid w:val="00E95329"/>
    <w:rsid w:val="00E95760"/>
    <w:rsid w:val="00E95878"/>
    <w:rsid w:val="00E9632D"/>
    <w:rsid w:val="00E970A7"/>
    <w:rsid w:val="00EA0D9E"/>
    <w:rsid w:val="00EA17D9"/>
    <w:rsid w:val="00EA1BE4"/>
    <w:rsid w:val="00EA1CCE"/>
    <w:rsid w:val="00EA1CCF"/>
    <w:rsid w:val="00EA2296"/>
    <w:rsid w:val="00EA2326"/>
    <w:rsid w:val="00EA2581"/>
    <w:rsid w:val="00EA2713"/>
    <w:rsid w:val="00EA2A5D"/>
    <w:rsid w:val="00EA2F91"/>
    <w:rsid w:val="00EA4BF3"/>
    <w:rsid w:val="00EA5589"/>
    <w:rsid w:val="00EA60F0"/>
    <w:rsid w:val="00EA6628"/>
    <w:rsid w:val="00EA69D7"/>
    <w:rsid w:val="00EA6E02"/>
    <w:rsid w:val="00EA72E0"/>
    <w:rsid w:val="00EA7525"/>
    <w:rsid w:val="00EA79FD"/>
    <w:rsid w:val="00EB020F"/>
    <w:rsid w:val="00EB09CA"/>
    <w:rsid w:val="00EB0BA3"/>
    <w:rsid w:val="00EB0EA5"/>
    <w:rsid w:val="00EB0F5D"/>
    <w:rsid w:val="00EB1039"/>
    <w:rsid w:val="00EB12C5"/>
    <w:rsid w:val="00EB1CBB"/>
    <w:rsid w:val="00EB27C0"/>
    <w:rsid w:val="00EB2E81"/>
    <w:rsid w:val="00EB3528"/>
    <w:rsid w:val="00EB359E"/>
    <w:rsid w:val="00EB3C53"/>
    <w:rsid w:val="00EB3F97"/>
    <w:rsid w:val="00EB5304"/>
    <w:rsid w:val="00EB62BB"/>
    <w:rsid w:val="00EB6FB7"/>
    <w:rsid w:val="00EB74DF"/>
    <w:rsid w:val="00EB7834"/>
    <w:rsid w:val="00EC0361"/>
    <w:rsid w:val="00EC0634"/>
    <w:rsid w:val="00EC0891"/>
    <w:rsid w:val="00EC0B34"/>
    <w:rsid w:val="00EC1DDF"/>
    <w:rsid w:val="00EC3412"/>
    <w:rsid w:val="00EC3777"/>
    <w:rsid w:val="00EC3C0E"/>
    <w:rsid w:val="00EC420E"/>
    <w:rsid w:val="00EC480D"/>
    <w:rsid w:val="00EC5C74"/>
    <w:rsid w:val="00EC5FD9"/>
    <w:rsid w:val="00EC6AE6"/>
    <w:rsid w:val="00EC6FA4"/>
    <w:rsid w:val="00EC7522"/>
    <w:rsid w:val="00EC7A04"/>
    <w:rsid w:val="00EC7B61"/>
    <w:rsid w:val="00EC7DF7"/>
    <w:rsid w:val="00ED0A6C"/>
    <w:rsid w:val="00ED0E6A"/>
    <w:rsid w:val="00ED1905"/>
    <w:rsid w:val="00ED1916"/>
    <w:rsid w:val="00ED1D48"/>
    <w:rsid w:val="00ED2BFE"/>
    <w:rsid w:val="00ED2CA8"/>
    <w:rsid w:val="00ED2CC8"/>
    <w:rsid w:val="00ED3E16"/>
    <w:rsid w:val="00ED4372"/>
    <w:rsid w:val="00ED4400"/>
    <w:rsid w:val="00ED477E"/>
    <w:rsid w:val="00ED4E69"/>
    <w:rsid w:val="00ED5332"/>
    <w:rsid w:val="00ED5419"/>
    <w:rsid w:val="00ED5701"/>
    <w:rsid w:val="00ED5795"/>
    <w:rsid w:val="00ED612C"/>
    <w:rsid w:val="00ED664E"/>
    <w:rsid w:val="00ED6777"/>
    <w:rsid w:val="00ED6ECC"/>
    <w:rsid w:val="00ED71A6"/>
    <w:rsid w:val="00ED7D82"/>
    <w:rsid w:val="00EE0353"/>
    <w:rsid w:val="00EE0AB2"/>
    <w:rsid w:val="00EE0F9D"/>
    <w:rsid w:val="00EE12B0"/>
    <w:rsid w:val="00EE2400"/>
    <w:rsid w:val="00EE2E24"/>
    <w:rsid w:val="00EE3AC3"/>
    <w:rsid w:val="00EE4E11"/>
    <w:rsid w:val="00EE51DB"/>
    <w:rsid w:val="00EE5600"/>
    <w:rsid w:val="00EE57B5"/>
    <w:rsid w:val="00EE5D13"/>
    <w:rsid w:val="00EE5D51"/>
    <w:rsid w:val="00EE622E"/>
    <w:rsid w:val="00EE6BD6"/>
    <w:rsid w:val="00EF0D6B"/>
    <w:rsid w:val="00EF0EDF"/>
    <w:rsid w:val="00EF1052"/>
    <w:rsid w:val="00EF10F5"/>
    <w:rsid w:val="00EF1BE6"/>
    <w:rsid w:val="00EF1F7B"/>
    <w:rsid w:val="00EF22C2"/>
    <w:rsid w:val="00EF2558"/>
    <w:rsid w:val="00EF26CD"/>
    <w:rsid w:val="00EF2A67"/>
    <w:rsid w:val="00EF34AA"/>
    <w:rsid w:val="00EF398C"/>
    <w:rsid w:val="00EF3A82"/>
    <w:rsid w:val="00EF462A"/>
    <w:rsid w:val="00EF5127"/>
    <w:rsid w:val="00EF51A7"/>
    <w:rsid w:val="00EF5E90"/>
    <w:rsid w:val="00EF71B5"/>
    <w:rsid w:val="00F00FB3"/>
    <w:rsid w:val="00F012E4"/>
    <w:rsid w:val="00F01302"/>
    <w:rsid w:val="00F013D4"/>
    <w:rsid w:val="00F01923"/>
    <w:rsid w:val="00F024D2"/>
    <w:rsid w:val="00F02D3C"/>
    <w:rsid w:val="00F03909"/>
    <w:rsid w:val="00F03960"/>
    <w:rsid w:val="00F03AFC"/>
    <w:rsid w:val="00F0460F"/>
    <w:rsid w:val="00F04A6E"/>
    <w:rsid w:val="00F04C3A"/>
    <w:rsid w:val="00F04CF2"/>
    <w:rsid w:val="00F04E13"/>
    <w:rsid w:val="00F05596"/>
    <w:rsid w:val="00F056AF"/>
    <w:rsid w:val="00F060AC"/>
    <w:rsid w:val="00F10015"/>
    <w:rsid w:val="00F1035A"/>
    <w:rsid w:val="00F108BB"/>
    <w:rsid w:val="00F122CD"/>
    <w:rsid w:val="00F13B05"/>
    <w:rsid w:val="00F13BFD"/>
    <w:rsid w:val="00F13DC0"/>
    <w:rsid w:val="00F142FF"/>
    <w:rsid w:val="00F14485"/>
    <w:rsid w:val="00F14AE4"/>
    <w:rsid w:val="00F14CBF"/>
    <w:rsid w:val="00F150FA"/>
    <w:rsid w:val="00F16580"/>
    <w:rsid w:val="00F1660D"/>
    <w:rsid w:val="00F1688A"/>
    <w:rsid w:val="00F16E22"/>
    <w:rsid w:val="00F16F02"/>
    <w:rsid w:val="00F173FB"/>
    <w:rsid w:val="00F17504"/>
    <w:rsid w:val="00F207C0"/>
    <w:rsid w:val="00F216B3"/>
    <w:rsid w:val="00F22ABC"/>
    <w:rsid w:val="00F230C2"/>
    <w:rsid w:val="00F24A08"/>
    <w:rsid w:val="00F26A60"/>
    <w:rsid w:val="00F31419"/>
    <w:rsid w:val="00F315F5"/>
    <w:rsid w:val="00F31770"/>
    <w:rsid w:val="00F31915"/>
    <w:rsid w:val="00F32817"/>
    <w:rsid w:val="00F328DE"/>
    <w:rsid w:val="00F3335E"/>
    <w:rsid w:val="00F35736"/>
    <w:rsid w:val="00F3587D"/>
    <w:rsid w:val="00F36099"/>
    <w:rsid w:val="00F368D3"/>
    <w:rsid w:val="00F36DB9"/>
    <w:rsid w:val="00F36E23"/>
    <w:rsid w:val="00F37BC7"/>
    <w:rsid w:val="00F405A0"/>
    <w:rsid w:val="00F4095F"/>
    <w:rsid w:val="00F40EB7"/>
    <w:rsid w:val="00F417FE"/>
    <w:rsid w:val="00F420E3"/>
    <w:rsid w:val="00F423CC"/>
    <w:rsid w:val="00F42CF7"/>
    <w:rsid w:val="00F433DC"/>
    <w:rsid w:val="00F445DD"/>
    <w:rsid w:val="00F45EF8"/>
    <w:rsid w:val="00F4616C"/>
    <w:rsid w:val="00F465B6"/>
    <w:rsid w:val="00F477E1"/>
    <w:rsid w:val="00F47BAD"/>
    <w:rsid w:val="00F5035D"/>
    <w:rsid w:val="00F509CA"/>
    <w:rsid w:val="00F51A7D"/>
    <w:rsid w:val="00F51E3E"/>
    <w:rsid w:val="00F525EC"/>
    <w:rsid w:val="00F52C42"/>
    <w:rsid w:val="00F5416E"/>
    <w:rsid w:val="00F54CEE"/>
    <w:rsid w:val="00F550B4"/>
    <w:rsid w:val="00F55805"/>
    <w:rsid w:val="00F5602C"/>
    <w:rsid w:val="00F56199"/>
    <w:rsid w:val="00F5657B"/>
    <w:rsid w:val="00F56760"/>
    <w:rsid w:val="00F57F3F"/>
    <w:rsid w:val="00F61481"/>
    <w:rsid w:val="00F61604"/>
    <w:rsid w:val="00F6188C"/>
    <w:rsid w:val="00F61FB1"/>
    <w:rsid w:val="00F6200D"/>
    <w:rsid w:val="00F6324B"/>
    <w:rsid w:val="00F63790"/>
    <w:rsid w:val="00F642D6"/>
    <w:rsid w:val="00F645CC"/>
    <w:rsid w:val="00F64CB9"/>
    <w:rsid w:val="00F64DBA"/>
    <w:rsid w:val="00F65766"/>
    <w:rsid w:val="00F6595C"/>
    <w:rsid w:val="00F66634"/>
    <w:rsid w:val="00F67181"/>
    <w:rsid w:val="00F672AC"/>
    <w:rsid w:val="00F701BB"/>
    <w:rsid w:val="00F70C0D"/>
    <w:rsid w:val="00F70F3A"/>
    <w:rsid w:val="00F71CB0"/>
    <w:rsid w:val="00F7247C"/>
    <w:rsid w:val="00F73181"/>
    <w:rsid w:val="00F7326D"/>
    <w:rsid w:val="00F73680"/>
    <w:rsid w:val="00F73854"/>
    <w:rsid w:val="00F74407"/>
    <w:rsid w:val="00F74DB9"/>
    <w:rsid w:val="00F75225"/>
    <w:rsid w:val="00F75508"/>
    <w:rsid w:val="00F75B1F"/>
    <w:rsid w:val="00F75D75"/>
    <w:rsid w:val="00F75E13"/>
    <w:rsid w:val="00F762EF"/>
    <w:rsid w:val="00F7660A"/>
    <w:rsid w:val="00F7691B"/>
    <w:rsid w:val="00F77628"/>
    <w:rsid w:val="00F77DE2"/>
    <w:rsid w:val="00F811C9"/>
    <w:rsid w:val="00F81368"/>
    <w:rsid w:val="00F81E54"/>
    <w:rsid w:val="00F82B7B"/>
    <w:rsid w:val="00F838DD"/>
    <w:rsid w:val="00F83D57"/>
    <w:rsid w:val="00F84A47"/>
    <w:rsid w:val="00F85E87"/>
    <w:rsid w:val="00F86457"/>
    <w:rsid w:val="00F86A53"/>
    <w:rsid w:val="00F86F94"/>
    <w:rsid w:val="00F87793"/>
    <w:rsid w:val="00F87835"/>
    <w:rsid w:val="00F87854"/>
    <w:rsid w:val="00F87AD8"/>
    <w:rsid w:val="00F87E10"/>
    <w:rsid w:val="00F9008A"/>
    <w:rsid w:val="00F9277D"/>
    <w:rsid w:val="00F93064"/>
    <w:rsid w:val="00F94485"/>
    <w:rsid w:val="00F946C9"/>
    <w:rsid w:val="00F94D99"/>
    <w:rsid w:val="00F957C5"/>
    <w:rsid w:val="00F96432"/>
    <w:rsid w:val="00F9643A"/>
    <w:rsid w:val="00F96897"/>
    <w:rsid w:val="00F96A09"/>
    <w:rsid w:val="00F971E5"/>
    <w:rsid w:val="00F97FB6"/>
    <w:rsid w:val="00FA0A19"/>
    <w:rsid w:val="00FA1B74"/>
    <w:rsid w:val="00FA20C7"/>
    <w:rsid w:val="00FA3804"/>
    <w:rsid w:val="00FA3CF6"/>
    <w:rsid w:val="00FA3E24"/>
    <w:rsid w:val="00FA57F2"/>
    <w:rsid w:val="00FA69CB"/>
    <w:rsid w:val="00FA725C"/>
    <w:rsid w:val="00FA7960"/>
    <w:rsid w:val="00FB0AC2"/>
    <w:rsid w:val="00FB11AD"/>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34E"/>
    <w:rsid w:val="00FB6C8A"/>
    <w:rsid w:val="00FB795C"/>
    <w:rsid w:val="00FB7D6A"/>
    <w:rsid w:val="00FC032C"/>
    <w:rsid w:val="00FC0DB5"/>
    <w:rsid w:val="00FC1052"/>
    <w:rsid w:val="00FC2297"/>
    <w:rsid w:val="00FC3C4A"/>
    <w:rsid w:val="00FC3EDB"/>
    <w:rsid w:val="00FC3F30"/>
    <w:rsid w:val="00FC45EC"/>
    <w:rsid w:val="00FC5363"/>
    <w:rsid w:val="00FC562D"/>
    <w:rsid w:val="00FC6159"/>
    <w:rsid w:val="00FC6B2E"/>
    <w:rsid w:val="00FC79FB"/>
    <w:rsid w:val="00FC7C3B"/>
    <w:rsid w:val="00FC7F23"/>
    <w:rsid w:val="00FD0467"/>
    <w:rsid w:val="00FD061C"/>
    <w:rsid w:val="00FD06BD"/>
    <w:rsid w:val="00FD0DE1"/>
    <w:rsid w:val="00FD10B4"/>
    <w:rsid w:val="00FD145C"/>
    <w:rsid w:val="00FD1AF3"/>
    <w:rsid w:val="00FD1C47"/>
    <w:rsid w:val="00FD1DDF"/>
    <w:rsid w:val="00FD258B"/>
    <w:rsid w:val="00FD49F4"/>
    <w:rsid w:val="00FD4ACD"/>
    <w:rsid w:val="00FD5232"/>
    <w:rsid w:val="00FD6404"/>
    <w:rsid w:val="00FD7FB7"/>
    <w:rsid w:val="00FE0053"/>
    <w:rsid w:val="00FE02F5"/>
    <w:rsid w:val="00FE034F"/>
    <w:rsid w:val="00FE0440"/>
    <w:rsid w:val="00FE16B9"/>
    <w:rsid w:val="00FE2B82"/>
    <w:rsid w:val="00FE41F3"/>
    <w:rsid w:val="00FE59EA"/>
    <w:rsid w:val="00FE664D"/>
    <w:rsid w:val="00FE7E45"/>
    <w:rsid w:val="00FF0662"/>
    <w:rsid w:val="00FF1416"/>
    <w:rsid w:val="00FF2C4D"/>
    <w:rsid w:val="00FF3094"/>
    <w:rsid w:val="00FF341D"/>
    <w:rsid w:val="00FF36CE"/>
    <w:rsid w:val="00FF383B"/>
    <w:rsid w:val="00FF3FE8"/>
    <w:rsid w:val="00FF45C8"/>
    <w:rsid w:val="00FF48BE"/>
    <w:rsid w:val="00FF54B3"/>
    <w:rsid w:val="00FF5961"/>
    <w:rsid w:val="00FF6F62"/>
    <w:rsid w:val="00FF71F7"/>
    <w:rsid w:val="00FF76EF"/>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7FC22E6B-7D07-4E6B-81A3-6FF25A3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132"/>
      </w:numPr>
      <w:spacing w:before="120" w:after="120"/>
      <w:jc w:val="left"/>
      <w:outlineLvl w:val="4"/>
    </w:pPr>
    <w:rPr>
      <w:bCs/>
      <w:i/>
      <w:szCs w:val="26"/>
      <w:lang w:val="en-CA"/>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2"/>
      </w:numPr>
      <w:spacing w:before="120" w:after="120"/>
    </w:pPr>
    <w:rPr>
      <w:snapToGrid w:val="0"/>
      <w:szCs w:val="18"/>
    </w:rPr>
  </w:style>
  <w:style w:type="paragraph" w:styleId="FootnoteText">
    <w:name w:val="footnote text"/>
    <w:basedOn w:val="Normal"/>
    <w:link w:val="FootnoteTextChar"/>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4817B5"/>
    <w:pPr>
      <w:spacing w:after="120" w:line="240" w:lineRule="exact"/>
    </w:pPr>
  </w:style>
  <w:style w:type="character" w:styleId="FootnoteReference">
    <w:name w:val="footnote reference"/>
    <w:link w:val="BVIfnrChar"/>
    <w:rsid w:val="004817B5"/>
    <w:rPr>
      <w:sz w:val="22"/>
      <w:u w:val="none"/>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134"/>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uiPriority w:val="39"/>
    <w:rsid w:val="004817B5"/>
    <w:pPr>
      <w:ind w:left="720" w:hanging="720"/>
    </w:pPr>
    <w:rPr>
      <w:caps/>
    </w:rPr>
  </w:style>
  <w:style w:type="paragraph" w:styleId="TOC2">
    <w:name w:val="toc 2"/>
    <w:basedOn w:val="Normal"/>
    <w:next w:val="Normal"/>
    <w:autoRedefine/>
    <w:uiPriority w:val="39"/>
    <w:rsid w:val="004817B5"/>
    <w:pPr>
      <w:tabs>
        <w:tab w:val="right" w:leader="dot" w:pos="9356"/>
      </w:tabs>
      <w:ind w:left="1440" w:hanging="720"/>
    </w:pPr>
    <w:rPr>
      <w:noProof/>
      <w:szCs w:val="22"/>
    </w:rPr>
  </w:style>
  <w:style w:type="paragraph" w:styleId="TOC3">
    <w:name w:val="toc 3"/>
    <w:basedOn w:val="Normal"/>
    <w:next w:val="Normal"/>
    <w:autoRedefine/>
    <w:rsid w:val="004817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basedOn w:val="DefaultParagraphFont"/>
    <w:link w:val="FootnoteText"/>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4817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4817B5"/>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n-GB"/>
    </w:rPr>
  </w:style>
  <w:style w:type="character" w:customStyle="1" w:styleId="HeaderChar">
    <w:name w:val="Header Char"/>
    <w:basedOn w:val="DefaultParagraphFont"/>
    <w:link w:val="Header"/>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n-GB"/>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27385"/>
    <w:pPr>
      <w:spacing w:after="160" w:line="240" w:lineRule="exact"/>
    </w:pPr>
    <w:rPr>
      <w:szCs w:val="20"/>
      <w:vertAlign w:val="superscript"/>
      <w:lang w:val="en-CA"/>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n-GB"/>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n-GB"/>
    </w:rPr>
  </w:style>
  <w:style w:type="paragraph" w:customStyle="1" w:styleId="CBD-Doc">
    <w:name w:val="CBD-Doc"/>
    <w:basedOn w:val="Normal"/>
    <w:rsid w:val="004817B5"/>
    <w:pPr>
      <w:keepLines/>
      <w:numPr>
        <w:numId w:val="131"/>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n-GB"/>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n-GB"/>
    </w:rPr>
  </w:style>
  <w:style w:type="character" w:customStyle="1" w:styleId="Heading7Char">
    <w:name w:val="Heading 7 Char"/>
    <w:basedOn w:val="DefaultParagraphFont"/>
    <w:link w:val="Heading7"/>
    <w:rsid w:val="004817B5"/>
    <w:rPr>
      <w:rFonts w:ascii="Univers" w:hAnsi="Univers"/>
      <w:b/>
      <w:sz w:val="28"/>
      <w:szCs w:val="24"/>
      <w:lang w:val="en-GB"/>
    </w:rPr>
  </w:style>
  <w:style w:type="character" w:customStyle="1" w:styleId="Heading8Char">
    <w:name w:val="Heading 8 Char"/>
    <w:basedOn w:val="DefaultParagraphFont"/>
    <w:link w:val="Heading8"/>
    <w:rsid w:val="004817B5"/>
    <w:rPr>
      <w:rFonts w:ascii="Univers" w:hAnsi="Univers"/>
      <w:b/>
      <w:sz w:val="32"/>
      <w:szCs w:val="24"/>
      <w:lang w:val="en-GB"/>
    </w:rPr>
  </w:style>
  <w:style w:type="character" w:customStyle="1" w:styleId="Heading9Char">
    <w:name w:val="Heading 9 Char"/>
    <w:basedOn w:val="DefaultParagraphFont"/>
    <w:link w:val="Heading9"/>
    <w:rsid w:val="004817B5"/>
    <w:rPr>
      <w:i/>
      <w:iCs/>
      <w:sz w:val="22"/>
      <w:szCs w:val="24"/>
      <w:lang w:val="en-GB"/>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PlainText">
    <w:name w:val="Plain Text"/>
    <w:basedOn w:val="Normal"/>
    <w:link w:val="PlainTextChar"/>
    <w:uiPriority w:val="99"/>
    <w:semiHidden/>
    <w:unhideWhenUsed/>
    <w:rsid w:val="005F41EE"/>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5F41EE"/>
    <w:rPr>
      <w:rFonts w:ascii="Calibri" w:eastAsiaTheme="minorEastAsia" w:hAnsi="Calibri" w:cstheme="minorBidi"/>
      <w:sz w:val="22"/>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3/cop-13-dec-06-en.pdf" TargetMode="External"/><Relationship Id="rId18" Type="http://schemas.openxmlformats.org/officeDocument/2006/relationships/hyperlink" Target="https://www.cbd.int/development/about/mainstreaming.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bd.int/doc/decisions/cop-12/cop-12-dec-21-en.pdf"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cbd.int/doc/health/cbo-action-policy-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ao.org/home/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secretariat.net/events/pastevents/pdfs/Madrid_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4/cop-14-dec-04-en.pdf"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2abd/08b3/123a81e9d2b3b9d6eb0dd9b8/sbstta-sbi-ss-02-inf-01-en.pdf" TargetMode="External"/><Relationship Id="rId18" Type="http://schemas.openxmlformats.org/officeDocument/2006/relationships/hyperlink" Target="https://www.who.int/docs/default-source/climate-change/who-manifesto-for-a-healthy-and-green-post-covid-recovery.pdf?sfvrsn=f32ecfa7_8" TargetMode="External"/><Relationship Id="rId26" Type="http://schemas.openxmlformats.org/officeDocument/2006/relationships/hyperlink" Target="https://www.nature.com/articles/nri3551" TargetMode="External"/><Relationship Id="rId39" Type="http://schemas.openxmlformats.org/officeDocument/2006/relationships/hyperlink" Target="https://www.oie.int/fileadmin/Home/eng/Support_to_OIE_Members/docs/pdf/2019_PVS_Tool_FINAL.pdf" TargetMode="External"/><Relationship Id="rId3" Type="http://schemas.openxmlformats.org/officeDocument/2006/relationships/hyperlink" Target="https://www.cbd.int/doc/c/44f2/38b3/cf38b99f5527f600c19e3c09/sbstta-sbi-ss-02-02-en.pdf" TargetMode="External"/><Relationship Id="rId21" Type="http://schemas.openxmlformats.org/officeDocument/2006/relationships/hyperlink" Target="https://undocs.org/A/75/161" TargetMode="External"/><Relationship Id="rId34" Type="http://schemas.openxmlformats.org/officeDocument/2006/relationships/hyperlink" Target="https://www.oie.int/fileadmin/Home/eng/Media_Center/docs/pdf/PortailAMR/EN_OIE-AMRstrategy.pdf" TargetMode="External"/><Relationship Id="rId42" Type="http://schemas.openxmlformats.org/officeDocument/2006/relationships/hyperlink" Target="http://www.oecd.org/coronavirus/policy-responses/biodiversity-and-the-economic-response-to-covid-19-ensuring-a-green-and-resilient-recovery-d98b5a09/" TargetMode="External"/><Relationship Id="rId47" Type="http://schemas.openxmlformats.org/officeDocument/2006/relationships/hyperlink" Target="https://oxfordinberlin.eu/files/wcslinksbetweenecologicalintegrityandeidsoriginatingfromwildlife1pdf" TargetMode="External"/><Relationship Id="rId50" Type="http://schemas.openxmlformats.org/officeDocument/2006/relationships/hyperlink" Target="https://ipbes.net/sites/default/files/2020-11/201104_IPBES_Workshop_on_Diversity_and_Pandemics_Executive_Summary_Digital_Version.pdf" TargetMode="External"/><Relationship Id="rId7" Type="http://schemas.openxmlformats.org/officeDocument/2006/relationships/hyperlink" Target="https://www.ipbes.net/sites/default/files/ipbes_global_assessment_chapter_2_3_ncp_unedited_31may.pdf" TargetMode="External"/><Relationship Id="rId12" Type="http://schemas.openxmlformats.org/officeDocument/2006/relationships/hyperlink" Target="https://www.cbd.int/doc/c/44f2/38b3/cf38b99f5527f600c19e3c09/sbstta-sbi-ss-02-02-en.pdf" TargetMode="External"/><Relationship Id="rId17" Type="http://schemas.openxmlformats.org/officeDocument/2006/relationships/hyperlink" Target="https://www.ipbes.net/pandemics" TargetMode="External"/><Relationship Id="rId25" Type="http://schemas.openxmlformats.org/officeDocument/2006/relationships/hyperlink" Target="https://www.who.int/publications/i/item/guidance-mainstreaming-biodiversity-for-nutrition-and-health" TargetMode="External"/><Relationship Id="rId33" Type="http://schemas.openxmlformats.org/officeDocument/2006/relationships/hyperlink" Target="http://www.fao.org/fao-who-codexalimentarius/thematic-areas/antimicrobial-resistance/en/" TargetMode="External"/><Relationship Id="rId38" Type="http://schemas.openxmlformats.org/officeDocument/2006/relationships/hyperlink" Target="https://www.nature.com/articles/nri3551" TargetMode="External"/><Relationship Id="rId46" Type="http://schemas.openxmlformats.org/officeDocument/2006/relationships/hyperlink" Target="https://www.cbd.int/doc/c/2abd/08b3/123a81e9d2b3b9d6eb0dd9b8/sbstta-sbi-ss-02-inf-01-en.pdf" TargetMode="External"/><Relationship Id="rId2" Type="http://schemas.openxmlformats.org/officeDocument/2006/relationships/hyperlink" Target="http://www.euro.who.int/en/nature-biodiv-health" TargetMode="External"/><Relationship Id="rId16" Type="http://schemas.openxmlformats.org/officeDocument/2006/relationships/hyperlink" Target="https://www.ipbes.net/work-programme" TargetMode="External"/><Relationship Id="rId20" Type="http://schemas.openxmlformats.org/officeDocument/2006/relationships/hyperlink" Target="https://www.cbd.int/doc/c/8e34/8c61/a535d23833e68906c8c7551a/sbstta-21-09-en.pdf" TargetMode="External"/><Relationship Id="rId29" Type="http://schemas.openxmlformats.org/officeDocument/2006/relationships/hyperlink" Target="https://rr-asia.oie.int/wp-content/uploads/2021/01/wildlifehealth_conceptnote_final.pdf" TargetMode="External"/><Relationship Id="rId41" Type="http://schemas.openxmlformats.org/officeDocument/2006/relationships/hyperlink" Target="https://www.cbd.int/health/SOK-biodiversity-en.pdf" TargetMode="External"/><Relationship Id="rId1" Type="http://schemas.openxmlformats.org/officeDocument/2006/relationships/hyperlink" Target="https://www.ipbes.net/pandemics" TargetMode="External"/><Relationship Id="rId6" Type="http://schemas.openxmlformats.org/officeDocument/2006/relationships/hyperlink" Target="https://undocs.org/A/75/161" TargetMode="External"/><Relationship Id="rId11" Type="http://schemas.openxmlformats.org/officeDocument/2006/relationships/hyperlink" Target="https://apps.who.int/iris/bitstream/handle/10665/331959/9789240000377-eng.pdf?ua=1" TargetMode="External"/><Relationship Id="rId24" Type="http://schemas.openxmlformats.org/officeDocument/2006/relationships/hyperlink" Target="http://www.fao.org/3/CA3129EN/ca3129en.pdf" TargetMode="External"/><Relationship Id="rId32" Type="http://schemas.openxmlformats.org/officeDocument/2006/relationships/hyperlink" Target="https://apps.who.int/iris/bitstream/handle/10665/193736/9789241509763_eng.pdf?sequence=1" TargetMode="External"/><Relationship Id="rId37" Type="http://schemas.openxmlformats.org/officeDocument/2006/relationships/hyperlink" Target="https://doi.org/10.1016/j.biocon.2010.04.038" TargetMode="External"/><Relationship Id="rId40" Type="http://schemas.openxmlformats.org/officeDocument/2006/relationships/hyperlink" Target="https://unsdg.un.org/resources/policy-brief-impact-covid-19-older-persons" TargetMode="External"/><Relationship Id="rId45" Type="http://schemas.openxmlformats.org/officeDocument/2006/relationships/hyperlink" Target="https://www.cbd.int/health/SOK-biodiversity-en.pdf" TargetMode="External"/><Relationship Id="rId5" Type="http://schemas.openxmlformats.org/officeDocument/2006/relationships/hyperlink" Target="https://undocs.org/a/hrc/48/l.23/rev.1" TargetMode="External"/><Relationship Id="rId15" Type="http://schemas.openxmlformats.org/officeDocument/2006/relationships/hyperlink" Target="http://www.fao.org/3/cb1163en/CB1163EN.pdf" TargetMode="External"/><Relationship Id="rId23" Type="http://schemas.openxmlformats.org/officeDocument/2006/relationships/hyperlink" Target="https://www.who.int/governance/eb/who_constitution_en.pdf" TargetMode="External"/><Relationship Id="rId28" Type="http://schemas.openxmlformats.org/officeDocument/2006/relationships/hyperlink" Target="https://www.oie.int/fileadmin/Home/MM/OIE-WHO-UNEP_Guidance_for_traditional_food_markets.pdf" TargetMode="External"/><Relationship Id="rId36" Type="http://schemas.openxmlformats.org/officeDocument/2006/relationships/hyperlink" Target="https://www.who.int/influenza/pip/QA_NP_Public_Health.pdf?ua=1" TargetMode="External"/><Relationship Id="rId49" Type="http://schemas.openxmlformats.org/officeDocument/2006/relationships/hyperlink" Target="https://www.ipbes.net/pandemics" TargetMode="External"/><Relationship Id="rId10" Type="http://schemas.openxmlformats.org/officeDocument/2006/relationships/hyperlink" Target="https://www.cbd.int/health/SOK-biodiversity-en.pdf" TargetMode="External"/><Relationship Id="rId19" Type="http://schemas.openxmlformats.org/officeDocument/2006/relationships/hyperlink" Target="https://news.un.org/en/story/2021/02/1084982" TargetMode="External"/><Relationship Id="rId31" Type="http://schemas.openxmlformats.org/officeDocument/2006/relationships/hyperlink" Target="https://www.who.int/publications/i/item/9789240012226" TargetMode="External"/><Relationship Id="rId44" Type="http://schemas.openxmlformats.org/officeDocument/2006/relationships/hyperlink" Target="https://www.wri.org/news/2020/10/statement-covid-19-response-and-recovery-nature-based-solutions-people-planet-prosperity" TargetMode="External"/><Relationship Id="rId4" Type="http://schemas.openxmlformats.org/officeDocument/2006/relationships/hyperlink" Target="https://www.cbd.int/health/SOK-biodiversity-en.pdf" TargetMode="External"/><Relationship Id="rId9" Type="http://schemas.openxmlformats.org/officeDocument/2006/relationships/hyperlink" Target="https://www.ipbes.net/pandemics" TargetMode="External"/><Relationship Id="rId14" Type="http://schemas.openxmlformats.org/officeDocument/2006/relationships/hyperlink" Target="https://www.unep.org/resources/report/preventing-future-zoonotic-disease-outbreaks-protecting-environment-animals-and" TargetMode="External"/><Relationship Id="rId22" Type="http://schemas.openxmlformats.org/officeDocument/2006/relationships/hyperlink" Target="https://www.who.int/health-topics/environmental-health" TargetMode="External"/><Relationship Id="rId27" Type="http://schemas.openxmlformats.org/officeDocument/2006/relationships/hyperlink" Target="https://www.nature.com/articles/s41586-020-2562-8" TargetMode="External"/><Relationship Id="rId30" Type="http://schemas.openxmlformats.org/officeDocument/2006/relationships/hyperlink" Target="https://doi.org/10.1016/S0140-6736(17)32345-0" TargetMode="External"/><Relationship Id="rId35" Type="http://schemas.openxmlformats.org/officeDocument/2006/relationships/hyperlink" Target="https://oneworldonehealth.wcs.org/About-Us/Mission/The-2019-Berlin-Principles-on-One-Health.aspx" TargetMode="External"/><Relationship Id="rId43" Type="http://schemas.openxmlformats.org/officeDocument/2006/relationships/hyperlink" Target="https://doi.org/10.1016/j.oneear.2020.09.011" TargetMode="External"/><Relationship Id="rId48" Type="http://schemas.openxmlformats.org/officeDocument/2006/relationships/hyperlink" Target="file:///C:\LAETITIA\LAETITIA\1.%20PERSO\0.%20CBD\ONGOING%20WORK\1.%20SBSTTA\Peer%20Review\WORKING%20FOLDER%20-%20GAP%20&amp;%20EXCEL\IPBES%20Workshop%20Report%20on%20Biodiversity%20and%20Pandemics" TargetMode="External"/><Relationship Id="rId8" Type="http://schemas.openxmlformats.org/officeDocument/2006/relationships/hyperlink" Target="https://www.oecd.org/environment/resources/biodiversity/G7-report-Biodiversity-Finance-and-the-Economic-and-Business-Case-for-Ac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A08B562F6548E5BA52C085D5899BD1"/>
        <w:category>
          <w:name w:val="General"/>
          <w:gallery w:val="placeholder"/>
        </w:category>
        <w:types>
          <w:type w:val="bbPlcHdr"/>
        </w:types>
        <w:behaviors>
          <w:behavior w:val="content"/>
        </w:behaviors>
        <w:guid w:val="{EF97858D-A61E-40F0-BACA-2847138C9E05}"/>
      </w:docPartPr>
      <w:docPartBody>
        <w:p w:rsidR="00147432" w:rsidRDefault="00831F87" w:rsidP="00831F87">
          <w:pPr>
            <w:pStyle w:val="9FA08B562F6548E5BA52C085D5899BD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47328"/>
    <w:rsid w:val="0006128C"/>
    <w:rsid w:val="00067937"/>
    <w:rsid w:val="00075817"/>
    <w:rsid w:val="00080AFB"/>
    <w:rsid w:val="0008560D"/>
    <w:rsid w:val="000C57EE"/>
    <w:rsid w:val="000D3A02"/>
    <w:rsid w:val="000F0A1E"/>
    <w:rsid w:val="00105961"/>
    <w:rsid w:val="00132016"/>
    <w:rsid w:val="001431A7"/>
    <w:rsid w:val="00147432"/>
    <w:rsid w:val="00156A99"/>
    <w:rsid w:val="00162509"/>
    <w:rsid w:val="00187483"/>
    <w:rsid w:val="001B29AF"/>
    <w:rsid w:val="001B3030"/>
    <w:rsid w:val="001E31DA"/>
    <w:rsid w:val="001E70B9"/>
    <w:rsid w:val="001E711F"/>
    <w:rsid w:val="001F1225"/>
    <w:rsid w:val="001F32C1"/>
    <w:rsid w:val="002105D3"/>
    <w:rsid w:val="00221BD2"/>
    <w:rsid w:val="002314FF"/>
    <w:rsid w:val="00280D61"/>
    <w:rsid w:val="002B5BA7"/>
    <w:rsid w:val="002D4CFD"/>
    <w:rsid w:val="002D589A"/>
    <w:rsid w:val="002E77A1"/>
    <w:rsid w:val="002F0DB9"/>
    <w:rsid w:val="00300DA6"/>
    <w:rsid w:val="003020B6"/>
    <w:rsid w:val="00310614"/>
    <w:rsid w:val="00322ED0"/>
    <w:rsid w:val="003370EB"/>
    <w:rsid w:val="00340DC6"/>
    <w:rsid w:val="00363EA8"/>
    <w:rsid w:val="0037757D"/>
    <w:rsid w:val="003B52A7"/>
    <w:rsid w:val="003D2289"/>
    <w:rsid w:val="0041449F"/>
    <w:rsid w:val="004302B6"/>
    <w:rsid w:val="004335FB"/>
    <w:rsid w:val="00442137"/>
    <w:rsid w:val="004468F7"/>
    <w:rsid w:val="0045286F"/>
    <w:rsid w:val="004A69EC"/>
    <w:rsid w:val="004C1A5C"/>
    <w:rsid w:val="004D41EF"/>
    <w:rsid w:val="004E705C"/>
    <w:rsid w:val="004F41B4"/>
    <w:rsid w:val="005153B4"/>
    <w:rsid w:val="00535F34"/>
    <w:rsid w:val="00564A53"/>
    <w:rsid w:val="00566B0B"/>
    <w:rsid w:val="005777A5"/>
    <w:rsid w:val="005D4FE2"/>
    <w:rsid w:val="005E033F"/>
    <w:rsid w:val="005E6D8E"/>
    <w:rsid w:val="005F5D17"/>
    <w:rsid w:val="00604999"/>
    <w:rsid w:val="006061B9"/>
    <w:rsid w:val="00637633"/>
    <w:rsid w:val="00640937"/>
    <w:rsid w:val="0065310D"/>
    <w:rsid w:val="00686653"/>
    <w:rsid w:val="006D665E"/>
    <w:rsid w:val="006F68D4"/>
    <w:rsid w:val="0070613C"/>
    <w:rsid w:val="007149D7"/>
    <w:rsid w:val="00721F6B"/>
    <w:rsid w:val="007305B5"/>
    <w:rsid w:val="00753A5B"/>
    <w:rsid w:val="00757414"/>
    <w:rsid w:val="007B51C6"/>
    <w:rsid w:val="007C6A58"/>
    <w:rsid w:val="007D1F37"/>
    <w:rsid w:val="007D54D0"/>
    <w:rsid w:val="007E501A"/>
    <w:rsid w:val="00810EDD"/>
    <w:rsid w:val="008152B2"/>
    <w:rsid w:val="008316B1"/>
    <w:rsid w:val="00831F87"/>
    <w:rsid w:val="0083264A"/>
    <w:rsid w:val="008353A8"/>
    <w:rsid w:val="008465A4"/>
    <w:rsid w:val="00861CBD"/>
    <w:rsid w:val="00887523"/>
    <w:rsid w:val="00896FE8"/>
    <w:rsid w:val="008E0444"/>
    <w:rsid w:val="008F2C33"/>
    <w:rsid w:val="008F56C4"/>
    <w:rsid w:val="008F76AB"/>
    <w:rsid w:val="0090308B"/>
    <w:rsid w:val="0091403E"/>
    <w:rsid w:val="009367D8"/>
    <w:rsid w:val="00942FC5"/>
    <w:rsid w:val="00962601"/>
    <w:rsid w:val="0096489A"/>
    <w:rsid w:val="009A2846"/>
    <w:rsid w:val="009A7B21"/>
    <w:rsid w:val="009B334A"/>
    <w:rsid w:val="009D46D8"/>
    <w:rsid w:val="009D496C"/>
    <w:rsid w:val="009E0B5A"/>
    <w:rsid w:val="009F3713"/>
    <w:rsid w:val="00A1485A"/>
    <w:rsid w:val="00A2325D"/>
    <w:rsid w:val="00A27574"/>
    <w:rsid w:val="00A640BD"/>
    <w:rsid w:val="00A64644"/>
    <w:rsid w:val="00A92964"/>
    <w:rsid w:val="00AA0641"/>
    <w:rsid w:val="00AC00C8"/>
    <w:rsid w:val="00B0225B"/>
    <w:rsid w:val="00B076DE"/>
    <w:rsid w:val="00B36C7B"/>
    <w:rsid w:val="00B51DA4"/>
    <w:rsid w:val="00B77C6C"/>
    <w:rsid w:val="00B955F6"/>
    <w:rsid w:val="00B978E6"/>
    <w:rsid w:val="00BB2CFE"/>
    <w:rsid w:val="00BF2248"/>
    <w:rsid w:val="00C01DA5"/>
    <w:rsid w:val="00C11849"/>
    <w:rsid w:val="00C11A87"/>
    <w:rsid w:val="00C26D5B"/>
    <w:rsid w:val="00C37618"/>
    <w:rsid w:val="00C6715A"/>
    <w:rsid w:val="00C935DC"/>
    <w:rsid w:val="00CB26FC"/>
    <w:rsid w:val="00CB754D"/>
    <w:rsid w:val="00CB7911"/>
    <w:rsid w:val="00D00C7D"/>
    <w:rsid w:val="00D360AA"/>
    <w:rsid w:val="00D37618"/>
    <w:rsid w:val="00D5481D"/>
    <w:rsid w:val="00D916BA"/>
    <w:rsid w:val="00D948E4"/>
    <w:rsid w:val="00E26E6B"/>
    <w:rsid w:val="00E45ED6"/>
    <w:rsid w:val="00E770FF"/>
    <w:rsid w:val="00E80658"/>
    <w:rsid w:val="00E870EE"/>
    <w:rsid w:val="00E9283C"/>
    <w:rsid w:val="00EA003A"/>
    <w:rsid w:val="00EA0FB4"/>
    <w:rsid w:val="00EC17B5"/>
    <w:rsid w:val="00EF71CF"/>
    <w:rsid w:val="00F13137"/>
    <w:rsid w:val="00F237E2"/>
    <w:rsid w:val="00F651A4"/>
    <w:rsid w:val="00F9565A"/>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21BD2"/>
    <w:rPr>
      <w:color w:val="808080"/>
    </w:rPr>
  </w:style>
  <w:style w:type="paragraph" w:customStyle="1" w:styleId="9FA08B562F6548E5BA52C085D5899BD1">
    <w:name w:val="9FA08B562F6548E5BA52C085D5899BD1"/>
    <w:rsid w:val="00831F8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0819F69480F849A21A09DF121C153D" ma:contentTypeVersion="13" ma:contentTypeDescription="Create a new document." ma:contentTypeScope="" ma:versionID="bc194a631dbd895d5a0669e20d294355">
  <xsd:schema xmlns:xsd="http://www.w3.org/2001/XMLSchema" xmlns:xs="http://www.w3.org/2001/XMLSchema" xmlns:p="http://schemas.microsoft.com/office/2006/metadata/properties" xmlns:ns3="d8c90313-cbcb-4f8c-9885-ec8fa376200b" xmlns:ns4="2459ddb2-5f69-4cce-9647-cc764bc81542" targetNamespace="http://schemas.microsoft.com/office/2006/metadata/properties" ma:root="true" ma:fieldsID="72cb5fcd9fe73e8cec25f6efecb256a7" ns3:_="" ns4:_="">
    <xsd:import namespace="d8c90313-cbcb-4f8c-9885-ec8fa376200b"/>
    <xsd:import namespace="2459ddb2-5f69-4cce-9647-cc764bc81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0313-cbcb-4f8c-9885-ec8fa3762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59ddb2-5f69-4cce-9647-cc764bc815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C7B3A-B90D-40BC-AF8E-CEE12FC1AA9A}">
  <ds:schemaRefs>
    <ds:schemaRef ds:uri="http://schemas.openxmlformats.org/officeDocument/2006/bibliography"/>
  </ds:schemaRefs>
</ds:datastoreItem>
</file>

<file path=customXml/itemProps3.xml><?xml version="1.0" encoding="utf-8"?>
<ds:datastoreItem xmlns:ds="http://schemas.openxmlformats.org/officeDocument/2006/customXml" ds:itemID="{A873619E-B927-4146-815F-10CCE3FB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0313-cbcb-4f8c-9885-ec8fa376200b"/>
    <ds:schemaRef ds:uri="2459ddb2-5f69-4cce-9647-cc764bc8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15700</Words>
  <Characters>89493</Characters>
  <Application>Microsoft Office Word</Application>
  <DocSecurity>0</DocSecurity>
  <Lines>745</Lines>
  <Paragraphs>209</Paragraphs>
  <ScaleCrop>false</ScaleCrop>
  <HeadingPairs>
    <vt:vector size="6" baseType="variant">
      <vt:variant>
        <vt:lpstr>Otsikko</vt:lpstr>
      </vt:variant>
      <vt:variant>
        <vt:i4>1</vt:i4>
      </vt:variant>
      <vt:variant>
        <vt:lpstr>Titre</vt:lpstr>
      </vt:variant>
      <vt:variant>
        <vt:i4>1</vt:i4>
      </vt:variant>
      <vt:variant>
        <vt:lpstr>Title</vt:lpstr>
      </vt:variant>
      <vt:variant>
        <vt:i4>1</vt:i4>
      </vt:variant>
    </vt:vector>
  </HeadingPairs>
  <TitlesOfParts>
    <vt:vector size="3" baseType="lpstr">
      <vt:lpstr>BIODIVERSITY AND HEALTH</vt:lpstr>
      <vt:lpstr>BIODIVERSITY AND HEALTH</vt:lpstr>
      <vt:lpstr>BIODIVERSITY AND HEALTH</vt:lpstr>
    </vt:vector>
  </TitlesOfParts>
  <Manager/>
  <Company>United Nations</Company>
  <LinksUpToDate>false</LinksUpToDate>
  <CharactersWithSpaces>104984</CharactersWithSpaces>
  <SharedDoc>false</SharedDoc>
  <HyperlinkBase>https://www.cbd.int/meetings/SBSTTA-24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dc:title>
  <dc:subject>Non-paper on item 9</dc:subject>
  <dc:creator>SCBD</dc:creator>
  <cp:keywords>Subsidiary Body on Scientific, Technical and Technological Advice, twenty-fourth meeting, Convention on Biological Diversity</cp:keywords>
  <dc:description/>
  <cp:lastModifiedBy>Veronique Lefebvre</cp:lastModifiedBy>
  <cp:revision>4</cp:revision>
  <cp:lastPrinted>2018-04-12T14:38:00Z</cp:lastPrinted>
  <dcterms:created xsi:type="dcterms:W3CDTF">2021-11-19T19:36:00Z</dcterms:created>
  <dcterms:modified xsi:type="dcterms:W3CDTF">2021-11-19T19:37:00Z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0x010100B30819F69480F849A21A09DF121C153D</vt:lpwstr>
  </property>
  <property fmtid="{D5CDD505-2E9C-101B-9397-08002B2CF9AE}" pid="4" name="Meeting" linkTarget="Meeting">
    <vt:lpwstr>*SUBSIDIARY BODY ON SCIENTIFIC, TECHNICAL AND TECHNOLOGICAL ADVICE</vt:lpwstr>
  </property>
</Properties>
</file>