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106007" w14:paraId="207F35AA" w14:textId="77777777">
        <w:trPr>
          <w:trHeight w:val="851"/>
        </w:trPr>
        <w:tc>
          <w:tcPr>
            <w:tcW w:w="465" w:type="pct"/>
            <w:tcBorders>
              <w:bottom w:val="single" w:sz="8" w:space="0" w:color="auto"/>
            </w:tcBorders>
            <w:vAlign w:val="bottom"/>
          </w:tcPr>
          <w:p w14:paraId="3A8C768C" w14:textId="77777777" w:rsidR="00A96B21" w:rsidRPr="00106007" w:rsidRDefault="00A96B21">
            <w:pPr>
              <w:spacing w:after="120"/>
              <w:jc w:val="left"/>
              <w:rPr>
                <w:lang w:val="fr-FR"/>
              </w:rPr>
            </w:pPr>
            <w:bookmarkStart w:id="0" w:name="_Hlk137651738"/>
            <w:r w:rsidRPr="00106007">
              <w:rPr>
                <w:noProof/>
                <w:lang w:val="fr-FR"/>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tcFitText/>
            <w:vAlign w:val="bottom"/>
          </w:tcPr>
          <w:p w14:paraId="39ACA583" w14:textId="05DDF305" w:rsidR="00A96B21" w:rsidRPr="00106007" w:rsidRDefault="00E34A49">
            <w:pPr>
              <w:spacing w:after="120"/>
              <w:jc w:val="left"/>
              <w:rPr>
                <w:lang w:val="fr-FR"/>
              </w:rPr>
            </w:pPr>
            <w:r w:rsidRPr="00106007">
              <w:rPr>
                <w:noProof/>
                <w:lang w:val="fr-FR" w:eastAsia="fr-FR"/>
              </w:rPr>
              <w:drawing>
                <wp:inline distT="0" distB="0" distL="0" distR="0" wp14:anchorId="2EC0A803" wp14:editId="2FFA407A">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2288B160" w:rsidR="00A96B21" w:rsidRPr="00106007" w:rsidRDefault="00A96B21" w:rsidP="00611A11">
            <w:pPr>
              <w:pStyle w:val="ABSymbol"/>
              <w:rPr>
                <w:lang w:val="fr-FR"/>
              </w:rPr>
            </w:pPr>
            <w:r w:rsidRPr="00106007">
              <w:rPr>
                <w:sz w:val="40"/>
                <w:szCs w:val="40"/>
                <w:lang w:val="fr-FR"/>
              </w:rPr>
              <w:t>CBD</w:t>
            </w:r>
            <w:r w:rsidRPr="00106007">
              <w:rPr>
                <w:lang w:val="fr-FR"/>
              </w:rPr>
              <w:t>/</w:t>
            </w:r>
            <w:r w:rsidR="00435A96" w:rsidRPr="00106007">
              <w:rPr>
                <w:lang w:val="fr-FR"/>
              </w:rPr>
              <w:t>SBSTTA/2</w:t>
            </w:r>
            <w:r w:rsidR="00C421B9" w:rsidRPr="00106007">
              <w:rPr>
                <w:lang w:val="fr-FR"/>
              </w:rPr>
              <w:t>8</w:t>
            </w:r>
            <w:r w:rsidR="00435A96" w:rsidRPr="00106007">
              <w:rPr>
                <w:lang w:val="fr-FR"/>
              </w:rPr>
              <w:t>/</w:t>
            </w:r>
            <w:r w:rsidR="000F6FBB" w:rsidRPr="00106007">
              <w:rPr>
                <w:lang w:val="fr-FR"/>
              </w:rPr>
              <w:t>1/Add.1</w:t>
            </w:r>
          </w:p>
        </w:tc>
      </w:tr>
      <w:tr w:rsidR="00A96B21" w:rsidRPr="00106007" w14:paraId="49604A68" w14:textId="77777777">
        <w:tc>
          <w:tcPr>
            <w:tcW w:w="2297" w:type="pct"/>
            <w:gridSpan w:val="2"/>
            <w:tcBorders>
              <w:top w:val="single" w:sz="8" w:space="0" w:color="auto"/>
              <w:bottom w:val="single" w:sz="12" w:space="0" w:color="auto"/>
            </w:tcBorders>
          </w:tcPr>
          <w:p w14:paraId="4B3A6D69" w14:textId="5E49CFD7" w:rsidR="00A96B21" w:rsidRPr="00106007" w:rsidRDefault="00575D75">
            <w:pPr>
              <w:pStyle w:val="Cornernotation"/>
              <w:suppressLineNumbers/>
              <w:suppressAutoHyphens/>
              <w:spacing w:before="120" w:after="120"/>
              <w:ind w:right="0"/>
              <w:rPr>
                <w:lang w:val="fr-FR"/>
              </w:rPr>
            </w:pPr>
            <w:r w:rsidRPr="00106007">
              <w:rPr>
                <w:noProof/>
                <w:lang w:val="fr-FR" w:eastAsia="fr-FR"/>
              </w:rPr>
              <w:drawing>
                <wp:inline distT="0" distB="0" distL="0" distR="0" wp14:anchorId="50B7501C" wp14:editId="23891652">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B8426E5" w14:textId="7AE68F8F" w:rsidR="00A96B21" w:rsidRPr="00106007" w:rsidRDefault="00CA7C6E" w:rsidP="003C6F10">
            <w:pPr>
              <w:ind w:left="2584"/>
              <w:rPr>
                <w:sz w:val="22"/>
                <w:szCs w:val="22"/>
                <w:lang w:val="fr-FR"/>
              </w:rPr>
            </w:pPr>
            <w:proofErr w:type="spellStart"/>
            <w:r w:rsidRPr="00106007">
              <w:rPr>
                <w:sz w:val="22"/>
                <w:szCs w:val="22"/>
                <w:lang w:val="fr-FR"/>
              </w:rPr>
              <w:t>Distr</w:t>
            </w:r>
            <w:proofErr w:type="spellEnd"/>
            <w:r w:rsidRPr="00106007">
              <w:rPr>
                <w:sz w:val="22"/>
                <w:szCs w:val="22"/>
                <w:lang w:val="fr-FR"/>
              </w:rPr>
              <w:t>.</w:t>
            </w:r>
            <w:r w:rsidR="005A1110">
              <w:rPr>
                <w:sz w:val="22"/>
                <w:szCs w:val="22"/>
                <w:lang w:val="fr-FR"/>
              </w:rPr>
              <w:t> :</w:t>
            </w:r>
            <w:r w:rsidRPr="00106007">
              <w:rPr>
                <w:sz w:val="22"/>
                <w:szCs w:val="22"/>
                <w:lang w:val="fr-FR"/>
              </w:rPr>
              <w:t xml:space="preserve"> générale</w:t>
            </w:r>
          </w:p>
          <w:p w14:paraId="37D4D930" w14:textId="7A5CD8F4" w:rsidR="00A96B21" w:rsidRPr="00106007" w:rsidRDefault="00A955FB" w:rsidP="003C6F10">
            <w:pPr>
              <w:ind w:left="2584"/>
              <w:rPr>
                <w:sz w:val="22"/>
                <w:szCs w:val="22"/>
                <w:lang w:val="fr-FR"/>
              </w:rPr>
            </w:pPr>
            <w:r w:rsidRPr="00106007">
              <w:rPr>
                <w:sz w:val="22"/>
                <w:szCs w:val="22"/>
                <w:lang w:val="fr-FR"/>
              </w:rPr>
              <w:t xml:space="preserve">9 </w:t>
            </w:r>
            <w:r w:rsidR="00CA7C6E" w:rsidRPr="00106007">
              <w:rPr>
                <w:sz w:val="22"/>
                <w:szCs w:val="22"/>
                <w:lang w:val="fr-FR"/>
              </w:rPr>
              <w:t>mars</w:t>
            </w:r>
            <w:r w:rsidRPr="00106007">
              <w:rPr>
                <w:sz w:val="22"/>
                <w:szCs w:val="22"/>
                <w:lang w:val="fr-FR"/>
              </w:rPr>
              <w:t xml:space="preserve"> 2026</w:t>
            </w:r>
          </w:p>
          <w:p w14:paraId="7E05B25F" w14:textId="57BD6224" w:rsidR="009B08C4" w:rsidRPr="00106007" w:rsidRDefault="009B08C4" w:rsidP="003C6F10">
            <w:pPr>
              <w:ind w:left="2584"/>
              <w:rPr>
                <w:sz w:val="22"/>
                <w:szCs w:val="22"/>
                <w:lang w:val="fr-FR"/>
              </w:rPr>
            </w:pPr>
            <w:r w:rsidRPr="00106007">
              <w:rPr>
                <w:sz w:val="22"/>
                <w:szCs w:val="22"/>
                <w:lang w:val="fr-FR"/>
              </w:rPr>
              <w:t>Français</w:t>
            </w:r>
          </w:p>
          <w:p w14:paraId="49F9309F" w14:textId="7BBB38BD" w:rsidR="00A96B21" w:rsidRPr="00106007" w:rsidRDefault="00A96B21" w:rsidP="003C6F10">
            <w:pPr>
              <w:ind w:left="2584"/>
              <w:rPr>
                <w:sz w:val="22"/>
                <w:szCs w:val="22"/>
                <w:lang w:val="fr-FR"/>
              </w:rPr>
            </w:pPr>
            <w:r w:rsidRPr="00106007">
              <w:rPr>
                <w:sz w:val="22"/>
                <w:szCs w:val="22"/>
                <w:lang w:val="fr-FR"/>
              </w:rPr>
              <w:t>Original</w:t>
            </w:r>
            <w:r w:rsidR="005A1110">
              <w:rPr>
                <w:sz w:val="22"/>
                <w:szCs w:val="22"/>
                <w:lang w:val="fr-FR"/>
              </w:rPr>
              <w:t> :</w:t>
            </w:r>
            <w:r w:rsidRPr="00106007">
              <w:rPr>
                <w:sz w:val="22"/>
                <w:szCs w:val="22"/>
                <w:lang w:val="fr-FR"/>
              </w:rPr>
              <w:t xml:space="preserve"> </w:t>
            </w:r>
            <w:r w:rsidR="000A6FC8">
              <w:rPr>
                <w:sz w:val="22"/>
                <w:szCs w:val="22"/>
                <w:lang w:val="fr-FR"/>
              </w:rPr>
              <w:t>anglais</w:t>
            </w:r>
          </w:p>
          <w:p w14:paraId="77CB3294" w14:textId="77777777" w:rsidR="00A96B21" w:rsidRPr="00106007" w:rsidRDefault="00A96B21">
            <w:pPr>
              <w:rPr>
                <w:lang w:val="fr-FR"/>
              </w:rPr>
            </w:pPr>
          </w:p>
        </w:tc>
      </w:tr>
    </w:tbl>
    <w:p w14:paraId="5F041A11" w14:textId="57AD1FA4" w:rsidR="007C1D27" w:rsidRPr="00106007" w:rsidRDefault="007C1D27" w:rsidP="007C1D27">
      <w:pPr>
        <w:pStyle w:val="AFCorN12Bold"/>
        <w:rPr>
          <w:lang w:val="fr-FR"/>
        </w:rPr>
      </w:pPr>
      <w:r w:rsidRPr="00106007">
        <w:rPr>
          <w:lang w:val="fr-FR"/>
        </w:rPr>
        <w:t>Organe subsidiaire chargé de fournir des avis</w:t>
      </w:r>
      <w:r w:rsidRPr="00106007">
        <w:rPr>
          <w:lang w:val="fr-FR"/>
        </w:rPr>
        <w:br/>
        <w:t>scientifiques, techniques et technologiques</w:t>
      </w:r>
    </w:p>
    <w:p w14:paraId="3B68D5C4" w14:textId="27A3C746" w:rsidR="007C1D27" w:rsidRPr="00106007" w:rsidRDefault="007C1D27" w:rsidP="007C1D27">
      <w:pPr>
        <w:pStyle w:val="Venuedate"/>
        <w:rPr>
          <w:b/>
          <w:bCs w:val="0"/>
          <w:lang w:val="fr-FR"/>
        </w:rPr>
      </w:pPr>
      <w:r w:rsidRPr="00106007">
        <w:rPr>
          <w:b/>
          <w:bCs w:val="0"/>
          <w:lang w:val="fr-FR"/>
        </w:rPr>
        <w:t>Vingt-huitième réunion</w:t>
      </w:r>
    </w:p>
    <w:p w14:paraId="32C8D287" w14:textId="3FDDA701" w:rsidR="00A96B21" w:rsidRPr="00106007" w:rsidRDefault="007C1D27" w:rsidP="007C1D27">
      <w:pPr>
        <w:pStyle w:val="AEDistrNormal"/>
        <w:rPr>
          <w:lang w:val="fr-FR"/>
        </w:rPr>
      </w:pPr>
      <w:r w:rsidRPr="00106007">
        <w:rPr>
          <w:lang w:val="fr-FR"/>
        </w:rPr>
        <w:t>Nairobi, 27 juillet–1</w:t>
      </w:r>
      <w:r w:rsidRPr="00106007">
        <w:rPr>
          <w:vertAlign w:val="superscript"/>
          <w:lang w:val="fr-FR"/>
        </w:rPr>
        <w:t>er</w:t>
      </w:r>
      <w:r w:rsidRPr="00106007">
        <w:rPr>
          <w:lang w:val="fr-FR"/>
        </w:rPr>
        <w:t xml:space="preserve"> août 2026</w:t>
      </w:r>
    </w:p>
    <w:p w14:paraId="5D4142C8" w14:textId="3B81BB6F" w:rsidR="00A96B21" w:rsidRPr="00106007" w:rsidRDefault="00D02693" w:rsidP="00611A11">
      <w:pPr>
        <w:pStyle w:val="AFCorNNormal"/>
        <w:rPr>
          <w:lang w:val="fr-FR"/>
        </w:rPr>
      </w:pPr>
      <w:r>
        <w:rPr>
          <w:lang w:val="fr-FR"/>
        </w:rPr>
        <w:t>Point</w:t>
      </w:r>
      <w:r w:rsidR="00A96B21" w:rsidRPr="00106007">
        <w:rPr>
          <w:lang w:val="fr-FR"/>
        </w:rPr>
        <w:t xml:space="preserve"> </w:t>
      </w:r>
      <w:r w:rsidR="00715BD2" w:rsidRPr="00106007">
        <w:rPr>
          <w:lang w:val="fr-FR"/>
        </w:rPr>
        <w:t>2</w:t>
      </w:r>
      <w:r w:rsidR="00A96B21" w:rsidRPr="00106007">
        <w:rPr>
          <w:lang w:val="fr-FR"/>
        </w:rPr>
        <w:t xml:space="preserve"> </w:t>
      </w:r>
      <w:r>
        <w:rPr>
          <w:lang w:val="fr-FR"/>
        </w:rPr>
        <w:t>de l</w:t>
      </w:r>
      <w:r w:rsidR="005A1110">
        <w:rPr>
          <w:lang w:val="fr-FR"/>
        </w:rPr>
        <w:t>’</w:t>
      </w:r>
      <w:r>
        <w:rPr>
          <w:lang w:val="fr-FR"/>
        </w:rPr>
        <w:t>ordre du jour provisoire</w:t>
      </w:r>
      <w:r w:rsidR="00A96B21" w:rsidRPr="00106007">
        <w:rPr>
          <w:rStyle w:val="FootnoteReference"/>
          <w:lang w:val="fr-FR"/>
        </w:rPr>
        <w:footnoteReference w:customMarkFollows="1" w:id="2"/>
        <w:t>*</w:t>
      </w:r>
    </w:p>
    <w:p w14:paraId="43C99B15" w14:textId="5ACB540A" w:rsidR="00636EAF" w:rsidRPr="00636EAF" w:rsidRDefault="006C4B43" w:rsidP="00636EAF">
      <w:pPr>
        <w:pStyle w:val="AFCorNBold"/>
        <w:rPr>
          <w:lang w:val="fr-FR"/>
        </w:rPr>
      </w:pPr>
      <w:r>
        <w:rPr>
          <w:lang w:val="fr-FR"/>
        </w:rPr>
        <w:t>Questions d</w:t>
      </w:r>
      <w:r w:rsidR="005A1110">
        <w:rPr>
          <w:lang w:val="fr-FR"/>
        </w:rPr>
        <w:t>’</w:t>
      </w:r>
      <w:r>
        <w:rPr>
          <w:lang w:val="fr-FR"/>
        </w:rPr>
        <w:t>organisation</w:t>
      </w:r>
      <w:r w:rsidR="005A1110">
        <w:rPr>
          <w:lang w:val="fr-FR"/>
        </w:rPr>
        <w:t> :</w:t>
      </w:r>
      <w:r w:rsidR="00331B4F" w:rsidRPr="00106007">
        <w:rPr>
          <w:lang w:val="fr-FR"/>
        </w:rPr>
        <w:t xml:space="preserve"> </w:t>
      </w:r>
      <w:r w:rsidR="00636EAF" w:rsidRPr="00636EAF">
        <w:rPr>
          <w:lang w:val="fr-FR"/>
        </w:rPr>
        <w:t xml:space="preserve">élection du </w:t>
      </w:r>
      <w:r w:rsidR="00873EB4">
        <w:rPr>
          <w:lang w:val="fr-FR"/>
        </w:rPr>
        <w:t>B</w:t>
      </w:r>
      <w:r w:rsidR="00636EAF" w:rsidRPr="00636EAF">
        <w:rPr>
          <w:lang w:val="fr-FR"/>
        </w:rPr>
        <w:t xml:space="preserve">ureau, </w:t>
      </w:r>
    </w:p>
    <w:p w14:paraId="2BABE646" w14:textId="25B81FA9" w:rsidR="00A96B21" w:rsidRPr="00106007" w:rsidRDefault="00636EAF" w:rsidP="00636EAF">
      <w:pPr>
        <w:pStyle w:val="AFCorNBold"/>
        <w:rPr>
          <w:lang w:val="fr-FR"/>
        </w:rPr>
      </w:pPr>
      <w:r w:rsidRPr="00636EAF">
        <w:rPr>
          <w:lang w:val="fr-FR"/>
        </w:rPr>
        <w:t>adoption de l</w:t>
      </w:r>
      <w:r w:rsidR="005A1110">
        <w:rPr>
          <w:lang w:val="fr-FR"/>
        </w:rPr>
        <w:t>’</w:t>
      </w:r>
      <w:r w:rsidRPr="00636EAF">
        <w:rPr>
          <w:lang w:val="fr-FR"/>
        </w:rPr>
        <w:t>ordre du jour et organisation des travaux</w:t>
      </w:r>
    </w:p>
    <w:bookmarkEnd w:id="0"/>
    <w:p w14:paraId="7CADC951" w14:textId="0773FF0D" w:rsidR="00A96B21" w:rsidRPr="00106007" w:rsidRDefault="000257D1" w:rsidP="00611A11">
      <w:pPr>
        <w:pStyle w:val="CBDTitle"/>
        <w:rPr>
          <w:lang w:val="fr-FR"/>
        </w:rPr>
      </w:pPr>
      <w:sdt>
        <w:sdtPr>
          <w:rPr>
            <w:lang w:val="fr-FR"/>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636EAF">
            <w:rPr>
              <w:lang w:val="fr-FR"/>
            </w:rPr>
            <w:t>Ordre du jour provisoire annoté</w:t>
          </w:r>
        </w:sdtContent>
      </w:sdt>
    </w:p>
    <w:p w14:paraId="4541CC06" w14:textId="1860B631" w:rsidR="00557370" w:rsidRPr="00106007" w:rsidRDefault="00557370" w:rsidP="00611A11">
      <w:pPr>
        <w:pStyle w:val="CBDH1"/>
        <w:rPr>
          <w:lang w:val="fr-FR"/>
        </w:rPr>
      </w:pPr>
      <w:r w:rsidRPr="00106007">
        <w:rPr>
          <w:lang w:val="fr-FR"/>
        </w:rPr>
        <w:t>I</w:t>
      </w:r>
      <w:r w:rsidR="00281878" w:rsidRPr="00106007">
        <w:rPr>
          <w:lang w:val="fr-FR"/>
        </w:rPr>
        <w:t>ntroduction</w:t>
      </w:r>
    </w:p>
    <w:p w14:paraId="083CCF6F" w14:textId="0C2D6512" w:rsidR="00557370" w:rsidRPr="00106007" w:rsidRDefault="00642ECE" w:rsidP="00611A11">
      <w:pPr>
        <w:pStyle w:val="CBDNormalNumber"/>
        <w:rPr>
          <w:lang w:val="fr-FR"/>
        </w:rPr>
      </w:pPr>
      <w:r w:rsidRPr="00642ECE">
        <w:rPr>
          <w:lang w:val="fr-FR"/>
        </w:rPr>
        <w:t>La vingt-huitième réunion de l</w:t>
      </w:r>
      <w:r w:rsidR="005A1110">
        <w:rPr>
          <w:lang w:val="fr-FR"/>
        </w:rPr>
        <w:t>’</w:t>
      </w:r>
      <w:r w:rsidRPr="00642ECE">
        <w:rPr>
          <w:lang w:val="fr-FR"/>
        </w:rPr>
        <w:t>Organe subsidiaire chargé de fournir des avis scientifiques, techniques et technologiques se tiendra à Nairobi du 27 juillet au 1</w:t>
      </w:r>
      <w:r w:rsidRPr="00642ECE">
        <w:rPr>
          <w:vertAlign w:val="superscript"/>
          <w:lang w:val="fr-FR"/>
        </w:rPr>
        <w:t>er</w:t>
      </w:r>
      <w:r>
        <w:rPr>
          <w:lang w:val="fr-FR"/>
        </w:rPr>
        <w:t xml:space="preserve"> </w:t>
      </w:r>
      <w:r w:rsidRPr="00642ECE">
        <w:rPr>
          <w:lang w:val="fr-FR"/>
        </w:rPr>
        <w:t>août</w:t>
      </w:r>
      <w:r>
        <w:rPr>
          <w:lang w:val="fr-FR"/>
        </w:rPr>
        <w:t> </w:t>
      </w:r>
      <w:r w:rsidRPr="00642ECE">
        <w:rPr>
          <w:lang w:val="fr-FR"/>
        </w:rPr>
        <w:t>2026. L</w:t>
      </w:r>
      <w:r w:rsidR="005A1110">
        <w:rPr>
          <w:lang w:val="fr-FR"/>
        </w:rPr>
        <w:t>’</w:t>
      </w:r>
      <w:r w:rsidRPr="00642ECE">
        <w:rPr>
          <w:lang w:val="fr-FR"/>
        </w:rPr>
        <w:t>enregistrement des participants débutera à 10</w:t>
      </w:r>
      <w:r w:rsidR="0005235E">
        <w:rPr>
          <w:lang w:val="fr-FR"/>
        </w:rPr>
        <w:t> </w:t>
      </w:r>
      <w:r w:rsidRPr="00642ECE">
        <w:rPr>
          <w:lang w:val="fr-FR"/>
        </w:rPr>
        <w:t>heures le 25 juillet</w:t>
      </w:r>
      <w:r w:rsidR="00D061B4">
        <w:rPr>
          <w:lang w:val="fr-FR"/>
        </w:rPr>
        <w:t> </w:t>
      </w:r>
      <w:r w:rsidRPr="00642ECE">
        <w:rPr>
          <w:lang w:val="fr-FR"/>
        </w:rPr>
        <w:t>2026.</w:t>
      </w:r>
    </w:p>
    <w:p w14:paraId="1FEE9338" w14:textId="0F1A771C" w:rsidR="00557370" w:rsidRPr="00106007" w:rsidRDefault="00393454" w:rsidP="00611A11">
      <w:pPr>
        <w:pStyle w:val="CBDNormalNumber"/>
        <w:rPr>
          <w:lang w:val="fr-FR"/>
        </w:rPr>
      </w:pPr>
      <w:r w:rsidRPr="00393454">
        <w:rPr>
          <w:lang w:val="fr-FR"/>
        </w:rPr>
        <w:t>L</w:t>
      </w:r>
      <w:r w:rsidR="005A1110">
        <w:rPr>
          <w:lang w:val="fr-FR"/>
        </w:rPr>
        <w:t>’</w:t>
      </w:r>
      <w:r w:rsidR="005305E3">
        <w:rPr>
          <w:lang w:val="fr-FR"/>
        </w:rPr>
        <w:t>O</w:t>
      </w:r>
      <w:r w:rsidRPr="00393454">
        <w:rPr>
          <w:lang w:val="fr-FR"/>
        </w:rPr>
        <w:t>rgane subsidiaire a été créé en vertu de l</w:t>
      </w:r>
      <w:r w:rsidR="005A1110">
        <w:rPr>
          <w:lang w:val="fr-FR"/>
        </w:rPr>
        <w:t>’</w:t>
      </w:r>
      <w:r w:rsidRPr="00393454">
        <w:rPr>
          <w:lang w:val="fr-FR"/>
        </w:rPr>
        <w:t>article</w:t>
      </w:r>
      <w:r w:rsidR="00FC7A00">
        <w:rPr>
          <w:lang w:val="fr-FR"/>
        </w:rPr>
        <w:t> </w:t>
      </w:r>
      <w:r w:rsidRPr="00393454">
        <w:rPr>
          <w:lang w:val="fr-FR"/>
        </w:rPr>
        <w:t>25 de la Convention sur la diversité biologique. En outre, l</w:t>
      </w:r>
      <w:r w:rsidR="005A1110">
        <w:rPr>
          <w:lang w:val="fr-FR"/>
        </w:rPr>
        <w:t>’</w:t>
      </w:r>
      <w:r w:rsidRPr="00393454">
        <w:rPr>
          <w:lang w:val="fr-FR"/>
        </w:rPr>
        <w:t>article</w:t>
      </w:r>
      <w:r w:rsidR="00FC7A00">
        <w:rPr>
          <w:lang w:val="fr-FR"/>
        </w:rPr>
        <w:t> </w:t>
      </w:r>
      <w:r w:rsidRPr="00393454">
        <w:rPr>
          <w:lang w:val="fr-FR"/>
        </w:rPr>
        <w:t>30 du Protocole de Cartagena sur la prévention des risques biotechnologiques dispose que tout organe subsidiaire créé par la Convention ou en vertu de celle-ci peut, sur décision de la Conférence des Parties siégeant en tant que réunion des Parties au Protocole de Cartagena, être mis au service du Protocole de Cartagena. De même, l</w:t>
      </w:r>
      <w:r w:rsidR="005A1110">
        <w:rPr>
          <w:lang w:val="fr-FR"/>
        </w:rPr>
        <w:t>’</w:t>
      </w:r>
      <w:r w:rsidRPr="00393454">
        <w:rPr>
          <w:lang w:val="fr-FR"/>
        </w:rPr>
        <w:t>article</w:t>
      </w:r>
      <w:r w:rsidR="009067CF">
        <w:rPr>
          <w:lang w:val="fr-FR"/>
        </w:rPr>
        <w:t> </w:t>
      </w:r>
      <w:r w:rsidRPr="00393454">
        <w:rPr>
          <w:lang w:val="fr-FR"/>
        </w:rPr>
        <w:t>27 du Protocole de Nagoya sur l</w:t>
      </w:r>
      <w:r w:rsidR="005A1110">
        <w:rPr>
          <w:lang w:val="fr-FR"/>
        </w:rPr>
        <w:t>’</w:t>
      </w:r>
      <w:r w:rsidRPr="00393454">
        <w:rPr>
          <w:lang w:val="fr-FR"/>
        </w:rPr>
        <w:t>accès aux ressources génétiques et le partage juste et équitable des avantages découlant de leur utilisation prévoit que tout organe subsidiaire établi par la Convention ou en vertu de celle-ci peut servir le Protocole de Nagoya.</w:t>
      </w:r>
    </w:p>
    <w:p w14:paraId="1E92802C" w14:textId="53AA17F6" w:rsidR="00557370" w:rsidRPr="00106007" w:rsidRDefault="0074559B" w:rsidP="00611A11">
      <w:pPr>
        <w:pStyle w:val="CBDNormalNumber"/>
        <w:rPr>
          <w:lang w:val="fr-FR"/>
        </w:rPr>
      </w:pPr>
      <w:r w:rsidRPr="0074559B">
        <w:rPr>
          <w:lang w:val="fr-FR"/>
        </w:rPr>
        <w:t>Le présent document a pour objectif de faciliter les préparatifs de la réunion pour les Parties et les observateurs</w:t>
      </w:r>
      <w:r w:rsidR="00557370" w:rsidRPr="00106007">
        <w:rPr>
          <w:lang w:val="fr-FR"/>
        </w:rPr>
        <w:t>.</w:t>
      </w:r>
    </w:p>
    <w:p w14:paraId="754BCDA1" w14:textId="00E459AF" w:rsidR="00557370" w:rsidRPr="00106007" w:rsidRDefault="008B5007" w:rsidP="00611A11">
      <w:pPr>
        <w:pStyle w:val="CBDAgendaItem0"/>
        <w:rPr>
          <w:caps/>
          <w:lang w:val="fr-FR"/>
        </w:rPr>
      </w:pPr>
      <w:r>
        <w:rPr>
          <w:lang w:val="fr-FR"/>
        </w:rPr>
        <w:t>Point</w:t>
      </w:r>
      <w:r w:rsidR="004E26AC" w:rsidRPr="00106007">
        <w:rPr>
          <w:lang w:val="fr-FR"/>
        </w:rPr>
        <w:t xml:space="preserve"> 1</w:t>
      </w:r>
      <w:r w:rsidR="00860694" w:rsidRPr="00106007">
        <w:rPr>
          <w:lang w:val="fr-FR"/>
        </w:rPr>
        <w:t xml:space="preserve"> </w:t>
      </w:r>
      <w:r w:rsidR="008B57ED" w:rsidRPr="00106007">
        <w:rPr>
          <w:lang w:val="fr-FR"/>
        </w:rPr>
        <w:br/>
      </w:r>
      <w:r w:rsidR="002E4680">
        <w:rPr>
          <w:lang w:val="fr-FR"/>
        </w:rPr>
        <w:t>Ouverture de la réunion</w:t>
      </w:r>
    </w:p>
    <w:p w14:paraId="781C9BC9" w14:textId="1F4B649A" w:rsidR="00557370" w:rsidRPr="00106007" w:rsidRDefault="00836B1E" w:rsidP="00611A11">
      <w:pPr>
        <w:pStyle w:val="CBDNormalNumber"/>
        <w:rPr>
          <w:lang w:val="fr-FR"/>
        </w:rPr>
      </w:pPr>
      <w:r w:rsidRPr="00836B1E">
        <w:rPr>
          <w:lang w:val="fr-FR"/>
        </w:rPr>
        <w:t>La réunion commencera à 10</w:t>
      </w:r>
      <w:r w:rsidR="00BB0B78">
        <w:rPr>
          <w:lang w:val="fr-FR"/>
        </w:rPr>
        <w:t> </w:t>
      </w:r>
      <w:r w:rsidRPr="00836B1E">
        <w:rPr>
          <w:lang w:val="fr-FR"/>
        </w:rPr>
        <w:t>heures le 27 juillet</w:t>
      </w:r>
      <w:r w:rsidR="00BB6ED2">
        <w:rPr>
          <w:lang w:val="fr-FR"/>
        </w:rPr>
        <w:t> </w:t>
      </w:r>
      <w:r w:rsidRPr="00836B1E">
        <w:rPr>
          <w:lang w:val="fr-FR"/>
        </w:rPr>
        <w:t>2026. Le président de l</w:t>
      </w:r>
      <w:r w:rsidR="005A1110">
        <w:rPr>
          <w:lang w:val="fr-FR"/>
        </w:rPr>
        <w:t>’</w:t>
      </w:r>
      <w:r w:rsidRPr="00836B1E">
        <w:rPr>
          <w:lang w:val="fr-FR"/>
        </w:rPr>
        <w:t>Organe subsidiaire et la Secrétaire exécutive feront des déclarations</w:t>
      </w:r>
      <w:r w:rsidR="00557370" w:rsidRPr="00106007">
        <w:rPr>
          <w:lang w:val="fr-FR"/>
        </w:rPr>
        <w:t>.</w:t>
      </w:r>
    </w:p>
    <w:p w14:paraId="71865ABA" w14:textId="253A7429" w:rsidR="00557370" w:rsidRPr="00106007" w:rsidRDefault="003B7139" w:rsidP="00611A11">
      <w:pPr>
        <w:pStyle w:val="CBDAgendaItem0"/>
        <w:rPr>
          <w:lang w:val="fr-FR"/>
        </w:rPr>
      </w:pPr>
      <w:r>
        <w:rPr>
          <w:lang w:val="fr-FR"/>
        </w:rPr>
        <w:t>Point</w:t>
      </w:r>
      <w:r w:rsidR="00CD3E49" w:rsidRPr="00106007">
        <w:rPr>
          <w:lang w:val="fr-FR"/>
        </w:rPr>
        <w:t xml:space="preserve"> 2</w:t>
      </w:r>
      <w:r w:rsidR="008B57ED" w:rsidRPr="00106007">
        <w:rPr>
          <w:lang w:val="fr-FR"/>
        </w:rPr>
        <w:t xml:space="preserve"> </w:t>
      </w:r>
      <w:r w:rsidR="008B57ED" w:rsidRPr="00106007">
        <w:rPr>
          <w:lang w:val="fr-FR"/>
        </w:rPr>
        <w:br/>
      </w:r>
      <w:r w:rsidR="00A514B5" w:rsidRPr="00A514B5">
        <w:rPr>
          <w:lang w:val="fr-FR"/>
        </w:rPr>
        <w:t>Questions d</w:t>
      </w:r>
      <w:r w:rsidR="005A1110">
        <w:rPr>
          <w:lang w:val="fr-FR"/>
        </w:rPr>
        <w:t>’</w:t>
      </w:r>
      <w:r w:rsidR="00A514B5" w:rsidRPr="00A514B5">
        <w:rPr>
          <w:lang w:val="fr-FR"/>
        </w:rPr>
        <w:t>organisation</w:t>
      </w:r>
      <w:r w:rsidR="005A1110">
        <w:rPr>
          <w:lang w:val="fr-FR"/>
        </w:rPr>
        <w:t> :</w:t>
      </w:r>
      <w:r w:rsidR="00A514B5" w:rsidRPr="00A514B5">
        <w:rPr>
          <w:lang w:val="fr-FR"/>
        </w:rPr>
        <w:t xml:space="preserve"> élection du Bureau,</w:t>
      </w:r>
      <w:r w:rsidR="00A514B5">
        <w:rPr>
          <w:lang w:val="fr-FR"/>
        </w:rPr>
        <w:br/>
      </w:r>
      <w:r w:rsidR="00A514B5" w:rsidRPr="00A514B5">
        <w:rPr>
          <w:lang w:val="fr-FR"/>
        </w:rPr>
        <w:t>adoption de l</w:t>
      </w:r>
      <w:r w:rsidR="005A1110">
        <w:rPr>
          <w:lang w:val="fr-FR"/>
        </w:rPr>
        <w:t>’</w:t>
      </w:r>
      <w:r w:rsidR="00A514B5" w:rsidRPr="00A514B5">
        <w:rPr>
          <w:lang w:val="fr-FR"/>
        </w:rPr>
        <w:t>ordre du jour et organisation des travaux.</w:t>
      </w:r>
    </w:p>
    <w:p w14:paraId="4A539392" w14:textId="18711079" w:rsidR="00557370" w:rsidRPr="00106007" w:rsidRDefault="003F2A9F" w:rsidP="00611A11">
      <w:pPr>
        <w:pStyle w:val="CBDH5"/>
        <w:rPr>
          <w:snapToGrid w:val="0"/>
          <w:lang w:val="fr-FR"/>
        </w:rPr>
      </w:pPr>
      <w:r w:rsidRPr="00106007">
        <w:rPr>
          <w:snapToGrid w:val="0"/>
          <w:lang w:val="fr-FR"/>
        </w:rPr>
        <w:t>a)</w:t>
      </w:r>
      <w:r w:rsidRPr="00106007">
        <w:rPr>
          <w:snapToGrid w:val="0"/>
          <w:lang w:val="fr-FR"/>
        </w:rPr>
        <w:tab/>
      </w:r>
      <w:r w:rsidR="00D85777">
        <w:rPr>
          <w:snapToGrid w:val="0"/>
          <w:lang w:val="fr-FR"/>
        </w:rPr>
        <w:t xml:space="preserve">Élection du </w:t>
      </w:r>
      <w:r w:rsidR="002E2C07">
        <w:rPr>
          <w:snapToGrid w:val="0"/>
          <w:lang w:val="fr-FR"/>
        </w:rPr>
        <w:t>B</w:t>
      </w:r>
      <w:r w:rsidR="00D85777">
        <w:rPr>
          <w:snapToGrid w:val="0"/>
          <w:lang w:val="fr-FR"/>
        </w:rPr>
        <w:t>ureau</w:t>
      </w:r>
    </w:p>
    <w:p w14:paraId="36504B0E" w14:textId="7016414F" w:rsidR="00317759" w:rsidRPr="00106007" w:rsidRDefault="0075220B" w:rsidP="00182234">
      <w:pPr>
        <w:pStyle w:val="CBDNormalNumber"/>
        <w:rPr>
          <w:kern w:val="22"/>
          <w:lang w:val="fr-FR"/>
        </w:rPr>
      </w:pPr>
      <w:r w:rsidRPr="0075220B">
        <w:rPr>
          <w:lang w:val="fr-FR"/>
        </w:rPr>
        <w:t>À la suite des élections qui se sont tenues lors des vingt-sixième et vingt-septième réunions de l</w:t>
      </w:r>
      <w:r w:rsidR="005A1110">
        <w:rPr>
          <w:lang w:val="fr-FR"/>
        </w:rPr>
        <w:t>’</w:t>
      </w:r>
      <w:r w:rsidRPr="0075220B">
        <w:rPr>
          <w:lang w:val="fr-FR"/>
        </w:rPr>
        <w:t xml:space="preserve">Organe subsidiaire et de la seizième réunion de la Conférence des Parties, au cours desquelles un </w:t>
      </w:r>
      <w:r w:rsidRPr="0075220B">
        <w:rPr>
          <w:lang w:val="fr-FR"/>
        </w:rPr>
        <w:lastRenderedPageBreak/>
        <w:t xml:space="preserve">nouveau </w:t>
      </w:r>
      <w:r w:rsidR="00E26328">
        <w:rPr>
          <w:lang w:val="fr-FR"/>
        </w:rPr>
        <w:t>P</w:t>
      </w:r>
      <w:r w:rsidRPr="0075220B">
        <w:rPr>
          <w:lang w:val="fr-FR"/>
        </w:rPr>
        <w:t>résident de l</w:t>
      </w:r>
      <w:r w:rsidR="005A1110">
        <w:rPr>
          <w:lang w:val="fr-FR"/>
        </w:rPr>
        <w:t>’</w:t>
      </w:r>
      <w:r w:rsidRPr="0075220B">
        <w:rPr>
          <w:lang w:val="fr-FR"/>
        </w:rPr>
        <w:t>Organe subsidiaire a été élu, la composition du Bureau pour la vingt-huitième réunion de l</w:t>
      </w:r>
      <w:r w:rsidR="005A1110">
        <w:rPr>
          <w:lang w:val="fr-FR"/>
        </w:rPr>
        <w:t>’</w:t>
      </w:r>
      <w:r w:rsidRPr="0075220B">
        <w:rPr>
          <w:lang w:val="fr-FR"/>
        </w:rPr>
        <w:t>Organe subsidiaire est la suivante</w:t>
      </w:r>
      <w:r w:rsidR="005A1110">
        <w:rPr>
          <w:lang w:val="fr-FR"/>
        </w:rPr>
        <w:t> :</w:t>
      </w:r>
      <w:r w:rsidR="00557370" w:rsidRPr="00106007">
        <w:rPr>
          <w:lang w:val="fr-FR"/>
        </w:rPr>
        <w:t xml:space="preserve"> </w:t>
      </w:r>
    </w:p>
    <w:p w14:paraId="39AD6DBE" w14:textId="51B119FC" w:rsidR="00C917CB" w:rsidRPr="00106007" w:rsidRDefault="00425F19" w:rsidP="00611A11">
      <w:pPr>
        <w:pStyle w:val="CBDNormalNoNumber"/>
        <w:tabs>
          <w:tab w:val="clear" w:pos="567"/>
          <w:tab w:val="clear" w:pos="1134"/>
        </w:tabs>
        <w:spacing w:after="60"/>
        <w:ind w:left="1701" w:hanging="567"/>
        <w:jc w:val="left"/>
        <w:rPr>
          <w:lang w:val="fr-FR"/>
        </w:rPr>
      </w:pPr>
      <w:r w:rsidRPr="00106007">
        <w:rPr>
          <w:lang w:val="fr-FR"/>
        </w:rPr>
        <w:t>Jean Bruno Mikissa (Gabon)</w:t>
      </w:r>
      <w:r w:rsidR="0036492D" w:rsidRPr="00106007">
        <w:rPr>
          <w:lang w:val="fr-FR"/>
        </w:rPr>
        <w:t xml:space="preserve">, </w:t>
      </w:r>
      <w:r w:rsidR="00FD2E7C">
        <w:rPr>
          <w:lang w:val="fr-FR"/>
        </w:rPr>
        <w:t>Président</w:t>
      </w:r>
    </w:p>
    <w:p w14:paraId="4FDF6D8B" w14:textId="117EC428" w:rsidR="00C917CB" w:rsidRPr="00106007" w:rsidRDefault="00146AEC" w:rsidP="00611A11">
      <w:pPr>
        <w:pStyle w:val="CBDNormalNoNumber"/>
        <w:tabs>
          <w:tab w:val="clear" w:pos="567"/>
          <w:tab w:val="clear" w:pos="1134"/>
        </w:tabs>
        <w:spacing w:after="60"/>
        <w:ind w:left="1701" w:hanging="567"/>
        <w:jc w:val="left"/>
        <w:rPr>
          <w:lang w:val="fr-FR"/>
        </w:rPr>
      </w:pPr>
      <w:r w:rsidRPr="00106007">
        <w:rPr>
          <w:lang w:val="fr-FR"/>
        </w:rPr>
        <w:t xml:space="preserve">Mostafa </w:t>
      </w:r>
      <w:proofErr w:type="spellStart"/>
      <w:r w:rsidRPr="00106007">
        <w:rPr>
          <w:lang w:val="fr-FR"/>
        </w:rPr>
        <w:t>Madbouhi</w:t>
      </w:r>
      <w:proofErr w:type="spellEnd"/>
      <w:r w:rsidRPr="00106007">
        <w:rPr>
          <w:lang w:val="fr-FR"/>
        </w:rPr>
        <w:t xml:space="preserve"> </w:t>
      </w:r>
      <w:r w:rsidR="001B2253" w:rsidRPr="00106007">
        <w:rPr>
          <w:lang w:val="fr-FR"/>
        </w:rPr>
        <w:t>(</w:t>
      </w:r>
      <w:r w:rsidR="0023646F">
        <w:rPr>
          <w:lang w:val="fr-FR"/>
        </w:rPr>
        <w:t>Maroc</w:t>
      </w:r>
      <w:r w:rsidR="001B2253" w:rsidRPr="00106007">
        <w:rPr>
          <w:lang w:val="fr-FR"/>
        </w:rPr>
        <w:t>)</w:t>
      </w:r>
      <w:r w:rsidR="00126DD7" w:rsidRPr="00106007">
        <w:rPr>
          <w:lang w:val="fr-FR"/>
        </w:rPr>
        <w:t xml:space="preserve"> </w:t>
      </w:r>
    </w:p>
    <w:p w14:paraId="71F43A0B" w14:textId="0A896EA0" w:rsidR="00C917CB" w:rsidRPr="00106007" w:rsidRDefault="0061745C" w:rsidP="00611A11">
      <w:pPr>
        <w:pStyle w:val="CBDNormalNoNumber"/>
        <w:tabs>
          <w:tab w:val="clear" w:pos="567"/>
          <w:tab w:val="clear" w:pos="1134"/>
        </w:tabs>
        <w:spacing w:after="60"/>
        <w:ind w:left="1701" w:hanging="567"/>
        <w:jc w:val="left"/>
        <w:rPr>
          <w:lang w:val="fr-FR"/>
        </w:rPr>
      </w:pPr>
      <w:r w:rsidRPr="00106007">
        <w:rPr>
          <w:lang w:val="fr-FR"/>
        </w:rPr>
        <w:t>Dickson</w:t>
      </w:r>
      <w:r w:rsidR="00F62351" w:rsidRPr="00106007">
        <w:rPr>
          <w:lang w:val="fr-FR"/>
        </w:rPr>
        <w:t xml:space="preserve"> Chitupa</w:t>
      </w:r>
      <w:r w:rsidR="00425F19" w:rsidRPr="00106007">
        <w:rPr>
          <w:lang w:val="fr-FR"/>
        </w:rPr>
        <w:t xml:space="preserve"> (</w:t>
      </w:r>
      <w:r w:rsidR="00510DB5" w:rsidRPr="00106007">
        <w:rPr>
          <w:lang w:val="fr-FR"/>
        </w:rPr>
        <w:t>Zimbabwe</w:t>
      </w:r>
      <w:r w:rsidR="00425F19" w:rsidRPr="00106007">
        <w:rPr>
          <w:lang w:val="fr-FR"/>
        </w:rPr>
        <w:t xml:space="preserve">) </w:t>
      </w:r>
    </w:p>
    <w:p w14:paraId="60190D67" w14:textId="470BB221" w:rsidR="00C917CB" w:rsidRPr="00106007" w:rsidRDefault="00C84F7F" w:rsidP="00611A11">
      <w:pPr>
        <w:pStyle w:val="CBDNormalNoNumber"/>
        <w:tabs>
          <w:tab w:val="clear" w:pos="567"/>
          <w:tab w:val="clear" w:pos="1134"/>
        </w:tabs>
        <w:spacing w:after="60"/>
        <w:ind w:left="1701" w:hanging="567"/>
        <w:jc w:val="left"/>
        <w:rPr>
          <w:lang w:val="fr-FR"/>
        </w:rPr>
      </w:pPr>
      <w:r w:rsidRPr="00106007">
        <w:rPr>
          <w:lang w:val="fr-FR"/>
        </w:rPr>
        <w:t>Camille Inatio</w:t>
      </w:r>
      <w:r w:rsidR="00D15859" w:rsidRPr="00106007">
        <w:rPr>
          <w:rStyle w:val="FootnoteReference"/>
          <w:lang w:val="fr-FR"/>
        </w:rPr>
        <w:footnoteReference w:id="3"/>
      </w:r>
      <w:r w:rsidRPr="00106007" w:rsidDel="00C84F7F">
        <w:rPr>
          <w:lang w:val="fr-FR"/>
        </w:rPr>
        <w:t xml:space="preserve"> </w:t>
      </w:r>
      <w:r w:rsidR="002B130A" w:rsidRPr="002B130A">
        <w:rPr>
          <w:lang w:val="fr-FR"/>
        </w:rPr>
        <w:t>(États fédérés de Micronésie), Karl Fellenius (Îles Marshall) étant désigné comme suppléant pour les questions relatives au Protocole de Cartagena</w:t>
      </w:r>
      <w:r w:rsidR="005A1110">
        <w:rPr>
          <w:lang w:val="fr-FR"/>
        </w:rPr>
        <w:t> ;</w:t>
      </w:r>
      <w:r w:rsidR="00425F19" w:rsidRPr="00106007">
        <w:rPr>
          <w:lang w:val="fr-FR"/>
        </w:rPr>
        <w:t xml:space="preserve"> </w:t>
      </w:r>
    </w:p>
    <w:p w14:paraId="3556EC45" w14:textId="07B9C5C9" w:rsidR="00C917CB" w:rsidRPr="00106007" w:rsidRDefault="00947C09" w:rsidP="00611A11">
      <w:pPr>
        <w:pStyle w:val="CBDNormalNoNumber"/>
        <w:tabs>
          <w:tab w:val="clear" w:pos="567"/>
          <w:tab w:val="clear" w:pos="1134"/>
        </w:tabs>
        <w:spacing w:after="60"/>
        <w:ind w:left="1701" w:hanging="567"/>
        <w:jc w:val="left"/>
        <w:rPr>
          <w:lang w:val="fr-FR"/>
        </w:rPr>
      </w:pPr>
      <w:proofErr w:type="spellStart"/>
      <w:r w:rsidRPr="00106007">
        <w:rPr>
          <w:lang w:val="fr-FR"/>
        </w:rPr>
        <w:t>Ruliyana</w:t>
      </w:r>
      <w:proofErr w:type="spellEnd"/>
      <w:r w:rsidRPr="00106007">
        <w:rPr>
          <w:lang w:val="fr-FR"/>
        </w:rPr>
        <w:t xml:space="preserve"> Susanti (</w:t>
      </w:r>
      <w:r w:rsidR="004D56E2" w:rsidRPr="004D56E2">
        <w:rPr>
          <w:lang w:val="fr-FR"/>
        </w:rPr>
        <w:t>Indonésie</w:t>
      </w:r>
      <w:r w:rsidRPr="00106007">
        <w:rPr>
          <w:lang w:val="fr-FR"/>
        </w:rPr>
        <w:t>)</w:t>
      </w:r>
    </w:p>
    <w:p w14:paraId="77EEC737" w14:textId="19B45EEE" w:rsidR="00C917CB" w:rsidRPr="00106007" w:rsidRDefault="001613F6" w:rsidP="00611A11">
      <w:pPr>
        <w:pStyle w:val="CBDNormalNoNumber"/>
        <w:tabs>
          <w:tab w:val="clear" w:pos="567"/>
          <w:tab w:val="clear" w:pos="1134"/>
        </w:tabs>
        <w:spacing w:after="60"/>
        <w:ind w:left="1701" w:hanging="567"/>
        <w:jc w:val="left"/>
        <w:rPr>
          <w:lang w:val="fr-FR"/>
        </w:rPr>
      </w:pPr>
      <w:r w:rsidRPr="00106007">
        <w:rPr>
          <w:lang w:val="fr-FR"/>
        </w:rPr>
        <w:t>Karen Khachatrian</w:t>
      </w:r>
      <w:r w:rsidR="00425F19" w:rsidRPr="00106007">
        <w:rPr>
          <w:lang w:val="fr-FR"/>
        </w:rPr>
        <w:t xml:space="preserve"> (</w:t>
      </w:r>
      <w:r w:rsidR="004D56E2" w:rsidRPr="004D56E2">
        <w:rPr>
          <w:lang w:val="fr-FR"/>
        </w:rPr>
        <w:t>Arménie</w:t>
      </w:r>
      <w:r w:rsidR="00425F19" w:rsidRPr="00106007">
        <w:rPr>
          <w:lang w:val="fr-FR"/>
        </w:rPr>
        <w:t xml:space="preserve">) </w:t>
      </w:r>
    </w:p>
    <w:p w14:paraId="6D47CB2F" w14:textId="595742E2" w:rsidR="00C917CB" w:rsidRPr="00106007" w:rsidRDefault="00425F19" w:rsidP="00611A11">
      <w:pPr>
        <w:pStyle w:val="CBDNormalNoNumber"/>
        <w:tabs>
          <w:tab w:val="clear" w:pos="567"/>
          <w:tab w:val="clear" w:pos="1134"/>
        </w:tabs>
        <w:spacing w:after="60"/>
        <w:ind w:left="1701" w:hanging="567"/>
        <w:jc w:val="left"/>
        <w:rPr>
          <w:lang w:val="fr-FR"/>
        </w:rPr>
      </w:pPr>
      <w:r w:rsidRPr="00106007">
        <w:rPr>
          <w:lang w:val="fr-FR"/>
        </w:rPr>
        <w:t>Jan Plesnik (</w:t>
      </w:r>
      <w:r w:rsidR="004D56E2" w:rsidRPr="004D56E2">
        <w:rPr>
          <w:lang w:val="fr-FR"/>
        </w:rPr>
        <w:t>Tchéquie</w:t>
      </w:r>
      <w:r w:rsidRPr="00106007">
        <w:rPr>
          <w:lang w:val="fr-FR"/>
        </w:rPr>
        <w:t>)</w:t>
      </w:r>
    </w:p>
    <w:p w14:paraId="73D3F59A" w14:textId="6CA88174" w:rsidR="00C917CB" w:rsidRPr="00106007" w:rsidRDefault="00BB49F3" w:rsidP="00611A11">
      <w:pPr>
        <w:pStyle w:val="CBDNormalNoNumber"/>
        <w:tabs>
          <w:tab w:val="clear" w:pos="567"/>
          <w:tab w:val="clear" w:pos="1134"/>
        </w:tabs>
        <w:spacing w:after="60"/>
        <w:ind w:left="1701" w:hanging="567"/>
        <w:jc w:val="left"/>
        <w:rPr>
          <w:lang w:val="fr-FR"/>
        </w:rPr>
      </w:pPr>
      <w:r w:rsidRPr="00106007">
        <w:rPr>
          <w:lang w:val="fr-FR"/>
        </w:rPr>
        <w:t xml:space="preserve">Kishma Primus-Ormond </w:t>
      </w:r>
      <w:r w:rsidR="00425F19" w:rsidRPr="00106007">
        <w:rPr>
          <w:lang w:val="fr-FR"/>
        </w:rPr>
        <w:t>(</w:t>
      </w:r>
      <w:r w:rsidR="003C6DA4" w:rsidRPr="00106007">
        <w:rPr>
          <w:lang w:val="fr-FR"/>
        </w:rPr>
        <w:t xml:space="preserve">Antigua </w:t>
      </w:r>
      <w:r w:rsidR="004D56E2">
        <w:rPr>
          <w:lang w:val="fr-FR"/>
        </w:rPr>
        <w:t>et</w:t>
      </w:r>
      <w:r w:rsidR="003C6DA4" w:rsidRPr="00106007">
        <w:rPr>
          <w:lang w:val="fr-FR"/>
        </w:rPr>
        <w:t xml:space="preserve"> Barbuda</w:t>
      </w:r>
      <w:r w:rsidR="00425F19" w:rsidRPr="00106007">
        <w:rPr>
          <w:lang w:val="fr-FR"/>
        </w:rPr>
        <w:t>)</w:t>
      </w:r>
    </w:p>
    <w:p w14:paraId="2F894FF0" w14:textId="5863F1B0" w:rsidR="00C917CB" w:rsidRPr="00106007" w:rsidRDefault="003B5B4C" w:rsidP="00611A11">
      <w:pPr>
        <w:pStyle w:val="CBDNormalNoNumber"/>
        <w:tabs>
          <w:tab w:val="clear" w:pos="567"/>
          <w:tab w:val="clear" w:pos="1134"/>
        </w:tabs>
        <w:spacing w:after="60"/>
        <w:ind w:left="1701" w:hanging="567"/>
        <w:jc w:val="left"/>
        <w:rPr>
          <w:lang w:val="fr-FR"/>
        </w:rPr>
      </w:pPr>
      <w:r w:rsidRPr="00106007">
        <w:rPr>
          <w:lang w:val="fr-FR"/>
        </w:rPr>
        <w:t>Paulina Stowhas Salinas</w:t>
      </w:r>
      <w:r w:rsidR="00A63B3A" w:rsidRPr="00106007">
        <w:rPr>
          <w:lang w:val="fr-FR"/>
        </w:rPr>
        <w:t xml:space="preserve"> (Chil</w:t>
      </w:r>
      <w:r w:rsidR="004D56E2">
        <w:rPr>
          <w:lang w:val="fr-FR"/>
        </w:rPr>
        <w:t>i</w:t>
      </w:r>
      <w:r w:rsidR="00A63B3A" w:rsidRPr="00106007">
        <w:rPr>
          <w:lang w:val="fr-FR"/>
        </w:rPr>
        <w:t>)</w:t>
      </w:r>
      <w:r w:rsidR="00E9329A" w:rsidRPr="00106007">
        <w:rPr>
          <w:lang w:val="fr-FR"/>
        </w:rPr>
        <w:t xml:space="preserve">, Ana Laura Mello Villamarin (Uruguay) </w:t>
      </w:r>
      <w:r w:rsidR="00B1402D" w:rsidRPr="002B130A">
        <w:rPr>
          <w:lang w:val="fr-FR"/>
        </w:rPr>
        <w:t>étant désigné</w:t>
      </w:r>
      <w:r w:rsidR="00B1402D">
        <w:rPr>
          <w:lang w:val="fr-FR"/>
        </w:rPr>
        <w:t>e</w:t>
      </w:r>
      <w:r w:rsidR="00B1402D" w:rsidRPr="002B130A">
        <w:rPr>
          <w:lang w:val="fr-FR"/>
        </w:rPr>
        <w:t xml:space="preserve"> comme suppléant</w:t>
      </w:r>
      <w:r w:rsidR="00B1402D">
        <w:rPr>
          <w:lang w:val="fr-FR"/>
        </w:rPr>
        <w:t>e</w:t>
      </w:r>
      <w:r w:rsidR="00B1402D" w:rsidRPr="002B130A">
        <w:rPr>
          <w:lang w:val="fr-FR"/>
        </w:rPr>
        <w:t xml:space="preserve"> pour les questions relatives au</w:t>
      </w:r>
      <w:r w:rsidR="002F6694">
        <w:rPr>
          <w:lang w:val="fr-FR"/>
        </w:rPr>
        <w:t>x</w:t>
      </w:r>
      <w:r w:rsidR="00B1402D" w:rsidRPr="002B130A">
        <w:rPr>
          <w:lang w:val="fr-FR"/>
        </w:rPr>
        <w:t xml:space="preserve"> Protocole</w:t>
      </w:r>
      <w:r w:rsidR="002F6694">
        <w:rPr>
          <w:lang w:val="fr-FR"/>
        </w:rPr>
        <w:t>s</w:t>
      </w:r>
      <w:r w:rsidR="00B1402D" w:rsidRPr="002B130A">
        <w:rPr>
          <w:lang w:val="fr-FR"/>
        </w:rPr>
        <w:t xml:space="preserve"> de </w:t>
      </w:r>
      <w:r w:rsidR="00E9329A" w:rsidRPr="00106007">
        <w:rPr>
          <w:lang w:val="fr-FR"/>
        </w:rPr>
        <w:t xml:space="preserve">Cartagena </w:t>
      </w:r>
      <w:r w:rsidR="002F6694">
        <w:rPr>
          <w:lang w:val="fr-FR"/>
        </w:rPr>
        <w:t xml:space="preserve">et de </w:t>
      </w:r>
      <w:r w:rsidR="00E70525" w:rsidRPr="00106007">
        <w:rPr>
          <w:lang w:val="fr-FR"/>
        </w:rPr>
        <w:t>Nagoya</w:t>
      </w:r>
    </w:p>
    <w:p w14:paraId="76493714" w14:textId="0969211F" w:rsidR="00C917CB" w:rsidRPr="00106007" w:rsidRDefault="004B580A" w:rsidP="00611A11">
      <w:pPr>
        <w:pStyle w:val="CBDNormalNoNumber"/>
        <w:tabs>
          <w:tab w:val="clear" w:pos="567"/>
          <w:tab w:val="clear" w:pos="1134"/>
        </w:tabs>
        <w:spacing w:after="60"/>
        <w:ind w:left="1701" w:hanging="567"/>
        <w:jc w:val="left"/>
        <w:rPr>
          <w:lang w:val="fr-FR"/>
        </w:rPr>
      </w:pPr>
      <w:r w:rsidRPr="00106007">
        <w:rPr>
          <w:lang w:val="fr-FR"/>
        </w:rPr>
        <w:t>Ni</w:t>
      </w:r>
      <w:r w:rsidR="00503D3E" w:rsidRPr="00106007">
        <w:rPr>
          <w:lang w:val="fr-FR"/>
        </w:rPr>
        <w:t>kl</w:t>
      </w:r>
      <w:r w:rsidR="00BB5230" w:rsidRPr="00106007">
        <w:rPr>
          <w:lang w:val="fr-FR"/>
        </w:rPr>
        <w:t>aus</w:t>
      </w:r>
      <w:r w:rsidRPr="00106007">
        <w:rPr>
          <w:lang w:val="fr-FR"/>
        </w:rPr>
        <w:t xml:space="preserve"> Wa</w:t>
      </w:r>
      <w:r w:rsidR="00BB5230" w:rsidRPr="00106007">
        <w:rPr>
          <w:lang w:val="fr-FR"/>
        </w:rPr>
        <w:t>g</w:t>
      </w:r>
      <w:r w:rsidRPr="00106007">
        <w:rPr>
          <w:lang w:val="fr-FR"/>
        </w:rPr>
        <w:t>ner</w:t>
      </w:r>
      <w:r w:rsidR="00557370" w:rsidRPr="00106007">
        <w:rPr>
          <w:lang w:val="fr-FR"/>
        </w:rPr>
        <w:t xml:space="preserve"> (</w:t>
      </w:r>
      <w:r w:rsidR="004B0227">
        <w:rPr>
          <w:lang w:val="fr-FR"/>
        </w:rPr>
        <w:t>Suisse</w:t>
      </w:r>
      <w:r w:rsidR="00557370" w:rsidRPr="00106007">
        <w:rPr>
          <w:lang w:val="fr-FR"/>
        </w:rPr>
        <w:t>)</w:t>
      </w:r>
    </w:p>
    <w:p w14:paraId="3F51B33A" w14:textId="17C772F4" w:rsidR="00557370" w:rsidRPr="00106007" w:rsidRDefault="00C83B72" w:rsidP="00611A11">
      <w:pPr>
        <w:pStyle w:val="CBDNormalNoNumber"/>
        <w:tabs>
          <w:tab w:val="clear" w:pos="567"/>
          <w:tab w:val="clear" w:pos="1134"/>
        </w:tabs>
        <w:spacing w:after="60"/>
        <w:ind w:left="1701" w:hanging="567"/>
        <w:jc w:val="left"/>
        <w:rPr>
          <w:kern w:val="22"/>
          <w:lang w:val="fr-FR"/>
        </w:rPr>
      </w:pPr>
      <w:r w:rsidRPr="00106007">
        <w:rPr>
          <w:lang w:val="fr-FR"/>
        </w:rPr>
        <w:t>Sanne Kruid (</w:t>
      </w:r>
      <w:r w:rsidR="004B0227" w:rsidRPr="004B0227">
        <w:rPr>
          <w:lang w:val="fr-FR"/>
        </w:rPr>
        <w:t>Royaume des Pays-Bas</w:t>
      </w:r>
      <w:r w:rsidRPr="00106007">
        <w:rPr>
          <w:lang w:val="fr-FR"/>
        </w:rPr>
        <w:t>)</w:t>
      </w:r>
      <w:r w:rsidR="00C03A55" w:rsidRPr="00106007">
        <w:rPr>
          <w:lang w:val="fr-FR"/>
        </w:rPr>
        <w:t xml:space="preserve"> </w:t>
      </w:r>
    </w:p>
    <w:p w14:paraId="3A04E6BB" w14:textId="0151FA03" w:rsidR="00557370" w:rsidRPr="00106007" w:rsidRDefault="008E5754" w:rsidP="00611A11">
      <w:pPr>
        <w:pStyle w:val="CBDNormalNumber"/>
        <w:rPr>
          <w:lang w:val="fr-FR"/>
        </w:rPr>
      </w:pPr>
      <w:r w:rsidRPr="008E5754">
        <w:rPr>
          <w:lang w:val="fr-FR"/>
        </w:rPr>
        <w:t>Afin d</w:t>
      </w:r>
      <w:r w:rsidR="005A1110">
        <w:rPr>
          <w:lang w:val="fr-FR"/>
        </w:rPr>
        <w:t>’</w:t>
      </w:r>
      <w:r w:rsidRPr="008E5754">
        <w:rPr>
          <w:lang w:val="fr-FR"/>
        </w:rPr>
        <w:t>assurer la continuité par le biais d</w:t>
      </w:r>
      <w:r w:rsidR="005A1110">
        <w:rPr>
          <w:lang w:val="fr-FR"/>
        </w:rPr>
        <w:t>’</w:t>
      </w:r>
      <w:r w:rsidRPr="008E5754">
        <w:rPr>
          <w:lang w:val="fr-FR"/>
        </w:rPr>
        <w:t>un échelonnement des mandats au sein du Bureau, l</w:t>
      </w:r>
      <w:r w:rsidR="005A1110">
        <w:rPr>
          <w:lang w:val="fr-FR"/>
        </w:rPr>
        <w:t>’</w:t>
      </w:r>
      <w:r w:rsidRPr="008E5754">
        <w:rPr>
          <w:lang w:val="fr-FR"/>
        </w:rPr>
        <w:t>Organe subsidiaire élira cinq nouveaux membres qui siégeront au Bureau pour un mandat débutant à la fin de sa vingt-huitième réunion et prenant fin à la clôture de sa trentième réunion, en remplacement des membres représentant le Chili, la Tchéquie, l</w:t>
      </w:r>
      <w:r w:rsidR="005A1110">
        <w:rPr>
          <w:lang w:val="fr-FR"/>
        </w:rPr>
        <w:t>’</w:t>
      </w:r>
      <w:r w:rsidRPr="008E5754">
        <w:rPr>
          <w:lang w:val="fr-FR"/>
        </w:rPr>
        <w:t>Indonésie, le Maroc et les Pays-Bas (Royaume des).</w:t>
      </w:r>
    </w:p>
    <w:p w14:paraId="691467A0" w14:textId="75603CA9" w:rsidR="00557370" w:rsidRPr="00106007" w:rsidRDefault="00215E5A" w:rsidP="00611A11">
      <w:pPr>
        <w:pStyle w:val="CBDNormalNumber"/>
        <w:rPr>
          <w:lang w:val="fr-FR"/>
        </w:rPr>
      </w:pPr>
      <w:r w:rsidRPr="00215E5A">
        <w:rPr>
          <w:lang w:val="fr-FR"/>
        </w:rPr>
        <w:t>L</w:t>
      </w:r>
      <w:r w:rsidR="005A1110">
        <w:rPr>
          <w:lang w:val="fr-FR"/>
        </w:rPr>
        <w:t>’</w:t>
      </w:r>
      <w:r w:rsidRPr="00215E5A">
        <w:rPr>
          <w:lang w:val="fr-FR"/>
        </w:rPr>
        <w:t>un des membres du Bureau sera élu rapporteur de la réunion sur recommandation du Bureau</w:t>
      </w:r>
      <w:r w:rsidR="00557370" w:rsidRPr="00106007">
        <w:rPr>
          <w:lang w:val="fr-FR"/>
        </w:rPr>
        <w:t>.</w:t>
      </w:r>
    </w:p>
    <w:p w14:paraId="4ED86135" w14:textId="1E4344AD" w:rsidR="00557370" w:rsidRPr="00106007" w:rsidRDefault="003F2A9F" w:rsidP="00611A11">
      <w:pPr>
        <w:pStyle w:val="CBDH5"/>
        <w:rPr>
          <w:b/>
          <w:i w:val="0"/>
          <w:snapToGrid w:val="0"/>
          <w:lang w:val="fr-FR"/>
        </w:rPr>
      </w:pPr>
      <w:r w:rsidRPr="00106007">
        <w:rPr>
          <w:snapToGrid w:val="0"/>
          <w:lang w:val="fr-FR"/>
        </w:rPr>
        <w:t>b)</w:t>
      </w:r>
      <w:r w:rsidRPr="00106007">
        <w:rPr>
          <w:snapToGrid w:val="0"/>
          <w:lang w:val="fr-FR"/>
        </w:rPr>
        <w:tab/>
      </w:r>
      <w:r w:rsidR="00557370" w:rsidRPr="00106007">
        <w:rPr>
          <w:snapToGrid w:val="0"/>
          <w:lang w:val="fr-FR"/>
        </w:rPr>
        <w:t>A</w:t>
      </w:r>
      <w:r w:rsidR="00215E5A" w:rsidRPr="00A514B5">
        <w:rPr>
          <w:lang w:val="fr-FR"/>
        </w:rPr>
        <w:t>doption de l</w:t>
      </w:r>
      <w:r w:rsidR="005A1110">
        <w:rPr>
          <w:lang w:val="fr-FR"/>
        </w:rPr>
        <w:t>’</w:t>
      </w:r>
      <w:r w:rsidR="00215E5A" w:rsidRPr="00A514B5">
        <w:rPr>
          <w:lang w:val="fr-FR"/>
        </w:rPr>
        <w:t>ordre du jour et organisation des travaux</w:t>
      </w:r>
    </w:p>
    <w:p w14:paraId="5E16004D" w14:textId="3EC5FE2E" w:rsidR="00557370" w:rsidRPr="00106007" w:rsidRDefault="008E7193" w:rsidP="00611A11">
      <w:pPr>
        <w:pStyle w:val="CBDNormalNumber"/>
        <w:rPr>
          <w:lang w:val="fr-FR"/>
        </w:rPr>
      </w:pPr>
      <w:r w:rsidRPr="008E7193">
        <w:rPr>
          <w:lang w:val="fr-FR"/>
        </w:rPr>
        <w:t>L</w:t>
      </w:r>
      <w:r w:rsidR="005A1110">
        <w:rPr>
          <w:lang w:val="fr-FR"/>
        </w:rPr>
        <w:t>’</w:t>
      </w:r>
      <w:r w:rsidRPr="008E7193">
        <w:rPr>
          <w:lang w:val="fr-FR"/>
        </w:rPr>
        <w:t>ordre du jour provisoire de la vingt-huitième réunion de l</w:t>
      </w:r>
      <w:r w:rsidR="005A1110">
        <w:rPr>
          <w:lang w:val="fr-FR"/>
        </w:rPr>
        <w:t>’</w:t>
      </w:r>
      <w:r w:rsidRPr="008E7193">
        <w:rPr>
          <w:lang w:val="fr-FR"/>
        </w:rPr>
        <w:t>Organe subsidiaire a été établi par le Secrétariat en consultation avec le Bureau</w:t>
      </w:r>
      <w:r w:rsidR="00557370" w:rsidRPr="00106007">
        <w:rPr>
          <w:lang w:val="fr-FR"/>
        </w:rPr>
        <w:t>.</w:t>
      </w:r>
    </w:p>
    <w:p w14:paraId="2E679B17" w14:textId="4C8066BA" w:rsidR="00557370" w:rsidRPr="00106007" w:rsidRDefault="008E7193" w:rsidP="00611A11">
      <w:pPr>
        <w:pStyle w:val="CBDNormalNumber"/>
        <w:rPr>
          <w:strike/>
          <w:lang w:val="fr-FR"/>
        </w:rPr>
      </w:pPr>
      <w:r w:rsidRPr="008E7193">
        <w:rPr>
          <w:lang w:val="fr-FR"/>
        </w:rPr>
        <w:t>L</w:t>
      </w:r>
      <w:r w:rsidR="005A1110">
        <w:rPr>
          <w:lang w:val="fr-FR"/>
        </w:rPr>
        <w:t>’</w:t>
      </w:r>
      <w:r w:rsidR="00A3327B">
        <w:rPr>
          <w:lang w:val="fr-FR"/>
        </w:rPr>
        <w:t>O</w:t>
      </w:r>
      <w:r w:rsidRPr="008E7193">
        <w:rPr>
          <w:lang w:val="fr-FR"/>
        </w:rPr>
        <w:t>rgane subsidiaire sera invité à examiner et à adopter l</w:t>
      </w:r>
      <w:r w:rsidR="005A1110">
        <w:rPr>
          <w:lang w:val="fr-FR"/>
        </w:rPr>
        <w:t>’</w:t>
      </w:r>
      <w:r w:rsidRPr="008E7193">
        <w:rPr>
          <w:lang w:val="fr-FR"/>
        </w:rPr>
        <w:t>ordre du jour provisoire, ainsi qu</w:t>
      </w:r>
      <w:r w:rsidR="005A1110">
        <w:rPr>
          <w:lang w:val="fr-FR"/>
        </w:rPr>
        <w:t>’</w:t>
      </w:r>
      <w:r w:rsidRPr="008E7193">
        <w:rPr>
          <w:lang w:val="fr-FR"/>
        </w:rPr>
        <w:t>à approuver l</w:t>
      </w:r>
      <w:r w:rsidR="005A1110">
        <w:rPr>
          <w:lang w:val="fr-FR"/>
        </w:rPr>
        <w:t>’</w:t>
      </w:r>
      <w:r w:rsidRPr="008E7193">
        <w:rPr>
          <w:lang w:val="fr-FR"/>
        </w:rPr>
        <w:t>organisation des travaux proposée, telle qu</w:t>
      </w:r>
      <w:r w:rsidR="005A1110">
        <w:rPr>
          <w:lang w:val="fr-FR"/>
        </w:rPr>
        <w:t>’</w:t>
      </w:r>
      <w:r w:rsidRPr="008E7193">
        <w:rPr>
          <w:lang w:val="fr-FR"/>
        </w:rPr>
        <w:t>elle figure dans la note relative au déroulement de la réunion</w:t>
      </w:r>
      <w:r w:rsidR="008E03C2" w:rsidRPr="00106007">
        <w:rPr>
          <w:rStyle w:val="FootnoteReference"/>
          <w:lang w:val="fr-FR"/>
        </w:rPr>
        <w:footnoteReference w:id="4"/>
      </w:r>
      <w:r w:rsidR="000647BF">
        <w:rPr>
          <w:lang w:val="fr-FR"/>
        </w:rPr>
        <w:t>.</w:t>
      </w:r>
    </w:p>
    <w:p w14:paraId="57B58EFB" w14:textId="5061FFCE" w:rsidR="00557370" w:rsidRPr="00106007" w:rsidRDefault="00FE3713" w:rsidP="00611A11">
      <w:pPr>
        <w:pStyle w:val="CBDNormalNumber"/>
        <w:rPr>
          <w:rFonts w:eastAsia="MS Mincho"/>
          <w:lang w:val="fr-FR"/>
        </w:rPr>
      </w:pPr>
      <w:r w:rsidRPr="00FE3713">
        <w:rPr>
          <w:rFonts w:eastAsia="Batang"/>
          <w:lang w:val="fr-FR" w:eastAsia="ja-JP"/>
        </w:rPr>
        <w:t>La liste des documents préparatoires à la réunion figure en annexe</w:t>
      </w:r>
      <w:r w:rsidR="00557370" w:rsidRPr="00106007">
        <w:rPr>
          <w:rFonts w:eastAsia="Batang"/>
          <w:lang w:val="fr-FR" w:eastAsia="ja-JP"/>
        </w:rPr>
        <w:t>.</w:t>
      </w:r>
    </w:p>
    <w:p w14:paraId="01C0A36D" w14:textId="0C5C3EEB" w:rsidR="2CCA4608" w:rsidRPr="00106007" w:rsidRDefault="003B7139" w:rsidP="00611A11">
      <w:pPr>
        <w:pStyle w:val="CBDAgendaItem0"/>
        <w:rPr>
          <w:lang w:val="fr-FR"/>
        </w:rPr>
      </w:pPr>
      <w:r>
        <w:rPr>
          <w:lang w:val="fr-FR"/>
        </w:rPr>
        <w:t>Point</w:t>
      </w:r>
      <w:r w:rsidR="00512CE8" w:rsidRPr="00106007">
        <w:rPr>
          <w:lang w:val="fr-FR"/>
        </w:rPr>
        <w:t xml:space="preserve"> </w:t>
      </w:r>
      <w:r w:rsidR="00557370" w:rsidRPr="00106007">
        <w:rPr>
          <w:lang w:val="fr-FR"/>
        </w:rPr>
        <w:t>3</w:t>
      </w:r>
      <w:r w:rsidR="008B57ED" w:rsidRPr="00106007">
        <w:rPr>
          <w:lang w:val="fr-FR"/>
        </w:rPr>
        <w:br/>
      </w:r>
      <w:r w:rsidR="00010487" w:rsidRPr="00010487">
        <w:rPr>
          <w:lang w:val="fr-FR"/>
        </w:rPr>
        <w:t>Planification, suivi, établissement de rapports et examen</w:t>
      </w:r>
    </w:p>
    <w:p w14:paraId="5477E4F4" w14:textId="1609617C" w:rsidR="00557370" w:rsidRPr="00106007" w:rsidRDefault="000F2798" w:rsidP="00611A11">
      <w:pPr>
        <w:pStyle w:val="CBDAgendaItem0"/>
        <w:ind w:left="567" w:hanging="567"/>
        <w:rPr>
          <w:rFonts w:eastAsia="MS Mincho"/>
          <w:lang w:val="fr-FR" w:eastAsia="en-CA"/>
        </w:rPr>
      </w:pPr>
      <w:bookmarkStart w:id="1" w:name="_Hlk215771720"/>
      <w:r w:rsidRPr="00106007">
        <w:rPr>
          <w:lang w:val="fr-FR"/>
        </w:rPr>
        <w:t>a)</w:t>
      </w:r>
      <w:r w:rsidRPr="00106007">
        <w:rPr>
          <w:lang w:val="fr-FR"/>
        </w:rPr>
        <w:tab/>
      </w:r>
      <w:r w:rsidR="00BB30C5" w:rsidRPr="00BB30C5">
        <w:rPr>
          <w:lang w:val="fr-FR"/>
        </w:rPr>
        <w:t>Examen mondial des progrès collectifs accomplis dans la mise en œuvre du Cadre mondial de la biodiversité de Kunming-Montréal</w:t>
      </w:r>
    </w:p>
    <w:bookmarkEnd w:id="1"/>
    <w:p w14:paraId="2D717DF9" w14:textId="44AA4650" w:rsidR="00557370" w:rsidRPr="00106007" w:rsidRDefault="00CC7165" w:rsidP="00611A11">
      <w:pPr>
        <w:pStyle w:val="CBDNormalNumber"/>
        <w:rPr>
          <w:lang w:val="fr-FR"/>
        </w:rPr>
      </w:pPr>
      <w:r>
        <w:rPr>
          <w:lang w:val="fr-FR"/>
        </w:rPr>
        <w:t>La Conférence des Parties a adopté, par sa décision</w:t>
      </w:r>
      <w:r w:rsidR="00793ED0">
        <w:rPr>
          <w:lang w:val="fr-FR"/>
        </w:rPr>
        <w:t> </w:t>
      </w:r>
      <w:hyperlink r:id="rId14" w:history="1">
        <w:r w:rsidR="7957E2B4" w:rsidRPr="00106007">
          <w:rPr>
            <w:rStyle w:val="Hyperlink"/>
            <w:lang w:val="fr-FR"/>
          </w:rPr>
          <w:t>15/6</w:t>
        </w:r>
      </w:hyperlink>
      <w:r w:rsidR="7957E2B4" w:rsidRPr="00106007">
        <w:rPr>
          <w:lang w:val="fr-FR"/>
        </w:rPr>
        <w:t xml:space="preserve">, </w:t>
      </w:r>
      <w:r w:rsidR="00F262FC" w:rsidRPr="00F262FC">
        <w:rPr>
          <w:rFonts w:asciiTheme="majorBidi" w:hAnsiTheme="majorBidi" w:cstheme="majorBidi"/>
          <w:bCs/>
          <w:snapToGrid w:val="0"/>
          <w:kern w:val="22"/>
          <w:lang w:val="fr-FR"/>
        </w:rPr>
        <w:t>une approche multidimensionnelle renforcée en matière de planification, de suivi, d</w:t>
      </w:r>
      <w:r w:rsidR="005A1110">
        <w:rPr>
          <w:rFonts w:asciiTheme="majorBidi" w:hAnsiTheme="majorBidi" w:cstheme="majorBidi"/>
          <w:bCs/>
          <w:snapToGrid w:val="0"/>
          <w:kern w:val="22"/>
          <w:lang w:val="fr-FR"/>
        </w:rPr>
        <w:t>’</w:t>
      </w:r>
      <w:r w:rsidR="00F262FC" w:rsidRPr="00F262FC">
        <w:rPr>
          <w:rFonts w:asciiTheme="majorBidi" w:hAnsiTheme="majorBidi" w:cstheme="majorBidi"/>
          <w:bCs/>
          <w:snapToGrid w:val="0"/>
          <w:kern w:val="22"/>
          <w:lang w:val="fr-FR"/>
        </w:rPr>
        <w:t>établissement de rapports et d</w:t>
      </w:r>
      <w:r w:rsidR="005A1110">
        <w:rPr>
          <w:rFonts w:asciiTheme="majorBidi" w:hAnsiTheme="majorBidi" w:cstheme="majorBidi"/>
          <w:bCs/>
          <w:snapToGrid w:val="0"/>
          <w:kern w:val="22"/>
          <w:lang w:val="fr-FR"/>
        </w:rPr>
        <w:t>’</w:t>
      </w:r>
      <w:r w:rsidR="00F262FC" w:rsidRPr="00F262FC">
        <w:rPr>
          <w:rFonts w:asciiTheme="majorBidi" w:hAnsiTheme="majorBidi" w:cstheme="majorBidi"/>
          <w:bCs/>
          <w:snapToGrid w:val="0"/>
          <w:kern w:val="22"/>
          <w:lang w:val="fr-FR"/>
        </w:rPr>
        <w:t>évaluation. Dans sa décision</w:t>
      </w:r>
      <w:r w:rsidR="00793ED0">
        <w:rPr>
          <w:lang w:val="fr-FR"/>
        </w:rPr>
        <w:t> </w:t>
      </w:r>
      <w:hyperlink r:id="rId15" w:history="1">
        <w:r w:rsidR="6324526E" w:rsidRPr="00106007">
          <w:rPr>
            <w:rStyle w:val="Hyperlink"/>
            <w:lang w:val="fr-FR"/>
          </w:rPr>
          <w:t>16/32</w:t>
        </w:r>
      </w:hyperlink>
      <w:r w:rsidR="6324526E" w:rsidRPr="00106007">
        <w:rPr>
          <w:lang w:val="fr-FR"/>
        </w:rPr>
        <w:t xml:space="preserve">, </w:t>
      </w:r>
      <w:r w:rsidR="005041F6" w:rsidRPr="005041F6">
        <w:rPr>
          <w:lang w:val="fr-FR"/>
        </w:rPr>
        <w:t>elle a défini le cadre et le calendrier de l</w:t>
      </w:r>
      <w:r w:rsidR="005A1110">
        <w:rPr>
          <w:lang w:val="fr-FR"/>
        </w:rPr>
        <w:t>’</w:t>
      </w:r>
      <w:r w:rsidR="005041F6" w:rsidRPr="005041F6">
        <w:rPr>
          <w:lang w:val="fr-FR"/>
        </w:rPr>
        <w:t xml:space="preserve">examen mondial des progrès collectifs accomplis dans la mise en œuvre du Cadre mondial de la biodiversité de Kunming-Montréal, qui sera mené lors de ses dix-septième et dix-neuvième réunions, </w:t>
      </w:r>
      <w:r w:rsidR="00D92B72">
        <w:rPr>
          <w:lang w:val="fr-FR"/>
        </w:rPr>
        <w:t>y compris</w:t>
      </w:r>
      <w:r w:rsidR="005041F6" w:rsidRPr="005041F6">
        <w:rPr>
          <w:lang w:val="fr-FR"/>
        </w:rPr>
        <w:t xml:space="preserve"> </w:t>
      </w:r>
      <w:r w:rsidR="00096FEB">
        <w:rPr>
          <w:lang w:val="fr-FR"/>
        </w:rPr>
        <w:t>selon les</w:t>
      </w:r>
      <w:r w:rsidR="005041F6" w:rsidRPr="005041F6">
        <w:rPr>
          <w:lang w:val="fr-FR"/>
        </w:rPr>
        <w:t xml:space="preserve"> procédures élaborées par l</w:t>
      </w:r>
      <w:r w:rsidR="005A1110">
        <w:rPr>
          <w:lang w:val="fr-FR"/>
        </w:rPr>
        <w:t>’</w:t>
      </w:r>
      <w:r w:rsidR="005041F6" w:rsidRPr="005041F6">
        <w:rPr>
          <w:lang w:val="fr-FR"/>
        </w:rPr>
        <w:t>Organe subsidiaire chargé de l</w:t>
      </w:r>
      <w:r w:rsidR="005A1110">
        <w:rPr>
          <w:lang w:val="fr-FR"/>
        </w:rPr>
        <w:t>’</w:t>
      </w:r>
      <w:r w:rsidR="005041F6" w:rsidRPr="005041F6">
        <w:rPr>
          <w:lang w:val="fr-FR"/>
        </w:rPr>
        <w:t>application.</w:t>
      </w:r>
    </w:p>
    <w:p w14:paraId="4F7203CE" w14:textId="13333390" w:rsidR="00076E2D" w:rsidRPr="00106007" w:rsidRDefault="00793ED0" w:rsidP="00611A11">
      <w:pPr>
        <w:pStyle w:val="CBDNormalNumber"/>
        <w:rPr>
          <w:lang w:val="fr-FR"/>
        </w:rPr>
      </w:pPr>
      <w:r>
        <w:rPr>
          <w:lang w:val="fr-FR"/>
        </w:rPr>
        <w:t>Dans sa décision </w:t>
      </w:r>
      <w:hyperlink r:id="rId16" w:history="1">
        <w:r w:rsidR="029177FF" w:rsidRPr="00106007">
          <w:rPr>
            <w:rStyle w:val="Hyperlink"/>
            <w:lang w:val="fr-FR"/>
          </w:rPr>
          <w:t>16/3</w:t>
        </w:r>
        <w:r w:rsidR="00F31E82" w:rsidRPr="00106007">
          <w:rPr>
            <w:rStyle w:val="Hyperlink"/>
            <w:lang w:val="fr-FR"/>
          </w:rPr>
          <w:t>2</w:t>
        </w:r>
      </w:hyperlink>
      <w:r w:rsidR="029177FF" w:rsidRPr="00106007">
        <w:rPr>
          <w:lang w:val="fr-FR"/>
        </w:rPr>
        <w:t xml:space="preserve">, </w:t>
      </w:r>
      <w:r w:rsidR="00EC31C7" w:rsidRPr="00EC31C7">
        <w:rPr>
          <w:lang w:val="fr-FR"/>
        </w:rPr>
        <w:t>la Conférence des Parties a demandé à l</w:t>
      </w:r>
      <w:r w:rsidR="005A1110">
        <w:rPr>
          <w:lang w:val="fr-FR"/>
        </w:rPr>
        <w:t>’</w:t>
      </w:r>
      <w:r w:rsidR="00EC31C7" w:rsidRPr="00EC31C7">
        <w:rPr>
          <w:lang w:val="fr-FR"/>
        </w:rPr>
        <w:t xml:space="preserve">Organe subsidiaire chargé de fournir des avis scientifiques, techniques et technologiques de fournir des avis sur les aspects </w:t>
      </w:r>
      <w:r w:rsidR="00EC31C7" w:rsidRPr="00EC31C7">
        <w:rPr>
          <w:lang w:val="fr-FR"/>
        </w:rPr>
        <w:lastRenderedPageBreak/>
        <w:t>techniques du rapport mondial sur les progrès collectifs accomplis dans la mise en œuvre de la Convention-cadre. Le deuxième projet de rapport mondial sera également examiné par l</w:t>
      </w:r>
      <w:r w:rsidR="005A1110">
        <w:rPr>
          <w:lang w:val="fr-FR"/>
        </w:rPr>
        <w:t>’</w:t>
      </w:r>
      <w:r w:rsidR="00EC31C7" w:rsidRPr="00EC31C7">
        <w:rPr>
          <w:lang w:val="fr-FR"/>
        </w:rPr>
        <w:t>Organe subsidiaire chargé de l</w:t>
      </w:r>
      <w:r w:rsidR="005A1110">
        <w:rPr>
          <w:lang w:val="fr-FR"/>
        </w:rPr>
        <w:t>’</w:t>
      </w:r>
      <w:r w:rsidR="00EC31C7" w:rsidRPr="00EC31C7">
        <w:rPr>
          <w:lang w:val="fr-FR"/>
        </w:rPr>
        <w:t>application lors de sa septième réunion, prévue immédiatement après la présente réunion.</w:t>
      </w:r>
    </w:p>
    <w:p w14:paraId="12D06245" w14:textId="61F16BE6" w:rsidR="00C75B4F" w:rsidRPr="00106007" w:rsidRDefault="000A272B" w:rsidP="0056402E">
      <w:pPr>
        <w:pStyle w:val="CBDNormalNumber"/>
        <w:rPr>
          <w:lang w:val="fr-FR"/>
        </w:rPr>
      </w:pPr>
      <w:r w:rsidRPr="000A272B">
        <w:rPr>
          <w:lang w:val="fr-FR"/>
        </w:rPr>
        <w:t>L</w:t>
      </w:r>
      <w:r w:rsidR="005A1110">
        <w:rPr>
          <w:lang w:val="fr-FR"/>
        </w:rPr>
        <w:t>’</w:t>
      </w:r>
      <w:r w:rsidRPr="000A272B">
        <w:rPr>
          <w:lang w:val="fr-FR"/>
        </w:rPr>
        <w:t>Organe subsidiaire chargé de fournir des avis scientifiques, techniques et technologiques sera saisi d</w:t>
      </w:r>
      <w:r w:rsidR="005A1110">
        <w:rPr>
          <w:lang w:val="fr-FR"/>
        </w:rPr>
        <w:t>’</w:t>
      </w:r>
      <w:r w:rsidRPr="000A272B">
        <w:rPr>
          <w:lang w:val="fr-FR"/>
        </w:rPr>
        <w:t xml:space="preserve">une note du Secrétariat contenant une </w:t>
      </w:r>
      <w:r w:rsidR="00665A38">
        <w:rPr>
          <w:lang w:val="fr-FR"/>
        </w:rPr>
        <w:t xml:space="preserve">mise à jour concernant </w:t>
      </w:r>
      <w:r w:rsidRPr="000A272B">
        <w:rPr>
          <w:lang w:val="fr-FR"/>
        </w:rPr>
        <w:t>l</w:t>
      </w:r>
      <w:r w:rsidR="005A1110">
        <w:rPr>
          <w:lang w:val="fr-FR"/>
        </w:rPr>
        <w:t>’</w:t>
      </w:r>
      <w:r w:rsidRPr="000A272B">
        <w:rPr>
          <w:lang w:val="fr-FR"/>
        </w:rPr>
        <w:t>état d</w:t>
      </w:r>
      <w:r w:rsidR="005A1110">
        <w:rPr>
          <w:lang w:val="fr-FR"/>
        </w:rPr>
        <w:t>’</w:t>
      </w:r>
      <w:r w:rsidRPr="000A272B">
        <w:rPr>
          <w:lang w:val="fr-FR"/>
        </w:rPr>
        <w:t>avancement de l</w:t>
      </w:r>
      <w:r w:rsidR="005A1110">
        <w:rPr>
          <w:lang w:val="fr-FR"/>
        </w:rPr>
        <w:t>’</w:t>
      </w:r>
      <w:r w:rsidRPr="000A272B">
        <w:rPr>
          <w:lang w:val="fr-FR"/>
        </w:rPr>
        <w:t xml:space="preserve">élaboration du rapport mondial </w:t>
      </w:r>
      <w:r w:rsidR="004C73CA">
        <w:rPr>
          <w:lang w:val="fr-FR"/>
        </w:rPr>
        <w:t xml:space="preserve">et </w:t>
      </w:r>
      <w:r w:rsidRPr="000A272B">
        <w:rPr>
          <w:lang w:val="fr-FR"/>
        </w:rPr>
        <w:t>les principales questions scientifiques et techniques dont l</w:t>
      </w:r>
      <w:r w:rsidR="005A1110">
        <w:rPr>
          <w:lang w:val="fr-FR"/>
        </w:rPr>
        <w:t>’</w:t>
      </w:r>
      <w:r w:rsidRPr="000A272B">
        <w:rPr>
          <w:lang w:val="fr-FR"/>
        </w:rPr>
        <w:t>Organe subsidiaire pourrait souhaiter tenir compte dans sa recommandation</w:t>
      </w:r>
      <w:r w:rsidR="00023645" w:rsidRPr="00106007">
        <w:rPr>
          <w:rStyle w:val="FootnoteReference"/>
          <w:lang w:val="fr-FR"/>
        </w:rPr>
        <w:footnoteReference w:id="5"/>
      </w:r>
      <w:r>
        <w:rPr>
          <w:lang w:val="fr-FR"/>
        </w:rPr>
        <w:t>,</w:t>
      </w:r>
      <w:r w:rsidR="00274EF1" w:rsidRPr="00106007">
        <w:rPr>
          <w:lang w:val="fr-FR"/>
        </w:rPr>
        <w:t xml:space="preserve"> </w:t>
      </w:r>
      <w:r w:rsidR="005D4329" w:rsidRPr="005D4329">
        <w:rPr>
          <w:lang w:val="fr-FR"/>
        </w:rPr>
        <w:t>ainsi que la deuxième version du rapport mondial</w:t>
      </w:r>
      <w:r w:rsidR="004C73CA" w:rsidRPr="00106007">
        <w:rPr>
          <w:rStyle w:val="FootnoteReference"/>
          <w:lang w:val="fr-FR"/>
        </w:rPr>
        <w:footnoteReference w:id="6"/>
      </w:r>
      <w:r w:rsidR="00AA393F" w:rsidRPr="00106007">
        <w:rPr>
          <w:lang w:val="fr-FR"/>
        </w:rPr>
        <w:t>.</w:t>
      </w:r>
    </w:p>
    <w:p w14:paraId="1A694CE6" w14:textId="1B9DF9EF" w:rsidR="00E906F7" w:rsidRPr="00106007" w:rsidRDefault="000C5637" w:rsidP="00611A11">
      <w:pPr>
        <w:pStyle w:val="CBDNormalNumber"/>
        <w:rPr>
          <w:lang w:val="fr-FR"/>
        </w:rPr>
      </w:pPr>
      <w:r w:rsidRPr="000C5637">
        <w:rPr>
          <w:rFonts w:eastAsia="MS Mincho"/>
          <w:lang w:val="fr-FR" w:eastAsia="en-CA"/>
        </w:rPr>
        <w:t>L</w:t>
      </w:r>
      <w:r w:rsidR="005A1110">
        <w:rPr>
          <w:rFonts w:eastAsia="MS Mincho"/>
          <w:lang w:val="fr-FR" w:eastAsia="en-CA"/>
        </w:rPr>
        <w:t>’</w:t>
      </w:r>
      <w:r w:rsidRPr="000C5637">
        <w:rPr>
          <w:rFonts w:eastAsia="MS Mincho"/>
          <w:lang w:val="fr-FR" w:eastAsia="en-CA"/>
        </w:rPr>
        <w:t>Organe subsidiaire sera invité à examiner les aspects techniques du deuxième projet de rapport global et à adopter une recommandation contenant des éléments d</w:t>
      </w:r>
      <w:r w:rsidR="005A1110">
        <w:rPr>
          <w:rFonts w:eastAsia="MS Mincho"/>
          <w:lang w:val="fr-FR" w:eastAsia="en-CA"/>
        </w:rPr>
        <w:t>’</w:t>
      </w:r>
      <w:r w:rsidRPr="000C5637">
        <w:rPr>
          <w:rFonts w:eastAsia="MS Mincho"/>
          <w:lang w:val="fr-FR" w:eastAsia="en-CA"/>
        </w:rPr>
        <w:t>un projet de décision qui seront ensuite intégrés dans la recommandation relative à l</w:t>
      </w:r>
      <w:r w:rsidR="005A1110">
        <w:rPr>
          <w:rFonts w:eastAsia="MS Mincho"/>
          <w:lang w:val="fr-FR" w:eastAsia="en-CA"/>
        </w:rPr>
        <w:t>’</w:t>
      </w:r>
      <w:r w:rsidRPr="000C5637">
        <w:rPr>
          <w:rFonts w:eastAsia="MS Mincho"/>
          <w:lang w:val="fr-FR" w:eastAsia="en-CA"/>
        </w:rPr>
        <w:t>examen global à adopter par l</w:t>
      </w:r>
      <w:r w:rsidR="005A1110">
        <w:rPr>
          <w:rFonts w:eastAsia="MS Mincho"/>
          <w:lang w:val="fr-FR" w:eastAsia="en-CA"/>
        </w:rPr>
        <w:t>’</w:t>
      </w:r>
      <w:r w:rsidRPr="000C5637">
        <w:rPr>
          <w:rFonts w:eastAsia="MS Mincho"/>
          <w:lang w:val="fr-FR" w:eastAsia="en-CA"/>
        </w:rPr>
        <w:t>Organe subsidiaire chargé de l</w:t>
      </w:r>
      <w:r w:rsidR="005A1110">
        <w:rPr>
          <w:rFonts w:eastAsia="MS Mincho"/>
          <w:lang w:val="fr-FR" w:eastAsia="en-CA"/>
        </w:rPr>
        <w:t>’</w:t>
      </w:r>
      <w:r w:rsidRPr="000C5637">
        <w:rPr>
          <w:rFonts w:eastAsia="MS Mincho"/>
          <w:lang w:val="fr-FR" w:eastAsia="en-CA"/>
        </w:rPr>
        <w:t>application lors de sa septième réunion, en vue de sa soumission à la Conférence des Parties lors de sa dix-septième réunion.</w:t>
      </w:r>
    </w:p>
    <w:p w14:paraId="70E0D71B" w14:textId="7B9A5F6F" w:rsidR="00D03938" w:rsidRPr="00106007" w:rsidRDefault="000F2798" w:rsidP="00611A11">
      <w:pPr>
        <w:pStyle w:val="CBDAgendaItem0"/>
        <w:rPr>
          <w:rFonts w:eastAsia="MS Mincho"/>
          <w:lang w:val="fr-FR" w:eastAsia="en-CA"/>
        </w:rPr>
      </w:pPr>
      <w:r w:rsidRPr="00106007">
        <w:rPr>
          <w:lang w:val="fr-FR"/>
        </w:rPr>
        <w:t>b)</w:t>
      </w:r>
      <w:r w:rsidRPr="00106007">
        <w:rPr>
          <w:lang w:val="fr-FR"/>
        </w:rPr>
        <w:tab/>
      </w:r>
      <w:r w:rsidR="00AE6EA7" w:rsidRPr="00AE6EA7">
        <w:rPr>
          <w:lang w:val="fr-FR"/>
        </w:rPr>
        <w:t>Cadre de suivi du Cadre mondial de la biodiversité de Kunming-Montréal</w:t>
      </w:r>
      <w:r w:rsidR="00D03938" w:rsidRPr="00106007">
        <w:rPr>
          <w:lang w:val="fr-FR"/>
        </w:rPr>
        <w:t xml:space="preserve"> </w:t>
      </w:r>
    </w:p>
    <w:p w14:paraId="5272850A" w14:textId="6FBF5E10" w:rsidR="00B47B99" w:rsidRPr="00DD7778" w:rsidRDefault="006430F9" w:rsidP="002D5689">
      <w:pPr>
        <w:pStyle w:val="CBDNormalNumber"/>
        <w:rPr>
          <w:rFonts w:eastAsia="MS Mincho"/>
          <w:lang w:val="fr-FR" w:eastAsia="en-CA"/>
        </w:rPr>
      </w:pPr>
      <w:r w:rsidRPr="00DD7778">
        <w:rPr>
          <w:rFonts w:eastAsia="MS Mincho"/>
          <w:lang w:val="fr-FR" w:eastAsia="en-CA"/>
        </w:rPr>
        <w:t>Par sa décision </w:t>
      </w:r>
      <w:hyperlink r:id="rId17" w:history="1">
        <w:r w:rsidR="002B3A06" w:rsidRPr="00DD7778">
          <w:rPr>
            <w:rStyle w:val="Hyperlink"/>
            <w:rFonts w:eastAsia="MS Mincho"/>
            <w:lang w:val="fr-FR" w:eastAsia="en-CA"/>
          </w:rPr>
          <w:t>15/5</w:t>
        </w:r>
      </w:hyperlink>
      <w:r w:rsidR="002B3A06" w:rsidRPr="00DD7778">
        <w:rPr>
          <w:rFonts w:eastAsia="MS Mincho"/>
          <w:lang w:val="fr-FR" w:eastAsia="en-CA"/>
        </w:rPr>
        <w:t xml:space="preserve">, </w:t>
      </w:r>
      <w:r w:rsidR="00DD7778" w:rsidRPr="00DD7778">
        <w:rPr>
          <w:rFonts w:eastAsia="MS Mincho"/>
          <w:lang w:val="fr-FR" w:eastAsia="en-CA"/>
        </w:rPr>
        <w:t>La Conférence des Parties a adopté le cadre de suivi du Cadre mondial de la biodiversité de Kunming-Montréal. Dans sa décision</w:t>
      </w:r>
      <w:r w:rsidR="00DD7778">
        <w:rPr>
          <w:rFonts w:eastAsia="MS Mincho"/>
          <w:lang w:val="fr-FR" w:eastAsia="en-CA"/>
        </w:rPr>
        <w:t> </w:t>
      </w:r>
      <w:hyperlink r:id="rId18" w:history="1">
        <w:r w:rsidR="002B3A06" w:rsidRPr="00DD7778">
          <w:rPr>
            <w:rStyle w:val="Hyperlink"/>
            <w:rFonts w:eastAsia="MS Mincho"/>
            <w:lang w:val="fr-FR" w:eastAsia="en-CA"/>
          </w:rPr>
          <w:t>16/31</w:t>
        </w:r>
      </w:hyperlink>
      <w:r w:rsidR="006C35E1" w:rsidRPr="00DD7778">
        <w:rPr>
          <w:rFonts w:eastAsia="MS Mincho"/>
          <w:lang w:val="fr-FR" w:eastAsia="en-CA"/>
        </w:rPr>
        <w:t>,</w:t>
      </w:r>
      <w:r w:rsidR="002B3A06" w:rsidRPr="00DD7778">
        <w:rPr>
          <w:rFonts w:eastAsia="MS Mincho"/>
          <w:lang w:val="fr-FR" w:eastAsia="en-CA"/>
        </w:rPr>
        <w:t xml:space="preserve"> </w:t>
      </w:r>
      <w:r w:rsidR="00BC1533" w:rsidRPr="00BC1533">
        <w:rPr>
          <w:rFonts w:eastAsia="MS Mincho"/>
          <w:lang w:val="fr-FR" w:eastAsia="en-CA"/>
        </w:rPr>
        <w:t>elle a approuvé les révisions techniques apportées aux indicateurs principaux et binaires du cadre de suivi, a pris note des ventilations facultatives des indicateurs principaux ainsi que des indicateurs volontaires et complémentaires, et a adopté la liste des questions sur lesquelles reposent les indicateurs binaires.</w:t>
      </w:r>
    </w:p>
    <w:p w14:paraId="2CACD5FF" w14:textId="46A68B36" w:rsidR="002B3A06" w:rsidRPr="00106007" w:rsidRDefault="00A72A4C" w:rsidP="00611A11">
      <w:pPr>
        <w:pStyle w:val="CBDNormalNumber"/>
        <w:rPr>
          <w:rFonts w:eastAsia="MS Mincho"/>
          <w:lang w:val="fr-FR" w:eastAsia="en-CA"/>
        </w:rPr>
      </w:pPr>
      <w:r>
        <w:rPr>
          <w:lang w:val="fr-FR"/>
        </w:rPr>
        <w:t>Dans sa décision </w:t>
      </w:r>
      <w:hyperlink r:id="rId19" w:history="1">
        <w:r w:rsidR="002B3A06" w:rsidRPr="00106007">
          <w:rPr>
            <w:rStyle w:val="Hyperlink"/>
            <w:lang w:val="fr-FR"/>
          </w:rPr>
          <w:t>16/31</w:t>
        </w:r>
      </w:hyperlink>
      <w:r w:rsidR="002B3A06" w:rsidRPr="00106007">
        <w:rPr>
          <w:lang w:val="fr-FR"/>
        </w:rPr>
        <w:t xml:space="preserve">, </w:t>
      </w:r>
      <w:r w:rsidRPr="00A72A4C">
        <w:rPr>
          <w:lang w:val="fr-FR"/>
        </w:rPr>
        <w:t>la Conférence des Parties a prié l</w:t>
      </w:r>
      <w:r w:rsidR="005A1110">
        <w:rPr>
          <w:lang w:val="fr-FR"/>
        </w:rPr>
        <w:t>’</w:t>
      </w:r>
      <w:r w:rsidRPr="00A72A4C">
        <w:rPr>
          <w:lang w:val="fr-FR"/>
        </w:rPr>
        <w:t>Organe subsidiaire</w:t>
      </w:r>
      <w:r>
        <w:rPr>
          <w:lang w:val="fr-FR"/>
        </w:rPr>
        <w:t xml:space="preserve"> de</w:t>
      </w:r>
      <w:r w:rsidR="005A1110">
        <w:rPr>
          <w:lang w:val="fr-FR"/>
        </w:rPr>
        <w:t> :</w:t>
      </w:r>
    </w:p>
    <w:p w14:paraId="7D9A731F" w14:textId="19DB62FA" w:rsidR="002B3A06" w:rsidRPr="000330C2" w:rsidRDefault="00694DD3" w:rsidP="00CB5073">
      <w:pPr>
        <w:pStyle w:val="CBDNormalNumber"/>
        <w:numPr>
          <w:ilvl w:val="0"/>
          <w:numId w:val="143"/>
        </w:numPr>
        <w:tabs>
          <w:tab w:val="clear" w:pos="1134"/>
        </w:tabs>
        <w:ind w:left="567" w:firstLine="567"/>
        <w:rPr>
          <w:lang w:val="fr-FR"/>
        </w:rPr>
      </w:pPr>
      <w:r w:rsidRPr="000330C2">
        <w:rPr>
          <w:lang w:val="fr-FR"/>
        </w:rPr>
        <w:t>Examiner les métadonnées révisées concernant les indicateurs principaux, ainsi que la liste des indicateurs composants et complémentaires figurant dans la décision </w:t>
      </w:r>
      <w:hyperlink r:id="rId20" w:history="1">
        <w:r w:rsidR="002B3A06" w:rsidRPr="000330C2">
          <w:rPr>
            <w:rStyle w:val="Hyperlink"/>
            <w:lang w:val="fr-FR"/>
          </w:rPr>
          <w:t>15/5</w:t>
        </w:r>
      </w:hyperlink>
      <w:r w:rsidR="002B3A06" w:rsidRPr="000330C2">
        <w:rPr>
          <w:lang w:val="fr-FR"/>
        </w:rPr>
        <w:t xml:space="preserve"> </w:t>
      </w:r>
      <w:r w:rsidR="00DF6A7A" w:rsidRPr="000330C2">
        <w:rPr>
          <w:lang w:val="fr-FR"/>
        </w:rPr>
        <w:t>qui avaient satisfait aux critères d</w:t>
      </w:r>
      <w:r w:rsidR="005A1110">
        <w:rPr>
          <w:lang w:val="fr-FR"/>
        </w:rPr>
        <w:t>’</w:t>
      </w:r>
      <w:r w:rsidR="00DF6A7A" w:rsidRPr="000330C2">
        <w:rPr>
          <w:lang w:val="fr-FR"/>
        </w:rPr>
        <w:t>inclusion dans le cadre de suivi depuis l</w:t>
      </w:r>
      <w:r w:rsidR="005A1110">
        <w:rPr>
          <w:lang w:val="fr-FR"/>
        </w:rPr>
        <w:t>’</w:t>
      </w:r>
      <w:r w:rsidR="00DF6A7A" w:rsidRPr="000330C2">
        <w:rPr>
          <w:lang w:val="fr-FR"/>
        </w:rPr>
        <w:t>adoption de cette décision, à l</w:t>
      </w:r>
      <w:r w:rsidR="005A1110">
        <w:rPr>
          <w:lang w:val="fr-FR"/>
        </w:rPr>
        <w:t>’</w:t>
      </w:r>
      <w:r w:rsidR="00DF6A7A" w:rsidRPr="000330C2">
        <w:rPr>
          <w:lang w:val="fr-FR"/>
        </w:rPr>
        <w:t>intention des Parties pour leurs huitièmes rapports nationaux (décision</w:t>
      </w:r>
      <w:r w:rsidR="000330C2">
        <w:rPr>
          <w:lang w:val="fr-FR"/>
        </w:rPr>
        <w:t> </w:t>
      </w:r>
      <w:hyperlink r:id="rId21" w:history="1">
        <w:r w:rsidR="009536BB" w:rsidRPr="000330C2">
          <w:rPr>
            <w:rStyle w:val="Hyperlink"/>
            <w:lang w:val="fr-FR"/>
          </w:rPr>
          <w:t>16/31</w:t>
        </w:r>
      </w:hyperlink>
      <w:r w:rsidR="009536BB" w:rsidRPr="000330C2">
        <w:rPr>
          <w:lang w:val="fr-FR"/>
        </w:rPr>
        <w:t xml:space="preserve">, </w:t>
      </w:r>
      <w:r w:rsidR="002B3A06" w:rsidRPr="000330C2">
        <w:rPr>
          <w:lang w:val="fr-FR"/>
        </w:rPr>
        <w:t>par</w:t>
      </w:r>
      <w:r w:rsidR="00C32086" w:rsidRPr="000330C2">
        <w:rPr>
          <w:lang w:val="fr-FR"/>
        </w:rPr>
        <w:t>. </w:t>
      </w:r>
      <w:r w:rsidR="002B3A06" w:rsidRPr="000330C2">
        <w:rPr>
          <w:lang w:val="fr-FR"/>
        </w:rPr>
        <w:t>9)</w:t>
      </w:r>
      <w:r w:rsidR="005A1110">
        <w:rPr>
          <w:lang w:val="fr-FR"/>
        </w:rPr>
        <w:t> ;</w:t>
      </w:r>
    </w:p>
    <w:p w14:paraId="496999E3" w14:textId="196B5791" w:rsidR="00645EF2" w:rsidRPr="00106007" w:rsidRDefault="004F6EA0" w:rsidP="000A2333">
      <w:pPr>
        <w:pStyle w:val="CBDNormalNumber"/>
        <w:numPr>
          <w:ilvl w:val="0"/>
          <w:numId w:val="143"/>
        </w:numPr>
        <w:tabs>
          <w:tab w:val="clear" w:pos="1134"/>
        </w:tabs>
        <w:ind w:left="567" w:firstLine="567"/>
        <w:rPr>
          <w:lang w:val="fr-FR"/>
        </w:rPr>
      </w:pPr>
      <w:r w:rsidRPr="004F6EA0">
        <w:rPr>
          <w:lang w:val="fr-FR"/>
        </w:rPr>
        <w:t>Examiner les besoins des Parties dans le cadre de la mise en œuvre du dispositif de suivi et étudier les moyens de combler les lacunes techniques ou en matière de capacités (</w:t>
      </w:r>
      <w:r w:rsidRPr="00D1760D">
        <w:rPr>
          <w:i/>
          <w:iCs/>
          <w:lang w:val="fr-FR"/>
        </w:rPr>
        <w:t>ibid</w:t>
      </w:r>
      <w:r w:rsidRPr="004F6EA0">
        <w:rPr>
          <w:lang w:val="fr-FR"/>
        </w:rPr>
        <w:t>., par.</w:t>
      </w:r>
      <w:r w:rsidR="000E630C">
        <w:rPr>
          <w:lang w:val="fr-FR"/>
        </w:rPr>
        <w:t> </w:t>
      </w:r>
      <w:r w:rsidRPr="004F6EA0">
        <w:rPr>
          <w:lang w:val="fr-FR"/>
        </w:rPr>
        <w:t>24).</w:t>
      </w:r>
    </w:p>
    <w:p w14:paraId="15CC5E7B" w14:textId="51B442F2" w:rsidR="00AC18AC" w:rsidRPr="00106007" w:rsidRDefault="00712C14" w:rsidP="00645EF2">
      <w:pPr>
        <w:pStyle w:val="CBDNormalNumber"/>
        <w:rPr>
          <w:lang w:val="fr-FR"/>
        </w:rPr>
      </w:pPr>
      <w:r w:rsidRPr="00712C14">
        <w:rPr>
          <w:rFonts w:eastAsia="MS Mincho"/>
          <w:lang w:val="fr-FR" w:eastAsia="en-CA"/>
        </w:rPr>
        <w:t>Dans la même décision, la Conférence des Parties a demandé à la Secrétaire exécutive de rassembler certaines informations relatives au cadre de suivi et aux indicateurs, et de les mettre à la disposition de l</w:t>
      </w:r>
      <w:r w:rsidR="005A1110">
        <w:rPr>
          <w:rFonts w:eastAsia="MS Mincho"/>
          <w:lang w:val="fr-FR" w:eastAsia="en-CA"/>
        </w:rPr>
        <w:t>’</w:t>
      </w:r>
      <w:r w:rsidRPr="00712C14">
        <w:rPr>
          <w:rFonts w:eastAsia="MS Mincho"/>
          <w:lang w:val="fr-FR" w:eastAsia="en-CA"/>
        </w:rPr>
        <w:t>Organe subsidiaire.</w:t>
      </w:r>
    </w:p>
    <w:p w14:paraId="65E1D594" w14:textId="3F24F88E" w:rsidR="00B84A14" w:rsidRPr="00106007" w:rsidRDefault="00212E1A" w:rsidP="00611A11">
      <w:pPr>
        <w:pStyle w:val="CBDNormalNumber"/>
        <w:rPr>
          <w:rFonts w:eastAsia="MS Mincho"/>
          <w:lang w:val="fr-FR" w:eastAsia="en-CA"/>
        </w:rPr>
      </w:pPr>
      <w:r w:rsidRPr="00212E1A">
        <w:rPr>
          <w:rFonts w:eastAsia="MS Mincho"/>
          <w:lang w:val="fr-FR" w:eastAsia="en-CA"/>
        </w:rPr>
        <w:t>L</w:t>
      </w:r>
      <w:r w:rsidR="005A1110">
        <w:rPr>
          <w:rFonts w:eastAsia="MS Mincho"/>
          <w:lang w:val="fr-FR" w:eastAsia="en-CA"/>
        </w:rPr>
        <w:t>’</w:t>
      </w:r>
      <w:r w:rsidRPr="00212E1A">
        <w:rPr>
          <w:rFonts w:eastAsia="MS Mincho"/>
          <w:lang w:val="fr-FR" w:eastAsia="en-CA"/>
        </w:rPr>
        <w:t>Organe subsidiaire sera saisi d</w:t>
      </w:r>
      <w:r w:rsidR="005A1110">
        <w:rPr>
          <w:rFonts w:eastAsia="MS Mincho"/>
          <w:lang w:val="fr-FR" w:eastAsia="en-CA"/>
        </w:rPr>
        <w:t>’</w:t>
      </w:r>
      <w:r w:rsidRPr="00212E1A">
        <w:rPr>
          <w:rFonts w:eastAsia="MS Mincho"/>
          <w:lang w:val="fr-FR" w:eastAsia="en-CA"/>
        </w:rPr>
        <w:t>une note du Secrétariat contenant des informations sur l</w:t>
      </w:r>
      <w:r w:rsidR="005A1110">
        <w:rPr>
          <w:rFonts w:eastAsia="MS Mincho"/>
          <w:lang w:val="fr-FR" w:eastAsia="en-CA"/>
        </w:rPr>
        <w:t>’</w:t>
      </w:r>
      <w:r w:rsidRPr="00212E1A">
        <w:rPr>
          <w:rFonts w:eastAsia="MS Mincho"/>
          <w:lang w:val="fr-FR" w:eastAsia="en-CA"/>
        </w:rPr>
        <w:t>utilisation du cadre de suivi par les Parties dans leurs rapports nationaux, sur leurs besoins en matière de capacités qui en découlent, ainsi que sur les révisions techniques proposées pour le cadre de suivi et les métadonnées relatives aux indicateurs principaux</w:t>
      </w:r>
      <w:r w:rsidR="000B4FDA" w:rsidRPr="00106007">
        <w:rPr>
          <w:rStyle w:val="FootnoteReference"/>
          <w:rFonts w:eastAsia="MS Mincho"/>
          <w:lang w:val="fr-FR" w:eastAsia="en-CA"/>
        </w:rPr>
        <w:footnoteReference w:id="7"/>
      </w:r>
      <w:r>
        <w:rPr>
          <w:rFonts w:eastAsia="MS Mincho"/>
          <w:lang w:val="fr-FR" w:eastAsia="en-CA"/>
        </w:rPr>
        <w:t>.</w:t>
      </w:r>
    </w:p>
    <w:p w14:paraId="139C3C7E" w14:textId="6FC40E0B" w:rsidR="00F77325" w:rsidRPr="00106007" w:rsidRDefault="00691F27" w:rsidP="00611A11">
      <w:pPr>
        <w:pStyle w:val="CBDNormalNumber"/>
        <w:rPr>
          <w:rFonts w:eastAsia="MS Mincho"/>
          <w:lang w:val="fr-FR" w:eastAsia="en-CA"/>
        </w:rPr>
      </w:pPr>
      <w:r w:rsidRPr="00691F27">
        <w:rPr>
          <w:rFonts w:eastAsia="MS Mincho"/>
          <w:lang w:val="fr-FR" w:eastAsia="en-CA"/>
        </w:rPr>
        <w:t>L</w:t>
      </w:r>
      <w:r w:rsidR="005A1110">
        <w:rPr>
          <w:rFonts w:eastAsia="MS Mincho"/>
          <w:lang w:val="fr-FR" w:eastAsia="en-CA"/>
        </w:rPr>
        <w:t>’</w:t>
      </w:r>
      <w:r w:rsidRPr="00691F27">
        <w:rPr>
          <w:rFonts w:eastAsia="MS Mincho"/>
          <w:lang w:val="fr-FR" w:eastAsia="en-CA"/>
        </w:rPr>
        <w:t>Organe subsidiaire sera invité à examiner les informations fournies dans la note du Secrétariat et à élaborer une recommandation à soumettre à la Conférence des Parties lors de sa dix-septième session</w:t>
      </w:r>
      <w:r w:rsidR="00483505" w:rsidRPr="00106007">
        <w:rPr>
          <w:rFonts w:eastAsia="MS Mincho"/>
          <w:lang w:val="fr-FR" w:eastAsia="en-CA"/>
        </w:rPr>
        <w:t>.</w:t>
      </w:r>
    </w:p>
    <w:p w14:paraId="2388D68E" w14:textId="222E0269" w:rsidR="00557370" w:rsidRPr="00106007" w:rsidRDefault="003B7139" w:rsidP="00611A11">
      <w:pPr>
        <w:pStyle w:val="CBDAgendaItem0"/>
        <w:rPr>
          <w:caps/>
          <w:lang w:val="fr-FR"/>
        </w:rPr>
      </w:pPr>
      <w:r>
        <w:rPr>
          <w:lang w:val="fr-FR"/>
        </w:rPr>
        <w:t>Point</w:t>
      </w:r>
      <w:r w:rsidR="001E1D93" w:rsidRPr="00106007">
        <w:rPr>
          <w:lang w:val="fr-FR"/>
        </w:rPr>
        <w:t xml:space="preserve"> </w:t>
      </w:r>
      <w:r w:rsidR="00557370" w:rsidRPr="00106007">
        <w:rPr>
          <w:lang w:val="fr-FR"/>
        </w:rPr>
        <w:t>4</w:t>
      </w:r>
      <w:r w:rsidR="008B57ED" w:rsidRPr="00106007">
        <w:rPr>
          <w:lang w:val="fr-FR"/>
        </w:rPr>
        <w:t xml:space="preserve"> </w:t>
      </w:r>
      <w:r w:rsidR="008B57ED" w:rsidRPr="00106007">
        <w:rPr>
          <w:lang w:val="fr-FR"/>
        </w:rPr>
        <w:br/>
      </w:r>
      <w:r w:rsidR="00371A7E" w:rsidRPr="00371A7E">
        <w:rPr>
          <w:lang w:val="fr-FR"/>
        </w:rPr>
        <w:t>Questions relatives au programme de travail de la Plateforme intergouvernementale scientifique et politique sur la biodiversité et les services écosystémiques</w:t>
      </w:r>
    </w:p>
    <w:p w14:paraId="16B5E930" w14:textId="2E6AAB42" w:rsidR="00F81DE2" w:rsidRPr="00106007" w:rsidRDefault="009B420D">
      <w:pPr>
        <w:pStyle w:val="CBDNormalNumber"/>
        <w:rPr>
          <w:lang w:val="fr-FR"/>
        </w:rPr>
      </w:pPr>
      <w:r>
        <w:rPr>
          <w:lang w:val="fr-FR"/>
        </w:rPr>
        <w:t>Dans sa décision </w:t>
      </w:r>
      <w:hyperlink r:id="rId22" w:history="1">
        <w:r w:rsidR="46C61DA4" w:rsidRPr="00106007">
          <w:rPr>
            <w:rStyle w:val="Hyperlink"/>
            <w:lang w:val="fr-FR"/>
          </w:rPr>
          <w:t>16/11</w:t>
        </w:r>
      </w:hyperlink>
      <w:r w:rsidR="46C61DA4" w:rsidRPr="00106007">
        <w:rPr>
          <w:lang w:val="fr-FR"/>
        </w:rPr>
        <w:t xml:space="preserve">, </w:t>
      </w:r>
      <w:r w:rsidR="008C14C2" w:rsidRPr="008C14C2">
        <w:rPr>
          <w:lang w:val="fr-FR"/>
        </w:rPr>
        <w:t>la Conférence des Parties a prié l</w:t>
      </w:r>
      <w:r w:rsidR="005A1110">
        <w:rPr>
          <w:lang w:val="fr-FR"/>
        </w:rPr>
        <w:t>’</w:t>
      </w:r>
      <w:r w:rsidR="008C14C2" w:rsidRPr="008C14C2">
        <w:rPr>
          <w:lang w:val="fr-FR"/>
        </w:rPr>
        <w:t>Organe subsidiaire d</w:t>
      </w:r>
      <w:r w:rsidR="005A1110">
        <w:rPr>
          <w:lang w:val="fr-FR"/>
        </w:rPr>
        <w:t>’</w:t>
      </w:r>
      <w:r w:rsidR="008C14C2" w:rsidRPr="008C14C2">
        <w:rPr>
          <w:lang w:val="fr-FR"/>
        </w:rPr>
        <w:t xml:space="preserve">examiner les résultats de la Plateforme intergouvernementale scientifique et politique sur la biodiversité et les </w:t>
      </w:r>
      <w:r w:rsidR="008C14C2" w:rsidRPr="008C14C2">
        <w:rPr>
          <w:lang w:val="fr-FR"/>
        </w:rPr>
        <w:lastRenderedPageBreak/>
        <w:t>services écosystémiques, selon le calendrier figurant en annexe à la décision. Elle a également demandé à la Secrétaire exécutive de fournir à l</w:t>
      </w:r>
      <w:r w:rsidR="005A1110">
        <w:rPr>
          <w:lang w:val="fr-FR"/>
        </w:rPr>
        <w:t>’</w:t>
      </w:r>
      <w:r w:rsidR="008C14C2" w:rsidRPr="008C14C2">
        <w:rPr>
          <w:lang w:val="fr-FR"/>
        </w:rPr>
        <w:t>Organe subsidiaire une mise à jour sur les activités menées conjointement par le Secrétariat et la Plateforme, à chaque période intersessions.</w:t>
      </w:r>
    </w:p>
    <w:p w14:paraId="5537C04F" w14:textId="1D81BA5C" w:rsidR="00F12ED2" w:rsidRPr="00106007" w:rsidRDefault="009027AF" w:rsidP="00611A11">
      <w:pPr>
        <w:pStyle w:val="CBDNormalNumber"/>
        <w:rPr>
          <w:lang w:val="fr-FR"/>
        </w:rPr>
      </w:pPr>
      <w:r>
        <w:rPr>
          <w:lang w:val="fr-FR"/>
        </w:rPr>
        <w:t>À</w:t>
      </w:r>
      <w:r w:rsidR="00544B30" w:rsidRPr="00544B30">
        <w:rPr>
          <w:lang w:val="fr-FR"/>
        </w:rPr>
        <w:t xml:space="preserve"> sa vingt-septième réunion, l</w:t>
      </w:r>
      <w:r w:rsidR="005A1110">
        <w:rPr>
          <w:lang w:val="fr-FR"/>
        </w:rPr>
        <w:t>’</w:t>
      </w:r>
      <w:r w:rsidR="00544B30" w:rsidRPr="00544B30">
        <w:rPr>
          <w:lang w:val="fr-FR"/>
        </w:rPr>
        <w:t>Organe subsidiaire a examiné un aperçu d</w:t>
      </w:r>
      <w:r w:rsidR="005A1110">
        <w:rPr>
          <w:lang w:val="fr-FR"/>
        </w:rPr>
        <w:t>’</w:t>
      </w:r>
      <w:r w:rsidR="00544B30" w:rsidRPr="00544B30">
        <w:rPr>
          <w:lang w:val="fr-FR"/>
        </w:rPr>
        <w:t>un certain nombre de documents adoptés dans le cadre de la Plateforme, ainsi que les analyses des conclusions de l</w:t>
      </w:r>
      <w:r w:rsidR="005A1110">
        <w:rPr>
          <w:lang w:val="fr-FR"/>
        </w:rPr>
        <w:t>’</w:t>
      </w:r>
      <w:r w:rsidR="00544B30" w:rsidRPr="00544B30">
        <w:rPr>
          <w:lang w:val="fr-FR"/>
        </w:rPr>
        <w:t>évaluation des interdépendances, de l</w:t>
      </w:r>
      <w:r w:rsidR="005A1110">
        <w:rPr>
          <w:lang w:val="fr-FR"/>
        </w:rPr>
        <w:t>’</w:t>
      </w:r>
      <w:r w:rsidR="00544B30" w:rsidRPr="00544B30">
        <w:rPr>
          <w:lang w:val="fr-FR"/>
        </w:rPr>
        <w:t>évaluation des changements transformateurs et d</w:t>
      </w:r>
      <w:r w:rsidR="005A1110">
        <w:rPr>
          <w:lang w:val="fr-FR"/>
        </w:rPr>
        <w:t>’</w:t>
      </w:r>
      <w:r w:rsidR="00544B30" w:rsidRPr="00544B30">
        <w:rPr>
          <w:lang w:val="fr-FR"/>
        </w:rPr>
        <w:t>un rapport de cadrage en vue d</w:t>
      </w:r>
      <w:r w:rsidR="005A1110">
        <w:rPr>
          <w:lang w:val="fr-FR"/>
        </w:rPr>
        <w:t>’</w:t>
      </w:r>
      <w:r w:rsidR="00544B30" w:rsidRPr="00544B30">
        <w:rPr>
          <w:lang w:val="fr-FR"/>
        </w:rPr>
        <w:t>une deuxième évaluation mondiale de la biodiversité et des services écosystémiques, ainsi que leurs implications respectives pour les travaux menés au titre de la Convention, et a adopté sa recommandation</w:t>
      </w:r>
      <w:r w:rsidR="00544B30">
        <w:rPr>
          <w:lang w:val="fr-FR"/>
        </w:rPr>
        <w:t> </w:t>
      </w:r>
      <w:hyperlink r:id="rId23" w:history="1">
        <w:r w:rsidR="00AB426E" w:rsidRPr="00106007">
          <w:rPr>
            <w:rStyle w:val="Hyperlink"/>
            <w:lang w:val="fr-FR"/>
          </w:rPr>
          <w:t>27/2</w:t>
        </w:r>
      </w:hyperlink>
      <w:r w:rsidR="00766070" w:rsidRPr="00106007">
        <w:rPr>
          <w:lang w:val="fr-FR"/>
        </w:rPr>
        <w:t>.</w:t>
      </w:r>
    </w:p>
    <w:p w14:paraId="70C57466" w14:textId="56A509FC" w:rsidR="35BAAC47" w:rsidRPr="00106007" w:rsidRDefault="00860ADB" w:rsidP="00611A11">
      <w:pPr>
        <w:pStyle w:val="CBDNormalNumber"/>
        <w:rPr>
          <w:lang w:val="fr-FR"/>
        </w:rPr>
      </w:pPr>
      <w:r w:rsidRPr="00860ADB">
        <w:rPr>
          <w:lang w:val="fr-FR"/>
        </w:rPr>
        <w:t>L</w:t>
      </w:r>
      <w:r w:rsidR="005A1110">
        <w:rPr>
          <w:lang w:val="fr-FR"/>
        </w:rPr>
        <w:t>’</w:t>
      </w:r>
      <w:r w:rsidRPr="00860ADB">
        <w:rPr>
          <w:lang w:val="fr-FR"/>
        </w:rPr>
        <w:t>Organe subsidiaire sera désormais saisi d</w:t>
      </w:r>
      <w:r w:rsidR="005A1110">
        <w:rPr>
          <w:lang w:val="fr-FR"/>
        </w:rPr>
        <w:t>’</w:t>
      </w:r>
      <w:r w:rsidRPr="00860ADB">
        <w:rPr>
          <w:lang w:val="fr-FR"/>
        </w:rPr>
        <w:t>une note du Secrétariat concernant la collaboration entre les secrétariats de la Convention et de la Plateforme</w:t>
      </w:r>
      <w:r w:rsidR="00DC34CA" w:rsidRPr="00106007">
        <w:rPr>
          <w:rStyle w:val="FootnoteReference"/>
          <w:lang w:val="fr-FR"/>
        </w:rPr>
        <w:footnoteReference w:id="8"/>
      </w:r>
      <w:r>
        <w:rPr>
          <w:lang w:val="fr-FR"/>
        </w:rPr>
        <w:t>,</w:t>
      </w:r>
      <w:r w:rsidR="23D6A79B" w:rsidRPr="00106007">
        <w:rPr>
          <w:lang w:val="fr-FR"/>
        </w:rPr>
        <w:t xml:space="preserve"> </w:t>
      </w:r>
      <w:r w:rsidR="001F16EC" w:rsidRPr="001F16EC">
        <w:rPr>
          <w:lang w:val="fr-FR"/>
        </w:rPr>
        <w:t>qui comprendra une analyse de l</w:t>
      </w:r>
      <w:r w:rsidR="005A1110">
        <w:rPr>
          <w:lang w:val="fr-FR"/>
        </w:rPr>
        <w:t>’</w:t>
      </w:r>
      <w:r w:rsidR="001F16EC" w:rsidRPr="001F16EC">
        <w:rPr>
          <w:lang w:val="fr-FR"/>
        </w:rPr>
        <w:t>évaluation méthodologique réalisée par la Plateforme sur l</w:t>
      </w:r>
      <w:r w:rsidR="005A1110">
        <w:rPr>
          <w:lang w:val="fr-FR"/>
        </w:rPr>
        <w:t>’</w:t>
      </w:r>
      <w:r w:rsidR="001F16EC" w:rsidRPr="001F16EC">
        <w:rPr>
          <w:lang w:val="fr-FR"/>
        </w:rPr>
        <w:t xml:space="preserve">impact des entreprises </w:t>
      </w:r>
      <w:r w:rsidR="00A352EB" w:rsidRPr="001F16EC">
        <w:rPr>
          <w:lang w:val="fr-FR"/>
        </w:rPr>
        <w:t>et l</w:t>
      </w:r>
      <w:r w:rsidR="00A352EB">
        <w:rPr>
          <w:lang w:val="fr-FR"/>
        </w:rPr>
        <w:t>eur</w:t>
      </w:r>
      <w:r w:rsidR="00A352EB" w:rsidRPr="001F16EC">
        <w:rPr>
          <w:lang w:val="fr-FR"/>
        </w:rPr>
        <w:t xml:space="preserve"> dépendance </w:t>
      </w:r>
      <w:r w:rsidR="001F16EC" w:rsidRPr="001F16EC">
        <w:rPr>
          <w:lang w:val="fr-FR"/>
        </w:rPr>
        <w:t>à l</w:t>
      </w:r>
      <w:r w:rsidR="005A1110">
        <w:rPr>
          <w:lang w:val="fr-FR"/>
        </w:rPr>
        <w:t>’</w:t>
      </w:r>
      <w:r w:rsidR="001F16EC" w:rsidRPr="001F16EC">
        <w:rPr>
          <w:lang w:val="fr-FR"/>
        </w:rPr>
        <w:t>égard de la biodiversité et des contributions de la nature aux populations.</w:t>
      </w:r>
    </w:p>
    <w:p w14:paraId="7E9B5AA8" w14:textId="195E5B1A" w:rsidR="00557370" w:rsidRPr="00106007" w:rsidRDefault="00F308CA" w:rsidP="00611A11">
      <w:pPr>
        <w:pStyle w:val="CBDNormalNumber"/>
        <w:rPr>
          <w:lang w:val="fr-FR"/>
        </w:rPr>
      </w:pPr>
      <w:r w:rsidRPr="00F308CA">
        <w:rPr>
          <w:lang w:val="fr-FR"/>
        </w:rPr>
        <w:t>L</w:t>
      </w:r>
      <w:r w:rsidR="005A1110">
        <w:rPr>
          <w:lang w:val="fr-FR"/>
        </w:rPr>
        <w:t>’</w:t>
      </w:r>
      <w:r w:rsidRPr="00F308CA">
        <w:rPr>
          <w:lang w:val="fr-FR"/>
        </w:rPr>
        <w:t>Organe subsidiaire sera invité à examiner les informations contenues dans la note du Secrétariat et à élaborer une recommandation pour examen par la Conférence des Parties à sa dix-septième réunion.</w:t>
      </w:r>
    </w:p>
    <w:p w14:paraId="63DF7D97" w14:textId="5D7BF8AA" w:rsidR="00557370" w:rsidRPr="00106007" w:rsidRDefault="003B7139" w:rsidP="00611A11">
      <w:pPr>
        <w:pStyle w:val="CBDAgendaItem0"/>
        <w:rPr>
          <w:lang w:val="fr-FR"/>
        </w:rPr>
      </w:pPr>
      <w:r>
        <w:rPr>
          <w:lang w:val="fr-FR"/>
        </w:rPr>
        <w:t>Point</w:t>
      </w:r>
      <w:r w:rsidR="001E1D93" w:rsidRPr="00106007">
        <w:rPr>
          <w:lang w:val="fr-FR"/>
        </w:rPr>
        <w:t xml:space="preserve"> </w:t>
      </w:r>
      <w:r w:rsidR="00557370" w:rsidRPr="00106007">
        <w:rPr>
          <w:lang w:val="fr-FR"/>
        </w:rPr>
        <w:t>5</w:t>
      </w:r>
      <w:r w:rsidR="008B57ED" w:rsidRPr="00106007">
        <w:rPr>
          <w:lang w:val="fr-FR"/>
        </w:rPr>
        <w:t xml:space="preserve"> </w:t>
      </w:r>
      <w:r w:rsidR="008B57ED" w:rsidRPr="00106007">
        <w:rPr>
          <w:lang w:val="fr-FR"/>
        </w:rPr>
        <w:br/>
      </w:r>
      <w:r w:rsidR="00DB5EC3" w:rsidRPr="00DB5EC3">
        <w:rPr>
          <w:lang w:val="fr-FR"/>
        </w:rPr>
        <w:t>Biologie de synthèse</w:t>
      </w:r>
    </w:p>
    <w:p w14:paraId="59ABF1A0" w14:textId="22E66C82" w:rsidR="00827206" w:rsidRPr="00106007" w:rsidRDefault="009027AF" w:rsidP="00611A11">
      <w:pPr>
        <w:pStyle w:val="CBDNormalNumber"/>
        <w:rPr>
          <w:lang w:val="fr-FR"/>
        </w:rPr>
      </w:pPr>
      <w:r>
        <w:rPr>
          <w:lang w:val="fr-FR"/>
        </w:rPr>
        <w:t>Dans sa dé</w:t>
      </w:r>
      <w:r w:rsidR="00AF4258" w:rsidRPr="00106007">
        <w:rPr>
          <w:lang w:val="fr-FR"/>
        </w:rPr>
        <w:t>cision</w:t>
      </w:r>
      <w:r w:rsidR="009A6E65">
        <w:rPr>
          <w:lang w:val="fr-FR"/>
        </w:rPr>
        <w:t> </w:t>
      </w:r>
      <w:hyperlink r:id="rId24" w:history="1">
        <w:r w:rsidR="00AF4258" w:rsidRPr="00106007">
          <w:rPr>
            <w:rStyle w:val="Hyperlink"/>
            <w:lang w:val="fr-FR"/>
          </w:rPr>
          <w:t>16/21</w:t>
        </w:r>
      </w:hyperlink>
      <w:r w:rsidR="00AF4258" w:rsidRPr="00106007">
        <w:rPr>
          <w:lang w:val="fr-FR"/>
        </w:rPr>
        <w:t xml:space="preserve">, </w:t>
      </w:r>
      <w:r w:rsidR="002D2462">
        <w:rPr>
          <w:lang w:val="fr-FR"/>
        </w:rPr>
        <w:t>l</w:t>
      </w:r>
      <w:r w:rsidR="002D2462" w:rsidRPr="002D2462">
        <w:rPr>
          <w:lang w:val="fr-FR"/>
        </w:rPr>
        <w:t>a Conférence des Parties a décidé d</w:t>
      </w:r>
      <w:r w:rsidR="005A1110">
        <w:rPr>
          <w:lang w:val="fr-FR"/>
        </w:rPr>
        <w:t>’</w:t>
      </w:r>
      <w:r w:rsidR="002D2462" w:rsidRPr="002D2462">
        <w:rPr>
          <w:lang w:val="fr-FR"/>
        </w:rPr>
        <w:t>élaborer un plan d</w:t>
      </w:r>
      <w:r w:rsidR="005A1110">
        <w:rPr>
          <w:lang w:val="fr-FR"/>
        </w:rPr>
        <w:t>’</w:t>
      </w:r>
      <w:r w:rsidR="002D2462" w:rsidRPr="002D2462">
        <w:rPr>
          <w:lang w:val="fr-FR"/>
        </w:rPr>
        <w:t>action thématique visant à fournir un appui au renforcement des capacités et au développement, à l</w:t>
      </w:r>
      <w:r w:rsidR="005A1110">
        <w:rPr>
          <w:lang w:val="fr-FR"/>
        </w:rPr>
        <w:t>’</w:t>
      </w:r>
      <w:r w:rsidR="002D2462" w:rsidRPr="002D2462">
        <w:rPr>
          <w:lang w:val="fr-FR"/>
        </w:rPr>
        <w:t>accès aux technologies et à leur transfert, ainsi qu</w:t>
      </w:r>
      <w:r w:rsidR="005A1110">
        <w:rPr>
          <w:lang w:val="fr-FR"/>
        </w:rPr>
        <w:t>’</w:t>
      </w:r>
      <w:r w:rsidR="002D2462" w:rsidRPr="002D2462">
        <w:rPr>
          <w:lang w:val="fr-FR"/>
        </w:rPr>
        <w:t xml:space="preserve">au partage des connaissances dans le domaine de la biologie synthétique, en vue de la mise en œuvre des trois objectifs de la Convention et du Cadre mondial de la biodiversité de Kunming-Montréal, conformément au cadre stratégique à long terme pour la création et le renforcement des capacités. </w:t>
      </w:r>
    </w:p>
    <w:p w14:paraId="20EFAA99" w14:textId="72A480CA" w:rsidR="00F81DE2" w:rsidRPr="00106007" w:rsidRDefault="00DA43CA" w:rsidP="00611A11">
      <w:pPr>
        <w:pStyle w:val="CBDNormalNumber"/>
        <w:rPr>
          <w:lang w:val="fr-FR"/>
        </w:rPr>
      </w:pPr>
      <w:r w:rsidRPr="00DA43CA">
        <w:rPr>
          <w:lang w:val="fr-FR"/>
        </w:rPr>
        <w:t>Dans cette même décision, la Conférence des Parties a également créé un nouveau Groupe spécial d</w:t>
      </w:r>
      <w:r w:rsidR="005A1110">
        <w:rPr>
          <w:lang w:val="fr-FR"/>
        </w:rPr>
        <w:t>’</w:t>
      </w:r>
      <w:r w:rsidRPr="00DA43CA">
        <w:rPr>
          <w:lang w:val="fr-FR"/>
        </w:rPr>
        <w:t>experts techniques sur la biologie de synthèse chargé, entre autres</w:t>
      </w:r>
      <w:r w:rsidR="005A1110">
        <w:rPr>
          <w:lang w:val="fr-FR"/>
        </w:rPr>
        <w:t> :</w:t>
      </w:r>
      <w:r w:rsidRPr="00DA43CA">
        <w:rPr>
          <w:lang w:val="fr-FR"/>
        </w:rPr>
        <w:t xml:space="preserve"> a) d</w:t>
      </w:r>
      <w:r w:rsidR="005A1110">
        <w:rPr>
          <w:lang w:val="fr-FR"/>
        </w:rPr>
        <w:t>’</w:t>
      </w:r>
      <w:r w:rsidRPr="00DA43CA">
        <w:rPr>
          <w:lang w:val="fr-FR"/>
        </w:rPr>
        <w:t>examiner et de synthétiser les informations présentées pendant la période intersessions</w:t>
      </w:r>
      <w:r w:rsidR="005A1110">
        <w:rPr>
          <w:lang w:val="fr-FR"/>
        </w:rPr>
        <w:t> ;</w:t>
      </w:r>
      <w:r w:rsidRPr="00DA43CA">
        <w:rPr>
          <w:lang w:val="fr-FR"/>
        </w:rPr>
        <w:t xml:space="preserve"> b) d</w:t>
      </w:r>
      <w:r w:rsidR="005A1110">
        <w:rPr>
          <w:lang w:val="fr-FR"/>
        </w:rPr>
        <w:t>’</w:t>
      </w:r>
      <w:r w:rsidRPr="00DA43CA">
        <w:rPr>
          <w:lang w:val="fr-FR"/>
        </w:rPr>
        <w:t>identifier les avantages actuels et potentiels de la biologie de synthèse</w:t>
      </w:r>
      <w:r w:rsidR="005A1110">
        <w:rPr>
          <w:lang w:val="fr-FR"/>
        </w:rPr>
        <w:t> ;</w:t>
      </w:r>
      <w:r w:rsidRPr="00DA43CA">
        <w:rPr>
          <w:lang w:val="fr-FR"/>
        </w:rPr>
        <w:t xml:space="preserve"> c) d</w:t>
      </w:r>
      <w:r w:rsidR="005A1110">
        <w:rPr>
          <w:lang w:val="fr-FR"/>
        </w:rPr>
        <w:t>’</w:t>
      </w:r>
      <w:r w:rsidRPr="00DA43CA">
        <w:rPr>
          <w:lang w:val="fr-FR"/>
        </w:rPr>
        <w:t>identifier les possibles retombées positives des avancées technologiques les plus récentes en matière de biologie de synthèse</w:t>
      </w:r>
      <w:r w:rsidR="005A1110">
        <w:rPr>
          <w:lang w:val="fr-FR"/>
        </w:rPr>
        <w:t> ;</w:t>
      </w:r>
      <w:r w:rsidRPr="00DA43CA">
        <w:rPr>
          <w:lang w:val="fr-FR"/>
        </w:rPr>
        <w:t xml:space="preserve"> d) d</w:t>
      </w:r>
      <w:r w:rsidR="005A1110">
        <w:rPr>
          <w:lang w:val="fr-FR"/>
        </w:rPr>
        <w:t>’</w:t>
      </w:r>
      <w:r w:rsidRPr="00DA43CA">
        <w:rPr>
          <w:lang w:val="fr-FR"/>
        </w:rPr>
        <w:t>identifier les possibles retombées négatives des avancées technologiques les plus récentes en matière de biologie de synthèse</w:t>
      </w:r>
      <w:r w:rsidR="005A1110">
        <w:rPr>
          <w:lang w:val="fr-FR"/>
        </w:rPr>
        <w:t> ;</w:t>
      </w:r>
      <w:r w:rsidRPr="00DA43CA">
        <w:rPr>
          <w:lang w:val="fr-FR"/>
        </w:rPr>
        <w:t xml:space="preserve"> e) de fournir des conseils sur la manière dont la création et le renforcement des capacités, l</w:t>
      </w:r>
      <w:r w:rsidR="005A1110">
        <w:rPr>
          <w:lang w:val="fr-FR"/>
        </w:rPr>
        <w:t>’</w:t>
      </w:r>
      <w:r w:rsidRPr="00DA43CA">
        <w:rPr>
          <w:lang w:val="fr-FR"/>
        </w:rPr>
        <w:t>accès aux technologies et leur transfert, ainsi que le partage des connaissances en matière de  biologie de synthèse peuvent être pris en compte dans le projet de plan d</w:t>
      </w:r>
      <w:r w:rsidR="005A1110">
        <w:rPr>
          <w:lang w:val="fr-FR"/>
        </w:rPr>
        <w:t>’</w:t>
      </w:r>
      <w:r w:rsidRPr="00DA43CA">
        <w:rPr>
          <w:lang w:val="fr-FR"/>
        </w:rPr>
        <w:t>action thématique, à la lumière des évolutions futures de la biologie de synthèse</w:t>
      </w:r>
      <w:r w:rsidR="005A1110">
        <w:rPr>
          <w:lang w:val="fr-FR"/>
        </w:rPr>
        <w:t> ;</w:t>
      </w:r>
      <w:r w:rsidRPr="00DA43CA">
        <w:rPr>
          <w:lang w:val="fr-FR"/>
        </w:rPr>
        <w:t xml:space="preserve"> et f) de préparer un rapport sur ses travaux pour examen par l</w:t>
      </w:r>
      <w:r w:rsidR="005A1110">
        <w:rPr>
          <w:lang w:val="fr-FR"/>
        </w:rPr>
        <w:t>’</w:t>
      </w:r>
      <w:r w:rsidRPr="00DA43CA">
        <w:rPr>
          <w:lang w:val="fr-FR"/>
        </w:rPr>
        <w:t>Organe subsidiaire à la présente réunion.</w:t>
      </w:r>
    </w:p>
    <w:p w14:paraId="494760E0" w14:textId="1F1B643E" w:rsidR="008018E0" w:rsidRPr="00106007" w:rsidRDefault="0067557F" w:rsidP="00611A11">
      <w:pPr>
        <w:pStyle w:val="CBDNormalNumber"/>
        <w:rPr>
          <w:lang w:val="fr-FR"/>
        </w:rPr>
      </w:pPr>
      <w:r w:rsidRPr="0067557F">
        <w:rPr>
          <w:lang w:val="fr-FR"/>
        </w:rPr>
        <w:t>L</w:t>
      </w:r>
      <w:r w:rsidR="005A1110">
        <w:rPr>
          <w:lang w:val="fr-FR"/>
        </w:rPr>
        <w:t>’</w:t>
      </w:r>
      <w:r w:rsidRPr="0067557F">
        <w:rPr>
          <w:lang w:val="fr-FR"/>
        </w:rPr>
        <w:t>Organe subsidiaire sera saisi d</w:t>
      </w:r>
      <w:r w:rsidR="005A1110">
        <w:rPr>
          <w:lang w:val="fr-FR"/>
        </w:rPr>
        <w:t>’</w:t>
      </w:r>
      <w:r w:rsidRPr="0067557F">
        <w:rPr>
          <w:lang w:val="fr-FR"/>
        </w:rPr>
        <w:t>une note du Secrétariat contenant un sommaire des résultats des travaux intersessions menés dans le domaine de la biologie de synthèse, y compris les conclusions du Groupe spécial d</w:t>
      </w:r>
      <w:r w:rsidR="005A1110">
        <w:rPr>
          <w:lang w:val="fr-FR"/>
        </w:rPr>
        <w:t>’</w:t>
      </w:r>
      <w:r w:rsidRPr="0067557F">
        <w:rPr>
          <w:lang w:val="fr-FR"/>
        </w:rPr>
        <w:t>experts techniques sur la biologie de synthèse</w:t>
      </w:r>
      <w:r w:rsidR="00CD38E8" w:rsidRPr="00106007">
        <w:rPr>
          <w:rStyle w:val="FootnoteReference"/>
          <w:lang w:val="fr-FR"/>
        </w:rPr>
        <w:footnoteReference w:id="9"/>
      </w:r>
      <w:r w:rsidR="001A7279">
        <w:rPr>
          <w:lang w:val="fr-FR"/>
        </w:rPr>
        <w:t>,</w:t>
      </w:r>
      <w:r w:rsidR="1B280858" w:rsidRPr="00106007">
        <w:rPr>
          <w:lang w:val="fr-FR"/>
        </w:rPr>
        <w:t xml:space="preserve"> </w:t>
      </w:r>
      <w:r w:rsidR="00C82751" w:rsidRPr="00C82751">
        <w:rPr>
          <w:lang w:val="fr-FR"/>
        </w:rPr>
        <w:t>ainsi que le projet de plan d</w:t>
      </w:r>
      <w:r w:rsidR="005A1110">
        <w:rPr>
          <w:lang w:val="fr-FR"/>
        </w:rPr>
        <w:t>’</w:t>
      </w:r>
      <w:r w:rsidR="00C82751" w:rsidRPr="00C82751">
        <w:rPr>
          <w:lang w:val="fr-FR"/>
        </w:rPr>
        <w:t>action thématique dans le contexte de la biologie de synthèse</w:t>
      </w:r>
      <w:r w:rsidR="006503F5" w:rsidRPr="00106007">
        <w:rPr>
          <w:rStyle w:val="FootnoteReference"/>
          <w:lang w:val="fr-FR"/>
        </w:rPr>
        <w:footnoteReference w:id="10"/>
      </w:r>
      <w:r w:rsidR="001A7279">
        <w:rPr>
          <w:lang w:val="fr-FR"/>
        </w:rPr>
        <w:t>.</w:t>
      </w:r>
    </w:p>
    <w:p w14:paraId="257067C8" w14:textId="78DF86FA" w:rsidR="00F81DE2" w:rsidRPr="00106007" w:rsidRDefault="001A7279" w:rsidP="00611A11">
      <w:pPr>
        <w:pStyle w:val="CBDNormalNumber"/>
        <w:rPr>
          <w:lang w:val="fr-FR"/>
        </w:rPr>
      </w:pPr>
      <w:r w:rsidRPr="001A7279">
        <w:rPr>
          <w:lang w:val="fr-FR"/>
        </w:rPr>
        <w:t>L</w:t>
      </w:r>
      <w:r w:rsidR="005A1110">
        <w:rPr>
          <w:lang w:val="fr-FR"/>
        </w:rPr>
        <w:t>’</w:t>
      </w:r>
      <w:r w:rsidRPr="001A7279">
        <w:rPr>
          <w:lang w:val="fr-FR"/>
        </w:rPr>
        <w:t>Organe subsidiaire sera invité à examiner les informations contenues dans ces deux documents et à élaborer une recommandation qui sera soumise à la Conférence des Parties pour examen lors de sa dix-septième session.</w:t>
      </w:r>
    </w:p>
    <w:p w14:paraId="54271962" w14:textId="609678FE" w:rsidR="00F81DE2" w:rsidRPr="00106007" w:rsidRDefault="003B7139" w:rsidP="00611A11">
      <w:pPr>
        <w:pStyle w:val="CBDAgendaItem0"/>
        <w:rPr>
          <w:lang w:val="fr-FR"/>
        </w:rPr>
      </w:pPr>
      <w:r>
        <w:rPr>
          <w:lang w:val="fr-FR"/>
        </w:rPr>
        <w:lastRenderedPageBreak/>
        <w:t>Point</w:t>
      </w:r>
      <w:r w:rsidR="001E1D93" w:rsidRPr="00106007">
        <w:rPr>
          <w:lang w:val="fr-FR"/>
        </w:rPr>
        <w:t xml:space="preserve"> </w:t>
      </w:r>
      <w:r w:rsidR="00557370" w:rsidRPr="00106007">
        <w:rPr>
          <w:lang w:val="fr-FR"/>
        </w:rPr>
        <w:t>6</w:t>
      </w:r>
      <w:r w:rsidR="008B57ED" w:rsidRPr="00106007">
        <w:rPr>
          <w:lang w:val="fr-FR"/>
        </w:rPr>
        <w:t xml:space="preserve"> </w:t>
      </w:r>
      <w:r w:rsidR="008B57ED" w:rsidRPr="00106007">
        <w:rPr>
          <w:lang w:val="fr-FR"/>
        </w:rPr>
        <w:br/>
      </w:r>
      <w:r w:rsidR="00501F11" w:rsidRPr="00501F11">
        <w:rPr>
          <w:lang w:val="fr-FR"/>
        </w:rPr>
        <w:t>Gestion durable de la faune et de la flore sauvages</w:t>
      </w:r>
    </w:p>
    <w:p w14:paraId="426F0359" w14:textId="2EF5BA55" w:rsidR="008A1908" w:rsidRPr="00106007" w:rsidRDefault="00950E06" w:rsidP="00611A11">
      <w:pPr>
        <w:pStyle w:val="CBDNormalNumber"/>
        <w:rPr>
          <w:lang w:val="fr-FR"/>
        </w:rPr>
      </w:pPr>
      <w:r>
        <w:rPr>
          <w:lang w:val="fr-FR"/>
        </w:rPr>
        <w:t>Dans sa décision </w:t>
      </w:r>
      <w:hyperlink r:id="rId25" w:history="1">
        <w:r w:rsidR="222D3EE2" w:rsidRPr="00106007">
          <w:rPr>
            <w:rStyle w:val="Hyperlink"/>
            <w:rFonts w:asciiTheme="majorBidi" w:eastAsia="Aptos" w:hAnsiTheme="majorBidi" w:cstheme="majorBidi"/>
            <w:lang w:val="fr-FR"/>
          </w:rPr>
          <w:t>16/15</w:t>
        </w:r>
      </w:hyperlink>
      <w:r w:rsidR="222D3EE2" w:rsidRPr="00106007">
        <w:rPr>
          <w:rFonts w:asciiTheme="majorBidi" w:hAnsiTheme="majorBidi" w:cstheme="majorBidi"/>
          <w:lang w:val="fr-FR"/>
        </w:rPr>
        <w:t xml:space="preserve">, </w:t>
      </w:r>
      <w:r w:rsidR="00C03118" w:rsidRPr="00C03118">
        <w:rPr>
          <w:lang w:val="fr-FR"/>
        </w:rPr>
        <w:t>la Conférence des Parties a reconnu que l</w:t>
      </w:r>
      <w:r w:rsidR="005A1110">
        <w:rPr>
          <w:lang w:val="fr-FR"/>
        </w:rPr>
        <w:t>’</w:t>
      </w:r>
      <w:r w:rsidR="00C03118" w:rsidRPr="00C03118">
        <w:rPr>
          <w:lang w:val="fr-FR"/>
        </w:rPr>
        <w:t>utilisation et la gestion durables des espèces sauvages contribuaient à la réalisation des objectifs et cibles pertinents du Cadre mondial de la biodiversité de Kunming-Montréal ainsi qu</w:t>
      </w:r>
      <w:r w:rsidR="005A1110">
        <w:rPr>
          <w:lang w:val="fr-FR"/>
        </w:rPr>
        <w:t>’</w:t>
      </w:r>
      <w:r w:rsidR="00C03118" w:rsidRPr="00C03118">
        <w:rPr>
          <w:lang w:val="fr-FR"/>
        </w:rPr>
        <w:t>aux Objectifs de développement durable.</w:t>
      </w:r>
      <w:r w:rsidR="04AA5B1B" w:rsidRPr="00106007">
        <w:rPr>
          <w:lang w:val="fr-FR"/>
        </w:rPr>
        <w:t xml:space="preserve"> </w:t>
      </w:r>
    </w:p>
    <w:p w14:paraId="4C141091" w14:textId="0D491963" w:rsidR="7351D3DD" w:rsidRPr="00106007" w:rsidRDefault="005768D8" w:rsidP="00611A11">
      <w:pPr>
        <w:pStyle w:val="CBDNormalNumber"/>
        <w:rPr>
          <w:lang w:val="fr-FR"/>
        </w:rPr>
      </w:pPr>
      <w:r w:rsidRPr="005768D8">
        <w:rPr>
          <w:lang w:val="fr-FR"/>
        </w:rPr>
        <w:t>Dans cette même décision, la Conférence des Parties a prié la Secrétaire exécutive, sous réserve de la disponibilité des ressources, en collaboration avec le Partenariat pour la gestion durable de la faune sauvage, en particulier le Secrétariat de la Convention sur la conservation des espèces migratrices appartenant à la faune sauvage et le Secrétariat de la Convention sur le commerce international des espèces de faune et de flore sauvages menacées d</w:t>
      </w:r>
      <w:r w:rsidR="005A1110">
        <w:rPr>
          <w:lang w:val="fr-FR"/>
        </w:rPr>
        <w:t>’</w:t>
      </w:r>
      <w:r w:rsidRPr="005768D8">
        <w:rPr>
          <w:lang w:val="fr-FR"/>
        </w:rPr>
        <w:t>extinction, et en tenant compte des contributions des Parties, d</w:t>
      </w:r>
      <w:r w:rsidR="005A1110">
        <w:rPr>
          <w:lang w:val="fr-FR"/>
        </w:rPr>
        <w:t>’</w:t>
      </w:r>
      <w:r w:rsidRPr="005768D8">
        <w:rPr>
          <w:lang w:val="fr-FR"/>
        </w:rPr>
        <w:t>autres gouvernements, des peuples autochtones et des communautés locales, ainsi que des femmes, les jeunes et les organisations compétentes, d</w:t>
      </w:r>
      <w:r w:rsidR="005A1110">
        <w:rPr>
          <w:lang w:val="fr-FR"/>
        </w:rPr>
        <w:t>’</w:t>
      </w:r>
      <w:r w:rsidRPr="005768D8">
        <w:rPr>
          <w:lang w:val="fr-FR"/>
        </w:rPr>
        <w:t>élaborer un projet de lignes directrices mondiales relatives à la gestion durable de la faune sauvage, applicables à de multiples espèces et à de multiples pratiques, en mettant l</w:t>
      </w:r>
      <w:r w:rsidR="005A1110">
        <w:rPr>
          <w:lang w:val="fr-FR"/>
        </w:rPr>
        <w:t>’</w:t>
      </w:r>
      <w:r w:rsidRPr="005768D8">
        <w:rPr>
          <w:lang w:val="fr-FR"/>
        </w:rPr>
        <w:t>accent sur</w:t>
      </w:r>
      <w:r w:rsidR="005A1110">
        <w:rPr>
          <w:lang w:val="fr-FR"/>
        </w:rPr>
        <w:t> :</w:t>
      </w:r>
      <w:r w:rsidRPr="005768D8">
        <w:rPr>
          <w:lang w:val="fr-FR"/>
        </w:rPr>
        <w:t xml:space="preserve"> a) l</w:t>
      </w:r>
      <w:r w:rsidR="005A1110">
        <w:rPr>
          <w:lang w:val="fr-FR"/>
        </w:rPr>
        <w:t>’</w:t>
      </w:r>
      <w:r w:rsidRPr="005768D8">
        <w:rPr>
          <w:lang w:val="fr-FR"/>
        </w:rPr>
        <w:t>élaboration des politiques inclusive et participative</w:t>
      </w:r>
      <w:r w:rsidR="005A1110">
        <w:rPr>
          <w:lang w:val="fr-FR"/>
        </w:rPr>
        <w:t> ;</w:t>
      </w:r>
      <w:r w:rsidRPr="005768D8">
        <w:rPr>
          <w:lang w:val="fr-FR"/>
        </w:rPr>
        <w:t xml:space="preserve"> b) l</w:t>
      </w:r>
      <w:r w:rsidR="005A1110">
        <w:rPr>
          <w:lang w:val="fr-FR"/>
        </w:rPr>
        <w:t>’</w:t>
      </w:r>
      <w:r w:rsidRPr="005768D8">
        <w:rPr>
          <w:lang w:val="fr-FR"/>
        </w:rPr>
        <w:t>intégration de multiples systèmes de connaissances et la reconnaissance des droits</w:t>
      </w:r>
      <w:r w:rsidR="005A1110">
        <w:rPr>
          <w:lang w:val="fr-FR"/>
        </w:rPr>
        <w:t> ;</w:t>
      </w:r>
      <w:r w:rsidRPr="005768D8">
        <w:rPr>
          <w:lang w:val="fr-FR"/>
        </w:rPr>
        <w:t xml:space="preserve"> et c) la répartition équitable des coûts et des avantages.</w:t>
      </w:r>
    </w:p>
    <w:p w14:paraId="471ECDF1" w14:textId="7F9F9564" w:rsidR="009921B8" w:rsidRPr="00106007" w:rsidRDefault="00AE335B" w:rsidP="00611A11">
      <w:pPr>
        <w:pStyle w:val="CBDNormalNumber"/>
        <w:rPr>
          <w:lang w:val="fr-FR"/>
        </w:rPr>
      </w:pPr>
      <w:r w:rsidRPr="00AE335B">
        <w:rPr>
          <w:lang w:val="fr-FR"/>
        </w:rPr>
        <w:t>Dans la même décision, la Conférence des Parties a également demandé à la Secrétaire exécutive de rassembler et de synthétiser les informations relatives aux meilleures pratiques en matière de gestion durable de la faune</w:t>
      </w:r>
      <w:r w:rsidR="00840859">
        <w:rPr>
          <w:lang w:val="fr-FR"/>
        </w:rPr>
        <w:t xml:space="preserve"> et de la flore</w:t>
      </w:r>
      <w:r w:rsidRPr="00AE335B">
        <w:rPr>
          <w:lang w:val="fr-FR"/>
        </w:rPr>
        <w:t xml:space="preserve"> sauvage</w:t>
      </w:r>
      <w:r w:rsidR="00840859">
        <w:rPr>
          <w:lang w:val="fr-FR"/>
        </w:rPr>
        <w:t>s</w:t>
      </w:r>
      <w:r w:rsidRPr="00AE335B">
        <w:rPr>
          <w:lang w:val="fr-FR"/>
        </w:rPr>
        <w:t xml:space="preserve"> présentées par les Parties, d</w:t>
      </w:r>
      <w:r w:rsidR="005A1110">
        <w:rPr>
          <w:lang w:val="fr-FR"/>
        </w:rPr>
        <w:t>’</w:t>
      </w:r>
      <w:r w:rsidRPr="00AE335B">
        <w:rPr>
          <w:lang w:val="fr-FR"/>
        </w:rPr>
        <w:t>autres gouvernements, les administrations infranationales à tous les niveaux, les peuples autochtones et les communautés locales, les femmes et les organisations compétentes, pour examen par l</w:t>
      </w:r>
      <w:r w:rsidR="005A1110">
        <w:rPr>
          <w:lang w:val="fr-FR"/>
        </w:rPr>
        <w:t>’</w:t>
      </w:r>
      <w:r w:rsidRPr="00AE335B">
        <w:rPr>
          <w:lang w:val="fr-FR"/>
        </w:rPr>
        <w:t>Organe subsidiaire.</w:t>
      </w:r>
    </w:p>
    <w:p w14:paraId="248F5EEF" w14:textId="6469B234" w:rsidR="2FDACD5F" w:rsidRPr="00106007" w:rsidRDefault="007E5CA4" w:rsidP="00611A11">
      <w:pPr>
        <w:pStyle w:val="CBDNormalNumber"/>
        <w:rPr>
          <w:lang w:val="fr-FR"/>
        </w:rPr>
      </w:pPr>
      <w:r w:rsidRPr="007E5CA4">
        <w:rPr>
          <w:lang w:val="fr-FR"/>
        </w:rPr>
        <w:t>L</w:t>
      </w:r>
      <w:r w:rsidR="005A1110">
        <w:rPr>
          <w:lang w:val="fr-FR"/>
        </w:rPr>
        <w:t>’</w:t>
      </w:r>
      <w:r w:rsidRPr="007E5CA4">
        <w:rPr>
          <w:lang w:val="fr-FR"/>
        </w:rPr>
        <w:t>Organe subsidiaire sera saisi d</w:t>
      </w:r>
      <w:r w:rsidR="005A1110">
        <w:rPr>
          <w:lang w:val="fr-FR"/>
        </w:rPr>
        <w:t>’</w:t>
      </w:r>
      <w:r w:rsidRPr="007E5CA4">
        <w:rPr>
          <w:lang w:val="fr-FR"/>
        </w:rPr>
        <w:t>une note du Secrétariat contenant une synthèse des meilleures pratiques en matière de gestion de la faune et de la flore sauvages ainsi qu</w:t>
      </w:r>
      <w:r w:rsidR="005A1110">
        <w:rPr>
          <w:lang w:val="fr-FR"/>
        </w:rPr>
        <w:t>’</w:t>
      </w:r>
      <w:r w:rsidRPr="007E5CA4">
        <w:rPr>
          <w:lang w:val="fr-FR"/>
        </w:rPr>
        <w:t>un sommaire du projet de lignes directrices mondiales pour la gestion durable de la faune et de la flore sauvages</w:t>
      </w:r>
      <w:r w:rsidR="00BA2ED3" w:rsidRPr="00106007">
        <w:rPr>
          <w:rStyle w:val="FootnoteReference"/>
          <w:lang w:val="fr-FR"/>
        </w:rPr>
        <w:footnoteReference w:id="11"/>
      </w:r>
      <w:r>
        <w:rPr>
          <w:lang w:val="fr-FR"/>
        </w:rPr>
        <w:t>.</w:t>
      </w:r>
      <w:r w:rsidR="005E2F7B" w:rsidRPr="00106007">
        <w:rPr>
          <w:lang w:val="fr-FR"/>
        </w:rPr>
        <w:t xml:space="preserve"> </w:t>
      </w:r>
      <w:r w:rsidR="00562249" w:rsidRPr="00562249">
        <w:rPr>
          <w:lang w:val="fr-FR"/>
        </w:rPr>
        <w:t>Le projet de lignes directrices mondiales sera lui-même communiqué dans un document d</w:t>
      </w:r>
      <w:r w:rsidR="005A1110">
        <w:rPr>
          <w:lang w:val="fr-FR"/>
        </w:rPr>
        <w:t>’</w:t>
      </w:r>
      <w:r w:rsidR="00562249" w:rsidRPr="00562249">
        <w:rPr>
          <w:lang w:val="fr-FR"/>
        </w:rPr>
        <w:t>information.</w:t>
      </w:r>
    </w:p>
    <w:p w14:paraId="3CAA60F8" w14:textId="328C0965" w:rsidR="00017226" w:rsidRPr="00106007" w:rsidRDefault="00501285" w:rsidP="00611A11">
      <w:pPr>
        <w:pStyle w:val="CBDNormalNumber"/>
        <w:rPr>
          <w:lang w:val="fr-FR"/>
        </w:rPr>
      </w:pPr>
      <w:r w:rsidRPr="00501285">
        <w:rPr>
          <w:lang w:val="fr-FR"/>
        </w:rPr>
        <w:t>L</w:t>
      </w:r>
      <w:r w:rsidR="005A1110">
        <w:rPr>
          <w:lang w:val="fr-FR"/>
        </w:rPr>
        <w:t>’</w:t>
      </w:r>
      <w:r w:rsidRPr="00501285">
        <w:rPr>
          <w:lang w:val="fr-FR"/>
        </w:rPr>
        <w:t>Organe subsidiaire sera invité à examiner les informations contenues dans la note du Secrétariat et à élaborer une recommandation qui sera soumise pour examen à la Conférence des Parties lors de sa dix-septième réunion</w:t>
      </w:r>
      <w:r w:rsidR="00017226" w:rsidRPr="00106007">
        <w:rPr>
          <w:lang w:val="fr-FR"/>
        </w:rPr>
        <w:t>.</w:t>
      </w:r>
    </w:p>
    <w:p w14:paraId="2020B7CC" w14:textId="64C79606" w:rsidR="00F81DE2" w:rsidRPr="00106007" w:rsidRDefault="003B7139" w:rsidP="00611A11">
      <w:pPr>
        <w:pStyle w:val="CBDAgendaItem0"/>
        <w:rPr>
          <w:lang w:val="fr-FR"/>
        </w:rPr>
      </w:pPr>
      <w:r>
        <w:rPr>
          <w:lang w:val="fr-FR"/>
        </w:rPr>
        <w:t>Point</w:t>
      </w:r>
      <w:r w:rsidR="007B565E" w:rsidRPr="00106007">
        <w:rPr>
          <w:lang w:val="fr-FR"/>
        </w:rPr>
        <w:t xml:space="preserve"> 7</w:t>
      </w:r>
      <w:r w:rsidR="008B57ED" w:rsidRPr="00106007">
        <w:rPr>
          <w:lang w:val="fr-FR"/>
        </w:rPr>
        <w:t xml:space="preserve"> </w:t>
      </w:r>
      <w:r w:rsidR="008B57ED" w:rsidRPr="00106007">
        <w:rPr>
          <w:lang w:val="fr-FR"/>
        </w:rPr>
        <w:br/>
      </w:r>
      <w:r w:rsidR="00C61433" w:rsidRPr="00C61433">
        <w:rPr>
          <w:lang w:val="fr-FR"/>
        </w:rPr>
        <w:t>Besoins scientifiques et techniques en vue d</w:t>
      </w:r>
      <w:r w:rsidR="005A1110">
        <w:rPr>
          <w:lang w:val="fr-FR"/>
        </w:rPr>
        <w:t>’</w:t>
      </w:r>
      <w:r w:rsidR="00C61433" w:rsidRPr="00C61433">
        <w:rPr>
          <w:lang w:val="fr-FR"/>
        </w:rPr>
        <w:t>appuyer la mise en œuvre du Cadre mondial de la biodiversité de Kunming-Montréal</w:t>
      </w:r>
      <w:r w:rsidR="005A1110">
        <w:rPr>
          <w:lang w:val="fr-FR"/>
        </w:rPr>
        <w:t> :</w:t>
      </w:r>
      <w:r w:rsidR="00C61433" w:rsidRPr="00C61433">
        <w:rPr>
          <w:lang w:val="fr-FR"/>
        </w:rPr>
        <w:t xml:space="preserve"> examen stratégique et mise à jour du programme de travail sur les aires protégées</w:t>
      </w:r>
    </w:p>
    <w:p w14:paraId="53E4649F" w14:textId="635759ED" w:rsidR="00F81DE2" w:rsidRPr="00106007" w:rsidRDefault="00304C28" w:rsidP="00611A11">
      <w:pPr>
        <w:pStyle w:val="CBDNormalNumber"/>
        <w:rPr>
          <w:lang w:val="fr-FR"/>
        </w:rPr>
      </w:pPr>
      <w:bookmarkStart w:id="2" w:name="_Hlk195107764"/>
      <w:r>
        <w:rPr>
          <w:lang w:val="fr-FR"/>
        </w:rPr>
        <w:t>Dans sa décision </w:t>
      </w:r>
      <w:hyperlink r:id="rId26">
        <w:r w:rsidR="393A457E" w:rsidRPr="00106007">
          <w:rPr>
            <w:rStyle w:val="Hyperlink"/>
            <w:lang w:val="fr-FR"/>
          </w:rPr>
          <w:t>16/12</w:t>
        </w:r>
      </w:hyperlink>
      <w:r w:rsidR="393A457E" w:rsidRPr="00106007">
        <w:rPr>
          <w:lang w:val="fr-FR"/>
        </w:rPr>
        <w:t xml:space="preserve">, </w:t>
      </w:r>
      <w:r w:rsidR="00320D89" w:rsidRPr="00320D89">
        <w:rPr>
          <w:lang w:val="fr-FR"/>
        </w:rPr>
        <w:t>La Conférence des Parties a reconnu que les programmes de travail et les activités transversales de la Convention restaient des outils importants pour fournir un appui à la mise en œuvre du Cadre mondial de la biodiversité de Kunming-Montréal, bien que certains programmes de travail aient potentiellement besoin d</w:t>
      </w:r>
      <w:r w:rsidR="005A1110">
        <w:rPr>
          <w:lang w:val="fr-FR"/>
        </w:rPr>
        <w:t>’</w:t>
      </w:r>
      <w:r w:rsidR="00320D89" w:rsidRPr="00320D89">
        <w:rPr>
          <w:lang w:val="fr-FR"/>
        </w:rPr>
        <w:t>être mis à jour.</w:t>
      </w:r>
    </w:p>
    <w:p w14:paraId="2862B26B" w14:textId="74310C2A" w:rsidR="00F81DE2" w:rsidRPr="00106007" w:rsidRDefault="00EB119E" w:rsidP="00611A11">
      <w:pPr>
        <w:pStyle w:val="CBDNormalNumber"/>
        <w:rPr>
          <w:lang w:val="fr-FR"/>
        </w:rPr>
      </w:pPr>
      <w:r w:rsidRPr="00EB119E">
        <w:rPr>
          <w:lang w:val="fr-FR"/>
        </w:rPr>
        <w:t>Dans cette même décision, la Conférence des Parties a demandé au Secrétariat de procéder à un examen et à une analyse stratégiques des programmes de travail de la Convention dans le contexte du Cadre visant à faciliter son application, d</w:t>
      </w:r>
      <w:r w:rsidR="005A1110">
        <w:rPr>
          <w:lang w:val="fr-FR"/>
        </w:rPr>
        <w:t>’</w:t>
      </w:r>
      <w:r w:rsidRPr="00EB119E">
        <w:rPr>
          <w:lang w:val="fr-FR"/>
        </w:rPr>
        <w:t>élaborer des projets de révision des programmes de travail sur la base de cette analyse, en tenant compte des documents préparés pour la vingt-sixième réunion de l</w:t>
      </w:r>
      <w:r w:rsidR="005A1110">
        <w:rPr>
          <w:lang w:val="fr-FR"/>
        </w:rPr>
        <w:t>’</w:t>
      </w:r>
      <w:r w:rsidRPr="00EB119E">
        <w:rPr>
          <w:lang w:val="fr-FR"/>
        </w:rPr>
        <w:t>Organe subsidiaire chargé de l</w:t>
      </w:r>
      <w:r w:rsidR="005A1110">
        <w:rPr>
          <w:lang w:val="fr-FR"/>
        </w:rPr>
        <w:t>’</w:t>
      </w:r>
      <w:r w:rsidRPr="00EB119E">
        <w:rPr>
          <w:lang w:val="fr-FR"/>
        </w:rPr>
        <w:t>application concernant ces travaux, et de les présenter à l</w:t>
      </w:r>
      <w:r w:rsidR="005A1110">
        <w:rPr>
          <w:lang w:val="fr-FR"/>
        </w:rPr>
        <w:t>’</w:t>
      </w:r>
      <w:r w:rsidRPr="00EB119E">
        <w:rPr>
          <w:lang w:val="fr-FR"/>
        </w:rPr>
        <w:t>examen de l</w:t>
      </w:r>
      <w:r w:rsidR="005A1110">
        <w:rPr>
          <w:lang w:val="fr-FR"/>
        </w:rPr>
        <w:t>’</w:t>
      </w:r>
      <w:r w:rsidRPr="00EB119E">
        <w:rPr>
          <w:lang w:val="fr-FR"/>
        </w:rPr>
        <w:t>Organe subsidiaire à la réunion qui se tiendra avant la dix-septième réunion de la Conférence des Parties.</w:t>
      </w:r>
    </w:p>
    <w:p w14:paraId="6EBA2623" w14:textId="42B13FD8" w:rsidR="765D35EF" w:rsidRPr="00106007" w:rsidRDefault="003B5369" w:rsidP="00611A11">
      <w:pPr>
        <w:pStyle w:val="CBDNormalNumber"/>
        <w:rPr>
          <w:lang w:val="fr-FR"/>
        </w:rPr>
      </w:pPr>
      <w:r w:rsidRPr="003B5369">
        <w:rPr>
          <w:lang w:val="fr-FR"/>
        </w:rPr>
        <w:lastRenderedPageBreak/>
        <w:t>Outre ces demandes, le Secrétariat a sollicité des avis et des informations concernant l</w:t>
      </w:r>
      <w:r w:rsidR="005A1110">
        <w:rPr>
          <w:lang w:val="fr-FR"/>
        </w:rPr>
        <w:t>’</w:t>
      </w:r>
      <w:r w:rsidRPr="003B5369">
        <w:rPr>
          <w:lang w:val="fr-FR"/>
        </w:rPr>
        <w:t>examen stratégique et l</w:t>
      </w:r>
      <w:r w:rsidR="005A1110">
        <w:rPr>
          <w:lang w:val="fr-FR"/>
        </w:rPr>
        <w:t>’</w:t>
      </w:r>
      <w:r w:rsidRPr="003B5369">
        <w:rPr>
          <w:lang w:val="fr-FR"/>
        </w:rPr>
        <w:t>analyse du programme de travail actuel sur les aires protégées s</w:t>
      </w:r>
      <w:r w:rsidR="005A1110">
        <w:rPr>
          <w:lang w:val="fr-FR"/>
        </w:rPr>
        <w:t>’</w:t>
      </w:r>
      <w:r w:rsidRPr="003B5369">
        <w:rPr>
          <w:lang w:val="fr-FR"/>
        </w:rPr>
        <w:t>inscrivant dans le Cadre, par le biais d</w:t>
      </w:r>
      <w:r w:rsidR="005A1110">
        <w:rPr>
          <w:lang w:val="fr-FR"/>
        </w:rPr>
        <w:t>’</w:t>
      </w:r>
      <w:r w:rsidRPr="003B5369">
        <w:rPr>
          <w:lang w:val="fr-FR"/>
        </w:rPr>
        <w:t>une notification publiée en octobre</w:t>
      </w:r>
      <w:r w:rsidR="001D0A35">
        <w:rPr>
          <w:lang w:val="fr-FR"/>
        </w:rPr>
        <w:t> </w:t>
      </w:r>
      <w:r w:rsidRPr="003B5369">
        <w:rPr>
          <w:lang w:val="fr-FR"/>
        </w:rPr>
        <w:t>2025</w:t>
      </w:r>
      <w:r w:rsidR="002A6B9B" w:rsidRPr="00106007">
        <w:rPr>
          <w:rStyle w:val="FootnoteReference"/>
          <w:lang w:val="fr-FR"/>
        </w:rPr>
        <w:footnoteReference w:id="12"/>
      </w:r>
      <w:r w:rsidR="695A0C11" w:rsidRPr="00106007">
        <w:rPr>
          <w:lang w:val="fr-FR"/>
        </w:rPr>
        <w:t xml:space="preserve"> </w:t>
      </w:r>
      <w:r w:rsidR="00F57F40" w:rsidRPr="00F57F40">
        <w:rPr>
          <w:lang w:val="fr-FR"/>
        </w:rPr>
        <w:t>et les a compilées afin de les utiliser comme données de base pour l</w:t>
      </w:r>
      <w:r w:rsidR="005A1110">
        <w:rPr>
          <w:lang w:val="fr-FR"/>
        </w:rPr>
        <w:t>’</w:t>
      </w:r>
      <w:r w:rsidR="00F57F40" w:rsidRPr="00F57F40">
        <w:rPr>
          <w:lang w:val="fr-FR"/>
        </w:rPr>
        <w:t>examen et l</w:t>
      </w:r>
      <w:r w:rsidR="005A1110">
        <w:rPr>
          <w:lang w:val="fr-FR"/>
        </w:rPr>
        <w:t>’</w:t>
      </w:r>
      <w:r w:rsidR="00F57F40" w:rsidRPr="00F57F40">
        <w:rPr>
          <w:lang w:val="fr-FR"/>
        </w:rPr>
        <w:t>analyse stratégiques servant à élaborer les projets de révision du programme de travail</w:t>
      </w:r>
      <w:r w:rsidR="00AF4570" w:rsidRPr="00106007">
        <w:rPr>
          <w:lang w:val="fr-FR"/>
        </w:rPr>
        <w:t>.</w:t>
      </w:r>
    </w:p>
    <w:p w14:paraId="6D638990" w14:textId="6C35567B" w:rsidR="00F81DE2" w:rsidRPr="00106007" w:rsidRDefault="00074C9C" w:rsidP="00611A11">
      <w:pPr>
        <w:pStyle w:val="CBDNormalNumber"/>
        <w:rPr>
          <w:lang w:val="fr-FR"/>
        </w:rPr>
      </w:pPr>
      <w:r w:rsidRPr="00074C9C">
        <w:rPr>
          <w:lang w:val="fr-FR"/>
        </w:rPr>
        <w:t>L</w:t>
      </w:r>
      <w:r w:rsidR="005A1110">
        <w:rPr>
          <w:lang w:val="fr-FR"/>
        </w:rPr>
        <w:t>’</w:t>
      </w:r>
      <w:r w:rsidRPr="00074C9C">
        <w:rPr>
          <w:lang w:val="fr-FR"/>
        </w:rPr>
        <w:t>Organe subsidiaire sera saisi d</w:t>
      </w:r>
      <w:r w:rsidR="005A1110">
        <w:rPr>
          <w:lang w:val="fr-FR"/>
        </w:rPr>
        <w:t>’</w:t>
      </w:r>
      <w:r w:rsidRPr="00074C9C">
        <w:rPr>
          <w:lang w:val="fr-FR"/>
        </w:rPr>
        <w:t>une note du Secrétariat présentant les conclusions de l</w:t>
      </w:r>
      <w:r w:rsidR="005A1110">
        <w:rPr>
          <w:lang w:val="fr-FR"/>
        </w:rPr>
        <w:t>’</w:t>
      </w:r>
      <w:r w:rsidRPr="00074C9C">
        <w:rPr>
          <w:lang w:val="fr-FR"/>
        </w:rPr>
        <w:t>examen et de l</w:t>
      </w:r>
      <w:r w:rsidR="005A1110">
        <w:rPr>
          <w:lang w:val="fr-FR"/>
        </w:rPr>
        <w:t>’</w:t>
      </w:r>
      <w:r w:rsidRPr="00074C9C">
        <w:rPr>
          <w:lang w:val="fr-FR"/>
        </w:rPr>
        <w:t>analyse stratégiques, ainsi que les projets de révision du programme de travail sur les aires protégées</w:t>
      </w:r>
      <w:r w:rsidR="000147B2" w:rsidRPr="00106007">
        <w:rPr>
          <w:rStyle w:val="FootnoteReference"/>
          <w:lang w:val="fr-FR"/>
        </w:rPr>
        <w:footnoteReference w:id="13"/>
      </w:r>
      <w:r>
        <w:rPr>
          <w:lang w:val="fr-FR"/>
        </w:rPr>
        <w:t>.</w:t>
      </w:r>
    </w:p>
    <w:p w14:paraId="1EA13939" w14:textId="20497DCF" w:rsidR="00F81DE2" w:rsidRPr="00106007" w:rsidRDefault="00FF1A3E" w:rsidP="00611A11">
      <w:pPr>
        <w:pStyle w:val="CBDNormalNumber"/>
        <w:rPr>
          <w:lang w:val="fr-FR"/>
        </w:rPr>
      </w:pPr>
      <w:r w:rsidRPr="00FF1A3E">
        <w:rPr>
          <w:lang w:val="fr-FR"/>
        </w:rPr>
        <w:t>L</w:t>
      </w:r>
      <w:r w:rsidR="005A1110">
        <w:rPr>
          <w:lang w:val="fr-FR"/>
        </w:rPr>
        <w:t>’</w:t>
      </w:r>
      <w:r w:rsidRPr="00FF1A3E">
        <w:rPr>
          <w:lang w:val="fr-FR"/>
        </w:rPr>
        <w:t>Organe subsidiaire sera invité à examiner les informations contenues dans la note du Secrétariat et à élaborer une recommandation qui sera soumise pour examen à la Conférence des Parties lors de sa dix-septième réunion</w:t>
      </w:r>
      <w:r w:rsidR="00F81DE2" w:rsidRPr="00106007">
        <w:rPr>
          <w:lang w:val="fr-FR"/>
        </w:rPr>
        <w:t xml:space="preserve">. </w:t>
      </w:r>
    </w:p>
    <w:bookmarkEnd w:id="2"/>
    <w:p w14:paraId="318473BB" w14:textId="263238BA" w:rsidR="00557370" w:rsidRPr="00106007" w:rsidRDefault="003B7139" w:rsidP="00611A11">
      <w:pPr>
        <w:pStyle w:val="CBDAgendaItem0"/>
        <w:rPr>
          <w:caps/>
          <w:lang w:val="fr-FR"/>
        </w:rPr>
      </w:pPr>
      <w:r>
        <w:rPr>
          <w:lang w:val="fr-FR"/>
        </w:rPr>
        <w:t>Point</w:t>
      </w:r>
      <w:r w:rsidR="00D93639" w:rsidRPr="00106007">
        <w:rPr>
          <w:lang w:val="fr-FR"/>
        </w:rPr>
        <w:t xml:space="preserve"> </w:t>
      </w:r>
      <w:r w:rsidR="003D57EC" w:rsidRPr="00106007">
        <w:rPr>
          <w:lang w:val="fr-FR"/>
        </w:rPr>
        <w:t>8</w:t>
      </w:r>
      <w:r w:rsidR="008B57ED" w:rsidRPr="00106007">
        <w:rPr>
          <w:lang w:val="fr-FR"/>
        </w:rPr>
        <w:t xml:space="preserve"> </w:t>
      </w:r>
      <w:r w:rsidR="008B57ED" w:rsidRPr="00106007">
        <w:rPr>
          <w:lang w:val="fr-FR"/>
        </w:rPr>
        <w:br/>
      </w:r>
      <w:r w:rsidR="00C9452E" w:rsidRPr="00C9452E">
        <w:rPr>
          <w:lang w:val="fr-FR"/>
        </w:rPr>
        <w:t>Biodiversité marine et côtière</w:t>
      </w:r>
      <w:r w:rsidR="00557370" w:rsidRPr="00106007">
        <w:rPr>
          <w:lang w:val="fr-FR"/>
        </w:rPr>
        <w:t xml:space="preserve"> </w:t>
      </w:r>
    </w:p>
    <w:p w14:paraId="3C73153A" w14:textId="6E647605" w:rsidR="00557370" w:rsidRPr="00106007" w:rsidRDefault="00523BE4" w:rsidP="00611A11">
      <w:pPr>
        <w:pStyle w:val="CBDNormalNumber"/>
        <w:rPr>
          <w:lang w:val="fr-FR"/>
        </w:rPr>
      </w:pPr>
      <w:r>
        <w:rPr>
          <w:lang w:val="fr-FR"/>
        </w:rPr>
        <w:t>Par sa décision </w:t>
      </w:r>
      <w:hyperlink r:id="rId27" w:history="1">
        <w:r w:rsidR="77885549" w:rsidRPr="00106007">
          <w:rPr>
            <w:rStyle w:val="Hyperlink"/>
            <w:lang w:val="fr-FR"/>
          </w:rPr>
          <w:t>16/16</w:t>
        </w:r>
      </w:hyperlink>
      <w:r w:rsidR="77885549" w:rsidRPr="00106007">
        <w:rPr>
          <w:lang w:val="fr-FR"/>
        </w:rPr>
        <w:t xml:space="preserve">, </w:t>
      </w:r>
      <w:r w:rsidR="00E47F0E" w:rsidRPr="00E47F0E">
        <w:rPr>
          <w:lang w:val="fr-FR"/>
        </w:rPr>
        <w:t>La Conférence des Parties a adopté des modalités relatives à la modification des descriptions des zones marines d</w:t>
      </w:r>
      <w:r w:rsidR="005A1110">
        <w:rPr>
          <w:lang w:val="fr-FR"/>
        </w:rPr>
        <w:t>’</w:t>
      </w:r>
      <w:r w:rsidR="00E47F0E" w:rsidRPr="00E47F0E">
        <w:rPr>
          <w:lang w:val="fr-FR"/>
        </w:rPr>
        <w:t>importance écologique ou biologique et à la description de nouvelles zones, et a prié la Secrétaire exécutive de faciliter leur mise en œuvre. Depuis la seizième session de la Conférence des Parties, le Secrétariat a reçu des propositions visant à modifier les descriptions des zones marines d</w:t>
      </w:r>
      <w:r w:rsidR="005A1110">
        <w:rPr>
          <w:lang w:val="fr-FR"/>
        </w:rPr>
        <w:t>’</w:t>
      </w:r>
      <w:r w:rsidR="00E47F0E" w:rsidRPr="00E47F0E">
        <w:rPr>
          <w:lang w:val="fr-FR"/>
        </w:rPr>
        <w:t>importance écologique ou biologique et à décrire de nouvelles zones.</w:t>
      </w:r>
    </w:p>
    <w:p w14:paraId="31BF1CAF" w14:textId="3B99FC20" w:rsidR="42EC2FE3" w:rsidRPr="00106007" w:rsidRDefault="007D54B4" w:rsidP="00611A11">
      <w:pPr>
        <w:pStyle w:val="CBDNormalNumber"/>
        <w:rPr>
          <w:lang w:val="fr-FR"/>
        </w:rPr>
      </w:pPr>
      <w:r w:rsidRPr="007D54B4">
        <w:rPr>
          <w:lang w:val="fr-FR"/>
        </w:rPr>
        <w:t>Dans cette même décision, la Conférence des Parties a également prié la Secrétaire exécutive d</w:t>
      </w:r>
      <w:r w:rsidR="005A1110">
        <w:rPr>
          <w:lang w:val="fr-FR"/>
        </w:rPr>
        <w:t>’</w:t>
      </w:r>
      <w:r w:rsidRPr="007D54B4">
        <w:rPr>
          <w:lang w:val="fr-FR"/>
        </w:rPr>
        <w:t>élaborer des lignes directrices à caractère volontaire concernant les processus d</w:t>
      </w:r>
      <w:r w:rsidR="005A1110">
        <w:rPr>
          <w:lang w:val="fr-FR"/>
        </w:rPr>
        <w:t>’</w:t>
      </w:r>
      <w:r w:rsidRPr="007D54B4">
        <w:rPr>
          <w:lang w:val="fr-FR"/>
        </w:rPr>
        <w:t>examen par les pairs pour la désignation des zones répondant aux critères relatifs aux zones marines d</w:t>
      </w:r>
      <w:r w:rsidR="005A1110">
        <w:rPr>
          <w:lang w:val="fr-FR"/>
        </w:rPr>
        <w:t>’</w:t>
      </w:r>
      <w:r w:rsidRPr="007D54B4">
        <w:rPr>
          <w:lang w:val="fr-FR"/>
        </w:rPr>
        <w:t>importance écologique ou biologique, ainsi qu</w:t>
      </w:r>
      <w:r w:rsidR="005A1110">
        <w:rPr>
          <w:lang w:val="fr-FR"/>
        </w:rPr>
        <w:t>’</w:t>
      </w:r>
      <w:r w:rsidRPr="007D54B4">
        <w:rPr>
          <w:lang w:val="fr-FR"/>
        </w:rPr>
        <w:t>à d</w:t>
      </w:r>
      <w:r w:rsidR="005A1110">
        <w:rPr>
          <w:lang w:val="fr-FR"/>
        </w:rPr>
        <w:t>’</w:t>
      </w:r>
      <w:r w:rsidRPr="007D54B4">
        <w:rPr>
          <w:lang w:val="fr-FR"/>
        </w:rPr>
        <w:t>autres critères scientifiques pertinents, compatibles et complémentaires, pour examen par l</w:t>
      </w:r>
      <w:r w:rsidR="005A1110">
        <w:rPr>
          <w:lang w:val="fr-FR"/>
        </w:rPr>
        <w:t>’</w:t>
      </w:r>
      <w:r w:rsidRPr="007D54B4">
        <w:rPr>
          <w:lang w:val="fr-FR"/>
        </w:rPr>
        <w:t>Organe subsidiaire.</w:t>
      </w:r>
    </w:p>
    <w:p w14:paraId="1FA52E35" w14:textId="7A51063E" w:rsidR="00AB2C67" w:rsidRPr="00106007" w:rsidRDefault="004923CD" w:rsidP="005D154F">
      <w:pPr>
        <w:pStyle w:val="CBDNormalNumber"/>
        <w:rPr>
          <w:lang w:val="fr-FR"/>
        </w:rPr>
      </w:pPr>
      <w:r w:rsidRPr="004923CD">
        <w:rPr>
          <w:lang w:val="fr-FR"/>
        </w:rPr>
        <w:t>L</w:t>
      </w:r>
      <w:r w:rsidR="005A1110">
        <w:rPr>
          <w:lang w:val="fr-FR"/>
        </w:rPr>
        <w:t>’</w:t>
      </w:r>
      <w:r w:rsidRPr="004923CD">
        <w:rPr>
          <w:lang w:val="fr-FR"/>
        </w:rPr>
        <w:t>Organe subsidiaire sera saisi d</w:t>
      </w:r>
      <w:r w:rsidR="005A1110">
        <w:rPr>
          <w:lang w:val="fr-FR"/>
        </w:rPr>
        <w:t>’</w:t>
      </w:r>
      <w:r w:rsidRPr="004923CD">
        <w:rPr>
          <w:lang w:val="fr-FR"/>
        </w:rPr>
        <w:t xml:space="preserve">une note du </w:t>
      </w:r>
      <w:r w:rsidR="00006FAC">
        <w:rPr>
          <w:lang w:val="fr-FR"/>
        </w:rPr>
        <w:t>s</w:t>
      </w:r>
      <w:r w:rsidRPr="004923CD">
        <w:rPr>
          <w:lang w:val="fr-FR"/>
        </w:rPr>
        <w:t>ecrétariat contenant un projet de lignes directrices facultatives relatives aux processus d</w:t>
      </w:r>
      <w:r w:rsidR="005A1110">
        <w:rPr>
          <w:lang w:val="fr-FR"/>
        </w:rPr>
        <w:t>’</w:t>
      </w:r>
      <w:r w:rsidRPr="004923CD">
        <w:rPr>
          <w:lang w:val="fr-FR"/>
        </w:rPr>
        <w:t>examen par les pairs pour la description des zones marines d</w:t>
      </w:r>
      <w:r w:rsidR="005A1110">
        <w:rPr>
          <w:lang w:val="fr-FR"/>
        </w:rPr>
        <w:t>’</w:t>
      </w:r>
      <w:r w:rsidRPr="004923CD">
        <w:rPr>
          <w:lang w:val="fr-FR"/>
        </w:rPr>
        <w:t>importance écologique ou biologique</w:t>
      </w:r>
      <w:r w:rsidR="004B242B" w:rsidRPr="00106007">
        <w:rPr>
          <w:lang w:val="fr-FR"/>
        </w:rPr>
        <w:t>.</w:t>
      </w:r>
      <w:r w:rsidR="006C531A" w:rsidRPr="00106007">
        <w:rPr>
          <w:rStyle w:val="FootnoteReference"/>
          <w:lang w:val="fr-FR"/>
        </w:rPr>
        <w:footnoteReference w:id="14"/>
      </w:r>
      <w:r w:rsidR="00B12275" w:rsidRPr="00106007">
        <w:rPr>
          <w:lang w:val="fr-FR"/>
        </w:rPr>
        <w:t xml:space="preserve"> </w:t>
      </w:r>
      <w:r w:rsidR="0084325C" w:rsidRPr="0084325C">
        <w:rPr>
          <w:lang w:val="fr-FR"/>
        </w:rPr>
        <w:t>La note comprendra également un rapport périodique sur les activités intersessions menées en application de la décision</w:t>
      </w:r>
      <w:r w:rsidR="0084325C">
        <w:rPr>
          <w:lang w:val="fr-FR"/>
        </w:rPr>
        <w:t> </w:t>
      </w:r>
      <w:hyperlink r:id="rId28" w:history="1">
        <w:r w:rsidR="000461F9" w:rsidRPr="00106007">
          <w:rPr>
            <w:rStyle w:val="Hyperlink"/>
            <w:lang w:val="fr-FR"/>
          </w:rPr>
          <w:t>16/17</w:t>
        </w:r>
      </w:hyperlink>
      <w:r w:rsidR="000461F9" w:rsidRPr="00106007">
        <w:rPr>
          <w:lang w:val="fr-FR"/>
        </w:rPr>
        <w:t xml:space="preserve">. </w:t>
      </w:r>
      <w:r w:rsidR="000525D2" w:rsidRPr="000525D2">
        <w:rPr>
          <w:lang w:val="fr-FR"/>
        </w:rPr>
        <w:t>Un addendum contenant un sommaire des propositions visant à modifier les descriptions des zones marines d</w:t>
      </w:r>
      <w:r w:rsidR="005A1110">
        <w:rPr>
          <w:lang w:val="fr-FR"/>
        </w:rPr>
        <w:t>’</w:t>
      </w:r>
      <w:r w:rsidR="000525D2" w:rsidRPr="000525D2">
        <w:rPr>
          <w:lang w:val="fr-FR"/>
        </w:rPr>
        <w:t>importance écologique ou biologique ainsi que la description des nouvelles zones sera également fourni</w:t>
      </w:r>
      <w:r w:rsidR="004221E6" w:rsidRPr="00106007">
        <w:rPr>
          <w:rStyle w:val="FootnoteReference"/>
          <w:lang w:val="fr-FR"/>
        </w:rPr>
        <w:footnoteReference w:id="15"/>
      </w:r>
      <w:r w:rsidR="000525D2">
        <w:rPr>
          <w:lang w:val="fr-FR"/>
        </w:rPr>
        <w:t>.</w:t>
      </w:r>
      <w:r w:rsidR="005D154F" w:rsidRPr="00106007">
        <w:rPr>
          <w:lang w:val="fr-FR"/>
        </w:rPr>
        <w:t xml:space="preserve"> </w:t>
      </w:r>
      <w:r w:rsidR="000525D2" w:rsidRPr="000525D2">
        <w:rPr>
          <w:lang w:val="fr-FR"/>
        </w:rPr>
        <w:t>Les contributions elles-mêmes seront présentées dans un document d</w:t>
      </w:r>
      <w:r w:rsidR="005A1110">
        <w:rPr>
          <w:lang w:val="fr-FR"/>
        </w:rPr>
        <w:t>’</w:t>
      </w:r>
      <w:r w:rsidR="000525D2" w:rsidRPr="000525D2">
        <w:rPr>
          <w:lang w:val="fr-FR"/>
        </w:rPr>
        <w:t>information</w:t>
      </w:r>
      <w:r w:rsidR="005D154F" w:rsidRPr="00106007">
        <w:rPr>
          <w:lang w:val="fr-FR"/>
        </w:rPr>
        <w:t>.</w:t>
      </w:r>
    </w:p>
    <w:p w14:paraId="4E4AC4F9" w14:textId="281D1115" w:rsidR="00D93639" w:rsidRPr="00106007" w:rsidRDefault="00006FAC" w:rsidP="00611A11">
      <w:pPr>
        <w:pStyle w:val="CBDNormalNumber"/>
        <w:rPr>
          <w:lang w:val="fr-FR"/>
        </w:rPr>
      </w:pPr>
      <w:r w:rsidRPr="00006FAC">
        <w:rPr>
          <w:lang w:val="fr-FR"/>
        </w:rPr>
        <w:t>L</w:t>
      </w:r>
      <w:r w:rsidR="005A1110">
        <w:rPr>
          <w:lang w:val="fr-FR"/>
        </w:rPr>
        <w:t>’</w:t>
      </w:r>
      <w:r w:rsidRPr="00006FAC">
        <w:rPr>
          <w:lang w:val="fr-FR"/>
        </w:rPr>
        <w:t xml:space="preserve">Organe subsidiaire sera invité à examiner la note du </w:t>
      </w:r>
      <w:r>
        <w:rPr>
          <w:lang w:val="fr-FR"/>
        </w:rPr>
        <w:t>s</w:t>
      </w:r>
      <w:r w:rsidRPr="00006FAC">
        <w:rPr>
          <w:lang w:val="fr-FR"/>
        </w:rPr>
        <w:t>ecrétariat ainsi que l</w:t>
      </w:r>
      <w:r w:rsidR="005A1110">
        <w:rPr>
          <w:lang w:val="fr-FR"/>
        </w:rPr>
        <w:t>’</w:t>
      </w:r>
      <w:r w:rsidRPr="00006FAC">
        <w:rPr>
          <w:lang w:val="fr-FR"/>
        </w:rPr>
        <w:t>addendum, et à adopter une recommandation qui sera soumise pour examen à la Conférence des Parties lors de sa dix-septième réunion</w:t>
      </w:r>
      <w:r w:rsidR="00D93639" w:rsidRPr="00106007">
        <w:rPr>
          <w:lang w:val="fr-FR"/>
        </w:rPr>
        <w:t>.</w:t>
      </w:r>
    </w:p>
    <w:p w14:paraId="78160E91" w14:textId="5CB90F1A" w:rsidR="00557370" w:rsidRPr="00106007" w:rsidRDefault="003B7139" w:rsidP="00611A11">
      <w:pPr>
        <w:pStyle w:val="CBDAgendaItem0"/>
        <w:rPr>
          <w:caps/>
          <w:lang w:val="fr-FR"/>
        </w:rPr>
      </w:pPr>
      <w:r>
        <w:rPr>
          <w:lang w:val="fr-FR"/>
        </w:rPr>
        <w:t>Point</w:t>
      </w:r>
      <w:r w:rsidR="00C45D2D" w:rsidRPr="00106007">
        <w:rPr>
          <w:lang w:val="fr-FR"/>
        </w:rPr>
        <w:t xml:space="preserve"> </w:t>
      </w:r>
      <w:r w:rsidR="003D57EC" w:rsidRPr="00106007">
        <w:rPr>
          <w:lang w:val="fr-FR"/>
        </w:rPr>
        <w:t>9</w:t>
      </w:r>
      <w:r w:rsidR="008B57ED" w:rsidRPr="00106007">
        <w:rPr>
          <w:lang w:val="fr-FR"/>
        </w:rPr>
        <w:t xml:space="preserve"> </w:t>
      </w:r>
      <w:r w:rsidR="008B57ED" w:rsidRPr="00106007">
        <w:rPr>
          <w:lang w:val="fr-FR"/>
        </w:rPr>
        <w:br/>
      </w:r>
      <w:r w:rsidR="00971BE2" w:rsidRPr="00971BE2">
        <w:rPr>
          <w:lang w:val="fr-FR"/>
        </w:rPr>
        <w:t>Autres questions</w:t>
      </w:r>
    </w:p>
    <w:p w14:paraId="0139C378" w14:textId="3A963B90" w:rsidR="00557370" w:rsidRPr="00106007" w:rsidRDefault="007D5F97" w:rsidP="00611A11">
      <w:pPr>
        <w:pStyle w:val="CBDNormalNumber"/>
        <w:rPr>
          <w:lang w:val="fr-FR"/>
        </w:rPr>
      </w:pPr>
      <w:r w:rsidRPr="007D5F97">
        <w:rPr>
          <w:lang w:val="fr-FR"/>
        </w:rPr>
        <w:t>Au titre du point 9 de l</w:t>
      </w:r>
      <w:r w:rsidR="005A1110">
        <w:rPr>
          <w:lang w:val="fr-FR"/>
        </w:rPr>
        <w:t>’</w:t>
      </w:r>
      <w:r w:rsidRPr="007D5F97">
        <w:rPr>
          <w:lang w:val="fr-FR"/>
        </w:rPr>
        <w:t>ordre du jour, les participants auront la possibilité d</w:t>
      </w:r>
      <w:r w:rsidR="005A1110">
        <w:rPr>
          <w:lang w:val="fr-FR"/>
        </w:rPr>
        <w:t>’</w:t>
      </w:r>
      <w:r w:rsidRPr="007D5F97">
        <w:rPr>
          <w:lang w:val="fr-FR"/>
        </w:rPr>
        <w:t>aborder d</w:t>
      </w:r>
      <w:r w:rsidR="005A1110">
        <w:rPr>
          <w:lang w:val="fr-FR"/>
        </w:rPr>
        <w:t>’</w:t>
      </w:r>
      <w:r w:rsidRPr="007D5F97">
        <w:rPr>
          <w:lang w:val="fr-FR"/>
        </w:rPr>
        <w:t>autres questions présentant un intérêt pour l</w:t>
      </w:r>
      <w:r w:rsidR="005A1110">
        <w:rPr>
          <w:lang w:val="fr-FR"/>
        </w:rPr>
        <w:t>’</w:t>
      </w:r>
      <w:r w:rsidRPr="007D5F97">
        <w:rPr>
          <w:lang w:val="fr-FR"/>
        </w:rPr>
        <w:t>Organe subsidiaire</w:t>
      </w:r>
      <w:r w:rsidR="00557370" w:rsidRPr="00106007">
        <w:rPr>
          <w:lang w:val="fr-FR"/>
        </w:rPr>
        <w:t>.</w:t>
      </w:r>
    </w:p>
    <w:p w14:paraId="1D12A01C" w14:textId="6B02A888" w:rsidR="00557370" w:rsidRPr="00106007" w:rsidRDefault="003B7139" w:rsidP="00611A11">
      <w:pPr>
        <w:pStyle w:val="CBDAgendaItem0"/>
        <w:rPr>
          <w:caps/>
          <w:lang w:val="fr-FR"/>
        </w:rPr>
      </w:pPr>
      <w:r>
        <w:rPr>
          <w:lang w:val="fr-FR"/>
        </w:rPr>
        <w:lastRenderedPageBreak/>
        <w:t>Point</w:t>
      </w:r>
      <w:r w:rsidR="00C45D2D" w:rsidRPr="00106007">
        <w:rPr>
          <w:lang w:val="fr-FR"/>
        </w:rPr>
        <w:t xml:space="preserve"> </w:t>
      </w:r>
      <w:r w:rsidR="00557370" w:rsidRPr="00106007">
        <w:rPr>
          <w:lang w:val="fr-FR"/>
        </w:rPr>
        <w:t>1</w:t>
      </w:r>
      <w:r w:rsidR="003D57EC" w:rsidRPr="00106007">
        <w:rPr>
          <w:lang w:val="fr-FR"/>
        </w:rPr>
        <w:t>0</w:t>
      </w:r>
      <w:r w:rsidR="008B57ED" w:rsidRPr="00106007">
        <w:rPr>
          <w:lang w:val="fr-FR"/>
        </w:rPr>
        <w:t xml:space="preserve"> </w:t>
      </w:r>
      <w:r w:rsidR="008B57ED" w:rsidRPr="00106007">
        <w:rPr>
          <w:lang w:val="fr-FR"/>
        </w:rPr>
        <w:br/>
      </w:r>
      <w:r w:rsidR="00A3264C" w:rsidRPr="00A3264C">
        <w:rPr>
          <w:lang w:val="fr-FR"/>
        </w:rPr>
        <w:t>Adoption du rapport</w:t>
      </w:r>
    </w:p>
    <w:p w14:paraId="6E950F33" w14:textId="0168D19A" w:rsidR="00557370" w:rsidRPr="00106007" w:rsidRDefault="00042F7A" w:rsidP="00611A11">
      <w:pPr>
        <w:pStyle w:val="CBDNormalNumber"/>
        <w:rPr>
          <w:lang w:val="fr-FR"/>
        </w:rPr>
      </w:pPr>
      <w:r w:rsidRPr="00042F7A">
        <w:rPr>
          <w:lang w:val="fr-FR"/>
        </w:rPr>
        <w:t>L</w:t>
      </w:r>
      <w:r w:rsidR="005A1110">
        <w:rPr>
          <w:lang w:val="fr-FR"/>
        </w:rPr>
        <w:t>’</w:t>
      </w:r>
      <w:r>
        <w:rPr>
          <w:lang w:val="fr-FR"/>
        </w:rPr>
        <w:t>O</w:t>
      </w:r>
      <w:r w:rsidRPr="00042F7A">
        <w:rPr>
          <w:lang w:val="fr-FR"/>
        </w:rPr>
        <w:t>rgane subsidiaire sera invité à examiner et à adopter le rapport de la réunion. Conformément à la pratique établie, il sera également invité à autoriser le rapporteur à finaliser le rapport après la réunion, sous la direction du Président et avec l</w:t>
      </w:r>
      <w:r w:rsidR="005A1110">
        <w:rPr>
          <w:lang w:val="fr-FR"/>
        </w:rPr>
        <w:t>’</w:t>
      </w:r>
      <w:r w:rsidRPr="00042F7A">
        <w:rPr>
          <w:lang w:val="fr-FR"/>
        </w:rPr>
        <w:t xml:space="preserve">aide du </w:t>
      </w:r>
      <w:r w:rsidR="00544554">
        <w:rPr>
          <w:lang w:val="fr-FR"/>
        </w:rPr>
        <w:t>s</w:t>
      </w:r>
      <w:r w:rsidRPr="00042F7A">
        <w:rPr>
          <w:lang w:val="fr-FR"/>
        </w:rPr>
        <w:t>ecrétariat.</w:t>
      </w:r>
    </w:p>
    <w:p w14:paraId="0EED474F" w14:textId="51BE7391" w:rsidR="00557370" w:rsidRPr="00106007" w:rsidRDefault="003B7139" w:rsidP="00611A11">
      <w:pPr>
        <w:pStyle w:val="CBDAgendaItem0"/>
        <w:rPr>
          <w:lang w:val="fr-FR"/>
        </w:rPr>
      </w:pPr>
      <w:r>
        <w:rPr>
          <w:lang w:val="fr-FR"/>
        </w:rPr>
        <w:t>Point</w:t>
      </w:r>
      <w:r w:rsidR="00C45D2D" w:rsidRPr="00106007">
        <w:rPr>
          <w:lang w:val="fr-FR"/>
        </w:rPr>
        <w:t xml:space="preserve"> 1</w:t>
      </w:r>
      <w:r w:rsidR="003D57EC" w:rsidRPr="00106007">
        <w:rPr>
          <w:lang w:val="fr-FR"/>
        </w:rPr>
        <w:t>1</w:t>
      </w:r>
      <w:r w:rsidR="008B57ED" w:rsidRPr="00106007">
        <w:rPr>
          <w:lang w:val="fr-FR"/>
        </w:rPr>
        <w:t xml:space="preserve"> </w:t>
      </w:r>
      <w:r w:rsidR="008B57ED" w:rsidRPr="00106007">
        <w:rPr>
          <w:lang w:val="fr-FR"/>
        </w:rPr>
        <w:br/>
      </w:r>
      <w:r w:rsidR="000F490A" w:rsidRPr="000F490A">
        <w:rPr>
          <w:lang w:val="fr-FR"/>
        </w:rPr>
        <w:t>Clôture de la réunion</w:t>
      </w:r>
    </w:p>
    <w:p w14:paraId="3FD569A1" w14:textId="12D54D28" w:rsidR="00557370" w:rsidRPr="00106007" w:rsidRDefault="00DA2CC9" w:rsidP="00611A11">
      <w:pPr>
        <w:pStyle w:val="CBDNormalNumber"/>
        <w:rPr>
          <w:lang w:val="fr-FR"/>
        </w:rPr>
      </w:pPr>
      <w:r w:rsidRPr="00DA2CC9">
        <w:rPr>
          <w:lang w:val="fr-FR"/>
        </w:rPr>
        <w:t>La réunion devrait se terminer à 18</w:t>
      </w:r>
      <w:r>
        <w:rPr>
          <w:lang w:val="fr-FR"/>
        </w:rPr>
        <w:t> </w:t>
      </w:r>
      <w:r w:rsidRPr="00DA2CC9">
        <w:rPr>
          <w:lang w:val="fr-FR"/>
        </w:rPr>
        <w:t>heures le 1</w:t>
      </w:r>
      <w:r w:rsidRPr="00DA2CC9">
        <w:rPr>
          <w:vertAlign w:val="superscript"/>
          <w:lang w:val="fr-FR"/>
        </w:rPr>
        <w:t>er</w:t>
      </w:r>
      <w:r>
        <w:rPr>
          <w:lang w:val="fr-FR"/>
        </w:rPr>
        <w:t xml:space="preserve"> </w:t>
      </w:r>
      <w:r w:rsidRPr="00DA2CC9">
        <w:rPr>
          <w:lang w:val="fr-FR"/>
        </w:rPr>
        <w:t>août</w:t>
      </w:r>
      <w:r>
        <w:rPr>
          <w:lang w:val="fr-FR"/>
        </w:rPr>
        <w:t> </w:t>
      </w:r>
      <w:r w:rsidRPr="00DA2CC9">
        <w:rPr>
          <w:lang w:val="fr-FR"/>
        </w:rPr>
        <w:t>2026</w:t>
      </w:r>
      <w:r w:rsidR="00557370" w:rsidRPr="00106007">
        <w:rPr>
          <w:lang w:val="fr-FR"/>
        </w:rPr>
        <w:t>.</w:t>
      </w:r>
      <w:r w:rsidR="00C347E0">
        <w:rPr>
          <w:lang w:val="fr-FR"/>
        </w:rPr>
        <w:t xml:space="preserve"> </w:t>
      </w:r>
    </w:p>
    <w:p w14:paraId="4756B703" w14:textId="2C84D855" w:rsidR="002B26D5" w:rsidRPr="00106007" w:rsidRDefault="002B26D5" w:rsidP="002B26D5">
      <w:pPr>
        <w:rPr>
          <w:lang w:val="fr-FR"/>
        </w:rPr>
      </w:pPr>
    </w:p>
    <w:p w14:paraId="7C974E0E" w14:textId="4721697F" w:rsidR="002B26D5" w:rsidRPr="00106007" w:rsidRDefault="002B26D5">
      <w:pPr>
        <w:spacing w:after="160" w:line="259" w:lineRule="auto"/>
        <w:jc w:val="left"/>
        <w:rPr>
          <w:snapToGrid w:val="0"/>
          <w:lang w:val="fr-FR"/>
        </w:rPr>
        <w:sectPr w:rsidR="002B26D5" w:rsidRPr="00106007" w:rsidSect="00611A11">
          <w:headerReference w:type="even" r:id="rId29"/>
          <w:headerReference w:type="default" r:id="rId30"/>
          <w:footerReference w:type="even" r:id="rId31"/>
          <w:footerReference w:type="default" r:id="rId32"/>
          <w:pgSz w:w="12240" w:h="15840"/>
          <w:pgMar w:top="1134" w:right="1440" w:bottom="1134" w:left="1440" w:header="709" w:footer="709" w:gutter="0"/>
          <w:cols w:space="708"/>
          <w:titlePg/>
          <w:docGrid w:linePitch="360"/>
        </w:sectPr>
      </w:pPr>
    </w:p>
    <w:p w14:paraId="14F5A461" w14:textId="6D32568A" w:rsidR="00557370" w:rsidRPr="00106007" w:rsidRDefault="00557370" w:rsidP="00191C16">
      <w:pPr>
        <w:pStyle w:val="Annex"/>
        <w:rPr>
          <w:snapToGrid w:val="0"/>
          <w:lang w:val="fr-FR"/>
        </w:rPr>
      </w:pPr>
      <w:r w:rsidRPr="00106007">
        <w:rPr>
          <w:snapToGrid w:val="0"/>
          <w:lang w:val="fr-FR"/>
        </w:rPr>
        <w:lastRenderedPageBreak/>
        <w:t>Annex</w:t>
      </w:r>
      <w:r w:rsidR="003B7139">
        <w:rPr>
          <w:snapToGrid w:val="0"/>
          <w:lang w:val="fr-FR"/>
        </w:rPr>
        <w:t>e</w:t>
      </w:r>
    </w:p>
    <w:p w14:paraId="2EAFC913" w14:textId="56B174D7" w:rsidR="00557370" w:rsidRPr="00106007" w:rsidRDefault="00EA5DEC" w:rsidP="00EA5DEC">
      <w:pPr>
        <w:pStyle w:val="Title"/>
        <w:spacing w:before="120" w:after="120"/>
        <w:rPr>
          <w:lang w:val="fr-FR"/>
        </w:rPr>
      </w:pPr>
      <w:r w:rsidRPr="00106007">
        <w:rPr>
          <w:lang w:val="fr-FR"/>
        </w:rPr>
        <w:t>List</w:t>
      </w:r>
      <w:r w:rsidR="003B7139">
        <w:rPr>
          <w:lang w:val="fr-FR"/>
        </w:rPr>
        <w:t>e des documents de travail</w:t>
      </w:r>
    </w:p>
    <w:tbl>
      <w:tblPr>
        <w:tblW w:w="9647" w:type="dxa"/>
        <w:jc w:val="center"/>
        <w:tblLook w:val="04A0" w:firstRow="1" w:lastRow="0" w:firstColumn="1" w:lastColumn="0" w:noHBand="0" w:noVBand="1"/>
      </w:tblPr>
      <w:tblGrid>
        <w:gridCol w:w="2589"/>
        <w:gridCol w:w="5934"/>
        <w:gridCol w:w="1124"/>
      </w:tblGrid>
      <w:tr w:rsidR="00557370" w:rsidRPr="00106007" w14:paraId="2E09E9F8" w14:textId="77777777">
        <w:trPr>
          <w:cantSplit/>
          <w:trHeight w:val="465"/>
          <w:tblHeader/>
          <w:jc w:val="center"/>
        </w:trPr>
        <w:tc>
          <w:tcPr>
            <w:tcW w:w="2589" w:type="dxa"/>
            <w:noWrap/>
            <w:vAlign w:val="center"/>
            <w:hideMark/>
          </w:tcPr>
          <w:p w14:paraId="267156B6" w14:textId="2CBB4898" w:rsidR="00557370" w:rsidRPr="00106007" w:rsidRDefault="008B5007">
            <w:pPr>
              <w:suppressLineNumbers/>
              <w:suppressAutoHyphens/>
              <w:spacing w:before="60" w:after="60"/>
              <w:jc w:val="center"/>
              <w:rPr>
                <w:bCs/>
                <w:i/>
                <w:iCs/>
                <w:snapToGrid w:val="0"/>
                <w:kern w:val="22"/>
                <w:sz w:val="20"/>
                <w:szCs w:val="20"/>
                <w:lang w:val="fr-FR"/>
              </w:rPr>
            </w:pPr>
            <w:r>
              <w:rPr>
                <w:bCs/>
                <w:i/>
                <w:iCs/>
                <w:snapToGrid w:val="0"/>
                <w:kern w:val="22"/>
                <w:sz w:val="20"/>
                <w:szCs w:val="20"/>
                <w:lang w:val="fr-FR"/>
              </w:rPr>
              <w:t>Cote</w:t>
            </w:r>
          </w:p>
        </w:tc>
        <w:tc>
          <w:tcPr>
            <w:tcW w:w="5934" w:type="dxa"/>
            <w:vAlign w:val="center"/>
            <w:hideMark/>
          </w:tcPr>
          <w:p w14:paraId="6518527E" w14:textId="0BC8DCC5" w:rsidR="00557370" w:rsidRPr="00106007" w:rsidRDefault="008B5007">
            <w:pPr>
              <w:suppressLineNumbers/>
              <w:suppressAutoHyphens/>
              <w:spacing w:before="60" w:after="60"/>
              <w:jc w:val="center"/>
              <w:rPr>
                <w:bCs/>
                <w:i/>
                <w:iCs/>
                <w:snapToGrid w:val="0"/>
                <w:kern w:val="22"/>
                <w:sz w:val="20"/>
                <w:szCs w:val="20"/>
                <w:lang w:val="fr-FR"/>
              </w:rPr>
            </w:pPr>
            <w:r>
              <w:rPr>
                <w:bCs/>
                <w:i/>
                <w:iCs/>
                <w:snapToGrid w:val="0"/>
                <w:kern w:val="22"/>
                <w:sz w:val="20"/>
                <w:szCs w:val="20"/>
                <w:lang w:val="fr-FR"/>
              </w:rPr>
              <w:t>Titre</w:t>
            </w:r>
          </w:p>
        </w:tc>
        <w:tc>
          <w:tcPr>
            <w:tcW w:w="1124" w:type="dxa"/>
            <w:vAlign w:val="center"/>
            <w:hideMark/>
          </w:tcPr>
          <w:p w14:paraId="71218576" w14:textId="1EE78C35" w:rsidR="00557370" w:rsidRPr="00106007" w:rsidRDefault="008B5007">
            <w:pPr>
              <w:suppressLineNumbers/>
              <w:suppressAutoHyphens/>
              <w:spacing w:before="60" w:after="60"/>
              <w:jc w:val="center"/>
              <w:rPr>
                <w:bCs/>
                <w:i/>
                <w:iCs/>
                <w:snapToGrid w:val="0"/>
                <w:kern w:val="22"/>
                <w:sz w:val="20"/>
                <w:szCs w:val="20"/>
                <w:lang w:val="fr-FR"/>
              </w:rPr>
            </w:pPr>
            <w:r>
              <w:rPr>
                <w:bCs/>
                <w:i/>
                <w:iCs/>
                <w:snapToGrid w:val="0"/>
                <w:kern w:val="22"/>
                <w:sz w:val="20"/>
                <w:szCs w:val="20"/>
                <w:lang w:val="fr-FR"/>
              </w:rPr>
              <w:t>Point de l</w:t>
            </w:r>
            <w:r w:rsidR="005A1110">
              <w:rPr>
                <w:bCs/>
                <w:i/>
                <w:iCs/>
                <w:snapToGrid w:val="0"/>
                <w:kern w:val="22"/>
                <w:sz w:val="20"/>
                <w:szCs w:val="20"/>
                <w:lang w:val="fr-FR"/>
              </w:rPr>
              <w:t>’</w:t>
            </w:r>
            <w:r>
              <w:rPr>
                <w:bCs/>
                <w:i/>
                <w:iCs/>
                <w:snapToGrid w:val="0"/>
                <w:kern w:val="22"/>
                <w:sz w:val="20"/>
                <w:szCs w:val="20"/>
                <w:lang w:val="fr-FR"/>
              </w:rPr>
              <w:t>ordre du jour</w:t>
            </w:r>
          </w:p>
        </w:tc>
      </w:tr>
      <w:tr w:rsidR="00557370" w:rsidRPr="00106007" w14:paraId="546D6D8A" w14:textId="77777777">
        <w:trPr>
          <w:trHeight w:val="347"/>
          <w:jc w:val="center"/>
        </w:trPr>
        <w:tc>
          <w:tcPr>
            <w:tcW w:w="2589" w:type="dxa"/>
            <w:noWrap/>
            <w:hideMark/>
          </w:tcPr>
          <w:p w14:paraId="4D618A5D" w14:textId="45BAD05D" w:rsidR="00557370" w:rsidRPr="00106007" w:rsidRDefault="00557370">
            <w:pPr>
              <w:suppressLineNumbers/>
              <w:suppressAutoHyphens/>
              <w:spacing w:before="60" w:after="60"/>
              <w:rPr>
                <w:snapToGrid w:val="0"/>
                <w:kern w:val="22"/>
                <w:sz w:val="20"/>
                <w:szCs w:val="20"/>
                <w:lang w:val="fr-FR"/>
              </w:rPr>
            </w:pPr>
            <w:r w:rsidRPr="00106007">
              <w:rPr>
                <w:snapToGrid w:val="0"/>
                <w:kern w:val="22"/>
                <w:sz w:val="20"/>
                <w:szCs w:val="20"/>
                <w:lang w:val="fr-FR"/>
              </w:rPr>
              <w:t>CBD/SBSTTA/2</w:t>
            </w:r>
            <w:r w:rsidR="00D90812" w:rsidRPr="00106007">
              <w:rPr>
                <w:snapToGrid w:val="0"/>
                <w:kern w:val="22"/>
                <w:sz w:val="20"/>
                <w:szCs w:val="20"/>
                <w:lang w:val="fr-FR"/>
              </w:rPr>
              <w:t>8</w:t>
            </w:r>
            <w:r w:rsidRPr="00106007">
              <w:rPr>
                <w:snapToGrid w:val="0"/>
                <w:kern w:val="22"/>
                <w:sz w:val="20"/>
                <w:szCs w:val="20"/>
                <w:lang w:val="fr-FR"/>
              </w:rPr>
              <w:t>/1</w:t>
            </w:r>
          </w:p>
        </w:tc>
        <w:tc>
          <w:tcPr>
            <w:tcW w:w="5934" w:type="dxa"/>
            <w:hideMark/>
          </w:tcPr>
          <w:p w14:paraId="3205DF43" w14:textId="7E4CDD8D" w:rsidR="00557370" w:rsidRPr="00106007" w:rsidRDefault="00AA5A30" w:rsidP="00191C16">
            <w:pPr>
              <w:suppressLineNumbers/>
              <w:suppressAutoHyphens/>
              <w:spacing w:before="60" w:after="60"/>
              <w:ind w:left="139"/>
              <w:jc w:val="left"/>
              <w:rPr>
                <w:snapToGrid w:val="0"/>
                <w:kern w:val="22"/>
                <w:sz w:val="20"/>
                <w:szCs w:val="20"/>
                <w:lang w:val="fr-FR"/>
              </w:rPr>
            </w:pPr>
            <w:r>
              <w:rPr>
                <w:snapToGrid w:val="0"/>
                <w:kern w:val="22"/>
                <w:sz w:val="20"/>
                <w:szCs w:val="20"/>
                <w:lang w:val="fr-FR"/>
              </w:rPr>
              <w:t>Ordre du jour provisoire</w:t>
            </w:r>
          </w:p>
        </w:tc>
        <w:tc>
          <w:tcPr>
            <w:tcW w:w="1124" w:type="dxa"/>
            <w:hideMark/>
          </w:tcPr>
          <w:p w14:paraId="2652E023" w14:textId="77777777" w:rsidR="00557370" w:rsidRPr="00106007" w:rsidRDefault="00557370">
            <w:pPr>
              <w:suppressLineNumbers/>
              <w:suppressAutoHyphens/>
              <w:spacing w:before="60" w:after="60"/>
              <w:jc w:val="center"/>
              <w:rPr>
                <w:snapToGrid w:val="0"/>
                <w:kern w:val="22"/>
                <w:sz w:val="20"/>
                <w:szCs w:val="20"/>
                <w:lang w:val="fr-FR"/>
              </w:rPr>
            </w:pPr>
            <w:r w:rsidRPr="00106007">
              <w:rPr>
                <w:snapToGrid w:val="0"/>
                <w:kern w:val="22"/>
                <w:sz w:val="20"/>
                <w:szCs w:val="20"/>
                <w:lang w:val="fr-FR"/>
              </w:rPr>
              <w:t>2</w:t>
            </w:r>
          </w:p>
        </w:tc>
      </w:tr>
      <w:tr w:rsidR="00557370" w:rsidRPr="00106007" w14:paraId="73993162" w14:textId="77777777">
        <w:trPr>
          <w:trHeight w:val="302"/>
          <w:jc w:val="center"/>
        </w:trPr>
        <w:tc>
          <w:tcPr>
            <w:tcW w:w="2589" w:type="dxa"/>
            <w:noWrap/>
            <w:hideMark/>
          </w:tcPr>
          <w:p w14:paraId="05102446" w14:textId="666BE916" w:rsidR="00557370" w:rsidRPr="00106007" w:rsidRDefault="00557370">
            <w:pPr>
              <w:suppressLineNumbers/>
              <w:suppressAutoHyphens/>
              <w:spacing w:before="60" w:after="60"/>
              <w:rPr>
                <w:snapToGrid w:val="0"/>
                <w:kern w:val="22"/>
                <w:sz w:val="20"/>
                <w:szCs w:val="20"/>
                <w:lang w:val="fr-FR"/>
              </w:rPr>
            </w:pPr>
            <w:r w:rsidRPr="00106007">
              <w:rPr>
                <w:snapToGrid w:val="0"/>
                <w:kern w:val="22"/>
                <w:sz w:val="20"/>
                <w:szCs w:val="20"/>
                <w:lang w:val="fr-FR"/>
              </w:rPr>
              <w:t>CBD/SBSTTA/2</w:t>
            </w:r>
            <w:r w:rsidR="00D90812" w:rsidRPr="00106007">
              <w:rPr>
                <w:snapToGrid w:val="0"/>
                <w:kern w:val="22"/>
                <w:sz w:val="20"/>
                <w:szCs w:val="20"/>
                <w:lang w:val="fr-FR"/>
              </w:rPr>
              <w:t>8</w:t>
            </w:r>
            <w:r w:rsidRPr="00106007">
              <w:rPr>
                <w:snapToGrid w:val="0"/>
                <w:kern w:val="22"/>
                <w:sz w:val="20"/>
                <w:szCs w:val="20"/>
                <w:lang w:val="fr-FR"/>
              </w:rPr>
              <w:t>/1/Add.1</w:t>
            </w:r>
          </w:p>
        </w:tc>
        <w:tc>
          <w:tcPr>
            <w:tcW w:w="5934" w:type="dxa"/>
            <w:hideMark/>
          </w:tcPr>
          <w:p w14:paraId="574C3C70" w14:textId="539DA533" w:rsidR="00557370" w:rsidRPr="00106007" w:rsidRDefault="00AA5A30" w:rsidP="00191C16">
            <w:pPr>
              <w:suppressLineNumbers/>
              <w:suppressAutoHyphens/>
              <w:spacing w:before="60" w:after="60"/>
              <w:ind w:left="139"/>
              <w:jc w:val="left"/>
              <w:rPr>
                <w:snapToGrid w:val="0"/>
                <w:kern w:val="22"/>
                <w:sz w:val="20"/>
                <w:szCs w:val="20"/>
                <w:lang w:val="fr-FR"/>
              </w:rPr>
            </w:pPr>
            <w:r>
              <w:rPr>
                <w:snapToGrid w:val="0"/>
                <w:kern w:val="22"/>
                <w:sz w:val="20"/>
                <w:szCs w:val="20"/>
                <w:lang w:val="fr-FR"/>
              </w:rPr>
              <w:t>Ordre du jour provisoire annoté</w:t>
            </w:r>
          </w:p>
        </w:tc>
        <w:tc>
          <w:tcPr>
            <w:tcW w:w="1124" w:type="dxa"/>
            <w:hideMark/>
          </w:tcPr>
          <w:p w14:paraId="22B77892" w14:textId="77777777" w:rsidR="00557370" w:rsidRPr="00106007" w:rsidRDefault="00557370">
            <w:pPr>
              <w:suppressLineNumbers/>
              <w:suppressAutoHyphens/>
              <w:spacing w:before="60" w:after="60"/>
              <w:jc w:val="center"/>
              <w:rPr>
                <w:snapToGrid w:val="0"/>
                <w:kern w:val="22"/>
                <w:sz w:val="20"/>
                <w:szCs w:val="20"/>
                <w:lang w:val="fr-FR"/>
              </w:rPr>
            </w:pPr>
            <w:r w:rsidRPr="00106007">
              <w:rPr>
                <w:snapToGrid w:val="0"/>
                <w:kern w:val="22"/>
                <w:sz w:val="20"/>
                <w:szCs w:val="20"/>
                <w:lang w:val="fr-FR"/>
              </w:rPr>
              <w:t>2</w:t>
            </w:r>
          </w:p>
        </w:tc>
      </w:tr>
      <w:tr w:rsidR="002B26D5" w:rsidRPr="00106007" w14:paraId="56FAFBF0" w14:textId="77777777">
        <w:trPr>
          <w:trHeight w:val="302"/>
          <w:jc w:val="center"/>
        </w:trPr>
        <w:tc>
          <w:tcPr>
            <w:tcW w:w="2589" w:type="dxa"/>
            <w:noWrap/>
          </w:tcPr>
          <w:p w14:paraId="0646A641" w14:textId="47070859" w:rsidR="002B26D5" w:rsidRPr="00106007" w:rsidRDefault="002B26D5">
            <w:pPr>
              <w:suppressLineNumbers/>
              <w:suppressAutoHyphens/>
              <w:spacing w:before="60" w:after="60"/>
              <w:rPr>
                <w:snapToGrid w:val="0"/>
                <w:kern w:val="22"/>
                <w:sz w:val="20"/>
                <w:szCs w:val="20"/>
                <w:lang w:val="fr-FR"/>
              </w:rPr>
            </w:pPr>
            <w:r w:rsidRPr="00106007">
              <w:rPr>
                <w:snapToGrid w:val="0"/>
                <w:kern w:val="22"/>
                <w:sz w:val="20"/>
                <w:szCs w:val="20"/>
                <w:lang w:val="fr-FR"/>
              </w:rPr>
              <w:t>CBD/SBSTTA/2</w:t>
            </w:r>
            <w:r w:rsidR="00D90812" w:rsidRPr="00106007">
              <w:rPr>
                <w:snapToGrid w:val="0"/>
                <w:kern w:val="22"/>
                <w:sz w:val="20"/>
                <w:szCs w:val="20"/>
                <w:lang w:val="fr-FR"/>
              </w:rPr>
              <w:t>8</w:t>
            </w:r>
            <w:r w:rsidRPr="00106007">
              <w:rPr>
                <w:snapToGrid w:val="0"/>
                <w:kern w:val="22"/>
                <w:sz w:val="20"/>
                <w:szCs w:val="20"/>
                <w:lang w:val="fr-FR"/>
              </w:rPr>
              <w:t>/1/Add.2</w:t>
            </w:r>
          </w:p>
        </w:tc>
        <w:tc>
          <w:tcPr>
            <w:tcW w:w="5934" w:type="dxa"/>
          </w:tcPr>
          <w:p w14:paraId="5F64CD79" w14:textId="3F04283F" w:rsidR="002B26D5" w:rsidRPr="00106007" w:rsidRDefault="008E7193" w:rsidP="00191C16">
            <w:pPr>
              <w:suppressLineNumbers/>
              <w:suppressAutoHyphens/>
              <w:spacing w:before="60" w:after="60"/>
              <w:ind w:left="139"/>
              <w:jc w:val="left"/>
              <w:rPr>
                <w:rFonts w:eastAsia="MS Mincho"/>
                <w:kern w:val="22"/>
                <w:sz w:val="20"/>
                <w:szCs w:val="20"/>
                <w:lang w:val="fr-FR" w:eastAsia="en-CA"/>
              </w:rPr>
            </w:pPr>
            <w:r>
              <w:rPr>
                <w:rFonts w:eastAsia="MS Mincho"/>
                <w:kern w:val="22"/>
                <w:sz w:val="20"/>
                <w:szCs w:val="20"/>
                <w:lang w:val="fr-FR" w:eastAsia="en-CA"/>
              </w:rPr>
              <w:t>N</w:t>
            </w:r>
            <w:r w:rsidR="002B26D5" w:rsidRPr="00106007">
              <w:rPr>
                <w:rFonts w:eastAsia="MS Mincho"/>
                <w:kern w:val="22"/>
                <w:sz w:val="20"/>
                <w:szCs w:val="20"/>
                <w:lang w:val="fr-FR" w:eastAsia="en-CA"/>
              </w:rPr>
              <w:t>ote</w:t>
            </w:r>
            <w:r>
              <w:rPr>
                <w:rFonts w:eastAsia="MS Mincho"/>
                <w:kern w:val="22"/>
                <w:sz w:val="20"/>
                <w:szCs w:val="20"/>
                <w:lang w:val="fr-FR" w:eastAsia="en-CA"/>
              </w:rPr>
              <w:t xml:space="preserve"> relative au déroulement de la réunion</w:t>
            </w:r>
          </w:p>
        </w:tc>
        <w:tc>
          <w:tcPr>
            <w:tcW w:w="1124" w:type="dxa"/>
          </w:tcPr>
          <w:p w14:paraId="392B8E33" w14:textId="19B6E7FF" w:rsidR="002B26D5" w:rsidRPr="00106007" w:rsidRDefault="0024134B">
            <w:pPr>
              <w:suppressLineNumbers/>
              <w:suppressAutoHyphens/>
              <w:spacing w:before="60" w:after="60"/>
              <w:jc w:val="center"/>
              <w:rPr>
                <w:snapToGrid w:val="0"/>
                <w:kern w:val="22"/>
                <w:sz w:val="20"/>
                <w:szCs w:val="20"/>
                <w:lang w:val="fr-FR"/>
              </w:rPr>
            </w:pPr>
            <w:r w:rsidRPr="00106007">
              <w:rPr>
                <w:snapToGrid w:val="0"/>
                <w:kern w:val="22"/>
                <w:sz w:val="20"/>
                <w:szCs w:val="20"/>
                <w:lang w:val="fr-FR"/>
              </w:rPr>
              <w:t>2</w:t>
            </w:r>
          </w:p>
        </w:tc>
      </w:tr>
      <w:tr w:rsidR="00557370" w:rsidRPr="00106007" w14:paraId="70E7DB7C" w14:textId="77777777">
        <w:trPr>
          <w:trHeight w:val="302"/>
          <w:jc w:val="center"/>
        </w:trPr>
        <w:tc>
          <w:tcPr>
            <w:tcW w:w="2589" w:type="dxa"/>
            <w:noWrap/>
          </w:tcPr>
          <w:p w14:paraId="57086D38" w14:textId="2D636DE3" w:rsidR="00557370" w:rsidRPr="00106007" w:rsidRDefault="00557370">
            <w:pPr>
              <w:suppressLineNumbers/>
              <w:suppressAutoHyphens/>
              <w:spacing w:before="60" w:after="60"/>
              <w:rPr>
                <w:snapToGrid w:val="0"/>
                <w:kern w:val="22"/>
                <w:sz w:val="20"/>
                <w:szCs w:val="20"/>
                <w:lang w:val="fr-FR"/>
              </w:rPr>
            </w:pPr>
            <w:r w:rsidRPr="00106007">
              <w:rPr>
                <w:snapToGrid w:val="0"/>
                <w:kern w:val="22"/>
                <w:sz w:val="20"/>
                <w:szCs w:val="20"/>
                <w:lang w:val="fr-FR"/>
              </w:rPr>
              <w:t>CBD/SBSTTA/2</w:t>
            </w:r>
            <w:r w:rsidR="00EF4AC3" w:rsidRPr="00106007">
              <w:rPr>
                <w:snapToGrid w:val="0"/>
                <w:kern w:val="22"/>
                <w:sz w:val="20"/>
                <w:szCs w:val="20"/>
                <w:lang w:val="fr-FR"/>
              </w:rPr>
              <w:t>8</w:t>
            </w:r>
            <w:r w:rsidRPr="00106007">
              <w:rPr>
                <w:snapToGrid w:val="0"/>
                <w:kern w:val="22"/>
                <w:sz w:val="20"/>
                <w:szCs w:val="20"/>
                <w:lang w:val="fr-FR"/>
              </w:rPr>
              <w:t>/2</w:t>
            </w:r>
          </w:p>
        </w:tc>
        <w:tc>
          <w:tcPr>
            <w:tcW w:w="5934" w:type="dxa"/>
          </w:tcPr>
          <w:p w14:paraId="7952D77B" w14:textId="52B1DFD1" w:rsidR="00557370" w:rsidRPr="00106007" w:rsidRDefault="00C71AF1" w:rsidP="00191C16">
            <w:pPr>
              <w:suppressLineNumbers/>
              <w:suppressAutoHyphens/>
              <w:spacing w:before="60" w:after="60"/>
              <w:ind w:left="139"/>
              <w:jc w:val="left"/>
              <w:rPr>
                <w:snapToGrid w:val="0"/>
                <w:kern w:val="22"/>
                <w:sz w:val="20"/>
                <w:szCs w:val="20"/>
                <w:lang w:val="fr-FR"/>
              </w:rPr>
            </w:pPr>
            <w:r w:rsidRPr="00C71AF1">
              <w:rPr>
                <w:snapToGrid w:val="0"/>
                <w:kern w:val="22"/>
                <w:sz w:val="20"/>
                <w:szCs w:val="20"/>
                <w:lang w:val="fr-FR"/>
              </w:rPr>
              <w:t>Examen mondial des progrès collectifs réalisés dans la mise en œuvre du Cadre mondial de la biodiversité de Kunming-Montréal</w:t>
            </w:r>
          </w:p>
        </w:tc>
        <w:tc>
          <w:tcPr>
            <w:tcW w:w="1124" w:type="dxa"/>
          </w:tcPr>
          <w:p w14:paraId="7A21773A" w14:textId="1AB9211E" w:rsidR="00557370" w:rsidRPr="00106007" w:rsidRDefault="00557370">
            <w:pPr>
              <w:suppressLineNumbers/>
              <w:suppressAutoHyphens/>
              <w:spacing w:before="60" w:after="60"/>
              <w:jc w:val="center"/>
              <w:rPr>
                <w:snapToGrid w:val="0"/>
                <w:kern w:val="22"/>
                <w:sz w:val="20"/>
                <w:szCs w:val="20"/>
                <w:lang w:val="fr-FR"/>
              </w:rPr>
            </w:pPr>
            <w:r w:rsidRPr="00106007">
              <w:rPr>
                <w:snapToGrid w:val="0"/>
                <w:kern w:val="22"/>
                <w:sz w:val="20"/>
                <w:szCs w:val="20"/>
                <w:lang w:val="fr-FR"/>
              </w:rPr>
              <w:t>3</w:t>
            </w:r>
            <w:r w:rsidR="009E3A67">
              <w:rPr>
                <w:snapToGrid w:val="0"/>
                <w:kern w:val="22"/>
                <w:sz w:val="20"/>
                <w:szCs w:val="20"/>
                <w:lang w:val="fr-FR"/>
              </w:rPr>
              <w:t> </w:t>
            </w:r>
            <w:r w:rsidR="008B0B89" w:rsidRPr="00106007">
              <w:rPr>
                <w:snapToGrid w:val="0"/>
                <w:kern w:val="22"/>
                <w:sz w:val="20"/>
                <w:szCs w:val="20"/>
                <w:lang w:val="fr-FR"/>
              </w:rPr>
              <w:t>a)</w:t>
            </w:r>
          </w:p>
        </w:tc>
      </w:tr>
      <w:tr w:rsidR="00E25CB9" w:rsidRPr="00106007" w14:paraId="7296F184" w14:textId="77777777" w:rsidTr="00EB3EA7">
        <w:trPr>
          <w:trHeight w:val="302"/>
          <w:jc w:val="center"/>
        </w:trPr>
        <w:tc>
          <w:tcPr>
            <w:tcW w:w="2589" w:type="dxa"/>
            <w:noWrap/>
          </w:tcPr>
          <w:p w14:paraId="2E5BCD99" w14:textId="3EF456DE" w:rsidR="00E25CB9" w:rsidRPr="00106007" w:rsidRDefault="00E25CB9" w:rsidP="00EB3EA7">
            <w:pPr>
              <w:suppressLineNumbers/>
              <w:suppressAutoHyphens/>
              <w:spacing w:before="60" w:after="60"/>
              <w:rPr>
                <w:snapToGrid w:val="0"/>
                <w:kern w:val="22"/>
                <w:sz w:val="20"/>
                <w:szCs w:val="20"/>
                <w:lang w:val="fr-FR"/>
              </w:rPr>
            </w:pPr>
            <w:r w:rsidRPr="00106007">
              <w:rPr>
                <w:snapToGrid w:val="0"/>
                <w:kern w:val="22"/>
                <w:sz w:val="20"/>
                <w:szCs w:val="20"/>
                <w:lang w:val="fr-FR"/>
              </w:rPr>
              <w:t>CBD/SBSTTA/28/2/Add.1</w:t>
            </w:r>
          </w:p>
        </w:tc>
        <w:tc>
          <w:tcPr>
            <w:tcW w:w="5934" w:type="dxa"/>
          </w:tcPr>
          <w:p w14:paraId="12EB2BF8" w14:textId="6AA0DC59" w:rsidR="00E25CB9" w:rsidRPr="00106007" w:rsidRDefault="00C36F1F" w:rsidP="00EB3EA7">
            <w:pPr>
              <w:suppressLineNumbers/>
              <w:suppressAutoHyphens/>
              <w:spacing w:before="60" w:after="60"/>
              <w:ind w:left="139"/>
              <w:jc w:val="left"/>
              <w:rPr>
                <w:snapToGrid w:val="0"/>
                <w:kern w:val="22"/>
                <w:sz w:val="20"/>
                <w:szCs w:val="20"/>
                <w:lang w:val="fr-FR"/>
              </w:rPr>
            </w:pPr>
            <w:r w:rsidRPr="00C36F1F">
              <w:rPr>
                <w:snapToGrid w:val="0"/>
                <w:kern w:val="22"/>
                <w:sz w:val="20"/>
                <w:szCs w:val="20"/>
                <w:lang w:val="fr-FR"/>
              </w:rPr>
              <w:t>Projet de rapport mondial sur les progrès collectifs réalisés dans la mise en œuvre du Cadre mondial de la biodiversité de Kunming-Montréal</w:t>
            </w:r>
          </w:p>
        </w:tc>
        <w:tc>
          <w:tcPr>
            <w:tcW w:w="1124" w:type="dxa"/>
          </w:tcPr>
          <w:p w14:paraId="63028436" w14:textId="4E411DCF" w:rsidR="00E25CB9" w:rsidRPr="00106007" w:rsidRDefault="00B104B7" w:rsidP="00EB3EA7">
            <w:pPr>
              <w:suppressLineNumbers/>
              <w:suppressAutoHyphens/>
              <w:spacing w:before="60" w:after="60"/>
              <w:jc w:val="center"/>
              <w:rPr>
                <w:snapToGrid w:val="0"/>
                <w:kern w:val="22"/>
                <w:sz w:val="20"/>
                <w:szCs w:val="20"/>
                <w:lang w:val="fr-FR"/>
              </w:rPr>
            </w:pPr>
            <w:r w:rsidRPr="00106007">
              <w:rPr>
                <w:snapToGrid w:val="0"/>
                <w:kern w:val="22"/>
                <w:sz w:val="20"/>
                <w:szCs w:val="20"/>
                <w:lang w:val="fr-FR"/>
              </w:rPr>
              <w:t>3</w:t>
            </w:r>
            <w:r>
              <w:rPr>
                <w:snapToGrid w:val="0"/>
                <w:kern w:val="22"/>
                <w:sz w:val="20"/>
                <w:szCs w:val="20"/>
                <w:lang w:val="fr-FR"/>
              </w:rPr>
              <w:t> </w:t>
            </w:r>
            <w:r w:rsidRPr="00106007">
              <w:rPr>
                <w:snapToGrid w:val="0"/>
                <w:kern w:val="22"/>
                <w:sz w:val="20"/>
                <w:szCs w:val="20"/>
                <w:lang w:val="fr-FR"/>
              </w:rPr>
              <w:t>a)</w:t>
            </w:r>
          </w:p>
        </w:tc>
      </w:tr>
      <w:tr w:rsidR="00EF4AC3" w:rsidRPr="00106007" w14:paraId="45421493" w14:textId="77777777">
        <w:trPr>
          <w:trHeight w:val="302"/>
          <w:jc w:val="center"/>
        </w:trPr>
        <w:tc>
          <w:tcPr>
            <w:tcW w:w="2589" w:type="dxa"/>
            <w:noWrap/>
          </w:tcPr>
          <w:p w14:paraId="03D0C76D" w14:textId="335EE69E" w:rsidR="00EF4AC3" w:rsidRPr="00106007" w:rsidRDefault="00EF4AC3">
            <w:pPr>
              <w:suppressLineNumbers/>
              <w:suppressAutoHyphens/>
              <w:spacing w:before="60" w:after="60"/>
              <w:rPr>
                <w:snapToGrid w:val="0"/>
                <w:kern w:val="22"/>
                <w:sz w:val="20"/>
                <w:szCs w:val="20"/>
                <w:lang w:val="fr-FR"/>
              </w:rPr>
            </w:pPr>
            <w:r w:rsidRPr="00106007">
              <w:rPr>
                <w:snapToGrid w:val="0"/>
                <w:kern w:val="22"/>
                <w:sz w:val="20"/>
                <w:szCs w:val="20"/>
                <w:lang w:val="fr-FR"/>
              </w:rPr>
              <w:t>CBD/SBSTTA/28/2/Add.</w:t>
            </w:r>
            <w:r w:rsidR="00E25CB9" w:rsidRPr="00106007">
              <w:rPr>
                <w:snapToGrid w:val="0"/>
                <w:kern w:val="22"/>
                <w:sz w:val="20"/>
                <w:szCs w:val="20"/>
                <w:lang w:val="fr-FR"/>
              </w:rPr>
              <w:t>2</w:t>
            </w:r>
          </w:p>
        </w:tc>
        <w:tc>
          <w:tcPr>
            <w:tcW w:w="5934" w:type="dxa"/>
          </w:tcPr>
          <w:p w14:paraId="7B7F60A8" w14:textId="775BECB6" w:rsidR="00EF4AC3" w:rsidRPr="00106007" w:rsidRDefault="00C36F1F" w:rsidP="00191C16">
            <w:pPr>
              <w:suppressLineNumbers/>
              <w:suppressAutoHyphens/>
              <w:spacing w:before="60" w:after="60"/>
              <w:ind w:left="139"/>
              <w:jc w:val="left"/>
              <w:rPr>
                <w:snapToGrid w:val="0"/>
                <w:kern w:val="22"/>
                <w:sz w:val="20"/>
                <w:szCs w:val="20"/>
                <w:lang w:val="fr-FR"/>
              </w:rPr>
            </w:pPr>
            <w:r w:rsidRPr="00C36F1F">
              <w:rPr>
                <w:snapToGrid w:val="0"/>
                <w:kern w:val="22"/>
                <w:sz w:val="20"/>
                <w:szCs w:val="20"/>
                <w:lang w:val="fr-FR"/>
              </w:rPr>
              <w:t>Cadre de suivi du Cadre mondial de la biodiversité de Kunming-Montréal</w:t>
            </w:r>
          </w:p>
        </w:tc>
        <w:tc>
          <w:tcPr>
            <w:tcW w:w="1124" w:type="dxa"/>
          </w:tcPr>
          <w:p w14:paraId="60AC18D9" w14:textId="29A9A3D3" w:rsidR="00EF4AC3" w:rsidRPr="00106007" w:rsidRDefault="007709BF">
            <w:pPr>
              <w:suppressLineNumbers/>
              <w:suppressAutoHyphens/>
              <w:spacing w:before="60" w:after="60"/>
              <w:jc w:val="center"/>
              <w:rPr>
                <w:snapToGrid w:val="0"/>
                <w:kern w:val="22"/>
                <w:sz w:val="20"/>
                <w:szCs w:val="20"/>
                <w:lang w:val="fr-FR"/>
              </w:rPr>
            </w:pPr>
            <w:r w:rsidRPr="00106007">
              <w:rPr>
                <w:snapToGrid w:val="0"/>
                <w:kern w:val="22"/>
                <w:sz w:val="20"/>
                <w:szCs w:val="20"/>
                <w:lang w:val="fr-FR"/>
              </w:rPr>
              <w:t>3</w:t>
            </w:r>
            <w:r w:rsidR="009E3A67">
              <w:rPr>
                <w:snapToGrid w:val="0"/>
                <w:kern w:val="22"/>
                <w:sz w:val="20"/>
                <w:szCs w:val="20"/>
                <w:lang w:val="fr-FR"/>
              </w:rPr>
              <w:t> </w:t>
            </w:r>
            <w:r w:rsidR="008B0B89" w:rsidRPr="00106007">
              <w:rPr>
                <w:snapToGrid w:val="0"/>
                <w:kern w:val="22"/>
                <w:sz w:val="20"/>
                <w:szCs w:val="20"/>
                <w:lang w:val="fr-FR"/>
              </w:rPr>
              <w:t>b)</w:t>
            </w:r>
          </w:p>
        </w:tc>
      </w:tr>
      <w:tr w:rsidR="002B26D5" w:rsidRPr="00106007" w14:paraId="42DE2425" w14:textId="77777777">
        <w:trPr>
          <w:trHeight w:val="355"/>
          <w:jc w:val="center"/>
        </w:trPr>
        <w:tc>
          <w:tcPr>
            <w:tcW w:w="2589" w:type="dxa"/>
            <w:noWrap/>
          </w:tcPr>
          <w:p w14:paraId="7F96F2D7" w14:textId="195338CD" w:rsidR="002B26D5" w:rsidRPr="00106007" w:rsidRDefault="002B26D5">
            <w:pPr>
              <w:suppressLineNumbers/>
              <w:suppressAutoHyphens/>
              <w:spacing w:before="60" w:after="60"/>
              <w:rPr>
                <w:snapToGrid w:val="0"/>
                <w:kern w:val="22"/>
                <w:sz w:val="20"/>
                <w:szCs w:val="20"/>
                <w:lang w:val="fr-FR"/>
              </w:rPr>
            </w:pPr>
            <w:r w:rsidRPr="00106007">
              <w:rPr>
                <w:snapToGrid w:val="0"/>
                <w:kern w:val="22"/>
                <w:sz w:val="20"/>
                <w:szCs w:val="20"/>
                <w:lang w:val="fr-FR"/>
              </w:rPr>
              <w:t>CBD/SBSTTA/2</w:t>
            </w:r>
            <w:r w:rsidR="007709BF" w:rsidRPr="00106007">
              <w:rPr>
                <w:snapToGrid w:val="0"/>
                <w:kern w:val="22"/>
                <w:sz w:val="20"/>
                <w:szCs w:val="20"/>
                <w:lang w:val="fr-FR"/>
              </w:rPr>
              <w:t>8</w:t>
            </w:r>
            <w:r w:rsidRPr="00106007">
              <w:rPr>
                <w:snapToGrid w:val="0"/>
                <w:kern w:val="22"/>
                <w:sz w:val="20"/>
                <w:szCs w:val="20"/>
                <w:lang w:val="fr-FR"/>
              </w:rPr>
              <w:t>/3</w:t>
            </w:r>
          </w:p>
        </w:tc>
        <w:tc>
          <w:tcPr>
            <w:tcW w:w="5934" w:type="dxa"/>
          </w:tcPr>
          <w:p w14:paraId="5CEF1F4F" w14:textId="27FD5741" w:rsidR="002B26D5" w:rsidRPr="00106007" w:rsidRDefault="00C36F1F" w:rsidP="00191C16">
            <w:pPr>
              <w:suppressLineNumbers/>
              <w:suppressAutoHyphens/>
              <w:spacing w:before="60" w:after="60"/>
              <w:ind w:left="139"/>
              <w:jc w:val="left"/>
              <w:rPr>
                <w:snapToGrid w:val="0"/>
                <w:kern w:val="22"/>
                <w:sz w:val="20"/>
                <w:szCs w:val="20"/>
                <w:lang w:val="fr-FR"/>
              </w:rPr>
            </w:pPr>
            <w:r w:rsidRPr="00C36F1F">
              <w:rPr>
                <w:snapToGrid w:val="0"/>
                <w:kern w:val="22"/>
                <w:sz w:val="20"/>
                <w:szCs w:val="20"/>
                <w:lang w:val="fr-FR"/>
              </w:rPr>
              <w:t>Questions relatives au Programme de travail de la Plateforme intergouvernementale scientifique sur la biodiversité et les services écosystémiques</w:t>
            </w:r>
            <w:r w:rsidR="002B26D5" w:rsidRPr="00106007">
              <w:rPr>
                <w:snapToGrid w:val="0"/>
                <w:kern w:val="22"/>
                <w:sz w:val="20"/>
                <w:szCs w:val="20"/>
                <w:lang w:val="fr-FR"/>
              </w:rPr>
              <w:t>.</w:t>
            </w:r>
          </w:p>
        </w:tc>
        <w:tc>
          <w:tcPr>
            <w:tcW w:w="1124" w:type="dxa"/>
          </w:tcPr>
          <w:p w14:paraId="5C91079E" w14:textId="78D99B61" w:rsidR="002B26D5" w:rsidRPr="00106007" w:rsidRDefault="002B26D5">
            <w:pPr>
              <w:suppressLineNumbers/>
              <w:suppressAutoHyphens/>
              <w:spacing w:before="60" w:after="60"/>
              <w:jc w:val="center"/>
              <w:rPr>
                <w:snapToGrid w:val="0"/>
                <w:kern w:val="22"/>
                <w:sz w:val="20"/>
                <w:szCs w:val="20"/>
                <w:lang w:val="fr-FR"/>
              </w:rPr>
            </w:pPr>
            <w:r w:rsidRPr="00106007">
              <w:rPr>
                <w:snapToGrid w:val="0"/>
                <w:kern w:val="22"/>
                <w:sz w:val="20"/>
                <w:szCs w:val="20"/>
                <w:lang w:val="fr-FR"/>
              </w:rPr>
              <w:t>4</w:t>
            </w:r>
          </w:p>
        </w:tc>
      </w:tr>
      <w:tr w:rsidR="002B26D5" w:rsidRPr="00106007" w14:paraId="62D73873" w14:textId="77777777">
        <w:trPr>
          <w:trHeight w:val="355"/>
          <w:jc w:val="center"/>
        </w:trPr>
        <w:tc>
          <w:tcPr>
            <w:tcW w:w="2589" w:type="dxa"/>
            <w:noWrap/>
          </w:tcPr>
          <w:p w14:paraId="581E5D31" w14:textId="0AA9FA5D" w:rsidR="002B26D5" w:rsidRPr="00106007" w:rsidRDefault="002B26D5">
            <w:pPr>
              <w:suppressLineNumbers/>
              <w:suppressAutoHyphens/>
              <w:spacing w:before="60" w:after="60"/>
              <w:rPr>
                <w:snapToGrid w:val="0"/>
                <w:kern w:val="22"/>
                <w:sz w:val="20"/>
                <w:szCs w:val="20"/>
                <w:lang w:val="fr-FR"/>
              </w:rPr>
            </w:pPr>
            <w:r w:rsidRPr="00106007">
              <w:rPr>
                <w:snapToGrid w:val="0"/>
                <w:kern w:val="22"/>
                <w:sz w:val="20"/>
                <w:szCs w:val="20"/>
                <w:lang w:val="fr-FR"/>
              </w:rPr>
              <w:t>CBD/SBSTTA/2</w:t>
            </w:r>
            <w:r w:rsidR="007709BF" w:rsidRPr="00106007">
              <w:rPr>
                <w:snapToGrid w:val="0"/>
                <w:kern w:val="22"/>
                <w:sz w:val="20"/>
                <w:szCs w:val="20"/>
                <w:lang w:val="fr-FR"/>
              </w:rPr>
              <w:t>8</w:t>
            </w:r>
            <w:r w:rsidRPr="00106007">
              <w:rPr>
                <w:snapToGrid w:val="0"/>
                <w:kern w:val="22"/>
                <w:sz w:val="20"/>
                <w:szCs w:val="20"/>
                <w:lang w:val="fr-FR"/>
              </w:rPr>
              <w:t>/4</w:t>
            </w:r>
          </w:p>
        </w:tc>
        <w:tc>
          <w:tcPr>
            <w:tcW w:w="5934" w:type="dxa"/>
          </w:tcPr>
          <w:p w14:paraId="1FE9F758" w14:textId="56838A44" w:rsidR="002B26D5" w:rsidRPr="00106007" w:rsidRDefault="00906C59" w:rsidP="00191C16">
            <w:pPr>
              <w:suppressLineNumbers/>
              <w:suppressAutoHyphens/>
              <w:spacing w:before="60" w:after="60"/>
              <w:ind w:left="139"/>
              <w:jc w:val="left"/>
              <w:rPr>
                <w:snapToGrid w:val="0"/>
                <w:kern w:val="22"/>
                <w:sz w:val="20"/>
                <w:szCs w:val="20"/>
                <w:lang w:val="fr-FR"/>
              </w:rPr>
            </w:pPr>
            <w:r>
              <w:rPr>
                <w:snapToGrid w:val="0"/>
                <w:kern w:val="22"/>
                <w:sz w:val="20"/>
                <w:szCs w:val="20"/>
                <w:lang w:val="fr-FR"/>
              </w:rPr>
              <w:t>Biologie de synthèse</w:t>
            </w:r>
          </w:p>
        </w:tc>
        <w:tc>
          <w:tcPr>
            <w:tcW w:w="1124" w:type="dxa"/>
          </w:tcPr>
          <w:p w14:paraId="6DC2BCF0" w14:textId="228CD330" w:rsidR="002B26D5" w:rsidRPr="00106007" w:rsidRDefault="002B26D5">
            <w:pPr>
              <w:suppressLineNumbers/>
              <w:suppressAutoHyphens/>
              <w:spacing w:before="60" w:after="60"/>
              <w:jc w:val="center"/>
              <w:rPr>
                <w:snapToGrid w:val="0"/>
                <w:kern w:val="22"/>
                <w:sz w:val="20"/>
                <w:szCs w:val="20"/>
                <w:lang w:val="fr-FR"/>
              </w:rPr>
            </w:pPr>
            <w:r w:rsidRPr="00106007">
              <w:rPr>
                <w:snapToGrid w:val="0"/>
                <w:kern w:val="22"/>
                <w:sz w:val="20"/>
                <w:szCs w:val="20"/>
                <w:lang w:val="fr-FR"/>
              </w:rPr>
              <w:t>5</w:t>
            </w:r>
          </w:p>
        </w:tc>
      </w:tr>
      <w:tr w:rsidR="00ED024D" w:rsidRPr="00106007" w14:paraId="04E590DA" w14:textId="77777777">
        <w:trPr>
          <w:trHeight w:val="355"/>
          <w:jc w:val="center"/>
        </w:trPr>
        <w:tc>
          <w:tcPr>
            <w:tcW w:w="2589" w:type="dxa"/>
            <w:noWrap/>
          </w:tcPr>
          <w:p w14:paraId="61607DC0" w14:textId="151D78B4" w:rsidR="00ED024D" w:rsidRPr="00106007" w:rsidRDefault="00BC3515">
            <w:pPr>
              <w:suppressLineNumbers/>
              <w:suppressAutoHyphens/>
              <w:spacing w:before="60" w:after="60"/>
              <w:rPr>
                <w:snapToGrid w:val="0"/>
                <w:kern w:val="22"/>
                <w:sz w:val="20"/>
                <w:szCs w:val="20"/>
                <w:lang w:val="fr-FR"/>
              </w:rPr>
            </w:pPr>
            <w:r w:rsidRPr="00106007">
              <w:rPr>
                <w:snapToGrid w:val="0"/>
                <w:kern w:val="22"/>
                <w:sz w:val="20"/>
                <w:szCs w:val="20"/>
                <w:lang w:val="fr-FR"/>
              </w:rPr>
              <w:t>CBD/SBSTTA/28/4/</w:t>
            </w:r>
            <w:r w:rsidR="006636C8" w:rsidRPr="00106007">
              <w:rPr>
                <w:snapToGrid w:val="0"/>
                <w:kern w:val="22"/>
                <w:sz w:val="20"/>
                <w:szCs w:val="20"/>
                <w:lang w:val="fr-FR"/>
              </w:rPr>
              <w:t>Add.1</w:t>
            </w:r>
          </w:p>
        </w:tc>
        <w:tc>
          <w:tcPr>
            <w:tcW w:w="5934" w:type="dxa"/>
          </w:tcPr>
          <w:p w14:paraId="4DC51A1F" w14:textId="11911FA7" w:rsidR="00ED024D" w:rsidRPr="00106007" w:rsidRDefault="007A067C" w:rsidP="00191C16">
            <w:pPr>
              <w:suppressLineNumbers/>
              <w:suppressAutoHyphens/>
              <w:spacing w:before="60" w:after="60"/>
              <w:ind w:left="139"/>
              <w:jc w:val="left"/>
              <w:rPr>
                <w:snapToGrid w:val="0"/>
                <w:kern w:val="22"/>
                <w:sz w:val="20"/>
                <w:szCs w:val="20"/>
                <w:lang w:val="fr-FR"/>
              </w:rPr>
            </w:pPr>
            <w:r w:rsidRPr="007A067C">
              <w:rPr>
                <w:snapToGrid w:val="0"/>
                <w:kern w:val="22"/>
                <w:sz w:val="20"/>
                <w:szCs w:val="20"/>
                <w:lang w:val="fr-FR"/>
              </w:rPr>
              <w:t>Projet de plan d</w:t>
            </w:r>
            <w:r w:rsidR="005A1110">
              <w:rPr>
                <w:snapToGrid w:val="0"/>
                <w:kern w:val="22"/>
                <w:sz w:val="20"/>
                <w:szCs w:val="20"/>
                <w:lang w:val="fr-FR"/>
              </w:rPr>
              <w:t>’</w:t>
            </w:r>
            <w:r w:rsidRPr="007A067C">
              <w:rPr>
                <w:snapToGrid w:val="0"/>
                <w:kern w:val="22"/>
                <w:sz w:val="20"/>
                <w:szCs w:val="20"/>
                <w:lang w:val="fr-FR"/>
              </w:rPr>
              <w:t>action thématique à l</w:t>
            </w:r>
            <w:r w:rsidR="005A1110">
              <w:rPr>
                <w:snapToGrid w:val="0"/>
                <w:kern w:val="22"/>
                <w:sz w:val="20"/>
                <w:szCs w:val="20"/>
                <w:lang w:val="fr-FR"/>
              </w:rPr>
              <w:t>’</w:t>
            </w:r>
            <w:r w:rsidRPr="007A067C">
              <w:rPr>
                <w:snapToGrid w:val="0"/>
                <w:kern w:val="22"/>
                <w:sz w:val="20"/>
                <w:szCs w:val="20"/>
                <w:lang w:val="fr-FR"/>
              </w:rPr>
              <w:t>appui de la création et du renforcement des capacités, de l</w:t>
            </w:r>
            <w:r w:rsidR="005A1110">
              <w:rPr>
                <w:snapToGrid w:val="0"/>
                <w:kern w:val="22"/>
                <w:sz w:val="20"/>
                <w:szCs w:val="20"/>
                <w:lang w:val="fr-FR"/>
              </w:rPr>
              <w:t>’</w:t>
            </w:r>
            <w:r w:rsidRPr="007A067C">
              <w:rPr>
                <w:snapToGrid w:val="0"/>
                <w:kern w:val="22"/>
                <w:sz w:val="20"/>
                <w:szCs w:val="20"/>
                <w:lang w:val="fr-FR"/>
              </w:rPr>
              <w:t>accès aux technologies et de leur transfert et du partage des connaissances en matière de biologie de synthèse</w:t>
            </w:r>
          </w:p>
        </w:tc>
        <w:tc>
          <w:tcPr>
            <w:tcW w:w="1124" w:type="dxa"/>
          </w:tcPr>
          <w:p w14:paraId="1D87FC44" w14:textId="683E9507" w:rsidR="00ED024D" w:rsidRPr="00106007" w:rsidRDefault="00BC3515">
            <w:pPr>
              <w:suppressLineNumbers/>
              <w:suppressAutoHyphens/>
              <w:spacing w:before="60" w:after="60"/>
              <w:jc w:val="center"/>
              <w:rPr>
                <w:snapToGrid w:val="0"/>
                <w:kern w:val="22"/>
                <w:sz w:val="20"/>
                <w:szCs w:val="20"/>
                <w:lang w:val="fr-FR"/>
              </w:rPr>
            </w:pPr>
            <w:r w:rsidRPr="00106007">
              <w:rPr>
                <w:snapToGrid w:val="0"/>
                <w:kern w:val="22"/>
                <w:sz w:val="20"/>
                <w:szCs w:val="20"/>
                <w:lang w:val="fr-FR"/>
              </w:rPr>
              <w:t>5</w:t>
            </w:r>
          </w:p>
        </w:tc>
      </w:tr>
      <w:tr w:rsidR="00557370" w:rsidRPr="00106007" w14:paraId="7E52A548" w14:textId="77777777">
        <w:trPr>
          <w:trHeight w:val="355"/>
          <w:jc w:val="center"/>
        </w:trPr>
        <w:tc>
          <w:tcPr>
            <w:tcW w:w="2589" w:type="dxa"/>
            <w:noWrap/>
          </w:tcPr>
          <w:p w14:paraId="09DC2826" w14:textId="515436BE" w:rsidR="00557370" w:rsidRPr="00106007" w:rsidRDefault="00557370">
            <w:pPr>
              <w:suppressLineNumbers/>
              <w:suppressAutoHyphens/>
              <w:spacing w:before="60" w:after="60"/>
              <w:rPr>
                <w:snapToGrid w:val="0"/>
                <w:kern w:val="22"/>
                <w:sz w:val="20"/>
                <w:szCs w:val="20"/>
                <w:lang w:val="fr-FR"/>
              </w:rPr>
            </w:pPr>
            <w:r w:rsidRPr="00106007">
              <w:rPr>
                <w:snapToGrid w:val="0"/>
                <w:kern w:val="22"/>
                <w:sz w:val="20"/>
                <w:szCs w:val="20"/>
                <w:lang w:val="fr-FR"/>
              </w:rPr>
              <w:t>CBD/SBSTTA/2</w:t>
            </w:r>
            <w:r w:rsidR="00BE0198" w:rsidRPr="00106007">
              <w:rPr>
                <w:snapToGrid w:val="0"/>
                <w:kern w:val="22"/>
                <w:sz w:val="20"/>
                <w:szCs w:val="20"/>
                <w:lang w:val="fr-FR"/>
              </w:rPr>
              <w:t>8</w:t>
            </w:r>
            <w:r w:rsidRPr="00106007">
              <w:rPr>
                <w:snapToGrid w:val="0"/>
                <w:kern w:val="22"/>
                <w:sz w:val="20"/>
                <w:szCs w:val="20"/>
                <w:lang w:val="fr-FR"/>
              </w:rPr>
              <w:t>/</w:t>
            </w:r>
            <w:r w:rsidR="002B26D5" w:rsidRPr="00106007">
              <w:rPr>
                <w:snapToGrid w:val="0"/>
                <w:kern w:val="22"/>
                <w:sz w:val="20"/>
                <w:szCs w:val="20"/>
                <w:lang w:val="fr-FR"/>
              </w:rPr>
              <w:t>5</w:t>
            </w:r>
          </w:p>
        </w:tc>
        <w:tc>
          <w:tcPr>
            <w:tcW w:w="5934" w:type="dxa"/>
          </w:tcPr>
          <w:p w14:paraId="5DFCF645" w14:textId="579C3021" w:rsidR="00557370" w:rsidRPr="00106007" w:rsidRDefault="007A067C" w:rsidP="007A067C">
            <w:pPr>
              <w:ind w:left="135"/>
              <w:rPr>
                <w:snapToGrid w:val="0"/>
                <w:kern w:val="22"/>
                <w:sz w:val="20"/>
                <w:szCs w:val="20"/>
                <w:lang w:val="fr-FR"/>
              </w:rPr>
            </w:pPr>
            <w:r w:rsidRPr="007A067C">
              <w:rPr>
                <w:snapToGrid w:val="0"/>
                <w:kern w:val="22"/>
                <w:sz w:val="20"/>
                <w:szCs w:val="20"/>
                <w:lang w:val="fr-FR"/>
              </w:rPr>
              <w:t>Gestion de la faune et de la flore sauvages</w:t>
            </w:r>
          </w:p>
        </w:tc>
        <w:tc>
          <w:tcPr>
            <w:tcW w:w="1124" w:type="dxa"/>
          </w:tcPr>
          <w:p w14:paraId="4C80A54F" w14:textId="712E1B88" w:rsidR="00557370" w:rsidRPr="00106007" w:rsidRDefault="002B26D5">
            <w:pPr>
              <w:suppressLineNumbers/>
              <w:suppressAutoHyphens/>
              <w:spacing w:before="60" w:after="60"/>
              <w:jc w:val="center"/>
              <w:rPr>
                <w:snapToGrid w:val="0"/>
                <w:kern w:val="22"/>
                <w:sz w:val="20"/>
                <w:szCs w:val="20"/>
                <w:lang w:val="fr-FR"/>
              </w:rPr>
            </w:pPr>
            <w:r w:rsidRPr="00106007">
              <w:rPr>
                <w:snapToGrid w:val="0"/>
                <w:kern w:val="22"/>
                <w:sz w:val="20"/>
                <w:szCs w:val="20"/>
                <w:lang w:val="fr-FR"/>
              </w:rPr>
              <w:t>6</w:t>
            </w:r>
          </w:p>
        </w:tc>
      </w:tr>
      <w:tr w:rsidR="00557370" w:rsidRPr="00106007" w14:paraId="0090364D" w14:textId="77777777">
        <w:trPr>
          <w:trHeight w:val="365"/>
          <w:jc w:val="center"/>
        </w:trPr>
        <w:tc>
          <w:tcPr>
            <w:tcW w:w="2589" w:type="dxa"/>
          </w:tcPr>
          <w:p w14:paraId="2E037EB9" w14:textId="09670D7A" w:rsidR="00557370" w:rsidRPr="00106007" w:rsidRDefault="00557370">
            <w:pPr>
              <w:suppressLineNumbers/>
              <w:suppressAutoHyphens/>
              <w:spacing w:before="60" w:after="60"/>
              <w:rPr>
                <w:snapToGrid w:val="0"/>
                <w:kern w:val="22"/>
                <w:sz w:val="20"/>
                <w:szCs w:val="20"/>
                <w:lang w:val="fr-FR"/>
              </w:rPr>
            </w:pPr>
            <w:r w:rsidRPr="00106007">
              <w:rPr>
                <w:snapToGrid w:val="0"/>
                <w:kern w:val="22"/>
                <w:sz w:val="20"/>
                <w:szCs w:val="20"/>
                <w:lang w:val="fr-FR"/>
              </w:rPr>
              <w:t>CBD/SBSTTA/2</w:t>
            </w:r>
            <w:r w:rsidR="00885E29" w:rsidRPr="00106007">
              <w:rPr>
                <w:snapToGrid w:val="0"/>
                <w:kern w:val="22"/>
                <w:sz w:val="20"/>
                <w:szCs w:val="20"/>
                <w:lang w:val="fr-FR"/>
              </w:rPr>
              <w:t>8</w:t>
            </w:r>
            <w:r w:rsidRPr="00106007">
              <w:rPr>
                <w:snapToGrid w:val="0"/>
                <w:kern w:val="22"/>
                <w:sz w:val="20"/>
                <w:szCs w:val="20"/>
                <w:lang w:val="fr-FR"/>
              </w:rPr>
              <w:t>/</w:t>
            </w:r>
            <w:r w:rsidR="002B26D5" w:rsidRPr="00106007">
              <w:rPr>
                <w:snapToGrid w:val="0"/>
                <w:kern w:val="22"/>
                <w:sz w:val="20"/>
                <w:szCs w:val="20"/>
                <w:lang w:val="fr-FR"/>
              </w:rPr>
              <w:t>6</w:t>
            </w:r>
          </w:p>
        </w:tc>
        <w:tc>
          <w:tcPr>
            <w:tcW w:w="5934" w:type="dxa"/>
          </w:tcPr>
          <w:p w14:paraId="57213CF2" w14:textId="5C87671E" w:rsidR="00557370" w:rsidRPr="00106007" w:rsidRDefault="00710FC1" w:rsidP="00191C16">
            <w:pPr>
              <w:suppressLineNumbers/>
              <w:suppressAutoHyphens/>
              <w:spacing w:before="60" w:after="60"/>
              <w:ind w:left="139"/>
              <w:jc w:val="left"/>
              <w:rPr>
                <w:snapToGrid w:val="0"/>
                <w:kern w:val="22"/>
                <w:sz w:val="20"/>
                <w:szCs w:val="20"/>
                <w:lang w:val="fr-FR"/>
              </w:rPr>
            </w:pPr>
            <w:r w:rsidRPr="00710FC1">
              <w:rPr>
                <w:bCs/>
                <w:sz w:val="20"/>
                <w:szCs w:val="20"/>
                <w:lang w:val="fr-FR"/>
              </w:rPr>
              <w:t>Besoins scientifiques et techniques pour soutenir la mise en œuvre du Cadre mondial de la biodiversité de Kunming-Montréal</w:t>
            </w:r>
            <w:r w:rsidR="005A1110">
              <w:rPr>
                <w:bCs/>
                <w:sz w:val="20"/>
                <w:szCs w:val="20"/>
                <w:lang w:val="fr-FR"/>
              </w:rPr>
              <w:t> :</w:t>
            </w:r>
            <w:r w:rsidRPr="00710FC1">
              <w:rPr>
                <w:bCs/>
                <w:sz w:val="20"/>
                <w:szCs w:val="20"/>
                <w:lang w:val="fr-FR"/>
              </w:rPr>
              <w:t xml:space="preserve"> examen stratégique et révision du programme de travail sur les aires protégées</w:t>
            </w:r>
          </w:p>
        </w:tc>
        <w:tc>
          <w:tcPr>
            <w:tcW w:w="1124" w:type="dxa"/>
          </w:tcPr>
          <w:p w14:paraId="312C0388" w14:textId="354D5B59" w:rsidR="00557370" w:rsidRPr="00106007" w:rsidRDefault="002B26D5">
            <w:pPr>
              <w:suppressLineNumbers/>
              <w:suppressAutoHyphens/>
              <w:spacing w:before="60" w:after="60"/>
              <w:jc w:val="center"/>
              <w:rPr>
                <w:snapToGrid w:val="0"/>
                <w:kern w:val="22"/>
                <w:sz w:val="20"/>
                <w:szCs w:val="20"/>
                <w:lang w:val="fr-FR"/>
              </w:rPr>
            </w:pPr>
            <w:r w:rsidRPr="00106007">
              <w:rPr>
                <w:snapToGrid w:val="0"/>
                <w:kern w:val="22"/>
                <w:sz w:val="20"/>
                <w:szCs w:val="20"/>
                <w:lang w:val="fr-FR"/>
              </w:rPr>
              <w:t>7</w:t>
            </w:r>
          </w:p>
        </w:tc>
      </w:tr>
      <w:tr w:rsidR="00557370" w:rsidRPr="00106007" w14:paraId="4FFCCCB5" w14:textId="77777777">
        <w:trPr>
          <w:trHeight w:val="365"/>
          <w:jc w:val="center"/>
        </w:trPr>
        <w:tc>
          <w:tcPr>
            <w:tcW w:w="2589" w:type="dxa"/>
          </w:tcPr>
          <w:p w14:paraId="377FDCCC" w14:textId="098FC550" w:rsidR="00557370" w:rsidRPr="00106007" w:rsidRDefault="00557370">
            <w:pPr>
              <w:suppressLineNumbers/>
              <w:suppressAutoHyphens/>
              <w:spacing w:before="60" w:after="60"/>
              <w:rPr>
                <w:snapToGrid w:val="0"/>
                <w:kern w:val="22"/>
                <w:sz w:val="20"/>
                <w:szCs w:val="20"/>
                <w:lang w:val="fr-FR"/>
              </w:rPr>
            </w:pPr>
            <w:r w:rsidRPr="00106007">
              <w:rPr>
                <w:snapToGrid w:val="0"/>
                <w:kern w:val="22"/>
                <w:sz w:val="20"/>
                <w:szCs w:val="20"/>
                <w:lang w:val="fr-FR"/>
              </w:rPr>
              <w:t>CBD/SBSTTA/2</w:t>
            </w:r>
            <w:r w:rsidR="00783B2C" w:rsidRPr="00106007">
              <w:rPr>
                <w:snapToGrid w:val="0"/>
                <w:kern w:val="22"/>
                <w:sz w:val="20"/>
                <w:szCs w:val="20"/>
                <w:lang w:val="fr-FR"/>
              </w:rPr>
              <w:t>8</w:t>
            </w:r>
            <w:r w:rsidRPr="00106007">
              <w:rPr>
                <w:snapToGrid w:val="0"/>
                <w:kern w:val="22"/>
                <w:sz w:val="20"/>
                <w:szCs w:val="20"/>
                <w:lang w:val="fr-FR"/>
              </w:rPr>
              <w:t>/</w:t>
            </w:r>
            <w:r w:rsidR="002B26D5" w:rsidRPr="00106007">
              <w:rPr>
                <w:snapToGrid w:val="0"/>
                <w:kern w:val="22"/>
                <w:sz w:val="20"/>
                <w:szCs w:val="20"/>
                <w:lang w:val="fr-FR"/>
              </w:rPr>
              <w:t>7</w:t>
            </w:r>
          </w:p>
        </w:tc>
        <w:tc>
          <w:tcPr>
            <w:tcW w:w="5934" w:type="dxa"/>
          </w:tcPr>
          <w:p w14:paraId="3F465A1F" w14:textId="71380EA9" w:rsidR="00557370" w:rsidRPr="00106007" w:rsidRDefault="00E30C71" w:rsidP="00191C16">
            <w:pPr>
              <w:suppressLineNumbers/>
              <w:suppressAutoHyphens/>
              <w:spacing w:before="60" w:after="60"/>
              <w:ind w:left="139"/>
              <w:jc w:val="left"/>
              <w:rPr>
                <w:bCs/>
                <w:sz w:val="20"/>
                <w:szCs w:val="20"/>
                <w:lang w:val="fr-FR"/>
              </w:rPr>
            </w:pPr>
            <w:r w:rsidRPr="00E30C71">
              <w:rPr>
                <w:bCs/>
                <w:sz w:val="20"/>
                <w:szCs w:val="20"/>
                <w:lang w:val="fr-FR"/>
              </w:rPr>
              <w:t>Biodiversité marine et côtière</w:t>
            </w:r>
          </w:p>
        </w:tc>
        <w:tc>
          <w:tcPr>
            <w:tcW w:w="1124" w:type="dxa"/>
          </w:tcPr>
          <w:p w14:paraId="08FC3EAB" w14:textId="77BB23F8" w:rsidR="00557370" w:rsidRPr="00106007" w:rsidRDefault="002B26D5">
            <w:pPr>
              <w:suppressLineNumbers/>
              <w:suppressAutoHyphens/>
              <w:spacing w:before="60" w:after="60"/>
              <w:jc w:val="center"/>
              <w:rPr>
                <w:snapToGrid w:val="0"/>
                <w:kern w:val="22"/>
                <w:sz w:val="20"/>
                <w:szCs w:val="20"/>
                <w:lang w:val="fr-FR"/>
              </w:rPr>
            </w:pPr>
            <w:r w:rsidRPr="00106007">
              <w:rPr>
                <w:snapToGrid w:val="0"/>
                <w:kern w:val="22"/>
                <w:sz w:val="20"/>
                <w:szCs w:val="20"/>
                <w:lang w:val="fr-FR"/>
              </w:rPr>
              <w:t>8</w:t>
            </w:r>
          </w:p>
        </w:tc>
      </w:tr>
      <w:tr w:rsidR="00557370" w:rsidRPr="00106007" w14:paraId="0CDDD025" w14:textId="77777777">
        <w:trPr>
          <w:trHeight w:val="355"/>
          <w:jc w:val="center"/>
        </w:trPr>
        <w:tc>
          <w:tcPr>
            <w:tcW w:w="2589" w:type="dxa"/>
            <w:noWrap/>
            <w:hideMark/>
          </w:tcPr>
          <w:p w14:paraId="30462A80" w14:textId="2DA2CD8A" w:rsidR="00557370" w:rsidRPr="00106007" w:rsidRDefault="00557370">
            <w:pPr>
              <w:suppressLineNumbers/>
              <w:suppressAutoHyphens/>
              <w:spacing w:before="60" w:after="60"/>
              <w:rPr>
                <w:snapToGrid w:val="0"/>
                <w:kern w:val="22"/>
                <w:sz w:val="20"/>
                <w:szCs w:val="20"/>
                <w:lang w:val="fr-FR"/>
              </w:rPr>
            </w:pPr>
            <w:r w:rsidRPr="00106007">
              <w:rPr>
                <w:snapToGrid w:val="0"/>
                <w:kern w:val="22"/>
                <w:sz w:val="20"/>
                <w:szCs w:val="20"/>
                <w:lang w:val="fr-FR"/>
              </w:rPr>
              <w:t>CBD/SBSTTA/2</w:t>
            </w:r>
            <w:r w:rsidR="00BF3C6E" w:rsidRPr="00106007">
              <w:rPr>
                <w:snapToGrid w:val="0"/>
                <w:kern w:val="22"/>
                <w:sz w:val="20"/>
                <w:szCs w:val="20"/>
                <w:lang w:val="fr-FR"/>
              </w:rPr>
              <w:t>8</w:t>
            </w:r>
            <w:r w:rsidRPr="00106007">
              <w:rPr>
                <w:snapToGrid w:val="0"/>
                <w:kern w:val="22"/>
                <w:sz w:val="20"/>
                <w:szCs w:val="20"/>
                <w:lang w:val="fr-FR"/>
              </w:rPr>
              <w:t>/</w:t>
            </w:r>
            <w:r w:rsidR="00BF3C6E" w:rsidRPr="00106007">
              <w:rPr>
                <w:snapToGrid w:val="0"/>
                <w:kern w:val="22"/>
                <w:sz w:val="20"/>
                <w:szCs w:val="20"/>
                <w:lang w:val="fr-FR"/>
              </w:rPr>
              <w:t>7/Add.1</w:t>
            </w:r>
          </w:p>
        </w:tc>
        <w:tc>
          <w:tcPr>
            <w:tcW w:w="5934" w:type="dxa"/>
          </w:tcPr>
          <w:p w14:paraId="0ED935D0" w14:textId="24FBAABA" w:rsidR="00557370" w:rsidRPr="00106007" w:rsidRDefault="0061297C" w:rsidP="00191C16">
            <w:pPr>
              <w:suppressLineNumbers/>
              <w:suppressAutoHyphens/>
              <w:spacing w:before="60" w:after="60"/>
              <w:ind w:left="139"/>
              <w:jc w:val="left"/>
              <w:rPr>
                <w:bCs/>
                <w:sz w:val="20"/>
                <w:szCs w:val="20"/>
                <w:lang w:val="fr-FR"/>
              </w:rPr>
            </w:pPr>
            <w:r w:rsidRPr="0061297C">
              <w:rPr>
                <w:bCs/>
                <w:sz w:val="20"/>
                <w:szCs w:val="20"/>
                <w:lang w:val="fr-FR"/>
              </w:rPr>
              <w:t>Rapport sommaire des propositions relatives à la description des zones marines d</w:t>
            </w:r>
            <w:r w:rsidR="005A1110">
              <w:rPr>
                <w:bCs/>
                <w:sz w:val="20"/>
                <w:szCs w:val="20"/>
                <w:lang w:val="fr-FR"/>
              </w:rPr>
              <w:t>’</w:t>
            </w:r>
            <w:r w:rsidRPr="0061297C">
              <w:rPr>
                <w:bCs/>
                <w:sz w:val="20"/>
                <w:szCs w:val="20"/>
                <w:lang w:val="fr-FR"/>
              </w:rPr>
              <w:t>importance écologique ou biologique et à la modification des descriptions existantes</w:t>
            </w:r>
          </w:p>
        </w:tc>
        <w:tc>
          <w:tcPr>
            <w:tcW w:w="1124" w:type="dxa"/>
          </w:tcPr>
          <w:p w14:paraId="3DF220B7" w14:textId="334BCC09" w:rsidR="00557370" w:rsidRPr="00106007" w:rsidRDefault="00BF3C6E">
            <w:pPr>
              <w:suppressLineNumbers/>
              <w:suppressAutoHyphens/>
              <w:spacing w:before="60" w:after="60"/>
              <w:jc w:val="center"/>
              <w:rPr>
                <w:snapToGrid w:val="0"/>
                <w:kern w:val="22"/>
                <w:sz w:val="20"/>
                <w:szCs w:val="20"/>
                <w:lang w:val="fr-FR"/>
              </w:rPr>
            </w:pPr>
            <w:r w:rsidRPr="00106007">
              <w:rPr>
                <w:snapToGrid w:val="0"/>
                <w:kern w:val="22"/>
                <w:sz w:val="20"/>
                <w:szCs w:val="20"/>
                <w:lang w:val="fr-FR"/>
              </w:rPr>
              <w:t>8</w:t>
            </w:r>
          </w:p>
        </w:tc>
      </w:tr>
    </w:tbl>
    <w:p w14:paraId="453CE0E0" w14:textId="7D33AFE0" w:rsidR="002B559C" w:rsidRPr="00106007" w:rsidRDefault="00557370" w:rsidP="00191C16">
      <w:pPr>
        <w:suppressLineNumbers/>
        <w:suppressAutoHyphens/>
        <w:jc w:val="center"/>
        <w:rPr>
          <w:lang w:val="fr-FR"/>
        </w:rPr>
      </w:pPr>
      <w:r w:rsidRPr="00106007">
        <w:rPr>
          <w:kern w:val="22"/>
          <w:lang w:val="fr-FR"/>
        </w:rPr>
        <w:t>__________</w:t>
      </w:r>
    </w:p>
    <w:sectPr w:rsidR="002B559C" w:rsidRPr="00106007" w:rsidSect="00611A11">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77B6A" w14:textId="77777777" w:rsidR="000257D1" w:rsidRPr="00182234" w:rsidRDefault="000257D1" w:rsidP="00A96B21">
      <w:r w:rsidRPr="00182234">
        <w:separator/>
      </w:r>
    </w:p>
  </w:endnote>
  <w:endnote w:type="continuationSeparator" w:id="0">
    <w:p w14:paraId="5849ACC4" w14:textId="77777777" w:rsidR="000257D1" w:rsidRPr="00182234" w:rsidRDefault="000257D1" w:rsidP="00A96B21">
      <w:r w:rsidRPr="00182234">
        <w:continuationSeparator/>
      </w:r>
    </w:p>
  </w:endnote>
  <w:endnote w:type="continuationNotice" w:id="1">
    <w:p w14:paraId="49BA6121" w14:textId="77777777" w:rsidR="000257D1" w:rsidRPr="00182234" w:rsidRDefault="000257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10F63" w14:textId="77777777" w:rsidR="000257D1" w:rsidRPr="00182234" w:rsidRDefault="000257D1" w:rsidP="00A96B21">
      <w:r w:rsidRPr="00182234">
        <w:separator/>
      </w:r>
    </w:p>
  </w:footnote>
  <w:footnote w:type="continuationSeparator" w:id="0">
    <w:p w14:paraId="59D0448F" w14:textId="77777777" w:rsidR="000257D1" w:rsidRPr="00182234" w:rsidRDefault="000257D1" w:rsidP="00A96B21">
      <w:r w:rsidRPr="00182234">
        <w:continuationSeparator/>
      </w:r>
    </w:p>
  </w:footnote>
  <w:footnote w:type="continuationNotice" w:id="1">
    <w:p w14:paraId="102742F4" w14:textId="77777777" w:rsidR="000257D1" w:rsidRPr="00182234" w:rsidRDefault="000257D1"/>
  </w:footnote>
  <w:footnote w:id="2">
    <w:p w14:paraId="1AF53B1E" w14:textId="534E9BDF" w:rsidR="00A96B21" w:rsidRPr="00B02609" w:rsidRDefault="00A96B21" w:rsidP="00D71FFB">
      <w:pPr>
        <w:pStyle w:val="Footnote"/>
        <w:rPr>
          <w:lang w:val="fr-FR"/>
        </w:rPr>
      </w:pPr>
      <w:r w:rsidRPr="00B02609">
        <w:rPr>
          <w:rStyle w:val="FootnoteReference"/>
          <w:lang w:val="fr-FR"/>
        </w:rPr>
        <w:t>*</w:t>
      </w:r>
      <w:r w:rsidRPr="00B02609">
        <w:rPr>
          <w:lang w:val="fr-FR"/>
        </w:rPr>
        <w:t xml:space="preserve"> </w:t>
      </w:r>
      <w:hyperlink r:id="rId1" w:history="1">
        <w:r w:rsidRPr="00B02609">
          <w:rPr>
            <w:rStyle w:val="Hyperlink"/>
            <w:lang w:val="fr-FR"/>
          </w:rPr>
          <w:t>CBD/</w:t>
        </w:r>
        <w:r w:rsidR="004335E2" w:rsidRPr="00B02609">
          <w:rPr>
            <w:rStyle w:val="Hyperlink"/>
            <w:lang w:val="fr-FR"/>
          </w:rPr>
          <w:t>SBSTTA/2</w:t>
        </w:r>
        <w:r w:rsidR="004C224E" w:rsidRPr="00B02609">
          <w:rPr>
            <w:rStyle w:val="Hyperlink"/>
            <w:lang w:val="fr-FR"/>
          </w:rPr>
          <w:t>8</w:t>
        </w:r>
        <w:r w:rsidR="004335E2" w:rsidRPr="00B02609">
          <w:rPr>
            <w:rStyle w:val="Hyperlink"/>
            <w:lang w:val="fr-FR"/>
          </w:rPr>
          <w:t>/1</w:t>
        </w:r>
      </w:hyperlink>
      <w:r w:rsidR="004335E2" w:rsidRPr="00B02609">
        <w:rPr>
          <w:lang w:val="fr-FR"/>
        </w:rPr>
        <w:t>.</w:t>
      </w:r>
    </w:p>
  </w:footnote>
  <w:footnote w:id="3">
    <w:p w14:paraId="2E805A5F" w14:textId="79244DC7" w:rsidR="00D15859" w:rsidRPr="00B02609" w:rsidRDefault="00D15859">
      <w:pPr>
        <w:pStyle w:val="FootnoteText"/>
        <w:rPr>
          <w:lang w:val="fr-FR"/>
        </w:rPr>
      </w:pPr>
      <w:r w:rsidRPr="00B02609">
        <w:rPr>
          <w:rStyle w:val="FootnoteReference"/>
          <w:lang w:val="fr-FR"/>
        </w:rPr>
        <w:footnoteRef/>
      </w:r>
      <w:r w:rsidRPr="00B02609">
        <w:rPr>
          <w:lang w:val="fr-FR"/>
        </w:rPr>
        <w:t xml:space="preserve"> </w:t>
      </w:r>
      <w:r w:rsidR="00B02609" w:rsidRPr="00B02609">
        <w:rPr>
          <w:lang w:val="fr-FR"/>
        </w:rPr>
        <w:t>Dans l</w:t>
      </w:r>
      <w:r w:rsidR="005A1110">
        <w:rPr>
          <w:lang w:val="fr-FR"/>
        </w:rPr>
        <w:t>’</w:t>
      </w:r>
      <w:r w:rsidR="00B02609" w:rsidRPr="00B02609">
        <w:rPr>
          <w:lang w:val="fr-FR"/>
        </w:rPr>
        <w:t>attente de la nomination d</w:t>
      </w:r>
      <w:r w:rsidR="005A1110">
        <w:rPr>
          <w:lang w:val="fr-FR"/>
        </w:rPr>
        <w:t>’</w:t>
      </w:r>
      <w:r w:rsidR="00B02609" w:rsidRPr="00B02609">
        <w:rPr>
          <w:lang w:val="fr-FR"/>
        </w:rPr>
        <w:t>un remplaçant</w:t>
      </w:r>
      <w:r w:rsidR="000B7928" w:rsidRPr="00B02609">
        <w:rPr>
          <w:lang w:val="fr-FR"/>
        </w:rPr>
        <w:t>.</w:t>
      </w:r>
    </w:p>
  </w:footnote>
  <w:footnote w:id="4">
    <w:p w14:paraId="59A95E72" w14:textId="3D7F23B9" w:rsidR="008E03C2" w:rsidRPr="00B02609" w:rsidRDefault="008E03C2">
      <w:pPr>
        <w:pStyle w:val="FootnoteText"/>
        <w:rPr>
          <w:lang w:val="fr-FR"/>
        </w:rPr>
      </w:pPr>
      <w:r w:rsidRPr="00B02609">
        <w:rPr>
          <w:rStyle w:val="FootnoteReference"/>
          <w:lang w:val="fr-FR"/>
        </w:rPr>
        <w:footnoteRef/>
      </w:r>
      <w:r w:rsidRPr="00B02609">
        <w:rPr>
          <w:lang w:val="fr-FR"/>
        </w:rPr>
        <w:t xml:space="preserve"> CBD/SBSTTA/28/1/Add.2.</w:t>
      </w:r>
    </w:p>
  </w:footnote>
  <w:footnote w:id="5">
    <w:p w14:paraId="3BA94891" w14:textId="2A085553" w:rsidR="00023645" w:rsidRPr="00B02609" w:rsidRDefault="00023645">
      <w:pPr>
        <w:pStyle w:val="FootnoteText"/>
        <w:rPr>
          <w:lang w:val="fr-FR"/>
        </w:rPr>
      </w:pPr>
      <w:r w:rsidRPr="00B02609">
        <w:rPr>
          <w:rStyle w:val="FootnoteReference"/>
          <w:lang w:val="fr-FR"/>
        </w:rPr>
        <w:footnoteRef/>
      </w:r>
      <w:r w:rsidRPr="00B02609">
        <w:rPr>
          <w:lang w:val="fr-FR"/>
        </w:rPr>
        <w:t xml:space="preserve"> CBD/SBSTTA/28/2.</w:t>
      </w:r>
    </w:p>
  </w:footnote>
  <w:footnote w:id="6">
    <w:p w14:paraId="5B92B59C" w14:textId="77777777" w:rsidR="004C73CA" w:rsidRPr="00B02609" w:rsidRDefault="004C73CA" w:rsidP="004C73CA">
      <w:pPr>
        <w:pStyle w:val="FootnoteText"/>
        <w:rPr>
          <w:lang w:val="fr-FR"/>
        </w:rPr>
      </w:pPr>
      <w:r w:rsidRPr="00B02609">
        <w:rPr>
          <w:rStyle w:val="FootnoteReference"/>
          <w:lang w:val="fr-FR"/>
        </w:rPr>
        <w:footnoteRef/>
      </w:r>
      <w:r w:rsidRPr="00B02609">
        <w:rPr>
          <w:lang w:val="fr-FR"/>
        </w:rPr>
        <w:t xml:space="preserve"> CBD/SBSTTA/28/2/Add.1.</w:t>
      </w:r>
    </w:p>
  </w:footnote>
  <w:footnote w:id="7">
    <w:p w14:paraId="16E98014" w14:textId="41AC02FB" w:rsidR="000B4FDA" w:rsidRPr="00B02609" w:rsidRDefault="000B4FDA">
      <w:pPr>
        <w:pStyle w:val="FootnoteText"/>
        <w:rPr>
          <w:lang w:val="fr-FR"/>
        </w:rPr>
      </w:pPr>
      <w:r w:rsidRPr="00B02609">
        <w:rPr>
          <w:rStyle w:val="FootnoteReference"/>
          <w:lang w:val="fr-FR"/>
        </w:rPr>
        <w:footnoteRef/>
      </w:r>
      <w:r w:rsidRPr="00B02609">
        <w:rPr>
          <w:lang w:val="fr-FR"/>
        </w:rPr>
        <w:t xml:space="preserve"> CBD/SBSTTA/28/2/Add.</w:t>
      </w:r>
      <w:r w:rsidR="00B12C40" w:rsidRPr="00B02609">
        <w:rPr>
          <w:lang w:val="fr-FR"/>
        </w:rPr>
        <w:t>2</w:t>
      </w:r>
      <w:r w:rsidRPr="00B02609">
        <w:rPr>
          <w:lang w:val="fr-FR"/>
        </w:rPr>
        <w:t>.</w:t>
      </w:r>
    </w:p>
  </w:footnote>
  <w:footnote w:id="8">
    <w:p w14:paraId="28A33558" w14:textId="0FD16A08" w:rsidR="00DC34CA" w:rsidRPr="00B02609" w:rsidRDefault="00DC34CA">
      <w:pPr>
        <w:pStyle w:val="FootnoteText"/>
        <w:rPr>
          <w:lang w:val="fr-FR"/>
        </w:rPr>
      </w:pPr>
      <w:r w:rsidRPr="00B02609">
        <w:rPr>
          <w:rStyle w:val="FootnoteReference"/>
          <w:lang w:val="fr-FR"/>
        </w:rPr>
        <w:footnoteRef/>
      </w:r>
      <w:r w:rsidRPr="00B02609">
        <w:rPr>
          <w:lang w:val="fr-FR"/>
        </w:rPr>
        <w:t xml:space="preserve"> CBD/SBSTTA/28/3.</w:t>
      </w:r>
    </w:p>
  </w:footnote>
  <w:footnote w:id="9">
    <w:p w14:paraId="3EEC5239" w14:textId="77777777" w:rsidR="00CD38E8" w:rsidRPr="00B02609" w:rsidRDefault="00CD38E8" w:rsidP="00CD38E8">
      <w:pPr>
        <w:pStyle w:val="FootnoteText"/>
        <w:rPr>
          <w:lang w:val="fr-FR"/>
        </w:rPr>
      </w:pPr>
      <w:r w:rsidRPr="00B02609">
        <w:rPr>
          <w:rStyle w:val="FootnoteReference"/>
          <w:lang w:val="fr-FR"/>
        </w:rPr>
        <w:footnoteRef/>
      </w:r>
      <w:r w:rsidRPr="00B02609">
        <w:rPr>
          <w:lang w:val="fr-FR"/>
        </w:rPr>
        <w:t xml:space="preserve"> CBD/SBSTTA/28/4.</w:t>
      </w:r>
    </w:p>
  </w:footnote>
  <w:footnote w:id="10">
    <w:p w14:paraId="5009A5DE" w14:textId="1E36298A" w:rsidR="006503F5" w:rsidRPr="00B02609" w:rsidRDefault="006503F5">
      <w:pPr>
        <w:pStyle w:val="FootnoteText"/>
        <w:rPr>
          <w:lang w:val="fr-FR"/>
        </w:rPr>
      </w:pPr>
      <w:r w:rsidRPr="00B02609">
        <w:rPr>
          <w:rStyle w:val="FootnoteReference"/>
          <w:lang w:val="fr-FR"/>
        </w:rPr>
        <w:footnoteRef/>
      </w:r>
      <w:r w:rsidRPr="00B02609">
        <w:rPr>
          <w:lang w:val="fr-FR"/>
        </w:rPr>
        <w:t xml:space="preserve"> CBD/SBSTTA/28/4/Add.1.</w:t>
      </w:r>
    </w:p>
  </w:footnote>
  <w:footnote w:id="11">
    <w:p w14:paraId="2279C548" w14:textId="35A78059" w:rsidR="00BA2ED3" w:rsidRPr="00B02609" w:rsidRDefault="00BA2ED3">
      <w:pPr>
        <w:pStyle w:val="FootnoteText"/>
        <w:rPr>
          <w:lang w:val="fr-FR"/>
        </w:rPr>
      </w:pPr>
      <w:r w:rsidRPr="00B02609">
        <w:rPr>
          <w:rStyle w:val="FootnoteReference"/>
          <w:lang w:val="fr-FR"/>
        </w:rPr>
        <w:footnoteRef/>
      </w:r>
      <w:r w:rsidRPr="00B02609">
        <w:rPr>
          <w:lang w:val="fr-FR"/>
        </w:rPr>
        <w:t xml:space="preserve"> CBD/SBSTTA/28/5.</w:t>
      </w:r>
    </w:p>
  </w:footnote>
  <w:footnote w:id="12">
    <w:p w14:paraId="3B3BE482" w14:textId="18BEF3D7" w:rsidR="002A6B9B" w:rsidRPr="00B02609" w:rsidRDefault="002A6B9B">
      <w:pPr>
        <w:pStyle w:val="FootnoteText"/>
        <w:rPr>
          <w:lang w:val="fr-FR"/>
        </w:rPr>
      </w:pPr>
      <w:r w:rsidRPr="00B02609">
        <w:rPr>
          <w:rStyle w:val="FootnoteReference"/>
          <w:lang w:val="fr-FR"/>
        </w:rPr>
        <w:footnoteRef/>
      </w:r>
      <w:r w:rsidRPr="00B02609">
        <w:rPr>
          <w:lang w:val="fr-FR"/>
        </w:rPr>
        <w:t xml:space="preserve"> </w:t>
      </w:r>
      <w:r w:rsidR="007F48F0" w:rsidRPr="00B02609">
        <w:rPr>
          <w:lang w:val="fr-FR"/>
        </w:rPr>
        <w:t xml:space="preserve">Notification </w:t>
      </w:r>
      <w:r w:rsidR="00DA298D">
        <w:rPr>
          <w:lang w:val="fr-FR"/>
        </w:rPr>
        <w:t>n</w:t>
      </w:r>
      <w:r w:rsidR="000A39AB" w:rsidRPr="00B02609">
        <w:rPr>
          <w:lang w:val="fr-FR"/>
        </w:rPr>
        <w:t> </w:t>
      </w:r>
      <w:hyperlink r:id="rId2" w:history="1">
        <w:r w:rsidR="000A39AB" w:rsidRPr="00B02609">
          <w:rPr>
            <w:rStyle w:val="Hyperlink"/>
            <w:lang w:val="fr-FR"/>
          </w:rPr>
          <w:t>2025-135</w:t>
        </w:r>
      </w:hyperlink>
      <w:r w:rsidR="007F48F0" w:rsidRPr="00B02609">
        <w:rPr>
          <w:lang w:val="fr-FR"/>
        </w:rPr>
        <w:t>.</w:t>
      </w:r>
    </w:p>
  </w:footnote>
  <w:footnote w:id="13">
    <w:p w14:paraId="57355C17" w14:textId="2C5B12C5" w:rsidR="000147B2" w:rsidRPr="00B02609" w:rsidRDefault="000147B2">
      <w:pPr>
        <w:pStyle w:val="FootnoteText"/>
        <w:rPr>
          <w:lang w:val="fr-FR"/>
        </w:rPr>
      </w:pPr>
      <w:r w:rsidRPr="00B02609">
        <w:rPr>
          <w:rStyle w:val="FootnoteReference"/>
          <w:lang w:val="fr-FR"/>
        </w:rPr>
        <w:footnoteRef/>
      </w:r>
      <w:r w:rsidRPr="00B02609">
        <w:rPr>
          <w:lang w:val="fr-FR"/>
        </w:rPr>
        <w:t xml:space="preserve"> CBD/SBSTTA/28/6.</w:t>
      </w:r>
    </w:p>
  </w:footnote>
  <w:footnote w:id="14">
    <w:p w14:paraId="63CB0348" w14:textId="3C07F607" w:rsidR="006C531A" w:rsidRPr="00B02609" w:rsidRDefault="006C531A">
      <w:pPr>
        <w:pStyle w:val="FootnoteText"/>
        <w:rPr>
          <w:lang w:val="fr-FR"/>
        </w:rPr>
      </w:pPr>
      <w:r w:rsidRPr="00B02609">
        <w:rPr>
          <w:rStyle w:val="FootnoteReference"/>
          <w:lang w:val="fr-FR"/>
        </w:rPr>
        <w:footnoteRef/>
      </w:r>
      <w:r w:rsidRPr="00B02609">
        <w:rPr>
          <w:lang w:val="fr-FR"/>
        </w:rPr>
        <w:t xml:space="preserve"> CBD/SBSTTA/28/7.</w:t>
      </w:r>
    </w:p>
  </w:footnote>
  <w:footnote w:id="15">
    <w:p w14:paraId="0A152E45" w14:textId="692100BC" w:rsidR="004221E6" w:rsidRPr="00B02609" w:rsidRDefault="004221E6">
      <w:pPr>
        <w:pStyle w:val="FootnoteText"/>
        <w:rPr>
          <w:szCs w:val="18"/>
          <w:lang w:val="fr-FR"/>
        </w:rPr>
      </w:pPr>
      <w:r w:rsidRPr="00B02609">
        <w:rPr>
          <w:rStyle w:val="FootnoteReference"/>
          <w:szCs w:val="18"/>
          <w:lang w:val="fr-FR"/>
        </w:rPr>
        <w:footnoteRef/>
      </w:r>
      <w:r w:rsidRPr="00B02609">
        <w:rPr>
          <w:szCs w:val="18"/>
          <w:lang w:val="fr-FR"/>
        </w:rPr>
        <w:t xml:space="preserve"> </w:t>
      </w:r>
      <w:r w:rsidRPr="00B02609">
        <w:rPr>
          <w:snapToGrid w:val="0"/>
          <w:kern w:val="22"/>
          <w:szCs w:val="18"/>
          <w:lang w:val="fr-FR"/>
        </w:rPr>
        <w:t>CBD/SBSTTA/28/7/Add.1.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 w:name="_Hlk137802784"/>
  <w:bookmarkStart w:id="4" w:name="_Hlk137802785"/>
  <w:p w14:paraId="2F8A26D5" w14:textId="06CCC89E" w:rsidR="002B559C" w:rsidRPr="002B559C" w:rsidRDefault="000257D1"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2A7564">
          <w:rPr>
            <w:sz w:val="20"/>
            <w:szCs w:val="20"/>
            <w:lang w:val="fr-FR"/>
          </w:rPr>
          <w:t>CBD/SBSTTA/28/1/Add.1</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51AEE045" w:rsidR="002B559C" w:rsidRPr="002B559C" w:rsidRDefault="002A7564" w:rsidP="002B559C">
        <w:pPr>
          <w:pBdr>
            <w:bottom w:val="single" w:sz="4" w:space="1" w:color="auto"/>
          </w:pBdr>
          <w:spacing w:after="240"/>
          <w:jc w:val="right"/>
          <w:rPr>
            <w:sz w:val="20"/>
            <w:szCs w:val="20"/>
            <w:lang w:val="fr-FR"/>
          </w:rPr>
        </w:pPr>
        <w:r>
          <w:rPr>
            <w:sz w:val="20"/>
            <w:szCs w:val="20"/>
            <w:lang w:val="fr-FR"/>
          </w:rPr>
          <w:t>CBD/SBSTTA/28/1/Add.1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8BA96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4AAB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44CCB0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20802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EA657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32CA19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D78054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E652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BE0E6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326E6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CC97F27"/>
    <w:multiLevelType w:val="hybridMultilevel"/>
    <w:tmpl w:val="890AC0D4"/>
    <w:lvl w:ilvl="0" w:tplc="29842FB8">
      <w:start w:val="1"/>
      <w:numFmt w:val="bullet"/>
      <w:lvlText w:val="•"/>
      <w:lvlJc w:val="left"/>
      <w:pPr>
        <w:tabs>
          <w:tab w:val="num" w:pos="720"/>
        </w:tabs>
        <w:ind w:left="720" w:hanging="360"/>
      </w:pPr>
      <w:rPr>
        <w:rFonts w:ascii="Arial" w:hAnsi="Arial" w:hint="default"/>
      </w:rPr>
    </w:lvl>
    <w:lvl w:ilvl="1" w:tplc="269EFD84" w:tentative="1">
      <w:start w:val="1"/>
      <w:numFmt w:val="bullet"/>
      <w:lvlText w:val="•"/>
      <w:lvlJc w:val="left"/>
      <w:pPr>
        <w:tabs>
          <w:tab w:val="num" w:pos="1440"/>
        </w:tabs>
        <w:ind w:left="1440" w:hanging="360"/>
      </w:pPr>
      <w:rPr>
        <w:rFonts w:ascii="Arial" w:hAnsi="Arial" w:hint="default"/>
      </w:rPr>
    </w:lvl>
    <w:lvl w:ilvl="2" w:tplc="6A9669CA" w:tentative="1">
      <w:start w:val="1"/>
      <w:numFmt w:val="bullet"/>
      <w:lvlText w:val="•"/>
      <w:lvlJc w:val="left"/>
      <w:pPr>
        <w:tabs>
          <w:tab w:val="num" w:pos="2160"/>
        </w:tabs>
        <w:ind w:left="2160" w:hanging="360"/>
      </w:pPr>
      <w:rPr>
        <w:rFonts w:ascii="Arial" w:hAnsi="Arial" w:hint="default"/>
      </w:rPr>
    </w:lvl>
    <w:lvl w:ilvl="3" w:tplc="F7E80148" w:tentative="1">
      <w:start w:val="1"/>
      <w:numFmt w:val="bullet"/>
      <w:lvlText w:val="•"/>
      <w:lvlJc w:val="left"/>
      <w:pPr>
        <w:tabs>
          <w:tab w:val="num" w:pos="2880"/>
        </w:tabs>
        <w:ind w:left="2880" w:hanging="360"/>
      </w:pPr>
      <w:rPr>
        <w:rFonts w:ascii="Arial" w:hAnsi="Arial" w:hint="default"/>
      </w:rPr>
    </w:lvl>
    <w:lvl w:ilvl="4" w:tplc="68388E54" w:tentative="1">
      <w:start w:val="1"/>
      <w:numFmt w:val="bullet"/>
      <w:lvlText w:val="•"/>
      <w:lvlJc w:val="left"/>
      <w:pPr>
        <w:tabs>
          <w:tab w:val="num" w:pos="3600"/>
        </w:tabs>
        <w:ind w:left="3600" w:hanging="360"/>
      </w:pPr>
      <w:rPr>
        <w:rFonts w:ascii="Arial" w:hAnsi="Arial" w:hint="default"/>
      </w:rPr>
    </w:lvl>
    <w:lvl w:ilvl="5" w:tplc="A0508B1A" w:tentative="1">
      <w:start w:val="1"/>
      <w:numFmt w:val="bullet"/>
      <w:lvlText w:val="•"/>
      <w:lvlJc w:val="left"/>
      <w:pPr>
        <w:tabs>
          <w:tab w:val="num" w:pos="4320"/>
        </w:tabs>
        <w:ind w:left="4320" w:hanging="360"/>
      </w:pPr>
      <w:rPr>
        <w:rFonts w:ascii="Arial" w:hAnsi="Arial" w:hint="default"/>
      </w:rPr>
    </w:lvl>
    <w:lvl w:ilvl="6" w:tplc="E5E2B1E0" w:tentative="1">
      <w:start w:val="1"/>
      <w:numFmt w:val="bullet"/>
      <w:lvlText w:val="•"/>
      <w:lvlJc w:val="left"/>
      <w:pPr>
        <w:tabs>
          <w:tab w:val="num" w:pos="5040"/>
        </w:tabs>
        <w:ind w:left="5040" w:hanging="360"/>
      </w:pPr>
      <w:rPr>
        <w:rFonts w:ascii="Arial" w:hAnsi="Arial" w:hint="default"/>
      </w:rPr>
    </w:lvl>
    <w:lvl w:ilvl="7" w:tplc="6C56C202" w:tentative="1">
      <w:start w:val="1"/>
      <w:numFmt w:val="bullet"/>
      <w:lvlText w:val="•"/>
      <w:lvlJc w:val="left"/>
      <w:pPr>
        <w:tabs>
          <w:tab w:val="num" w:pos="5760"/>
        </w:tabs>
        <w:ind w:left="5760" w:hanging="360"/>
      </w:pPr>
      <w:rPr>
        <w:rFonts w:ascii="Arial" w:hAnsi="Arial" w:hint="default"/>
      </w:rPr>
    </w:lvl>
    <w:lvl w:ilvl="8" w:tplc="5322BC9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1E305558"/>
    <w:multiLevelType w:val="hybridMultilevel"/>
    <w:tmpl w:val="9994424E"/>
    <w:lvl w:ilvl="0" w:tplc="E7C897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0C14E4D"/>
    <w:multiLevelType w:val="hybridMultilevel"/>
    <w:tmpl w:val="BF640B82"/>
    <w:lvl w:ilvl="0" w:tplc="2E96AA9C">
      <w:start w:val="1"/>
      <w:numFmt w:val="lowerLetter"/>
      <w:lvlText w:val="(%1)"/>
      <w:lvlJc w:val="left"/>
      <w:pPr>
        <w:ind w:left="720" w:hanging="360"/>
      </w:pPr>
      <w:rPr>
        <w:rFonts w:eastAsia="Times New Roman"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5EE463B"/>
    <w:multiLevelType w:val="hybridMultilevel"/>
    <w:tmpl w:val="181400B8"/>
    <w:lvl w:ilvl="0" w:tplc="F126C4EA">
      <w:start w:val="1"/>
      <w:numFmt w:val="decimal"/>
      <w:lvlText w:val="%1."/>
      <w:lvlJc w:val="left"/>
      <w:pPr>
        <w:ind w:left="720" w:hanging="360"/>
      </w:pPr>
    </w:lvl>
    <w:lvl w:ilvl="1" w:tplc="F52AEC3E">
      <w:start w:val="1"/>
      <w:numFmt w:val="lowerLetter"/>
      <w:lvlText w:val="%2."/>
      <w:lvlJc w:val="left"/>
      <w:pPr>
        <w:ind w:left="1440" w:hanging="360"/>
      </w:pPr>
    </w:lvl>
    <w:lvl w:ilvl="2" w:tplc="B02AA8F4">
      <w:start w:val="1"/>
      <w:numFmt w:val="lowerRoman"/>
      <w:lvlText w:val="%3."/>
      <w:lvlJc w:val="right"/>
      <w:pPr>
        <w:ind w:left="2160" w:hanging="180"/>
      </w:pPr>
    </w:lvl>
    <w:lvl w:ilvl="3" w:tplc="4AD8CDE6">
      <w:start w:val="1"/>
      <w:numFmt w:val="decimal"/>
      <w:lvlText w:val="%4."/>
      <w:lvlJc w:val="left"/>
      <w:pPr>
        <w:ind w:left="2880" w:hanging="360"/>
      </w:pPr>
    </w:lvl>
    <w:lvl w:ilvl="4" w:tplc="8D46564C">
      <w:start w:val="1"/>
      <w:numFmt w:val="lowerLetter"/>
      <w:lvlText w:val="%5."/>
      <w:lvlJc w:val="left"/>
      <w:pPr>
        <w:ind w:left="3600" w:hanging="360"/>
      </w:pPr>
    </w:lvl>
    <w:lvl w:ilvl="5" w:tplc="30B4F2D2">
      <w:start w:val="1"/>
      <w:numFmt w:val="lowerRoman"/>
      <w:lvlText w:val="%6."/>
      <w:lvlJc w:val="right"/>
      <w:pPr>
        <w:ind w:left="4320" w:hanging="180"/>
      </w:pPr>
    </w:lvl>
    <w:lvl w:ilvl="6" w:tplc="0F5A36BA">
      <w:start w:val="1"/>
      <w:numFmt w:val="decimal"/>
      <w:lvlText w:val="%7."/>
      <w:lvlJc w:val="left"/>
      <w:pPr>
        <w:ind w:left="5040" w:hanging="360"/>
      </w:pPr>
    </w:lvl>
    <w:lvl w:ilvl="7" w:tplc="F6E427F0">
      <w:start w:val="1"/>
      <w:numFmt w:val="lowerLetter"/>
      <w:lvlText w:val="%8."/>
      <w:lvlJc w:val="left"/>
      <w:pPr>
        <w:ind w:left="5760" w:hanging="360"/>
      </w:pPr>
    </w:lvl>
    <w:lvl w:ilvl="8" w:tplc="9E3E41A4">
      <w:start w:val="1"/>
      <w:numFmt w:val="lowerRoman"/>
      <w:lvlText w:val="%9."/>
      <w:lvlJc w:val="right"/>
      <w:pPr>
        <w:ind w:left="6480" w:hanging="180"/>
      </w:pPr>
    </w:lvl>
  </w:abstractNum>
  <w:abstractNum w:abstractNumId="26"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8"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2E5356EC"/>
    <w:multiLevelType w:val="multilevel"/>
    <w:tmpl w:val="07D269C8"/>
    <w:numStyleLink w:val="CBDHeadings"/>
  </w:abstractNum>
  <w:abstractNum w:abstractNumId="31"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398E2FF3"/>
    <w:multiLevelType w:val="multilevel"/>
    <w:tmpl w:val="222A08B4"/>
    <w:numStyleLink w:val="ListCBD"/>
  </w:abstractNum>
  <w:abstractNum w:abstractNumId="34" w15:restartNumberingAfterBreak="0">
    <w:nsid w:val="3F4E5289"/>
    <w:multiLevelType w:val="hybridMultilevel"/>
    <w:tmpl w:val="55144EBE"/>
    <w:lvl w:ilvl="0" w:tplc="12269632">
      <w:start w:val="1"/>
      <w:numFmt w:val="lowerLetter"/>
      <w:lvlText w:val="%1)"/>
      <w:lvlJc w:val="left"/>
      <w:pPr>
        <w:ind w:left="1494" w:hanging="360"/>
      </w:pPr>
      <w:rPr>
        <w:rFonts w:hint="default"/>
      </w:rPr>
    </w:lvl>
    <w:lvl w:ilvl="1" w:tplc="040C0019" w:tentative="1">
      <w:start w:val="1"/>
      <w:numFmt w:val="lowerLetter"/>
      <w:lvlText w:val="%2."/>
      <w:lvlJc w:val="left"/>
      <w:pPr>
        <w:ind w:left="2214" w:hanging="360"/>
      </w:pPr>
    </w:lvl>
    <w:lvl w:ilvl="2" w:tplc="040C001B" w:tentative="1">
      <w:start w:val="1"/>
      <w:numFmt w:val="lowerRoman"/>
      <w:lvlText w:val="%3."/>
      <w:lvlJc w:val="right"/>
      <w:pPr>
        <w:ind w:left="2934" w:hanging="180"/>
      </w:pPr>
    </w:lvl>
    <w:lvl w:ilvl="3" w:tplc="040C000F" w:tentative="1">
      <w:start w:val="1"/>
      <w:numFmt w:val="decimal"/>
      <w:lvlText w:val="%4."/>
      <w:lvlJc w:val="left"/>
      <w:pPr>
        <w:ind w:left="3654" w:hanging="360"/>
      </w:pPr>
    </w:lvl>
    <w:lvl w:ilvl="4" w:tplc="040C0019" w:tentative="1">
      <w:start w:val="1"/>
      <w:numFmt w:val="lowerLetter"/>
      <w:lvlText w:val="%5."/>
      <w:lvlJc w:val="left"/>
      <w:pPr>
        <w:ind w:left="4374" w:hanging="360"/>
      </w:pPr>
    </w:lvl>
    <w:lvl w:ilvl="5" w:tplc="040C001B" w:tentative="1">
      <w:start w:val="1"/>
      <w:numFmt w:val="lowerRoman"/>
      <w:lvlText w:val="%6."/>
      <w:lvlJc w:val="right"/>
      <w:pPr>
        <w:ind w:left="5094" w:hanging="180"/>
      </w:pPr>
    </w:lvl>
    <w:lvl w:ilvl="6" w:tplc="040C000F" w:tentative="1">
      <w:start w:val="1"/>
      <w:numFmt w:val="decimal"/>
      <w:lvlText w:val="%7."/>
      <w:lvlJc w:val="left"/>
      <w:pPr>
        <w:ind w:left="5814" w:hanging="360"/>
      </w:pPr>
    </w:lvl>
    <w:lvl w:ilvl="7" w:tplc="040C0019" w:tentative="1">
      <w:start w:val="1"/>
      <w:numFmt w:val="lowerLetter"/>
      <w:lvlText w:val="%8."/>
      <w:lvlJc w:val="left"/>
      <w:pPr>
        <w:ind w:left="6534" w:hanging="360"/>
      </w:pPr>
    </w:lvl>
    <w:lvl w:ilvl="8" w:tplc="040C001B" w:tentative="1">
      <w:start w:val="1"/>
      <w:numFmt w:val="lowerRoman"/>
      <w:lvlText w:val="%9."/>
      <w:lvlJc w:val="right"/>
      <w:pPr>
        <w:ind w:left="7254" w:hanging="180"/>
      </w:pPr>
    </w:lvl>
  </w:abstractNum>
  <w:abstractNum w:abstractNumId="35"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48A40EF1"/>
    <w:multiLevelType w:val="hybridMultilevel"/>
    <w:tmpl w:val="9642EAC6"/>
    <w:lvl w:ilvl="0" w:tplc="10090005">
      <w:start w:val="1"/>
      <w:numFmt w:val="bullet"/>
      <w:lvlText w:val=""/>
      <w:lvlJc w:val="left"/>
      <w:pPr>
        <w:ind w:left="1440" w:hanging="360"/>
      </w:pPr>
      <w:rPr>
        <w:rFonts w:ascii="Wingdings" w:hAnsi="Wingdings" w:hint="default"/>
        <w:b w:val="0"/>
        <w:bCs w:val="0"/>
        <w:i w:val="0"/>
        <w:iCs w:val="0"/>
        <w:strike w:val="0"/>
        <w:sz w:val="22"/>
        <w:szCs w:val="22"/>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9"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4E880595"/>
    <w:multiLevelType w:val="multilevel"/>
    <w:tmpl w:val="222A08B4"/>
    <w:numStyleLink w:val="ListCBD"/>
  </w:abstractNum>
  <w:abstractNum w:abstractNumId="41" w15:restartNumberingAfterBreak="0">
    <w:nsid w:val="52A66A9D"/>
    <w:multiLevelType w:val="multilevel"/>
    <w:tmpl w:val="222A08B4"/>
    <w:numStyleLink w:val="ListCBD"/>
  </w:abstractNum>
  <w:abstractNum w:abstractNumId="42"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5D943BEE"/>
    <w:multiLevelType w:val="multilevel"/>
    <w:tmpl w:val="222A08B4"/>
    <w:numStyleLink w:val="ListCBD"/>
  </w:abstractNum>
  <w:abstractNum w:abstractNumId="4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8"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9"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0" w15:restartNumberingAfterBreak="0">
    <w:nsid w:val="68B70991"/>
    <w:multiLevelType w:val="multilevel"/>
    <w:tmpl w:val="222A08B4"/>
    <w:numStyleLink w:val="ListCBD"/>
  </w:abstractNum>
  <w:abstractNum w:abstractNumId="5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3" w15:restartNumberingAfterBreak="0">
    <w:nsid w:val="748EDA04"/>
    <w:multiLevelType w:val="hybridMultilevel"/>
    <w:tmpl w:val="5B1A5882"/>
    <w:lvl w:ilvl="0" w:tplc="F6C46D4E">
      <w:start w:val="1"/>
      <w:numFmt w:val="bullet"/>
      <w:lvlText w:val="-"/>
      <w:lvlJc w:val="left"/>
      <w:pPr>
        <w:ind w:left="1440" w:hanging="360"/>
      </w:pPr>
      <w:rPr>
        <w:rFonts w:ascii="Aptos" w:hAnsi="Aptos" w:hint="default"/>
      </w:rPr>
    </w:lvl>
    <w:lvl w:ilvl="1" w:tplc="D9CA986C">
      <w:start w:val="1"/>
      <w:numFmt w:val="bullet"/>
      <w:lvlText w:val="o"/>
      <w:lvlJc w:val="left"/>
      <w:pPr>
        <w:ind w:left="2160" w:hanging="360"/>
      </w:pPr>
      <w:rPr>
        <w:rFonts w:ascii="Courier New" w:hAnsi="Courier New" w:hint="default"/>
      </w:rPr>
    </w:lvl>
    <w:lvl w:ilvl="2" w:tplc="DF348D72">
      <w:start w:val="1"/>
      <w:numFmt w:val="bullet"/>
      <w:lvlText w:val=""/>
      <w:lvlJc w:val="left"/>
      <w:pPr>
        <w:ind w:left="2880" w:hanging="360"/>
      </w:pPr>
      <w:rPr>
        <w:rFonts w:ascii="Wingdings" w:hAnsi="Wingdings" w:hint="default"/>
      </w:rPr>
    </w:lvl>
    <w:lvl w:ilvl="3" w:tplc="DD0E11CA">
      <w:start w:val="1"/>
      <w:numFmt w:val="bullet"/>
      <w:lvlText w:val=""/>
      <w:lvlJc w:val="left"/>
      <w:pPr>
        <w:ind w:left="3600" w:hanging="360"/>
      </w:pPr>
      <w:rPr>
        <w:rFonts w:ascii="Symbol" w:hAnsi="Symbol" w:hint="default"/>
      </w:rPr>
    </w:lvl>
    <w:lvl w:ilvl="4" w:tplc="B5B67C6A">
      <w:start w:val="1"/>
      <w:numFmt w:val="bullet"/>
      <w:lvlText w:val="o"/>
      <w:lvlJc w:val="left"/>
      <w:pPr>
        <w:ind w:left="4320" w:hanging="360"/>
      </w:pPr>
      <w:rPr>
        <w:rFonts w:ascii="Courier New" w:hAnsi="Courier New" w:hint="default"/>
      </w:rPr>
    </w:lvl>
    <w:lvl w:ilvl="5" w:tplc="51302D72">
      <w:start w:val="1"/>
      <w:numFmt w:val="bullet"/>
      <w:lvlText w:val=""/>
      <w:lvlJc w:val="left"/>
      <w:pPr>
        <w:ind w:left="5040" w:hanging="360"/>
      </w:pPr>
      <w:rPr>
        <w:rFonts w:ascii="Wingdings" w:hAnsi="Wingdings" w:hint="default"/>
      </w:rPr>
    </w:lvl>
    <w:lvl w:ilvl="6" w:tplc="BE1A74D2">
      <w:start w:val="1"/>
      <w:numFmt w:val="bullet"/>
      <w:lvlText w:val=""/>
      <w:lvlJc w:val="left"/>
      <w:pPr>
        <w:ind w:left="5760" w:hanging="360"/>
      </w:pPr>
      <w:rPr>
        <w:rFonts w:ascii="Symbol" w:hAnsi="Symbol" w:hint="default"/>
      </w:rPr>
    </w:lvl>
    <w:lvl w:ilvl="7" w:tplc="27265B90">
      <w:start w:val="1"/>
      <w:numFmt w:val="bullet"/>
      <w:lvlText w:val="o"/>
      <w:lvlJc w:val="left"/>
      <w:pPr>
        <w:ind w:left="6480" w:hanging="360"/>
      </w:pPr>
      <w:rPr>
        <w:rFonts w:ascii="Courier New" w:hAnsi="Courier New" w:hint="default"/>
      </w:rPr>
    </w:lvl>
    <w:lvl w:ilvl="8" w:tplc="F87EA56A">
      <w:start w:val="1"/>
      <w:numFmt w:val="bullet"/>
      <w:lvlText w:val=""/>
      <w:lvlJc w:val="left"/>
      <w:pPr>
        <w:ind w:left="7200" w:hanging="360"/>
      </w:pPr>
      <w:rPr>
        <w:rFonts w:ascii="Wingdings" w:hAnsi="Wingdings" w:hint="default"/>
      </w:rPr>
    </w:lvl>
  </w:abstractNum>
  <w:abstractNum w:abstractNumId="5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5"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60939009">
    <w:abstractNumId w:val="53"/>
  </w:num>
  <w:num w:numId="2" w16cid:durableId="2050370327">
    <w:abstractNumId w:val="36"/>
  </w:num>
  <w:num w:numId="3" w16cid:durableId="2069499237">
    <w:abstractNumId w:val="50"/>
  </w:num>
  <w:num w:numId="4" w16cid:durableId="158270868">
    <w:abstractNumId w:val="54"/>
  </w:num>
  <w:num w:numId="5" w16cid:durableId="159275565">
    <w:abstractNumId w:val="22"/>
  </w:num>
  <w:num w:numId="6" w16cid:durableId="271714945">
    <w:abstractNumId w:val="24"/>
  </w:num>
  <w:num w:numId="7" w16cid:durableId="1351487209">
    <w:abstractNumId w:val="24"/>
  </w:num>
  <w:num w:numId="8" w16cid:durableId="1612737127">
    <w:abstractNumId w:val="27"/>
  </w:num>
  <w:num w:numId="9" w16cid:durableId="1334139419">
    <w:abstractNumId w:val="45"/>
  </w:num>
  <w:num w:numId="10" w16cid:durableId="935023265">
    <w:abstractNumId w:val="49"/>
  </w:num>
  <w:num w:numId="11" w16cid:durableId="268247158">
    <w:abstractNumId w:val="48"/>
  </w:num>
  <w:num w:numId="12" w16cid:durableId="143207059">
    <w:abstractNumId w:val="42"/>
  </w:num>
  <w:num w:numId="13" w16cid:durableId="445121453">
    <w:abstractNumId w:val="26"/>
  </w:num>
  <w:num w:numId="14" w16cid:durableId="1263953771">
    <w:abstractNumId w:val="26"/>
    <w:lvlOverride w:ilvl="0">
      <w:startOverride w:val="1"/>
    </w:lvlOverride>
  </w:num>
  <w:num w:numId="15" w16cid:durableId="199586161">
    <w:abstractNumId w:val="47"/>
  </w:num>
  <w:num w:numId="16" w16cid:durableId="584072443">
    <w:abstractNumId w:val="47"/>
    <w:lvlOverride w:ilvl="0">
      <w:startOverride w:val="1"/>
    </w:lvlOverride>
  </w:num>
  <w:num w:numId="17" w16cid:durableId="1638680439">
    <w:abstractNumId w:val="50"/>
    <w:lvlOverride w:ilvl="0">
      <w:startOverride w:val="1"/>
    </w:lvlOverride>
  </w:num>
  <w:num w:numId="18" w16cid:durableId="1376001245">
    <w:abstractNumId w:val="47"/>
    <w:lvlOverride w:ilvl="0">
      <w:startOverride w:val="1"/>
    </w:lvlOverride>
  </w:num>
  <w:num w:numId="19" w16cid:durableId="1480611021">
    <w:abstractNumId w:val="55"/>
  </w:num>
  <w:num w:numId="20" w16cid:durableId="1967006738">
    <w:abstractNumId w:val="50"/>
    <w:lvlOverride w:ilvl="0">
      <w:startOverride w:val="1"/>
    </w:lvlOverride>
  </w:num>
  <w:num w:numId="21" w16cid:durableId="323556548">
    <w:abstractNumId w:val="50"/>
    <w:lvlOverride w:ilvl="0">
      <w:startOverride w:val="1"/>
    </w:lvlOverride>
  </w:num>
  <w:num w:numId="22" w16cid:durableId="539319929">
    <w:abstractNumId w:val="25"/>
  </w:num>
  <w:num w:numId="23" w16cid:durableId="2105613923">
    <w:abstractNumId w:val="29"/>
  </w:num>
  <w:num w:numId="24" w16cid:durableId="519390554">
    <w:abstractNumId w:val="39"/>
  </w:num>
  <w:num w:numId="25" w16cid:durableId="860627223">
    <w:abstractNumId w:val="21"/>
  </w:num>
  <w:num w:numId="26" w16cid:durableId="1528710538">
    <w:abstractNumId w:val="50"/>
  </w:num>
  <w:num w:numId="27" w16cid:durableId="1600913711">
    <w:abstractNumId w:val="50"/>
  </w:num>
  <w:num w:numId="28" w16cid:durableId="4744856">
    <w:abstractNumId w:val="50"/>
  </w:num>
  <w:num w:numId="29" w16cid:durableId="695352513">
    <w:abstractNumId w:val="50"/>
  </w:num>
  <w:num w:numId="30" w16cid:durableId="1071198247">
    <w:abstractNumId w:val="50"/>
    <w:lvlOverride w:ilvl="0">
      <w:startOverride w:val="1"/>
    </w:lvlOverride>
  </w:num>
  <w:num w:numId="31" w16cid:durableId="1656834127">
    <w:abstractNumId w:val="50"/>
    <w:lvlOverride w:ilvl="0">
      <w:startOverride w:val="1"/>
    </w:lvlOverride>
  </w:num>
  <w:num w:numId="32" w16cid:durableId="1383865440">
    <w:abstractNumId w:val="50"/>
    <w:lvlOverride w:ilvl="0">
      <w:startOverride w:val="1"/>
    </w:lvlOverride>
  </w:num>
  <w:num w:numId="33" w16cid:durableId="1370102788">
    <w:abstractNumId w:val="50"/>
    <w:lvlOverride w:ilvl="0">
      <w:startOverride w:val="1"/>
    </w:lvlOverride>
  </w:num>
  <w:num w:numId="34" w16cid:durableId="2019310302">
    <w:abstractNumId w:val="50"/>
    <w:lvlOverride w:ilvl="0">
      <w:startOverride w:val="1"/>
    </w:lvlOverride>
  </w:num>
  <w:num w:numId="35" w16cid:durableId="464809143">
    <w:abstractNumId w:val="50"/>
    <w:lvlOverride w:ilvl="0">
      <w:startOverride w:val="1"/>
    </w:lvlOverride>
  </w:num>
  <w:num w:numId="36" w16cid:durableId="2025746634">
    <w:abstractNumId w:val="20"/>
  </w:num>
  <w:num w:numId="37" w16cid:durableId="1765878855">
    <w:abstractNumId w:val="37"/>
  </w:num>
  <w:num w:numId="38" w16cid:durableId="1645426192">
    <w:abstractNumId w:val="50"/>
  </w:num>
  <w:num w:numId="39" w16cid:durableId="636375953">
    <w:abstractNumId w:val="50"/>
  </w:num>
  <w:num w:numId="40" w16cid:durableId="958339685">
    <w:abstractNumId w:val="50"/>
  </w:num>
  <w:num w:numId="41" w16cid:durableId="1085034020">
    <w:abstractNumId w:val="50"/>
  </w:num>
  <w:num w:numId="42" w16cid:durableId="1113594523">
    <w:abstractNumId w:val="50"/>
  </w:num>
  <w:num w:numId="43" w16cid:durableId="1548645230">
    <w:abstractNumId w:val="23"/>
  </w:num>
  <w:num w:numId="44" w16cid:durableId="1954095563">
    <w:abstractNumId w:val="38"/>
  </w:num>
  <w:num w:numId="45" w16cid:durableId="620190856">
    <w:abstractNumId w:val="4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6" w16cid:durableId="1002663819">
    <w:abstractNumId w:val="50"/>
  </w:num>
  <w:num w:numId="47" w16cid:durableId="1188325277">
    <w:abstractNumId w:val="50"/>
  </w:num>
  <w:num w:numId="48" w16cid:durableId="308752287">
    <w:abstractNumId w:val="50"/>
  </w:num>
  <w:num w:numId="49" w16cid:durableId="2032216428">
    <w:abstractNumId w:val="50"/>
  </w:num>
  <w:num w:numId="50" w16cid:durableId="922304236">
    <w:abstractNumId w:val="50"/>
  </w:num>
  <w:num w:numId="51" w16cid:durableId="74086696">
    <w:abstractNumId w:val="50"/>
  </w:num>
  <w:num w:numId="52" w16cid:durableId="1260022532">
    <w:abstractNumId w:val="50"/>
  </w:num>
  <w:num w:numId="53" w16cid:durableId="1706516435">
    <w:abstractNumId w:val="50"/>
  </w:num>
  <w:num w:numId="54" w16cid:durableId="1031615380">
    <w:abstractNumId w:val="50"/>
  </w:num>
  <w:num w:numId="55" w16cid:durableId="1013920104">
    <w:abstractNumId w:val="50"/>
  </w:num>
  <w:num w:numId="56" w16cid:durableId="1832595862">
    <w:abstractNumId w:val="50"/>
  </w:num>
  <w:num w:numId="57" w16cid:durableId="560672902">
    <w:abstractNumId w:val="14"/>
  </w:num>
  <w:num w:numId="58" w16cid:durableId="1072390599">
    <w:abstractNumId w:val="52"/>
  </w:num>
  <w:num w:numId="59" w16cid:durableId="1933662228">
    <w:abstractNumId w:val="32"/>
  </w:num>
  <w:num w:numId="60" w16cid:durableId="1991909117">
    <w:abstractNumId w:val="11"/>
  </w:num>
  <w:num w:numId="61" w16cid:durableId="1138956019">
    <w:abstractNumId w:val="18"/>
  </w:num>
  <w:num w:numId="62" w16cid:durableId="607395260">
    <w:abstractNumId w:val="9"/>
  </w:num>
  <w:num w:numId="63" w16cid:durableId="98110136">
    <w:abstractNumId w:val="7"/>
  </w:num>
  <w:num w:numId="64" w16cid:durableId="920676582">
    <w:abstractNumId w:val="6"/>
  </w:num>
  <w:num w:numId="65" w16cid:durableId="447286378">
    <w:abstractNumId w:val="5"/>
  </w:num>
  <w:num w:numId="66" w16cid:durableId="1532258362">
    <w:abstractNumId w:val="4"/>
  </w:num>
  <w:num w:numId="67" w16cid:durableId="1587106058">
    <w:abstractNumId w:val="8"/>
  </w:num>
  <w:num w:numId="68" w16cid:durableId="1646355732">
    <w:abstractNumId w:val="3"/>
  </w:num>
  <w:num w:numId="69" w16cid:durableId="2006930253">
    <w:abstractNumId w:val="2"/>
  </w:num>
  <w:num w:numId="70" w16cid:durableId="1811677887">
    <w:abstractNumId w:val="1"/>
  </w:num>
  <w:num w:numId="71" w16cid:durableId="537353487">
    <w:abstractNumId w:val="0"/>
  </w:num>
  <w:num w:numId="72" w16cid:durableId="1865050652">
    <w:abstractNumId w:val="41"/>
  </w:num>
  <w:num w:numId="73" w16cid:durableId="80179172">
    <w:abstractNumId w:val="44"/>
  </w:num>
  <w:num w:numId="74" w16cid:durableId="20679887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771076976">
    <w:abstractNumId w:val="15"/>
  </w:num>
  <w:num w:numId="76" w16cid:durableId="939752621">
    <w:abstractNumId w:val="40"/>
  </w:num>
  <w:num w:numId="77" w16cid:durableId="915044361">
    <w:abstractNumId w:val="33"/>
  </w:num>
  <w:num w:numId="78" w16cid:durableId="855196379">
    <w:abstractNumId w:val="17"/>
  </w:num>
  <w:num w:numId="79" w16cid:durableId="14668533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801917413">
    <w:abstractNumId w:val="19"/>
  </w:num>
  <w:num w:numId="81" w16cid:durableId="708722651">
    <w:abstractNumId w:val="10"/>
  </w:num>
  <w:num w:numId="82" w16cid:durableId="21364124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9652312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48112374">
    <w:abstractNumId w:val="12"/>
  </w:num>
  <w:num w:numId="85" w16cid:durableId="1607615596">
    <w:abstractNumId w:val="28"/>
  </w:num>
  <w:num w:numId="86" w16cid:durableId="643118139">
    <w:abstractNumId w:val="28"/>
    <w:lvlOverride w:ilvl="0">
      <w:startOverride w:val="1"/>
    </w:lvlOverride>
  </w:num>
  <w:num w:numId="87" w16cid:durableId="820851909">
    <w:abstractNumId w:val="28"/>
    <w:lvlOverride w:ilvl="0">
      <w:startOverride w:val="1"/>
    </w:lvlOverride>
  </w:num>
  <w:num w:numId="88" w16cid:durableId="709648587">
    <w:abstractNumId w:val="28"/>
    <w:lvlOverride w:ilvl="0">
      <w:startOverride w:val="1"/>
    </w:lvlOverride>
  </w:num>
  <w:num w:numId="89" w16cid:durableId="1353799543">
    <w:abstractNumId w:val="31"/>
  </w:num>
  <w:num w:numId="90" w16cid:durableId="1570270110">
    <w:abstractNumId w:val="43"/>
  </w:num>
  <w:num w:numId="91" w16cid:durableId="2125995167">
    <w:abstractNumId w:val="35"/>
  </w:num>
  <w:num w:numId="92" w16cid:durableId="893932166">
    <w:abstractNumId w:val="51"/>
  </w:num>
  <w:num w:numId="93" w16cid:durableId="1627851340">
    <w:abstractNumId w:val="30"/>
  </w:num>
  <w:num w:numId="94" w16cid:durableId="1945532808">
    <w:abstractNumId w:val="16"/>
  </w:num>
  <w:num w:numId="95" w16cid:durableId="68447852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60276445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7032136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906494965">
    <w:abstractNumId w:val="13"/>
  </w:num>
  <w:num w:numId="99"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317728152">
    <w:abstractNumId w:val="8"/>
  </w:num>
  <w:num w:numId="102" w16cid:durableId="307250010">
    <w:abstractNumId w:val="3"/>
  </w:num>
  <w:num w:numId="103" w16cid:durableId="1652563440">
    <w:abstractNumId w:val="2"/>
  </w:num>
  <w:num w:numId="104" w16cid:durableId="1831753054">
    <w:abstractNumId w:val="1"/>
  </w:num>
  <w:num w:numId="105" w16cid:durableId="830677012">
    <w:abstractNumId w:val="0"/>
  </w:num>
  <w:num w:numId="106" w16cid:durableId="1480800637">
    <w:abstractNumId w:val="46"/>
  </w:num>
  <w:num w:numId="107" w16cid:durableId="1329216811">
    <w:abstractNumId w:val="46"/>
  </w:num>
  <w:num w:numId="108" w16cid:durableId="782579479">
    <w:abstractNumId w:val="46"/>
  </w:num>
  <w:num w:numId="109" w16cid:durableId="835462762">
    <w:abstractNumId w:val="46"/>
  </w:num>
  <w:num w:numId="110" w16cid:durableId="1447122571">
    <w:abstractNumId w:val="46"/>
  </w:num>
  <w:num w:numId="111" w16cid:durableId="649866059">
    <w:abstractNumId w:val="46"/>
  </w:num>
  <w:num w:numId="112" w16cid:durableId="1346520558">
    <w:abstractNumId w:val="46"/>
  </w:num>
  <w:num w:numId="113" w16cid:durableId="385882539">
    <w:abstractNumId w:val="46"/>
  </w:num>
  <w:num w:numId="114" w16cid:durableId="1834879343">
    <w:abstractNumId w:val="46"/>
  </w:num>
  <w:num w:numId="115" w16cid:durableId="1320768473">
    <w:abstractNumId w:val="46"/>
  </w:num>
  <w:num w:numId="116" w16cid:durableId="2043936807">
    <w:abstractNumId w:val="46"/>
  </w:num>
  <w:num w:numId="117" w16cid:durableId="260643514">
    <w:abstractNumId w:val="46"/>
  </w:num>
  <w:num w:numId="118" w16cid:durableId="118769179">
    <w:abstractNumId w:val="46"/>
  </w:num>
  <w:num w:numId="119" w16cid:durableId="1447114878">
    <w:abstractNumId w:val="46"/>
  </w:num>
  <w:num w:numId="120" w16cid:durableId="300964894">
    <w:abstractNumId w:val="46"/>
  </w:num>
  <w:num w:numId="121" w16cid:durableId="1780370193">
    <w:abstractNumId w:val="46"/>
  </w:num>
  <w:num w:numId="122" w16cid:durableId="182473601">
    <w:abstractNumId w:val="46"/>
  </w:num>
  <w:num w:numId="123" w16cid:durableId="415174269">
    <w:abstractNumId w:val="46"/>
  </w:num>
  <w:num w:numId="124" w16cid:durableId="1154493542">
    <w:abstractNumId w:val="46"/>
  </w:num>
  <w:num w:numId="125" w16cid:durableId="869731317">
    <w:abstractNumId w:val="46"/>
  </w:num>
  <w:num w:numId="126" w16cid:durableId="917129714">
    <w:abstractNumId w:val="46"/>
  </w:num>
  <w:num w:numId="127" w16cid:durableId="1564756487">
    <w:abstractNumId w:val="46"/>
  </w:num>
  <w:num w:numId="128" w16cid:durableId="1925802760">
    <w:abstractNumId w:val="46"/>
  </w:num>
  <w:num w:numId="129" w16cid:durableId="1121610462">
    <w:abstractNumId w:val="46"/>
  </w:num>
  <w:num w:numId="130" w16cid:durableId="2108236558">
    <w:abstractNumId w:val="46"/>
  </w:num>
  <w:num w:numId="131" w16cid:durableId="1990162583">
    <w:abstractNumId w:val="46"/>
  </w:num>
  <w:num w:numId="132" w16cid:durableId="780614184">
    <w:abstractNumId w:val="46"/>
  </w:num>
  <w:num w:numId="133" w16cid:durableId="479616493">
    <w:abstractNumId w:val="46"/>
  </w:num>
  <w:num w:numId="134" w16cid:durableId="1037008840">
    <w:abstractNumId w:val="46"/>
  </w:num>
  <w:num w:numId="135" w16cid:durableId="1611279169">
    <w:abstractNumId w:val="46"/>
  </w:num>
  <w:num w:numId="136" w16cid:durableId="1025594110">
    <w:abstractNumId w:val="46"/>
  </w:num>
  <w:num w:numId="137" w16cid:durableId="1734498061">
    <w:abstractNumId w:val="46"/>
  </w:num>
  <w:num w:numId="138" w16cid:durableId="102699867">
    <w:abstractNumId w:val="46"/>
  </w:num>
  <w:num w:numId="139" w16cid:durableId="699203984">
    <w:abstractNumId w:val="46"/>
  </w:num>
  <w:num w:numId="140" w16cid:durableId="492721773">
    <w:abstractNumId w:val="46"/>
  </w:num>
  <w:num w:numId="141" w16cid:durableId="1953633918">
    <w:abstractNumId w:val="46"/>
  </w:num>
  <w:num w:numId="142" w16cid:durableId="1417554171">
    <w:abstractNumId w:val="4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43" w16cid:durableId="2037348490">
    <w:abstractNumId w:val="34"/>
  </w:num>
  <w:numIdMacAtCleanup w:val="1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01D"/>
    <w:rsid w:val="000008AD"/>
    <w:rsid w:val="00000FDC"/>
    <w:rsid w:val="00001FA5"/>
    <w:rsid w:val="0000218C"/>
    <w:rsid w:val="00002B05"/>
    <w:rsid w:val="00002C6A"/>
    <w:rsid w:val="00002F0A"/>
    <w:rsid w:val="00004620"/>
    <w:rsid w:val="00004DAA"/>
    <w:rsid w:val="00004EAF"/>
    <w:rsid w:val="00005D11"/>
    <w:rsid w:val="00005F7B"/>
    <w:rsid w:val="00006255"/>
    <w:rsid w:val="00006467"/>
    <w:rsid w:val="000067B5"/>
    <w:rsid w:val="00006986"/>
    <w:rsid w:val="00006FAC"/>
    <w:rsid w:val="00007643"/>
    <w:rsid w:val="00010037"/>
    <w:rsid w:val="00010487"/>
    <w:rsid w:val="00010881"/>
    <w:rsid w:val="00014115"/>
    <w:rsid w:val="000143B2"/>
    <w:rsid w:val="00014630"/>
    <w:rsid w:val="000147B2"/>
    <w:rsid w:val="00014FF7"/>
    <w:rsid w:val="000159F6"/>
    <w:rsid w:val="00017033"/>
    <w:rsid w:val="00017226"/>
    <w:rsid w:val="000174F9"/>
    <w:rsid w:val="00017B5D"/>
    <w:rsid w:val="00022C92"/>
    <w:rsid w:val="00023645"/>
    <w:rsid w:val="000239FB"/>
    <w:rsid w:val="000257D1"/>
    <w:rsid w:val="00026AB8"/>
    <w:rsid w:val="00026D17"/>
    <w:rsid w:val="00026F8E"/>
    <w:rsid w:val="000271ED"/>
    <w:rsid w:val="00027EAA"/>
    <w:rsid w:val="00030547"/>
    <w:rsid w:val="0003118A"/>
    <w:rsid w:val="00031269"/>
    <w:rsid w:val="000330C2"/>
    <w:rsid w:val="0003343C"/>
    <w:rsid w:val="00033C53"/>
    <w:rsid w:val="00033DB3"/>
    <w:rsid w:val="000340DA"/>
    <w:rsid w:val="00034A41"/>
    <w:rsid w:val="00034A4C"/>
    <w:rsid w:val="000361E5"/>
    <w:rsid w:val="0003637B"/>
    <w:rsid w:val="00036DE9"/>
    <w:rsid w:val="000374DB"/>
    <w:rsid w:val="00037F0C"/>
    <w:rsid w:val="00040598"/>
    <w:rsid w:val="00040785"/>
    <w:rsid w:val="0004115E"/>
    <w:rsid w:val="000429F4"/>
    <w:rsid w:val="00042F7A"/>
    <w:rsid w:val="000435EA"/>
    <w:rsid w:val="00043E83"/>
    <w:rsid w:val="00044123"/>
    <w:rsid w:val="00044852"/>
    <w:rsid w:val="000461F9"/>
    <w:rsid w:val="0004641C"/>
    <w:rsid w:val="00046678"/>
    <w:rsid w:val="00047109"/>
    <w:rsid w:val="00047D2E"/>
    <w:rsid w:val="00050A73"/>
    <w:rsid w:val="00051B37"/>
    <w:rsid w:val="0005235E"/>
    <w:rsid w:val="00052400"/>
    <w:rsid w:val="000525D2"/>
    <w:rsid w:val="000527B6"/>
    <w:rsid w:val="00053550"/>
    <w:rsid w:val="00053BDC"/>
    <w:rsid w:val="00054F0E"/>
    <w:rsid w:val="00055734"/>
    <w:rsid w:val="00057A97"/>
    <w:rsid w:val="00057C47"/>
    <w:rsid w:val="00060BCD"/>
    <w:rsid w:val="0006156E"/>
    <w:rsid w:val="00061A38"/>
    <w:rsid w:val="00062066"/>
    <w:rsid w:val="00062E68"/>
    <w:rsid w:val="00063686"/>
    <w:rsid w:val="00063E73"/>
    <w:rsid w:val="000647BF"/>
    <w:rsid w:val="00064CAA"/>
    <w:rsid w:val="00064F64"/>
    <w:rsid w:val="00065148"/>
    <w:rsid w:val="00065326"/>
    <w:rsid w:val="00065B06"/>
    <w:rsid w:val="00066518"/>
    <w:rsid w:val="00067479"/>
    <w:rsid w:val="00067596"/>
    <w:rsid w:val="00067A18"/>
    <w:rsid w:val="00071452"/>
    <w:rsid w:val="000726CD"/>
    <w:rsid w:val="00072716"/>
    <w:rsid w:val="00073221"/>
    <w:rsid w:val="00073ECA"/>
    <w:rsid w:val="00074AAF"/>
    <w:rsid w:val="00074B4A"/>
    <w:rsid w:val="00074C6C"/>
    <w:rsid w:val="00074C9C"/>
    <w:rsid w:val="00075B94"/>
    <w:rsid w:val="0007616E"/>
    <w:rsid w:val="00076E2D"/>
    <w:rsid w:val="00080F84"/>
    <w:rsid w:val="000830F6"/>
    <w:rsid w:val="000839C5"/>
    <w:rsid w:val="00085D7E"/>
    <w:rsid w:val="00086066"/>
    <w:rsid w:val="0008681F"/>
    <w:rsid w:val="00087F2C"/>
    <w:rsid w:val="00090AD8"/>
    <w:rsid w:val="00093184"/>
    <w:rsid w:val="00093901"/>
    <w:rsid w:val="00093ADA"/>
    <w:rsid w:val="00093B22"/>
    <w:rsid w:val="00093E2A"/>
    <w:rsid w:val="00094911"/>
    <w:rsid w:val="000956F9"/>
    <w:rsid w:val="0009589F"/>
    <w:rsid w:val="00096D69"/>
    <w:rsid w:val="00096FEB"/>
    <w:rsid w:val="000976E3"/>
    <w:rsid w:val="0009782B"/>
    <w:rsid w:val="000A1BC6"/>
    <w:rsid w:val="000A2333"/>
    <w:rsid w:val="000A272B"/>
    <w:rsid w:val="000A2D7F"/>
    <w:rsid w:val="000A39AB"/>
    <w:rsid w:val="000A3C84"/>
    <w:rsid w:val="000A4380"/>
    <w:rsid w:val="000A5A1E"/>
    <w:rsid w:val="000A66C2"/>
    <w:rsid w:val="000A6FC8"/>
    <w:rsid w:val="000A6FFB"/>
    <w:rsid w:val="000A71EC"/>
    <w:rsid w:val="000A7AB4"/>
    <w:rsid w:val="000B09DD"/>
    <w:rsid w:val="000B0A6E"/>
    <w:rsid w:val="000B1BFD"/>
    <w:rsid w:val="000B2208"/>
    <w:rsid w:val="000B4230"/>
    <w:rsid w:val="000B4FDA"/>
    <w:rsid w:val="000B5556"/>
    <w:rsid w:val="000B5835"/>
    <w:rsid w:val="000B631F"/>
    <w:rsid w:val="000B69D1"/>
    <w:rsid w:val="000B734B"/>
    <w:rsid w:val="000B7928"/>
    <w:rsid w:val="000C0787"/>
    <w:rsid w:val="000C11A3"/>
    <w:rsid w:val="000C25A0"/>
    <w:rsid w:val="000C25DE"/>
    <w:rsid w:val="000C3D26"/>
    <w:rsid w:val="000C512A"/>
    <w:rsid w:val="000C5637"/>
    <w:rsid w:val="000C5689"/>
    <w:rsid w:val="000C5B49"/>
    <w:rsid w:val="000C5DA7"/>
    <w:rsid w:val="000C60CE"/>
    <w:rsid w:val="000C6179"/>
    <w:rsid w:val="000C649A"/>
    <w:rsid w:val="000C71AD"/>
    <w:rsid w:val="000C7940"/>
    <w:rsid w:val="000C7DB5"/>
    <w:rsid w:val="000D02C4"/>
    <w:rsid w:val="000D1A1B"/>
    <w:rsid w:val="000D372F"/>
    <w:rsid w:val="000D45F3"/>
    <w:rsid w:val="000D4D69"/>
    <w:rsid w:val="000D6733"/>
    <w:rsid w:val="000D6B95"/>
    <w:rsid w:val="000D6FF6"/>
    <w:rsid w:val="000E02F7"/>
    <w:rsid w:val="000E1318"/>
    <w:rsid w:val="000E1404"/>
    <w:rsid w:val="000E29DC"/>
    <w:rsid w:val="000E33FC"/>
    <w:rsid w:val="000E4CCD"/>
    <w:rsid w:val="000E541E"/>
    <w:rsid w:val="000E5505"/>
    <w:rsid w:val="000E630C"/>
    <w:rsid w:val="000E7095"/>
    <w:rsid w:val="000E7511"/>
    <w:rsid w:val="000F054D"/>
    <w:rsid w:val="000F0FBE"/>
    <w:rsid w:val="000F10F3"/>
    <w:rsid w:val="000F211E"/>
    <w:rsid w:val="000F2798"/>
    <w:rsid w:val="000F2BE5"/>
    <w:rsid w:val="000F30F0"/>
    <w:rsid w:val="000F38A6"/>
    <w:rsid w:val="000F3EF1"/>
    <w:rsid w:val="000F490A"/>
    <w:rsid w:val="000F56D8"/>
    <w:rsid w:val="000F661D"/>
    <w:rsid w:val="000F6FBB"/>
    <w:rsid w:val="000F7980"/>
    <w:rsid w:val="000F7C5A"/>
    <w:rsid w:val="0010155B"/>
    <w:rsid w:val="00101D80"/>
    <w:rsid w:val="00101EEA"/>
    <w:rsid w:val="00102778"/>
    <w:rsid w:val="00102A70"/>
    <w:rsid w:val="00102B06"/>
    <w:rsid w:val="00102F79"/>
    <w:rsid w:val="00103357"/>
    <w:rsid w:val="00103BA4"/>
    <w:rsid w:val="00104C21"/>
    <w:rsid w:val="00105152"/>
    <w:rsid w:val="00105BDC"/>
    <w:rsid w:val="00106007"/>
    <w:rsid w:val="001067B3"/>
    <w:rsid w:val="00106BC2"/>
    <w:rsid w:val="00107574"/>
    <w:rsid w:val="00110113"/>
    <w:rsid w:val="0011017E"/>
    <w:rsid w:val="00110C0E"/>
    <w:rsid w:val="00110CD0"/>
    <w:rsid w:val="00111449"/>
    <w:rsid w:val="00113BD7"/>
    <w:rsid w:val="00113FAE"/>
    <w:rsid w:val="00114319"/>
    <w:rsid w:val="0011461D"/>
    <w:rsid w:val="00114A55"/>
    <w:rsid w:val="0011607D"/>
    <w:rsid w:val="0011668A"/>
    <w:rsid w:val="00116A2A"/>
    <w:rsid w:val="00116AC0"/>
    <w:rsid w:val="00116B34"/>
    <w:rsid w:val="0011702E"/>
    <w:rsid w:val="001179B7"/>
    <w:rsid w:val="00117B1B"/>
    <w:rsid w:val="00117B5E"/>
    <w:rsid w:val="00120273"/>
    <w:rsid w:val="0012068A"/>
    <w:rsid w:val="00121063"/>
    <w:rsid w:val="00121440"/>
    <w:rsid w:val="00122024"/>
    <w:rsid w:val="001221A7"/>
    <w:rsid w:val="00122EDE"/>
    <w:rsid w:val="00123672"/>
    <w:rsid w:val="001244A2"/>
    <w:rsid w:val="001245E9"/>
    <w:rsid w:val="00124D85"/>
    <w:rsid w:val="00126099"/>
    <w:rsid w:val="00126DD7"/>
    <w:rsid w:val="001274B6"/>
    <w:rsid w:val="00127DE1"/>
    <w:rsid w:val="00127E25"/>
    <w:rsid w:val="00127EE6"/>
    <w:rsid w:val="00130387"/>
    <w:rsid w:val="00130DBB"/>
    <w:rsid w:val="00131A84"/>
    <w:rsid w:val="00131D9B"/>
    <w:rsid w:val="00132581"/>
    <w:rsid w:val="001334EA"/>
    <w:rsid w:val="0013479E"/>
    <w:rsid w:val="00135EBA"/>
    <w:rsid w:val="0013675D"/>
    <w:rsid w:val="0013678E"/>
    <w:rsid w:val="00136E7C"/>
    <w:rsid w:val="00137F98"/>
    <w:rsid w:val="0014075A"/>
    <w:rsid w:val="00140AA3"/>
    <w:rsid w:val="00140DB2"/>
    <w:rsid w:val="00141A2B"/>
    <w:rsid w:val="001424A6"/>
    <w:rsid w:val="00143DCF"/>
    <w:rsid w:val="001443F2"/>
    <w:rsid w:val="00145276"/>
    <w:rsid w:val="00146AEC"/>
    <w:rsid w:val="00146CEC"/>
    <w:rsid w:val="001504A6"/>
    <w:rsid w:val="0015136C"/>
    <w:rsid w:val="0015194A"/>
    <w:rsid w:val="00151A5B"/>
    <w:rsid w:val="00151C26"/>
    <w:rsid w:val="00151CF2"/>
    <w:rsid w:val="00153EAE"/>
    <w:rsid w:val="0015441A"/>
    <w:rsid w:val="001548BA"/>
    <w:rsid w:val="00154D76"/>
    <w:rsid w:val="00155082"/>
    <w:rsid w:val="001558EC"/>
    <w:rsid w:val="00155DD1"/>
    <w:rsid w:val="00160656"/>
    <w:rsid w:val="0016067A"/>
    <w:rsid w:val="00160840"/>
    <w:rsid w:val="00160945"/>
    <w:rsid w:val="00160A93"/>
    <w:rsid w:val="001613F6"/>
    <w:rsid w:val="00161F2B"/>
    <w:rsid w:val="00162340"/>
    <w:rsid w:val="00162645"/>
    <w:rsid w:val="00162748"/>
    <w:rsid w:val="001635A3"/>
    <w:rsid w:val="00163993"/>
    <w:rsid w:val="00163D1D"/>
    <w:rsid w:val="00163D74"/>
    <w:rsid w:val="001641B2"/>
    <w:rsid w:val="00165A34"/>
    <w:rsid w:val="00166C0F"/>
    <w:rsid w:val="0016781E"/>
    <w:rsid w:val="00167A0A"/>
    <w:rsid w:val="0017088F"/>
    <w:rsid w:val="00170A38"/>
    <w:rsid w:val="001721DB"/>
    <w:rsid w:val="00172375"/>
    <w:rsid w:val="001723F2"/>
    <w:rsid w:val="001736CA"/>
    <w:rsid w:val="001745C1"/>
    <w:rsid w:val="00174920"/>
    <w:rsid w:val="001750CB"/>
    <w:rsid w:val="00175744"/>
    <w:rsid w:val="0017633A"/>
    <w:rsid w:val="00176BF1"/>
    <w:rsid w:val="00176CAC"/>
    <w:rsid w:val="00176EF3"/>
    <w:rsid w:val="0017742C"/>
    <w:rsid w:val="00177503"/>
    <w:rsid w:val="0017781F"/>
    <w:rsid w:val="00177A88"/>
    <w:rsid w:val="00177B17"/>
    <w:rsid w:val="001803B9"/>
    <w:rsid w:val="0018046B"/>
    <w:rsid w:val="001804EB"/>
    <w:rsid w:val="00181C0A"/>
    <w:rsid w:val="00181E4B"/>
    <w:rsid w:val="00181EB3"/>
    <w:rsid w:val="001820B6"/>
    <w:rsid w:val="00182234"/>
    <w:rsid w:val="00183BEC"/>
    <w:rsid w:val="0018422D"/>
    <w:rsid w:val="0018454D"/>
    <w:rsid w:val="00184909"/>
    <w:rsid w:val="001857AD"/>
    <w:rsid w:val="0018582A"/>
    <w:rsid w:val="00185B83"/>
    <w:rsid w:val="00185CD3"/>
    <w:rsid w:val="00185D1B"/>
    <w:rsid w:val="001865F9"/>
    <w:rsid w:val="00186C8E"/>
    <w:rsid w:val="00187449"/>
    <w:rsid w:val="00187651"/>
    <w:rsid w:val="00191171"/>
    <w:rsid w:val="001912C6"/>
    <w:rsid w:val="00191B8B"/>
    <w:rsid w:val="00191C16"/>
    <w:rsid w:val="00194F0A"/>
    <w:rsid w:val="00194FB3"/>
    <w:rsid w:val="0019507C"/>
    <w:rsid w:val="00195D2A"/>
    <w:rsid w:val="0019638C"/>
    <w:rsid w:val="00196529"/>
    <w:rsid w:val="00196670"/>
    <w:rsid w:val="0019670E"/>
    <w:rsid w:val="00196D79"/>
    <w:rsid w:val="00197251"/>
    <w:rsid w:val="001A0034"/>
    <w:rsid w:val="001A04BF"/>
    <w:rsid w:val="001A11CB"/>
    <w:rsid w:val="001A16CD"/>
    <w:rsid w:val="001A190B"/>
    <w:rsid w:val="001A1A04"/>
    <w:rsid w:val="001A1D6D"/>
    <w:rsid w:val="001A2866"/>
    <w:rsid w:val="001A32CD"/>
    <w:rsid w:val="001A37B5"/>
    <w:rsid w:val="001A4188"/>
    <w:rsid w:val="001A4E87"/>
    <w:rsid w:val="001A603C"/>
    <w:rsid w:val="001A62D6"/>
    <w:rsid w:val="001A67EF"/>
    <w:rsid w:val="001A7279"/>
    <w:rsid w:val="001A7E5D"/>
    <w:rsid w:val="001B0E78"/>
    <w:rsid w:val="001B153E"/>
    <w:rsid w:val="001B19A3"/>
    <w:rsid w:val="001B2253"/>
    <w:rsid w:val="001B2267"/>
    <w:rsid w:val="001B2519"/>
    <w:rsid w:val="001B2D41"/>
    <w:rsid w:val="001B3079"/>
    <w:rsid w:val="001B3425"/>
    <w:rsid w:val="001B36F5"/>
    <w:rsid w:val="001B402D"/>
    <w:rsid w:val="001B4981"/>
    <w:rsid w:val="001B5D24"/>
    <w:rsid w:val="001B78BD"/>
    <w:rsid w:val="001C0F0D"/>
    <w:rsid w:val="001C1098"/>
    <w:rsid w:val="001C40F9"/>
    <w:rsid w:val="001C545F"/>
    <w:rsid w:val="001C5E3D"/>
    <w:rsid w:val="001C692E"/>
    <w:rsid w:val="001C6ABC"/>
    <w:rsid w:val="001C6B05"/>
    <w:rsid w:val="001C6C6F"/>
    <w:rsid w:val="001D0455"/>
    <w:rsid w:val="001D0A35"/>
    <w:rsid w:val="001D0D33"/>
    <w:rsid w:val="001D0D48"/>
    <w:rsid w:val="001D0E59"/>
    <w:rsid w:val="001D14B6"/>
    <w:rsid w:val="001D186A"/>
    <w:rsid w:val="001D2B21"/>
    <w:rsid w:val="001D3DDD"/>
    <w:rsid w:val="001D49BE"/>
    <w:rsid w:val="001D53CD"/>
    <w:rsid w:val="001D5974"/>
    <w:rsid w:val="001E1D93"/>
    <w:rsid w:val="001E2662"/>
    <w:rsid w:val="001E389B"/>
    <w:rsid w:val="001E3FBC"/>
    <w:rsid w:val="001E405C"/>
    <w:rsid w:val="001E45F3"/>
    <w:rsid w:val="001E4D36"/>
    <w:rsid w:val="001E5E37"/>
    <w:rsid w:val="001E60AB"/>
    <w:rsid w:val="001E6407"/>
    <w:rsid w:val="001E6678"/>
    <w:rsid w:val="001E6A77"/>
    <w:rsid w:val="001F0363"/>
    <w:rsid w:val="001F05E7"/>
    <w:rsid w:val="001F067E"/>
    <w:rsid w:val="001F09D4"/>
    <w:rsid w:val="001F16EC"/>
    <w:rsid w:val="001F209D"/>
    <w:rsid w:val="001F26B4"/>
    <w:rsid w:val="001F295C"/>
    <w:rsid w:val="001F298A"/>
    <w:rsid w:val="001F2A00"/>
    <w:rsid w:val="001F2F5A"/>
    <w:rsid w:val="001F2F8B"/>
    <w:rsid w:val="001F3C5A"/>
    <w:rsid w:val="001F62B4"/>
    <w:rsid w:val="001F6632"/>
    <w:rsid w:val="001F6A5A"/>
    <w:rsid w:val="001F6B75"/>
    <w:rsid w:val="001F742E"/>
    <w:rsid w:val="001F762D"/>
    <w:rsid w:val="00200EC5"/>
    <w:rsid w:val="00200F50"/>
    <w:rsid w:val="00201E8F"/>
    <w:rsid w:val="00202BFD"/>
    <w:rsid w:val="002030C4"/>
    <w:rsid w:val="002030D0"/>
    <w:rsid w:val="0020331A"/>
    <w:rsid w:val="00203362"/>
    <w:rsid w:val="002035B5"/>
    <w:rsid w:val="00203B60"/>
    <w:rsid w:val="00204245"/>
    <w:rsid w:val="002042D5"/>
    <w:rsid w:val="00204577"/>
    <w:rsid w:val="00204E8B"/>
    <w:rsid w:val="00205EAF"/>
    <w:rsid w:val="00206580"/>
    <w:rsid w:val="0020661C"/>
    <w:rsid w:val="00207574"/>
    <w:rsid w:val="0021110E"/>
    <w:rsid w:val="002114DF"/>
    <w:rsid w:val="00211F7B"/>
    <w:rsid w:val="0021219F"/>
    <w:rsid w:val="0021241E"/>
    <w:rsid w:val="00212BDC"/>
    <w:rsid w:val="00212E1A"/>
    <w:rsid w:val="0021344F"/>
    <w:rsid w:val="0021408A"/>
    <w:rsid w:val="00214B5F"/>
    <w:rsid w:val="00214D12"/>
    <w:rsid w:val="00215843"/>
    <w:rsid w:val="00215936"/>
    <w:rsid w:val="00215B99"/>
    <w:rsid w:val="00215E5A"/>
    <w:rsid w:val="00215FC5"/>
    <w:rsid w:val="002162A5"/>
    <w:rsid w:val="00216B10"/>
    <w:rsid w:val="00217366"/>
    <w:rsid w:val="00217AF8"/>
    <w:rsid w:val="002204E4"/>
    <w:rsid w:val="00221576"/>
    <w:rsid w:val="00222372"/>
    <w:rsid w:val="002227AD"/>
    <w:rsid w:val="002233AE"/>
    <w:rsid w:val="002254EB"/>
    <w:rsid w:val="0022610E"/>
    <w:rsid w:val="00226D88"/>
    <w:rsid w:val="00226EFD"/>
    <w:rsid w:val="002303C1"/>
    <w:rsid w:val="00230FD9"/>
    <w:rsid w:val="002311B2"/>
    <w:rsid w:val="00231673"/>
    <w:rsid w:val="00231DF7"/>
    <w:rsid w:val="00232D83"/>
    <w:rsid w:val="00232F0E"/>
    <w:rsid w:val="00234B75"/>
    <w:rsid w:val="002350C6"/>
    <w:rsid w:val="002351EA"/>
    <w:rsid w:val="0023540B"/>
    <w:rsid w:val="0023543A"/>
    <w:rsid w:val="002355ED"/>
    <w:rsid w:val="00235A6A"/>
    <w:rsid w:val="002361B2"/>
    <w:rsid w:val="00236310"/>
    <w:rsid w:val="0023646F"/>
    <w:rsid w:val="002368B4"/>
    <w:rsid w:val="002368DB"/>
    <w:rsid w:val="00236944"/>
    <w:rsid w:val="00237534"/>
    <w:rsid w:val="00237EB8"/>
    <w:rsid w:val="00240863"/>
    <w:rsid w:val="00240C64"/>
    <w:rsid w:val="0024134B"/>
    <w:rsid w:val="00241368"/>
    <w:rsid w:val="002414A3"/>
    <w:rsid w:val="002418B3"/>
    <w:rsid w:val="00242661"/>
    <w:rsid w:val="00242CF5"/>
    <w:rsid w:val="00244F30"/>
    <w:rsid w:val="002450F3"/>
    <w:rsid w:val="00245F47"/>
    <w:rsid w:val="00246CCB"/>
    <w:rsid w:val="00246E33"/>
    <w:rsid w:val="0024702C"/>
    <w:rsid w:val="002472F9"/>
    <w:rsid w:val="00250017"/>
    <w:rsid w:val="002503A2"/>
    <w:rsid w:val="002511A1"/>
    <w:rsid w:val="002512A9"/>
    <w:rsid w:val="002518FB"/>
    <w:rsid w:val="00251C5D"/>
    <w:rsid w:val="0025387C"/>
    <w:rsid w:val="00256440"/>
    <w:rsid w:val="00256861"/>
    <w:rsid w:val="0025785F"/>
    <w:rsid w:val="00257C78"/>
    <w:rsid w:val="0026028B"/>
    <w:rsid w:val="00260381"/>
    <w:rsid w:val="0026118D"/>
    <w:rsid w:val="002618B9"/>
    <w:rsid w:val="002619BD"/>
    <w:rsid w:val="00261ADD"/>
    <w:rsid w:val="00262703"/>
    <w:rsid w:val="00262BA1"/>
    <w:rsid w:val="0026360C"/>
    <w:rsid w:val="00264248"/>
    <w:rsid w:val="00264AB1"/>
    <w:rsid w:val="00264D43"/>
    <w:rsid w:val="00265DB9"/>
    <w:rsid w:val="00266800"/>
    <w:rsid w:val="00266D44"/>
    <w:rsid w:val="002674DF"/>
    <w:rsid w:val="00272932"/>
    <w:rsid w:val="00272C63"/>
    <w:rsid w:val="002736B5"/>
    <w:rsid w:val="00273C4B"/>
    <w:rsid w:val="00274EF1"/>
    <w:rsid w:val="00275079"/>
    <w:rsid w:val="00275223"/>
    <w:rsid w:val="00276085"/>
    <w:rsid w:val="002774CC"/>
    <w:rsid w:val="0028086E"/>
    <w:rsid w:val="002812A4"/>
    <w:rsid w:val="002816FD"/>
    <w:rsid w:val="00281878"/>
    <w:rsid w:val="00282024"/>
    <w:rsid w:val="0028236D"/>
    <w:rsid w:val="0028258C"/>
    <w:rsid w:val="002826AA"/>
    <w:rsid w:val="0028277B"/>
    <w:rsid w:val="00282CF1"/>
    <w:rsid w:val="00282D97"/>
    <w:rsid w:val="00283009"/>
    <w:rsid w:val="0028390B"/>
    <w:rsid w:val="0028399A"/>
    <w:rsid w:val="00285780"/>
    <w:rsid w:val="0028579C"/>
    <w:rsid w:val="00291CDC"/>
    <w:rsid w:val="00291D23"/>
    <w:rsid w:val="00292ED7"/>
    <w:rsid w:val="00293304"/>
    <w:rsid w:val="002933EB"/>
    <w:rsid w:val="0029382F"/>
    <w:rsid w:val="00293B95"/>
    <w:rsid w:val="00293CC8"/>
    <w:rsid w:val="002944E1"/>
    <w:rsid w:val="002947A0"/>
    <w:rsid w:val="00294F61"/>
    <w:rsid w:val="002958E5"/>
    <w:rsid w:val="00296506"/>
    <w:rsid w:val="00296DAE"/>
    <w:rsid w:val="0029718A"/>
    <w:rsid w:val="00297900"/>
    <w:rsid w:val="002A0D72"/>
    <w:rsid w:val="002A1086"/>
    <w:rsid w:val="002A18F3"/>
    <w:rsid w:val="002A1D13"/>
    <w:rsid w:val="002A2A23"/>
    <w:rsid w:val="002A3754"/>
    <w:rsid w:val="002A4309"/>
    <w:rsid w:val="002A458C"/>
    <w:rsid w:val="002A54F4"/>
    <w:rsid w:val="002A5F62"/>
    <w:rsid w:val="002A6572"/>
    <w:rsid w:val="002A6B9B"/>
    <w:rsid w:val="002A7150"/>
    <w:rsid w:val="002A7202"/>
    <w:rsid w:val="002A7564"/>
    <w:rsid w:val="002A7E1F"/>
    <w:rsid w:val="002B00CA"/>
    <w:rsid w:val="002B0747"/>
    <w:rsid w:val="002B130A"/>
    <w:rsid w:val="002B161A"/>
    <w:rsid w:val="002B1B79"/>
    <w:rsid w:val="002B1D2E"/>
    <w:rsid w:val="002B2047"/>
    <w:rsid w:val="002B26D5"/>
    <w:rsid w:val="002B2996"/>
    <w:rsid w:val="002B2DDE"/>
    <w:rsid w:val="002B2E2A"/>
    <w:rsid w:val="002B32EE"/>
    <w:rsid w:val="002B3A06"/>
    <w:rsid w:val="002B4709"/>
    <w:rsid w:val="002B4A5C"/>
    <w:rsid w:val="002B50D0"/>
    <w:rsid w:val="002B5227"/>
    <w:rsid w:val="002B5245"/>
    <w:rsid w:val="002B53A9"/>
    <w:rsid w:val="002B559C"/>
    <w:rsid w:val="002B565C"/>
    <w:rsid w:val="002B5679"/>
    <w:rsid w:val="002B6927"/>
    <w:rsid w:val="002B6ED1"/>
    <w:rsid w:val="002B7142"/>
    <w:rsid w:val="002B71E7"/>
    <w:rsid w:val="002B7E5A"/>
    <w:rsid w:val="002B7FAD"/>
    <w:rsid w:val="002C058E"/>
    <w:rsid w:val="002C1047"/>
    <w:rsid w:val="002C1098"/>
    <w:rsid w:val="002C165B"/>
    <w:rsid w:val="002C4809"/>
    <w:rsid w:val="002C4857"/>
    <w:rsid w:val="002C50CA"/>
    <w:rsid w:val="002C51FE"/>
    <w:rsid w:val="002C53BD"/>
    <w:rsid w:val="002C7337"/>
    <w:rsid w:val="002C7F7C"/>
    <w:rsid w:val="002D0830"/>
    <w:rsid w:val="002D1876"/>
    <w:rsid w:val="002D1CBA"/>
    <w:rsid w:val="002D2462"/>
    <w:rsid w:val="002D2790"/>
    <w:rsid w:val="002D2C3A"/>
    <w:rsid w:val="002D3149"/>
    <w:rsid w:val="002D346B"/>
    <w:rsid w:val="002D397E"/>
    <w:rsid w:val="002D42D0"/>
    <w:rsid w:val="002D45D9"/>
    <w:rsid w:val="002D4678"/>
    <w:rsid w:val="002D4DE1"/>
    <w:rsid w:val="002D561A"/>
    <w:rsid w:val="002D5644"/>
    <w:rsid w:val="002D58D1"/>
    <w:rsid w:val="002D59DE"/>
    <w:rsid w:val="002D7848"/>
    <w:rsid w:val="002E006A"/>
    <w:rsid w:val="002E0071"/>
    <w:rsid w:val="002E154D"/>
    <w:rsid w:val="002E1EB3"/>
    <w:rsid w:val="002E1EC0"/>
    <w:rsid w:val="002E1EE1"/>
    <w:rsid w:val="002E2C07"/>
    <w:rsid w:val="002E2C15"/>
    <w:rsid w:val="002E2E4D"/>
    <w:rsid w:val="002E3033"/>
    <w:rsid w:val="002E3496"/>
    <w:rsid w:val="002E3CA3"/>
    <w:rsid w:val="002E425E"/>
    <w:rsid w:val="002E4680"/>
    <w:rsid w:val="002E5857"/>
    <w:rsid w:val="002E6037"/>
    <w:rsid w:val="002E6158"/>
    <w:rsid w:val="002E6A54"/>
    <w:rsid w:val="002E6B1E"/>
    <w:rsid w:val="002E71D1"/>
    <w:rsid w:val="002E7957"/>
    <w:rsid w:val="002E7B67"/>
    <w:rsid w:val="002F00C7"/>
    <w:rsid w:val="002F030A"/>
    <w:rsid w:val="002F0754"/>
    <w:rsid w:val="002F0C60"/>
    <w:rsid w:val="002F1AAD"/>
    <w:rsid w:val="002F1B66"/>
    <w:rsid w:val="002F2507"/>
    <w:rsid w:val="002F2F49"/>
    <w:rsid w:val="002F4A63"/>
    <w:rsid w:val="002F4CB7"/>
    <w:rsid w:val="002F56CA"/>
    <w:rsid w:val="002F5FF9"/>
    <w:rsid w:val="002F6694"/>
    <w:rsid w:val="002F7923"/>
    <w:rsid w:val="003003D0"/>
    <w:rsid w:val="0030044E"/>
    <w:rsid w:val="00300CC1"/>
    <w:rsid w:val="003017D1"/>
    <w:rsid w:val="00301E55"/>
    <w:rsid w:val="00301E9D"/>
    <w:rsid w:val="00302775"/>
    <w:rsid w:val="00303242"/>
    <w:rsid w:val="00304716"/>
    <w:rsid w:val="00304C28"/>
    <w:rsid w:val="00305977"/>
    <w:rsid w:val="00306B1D"/>
    <w:rsid w:val="00307F81"/>
    <w:rsid w:val="003100DE"/>
    <w:rsid w:val="00310608"/>
    <w:rsid w:val="00310623"/>
    <w:rsid w:val="00310E1C"/>
    <w:rsid w:val="00313A50"/>
    <w:rsid w:val="003140EF"/>
    <w:rsid w:val="003152EB"/>
    <w:rsid w:val="0031543F"/>
    <w:rsid w:val="00316C1D"/>
    <w:rsid w:val="00317656"/>
    <w:rsid w:val="00317759"/>
    <w:rsid w:val="00317F8A"/>
    <w:rsid w:val="003202C6"/>
    <w:rsid w:val="00320D89"/>
    <w:rsid w:val="00322581"/>
    <w:rsid w:val="003235C1"/>
    <w:rsid w:val="00323607"/>
    <w:rsid w:val="00323DEF"/>
    <w:rsid w:val="00323E7F"/>
    <w:rsid w:val="00323F22"/>
    <w:rsid w:val="0032443B"/>
    <w:rsid w:val="00325671"/>
    <w:rsid w:val="003263D5"/>
    <w:rsid w:val="00326E95"/>
    <w:rsid w:val="0032724C"/>
    <w:rsid w:val="0032775F"/>
    <w:rsid w:val="00331B4F"/>
    <w:rsid w:val="00331B71"/>
    <w:rsid w:val="0033205F"/>
    <w:rsid w:val="00332894"/>
    <w:rsid w:val="00334724"/>
    <w:rsid w:val="003349E4"/>
    <w:rsid w:val="00335F8C"/>
    <w:rsid w:val="00335F9D"/>
    <w:rsid w:val="00336589"/>
    <w:rsid w:val="0033662B"/>
    <w:rsid w:val="00336C3F"/>
    <w:rsid w:val="00336C5F"/>
    <w:rsid w:val="00336E6E"/>
    <w:rsid w:val="00336F6D"/>
    <w:rsid w:val="00337D16"/>
    <w:rsid w:val="00341BC0"/>
    <w:rsid w:val="00341D03"/>
    <w:rsid w:val="003424B9"/>
    <w:rsid w:val="00342651"/>
    <w:rsid w:val="00343110"/>
    <w:rsid w:val="0034322D"/>
    <w:rsid w:val="0034350A"/>
    <w:rsid w:val="00344656"/>
    <w:rsid w:val="00344A6A"/>
    <w:rsid w:val="003451BB"/>
    <w:rsid w:val="00345503"/>
    <w:rsid w:val="00345AC0"/>
    <w:rsid w:val="00345BFD"/>
    <w:rsid w:val="00345F3E"/>
    <w:rsid w:val="003476A9"/>
    <w:rsid w:val="00347739"/>
    <w:rsid w:val="00350E83"/>
    <w:rsid w:val="00351372"/>
    <w:rsid w:val="0035199A"/>
    <w:rsid w:val="0035221E"/>
    <w:rsid w:val="00352ACC"/>
    <w:rsid w:val="00352E75"/>
    <w:rsid w:val="0035318C"/>
    <w:rsid w:val="003532C4"/>
    <w:rsid w:val="003537CD"/>
    <w:rsid w:val="0035381A"/>
    <w:rsid w:val="00354FA1"/>
    <w:rsid w:val="003566CE"/>
    <w:rsid w:val="00356924"/>
    <w:rsid w:val="00356A53"/>
    <w:rsid w:val="00356A7F"/>
    <w:rsid w:val="00356A81"/>
    <w:rsid w:val="00356CA4"/>
    <w:rsid w:val="00357198"/>
    <w:rsid w:val="003604B2"/>
    <w:rsid w:val="003608F1"/>
    <w:rsid w:val="00360BD0"/>
    <w:rsid w:val="003610A7"/>
    <w:rsid w:val="003619E2"/>
    <w:rsid w:val="00362961"/>
    <w:rsid w:val="00363556"/>
    <w:rsid w:val="003636C0"/>
    <w:rsid w:val="0036381D"/>
    <w:rsid w:val="0036492D"/>
    <w:rsid w:val="00364AA7"/>
    <w:rsid w:val="00364B0E"/>
    <w:rsid w:val="00365E0B"/>
    <w:rsid w:val="003671CB"/>
    <w:rsid w:val="00367333"/>
    <w:rsid w:val="00367530"/>
    <w:rsid w:val="0036765B"/>
    <w:rsid w:val="00367F3C"/>
    <w:rsid w:val="00370B55"/>
    <w:rsid w:val="00370C18"/>
    <w:rsid w:val="00370EA7"/>
    <w:rsid w:val="0037106E"/>
    <w:rsid w:val="00371A7E"/>
    <w:rsid w:val="00371C42"/>
    <w:rsid w:val="003732E6"/>
    <w:rsid w:val="00373915"/>
    <w:rsid w:val="00373DC8"/>
    <w:rsid w:val="0037559A"/>
    <w:rsid w:val="003759EB"/>
    <w:rsid w:val="00375BCC"/>
    <w:rsid w:val="00375E52"/>
    <w:rsid w:val="0037611B"/>
    <w:rsid w:val="00376E67"/>
    <w:rsid w:val="00377D08"/>
    <w:rsid w:val="003803E8"/>
    <w:rsid w:val="0038061A"/>
    <w:rsid w:val="00381356"/>
    <w:rsid w:val="00381474"/>
    <w:rsid w:val="00381490"/>
    <w:rsid w:val="0038222F"/>
    <w:rsid w:val="003839B4"/>
    <w:rsid w:val="00383BDC"/>
    <w:rsid w:val="003844FC"/>
    <w:rsid w:val="00384B6A"/>
    <w:rsid w:val="00384ECE"/>
    <w:rsid w:val="00386059"/>
    <w:rsid w:val="003863E0"/>
    <w:rsid w:val="00387638"/>
    <w:rsid w:val="003907C7"/>
    <w:rsid w:val="0039118D"/>
    <w:rsid w:val="0039181E"/>
    <w:rsid w:val="0039200A"/>
    <w:rsid w:val="0039227A"/>
    <w:rsid w:val="00392785"/>
    <w:rsid w:val="00392946"/>
    <w:rsid w:val="003932C1"/>
    <w:rsid w:val="00393454"/>
    <w:rsid w:val="00393C80"/>
    <w:rsid w:val="003949D6"/>
    <w:rsid w:val="00394E3C"/>
    <w:rsid w:val="00395076"/>
    <w:rsid w:val="00395944"/>
    <w:rsid w:val="00396206"/>
    <w:rsid w:val="00396327"/>
    <w:rsid w:val="003A083C"/>
    <w:rsid w:val="003A2BB4"/>
    <w:rsid w:val="003A2D44"/>
    <w:rsid w:val="003A3679"/>
    <w:rsid w:val="003A3D30"/>
    <w:rsid w:val="003A40AD"/>
    <w:rsid w:val="003A4CEA"/>
    <w:rsid w:val="003A53C3"/>
    <w:rsid w:val="003A5A11"/>
    <w:rsid w:val="003A6D88"/>
    <w:rsid w:val="003B10AB"/>
    <w:rsid w:val="003B1828"/>
    <w:rsid w:val="003B1DF9"/>
    <w:rsid w:val="003B243C"/>
    <w:rsid w:val="003B3549"/>
    <w:rsid w:val="003B3E17"/>
    <w:rsid w:val="003B42A8"/>
    <w:rsid w:val="003B5369"/>
    <w:rsid w:val="003B53D8"/>
    <w:rsid w:val="003B5B4C"/>
    <w:rsid w:val="003B6BF3"/>
    <w:rsid w:val="003B7139"/>
    <w:rsid w:val="003C0F0A"/>
    <w:rsid w:val="003C1638"/>
    <w:rsid w:val="003C3CB7"/>
    <w:rsid w:val="003C403D"/>
    <w:rsid w:val="003C4268"/>
    <w:rsid w:val="003C4798"/>
    <w:rsid w:val="003C4D97"/>
    <w:rsid w:val="003C6DA4"/>
    <w:rsid w:val="003C6F10"/>
    <w:rsid w:val="003C7971"/>
    <w:rsid w:val="003D0155"/>
    <w:rsid w:val="003D03B9"/>
    <w:rsid w:val="003D0ADF"/>
    <w:rsid w:val="003D1870"/>
    <w:rsid w:val="003D1E4A"/>
    <w:rsid w:val="003D1E53"/>
    <w:rsid w:val="003D2306"/>
    <w:rsid w:val="003D35D9"/>
    <w:rsid w:val="003D3A1F"/>
    <w:rsid w:val="003D3F47"/>
    <w:rsid w:val="003D4163"/>
    <w:rsid w:val="003D4D76"/>
    <w:rsid w:val="003D57EC"/>
    <w:rsid w:val="003D580E"/>
    <w:rsid w:val="003D66D4"/>
    <w:rsid w:val="003D7DB4"/>
    <w:rsid w:val="003E01D6"/>
    <w:rsid w:val="003E05A7"/>
    <w:rsid w:val="003E0828"/>
    <w:rsid w:val="003E0E7C"/>
    <w:rsid w:val="003E1595"/>
    <w:rsid w:val="003E2064"/>
    <w:rsid w:val="003E2150"/>
    <w:rsid w:val="003E2574"/>
    <w:rsid w:val="003E2CF9"/>
    <w:rsid w:val="003E3210"/>
    <w:rsid w:val="003E3AB8"/>
    <w:rsid w:val="003E3F5F"/>
    <w:rsid w:val="003E45C3"/>
    <w:rsid w:val="003E464B"/>
    <w:rsid w:val="003E4B5D"/>
    <w:rsid w:val="003E668C"/>
    <w:rsid w:val="003E6D64"/>
    <w:rsid w:val="003F0BB5"/>
    <w:rsid w:val="003F0E85"/>
    <w:rsid w:val="003F1BA6"/>
    <w:rsid w:val="003F2A9F"/>
    <w:rsid w:val="003F366C"/>
    <w:rsid w:val="003F3B66"/>
    <w:rsid w:val="003F428E"/>
    <w:rsid w:val="003F4A35"/>
    <w:rsid w:val="003F5970"/>
    <w:rsid w:val="003F5E7E"/>
    <w:rsid w:val="003F63B2"/>
    <w:rsid w:val="003F6664"/>
    <w:rsid w:val="003F6F72"/>
    <w:rsid w:val="003F6FF7"/>
    <w:rsid w:val="003F7374"/>
    <w:rsid w:val="003F77F3"/>
    <w:rsid w:val="00400611"/>
    <w:rsid w:val="00400A6F"/>
    <w:rsid w:val="00400EE9"/>
    <w:rsid w:val="004013EE"/>
    <w:rsid w:val="0040270F"/>
    <w:rsid w:val="0040328A"/>
    <w:rsid w:val="00403495"/>
    <w:rsid w:val="004044F0"/>
    <w:rsid w:val="00404B5C"/>
    <w:rsid w:val="004050F3"/>
    <w:rsid w:val="004063FA"/>
    <w:rsid w:val="00406F4B"/>
    <w:rsid w:val="004075D7"/>
    <w:rsid w:val="00407766"/>
    <w:rsid w:val="00410A4F"/>
    <w:rsid w:val="00410AF2"/>
    <w:rsid w:val="0041242F"/>
    <w:rsid w:val="004139D2"/>
    <w:rsid w:val="004147D4"/>
    <w:rsid w:val="00414B7A"/>
    <w:rsid w:val="00414F8C"/>
    <w:rsid w:val="0041632E"/>
    <w:rsid w:val="0042033E"/>
    <w:rsid w:val="004203C8"/>
    <w:rsid w:val="0042040F"/>
    <w:rsid w:val="00420B3E"/>
    <w:rsid w:val="004210AB"/>
    <w:rsid w:val="0042116B"/>
    <w:rsid w:val="00421456"/>
    <w:rsid w:val="00421A66"/>
    <w:rsid w:val="00421BDF"/>
    <w:rsid w:val="00421CA1"/>
    <w:rsid w:val="004221E6"/>
    <w:rsid w:val="0042269C"/>
    <w:rsid w:val="004228D6"/>
    <w:rsid w:val="00423B16"/>
    <w:rsid w:val="00423CCB"/>
    <w:rsid w:val="0042441D"/>
    <w:rsid w:val="00424B74"/>
    <w:rsid w:val="00424D88"/>
    <w:rsid w:val="00424F38"/>
    <w:rsid w:val="00424F48"/>
    <w:rsid w:val="0042525E"/>
    <w:rsid w:val="00425687"/>
    <w:rsid w:val="0042599C"/>
    <w:rsid w:val="00425F19"/>
    <w:rsid w:val="00425F8A"/>
    <w:rsid w:val="0042610E"/>
    <w:rsid w:val="004262DD"/>
    <w:rsid w:val="00426C75"/>
    <w:rsid w:val="00427BB6"/>
    <w:rsid w:val="0043086B"/>
    <w:rsid w:val="00430A2B"/>
    <w:rsid w:val="0043107D"/>
    <w:rsid w:val="0043167C"/>
    <w:rsid w:val="00432D32"/>
    <w:rsid w:val="004335E2"/>
    <w:rsid w:val="00433D59"/>
    <w:rsid w:val="00434CC3"/>
    <w:rsid w:val="00435A96"/>
    <w:rsid w:val="00435EB4"/>
    <w:rsid w:val="00436233"/>
    <w:rsid w:val="00436507"/>
    <w:rsid w:val="00436B4B"/>
    <w:rsid w:val="00436F50"/>
    <w:rsid w:val="004372B3"/>
    <w:rsid w:val="00437A9B"/>
    <w:rsid w:val="00442BE5"/>
    <w:rsid w:val="00442C4B"/>
    <w:rsid w:val="00442EB0"/>
    <w:rsid w:val="00443E68"/>
    <w:rsid w:val="0044419E"/>
    <w:rsid w:val="00445062"/>
    <w:rsid w:val="004462D2"/>
    <w:rsid w:val="004476FB"/>
    <w:rsid w:val="00447F74"/>
    <w:rsid w:val="004502A2"/>
    <w:rsid w:val="00451D42"/>
    <w:rsid w:val="004521A0"/>
    <w:rsid w:val="004544BF"/>
    <w:rsid w:val="00454BC4"/>
    <w:rsid w:val="0045562D"/>
    <w:rsid w:val="004558DA"/>
    <w:rsid w:val="0045610F"/>
    <w:rsid w:val="00456417"/>
    <w:rsid w:val="00456586"/>
    <w:rsid w:val="00456716"/>
    <w:rsid w:val="0045693E"/>
    <w:rsid w:val="004571CE"/>
    <w:rsid w:val="004572CD"/>
    <w:rsid w:val="00460A6C"/>
    <w:rsid w:val="00460B8C"/>
    <w:rsid w:val="004617E6"/>
    <w:rsid w:val="00461D0E"/>
    <w:rsid w:val="004624A1"/>
    <w:rsid w:val="00462777"/>
    <w:rsid w:val="00463790"/>
    <w:rsid w:val="00463BFB"/>
    <w:rsid w:val="00463E1A"/>
    <w:rsid w:val="004647B6"/>
    <w:rsid w:val="0046530C"/>
    <w:rsid w:val="00466452"/>
    <w:rsid w:val="004670A0"/>
    <w:rsid w:val="00470099"/>
    <w:rsid w:val="00470149"/>
    <w:rsid w:val="004701EE"/>
    <w:rsid w:val="00470D27"/>
    <w:rsid w:val="004714B2"/>
    <w:rsid w:val="004719E3"/>
    <w:rsid w:val="00472EE1"/>
    <w:rsid w:val="00473759"/>
    <w:rsid w:val="00473A27"/>
    <w:rsid w:val="00473F45"/>
    <w:rsid w:val="004751BF"/>
    <w:rsid w:val="004754FB"/>
    <w:rsid w:val="00480B00"/>
    <w:rsid w:val="004815E6"/>
    <w:rsid w:val="0048219F"/>
    <w:rsid w:val="004827F0"/>
    <w:rsid w:val="004829F4"/>
    <w:rsid w:val="00482AFF"/>
    <w:rsid w:val="00482E5E"/>
    <w:rsid w:val="00482F49"/>
    <w:rsid w:val="00483505"/>
    <w:rsid w:val="00483AFB"/>
    <w:rsid w:val="004847D5"/>
    <w:rsid w:val="0048497B"/>
    <w:rsid w:val="00484CBD"/>
    <w:rsid w:val="00484DF2"/>
    <w:rsid w:val="004857C6"/>
    <w:rsid w:val="00485887"/>
    <w:rsid w:val="00485A38"/>
    <w:rsid w:val="00485DDF"/>
    <w:rsid w:val="00487481"/>
    <w:rsid w:val="004874B2"/>
    <w:rsid w:val="004875E9"/>
    <w:rsid w:val="00490B96"/>
    <w:rsid w:val="004910EC"/>
    <w:rsid w:val="004923CD"/>
    <w:rsid w:val="004928B7"/>
    <w:rsid w:val="00493677"/>
    <w:rsid w:val="00494F66"/>
    <w:rsid w:val="00494F93"/>
    <w:rsid w:val="0049556B"/>
    <w:rsid w:val="0049594B"/>
    <w:rsid w:val="004960AC"/>
    <w:rsid w:val="004965AC"/>
    <w:rsid w:val="00496C71"/>
    <w:rsid w:val="00497538"/>
    <w:rsid w:val="0049771C"/>
    <w:rsid w:val="004A04ED"/>
    <w:rsid w:val="004A12EB"/>
    <w:rsid w:val="004A2A2D"/>
    <w:rsid w:val="004A4756"/>
    <w:rsid w:val="004A4C12"/>
    <w:rsid w:val="004A5E02"/>
    <w:rsid w:val="004A6C04"/>
    <w:rsid w:val="004A7F95"/>
    <w:rsid w:val="004B0227"/>
    <w:rsid w:val="004B0AA0"/>
    <w:rsid w:val="004B1130"/>
    <w:rsid w:val="004B1EAA"/>
    <w:rsid w:val="004B23A6"/>
    <w:rsid w:val="004B242B"/>
    <w:rsid w:val="004B2C87"/>
    <w:rsid w:val="004B4530"/>
    <w:rsid w:val="004B4D8E"/>
    <w:rsid w:val="004B4DD5"/>
    <w:rsid w:val="004B580A"/>
    <w:rsid w:val="004B65B9"/>
    <w:rsid w:val="004B79DA"/>
    <w:rsid w:val="004C0C47"/>
    <w:rsid w:val="004C204E"/>
    <w:rsid w:val="004C21C1"/>
    <w:rsid w:val="004C224E"/>
    <w:rsid w:val="004C28CE"/>
    <w:rsid w:val="004C2B98"/>
    <w:rsid w:val="004C2DE6"/>
    <w:rsid w:val="004C460B"/>
    <w:rsid w:val="004C4C4C"/>
    <w:rsid w:val="004C659F"/>
    <w:rsid w:val="004C672A"/>
    <w:rsid w:val="004C6E93"/>
    <w:rsid w:val="004C73CA"/>
    <w:rsid w:val="004D108A"/>
    <w:rsid w:val="004D4786"/>
    <w:rsid w:val="004D4AA4"/>
    <w:rsid w:val="004D520F"/>
    <w:rsid w:val="004D536A"/>
    <w:rsid w:val="004D5570"/>
    <w:rsid w:val="004D55FB"/>
    <w:rsid w:val="004D56E2"/>
    <w:rsid w:val="004D590F"/>
    <w:rsid w:val="004D6B59"/>
    <w:rsid w:val="004D7079"/>
    <w:rsid w:val="004D77BE"/>
    <w:rsid w:val="004E0C1A"/>
    <w:rsid w:val="004E0DA2"/>
    <w:rsid w:val="004E1075"/>
    <w:rsid w:val="004E1898"/>
    <w:rsid w:val="004E1BBC"/>
    <w:rsid w:val="004E1D26"/>
    <w:rsid w:val="004E1F47"/>
    <w:rsid w:val="004E2103"/>
    <w:rsid w:val="004E26AC"/>
    <w:rsid w:val="004E38D0"/>
    <w:rsid w:val="004E4309"/>
    <w:rsid w:val="004E4604"/>
    <w:rsid w:val="004E4612"/>
    <w:rsid w:val="004E4F5F"/>
    <w:rsid w:val="004E518D"/>
    <w:rsid w:val="004E5234"/>
    <w:rsid w:val="004E5B71"/>
    <w:rsid w:val="004E6167"/>
    <w:rsid w:val="004E7A08"/>
    <w:rsid w:val="004E7D14"/>
    <w:rsid w:val="004E7ED0"/>
    <w:rsid w:val="004F08F9"/>
    <w:rsid w:val="004F1455"/>
    <w:rsid w:val="004F148C"/>
    <w:rsid w:val="004F37F0"/>
    <w:rsid w:val="004F4A44"/>
    <w:rsid w:val="004F6EA0"/>
    <w:rsid w:val="004F71F4"/>
    <w:rsid w:val="005006E0"/>
    <w:rsid w:val="00501285"/>
    <w:rsid w:val="00501F11"/>
    <w:rsid w:val="00502159"/>
    <w:rsid w:val="00502471"/>
    <w:rsid w:val="0050299F"/>
    <w:rsid w:val="00502A42"/>
    <w:rsid w:val="005035FA"/>
    <w:rsid w:val="00503D3E"/>
    <w:rsid w:val="00503F74"/>
    <w:rsid w:val="005041F6"/>
    <w:rsid w:val="0050474C"/>
    <w:rsid w:val="005048A4"/>
    <w:rsid w:val="005053D6"/>
    <w:rsid w:val="00505CDB"/>
    <w:rsid w:val="00505EC7"/>
    <w:rsid w:val="00506914"/>
    <w:rsid w:val="00506AE6"/>
    <w:rsid w:val="005071FF"/>
    <w:rsid w:val="005078CD"/>
    <w:rsid w:val="00507DDD"/>
    <w:rsid w:val="00507E86"/>
    <w:rsid w:val="00510BE9"/>
    <w:rsid w:val="00510DB5"/>
    <w:rsid w:val="00511150"/>
    <w:rsid w:val="0051150E"/>
    <w:rsid w:val="00511DB1"/>
    <w:rsid w:val="00511DD6"/>
    <w:rsid w:val="0051213A"/>
    <w:rsid w:val="00512A0E"/>
    <w:rsid w:val="00512CE8"/>
    <w:rsid w:val="00512EE5"/>
    <w:rsid w:val="005142C5"/>
    <w:rsid w:val="005150EB"/>
    <w:rsid w:val="005154CA"/>
    <w:rsid w:val="005156B1"/>
    <w:rsid w:val="00515745"/>
    <w:rsid w:val="0051578F"/>
    <w:rsid w:val="005159CF"/>
    <w:rsid w:val="00515FBB"/>
    <w:rsid w:val="0051674C"/>
    <w:rsid w:val="00517021"/>
    <w:rsid w:val="00517C8E"/>
    <w:rsid w:val="005205CF"/>
    <w:rsid w:val="0052089A"/>
    <w:rsid w:val="00520D5B"/>
    <w:rsid w:val="00521E64"/>
    <w:rsid w:val="00522669"/>
    <w:rsid w:val="00522FC4"/>
    <w:rsid w:val="00523BE4"/>
    <w:rsid w:val="00524F29"/>
    <w:rsid w:val="0052625F"/>
    <w:rsid w:val="00526386"/>
    <w:rsid w:val="00526412"/>
    <w:rsid w:val="005270E6"/>
    <w:rsid w:val="005278AA"/>
    <w:rsid w:val="00527B36"/>
    <w:rsid w:val="005300CA"/>
    <w:rsid w:val="005304C9"/>
    <w:rsid w:val="005305E3"/>
    <w:rsid w:val="005306FF"/>
    <w:rsid w:val="00531721"/>
    <w:rsid w:val="00531B13"/>
    <w:rsid w:val="00531C94"/>
    <w:rsid w:val="00532597"/>
    <w:rsid w:val="00532CD5"/>
    <w:rsid w:val="00533A2B"/>
    <w:rsid w:val="00533E89"/>
    <w:rsid w:val="00533FA0"/>
    <w:rsid w:val="00534481"/>
    <w:rsid w:val="00534812"/>
    <w:rsid w:val="005352D1"/>
    <w:rsid w:val="0053542E"/>
    <w:rsid w:val="00535E0F"/>
    <w:rsid w:val="00536458"/>
    <w:rsid w:val="00537248"/>
    <w:rsid w:val="00537ACA"/>
    <w:rsid w:val="0053BCE9"/>
    <w:rsid w:val="00540363"/>
    <w:rsid w:val="005404FE"/>
    <w:rsid w:val="00541619"/>
    <w:rsid w:val="005416D5"/>
    <w:rsid w:val="0054256A"/>
    <w:rsid w:val="00542D4C"/>
    <w:rsid w:val="00544554"/>
    <w:rsid w:val="00544B30"/>
    <w:rsid w:val="00544BF3"/>
    <w:rsid w:val="00544D50"/>
    <w:rsid w:val="00546358"/>
    <w:rsid w:val="0054728E"/>
    <w:rsid w:val="00547B0C"/>
    <w:rsid w:val="00547EA0"/>
    <w:rsid w:val="00550E2D"/>
    <w:rsid w:val="00551650"/>
    <w:rsid w:val="00551D25"/>
    <w:rsid w:val="005521A7"/>
    <w:rsid w:val="0055241F"/>
    <w:rsid w:val="005525A1"/>
    <w:rsid w:val="0055290C"/>
    <w:rsid w:val="00553C3B"/>
    <w:rsid w:val="00553FF1"/>
    <w:rsid w:val="005547A8"/>
    <w:rsid w:val="00554C59"/>
    <w:rsid w:val="005555F7"/>
    <w:rsid w:val="005565A0"/>
    <w:rsid w:val="005570D1"/>
    <w:rsid w:val="005570FF"/>
    <w:rsid w:val="00557370"/>
    <w:rsid w:val="0056061C"/>
    <w:rsid w:val="00560B18"/>
    <w:rsid w:val="00560C70"/>
    <w:rsid w:val="00560E8D"/>
    <w:rsid w:val="005616FE"/>
    <w:rsid w:val="00561F0C"/>
    <w:rsid w:val="00562249"/>
    <w:rsid w:val="0056318D"/>
    <w:rsid w:val="005632D2"/>
    <w:rsid w:val="0056402E"/>
    <w:rsid w:val="005643CF"/>
    <w:rsid w:val="00564B22"/>
    <w:rsid w:val="00564BC8"/>
    <w:rsid w:val="00564EC6"/>
    <w:rsid w:val="00564FEE"/>
    <w:rsid w:val="00565F9A"/>
    <w:rsid w:val="0056620D"/>
    <w:rsid w:val="00566D5F"/>
    <w:rsid w:val="005671A1"/>
    <w:rsid w:val="0056750E"/>
    <w:rsid w:val="00567941"/>
    <w:rsid w:val="00570245"/>
    <w:rsid w:val="00570913"/>
    <w:rsid w:val="00570AC4"/>
    <w:rsid w:val="00570FEC"/>
    <w:rsid w:val="0057100D"/>
    <w:rsid w:val="00571D86"/>
    <w:rsid w:val="00571EB8"/>
    <w:rsid w:val="0057213F"/>
    <w:rsid w:val="0057264B"/>
    <w:rsid w:val="00572B4D"/>
    <w:rsid w:val="00572E1A"/>
    <w:rsid w:val="00572EB3"/>
    <w:rsid w:val="005735C9"/>
    <w:rsid w:val="00573BF6"/>
    <w:rsid w:val="00574790"/>
    <w:rsid w:val="00574D4B"/>
    <w:rsid w:val="00575D75"/>
    <w:rsid w:val="00575DBB"/>
    <w:rsid w:val="005761BB"/>
    <w:rsid w:val="00576476"/>
    <w:rsid w:val="0057684C"/>
    <w:rsid w:val="005768D8"/>
    <w:rsid w:val="005769CE"/>
    <w:rsid w:val="00580278"/>
    <w:rsid w:val="00581D69"/>
    <w:rsid w:val="00583770"/>
    <w:rsid w:val="00584E4F"/>
    <w:rsid w:val="0058576D"/>
    <w:rsid w:val="0058594D"/>
    <w:rsid w:val="00586831"/>
    <w:rsid w:val="00586965"/>
    <w:rsid w:val="00586D77"/>
    <w:rsid w:val="005874F8"/>
    <w:rsid w:val="005879C7"/>
    <w:rsid w:val="00590337"/>
    <w:rsid w:val="00590BC9"/>
    <w:rsid w:val="005916DE"/>
    <w:rsid w:val="00591D79"/>
    <w:rsid w:val="00592B41"/>
    <w:rsid w:val="00593013"/>
    <w:rsid w:val="0059355E"/>
    <w:rsid w:val="005947D6"/>
    <w:rsid w:val="00595474"/>
    <w:rsid w:val="005957D7"/>
    <w:rsid w:val="00596706"/>
    <w:rsid w:val="00596BC7"/>
    <w:rsid w:val="00597021"/>
    <w:rsid w:val="0059709E"/>
    <w:rsid w:val="0059754B"/>
    <w:rsid w:val="005975AC"/>
    <w:rsid w:val="00597896"/>
    <w:rsid w:val="00597C6D"/>
    <w:rsid w:val="00597EF7"/>
    <w:rsid w:val="005A0118"/>
    <w:rsid w:val="005A0B25"/>
    <w:rsid w:val="005A1110"/>
    <w:rsid w:val="005A1508"/>
    <w:rsid w:val="005A206E"/>
    <w:rsid w:val="005A209C"/>
    <w:rsid w:val="005A3209"/>
    <w:rsid w:val="005A38B1"/>
    <w:rsid w:val="005A4045"/>
    <w:rsid w:val="005A5069"/>
    <w:rsid w:val="005A56EB"/>
    <w:rsid w:val="005A6216"/>
    <w:rsid w:val="005A66C3"/>
    <w:rsid w:val="005B044F"/>
    <w:rsid w:val="005B12B9"/>
    <w:rsid w:val="005B15CA"/>
    <w:rsid w:val="005B1BA5"/>
    <w:rsid w:val="005B22F5"/>
    <w:rsid w:val="005B2374"/>
    <w:rsid w:val="005B242C"/>
    <w:rsid w:val="005B2983"/>
    <w:rsid w:val="005B2C12"/>
    <w:rsid w:val="005B3147"/>
    <w:rsid w:val="005B39DB"/>
    <w:rsid w:val="005B3BC2"/>
    <w:rsid w:val="005B409C"/>
    <w:rsid w:val="005B45F3"/>
    <w:rsid w:val="005B4AA9"/>
    <w:rsid w:val="005B4E4B"/>
    <w:rsid w:val="005B54E4"/>
    <w:rsid w:val="005B58F7"/>
    <w:rsid w:val="005B5A39"/>
    <w:rsid w:val="005B5A8C"/>
    <w:rsid w:val="005B5C74"/>
    <w:rsid w:val="005B6F1B"/>
    <w:rsid w:val="005C0A6A"/>
    <w:rsid w:val="005C0F93"/>
    <w:rsid w:val="005C1749"/>
    <w:rsid w:val="005C291A"/>
    <w:rsid w:val="005C32DD"/>
    <w:rsid w:val="005C346B"/>
    <w:rsid w:val="005C3665"/>
    <w:rsid w:val="005C375C"/>
    <w:rsid w:val="005C3AD6"/>
    <w:rsid w:val="005C4A83"/>
    <w:rsid w:val="005C5BE1"/>
    <w:rsid w:val="005C694D"/>
    <w:rsid w:val="005C696C"/>
    <w:rsid w:val="005C6F0C"/>
    <w:rsid w:val="005C7074"/>
    <w:rsid w:val="005D009C"/>
    <w:rsid w:val="005D0D80"/>
    <w:rsid w:val="005D154F"/>
    <w:rsid w:val="005D357F"/>
    <w:rsid w:val="005D4329"/>
    <w:rsid w:val="005D4B7C"/>
    <w:rsid w:val="005D5FF1"/>
    <w:rsid w:val="005D7765"/>
    <w:rsid w:val="005D7D48"/>
    <w:rsid w:val="005E0329"/>
    <w:rsid w:val="005E18F7"/>
    <w:rsid w:val="005E2605"/>
    <w:rsid w:val="005E29A1"/>
    <w:rsid w:val="005E2F7B"/>
    <w:rsid w:val="005E3308"/>
    <w:rsid w:val="005E378C"/>
    <w:rsid w:val="005E3D32"/>
    <w:rsid w:val="005E5142"/>
    <w:rsid w:val="005E55EA"/>
    <w:rsid w:val="005E55FC"/>
    <w:rsid w:val="005E5A9E"/>
    <w:rsid w:val="005E612F"/>
    <w:rsid w:val="005E6998"/>
    <w:rsid w:val="005F0B10"/>
    <w:rsid w:val="005F0DE7"/>
    <w:rsid w:val="005F1CE2"/>
    <w:rsid w:val="005F26EF"/>
    <w:rsid w:val="005F3251"/>
    <w:rsid w:val="005F3ED7"/>
    <w:rsid w:val="005F47F2"/>
    <w:rsid w:val="005F51B7"/>
    <w:rsid w:val="005F594D"/>
    <w:rsid w:val="005F6573"/>
    <w:rsid w:val="005F6FBE"/>
    <w:rsid w:val="005F6FFD"/>
    <w:rsid w:val="005F73BA"/>
    <w:rsid w:val="00600106"/>
    <w:rsid w:val="006031EF"/>
    <w:rsid w:val="006033AA"/>
    <w:rsid w:val="0060386B"/>
    <w:rsid w:val="006044C3"/>
    <w:rsid w:val="00605F24"/>
    <w:rsid w:val="0060679D"/>
    <w:rsid w:val="00607B64"/>
    <w:rsid w:val="006103D8"/>
    <w:rsid w:val="0061056E"/>
    <w:rsid w:val="00611A11"/>
    <w:rsid w:val="0061297C"/>
    <w:rsid w:val="00612A8A"/>
    <w:rsid w:val="006130DC"/>
    <w:rsid w:val="0061319A"/>
    <w:rsid w:val="006137EB"/>
    <w:rsid w:val="006152A3"/>
    <w:rsid w:val="006153A8"/>
    <w:rsid w:val="00615664"/>
    <w:rsid w:val="0061745C"/>
    <w:rsid w:val="00620070"/>
    <w:rsid w:val="0062017D"/>
    <w:rsid w:val="00620950"/>
    <w:rsid w:val="006217C5"/>
    <w:rsid w:val="00621920"/>
    <w:rsid w:val="00622C00"/>
    <w:rsid w:val="00622DA7"/>
    <w:rsid w:val="00623D18"/>
    <w:rsid w:val="006240F3"/>
    <w:rsid w:val="00624400"/>
    <w:rsid w:val="00626111"/>
    <w:rsid w:val="00627404"/>
    <w:rsid w:val="00627FD5"/>
    <w:rsid w:val="00630E36"/>
    <w:rsid w:val="006310EF"/>
    <w:rsid w:val="00631343"/>
    <w:rsid w:val="006314DB"/>
    <w:rsid w:val="00631EE7"/>
    <w:rsid w:val="00631F55"/>
    <w:rsid w:val="00633242"/>
    <w:rsid w:val="0063356B"/>
    <w:rsid w:val="00633769"/>
    <w:rsid w:val="00634516"/>
    <w:rsid w:val="00635332"/>
    <w:rsid w:val="006355AB"/>
    <w:rsid w:val="00635C18"/>
    <w:rsid w:val="00636EAF"/>
    <w:rsid w:val="00637745"/>
    <w:rsid w:val="00637A92"/>
    <w:rsid w:val="00640CF5"/>
    <w:rsid w:val="006419E5"/>
    <w:rsid w:val="00642413"/>
    <w:rsid w:val="00642ECE"/>
    <w:rsid w:val="006430F9"/>
    <w:rsid w:val="00643575"/>
    <w:rsid w:val="00643CCF"/>
    <w:rsid w:val="00643E20"/>
    <w:rsid w:val="0064421B"/>
    <w:rsid w:val="006446E0"/>
    <w:rsid w:val="00644A36"/>
    <w:rsid w:val="00644FE7"/>
    <w:rsid w:val="0064552E"/>
    <w:rsid w:val="00645D4A"/>
    <w:rsid w:val="00645EF2"/>
    <w:rsid w:val="00646637"/>
    <w:rsid w:val="00650039"/>
    <w:rsid w:val="006503F5"/>
    <w:rsid w:val="0065060B"/>
    <w:rsid w:val="00650EB2"/>
    <w:rsid w:val="006511F5"/>
    <w:rsid w:val="0065179E"/>
    <w:rsid w:val="00651C0B"/>
    <w:rsid w:val="006523A9"/>
    <w:rsid w:val="006523B3"/>
    <w:rsid w:val="00652BFD"/>
    <w:rsid w:val="00655308"/>
    <w:rsid w:val="006555B0"/>
    <w:rsid w:val="00655D81"/>
    <w:rsid w:val="00657689"/>
    <w:rsid w:val="00657ED6"/>
    <w:rsid w:val="00660746"/>
    <w:rsid w:val="0066154A"/>
    <w:rsid w:val="0066179A"/>
    <w:rsid w:val="00661C36"/>
    <w:rsid w:val="006623D2"/>
    <w:rsid w:val="006627E0"/>
    <w:rsid w:val="0066329F"/>
    <w:rsid w:val="00663483"/>
    <w:rsid w:val="006636C8"/>
    <w:rsid w:val="00663D2C"/>
    <w:rsid w:val="0066402B"/>
    <w:rsid w:val="00664685"/>
    <w:rsid w:val="00664B38"/>
    <w:rsid w:val="00664BC9"/>
    <w:rsid w:val="00665634"/>
    <w:rsid w:val="00665A38"/>
    <w:rsid w:val="00665BCF"/>
    <w:rsid w:val="006665BC"/>
    <w:rsid w:val="00667D0F"/>
    <w:rsid w:val="006709B5"/>
    <w:rsid w:val="00670C74"/>
    <w:rsid w:val="00670E1F"/>
    <w:rsid w:val="00670F69"/>
    <w:rsid w:val="006712C1"/>
    <w:rsid w:val="006720BE"/>
    <w:rsid w:val="0067278F"/>
    <w:rsid w:val="00673DB9"/>
    <w:rsid w:val="00673EEF"/>
    <w:rsid w:val="00674157"/>
    <w:rsid w:val="0067478D"/>
    <w:rsid w:val="00674BC7"/>
    <w:rsid w:val="0067557F"/>
    <w:rsid w:val="006760B6"/>
    <w:rsid w:val="006762B7"/>
    <w:rsid w:val="006765AC"/>
    <w:rsid w:val="00677555"/>
    <w:rsid w:val="00677EB4"/>
    <w:rsid w:val="006804E6"/>
    <w:rsid w:val="00680FB6"/>
    <w:rsid w:val="0068175F"/>
    <w:rsid w:val="00681C57"/>
    <w:rsid w:val="00682B18"/>
    <w:rsid w:val="00682E81"/>
    <w:rsid w:val="00682FA8"/>
    <w:rsid w:val="006831BD"/>
    <w:rsid w:val="00683213"/>
    <w:rsid w:val="00683473"/>
    <w:rsid w:val="00683B3F"/>
    <w:rsid w:val="00684117"/>
    <w:rsid w:val="00684AAF"/>
    <w:rsid w:val="00684E3A"/>
    <w:rsid w:val="006851AE"/>
    <w:rsid w:val="00685DB9"/>
    <w:rsid w:val="00685F78"/>
    <w:rsid w:val="0068687A"/>
    <w:rsid w:val="00686EF7"/>
    <w:rsid w:val="0069082E"/>
    <w:rsid w:val="00690ACD"/>
    <w:rsid w:val="00691A20"/>
    <w:rsid w:val="00691CFA"/>
    <w:rsid w:val="00691F27"/>
    <w:rsid w:val="00692336"/>
    <w:rsid w:val="00694DD3"/>
    <w:rsid w:val="00694ED0"/>
    <w:rsid w:val="00695600"/>
    <w:rsid w:val="00695634"/>
    <w:rsid w:val="00696C2A"/>
    <w:rsid w:val="00697CF5"/>
    <w:rsid w:val="006A023D"/>
    <w:rsid w:val="006A03F6"/>
    <w:rsid w:val="006A061E"/>
    <w:rsid w:val="006A0953"/>
    <w:rsid w:val="006A0D13"/>
    <w:rsid w:val="006A1264"/>
    <w:rsid w:val="006A132D"/>
    <w:rsid w:val="006A20C1"/>
    <w:rsid w:val="006A2A3E"/>
    <w:rsid w:val="006A3496"/>
    <w:rsid w:val="006A3761"/>
    <w:rsid w:val="006A4402"/>
    <w:rsid w:val="006A55E4"/>
    <w:rsid w:val="006A6489"/>
    <w:rsid w:val="006A66D6"/>
    <w:rsid w:val="006A6F22"/>
    <w:rsid w:val="006A74C4"/>
    <w:rsid w:val="006B0026"/>
    <w:rsid w:val="006B040D"/>
    <w:rsid w:val="006B0478"/>
    <w:rsid w:val="006B0F6D"/>
    <w:rsid w:val="006B12B2"/>
    <w:rsid w:val="006B2653"/>
    <w:rsid w:val="006B293D"/>
    <w:rsid w:val="006B30B9"/>
    <w:rsid w:val="006B35D9"/>
    <w:rsid w:val="006B4132"/>
    <w:rsid w:val="006B4633"/>
    <w:rsid w:val="006B6EFC"/>
    <w:rsid w:val="006B7270"/>
    <w:rsid w:val="006B735C"/>
    <w:rsid w:val="006B73C1"/>
    <w:rsid w:val="006B7496"/>
    <w:rsid w:val="006B7B07"/>
    <w:rsid w:val="006B7B7E"/>
    <w:rsid w:val="006B7CB8"/>
    <w:rsid w:val="006B7F89"/>
    <w:rsid w:val="006C0D76"/>
    <w:rsid w:val="006C13BA"/>
    <w:rsid w:val="006C1AC1"/>
    <w:rsid w:val="006C1EA8"/>
    <w:rsid w:val="006C20DC"/>
    <w:rsid w:val="006C30D1"/>
    <w:rsid w:val="006C35E1"/>
    <w:rsid w:val="006C3C8B"/>
    <w:rsid w:val="006C3DE6"/>
    <w:rsid w:val="006C41E6"/>
    <w:rsid w:val="006C42C3"/>
    <w:rsid w:val="006C495D"/>
    <w:rsid w:val="006C4B43"/>
    <w:rsid w:val="006C531A"/>
    <w:rsid w:val="006C5735"/>
    <w:rsid w:val="006C5BE6"/>
    <w:rsid w:val="006C5C77"/>
    <w:rsid w:val="006C6C1C"/>
    <w:rsid w:val="006C7F9F"/>
    <w:rsid w:val="006CAA3F"/>
    <w:rsid w:val="006D05A6"/>
    <w:rsid w:val="006D0643"/>
    <w:rsid w:val="006D09CB"/>
    <w:rsid w:val="006D0B39"/>
    <w:rsid w:val="006D143C"/>
    <w:rsid w:val="006D1A1F"/>
    <w:rsid w:val="006D253B"/>
    <w:rsid w:val="006D29BB"/>
    <w:rsid w:val="006D2B43"/>
    <w:rsid w:val="006D3402"/>
    <w:rsid w:val="006D38A8"/>
    <w:rsid w:val="006D4E67"/>
    <w:rsid w:val="006D519E"/>
    <w:rsid w:val="006D538E"/>
    <w:rsid w:val="006D56EE"/>
    <w:rsid w:val="006D652C"/>
    <w:rsid w:val="006D72B8"/>
    <w:rsid w:val="006E02DD"/>
    <w:rsid w:val="006E1337"/>
    <w:rsid w:val="006E461C"/>
    <w:rsid w:val="006E4D67"/>
    <w:rsid w:val="006E4EBB"/>
    <w:rsid w:val="006E572F"/>
    <w:rsid w:val="006E629B"/>
    <w:rsid w:val="006E71FA"/>
    <w:rsid w:val="006E7239"/>
    <w:rsid w:val="006E7820"/>
    <w:rsid w:val="006F13A1"/>
    <w:rsid w:val="006F215E"/>
    <w:rsid w:val="006F2448"/>
    <w:rsid w:val="006F3E44"/>
    <w:rsid w:val="006F40D4"/>
    <w:rsid w:val="006F6D93"/>
    <w:rsid w:val="006F764B"/>
    <w:rsid w:val="006F7A43"/>
    <w:rsid w:val="0070002B"/>
    <w:rsid w:val="00700E88"/>
    <w:rsid w:val="007018E0"/>
    <w:rsid w:val="0070231A"/>
    <w:rsid w:val="007029FD"/>
    <w:rsid w:val="00702DCD"/>
    <w:rsid w:val="00702F16"/>
    <w:rsid w:val="00703702"/>
    <w:rsid w:val="0070381F"/>
    <w:rsid w:val="00704542"/>
    <w:rsid w:val="00704A84"/>
    <w:rsid w:val="00705659"/>
    <w:rsid w:val="00705BE1"/>
    <w:rsid w:val="007062B6"/>
    <w:rsid w:val="00707518"/>
    <w:rsid w:val="00707FE7"/>
    <w:rsid w:val="007107CA"/>
    <w:rsid w:val="00710FC1"/>
    <w:rsid w:val="007119DC"/>
    <w:rsid w:val="007121CC"/>
    <w:rsid w:val="00712408"/>
    <w:rsid w:val="00712C14"/>
    <w:rsid w:val="00712D0C"/>
    <w:rsid w:val="0071326B"/>
    <w:rsid w:val="0071333C"/>
    <w:rsid w:val="0071345A"/>
    <w:rsid w:val="0071384E"/>
    <w:rsid w:val="00713C77"/>
    <w:rsid w:val="007140A9"/>
    <w:rsid w:val="00715BD2"/>
    <w:rsid w:val="00715D6A"/>
    <w:rsid w:val="00716568"/>
    <w:rsid w:val="007167A6"/>
    <w:rsid w:val="00716D6D"/>
    <w:rsid w:val="00717823"/>
    <w:rsid w:val="00717836"/>
    <w:rsid w:val="007179B0"/>
    <w:rsid w:val="007208BA"/>
    <w:rsid w:val="00720B14"/>
    <w:rsid w:val="00721194"/>
    <w:rsid w:val="00721649"/>
    <w:rsid w:val="00721D71"/>
    <w:rsid w:val="00723C82"/>
    <w:rsid w:val="00726736"/>
    <w:rsid w:val="00727536"/>
    <w:rsid w:val="00727810"/>
    <w:rsid w:val="00727D36"/>
    <w:rsid w:val="007300CB"/>
    <w:rsid w:val="0073086F"/>
    <w:rsid w:val="00730F48"/>
    <w:rsid w:val="00731408"/>
    <w:rsid w:val="00732A1D"/>
    <w:rsid w:val="00732A22"/>
    <w:rsid w:val="0073327A"/>
    <w:rsid w:val="00733289"/>
    <w:rsid w:val="00733940"/>
    <w:rsid w:val="0073424A"/>
    <w:rsid w:val="00735005"/>
    <w:rsid w:val="007350A1"/>
    <w:rsid w:val="007359EA"/>
    <w:rsid w:val="00736111"/>
    <w:rsid w:val="00736338"/>
    <w:rsid w:val="00736DCA"/>
    <w:rsid w:val="00736EC2"/>
    <w:rsid w:val="00737C63"/>
    <w:rsid w:val="00737C96"/>
    <w:rsid w:val="00740534"/>
    <w:rsid w:val="00740ABC"/>
    <w:rsid w:val="00740E50"/>
    <w:rsid w:val="00741803"/>
    <w:rsid w:val="0074200E"/>
    <w:rsid w:val="00742A02"/>
    <w:rsid w:val="007433DA"/>
    <w:rsid w:val="007436B2"/>
    <w:rsid w:val="0074412F"/>
    <w:rsid w:val="007451FD"/>
    <w:rsid w:val="0074559B"/>
    <w:rsid w:val="00746146"/>
    <w:rsid w:val="0074649D"/>
    <w:rsid w:val="00746C94"/>
    <w:rsid w:val="00746E74"/>
    <w:rsid w:val="00747784"/>
    <w:rsid w:val="00747AB4"/>
    <w:rsid w:val="00751191"/>
    <w:rsid w:val="0075220B"/>
    <w:rsid w:val="00752FEE"/>
    <w:rsid w:val="0075327C"/>
    <w:rsid w:val="00753BAC"/>
    <w:rsid w:val="00753D0C"/>
    <w:rsid w:val="00753F3D"/>
    <w:rsid w:val="0075496D"/>
    <w:rsid w:val="007553C1"/>
    <w:rsid w:val="00755C10"/>
    <w:rsid w:val="00757D65"/>
    <w:rsid w:val="00761111"/>
    <w:rsid w:val="00761944"/>
    <w:rsid w:val="00761B00"/>
    <w:rsid w:val="00761EAA"/>
    <w:rsid w:val="00761EF9"/>
    <w:rsid w:val="00762421"/>
    <w:rsid w:val="00762972"/>
    <w:rsid w:val="007652A2"/>
    <w:rsid w:val="007659AC"/>
    <w:rsid w:val="00765B96"/>
    <w:rsid w:val="00765DA4"/>
    <w:rsid w:val="00766070"/>
    <w:rsid w:val="00766291"/>
    <w:rsid w:val="007666FC"/>
    <w:rsid w:val="00767038"/>
    <w:rsid w:val="00767617"/>
    <w:rsid w:val="00767DCF"/>
    <w:rsid w:val="007700BB"/>
    <w:rsid w:val="007709BF"/>
    <w:rsid w:val="007710BE"/>
    <w:rsid w:val="0077189F"/>
    <w:rsid w:val="00771A8B"/>
    <w:rsid w:val="0077279C"/>
    <w:rsid w:val="0077478E"/>
    <w:rsid w:val="007752B4"/>
    <w:rsid w:val="007765D0"/>
    <w:rsid w:val="0077678A"/>
    <w:rsid w:val="00776848"/>
    <w:rsid w:val="00777402"/>
    <w:rsid w:val="007812AA"/>
    <w:rsid w:val="0078191D"/>
    <w:rsid w:val="0078196D"/>
    <w:rsid w:val="0078201A"/>
    <w:rsid w:val="00783751"/>
    <w:rsid w:val="00783B2C"/>
    <w:rsid w:val="00783D90"/>
    <w:rsid w:val="00784143"/>
    <w:rsid w:val="0078500E"/>
    <w:rsid w:val="007853F7"/>
    <w:rsid w:val="00786C61"/>
    <w:rsid w:val="00787913"/>
    <w:rsid w:val="00787C53"/>
    <w:rsid w:val="00790FB1"/>
    <w:rsid w:val="007913BD"/>
    <w:rsid w:val="0079282F"/>
    <w:rsid w:val="00792A3F"/>
    <w:rsid w:val="00793829"/>
    <w:rsid w:val="00793ED0"/>
    <w:rsid w:val="00793F47"/>
    <w:rsid w:val="0079416A"/>
    <w:rsid w:val="0079533A"/>
    <w:rsid w:val="0079657A"/>
    <w:rsid w:val="007967EB"/>
    <w:rsid w:val="007A04DA"/>
    <w:rsid w:val="007A067C"/>
    <w:rsid w:val="007A0FC7"/>
    <w:rsid w:val="007A2787"/>
    <w:rsid w:val="007A368B"/>
    <w:rsid w:val="007A36CD"/>
    <w:rsid w:val="007A3E6B"/>
    <w:rsid w:val="007A434F"/>
    <w:rsid w:val="007A5036"/>
    <w:rsid w:val="007A543D"/>
    <w:rsid w:val="007A5BB9"/>
    <w:rsid w:val="007A7247"/>
    <w:rsid w:val="007A7BED"/>
    <w:rsid w:val="007A7EBD"/>
    <w:rsid w:val="007A7F99"/>
    <w:rsid w:val="007B0D5A"/>
    <w:rsid w:val="007B2485"/>
    <w:rsid w:val="007B2D9E"/>
    <w:rsid w:val="007B334A"/>
    <w:rsid w:val="007B4933"/>
    <w:rsid w:val="007B5061"/>
    <w:rsid w:val="007B53E3"/>
    <w:rsid w:val="007B565E"/>
    <w:rsid w:val="007B6395"/>
    <w:rsid w:val="007C17AC"/>
    <w:rsid w:val="007C1D27"/>
    <w:rsid w:val="007C239F"/>
    <w:rsid w:val="007C27D2"/>
    <w:rsid w:val="007C2D0C"/>
    <w:rsid w:val="007C377E"/>
    <w:rsid w:val="007C65DA"/>
    <w:rsid w:val="007C6715"/>
    <w:rsid w:val="007C6CE4"/>
    <w:rsid w:val="007C77BC"/>
    <w:rsid w:val="007C791B"/>
    <w:rsid w:val="007C7E8D"/>
    <w:rsid w:val="007D0269"/>
    <w:rsid w:val="007D08F4"/>
    <w:rsid w:val="007D15BA"/>
    <w:rsid w:val="007D194A"/>
    <w:rsid w:val="007D2021"/>
    <w:rsid w:val="007D22B3"/>
    <w:rsid w:val="007D2B41"/>
    <w:rsid w:val="007D301C"/>
    <w:rsid w:val="007D41EC"/>
    <w:rsid w:val="007D4B1E"/>
    <w:rsid w:val="007D5298"/>
    <w:rsid w:val="007D54B4"/>
    <w:rsid w:val="007D54F6"/>
    <w:rsid w:val="007D5830"/>
    <w:rsid w:val="007D5F97"/>
    <w:rsid w:val="007D63E3"/>
    <w:rsid w:val="007D6814"/>
    <w:rsid w:val="007D681B"/>
    <w:rsid w:val="007D6BAF"/>
    <w:rsid w:val="007D7174"/>
    <w:rsid w:val="007D74C0"/>
    <w:rsid w:val="007D7849"/>
    <w:rsid w:val="007E0014"/>
    <w:rsid w:val="007E06A3"/>
    <w:rsid w:val="007E0A85"/>
    <w:rsid w:val="007E0F91"/>
    <w:rsid w:val="007E1013"/>
    <w:rsid w:val="007E1020"/>
    <w:rsid w:val="007E14CF"/>
    <w:rsid w:val="007E198A"/>
    <w:rsid w:val="007E2A73"/>
    <w:rsid w:val="007E3B47"/>
    <w:rsid w:val="007E4D91"/>
    <w:rsid w:val="007E518E"/>
    <w:rsid w:val="007E55EA"/>
    <w:rsid w:val="007E5CA4"/>
    <w:rsid w:val="007E603F"/>
    <w:rsid w:val="007E6C5C"/>
    <w:rsid w:val="007E76BB"/>
    <w:rsid w:val="007E7747"/>
    <w:rsid w:val="007E7AE2"/>
    <w:rsid w:val="007E7EAC"/>
    <w:rsid w:val="007F06BD"/>
    <w:rsid w:val="007F0B7F"/>
    <w:rsid w:val="007F0D8F"/>
    <w:rsid w:val="007F0F06"/>
    <w:rsid w:val="007F11F6"/>
    <w:rsid w:val="007F2EA4"/>
    <w:rsid w:val="007F4477"/>
    <w:rsid w:val="007F48F0"/>
    <w:rsid w:val="007F49E6"/>
    <w:rsid w:val="007F692B"/>
    <w:rsid w:val="007F750C"/>
    <w:rsid w:val="007F7599"/>
    <w:rsid w:val="007F75C5"/>
    <w:rsid w:val="007F7AFF"/>
    <w:rsid w:val="007F7D86"/>
    <w:rsid w:val="00800A4D"/>
    <w:rsid w:val="008018E0"/>
    <w:rsid w:val="00802012"/>
    <w:rsid w:val="0080279D"/>
    <w:rsid w:val="00803453"/>
    <w:rsid w:val="008036E3"/>
    <w:rsid w:val="00805319"/>
    <w:rsid w:val="00805CC2"/>
    <w:rsid w:val="008060B6"/>
    <w:rsid w:val="00806553"/>
    <w:rsid w:val="00806BDD"/>
    <w:rsid w:val="00806CBD"/>
    <w:rsid w:val="00807155"/>
    <w:rsid w:val="00807C55"/>
    <w:rsid w:val="00810BD5"/>
    <w:rsid w:val="00810EE4"/>
    <w:rsid w:val="00812108"/>
    <w:rsid w:val="008128B8"/>
    <w:rsid w:val="00812EE8"/>
    <w:rsid w:val="0081493B"/>
    <w:rsid w:val="0081553B"/>
    <w:rsid w:val="00815720"/>
    <w:rsid w:val="0081607E"/>
    <w:rsid w:val="008160D4"/>
    <w:rsid w:val="00816194"/>
    <w:rsid w:val="008165D0"/>
    <w:rsid w:val="008169AE"/>
    <w:rsid w:val="00816A15"/>
    <w:rsid w:val="00816FD4"/>
    <w:rsid w:val="008223A7"/>
    <w:rsid w:val="008226AA"/>
    <w:rsid w:val="008229FC"/>
    <w:rsid w:val="00823B7B"/>
    <w:rsid w:val="0082433B"/>
    <w:rsid w:val="00824A65"/>
    <w:rsid w:val="00824AD1"/>
    <w:rsid w:val="00824BEF"/>
    <w:rsid w:val="00824D08"/>
    <w:rsid w:val="00825B15"/>
    <w:rsid w:val="00825D9A"/>
    <w:rsid w:val="00827206"/>
    <w:rsid w:val="00827AC0"/>
    <w:rsid w:val="00827DA5"/>
    <w:rsid w:val="0083033F"/>
    <w:rsid w:val="00831D76"/>
    <w:rsid w:val="00832315"/>
    <w:rsid w:val="00832F59"/>
    <w:rsid w:val="00834391"/>
    <w:rsid w:val="00834866"/>
    <w:rsid w:val="00836859"/>
    <w:rsid w:val="008369DA"/>
    <w:rsid w:val="00836B1E"/>
    <w:rsid w:val="00836BB2"/>
    <w:rsid w:val="00836ECA"/>
    <w:rsid w:val="00836F73"/>
    <w:rsid w:val="00837704"/>
    <w:rsid w:val="008379CC"/>
    <w:rsid w:val="00840859"/>
    <w:rsid w:val="008419CE"/>
    <w:rsid w:val="00841BB8"/>
    <w:rsid w:val="00842413"/>
    <w:rsid w:val="00842830"/>
    <w:rsid w:val="00842D11"/>
    <w:rsid w:val="0084325C"/>
    <w:rsid w:val="008447A9"/>
    <w:rsid w:val="008465F0"/>
    <w:rsid w:val="00846C6D"/>
    <w:rsid w:val="008474A2"/>
    <w:rsid w:val="008479B9"/>
    <w:rsid w:val="00850BB6"/>
    <w:rsid w:val="008513EC"/>
    <w:rsid w:val="008521BD"/>
    <w:rsid w:val="008522A9"/>
    <w:rsid w:val="00852580"/>
    <w:rsid w:val="008543B2"/>
    <w:rsid w:val="00854B56"/>
    <w:rsid w:val="008556AD"/>
    <w:rsid w:val="00855B62"/>
    <w:rsid w:val="0085638E"/>
    <w:rsid w:val="0085668B"/>
    <w:rsid w:val="008566AC"/>
    <w:rsid w:val="00857D6D"/>
    <w:rsid w:val="00857F96"/>
    <w:rsid w:val="0086035E"/>
    <w:rsid w:val="00860694"/>
    <w:rsid w:val="00860ADB"/>
    <w:rsid w:val="0086239E"/>
    <w:rsid w:val="0086247D"/>
    <w:rsid w:val="0086251B"/>
    <w:rsid w:val="00863681"/>
    <w:rsid w:val="00863B02"/>
    <w:rsid w:val="00863B45"/>
    <w:rsid w:val="00863E24"/>
    <w:rsid w:val="008648CB"/>
    <w:rsid w:val="00864D3E"/>
    <w:rsid w:val="0086500B"/>
    <w:rsid w:val="00865521"/>
    <w:rsid w:val="0086560A"/>
    <w:rsid w:val="0086656C"/>
    <w:rsid w:val="00866D8E"/>
    <w:rsid w:val="00867960"/>
    <w:rsid w:val="00867EEA"/>
    <w:rsid w:val="008712E3"/>
    <w:rsid w:val="00871ADD"/>
    <w:rsid w:val="008720B6"/>
    <w:rsid w:val="0087216E"/>
    <w:rsid w:val="00873EB4"/>
    <w:rsid w:val="00874541"/>
    <w:rsid w:val="008752DA"/>
    <w:rsid w:val="00875461"/>
    <w:rsid w:val="00876087"/>
    <w:rsid w:val="0087657E"/>
    <w:rsid w:val="008766BE"/>
    <w:rsid w:val="0087672A"/>
    <w:rsid w:val="0087678E"/>
    <w:rsid w:val="00876FCD"/>
    <w:rsid w:val="008801A4"/>
    <w:rsid w:val="008819DD"/>
    <w:rsid w:val="00881F21"/>
    <w:rsid w:val="00882967"/>
    <w:rsid w:val="00882C67"/>
    <w:rsid w:val="008834D5"/>
    <w:rsid w:val="00884B96"/>
    <w:rsid w:val="008855CC"/>
    <w:rsid w:val="008859CC"/>
    <w:rsid w:val="00885AE3"/>
    <w:rsid w:val="00885E29"/>
    <w:rsid w:val="008873DB"/>
    <w:rsid w:val="008875DE"/>
    <w:rsid w:val="00890F4F"/>
    <w:rsid w:val="00891F0E"/>
    <w:rsid w:val="008922E0"/>
    <w:rsid w:val="00892338"/>
    <w:rsid w:val="00892685"/>
    <w:rsid w:val="008931BB"/>
    <w:rsid w:val="00893AED"/>
    <w:rsid w:val="00894404"/>
    <w:rsid w:val="008964A7"/>
    <w:rsid w:val="00896C32"/>
    <w:rsid w:val="00897C22"/>
    <w:rsid w:val="008A043A"/>
    <w:rsid w:val="008A07E2"/>
    <w:rsid w:val="008A111C"/>
    <w:rsid w:val="008A1908"/>
    <w:rsid w:val="008A1D40"/>
    <w:rsid w:val="008A223E"/>
    <w:rsid w:val="008A255F"/>
    <w:rsid w:val="008A2B07"/>
    <w:rsid w:val="008A3DF8"/>
    <w:rsid w:val="008A40F0"/>
    <w:rsid w:val="008A52FD"/>
    <w:rsid w:val="008A5DAB"/>
    <w:rsid w:val="008A5EED"/>
    <w:rsid w:val="008A62F0"/>
    <w:rsid w:val="008A6614"/>
    <w:rsid w:val="008A69AB"/>
    <w:rsid w:val="008B025E"/>
    <w:rsid w:val="008B06D5"/>
    <w:rsid w:val="008B0A45"/>
    <w:rsid w:val="008B0B89"/>
    <w:rsid w:val="008B1618"/>
    <w:rsid w:val="008B2A8E"/>
    <w:rsid w:val="008B3991"/>
    <w:rsid w:val="008B41F0"/>
    <w:rsid w:val="008B43F6"/>
    <w:rsid w:val="008B5007"/>
    <w:rsid w:val="008B530C"/>
    <w:rsid w:val="008B563B"/>
    <w:rsid w:val="008B57ED"/>
    <w:rsid w:val="008B5A5D"/>
    <w:rsid w:val="008B5A64"/>
    <w:rsid w:val="008B6068"/>
    <w:rsid w:val="008B6329"/>
    <w:rsid w:val="008B7503"/>
    <w:rsid w:val="008C0FA6"/>
    <w:rsid w:val="008C1451"/>
    <w:rsid w:val="008C14C2"/>
    <w:rsid w:val="008C1C77"/>
    <w:rsid w:val="008C2F80"/>
    <w:rsid w:val="008C39FA"/>
    <w:rsid w:val="008C3FA9"/>
    <w:rsid w:val="008C4AA8"/>
    <w:rsid w:val="008C4C53"/>
    <w:rsid w:val="008C509B"/>
    <w:rsid w:val="008C5D01"/>
    <w:rsid w:val="008C67D9"/>
    <w:rsid w:val="008C75C9"/>
    <w:rsid w:val="008C7D85"/>
    <w:rsid w:val="008C7EAE"/>
    <w:rsid w:val="008C7F88"/>
    <w:rsid w:val="008D08FE"/>
    <w:rsid w:val="008D3C1F"/>
    <w:rsid w:val="008D42D0"/>
    <w:rsid w:val="008D4C5D"/>
    <w:rsid w:val="008D5CF1"/>
    <w:rsid w:val="008D651F"/>
    <w:rsid w:val="008D6AF6"/>
    <w:rsid w:val="008D7C95"/>
    <w:rsid w:val="008E01EA"/>
    <w:rsid w:val="008E03C2"/>
    <w:rsid w:val="008E0581"/>
    <w:rsid w:val="008E11F3"/>
    <w:rsid w:val="008E13E7"/>
    <w:rsid w:val="008E15B7"/>
    <w:rsid w:val="008E15F9"/>
    <w:rsid w:val="008E18D3"/>
    <w:rsid w:val="008E1F4C"/>
    <w:rsid w:val="008E22FB"/>
    <w:rsid w:val="008E2642"/>
    <w:rsid w:val="008E26EC"/>
    <w:rsid w:val="008E2DFA"/>
    <w:rsid w:val="008E335E"/>
    <w:rsid w:val="008E3BC8"/>
    <w:rsid w:val="008E3EDB"/>
    <w:rsid w:val="008E530C"/>
    <w:rsid w:val="008E5754"/>
    <w:rsid w:val="008E59A1"/>
    <w:rsid w:val="008E623F"/>
    <w:rsid w:val="008E662F"/>
    <w:rsid w:val="008E6B89"/>
    <w:rsid w:val="008E7193"/>
    <w:rsid w:val="008E7215"/>
    <w:rsid w:val="008E722D"/>
    <w:rsid w:val="008E794A"/>
    <w:rsid w:val="008F157B"/>
    <w:rsid w:val="008F1746"/>
    <w:rsid w:val="008F2723"/>
    <w:rsid w:val="008F2FCE"/>
    <w:rsid w:val="008F41D7"/>
    <w:rsid w:val="008F423A"/>
    <w:rsid w:val="008F42EB"/>
    <w:rsid w:val="008F4361"/>
    <w:rsid w:val="008F6AFA"/>
    <w:rsid w:val="008F7427"/>
    <w:rsid w:val="009001D2"/>
    <w:rsid w:val="009003A8"/>
    <w:rsid w:val="00900EFB"/>
    <w:rsid w:val="0090160B"/>
    <w:rsid w:val="00901D9F"/>
    <w:rsid w:val="009024BC"/>
    <w:rsid w:val="009025F3"/>
    <w:rsid w:val="009027AF"/>
    <w:rsid w:val="009027D5"/>
    <w:rsid w:val="00904A22"/>
    <w:rsid w:val="0090502D"/>
    <w:rsid w:val="00905317"/>
    <w:rsid w:val="00906659"/>
    <w:rsid w:val="009067CF"/>
    <w:rsid w:val="00906C59"/>
    <w:rsid w:val="009071F7"/>
    <w:rsid w:val="00907398"/>
    <w:rsid w:val="009103A3"/>
    <w:rsid w:val="009112E0"/>
    <w:rsid w:val="00911C56"/>
    <w:rsid w:val="00911D6B"/>
    <w:rsid w:val="00911F6A"/>
    <w:rsid w:val="00913648"/>
    <w:rsid w:val="00914427"/>
    <w:rsid w:val="00914F4A"/>
    <w:rsid w:val="009150EF"/>
    <w:rsid w:val="00916686"/>
    <w:rsid w:val="00916E50"/>
    <w:rsid w:val="0092011F"/>
    <w:rsid w:val="00920281"/>
    <w:rsid w:val="00921177"/>
    <w:rsid w:val="009221E1"/>
    <w:rsid w:val="0092243B"/>
    <w:rsid w:val="00922554"/>
    <w:rsid w:val="00922611"/>
    <w:rsid w:val="00924C95"/>
    <w:rsid w:val="0092551F"/>
    <w:rsid w:val="00927D7D"/>
    <w:rsid w:val="00930284"/>
    <w:rsid w:val="0093057F"/>
    <w:rsid w:val="00932FC1"/>
    <w:rsid w:val="0093309F"/>
    <w:rsid w:val="00933290"/>
    <w:rsid w:val="00933D93"/>
    <w:rsid w:val="00934F34"/>
    <w:rsid w:val="00935461"/>
    <w:rsid w:val="009354EF"/>
    <w:rsid w:val="00935874"/>
    <w:rsid w:val="00935B80"/>
    <w:rsid w:val="00935F7A"/>
    <w:rsid w:val="009371B2"/>
    <w:rsid w:val="00937356"/>
    <w:rsid w:val="00937BE6"/>
    <w:rsid w:val="00940B92"/>
    <w:rsid w:val="00941D0D"/>
    <w:rsid w:val="00942642"/>
    <w:rsid w:val="00942F46"/>
    <w:rsid w:val="0094404F"/>
    <w:rsid w:val="009450E1"/>
    <w:rsid w:val="0094591C"/>
    <w:rsid w:val="00946151"/>
    <w:rsid w:val="009468BA"/>
    <w:rsid w:val="00946D00"/>
    <w:rsid w:val="009477EA"/>
    <w:rsid w:val="00947C09"/>
    <w:rsid w:val="00947D49"/>
    <w:rsid w:val="00950E06"/>
    <w:rsid w:val="00951409"/>
    <w:rsid w:val="009515B8"/>
    <w:rsid w:val="009536BB"/>
    <w:rsid w:val="0095460B"/>
    <w:rsid w:val="009546E5"/>
    <w:rsid w:val="00955071"/>
    <w:rsid w:val="00956177"/>
    <w:rsid w:val="009603C1"/>
    <w:rsid w:val="00960AD9"/>
    <w:rsid w:val="009610AC"/>
    <w:rsid w:val="009616EF"/>
    <w:rsid w:val="00961919"/>
    <w:rsid w:val="00961A32"/>
    <w:rsid w:val="0096246A"/>
    <w:rsid w:val="00963623"/>
    <w:rsid w:val="00963F33"/>
    <w:rsid w:val="00964310"/>
    <w:rsid w:val="00964571"/>
    <w:rsid w:val="00964CBC"/>
    <w:rsid w:val="00964E45"/>
    <w:rsid w:val="0096534B"/>
    <w:rsid w:val="00965412"/>
    <w:rsid w:val="00965D12"/>
    <w:rsid w:val="0096630A"/>
    <w:rsid w:val="00967571"/>
    <w:rsid w:val="009678AE"/>
    <w:rsid w:val="009705D8"/>
    <w:rsid w:val="00970731"/>
    <w:rsid w:val="00971BE2"/>
    <w:rsid w:val="00971F36"/>
    <w:rsid w:val="00972557"/>
    <w:rsid w:val="009726AD"/>
    <w:rsid w:val="00972ECD"/>
    <w:rsid w:val="00973204"/>
    <w:rsid w:val="00973D94"/>
    <w:rsid w:val="0097487C"/>
    <w:rsid w:val="00974C9A"/>
    <w:rsid w:val="00975CBB"/>
    <w:rsid w:val="00976F3F"/>
    <w:rsid w:val="009804FD"/>
    <w:rsid w:val="00980D98"/>
    <w:rsid w:val="00980DAC"/>
    <w:rsid w:val="00980EF2"/>
    <w:rsid w:val="00981307"/>
    <w:rsid w:val="0098170C"/>
    <w:rsid w:val="0098199D"/>
    <w:rsid w:val="00981B6C"/>
    <w:rsid w:val="00981C20"/>
    <w:rsid w:val="00983BB2"/>
    <w:rsid w:val="00983C93"/>
    <w:rsid w:val="009858AF"/>
    <w:rsid w:val="00986A4D"/>
    <w:rsid w:val="009876CA"/>
    <w:rsid w:val="00990C0D"/>
    <w:rsid w:val="00991995"/>
    <w:rsid w:val="00991B5D"/>
    <w:rsid w:val="009921B8"/>
    <w:rsid w:val="00992F32"/>
    <w:rsid w:val="009940F2"/>
    <w:rsid w:val="009946E8"/>
    <w:rsid w:val="00995DDC"/>
    <w:rsid w:val="00996709"/>
    <w:rsid w:val="00996A46"/>
    <w:rsid w:val="00997522"/>
    <w:rsid w:val="009978AD"/>
    <w:rsid w:val="009A1B7C"/>
    <w:rsid w:val="009A2379"/>
    <w:rsid w:val="009A404F"/>
    <w:rsid w:val="009A5821"/>
    <w:rsid w:val="009A5C72"/>
    <w:rsid w:val="009A614B"/>
    <w:rsid w:val="009A6B1B"/>
    <w:rsid w:val="009A6D45"/>
    <w:rsid w:val="009A6E65"/>
    <w:rsid w:val="009A73DC"/>
    <w:rsid w:val="009A745E"/>
    <w:rsid w:val="009A77F0"/>
    <w:rsid w:val="009A78C0"/>
    <w:rsid w:val="009A7F90"/>
    <w:rsid w:val="009B03BD"/>
    <w:rsid w:val="009B08C4"/>
    <w:rsid w:val="009B2D88"/>
    <w:rsid w:val="009B2F75"/>
    <w:rsid w:val="009B2FAC"/>
    <w:rsid w:val="009B3570"/>
    <w:rsid w:val="009B365E"/>
    <w:rsid w:val="009B3DA1"/>
    <w:rsid w:val="009B420D"/>
    <w:rsid w:val="009B56C9"/>
    <w:rsid w:val="009B5FE8"/>
    <w:rsid w:val="009B6068"/>
    <w:rsid w:val="009B6DB1"/>
    <w:rsid w:val="009B72C5"/>
    <w:rsid w:val="009B78DA"/>
    <w:rsid w:val="009C1114"/>
    <w:rsid w:val="009C26BA"/>
    <w:rsid w:val="009C337B"/>
    <w:rsid w:val="009C36E1"/>
    <w:rsid w:val="009C41F8"/>
    <w:rsid w:val="009C4262"/>
    <w:rsid w:val="009C51C9"/>
    <w:rsid w:val="009C5F4F"/>
    <w:rsid w:val="009C60D2"/>
    <w:rsid w:val="009C756E"/>
    <w:rsid w:val="009C7729"/>
    <w:rsid w:val="009C7747"/>
    <w:rsid w:val="009D0329"/>
    <w:rsid w:val="009D1593"/>
    <w:rsid w:val="009D1E25"/>
    <w:rsid w:val="009D2A37"/>
    <w:rsid w:val="009D2B6D"/>
    <w:rsid w:val="009D319A"/>
    <w:rsid w:val="009D3674"/>
    <w:rsid w:val="009D3A12"/>
    <w:rsid w:val="009D3AB9"/>
    <w:rsid w:val="009D3CAA"/>
    <w:rsid w:val="009D4C06"/>
    <w:rsid w:val="009D4CC5"/>
    <w:rsid w:val="009D4DF1"/>
    <w:rsid w:val="009D63E7"/>
    <w:rsid w:val="009D6407"/>
    <w:rsid w:val="009D7597"/>
    <w:rsid w:val="009D787E"/>
    <w:rsid w:val="009E0F64"/>
    <w:rsid w:val="009E16AA"/>
    <w:rsid w:val="009E20FA"/>
    <w:rsid w:val="009E2BF2"/>
    <w:rsid w:val="009E33A0"/>
    <w:rsid w:val="009E3A67"/>
    <w:rsid w:val="009E3CE3"/>
    <w:rsid w:val="009E45C7"/>
    <w:rsid w:val="009E47E7"/>
    <w:rsid w:val="009E4A3C"/>
    <w:rsid w:val="009E606F"/>
    <w:rsid w:val="009E77C6"/>
    <w:rsid w:val="009E7D62"/>
    <w:rsid w:val="009E7D89"/>
    <w:rsid w:val="009E7EFF"/>
    <w:rsid w:val="009F08DB"/>
    <w:rsid w:val="009F08F6"/>
    <w:rsid w:val="009F1096"/>
    <w:rsid w:val="009F15BA"/>
    <w:rsid w:val="009F1799"/>
    <w:rsid w:val="009F4172"/>
    <w:rsid w:val="009F4845"/>
    <w:rsid w:val="009F5181"/>
    <w:rsid w:val="009F69D4"/>
    <w:rsid w:val="009F72F2"/>
    <w:rsid w:val="009F73AA"/>
    <w:rsid w:val="009F74CB"/>
    <w:rsid w:val="009F7C05"/>
    <w:rsid w:val="00A00CF0"/>
    <w:rsid w:val="00A01FC4"/>
    <w:rsid w:val="00A026BF"/>
    <w:rsid w:val="00A02BBB"/>
    <w:rsid w:val="00A03D58"/>
    <w:rsid w:val="00A03DBA"/>
    <w:rsid w:val="00A04B84"/>
    <w:rsid w:val="00A05E10"/>
    <w:rsid w:val="00A05F16"/>
    <w:rsid w:val="00A06179"/>
    <w:rsid w:val="00A063DB"/>
    <w:rsid w:val="00A06DE3"/>
    <w:rsid w:val="00A06FE0"/>
    <w:rsid w:val="00A0756C"/>
    <w:rsid w:val="00A10099"/>
    <w:rsid w:val="00A104DB"/>
    <w:rsid w:val="00A10913"/>
    <w:rsid w:val="00A1298A"/>
    <w:rsid w:val="00A13369"/>
    <w:rsid w:val="00A137E0"/>
    <w:rsid w:val="00A16AD1"/>
    <w:rsid w:val="00A16FAC"/>
    <w:rsid w:val="00A171F5"/>
    <w:rsid w:val="00A17656"/>
    <w:rsid w:val="00A1781B"/>
    <w:rsid w:val="00A20652"/>
    <w:rsid w:val="00A20988"/>
    <w:rsid w:val="00A221B4"/>
    <w:rsid w:val="00A223D9"/>
    <w:rsid w:val="00A22F00"/>
    <w:rsid w:val="00A237FD"/>
    <w:rsid w:val="00A24BE3"/>
    <w:rsid w:val="00A24D38"/>
    <w:rsid w:val="00A26550"/>
    <w:rsid w:val="00A279DB"/>
    <w:rsid w:val="00A300AB"/>
    <w:rsid w:val="00A30FE7"/>
    <w:rsid w:val="00A314FB"/>
    <w:rsid w:val="00A3264C"/>
    <w:rsid w:val="00A3327B"/>
    <w:rsid w:val="00A33BB0"/>
    <w:rsid w:val="00A35248"/>
    <w:rsid w:val="00A352EB"/>
    <w:rsid w:val="00A356CC"/>
    <w:rsid w:val="00A36DEC"/>
    <w:rsid w:val="00A37327"/>
    <w:rsid w:val="00A37D1C"/>
    <w:rsid w:val="00A415C1"/>
    <w:rsid w:val="00A41BC6"/>
    <w:rsid w:val="00A422A1"/>
    <w:rsid w:val="00A424C2"/>
    <w:rsid w:val="00A434C0"/>
    <w:rsid w:val="00A4393B"/>
    <w:rsid w:val="00A44E58"/>
    <w:rsid w:val="00A455E3"/>
    <w:rsid w:val="00A46726"/>
    <w:rsid w:val="00A47405"/>
    <w:rsid w:val="00A514B5"/>
    <w:rsid w:val="00A51D81"/>
    <w:rsid w:val="00A5239D"/>
    <w:rsid w:val="00A53739"/>
    <w:rsid w:val="00A53AD4"/>
    <w:rsid w:val="00A53D46"/>
    <w:rsid w:val="00A54033"/>
    <w:rsid w:val="00A54173"/>
    <w:rsid w:val="00A54FA0"/>
    <w:rsid w:val="00A568B6"/>
    <w:rsid w:val="00A569A1"/>
    <w:rsid w:val="00A57DBF"/>
    <w:rsid w:val="00A61A53"/>
    <w:rsid w:val="00A627B7"/>
    <w:rsid w:val="00A63B3A"/>
    <w:rsid w:val="00A64ABE"/>
    <w:rsid w:val="00A65181"/>
    <w:rsid w:val="00A65C43"/>
    <w:rsid w:val="00A66638"/>
    <w:rsid w:val="00A668B1"/>
    <w:rsid w:val="00A66AE5"/>
    <w:rsid w:val="00A6723F"/>
    <w:rsid w:val="00A6733A"/>
    <w:rsid w:val="00A676A0"/>
    <w:rsid w:val="00A67733"/>
    <w:rsid w:val="00A67B3A"/>
    <w:rsid w:val="00A700B5"/>
    <w:rsid w:val="00A71065"/>
    <w:rsid w:val="00A71471"/>
    <w:rsid w:val="00A71C33"/>
    <w:rsid w:val="00A71FCC"/>
    <w:rsid w:val="00A72A3E"/>
    <w:rsid w:val="00A72A4C"/>
    <w:rsid w:val="00A72D5B"/>
    <w:rsid w:val="00A73B29"/>
    <w:rsid w:val="00A73F01"/>
    <w:rsid w:val="00A76CB5"/>
    <w:rsid w:val="00A77116"/>
    <w:rsid w:val="00A800C2"/>
    <w:rsid w:val="00A804CB"/>
    <w:rsid w:val="00A804E2"/>
    <w:rsid w:val="00A80691"/>
    <w:rsid w:val="00A8203F"/>
    <w:rsid w:val="00A82434"/>
    <w:rsid w:val="00A83C37"/>
    <w:rsid w:val="00A85A1B"/>
    <w:rsid w:val="00A86372"/>
    <w:rsid w:val="00A873DE"/>
    <w:rsid w:val="00A8794C"/>
    <w:rsid w:val="00A91A48"/>
    <w:rsid w:val="00A93A7E"/>
    <w:rsid w:val="00A93B2D"/>
    <w:rsid w:val="00A940D3"/>
    <w:rsid w:val="00A94207"/>
    <w:rsid w:val="00A943B0"/>
    <w:rsid w:val="00A94EC1"/>
    <w:rsid w:val="00A955FB"/>
    <w:rsid w:val="00A96B21"/>
    <w:rsid w:val="00A97254"/>
    <w:rsid w:val="00A97930"/>
    <w:rsid w:val="00A97B1A"/>
    <w:rsid w:val="00AA0FD8"/>
    <w:rsid w:val="00AA1AB2"/>
    <w:rsid w:val="00AA2B95"/>
    <w:rsid w:val="00AA2BF1"/>
    <w:rsid w:val="00AA336B"/>
    <w:rsid w:val="00AA33E5"/>
    <w:rsid w:val="00AA344F"/>
    <w:rsid w:val="00AA3525"/>
    <w:rsid w:val="00AA3540"/>
    <w:rsid w:val="00AA393F"/>
    <w:rsid w:val="00AA3959"/>
    <w:rsid w:val="00AA4288"/>
    <w:rsid w:val="00AA5391"/>
    <w:rsid w:val="00AA5A30"/>
    <w:rsid w:val="00AA6C0D"/>
    <w:rsid w:val="00AA7211"/>
    <w:rsid w:val="00AA7422"/>
    <w:rsid w:val="00AA7C3D"/>
    <w:rsid w:val="00AB01AD"/>
    <w:rsid w:val="00AB0479"/>
    <w:rsid w:val="00AB0FB7"/>
    <w:rsid w:val="00AB192F"/>
    <w:rsid w:val="00AB1BFD"/>
    <w:rsid w:val="00AB21A8"/>
    <w:rsid w:val="00AB2C67"/>
    <w:rsid w:val="00AB3A5D"/>
    <w:rsid w:val="00AB3D6C"/>
    <w:rsid w:val="00AB426E"/>
    <w:rsid w:val="00AB4A2C"/>
    <w:rsid w:val="00AB5716"/>
    <w:rsid w:val="00AB6231"/>
    <w:rsid w:val="00AB6F1F"/>
    <w:rsid w:val="00AB7AE4"/>
    <w:rsid w:val="00AC03CF"/>
    <w:rsid w:val="00AC0B18"/>
    <w:rsid w:val="00AC17CB"/>
    <w:rsid w:val="00AC18AC"/>
    <w:rsid w:val="00AC2793"/>
    <w:rsid w:val="00AC313A"/>
    <w:rsid w:val="00AC3431"/>
    <w:rsid w:val="00AC3651"/>
    <w:rsid w:val="00AC4A77"/>
    <w:rsid w:val="00AC5073"/>
    <w:rsid w:val="00AC641E"/>
    <w:rsid w:val="00AC6E09"/>
    <w:rsid w:val="00AC73A8"/>
    <w:rsid w:val="00AC744B"/>
    <w:rsid w:val="00AC79FC"/>
    <w:rsid w:val="00AC7C77"/>
    <w:rsid w:val="00AD01EE"/>
    <w:rsid w:val="00AD0285"/>
    <w:rsid w:val="00AD1032"/>
    <w:rsid w:val="00AD1575"/>
    <w:rsid w:val="00AD3B27"/>
    <w:rsid w:val="00AD4023"/>
    <w:rsid w:val="00AD48AD"/>
    <w:rsid w:val="00AD4C0F"/>
    <w:rsid w:val="00AD5523"/>
    <w:rsid w:val="00AD66EE"/>
    <w:rsid w:val="00AD685D"/>
    <w:rsid w:val="00AD78B4"/>
    <w:rsid w:val="00AE196C"/>
    <w:rsid w:val="00AE1A95"/>
    <w:rsid w:val="00AE1EB9"/>
    <w:rsid w:val="00AE1F11"/>
    <w:rsid w:val="00AE335B"/>
    <w:rsid w:val="00AE3A8F"/>
    <w:rsid w:val="00AE3D75"/>
    <w:rsid w:val="00AE48D6"/>
    <w:rsid w:val="00AE60AD"/>
    <w:rsid w:val="00AE67A4"/>
    <w:rsid w:val="00AE6EA7"/>
    <w:rsid w:val="00AE6ED5"/>
    <w:rsid w:val="00AE6FAD"/>
    <w:rsid w:val="00AF0376"/>
    <w:rsid w:val="00AF0AA1"/>
    <w:rsid w:val="00AF0F5D"/>
    <w:rsid w:val="00AF14F3"/>
    <w:rsid w:val="00AF2153"/>
    <w:rsid w:val="00AF28AC"/>
    <w:rsid w:val="00AF2BC7"/>
    <w:rsid w:val="00AF3592"/>
    <w:rsid w:val="00AF3B7A"/>
    <w:rsid w:val="00AF4258"/>
    <w:rsid w:val="00AF4570"/>
    <w:rsid w:val="00AF5482"/>
    <w:rsid w:val="00AF5AA6"/>
    <w:rsid w:val="00AF5AE3"/>
    <w:rsid w:val="00B00049"/>
    <w:rsid w:val="00B010FB"/>
    <w:rsid w:val="00B0170D"/>
    <w:rsid w:val="00B0220B"/>
    <w:rsid w:val="00B024D4"/>
    <w:rsid w:val="00B02609"/>
    <w:rsid w:val="00B026EE"/>
    <w:rsid w:val="00B02B3C"/>
    <w:rsid w:val="00B04350"/>
    <w:rsid w:val="00B04552"/>
    <w:rsid w:val="00B048CC"/>
    <w:rsid w:val="00B04902"/>
    <w:rsid w:val="00B04F3B"/>
    <w:rsid w:val="00B05F59"/>
    <w:rsid w:val="00B06D4B"/>
    <w:rsid w:val="00B104B7"/>
    <w:rsid w:val="00B11CC8"/>
    <w:rsid w:val="00B12275"/>
    <w:rsid w:val="00B12308"/>
    <w:rsid w:val="00B12C40"/>
    <w:rsid w:val="00B130B5"/>
    <w:rsid w:val="00B139DC"/>
    <w:rsid w:val="00B1402D"/>
    <w:rsid w:val="00B14880"/>
    <w:rsid w:val="00B15572"/>
    <w:rsid w:val="00B15611"/>
    <w:rsid w:val="00B1709C"/>
    <w:rsid w:val="00B178FA"/>
    <w:rsid w:val="00B1792F"/>
    <w:rsid w:val="00B17D72"/>
    <w:rsid w:val="00B2013C"/>
    <w:rsid w:val="00B20835"/>
    <w:rsid w:val="00B21F8F"/>
    <w:rsid w:val="00B22258"/>
    <w:rsid w:val="00B22307"/>
    <w:rsid w:val="00B228AC"/>
    <w:rsid w:val="00B22B28"/>
    <w:rsid w:val="00B22D43"/>
    <w:rsid w:val="00B22D5B"/>
    <w:rsid w:val="00B2333A"/>
    <w:rsid w:val="00B23A21"/>
    <w:rsid w:val="00B2471A"/>
    <w:rsid w:val="00B26985"/>
    <w:rsid w:val="00B26EEA"/>
    <w:rsid w:val="00B315AF"/>
    <w:rsid w:val="00B31F68"/>
    <w:rsid w:val="00B31FDB"/>
    <w:rsid w:val="00B33C17"/>
    <w:rsid w:val="00B34556"/>
    <w:rsid w:val="00B348C3"/>
    <w:rsid w:val="00B35DD6"/>
    <w:rsid w:val="00B36EA9"/>
    <w:rsid w:val="00B37B56"/>
    <w:rsid w:val="00B406AB"/>
    <w:rsid w:val="00B42596"/>
    <w:rsid w:val="00B440DD"/>
    <w:rsid w:val="00B44BBB"/>
    <w:rsid w:val="00B45411"/>
    <w:rsid w:val="00B464B4"/>
    <w:rsid w:val="00B465E1"/>
    <w:rsid w:val="00B46745"/>
    <w:rsid w:val="00B47289"/>
    <w:rsid w:val="00B478F1"/>
    <w:rsid w:val="00B47A84"/>
    <w:rsid w:val="00B47B99"/>
    <w:rsid w:val="00B47FB4"/>
    <w:rsid w:val="00B50649"/>
    <w:rsid w:val="00B51635"/>
    <w:rsid w:val="00B520B6"/>
    <w:rsid w:val="00B5235A"/>
    <w:rsid w:val="00B53330"/>
    <w:rsid w:val="00B539E0"/>
    <w:rsid w:val="00B54789"/>
    <w:rsid w:val="00B558CC"/>
    <w:rsid w:val="00B55CF8"/>
    <w:rsid w:val="00B55EC6"/>
    <w:rsid w:val="00B561E8"/>
    <w:rsid w:val="00B577EE"/>
    <w:rsid w:val="00B57BFB"/>
    <w:rsid w:val="00B57E48"/>
    <w:rsid w:val="00B60858"/>
    <w:rsid w:val="00B60F60"/>
    <w:rsid w:val="00B61A34"/>
    <w:rsid w:val="00B6388C"/>
    <w:rsid w:val="00B639FA"/>
    <w:rsid w:val="00B64A78"/>
    <w:rsid w:val="00B65394"/>
    <w:rsid w:val="00B66104"/>
    <w:rsid w:val="00B6687C"/>
    <w:rsid w:val="00B6688E"/>
    <w:rsid w:val="00B67AF0"/>
    <w:rsid w:val="00B67FE3"/>
    <w:rsid w:val="00B703DB"/>
    <w:rsid w:val="00B705DA"/>
    <w:rsid w:val="00B7061B"/>
    <w:rsid w:val="00B70B11"/>
    <w:rsid w:val="00B70D8F"/>
    <w:rsid w:val="00B70EBF"/>
    <w:rsid w:val="00B71215"/>
    <w:rsid w:val="00B7139F"/>
    <w:rsid w:val="00B7179E"/>
    <w:rsid w:val="00B72E80"/>
    <w:rsid w:val="00B73AE8"/>
    <w:rsid w:val="00B74019"/>
    <w:rsid w:val="00B74A9D"/>
    <w:rsid w:val="00B7547A"/>
    <w:rsid w:val="00B75571"/>
    <w:rsid w:val="00B76106"/>
    <w:rsid w:val="00B775E9"/>
    <w:rsid w:val="00B77FE8"/>
    <w:rsid w:val="00B802DA"/>
    <w:rsid w:val="00B80A6F"/>
    <w:rsid w:val="00B818A6"/>
    <w:rsid w:val="00B8190D"/>
    <w:rsid w:val="00B81A38"/>
    <w:rsid w:val="00B82D35"/>
    <w:rsid w:val="00B82FD3"/>
    <w:rsid w:val="00B83EC1"/>
    <w:rsid w:val="00B8461D"/>
    <w:rsid w:val="00B8490C"/>
    <w:rsid w:val="00B84A14"/>
    <w:rsid w:val="00B84C1A"/>
    <w:rsid w:val="00B84CCF"/>
    <w:rsid w:val="00B84E45"/>
    <w:rsid w:val="00B84E58"/>
    <w:rsid w:val="00B85AC0"/>
    <w:rsid w:val="00B8616F"/>
    <w:rsid w:val="00B867AE"/>
    <w:rsid w:val="00B867E5"/>
    <w:rsid w:val="00B86AE6"/>
    <w:rsid w:val="00B871CB"/>
    <w:rsid w:val="00B91ACF"/>
    <w:rsid w:val="00B927E7"/>
    <w:rsid w:val="00B92DA5"/>
    <w:rsid w:val="00B934AD"/>
    <w:rsid w:val="00B93D63"/>
    <w:rsid w:val="00B93EF2"/>
    <w:rsid w:val="00B95A7F"/>
    <w:rsid w:val="00B97296"/>
    <w:rsid w:val="00BA0121"/>
    <w:rsid w:val="00BA0291"/>
    <w:rsid w:val="00BA04F7"/>
    <w:rsid w:val="00BA1024"/>
    <w:rsid w:val="00BA2ED3"/>
    <w:rsid w:val="00BA3A35"/>
    <w:rsid w:val="00BA3C58"/>
    <w:rsid w:val="00BA4BF5"/>
    <w:rsid w:val="00BA5018"/>
    <w:rsid w:val="00BA5212"/>
    <w:rsid w:val="00BA576E"/>
    <w:rsid w:val="00BA701D"/>
    <w:rsid w:val="00BB0303"/>
    <w:rsid w:val="00BB0AFD"/>
    <w:rsid w:val="00BB0B78"/>
    <w:rsid w:val="00BB1780"/>
    <w:rsid w:val="00BB2193"/>
    <w:rsid w:val="00BB292D"/>
    <w:rsid w:val="00BB30C5"/>
    <w:rsid w:val="00BB36AC"/>
    <w:rsid w:val="00BB3CD0"/>
    <w:rsid w:val="00BB4649"/>
    <w:rsid w:val="00BB465D"/>
    <w:rsid w:val="00BB49F3"/>
    <w:rsid w:val="00BB5230"/>
    <w:rsid w:val="00BB5F2E"/>
    <w:rsid w:val="00BB6355"/>
    <w:rsid w:val="00BB6506"/>
    <w:rsid w:val="00BB67FE"/>
    <w:rsid w:val="00BB6ED2"/>
    <w:rsid w:val="00BC0D02"/>
    <w:rsid w:val="00BC1533"/>
    <w:rsid w:val="00BC19A9"/>
    <w:rsid w:val="00BC342B"/>
    <w:rsid w:val="00BC3515"/>
    <w:rsid w:val="00BC3562"/>
    <w:rsid w:val="00BC39C7"/>
    <w:rsid w:val="00BC4472"/>
    <w:rsid w:val="00BC49DD"/>
    <w:rsid w:val="00BC533D"/>
    <w:rsid w:val="00BC5461"/>
    <w:rsid w:val="00BC57D3"/>
    <w:rsid w:val="00BC5940"/>
    <w:rsid w:val="00BC595C"/>
    <w:rsid w:val="00BC5AD7"/>
    <w:rsid w:val="00BC6B59"/>
    <w:rsid w:val="00BC724B"/>
    <w:rsid w:val="00BC78B3"/>
    <w:rsid w:val="00BD03CE"/>
    <w:rsid w:val="00BD072A"/>
    <w:rsid w:val="00BD1682"/>
    <w:rsid w:val="00BD26BF"/>
    <w:rsid w:val="00BD4199"/>
    <w:rsid w:val="00BD4342"/>
    <w:rsid w:val="00BD6394"/>
    <w:rsid w:val="00BD68B9"/>
    <w:rsid w:val="00BD696A"/>
    <w:rsid w:val="00BD6AF0"/>
    <w:rsid w:val="00BD6B3A"/>
    <w:rsid w:val="00BD6D2E"/>
    <w:rsid w:val="00BD75D2"/>
    <w:rsid w:val="00BD7C90"/>
    <w:rsid w:val="00BE0198"/>
    <w:rsid w:val="00BE08AA"/>
    <w:rsid w:val="00BE0A0A"/>
    <w:rsid w:val="00BE2295"/>
    <w:rsid w:val="00BE27FA"/>
    <w:rsid w:val="00BE2921"/>
    <w:rsid w:val="00BE3026"/>
    <w:rsid w:val="00BE36DB"/>
    <w:rsid w:val="00BE38C4"/>
    <w:rsid w:val="00BE3A6D"/>
    <w:rsid w:val="00BE3E9D"/>
    <w:rsid w:val="00BE43A4"/>
    <w:rsid w:val="00BE4891"/>
    <w:rsid w:val="00BE4F9F"/>
    <w:rsid w:val="00BE5195"/>
    <w:rsid w:val="00BE5620"/>
    <w:rsid w:val="00BE7571"/>
    <w:rsid w:val="00BE7663"/>
    <w:rsid w:val="00BE769F"/>
    <w:rsid w:val="00BE7A0B"/>
    <w:rsid w:val="00BF172F"/>
    <w:rsid w:val="00BF19E6"/>
    <w:rsid w:val="00BF1C48"/>
    <w:rsid w:val="00BF2053"/>
    <w:rsid w:val="00BF250A"/>
    <w:rsid w:val="00BF3C6E"/>
    <w:rsid w:val="00BF5251"/>
    <w:rsid w:val="00BF5C6A"/>
    <w:rsid w:val="00BF60B0"/>
    <w:rsid w:val="00BF6A43"/>
    <w:rsid w:val="00C00198"/>
    <w:rsid w:val="00C00784"/>
    <w:rsid w:val="00C01874"/>
    <w:rsid w:val="00C01ED4"/>
    <w:rsid w:val="00C03118"/>
    <w:rsid w:val="00C039E7"/>
    <w:rsid w:val="00C03A55"/>
    <w:rsid w:val="00C03DB2"/>
    <w:rsid w:val="00C04CEE"/>
    <w:rsid w:val="00C05B19"/>
    <w:rsid w:val="00C05C20"/>
    <w:rsid w:val="00C063B4"/>
    <w:rsid w:val="00C06CDC"/>
    <w:rsid w:val="00C070DA"/>
    <w:rsid w:val="00C07630"/>
    <w:rsid w:val="00C07C89"/>
    <w:rsid w:val="00C07E41"/>
    <w:rsid w:val="00C103CC"/>
    <w:rsid w:val="00C105B0"/>
    <w:rsid w:val="00C10904"/>
    <w:rsid w:val="00C109FE"/>
    <w:rsid w:val="00C10CD5"/>
    <w:rsid w:val="00C112DF"/>
    <w:rsid w:val="00C11719"/>
    <w:rsid w:val="00C11CC6"/>
    <w:rsid w:val="00C12626"/>
    <w:rsid w:val="00C1297F"/>
    <w:rsid w:val="00C12BAE"/>
    <w:rsid w:val="00C12F82"/>
    <w:rsid w:val="00C1303C"/>
    <w:rsid w:val="00C132AF"/>
    <w:rsid w:val="00C13E6E"/>
    <w:rsid w:val="00C13E9D"/>
    <w:rsid w:val="00C13F64"/>
    <w:rsid w:val="00C1426A"/>
    <w:rsid w:val="00C14808"/>
    <w:rsid w:val="00C14FC1"/>
    <w:rsid w:val="00C15836"/>
    <w:rsid w:val="00C17A86"/>
    <w:rsid w:val="00C2109B"/>
    <w:rsid w:val="00C212BD"/>
    <w:rsid w:val="00C22362"/>
    <w:rsid w:val="00C2354A"/>
    <w:rsid w:val="00C239DB"/>
    <w:rsid w:val="00C23BDB"/>
    <w:rsid w:val="00C24542"/>
    <w:rsid w:val="00C25CD5"/>
    <w:rsid w:val="00C25FD8"/>
    <w:rsid w:val="00C26951"/>
    <w:rsid w:val="00C270CA"/>
    <w:rsid w:val="00C271EE"/>
    <w:rsid w:val="00C2748F"/>
    <w:rsid w:val="00C32086"/>
    <w:rsid w:val="00C321AF"/>
    <w:rsid w:val="00C32970"/>
    <w:rsid w:val="00C32975"/>
    <w:rsid w:val="00C33C41"/>
    <w:rsid w:val="00C3426D"/>
    <w:rsid w:val="00C344AB"/>
    <w:rsid w:val="00C347E0"/>
    <w:rsid w:val="00C350AF"/>
    <w:rsid w:val="00C351AF"/>
    <w:rsid w:val="00C355BE"/>
    <w:rsid w:val="00C357B1"/>
    <w:rsid w:val="00C35CFF"/>
    <w:rsid w:val="00C35D44"/>
    <w:rsid w:val="00C3659D"/>
    <w:rsid w:val="00C36EAF"/>
    <w:rsid w:val="00C36F1F"/>
    <w:rsid w:val="00C401CF"/>
    <w:rsid w:val="00C403DA"/>
    <w:rsid w:val="00C40B94"/>
    <w:rsid w:val="00C40E6B"/>
    <w:rsid w:val="00C410D2"/>
    <w:rsid w:val="00C4129D"/>
    <w:rsid w:val="00C4219A"/>
    <w:rsid w:val="00C421B9"/>
    <w:rsid w:val="00C42539"/>
    <w:rsid w:val="00C426BF"/>
    <w:rsid w:val="00C42971"/>
    <w:rsid w:val="00C43B6A"/>
    <w:rsid w:val="00C444C6"/>
    <w:rsid w:val="00C45054"/>
    <w:rsid w:val="00C45711"/>
    <w:rsid w:val="00C45D2D"/>
    <w:rsid w:val="00C472E0"/>
    <w:rsid w:val="00C476BA"/>
    <w:rsid w:val="00C47AFA"/>
    <w:rsid w:val="00C47EFD"/>
    <w:rsid w:val="00C50334"/>
    <w:rsid w:val="00C51DAC"/>
    <w:rsid w:val="00C534D1"/>
    <w:rsid w:val="00C53F3F"/>
    <w:rsid w:val="00C54134"/>
    <w:rsid w:val="00C5490D"/>
    <w:rsid w:val="00C5499E"/>
    <w:rsid w:val="00C54AD7"/>
    <w:rsid w:val="00C558D7"/>
    <w:rsid w:val="00C55C4A"/>
    <w:rsid w:val="00C5718F"/>
    <w:rsid w:val="00C5753F"/>
    <w:rsid w:val="00C6028D"/>
    <w:rsid w:val="00C61433"/>
    <w:rsid w:val="00C6280A"/>
    <w:rsid w:val="00C629BD"/>
    <w:rsid w:val="00C64473"/>
    <w:rsid w:val="00C65944"/>
    <w:rsid w:val="00C66049"/>
    <w:rsid w:val="00C664D3"/>
    <w:rsid w:val="00C66681"/>
    <w:rsid w:val="00C66ACF"/>
    <w:rsid w:val="00C66DB3"/>
    <w:rsid w:val="00C66FFB"/>
    <w:rsid w:val="00C6736D"/>
    <w:rsid w:val="00C6748E"/>
    <w:rsid w:val="00C70DA3"/>
    <w:rsid w:val="00C710BC"/>
    <w:rsid w:val="00C71AF1"/>
    <w:rsid w:val="00C72343"/>
    <w:rsid w:val="00C72E07"/>
    <w:rsid w:val="00C72E34"/>
    <w:rsid w:val="00C747A5"/>
    <w:rsid w:val="00C747B8"/>
    <w:rsid w:val="00C7525E"/>
    <w:rsid w:val="00C75914"/>
    <w:rsid w:val="00C75B4F"/>
    <w:rsid w:val="00C76412"/>
    <w:rsid w:val="00C768F2"/>
    <w:rsid w:val="00C77649"/>
    <w:rsid w:val="00C77E65"/>
    <w:rsid w:val="00C77EE1"/>
    <w:rsid w:val="00C80D80"/>
    <w:rsid w:val="00C81643"/>
    <w:rsid w:val="00C817A0"/>
    <w:rsid w:val="00C820E9"/>
    <w:rsid w:val="00C82328"/>
    <w:rsid w:val="00C8255F"/>
    <w:rsid w:val="00C82751"/>
    <w:rsid w:val="00C82F74"/>
    <w:rsid w:val="00C831F9"/>
    <w:rsid w:val="00C83A13"/>
    <w:rsid w:val="00C83B72"/>
    <w:rsid w:val="00C84634"/>
    <w:rsid w:val="00C84F7F"/>
    <w:rsid w:val="00C859D1"/>
    <w:rsid w:val="00C864DB"/>
    <w:rsid w:val="00C86627"/>
    <w:rsid w:val="00C87308"/>
    <w:rsid w:val="00C87856"/>
    <w:rsid w:val="00C903A6"/>
    <w:rsid w:val="00C903C3"/>
    <w:rsid w:val="00C90669"/>
    <w:rsid w:val="00C909AE"/>
    <w:rsid w:val="00C9158D"/>
    <w:rsid w:val="00C91639"/>
    <w:rsid w:val="00C917CB"/>
    <w:rsid w:val="00C91B5A"/>
    <w:rsid w:val="00C924AC"/>
    <w:rsid w:val="00C93828"/>
    <w:rsid w:val="00C938D0"/>
    <w:rsid w:val="00C944FC"/>
    <w:rsid w:val="00C9452E"/>
    <w:rsid w:val="00C94AC5"/>
    <w:rsid w:val="00C94C33"/>
    <w:rsid w:val="00C95112"/>
    <w:rsid w:val="00C95138"/>
    <w:rsid w:val="00C952E5"/>
    <w:rsid w:val="00C95714"/>
    <w:rsid w:val="00C96D16"/>
    <w:rsid w:val="00C96E59"/>
    <w:rsid w:val="00C97AA7"/>
    <w:rsid w:val="00C97C80"/>
    <w:rsid w:val="00CA1049"/>
    <w:rsid w:val="00CA10E8"/>
    <w:rsid w:val="00CA1A6E"/>
    <w:rsid w:val="00CA2ED0"/>
    <w:rsid w:val="00CA34DA"/>
    <w:rsid w:val="00CA43F5"/>
    <w:rsid w:val="00CA47A1"/>
    <w:rsid w:val="00CA6E33"/>
    <w:rsid w:val="00CA7C6E"/>
    <w:rsid w:val="00CB0775"/>
    <w:rsid w:val="00CB120D"/>
    <w:rsid w:val="00CB175B"/>
    <w:rsid w:val="00CB1A83"/>
    <w:rsid w:val="00CB1C17"/>
    <w:rsid w:val="00CB1C46"/>
    <w:rsid w:val="00CB1F93"/>
    <w:rsid w:val="00CB24FC"/>
    <w:rsid w:val="00CB435A"/>
    <w:rsid w:val="00CB446F"/>
    <w:rsid w:val="00CB5073"/>
    <w:rsid w:val="00CB51FD"/>
    <w:rsid w:val="00CB5257"/>
    <w:rsid w:val="00CB5D1B"/>
    <w:rsid w:val="00CB64D0"/>
    <w:rsid w:val="00CB66C2"/>
    <w:rsid w:val="00CB7450"/>
    <w:rsid w:val="00CC00FF"/>
    <w:rsid w:val="00CC0D6D"/>
    <w:rsid w:val="00CC15FD"/>
    <w:rsid w:val="00CC1E45"/>
    <w:rsid w:val="00CC27DD"/>
    <w:rsid w:val="00CC2F50"/>
    <w:rsid w:val="00CC2FB0"/>
    <w:rsid w:val="00CC440B"/>
    <w:rsid w:val="00CC5C11"/>
    <w:rsid w:val="00CC60B3"/>
    <w:rsid w:val="00CC69E8"/>
    <w:rsid w:val="00CC6C35"/>
    <w:rsid w:val="00CC7028"/>
    <w:rsid w:val="00CC7165"/>
    <w:rsid w:val="00CC738F"/>
    <w:rsid w:val="00CC7428"/>
    <w:rsid w:val="00CC7B72"/>
    <w:rsid w:val="00CD110E"/>
    <w:rsid w:val="00CD3281"/>
    <w:rsid w:val="00CD38E8"/>
    <w:rsid w:val="00CD3E49"/>
    <w:rsid w:val="00CD4B8A"/>
    <w:rsid w:val="00CD5806"/>
    <w:rsid w:val="00CD5A5F"/>
    <w:rsid w:val="00CD644C"/>
    <w:rsid w:val="00CD6832"/>
    <w:rsid w:val="00CD6F76"/>
    <w:rsid w:val="00CE0B04"/>
    <w:rsid w:val="00CE0DE5"/>
    <w:rsid w:val="00CE0F40"/>
    <w:rsid w:val="00CE13D9"/>
    <w:rsid w:val="00CE1D4B"/>
    <w:rsid w:val="00CE1E90"/>
    <w:rsid w:val="00CE266A"/>
    <w:rsid w:val="00CE2A52"/>
    <w:rsid w:val="00CE3108"/>
    <w:rsid w:val="00CE337B"/>
    <w:rsid w:val="00CE4E30"/>
    <w:rsid w:val="00CE6EF7"/>
    <w:rsid w:val="00CE7460"/>
    <w:rsid w:val="00CF0175"/>
    <w:rsid w:val="00CF04AA"/>
    <w:rsid w:val="00CF0A0C"/>
    <w:rsid w:val="00CF13D4"/>
    <w:rsid w:val="00CF16AD"/>
    <w:rsid w:val="00CF183F"/>
    <w:rsid w:val="00CF2CB8"/>
    <w:rsid w:val="00CF32F9"/>
    <w:rsid w:val="00CF3B85"/>
    <w:rsid w:val="00CF3EA1"/>
    <w:rsid w:val="00CF48D0"/>
    <w:rsid w:val="00CF55E9"/>
    <w:rsid w:val="00CF5772"/>
    <w:rsid w:val="00CF5812"/>
    <w:rsid w:val="00CF5EE7"/>
    <w:rsid w:val="00CF65B2"/>
    <w:rsid w:val="00CF6A56"/>
    <w:rsid w:val="00CF70AB"/>
    <w:rsid w:val="00D0022B"/>
    <w:rsid w:val="00D016CA"/>
    <w:rsid w:val="00D0175D"/>
    <w:rsid w:val="00D01E5F"/>
    <w:rsid w:val="00D02113"/>
    <w:rsid w:val="00D024DE"/>
    <w:rsid w:val="00D02693"/>
    <w:rsid w:val="00D026FB"/>
    <w:rsid w:val="00D0288B"/>
    <w:rsid w:val="00D02B33"/>
    <w:rsid w:val="00D02DED"/>
    <w:rsid w:val="00D03857"/>
    <w:rsid w:val="00D03938"/>
    <w:rsid w:val="00D05C8E"/>
    <w:rsid w:val="00D05F2C"/>
    <w:rsid w:val="00D061A0"/>
    <w:rsid w:val="00D061B4"/>
    <w:rsid w:val="00D06521"/>
    <w:rsid w:val="00D06638"/>
    <w:rsid w:val="00D06C2F"/>
    <w:rsid w:val="00D10516"/>
    <w:rsid w:val="00D10A20"/>
    <w:rsid w:val="00D11E80"/>
    <w:rsid w:val="00D120A7"/>
    <w:rsid w:val="00D12528"/>
    <w:rsid w:val="00D12534"/>
    <w:rsid w:val="00D13C4E"/>
    <w:rsid w:val="00D14A5C"/>
    <w:rsid w:val="00D15693"/>
    <w:rsid w:val="00D15859"/>
    <w:rsid w:val="00D15922"/>
    <w:rsid w:val="00D15EB8"/>
    <w:rsid w:val="00D160F9"/>
    <w:rsid w:val="00D163F5"/>
    <w:rsid w:val="00D168C4"/>
    <w:rsid w:val="00D16B95"/>
    <w:rsid w:val="00D17246"/>
    <w:rsid w:val="00D1760D"/>
    <w:rsid w:val="00D17E35"/>
    <w:rsid w:val="00D2010E"/>
    <w:rsid w:val="00D20482"/>
    <w:rsid w:val="00D2166B"/>
    <w:rsid w:val="00D219CE"/>
    <w:rsid w:val="00D21F5C"/>
    <w:rsid w:val="00D221F9"/>
    <w:rsid w:val="00D2253D"/>
    <w:rsid w:val="00D2326E"/>
    <w:rsid w:val="00D238D1"/>
    <w:rsid w:val="00D23A6C"/>
    <w:rsid w:val="00D245F9"/>
    <w:rsid w:val="00D24FA3"/>
    <w:rsid w:val="00D24FFD"/>
    <w:rsid w:val="00D254A5"/>
    <w:rsid w:val="00D25E47"/>
    <w:rsid w:val="00D2693B"/>
    <w:rsid w:val="00D272E8"/>
    <w:rsid w:val="00D3059B"/>
    <w:rsid w:val="00D31A20"/>
    <w:rsid w:val="00D31FA5"/>
    <w:rsid w:val="00D3212D"/>
    <w:rsid w:val="00D328D3"/>
    <w:rsid w:val="00D32BC7"/>
    <w:rsid w:val="00D3306B"/>
    <w:rsid w:val="00D345E6"/>
    <w:rsid w:val="00D36092"/>
    <w:rsid w:val="00D36F63"/>
    <w:rsid w:val="00D376A8"/>
    <w:rsid w:val="00D37EAA"/>
    <w:rsid w:val="00D40446"/>
    <w:rsid w:val="00D41F17"/>
    <w:rsid w:val="00D42214"/>
    <w:rsid w:val="00D42311"/>
    <w:rsid w:val="00D42A60"/>
    <w:rsid w:val="00D42C1E"/>
    <w:rsid w:val="00D42F5C"/>
    <w:rsid w:val="00D438F4"/>
    <w:rsid w:val="00D43E30"/>
    <w:rsid w:val="00D466EC"/>
    <w:rsid w:val="00D46E45"/>
    <w:rsid w:val="00D47013"/>
    <w:rsid w:val="00D47080"/>
    <w:rsid w:val="00D475EE"/>
    <w:rsid w:val="00D47B59"/>
    <w:rsid w:val="00D5120D"/>
    <w:rsid w:val="00D53403"/>
    <w:rsid w:val="00D53AD6"/>
    <w:rsid w:val="00D53C08"/>
    <w:rsid w:val="00D540A8"/>
    <w:rsid w:val="00D543E0"/>
    <w:rsid w:val="00D5530E"/>
    <w:rsid w:val="00D5584D"/>
    <w:rsid w:val="00D561B8"/>
    <w:rsid w:val="00D565C0"/>
    <w:rsid w:val="00D56633"/>
    <w:rsid w:val="00D567BD"/>
    <w:rsid w:val="00D574BF"/>
    <w:rsid w:val="00D60046"/>
    <w:rsid w:val="00D603FB"/>
    <w:rsid w:val="00D6102B"/>
    <w:rsid w:val="00D6276C"/>
    <w:rsid w:val="00D631E0"/>
    <w:rsid w:val="00D63DCF"/>
    <w:rsid w:val="00D64106"/>
    <w:rsid w:val="00D642BA"/>
    <w:rsid w:val="00D64E45"/>
    <w:rsid w:val="00D64F35"/>
    <w:rsid w:val="00D653A8"/>
    <w:rsid w:val="00D655BF"/>
    <w:rsid w:val="00D659AB"/>
    <w:rsid w:val="00D65F38"/>
    <w:rsid w:val="00D664A9"/>
    <w:rsid w:val="00D664BC"/>
    <w:rsid w:val="00D66609"/>
    <w:rsid w:val="00D667DB"/>
    <w:rsid w:val="00D66890"/>
    <w:rsid w:val="00D67AD7"/>
    <w:rsid w:val="00D67D98"/>
    <w:rsid w:val="00D71FFB"/>
    <w:rsid w:val="00D721F0"/>
    <w:rsid w:val="00D733F0"/>
    <w:rsid w:val="00D73AC8"/>
    <w:rsid w:val="00D73EF3"/>
    <w:rsid w:val="00D74034"/>
    <w:rsid w:val="00D760EF"/>
    <w:rsid w:val="00D7633E"/>
    <w:rsid w:val="00D773A9"/>
    <w:rsid w:val="00D77582"/>
    <w:rsid w:val="00D800C0"/>
    <w:rsid w:val="00D80178"/>
    <w:rsid w:val="00D80568"/>
    <w:rsid w:val="00D8060C"/>
    <w:rsid w:val="00D80B06"/>
    <w:rsid w:val="00D816DA"/>
    <w:rsid w:val="00D81ABD"/>
    <w:rsid w:val="00D835C5"/>
    <w:rsid w:val="00D84735"/>
    <w:rsid w:val="00D85777"/>
    <w:rsid w:val="00D869F0"/>
    <w:rsid w:val="00D87133"/>
    <w:rsid w:val="00D876DF"/>
    <w:rsid w:val="00D87CEE"/>
    <w:rsid w:val="00D90812"/>
    <w:rsid w:val="00D91845"/>
    <w:rsid w:val="00D9274C"/>
    <w:rsid w:val="00D92B72"/>
    <w:rsid w:val="00D92FC4"/>
    <w:rsid w:val="00D9353D"/>
    <w:rsid w:val="00D93639"/>
    <w:rsid w:val="00D938BB"/>
    <w:rsid w:val="00D93B18"/>
    <w:rsid w:val="00D94FC5"/>
    <w:rsid w:val="00D955B3"/>
    <w:rsid w:val="00D9737B"/>
    <w:rsid w:val="00D9777A"/>
    <w:rsid w:val="00DA0727"/>
    <w:rsid w:val="00DA077E"/>
    <w:rsid w:val="00DA0E32"/>
    <w:rsid w:val="00DA1875"/>
    <w:rsid w:val="00DA1F1E"/>
    <w:rsid w:val="00DA298D"/>
    <w:rsid w:val="00DA2CC9"/>
    <w:rsid w:val="00DA3697"/>
    <w:rsid w:val="00DA3710"/>
    <w:rsid w:val="00DA3CEF"/>
    <w:rsid w:val="00DA43CA"/>
    <w:rsid w:val="00DA465B"/>
    <w:rsid w:val="00DA4F5B"/>
    <w:rsid w:val="00DA58A1"/>
    <w:rsid w:val="00DA5A2B"/>
    <w:rsid w:val="00DA622C"/>
    <w:rsid w:val="00DA6F8C"/>
    <w:rsid w:val="00DA7044"/>
    <w:rsid w:val="00DA75D3"/>
    <w:rsid w:val="00DB1075"/>
    <w:rsid w:val="00DB1A7B"/>
    <w:rsid w:val="00DB2EDE"/>
    <w:rsid w:val="00DB3168"/>
    <w:rsid w:val="00DB38BF"/>
    <w:rsid w:val="00DB4067"/>
    <w:rsid w:val="00DB48FB"/>
    <w:rsid w:val="00DB525F"/>
    <w:rsid w:val="00DB58D9"/>
    <w:rsid w:val="00DB5EC3"/>
    <w:rsid w:val="00DB5EED"/>
    <w:rsid w:val="00DB62C5"/>
    <w:rsid w:val="00DB6CA9"/>
    <w:rsid w:val="00DB6F3F"/>
    <w:rsid w:val="00DB70DD"/>
    <w:rsid w:val="00DB7318"/>
    <w:rsid w:val="00DC1825"/>
    <w:rsid w:val="00DC1A19"/>
    <w:rsid w:val="00DC1C04"/>
    <w:rsid w:val="00DC2BA4"/>
    <w:rsid w:val="00DC30DA"/>
    <w:rsid w:val="00DC33AE"/>
    <w:rsid w:val="00DC34CA"/>
    <w:rsid w:val="00DC4950"/>
    <w:rsid w:val="00DC4A5C"/>
    <w:rsid w:val="00DC4CA9"/>
    <w:rsid w:val="00DC5E2C"/>
    <w:rsid w:val="00DC65A2"/>
    <w:rsid w:val="00DC661C"/>
    <w:rsid w:val="00DC7092"/>
    <w:rsid w:val="00DC79E7"/>
    <w:rsid w:val="00DD00B1"/>
    <w:rsid w:val="00DD1566"/>
    <w:rsid w:val="00DD1970"/>
    <w:rsid w:val="00DD1D2A"/>
    <w:rsid w:val="00DD20A6"/>
    <w:rsid w:val="00DD2D0B"/>
    <w:rsid w:val="00DD2E33"/>
    <w:rsid w:val="00DD3751"/>
    <w:rsid w:val="00DD48C6"/>
    <w:rsid w:val="00DD5F4B"/>
    <w:rsid w:val="00DD63CF"/>
    <w:rsid w:val="00DD6C07"/>
    <w:rsid w:val="00DD7778"/>
    <w:rsid w:val="00DD7CB7"/>
    <w:rsid w:val="00DE008A"/>
    <w:rsid w:val="00DE1558"/>
    <w:rsid w:val="00DE161B"/>
    <w:rsid w:val="00DE2B33"/>
    <w:rsid w:val="00DE2CE2"/>
    <w:rsid w:val="00DE2DA6"/>
    <w:rsid w:val="00DE40F1"/>
    <w:rsid w:val="00DE6186"/>
    <w:rsid w:val="00DE6F96"/>
    <w:rsid w:val="00DF05FB"/>
    <w:rsid w:val="00DF0929"/>
    <w:rsid w:val="00DF0E8A"/>
    <w:rsid w:val="00DF3862"/>
    <w:rsid w:val="00DF3F4F"/>
    <w:rsid w:val="00DF5B06"/>
    <w:rsid w:val="00DF5D07"/>
    <w:rsid w:val="00DF5EA0"/>
    <w:rsid w:val="00DF6A7A"/>
    <w:rsid w:val="00DF6F72"/>
    <w:rsid w:val="00DF71DD"/>
    <w:rsid w:val="00DF7EEC"/>
    <w:rsid w:val="00E0002E"/>
    <w:rsid w:val="00E00A93"/>
    <w:rsid w:val="00E0146D"/>
    <w:rsid w:val="00E015D4"/>
    <w:rsid w:val="00E01F05"/>
    <w:rsid w:val="00E023F5"/>
    <w:rsid w:val="00E0250B"/>
    <w:rsid w:val="00E02CD9"/>
    <w:rsid w:val="00E036D5"/>
    <w:rsid w:val="00E03C87"/>
    <w:rsid w:val="00E03EE4"/>
    <w:rsid w:val="00E05E06"/>
    <w:rsid w:val="00E06087"/>
    <w:rsid w:val="00E06FDA"/>
    <w:rsid w:val="00E0703B"/>
    <w:rsid w:val="00E07A3B"/>
    <w:rsid w:val="00E100A2"/>
    <w:rsid w:val="00E10200"/>
    <w:rsid w:val="00E10F30"/>
    <w:rsid w:val="00E110D4"/>
    <w:rsid w:val="00E114C9"/>
    <w:rsid w:val="00E13342"/>
    <w:rsid w:val="00E13B09"/>
    <w:rsid w:val="00E13F7D"/>
    <w:rsid w:val="00E151D8"/>
    <w:rsid w:val="00E1566A"/>
    <w:rsid w:val="00E1597C"/>
    <w:rsid w:val="00E16734"/>
    <w:rsid w:val="00E16830"/>
    <w:rsid w:val="00E16FBB"/>
    <w:rsid w:val="00E1704E"/>
    <w:rsid w:val="00E204D5"/>
    <w:rsid w:val="00E20922"/>
    <w:rsid w:val="00E20CD2"/>
    <w:rsid w:val="00E218AD"/>
    <w:rsid w:val="00E22333"/>
    <w:rsid w:val="00E238A6"/>
    <w:rsid w:val="00E23DB0"/>
    <w:rsid w:val="00E242BD"/>
    <w:rsid w:val="00E242F3"/>
    <w:rsid w:val="00E247D6"/>
    <w:rsid w:val="00E248CE"/>
    <w:rsid w:val="00E25CB9"/>
    <w:rsid w:val="00E262D7"/>
    <w:rsid w:val="00E262F1"/>
    <w:rsid w:val="00E26328"/>
    <w:rsid w:val="00E268AA"/>
    <w:rsid w:val="00E2724F"/>
    <w:rsid w:val="00E27C4A"/>
    <w:rsid w:val="00E27FEA"/>
    <w:rsid w:val="00E306E4"/>
    <w:rsid w:val="00E30C71"/>
    <w:rsid w:val="00E32B1B"/>
    <w:rsid w:val="00E3332A"/>
    <w:rsid w:val="00E336F0"/>
    <w:rsid w:val="00E3456B"/>
    <w:rsid w:val="00E346AB"/>
    <w:rsid w:val="00E34A49"/>
    <w:rsid w:val="00E34B36"/>
    <w:rsid w:val="00E34BEC"/>
    <w:rsid w:val="00E35536"/>
    <w:rsid w:val="00E36296"/>
    <w:rsid w:val="00E3645F"/>
    <w:rsid w:val="00E371CE"/>
    <w:rsid w:val="00E37D1C"/>
    <w:rsid w:val="00E4080F"/>
    <w:rsid w:val="00E4099A"/>
    <w:rsid w:val="00E41147"/>
    <w:rsid w:val="00E42465"/>
    <w:rsid w:val="00E43614"/>
    <w:rsid w:val="00E43DEC"/>
    <w:rsid w:val="00E46B06"/>
    <w:rsid w:val="00E47F0E"/>
    <w:rsid w:val="00E47F84"/>
    <w:rsid w:val="00E503F5"/>
    <w:rsid w:val="00E505E4"/>
    <w:rsid w:val="00E50BF3"/>
    <w:rsid w:val="00E515ED"/>
    <w:rsid w:val="00E51798"/>
    <w:rsid w:val="00E519D9"/>
    <w:rsid w:val="00E530E9"/>
    <w:rsid w:val="00E53C7E"/>
    <w:rsid w:val="00E5445B"/>
    <w:rsid w:val="00E54F06"/>
    <w:rsid w:val="00E551C7"/>
    <w:rsid w:val="00E55242"/>
    <w:rsid w:val="00E5639D"/>
    <w:rsid w:val="00E5645C"/>
    <w:rsid w:val="00E56E8E"/>
    <w:rsid w:val="00E60153"/>
    <w:rsid w:val="00E6036F"/>
    <w:rsid w:val="00E60854"/>
    <w:rsid w:val="00E609DD"/>
    <w:rsid w:val="00E60A26"/>
    <w:rsid w:val="00E61BE7"/>
    <w:rsid w:val="00E61C34"/>
    <w:rsid w:val="00E61DF0"/>
    <w:rsid w:val="00E61EC4"/>
    <w:rsid w:val="00E62580"/>
    <w:rsid w:val="00E65A25"/>
    <w:rsid w:val="00E65F74"/>
    <w:rsid w:val="00E66509"/>
    <w:rsid w:val="00E67E90"/>
    <w:rsid w:val="00E70381"/>
    <w:rsid w:val="00E70525"/>
    <w:rsid w:val="00E7090B"/>
    <w:rsid w:val="00E71CD0"/>
    <w:rsid w:val="00E728D9"/>
    <w:rsid w:val="00E731A0"/>
    <w:rsid w:val="00E735DF"/>
    <w:rsid w:val="00E73E97"/>
    <w:rsid w:val="00E740A1"/>
    <w:rsid w:val="00E74A9B"/>
    <w:rsid w:val="00E74B36"/>
    <w:rsid w:val="00E758BB"/>
    <w:rsid w:val="00E758EF"/>
    <w:rsid w:val="00E75D26"/>
    <w:rsid w:val="00E75ED5"/>
    <w:rsid w:val="00E765A9"/>
    <w:rsid w:val="00E77518"/>
    <w:rsid w:val="00E77CC5"/>
    <w:rsid w:val="00E8011A"/>
    <w:rsid w:val="00E80336"/>
    <w:rsid w:val="00E80FC0"/>
    <w:rsid w:val="00E818A8"/>
    <w:rsid w:val="00E81B5F"/>
    <w:rsid w:val="00E823BF"/>
    <w:rsid w:val="00E82D1E"/>
    <w:rsid w:val="00E8351F"/>
    <w:rsid w:val="00E836C1"/>
    <w:rsid w:val="00E8439C"/>
    <w:rsid w:val="00E84532"/>
    <w:rsid w:val="00E86005"/>
    <w:rsid w:val="00E86058"/>
    <w:rsid w:val="00E87075"/>
    <w:rsid w:val="00E9040A"/>
    <w:rsid w:val="00E906F7"/>
    <w:rsid w:val="00E90780"/>
    <w:rsid w:val="00E90C7C"/>
    <w:rsid w:val="00E91670"/>
    <w:rsid w:val="00E91E3C"/>
    <w:rsid w:val="00E9329A"/>
    <w:rsid w:val="00E9372B"/>
    <w:rsid w:val="00E93742"/>
    <w:rsid w:val="00E9381D"/>
    <w:rsid w:val="00E93941"/>
    <w:rsid w:val="00E93E15"/>
    <w:rsid w:val="00E949E1"/>
    <w:rsid w:val="00E9508A"/>
    <w:rsid w:val="00E95EE3"/>
    <w:rsid w:val="00E964E1"/>
    <w:rsid w:val="00E971D9"/>
    <w:rsid w:val="00E97E7A"/>
    <w:rsid w:val="00EA0487"/>
    <w:rsid w:val="00EA07DB"/>
    <w:rsid w:val="00EA0E91"/>
    <w:rsid w:val="00EA2665"/>
    <w:rsid w:val="00EA2A06"/>
    <w:rsid w:val="00EA3506"/>
    <w:rsid w:val="00EA38F2"/>
    <w:rsid w:val="00EA4ED9"/>
    <w:rsid w:val="00EA4FF2"/>
    <w:rsid w:val="00EA5D8A"/>
    <w:rsid w:val="00EA5DEC"/>
    <w:rsid w:val="00EA60FE"/>
    <w:rsid w:val="00EA64C6"/>
    <w:rsid w:val="00EA67C5"/>
    <w:rsid w:val="00EA78AA"/>
    <w:rsid w:val="00EB0642"/>
    <w:rsid w:val="00EB119E"/>
    <w:rsid w:val="00EB15B7"/>
    <w:rsid w:val="00EB2C52"/>
    <w:rsid w:val="00EB3E6F"/>
    <w:rsid w:val="00EB451B"/>
    <w:rsid w:val="00EB53FC"/>
    <w:rsid w:val="00EB5CEE"/>
    <w:rsid w:val="00EB635F"/>
    <w:rsid w:val="00EB7D53"/>
    <w:rsid w:val="00EC05CA"/>
    <w:rsid w:val="00EC07C8"/>
    <w:rsid w:val="00EC14AC"/>
    <w:rsid w:val="00EC2124"/>
    <w:rsid w:val="00EC31C7"/>
    <w:rsid w:val="00EC36E5"/>
    <w:rsid w:val="00EC3853"/>
    <w:rsid w:val="00EC3BDE"/>
    <w:rsid w:val="00EC58D9"/>
    <w:rsid w:val="00EC6177"/>
    <w:rsid w:val="00EC634B"/>
    <w:rsid w:val="00EC6AE0"/>
    <w:rsid w:val="00EC7D57"/>
    <w:rsid w:val="00ED024D"/>
    <w:rsid w:val="00ED08CF"/>
    <w:rsid w:val="00ED1A19"/>
    <w:rsid w:val="00ED2351"/>
    <w:rsid w:val="00ED2FDF"/>
    <w:rsid w:val="00ED337B"/>
    <w:rsid w:val="00ED3849"/>
    <w:rsid w:val="00ED4008"/>
    <w:rsid w:val="00ED51AF"/>
    <w:rsid w:val="00ED564A"/>
    <w:rsid w:val="00ED73C0"/>
    <w:rsid w:val="00ED740B"/>
    <w:rsid w:val="00ED7449"/>
    <w:rsid w:val="00ED7826"/>
    <w:rsid w:val="00EE0865"/>
    <w:rsid w:val="00EE0A53"/>
    <w:rsid w:val="00EE19F9"/>
    <w:rsid w:val="00EE1BD0"/>
    <w:rsid w:val="00EE32AE"/>
    <w:rsid w:val="00EE388E"/>
    <w:rsid w:val="00EE43DA"/>
    <w:rsid w:val="00EE47AA"/>
    <w:rsid w:val="00EE52C7"/>
    <w:rsid w:val="00EE53C2"/>
    <w:rsid w:val="00EE53C3"/>
    <w:rsid w:val="00EE5CD1"/>
    <w:rsid w:val="00EE5CF7"/>
    <w:rsid w:val="00EE61CE"/>
    <w:rsid w:val="00EE6C71"/>
    <w:rsid w:val="00EE6E91"/>
    <w:rsid w:val="00EE7338"/>
    <w:rsid w:val="00EE7447"/>
    <w:rsid w:val="00EE7905"/>
    <w:rsid w:val="00EE7C16"/>
    <w:rsid w:val="00EF0728"/>
    <w:rsid w:val="00EF090C"/>
    <w:rsid w:val="00EF0FA3"/>
    <w:rsid w:val="00EF1D2B"/>
    <w:rsid w:val="00EF3EBF"/>
    <w:rsid w:val="00EF3F93"/>
    <w:rsid w:val="00EF464B"/>
    <w:rsid w:val="00EF497F"/>
    <w:rsid w:val="00EF499A"/>
    <w:rsid w:val="00EF4AC3"/>
    <w:rsid w:val="00EF6504"/>
    <w:rsid w:val="00EF6ABD"/>
    <w:rsid w:val="00EF730C"/>
    <w:rsid w:val="00EF7C04"/>
    <w:rsid w:val="00F010CB"/>
    <w:rsid w:val="00F01251"/>
    <w:rsid w:val="00F01B0B"/>
    <w:rsid w:val="00F01B9D"/>
    <w:rsid w:val="00F024EB"/>
    <w:rsid w:val="00F02BFD"/>
    <w:rsid w:val="00F03E1D"/>
    <w:rsid w:val="00F03F74"/>
    <w:rsid w:val="00F040A7"/>
    <w:rsid w:val="00F05982"/>
    <w:rsid w:val="00F05C72"/>
    <w:rsid w:val="00F069A2"/>
    <w:rsid w:val="00F06C08"/>
    <w:rsid w:val="00F071BF"/>
    <w:rsid w:val="00F108E7"/>
    <w:rsid w:val="00F10CBD"/>
    <w:rsid w:val="00F10FCF"/>
    <w:rsid w:val="00F11A8B"/>
    <w:rsid w:val="00F12317"/>
    <w:rsid w:val="00F12ED2"/>
    <w:rsid w:val="00F13DE2"/>
    <w:rsid w:val="00F14157"/>
    <w:rsid w:val="00F14F74"/>
    <w:rsid w:val="00F14F85"/>
    <w:rsid w:val="00F14FD5"/>
    <w:rsid w:val="00F155C9"/>
    <w:rsid w:val="00F155DA"/>
    <w:rsid w:val="00F159E1"/>
    <w:rsid w:val="00F16A79"/>
    <w:rsid w:val="00F16CEF"/>
    <w:rsid w:val="00F17456"/>
    <w:rsid w:val="00F17AD0"/>
    <w:rsid w:val="00F17F32"/>
    <w:rsid w:val="00F2052B"/>
    <w:rsid w:val="00F20D1B"/>
    <w:rsid w:val="00F222B8"/>
    <w:rsid w:val="00F22CCF"/>
    <w:rsid w:val="00F22F1C"/>
    <w:rsid w:val="00F239B4"/>
    <w:rsid w:val="00F239DA"/>
    <w:rsid w:val="00F23B53"/>
    <w:rsid w:val="00F240BF"/>
    <w:rsid w:val="00F242CE"/>
    <w:rsid w:val="00F24833"/>
    <w:rsid w:val="00F258FB"/>
    <w:rsid w:val="00F262FC"/>
    <w:rsid w:val="00F265F5"/>
    <w:rsid w:val="00F2677B"/>
    <w:rsid w:val="00F26B5F"/>
    <w:rsid w:val="00F27213"/>
    <w:rsid w:val="00F27D5E"/>
    <w:rsid w:val="00F3062E"/>
    <w:rsid w:val="00F308CA"/>
    <w:rsid w:val="00F309F8"/>
    <w:rsid w:val="00F31E82"/>
    <w:rsid w:val="00F3293E"/>
    <w:rsid w:val="00F32963"/>
    <w:rsid w:val="00F330A1"/>
    <w:rsid w:val="00F33247"/>
    <w:rsid w:val="00F33F29"/>
    <w:rsid w:val="00F33F6A"/>
    <w:rsid w:val="00F340B0"/>
    <w:rsid w:val="00F34387"/>
    <w:rsid w:val="00F35CA6"/>
    <w:rsid w:val="00F361AB"/>
    <w:rsid w:val="00F364B6"/>
    <w:rsid w:val="00F37B66"/>
    <w:rsid w:val="00F37EFA"/>
    <w:rsid w:val="00F4349C"/>
    <w:rsid w:val="00F439E7"/>
    <w:rsid w:val="00F442FC"/>
    <w:rsid w:val="00F4562F"/>
    <w:rsid w:val="00F46D45"/>
    <w:rsid w:val="00F470B1"/>
    <w:rsid w:val="00F47468"/>
    <w:rsid w:val="00F47E45"/>
    <w:rsid w:val="00F47F3E"/>
    <w:rsid w:val="00F51614"/>
    <w:rsid w:val="00F53744"/>
    <w:rsid w:val="00F53753"/>
    <w:rsid w:val="00F5421F"/>
    <w:rsid w:val="00F5485F"/>
    <w:rsid w:val="00F5497A"/>
    <w:rsid w:val="00F55BC9"/>
    <w:rsid w:val="00F56B5D"/>
    <w:rsid w:val="00F573CB"/>
    <w:rsid w:val="00F5759A"/>
    <w:rsid w:val="00F57B8D"/>
    <w:rsid w:val="00F57F16"/>
    <w:rsid w:val="00F57F40"/>
    <w:rsid w:val="00F60AD5"/>
    <w:rsid w:val="00F61A2E"/>
    <w:rsid w:val="00F62351"/>
    <w:rsid w:val="00F62CB6"/>
    <w:rsid w:val="00F63426"/>
    <w:rsid w:val="00F63559"/>
    <w:rsid w:val="00F636EA"/>
    <w:rsid w:val="00F64454"/>
    <w:rsid w:val="00F64909"/>
    <w:rsid w:val="00F64C7C"/>
    <w:rsid w:val="00F65776"/>
    <w:rsid w:val="00F6585D"/>
    <w:rsid w:val="00F65A4B"/>
    <w:rsid w:val="00F65CDB"/>
    <w:rsid w:val="00F66636"/>
    <w:rsid w:val="00F66D27"/>
    <w:rsid w:val="00F67A45"/>
    <w:rsid w:val="00F67C4E"/>
    <w:rsid w:val="00F67E40"/>
    <w:rsid w:val="00F71707"/>
    <w:rsid w:val="00F71E39"/>
    <w:rsid w:val="00F72B3B"/>
    <w:rsid w:val="00F72E19"/>
    <w:rsid w:val="00F72FE5"/>
    <w:rsid w:val="00F732DB"/>
    <w:rsid w:val="00F7363A"/>
    <w:rsid w:val="00F73AED"/>
    <w:rsid w:val="00F74B60"/>
    <w:rsid w:val="00F75C3F"/>
    <w:rsid w:val="00F7695A"/>
    <w:rsid w:val="00F77014"/>
    <w:rsid w:val="00F7705B"/>
    <w:rsid w:val="00F77325"/>
    <w:rsid w:val="00F8133B"/>
    <w:rsid w:val="00F81DE2"/>
    <w:rsid w:val="00F826A5"/>
    <w:rsid w:val="00F82829"/>
    <w:rsid w:val="00F82C66"/>
    <w:rsid w:val="00F82CDE"/>
    <w:rsid w:val="00F82ED5"/>
    <w:rsid w:val="00F82EE1"/>
    <w:rsid w:val="00F8300A"/>
    <w:rsid w:val="00F83454"/>
    <w:rsid w:val="00F835CC"/>
    <w:rsid w:val="00F8377B"/>
    <w:rsid w:val="00F84130"/>
    <w:rsid w:val="00F84DB8"/>
    <w:rsid w:val="00F84E21"/>
    <w:rsid w:val="00F85400"/>
    <w:rsid w:val="00F857F7"/>
    <w:rsid w:val="00F85FEF"/>
    <w:rsid w:val="00F861E0"/>
    <w:rsid w:val="00F86301"/>
    <w:rsid w:val="00F863E3"/>
    <w:rsid w:val="00F8662D"/>
    <w:rsid w:val="00F90575"/>
    <w:rsid w:val="00F91104"/>
    <w:rsid w:val="00F92D03"/>
    <w:rsid w:val="00F930AF"/>
    <w:rsid w:val="00F932BA"/>
    <w:rsid w:val="00F93382"/>
    <w:rsid w:val="00F93712"/>
    <w:rsid w:val="00F95A43"/>
    <w:rsid w:val="00F95C23"/>
    <w:rsid w:val="00F95D24"/>
    <w:rsid w:val="00F95ED7"/>
    <w:rsid w:val="00F96069"/>
    <w:rsid w:val="00F962F2"/>
    <w:rsid w:val="00F963E8"/>
    <w:rsid w:val="00F96EE7"/>
    <w:rsid w:val="00F96F5E"/>
    <w:rsid w:val="00F97DCF"/>
    <w:rsid w:val="00FA062B"/>
    <w:rsid w:val="00FA18C9"/>
    <w:rsid w:val="00FA1A42"/>
    <w:rsid w:val="00FA1BDD"/>
    <w:rsid w:val="00FA28E7"/>
    <w:rsid w:val="00FA3354"/>
    <w:rsid w:val="00FA3FFF"/>
    <w:rsid w:val="00FA4425"/>
    <w:rsid w:val="00FA4AEB"/>
    <w:rsid w:val="00FA62B7"/>
    <w:rsid w:val="00FA6333"/>
    <w:rsid w:val="00FA66B6"/>
    <w:rsid w:val="00FA6895"/>
    <w:rsid w:val="00FB0152"/>
    <w:rsid w:val="00FB0821"/>
    <w:rsid w:val="00FB0A9E"/>
    <w:rsid w:val="00FB0CD0"/>
    <w:rsid w:val="00FB1FC1"/>
    <w:rsid w:val="00FB2E42"/>
    <w:rsid w:val="00FB34CB"/>
    <w:rsid w:val="00FB353F"/>
    <w:rsid w:val="00FB537A"/>
    <w:rsid w:val="00FB56E6"/>
    <w:rsid w:val="00FB5D8B"/>
    <w:rsid w:val="00FB6458"/>
    <w:rsid w:val="00FB66AD"/>
    <w:rsid w:val="00FB6AEF"/>
    <w:rsid w:val="00FB70C0"/>
    <w:rsid w:val="00FB7325"/>
    <w:rsid w:val="00FB752C"/>
    <w:rsid w:val="00FB7F13"/>
    <w:rsid w:val="00FC032B"/>
    <w:rsid w:val="00FC1569"/>
    <w:rsid w:val="00FC1B16"/>
    <w:rsid w:val="00FC2068"/>
    <w:rsid w:val="00FC3455"/>
    <w:rsid w:val="00FC55F3"/>
    <w:rsid w:val="00FC5A99"/>
    <w:rsid w:val="00FC62B0"/>
    <w:rsid w:val="00FC69F8"/>
    <w:rsid w:val="00FC6B1C"/>
    <w:rsid w:val="00FC705C"/>
    <w:rsid w:val="00FC72F6"/>
    <w:rsid w:val="00FC7A00"/>
    <w:rsid w:val="00FC7EC3"/>
    <w:rsid w:val="00FD1284"/>
    <w:rsid w:val="00FD1349"/>
    <w:rsid w:val="00FD1AA5"/>
    <w:rsid w:val="00FD2E7C"/>
    <w:rsid w:val="00FD3F21"/>
    <w:rsid w:val="00FD41DA"/>
    <w:rsid w:val="00FD4CD1"/>
    <w:rsid w:val="00FD52C5"/>
    <w:rsid w:val="00FD536A"/>
    <w:rsid w:val="00FD6FFA"/>
    <w:rsid w:val="00FD79D5"/>
    <w:rsid w:val="00FD7C2D"/>
    <w:rsid w:val="00FE1000"/>
    <w:rsid w:val="00FE1179"/>
    <w:rsid w:val="00FE1A9C"/>
    <w:rsid w:val="00FE2260"/>
    <w:rsid w:val="00FE234D"/>
    <w:rsid w:val="00FE26DE"/>
    <w:rsid w:val="00FE3713"/>
    <w:rsid w:val="00FE3B93"/>
    <w:rsid w:val="00FE3E0D"/>
    <w:rsid w:val="00FE4F5C"/>
    <w:rsid w:val="00FE53C2"/>
    <w:rsid w:val="00FE53DE"/>
    <w:rsid w:val="00FE60D2"/>
    <w:rsid w:val="00FE626F"/>
    <w:rsid w:val="00FE6935"/>
    <w:rsid w:val="00FE6B81"/>
    <w:rsid w:val="00FE7255"/>
    <w:rsid w:val="00FE7A9B"/>
    <w:rsid w:val="00FF0425"/>
    <w:rsid w:val="00FF0E7B"/>
    <w:rsid w:val="00FF1A3E"/>
    <w:rsid w:val="00FF1A62"/>
    <w:rsid w:val="00FF1EB8"/>
    <w:rsid w:val="00FF1F52"/>
    <w:rsid w:val="00FF2372"/>
    <w:rsid w:val="00FF254E"/>
    <w:rsid w:val="00FF268F"/>
    <w:rsid w:val="00FF278B"/>
    <w:rsid w:val="00FF2816"/>
    <w:rsid w:val="00FF2BB8"/>
    <w:rsid w:val="00FF2E69"/>
    <w:rsid w:val="00FF2E7E"/>
    <w:rsid w:val="00FF34DB"/>
    <w:rsid w:val="00FF38EE"/>
    <w:rsid w:val="00FF44CB"/>
    <w:rsid w:val="00FF4775"/>
    <w:rsid w:val="00FF4AA9"/>
    <w:rsid w:val="00FF5451"/>
    <w:rsid w:val="00FF56C3"/>
    <w:rsid w:val="00FF5B45"/>
    <w:rsid w:val="00FF5EFA"/>
    <w:rsid w:val="00FF645F"/>
    <w:rsid w:val="00FF7B37"/>
    <w:rsid w:val="01025D5A"/>
    <w:rsid w:val="01364FE4"/>
    <w:rsid w:val="017A22C5"/>
    <w:rsid w:val="019195D8"/>
    <w:rsid w:val="01CD1440"/>
    <w:rsid w:val="01D03083"/>
    <w:rsid w:val="01D6B700"/>
    <w:rsid w:val="0217B7E8"/>
    <w:rsid w:val="023038CE"/>
    <w:rsid w:val="0230DC11"/>
    <w:rsid w:val="029177FF"/>
    <w:rsid w:val="02D937BE"/>
    <w:rsid w:val="02E06EEE"/>
    <w:rsid w:val="030D5A09"/>
    <w:rsid w:val="0354A157"/>
    <w:rsid w:val="037164A3"/>
    <w:rsid w:val="0384B89B"/>
    <w:rsid w:val="03E529D2"/>
    <w:rsid w:val="0425ACB0"/>
    <w:rsid w:val="042AA3D5"/>
    <w:rsid w:val="044EABFB"/>
    <w:rsid w:val="045789E4"/>
    <w:rsid w:val="04AA5B1B"/>
    <w:rsid w:val="04B4F54F"/>
    <w:rsid w:val="050290ED"/>
    <w:rsid w:val="051BCFC0"/>
    <w:rsid w:val="056E3D96"/>
    <w:rsid w:val="057660FE"/>
    <w:rsid w:val="05BD5956"/>
    <w:rsid w:val="05DD59E9"/>
    <w:rsid w:val="063A9861"/>
    <w:rsid w:val="064A4526"/>
    <w:rsid w:val="06591A4C"/>
    <w:rsid w:val="067CDB26"/>
    <w:rsid w:val="06AED83B"/>
    <w:rsid w:val="06DEF38B"/>
    <w:rsid w:val="06F6DB44"/>
    <w:rsid w:val="07A32505"/>
    <w:rsid w:val="07A8A73C"/>
    <w:rsid w:val="084DABFA"/>
    <w:rsid w:val="086C9CFD"/>
    <w:rsid w:val="087C8E0F"/>
    <w:rsid w:val="0889023A"/>
    <w:rsid w:val="08A57106"/>
    <w:rsid w:val="08B7D82D"/>
    <w:rsid w:val="08E3576E"/>
    <w:rsid w:val="08FD7D96"/>
    <w:rsid w:val="08FF1B2E"/>
    <w:rsid w:val="0930F8ED"/>
    <w:rsid w:val="097CFE36"/>
    <w:rsid w:val="09C6CA7A"/>
    <w:rsid w:val="0A2EA5A4"/>
    <w:rsid w:val="0A57B510"/>
    <w:rsid w:val="0A606A9E"/>
    <w:rsid w:val="0A693FA0"/>
    <w:rsid w:val="0A7094B5"/>
    <w:rsid w:val="0A9A9249"/>
    <w:rsid w:val="0AB54918"/>
    <w:rsid w:val="0AB8188B"/>
    <w:rsid w:val="0AEC7DCE"/>
    <w:rsid w:val="0B549B4B"/>
    <w:rsid w:val="0B5E48B8"/>
    <w:rsid w:val="0B9A2396"/>
    <w:rsid w:val="0BBFA5A2"/>
    <w:rsid w:val="0BE402B3"/>
    <w:rsid w:val="0C4618C8"/>
    <w:rsid w:val="0C865C5D"/>
    <w:rsid w:val="0CE3228E"/>
    <w:rsid w:val="0CE52D1D"/>
    <w:rsid w:val="0D14EA6D"/>
    <w:rsid w:val="0D23C84E"/>
    <w:rsid w:val="0D294E36"/>
    <w:rsid w:val="0D2DCD66"/>
    <w:rsid w:val="0D3B5DE5"/>
    <w:rsid w:val="0D4F43C1"/>
    <w:rsid w:val="0D5D5A02"/>
    <w:rsid w:val="0D700939"/>
    <w:rsid w:val="0D7DF689"/>
    <w:rsid w:val="0E017401"/>
    <w:rsid w:val="0E088500"/>
    <w:rsid w:val="0E7CFDF5"/>
    <w:rsid w:val="0E9D2CD0"/>
    <w:rsid w:val="0EBB0C27"/>
    <w:rsid w:val="0ECE2992"/>
    <w:rsid w:val="0F0C0DD4"/>
    <w:rsid w:val="0F2DF8F6"/>
    <w:rsid w:val="0F4529E8"/>
    <w:rsid w:val="0F455DFB"/>
    <w:rsid w:val="0F59D9DF"/>
    <w:rsid w:val="0F718480"/>
    <w:rsid w:val="0FB757F0"/>
    <w:rsid w:val="10103D65"/>
    <w:rsid w:val="10215BCB"/>
    <w:rsid w:val="104AD80C"/>
    <w:rsid w:val="106E2236"/>
    <w:rsid w:val="1070F016"/>
    <w:rsid w:val="110A27C6"/>
    <w:rsid w:val="110A8AD4"/>
    <w:rsid w:val="111E6351"/>
    <w:rsid w:val="12027E29"/>
    <w:rsid w:val="122959C5"/>
    <w:rsid w:val="12352C44"/>
    <w:rsid w:val="12D74527"/>
    <w:rsid w:val="12E21FE0"/>
    <w:rsid w:val="12EC7FA7"/>
    <w:rsid w:val="13028F0C"/>
    <w:rsid w:val="132BEADF"/>
    <w:rsid w:val="13397EC9"/>
    <w:rsid w:val="135412E0"/>
    <w:rsid w:val="13A9CFFC"/>
    <w:rsid w:val="13C3DD0E"/>
    <w:rsid w:val="13D02D63"/>
    <w:rsid w:val="13EAE722"/>
    <w:rsid w:val="1428D7AD"/>
    <w:rsid w:val="142B6E87"/>
    <w:rsid w:val="142BA8FC"/>
    <w:rsid w:val="14F16219"/>
    <w:rsid w:val="15159CFB"/>
    <w:rsid w:val="154E067B"/>
    <w:rsid w:val="155200AF"/>
    <w:rsid w:val="159FE41E"/>
    <w:rsid w:val="1603FD3D"/>
    <w:rsid w:val="1635A66C"/>
    <w:rsid w:val="1676ED72"/>
    <w:rsid w:val="173A8310"/>
    <w:rsid w:val="177FBCCC"/>
    <w:rsid w:val="178BD338"/>
    <w:rsid w:val="17BE671A"/>
    <w:rsid w:val="17FB5899"/>
    <w:rsid w:val="18096269"/>
    <w:rsid w:val="181EC6E8"/>
    <w:rsid w:val="1830FCD7"/>
    <w:rsid w:val="189904DA"/>
    <w:rsid w:val="18A62BC3"/>
    <w:rsid w:val="18D42897"/>
    <w:rsid w:val="190E0BC0"/>
    <w:rsid w:val="19629752"/>
    <w:rsid w:val="19767EF6"/>
    <w:rsid w:val="1980914C"/>
    <w:rsid w:val="19CCC411"/>
    <w:rsid w:val="1A0C26CB"/>
    <w:rsid w:val="1A2BB172"/>
    <w:rsid w:val="1A4A78B8"/>
    <w:rsid w:val="1A8BA53B"/>
    <w:rsid w:val="1AA02A53"/>
    <w:rsid w:val="1AE049C7"/>
    <w:rsid w:val="1B142286"/>
    <w:rsid w:val="1B230487"/>
    <w:rsid w:val="1B26E8AA"/>
    <w:rsid w:val="1B280858"/>
    <w:rsid w:val="1B422D8B"/>
    <w:rsid w:val="1B471F45"/>
    <w:rsid w:val="1B7DEF9A"/>
    <w:rsid w:val="1B80A2C6"/>
    <w:rsid w:val="1B8D919E"/>
    <w:rsid w:val="1BAB48B0"/>
    <w:rsid w:val="1BC33B1F"/>
    <w:rsid w:val="1BFD96D4"/>
    <w:rsid w:val="1C543EFC"/>
    <w:rsid w:val="1C6C31AF"/>
    <w:rsid w:val="1C730047"/>
    <w:rsid w:val="1C75846A"/>
    <w:rsid w:val="1CEF427F"/>
    <w:rsid w:val="1D10EF1B"/>
    <w:rsid w:val="1D55976F"/>
    <w:rsid w:val="1D624E99"/>
    <w:rsid w:val="1D955EA9"/>
    <w:rsid w:val="1DC36585"/>
    <w:rsid w:val="1DD226A0"/>
    <w:rsid w:val="1E3A24D7"/>
    <w:rsid w:val="1E3EC50D"/>
    <w:rsid w:val="1E68B158"/>
    <w:rsid w:val="1EB57174"/>
    <w:rsid w:val="1EB5CE19"/>
    <w:rsid w:val="1ECEED0A"/>
    <w:rsid w:val="1F2327B7"/>
    <w:rsid w:val="1F2FCA2C"/>
    <w:rsid w:val="1F807E1A"/>
    <w:rsid w:val="1FB8D1D0"/>
    <w:rsid w:val="1FBDF86E"/>
    <w:rsid w:val="1FE96EAF"/>
    <w:rsid w:val="205413A4"/>
    <w:rsid w:val="2056AD92"/>
    <w:rsid w:val="20AFFC81"/>
    <w:rsid w:val="20B3EBE8"/>
    <w:rsid w:val="21DFE04F"/>
    <w:rsid w:val="21E3CBF0"/>
    <w:rsid w:val="2212FC6A"/>
    <w:rsid w:val="222D3EE2"/>
    <w:rsid w:val="2236B90F"/>
    <w:rsid w:val="2284DDF1"/>
    <w:rsid w:val="228F4D6B"/>
    <w:rsid w:val="22D84581"/>
    <w:rsid w:val="22F2390D"/>
    <w:rsid w:val="230361E1"/>
    <w:rsid w:val="2323543E"/>
    <w:rsid w:val="234A86B8"/>
    <w:rsid w:val="23621584"/>
    <w:rsid w:val="23A949BE"/>
    <w:rsid w:val="23B4CD65"/>
    <w:rsid w:val="23C45E64"/>
    <w:rsid w:val="23D6A79B"/>
    <w:rsid w:val="23E43068"/>
    <w:rsid w:val="2407F105"/>
    <w:rsid w:val="244F8DB4"/>
    <w:rsid w:val="2470745E"/>
    <w:rsid w:val="2479DEAC"/>
    <w:rsid w:val="24B85459"/>
    <w:rsid w:val="253B23BA"/>
    <w:rsid w:val="25937662"/>
    <w:rsid w:val="25E3E608"/>
    <w:rsid w:val="261C40A1"/>
    <w:rsid w:val="2650094A"/>
    <w:rsid w:val="2651A6FD"/>
    <w:rsid w:val="2678625A"/>
    <w:rsid w:val="26D521F9"/>
    <w:rsid w:val="26EF4707"/>
    <w:rsid w:val="27308BDF"/>
    <w:rsid w:val="2749C272"/>
    <w:rsid w:val="275C1A18"/>
    <w:rsid w:val="278E7ECF"/>
    <w:rsid w:val="27A7DD29"/>
    <w:rsid w:val="27C59C50"/>
    <w:rsid w:val="27D5738B"/>
    <w:rsid w:val="2820B92E"/>
    <w:rsid w:val="286F5C05"/>
    <w:rsid w:val="28889722"/>
    <w:rsid w:val="289B7BF3"/>
    <w:rsid w:val="28F1303A"/>
    <w:rsid w:val="28FC2528"/>
    <w:rsid w:val="2927B112"/>
    <w:rsid w:val="293BFA34"/>
    <w:rsid w:val="293E414C"/>
    <w:rsid w:val="2963F603"/>
    <w:rsid w:val="2997E8EB"/>
    <w:rsid w:val="29A147CB"/>
    <w:rsid w:val="29B89E52"/>
    <w:rsid w:val="29C7B70B"/>
    <w:rsid w:val="2A620E85"/>
    <w:rsid w:val="2A821374"/>
    <w:rsid w:val="2A937DDC"/>
    <w:rsid w:val="2AB1AA2A"/>
    <w:rsid w:val="2AC3F2AB"/>
    <w:rsid w:val="2AD66C1B"/>
    <w:rsid w:val="2B0A8E34"/>
    <w:rsid w:val="2B978FE8"/>
    <w:rsid w:val="2B993DBF"/>
    <w:rsid w:val="2BA9DCA0"/>
    <w:rsid w:val="2BBE5E86"/>
    <w:rsid w:val="2BC6BAA7"/>
    <w:rsid w:val="2BD633F2"/>
    <w:rsid w:val="2BE985E1"/>
    <w:rsid w:val="2BED2CF8"/>
    <w:rsid w:val="2C1C00EA"/>
    <w:rsid w:val="2C38E373"/>
    <w:rsid w:val="2CA5E8A9"/>
    <w:rsid w:val="2CCA4608"/>
    <w:rsid w:val="2CCA9D5A"/>
    <w:rsid w:val="2D3B7208"/>
    <w:rsid w:val="2D7AC43C"/>
    <w:rsid w:val="2DA14157"/>
    <w:rsid w:val="2E0C4EDC"/>
    <w:rsid w:val="2E11AE01"/>
    <w:rsid w:val="2E25372C"/>
    <w:rsid w:val="2E99BDE6"/>
    <w:rsid w:val="2EA4B84F"/>
    <w:rsid w:val="2EA58EBC"/>
    <w:rsid w:val="2F2E3947"/>
    <w:rsid w:val="2F6A4533"/>
    <w:rsid w:val="2F6FA1BC"/>
    <w:rsid w:val="2F72A4EC"/>
    <w:rsid w:val="2FAA67F7"/>
    <w:rsid w:val="2FAA68B0"/>
    <w:rsid w:val="2FC8BB1A"/>
    <w:rsid w:val="2FDACD5F"/>
    <w:rsid w:val="2FE21CEF"/>
    <w:rsid w:val="3004A925"/>
    <w:rsid w:val="301D3E02"/>
    <w:rsid w:val="30504760"/>
    <w:rsid w:val="3071C327"/>
    <w:rsid w:val="30BE7734"/>
    <w:rsid w:val="30E23CB6"/>
    <w:rsid w:val="31421ECA"/>
    <w:rsid w:val="315433DD"/>
    <w:rsid w:val="318E45AD"/>
    <w:rsid w:val="3199CC1E"/>
    <w:rsid w:val="319C3CB4"/>
    <w:rsid w:val="31B33AC2"/>
    <w:rsid w:val="325262DF"/>
    <w:rsid w:val="325840CD"/>
    <w:rsid w:val="3273C2CC"/>
    <w:rsid w:val="327A023F"/>
    <w:rsid w:val="327E69D2"/>
    <w:rsid w:val="32B24CD7"/>
    <w:rsid w:val="32CE134C"/>
    <w:rsid w:val="32D5DD0E"/>
    <w:rsid w:val="3307776F"/>
    <w:rsid w:val="3370FDA8"/>
    <w:rsid w:val="3399DA4E"/>
    <w:rsid w:val="33A075C9"/>
    <w:rsid w:val="33BD5EB6"/>
    <w:rsid w:val="33FE7BF1"/>
    <w:rsid w:val="34C1A33A"/>
    <w:rsid w:val="34D32666"/>
    <w:rsid w:val="34DF6677"/>
    <w:rsid w:val="355522D2"/>
    <w:rsid w:val="35A8D69A"/>
    <w:rsid w:val="35BAAC47"/>
    <w:rsid w:val="35CEBBC6"/>
    <w:rsid w:val="35F81159"/>
    <w:rsid w:val="3600A10E"/>
    <w:rsid w:val="363E3AA9"/>
    <w:rsid w:val="3688E025"/>
    <w:rsid w:val="36D27DA0"/>
    <w:rsid w:val="3741EEA6"/>
    <w:rsid w:val="37447C15"/>
    <w:rsid w:val="377F8198"/>
    <w:rsid w:val="37AAAF4A"/>
    <w:rsid w:val="37E662C9"/>
    <w:rsid w:val="38078202"/>
    <w:rsid w:val="3828C088"/>
    <w:rsid w:val="38446F6C"/>
    <w:rsid w:val="388DA04F"/>
    <w:rsid w:val="39139D39"/>
    <w:rsid w:val="392F9CCD"/>
    <w:rsid w:val="3938431E"/>
    <w:rsid w:val="393A457E"/>
    <w:rsid w:val="39662287"/>
    <w:rsid w:val="396CDAA7"/>
    <w:rsid w:val="3972F5F1"/>
    <w:rsid w:val="398497D8"/>
    <w:rsid w:val="39AD4EA7"/>
    <w:rsid w:val="39CA0575"/>
    <w:rsid w:val="3A050E8B"/>
    <w:rsid w:val="3A13D872"/>
    <w:rsid w:val="3A472808"/>
    <w:rsid w:val="3A7DA05E"/>
    <w:rsid w:val="3A9A3950"/>
    <w:rsid w:val="3AD9115E"/>
    <w:rsid w:val="3AD9A995"/>
    <w:rsid w:val="3AFF42BB"/>
    <w:rsid w:val="3B46E499"/>
    <w:rsid w:val="3B5C602C"/>
    <w:rsid w:val="3B607532"/>
    <w:rsid w:val="3B6D97D2"/>
    <w:rsid w:val="3B87B8B7"/>
    <w:rsid w:val="3BAE0DAA"/>
    <w:rsid w:val="3BCC85A0"/>
    <w:rsid w:val="3BE0C1EE"/>
    <w:rsid w:val="3C3D36FB"/>
    <w:rsid w:val="3C416CF3"/>
    <w:rsid w:val="3CB3F09B"/>
    <w:rsid w:val="3CCA6BB2"/>
    <w:rsid w:val="3D30FDAF"/>
    <w:rsid w:val="3D3D7AFE"/>
    <w:rsid w:val="3D820EB2"/>
    <w:rsid w:val="3D856B95"/>
    <w:rsid w:val="3DC37704"/>
    <w:rsid w:val="3DD61FA3"/>
    <w:rsid w:val="3E7E994C"/>
    <w:rsid w:val="3E8C10B2"/>
    <w:rsid w:val="3E989EC4"/>
    <w:rsid w:val="3EF4B56E"/>
    <w:rsid w:val="3F0C4D85"/>
    <w:rsid w:val="3F3DD7FF"/>
    <w:rsid w:val="3F4C71A4"/>
    <w:rsid w:val="3F88F19E"/>
    <w:rsid w:val="3F9ABA87"/>
    <w:rsid w:val="3FC1BF81"/>
    <w:rsid w:val="402DFF88"/>
    <w:rsid w:val="40301C58"/>
    <w:rsid w:val="405BE684"/>
    <w:rsid w:val="40DF3F1E"/>
    <w:rsid w:val="410469A8"/>
    <w:rsid w:val="4118FE79"/>
    <w:rsid w:val="414C5ABE"/>
    <w:rsid w:val="41D83C78"/>
    <w:rsid w:val="422BF97A"/>
    <w:rsid w:val="42702832"/>
    <w:rsid w:val="428A554D"/>
    <w:rsid w:val="429AFC51"/>
    <w:rsid w:val="42AD2F95"/>
    <w:rsid w:val="42EC2FE3"/>
    <w:rsid w:val="4321F02F"/>
    <w:rsid w:val="432E1CD2"/>
    <w:rsid w:val="4334E773"/>
    <w:rsid w:val="434F2775"/>
    <w:rsid w:val="4401F6D8"/>
    <w:rsid w:val="44167591"/>
    <w:rsid w:val="4440F379"/>
    <w:rsid w:val="4449CBA1"/>
    <w:rsid w:val="4449D88E"/>
    <w:rsid w:val="445823E6"/>
    <w:rsid w:val="44844CCF"/>
    <w:rsid w:val="44A57FAF"/>
    <w:rsid w:val="4507085C"/>
    <w:rsid w:val="45145A90"/>
    <w:rsid w:val="452B2247"/>
    <w:rsid w:val="454D8D42"/>
    <w:rsid w:val="45942A7F"/>
    <w:rsid w:val="45A2B94A"/>
    <w:rsid w:val="4603D2CE"/>
    <w:rsid w:val="4651685C"/>
    <w:rsid w:val="46C61DA4"/>
    <w:rsid w:val="470EBEAE"/>
    <w:rsid w:val="471CE7E6"/>
    <w:rsid w:val="4770AE62"/>
    <w:rsid w:val="47CF12D8"/>
    <w:rsid w:val="47E61353"/>
    <w:rsid w:val="47E6798F"/>
    <w:rsid w:val="47EFAB57"/>
    <w:rsid w:val="4840C530"/>
    <w:rsid w:val="4853E59A"/>
    <w:rsid w:val="48A22195"/>
    <w:rsid w:val="4940E88B"/>
    <w:rsid w:val="494AB2AA"/>
    <w:rsid w:val="497FEC0F"/>
    <w:rsid w:val="49F82A56"/>
    <w:rsid w:val="4A02735D"/>
    <w:rsid w:val="4A0476D0"/>
    <w:rsid w:val="4A1FB71C"/>
    <w:rsid w:val="4A80C703"/>
    <w:rsid w:val="4A88437F"/>
    <w:rsid w:val="4AC10522"/>
    <w:rsid w:val="4B1BBAE1"/>
    <w:rsid w:val="4B2FC230"/>
    <w:rsid w:val="4B40AACE"/>
    <w:rsid w:val="4B852412"/>
    <w:rsid w:val="4C091624"/>
    <w:rsid w:val="4C6B5E2B"/>
    <w:rsid w:val="4CCD2EC8"/>
    <w:rsid w:val="4CCE643D"/>
    <w:rsid w:val="4D34EBF9"/>
    <w:rsid w:val="4D3BF2B2"/>
    <w:rsid w:val="4D709C3C"/>
    <w:rsid w:val="4D9BBC86"/>
    <w:rsid w:val="4DEFDFB9"/>
    <w:rsid w:val="4E4E7D31"/>
    <w:rsid w:val="4E4F8F1A"/>
    <w:rsid w:val="4E5480F3"/>
    <w:rsid w:val="4E56EADF"/>
    <w:rsid w:val="4E6CBE6D"/>
    <w:rsid w:val="4E6FA049"/>
    <w:rsid w:val="4E8625DE"/>
    <w:rsid w:val="4E9FE332"/>
    <w:rsid w:val="4F11F64C"/>
    <w:rsid w:val="4F3FA5DA"/>
    <w:rsid w:val="4F7BDDDA"/>
    <w:rsid w:val="4F979469"/>
    <w:rsid w:val="4FAC2650"/>
    <w:rsid w:val="5052C5A9"/>
    <w:rsid w:val="50B84895"/>
    <w:rsid w:val="50BA67D3"/>
    <w:rsid w:val="50D12544"/>
    <w:rsid w:val="50DE2ED7"/>
    <w:rsid w:val="50E0ACFF"/>
    <w:rsid w:val="5147F0A8"/>
    <w:rsid w:val="5154515D"/>
    <w:rsid w:val="515B6715"/>
    <w:rsid w:val="516B8F38"/>
    <w:rsid w:val="51AE32DD"/>
    <w:rsid w:val="522ED97C"/>
    <w:rsid w:val="52394DBD"/>
    <w:rsid w:val="52C94E99"/>
    <w:rsid w:val="52D70803"/>
    <w:rsid w:val="52F51CD6"/>
    <w:rsid w:val="532DE727"/>
    <w:rsid w:val="5341A051"/>
    <w:rsid w:val="5344A024"/>
    <w:rsid w:val="5362ACA1"/>
    <w:rsid w:val="5377D08F"/>
    <w:rsid w:val="540096D6"/>
    <w:rsid w:val="5403A7AF"/>
    <w:rsid w:val="54078DF0"/>
    <w:rsid w:val="540C7201"/>
    <w:rsid w:val="54283337"/>
    <w:rsid w:val="54400F6A"/>
    <w:rsid w:val="5449F78A"/>
    <w:rsid w:val="54698094"/>
    <w:rsid w:val="5473F2E9"/>
    <w:rsid w:val="54789153"/>
    <w:rsid w:val="54917C5A"/>
    <w:rsid w:val="54C5139F"/>
    <w:rsid w:val="54EC43E0"/>
    <w:rsid w:val="551BF9F0"/>
    <w:rsid w:val="5533A374"/>
    <w:rsid w:val="555E0611"/>
    <w:rsid w:val="556DF2C9"/>
    <w:rsid w:val="5573B6C3"/>
    <w:rsid w:val="557E267E"/>
    <w:rsid w:val="55E1A393"/>
    <w:rsid w:val="561F09C3"/>
    <w:rsid w:val="56233032"/>
    <w:rsid w:val="562D0A10"/>
    <w:rsid w:val="562FEC13"/>
    <w:rsid w:val="565617D4"/>
    <w:rsid w:val="56596089"/>
    <w:rsid w:val="56854001"/>
    <w:rsid w:val="5687660B"/>
    <w:rsid w:val="56CBA750"/>
    <w:rsid w:val="56DFF1A3"/>
    <w:rsid w:val="56E3FBC0"/>
    <w:rsid w:val="5707F1BD"/>
    <w:rsid w:val="571A6C23"/>
    <w:rsid w:val="573BE042"/>
    <w:rsid w:val="5751B458"/>
    <w:rsid w:val="575E8C0C"/>
    <w:rsid w:val="578B053F"/>
    <w:rsid w:val="57DD3832"/>
    <w:rsid w:val="57EC1E22"/>
    <w:rsid w:val="57F7DC2F"/>
    <w:rsid w:val="580932B2"/>
    <w:rsid w:val="58124D11"/>
    <w:rsid w:val="58849E89"/>
    <w:rsid w:val="58BCD37D"/>
    <w:rsid w:val="59B2DD46"/>
    <w:rsid w:val="59DB4FAF"/>
    <w:rsid w:val="59E163B1"/>
    <w:rsid w:val="59E7DDF5"/>
    <w:rsid w:val="5A08C176"/>
    <w:rsid w:val="5A43D078"/>
    <w:rsid w:val="5A65DE80"/>
    <w:rsid w:val="5A8244B8"/>
    <w:rsid w:val="5AA87F75"/>
    <w:rsid w:val="5ABCD91B"/>
    <w:rsid w:val="5AEF11B5"/>
    <w:rsid w:val="5B1A7158"/>
    <w:rsid w:val="5B62BAB8"/>
    <w:rsid w:val="5B89FA4A"/>
    <w:rsid w:val="5BFE0E44"/>
    <w:rsid w:val="5C9DE0F2"/>
    <w:rsid w:val="5D3213D7"/>
    <w:rsid w:val="5D82B468"/>
    <w:rsid w:val="5D89148C"/>
    <w:rsid w:val="5DA203EB"/>
    <w:rsid w:val="5DC59B97"/>
    <w:rsid w:val="5E1E1BD8"/>
    <w:rsid w:val="5E625E85"/>
    <w:rsid w:val="5EC3B5BE"/>
    <w:rsid w:val="5EDCDBE3"/>
    <w:rsid w:val="5F042578"/>
    <w:rsid w:val="5F23EC32"/>
    <w:rsid w:val="5F70DA98"/>
    <w:rsid w:val="5FBC4358"/>
    <w:rsid w:val="601BD6D6"/>
    <w:rsid w:val="6026F16F"/>
    <w:rsid w:val="60784817"/>
    <w:rsid w:val="607FE514"/>
    <w:rsid w:val="6089D16F"/>
    <w:rsid w:val="60B66830"/>
    <w:rsid w:val="60E0B7B6"/>
    <w:rsid w:val="60FEFFD7"/>
    <w:rsid w:val="6124E77D"/>
    <w:rsid w:val="61E17FA4"/>
    <w:rsid w:val="62396160"/>
    <w:rsid w:val="62398FA7"/>
    <w:rsid w:val="626D7F11"/>
    <w:rsid w:val="62872F5F"/>
    <w:rsid w:val="630547B8"/>
    <w:rsid w:val="6324526E"/>
    <w:rsid w:val="63676BAB"/>
    <w:rsid w:val="6371F422"/>
    <w:rsid w:val="63850D72"/>
    <w:rsid w:val="638FBFAB"/>
    <w:rsid w:val="639253ED"/>
    <w:rsid w:val="63C08EEA"/>
    <w:rsid w:val="6403ED27"/>
    <w:rsid w:val="64227FAB"/>
    <w:rsid w:val="6438894B"/>
    <w:rsid w:val="643B9132"/>
    <w:rsid w:val="6484BFF7"/>
    <w:rsid w:val="6485320C"/>
    <w:rsid w:val="654F7D97"/>
    <w:rsid w:val="65554735"/>
    <w:rsid w:val="6557784D"/>
    <w:rsid w:val="6562C86D"/>
    <w:rsid w:val="65840EE7"/>
    <w:rsid w:val="659CBDDA"/>
    <w:rsid w:val="65E8B4E0"/>
    <w:rsid w:val="6652F23F"/>
    <w:rsid w:val="66819952"/>
    <w:rsid w:val="66A0D61B"/>
    <w:rsid w:val="66B6618E"/>
    <w:rsid w:val="66C39BEF"/>
    <w:rsid w:val="66ED9FF2"/>
    <w:rsid w:val="67160EE2"/>
    <w:rsid w:val="675D9D5E"/>
    <w:rsid w:val="676730B0"/>
    <w:rsid w:val="67B16E00"/>
    <w:rsid w:val="67F24367"/>
    <w:rsid w:val="68176EA3"/>
    <w:rsid w:val="681874AD"/>
    <w:rsid w:val="681C730B"/>
    <w:rsid w:val="687BC87D"/>
    <w:rsid w:val="688DF413"/>
    <w:rsid w:val="68CBDBA4"/>
    <w:rsid w:val="68CD4958"/>
    <w:rsid w:val="68ED3DFC"/>
    <w:rsid w:val="692521B3"/>
    <w:rsid w:val="692B79CA"/>
    <w:rsid w:val="695A0C11"/>
    <w:rsid w:val="698A4F53"/>
    <w:rsid w:val="699BAA39"/>
    <w:rsid w:val="69BA90A5"/>
    <w:rsid w:val="69D63E55"/>
    <w:rsid w:val="6A51B370"/>
    <w:rsid w:val="6A7CF524"/>
    <w:rsid w:val="6AA18CB6"/>
    <w:rsid w:val="6AC164B6"/>
    <w:rsid w:val="6AD6312E"/>
    <w:rsid w:val="6B45F89D"/>
    <w:rsid w:val="6B6F9D29"/>
    <w:rsid w:val="6B845ACD"/>
    <w:rsid w:val="6B8A4E02"/>
    <w:rsid w:val="6BDC5E96"/>
    <w:rsid w:val="6C0AC0F0"/>
    <w:rsid w:val="6C85ACDE"/>
    <w:rsid w:val="6CD4D859"/>
    <w:rsid w:val="6D6D490B"/>
    <w:rsid w:val="6DBD5B66"/>
    <w:rsid w:val="6DEDDDB2"/>
    <w:rsid w:val="6E609D5A"/>
    <w:rsid w:val="6EA17D20"/>
    <w:rsid w:val="6EAE398C"/>
    <w:rsid w:val="6EC6A4BB"/>
    <w:rsid w:val="6EF5F93D"/>
    <w:rsid w:val="6F2F8204"/>
    <w:rsid w:val="6F4F0F08"/>
    <w:rsid w:val="6F675A7C"/>
    <w:rsid w:val="6F68316B"/>
    <w:rsid w:val="6FEFE8E9"/>
    <w:rsid w:val="6FFE2DF3"/>
    <w:rsid w:val="70530C27"/>
    <w:rsid w:val="705DCDF0"/>
    <w:rsid w:val="7073621E"/>
    <w:rsid w:val="70929387"/>
    <w:rsid w:val="70C60C9D"/>
    <w:rsid w:val="70D73276"/>
    <w:rsid w:val="70D9D482"/>
    <w:rsid w:val="70EBED89"/>
    <w:rsid w:val="7157F111"/>
    <w:rsid w:val="719F0764"/>
    <w:rsid w:val="71A9CD57"/>
    <w:rsid w:val="71B8D624"/>
    <w:rsid w:val="71CD72AD"/>
    <w:rsid w:val="71E203B8"/>
    <w:rsid w:val="720CF62B"/>
    <w:rsid w:val="72480246"/>
    <w:rsid w:val="72B3F616"/>
    <w:rsid w:val="72B54C12"/>
    <w:rsid w:val="72E290CB"/>
    <w:rsid w:val="72FD9CBD"/>
    <w:rsid w:val="7327BE68"/>
    <w:rsid w:val="73486D6D"/>
    <w:rsid w:val="7351D3DD"/>
    <w:rsid w:val="735BB269"/>
    <w:rsid w:val="73AEA008"/>
    <w:rsid w:val="7420E7AE"/>
    <w:rsid w:val="74241DDF"/>
    <w:rsid w:val="74719B09"/>
    <w:rsid w:val="7498448A"/>
    <w:rsid w:val="749D5E08"/>
    <w:rsid w:val="74BABC12"/>
    <w:rsid w:val="74EAF8B3"/>
    <w:rsid w:val="754826A8"/>
    <w:rsid w:val="75968C77"/>
    <w:rsid w:val="75D24946"/>
    <w:rsid w:val="7607ABCE"/>
    <w:rsid w:val="761497BA"/>
    <w:rsid w:val="76198501"/>
    <w:rsid w:val="765BF48F"/>
    <w:rsid w:val="765D35EF"/>
    <w:rsid w:val="768E9326"/>
    <w:rsid w:val="76CA10C7"/>
    <w:rsid w:val="76F32EF8"/>
    <w:rsid w:val="773F709F"/>
    <w:rsid w:val="77885549"/>
    <w:rsid w:val="77AD69FE"/>
    <w:rsid w:val="77EEA29E"/>
    <w:rsid w:val="78016460"/>
    <w:rsid w:val="780C7458"/>
    <w:rsid w:val="78176F12"/>
    <w:rsid w:val="78256A63"/>
    <w:rsid w:val="78382051"/>
    <w:rsid w:val="78599CA8"/>
    <w:rsid w:val="7872055C"/>
    <w:rsid w:val="787C80CB"/>
    <w:rsid w:val="78848376"/>
    <w:rsid w:val="788D5377"/>
    <w:rsid w:val="78B1D5D2"/>
    <w:rsid w:val="78D68F66"/>
    <w:rsid w:val="79004794"/>
    <w:rsid w:val="79177E37"/>
    <w:rsid w:val="7957E2B4"/>
    <w:rsid w:val="79800536"/>
    <w:rsid w:val="798A81CB"/>
    <w:rsid w:val="7999BB3F"/>
    <w:rsid w:val="799E5E4C"/>
    <w:rsid w:val="79E11166"/>
    <w:rsid w:val="79EDC321"/>
    <w:rsid w:val="7A2153D5"/>
    <w:rsid w:val="7A276F25"/>
    <w:rsid w:val="7A63B369"/>
    <w:rsid w:val="7A848BC9"/>
    <w:rsid w:val="7AD9F9F4"/>
    <w:rsid w:val="7B154BB7"/>
    <w:rsid w:val="7B85734A"/>
    <w:rsid w:val="7BA5BBC0"/>
    <w:rsid w:val="7BCB3F6D"/>
    <w:rsid w:val="7C12C33C"/>
    <w:rsid w:val="7C414D6B"/>
    <w:rsid w:val="7C734BD9"/>
    <w:rsid w:val="7C78AC39"/>
    <w:rsid w:val="7CC18C56"/>
    <w:rsid w:val="7CDB8A8F"/>
    <w:rsid w:val="7CDE4E55"/>
    <w:rsid w:val="7D3C3457"/>
    <w:rsid w:val="7D49E2DA"/>
    <w:rsid w:val="7D566F87"/>
    <w:rsid w:val="7D6E8C1F"/>
    <w:rsid w:val="7D73A044"/>
    <w:rsid w:val="7DB0BBA6"/>
    <w:rsid w:val="7DD465B8"/>
    <w:rsid w:val="7E12C807"/>
    <w:rsid w:val="7E22F95A"/>
    <w:rsid w:val="7E282BCA"/>
    <w:rsid w:val="7E39EC75"/>
    <w:rsid w:val="7E46F203"/>
    <w:rsid w:val="7E544A52"/>
    <w:rsid w:val="7E8D2CF5"/>
    <w:rsid w:val="7EEE0EE6"/>
    <w:rsid w:val="7F0F3084"/>
    <w:rsid w:val="7F534A8D"/>
    <w:rsid w:val="7F536CD5"/>
    <w:rsid w:val="7F6F06B5"/>
    <w:rsid w:val="7F9EF09C"/>
    <w:rsid w:val="7FC18C82"/>
    <w:rsid w:val="7FC29AC2"/>
    <w:rsid w:val="7FE8711E"/>
    <w:rsid w:val="7FF69C3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0B96105D-8219-4715-B4CF-2BCF7A60A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2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182234"/>
    <w:pPr>
      <w:keepNext/>
      <w:keepLines/>
      <w:numPr>
        <w:numId w:val="92"/>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182234"/>
    <w:pPr>
      <w:keepNext/>
      <w:keepLines/>
      <w:numPr>
        <w:ilvl w:val="1"/>
        <w:numId w:val="92"/>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82234"/>
    <w:pPr>
      <w:keepNext/>
      <w:keepLines/>
      <w:numPr>
        <w:ilvl w:val="2"/>
        <w:numId w:val="92"/>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82234"/>
    <w:pPr>
      <w:keepNext/>
      <w:numPr>
        <w:ilvl w:val="3"/>
        <w:numId w:val="92"/>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82234"/>
    <w:pPr>
      <w:keepNext/>
      <w:numPr>
        <w:ilvl w:val="4"/>
        <w:numId w:val="92"/>
      </w:numPr>
      <w:spacing w:before="120" w:after="120"/>
      <w:jc w:val="left"/>
      <w:outlineLvl w:val="4"/>
    </w:pPr>
    <w:rPr>
      <w:rFonts w:eastAsiaTheme="majorEastAsia"/>
      <w:i/>
      <w:iCs/>
    </w:rPr>
  </w:style>
  <w:style w:type="paragraph" w:styleId="Heading6">
    <w:name w:val="heading 6"/>
    <w:basedOn w:val="Normal"/>
    <w:next w:val="Normal"/>
    <w:link w:val="Heading6Char"/>
    <w:semiHidden/>
    <w:rsid w:val="00182234"/>
    <w:pPr>
      <w:keepNext/>
      <w:keepLines/>
      <w:numPr>
        <w:ilvl w:val="5"/>
        <w:numId w:val="5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182234"/>
    <w:pPr>
      <w:keepNext/>
      <w:keepLines/>
      <w:widowControl w:val="0"/>
      <w:numPr>
        <w:ilvl w:val="6"/>
        <w:numId w:val="5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182234"/>
    <w:pPr>
      <w:keepNext/>
      <w:keepLines/>
      <w:widowControl w:val="0"/>
      <w:numPr>
        <w:ilvl w:val="7"/>
        <w:numId w:val="5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182234"/>
    <w:pPr>
      <w:keepNext/>
      <w:widowControl w:val="0"/>
      <w:numPr>
        <w:ilvl w:val="8"/>
        <w:numId w:val="5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1822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1822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1822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1822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rsid w:val="001822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182234"/>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rsid w:val="00182234"/>
    <w:rPr>
      <w:vertAlign w:val="superscript"/>
      <w:lang w:val="en-GB"/>
    </w:rPr>
  </w:style>
  <w:style w:type="paragraph" w:customStyle="1" w:styleId="Footnote">
    <w:name w:val="Footnote"/>
    <w:basedOn w:val="FootnoteText"/>
    <w:qFormat/>
    <w:rsid w:val="001822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1822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Footer">
    <w:name w:val="footer"/>
    <w:basedOn w:val="Normal"/>
    <w:link w:val="FooterChar"/>
    <w:uiPriority w:val="99"/>
    <w:rsid w:val="00182234"/>
    <w:pPr>
      <w:tabs>
        <w:tab w:val="center" w:pos="4680"/>
        <w:tab w:val="right" w:pos="9360"/>
      </w:tabs>
    </w:pPr>
    <w:rPr>
      <w:sz w:val="20"/>
    </w:rPr>
  </w:style>
  <w:style w:type="character" w:customStyle="1" w:styleId="FooterChar">
    <w:name w:val="Footer Char"/>
    <w:basedOn w:val="DefaultParagraphFont"/>
    <w:link w:val="Footer"/>
    <w:uiPriority w:val="99"/>
    <w:rsid w:val="00182234"/>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182234"/>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182234"/>
    <w:pPr>
      <w:spacing w:after="240"/>
    </w:pPr>
    <w:rPr>
      <w:b/>
      <w:sz w:val="28"/>
    </w:rPr>
  </w:style>
  <w:style w:type="paragraph" w:customStyle="1" w:styleId="Para30">
    <w:name w:val="Para 3"/>
    <w:basedOn w:val="Normal"/>
    <w:qFormat/>
    <w:rsid w:val="002B00CA"/>
    <w:pPr>
      <w:numPr>
        <w:numId w:val="19"/>
      </w:numPr>
      <w:spacing w:before="120" w:after="120"/>
      <w:ind w:left="1134" w:firstLine="0"/>
    </w:pPr>
  </w:style>
  <w:style w:type="character" w:customStyle="1" w:styleId="Heading4Char">
    <w:name w:val="Heading 4 Char"/>
    <w:basedOn w:val="DefaultParagraphFont"/>
    <w:link w:val="Heading4"/>
    <w:uiPriority w:val="9"/>
    <w:rsid w:val="001822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1822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182234"/>
    <w:rPr>
      <w:sz w:val="16"/>
      <w:szCs w:val="16"/>
      <w:lang w:val="en-GB"/>
    </w:rPr>
  </w:style>
  <w:style w:type="paragraph" w:styleId="CommentText">
    <w:name w:val="annotation text"/>
    <w:basedOn w:val="Normal"/>
    <w:link w:val="CommentTextChar"/>
    <w:uiPriority w:val="99"/>
    <w:rsid w:val="00182234"/>
    <w:rPr>
      <w:sz w:val="20"/>
      <w:szCs w:val="20"/>
    </w:rPr>
  </w:style>
  <w:style w:type="character" w:customStyle="1" w:styleId="CommentTextChar">
    <w:name w:val="Comment Text Char"/>
    <w:basedOn w:val="DefaultParagraphFont"/>
    <w:link w:val="CommentText"/>
    <w:uiPriority w:val="99"/>
    <w:rsid w:val="001822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182234"/>
    <w:rPr>
      <w:b/>
      <w:bCs/>
    </w:rPr>
  </w:style>
  <w:style w:type="character" w:customStyle="1" w:styleId="CommentSubjectChar">
    <w:name w:val="Comment Subject Char"/>
    <w:basedOn w:val="CommentTextChar"/>
    <w:link w:val="CommentSubject"/>
    <w:uiPriority w:val="99"/>
    <w:semiHidden/>
    <w:rsid w:val="00182234"/>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182234"/>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24"/>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3"/>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182234"/>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semiHidden/>
    <w:unhideWhenUsed/>
    <w:rsid w:val="00051B37"/>
    <w:rPr>
      <w:color w:val="954F72" w:themeColor="followedHyperlink"/>
      <w:u w:val="single"/>
      <w:lang w:val="en-GB"/>
    </w:rPr>
  </w:style>
  <w:style w:type="paragraph" w:styleId="Header">
    <w:name w:val="header"/>
    <w:basedOn w:val="Normal"/>
    <w:link w:val="HeaderChar"/>
    <w:rsid w:val="0018223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182234"/>
    <w:rPr>
      <w:rFonts w:ascii="Times New Roman" w:eastAsia="SimSun" w:hAnsi="Times New Roman" w:cs="Times New Roman"/>
      <w:kern w:val="0"/>
      <w:sz w:val="20"/>
      <w:lang w:val="en-GB"/>
      <w14:ligatures w14:val="none"/>
    </w:rPr>
  </w:style>
  <w:style w:type="character" w:styleId="Mention">
    <w:name w:val="Mention"/>
    <w:basedOn w:val="DefaultParagraphFont"/>
    <w:uiPriority w:val="99"/>
    <w:unhideWhenUsed/>
    <w:rsid w:val="005C7074"/>
    <w:rPr>
      <w:color w:val="2B579A"/>
      <w:shd w:val="clear" w:color="auto" w:fill="E1DFDD"/>
      <w:lang w:val="en-GB"/>
    </w:rPr>
  </w:style>
  <w:style w:type="paragraph" w:styleId="ListParagraph">
    <w:name w:val="List Paragraph"/>
    <w:basedOn w:val="Normal"/>
    <w:uiPriority w:val="34"/>
    <w:qFormat/>
    <w:rsid w:val="00182234"/>
    <w:pPr>
      <w:ind w:left="720"/>
      <w:contextualSpacing/>
    </w:pPr>
  </w:style>
  <w:style w:type="paragraph" w:styleId="NormalWeb">
    <w:name w:val="Normal (Web)"/>
    <w:basedOn w:val="Normal"/>
    <w:uiPriority w:val="99"/>
    <w:semiHidden/>
    <w:unhideWhenUsed/>
    <w:rsid w:val="00771A8B"/>
    <w:pPr>
      <w:spacing w:before="100" w:beforeAutospacing="1" w:after="100" w:afterAutospacing="1"/>
      <w:jc w:val="left"/>
    </w:pPr>
    <w:rPr>
      <w:sz w:val="24"/>
    </w:rPr>
  </w:style>
  <w:style w:type="paragraph" w:customStyle="1" w:styleId="CBDNormalNumber">
    <w:name w:val="CBD_Normal_Number"/>
    <w:basedOn w:val="CBDNormal"/>
    <w:qFormat/>
    <w:rsid w:val="00182234"/>
    <w:pPr>
      <w:numPr>
        <w:numId w:val="45"/>
      </w:numPr>
      <w:tabs>
        <w:tab w:val="left" w:pos="3969"/>
      </w:tabs>
      <w:spacing w:before="120" w:after="120"/>
    </w:pPr>
  </w:style>
  <w:style w:type="numbering" w:customStyle="1" w:styleId="ListCBD">
    <w:name w:val="ListCBD"/>
    <w:basedOn w:val="NoList"/>
    <w:uiPriority w:val="99"/>
    <w:rsid w:val="00182234"/>
    <w:pPr>
      <w:numPr>
        <w:numId w:val="44"/>
      </w:numPr>
    </w:pPr>
  </w:style>
  <w:style w:type="character" w:customStyle="1" w:styleId="Heading6Char">
    <w:name w:val="Heading 6 Char"/>
    <w:basedOn w:val="DefaultParagraphFont"/>
    <w:link w:val="Heading6"/>
    <w:semiHidden/>
    <w:rsid w:val="001822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1822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1822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182234"/>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1822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182234"/>
    <w:pPr>
      <w:spacing w:after="120"/>
      <w:ind w:left="567"/>
    </w:pPr>
  </w:style>
  <w:style w:type="paragraph" w:customStyle="1" w:styleId="ABSymbol">
    <w:name w:val="AB_Symbol"/>
    <w:basedOn w:val="Normal"/>
    <w:qFormat/>
    <w:rsid w:val="001822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Normal">
    <w:name w:val="AF_CorNNormal"/>
    <w:basedOn w:val="Normal"/>
    <w:unhideWhenUsed/>
    <w:rsid w:val="00182234"/>
    <w:pPr>
      <w:jc w:val="left"/>
    </w:pPr>
  </w:style>
  <w:style w:type="paragraph" w:customStyle="1" w:styleId="AEDistrNormal">
    <w:name w:val="AE_DistrNormal"/>
    <w:basedOn w:val="Normal"/>
    <w:unhideWhenUsed/>
    <w:rsid w:val="00182234"/>
    <w:pPr>
      <w:jc w:val="left"/>
    </w:pPr>
  </w:style>
  <w:style w:type="paragraph" w:customStyle="1" w:styleId="AASmallLogo">
    <w:name w:val="AA_SmallLogo"/>
    <w:basedOn w:val="AEDistrNormal"/>
    <w:unhideWhenUsed/>
    <w:rsid w:val="00182234"/>
    <w:pPr>
      <w:spacing w:before="40"/>
    </w:pPr>
    <w:rPr>
      <w:sz w:val="4"/>
    </w:rPr>
  </w:style>
  <w:style w:type="paragraph" w:customStyle="1" w:styleId="ACLargeLogo">
    <w:name w:val="AC_LargeLogo"/>
    <w:basedOn w:val="AFCorNNormal"/>
    <w:next w:val="AISpacer"/>
    <w:unhideWhenUsed/>
    <w:rsid w:val="00182234"/>
    <w:pPr>
      <w:spacing w:before="120"/>
      <w:contextualSpacing/>
    </w:pPr>
    <w:rPr>
      <w:sz w:val="8"/>
    </w:rPr>
  </w:style>
  <w:style w:type="paragraph" w:customStyle="1" w:styleId="CBDNormal">
    <w:name w:val="CBD_Normal"/>
    <w:unhideWhenUsed/>
    <w:qFormat/>
    <w:rsid w:val="0018223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182234"/>
    <w:pPr>
      <w:contextualSpacing/>
    </w:pPr>
  </w:style>
  <w:style w:type="numbering" w:customStyle="1" w:styleId="CBDHeadings">
    <w:name w:val="CBD_Headings"/>
    <w:basedOn w:val="ListCBD"/>
    <w:uiPriority w:val="99"/>
    <w:rsid w:val="00182234"/>
    <w:pPr>
      <w:numPr>
        <w:numId w:val="92"/>
      </w:numPr>
    </w:pPr>
  </w:style>
  <w:style w:type="paragraph" w:customStyle="1" w:styleId="AISpacer">
    <w:name w:val="AI_Spacer"/>
    <w:next w:val="Normal"/>
    <w:unhideWhenUsed/>
    <w:qFormat/>
    <w:rsid w:val="001822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182234"/>
    <w:pPr>
      <w:spacing w:before="120"/>
    </w:pPr>
  </w:style>
  <w:style w:type="paragraph" w:customStyle="1" w:styleId="AFCorNBold">
    <w:name w:val="AF_CorNBold"/>
    <w:basedOn w:val="AFCorNNormal"/>
    <w:next w:val="AFCorNNormal"/>
    <w:unhideWhenUsed/>
    <w:qFormat/>
    <w:rsid w:val="00182234"/>
    <w:rPr>
      <w:b/>
    </w:rPr>
  </w:style>
  <w:style w:type="paragraph" w:customStyle="1" w:styleId="AFCorN12Bold">
    <w:name w:val="AF_CorN12Bold"/>
    <w:basedOn w:val="AFCorNNormal"/>
    <w:next w:val="AFCorNNormal"/>
    <w:unhideWhenUsed/>
    <w:qFormat/>
    <w:rsid w:val="00182234"/>
    <w:rPr>
      <w:b/>
      <w:sz w:val="24"/>
    </w:rPr>
  </w:style>
  <w:style w:type="paragraph" w:customStyle="1" w:styleId="CBDAgendaItemReport">
    <w:name w:val="CBD_AgendaItem_Report"/>
    <w:basedOn w:val="Normal"/>
    <w:qFormat/>
    <w:rsid w:val="00182234"/>
    <w:pPr>
      <w:keepNext/>
      <w:keepLines/>
      <w:spacing w:before="240" w:after="120"/>
      <w:jc w:val="left"/>
    </w:pPr>
    <w:rPr>
      <w:b/>
      <w:sz w:val="24"/>
    </w:rPr>
  </w:style>
  <w:style w:type="paragraph" w:customStyle="1" w:styleId="CBDDesicionText">
    <w:name w:val="CBD_DesicionText"/>
    <w:basedOn w:val="CBDNormal"/>
    <w:qFormat/>
    <w:rsid w:val="00182234"/>
    <w:pPr>
      <w:spacing w:after="120"/>
      <w:ind w:left="1134" w:firstLine="567"/>
    </w:pPr>
  </w:style>
  <w:style w:type="paragraph" w:customStyle="1" w:styleId="CBDDesicionAnnex">
    <w:name w:val="CBD_DesicionAnnex"/>
    <w:basedOn w:val="CBDNormal"/>
    <w:next w:val="CBDDesicionText"/>
    <w:qFormat/>
    <w:rsid w:val="00182234"/>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182234"/>
    <w:pPr>
      <w:keepNext/>
      <w:keepLines/>
      <w:spacing w:after="240"/>
      <w:jc w:val="left"/>
    </w:pPr>
    <w:rPr>
      <w:b/>
      <w:sz w:val="28"/>
      <w:lang w:bidi="ar-SY"/>
    </w:rPr>
  </w:style>
  <w:style w:type="paragraph" w:customStyle="1" w:styleId="CBDSubTitle">
    <w:name w:val="CBD_SubTitle"/>
    <w:basedOn w:val="CBDNormal"/>
    <w:qFormat/>
    <w:rsid w:val="00182234"/>
    <w:pPr>
      <w:keepNext/>
      <w:keepLines/>
      <w:spacing w:before="240" w:after="240"/>
      <w:ind w:left="567"/>
      <w:jc w:val="left"/>
    </w:pPr>
    <w:rPr>
      <w:b/>
    </w:rPr>
  </w:style>
  <w:style w:type="paragraph" w:customStyle="1" w:styleId="CBDTitle">
    <w:name w:val="CBD_Title"/>
    <w:basedOn w:val="CBDNormal"/>
    <w:next w:val="CBDSubTitle"/>
    <w:qFormat/>
    <w:rsid w:val="00182234"/>
    <w:pPr>
      <w:keepNext/>
      <w:keepLines/>
      <w:spacing w:before="240" w:after="240"/>
      <w:ind w:left="567"/>
      <w:jc w:val="left"/>
    </w:pPr>
    <w:rPr>
      <w:b/>
      <w:sz w:val="28"/>
    </w:rPr>
  </w:style>
  <w:style w:type="paragraph" w:customStyle="1" w:styleId="AENormal">
    <w:name w:val="AE_Normal"/>
    <w:basedOn w:val="Normal"/>
    <w:rsid w:val="00182234"/>
  </w:style>
  <w:style w:type="paragraph" w:customStyle="1" w:styleId="CBDH1">
    <w:name w:val="CBD_H1"/>
    <w:basedOn w:val="CBDNormal"/>
    <w:qFormat/>
    <w:rsid w:val="00182234"/>
    <w:pPr>
      <w:keepNext/>
      <w:keepLines/>
      <w:spacing w:before="240" w:after="120"/>
      <w:ind w:left="567" w:hanging="567"/>
      <w:jc w:val="left"/>
      <w:outlineLvl w:val="0"/>
    </w:pPr>
    <w:rPr>
      <w:b/>
      <w:sz w:val="28"/>
    </w:rPr>
  </w:style>
  <w:style w:type="paragraph" w:customStyle="1" w:styleId="CBDH2">
    <w:name w:val="CBD_H2"/>
    <w:basedOn w:val="CBDNormal"/>
    <w:qFormat/>
    <w:rsid w:val="00182234"/>
    <w:pPr>
      <w:keepNext/>
      <w:keepLines/>
      <w:ind w:left="567" w:hanging="567"/>
    </w:pPr>
    <w:rPr>
      <w:b/>
      <w:sz w:val="24"/>
    </w:rPr>
  </w:style>
  <w:style w:type="paragraph" w:customStyle="1" w:styleId="CBDFootnoteText">
    <w:name w:val="CBD_Footnote_Text"/>
    <w:basedOn w:val="CBDNormal"/>
    <w:qFormat/>
    <w:rsid w:val="00182234"/>
    <w:pPr>
      <w:jc w:val="left"/>
    </w:pPr>
    <w:rPr>
      <w:sz w:val="18"/>
    </w:rPr>
  </w:style>
  <w:style w:type="paragraph" w:customStyle="1" w:styleId="CBDFooter">
    <w:name w:val="CBD_Footer"/>
    <w:basedOn w:val="CBDNormal"/>
    <w:qFormat/>
    <w:rsid w:val="00182234"/>
    <w:rPr>
      <w:sz w:val="20"/>
    </w:rPr>
  </w:style>
  <w:style w:type="paragraph" w:customStyle="1" w:styleId="CBDHeader">
    <w:name w:val="CBD_Header"/>
    <w:basedOn w:val="CBDNormal"/>
    <w:next w:val="CBDFooter"/>
    <w:qFormat/>
    <w:rsid w:val="0018223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82234"/>
    <w:pPr>
      <w:keepNext/>
      <w:keepLines/>
      <w:spacing w:before="120" w:after="120"/>
      <w:ind w:left="567" w:hanging="567"/>
      <w:jc w:val="left"/>
    </w:pPr>
    <w:rPr>
      <w:b/>
    </w:rPr>
  </w:style>
  <w:style w:type="paragraph" w:customStyle="1" w:styleId="CBDH4">
    <w:name w:val="CBD_H4"/>
    <w:basedOn w:val="CBDNormal"/>
    <w:rsid w:val="00182234"/>
    <w:pPr>
      <w:keepNext/>
      <w:keepLines/>
      <w:spacing w:before="120" w:after="120"/>
      <w:ind w:left="567" w:hanging="567"/>
      <w:jc w:val="left"/>
    </w:pPr>
    <w:rPr>
      <w:b/>
    </w:rPr>
  </w:style>
  <w:style w:type="paragraph" w:customStyle="1" w:styleId="CBDH5">
    <w:name w:val="CBD_H5"/>
    <w:basedOn w:val="CBDNormal"/>
    <w:qFormat/>
    <w:rsid w:val="00182234"/>
    <w:pPr>
      <w:keepNext/>
      <w:keepLines/>
      <w:spacing w:before="120" w:after="120"/>
      <w:ind w:left="567" w:hanging="567"/>
      <w:jc w:val="left"/>
    </w:pPr>
    <w:rPr>
      <w:i/>
    </w:rPr>
  </w:style>
  <w:style w:type="paragraph" w:customStyle="1" w:styleId="CBDTableNormal">
    <w:name w:val="CBD_TableNormal"/>
    <w:basedOn w:val="CBDNormal"/>
    <w:qFormat/>
    <w:rsid w:val="00182234"/>
    <w:pPr>
      <w:spacing w:before="40" w:after="80"/>
      <w:jc w:val="left"/>
    </w:pPr>
    <w:rPr>
      <w:sz w:val="20"/>
    </w:rPr>
  </w:style>
  <w:style w:type="paragraph" w:customStyle="1" w:styleId="CBDTableTitle">
    <w:name w:val="CBD_TableTitle"/>
    <w:basedOn w:val="CBDNormal"/>
    <w:qFormat/>
    <w:rsid w:val="00182234"/>
    <w:pPr>
      <w:keepNext/>
      <w:keepLines/>
      <w:spacing w:before="120" w:after="60"/>
      <w:ind w:left="567"/>
      <w:jc w:val="left"/>
    </w:pPr>
    <w:rPr>
      <w:b/>
    </w:rPr>
  </w:style>
  <w:style w:type="paragraph" w:customStyle="1" w:styleId="CBDFigureTitle">
    <w:name w:val="CBD_FigureTitle"/>
    <w:basedOn w:val="CBDNormal"/>
    <w:next w:val="CBDNormalNoNumber"/>
    <w:qFormat/>
    <w:rsid w:val="00182234"/>
    <w:pPr>
      <w:keepNext/>
      <w:keepLines/>
      <w:spacing w:before="120" w:after="60"/>
      <w:ind w:left="567"/>
      <w:jc w:val="left"/>
    </w:pPr>
    <w:rPr>
      <w:b/>
    </w:rPr>
  </w:style>
  <w:style w:type="paragraph" w:styleId="TOC1">
    <w:name w:val="toc 1"/>
    <w:basedOn w:val="CBDNormal"/>
    <w:next w:val="Normal"/>
    <w:autoRedefine/>
    <w:uiPriority w:val="39"/>
    <w:unhideWhenUsed/>
    <w:rsid w:val="0018223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18223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8223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8223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182234"/>
  </w:style>
  <w:style w:type="paragraph" w:customStyle="1" w:styleId="CBDpara-item">
    <w:name w:val="CBD_para-item"/>
    <w:basedOn w:val="Normal"/>
    <w:qFormat/>
    <w:rsid w:val="00182234"/>
    <w:pPr>
      <w:tabs>
        <w:tab w:val="clear" w:pos="567"/>
      </w:tabs>
      <w:spacing w:before="120" w:after="120"/>
      <w:ind w:left="1134" w:hanging="567"/>
      <w:jc w:val="left"/>
    </w:pPr>
  </w:style>
  <w:style w:type="paragraph" w:customStyle="1" w:styleId="CBDsubpara-item">
    <w:name w:val="CBD_subpara-item"/>
    <w:basedOn w:val="CBDpara-item"/>
    <w:qFormat/>
    <w:rsid w:val="00182234"/>
    <w:pPr>
      <w:tabs>
        <w:tab w:val="clear" w:pos="1134"/>
      </w:tabs>
      <w:ind w:left="1701"/>
    </w:pPr>
  </w:style>
  <w:style w:type="paragraph" w:customStyle="1" w:styleId="CBDRecommendText">
    <w:name w:val="CBD_RecommendText"/>
    <w:basedOn w:val="Normal"/>
    <w:qFormat/>
    <w:rsid w:val="00182234"/>
    <w:pPr>
      <w:spacing w:after="120"/>
      <w:ind w:left="567"/>
    </w:pPr>
  </w:style>
  <w:style w:type="paragraph" w:customStyle="1" w:styleId="CBDAgendaItem0">
    <w:name w:val="CBD_AgendaItem"/>
    <w:basedOn w:val="Normal"/>
    <w:qFormat/>
    <w:rsid w:val="00182234"/>
    <w:pPr>
      <w:keepNext/>
      <w:spacing w:before="240" w:after="120"/>
      <w:jc w:val="left"/>
    </w:pPr>
    <w:rPr>
      <w:rFonts w:ascii="Times New Roman Bold" w:hAnsi="Times New Roman Bold" w:cs="Times New Roman Bold"/>
      <w:b/>
      <w:sz w:val="24"/>
      <w:szCs w:val="24"/>
    </w:rPr>
  </w:style>
  <w:style w:type="paragraph" w:styleId="BalloonText">
    <w:name w:val="Balloon Text"/>
    <w:basedOn w:val="Normal"/>
    <w:link w:val="BalloonTextChar"/>
    <w:uiPriority w:val="99"/>
    <w:semiHidden/>
    <w:unhideWhenUsed/>
    <w:rsid w:val="001822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22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182234"/>
  </w:style>
  <w:style w:type="paragraph" w:styleId="BlockText">
    <w:name w:val="Block Text"/>
    <w:basedOn w:val="Normal"/>
    <w:uiPriority w:val="99"/>
    <w:semiHidden/>
    <w:unhideWhenUsed/>
    <w:rsid w:val="001822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182234"/>
    <w:pPr>
      <w:spacing w:after="120" w:line="480" w:lineRule="auto"/>
    </w:pPr>
  </w:style>
  <w:style w:type="character" w:customStyle="1" w:styleId="BodyText2Char">
    <w:name w:val="Body Text 2 Char"/>
    <w:basedOn w:val="DefaultParagraphFont"/>
    <w:link w:val="BodyText2"/>
    <w:uiPriority w:val="99"/>
    <w:semiHidden/>
    <w:rsid w:val="001822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182234"/>
    <w:pPr>
      <w:spacing w:after="120"/>
    </w:pPr>
    <w:rPr>
      <w:sz w:val="16"/>
      <w:szCs w:val="16"/>
    </w:rPr>
  </w:style>
  <w:style w:type="character" w:customStyle="1" w:styleId="BodyText3Char">
    <w:name w:val="Body Text 3 Char"/>
    <w:basedOn w:val="DefaultParagraphFont"/>
    <w:link w:val="BodyText3"/>
    <w:uiPriority w:val="99"/>
    <w:semiHidden/>
    <w:rsid w:val="001822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1822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1822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182234"/>
    <w:pPr>
      <w:spacing w:after="120"/>
      <w:ind w:left="283"/>
    </w:pPr>
  </w:style>
  <w:style w:type="character" w:customStyle="1" w:styleId="BodyTextIndentChar">
    <w:name w:val="Body Text Indent Char"/>
    <w:basedOn w:val="DefaultParagraphFont"/>
    <w:link w:val="BodyTextIndent"/>
    <w:uiPriority w:val="99"/>
    <w:semiHidden/>
    <w:rsid w:val="001822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182234"/>
    <w:pPr>
      <w:spacing w:after="0"/>
      <w:ind w:left="360" w:firstLine="360"/>
    </w:pPr>
  </w:style>
  <w:style w:type="character" w:customStyle="1" w:styleId="BodyTextFirstIndent2Char">
    <w:name w:val="Body Text First Indent 2 Char"/>
    <w:basedOn w:val="BodyTextIndentChar"/>
    <w:link w:val="BodyTextFirstIndent2"/>
    <w:uiPriority w:val="99"/>
    <w:semiHidden/>
    <w:rsid w:val="001822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182234"/>
    <w:pPr>
      <w:spacing w:after="120" w:line="480" w:lineRule="auto"/>
      <w:ind w:left="283"/>
    </w:pPr>
  </w:style>
  <w:style w:type="character" w:customStyle="1" w:styleId="BodyTextIndent2Char">
    <w:name w:val="Body Text Indent 2 Char"/>
    <w:basedOn w:val="DefaultParagraphFont"/>
    <w:link w:val="BodyTextIndent2"/>
    <w:uiPriority w:val="99"/>
    <w:semiHidden/>
    <w:rsid w:val="001822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18223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822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182234"/>
    <w:rPr>
      <w:b/>
      <w:bCs/>
      <w:i/>
      <w:iCs/>
      <w:spacing w:val="5"/>
      <w:lang w:val="en-GB"/>
    </w:rPr>
  </w:style>
  <w:style w:type="paragraph" w:styleId="Caption">
    <w:name w:val="caption"/>
    <w:basedOn w:val="Normal"/>
    <w:next w:val="Normal"/>
    <w:uiPriority w:val="35"/>
    <w:semiHidden/>
    <w:unhideWhenUsed/>
    <w:qFormat/>
    <w:rsid w:val="00182234"/>
    <w:pPr>
      <w:spacing w:after="200"/>
    </w:pPr>
    <w:rPr>
      <w:i/>
      <w:iCs/>
      <w:color w:val="44546A" w:themeColor="text2"/>
      <w:sz w:val="18"/>
      <w:szCs w:val="18"/>
    </w:rPr>
  </w:style>
  <w:style w:type="paragraph" w:styleId="Closing">
    <w:name w:val="Closing"/>
    <w:basedOn w:val="Normal"/>
    <w:link w:val="ClosingChar"/>
    <w:uiPriority w:val="99"/>
    <w:semiHidden/>
    <w:unhideWhenUsed/>
    <w:rsid w:val="00182234"/>
    <w:pPr>
      <w:ind w:left="4252"/>
    </w:pPr>
  </w:style>
  <w:style w:type="character" w:customStyle="1" w:styleId="ClosingChar">
    <w:name w:val="Closing Char"/>
    <w:basedOn w:val="DefaultParagraphFont"/>
    <w:link w:val="Closing"/>
    <w:uiPriority w:val="99"/>
    <w:semiHidden/>
    <w:rsid w:val="001822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182234"/>
  </w:style>
  <w:style w:type="character" w:customStyle="1" w:styleId="DateChar">
    <w:name w:val="Date Char"/>
    <w:basedOn w:val="DefaultParagraphFont"/>
    <w:link w:val="Date"/>
    <w:uiPriority w:val="99"/>
    <w:semiHidden/>
    <w:rsid w:val="001822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1822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822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182234"/>
  </w:style>
  <w:style w:type="character" w:customStyle="1" w:styleId="E-mailSignatureChar">
    <w:name w:val="E-mail Signature Char"/>
    <w:basedOn w:val="DefaultParagraphFont"/>
    <w:link w:val="E-mailSignature"/>
    <w:uiPriority w:val="99"/>
    <w:semiHidden/>
    <w:rsid w:val="001822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182234"/>
    <w:rPr>
      <w:i/>
      <w:iCs/>
      <w:lang w:val="en-GB"/>
    </w:rPr>
  </w:style>
  <w:style w:type="character" w:styleId="EndnoteReference">
    <w:name w:val="endnote reference"/>
    <w:basedOn w:val="DefaultParagraphFont"/>
    <w:uiPriority w:val="99"/>
    <w:semiHidden/>
    <w:unhideWhenUsed/>
    <w:rsid w:val="00182234"/>
    <w:rPr>
      <w:vertAlign w:val="superscript"/>
      <w:lang w:val="en-GB"/>
    </w:rPr>
  </w:style>
  <w:style w:type="paragraph" w:styleId="EndnoteText">
    <w:name w:val="endnote text"/>
    <w:basedOn w:val="Normal"/>
    <w:link w:val="EndnoteTextChar"/>
    <w:uiPriority w:val="99"/>
    <w:semiHidden/>
    <w:unhideWhenUsed/>
    <w:rsid w:val="00182234"/>
    <w:rPr>
      <w:sz w:val="20"/>
      <w:szCs w:val="20"/>
    </w:rPr>
  </w:style>
  <w:style w:type="character" w:customStyle="1" w:styleId="EndnoteTextChar">
    <w:name w:val="Endnote Text Char"/>
    <w:basedOn w:val="DefaultParagraphFont"/>
    <w:link w:val="EndnoteText"/>
    <w:uiPriority w:val="99"/>
    <w:semiHidden/>
    <w:rsid w:val="001822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1822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82234"/>
    <w:rPr>
      <w:rFonts w:asciiTheme="majorHAnsi" w:eastAsiaTheme="majorEastAsia" w:hAnsiTheme="majorHAnsi" w:cstheme="majorBidi"/>
      <w:sz w:val="20"/>
      <w:szCs w:val="20"/>
    </w:rPr>
  </w:style>
  <w:style w:type="table" w:styleId="GridTable1Light">
    <w:name w:val="Grid Table 1 Light"/>
    <w:basedOn w:val="TableNormal"/>
    <w:uiPriority w:val="46"/>
    <w:rsid w:val="001822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1822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1822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1822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1822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1822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1822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1822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1822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1822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1822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1822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1822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1822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1822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1822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1822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1822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1822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1822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1822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1822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1822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1822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1822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1822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1822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1822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1822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1822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1822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1822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1822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1822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1822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1822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1822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1822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1822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1822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1822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1822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182234"/>
    <w:rPr>
      <w:color w:val="2B579A"/>
      <w:shd w:val="clear" w:color="auto" w:fill="E1DFDD"/>
      <w:lang w:val="en-GB"/>
    </w:rPr>
  </w:style>
  <w:style w:type="character" w:styleId="HTMLAcronym">
    <w:name w:val="HTML Acronym"/>
    <w:basedOn w:val="DefaultParagraphFont"/>
    <w:uiPriority w:val="99"/>
    <w:semiHidden/>
    <w:unhideWhenUsed/>
    <w:rsid w:val="00182234"/>
    <w:rPr>
      <w:lang w:val="en-GB"/>
    </w:rPr>
  </w:style>
  <w:style w:type="paragraph" w:styleId="HTMLAddress">
    <w:name w:val="HTML Address"/>
    <w:basedOn w:val="Normal"/>
    <w:link w:val="HTMLAddressChar"/>
    <w:uiPriority w:val="99"/>
    <w:semiHidden/>
    <w:unhideWhenUsed/>
    <w:rsid w:val="00182234"/>
    <w:rPr>
      <w:i/>
      <w:iCs/>
    </w:rPr>
  </w:style>
  <w:style w:type="character" w:customStyle="1" w:styleId="HTMLAddressChar">
    <w:name w:val="HTML Address Char"/>
    <w:basedOn w:val="DefaultParagraphFont"/>
    <w:link w:val="HTMLAddress"/>
    <w:uiPriority w:val="99"/>
    <w:semiHidden/>
    <w:rsid w:val="001822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182234"/>
    <w:rPr>
      <w:i/>
      <w:iCs/>
      <w:lang w:val="en-GB"/>
    </w:rPr>
  </w:style>
  <w:style w:type="character" w:styleId="HTMLCode">
    <w:name w:val="HTML Code"/>
    <w:basedOn w:val="DefaultParagraphFont"/>
    <w:uiPriority w:val="99"/>
    <w:semiHidden/>
    <w:unhideWhenUsed/>
    <w:rsid w:val="00182234"/>
    <w:rPr>
      <w:rFonts w:ascii="Consolas" w:hAnsi="Consolas"/>
      <w:sz w:val="20"/>
      <w:szCs w:val="20"/>
      <w:lang w:val="en-GB"/>
    </w:rPr>
  </w:style>
  <w:style w:type="character" w:styleId="HTMLDefinition">
    <w:name w:val="HTML Definition"/>
    <w:basedOn w:val="DefaultParagraphFont"/>
    <w:uiPriority w:val="99"/>
    <w:semiHidden/>
    <w:unhideWhenUsed/>
    <w:rsid w:val="00182234"/>
    <w:rPr>
      <w:i/>
      <w:iCs/>
      <w:lang w:val="en-GB"/>
    </w:rPr>
  </w:style>
  <w:style w:type="character" w:styleId="HTMLKeyboard">
    <w:name w:val="HTML Keyboard"/>
    <w:basedOn w:val="DefaultParagraphFont"/>
    <w:uiPriority w:val="99"/>
    <w:semiHidden/>
    <w:unhideWhenUsed/>
    <w:rsid w:val="001822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1822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822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182234"/>
    <w:rPr>
      <w:rFonts w:ascii="Consolas" w:hAnsi="Consolas"/>
      <w:sz w:val="24"/>
      <w:szCs w:val="24"/>
      <w:lang w:val="en-GB"/>
    </w:rPr>
  </w:style>
  <w:style w:type="character" w:styleId="HTMLTypewriter">
    <w:name w:val="HTML Typewriter"/>
    <w:basedOn w:val="DefaultParagraphFont"/>
    <w:uiPriority w:val="99"/>
    <w:semiHidden/>
    <w:unhideWhenUsed/>
    <w:rsid w:val="00182234"/>
    <w:rPr>
      <w:rFonts w:ascii="Consolas" w:hAnsi="Consolas"/>
      <w:sz w:val="20"/>
      <w:szCs w:val="20"/>
      <w:lang w:val="en-GB"/>
    </w:rPr>
  </w:style>
  <w:style w:type="character" w:styleId="HTMLVariable">
    <w:name w:val="HTML Variable"/>
    <w:basedOn w:val="DefaultParagraphFont"/>
    <w:uiPriority w:val="99"/>
    <w:semiHidden/>
    <w:unhideWhenUsed/>
    <w:rsid w:val="00182234"/>
    <w:rPr>
      <w:i/>
      <w:iCs/>
      <w:lang w:val="en-GB"/>
    </w:rPr>
  </w:style>
  <w:style w:type="paragraph" w:styleId="Index1">
    <w:name w:val="index 1"/>
    <w:basedOn w:val="Normal"/>
    <w:next w:val="Normal"/>
    <w:autoRedefine/>
    <w:uiPriority w:val="99"/>
    <w:semiHidden/>
    <w:unhideWhenUsed/>
    <w:rsid w:val="001822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1822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1822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1822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1822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1822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1822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1822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1822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182234"/>
    <w:rPr>
      <w:rFonts w:asciiTheme="majorHAnsi" w:eastAsiaTheme="majorEastAsia" w:hAnsiTheme="majorHAnsi" w:cstheme="majorBidi"/>
      <w:b/>
      <w:bCs/>
    </w:rPr>
  </w:style>
  <w:style w:type="character" w:styleId="IntenseEmphasis">
    <w:name w:val="Intense Emphasis"/>
    <w:basedOn w:val="DefaultParagraphFont"/>
    <w:uiPriority w:val="21"/>
    <w:qFormat/>
    <w:rsid w:val="00182234"/>
    <w:rPr>
      <w:i/>
      <w:iCs/>
      <w:color w:val="4472C4" w:themeColor="accent1"/>
      <w:lang w:val="en-GB"/>
    </w:rPr>
  </w:style>
  <w:style w:type="paragraph" w:styleId="IntenseQuote">
    <w:name w:val="Intense Quote"/>
    <w:basedOn w:val="Normal"/>
    <w:next w:val="Normal"/>
    <w:link w:val="IntenseQuoteChar"/>
    <w:uiPriority w:val="30"/>
    <w:qFormat/>
    <w:rsid w:val="001822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1822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182234"/>
    <w:rPr>
      <w:b/>
      <w:bCs/>
      <w:smallCaps/>
      <w:color w:val="4472C4" w:themeColor="accent1"/>
      <w:spacing w:val="5"/>
      <w:lang w:val="en-GB"/>
    </w:rPr>
  </w:style>
  <w:style w:type="table" w:styleId="LightGrid">
    <w:name w:val="Light Grid"/>
    <w:basedOn w:val="TableNormal"/>
    <w:uiPriority w:val="62"/>
    <w:semiHidden/>
    <w:unhideWhenUsed/>
    <w:rsid w:val="001822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1822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1822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1822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1822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1822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1822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1822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1822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1822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1822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1822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1822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1822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1822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822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1822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1822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1822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1822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1822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182234"/>
    <w:rPr>
      <w:lang w:val="en-GB"/>
    </w:rPr>
  </w:style>
  <w:style w:type="paragraph" w:styleId="List2">
    <w:name w:val="List 2"/>
    <w:basedOn w:val="Normal"/>
    <w:uiPriority w:val="99"/>
    <w:semiHidden/>
    <w:unhideWhenUsed/>
    <w:rsid w:val="00182234"/>
    <w:pPr>
      <w:ind w:left="566" w:hanging="283"/>
      <w:contextualSpacing/>
    </w:pPr>
  </w:style>
  <w:style w:type="paragraph" w:styleId="List3">
    <w:name w:val="List 3"/>
    <w:basedOn w:val="Normal"/>
    <w:uiPriority w:val="99"/>
    <w:semiHidden/>
    <w:unhideWhenUsed/>
    <w:rsid w:val="00182234"/>
    <w:pPr>
      <w:ind w:left="849" w:hanging="283"/>
      <w:contextualSpacing/>
    </w:pPr>
  </w:style>
  <w:style w:type="paragraph" w:styleId="List4">
    <w:name w:val="List 4"/>
    <w:basedOn w:val="Normal"/>
    <w:uiPriority w:val="99"/>
    <w:semiHidden/>
    <w:unhideWhenUsed/>
    <w:rsid w:val="00182234"/>
    <w:pPr>
      <w:ind w:left="1132" w:hanging="283"/>
      <w:contextualSpacing/>
    </w:pPr>
  </w:style>
  <w:style w:type="paragraph" w:styleId="List5">
    <w:name w:val="List 5"/>
    <w:basedOn w:val="Normal"/>
    <w:uiPriority w:val="99"/>
    <w:semiHidden/>
    <w:unhideWhenUsed/>
    <w:rsid w:val="00182234"/>
    <w:pPr>
      <w:ind w:left="1415" w:hanging="283"/>
      <w:contextualSpacing/>
    </w:pPr>
  </w:style>
  <w:style w:type="paragraph" w:styleId="ListBullet">
    <w:name w:val="List Bullet"/>
    <w:basedOn w:val="Normal"/>
    <w:uiPriority w:val="99"/>
    <w:semiHidden/>
    <w:unhideWhenUsed/>
    <w:rsid w:val="00182234"/>
    <w:pPr>
      <w:numPr>
        <w:numId w:val="62"/>
      </w:numPr>
      <w:contextualSpacing/>
    </w:pPr>
  </w:style>
  <w:style w:type="paragraph" w:styleId="ListBullet2">
    <w:name w:val="List Bullet 2"/>
    <w:basedOn w:val="Normal"/>
    <w:uiPriority w:val="99"/>
    <w:semiHidden/>
    <w:unhideWhenUsed/>
    <w:rsid w:val="00182234"/>
    <w:pPr>
      <w:numPr>
        <w:numId w:val="63"/>
      </w:numPr>
      <w:contextualSpacing/>
    </w:pPr>
  </w:style>
  <w:style w:type="paragraph" w:styleId="ListBullet3">
    <w:name w:val="List Bullet 3"/>
    <w:basedOn w:val="Normal"/>
    <w:uiPriority w:val="99"/>
    <w:semiHidden/>
    <w:unhideWhenUsed/>
    <w:rsid w:val="00182234"/>
    <w:pPr>
      <w:numPr>
        <w:numId w:val="64"/>
      </w:numPr>
      <w:contextualSpacing/>
    </w:pPr>
  </w:style>
  <w:style w:type="paragraph" w:styleId="ListBullet4">
    <w:name w:val="List Bullet 4"/>
    <w:basedOn w:val="Normal"/>
    <w:uiPriority w:val="99"/>
    <w:semiHidden/>
    <w:unhideWhenUsed/>
    <w:rsid w:val="00182234"/>
    <w:pPr>
      <w:numPr>
        <w:numId w:val="65"/>
      </w:numPr>
      <w:contextualSpacing/>
    </w:pPr>
  </w:style>
  <w:style w:type="paragraph" w:styleId="ListBullet5">
    <w:name w:val="List Bullet 5"/>
    <w:basedOn w:val="Normal"/>
    <w:uiPriority w:val="99"/>
    <w:semiHidden/>
    <w:unhideWhenUsed/>
    <w:rsid w:val="00182234"/>
    <w:pPr>
      <w:numPr>
        <w:numId w:val="66"/>
      </w:numPr>
      <w:contextualSpacing/>
    </w:pPr>
  </w:style>
  <w:style w:type="paragraph" w:styleId="ListContinue">
    <w:name w:val="List Continue"/>
    <w:basedOn w:val="Normal"/>
    <w:uiPriority w:val="99"/>
    <w:semiHidden/>
    <w:unhideWhenUsed/>
    <w:rsid w:val="00182234"/>
    <w:pPr>
      <w:spacing w:after="120"/>
      <w:ind w:left="283"/>
      <w:contextualSpacing/>
    </w:pPr>
  </w:style>
  <w:style w:type="paragraph" w:styleId="ListContinue2">
    <w:name w:val="List Continue 2"/>
    <w:basedOn w:val="Normal"/>
    <w:uiPriority w:val="99"/>
    <w:semiHidden/>
    <w:unhideWhenUsed/>
    <w:rsid w:val="00182234"/>
    <w:pPr>
      <w:spacing w:after="120"/>
      <w:ind w:left="566"/>
      <w:contextualSpacing/>
    </w:pPr>
  </w:style>
  <w:style w:type="paragraph" w:styleId="ListContinue3">
    <w:name w:val="List Continue 3"/>
    <w:basedOn w:val="Normal"/>
    <w:uiPriority w:val="99"/>
    <w:semiHidden/>
    <w:unhideWhenUsed/>
    <w:rsid w:val="00182234"/>
    <w:pPr>
      <w:spacing w:after="120"/>
      <w:ind w:left="849"/>
      <w:contextualSpacing/>
    </w:pPr>
  </w:style>
  <w:style w:type="paragraph" w:styleId="ListContinue4">
    <w:name w:val="List Continue 4"/>
    <w:basedOn w:val="Normal"/>
    <w:uiPriority w:val="99"/>
    <w:semiHidden/>
    <w:unhideWhenUsed/>
    <w:rsid w:val="00182234"/>
    <w:pPr>
      <w:spacing w:after="120"/>
      <w:ind w:left="1132"/>
      <w:contextualSpacing/>
    </w:pPr>
  </w:style>
  <w:style w:type="paragraph" w:styleId="ListContinue5">
    <w:name w:val="List Continue 5"/>
    <w:basedOn w:val="Normal"/>
    <w:uiPriority w:val="99"/>
    <w:semiHidden/>
    <w:unhideWhenUsed/>
    <w:rsid w:val="00182234"/>
    <w:pPr>
      <w:spacing w:after="120"/>
      <w:ind w:left="1415"/>
      <w:contextualSpacing/>
    </w:pPr>
  </w:style>
  <w:style w:type="paragraph" w:styleId="ListNumber">
    <w:name w:val="List Number"/>
    <w:basedOn w:val="Normal"/>
    <w:uiPriority w:val="99"/>
    <w:semiHidden/>
    <w:unhideWhenUsed/>
    <w:rsid w:val="00182234"/>
    <w:pPr>
      <w:numPr>
        <w:numId w:val="101"/>
      </w:numPr>
      <w:contextualSpacing/>
    </w:pPr>
  </w:style>
  <w:style w:type="paragraph" w:styleId="ListNumber2">
    <w:name w:val="List Number 2"/>
    <w:basedOn w:val="Normal"/>
    <w:uiPriority w:val="99"/>
    <w:semiHidden/>
    <w:unhideWhenUsed/>
    <w:rsid w:val="00182234"/>
    <w:pPr>
      <w:numPr>
        <w:numId w:val="102"/>
      </w:numPr>
      <w:contextualSpacing/>
    </w:pPr>
  </w:style>
  <w:style w:type="paragraph" w:styleId="ListNumber3">
    <w:name w:val="List Number 3"/>
    <w:basedOn w:val="Normal"/>
    <w:uiPriority w:val="99"/>
    <w:semiHidden/>
    <w:unhideWhenUsed/>
    <w:rsid w:val="00182234"/>
    <w:pPr>
      <w:numPr>
        <w:numId w:val="103"/>
      </w:numPr>
      <w:contextualSpacing/>
    </w:pPr>
  </w:style>
  <w:style w:type="paragraph" w:styleId="ListNumber4">
    <w:name w:val="List Number 4"/>
    <w:basedOn w:val="Normal"/>
    <w:uiPriority w:val="99"/>
    <w:semiHidden/>
    <w:unhideWhenUsed/>
    <w:rsid w:val="00182234"/>
    <w:pPr>
      <w:numPr>
        <w:numId w:val="104"/>
      </w:numPr>
      <w:contextualSpacing/>
    </w:pPr>
  </w:style>
  <w:style w:type="paragraph" w:styleId="ListNumber5">
    <w:name w:val="List Number 5"/>
    <w:basedOn w:val="Normal"/>
    <w:uiPriority w:val="99"/>
    <w:semiHidden/>
    <w:unhideWhenUsed/>
    <w:rsid w:val="00182234"/>
    <w:pPr>
      <w:numPr>
        <w:numId w:val="105"/>
      </w:numPr>
      <w:contextualSpacing/>
    </w:pPr>
  </w:style>
  <w:style w:type="table" w:styleId="ListTable1Light">
    <w:name w:val="List Table 1 Light"/>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1822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1822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1822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1822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1822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1822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1822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1822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1822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1822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1822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1822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1822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1822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1822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1822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1822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1822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1822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1822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1822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1822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1822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1822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1822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1822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1822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1822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1822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1822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1822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1822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1822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1822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1822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1822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1822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1822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1822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1822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1822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1822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1822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1822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1822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822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1822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1822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1822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1822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1822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1822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1822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822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822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822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822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822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18223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822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1822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182234"/>
    <w:pPr>
      <w:ind w:left="720"/>
    </w:pPr>
  </w:style>
  <w:style w:type="paragraph" w:styleId="NoteHeading">
    <w:name w:val="Note Heading"/>
    <w:basedOn w:val="Normal"/>
    <w:next w:val="Normal"/>
    <w:link w:val="NoteHeadingChar"/>
    <w:uiPriority w:val="99"/>
    <w:semiHidden/>
    <w:unhideWhenUsed/>
    <w:rsid w:val="00182234"/>
  </w:style>
  <w:style w:type="character" w:customStyle="1" w:styleId="NoteHeadingChar">
    <w:name w:val="Note Heading Char"/>
    <w:basedOn w:val="DefaultParagraphFont"/>
    <w:link w:val="NoteHeading"/>
    <w:uiPriority w:val="99"/>
    <w:semiHidden/>
    <w:rsid w:val="00182234"/>
    <w:rPr>
      <w:rFonts w:ascii="Times New Roman" w:eastAsia="SimSun" w:hAnsi="Times New Roman" w:cs="Times New Roman"/>
      <w:kern w:val="0"/>
      <w:lang w:val="en-GB"/>
      <w14:ligatures w14:val="none"/>
    </w:rPr>
  </w:style>
  <w:style w:type="table" w:styleId="PlainTable1">
    <w:name w:val="Plain Table 1"/>
    <w:basedOn w:val="TableNormal"/>
    <w:uiPriority w:val="41"/>
    <w:rsid w:val="001822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822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1822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1822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1822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182234"/>
    <w:rPr>
      <w:rFonts w:ascii="Consolas" w:hAnsi="Consolas"/>
      <w:sz w:val="21"/>
      <w:szCs w:val="21"/>
    </w:rPr>
  </w:style>
  <w:style w:type="character" w:customStyle="1" w:styleId="PlainTextChar">
    <w:name w:val="Plain Text Char"/>
    <w:basedOn w:val="DefaultParagraphFont"/>
    <w:link w:val="PlainText"/>
    <w:uiPriority w:val="99"/>
    <w:semiHidden/>
    <w:rsid w:val="001822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1822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822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182234"/>
  </w:style>
  <w:style w:type="character" w:customStyle="1" w:styleId="SalutationChar">
    <w:name w:val="Salutation Char"/>
    <w:basedOn w:val="DefaultParagraphFont"/>
    <w:link w:val="Salutation"/>
    <w:uiPriority w:val="99"/>
    <w:semiHidden/>
    <w:rsid w:val="001822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182234"/>
    <w:pPr>
      <w:ind w:left="4252"/>
    </w:pPr>
  </w:style>
  <w:style w:type="character" w:customStyle="1" w:styleId="SignatureChar">
    <w:name w:val="Signature Char"/>
    <w:basedOn w:val="DefaultParagraphFont"/>
    <w:link w:val="Signature"/>
    <w:uiPriority w:val="99"/>
    <w:semiHidden/>
    <w:rsid w:val="00182234"/>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182234"/>
    <w:rPr>
      <w:u w:val="dotted"/>
      <w:lang w:val="en-GB"/>
    </w:rPr>
  </w:style>
  <w:style w:type="character" w:styleId="SmartLink">
    <w:name w:val="Smart Link"/>
    <w:basedOn w:val="DefaultParagraphFont"/>
    <w:uiPriority w:val="99"/>
    <w:semiHidden/>
    <w:unhideWhenUsed/>
    <w:rsid w:val="00182234"/>
    <w:rPr>
      <w:color w:val="0000FF"/>
      <w:u w:val="single"/>
      <w:shd w:val="clear" w:color="auto" w:fill="F3F2F1"/>
      <w:lang w:val="en-GB"/>
    </w:rPr>
  </w:style>
  <w:style w:type="character" w:styleId="Strong">
    <w:name w:val="Strong"/>
    <w:basedOn w:val="DefaultParagraphFont"/>
    <w:uiPriority w:val="22"/>
    <w:qFormat/>
    <w:rsid w:val="00182234"/>
    <w:rPr>
      <w:b/>
      <w:bCs/>
      <w:lang w:val="en-GB"/>
    </w:rPr>
  </w:style>
  <w:style w:type="character" w:styleId="SubtleEmphasis">
    <w:name w:val="Subtle Emphasis"/>
    <w:basedOn w:val="DefaultParagraphFont"/>
    <w:uiPriority w:val="19"/>
    <w:qFormat/>
    <w:rsid w:val="00182234"/>
    <w:rPr>
      <w:i/>
      <w:iCs/>
      <w:color w:val="404040" w:themeColor="text1" w:themeTint="BF"/>
      <w:lang w:val="en-GB"/>
    </w:rPr>
  </w:style>
  <w:style w:type="character" w:styleId="SubtleReference">
    <w:name w:val="Subtle Reference"/>
    <w:basedOn w:val="DefaultParagraphFont"/>
    <w:uiPriority w:val="31"/>
    <w:qFormat/>
    <w:rsid w:val="00182234"/>
    <w:rPr>
      <w:smallCaps/>
      <w:color w:val="5A5A5A" w:themeColor="text1" w:themeTint="A5"/>
      <w:lang w:val="en-GB"/>
    </w:rPr>
  </w:style>
  <w:style w:type="table" w:styleId="Table3Deffects1">
    <w:name w:val="Table 3D effects 1"/>
    <w:basedOn w:val="TableNormal"/>
    <w:uiPriority w:val="99"/>
    <w:semiHidden/>
    <w:unhideWhenUsed/>
    <w:rsid w:val="001822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822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822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822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822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822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822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822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822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822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822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822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1822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1822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1822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822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822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822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822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822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182234"/>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1822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4122531">
      <w:bodyDiv w:val="1"/>
      <w:marLeft w:val="0"/>
      <w:marRight w:val="0"/>
      <w:marTop w:val="0"/>
      <w:marBottom w:val="0"/>
      <w:divBdr>
        <w:top w:val="none" w:sz="0" w:space="0" w:color="auto"/>
        <w:left w:val="none" w:sz="0" w:space="0" w:color="auto"/>
        <w:bottom w:val="none" w:sz="0" w:space="0" w:color="auto"/>
        <w:right w:val="none" w:sz="0" w:space="0" w:color="auto"/>
      </w:divBdr>
      <w:divsChild>
        <w:div w:id="132531381">
          <w:marLeft w:val="360"/>
          <w:marRight w:val="0"/>
          <w:marTop w:val="8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meetings/COP-15" TargetMode="External"/><Relationship Id="rId25" Type="http://schemas.openxmlformats.org/officeDocument/2006/relationships/hyperlink" Target="https://www.cbd.int/decisions/cop/?m=cop-16"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meetings/COP-15"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cop/?m=cop-16"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recommendations/sbstta/?m=sbstta-27" TargetMode="External"/><Relationship Id="rId28" Type="http://schemas.openxmlformats.org/officeDocument/2006/relationships/hyperlink" Target="https://www.cbd.int/decisions/cop/?m=cop-16" TargetMode="Externa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eader" Target="header2.xm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notifications/2025-135" TargetMode="External"/><Relationship Id="rId1" Type="http://schemas.openxmlformats.org/officeDocument/2006/relationships/hyperlink" Target="https://www.cbd.int/documents/CBD/SBSTTA/28/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277AE"/>
    <w:rsid w:val="0009161F"/>
    <w:rsid w:val="000F00D3"/>
    <w:rsid w:val="00127D6E"/>
    <w:rsid w:val="00194629"/>
    <w:rsid w:val="001B3079"/>
    <w:rsid w:val="001B5E85"/>
    <w:rsid w:val="001D79EB"/>
    <w:rsid w:val="001F36A0"/>
    <w:rsid w:val="00211F7B"/>
    <w:rsid w:val="002303C1"/>
    <w:rsid w:val="00237534"/>
    <w:rsid w:val="002619BD"/>
    <w:rsid w:val="002D10AE"/>
    <w:rsid w:val="002F1C76"/>
    <w:rsid w:val="0030273A"/>
    <w:rsid w:val="00317F8A"/>
    <w:rsid w:val="003629B4"/>
    <w:rsid w:val="003A5B35"/>
    <w:rsid w:val="003C7261"/>
    <w:rsid w:val="00437EFE"/>
    <w:rsid w:val="00446745"/>
    <w:rsid w:val="004847D5"/>
    <w:rsid w:val="00485A38"/>
    <w:rsid w:val="004A6F7C"/>
    <w:rsid w:val="004E496E"/>
    <w:rsid w:val="004E4E80"/>
    <w:rsid w:val="005150EB"/>
    <w:rsid w:val="0056061C"/>
    <w:rsid w:val="0058576D"/>
    <w:rsid w:val="00593013"/>
    <w:rsid w:val="005F38C4"/>
    <w:rsid w:val="00604043"/>
    <w:rsid w:val="00651C0B"/>
    <w:rsid w:val="0066154A"/>
    <w:rsid w:val="006805A2"/>
    <w:rsid w:val="006A7FC3"/>
    <w:rsid w:val="006B2FC1"/>
    <w:rsid w:val="006F520C"/>
    <w:rsid w:val="00704A84"/>
    <w:rsid w:val="0071257A"/>
    <w:rsid w:val="00762421"/>
    <w:rsid w:val="0077245C"/>
    <w:rsid w:val="00775AE9"/>
    <w:rsid w:val="00782ECC"/>
    <w:rsid w:val="007E4C1B"/>
    <w:rsid w:val="00854B9B"/>
    <w:rsid w:val="008859CC"/>
    <w:rsid w:val="008C5F14"/>
    <w:rsid w:val="008C7F88"/>
    <w:rsid w:val="00936A1D"/>
    <w:rsid w:val="00950874"/>
    <w:rsid w:val="00976F3F"/>
    <w:rsid w:val="00991AD3"/>
    <w:rsid w:val="0099785F"/>
    <w:rsid w:val="009E12CC"/>
    <w:rsid w:val="009E47E7"/>
    <w:rsid w:val="009F69D4"/>
    <w:rsid w:val="00A71FCC"/>
    <w:rsid w:val="00AB4A2C"/>
    <w:rsid w:val="00AC5073"/>
    <w:rsid w:val="00AF0AA1"/>
    <w:rsid w:val="00B8149A"/>
    <w:rsid w:val="00C3659D"/>
    <w:rsid w:val="00C87856"/>
    <w:rsid w:val="00C903C3"/>
    <w:rsid w:val="00CD547D"/>
    <w:rsid w:val="00CF32F9"/>
    <w:rsid w:val="00D01E81"/>
    <w:rsid w:val="00D8335E"/>
    <w:rsid w:val="00D94FC5"/>
    <w:rsid w:val="00DC1825"/>
    <w:rsid w:val="00E036D5"/>
    <w:rsid w:val="00E17D4C"/>
    <w:rsid w:val="00E306E4"/>
    <w:rsid w:val="00EE47AA"/>
    <w:rsid w:val="00F05EFA"/>
    <w:rsid w:val="00FC3B06"/>
    <w:rsid w:val="00FC5FCD"/>
    <w:rsid w:val="00FF5F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5744CF6A-213B-433E-BAE7-AB651596D2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sbstta-template.dotm</Template>
  <TotalTime>152</TotalTime>
  <Pages>8</Pages>
  <Words>3176</Words>
  <Characters>18106</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21240</CharactersWithSpaces>
  <SharedDoc>false</SharedDoc>
  <HLinks>
    <vt:vector size="180" baseType="variant">
      <vt:variant>
        <vt:i4>7209057</vt:i4>
      </vt:variant>
      <vt:variant>
        <vt:i4>60</vt:i4>
      </vt:variant>
      <vt:variant>
        <vt:i4>0</vt:i4>
      </vt:variant>
      <vt:variant>
        <vt:i4>5</vt:i4>
      </vt:variant>
      <vt:variant>
        <vt:lpwstr>https://www.cbd.int/decisions/cop/?m=cop-16</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7209057</vt:i4>
      </vt:variant>
      <vt:variant>
        <vt:i4>54</vt:i4>
      </vt:variant>
      <vt:variant>
        <vt:i4>0</vt:i4>
      </vt:variant>
      <vt:variant>
        <vt:i4>5</vt:i4>
      </vt:variant>
      <vt:variant>
        <vt:lpwstr>https://www.cbd.int/decisions/cop/?m=cop-16</vt:lpwstr>
      </vt:variant>
      <vt:variant>
        <vt:lpwstr/>
      </vt:variant>
      <vt:variant>
        <vt:i4>7209057</vt:i4>
      </vt:variant>
      <vt:variant>
        <vt:i4>51</vt:i4>
      </vt:variant>
      <vt:variant>
        <vt:i4>0</vt:i4>
      </vt:variant>
      <vt:variant>
        <vt:i4>5</vt:i4>
      </vt:variant>
      <vt:variant>
        <vt:lpwstr>https://www.cbd.int/decisions/cop/?m=cop-16</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3473440</vt:i4>
      </vt:variant>
      <vt:variant>
        <vt:i4>36</vt:i4>
      </vt:variant>
      <vt:variant>
        <vt:i4>0</vt:i4>
      </vt:variant>
      <vt:variant>
        <vt:i4>5</vt:i4>
      </vt:variant>
      <vt:variant>
        <vt:lpwstr>https://www.cbd.int/recommendations/sbstta/?m=sbstta-27</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7012401</vt:i4>
      </vt:variant>
      <vt:variant>
        <vt:i4>27</vt:i4>
      </vt:variant>
      <vt:variant>
        <vt:i4>0</vt:i4>
      </vt:variant>
      <vt:variant>
        <vt:i4>5</vt:i4>
      </vt:variant>
      <vt:variant>
        <vt:lpwstr>https://www.cbd.int/meetings/COP-15</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7012401</vt:i4>
      </vt:variant>
      <vt:variant>
        <vt:i4>18</vt:i4>
      </vt:variant>
      <vt:variant>
        <vt:i4>0</vt:i4>
      </vt:variant>
      <vt:variant>
        <vt:i4>5</vt:i4>
      </vt:variant>
      <vt:variant>
        <vt:lpwstr>https://www.cbd.int/meetings/COP-15</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5439581</vt:i4>
      </vt:variant>
      <vt:variant>
        <vt:i4>6</vt:i4>
      </vt:variant>
      <vt:variant>
        <vt:i4>0</vt:i4>
      </vt:variant>
      <vt:variant>
        <vt:i4>5</vt:i4>
      </vt:variant>
      <vt:variant>
        <vt:lpwstr>https://www.cbd.int/decisions/np-mop/?m=np-mop-05</vt:lpwstr>
      </vt:variant>
      <vt:variant>
        <vt:lpwstr/>
      </vt:variant>
      <vt:variant>
        <vt:i4>7405681</vt:i4>
      </vt:variant>
      <vt:variant>
        <vt:i4>3</vt:i4>
      </vt:variant>
      <vt:variant>
        <vt:i4>0</vt:i4>
      </vt:variant>
      <vt:variant>
        <vt:i4>5</vt:i4>
      </vt:variant>
      <vt:variant>
        <vt:lpwstr>https://www.cbd.int/decisions/mop/?m=cp-mop-11</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6422579</vt:i4>
      </vt:variant>
      <vt:variant>
        <vt:i4>3</vt:i4>
      </vt:variant>
      <vt:variant>
        <vt:i4>0</vt:i4>
      </vt:variant>
      <vt:variant>
        <vt:i4>5</vt:i4>
      </vt:variant>
      <vt:variant>
        <vt:lpwstr>https://www.cbd.int/notifications/2025-135</vt:lpwstr>
      </vt:variant>
      <vt:variant>
        <vt:lpwstr/>
      </vt:variant>
      <vt:variant>
        <vt:i4>720969</vt:i4>
      </vt:variant>
      <vt:variant>
        <vt:i4>24</vt:i4>
      </vt:variant>
      <vt:variant>
        <vt:i4>0</vt:i4>
      </vt:variant>
      <vt:variant>
        <vt:i4>5</vt:i4>
      </vt:variant>
      <vt:variant>
        <vt:lpwstr>https://www.cbd.int/doc/decisions/cop-16/cop-16-dec-16-en.pdf</vt:lpwstr>
      </vt:variant>
      <vt:variant>
        <vt:lpwstr/>
      </vt:variant>
      <vt:variant>
        <vt:i4>655433</vt:i4>
      </vt:variant>
      <vt:variant>
        <vt:i4>21</vt:i4>
      </vt:variant>
      <vt:variant>
        <vt:i4>0</vt:i4>
      </vt:variant>
      <vt:variant>
        <vt:i4>5</vt:i4>
      </vt:variant>
      <vt:variant>
        <vt:lpwstr>https://www.cbd.int/doc/decisions/cop-16/cop-16-dec-17-en.pdf</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1179738</vt:i4>
      </vt:variant>
      <vt:variant>
        <vt:i4>15</vt:i4>
      </vt:variant>
      <vt:variant>
        <vt:i4>0</vt:i4>
      </vt:variant>
      <vt:variant>
        <vt:i4>5</vt:i4>
      </vt:variant>
      <vt:variant>
        <vt:lpwstr>https://www.cbd.int/doc/recommendations/sbstta-27/sbstta-27-rec-02-en.pdf</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983115</vt:i4>
      </vt:variant>
      <vt:variant>
        <vt:i4>9</vt:i4>
      </vt:variant>
      <vt:variant>
        <vt:i4>0</vt:i4>
      </vt:variant>
      <vt:variant>
        <vt:i4>5</vt:i4>
      </vt:variant>
      <vt:variant>
        <vt:lpwstr>https://www.cbd.int/doc/decisions/cop-16/cop-16-dec-32-en.pdf</vt:lpwstr>
      </vt:variant>
      <vt:variant>
        <vt:lpwstr/>
      </vt:variant>
      <vt:variant>
        <vt:i4>983115</vt:i4>
      </vt:variant>
      <vt:variant>
        <vt:i4>6</vt:i4>
      </vt:variant>
      <vt:variant>
        <vt:i4>0</vt:i4>
      </vt:variant>
      <vt:variant>
        <vt:i4>5</vt:i4>
      </vt:variant>
      <vt:variant>
        <vt:lpwstr>https://www.cbd.int/doc/decisions/cop-16/cop-16-dec-32-en.pdf</vt:lpwstr>
      </vt:variant>
      <vt:variant>
        <vt:lpwstr/>
      </vt:variant>
      <vt:variant>
        <vt:i4>983115</vt:i4>
      </vt:variant>
      <vt:variant>
        <vt:i4>3</vt:i4>
      </vt:variant>
      <vt:variant>
        <vt:i4>0</vt:i4>
      </vt:variant>
      <vt:variant>
        <vt:i4>5</vt:i4>
      </vt:variant>
      <vt:variant>
        <vt:lpwstr>https://www.cbd.int/doc/decisions/cop-16/cop-16-dec-32-en.pdf</vt:lpwstr>
      </vt:variant>
      <vt:variant>
        <vt:lpwstr/>
      </vt:variant>
      <vt:variant>
        <vt:i4>2752632</vt:i4>
      </vt:variant>
      <vt:variant>
        <vt:i4>0</vt:i4>
      </vt:variant>
      <vt:variant>
        <vt:i4>0</vt:i4>
      </vt:variant>
      <vt:variant>
        <vt:i4>5</vt:i4>
      </vt:variant>
      <vt:variant>
        <vt:lpwstr>https://www.cbd.int/internal/editorial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 annoté</dc:title>
  <dc:subject>CBD/SBSTTA/28/1/Add.1</dc:subject>
  <dc:creator>Secretariat of the Convention on Biological Diversity</dc:creator>
  <cp:keywords/>
  <dc:description/>
  <cp:lastModifiedBy>Veronique Lefebvre</cp:lastModifiedBy>
  <cp:revision>113</cp:revision>
  <cp:lastPrinted>2023-11-29T06:55:00Z</cp:lastPrinted>
  <dcterms:created xsi:type="dcterms:W3CDTF">2026-04-07T08:57:00Z</dcterms:created>
  <dcterms:modified xsi:type="dcterms:W3CDTF">2026-05-15T17:20:00Z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Language">
    <vt:lpwstr>EN</vt:lpwstr>
  </property>
  <property fmtid="{D5CDD505-2E9C-101B-9397-08002B2CF9AE}" pid="4" name="CBD-Generator">
    <vt:lpwstr>0</vt:lpwstr>
  </property>
  <property fmtid="{D5CDD505-2E9C-101B-9397-08002B2CF9AE}" pid="5" name="CBD-Category">
    <vt:lpwstr>CBD</vt:lpwstr>
  </property>
  <property fmtid="{D5CDD505-2E9C-101B-9397-08002B2CF9AE}" pid="6" name="ContentTypeId">
    <vt:lpwstr>0x0101007A328EB00E67F346B6174BE96D327B2B</vt:lpwstr>
  </property>
</Properties>
</file>