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0348" w14:textId="03F3A011" w:rsidR="000D79AA" w:rsidRDefault="001473FB" w:rsidP="00EF6C61">
      <w:pPr>
        <w:spacing w:before="120" w:after="120" w:line="240" w:lineRule="auto"/>
        <w:jc w:val="center"/>
        <w:rPr>
          <w:rFonts w:ascii="Times New Roman" w:eastAsia="Times New Roman" w:hAnsi="Times New Roman" w:cs="Times New Roman"/>
          <w:b/>
          <w:bCs/>
          <w:lang w:val="en-GB"/>
        </w:rPr>
      </w:pPr>
      <w:bookmarkStart w:id="0" w:name="_GoBack"/>
      <w:bookmarkEnd w:id="0"/>
      <w:r w:rsidRPr="001473FB">
        <w:rPr>
          <w:rFonts w:ascii="Times New Roman" w:eastAsia="Times New Roman" w:hAnsi="Times New Roman" w:cs="Times New Roman"/>
          <w:b/>
          <w:bCs/>
          <w:lang w:val="en-GB"/>
        </w:rPr>
        <w:t xml:space="preserve">BRIEFING WEBINAR ON AGENDA ITEMS </w:t>
      </w:r>
      <w:r w:rsidR="00CF1544" w:rsidRPr="00CF1544">
        <w:rPr>
          <w:rFonts w:ascii="Times New Roman" w:eastAsia="Times New Roman" w:hAnsi="Times New Roman" w:cs="Times New Roman"/>
          <w:b/>
          <w:bCs/>
          <w:lang w:val="en-GB"/>
        </w:rPr>
        <w:t>7 (BIODIVERSITY AND AGRICULTURE), 8</w:t>
      </w:r>
      <w:r w:rsidR="00CF1544">
        <w:rPr>
          <w:rFonts w:ascii="Times New Roman" w:eastAsia="Times New Roman" w:hAnsi="Times New Roman" w:cs="Times New Roman"/>
          <w:b/>
          <w:bCs/>
          <w:lang w:val="en-GB"/>
        </w:rPr>
        <w:t> </w:t>
      </w:r>
      <w:r w:rsidR="00CF1544" w:rsidRPr="00CF1544">
        <w:rPr>
          <w:rFonts w:ascii="Times New Roman" w:eastAsia="Times New Roman" w:hAnsi="Times New Roman" w:cs="Times New Roman"/>
          <w:b/>
          <w:bCs/>
          <w:lang w:val="en-GB"/>
        </w:rPr>
        <w:t xml:space="preserve">(PROGRAMME OF WORK OF THE INTERGOVERNMENTAL SCIENCE-POLICY PLATFORM ON BIODIVERSITY AND ECOSYSTEM SERVICES), 9 (BIODIVERSITY AND HEALTH), AND 10 (INVASIVE ALIEN SPECIES) </w:t>
      </w:r>
      <w:r w:rsidR="00CF1544">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OF THE TWENTY-FOURTH MEETING OF THE SUBSIDIARY BODY ON SCIENTIFIC, TECHNICAL AND TECHNOLOGICAL ADVICE</w:t>
      </w:r>
      <w:r w:rsidRPr="00AB1041">
        <w:rPr>
          <w:rFonts w:ascii="Times New Roman" w:eastAsia="Times New Roman" w:hAnsi="Times New Roman" w:cs="Times New Roman"/>
          <w:b/>
          <w:bCs/>
          <w:lang w:val="en-GB"/>
        </w:rPr>
        <w:t xml:space="preserve"> </w:t>
      </w:r>
    </w:p>
    <w:p w14:paraId="42C0077F" w14:textId="1A4E5E4A" w:rsidR="00E22D27" w:rsidRDefault="00393F9B" w:rsidP="00EF6C61">
      <w:pPr>
        <w:spacing w:before="120" w:after="12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2 February</w:t>
      </w:r>
      <w:r w:rsidR="00E22D27">
        <w:rPr>
          <w:rFonts w:ascii="Times New Roman" w:eastAsia="Times New Roman" w:hAnsi="Times New Roman" w:cs="Times New Roman"/>
          <w:b/>
          <w:bCs/>
          <w:lang w:val="en-GB"/>
        </w:rPr>
        <w:t xml:space="preserve"> 2021</w:t>
      </w:r>
    </w:p>
    <w:p w14:paraId="0F995083" w14:textId="007FF743" w:rsidR="00AB1041" w:rsidRPr="00AB1041" w:rsidRDefault="00E22D27" w:rsidP="00EF6C61">
      <w:pPr>
        <w:spacing w:before="120" w:after="120" w:line="240" w:lineRule="auto"/>
        <w:jc w:val="center"/>
        <w:rPr>
          <w:rFonts w:ascii="Times New Roman" w:eastAsia="Times New Roman" w:hAnsi="Times New Roman" w:cs="Times New Roman"/>
          <w:b/>
          <w:bCs/>
          <w:lang w:val="en-GB"/>
        </w:rPr>
      </w:pPr>
      <w:r w:rsidRPr="00AB1041">
        <w:rPr>
          <w:rFonts w:ascii="Times New Roman" w:eastAsia="Times New Roman" w:hAnsi="Times New Roman" w:cs="Times New Roman"/>
          <w:b/>
          <w:bCs/>
          <w:lang w:val="en-GB"/>
        </w:rPr>
        <w:t>SCHEDULE</w:t>
      </w:r>
    </w:p>
    <w:p w14:paraId="07B26E36" w14:textId="77777777" w:rsidR="00AB1041" w:rsidRPr="00AB1041" w:rsidRDefault="00AB1041" w:rsidP="00AB1041">
      <w:pPr>
        <w:spacing w:after="0" w:line="240" w:lineRule="auto"/>
        <w:rPr>
          <w:rFonts w:ascii="Times New Roman" w:eastAsia="Times New Roman" w:hAnsi="Times New Roman" w:cs="Times New Roman"/>
          <w:lang w:val="en-GB"/>
        </w:rPr>
      </w:pPr>
    </w:p>
    <w:p w14:paraId="5A4DF346" w14:textId="77777777" w:rsidR="00AF10DE" w:rsidRPr="00111E93" w:rsidRDefault="00AF10DE" w:rsidP="00AF10DE">
      <w:pPr>
        <w:spacing w:after="0" w:line="240" w:lineRule="auto"/>
        <w:rPr>
          <w:rFonts w:ascii="Times New Roman" w:eastAsia="Times New Roman" w:hAnsi="Times New Roman" w:cs="Times New Roman"/>
          <w:lang w:val="en-GB"/>
        </w:rPr>
      </w:pPr>
      <w:r w:rsidRPr="00111E93">
        <w:rPr>
          <w:rFonts w:ascii="Times New Roman" w:eastAsia="Times New Roman" w:hAnsi="Times New Roman" w:cs="Times New Roman"/>
          <w:lang w:val="en-GB"/>
        </w:rPr>
        <w:t>To accommodate participants in different time zones, each webinar will be held twice, each covering the same material, as follows:</w:t>
      </w:r>
    </w:p>
    <w:p w14:paraId="7B7A993F" w14:textId="77777777" w:rsidR="00AF10DE" w:rsidRPr="00111E93" w:rsidRDefault="00AF10DE" w:rsidP="00AF10DE">
      <w:pPr>
        <w:spacing w:after="0" w:line="240" w:lineRule="auto"/>
        <w:jc w:val="both"/>
        <w:rPr>
          <w:rFonts w:ascii="Times New Roman" w:eastAsia="Times New Roman" w:hAnsi="Times New Roman" w:cs="Times New Roman"/>
          <w:b/>
          <w:bCs/>
          <w:u w:val="single"/>
          <w:lang w:val="en-GB"/>
        </w:rPr>
      </w:pPr>
    </w:p>
    <w:p w14:paraId="2955F768" w14:textId="77777777" w:rsidR="00AF10DE" w:rsidRPr="00111E93" w:rsidRDefault="00AF10DE" w:rsidP="00AF10DE">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First</w:t>
      </w:r>
      <w:r w:rsidRPr="00111E93">
        <w:rPr>
          <w:rFonts w:ascii="Times New Roman" w:eastAsia="Times New Roman" w:hAnsi="Times New Roman" w:cs="Times New Roman"/>
          <w:b/>
          <w:bCs/>
          <w:lang w:val="en-GB" w:eastAsia="en-CA"/>
        </w:rPr>
        <w:t xml:space="preserve"> (focus on time zones for Americas, Europe, Africa, Central and Eastern Europe, Middle East): </w:t>
      </w:r>
    </w:p>
    <w:p w14:paraId="62010B73"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San Jose (Costa Rica) time UTC -6 </w:t>
      </w:r>
    </w:p>
    <w:p w14:paraId="5D211D3B"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- 7:00 am - 9:00 am Mexico City (Mexico) time UTC-6 </w:t>
      </w:r>
    </w:p>
    <w:p w14:paraId="5A6B5432" w14:textId="77777777" w:rsidR="00AF10DE" w:rsidRPr="00111E93" w:rsidRDefault="00AF10DE" w:rsidP="00AF10DE">
      <w:pPr>
        <w:spacing w:before="60" w:after="60" w:line="240" w:lineRule="auto"/>
        <w:ind w:left="720"/>
        <w:jc w:val="both"/>
        <w:rPr>
          <w:rFonts w:ascii="Times New Roman" w:eastAsia="Times New Roman" w:hAnsi="Times New Roman" w:cs="Times New Roman"/>
          <w:highlight w:val="lightGray"/>
          <w:lang w:val="en-GB" w:eastAsia="en-CA"/>
        </w:rPr>
      </w:pPr>
      <w:r w:rsidRPr="00111E93">
        <w:rPr>
          <w:rFonts w:ascii="Times New Roman" w:eastAsia="Times New Roman" w:hAnsi="Times New Roman" w:cs="Times New Roman"/>
          <w:highlight w:val="lightGray"/>
          <w:lang w:val="en-GB" w:eastAsia="en-CA"/>
        </w:rPr>
        <w:t xml:space="preserve">- 8:00 am - 10:00 am Montreal (Canada) time UTC-5 </w:t>
      </w:r>
    </w:p>
    <w:p w14:paraId="6289F45A"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pt-BR" w:eastAsia="en-CA"/>
        </w:rPr>
      </w:pPr>
      <w:r w:rsidRPr="00111E93">
        <w:rPr>
          <w:rFonts w:ascii="Times New Roman" w:eastAsia="Times New Roman" w:hAnsi="Times New Roman" w:cs="Times New Roman"/>
          <w:lang w:val="pt-BR" w:eastAsia="en-CA"/>
        </w:rPr>
        <w:t>- 10:00 am - 12:00 pm Brasilia (Brasil) time UTC-3</w:t>
      </w:r>
    </w:p>
    <w:p w14:paraId="61701A01"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 pm - 3:00 pm London (UK) time UTC</w:t>
      </w:r>
    </w:p>
    <w:p w14:paraId="24A27520"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Stockholm (Sweden) time UTC+1 </w:t>
      </w:r>
    </w:p>
    <w:p w14:paraId="07742186"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- 2:00 pm - 4:00 pm Brussels (Belgium) time UTC +1 </w:t>
      </w:r>
    </w:p>
    <w:p w14:paraId="0D36BD71"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- 4:00 pm - 6:00 pm Kampala (Uganda) time UTC +3 </w:t>
      </w:r>
    </w:p>
    <w:p w14:paraId="080E4E87"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- 5:00 pm - 7:00 pm Tbilisi (Georgia) time UTC +4 </w:t>
      </w:r>
    </w:p>
    <w:p w14:paraId="27E7468B"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xml:space="preserve">- 6:30 pm - 8:30 pm New Delhi (India) time UTC +5:30 </w:t>
      </w:r>
    </w:p>
    <w:p w14:paraId="6E8A107E"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- 10:00 pm - 12:00 am Tokyo (Japan) time UTC+9</w:t>
      </w:r>
    </w:p>
    <w:p w14:paraId="41A7B559" w14:textId="77777777" w:rsidR="00AF10DE" w:rsidRPr="00111E93" w:rsidRDefault="00AF10DE" w:rsidP="00AF10DE">
      <w:pPr>
        <w:spacing w:before="60" w:after="60" w:line="240" w:lineRule="auto"/>
        <w:ind w:left="720"/>
        <w:jc w:val="both"/>
        <w:rPr>
          <w:rFonts w:ascii="Times New Roman" w:eastAsia="Times New Roman" w:hAnsi="Times New Roman" w:cs="Times New Roman"/>
          <w:lang w:val="en-GB" w:eastAsia="en-CA"/>
        </w:rPr>
      </w:pPr>
      <w:r w:rsidRPr="00111E93">
        <w:rPr>
          <w:rFonts w:ascii="Times New Roman" w:eastAsia="Times New Roman" w:hAnsi="Times New Roman" w:cs="Times New Roman"/>
          <w:lang w:val="en-GB" w:eastAsia="en-CA"/>
        </w:rPr>
        <w:t>- 4:00 pm - 6:00 pm Riyadh (Saudi Arabia) time UTC +3</w:t>
      </w:r>
    </w:p>
    <w:p w14:paraId="59E4EFAC" w14:textId="77777777" w:rsidR="00AF10DE" w:rsidRPr="00111E93" w:rsidRDefault="00AF10DE" w:rsidP="00AF10DE">
      <w:pPr>
        <w:spacing w:after="0" w:line="240" w:lineRule="auto"/>
        <w:ind w:left="720"/>
        <w:jc w:val="both"/>
        <w:rPr>
          <w:rFonts w:ascii="Times New Roman" w:eastAsia="Times New Roman" w:hAnsi="Times New Roman" w:cs="Times New Roman"/>
          <w:lang w:val="en-GB" w:eastAsia="en-CA"/>
        </w:rPr>
      </w:pPr>
    </w:p>
    <w:p w14:paraId="3ECB793E" w14:textId="77777777" w:rsidR="00AF10DE" w:rsidRPr="00111E93" w:rsidRDefault="00AF10DE" w:rsidP="00AF10DE">
      <w:pPr>
        <w:spacing w:after="0" w:line="240" w:lineRule="auto"/>
        <w:jc w:val="both"/>
        <w:rPr>
          <w:rFonts w:ascii="Times New Roman" w:eastAsia="Times New Roman" w:hAnsi="Times New Roman" w:cs="Times New Roman"/>
          <w:b/>
          <w:bCs/>
          <w:lang w:val="en-GB" w:eastAsia="en-CA"/>
        </w:rPr>
      </w:pPr>
    </w:p>
    <w:p w14:paraId="1EF71E9C" w14:textId="77777777" w:rsidR="00AF10DE" w:rsidRPr="00AB1041" w:rsidRDefault="00AF10DE" w:rsidP="00AF10DE">
      <w:pPr>
        <w:spacing w:after="120" w:line="240" w:lineRule="auto"/>
        <w:jc w:val="both"/>
        <w:rPr>
          <w:rFonts w:ascii="Times New Roman" w:eastAsia="Times New Roman" w:hAnsi="Times New Roman" w:cs="Times New Roman"/>
          <w:b/>
          <w:bCs/>
          <w:lang w:val="en-GB" w:eastAsia="en-CA"/>
        </w:rPr>
      </w:pPr>
      <w:r w:rsidRPr="00111E93">
        <w:rPr>
          <w:rFonts w:ascii="Times New Roman" w:eastAsia="Times New Roman" w:hAnsi="Times New Roman" w:cs="Times New Roman"/>
          <w:b/>
          <w:bCs/>
          <w:lang w:val="en-GB" w:eastAsia="en-CA"/>
        </w:rPr>
        <w:t xml:space="preserve">- </w:t>
      </w:r>
      <w:r w:rsidRPr="00DE2B36">
        <w:rPr>
          <w:rFonts w:ascii="Times New Roman" w:eastAsia="Times New Roman" w:hAnsi="Times New Roman" w:cs="Times New Roman"/>
          <w:b/>
          <w:bCs/>
          <w:lang w:val="en-GB" w:eastAsia="en-CA"/>
        </w:rPr>
        <w:t>Second</w:t>
      </w:r>
      <w:r w:rsidRPr="00111E93">
        <w:rPr>
          <w:rFonts w:ascii="Times New Roman" w:eastAsia="Times New Roman" w:hAnsi="Times New Roman" w:cs="Times New Roman"/>
          <w:b/>
          <w:bCs/>
          <w:lang w:val="en-GB" w:eastAsia="en-CA"/>
        </w:rPr>
        <w:t xml:space="preserve"> (focus on time zones for Asia and the Pacific):</w:t>
      </w:r>
      <w:r w:rsidRPr="00AB1041">
        <w:rPr>
          <w:rFonts w:ascii="Times New Roman" w:eastAsia="Times New Roman" w:hAnsi="Times New Roman" w:cs="Times New Roman"/>
          <w:b/>
          <w:bCs/>
          <w:lang w:val="en-GB" w:eastAsia="en-CA"/>
        </w:rPr>
        <w:t xml:space="preserve"> </w:t>
      </w:r>
    </w:p>
    <w:p w14:paraId="095E0D68"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San Jose (Costa Rica) time UTC -6 </w:t>
      </w:r>
    </w:p>
    <w:p w14:paraId="7835143D"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- 7:00 pm - 9:00 pm Mexico City (Mexico) time UTC-6 </w:t>
      </w:r>
    </w:p>
    <w:p w14:paraId="2756509D"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highlight w:val="lightGray"/>
          <w:lang w:val="en-GB" w:eastAsia="en-CA"/>
        </w:rPr>
        <w:t>- 8:00 pm - 10:00 pm Montreal (Canada) time UTC-5</w:t>
      </w:r>
      <w:r w:rsidRPr="00AB1041">
        <w:rPr>
          <w:rFonts w:ascii="Times New Roman" w:eastAsia="Times New Roman" w:hAnsi="Times New Roman" w:cs="Times New Roman"/>
          <w:lang w:val="en-GB" w:eastAsia="en-CA"/>
        </w:rPr>
        <w:t xml:space="preserve"> </w:t>
      </w:r>
    </w:p>
    <w:p w14:paraId="355F529B"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- 2:00 am – 4:00 am Stockholm (Sweden) time UTC+1</w:t>
      </w:r>
    </w:p>
    <w:p w14:paraId="24F0C74C"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- 4:00 am - 6:00 am Kampala (Uganda) time UTC +3 </w:t>
      </w:r>
    </w:p>
    <w:p w14:paraId="441A70EC"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- 6:30 am - 8:30 am New Delhi (India) time UTC +5:30</w:t>
      </w:r>
    </w:p>
    <w:p w14:paraId="456ADE0F"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b/>
          <w:bCs/>
          <w:lang w:val="en-GB" w:eastAsia="en-CA"/>
        </w:rPr>
        <w:t xml:space="preserve">- </w:t>
      </w:r>
      <w:r w:rsidRPr="00AB1041">
        <w:rPr>
          <w:rFonts w:ascii="Times New Roman" w:eastAsia="Times New Roman" w:hAnsi="Times New Roman" w:cs="Times New Roman"/>
          <w:lang w:val="en-GB" w:eastAsia="en-CA"/>
        </w:rPr>
        <w:t xml:space="preserve">8:00 am - 10:00 am Bangkok (Thailand) time UTC+7 </w:t>
      </w:r>
    </w:p>
    <w:p w14:paraId="2FD5B480"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- 9:00 am - 11:00 am Manila (Philippines) time UTC+8 </w:t>
      </w:r>
    </w:p>
    <w:p w14:paraId="347A5E2E"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en-GB" w:eastAsia="en-CA"/>
        </w:rPr>
      </w:pPr>
      <w:r w:rsidRPr="00AB1041">
        <w:rPr>
          <w:rFonts w:ascii="Times New Roman" w:eastAsia="Times New Roman" w:hAnsi="Times New Roman" w:cs="Times New Roman"/>
          <w:lang w:val="en-GB" w:eastAsia="en-CA"/>
        </w:rPr>
        <w:t xml:space="preserve">- 10:00 am - 12:00 pm Tokyo (Japan) time UTC+9 </w:t>
      </w:r>
    </w:p>
    <w:p w14:paraId="557BCFB8" w14:textId="77777777" w:rsidR="00AF10DE" w:rsidRPr="00AB1041" w:rsidRDefault="00AF10DE" w:rsidP="00AF10DE">
      <w:pPr>
        <w:spacing w:before="60" w:after="60" w:line="240" w:lineRule="auto"/>
        <w:ind w:left="720"/>
        <w:jc w:val="both"/>
        <w:rPr>
          <w:rFonts w:ascii="Times New Roman" w:eastAsia="Times New Roman" w:hAnsi="Times New Roman" w:cs="Times New Roman"/>
          <w:lang w:val="pt-BR" w:eastAsia="en-CA"/>
        </w:rPr>
      </w:pPr>
      <w:r w:rsidRPr="00AB1041">
        <w:rPr>
          <w:rFonts w:ascii="Times New Roman" w:eastAsia="Times New Roman" w:hAnsi="Times New Roman" w:cs="Times New Roman"/>
          <w:lang w:val="pt-BR" w:eastAsia="en-CA"/>
        </w:rPr>
        <w:t>- 12:00 pm - 2:00 pm Canberra (Australia) time UTC+11</w:t>
      </w:r>
    </w:p>
    <w:p w14:paraId="7B280E7F" w14:textId="77777777" w:rsidR="00AB1041" w:rsidRPr="00AB1041" w:rsidRDefault="00AB1041" w:rsidP="00AB1041">
      <w:pPr>
        <w:spacing w:after="0" w:line="240" w:lineRule="auto"/>
        <w:rPr>
          <w:rFonts w:ascii="Times New Roman" w:eastAsia="Times New Roman" w:hAnsi="Times New Roman" w:cs="Times New Roman"/>
          <w:b/>
          <w:bCs/>
          <w:u w:val="single"/>
          <w:lang w:val="en-GB"/>
        </w:rPr>
      </w:pPr>
    </w:p>
    <w:p w14:paraId="2CDB1BCC" w14:textId="77777777" w:rsidR="00F9232D" w:rsidRDefault="00F9232D" w:rsidP="00AB1041">
      <w:pPr>
        <w:spacing w:after="0" w:line="240" w:lineRule="auto"/>
        <w:ind w:left="720"/>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0BAADF08" w14:textId="74E66F1E" w:rsidR="00AB1041" w:rsidRDefault="00F9232D" w:rsidP="00AB1041">
      <w:pPr>
        <w:spacing w:after="0" w:line="240" w:lineRule="auto"/>
        <w:jc w:val="center"/>
        <w:rPr>
          <w:rFonts w:ascii="Times New Roman" w:eastAsia="Times New Roman" w:hAnsi="Times New Roman" w:cs="Times New Roman"/>
          <w:b/>
          <w:bCs/>
          <w:lang w:val="en-US"/>
        </w:rPr>
      </w:pPr>
      <w:r w:rsidRPr="00F9232D">
        <w:rPr>
          <w:rFonts w:ascii="Times New Roman" w:eastAsia="Times New Roman" w:hAnsi="Times New Roman" w:cs="Times New Roman"/>
          <w:b/>
          <w:bCs/>
          <w:lang w:val="en-US"/>
        </w:rPr>
        <w:lastRenderedPageBreak/>
        <w:t>PROPOSED AGENDA</w:t>
      </w:r>
    </w:p>
    <w:p w14:paraId="430382BE" w14:textId="7E029E13" w:rsidR="00BC2C70" w:rsidRDefault="00BC2C70" w:rsidP="00BC2C70">
      <w:pPr>
        <w:spacing w:before="120" w:after="120" w:line="240" w:lineRule="auto"/>
        <w:jc w:val="center"/>
        <w:rPr>
          <w:rFonts w:ascii="Times New Roman" w:eastAsia="Times New Roman" w:hAnsi="Times New Roman" w:cs="Times New Roman"/>
          <w:b/>
          <w:bCs/>
          <w:lang w:val="en-GB"/>
        </w:rPr>
      </w:pPr>
      <w:r w:rsidRPr="001473FB">
        <w:rPr>
          <w:rFonts w:ascii="Times New Roman" w:eastAsia="Times New Roman" w:hAnsi="Times New Roman" w:cs="Times New Roman"/>
          <w:b/>
          <w:bCs/>
          <w:lang w:val="en-GB"/>
        </w:rPr>
        <w:t xml:space="preserve">Briefing webinar on agenda items </w:t>
      </w:r>
      <w:r w:rsidRPr="00CF1544">
        <w:rPr>
          <w:rFonts w:ascii="Times New Roman" w:eastAsia="Times New Roman" w:hAnsi="Times New Roman" w:cs="Times New Roman"/>
          <w:b/>
          <w:bCs/>
          <w:lang w:val="en-GB"/>
        </w:rPr>
        <w:t>7 (biodiversity and agriculture), 8</w:t>
      </w:r>
      <w:r>
        <w:rPr>
          <w:rFonts w:ascii="Times New Roman" w:eastAsia="Times New Roman" w:hAnsi="Times New Roman" w:cs="Times New Roman"/>
          <w:b/>
          <w:bCs/>
          <w:lang w:val="en-GB"/>
        </w:rPr>
        <w:t> </w:t>
      </w:r>
      <w:r w:rsidRPr="00CF1544">
        <w:rPr>
          <w:rFonts w:ascii="Times New Roman" w:eastAsia="Times New Roman" w:hAnsi="Times New Roman" w:cs="Times New Roman"/>
          <w:b/>
          <w:bCs/>
          <w:lang w:val="en-GB"/>
        </w:rPr>
        <w:t xml:space="preserve">(programme of work of the </w:t>
      </w:r>
      <w:r>
        <w:rPr>
          <w:rFonts w:ascii="Times New Roman" w:eastAsia="Times New Roman" w:hAnsi="Times New Roman" w:cs="Times New Roman"/>
          <w:b/>
          <w:bCs/>
          <w:lang w:val="en-GB"/>
        </w:rPr>
        <w:t>I</w:t>
      </w:r>
      <w:r w:rsidRPr="00CF1544">
        <w:rPr>
          <w:rFonts w:ascii="Times New Roman" w:eastAsia="Times New Roman" w:hAnsi="Times New Roman" w:cs="Times New Roman"/>
          <w:b/>
          <w:bCs/>
          <w:lang w:val="en-GB"/>
        </w:rPr>
        <w:t xml:space="preserve">ntergovernmental </w:t>
      </w:r>
      <w:r>
        <w:rPr>
          <w:rFonts w:ascii="Times New Roman" w:eastAsia="Times New Roman" w:hAnsi="Times New Roman" w:cs="Times New Roman"/>
          <w:b/>
          <w:bCs/>
          <w:lang w:val="en-GB"/>
        </w:rPr>
        <w:t>S</w:t>
      </w:r>
      <w:r w:rsidRPr="00CF1544">
        <w:rPr>
          <w:rFonts w:ascii="Times New Roman" w:eastAsia="Times New Roman" w:hAnsi="Times New Roman" w:cs="Times New Roman"/>
          <w:b/>
          <w:bCs/>
          <w:lang w:val="en-GB"/>
        </w:rPr>
        <w:t>cience-</w:t>
      </w:r>
      <w:r>
        <w:rPr>
          <w:rFonts w:ascii="Times New Roman" w:eastAsia="Times New Roman" w:hAnsi="Times New Roman" w:cs="Times New Roman"/>
          <w:b/>
          <w:bCs/>
          <w:lang w:val="en-GB"/>
        </w:rPr>
        <w:t>P</w:t>
      </w:r>
      <w:r w:rsidRPr="00CF1544">
        <w:rPr>
          <w:rFonts w:ascii="Times New Roman" w:eastAsia="Times New Roman" w:hAnsi="Times New Roman" w:cs="Times New Roman"/>
          <w:b/>
          <w:bCs/>
          <w:lang w:val="en-GB"/>
        </w:rPr>
        <w:t xml:space="preserve">olicy </w:t>
      </w:r>
      <w:r>
        <w:rPr>
          <w:rFonts w:ascii="Times New Roman" w:eastAsia="Times New Roman" w:hAnsi="Times New Roman" w:cs="Times New Roman"/>
          <w:b/>
          <w:bCs/>
          <w:lang w:val="en-GB"/>
        </w:rPr>
        <w:t>P</w:t>
      </w:r>
      <w:r w:rsidRPr="00CF1544">
        <w:rPr>
          <w:rFonts w:ascii="Times New Roman" w:eastAsia="Times New Roman" w:hAnsi="Times New Roman" w:cs="Times New Roman"/>
          <w:b/>
          <w:bCs/>
          <w:lang w:val="en-GB"/>
        </w:rPr>
        <w:t xml:space="preserve">latform on </w:t>
      </w:r>
      <w:r>
        <w:rPr>
          <w:rFonts w:ascii="Times New Roman" w:eastAsia="Times New Roman" w:hAnsi="Times New Roman" w:cs="Times New Roman"/>
          <w:b/>
          <w:bCs/>
          <w:lang w:val="en-GB"/>
        </w:rPr>
        <w:t>B</w:t>
      </w:r>
      <w:r w:rsidRPr="00CF1544">
        <w:rPr>
          <w:rFonts w:ascii="Times New Roman" w:eastAsia="Times New Roman" w:hAnsi="Times New Roman" w:cs="Times New Roman"/>
          <w:b/>
          <w:bCs/>
          <w:lang w:val="en-GB"/>
        </w:rPr>
        <w:t xml:space="preserve">iodiversity and </w:t>
      </w:r>
      <w:r>
        <w:rPr>
          <w:rFonts w:ascii="Times New Roman" w:eastAsia="Times New Roman" w:hAnsi="Times New Roman" w:cs="Times New Roman"/>
          <w:b/>
          <w:bCs/>
          <w:lang w:val="en-GB"/>
        </w:rPr>
        <w:t>E</w:t>
      </w:r>
      <w:r w:rsidRPr="00CF1544">
        <w:rPr>
          <w:rFonts w:ascii="Times New Roman" w:eastAsia="Times New Roman" w:hAnsi="Times New Roman" w:cs="Times New Roman"/>
          <w:b/>
          <w:bCs/>
          <w:lang w:val="en-GB"/>
        </w:rPr>
        <w:t xml:space="preserve">cosystem </w:t>
      </w:r>
      <w:r>
        <w:rPr>
          <w:rFonts w:ascii="Times New Roman" w:eastAsia="Times New Roman" w:hAnsi="Times New Roman" w:cs="Times New Roman"/>
          <w:b/>
          <w:bCs/>
          <w:lang w:val="en-GB"/>
        </w:rPr>
        <w:t>S</w:t>
      </w:r>
      <w:r w:rsidRPr="00CF1544">
        <w:rPr>
          <w:rFonts w:ascii="Times New Roman" w:eastAsia="Times New Roman" w:hAnsi="Times New Roman" w:cs="Times New Roman"/>
          <w:b/>
          <w:bCs/>
          <w:lang w:val="en-GB"/>
        </w:rPr>
        <w:t xml:space="preserve">ervices), 9 (biodiversity and health), and 10 (invasive alien species) </w:t>
      </w:r>
      <w:r>
        <w:rPr>
          <w:rFonts w:ascii="Times New Roman" w:eastAsia="Times New Roman" w:hAnsi="Times New Roman" w:cs="Times New Roman"/>
          <w:b/>
          <w:bCs/>
          <w:lang w:val="en-GB"/>
        </w:rPr>
        <w:t xml:space="preserve"> </w:t>
      </w:r>
      <w:r w:rsidRPr="001473FB">
        <w:rPr>
          <w:rFonts w:ascii="Times New Roman" w:eastAsia="Times New Roman" w:hAnsi="Times New Roman" w:cs="Times New Roman"/>
          <w:b/>
          <w:bCs/>
          <w:lang w:val="en-GB"/>
        </w:rPr>
        <w:t xml:space="preserve">of the twenty-fourth meeting of the </w:t>
      </w:r>
      <w:r>
        <w:rPr>
          <w:rFonts w:ascii="Times New Roman" w:eastAsia="Times New Roman" w:hAnsi="Times New Roman" w:cs="Times New Roman"/>
          <w:b/>
          <w:bCs/>
          <w:lang w:val="en-GB"/>
        </w:rPr>
        <w:t>S</w:t>
      </w:r>
      <w:r w:rsidRPr="001473FB">
        <w:rPr>
          <w:rFonts w:ascii="Times New Roman" w:eastAsia="Times New Roman" w:hAnsi="Times New Roman" w:cs="Times New Roman"/>
          <w:b/>
          <w:bCs/>
          <w:lang w:val="en-GB"/>
        </w:rPr>
        <w:t xml:space="preserve">ubsidiary </w:t>
      </w:r>
      <w:r>
        <w:rPr>
          <w:rFonts w:ascii="Times New Roman" w:eastAsia="Times New Roman" w:hAnsi="Times New Roman" w:cs="Times New Roman"/>
          <w:b/>
          <w:bCs/>
          <w:lang w:val="en-GB"/>
        </w:rPr>
        <w:t>B</w:t>
      </w:r>
      <w:r w:rsidRPr="001473FB">
        <w:rPr>
          <w:rFonts w:ascii="Times New Roman" w:eastAsia="Times New Roman" w:hAnsi="Times New Roman" w:cs="Times New Roman"/>
          <w:b/>
          <w:bCs/>
          <w:lang w:val="en-GB"/>
        </w:rPr>
        <w:t xml:space="preserve">ody on </w:t>
      </w:r>
      <w:r>
        <w:rPr>
          <w:rFonts w:ascii="Times New Roman" w:eastAsia="Times New Roman" w:hAnsi="Times New Roman" w:cs="Times New Roman"/>
          <w:b/>
          <w:bCs/>
          <w:lang w:val="en-GB"/>
        </w:rPr>
        <w:t>S</w:t>
      </w:r>
      <w:r w:rsidRPr="001473FB">
        <w:rPr>
          <w:rFonts w:ascii="Times New Roman" w:eastAsia="Times New Roman" w:hAnsi="Times New Roman" w:cs="Times New Roman"/>
          <w:b/>
          <w:bCs/>
          <w:lang w:val="en-GB"/>
        </w:rPr>
        <w:t xml:space="preserve">cientific, </w:t>
      </w:r>
      <w:r>
        <w:rPr>
          <w:rFonts w:ascii="Times New Roman" w:eastAsia="Times New Roman" w:hAnsi="Times New Roman" w:cs="Times New Roman"/>
          <w:b/>
          <w:bCs/>
          <w:lang w:val="en-GB"/>
        </w:rPr>
        <w:t>T</w:t>
      </w:r>
      <w:r w:rsidRPr="001473FB">
        <w:rPr>
          <w:rFonts w:ascii="Times New Roman" w:eastAsia="Times New Roman" w:hAnsi="Times New Roman" w:cs="Times New Roman"/>
          <w:b/>
          <w:bCs/>
          <w:lang w:val="en-GB"/>
        </w:rPr>
        <w:t xml:space="preserve">echnical and </w:t>
      </w:r>
      <w:r>
        <w:rPr>
          <w:rFonts w:ascii="Times New Roman" w:eastAsia="Times New Roman" w:hAnsi="Times New Roman" w:cs="Times New Roman"/>
          <w:b/>
          <w:bCs/>
          <w:lang w:val="en-GB"/>
        </w:rPr>
        <w:t>T</w:t>
      </w:r>
      <w:r w:rsidRPr="001473FB">
        <w:rPr>
          <w:rFonts w:ascii="Times New Roman" w:eastAsia="Times New Roman" w:hAnsi="Times New Roman" w:cs="Times New Roman"/>
          <w:b/>
          <w:bCs/>
          <w:lang w:val="en-GB"/>
        </w:rPr>
        <w:t xml:space="preserve">echnological </w:t>
      </w:r>
      <w:r>
        <w:rPr>
          <w:rFonts w:ascii="Times New Roman" w:eastAsia="Times New Roman" w:hAnsi="Times New Roman" w:cs="Times New Roman"/>
          <w:b/>
          <w:bCs/>
          <w:lang w:val="en-GB"/>
        </w:rPr>
        <w:t>A</w:t>
      </w:r>
      <w:r w:rsidRPr="001473FB">
        <w:rPr>
          <w:rFonts w:ascii="Times New Roman" w:eastAsia="Times New Roman" w:hAnsi="Times New Roman" w:cs="Times New Roman"/>
          <w:b/>
          <w:bCs/>
          <w:lang w:val="en-GB"/>
        </w:rPr>
        <w:t>dvice</w:t>
      </w:r>
      <w:r w:rsidRPr="00AB1041">
        <w:rPr>
          <w:rFonts w:ascii="Times New Roman" w:eastAsia="Times New Roman" w:hAnsi="Times New Roman" w:cs="Times New Roman"/>
          <w:b/>
          <w:bCs/>
          <w:lang w:val="en-GB"/>
        </w:rPr>
        <w:t xml:space="preserve"> </w:t>
      </w:r>
    </w:p>
    <w:p w14:paraId="644F0CC1" w14:textId="77777777" w:rsidR="00176CB0" w:rsidRDefault="00176CB0" w:rsidP="00176CB0">
      <w:pPr>
        <w:spacing w:after="0" w:line="240" w:lineRule="auto"/>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2 February 2021</w:t>
      </w:r>
    </w:p>
    <w:p w14:paraId="353AF61F" w14:textId="77777777" w:rsidR="00AB1041" w:rsidRPr="00AB1041" w:rsidRDefault="00AB1041" w:rsidP="00AB1041">
      <w:pPr>
        <w:spacing w:after="0" w:line="240" w:lineRule="auto"/>
        <w:jc w:val="center"/>
        <w:rPr>
          <w:rFonts w:ascii="Times New Roman" w:eastAsia="Times New Roman" w:hAnsi="Times New Roman" w:cs="Times New Roman"/>
          <w:lang w:val="en-US"/>
        </w:rPr>
      </w:pPr>
    </w:p>
    <w:tbl>
      <w:tblPr>
        <w:tblStyle w:val="TableGrid"/>
        <w:tblW w:w="0" w:type="auto"/>
        <w:tblLook w:val="04A0" w:firstRow="1" w:lastRow="0" w:firstColumn="1" w:lastColumn="0" w:noHBand="0" w:noVBand="1"/>
      </w:tblPr>
      <w:tblGrid>
        <w:gridCol w:w="1129"/>
        <w:gridCol w:w="6066"/>
        <w:gridCol w:w="2156"/>
      </w:tblGrid>
      <w:tr w:rsidR="00AB1041" w:rsidRPr="00F9232D" w14:paraId="3D624A6F" w14:textId="77777777" w:rsidTr="00BF4AAB">
        <w:tc>
          <w:tcPr>
            <w:tcW w:w="1129" w:type="dxa"/>
            <w:shd w:val="clear" w:color="auto" w:fill="D0CECE" w:themeFill="background2" w:themeFillShade="E6"/>
          </w:tcPr>
          <w:p w14:paraId="3200D04A" w14:textId="77777777" w:rsidR="00AB1041" w:rsidRPr="00F9232D" w:rsidRDefault="00AB1041" w:rsidP="00F9232D">
            <w:pPr>
              <w:spacing w:before="120" w:after="120"/>
              <w:rPr>
                <w:sz w:val="22"/>
                <w:szCs w:val="22"/>
                <w:lang w:val="en-GB" w:eastAsia="en-CA"/>
              </w:rPr>
            </w:pPr>
          </w:p>
        </w:tc>
        <w:tc>
          <w:tcPr>
            <w:tcW w:w="6066" w:type="dxa"/>
            <w:shd w:val="clear" w:color="auto" w:fill="D0CECE" w:themeFill="background2" w:themeFillShade="E6"/>
          </w:tcPr>
          <w:p w14:paraId="6443763B" w14:textId="5750123A" w:rsidR="00AB1041" w:rsidRPr="00F9232D" w:rsidRDefault="00AB1041" w:rsidP="00F9232D">
            <w:pPr>
              <w:spacing w:before="120" w:after="120"/>
              <w:jc w:val="center"/>
              <w:rPr>
                <w:b/>
                <w:bCs/>
                <w:sz w:val="22"/>
                <w:szCs w:val="22"/>
                <w:lang w:val="en-GB" w:eastAsia="en-CA"/>
              </w:rPr>
            </w:pPr>
            <w:r w:rsidRPr="00F9232D">
              <w:rPr>
                <w:b/>
                <w:bCs/>
                <w:sz w:val="22"/>
                <w:szCs w:val="22"/>
                <w:lang w:val="en-GB" w:eastAsia="en-CA"/>
              </w:rPr>
              <w:t xml:space="preserve">Agenda </w:t>
            </w:r>
            <w:r w:rsidR="00F9232D" w:rsidRPr="00F9232D">
              <w:rPr>
                <w:b/>
                <w:bCs/>
                <w:sz w:val="22"/>
                <w:szCs w:val="22"/>
                <w:lang w:val="en-GB" w:eastAsia="en-CA"/>
              </w:rPr>
              <w:t>i</w:t>
            </w:r>
            <w:r w:rsidRPr="00F9232D">
              <w:rPr>
                <w:b/>
                <w:bCs/>
                <w:sz w:val="22"/>
                <w:szCs w:val="22"/>
                <w:lang w:val="en-GB" w:eastAsia="en-CA"/>
              </w:rPr>
              <w:t>tems</w:t>
            </w:r>
          </w:p>
        </w:tc>
        <w:tc>
          <w:tcPr>
            <w:tcW w:w="2156" w:type="dxa"/>
            <w:shd w:val="clear" w:color="auto" w:fill="D0CECE" w:themeFill="background2" w:themeFillShade="E6"/>
          </w:tcPr>
          <w:p w14:paraId="0B1B9CFD" w14:textId="77777777" w:rsidR="00AB1041" w:rsidRPr="00F9232D" w:rsidRDefault="00AB1041" w:rsidP="00F9232D">
            <w:pPr>
              <w:spacing w:before="120" w:after="120"/>
              <w:jc w:val="center"/>
              <w:rPr>
                <w:b/>
                <w:bCs/>
                <w:sz w:val="22"/>
                <w:szCs w:val="22"/>
                <w:lang w:val="en-GB" w:eastAsia="en-CA"/>
              </w:rPr>
            </w:pPr>
            <w:r w:rsidRPr="00F9232D">
              <w:rPr>
                <w:b/>
                <w:bCs/>
                <w:sz w:val="22"/>
                <w:szCs w:val="22"/>
                <w:lang w:val="en-GB" w:eastAsia="en-CA"/>
              </w:rPr>
              <w:t>Leads</w:t>
            </w:r>
          </w:p>
        </w:tc>
      </w:tr>
      <w:tr w:rsidR="00AB1041" w:rsidRPr="00F9232D" w14:paraId="48EA7547" w14:textId="77777777" w:rsidTr="00BF4AAB">
        <w:tc>
          <w:tcPr>
            <w:tcW w:w="1129" w:type="dxa"/>
          </w:tcPr>
          <w:p w14:paraId="7ECE6AD3" w14:textId="61AF2A97" w:rsidR="00AB1041" w:rsidRPr="00F9232D" w:rsidRDefault="00AB1041" w:rsidP="007A602B">
            <w:pPr>
              <w:spacing w:before="120" w:after="120"/>
              <w:ind w:left="25"/>
              <w:jc w:val="center"/>
              <w:rPr>
                <w:sz w:val="22"/>
                <w:szCs w:val="22"/>
                <w:lang w:val="en-GB" w:eastAsia="en-CA"/>
              </w:rPr>
            </w:pPr>
            <w:r w:rsidRPr="00F9232D">
              <w:rPr>
                <w:sz w:val="22"/>
                <w:szCs w:val="22"/>
                <w:lang w:val="en-GB" w:eastAsia="en-CA"/>
              </w:rPr>
              <w:t>5 min</w:t>
            </w:r>
            <w:r w:rsidR="0006336C">
              <w:rPr>
                <w:sz w:val="22"/>
                <w:szCs w:val="22"/>
                <w:lang w:val="en-GB" w:eastAsia="en-CA"/>
              </w:rPr>
              <w:t>.</w:t>
            </w:r>
          </w:p>
        </w:tc>
        <w:tc>
          <w:tcPr>
            <w:tcW w:w="6066" w:type="dxa"/>
          </w:tcPr>
          <w:p w14:paraId="4FE50D13" w14:textId="73C2C7CB" w:rsidR="00AB1041" w:rsidRPr="00F9232D" w:rsidRDefault="00AB1041" w:rsidP="00BF4AAB">
            <w:pPr>
              <w:numPr>
                <w:ilvl w:val="0"/>
                <w:numId w:val="6"/>
              </w:numPr>
              <w:spacing w:before="120" w:after="60"/>
              <w:rPr>
                <w:b/>
                <w:sz w:val="22"/>
                <w:szCs w:val="22"/>
                <w:lang w:val="en-US" w:eastAsia="zh-CN"/>
              </w:rPr>
            </w:pPr>
            <w:r w:rsidRPr="00F9232D">
              <w:rPr>
                <w:b/>
                <w:sz w:val="22"/>
                <w:szCs w:val="22"/>
                <w:lang w:val="en-US" w:eastAsia="zh-CN"/>
              </w:rPr>
              <w:t xml:space="preserve">Opening and </w:t>
            </w:r>
            <w:r w:rsidR="00BF4AAB">
              <w:rPr>
                <w:b/>
                <w:sz w:val="22"/>
                <w:szCs w:val="22"/>
                <w:lang w:val="en-US" w:eastAsia="zh-CN"/>
              </w:rPr>
              <w:t>l</w:t>
            </w:r>
            <w:r w:rsidRPr="00F9232D">
              <w:rPr>
                <w:b/>
                <w:sz w:val="22"/>
                <w:szCs w:val="22"/>
                <w:lang w:val="en-US" w:eastAsia="zh-CN"/>
              </w:rPr>
              <w:t>ogistics</w:t>
            </w:r>
          </w:p>
          <w:p w14:paraId="21336573" w14:textId="77777777" w:rsidR="00AB1041" w:rsidRPr="00F9232D" w:rsidRDefault="00AB1041" w:rsidP="00BF4AAB">
            <w:pPr>
              <w:numPr>
                <w:ilvl w:val="0"/>
                <w:numId w:val="1"/>
              </w:numPr>
              <w:spacing w:before="60" w:after="120"/>
              <w:ind w:left="520" w:hanging="270"/>
              <w:rPr>
                <w:sz w:val="22"/>
                <w:szCs w:val="22"/>
                <w:lang w:val="en-US" w:eastAsia="zh-CN"/>
              </w:rPr>
            </w:pPr>
            <w:r w:rsidRPr="00F9232D">
              <w:rPr>
                <w:sz w:val="22"/>
                <w:szCs w:val="22"/>
                <w:lang w:val="en-US" w:eastAsia="zh-CN"/>
              </w:rPr>
              <w:t>Welcome and review of meeting objectives and agenda</w:t>
            </w:r>
          </w:p>
        </w:tc>
        <w:tc>
          <w:tcPr>
            <w:tcW w:w="2156" w:type="dxa"/>
          </w:tcPr>
          <w:p w14:paraId="4BC7B48F"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4766AC3D"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24503645" w14:textId="77777777" w:rsidTr="00BF4AAB">
        <w:tc>
          <w:tcPr>
            <w:tcW w:w="1129" w:type="dxa"/>
          </w:tcPr>
          <w:p w14:paraId="2F40B32E" w14:textId="4EC82421" w:rsidR="00AB1041" w:rsidRPr="00F9232D" w:rsidRDefault="00AB1041" w:rsidP="00F9232D">
            <w:pPr>
              <w:spacing w:before="120" w:after="120"/>
              <w:jc w:val="center"/>
              <w:rPr>
                <w:sz w:val="22"/>
                <w:szCs w:val="22"/>
                <w:lang w:val="en-GB" w:eastAsia="en-CA"/>
              </w:rPr>
            </w:pPr>
            <w:r w:rsidRPr="00F9232D">
              <w:rPr>
                <w:sz w:val="22"/>
                <w:szCs w:val="22"/>
                <w:lang w:val="en-GB" w:eastAsia="en-CA"/>
              </w:rPr>
              <w:t>20 min</w:t>
            </w:r>
            <w:r w:rsidR="0006336C">
              <w:rPr>
                <w:sz w:val="22"/>
                <w:szCs w:val="22"/>
                <w:lang w:val="en-GB" w:eastAsia="en-CA"/>
              </w:rPr>
              <w:t>.</w:t>
            </w:r>
          </w:p>
        </w:tc>
        <w:tc>
          <w:tcPr>
            <w:tcW w:w="6066" w:type="dxa"/>
          </w:tcPr>
          <w:p w14:paraId="6026A913"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w:t>
            </w:r>
            <w:r w:rsidRPr="00BF4AAB">
              <w:rPr>
                <w:b/>
                <w:sz w:val="22"/>
                <w:szCs w:val="22"/>
                <w:lang w:val="en-US" w:eastAsia="zh-CN"/>
              </w:rPr>
              <w:t>documents</w:t>
            </w:r>
            <w:r w:rsidRPr="00F9232D">
              <w:rPr>
                <w:b/>
                <w:bCs/>
                <w:sz w:val="22"/>
                <w:szCs w:val="22"/>
                <w:lang w:val="en-US" w:eastAsia="zh-CN"/>
              </w:rPr>
              <w:t xml:space="preserve"> for agenda item 7</w:t>
            </w:r>
          </w:p>
          <w:p w14:paraId="4631350A"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Share an overview of the pre-session and information documents on agriculture and biodiversity</w:t>
            </w:r>
          </w:p>
          <w:p w14:paraId="68CC9320" w14:textId="77777777" w:rsidR="00AB1041" w:rsidRPr="00F9232D" w:rsidRDefault="00AB1041" w:rsidP="00F9232D">
            <w:pPr>
              <w:numPr>
                <w:ilvl w:val="0"/>
                <w:numId w:val="1"/>
              </w:numPr>
              <w:spacing w:before="120" w:after="120"/>
              <w:ind w:left="520" w:hanging="270"/>
              <w:rPr>
                <w:sz w:val="22"/>
                <w:szCs w:val="22"/>
                <w:lang w:val="en-US" w:eastAsia="zh-CN"/>
              </w:rPr>
            </w:pPr>
            <w:r w:rsidRPr="00F9232D">
              <w:rPr>
                <w:sz w:val="22"/>
                <w:szCs w:val="22"/>
                <w:lang w:val="en-US" w:eastAsia="zh-CN"/>
              </w:rPr>
              <w:t>Questions and answers</w:t>
            </w:r>
          </w:p>
        </w:tc>
        <w:tc>
          <w:tcPr>
            <w:tcW w:w="2156" w:type="dxa"/>
          </w:tcPr>
          <w:p w14:paraId="755F1417" w14:textId="75052F62"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5B92A852"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58C1A5CC" w14:textId="77777777" w:rsidTr="00BF4AAB">
        <w:tc>
          <w:tcPr>
            <w:tcW w:w="1129" w:type="dxa"/>
          </w:tcPr>
          <w:p w14:paraId="343EBECC" w14:textId="6F1EE585" w:rsidR="00AB1041" w:rsidRPr="00F9232D" w:rsidRDefault="00AB1041" w:rsidP="00F9232D">
            <w:pPr>
              <w:spacing w:before="120" w:after="120"/>
              <w:jc w:val="center"/>
              <w:rPr>
                <w:sz w:val="22"/>
                <w:szCs w:val="22"/>
                <w:lang w:val="en-GB" w:eastAsia="en-CA"/>
              </w:rPr>
            </w:pPr>
            <w:r w:rsidRPr="00F9232D">
              <w:rPr>
                <w:sz w:val="22"/>
                <w:szCs w:val="22"/>
                <w:lang w:val="en-GB" w:eastAsia="en-CA"/>
              </w:rPr>
              <w:t>20 min</w:t>
            </w:r>
            <w:r w:rsidR="0006336C">
              <w:rPr>
                <w:sz w:val="22"/>
                <w:szCs w:val="22"/>
                <w:lang w:val="en-GB" w:eastAsia="en-CA"/>
              </w:rPr>
              <w:t>.</w:t>
            </w:r>
          </w:p>
        </w:tc>
        <w:tc>
          <w:tcPr>
            <w:tcW w:w="6066" w:type="dxa"/>
          </w:tcPr>
          <w:p w14:paraId="662A67C2"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w:t>
            </w:r>
            <w:r w:rsidRPr="00BF4AAB">
              <w:rPr>
                <w:b/>
                <w:sz w:val="22"/>
                <w:szCs w:val="22"/>
                <w:lang w:val="en-US" w:eastAsia="zh-CN"/>
              </w:rPr>
              <w:t>documents</w:t>
            </w:r>
            <w:r w:rsidRPr="00F9232D">
              <w:rPr>
                <w:b/>
                <w:bCs/>
                <w:sz w:val="22"/>
                <w:szCs w:val="22"/>
                <w:lang w:val="en-US" w:eastAsia="zh-CN"/>
              </w:rPr>
              <w:t xml:space="preserve"> for agenda item 8</w:t>
            </w:r>
          </w:p>
          <w:p w14:paraId="03DB5A8B"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Provide an overview of the pre-session and information documents on IPBES</w:t>
            </w:r>
          </w:p>
          <w:p w14:paraId="112D2A8A" w14:textId="77777777" w:rsidR="00AB1041" w:rsidRPr="00F9232D" w:rsidRDefault="00AB1041" w:rsidP="00F9232D">
            <w:pPr>
              <w:numPr>
                <w:ilvl w:val="0"/>
                <w:numId w:val="2"/>
              </w:numPr>
              <w:spacing w:before="120" w:after="120"/>
              <w:ind w:left="520" w:hanging="270"/>
              <w:rPr>
                <w:sz w:val="22"/>
                <w:szCs w:val="22"/>
                <w:lang w:val="en-US" w:eastAsia="zh-CN"/>
              </w:rPr>
            </w:pPr>
            <w:r w:rsidRPr="00F9232D">
              <w:rPr>
                <w:sz w:val="22"/>
                <w:szCs w:val="22"/>
                <w:lang w:val="en-US" w:eastAsia="zh-CN"/>
              </w:rPr>
              <w:t>Questions and answers</w:t>
            </w:r>
          </w:p>
        </w:tc>
        <w:tc>
          <w:tcPr>
            <w:tcW w:w="2156" w:type="dxa"/>
          </w:tcPr>
          <w:p w14:paraId="1741B0E7"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16C683F9"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EF6C61" w:rsidRPr="00111E93" w14:paraId="2BEE831E" w14:textId="77777777" w:rsidTr="00EF6C61">
        <w:tc>
          <w:tcPr>
            <w:tcW w:w="1129" w:type="dxa"/>
            <w:shd w:val="clear" w:color="auto" w:fill="D0CECE" w:themeFill="background2" w:themeFillShade="E6"/>
          </w:tcPr>
          <w:p w14:paraId="079BB483" w14:textId="77777777" w:rsidR="00EF6C61" w:rsidRPr="00111E93" w:rsidRDefault="00EF6C61" w:rsidP="00111E93">
            <w:pPr>
              <w:spacing w:before="120" w:after="120"/>
              <w:jc w:val="center"/>
              <w:rPr>
                <w:sz w:val="22"/>
                <w:szCs w:val="22"/>
                <w:lang w:val="en-GB" w:eastAsia="en-CA"/>
              </w:rPr>
            </w:pPr>
            <w:r w:rsidRPr="00111E93">
              <w:rPr>
                <w:sz w:val="22"/>
                <w:szCs w:val="22"/>
                <w:lang w:eastAsia="en-CA"/>
              </w:rPr>
              <w:t>5 min.</w:t>
            </w:r>
          </w:p>
        </w:tc>
        <w:tc>
          <w:tcPr>
            <w:tcW w:w="6066" w:type="dxa"/>
            <w:shd w:val="clear" w:color="auto" w:fill="D0CECE" w:themeFill="background2" w:themeFillShade="E6"/>
          </w:tcPr>
          <w:p w14:paraId="7B68A80E" w14:textId="77777777" w:rsidR="00EF6C61" w:rsidRPr="00111E93" w:rsidRDefault="00EF6C61" w:rsidP="00111E93">
            <w:pPr>
              <w:spacing w:before="120" w:after="120"/>
              <w:rPr>
                <w:sz w:val="22"/>
                <w:szCs w:val="22"/>
                <w:lang w:val="en-GB" w:eastAsia="en-CA"/>
              </w:rPr>
            </w:pPr>
            <w:r w:rsidRPr="00111E93">
              <w:rPr>
                <w:sz w:val="22"/>
                <w:szCs w:val="22"/>
                <w:lang w:eastAsia="en-CA"/>
              </w:rPr>
              <w:t>Break</w:t>
            </w:r>
          </w:p>
        </w:tc>
        <w:tc>
          <w:tcPr>
            <w:tcW w:w="2156" w:type="dxa"/>
            <w:shd w:val="clear" w:color="auto" w:fill="D0CECE" w:themeFill="background2" w:themeFillShade="E6"/>
          </w:tcPr>
          <w:p w14:paraId="79041034" w14:textId="77777777" w:rsidR="00EF6C61" w:rsidRPr="00111E93" w:rsidRDefault="00EF6C61" w:rsidP="00111E93">
            <w:pPr>
              <w:spacing w:before="120" w:after="120"/>
              <w:jc w:val="center"/>
              <w:rPr>
                <w:sz w:val="22"/>
                <w:szCs w:val="22"/>
                <w:lang w:val="en-GB" w:eastAsia="en-CA"/>
              </w:rPr>
            </w:pPr>
          </w:p>
        </w:tc>
      </w:tr>
      <w:tr w:rsidR="00AB1041" w:rsidRPr="00F9232D" w14:paraId="5DF50483" w14:textId="77777777" w:rsidTr="00BF4AAB">
        <w:tc>
          <w:tcPr>
            <w:tcW w:w="1129" w:type="dxa"/>
          </w:tcPr>
          <w:p w14:paraId="180261BF" w14:textId="0F580FDD" w:rsidR="00AB1041" w:rsidRPr="00F9232D" w:rsidRDefault="00AB1041" w:rsidP="00F9232D">
            <w:pPr>
              <w:spacing w:before="120" w:after="120"/>
              <w:jc w:val="center"/>
              <w:rPr>
                <w:sz w:val="22"/>
                <w:szCs w:val="22"/>
                <w:lang w:val="en-GB" w:eastAsia="en-CA"/>
              </w:rPr>
            </w:pPr>
            <w:r w:rsidRPr="00F9232D">
              <w:rPr>
                <w:sz w:val="22"/>
                <w:szCs w:val="22"/>
                <w:lang w:val="en-GB" w:eastAsia="en-CA"/>
              </w:rPr>
              <w:t>20 min</w:t>
            </w:r>
            <w:r w:rsidR="0006336C">
              <w:rPr>
                <w:sz w:val="22"/>
                <w:szCs w:val="22"/>
                <w:lang w:val="en-GB" w:eastAsia="en-CA"/>
              </w:rPr>
              <w:t>.</w:t>
            </w:r>
          </w:p>
        </w:tc>
        <w:tc>
          <w:tcPr>
            <w:tcW w:w="6066" w:type="dxa"/>
          </w:tcPr>
          <w:p w14:paraId="2E6C9FAC"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documents for agenda item 9</w:t>
            </w:r>
          </w:p>
          <w:p w14:paraId="183667AC"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Share an overview of the pre-session and information documents on health and biodiversity</w:t>
            </w:r>
          </w:p>
          <w:p w14:paraId="7A33F152" w14:textId="77777777" w:rsidR="00AB1041" w:rsidRPr="00F9232D" w:rsidRDefault="00AB1041" w:rsidP="00F9232D">
            <w:pPr>
              <w:numPr>
                <w:ilvl w:val="0"/>
                <w:numId w:val="1"/>
              </w:numPr>
              <w:spacing w:before="120" w:after="120"/>
              <w:ind w:left="520" w:hanging="270"/>
              <w:rPr>
                <w:sz w:val="22"/>
                <w:szCs w:val="22"/>
                <w:lang w:val="en-US" w:eastAsia="zh-CN"/>
              </w:rPr>
            </w:pPr>
            <w:r w:rsidRPr="00F9232D">
              <w:rPr>
                <w:sz w:val="22"/>
                <w:szCs w:val="22"/>
                <w:lang w:val="en-US" w:eastAsia="zh-CN"/>
              </w:rPr>
              <w:t>Questions and answers</w:t>
            </w:r>
          </w:p>
        </w:tc>
        <w:tc>
          <w:tcPr>
            <w:tcW w:w="2156" w:type="dxa"/>
          </w:tcPr>
          <w:p w14:paraId="4D89300E"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23826F50"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2BD8A426" w14:textId="77777777" w:rsidTr="00BF4AAB">
        <w:tc>
          <w:tcPr>
            <w:tcW w:w="1129" w:type="dxa"/>
          </w:tcPr>
          <w:p w14:paraId="1BBAF520" w14:textId="40653E2B" w:rsidR="00AB1041" w:rsidRPr="00F9232D" w:rsidRDefault="00AB1041" w:rsidP="00F9232D">
            <w:pPr>
              <w:spacing w:before="120" w:after="120"/>
              <w:jc w:val="center"/>
              <w:rPr>
                <w:sz w:val="22"/>
                <w:szCs w:val="22"/>
                <w:lang w:val="en-GB" w:eastAsia="en-CA"/>
              </w:rPr>
            </w:pPr>
            <w:r w:rsidRPr="00F9232D">
              <w:rPr>
                <w:sz w:val="22"/>
                <w:szCs w:val="22"/>
                <w:lang w:val="en-GB" w:eastAsia="en-CA"/>
              </w:rPr>
              <w:t>20 min</w:t>
            </w:r>
            <w:r w:rsidR="0006336C">
              <w:rPr>
                <w:sz w:val="22"/>
                <w:szCs w:val="22"/>
                <w:lang w:val="en-GB" w:eastAsia="en-CA"/>
              </w:rPr>
              <w:t>.</w:t>
            </w:r>
          </w:p>
        </w:tc>
        <w:tc>
          <w:tcPr>
            <w:tcW w:w="6066" w:type="dxa"/>
          </w:tcPr>
          <w:p w14:paraId="6E5A96CD" w14:textId="77777777" w:rsidR="00AB1041" w:rsidRPr="00F9232D" w:rsidRDefault="00AB1041" w:rsidP="00BF4AAB">
            <w:pPr>
              <w:numPr>
                <w:ilvl w:val="0"/>
                <w:numId w:val="6"/>
              </w:numPr>
              <w:spacing w:before="120" w:after="60"/>
              <w:rPr>
                <w:b/>
                <w:bCs/>
                <w:sz w:val="22"/>
                <w:szCs w:val="22"/>
                <w:lang w:val="en-US" w:eastAsia="zh-CN"/>
              </w:rPr>
            </w:pPr>
            <w:r w:rsidRPr="00F9232D">
              <w:rPr>
                <w:b/>
                <w:sz w:val="22"/>
                <w:szCs w:val="22"/>
                <w:lang w:val="en-US" w:eastAsia="zh-CN"/>
              </w:rPr>
              <w:t>Overview</w:t>
            </w:r>
            <w:r w:rsidRPr="00F9232D">
              <w:rPr>
                <w:b/>
                <w:bCs/>
                <w:sz w:val="22"/>
                <w:szCs w:val="22"/>
                <w:lang w:val="en-US" w:eastAsia="zh-CN"/>
              </w:rPr>
              <w:t xml:space="preserve"> of documents for agenda item 10</w:t>
            </w:r>
          </w:p>
          <w:p w14:paraId="24582FEF" w14:textId="77777777" w:rsidR="00AB1041" w:rsidRPr="00F9232D" w:rsidRDefault="00AB1041" w:rsidP="00B45A1E">
            <w:pPr>
              <w:numPr>
                <w:ilvl w:val="0"/>
                <w:numId w:val="1"/>
              </w:numPr>
              <w:spacing w:before="60" w:after="60"/>
              <w:ind w:left="520" w:hanging="270"/>
              <w:rPr>
                <w:sz w:val="22"/>
                <w:szCs w:val="22"/>
                <w:lang w:val="en-US" w:eastAsia="zh-CN"/>
              </w:rPr>
            </w:pPr>
            <w:r w:rsidRPr="00F9232D">
              <w:rPr>
                <w:sz w:val="22"/>
                <w:szCs w:val="22"/>
                <w:lang w:val="en-US" w:eastAsia="zh-CN"/>
              </w:rPr>
              <w:t>Share an overview of the pre-session and information documents on invasive alien species</w:t>
            </w:r>
          </w:p>
          <w:p w14:paraId="6633A83B" w14:textId="77777777" w:rsidR="00AB1041" w:rsidRPr="00F9232D" w:rsidRDefault="00AB1041" w:rsidP="00F9232D">
            <w:pPr>
              <w:numPr>
                <w:ilvl w:val="0"/>
                <w:numId w:val="1"/>
              </w:numPr>
              <w:spacing w:before="120" w:after="120"/>
              <w:ind w:left="520" w:hanging="270"/>
              <w:rPr>
                <w:sz w:val="22"/>
                <w:szCs w:val="22"/>
                <w:lang w:val="en-US" w:eastAsia="zh-CN"/>
              </w:rPr>
            </w:pPr>
            <w:r w:rsidRPr="00F9232D">
              <w:rPr>
                <w:sz w:val="22"/>
                <w:szCs w:val="22"/>
                <w:lang w:val="en-US" w:eastAsia="zh-CN"/>
              </w:rPr>
              <w:t>Questions and answers</w:t>
            </w:r>
          </w:p>
        </w:tc>
        <w:tc>
          <w:tcPr>
            <w:tcW w:w="2156" w:type="dxa"/>
          </w:tcPr>
          <w:p w14:paraId="68A6AC9E"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CBD Secretariat</w:t>
            </w:r>
          </w:p>
          <w:p w14:paraId="7470F0F4"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r w:rsidR="00AB1041" w:rsidRPr="00F9232D" w14:paraId="7E3E70B6" w14:textId="77777777" w:rsidTr="00BF4AAB">
        <w:tc>
          <w:tcPr>
            <w:tcW w:w="1129" w:type="dxa"/>
          </w:tcPr>
          <w:p w14:paraId="311E01AC" w14:textId="070EC9E5" w:rsidR="00AB1041" w:rsidRPr="00F9232D" w:rsidRDefault="00AB1041" w:rsidP="00F9232D">
            <w:pPr>
              <w:spacing w:before="120" w:after="120"/>
              <w:jc w:val="center"/>
              <w:rPr>
                <w:sz w:val="22"/>
                <w:szCs w:val="22"/>
                <w:lang w:val="en-GB" w:eastAsia="en-CA"/>
              </w:rPr>
            </w:pPr>
            <w:r w:rsidRPr="00F9232D">
              <w:rPr>
                <w:sz w:val="22"/>
                <w:szCs w:val="22"/>
                <w:lang w:val="en-GB" w:eastAsia="en-CA"/>
              </w:rPr>
              <w:t>5 min</w:t>
            </w:r>
            <w:r w:rsidR="0006336C">
              <w:rPr>
                <w:sz w:val="22"/>
                <w:szCs w:val="22"/>
                <w:lang w:val="en-GB" w:eastAsia="en-CA"/>
              </w:rPr>
              <w:t>.</w:t>
            </w:r>
          </w:p>
        </w:tc>
        <w:tc>
          <w:tcPr>
            <w:tcW w:w="6066" w:type="dxa"/>
          </w:tcPr>
          <w:p w14:paraId="67330257" w14:textId="77777777" w:rsidR="00AB1041" w:rsidRPr="00F9232D" w:rsidRDefault="00AB1041" w:rsidP="00BF4AAB">
            <w:pPr>
              <w:numPr>
                <w:ilvl w:val="0"/>
                <w:numId w:val="6"/>
              </w:numPr>
              <w:spacing w:before="120" w:after="60"/>
              <w:rPr>
                <w:b/>
                <w:sz w:val="22"/>
                <w:szCs w:val="22"/>
                <w:lang w:val="en-US" w:eastAsia="zh-CN"/>
              </w:rPr>
            </w:pPr>
            <w:r w:rsidRPr="00F9232D">
              <w:rPr>
                <w:b/>
                <w:sz w:val="22"/>
                <w:szCs w:val="22"/>
                <w:lang w:val="en-US" w:eastAsia="zh-CN"/>
              </w:rPr>
              <w:t>Closing</w:t>
            </w:r>
          </w:p>
        </w:tc>
        <w:tc>
          <w:tcPr>
            <w:tcW w:w="2156" w:type="dxa"/>
          </w:tcPr>
          <w:p w14:paraId="2AEDC229" w14:textId="77777777" w:rsidR="00AB1041" w:rsidRPr="00F9232D" w:rsidRDefault="00AB1041" w:rsidP="00F9232D">
            <w:pPr>
              <w:spacing w:before="120" w:after="120"/>
              <w:jc w:val="center"/>
              <w:rPr>
                <w:sz w:val="22"/>
                <w:szCs w:val="22"/>
                <w:lang w:val="en-GB" w:eastAsia="en-CA"/>
              </w:rPr>
            </w:pPr>
            <w:r w:rsidRPr="00F9232D">
              <w:rPr>
                <w:sz w:val="22"/>
                <w:szCs w:val="22"/>
                <w:lang w:val="en-GB" w:eastAsia="en-CA"/>
              </w:rPr>
              <w:t>SBSTTA Chair</w:t>
            </w:r>
          </w:p>
        </w:tc>
      </w:tr>
    </w:tbl>
    <w:p w14:paraId="502943A1" w14:textId="2299AB38" w:rsidR="00B218F2" w:rsidRDefault="00B45A1E" w:rsidP="00B45A1E">
      <w:pPr>
        <w:jc w:val="center"/>
      </w:pPr>
      <w:r>
        <w:t>__________</w:t>
      </w:r>
    </w:p>
    <w:sectPr w:rsidR="00B218F2" w:rsidSect="009B6B5D">
      <w:headerReference w:type="default" r:id="rId10"/>
      <w:headerReference w:type="first" r:id="rId11"/>
      <w:pgSz w:w="12240" w:h="15840" w:code="1"/>
      <w:pgMar w:top="1134" w:right="1418" w:bottom="1134" w:left="1418" w:header="340"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B4AA" w14:textId="77777777" w:rsidR="0027650F" w:rsidRDefault="0027650F" w:rsidP="00AB1041">
      <w:pPr>
        <w:spacing w:after="0" w:line="240" w:lineRule="auto"/>
      </w:pPr>
      <w:r>
        <w:separator/>
      </w:r>
    </w:p>
  </w:endnote>
  <w:endnote w:type="continuationSeparator" w:id="0">
    <w:p w14:paraId="59ADDE01" w14:textId="77777777" w:rsidR="0027650F" w:rsidRDefault="0027650F" w:rsidP="00AB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AE04" w14:textId="77777777" w:rsidR="0027650F" w:rsidRDefault="0027650F" w:rsidP="00AB1041">
      <w:pPr>
        <w:spacing w:after="0" w:line="240" w:lineRule="auto"/>
      </w:pPr>
      <w:r>
        <w:separator/>
      </w:r>
    </w:p>
  </w:footnote>
  <w:footnote w:type="continuationSeparator" w:id="0">
    <w:p w14:paraId="2BDEA6AC" w14:textId="77777777" w:rsidR="0027650F" w:rsidRDefault="0027650F" w:rsidP="00AB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E998" w14:textId="77777777" w:rsidR="00E302D8" w:rsidRPr="00AB72D3" w:rsidRDefault="00227336" w:rsidP="00502F7D">
    <w:pPr>
      <w:pStyle w:val="Heade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972" w14:textId="371BFD25" w:rsidR="00E302D8" w:rsidRPr="00E22D27" w:rsidRDefault="00227336" w:rsidP="00C97C2D">
    <w:pPr>
      <w:pStyle w:val="Header"/>
      <w:tabs>
        <w:tab w:val="right" w:pos="10260"/>
      </w:tabs>
      <w:spacing w:line="480" w:lineRule="auto"/>
      <w:ind w:left="-1260" w:right="-85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8B2"/>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AF7AA7"/>
    <w:multiLevelType w:val="hybridMultilevel"/>
    <w:tmpl w:val="52785E28"/>
    <w:lvl w:ilvl="0" w:tplc="5D18C24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A808E1"/>
    <w:multiLevelType w:val="hybridMultilevel"/>
    <w:tmpl w:val="AE4C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6435B"/>
    <w:multiLevelType w:val="hybridMultilevel"/>
    <w:tmpl w:val="5B5E7E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1943D43"/>
    <w:multiLevelType w:val="hybridMultilevel"/>
    <w:tmpl w:val="DC7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3423D"/>
    <w:multiLevelType w:val="hybridMultilevel"/>
    <w:tmpl w:val="0D5838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B73D1A"/>
    <w:multiLevelType w:val="hybridMultilevel"/>
    <w:tmpl w:val="21563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41"/>
    <w:rsid w:val="0006336C"/>
    <w:rsid w:val="000D79AA"/>
    <w:rsid w:val="001473FB"/>
    <w:rsid w:val="001503AB"/>
    <w:rsid w:val="00176CB0"/>
    <w:rsid w:val="00181781"/>
    <w:rsid w:val="00227336"/>
    <w:rsid w:val="0027650F"/>
    <w:rsid w:val="00376D69"/>
    <w:rsid w:val="00393F9B"/>
    <w:rsid w:val="003D1DE5"/>
    <w:rsid w:val="0043443A"/>
    <w:rsid w:val="00660F40"/>
    <w:rsid w:val="006653A6"/>
    <w:rsid w:val="007A602B"/>
    <w:rsid w:val="007D1468"/>
    <w:rsid w:val="00830303"/>
    <w:rsid w:val="008C4229"/>
    <w:rsid w:val="009017BC"/>
    <w:rsid w:val="009125B3"/>
    <w:rsid w:val="009B6B5D"/>
    <w:rsid w:val="00A02331"/>
    <w:rsid w:val="00AB1041"/>
    <w:rsid w:val="00AF10DE"/>
    <w:rsid w:val="00B218F2"/>
    <w:rsid w:val="00B45A1E"/>
    <w:rsid w:val="00BC2C70"/>
    <w:rsid w:val="00BF4AAB"/>
    <w:rsid w:val="00CF1544"/>
    <w:rsid w:val="00E22D27"/>
    <w:rsid w:val="00EF6C61"/>
    <w:rsid w:val="00F407DC"/>
    <w:rsid w:val="00F44CE1"/>
    <w:rsid w:val="00F81600"/>
    <w:rsid w:val="00F92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21ED0"/>
  <w15:chartTrackingRefBased/>
  <w15:docId w15:val="{9B04DDE5-346A-4568-9920-83B953E9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41"/>
  </w:style>
  <w:style w:type="paragraph" w:styleId="Footer">
    <w:name w:val="footer"/>
    <w:basedOn w:val="Normal"/>
    <w:link w:val="FooterChar"/>
    <w:uiPriority w:val="99"/>
    <w:unhideWhenUsed/>
    <w:rsid w:val="00AB1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41"/>
  </w:style>
  <w:style w:type="paragraph" w:styleId="FootnoteText">
    <w:name w:val="footnote text"/>
    <w:basedOn w:val="Normal"/>
    <w:link w:val="FootnoteTextChar"/>
    <w:uiPriority w:val="99"/>
    <w:semiHidden/>
    <w:unhideWhenUsed/>
    <w:rsid w:val="00AB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041"/>
    <w:rPr>
      <w:sz w:val="20"/>
      <w:szCs w:val="20"/>
    </w:rPr>
  </w:style>
  <w:style w:type="table" w:styleId="TableGrid">
    <w:name w:val="Table Grid"/>
    <w:basedOn w:val="TableNormal"/>
    <w:uiPriority w:val="59"/>
    <w:rsid w:val="00AB104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1041"/>
    <w:rPr>
      <w:rFonts w:cs="Times New Roman"/>
      <w:color w:val="0000FF"/>
      <w:u w:val="single"/>
    </w:rPr>
  </w:style>
  <w:style w:type="character" w:styleId="FootnoteReference">
    <w:name w:val="footnote reference"/>
    <w:link w:val="BVIfnrChar"/>
    <w:uiPriority w:val="99"/>
    <w:rsid w:val="00AB1041"/>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1041"/>
    <w:pPr>
      <w:spacing w:line="240" w:lineRule="exact"/>
      <w:jc w:val="both"/>
    </w:pPr>
    <w:rPr>
      <w:vertAlign w:val="superscript"/>
    </w:rPr>
  </w:style>
  <w:style w:type="paragraph" w:styleId="BalloonText">
    <w:name w:val="Balloon Text"/>
    <w:basedOn w:val="Normal"/>
    <w:link w:val="BalloonTextChar"/>
    <w:uiPriority w:val="99"/>
    <w:semiHidden/>
    <w:unhideWhenUsed/>
    <w:rsid w:val="00EF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225-2EA2-4839-BD93-7C5604C6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BE441-C07A-46B4-A7BE-172753D13621}">
  <ds:schemaRefs>
    <ds:schemaRef ds:uri="http://schemas.microsoft.com/sharepoint/v3/contenttype/forms"/>
  </ds:schemaRefs>
</ds:datastoreItem>
</file>

<file path=customXml/itemProps3.xml><?xml version="1.0" encoding="utf-8"?>
<ds:datastoreItem xmlns:ds="http://schemas.openxmlformats.org/officeDocument/2006/customXml" ds:itemID="{4454F173-D294-44E6-8E77-2A07472816A1}">
  <ds:schemaRefs>
    <ds:schemaRef ds:uri="358298e0-1b7e-4ebe-8695-94439b74f0d1"/>
    <ds:schemaRef ds:uri="http://schemas.microsoft.com/office/2006/documentManagement/types"/>
    <ds:schemaRef ds:uri="http://schemas.microsoft.com/office/2006/metadata/properties"/>
    <ds:schemaRef ds:uri="13ad741f-c0db-4e29-b5a6-03b4a1bc18b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Bwalya</dc:creator>
  <cp:keywords/>
  <dc:description/>
  <cp:lastModifiedBy>Veronique Lefebvre</cp:lastModifiedBy>
  <cp:revision>2</cp:revision>
  <dcterms:created xsi:type="dcterms:W3CDTF">2021-01-08T21:11:00Z</dcterms:created>
  <dcterms:modified xsi:type="dcterms:W3CDTF">2021-01-08T21:11:00Z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