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C2DD5" w:rsidRPr="00632F24" w14:paraId="47AC8E60" w14:textId="77777777" w:rsidTr="008A1499">
        <w:trPr>
          <w:trHeight w:val="850"/>
        </w:trPr>
        <w:tc>
          <w:tcPr>
            <w:tcW w:w="975" w:type="dxa"/>
            <w:vAlign w:val="bottom"/>
          </w:tcPr>
          <w:p w14:paraId="47AC8E5B" w14:textId="77777777" w:rsidR="00CC2DD5" w:rsidRPr="00863FB8" w:rsidRDefault="00871405" w:rsidP="008A1499">
            <w:pPr>
              <w:pStyle w:val="AASmallLogo"/>
            </w:pPr>
            <w:r>
              <w:rPr>
                <w:noProof/>
                <w:lang w:val="en-US"/>
              </w:rPr>
              <w:pict w14:anchorId="47AC8E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CC2DD5" w:rsidRPr="00863FB8">
              <w:t xml:space="preserve"> </w:t>
            </w:r>
          </w:p>
          <w:p w14:paraId="47AC8E5C" w14:textId="77777777" w:rsidR="00CC2DD5" w:rsidRPr="00863FB8" w:rsidRDefault="00CC2DD5" w:rsidP="008A1499">
            <w:pPr>
              <w:pStyle w:val="AASmallLogo"/>
            </w:pPr>
          </w:p>
        </w:tc>
        <w:tc>
          <w:tcPr>
            <w:tcW w:w="1434" w:type="dxa"/>
            <w:noWrap/>
            <w:vAlign w:val="bottom"/>
          </w:tcPr>
          <w:p w14:paraId="47AC8E5D" w14:textId="77777777" w:rsidR="00CC2DD5" w:rsidRPr="00863FB8" w:rsidRDefault="00871405" w:rsidP="008A1499">
            <w:pPr>
              <w:pStyle w:val="AASmallLogo"/>
            </w:pPr>
            <w:r>
              <w:rPr>
                <w:noProof/>
                <w:lang w:val="en-US"/>
              </w:rPr>
              <w:pict w14:anchorId="47AC8EE5">
                <v:shape id="Picture 899098129" o:spid="_x0000_i1026" type="#_x0000_t75" alt="unep-2017-ru-blk-sm2" style="width:63pt;height:30pt;visibility:visible">
                  <v:imagedata r:id="rId11" o:title="" cropbottom="26909f"/>
                </v:shape>
              </w:pict>
            </w:r>
            <w:r w:rsidR="00CC2DD5" w:rsidRPr="00863FB8">
              <w:t xml:space="preserve"> </w:t>
            </w:r>
          </w:p>
          <w:p w14:paraId="47AC8E5E" w14:textId="77777777" w:rsidR="00CC2DD5" w:rsidRPr="00863FB8" w:rsidRDefault="00CC2DD5" w:rsidP="008A1499">
            <w:pPr>
              <w:pStyle w:val="AASmallLogo"/>
            </w:pPr>
          </w:p>
        </w:tc>
        <w:tc>
          <w:tcPr>
            <w:tcW w:w="8073" w:type="dxa"/>
            <w:vAlign w:val="bottom"/>
          </w:tcPr>
          <w:p w14:paraId="47AC8E5F" w14:textId="6D4DBC5C" w:rsidR="00CC2DD5" w:rsidRPr="001B5A6B" w:rsidRDefault="00CC2DD5" w:rsidP="00D47809">
            <w:pPr>
              <w:pStyle w:val="ABSymbol"/>
              <w:rPr>
                <w:lang w:val="en-US"/>
              </w:rPr>
            </w:pPr>
            <w:r w:rsidRPr="00B160EC">
              <w:rPr>
                <w:sz w:val="40"/>
                <w:lang w:val="en-US"/>
              </w:rPr>
              <w:t>CBD</w:t>
            </w:r>
            <w:r w:rsidRPr="00B160EC">
              <w:rPr>
                <w:lang w:val="en-US"/>
              </w:rPr>
              <w:t>/COP/17/</w:t>
            </w:r>
            <w:r w:rsidR="002A76E5">
              <w:rPr>
                <w:lang w:val="en-GB"/>
              </w:rPr>
              <w:t>L.15</w:t>
            </w:r>
          </w:p>
        </w:tc>
      </w:tr>
    </w:tbl>
    <w:p w14:paraId="47AC8E61" w14:textId="77777777" w:rsidR="00CC2DD5" w:rsidRPr="001B5A6B" w:rsidRDefault="00CC2DD5"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C2DD5" w:rsidRPr="00632F24" w14:paraId="47AC8E69" w14:textId="77777777" w:rsidTr="008A1499">
        <w:trPr>
          <w:trHeight w:val="1814"/>
        </w:trPr>
        <w:tc>
          <w:tcPr>
            <w:tcW w:w="7370" w:type="dxa"/>
            <w:tcBorders>
              <w:top w:val="single" w:sz="8" w:space="0" w:color="auto"/>
              <w:bottom w:val="single" w:sz="12" w:space="0" w:color="auto"/>
            </w:tcBorders>
          </w:tcPr>
          <w:p w14:paraId="47AC8E62" w14:textId="77777777" w:rsidR="00CC2DD5" w:rsidRPr="00863FB8" w:rsidRDefault="00871405" w:rsidP="008A1499">
            <w:pPr>
              <w:pStyle w:val="ACLargeLogo"/>
            </w:pPr>
            <w:r>
              <w:rPr>
                <w:noProof/>
                <w:kern w:val="22"/>
                <w:lang w:val="en-US"/>
              </w:rPr>
              <w:pict w14:anchorId="47AC8EE6">
                <v:shape id="Рисунок 1" o:spid="_x0000_i1027" type="#_x0000_t75" alt="CBD_logo_ru-CMYK-black [Converted]" style="width:206.25pt;height:84pt;visibility:visible">
                  <v:imagedata r:id="rId12" o:title=""/>
                </v:shape>
              </w:pict>
            </w:r>
            <w:r w:rsidR="00CC2DD5" w:rsidRPr="00863FB8">
              <w:t xml:space="preserve"> </w:t>
            </w:r>
          </w:p>
          <w:p w14:paraId="47AC8E63" w14:textId="77777777" w:rsidR="00CC2DD5" w:rsidRPr="00863FB8" w:rsidRDefault="00CC2DD5" w:rsidP="008A1499">
            <w:pPr>
              <w:pStyle w:val="ACLargeLogo"/>
            </w:pPr>
          </w:p>
        </w:tc>
        <w:tc>
          <w:tcPr>
            <w:tcW w:w="3112" w:type="dxa"/>
            <w:tcBorders>
              <w:top w:val="single" w:sz="8" w:space="0" w:color="auto"/>
              <w:bottom w:val="single" w:sz="12" w:space="0" w:color="auto"/>
            </w:tcBorders>
          </w:tcPr>
          <w:p w14:paraId="47AC8E64" w14:textId="77777777" w:rsidR="00CC2DD5" w:rsidRPr="00F34B7B" w:rsidRDefault="00CC2DD5" w:rsidP="00BA416C">
            <w:pPr>
              <w:pStyle w:val="AEDistrNormal"/>
              <w:rPr>
                <w:lang w:val="en-CA"/>
              </w:rPr>
            </w:pPr>
            <w:r w:rsidRPr="00F34B7B">
              <w:rPr>
                <w:lang w:val="en-CA"/>
              </w:rPr>
              <w:t xml:space="preserve">Distr.: </w:t>
            </w:r>
            <w:r w:rsidRPr="00BD59D4">
              <w:rPr>
                <w:lang w:val="en-US"/>
              </w:rPr>
              <w:t>General</w:t>
            </w:r>
          </w:p>
          <w:p w14:paraId="47AC8E65" w14:textId="76A25526" w:rsidR="00CC2DD5" w:rsidRPr="008A7B87" w:rsidRDefault="00CC2DD5" w:rsidP="00BA416C">
            <w:pPr>
              <w:pStyle w:val="AEDistrNormal"/>
              <w:rPr>
                <w:lang w:val="en-US"/>
              </w:rPr>
            </w:pPr>
            <w:r w:rsidRPr="00B160EC">
              <w:rPr>
                <w:lang w:val="en-US"/>
              </w:rPr>
              <w:t>2</w:t>
            </w:r>
            <w:r w:rsidR="002A76E5">
              <w:rPr>
                <w:lang w:val="en-US"/>
              </w:rPr>
              <w:t>9</w:t>
            </w:r>
            <w:r w:rsidRPr="00B160EC">
              <w:rPr>
                <w:lang w:val="en-US"/>
              </w:rPr>
              <w:t xml:space="preserve"> October 2026</w:t>
            </w:r>
          </w:p>
          <w:p w14:paraId="47AC8E66" w14:textId="77777777" w:rsidR="00CC2DD5" w:rsidRPr="00632F24" w:rsidRDefault="00CC2DD5" w:rsidP="00BA416C">
            <w:pPr>
              <w:pStyle w:val="AEDistrNormal6pt"/>
              <w:spacing w:before="0"/>
              <w:rPr>
                <w:lang w:val="en-CA"/>
              </w:rPr>
            </w:pPr>
          </w:p>
          <w:p w14:paraId="47AC8E67" w14:textId="77777777" w:rsidR="00CC2DD5" w:rsidRPr="00F34B7B" w:rsidRDefault="00CC2DD5" w:rsidP="00BA416C">
            <w:pPr>
              <w:pStyle w:val="AEDistrNormal6pt"/>
              <w:spacing w:before="0"/>
              <w:rPr>
                <w:lang w:val="en-CA"/>
              </w:rPr>
            </w:pPr>
            <w:r w:rsidRPr="00F34B7B">
              <w:rPr>
                <w:lang w:val="en-CA"/>
              </w:rPr>
              <w:t>Russian</w:t>
            </w:r>
            <w:r w:rsidRPr="00F34B7B">
              <w:rPr>
                <w:lang w:val="en-CA"/>
              </w:rPr>
              <w:br/>
              <w:t xml:space="preserve">Original: English </w:t>
            </w:r>
          </w:p>
          <w:p w14:paraId="47AC8E68" w14:textId="77777777" w:rsidR="00CC2DD5" w:rsidRPr="00F34B7B" w:rsidRDefault="00CC2DD5" w:rsidP="008A1499">
            <w:pPr>
              <w:pStyle w:val="AEDistrNormal6pt"/>
              <w:rPr>
                <w:lang w:val="en-CA"/>
              </w:rPr>
            </w:pPr>
          </w:p>
        </w:tc>
      </w:tr>
    </w:tbl>
    <w:p w14:paraId="47AC8E6A" w14:textId="77777777" w:rsidR="00CC2DD5" w:rsidRPr="00F34B7B" w:rsidRDefault="00CC2DD5"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CC2DD5" w:rsidRPr="00863FB8" w14:paraId="47AC8E73" w14:textId="77777777" w:rsidTr="008A1499">
        <w:trPr>
          <w:trHeight w:val="57"/>
        </w:trPr>
        <w:tc>
          <w:tcPr>
            <w:tcW w:w="6094" w:type="dxa"/>
          </w:tcPr>
          <w:p w14:paraId="47AC8E6B" w14:textId="77777777" w:rsidR="00CC2DD5" w:rsidRPr="005C7C89" w:rsidRDefault="00CC2DD5" w:rsidP="005C7C89">
            <w:pPr>
              <w:ind w:left="170" w:right="603" w:hanging="170"/>
              <w:jc w:val="left"/>
              <w:rPr>
                <w:b/>
                <w:bCs/>
                <w:sz w:val="24"/>
              </w:rPr>
            </w:pPr>
            <w:r w:rsidRPr="005C7C89">
              <w:rPr>
                <w:b/>
                <w:bCs/>
                <w:sz w:val="24"/>
              </w:rPr>
              <w:t xml:space="preserve">Конференция Сторон Конвенции о </w:t>
            </w:r>
          </w:p>
          <w:p w14:paraId="47AC8E6C" w14:textId="77777777" w:rsidR="00CC2DD5" w:rsidRPr="00863FB8" w:rsidRDefault="00CC2DD5" w:rsidP="005C7C89">
            <w:pPr>
              <w:ind w:left="170" w:right="603" w:hanging="170"/>
              <w:jc w:val="left"/>
              <w:rPr>
                <w:b/>
                <w:bCs/>
                <w:sz w:val="24"/>
              </w:rPr>
            </w:pPr>
            <w:r w:rsidRPr="005C7C89">
              <w:rPr>
                <w:b/>
                <w:bCs/>
                <w:sz w:val="24"/>
              </w:rPr>
              <w:t>биологическом разнообразии</w:t>
            </w:r>
          </w:p>
          <w:p w14:paraId="47AC8E6D" w14:textId="77777777" w:rsidR="00CC2DD5" w:rsidRPr="00863FB8" w:rsidRDefault="00CC2DD5" w:rsidP="00486B34">
            <w:pPr>
              <w:pStyle w:val="AFCorNBold"/>
              <w:tabs>
                <w:tab w:val="clear" w:pos="567"/>
                <w:tab w:val="clear" w:pos="1134"/>
                <w:tab w:val="clear" w:pos="1701"/>
                <w:tab w:val="clear" w:pos="2268"/>
                <w:tab w:val="left" w:pos="0"/>
              </w:tabs>
            </w:pPr>
            <w:r>
              <w:t>Семнадца</w:t>
            </w:r>
            <w:r w:rsidRPr="00863FB8">
              <w:t xml:space="preserve">тое совещание </w:t>
            </w:r>
          </w:p>
          <w:p w14:paraId="47AC8E6E" w14:textId="77777777" w:rsidR="00CC2DD5" w:rsidRPr="00863FB8" w:rsidRDefault="00CC2DD5" w:rsidP="00486B34">
            <w:pPr>
              <w:pStyle w:val="AFCorNNormal"/>
            </w:pPr>
            <w:r w:rsidRPr="005C7C89">
              <w:t>Ереван, 19–30 октября 2026 года</w:t>
            </w:r>
          </w:p>
          <w:p w14:paraId="47AC8E6F" w14:textId="77777777" w:rsidR="00CC2DD5" w:rsidRPr="00863FB8" w:rsidRDefault="00CC2DD5" w:rsidP="008A1499">
            <w:pPr>
              <w:pStyle w:val="AFCorNNormal"/>
            </w:pPr>
            <w:r w:rsidRPr="00863FB8">
              <w:t xml:space="preserve">Пункт </w:t>
            </w:r>
            <w:r w:rsidRPr="001B0507">
              <w:t>9 a)</w:t>
            </w:r>
            <w:r w:rsidRPr="00863FB8">
              <w:t xml:space="preserve"> повестки дня </w:t>
            </w:r>
          </w:p>
          <w:p w14:paraId="47AC8E70" w14:textId="77777777" w:rsidR="00CC2DD5" w:rsidRDefault="00CC2DD5" w:rsidP="00400DF4">
            <w:pPr>
              <w:pStyle w:val="AFCorNBold"/>
            </w:pPr>
            <w:r w:rsidRPr="007167F9">
              <w:t>Планирование, мониторинг, отчетность и обзор: глобальный обзор коллективного прогресса в осуществлении Куньминско</w:t>
            </w:r>
            <w:r>
              <w:t>-</w:t>
            </w:r>
            <w:r w:rsidRPr="007167F9">
              <w:t>Монреальской глобальной рамочной программы в области биоразнообразия</w:t>
            </w:r>
          </w:p>
          <w:p w14:paraId="47AC8E71" w14:textId="4CA983DF" w:rsidR="00CC2DD5" w:rsidRPr="00187097" w:rsidRDefault="00CC2DD5" w:rsidP="00187097">
            <w:pPr>
              <w:pStyle w:val="AFCorNNormal"/>
            </w:pPr>
          </w:p>
        </w:tc>
        <w:tc>
          <w:tcPr>
            <w:tcW w:w="4388" w:type="dxa"/>
          </w:tcPr>
          <w:p w14:paraId="5B411DCC" w14:textId="77777777" w:rsidR="00CC2DD5" w:rsidRDefault="00CC2DD5" w:rsidP="008A1499">
            <w:pPr>
              <w:pStyle w:val="CBDNormal"/>
              <w:jc w:val="left"/>
            </w:pPr>
          </w:p>
          <w:p w14:paraId="4A27E001" w14:textId="77777777" w:rsidR="00800123" w:rsidRDefault="00800123" w:rsidP="00800123"/>
          <w:p w14:paraId="47AC8E72" w14:textId="77777777" w:rsidR="00800123" w:rsidRPr="00800123" w:rsidRDefault="00800123" w:rsidP="00800123">
            <w:pPr>
              <w:ind w:firstLine="720"/>
            </w:pPr>
          </w:p>
        </w:tc>
      </w:tr>
    </w:tbl>
    <w:p w14:paraId="47AC8E74" w14:textId="77777777" w:rsidR="00CC2DD5" w:rsidRPr="00187097" w:rsidRDefault="00CC2DD5" w:rsidP="00CF1572">
      <w:pPr>
        <w:pStyle w:val="CBDSubTitle"/>
        <w:rPr>
          <w:sz w:val="28"/>
          <w:szCs w:val="28"/>
        </w:rPr>
      </w:pPr>
      <w:r w:rsidRPr="00187097">
        <w:rPr>
          <w:sz w:val="28"/>
          <w:szCs w:val="28"/>
        </w:rPr>
        <w:t>Глобальный обзор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r w:rsidRPr="00187097">
        <w:rPr>
          <w:rStyle w:val="FootnoteReference"/>
          <w:sz w:val="28"/>
          <w:szCs w:val="28"/>
        </w:rPr>
        <w:footnoteReference w:customMarkFollows="1" w:id="1"/>
        <w:t>*</w:t>
      </w:r>
    </w:p>
    <w:p w14:paraId="47AC8E75" w14:textId="77777777" w:rsidR="00CC2DD5" w:rsidRPr="00CF1572" w:rsidRDefault="00CC2DD5" w:rsidP="00CF1572">
      <w:pPr>
        <w:pStyle w:val="CBDSubTitle"/>
      </w:pPr>
      <w:r w:rsidRPr="005C7C89">
        <w:t>Проект решения, представленный Председателем Рабочей группы I</w:t>
      </w:r>
    </w:p>
    <w:p w14:paraId="47AC8E76" w14:textId="77777777" w:rsidR="00CC2DD5" w:rsidRPr="00403E23" w:rsidRDefault="00CC2DD5" w:rsidP="00403E23">
      <w:pPr>
        <w:tabs>
          <w:tab w:val="clear" w:pos="567"/>
          <w:tab w:val="left" w:pos="810"/>
          <w:tab w:val="left" w:pos="990"/>
          <w:tab w:val="left" w:pos="2835"/>
          <w:tab w:val="left" w:pos="3402"/>
        </w:tabs>
        <w:spacing w:after="120"/>
        <w:ind w:left="562" w:firstLine="562"/>
      </w:pPr>
      <w:r w:rsidRPr="00403E23">
        <w:rPr>
          <w:i/>
          <w:iCs/>
        </w:rPr>
        <w:t>Конференция Сторон,</w:t>
      </w:r>
    </w:p>
    <w:p w14:paraId="47AC8E77"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напоминая</w:t>
      </w:r>
      <w:r w:rsidRPr="00403E23">
        <w:rPr>
          <w:color w:val="000000"/>
        </w:rPr>
        <w:t xml:space="preserve">, что в своих решениях </w:t>
      </w:r>
      <w:r>
        <w:fldChar w:fldCharType="begin"/>
      </w:r>
      <w:r>
        <w:instrText>HYPERLINK "https://www.cbd.int/doc/decisions/cop-15/cop-15-dec-04-ru.pdf"</w:instrText>
      </w:r>
      <w:r>
        <w:fldChar w:fldCharType="separate"/>
      </w:r>
      <w:r w:rsidRPr="00403E23">
        <w:rPr>
          <w:color w:val="0000FF"/>
          <w:u w:val="single"/>
        </w:rPr>
        <w:t>15/4</w:t>
      </w:r>
      <w:r>
        <w:fldChar w:fldCharType="end"/>
      </w:r>
      <w:r w:rsidRPr="00403E23">
        <w:rPr>
          <w:color w:val="000000"/>
        </w:rPr>
        <w:t xml:space="preserve"> и </w:t>
      </w:r>
      <w:r>
        <w:fldChar w:fldCharType="begin"/>
      </w:r>
      <w:r>
        <w:instrText>HYPERLINK "https://www.cbd.int/doc/decisions/cop-15/cop-15-dec-06-ru.pdf"</w:instrText>
      </w:r>
      <w:r>
        <w:fldChar w:fldCharType="separate"/>
      </w:r>
      <w:r w:rsidRPr="00403E23">
        <w:rPr>
          <w:color w:val="0000FF"/>
          <w:u w:val="single"/>
        </w:rPr>
        <w:t>15/6</w:t>
      </w:r>
      <w:r>
        <w:fldChar w:fldCharType="end"/>
      </w:r>
      <w:r w:rsidRPr="00403E23">
        <w:rPr>
          <w:color w:val="000000"/>
        </w:rPr>
        <w:t xml:space="preserve"> от 19 декабря 2022 года и </w:t>
      </w:r>
      <w:r>
        <w:fldChar w:fldCharType="begin"/>
      </w:r>
      <w:r>
        <w:instrText>HYPERLINK "https://www.cbd.int/doc/decisions/cop-16/cop-16-dec-32-ru.pdf"</w:instrText>
      </w:r>
      <w:r>
        <w:fldChar w:fldCharType="separate"/>
      </w:r>
      <w:r w:rsidRPr="00403E23">
        <w:rPr>
          <w:color w:val="0000FF"/>
          <w:u w:val="single"/>
        </w:rPr>
        <w:t>16/32</w:t>
      </w:r>
      <w:r>
        <w:fldChar w:fldCharType="end"/>
      </w:r>
      <w:r w:rsidRPr="00403E23">
        <w:rPr>
          <w:color w:val="000000"/>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w:t>
      </w:r>
      <w:r w:rsidRPr="00403E23">
        <w:rPr>
          <w:color w:val="000000"/>
          <w:vertAlign w:val="superscript"/>
          <w:lang w:val="en-GB"/>
        </w:rPr>
        <w:footnoteReference w:id="2"/>
      </w:r>
      <w:r w:rsidRPr="00403E23">
        <w:rPr>
          <w:color w:val="000000"/>
        </w:rPr>
        <w:t xml:space="preserve"> и что национальные доклады и глобальный доклад о коллективном прогрессе в осуществлении Рамочной программы будут являться основными источниками информации для глобального обзора,</w:t>
      </w:r>
    </w:p>
    <w:p w14:paraId="47AC8E78"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ссылаясь также</w:t>
      </w:r>
      <w:r w:rsidRPr="00403E23">
        <w:rPr>
          <w:color w:val="000000"/>
        </w:rPr>
        <w:t xml:space="preserve"> на то, что в решении </w:t>
      </w:r>
      <w:r>
        <w:fldChar w:fldCharType="begin"/>
      </w:r>
      <w:r>
        <w:instrText>HYPERLINK "https://www.cbd.int/doc/decisions/cop-16/cop-16-dec-32-ru.pdf"</w:instrText>
      </w:r>
      <w:r>
        <w:fldChar w:fldCharType="separate"/>
      </w:r>
      <w:r w:rsidRPr="00403E23">
        <w:rPr>
          <w:color w:val="0000FF"/>
          <w:u w:val="single"/>
        </w:rPr>
        <w:t>16/32</w:t>
      </w:r>
      <w:r>
        <w:fldChar w:fldCharType="end"/>
      </w:r>
      <w:r w:rsidRPr="00403E23">
        <w:t xml:space="preserve"> </w:t>
      </w:r>
      <w:r w:rsidRPr="00403E23">
        <w:rPr>
          <w:color w:val="000000"/>
        </w:rPr>
        <w:t>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47AC8E79"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признавая</w:t>
      </w:r>
      <w:r w:rsidRPr="00403E23">
        <w:rPr>
          <w:color w:val="000000"/>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47AC8E7A"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lastRenderedPageBreak/>
        <w:t>признавая также,</w:t>
      </w:r>
      <w:r w:rsidRPr="00403E23">
        <w:rPr>
          <w:color w:val="000000"/>
        </w:rPr>
        <w:t xml:space="preserve"> что при подготовке глобального доклада использовались дополнительные источники информации, указанные в решении </w:t>
      </w:r>
      <w:r>
        <w:fldChar w:fldCharType="begin"/>
      </w:r>
      <w:r>
        <w:instrText>HYPERLINK "https://www.cbd.int/doc/decisions/cop-16/cop-16-dec-32-ru.pdf"</w:instrText>
      </w:r>
      <w:r>
        <w:fldChar w:fldCharType="separate"/>
      </w:r>
      <w:r w:rsidRPr="00403E23">
        <w:rPr>
          <w:color w:val="0000FF"/>
          <w:u w:val="single"/>
        </w:rPr>
        <w:t>16/32</w:t>
      </w:r>
      <w:r>
        <w:fldChar w:fldCharType="end"/>
      </w:r>
      <w:r w:rsidRPr="00403E23">
        <w:rPr>
          <w:color w:val="000000"/>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47AC8E7B"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с беспокойством отмечая,</w:t>
      </w:r>
      <w:r w:rsidRPr="00403E23">
        <w:rPr>
          <w:color w:val="000000"/>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47AC8E7C"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отмечая с признательностью</w:t>
      </w:r>
      <w:r w:rsidRPr="00403E23">
        <w:rPr>
          <w:color w:val="000000"/>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47AC8E7D"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 xml:space="preserve">подчеркивая, </w:t>
      </w:r>
      <w:r w:rsidRPr="00403E23">
        <w:rPr>
          <w:color w:val="000000"/>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403E23">
        <w:rPr>
          <w:rFonts w:eastAsia="Times New Roman"/>
          <w:color w:val="000000"/>
          <w:vertAlign w:val="superscript"/>
        </w:rPr>
        <w:footnoteReference w:id="3"/>
      </w:r>
      <w:r w:rsidRPr="00403E23">
        <w:rPr>
          <w:color w:val="000000"/>
        </w:rPr>
        <w:t xml:space="preserve">, и признавая, что задержки могли быть вызваны целым рядом факторов, </w:t>
      </w:r>
    </w:p>
    <w:p w14:paraId="47AC8E7E" w14:textId="77777777" w:rsidR="00CC2DD5" w:rsidRPr="00403E23" w:rsidRDefault="00CC2DD5" w:rsidP="00403E23">
      <w:pPr>
        <w:tabs>
          <w:tab w:val="left" w:pos="810"/>
          <w:tab w:val="left" w:pos="990"/>
          <w:tab w:val="left" w:pos="2835"/>
          <w:tab w:val="left" w:pos="3402"/>
        </w:tabs>
        <w:spacing w:after="120"/>
        <w:ind w:left="562" w:firstLine="562"/>
        <w:rPr>
          <w:rFonts w:eastAsia="Times New Roman"/>
        </w:rPr>
      </w:pPr>
      <w:r w:rsidRPr="00403E23">
        <w:rPr>
          <w:i/>
        </w:rPr>
        <w:t>признавая,</w:t>
      </w:r>
      <w:r w:rsidRPr="00403E23">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 </w:t>
      </w:r>
      <w:r w:rsidRPr="00403E23">
        <w:rPr>
          <w:rFonts w:eastAsia="Times New Roman"/>
          <w:i/>
          <w:iCs/>
        </w:rPr>
        <w:t xml:space="preserve"> </w:t>
      </w:r>
    </w:p>
    <w:p w14:paraId="47AC8E7F" w14:textId="77777777" w:rsidR="00CC2DD5" w:rsidRPr="00403E23" w:rsidRDefault="00CC2DD5" w:rsidP="00403E23">
      <w:pPr>
        <w:tabs>
          <w:tab w:val="left" w:pos="810"/>
          <w:tab w:val="left" w:pos="990"/>
          <w:tab w:val="left" w:pos="2835"/>
          <w:tab w:val="left" w:pos="3402"/>
        </w:tabs>
        <w:spacing w:after="120"/>
        <w:ind w:left="562" w:firstLine="562"/>
        <w:rPr>
          <w:rFonts w:eastAsia="Times New Roman"/>
        </w:rPr>
      </w:pPr>
      <w:r w:rsidRPr="00403E23">
        <w:rPr>
          <w:i/>
        </w:rPr>
        <w:t>подчеркивая,</w:t>
      </w:r>
      <w:r w:rsidRPr="00403E23">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403E23">
        <w:rPr>
          <w:color w:val="000000"/>
        </w:rPr>
        <w:t>Куньминско-Монреальской глобальной рамочной программы в области биоразнообразия</w:t>
      </w:r>
      <w:r w:rsidRPr="00403E23">
        <w:rPr>
          <w:rFonts w:eastAsia="Times New Roman"/>
          <w:vertAlign w:val="superscript"/>
        </w:rPr>
        <w:footnoteReference w:id="4"/>
      </w:r>
      <w:r w:rsidRPr="00403E23">
        <w:t>, что усугубляет пробелы в информации, содержащейся в глобальном докладе,</w:t>
      </w:r>
    </w:p>
    <w:p w14:paraId="47AC8E80" w14:textId="77777777" w:rsidR="00CC2DD5" w:rsidRPr="00403E23" w:rsidRDefault="00CC2DD5" w:rsidP="00403E23">
      <w:pPr>
        <w:shd w:val="clear" w:color="auto" w:fill="FFFFFF"/>
        <w:tabs>
          <w:tab w:val="left" w:pos="810"/>
          <w:tab w:val="left" w:pos="990"/>
          <w:tab w:val="left" w:pos="2835"/>
          <w:tab w:val="left" w:pos="3402"/>
          <w:tab w:val="left" w:pos="3969"/>
        </w:tabs>
        <w:spacing w:after="120"/>
        <w:ind w:left="562" w:firstLine="562"/>
        <w:rPr>
          <w:rFonts w:eastAsia="Times New Roman"/>
          <w:color w:val="000000"/>
        </w:rPr>
      </w:pPr>
      <w:r w:rsidRPr="00403E23">
        <w:rPr>
          <w:i/>
          <w:color w:val="000000"/>
        </w:rPr>
        <w:t xml:space="preserve">признавая, </w:t>
      </w:r>
      <w:r w:rsidRPr="00403E23">
        <w:rPr>
          <w:color w:val="000000"/>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полезную основу для глобального обзора, </w:t>
      </w:r>
    </w:p>
    <w:p w14:paraId="47AC8E81" w14:textId="77777777" w:rsidR="00CC2DD5" w:rsidRPr="00403E23" w:rsidRDefault="00CC2DD5" w:rsidP="00403E23">
      <w:pPr>
        <w:tabs>
          <w:tab w:val="left" w:pos="810"/>
          <w:tab w:val="left" w:pos="990"/>
          <w:tab w:val="left" w:pos="2835"/>
          <w:tab w:val="left" w:pos="3402"/>
        </w:tabs>
        <w:spacing w:after="120"/>
        <w:ind w:left="562" w:firstLine="562"/>
      </w:pPr>
      <w:r w:rsidRPr="00403E23">
        <w:rPr>
          <w:i/>
        </w:rPr>
        <w:t>признавая также,</w:t>
      </w:r>
      <w:r w:rsidRPr="00403E23">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47AC8E82" w14:textId="77777777" w:rsidR="00CC2DD5" w:rsidRPr="00403E23" w:rsidRDefault="00CC2DD5" w:rsidP="00403E23">
      <w:pPr>
        <w:tabs>
          <w:tab w:val="left" w:pos="810"/>
          <w:tab w:val="left" w:pos="990"/>
          <w:tab w:val="left" w:pos="2835"/>
          <w:tab w:val="left" w:pos="3402"/>
        </w:tabs>
        <w:spacing w:after="120"/>
        <w:ind w:left="562" w:firstLine="562"/>
        <w:rPr>
          <w:rFonts w:eastAsia="Times New Roman"/>
        </w:rPr>
      </w:pPr>
      <w:r w:rsidRPr="00403E23">
        <w:rPr>
          <w:i/>
        </w:rPr>
        <w:t xml:space="preserve">выражая признательность </w:t>
      </w:r>
      <w:r w:rsidRPr="00403E23">
        <w:t>Специальной</w:t>
      </w:r>
      <w:r w:rsidRPr="00403E23">
        <w:rPr>
          <w:i/>
        </w:rPr>
        <w:t xml:space="preserve"> </w:t>
      </w:r>
      <w:r w:rsidRPr="00403E23">
        <w:t>технической</w:t>
      </w:r>
      <w:r w:rsidRPr="00403E23">
        <w:rPr>
          <w:i/>
        </w:rPr>
        <w:t xml:space="preserve"> </w:t>
      </w:r>
      <w:r w:rsidRPr="00403E23">
        <w:t xml:space="preserve"> 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47AC8E83" w14:textId="77777777" w:rsidR="00CC2DD5" w:rsidRPr="00403E23" w:rsidRDefault="00CC2DD5" w:rsidP="00403E23">
      <w:pPr>
        <w:tabs>
          <w:tab w:val="clear" w:pos="567"/>
          <w:tab w:val="left" w:pos="2835"/>
          <w:tab w:val="left" w:pos="3402"/>
        </w:tabs>
        <w:spacing w:after="120"/>
        <w:ind w:left="562" w:firstLine="562"/>
      </w:pPr>
      <w:r w:rsidRPr="00403E23">
        <w:rPr>
          <w:i/>
        </w:rPr>
        <w:lastRenderedPageBreak/>
        <w:t>отмечая с признательностью</w:t>
      </w:r>
      <w:r w:rsidRPr="00403E23">
        <w:t xml:space="preserve"> финансовую поддержку, оказанную правительствами Германии и Нидерландов (Королевства) и – через Целевой фонд Китая – Программой Организации Объединенных Наций по окружающей среде для проведения глобального обзора, а также финансовую поддержку, оказанную Европейским союзом и правительствами Нидерландов (Королевства)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p>
    <w:p w14:paraId="47AC8E84" w14:textId="77777777" w:rsidR="00CC2DD5" w:rsidRPr="00403E23" w:rsidRDefault="00CC2DD5" w:rsidP="00403E23">
      <w:pPr>
        <w:tabs>
          <w:tab w:val="clear" w:pos="567"/>
          <w:tab w:val="left" w:pos="2835"/>
          <w:tab w:val="left" w:pos="3402"/>
        </w:tabs>
        <w:spacing w:after="120"/>
        <w:ind w:left="562" w:firstLine="562"/>
        <w:rPr>
          <w:kern w:val="22"/>
        </w:rPr>
      </w:pPr>
      <w:r w:rsidRPr="00403E23">
        <w:rPr>
          <w:i/>
          <w:kern w:val="22"/>
        </w:rPr>
        <w:t>выражая</w:t>
      </w:r>
      <w:r w:rsidRPr="00403E23">
        <w:rPr>
          <w:kern w:val="22"/>
        </w:rPr>
        <w:t xml:space="preserve"> признательность правительству Китая за проведение Куньминского диалога по вопросу коллективного прогресса в осуществлении Куньминско-Монреальской глобальной рамочной программы в области биоразнообразия в поддержку глобального обзора, сопредседателями которого выступили Канада и Китай,</w:t>
      </w:r>
    </w:p>
    <w:p w14:paraId="47AC8E85"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t>1.</w:t>
      </w:r>
      <w:r w:rsidRPr="00403E23">
        <w:tab/>
      </w:r>
      <w:r w:rsidRPr="00403E23">
        <w:rPr>
          <w:i/>
        </w:rPr>
        <w:t xml:space="preserve">приветствует с удовлетворением </w:t>
      </w:r>
      <w:r w:rsidRPr="00403E23">
        <w:t>выпуск</w:t>
      </w:r>
      <w:r w:rsidRPr="00403E23">
        <w:rPr>
          <w:i/>
        </w:rPr>
        <w:t xml:space="preserve"> </w:t>
      </w:r>
      <w:r w:rsidRPr="00403E23">
        <w:t>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403E23">
        <w:rPr>
          <w:vertAlign w:val="superscript"/>
          <w:lang w:val="en-GB"/>
        </w:rPr>
        <w:footnoteReference w:id="5"/>
      </w:r>
      <w:r w:rsidRPr="00403E23">
        <w:t>, а также отмечает содержащиеся в нем всеобъемлющие выводы и ключевые положения;</w:t>
      </w:r>
    </w:p>
    <w:p w14:paraId="47AC8E86"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t>2</w:t>
      </w:r>
      <w:r w:rsidRPr="00403E23">
        <w:rPr>
          <w:i/>
        </w:rPr>
        <w:t>.</w:t>
      </w:r>
      <w:r w:rsidRPr="00403E23">
        <w:tab/>
      </w:r>
      <w:r w:rsidRPr="00403E23">
        <w:rPr>
          <w:i/>
        </w:rPr>
        <w:t>также приветствует</w:t>
      </w:r>
      <w:r w:rsidRPr="00403E23">
        <w:t xml:space="preserve"> </w:t>
      </w:r>
      <w:r w:rsidRPr="00403E23">
        <w:rPr>
          <w:i/>
        </w:rPr>
        <w:t xml:space="preserve">с удовлетворением </w:t>
      </w:r>
      <w:r w:rsidRPr="00403E23">
        <w:t xml:space="preserve">тот факт,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 </w:t>
      </w:r>
      <w:r w:rsidRPr="00403E23">
        <w:rPr>
          <w:rFonts w:eastAsia="Times New Roman"/>
        </w:rPr>
        <w:t xml:space="preserve"> </w:t>
      </w:r>
    </w:p>
    <w:p w14:paraId="47AC8E87"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t>3</w:t>
      </w:r>
      <w:r w:rsidRPr="00403E23">
        <w:rPr>
          <w:i/>
        </w:rPr>
        <w:t>.</w:t>
      </w:r>
      <w:r w:rsidRPr="00403E23">
        <w:tab/>
      </w:r>
      <w:r w:rsidRPr="00403E23">
        <w:rPr>
          <w:i/>
        </w:rPr>
        <w:t>приветствует</w:t>
      </w:r>
      <w:r w:rsidRPr="00403E23">
        <w:t xml:space="preserve"> тот факт,</w:t>
      </w:r>
      <w:r w:rsidRPr="00403E23">
        <w:rPr>
          <w:i/>
        </w:rPr>
        <w:t xml:space="preserve"> </w:t>
      </w:r>
      <w:r w:rsidRPr="00403E23">
        <w:t>что Стороны приняли меры по всем 23 задачам Рамочной программы, демонстрируя успешные примеры реализации каждой задачи;</w:t>
      </w:r>
    </w:p>
    <w:p w14:paraId="47AC8E88" w14:textId="77777777" w:rsidR="00CC2DD5" w:rsidRPr="00403E23" w:rsidRDefault="00CC2DD5" w:rsidP="00403E23">
      <w:pPr>
        <w:tabs>
          <w:tab w:val="clear" w:pos="567"/>
          <w:tab w:val="left" w:pos="1350"/>
          <w:tab w:val="left" w:pos="2835"/>
          <w:tab w:val="left" w:pos="3402"/>
        </w:tabs>
        <w:spacing w:after="120"/>
        <w:ind w:left="562" w:firstLine="562"/>
        <w:rPr>
          <w:iCs/>
        </w:rPr>
      </w:pPr>
      <w:r w:rsidRPr="00403E23">
        <w:t>4</w:t>
      </w:r>
      <w:r w:rsidRPr="00403E23">
        <w:rPr>
          <w:i/>
        </w:rPr>
        <w:t>.</w:t>
      </w:r>
      <w:r w:rsidRPr="00403E23">
        <w:tab/>
      </w:r>
      <w:r w:rsidRPr="00403E23">
        <w:rPr>
          <w:i/>
        </w:rPr>
        <w:t xml:space="preserve">приветствует </w:t>
      </w:r>
      <w:r w:rsidRPr="00403E23">
        <w:t>тот факт,</w:t>
      </w:r>
      <w:r w:rsidRPr="00403E23">
        <w:rPr>
          <w:i/>
        </w:rPr>
        <w:t xml:space="preserve"> </w:t>
      </w:r>
      <w:r w:rsidRPr="00403E23">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 программы</w:t>
      </w:r>
      <w:r w:rsidRPr="00403E23">
        <w:rPr>
          <w:rFonts w:eastAsia="Times New Roman"/>
          <w:vertAlign w:val="superscript"/>
        </w:rPr>
        <w:footnoteReference w:id="6"/>
      </w:r>
      <w:r w:rsidRPr="00403E23">
        <w:t>;</w:t>
      </w:r>
    </w:p>
    <w:p w14:paraId="47AC8E89" w14:textId="77777777" w:rsidR="00CC2DD5" w:rsidRPr="00403E23" w:rsidRDefault="00CC2DD5" w:rsidP="00403E23">
      <w:pPr>
        <w:tabs>
          <w:tab w:val="clear" w:pos="567"/>
          <w:tab w:val="left" w:pos="1350"/>
          <w:tab w:val="left" w:pos="2835"/>
          <w:tab w:val="left" w:pos="3402"/>
        </w:tabs>
        <w:spacing w:after="120"/>
        <w:ind w:left="562" w:firstLine="562"/>
      </w:pPr>
      <w:r w:rsidRPr="00403E23">
        <w:t>5</w:t>
      </w:r>
      <w:r w:rsidRPr="00403E23">
        <w:rPr>
          <w:kern w:val="22"/>
        </w:rPr>
        <w:t>.</w:t>
      </w:r>
      <w:r w:rsidRPr="00403E23">
        <w:rPr>
          <w:kern w:val="22"/>
        </w:rPr>
        <w:tab/>
      </w:r>
      <w:r w:rsidRPr="00403E23">
        <w:rPr>
          <w:i/>
          <w:iCs/>
        </w:rPr>
        <w:t>отмечает</w:t>
      </w:r>
      <w:r w:rsidRPr="00403E23">
        <w:t>, что, как указано в глобальном докладе, в ходе обзора были выявлены как успехи, так и пробелы в осуществлении, в частности в следующих областях:</w:t>
      </w:r>
    </w:p>
    <w:p w14:paraId="47AC8E8A" w14:textId="77777777" w:rsidR="00CC2DD5" w:rsidRPr="00403E23" w:rsidRDefault="00CC2DD5" w:rsidP="00403E23">
      <w:pPr>
        <w:tabs>
          <w:tab w:val="clear" w:pos="567"/>
          <w:tab w:val="left" w:pos="1350"/>
          <w:tab w:val="left" w:pos="2835"/>
          <w:tab w:val="left" w:pos="3402"/>
        </w:tabs>
        <w:spacing w:after="120"/>
        <w:ind w:left="562" w:firstLine="562"/>
        <w:rPr>
          <w:highlight w:val="yellow"/>
        </w:rPr>
      </w:pPr>
      <w:r w:rsidRPr="00403E23">
        <w:t>а)</w:t>
      </w:r>
      <w:r w:rsidRPr="00403E23">
        <w:tab/>
      </w:r>
      <w:r w:rsidRPr="00403E23">
        <w:rPr>
          <w:kern w:val="22"/>
        </w:rPr>
        <w:t xml:space="preserve"> </w:t>
      </w:r>
      <w:r w:rsidRPr="00403E23">
        <w:rPr>
          <w:kern w:val="22"/>
        </w:rPr>
        <w:tab/>
        <w:t>Охват и масштаб</w:t>
      </w:r>
    </w:p>
    <w:p w14:paraId="47AC8E8B"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fr-FR"/>
        </w:rPr>
        <w:t>i</w:t>
      </w:r>
      <w:r w:rsidRPr="00403E23">
        <w:t>)</w:t>
      </w:r>
      <w:r w:rsidRPr="00403E23">
        <w:tab/>
        <w:t xml:space="preserve">Стороны совместно установили национальные задачи, которые имеют более высокий уровень охвата и масштаба по сравнению с задачами 4, 5, 8, 9, 10 и 11 Рамочной программы, средний уровень охвата и масштаба по сравнению с задачами 2, 3, 6, 7, 12, 13, 17 и 21 и более низкий уровень охвата и масштаба по сравнению с задачами 1, 14, 15, 16, 18, 19, 20, 22 и </w:t>
      </w:r>
      <w:proofErr w:type="gramStart"/>
      <w:r w:rsidRPr="00403E23">
        <w:t>23;</w:t>
      </w:r>
      <w:proofErr w:type="gramEnd"/>
    </w:p>
    <w:p w14:paraId="47AC8E8C" w14:textId="77777777" w:rsidR="00CC2DD5" w:rsidRPr="00403E23" w:rsidRDefault="00CC2DD5" w:rsidP="00403E23">
      <w:pPr>
        <w:tabs>
          <w:tab w:val="clear" w:pos="567"/>
          <w:tab w:val="clear" w:pos="1134"/>
          <w:tab w:val="left" w:pos="1350"/>
          <w:tab w:val="left" w:pos="2835"/>
          <w:tab w:val="left" w:pos="3402"/>
        </w:tabs>
        <w:spacing w:after="120"/>
        <w:ind w:left="1699" w:firstLine="562"/>
        <w:rPr>
          <w:highlight w:val="yellow"/>
        </w:rPr>
      </w:pPr>
      <w:r w:rsidRPr="00403E23">
        <w:rPr>
          <w:lang w:val="fr-FR"/>
        </w:rPr>
        <w:t>ii</w:t>
      </w:r>
      <w:r w:rsidRPr="00403E23">
        <w:t>)</w:t>
      </w:r>
      <w:r w:rsidRPr="00403E23">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403E23">
        <w:rPr>
          <w:lang w:val="en-CA"/>
        </w:rPr>
        <w:t>C</w:t>
      </w:r>
      <w:r w:rsidRPr="00403E23">
        <w:t xml:space="preserve"> Рамочной </w:t>
      </w:r>
      <w:proofErr w:type="gramStart"/>
      <w:r w:rsidRPr="00403E23">
        <w:t>программы;</w:t>
      </w:r>
      <w:proofErr w:type="gramEnd"/>
    </w:p>
    <w:p w14:paraId="47AC8E8D" w14:textId="77777777" w:rsidR="00CC2DD5" w:rsidRPr="00403E23" w:rsidRDefault="00CC2DD5" w:rsidP="00403E23">
      <w:pPr>
        <w:tabs>
          <w:tab w:val="clear" w:pos="567"/>
          <w:tab w:val="left" w:pos="1350"/>
          <w:tab w:val="left" w:pos="2835"/>
          <w:tab w:val="left" w:pos="3402"/>
        </w:tabs>
        <w:spacing w:after="120"/>
        <w:ind w:left="562" w:firstLine="562"/>
      </w:pPr>
      <w:r w:rsidRPr="00403E23">
        <w:t>b)</w:t>
      </w:r>
      <w:r w:rsidRPr="00403E23">
        <w:tab/>
      </w:r>
      <w:r w:rsidRPr="00403E23">
        <w:tab/>
        <w:t>Действия и осуществление</w:t>
      </w:r>
    </w:p>
    <w:p w14:paraId="47AC8E8E"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GB"/>
        </w:rPr>
        <w:t>i</w:t>
      </w:r>
      <w:proofErr w:type="spellEnd"/>
      <w:r w:rsidRPr="00403E23">
        <w:t>)</w:t>
      </w:r>
      <w:r w:rsidRPr="00403E23">
        <w:tab/>
        <w:t xml:space="preserve">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w:t>
      </w:r>
      <w:r w:rsidRPr="00403E23">
        <w:lastRenderedPageBreak/>
        <w:t>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47AC8E8F" w14:textId="77777777" w:rsidR="00CC2DD5" w:rsidRPr="00403E23" w:rsidRDefault="00CC2DD5" w:rsidP="00403E23">
      <w:pPr>
        <w:tabs>
          <w:tab w:val="clear" w:pos="567"/>
          <w:tab w:val="clear" w:pos="1134"/>
          <w:tab w:val="left" w:pos="1350"/>
          <w:tab w:val="left" w:pos="2835"/>
          <w:tab w:val="left" w:pos="3402"/>
        </w:tabs>
        <w:spacing w:after="120"/>
        <w:ind w:left="1699" w:firstLine="562"/>
        <w:rPr>
          <w:highlight w:val="yellow"/>
        </w:rPr>
      </w:pPr>
      <w:r w:rsidRPr="00403E23">
        <w:rPr>
          <w:lang w:val="en-GB"/>
        </w:rPr>
        <w:t>ii</w:t>
      </w:r>
      <w:r w:rsidRPr="00403E23">
        <w:t>)</w:t>
      </w:r>
      <w:r w:rsidRPr="00403E23">
        <w:tab/>
        <w:t>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при этом индикаторы, связанные с задачами Рамочной программы, чаще демонстрировали негативные тенденции;</w:t>
      </w:r>
    </w:p>
    <w:p w14:paraId="47AC8E90" w14:textId="77777777" w:rsidR="00CC2DD5" w:rsidRPr="00403E23" w:rsidRDefault="00CC2DD5" w:rsidP="00403E23">
      <w:pPr>
        <w:tabs>
          <w:tab w:val="clear" w:pos="567"/>
          <w:tab w:val="left" w:pos="1350"/>
          <w:tab w:val="left" w:pos="2835"/>
          <w:tab w:val="left" w:pos="3402"/>
        </w:tabs>
        <w:spacing w:after="120"/>
        <w:ind w:left="562" w:firstLine="562"/>
      </w:pPr>
      <w:r w:rsidRPr="00403E23">
        <w:t>c)</w:t>
      </w:r>
      <w:r w:rsidRPr="00403E23">
        <w:tab/>
      </w:r>
      <w:r w:rsidRPr="00403E23">
        <w:tab/>
        <w:t>Средства осуществления</w:t>
      </w:r>
    </w:p>
    <w:p w14:paraId="47AC8E91"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US"/>
        </w:rPr>
        <w:t>i</w:t>
      </w:r>
      <w:proofErr w:type="spellEnd"/>
      <w:r w:rsidRPr="00403E23">
        <w:t>)</w:t>
      </w:r>
      <w:r w:rsidRPr="00403E23">
        <w:tab/>
        <w:t>средства осуществления по-прежнему не соответствуют уровню, необходимому для полного и эффективного осуществления Рамочной программы, что в особой степени касается Сторон, являющихся развивающимися странами, в частности наименее развитыми странами и малыми островными развивающимися государствами;</w:t>
      </w:r>
    </w:p>
    <w:p w14:paraId="47AC8E92"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ii</w:t>
      </w:r>
      <w:r w:rsidRPr="00403E23">
        <w:t>)</w:t>
      </w:r>
      <w:r w:rsidRPr="00403E23">
        <w:tab/>
        <w:t>с момента принятия Рамочной программы Стороны достигли некоторого, - хотя и неравномерного, - прогресса в таких областях, как национальное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47AC8E93" w14:textId="77777777" w:rsidR="00CC2DD5" w:rsidRPr="00403E23" w:rsidRDefault="00CC2DD5" w:rsidP="00403E23">
      <w:pPr>
        <w:tabs>
          <w:tab w:val="clear" w:pos="567"/>
          <w:tab w:val="clear" w:pos="1134"/>
          <w:tab w:val="left" w:pos="1350"/>
          <w:tab w:val="left" w:pos="2835"/>
          <w:tab w:val="left" w:pos="3402"/>
        </w:tabs>
        <w:spacing w:after="120"/>
        <w:ind w:left="1699" w:firstLine="562"/>
        <w:rPr>
          <w:iCs/>
        </w:rPr>
      </w:pPr>
      <w:r w:rsidRPr="00403E23">
        <w:rPr>
          <w:iCs/>
          <w:lang w:val="en-GB"/>
        </w:rPr>
        <w:t>iii</w:t>
      </w:r>
      <w:r w:rsidRPr="00403E23">
        <w:rPr>
          <w:iCs/>
        </w:rPr>
        <w:t>)</w:t>
      </w:r>
      <w:r w:rsidRPr="00403E23">
        <w:rPr>
          <w:iCs/>
        </w:rPr>
        <w:tab/>
        <w:t>в целом прогресс в области мобилизации и отслеживания финансирования со стороны частного сектора, а также в создании позитивных стимулов и сокращении пагубных для биоразнообразия стимулов, включая субсидии, носит ограниченный характер;</w:t>
      </w:r>
    </w:p>
    <w:p w14:paraId="47AC8E94" w14:textId="77777777" w:rsidR="00CC2DD5" w:rsidRPr="00403E23" w:rsidRDefault="00CC2DD5" w:rsidP="00403E23">
      <w:pPr>
        <w:tabs>
          <w:tab w:val="clear" w:pos="567"/>
          <w:tab w:val="clear" w:pos="1134"/>
          <w:tab w:val="left" w:pos="1350"/>
          <w:tab w:val="left" w:pos="2835"/>
          <w:tab w:val="left" w:pos="3402"/>
        </w:tabs>
        <w:spacing w:after="120"/>
        <w:ind w:left="1699" w:firstLine="562"/>
        <w:rPr>
          <w:iCs/>
          <w:highlight w:val="yellow"/>
        </w:rPr>
      </w:pPr>
      <w:r w:rsidRPr="00403E23">
        <w:rPr>
          <w:iCs/>
          <w:lang w:val="en-GB"/>
        </w:rPr>
        <w:t>iv</w:t>
      </w:r>
      <w:r w:rsidRPr="00403E23">
        <w:rPr>
          <w:iCs/>
        </w:rPr>
        <w:t>)</w:t>
      </w:r>
      <w:r w:rsidRPr="00403E23">
        <w:rPr>
          <w:iCs/>
        </w:rPr>
        <w:tab/>
        <w:t xml:space="preserve">отсутствие надлежащих средств осуществления и своевременного доступа к ним было выявлено как наиболее распространенное препятствие для осуществления, особенно в </w:t>
      </w:r>
      <w:r w:rsidRPr="00403E23">
        <w:t>Сторонах, являющихся развивающимися странами, в частности наименее развитыми странами и малыми островными развивающимися государствами</w:t>
      </w:r>
      <w:r w:rsidRPr="00403E23">
        <w:rPr>
          <w:iCs/>
        </w:rPr>
        <w:t>;</w:t>
      </w:r>
    </w:p>
    <w:p w14:paraId="47AC8E95" w14:textId="77777777" w:rsidR="00CC2DD5" w:rsidRPr="00403E23" w:rsidRDefault="00CC2DD5" w:rsidP="00403E23">
      <w:pPr>
        <w:tabs>
          <w:tab w:val="clear" w:pos="567"/>
          <w:tab w:val="left" w:pos="1350"/>
          <w:tab w:val="left" w:pos="2835"/>
          <w:tab w:val="left" w:pos="3402"/>
        </w:tabs>
        <w:spacing w:after="120"/>
        <w:ind w:left="562" w:firstLine="562"/>
      </w:pPr>
      <w:r w:rsidRPr="00403E23">
        <w:t>d)</w:t>
      </w:r>
      <w:r w:rsidRPr="00403E23">
        <w:tab/>
      </w:r>
      <w:r w:rsidRPr="00403E23">
        <w:tab/>
        <w:t>Общегосударственные подходы</w:t>
      </w:r>
    </w:p>
    <w:p w14:paraId="47AC8E96"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GB"/>
        </w:rPr>
        <w:t>i</w:t>
      </w:r>
      <w:proofErr w:type="spellEnd"/>
      <w:r w:rsidRPr="00403E23">
        <w:t>)</w:t>
      </w:r>
      <w:r w:rsidRPr="00403E23">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осуществлению министерств, не специализирующихся на вопросах охраны окружающей среды;</w:t>
      </w:r>
    </w:p>
    <w:p w14:paraId="47AC8E97"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ii</w:t>
      </w:r>
      <w:r w:rsidRPr="00403E23">
        <w:t>)</w:t>
      </w:r>
      <w:r w:rsidRPr="00403E23">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47AC8E98" w14:textId="77777777" w:rsidR="00CC2DD5" w:rsidRPr="00403E23" w:rsidRDefault="00CC2DD5" w:rsidP="00403E23">
      <w:pPr>
        <w:tabs>
          <w:tab w:val="clear" w:pos="567"/>
          <w:tab w:val="left" w:pos="1350"/>
          <w:tab w:val="left" w:pos="2835"/>
          <w:tab w:val="left" w:pos="3402"/>
        </w:tabs>
        <w:spacing w:after="120"/>
        <w:ind w:left="562" w:firstLine="562"/>
      </w:pPr>
      <w:r w:rsidRPr="00403E23">
        <w:t>e)</w:t>
      </w:r>
      <w:r w:rsidRPr="00403E23">
        <w:tab/>
      </w:r>
      <w:r w:rsidRPr="00403E23">
        <w:tab/>
        <w:t xml:space="preserve">Подходы с участием всего общества </w:t>
      </w:r>
    </w:p>
    <w:p w14:paraId="47AC8E99"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CA"/>
        </w:rPr>
        <w:lastRenderedPageBreak/>
        <w:t>i</w:t>
      </w:r>
      <w:proofErr w:type="spellEnd"/>
      <w:r w:rsidRPr="00403E23">
        <w:t>)</w:t>
      </w:r>
      <w:r w:rsidRPr="00403E23">
        <w:tab/>
        <w:t>субъекты, не являющиеся национальными правительствами, оказывают активную поддержку в осуществлении Рамочной программы, однако коренные народы и местные общины, женщины, молодежь и люди с инвалидностью сталкиваются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47AC8E9A" w14:textId="77777777" w:rsidR="00CC2DD5" w:rsidRPr="00403E23" w:rsidRDefault="00CC2DD5" w:rsidP="00403E23">
      <w:pPr>
        <w:tabs>
          <w:tab w:val="clear" w:pos="567"/>
          <w:tab w:val="clear" w:pos="1134"/>
          <w:tab w:val="left" w:pos="1350"/>
          <w:tab w:val="left" w:pos="2835"/>
          <w:tab w:val="left" w:pos="3402"/>
        </w:tabs>
        <w:spacing w:after="120"/>
        <w:ind w:left="1699" w:firstLine="562"/>
        <w:rPr>
          <w:iCs/>
        </w:rPr>
      </w:pPr>
      <w:r w:rsidRPr="00403E23">
        <w:rPr>
          <w:iCs/>
          <w:lang w:val="en-CA"/>
        </w:rPr>
        <w:t>ii</w:t>
      </w:r>
      <w:r w:rsidRPr="00403E23">
        <w:rPr>
          <w:iCs/>
        </w:rPr>
        <w:t>)</w:t>
      </w:r>
      <w:r w:rsidRPr="00403E23">
        <w:rPr>
          <w:iCs/>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47AC8E9B"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CA"/>
        </w:rPr>
        <w:t>iii</w:t>
      </w:r>
      <w:r w:rsidRPr="00403E23">
        <w:t>)</w:t>
      </w:r>
      <w:r w:rsidRPr="00403E23">
        <w:tab/>
      </w:r>
      <w:r w:rsidRPr="00403E23">
        <w:rPr>
          <w:iCs/>
        </w:rPr>
        <w:t>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однако 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и защита правозащитников, отстаивающих права человека в области окружающей среды, и управление биоразнообразием с учетом гендерных аспектов;</w:t>
      </w:r>
    </w:p>
    <w:p w14:paraId="47AC8E9C" w14:textId="77777777" w:rsidR="00CC2DD5" w:rsidRPr="00403E23" w:rsidRDefault="00CC2DD5" w:rsidP="00403E23">
      <w:pPr>
        <w:tabs>
          <w:tab w:val="clear" w:pos="567"/>
          <w:tab w:val="left" w:pos="1350"/>
          <w:tab w:val="left" w:pos="2835"/>
          <w:tab w:val="left" w:pos="3402"/>
        </w:tabs>
        <w:spacing w:after="120"/>
        <w:ind w:left="562" w:firstLine="562"/>
      </w:pPr>
      <w:r w:rsidRPr="00403E23">
        <w:t>f)</w:t>
      </w:r>
      <w:r w:rsidRPr="00403E23">
        <w:tab/>
      </w:r>
      <w:r w:rsidRPr="00403E23">
        <w:tab/>
        <w:t>Данные и знания</w:t>
      </w:r>
    </w:p>
    <w:p w14:paraId="47AC8E9D" w14:textId="77777777" w:rsidR="00CC2DD5" w:rsidRPr="00403E23" w:rsidRDefault="00CC2DD5" w:rsidP="00403E23">
      <w:pPr>
        <w:tabs>
          <w:tab w:val="clear" w:pos="567"/>
          <w:tab w:val="clear" w:pos="1134"/>
          <w:tab w:val="left" w:pos="1350"/>
          <w:tab w:val="left" w:pos="2835"/>
          <w:tab w:val="left" w:pos="3402"/>
        </w:tabs>
        <w:spacing w:after="120"/>
        <w:ind w:left="1699" w:firstLine="562"/>
      </w:pPr>
      <w:proofErr w:type="spellStart"/>
      <w:r w:rsidRPr="00403E23">
        <w:rPr>
          <w:lang w:val="en-GB"/>
        </w:rPr>
        <w:t>i</w:t>
      </w:r>
      <w:proofErr w:type="spellEnd"/>
      <w:r w:rsidRPr="00403E23">
        <w:t>)</w:t>
      </w:r>
      <w:r w:rsidRPr="00403E23">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47AC8E9E"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US"/>
        </w:rPr>
        <w:t>ii</w:t>
      </w:r>
      <w:r w:rsidRPr="00403E23">
        <w:t>)</w:t>
      </w:r>
      <w:r w:rsidRPr="00403E23">
        <w:tab/>
        <w:t xml:space="preserve">в общей сложности 116 Сторон представили данные как минимум по одному ключевому индикатору; ключевые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 тогда как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 </w:t>
      </w:r>
    </w:p>
    <w:p w14:paraId="47AC8E9F"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iii</w:t>
      </w:r>
      <w:r w:rsidRPr="00403E23">
        <w:t>)</w:t>
      </w:r>
      <w:r w:rsidRPr="00403E23">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47AC8EA0" w14:textId="77777777" w:rsidR="00CC2DD5" w:rsidRPr="00403E23" w:rsidRDefault="00CC2DD5" w:rsidP="00403E23">
      <w:pPr>
        <w:tabs>
          <w:tab w:val="clear" w:pos="567"/>
          <w:tab w:val="clear" w:pos="1134"/>
          <w:tab w:val="left" w:pos="1350"/>
          <w:tab w:val="left" w:pos="2835"/>
          <w:tab w:val="left" w:pos="3402"/>
        </w:tabs>
        <w:spacing w:after="120"/>
        <w:ind w:left="1699" w:firstLine="562"/>
      </w:pPr>
      <w:r w:rsidRPr="00403E23">
        <w:rPr>
          <w:lang w:val="en-GB"/>
        </w:rPr>
        <w:t>iv</w:t>
      </w:r>
      <w:r w:rsidRPr="00403E23">
        <w:t>)</w:t>
      </w:r>
      <w:r w:rsidRPr="00403E23">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47AC8EA1" w14:textId="77777777" w:rsidR="00CC2DD5" w:rsidRPr="00403E23" w:rsidRDefault="00CC2DD5" w:rsidP="00403E23">
      <w:pPr>
        <w:tabs>
          <w:tab w:val="clear" w:pos="567"/>
          <w:tab w:val="clear" w:pos="1134"/>
          <w:tab w:val="left" w:pos="1350"/>
          <w:tab w:val="left" w:pos="2835"/>
          <w:tab w:val="left" w:pos="3402"/>
        </w:tabs>
        <w:spacing w:after="120"/>
        <w:ind w:left="1699" w:firstLine="562"/>
        <w:rPr>
          <w:rFonts w:eastAsia="Times New Roman"/>
        </w:rPr>
      </w:pPr>
      <w:r w:rsidRPr="00403E23">
        <w:rPr>
          <w:lang w:val="en-GB"/>
        </w:rPr>
        <w:lastRenderedPageBreak/>
        <w:t>v</w:t>
      </w:r>
      <w:r w:rsidRPr="00403E23">
        <w:t>)</w:t>
      </w:r>
      <w:r w:rsidRPr="00403E23">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47AC8EA2" w14:textId="77777777" w:rsidR="00CC2DD5" w:rsidRPr="00403E23" w:rsidRDefault="00CC2DD5" w:rsidP="00403E23">
      <w:pPr>
        <w:tabs>
          <w:tab w:val="clear" w:pos="567"/>
          <w:tab w:val="left" w:pos="1350"/>
          <w:tab w:val="left" w:pos="2835"/>
          <w:tab w:val="left" w:pos="3402"/>
        </w:tabs>
        <w:spacing w:after="120"/>
        <w:ind w:left="562" w:firstLine="562"/>
        <w:rPr>
          <w:rFonts w:eastAsia="Times New Roman"/>
        </w:rPr>
      </w:pPr>
      <w:r w:rsidRPr="00403E23">
        <w:rPr>
          <w:rFonts w:eastAsia="Times New Roman"/>
        </w:rPr>
        <w:t>6</w:t>
      </w:r>
      <w:r w:rsidRPr="00403E23">
        <w:rPr>
          <w:rFonts w:eastAsia="Times New Roman"/>
          <w:i/>
          <w:iCs/>
        </w:rPr>
        <w:t>.</w:t>
      </w:r>
      <w:r w:rsidRPr="00403E23">
        <w:tab/>
      </w:r>
      <w:r>
        <w:tab/>
      </w:r>
      <w:r w:rsidRPr="00403E23">
        <w:rPr>
          <w:i/>
          <w:iCs/>
        </w:rPr>
        <w:t xml:space="preserve">с глубокой обеспокоенностью отмечает, </w:t>
      </w:r>
      <w:r w:rsidRPr="00403E23">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403E23">
        <w:rPr>
          <w:rFonts w:eastAsia="Times New Roman"/>
        </w:rPr>
        <w:t xml:space="preserve">; </w:t>
      </w:r>
    </w:p>
    <w:p w14:paraId="47AC8EA3" w14:textId="77777777" w:rsidR="00CC2DD5" w:rsidRPr="00403E23" w:rsidRDefault="00CC2DD5" w:rsidP="00403E23">
      <w:pPr>
        <w:tabs>
          <w:tab w:val="clear" w:pos="567"/>
          <w:tab w:val="left" w:pos="1350"/>
        </w:tabs>
        <w:spacing w:after="120"/>
        <w:ind w:left="562" w:firstLine="562"/>
      </w:pPr>
      <w:r w:rsidRPr="00403E23">
        <w:rPr>
          <w:rFonts w:eastAsia="Times New Roman"/>
        </w:rPr>
        <w:t>7.</w:t>
      </w:r>
      <w:r>
        <w:rPr>
          <w:rFonts w:eastAsia="Times New Roman"/>
        </w:rPr>
        <w:tab/>
      </w:r>
      <w:r>
        <w:rPr>
          <w:rFonts w:eastAsia="Times New Roman"/>
        </w:rPr>
        <w:tab/>
      </w:r>
      <w:r w:rsidRPr="00403E23">
        <w:rPr>
          <w:i/>
          <w:iCs/>
        </w:rPr>
        <w:t xml:space="preserve">с глубокой обеспокоенностью отмечает также, </w:t>
      </w:r>
      <w:r w:rsidRPr="00403E23">
        <w:t>что в случае невыполнения задач и миссии Рамочной программы на период до 2030 года реализация ее целей и Концепции на период до 2050 года могут оказаться под угрозой, особенно если не будут ускорены темпы действий и предоставления и мобилизации средств осуществления;</w:t>
      </w:r>
    </w:p>
    <w:p w14:paraId="47AC8EA4" w14:textId="77777777" w:rsidR="00CC2DD5" w:rsidRPr="00403E23" w:rsidRDefault="00CC2DD5" w:rsidP="00403E23">
      <w:pPr>
        <w:tabs>
          <w:tab w:val="clear" w:pos="567"/>
          <w:tab w:val="left" w:pos="1350"/>
        </w:tabs>
        <w:spacing w:after="120"/>
        <w:ind w:left="562" w:firstLine="562"/>
        <w:rPr>
          <w:rFonts w:eastAsia="Times New Roman"/>
        </w:rPr>
      </w:pPr>
      <w:r w:rsidRPr="00403E23">
        <w:rPr>
          <w:rFonts w:eastAsia="Times New Roman"/>
        </w:rPr>
        <w:t>8.</w:t>
      </w:r>
      <w:r>
        <w:rPr>
          <w:rFonts w:ascii="Calibri" w:eastAsia="Times New Roman" w:hAnsi="Calibri"/>
        </w:rPr>
        <w:tab/>
      </w:r>
      <w:r>
        <w:rPr>
          <w:rFonts w:ascii="Calibri" w:eastAsia="Times New Roman" w:hAnsi="Calibri"/>
        </w:rPr>
        <w:tab/>
      </w:r>
      <w:r w:rsidRPr="00403E23">
        <w:rPr>
          <w:rFonts w:eastAsia="Times New Roman"/>
          <w:i/>
        </w:rPr>
        <w:t>напоминает</w:t>
      </w:r>
      <w:r w:rsidRPr="00403E23">
        <w:rPr>
          <w:rFonts w:eastAsia="Times New Roman"/>
        </w:rPr>
        <w:t>, что цели и задачи Рамочной программы носят глобальный характер и что каждая Сторона будет вносить вклад в достижение целей и задач Рамочной программы в соответствии с национальными условиями, приоритетами и возможностями, а также с учетом наличия средств осуществления;</w:t>
      </w:r>
    </w:p>
    <w:p w14:paraId="47AC8EA5" w14:textId="77777777" w:rsidR="00CC2DD5" w:rsidRPr="00403E23" w:rsidRDefault="00CC2DD5" w:rsidP="00403E23">
      <w:pPr>
        <w:tabs>
          <w:tab w:val="clear" w:pos="567"/>
        </w:tabs>
        <w:spacing w:after="120"/>
        <w:ind w:left="562" w:firstLine="562"/>
        <w:rPr>
          <w:rFonts w:eastAsia="Times New Roman"/>
        </w:rPr>
      </w:pPr>
      <w:r w:rsidRPr="00403E23">
        <w:t>9.</w:t>
      </w:r>
      <w:r w:rsidRPr="00403E23">
        <w:tab/>
      </w:r>
      <w:r w:rsidRPr="00403E23">
        <w:rPr>
          <w:i/>
          <w:iCs/>
        </w:rPr>
        <w:t>соглашается</w:t>
      </w:r>
      <w:r w:rsidRPr="00403E23">
        <w:t xml:space="preserve"> с тем, что положения настоящего решения следует использовать в качестве ориентира и для определения приоритетов будущей деятельности в период 2026–2030</w:t>
      </w:r>
      <w:r w:rsidRPr="00403E23">
        <w:rPr>
          <w:lang w:val="en-GB"/>
        </w:rPr>
        <w:t> </w:t>
      </w:r>
      <w:r w:rsidRPr="00403E23">
        <w:t>годов в целях устранения пробелов, трудностей и преград и содействия реализации потенциальных возможностей для активизации коллективного прогресса в осуществлении и обеспечении средств осуществления применительно к задачам и миссии на период до 2030</w:t>
      </w:r>
      <w:r w:rsidRPr="00403E23">
        <w:rPr>
          <w:lang w:val="en-GB"/>
        </w:rPr>
        <w:t> </w:t>
      </w:r>
      <w:r w:rsidRPr="00403E23">
        <w:t>года для всех Сторон, но особенно для Сторон, являющихся развивающимися странами, в частности наименее развитыми странами и малыми островными развивающимися государствами, и что эти положения будут толковаться как носящие содействующий, ненавязчивый и некарательный характер;</w:t>
      </w:r>
    </w:p>
    <w:p w14:paraId="47AC8EA6" w14:textId="77777777" w:rsidR="00CC2DD5" w:rsidRPr="00403E23" w:rsidRDefault="00CC2DD5" w:rsidP="00403E23">
      <w:pPr>
        <w:tabs>
          <w:tab w:val="clear" w:pos="567"/>
        </w:tabs>
        <w:spacing w:after="120"/>
        <w:ind w:left="562" w:firstLine="562"/>
        <w:rPr>
          <w:rFonts w:eastAsia="Times New Roman"/>
        </w:rPr>
      </w:pPr>
      <w:r w:rsidRPr="00403E23">
        <w:t>10.</w:t>
      </w:r>
      <w:r w:rsidRPr="00403E23">
        <w:tab/>
      </w:r>
      <w:r w:rsidRPr="00403E23">
        <w:rPr>
          <w:i/>
        </w:rPr>
        <w:t>отмечает,</w:t>
      </w:r>
      <w:r w:rsidRPr="00403E23">
        <w:t xml:space="preserve"> что настоящее решение дополняется другими решениями, принятыми Конференцией Сторон на ее 17-м совещании, и что при реализации этих решений следует в надлежащих случаях учитывать настоящее решение; </w:t>
      </w:r>
    </w:p>
    <w:p w14:paraId="47AC8EA7" w14:textId="77777777" w:rsidR="00CC2DD5" w:rsidRPr="00403E23" w:rsidRDefault="00CC2DD5" w:rsidP="00403E23">
      <w:pPr>
        <w:tabs>
          <w:tab w:val="clear" w:pos="567"/>
        </w:tabs>
        <w:spacing w:after="120"/>
        <w:ind w:left="562" w:firstLine="562"/>
      </w:pPr>
      <w:r w:rsidRPr="00403E23">
        <w:t>11.</w:t>
      </w:r>
      <w:r w:rsidRPr="00403E23">
        <w:tab/>
      </w:r>
      <w:r w:rsidRPr="00403E23">
        <w:rPr>
          <w:i/>
        </w:rPr>
        <w:t>отмечает также,</w:t>
      </w:r>
      <w:r w:rsidRPr="00403E23">
        <w:t xml:space="preserve"> что осуществление Рамочной программы поддерживается соответствующими решениями Конференции Сторон, выступающей в качестве совещаний Сторон Картахенского протокола по биобезопасности</w:t>
      </w:r>
      <w:r w:rsidRPr="00403E23">
        <w:rPr>
          <w:vertAlign w:val="superscript"/>
          <w:lang w:val="en-GB"/>
        </w:rPr>
        <w:footnoteReference w:id="7"/>
      </w:r>
      <w:r w:rsidRPr="00403E23">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03E23">
        <w:rPr>
          <w:vertAlign w:val="superscript"/>
          <w:lang w:val="en-GB"/>
        </w:rPr>
        <w:footnoteReference w:id="8"/>
      </w:r>
      <w:r w:rsidRPr="00403E23">
        <w:t>, а также признает, что руководящие органы соответствующих Протоколов могут учитывать в надлежащих случаях соответствующие положения настоящего решения;</w:t>
      </w:r>
    </w:p>
    <w:p w14:paraId="47AC8EA8" w14:textId="77777777" w:rsidR="00CC2DD5" w:rsidRPr="00403E23" w:rsidRDefault="00CC2DD5" w:rsidP="00403E23">
      <w:pPr>
        <w:tabs>
          <w:tab w:val="clear" w:pos="567"/>
        </w:tabs>
        <w:spacing w:after="120"/>
        <w:ind w:left="562" w:firstLine="562"/>
      </w:pPr>
      <w:r w:rsidRPr="00403E23">
        <w:t>12.</w:t>
      </w:r>
      <w:r w:rsidRPr="00403E23">
        <w:tab/>
      </w:r>
      <w:r w:rsidRPr="00403E23">
        <w:rPr>
          <w:i/>
        </w:rPr>
        <w:t xml:space="preserve">призывает </w:t>
      </w:r>
      <w:r w:rsidRPr="00403E23">
        <w:t xml:space="preserve">Стороны, а также коренные народы и местные общины, органы управления субнационального уровня,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женские организации и молодежные организации, научно-исследовательские организации, деловые круги и финансовый сектор, а также представителей секторов, связанных с биоразнообразием или зависящих от него, рассмотреть, в зависимости от обстоятельств и при необходимости, недирективные </w:t>
      </w:r>
      <w:r w:rsidRPr="00403E23">
        <w:lastRenderedPageBreak/>
        <w:t>подходы</w:t>
      </w:r>
      <w:r w:rsidRPr="00403E23">
        <w:rPr>
          <w:vertAlign w:val="superscript"/>
          <w:lang w:val="en-GB"/>
        </w:rPr>
        <w:footnoteReference w:id="9"/>
      </w:r>
      <w:r w:rsidRPr="00403E23">
        <w:t xml:space="preserve">, определенные в глобальном докладе, по устранению пробелов, трудностей и препятствий в реализации Рамочной программы и </w:t>
      </w:r>
      <w:r w:rsidRPr="00403E23">
        <w:rPr>
          <w:iCs/>
        </w:rPr>
        <w:t>отмечает</w:t>
      </w:r>
      <w:r w:rsidRPr="00403E23">
        <w:rPr>
          <w:i/>
        </w:rPr>
        <w:t>,</w:t>
      </w:r>
      <w:r w:rsidRPr="00403E23">
        <w:t xml:space="preserve"> что Стороны могут также использовать меры стратегического характера, описанные в соответствующих оценках </w:t>
      </w:r>
      <w:r w:rsidRPr="00403E23">
        <w:rPr>
          <w:color w:val="000000"/>
        </w:rPr>
        <w:t>Межправительственной научно-политической платформы по биоразнообразию и экосистемным услугам</w:t>
      </w:r>
      <w:r w:rsidRPr="00403E23">
        <w:t xml:space="preserve"> в этом контексте;</w:t>
      </w:r>
    </w:p>
    <w:p w14:paraId="47AC8EA9" w14:textId="77777777" w:rsidR="00CC2DD5" w:rsidRPr="00403E23" w:rsidRDefault="00CC2DD5" w:rsidP="00B16EEB">
      <w:pPr>
        <w:tabs>
          <w:tab w:val="clear" w:pos="567"/>
          <w:tab w:val="clear" w:pos="1134"/>
          <w:tab w:val="clear" w:pos="1701"/>
          <w:tab w:val="clear" w:pos="2268"/>
        </w:tabs>
        <w:spacing w:after="120"/>
        <w:ind w:left="567" w:firstLine="567"/>
      </w:pPr>
      <w:r w:rsidRPr="00403E23">
        <w:t>13.</w:t>
      </w:r>
      <w:r w:rsidRPr="00403E23">
        <w:tab/>
        <w:t xml:space="preserve">    </w:t>
      </w:r>
      <w:r w:rsidRPr="00403E23">
        <w:rPr>
          <w:i/>
        </w:rPr>
        <w:t>приветствует</w:t>
      </w:r>
      <w:r w:rsidRPr="00403E23">
        <w:t xml:space="preserve"> проведение Куньминского диалога, с признательностью принимает к сведению резюме, подготовленное его сопредседателями</w:t>
      </w:r>
      <w:r w:rsidRPr="00403E23">
        <w:rPr>
          <w:lang w:val="en-GB"/>
        </w:rPr>
        <w:footnoteReference w:id="10"/>
      </w:r>
      <w:r w:rsidRPr="00403E23">
        <w:t>, и доклад о проведении диалога</w:t>
      </w:r>
      <w:r w:rsidRPr="00403E23">
        <w:rPr>
          <w:lang w:val="en-GB"/>
        </w:rPr>
        <w:footnoteReference w:id="11"/>
      </w:r>
      <w:r w:rsidRPr="00403E23">
        <w:t xml:space="preserve">, признавая при этом, что диалог проходил в формате, не предусматривавшем переговоров, и отмечает, что Стороны, правительства других стран и соответствующие субъекты, возможно, пожелают, в соответствующих случаях и при наличии оснований, рассмотреть содержащиеся в материалах диалога основные положения, подходы и извлеченные уроки в рамках своих усилий по ускорению осуществления Рамочной программы и устранению пробелов, решению проблем и преодолению препятствий, выявленных в ходе глобального обзора;  </w:t>
      </w:r>
    </w:p>
    <w:p w14:paraId="47AC8EAA" w14:textId="77777777" w:rsidR="00CC2DD5" w:rsidRPr="00403E23" w:rsidRDefault="00CC2DD5" w:rsidP="00403E23">
      <w:pPr>
        <w:tabs>
          <w:tab w:val="clear" w:pos="567"/>
        </w:tabs>
        <w:spacing w:after="120"/>
        <w:ind w:left="562" w:firstLine="562"/>
        <w:rPr>
          <w:bCs/>
          <w:i/>
          <w:iCs/>
        </w:rPr>
      </w:pPr>
      <w:r w:rsidRPr="00403E23">
        <w:rPr>
          <w:bCs/>
          <w:i/>
          <w:iCs/>
        </w:rPr>
        <w:t xml:space="preserve">Ереванский путь ускорения осуществления Куньминско-Монреальской глобальной рамочной программы в области биоразнообразия </w:t>
      </w:r>
    </w:p>
    <w:p w14:paraId="47AC8EAB" w14:textId="77777777" w:rsidR="00CC2DD5" w:rsidRPr="00403E23" w:rsidRDefault="00CC2DD5" w:rsidP="00403E23">
      <w:pPr>
        <w:tabs>
          <w:tab w:val="clear" w:pos="567"/>
        </w:tabs>
        <w:spacing w:after="120"/>
        <w:ind w:left="562" w:firstLine="562"/>
      </w:pPr>
      <w:r w:rsidRPr="00403E23">
        <w:t>14</w:t>
      </w:r>
      <w:r w:rsidRPr="00403E23">
        <w:rPr>
          <w:i/>
        </w:rPr>
        <w:t>.</w:t>
      </w:r>
      <w:r w:rsidRPr="00403E23">
        <w:rPr>
          <w:i/>
        </w:rPr>
        <w:tab/>
        <w:t>вновь подтверждает</w:t>
      </w:r>
      <w:r w:rsidRPr="00403E23">
        <w:t xml:space="preserve"> приверженность Сторон полному и эффективному осуществлению Рамочной программы, в том числе с учетом соображений, изложенных в ее разделе </w:t>
      </w:r>
      <w:r w:rsidRPr="00403E23">
        <w:rPr>
          <w:lang w:val="en-GB"/>
        </w:rPr>
        <w:t>C</w:t>
      </w:r>
      <w:r w:rsidRPr="00403E23">
        <w:t>, в соответствии с национальными обстоятельствами, приоритетами и возможностями, в целях содействия достижению трех целей Конвенции сбалансированным и взаимодополняющим образом, в том числе посредством расширения международного сотрудничества, совершенствования мер и усилий, а также укрепления средств осуществления.</w:t>
      </w:r>
    </w:p>
    <w:p w14:paraId="47AC8EAC" w14:textId="77777777" w:rsidR="00CC2DD5" w:rsidRPr="00403E23" w:rsidRDefault="00CC2DD5" w:rsidP="00403E23">
      <w:pPr>
        <w:tabs>
          <w:tab w:val="clear" w:pos="567"/>
        </w:tabs>
        <w:spacing w:after="120"/>
        <w:ind w:left="562" w:firstLine="562"/>
        <w:rPr>
          <w:bCs/>
          <w:i/>
          <w:iCs/>
        </w:rPr>
      </w:pPr>
      <w:r w:rsidRPr="00403E23">
        <w:rPr>
          <w:bCs/>
          <w:i/>
          <w:iCs/>
        </w:rPr>
        <w:t>Ускорение действий и осуществления</w:t>
      </w:r>
    </w:p>
    <w:p w14:paraId="47AC8EAD" w14:textId="77777777" w:rsidR="00CC2DD5" w:rsidRDefault="00CC2DD5" w:rsidP="00403E23">
      <w:pPr>
        <w:spacing w:after="120"/>
        <w:ind w:left="562" w:firstLine="562"/>
      </w:pPr>
      <w:r w:rsidRPr="00403E23">
        <w:rPr>
          <w:iCs/>
        </w:rPr>
        <w:t>15.</w:t>
      </w:r>
      <w:r w:rsidRPr="00403E23">
        <w:rPr>
          <w:i/>
        </w:rPr>
        <w:tab/>
        <w:t xml:space="preserve">настоятельно призывает </w:t>
      </w:r>
      <w:r w:rsidRPr="00403E23">
        <w:t>Стороны ускорить осуществление Рамочной программы, в том числе путем повышения уровня устремлений и устранения пробелов, трудностей и препятствий, связанных с ее осуществлением, признавая, что усиление поддержки Сторон, являющихся развивающимися странами, в частности наименее развитых стран и малых островных развивающихся государств, позволит им ставить более амбициозные цели в своей деятельности;</w:t>
      </w:r>
    </w:p>
    <w:p w14:paraId="47AC8EAE" w14:textId="77777777" w:rsidR="00CC2DD5" w:rsidRPr="00DE323C" w:rsidRDefault="00CC2DD5" w:rsidP="00187097">
      <w:pPr>
        <w:tabs>
          <w:tab w:val="clear" w:pos="567"/>
          <w:tab w:val="clear" w:pos="1134"/>
        </w:tabs>
        <w:spacing w:after="120"/>
        <w:ind w:left="567" w:firstLine="567"/>
      </w:pPr>
      <w:r w:rsidRPr="00DE323C">
        <w:t>[16</w:t>
      </w:r>
      <w:r w:rsidRPr="002A110A">
        <w:rPr>
          <w:lang w:val="en-CA"/>
        </w:rPr>
        <w:t> Alt</w:t>
      </w:r>
      <w:r w:rsidRPr="00DE323C">
        <w:t>.1</w:t>
      </w:r>
      <w:r w:rsidRPr="00DE323C">
        <w:tab/>
      </w:r>
      <w:r>
        <w:rPr>
          <w:i/>
          <w:iCs/>
        </w:rPr>
        <w:t>подчеркивает</w:t>
      </w:r>
      <w:r w:rsidRPr="00DE323C">
        <w:t xml:space="preserve">, </w:t>
      </w:r>
      <w:r>
        <w:t>что</w:t>
      </w:r>
      <w:r w:rsidRPr="00DE323C">
        <w:t xml:space="preserve"> </w:t>
      </w:r>
      <w:r w:rsidRPr="00B44D59">
        <w:t>ускорение</w:t>
      </w:r>
      <w:r w:rsidRPr="00DE323C">
        <w:t xml:space="preserve"> </w:t>
      </w:r>
      <w:r w:rsidRPr="00B44D59">
        <w:t>осуществления</w:t>
      </w:r>
      <w:r w:rsidRPr="00DE323C">
        <w:t xml:space="preserve"> </w:t>
      </w:r>
      <w:r w:rsidRPr="00B44D59">
        <w:t>должно</w:t>
      </w:r>
      <w:r w:rsidRPr="00DE323C">
        <w:t xml:space="preserve"> </w:t>
      </w:r>
      <w:r w:rsidRPr="00B44D59">
        <w:t>сопровождаться</w:t>
      </w:r>
      <w:r w:rsidRPr="00DE323C">
        <w:t xml:space="preserve"> </w:t>
      </w:r>
      <w:r w:rsidRPr="00B44D59">
        <w:t>активизацией</w:t>
      </w:r>
      <w:r w:rsidRPr="00DE323C">
        <w:t xml:space="preserve"> </w:t>
      </w:r>
      <w:r w:rsidRPr="00B44D59">
        <w:t>усилий</w:t>
      </w:r>
      <w:r w:rsidRPr="00DE323C">
        <w:t xml:space="preserve"> </w:t>
      </w:r>
      <w:r w:rsidRPr="00B44D59">
        <w:t>по</w:t>
      </w:r>
      <w:r w:rsidRPr="00DE323C">
        <w:t xml:space="preserve"> </w:t>
      </w:r>
      <w:r w:rsidRPr="00B44D59">
        <w:t>устранению</w:t>
      </w:r>
      <w:r w:rsidRPr="00DE323C">
        <w:t xml:space="preserve"> </w:t>
      </w:r>
      <w:r w:rsidRPr="00B44D59">
        <w:t>коренных</w:t>
      </w:r>
      <w:r w:rsidRPr="00DE323C">
        <w:t xml:space="preserve"> </w:t>
      </w:r>
      <w:r w:rsidRPr="00B44D59">
        <w:t>причин</w:t>
      </w:r>
      <w:r w:rsidRPr="00DE323C">
        <w:t xml:space="preserve"> </w:t>
      </w:r>
      <w:r w:rsidRPr="00B44D59">
        <w:t>утраты</w:t>
      </w:r>
      <w:r w:rsidRPr="00DE323C">
        <w:t xml:space="preserve"> </w:t>
      </w:r>
      <w:r w:rsidRPr="00B44D59">
        <w:t>биоразнообразия</w:t>
      </w:r>
      <w:r w:rsidRPr="00DE323C">
        <w:t xml:space="preserve"> </w:t>
      </w:r>
      <w:r w:rsidRPr="00B44D59">
        <w:t>и</w:t>
      </w:r>
      <w:r w:rsidRPr="00DE323C">
        <w:t xml:space="preserve"> глобальной трансформаци</w:t>
      </w:r>
      <w:r>
        <w:t>ей</w:t>
      </w:r>
      <w:r w:rsidRPr="00DE323C">
        <w:t xml:space="preserve"> экономических и финансовых систем [</w:t>
      </w:r>
      <w:r>
        <w:t>для</w:t>
      </w:r>
      <w:r w:rsidRPr="00DE323C">
        <w:t xml:space="preserve"> улучшения практики экономических секторов, оказывающих негативное воздействие на природу][, а также согласовани</w:t>
      </w:r>
      <w:r>
        <w:t>ем</w:t>
      </w:r>
      <w:r w:rsidRPr="00DE323C">
        <w:t xml:space="preserve"> финансовых потоков с [Рамочной программой][целями в области биоразнообразия]][и барьеров и факторов, препятствующих осуществлению, таких как односторонние и принудительные торговые меры, которые выступают препятствием для социально-экономического, экономического и устойчивого развития в развивающихся странах];]</w:t>
      </w:r>
    </w:p>
    <w:p w14:paraId="47AC8EAF" w14:textId="77777777" w:rsidR="00CC2DD5" w:rsidRPr="00DE323C" w:rsidRDefault="00CC2DD5" w:rsidP="00187097">
      <w:pPr>
        <w:tabs>
          <w:tab w:val="clear" w:pos="567"/>
          <w:tab w:val="clear" w:pos="1134"/>
        </w:tabs>
        <w:spacing w:after="120"/>
        <w:ind w:left="567" w:firstLine="567"/>
      </w:pPr>
      <w:r w:rsidRPr="00DE323C">
        <w:t>[16.</w:t>
      </w:r>
      <w:r w:rsidRPr="00DE323C">
        <w:tab/>
      </w:r>
      <w:r w:rsidRPr="002A110A">
        <w:rPr>
          <w:lang w:val="en-CA"/>
        </w:rPr>
        <w:t>Alt</w:t>
      </w:r>
      <w:r w:rsidRPr="00DE323C">
        <w:t>.2</w:t>
      </w:r>
      <w:r w:rsidRPr="00DE323C">
        <w:tab/>
      </w:r>
      <w:r>
        <w:rPr>
          <w:i/>
          <w:iCs/>
        </w:rPr>
        <w:t>подчеркивает</w:t>
      </w:r>
      <w:r>
        <w:t xml:space="preserve">, </w:t>
      </w:r>
      <w:r w:rsidRPr="00DE323C">
        <w:t>что ускорение осуществления должно сопровождаться активизацией усилий по устранению коренных причин утраты биоразнообразия;]</w:t>
      </w:r>
    </w:p>
    <w:p w14:paraId="47AC8EB0" w14:textId="77777777" w:rsidR="00CC2DD5" w:rsidRPr="0009482D" w:rsidRDefault="00CC2DD5" w:rsidP="00187097">
      <w:pPr>
        <w:tabs>
          <w:tab w:val="clear" w:pos="567"/>
          <w:tab w:val="clear" w:pos="1134"/>
        </w:tabs>
        <w:spacing w:after="120"/>
        <w:ind w:left="567" w:firstLine="567"/>
      </w:pPr>
      <w:r w:rsidRPr="0009482D">
        <w:t>[16. (</w:t>
      </w:r>
      <w:r>
        <w:t>предложение</w:t>
      </w:r>
      <w:r w:rsidRPr="0009482D">
        <w:t>)</w:t>
      </w:r>
      <w:r w:rsidRPr="0009482D">
        <w:tab/>
      </w:r>
      <w:r>
        <w:rPr>
          <w:i/>
          <w:iCs/>
        </w:rPr>
        <w:t>подчеркивает</w:t>
      </w:r>
      <w:r w:rsidRPr="0009482D">
        <w:t>, что ускорение осуществления должно сопровождаться активизацией усилий по устранению коренных причин утраты биоразнообразия;]</w:t>
      </w:r>
    </w:p>
    <w:p w14:paraId="47AC8EB1" w14:textId="77777777" w:rsidR="00CC2DD5" w:rsidRPr="00403E23" w:rsidRDefault="00CC2DD5" w:rsidP="00403E23">
      <w:pPr>
        <w:spacing w:after="120"/>
        <w:ind w:left="562" w:firstLine="562"/>
      </w:pPr>
      <w:r w:rsidRPr="00403E23">
        <w:lastRenderedPageBreak/>
        <w:t>17.</w:t>
      </w:r>
      <w:r w:rsidRPr="00403E23">
        <w:rPr>
          <w:lang w:val="en-GB"/>
        </w:rPr>
        <w:t> </w:t>
      </w:r>
      <w:r w:rsidRPr="00403E23">
        <w:tab/>
      </w:r>
      <w:r w:rsidRPr="00403E23">
        <w:rPr>
          <w:i/>
        </w:rPr>
        <w:t xml:space="preserve">предлагает </w:t>
      </w:r>
      <w:r w:rsidRPr="00403E23">
        <w:t>субъектам, не являющимся национальными правительствами, активизировать свои усилия по оказанию содействия осуществлению Рамочной программы и оказывать при необходимости поддержку приоритетам и потребностям Сторон в области осуществления;</w:t>
      </w:r>
    </w:p>
    <w:p w14:paraId="47AC8EB2" w14:textId="77777777" w:rsidR="00CC2DD5" w:rsidRPr="00403E23" w:rsidRDefault="00CC2DD5" w:rsidP="00403E23">
      <w:pPr>
        <w:tabs>
          <w:tab w:val="left" w:pos="2835"/>
          <w:tab w:val="left" w:pos="3402"/>
        </w:tabs>
        <w:spacing w:after="120"/>
        <w:ind w:left="562" w:firstLine="562"/>
      </w:pPr>
      <w:r w:rsidRPr="00403E23">
        <w:t>18.</w:t>
      </w:r>
      <w:r w:rsidRPr="00403E23">
        <w:tab/>
      </w:r>
      <w:r w:rsidRPr="00403E23">
        <w:rPr>
          <w:i/>
        </w:rPr>
        <w:t xml:space="preserve">приветствует </w:t>
      </w:r>
      <w:r w:rsidRPr="00403E23">
        <w:t xml:space="preserve">добровольные коалиции, партнерства, инициативы и многосторонние платформы, созданные для поддержки осуществления Рамочной программы, а также </w:t>
      </w:r>
      <w:r w:rsidRPr="00403E23">
        <w:rPr>
          <w:iCs/>
        </w:rPr>
        <w:t xml:space="preserve">призывает </w:t>
      </w:r>
      <w:r w:rsidRPr="00403E23">
        <w:t xml:space="preserve">Стороны и </w:t>
      </w:r>
      <w:r w:rsidRPr="00403E23">
        <w:rPr>
          <w:iCs/>
        </w:rPr>
        <w:t>предлагает</w:t>
      </w:r>
      <w:r w:rsidRPr="00403E23">
        <w:rPr>
          <w:i/>
        </w:rPr>
        <w:t xml:space="preserve"> </w:t>
      </w:r>
      <w:r w:rsidRPr="00403E23">
        <w:t>правительствам других стран и субъектам, не являющимся национальными правительствами, эффективно использовать соответствующие имеющиеся инициативы и, при необходимости, создавать новые коалиции, партнерства, инициативы и многосторонние платформы, призванные содействовать активизации осуществления Рамочной программы, уделяя приоритетное внимание задачам и сквозным элементам Рамочной программы в тех областях, где, по данным Сторон, достигнут наименьший прогресс в выполнении их национальных задач, указанных в подпункте 5</w:t>
      </w:r>
      <w:r w:rsidRPr="00403E23">
        <w:rPr>
          <w:lang w:val="en-GB"/>
        </w:rPr>
        <w:t> b</w:t>
      </w:r>
      <w:r w:rsidRPr="00403E23">
        <w:t>)</w:t>
      </w:r>
      <w:r>
        <w:t xml:space="preserve"> выше</w:t>
      </w:r>
      <w:r w:rsidRPr="00403E23">
        <w:t>, а также таким образом, который способствует осуществлению Рамочной программы Сторонами на национальном уровне, и отмечая, что такие инициативы могут служить дополнением и вносить вклад в средства осуществления, но их не следует рассматривать в качестве замены обязательств всех Сторон в рамках Конвенции в отношении средств осуществления;</w:t>
      </w:r>
    </w:p>
    <w:p w14:paraId="47AC8EB3" w14:textId="77777777" w:rsidR="00CC2DD5" w:rsidRDefault="00CC2DD5" w:rsidP="00403E23">
      <w:pPr>
        <w:tabs>
          <w:tab w:val="left" w:pos="2835"/>
          <w:tab w:val="left" w:pos="3402"/>
        </w:tabs>
        <w:spacing w:after="120"/>
        <w:ind w:left="562" w:firstLine="562"/>
        <w:rPr>
          <w:color w:val="000000"/>
        </w:rPr>
      </w:pPr>
      <w:r w:rsidRPr="00403E23">
        <w:rPr>
          <w:iCs/>
          <w:color w:val="000000"/>
        </w:rPr>
        <w:t>19.</w:t>
      </w:r>
      <w:r w:rsidRPr="00403E23">
        <w:rPr>
          <w:i/>
          <w:color w:val="000000"/>
        </w:rPr>
        <w:tab/>
        <w:t xml:space="preserve">приветствует также </w:t>
      </w:r>
      <w:r w:rsidRPr="00403E23">
        <w:rPr>
          <w:color w:val="000000"/>
        </w:rPr>
        <w:t>поддержку, предоставляемую</w:t>
      </w:r>
      <w:r w:rsidRPr="00403E23">
        <w:rPr>
          <w:i/>
          <w:color w:val="000000"/>
        </w:rPr>
        <w:t xml:space="preserve"> </w:t>
      </w:r>
      <w:r w:rsidRPr="00403E23">
        <w:rPr>
          <w:color w:val="000000"/>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403E23">
        <w:rPr>
          <w:iCs/>
          <w:color w:val="000000"/>
        </w:rPr>
        <w:t xml:space="preserve">предлагает </w:t>
      </w:r>
      <w:r w:rsidRPr="00403E23">
        <w:rPr>
          <w:color w:val="000000"/>
        </w:rPr>
        <w:t>этим партнерам оказывать дальнейшую поддержку, уделяя особое внимание тем областям, в которых прогресс по-прежнему остается недостаточным, учитывая при этом потребности и приоритеты, определенные Сторонами, особенно Сторонами</w:t>
      </w:r>
      <w:r>
        <w:rPr>
          <w:color w:val="000000"/>
        </w:rPr>
        <w:t xml:space="preserve"> из числа</w:t>
      </w:r>
      <w:r w:rsidRPr="00403E23">
        <w:rPr>
          <w:color w:val="000000"/>
        </w:rPr>
        <w:t xml:space="preserve"> развивающи</w:t>
      </w:r>
      <w:r>
        <w:rPr>
          <w:color w:val="000000"/>
        </w:rPr>
        <w:t>х</w:t>
      </w:r>
      <w:r w:rsidRPr="00403E23">
        <w:rPr>
          <w:color w:val="000000"/>
        </w:rPr>
        <w:t>ся стран, в частности наименее развитыми странами и малыми островными развивающимися государствами</w:t>
      </w:r>
      <w:r w:rsidRPr="0009482D">
        <w:rPr>
          <w:color w:val="000000"/>
        </w:rPr>
        <w:t>[</w:t>
      </w:r>
      <w:r w:rsidRPr="00403E23">
        <w:rPr>
          <w:color w:val="000000"/>
        </w:rPr>
        <w:t>, а также Сторонами из числа стран с переходной экономикой</w:t>
      </w:r>
      <w:r w:rsidRPr="0009482D">
        <w:rPr>
          <w:color w:val="000000"/>
        </w:rPr>
        <w:t>]</w:t>
      </w:r>
      <w:r w:rsidRPr="00403E23">
        <w:rPr>
          <w:color w:val="000000"/>
        </w:rPr>
        <w:t>, в том числе путем содействия взаимному обучению, сотрудничеству по линиям Север–Юг, Юг–Юг и в рамках трехстороннего сотрудничества, и обмену информацией;</w:t>
      </w:r>
    </w:p>
    <w:p w14:paraId="47AC8EB4" w14:textId="77777777" w:rsidR="00CC2DD5" w:rsidRPr="0009482D" w:rsidRDefault="00CC2DD5" w:rsidP="0009482D">
      <w:pPr>
        <w:tabs>
          <w:tab w:val="clear" w:pos="567"/>
          <w:tab w:val="clear" w:pos="1134"/>
        </w:tabs>
        <w:spacing w:after="120"/>
        <w:ind w:left="567" w:firstLine="567"/>
        <w:rPr>
          <w:rFonts w:eastAsia="Times New Roman"/>
          <w:color w:val="000000"/>
        </w:rPr>
      </w:pPr>
      <w:r w:rsidRPr="0009482D">
        <w:rPr>
          <w:rFonts w:eastAsia="Times New Roman"/>
          <w:color w:val="000000"/>
        </w:rPr>
        <w:t>[19. (</w:t>
      </w:r>
      <w:r>
        <w:rPr>
          <w:color w:val="000000"/>
        </w:rPr>
        <w:t>предложение</w:t>
      </w:r>
      <w:r w:rsidRPr="0009482D">
        <w:rPr>
          <w:rFonts w:eastAsia="Times New Roman"/>
          <w:color w:val="000000"/>
        </w:rPr>
        <w:t>)</w:t>
      </w:r>
      <w:r w:rsidRPr="0009482D">
        <w:rPr>
          <w:i/>
          <w:iCs/>
          <w:color w:val="000000"/>
        </w:rPr>
        <w:tab/>
        <w:t>приветствует также</w:t>
      </w:r>
      <w:r w:rsidRPr="0009482D">
        <w:rPr>
          <w:color w:val="000000"/>
        </w:rPr>
        <w:t>, предоставляемую</w:t>
      </w:r>
      <w:r w:rsidRPr="0009482D">
        <w:rPr>
          <w:rFonts w:eastAsia="Times New Roman"/>
          <w:i/>
          <w:color w:val="000000"/>
        </w:rPr>
        <w:t xml:space="preserve"> </w:t>
      </w:r>
      <w:r w:rsidRPr="0009482D">
        <w:rPr>
          <w:color w:val="000000"/>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09482D">
        <w:rPr>
          <w:iCs/>
          <w:color w:val="000000"/>
        </w:rPr>
        <w:t xml:space="preserve">предлагает </w:t>
      </w:r>
      <w:r w:rsidRPr="0009482D">
        <w:rPr>
          <w:color w:val="000000"/>
        </w:rPr>
        <w:t>этим партнерам оказывать дальнейшую поддержку, уделяя особое внимание тем областям, в которых прогресс по-прежнему остается недостаточным, учитывая при этом потребности и приоритеты, определенные Сторонами, особенно Сторонами</w:t>
      </w:r>
      <w:r>
        <w:rPr>
          <w:rFonts w:eastAsia="Times New Roman"/>
          <w:color w:val="000000"/>
        </w:rPr>
        <w:t xml:space="preserve"> </w:t>
      </w:r>
      <w:r>
        <w:rPr>
          <w:color w:val="000000"/>
        </w:rPr>
        <w:t>из числа</w:t>
      </w:r>
      <w:r w:rsidRPr="00403E23">
        <w:rPr>
          <w:color w:val="000000"/>
        </w:rPr>
        <w:t xml:space="preserve"> развивающи</w:t>
      </w:r>
      <w:r>
        <w:rPr>
          <w:color w:val="000000"/>
        </w:rPr>
        <w:t>х</w:t>
      </w:r>
      <w:r w:rsidRPr="00403E23">
        <w:rPr>
          <w:color w:val="000000"/>
        </w:rPr>
        <w:t>ся стран</w:t>
      </w:r>
      <w:r w:rsidRPr="0009482D">
        <w:rPr>
          <w:color w:val="000000"/>
        </w:rPr>
        <w:t>, в частности наименее развитыми странами и малыми островными развивающимися государствами, а также Сторонами из числа стран с переходной экономикой, в том числе путем содействия взаимному обучению, сотрудничеству Север–Юг, Юг–Юг и трехсторонне</w:t>
      </w:r>
      <w:r>
        <w:rPr>
          <w:color w:val="000000"/>
        </w:rPr>
        <w:t>му</w:t>
      </w:r>
      <w:r w:rsidRPr="0009482D">
        <w:rPr>
          <w:color w:val="000000"/>
        </w:rPr>
        <w:t xml:space="preserve"> сотрудничеств</w:t>
      </w:r>
      <w:r>
        <w:rPr>
          <w:color w:val="000000"/>
        </w:rPr>
        <w:t>у</w:t>
      </w:r>
      <w:r w:rsidRPr="0009482D">
        <w:rPr>
          <w:color w:val="000000"/>
        </w:rPr>
        <w:t>, и обмену информацией;]</w:t>
      </w:r>
    </w:p>
    <w:p w14:paraId="47AC8EB5" w14:textId="77777777" w:rsidR="00CC2DD5" w:rsidRPr="00403E23" w:rsidRDefault="00CC2DD5" w:rsidP="00403E23">
      <w:pPr>
        <w:tabs>
          <w:tab w:val="clear" w:pos="567"/>
          <w:tab w:val="clear" w:pos="1134"/>
          <w:tab w:val="left" w:pos="2835"/>
          <w:tab w:val="left" w:pos="3402"/>
        </w:tabs>
        <w:spacing w:after="120"/>
        <w:ind w:left="562" w:firstLine="562"/>
        <w:rPr>
          <w:bCs/>
          <w:i/>
        </w:rPr>
      </w:pPr>
      <w:r w:rsidRPr="00403E23">
        <w:rPr>
          <w:bCs/>
          <w:i/>
        </w:rPr>
        <w:t>Расширение масштаба и охвата</w:t>
      </w:r>
    </w:p>
    <w:p w14:paraId="47AC8EB6" w14:textId="77777777" w:rsidR="00CC2DD5" w:rsidRPr="00403E23" w:rsidRDefault="00CC2DD5" w:rsidP="00403E23">
      <w:pPr>
        <w:tabs>
          <w:tab w:val="clear" w:pos="567"/>
          <w:tab w:val="left" w:pos="2835"/>
          <w:tab w:val="left" w:pos="3402"/>
        </w:tabs>
        <w:spacing w:after="120"/>
        <w:ind w:left="562" w:firstLine="562"/>
        <w:rPr>
          <w:i/>
        </w:rPr>
      </w:pPr>
      <w:r w:rsidRPr="00403E23">
        <w:t>20.</w:t>
      </w:r>
      <w:r w:rsidRPr="00403E23">
        <w:tab/>
      </w:r>
      <w:r w:rsidRPr="00403E23">
        <w:rPr>
          <w:i/>
        </w:rPr>
        <w:t>настоятельно призывает</w:t>
      </w:r>
      <w:r w:rsidRPr="00403E23">
        <w:t xml:space="preserve"> Стороны, которые еще не сделали этого, как можно скорее доработать и представить свои пересмотренные или обновленные национальные стратегии и планы действий в области биоразнообразия, национальные задачи и седьмой национальный доклад, отмечая, что представление национальных стратегий и планов действий в области биоразнообразия, а также национальных докладов является </w:t>
      </w:r>
      <w:r w:rsidRPr="00403E23">
        <w:lastRenderedPageBreak/>
        <w:t>обязательством в соответствии со статьями 6 и 26 Конвенции, а также, в надлежащих случаях и в соответствии с национальными обстоятельствами, приоритетами и возможностями, учитывать пробелы, проблемы, препятствия и возможности, выявленные в глобальном докладе, в частности пробелы и прогресс, указанные в вышеприведенном пункте</w:t>
      </w:r>
      <w:r w:rsidRPr="00403E23">
        <w:rPr>
          <w:lang w:val="en-GB"/>
        </w:rPr>
        <w:t> </w:t>
      </w:r>
      <w:r w:rsidRPr="00403E23">
        <w:t>5;</w:t>
      </w:r>
    </w:p>
    <w:p w14:paraId="47AC8EB7" w14:textId="77777777" w:rsidR="00CC2DD5" w:rsidRPr="00403E23" w:rsidRDefault="00CC2DD5" w:rsidP="00403E23">
      <w:pPr>
        <w:tabs>
          <w:tab w:val="clear" w:pos="567"/>
          <w:tab w:val="left" w:pos="2835"/>
          <w:tab w:val="left" w:pos="3402"/>
        </w:tabs>
        <w:spacing w:after="120"/>
        <w:ind w:left="562" w:firstLine="562"/>
      </w:pPr>
      <w:r w:rsidRPr="00403E23">
        <w:rPr>
          <w:iCs/>
        </w:rPr>
        <w:t>21</w:t>
      </w:r>
      <w:r w:rsidRPr="00403E23">
        <w:rPr>
          <w:i/>
        </w:rPr>
        <w:t>.</w:t>
      </w:r>
      <w:r w:rsidRPr="00403E23">
        <w:rPr>
          <w:i/>
        </w:rPr>
        <w:tab/>
        <w:t>призывает</w:t>
      </w:r>
      <w:r w:rsidRPr="00403E23">
        <w:t xml:space="preserve"> Стороны, которые еще не сделали этого, на добровольной основе разработать в рамках инклюзивных процессов национальные планы финансирования биоразнообразия или аналогичные инструменты, а также планы в области создания потенциала и мониторинга, которые будут служить ориентиром для содействия эффективному осуществлению в соответствии с национальными обстоятельствами, приоритетами и возможностями;</w:t>
      </w:r>
    </w:p>
    <w:p w14:paraId="47AC8EB8" w14:textId="77777777" w:rsidR="00CC2DD5" w:rsidRPr="00403E23" w:rsidRDefault="00CC2DD5" w:rsidP="00403E23">
      <w:pPr>
        <w:tabs>
          <w:tab w:val="clear" w:pos="567"/>
          <w:tab w:val="left" w:pos="2835"/>
          <w:tab w:val="left" w:pos="3402"/>
        </w:tabs>
        <w:spacing w:after="120"/>
        <w:ind w:left="562" w:firstLine="562"/>
      </w:pPr>
      <w:r w:rsidRPr="00403E23">
        <w:t>22.</w:t>
      </w:r>
      <w:r w:rsidRPr="00403E23">
        <w:rPr>
          <w:lang w:val="en-GB"/>
        </w:rPr>
        <w:t> </w:t>
      </w:r>
      <w:r w:rsidRPr="00403E23">
        <w:t xml:space="preserve">   </w:t>
      </w:r>
      <w:r w:rsidRPr="00403E23">
        <w:rPr>
          <w:i/>
          <w:iCs/>
        </w:rPr>
        <w:t>признает</w:t>
      </w:r>
      <w:r w:rsidRPr="00403E23">
        <w:t>, что Стороны, желающие сделать это, в соответствии с национальными обстоятельствами, приоритетами и возможностями, могут дополнительно укреплять свои обязательства по осуществлению Рамочной программы посредством национальных инструментов, в зависимости от обстоятельств и сообразно им, отмечая пробелы, описанные в вышеприведенном пункте</w:t>
      </w:r>
      <w:r w:rsidRPr="00403E23">
        <w:rPr>
          <w:lang w:val="en-GB"/>
        </w:rPr>
        <w:t> </w:t>
      </w:r>
      <w:r w:rsidRPr="00403E23">
        <w:t>5, в том числе в отношении морских, прибрежных и внутренневодных экосистем, признавая при этом, что возможности Сторон, особенно Сторон, являющихся развивающимися странами, и в частности наименее развитых стран и малых островных развивающихся государств, осуществлять такие меры, а также масштабы и темпы их осуществления зависят от наличия надлежащих, предсказуемых, своевременно предоставляемых и легкодоступных средств осуществления, и обеспечивая при этом, чтобы такая разработка или пересмотр не отвлекали внимание и ресурсы от мер по осуществлению Рамочной программы;</w:t>
      </w:r>
    </w:p>
    <w:p w14:paraId="47AC8EB9"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Укрепление средств осуществления</w:t>
      </w:r>
    </w:p>
    <w:p w14:paraId="47AC8EBA" w14:textId="77777777" w:rsidR="00CC2DD5" w:rsidRPr="00403E23" w:rsidRDefault="00CC2DD5" w:rsidP="00403E23">
      <w:pPr>
        <w:tabs>
          <w:tab w:val="clear" w:pos="567"/>
          <w:tab w:val="left" w:pos="2835"/>
          <w:tab w:val="left" w:pos="3402"/>
        </w:tabs>
        <w:spacing w:after="120"/>
        <w:ind w:left="562" w:firstLine="562"/>
        <w:rPr>
          <w:rFonts w:eastAsia="Times New Roman"/>
          <w:color w:val="000000"/>
        </w:rPr>
      </w:pPr>
      <w:r w:rsidRPr="00403E23">
        <w:rPr>
          <w:color w:val="000000"/>
        </w:rPr>
        <w:t>23.</w:t>
      </w:r>
      <w:r w:rsidRPr="00403E23">
        <w:rPr>
          <w:color w:val="000000"/>
        </w:rPr>
        <w:tab/>
      </w:r>
      <w:r w:rsidRPr="00403E23">
        <w:rPr>
          <w:i/>
          <w:iCs/>
          <w:color w:val="000000"/>
        </w:rPr>
        <w:t>признает</w:t>
      </w:r>
      <w:r w:rsidRPr="00403E23">
        <w:rPr>
          <w:color w:val="000000"/>
        </w:rPr>
        <w:t>,</w:t>
      </w:r>
      <w:r w:rsidRPr="00403E23">
        <w:rPr>
          <w:i/>
          <w:iCs/>
          <w:color w:val="000000"/>
        </w:rPr>
        <w:t xml:space="preserve"> </w:t>
      </w:r>
      <w:r w:rsidRPr="00403E23">
        <w:rPr>
          <w:color w:val="000000"/>
        </w:rPr>
        <w:t xml:space="preserve">что полное и эффективное осуществление Рамочной программы зависит, в частности, от наличия достаточных и своевременно предоставленных средств осуществления, включая финансовые ресурсы, возможности, технологии и научно-технические ресурсы, и что нехватка средств осуществления входит в число наиболее распространенных препятствий на пути к полному и эффективному осуществлению Рамочной программы, особенно для </w:t>
      </w:r>
      <w:r w:rsidRPr="00403E23">
        <w:t>Сторон из числа развивающихся стран, в частности наименее развитых стран и малых островных развивающихся государств, как отмечалось в вышеприведенном пункте</w:t>
      </w:r>
      <w:r w:rsidRPr="00403E23">
        <w:rPr>
          <w:lang w:val="en-GB"/>
        </w:rPr>
        <w:t> </w:t>
      </w:r>
      <w:r w:rsidRPr="00403E23">
        <w:t>5;</w:t>
      </w:r>
    </w:p>
    <w:p w14:paraId="47AC8EBB" w14:textId="77777777" w:rsidR="00CC2DD5" w:rsidRPr="00403E23" w:rsidRDefault="00CC2DD5" w:rsidP="00403E23">
      <w:pPr>
        <w:tabs>
          <w:tab w:val="clear" w:pos="567"/>
          <w:tab w:val="left" w:pos="2835"/>
          <w:tab w:val="left" w:pos="3402"/>
        </w:tabs>
        <w:spacing w:after="120"/>
        <w:ind w:left="562" w:firstLine="562"/>
      </w:pPr>
      <w:r w:rsidRPr="00403E23">
        <w:t>24</w:t>
      </w:r>
      <w:r w:rsidRPr="00403E23">
        <w:rPr>
          <w:i/>
          <w:iCs/>
        </w:rPr>
        <w:t>.</w:t>
      </w:r>
      <w:r w:rsidRPr="00403E23">
        <w:rPr>
          <w:i/>
          <w:iCs/>
        </w:rPr>
        <w:tab/>
        <w:t>предлагает</w:t>
      </w:r>
      <w:r w:rsidRPr="00403E23">
        <w:t xml:space="preserve"> Сторонам на добровольной основе и в соответствующих случаях определить конкретные приоритеты для осуществления своих национальных стратегий и планов действий по сохранению биоразнообразия и соответствующие необходимые средства осуществления, указать эти потребности в соответствующих планах и стратегиях и распространять эту информацию, когда это уместно и целесообразно; </w:t>
      </w:r>
    </w:p>
    <w:p w14:paraId="47AC8EBC" w14:textId="77777777" w:rsidR="00CC2DD5" w:rsidRPr="00403E23" w:rsidRDefault="00CC2DD5" w:rsidP="00403E23">
      <w:pPr>
        <w:tabs>
          <w:tab w:val="clear" w:pos="567"/>
          <w:tab w:val="left" w:pos="2835"/>
          <w:tab w:val="left" w:pos="3402"/>
        </w:tabs>
        <w:spacing w:after="120"/>
        <w:ind w:left="562" w:firstLine="562"/>
      </w:pPr>
      <w:r w:rsidRPr="00403E23">
        <w:t>25</w:t>
      </w:r>
      <w:r w:rsidRPr="00403E23">
        <w:rPr>
          <w:i/>
          <w:iCs/>
        </w:rPr>
        <w:t>.</w:t>
      </w:r>
      <w:r w:rsidRPr="00403E23">
        <w:rPr>
          <w:i/>
          <w:iCs/>
        </w:rPr>
        <w:tab/>
        <w:t xml:space="preserve">призывает Стороны </w:t>
      </w:r>
      <w:r w:rsidRPr="00403E23">
        <w:t>в соответствии с национальными условиями, приоритетами и возможностями мобилизовать национальное и международное государственное и частное финансирование биоразнообразия в целях заполнения пробелов, указанных в вышеприведенном пункте 5;</w:t>
      </w:r>
    </w:p>
    <w:p w14:paraId="47AC8EBD" w14:textId="77777777" w:rsidR="00CC2DD5" w:rsidRDefault="00CC2DD5" w:rsidP="00403E23">
      <w:pPr>
        <w:tabs>
          <w:tab w:val="left" w:pos="2835"/>
          <w:tab w:val="left" w:pos="3402"/>
        </w:tabs>
        <w:spacing w:after="120"/>
        <w:ind w:left="562" w:firstLine="562"/>
        <w:rPr>
          <w:color w:val="000000"/>
        </w:rPr>
      </w:pPr>
      <w:r w:rsidRPr="00403E23">
        <w:rPr>
          <w:color w:val="000000"/>
        </w:rPr>
        <w:t>26.</w:t>
      </w:r>
      <w:r>
        <w:rPr>
          <w:color w:val="000000"/>
        </w:rPr>
        <w:tab/>
      </w:r>
      <w:r w:rsidRPr="00403E23">
        <w:rPr>
          <w:i/>
          <w:color w:val="000000"/>
        </w:rPr>
        <w:t>призывает также</w:t>
      </w:r>
      <w:r w:rsidRPr="00403E23">
        <w:rPr>
          <w:color w:val="000000"/>
        </w:rPr>
        <w:t xml:space="preserve"> Стороны в соответствии с национальными условиями, приоритетами и возможностями ускорить выявление</w:t>
      </w:r>
      <w:r>
        <w:rPr>
          <w:color w:val="000000"/>
        </w:rPr>
        <w:t xml:space="preserve">, а также </w:t>
      </w:r>
      <w:r w:rsidRPr="00403E23">
        <w:rPr>
          <w:color w:val="000000"/>
        </w:rPr>
        <w:t>ликвидацию, поэтапную отмену или реформирование</w:t>
      </w:r>
      <w:r>
        <w:rPr>
          <w:color w:val="000000"/>
        </w:rPr>
        <w:t xml:space="preserve"> </w:t>
      </w:r>
      <w:r w:rsidRPr="0009482D">
        <w:rPr>
          <w:color w:val="000000"/>
        </w:rPr>
        <w:t>[</w:t>
      </w:r>
      <w:r w:rsidRPr="00403E23">
        <w:rPr>
          <w:color w:val="000000"/>
        </w:rPr>
        <w:t>негативных</w:t>
      </w:r>
      <w:r w:rsidRPr="0009482D">
        <w:rPr>
          <w:color w:val="000000"/>
        </w:rPr>
        <w:t>]</w:t>
      </w:r>
      <w:r w:rsidRPr="00403E23">
        <w:rPr>
          <w:color w:val="000000"/>
        </w:rPr>
        <w:t xml:space="preserve"> стимулов, включая субсидии, наносящи</w:t>
      </w:r>
      <w:r>
        <w:rPr>
          <w:color w:val="000000"/>
        </w:rPr>
        <w:t>х</w:t>
      </w:r>
      <w:r w:rsidRPr="00403E23">
        <w:rPr>
          <w:color w:val="000000"/>
        </w:rPr>
        <w:t xml:space="preserve"> ущерб биоразнообразию</w:t>
      </w:r>
      <w:r>
        <w:rPr>
          <w:color w:val="000000"/>
        </w:rPr>
        <w:t xml:space="preserve">, и </w:t>
      </w:r>
      <w:r w:rsidRPr="0009482D">
        <w:rPr>
          <w:color w:val="000000"/>
        </w:rPr>
        <w:t>[</w:t>
      </w:r>
      <w:r>
        <w:rPr>
          <w:color w:val="000000"/>
        </w:rPr>
        <w:t>выявление и</w:t>
      </w:r>
      <w:r w:rsidRPr="0009482D">
        <w:rPr>
          <w:color w:val="000000"/>
        </w:rPr>
        <w:t>]</w:t>
      </w:r>
      <w:r>
        <w:rPr>
          <w:color w:val="000000"/>
        </w:rPr>
        <w:t xml:space="preserve"> расширение позитивных стимулов,</w:t>
      </w:r>
      <w:r w:rsidRPr="00403E23">
        <w:rPr>
          <w:color w:val="000000"/>
        </w:rPr>
        <w:t xml:space="preserve"> с целью устранения пробелов, указанных в вышеприведенном пункте 5;</w:t>
      </w:r>
    </w:p>
    <w:p w14:paraId="47AC8EBE" w14:textId="77777777" w:rsidR="00CC2DD5" w:rsidRPr="002913FA" w:rsidRDefault="00CC2DD5" w:rsidP="002913FA">
      <w:pPr>
        <w:tabs>
          <w:tab w:val="clear" w:pos="567"/>
          <w:tab w:val="clear" w:pos="1134"/>
        </w:tabs>
        <w:spacing w:after="120"/>
        <w:ind w:left="567" w:firstLine="567"/>
      </w:pPr>
      <w:r w:rsidRPr="002913FA">
        <w:t>[26. (</w:t>
      </w:r>
      <w:r>
        <w:t>предложение</w:t>
      </w:r>
      <w:r w:rsidRPr="002913FA">
        <w:t>)</w:t>
      </w:r>
      <w:r w:rsidRPr="002913FA">
        <w:tab/>
      </w:r>
      <w:r w:rsidRPr="002913FA">
        <w:rPr>
          <w:i/>
          <w:iCs/>
        </w:rPr>
        <w:t xml:space="preserve">призывает также </w:t>
      </w:r>
      <w:r w:rsidRPr="00403E23">
        <w:rPr>
          <w:color w:val="000000"/>
        </w:rPr>
        <w:t>Стороны в соответствии с национальными условиями, приоритетами и возможностями ускорить</w:t>
      </w:r>
      <w:r>
        <w:rPr>
          <w:color w:val="000000"/>
        </w:rPr>
        <w:t xml:space="preserve"> выполнение задачи </w:t>
      </w:r>
      <w:r w:rsidRPr="002913FA">
        <w:t xml:space="preserve">18 </w:t>
      </w:r>
      <w:r>
        <w:t>Рамочной программы</w:t>
      </w:r>
      <w:r w:rsidRPr="002913FA">
        <w:t>;]</w:t>
      </w:r>
    </w:p>
    <w:p w14:paraId="47AC8EBF" w14:textId="77777777" w:rsidR="00CC2DD5" w:rsidRPr="00403E23" w:rsidRDefault="00CC2DD5" w:rsidP="00403E23">
      <w:pPr>
        <w:tabs>
          <w:tab w:val="left" w:pos="2835"/>
          <w:tab w:val="left" w:pos="3402"/>
        </w:tabs>
        <w:spacing w:after="120"/>
        <w:ind w:left="562" w:firstLine="562"/>
        <w:rPr>
          <w:color w:val="000000"/>
        </w:rPr>
      </w:pPr>
      <w:r w:rsidRPr="00403E23">
        <w:rPr>
          <w:color w:val="000000"/>
        </w:rPr>
        <w:lastRenderedPageBreak/>
        <w:t xml:space="preserve">27. </w:t>
      </w:r>
      <w:r w:rsidRPr="00403E23">
        <w:rPr>
          <w:i/>
          <w:color w:val="000000"/>
        </w:rPr>
        <w:t>настоятельно призывает</w:t>
      </w:r>
      <w:r w:rsidRPr="00403E23">
        <w:rPr>
          <w:color w:val="000000"/>
        </w:rPr>
        <w:t xml:space="preserve"> Стороны, являющиеся развитыми странами, и предлагает другим Сторонам, </w:t>
      </w:r>
      <w:r w:rsidRPr="00403E23">
        <w:t xml:space="preserve">располагающим возможностями делать это на добровольной основе, а также правительствам других стран, </w:t>
      </w:r>
      <w:r w:rsidRPr="00403E23">
        <w:rPr>
          <w:color w:val="000000"/>
        </w:rPr>
        <w:t xml:space="preserve">многосторонним и двусторонним учреждениям и фондам и другим соответствующим организациям увеличить </w:t>
      </w:r>
      <w:r w:rsidRPr="00403E23">
        <w:t>объем предоставляемой ими поддержки</w:t>
      </w:r>
      <w:r w:rsidRPr="00403E23">
        <w:rPr>
          <w:color w:val="000000"/>
        </w:rPr>
        <w:t xml:space="preserve">, в том числе за счет предоставления и мобилизации </w:t>
      </w:r>
      <w:r w:rsidRPr="00403E23">
        <w:t xml:space="preserve">достаточных, прогнозируемых и своевременных </w:t>
      </w:r>
      <w:r w:rsidRPr="00403E23">
        <w:rPr>
          <w:color w:val="000000"/>
        </w:rPr>
        <w:t xml:space="preserve">средств осуществления </w:t>
      </w:r>
      <w:r w:rsidRPr="00403E23">
        <w:t>на легкодоступной основе</w:t>
      </w:r>
      <w:r w:rsidRPr="00403E23">
        <w:rPr>
          <w:color w:val="000000"/>
        </w:rPr>
        <w:t xml:space="preserve">, таких как </w:t>
      </w:r>
      <w:r w:rsidRPr="00403E23">
        <w:t>упрощенные процедуры доступа и повышение ответственности стран за финансируемые мероприятия</w:t>
      </w:r>
      <w:r w:rsidRPr="00403E23">
        <w:rPr>
          <w:color w:val="000000"/>
        </w:rPr>
        <w:t xml:space="preserve">, а также </w:t>
      </w:r>
      <w:r w:rsidRPr="00403E23">
        <w:t xml:space="preserve">продолжать передавать прозрачную информацию </w:t>
      </w:r>
      <w:r w:rsidRPr="00403E23">
        <w:rPr>
          <w:color w:val="000000"/>
        </w:rPr>
        <w:t xml:space="preserve">о ресурсах, </w:t>
      </w:r>
      <w:r w:rsidRPr="00403E23">
        <w:t>предоставляемых</w:t>
      </w:r>
      <w:r w:rsidRPr="00403E23">
        <w:rPr>
          <w:color w:val="000000"/>
        </w:rPr>
        <w:t xml:space="preserve"> Сторонам, являющимся развивающимися странами, и в частности наименее развитым странам и малым островным развивающимся государствам, </w:t>
      </w:r>
      <w:r w:rsidRPr="00403E23">
        <w:t>а также Сторонам с переходной экономикой</w:t>
      </w:r>
      <w:r w:rsidRPr="00403E23">
        <w:rPr>
          <w:color w:val="000000"/>
        </w:rPr>
        <w:t>, тем самым содействуя устранению пробелов, указанных в вышеприведенном пункте 5;</w:t>
      </w:r>
    </w:p>
    <w:p w14:paraId="47AC8EC0" w14:textId="77777777" w:rsidR="00CC2DD5" w:rsidRPr="00403E23" w:rsidRDefault="00CC2DD5" w:rsidP="00403E23">
      <w:pPr>
        <w:tabs>
          <w:tab w:val="left" w:pos="2835"/>
          <w:tab w:val="left" w:pos="3402"/>
        </w:tabs>
        <w:spacing w:after="120"/>
        <w:ind w:left="562" w:firstLine="562"/>
      </w:pPr>
      <w:r w:rsidRPr="00403E23">
        <w:t xml:space="preserve"> 28.</w:t>
      </w:r>
      <w:r w:rsidRPr="00403E23">
        <w:tab/>
      </w:r>
      <w:r w:rsidRPr="00403E23">
        <w:rPr>
          <w:i/>
          <w:iCs/>
        </w:rPr>
        <w:t>поручает</w:t>
      </w:r>
      <w:r w:rsidRPr="00403E23">
        <w:t xml:space="preserve"> Глобальному экологическому фонду расширить предоставление достаточных, прогнозируемых, своевременных и </w:t>
      </w:r>
      <w:r>
        <w:t xml:space="preserve">прозрачных </w:t>
      </w:r>
      <w:r w:rsidRPr="00403E23">
        <w:t xml:space="preserve">средств осуществления на легкодоступной основе Сторонам из числа развивающихся стран, в частности наименее развитым странам и малым островным развивающимся государствам, </w:t>
      </w:r>
      <w:r w:rsidRPr="00403E23">
        <w:rPr>
          <w:lang w:val="en-GB"/>
        </w:rPr>
        <w:t> </w:t>
      </w:r>
      <w:r w:rsidRPr="00403E23">
        <w:t xml:space="preserve">а также Сторонам из числа стран с переходной экономикой, в том числе путем упрощения процедур доступа и повышения ответственности стран за мероприятия в поддержку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информацией о предоставляемых ресурсах и о том, как они позволяют удовлетворять потребности и решать приоритетные задачи, определенные Сторонами в их проектах, без ущерба для процесса, предусмотренного в решении[решениях] </w:t>
      </w:r>
      <w:hyperlink r:id="rId13" w:history="1">
        <w:r w:rsidRPr="00403E23">
          <w:rPr>
            <w:color w:val="0000FF"/>
            <w:u w:val="single"/>
          </w:rPr>
          <w:t>16/34</w:t>
        </w:r>
      </w:hyperlink>
      <w:r w:rsidRPr="00403E23">
        <w:t xml:space="preserve"> от 27 февраля 2027 года и [17/--] о мобилизации ресурсов;</w:t>
      </w:r>
    </w:p>
    <w:p w14:paraId="47AC8EC1" w14:textId="77777777" w:rsidR="00CC2DD5" w:rsidRPr="00403E23" w:rsidRDefault="00CC2DD5" w:rsidP="00403E23">
      <w:pPr>
        <w:tabs>
          <w:tab w:val="left" w:pos="2835"/>
          <w:tab w:val="left" w:pos="3402"/>
        </w:tabs>
        <w:spacing w:after="120"/>
        <w:ind w:left="562" w:firstLine="562"/>
      </w:pPr>
      <w:r w:rsidRPr="00403E23">
        <w:t>29.</w:t>
      </w:r>
      <w:r w:rsidRPr="00403E23">
        <w:tab/>
      </w:r>
      <w:r w:rsidRPr="00403E23">
        <w:rPr>
          <w:i/>
          <w:iCs/>
        </w:rPr>
        <w:t>также поручает</w:t>
      </w:r>
      <w:r w:rsidRPr="00403E23">
        <w:t xml:space="preserve"> Глобальному экологическому фонду и его учреждениям-исполнителям, включая Программу развития Организации Объединенных Наций в контексте Инициативы по финансированию биоразнообразия, 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14" w:history="1">
        <w:r w:rsidRPr="00403E23">
          <w:rPr>
            <w:color w:val="0000FF"/>
            <w:u w:val="single"/>
          </w:rPr>
          <w:t>15/7</w:t>
        </w:r>
      </w:hyperlink>
      <w:r w:rsidRPr="00403E23">
        <w:t xml:space="preserve"> от 19 декабря 2022 года;</w:t>
      </w:r>
    </w:p>
    <w:p w14:paraId="47AC8EC2" w14:textId="77777777" w:rsidR="00CC2DD5" w:rsidRPr="00403E23" w:rsidRDefault="00CC2DD5" w:rsidP="00403E23">
      <w:pPr>
        <w:tabs>
          <w:tab w:val="left" w:pos="2835"/>
          <w:tab w:val="left" w:pos="3402"/>
        </w:tabs>
        <w:spacing w:after="120"/>
        <w:ind w:left="562" w:firstLine="562"/>
      </w:pPr>
      <w:r w:rsidRPr="00403E23">
        <w:tab/>
        <w:t xml:space="preserve">30. </w:t>
      </w:r>
      <w:r w:rsidRPr="00403E23">
        <w:rPr>
          <w:i/>
          <w:iCs/>
        </w:rPr>
        <w:t>призывает</w:t>
      </w:r>
      <w:r w:rsidRPr="00403E23">
        <w:t xml:space="preserve"> Стороны и </w:t>
      </w:r>
      <w:r w:rsidRPr="00403E23">
        <w:rPr>
          <w:i/>
          <w:iCs/>
        </w:rPr>
        <w:t xml:space="preserve">предлагает </w:t>
      </w:r>
      <w:r w:rsidRPr="00403E23">
        <w:t xml:space="preserve">правительствам других стран, многосторонним и двусторонним учреждениям, фондам и другим организациям расширять доступ к средствам осуществления для коренных народов и местных общин, женщин и молодежи; </w:t>
      </w:r>
    </w:p>
    <w:p w14:paraId="47AC8EC3" w14:textId="77777777" w:rsidR="00CC2DD5" w:rsidRPr="00403E23" w:rsidRDefault="00CC2DD5" w:rsidP="00403E23">
      <w:pPr>
        <w:tabs>
          <w:tab w:val="left" w:pos="2835"/>
          <w:tab w:val="left" w:pos="3402"/>
        </w:tabs>
        <w:spacing w:after="120"/>
        <w:ind w:left="562" w:firstLine="562"/>
      </w:pPr>
      <w:r w:rsidRPr="00403E23">
        <w:rPr>
          <w:rFonts w:eastAsia="Times New Roman"/>
          <w:i/>
          <w:iCs/>
          <w:color w:val="000000"/>
        </w:rPr>
        <w:tab/>
      </w:r>
      <w:r w:rsidRPr="00403E23">
        <w:rPr>
          <w:rFonts w:eastAsia="Times New Roman"/>
          <w:color w:val="000000"/>
        </w:rPr>
        <w:t>31.</w:t>
      </w:r>
      <w:r w:rsidRPr="00403E23">
        <w:rPr>
          <w:rFonts w:eastAsia="Times New Roman"/>
          <w:i/>
          <w:iCs/>
          <w:color w:val="000000"/>
        </w:rPr>
        <w:tab/>
      </w:r>
      <w:r w:rsidRPr="00403E23">
        <w:rPr>
          <w:i/>
          <w:iCs/>
          <w:color w:val="000000"/>
        </w:rPr>
        <w:t xml:space="preserve">предлагает </w:t>
      </w:r>
      <w:r w:rsidRPr="00403E23">
        <w:rPr>
          <w:color w:val="000000"/>
        </w:rPr>
        <w:t>соответствующим организациям, в том числе центрам поддержки научно-технического сотрудничества, продолжать оказание поддержки в целях укрепления инициатив в области создания потенциала и развития и устранения пробелов и препятствий на национальном и субнациональном уровнях;</w:t>
      </w:r>
    </w:p>
    <w:p w14:paraId="47AC8EC4"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Привлечение всех органов власти</w:t>
      </w:r>
    </w:p>
    <w:p w14:paraId="47AC8EC5" w14:textId="77777777" w:rsidR="00CC2DD5" w:rsidRPr="00403E23" w:rsidRDefault="00CC2DD5" w:rsidP="00403E23">
      <w:pPr>
        <w:tabs>
          <w:tab w:val="clear" w:pos="567"/>
          <w:tab w:val="left" w:pos="2835"/>
          <w:tab w:val="left" w:pos="3402"/>
        </w:tabs>
        <w:spacing w:after="120"/>
        <w:ind w:left="562" w:firstLine="562"/>
      </w:pPr>
      <w:r w:rsidRPr="00403E23">
        <w:t>32.</w:t>
      </w:r>
      <w:r w:rsidRPr="00403E23">
        <w:tab/>
      </w:r>
      <w:r w:rsidRPr="00403E23">
        <w:rPr>
          <w:i/>
          <w:iCs/>
        </w:rPr>
        <w:t xml:space="preserve">предлагает </w:t>
      </w:r>
      <w:r w:rsidRPr="00403E23">
        <w:t>Сторонам с учетом их национальных условий и приоритетов укреплять общегосударственный подход к осуществлению, в том числе путем укрепления институциональных, межведомственных, политических, правовых, налоговых, бюджетных и нормативно-правовых координационных механизмов, интегрированных систем планирования, процессов мониторинга и отчетности, а также обеспечения учета биоразнообразия и его многочисленных ценностей внутри и на уровне секторов;</w:t>
      </w:r>
    </w:p>
    <w:p w14:paraId="47AC8EC6" w14:textId="77777777" w:rsidR="00CC2DD5" w:rsidRPr="00403E23" w:rsidRDefault="00CC2DD5" w:rsidP="00403E23">
      <w:pPr>
        <w:tabs>
          <w:tab w:val="clear" w:pos="567"/>
          <w:tab w:val="left" w:pos="2835"/>
          <w:tab w:val="left" w:pos="3402"/>
        </w:tabs>
        <w:spacing w:after="120"/>
        <w:ind w:left="562" w:firstLine="562"/>
      </w:pPr>
      <w:r w:rsidRPr="00403E23">
        <w:t>33.</w:t>
      </w:r>
      <w:r w:rsidRPr="00403E23">
        <w:tab/>
        <w:t xml:space="preserve"> </w:t>
      </w:r>
      <w:r w:rsidRPr="00403E23">
        <w:rPr>
          <w:i/>
          <w:iCs/>
        </w:rPr>
        <w:t xml:space="preserve">призывает </w:t>
      </w:r>
      <w:r w:rsidRPr="00403E23">
        <w:t xml:space="preserve">Стороны с учетом их национальных условий и приоритетов способствовать согласованности политики в области биоразнообразия и в других областях, включая климат, продовольствие, водные ресурсы, здравоохранение, землепользование и устойчивое развитие, в том числе при осуществлении национальных стратегий и мер, </w:t>
      </w:r>
      <w:r w:rsidRPr="00403E23">
        <w:lastRenderedPageBreak/>
        <w:t>разработанных в рамках Рио-де-Жанейрских конвенций и других многосторонних природоохранных соглашений, связанных с биоразнообразием;</w:t>
      </w:r>
    </w:p>
    <w:p w14:paraId="47AC8EC7" w14:textId="77777777" w:rsidR="00CC2DD5" w:rsidRPr="00403E23" w:rsidRDefault="00CC2DD5" w:rsidP="00403E23">
      <w:pPr>
        <w:tabs>
          <w:tab w:val="clear" w:pos="567"/>
          <w:tab w:val="left" w:pos="2835"/>
          <w:tab w:val="left" w:pos="3402"/>
        </w:tabs>
        <w:spacing w:after="120"/>
        <w:ind w:left="562" w:firstLine="562"/>
      </w:pPr>
      <w:r w:rsidRPr="00403E23">
        <w:t>34.</w:t>
      </w:r>
      <w:r w:rsidRPr="00403E23">
        <w:tab/>
      </w:r>
      <w:r w:rsidRPr="00403E23">
        <w:rPr>
          <w:i/>
          <w:iCs/>
        </w:rPr>
        <w:t>предлагает</w:t>
      </w:r>
      <w:r w:rsidRPr="00403E23">
        <w:t xml:space="preserve"> Сторонам включать обязательства и действия субнациональных и местных органов власти и различных секторов государственного управления в поддержку осуществления Рамочной программы в свои национальные стратегии и планы действий по сохранению биоразнообразия и в свои национальные задачи и национальные доклады, когда это уместно и целесообразно;</w:t>
      </w:r>
    </w:p>
    <w:p w14:paraId="47AC8EC8"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Привлечение всего общества</w:t>
      </w:r>
    </w:p>
    <w:p w14:paraId="47AC8EC9" w14:textId="77777777" w:rsidR="00CC2DD5" w:rsidRPr="00403E23" w:rsidRDefault="00CC2DD5" w:rsidP="00403E23">
      <w:pPr>
        <w:tabs>
          <w:tab w:val="clear" w:pos="567"/>
          <w:tab w:val="left" w:pos="2835"/>
          <w:tab w:val="left" w:pos="3402"/>
        </w:tabs>
        <w:spacing w:after="120"/>
        <w:ind w:left="562" w:firstLine="562"/>
      </w:pPr>
      <w:r w:rsidRPr="00403E23">
        <w:t>35</w:t>
      </w:r>
      <w:r w:rsidRPr="00403E23">
        <w:rPr>
          <w:i/>
          <w:iCs/>
        </w:rPr>
        <w:t>.</w:t>
      </w:r>
      <w:r w:rsidRPr="00403E23">
        <w:rPr>
          <w:i/>
          <w:iCs/>
        </w:rPr>
        <w:tab/>
        <w:t>подчеркивает,</w:t>
      </w:r>
      <w:r w:rsidRPr="00403E23">
        <w:t xml:space="preserve"> что деятельность коренных народов и местных общин, субнациональных, городских и других местных органов власти, межправительственных организаций, других многосторонних природоохранных соглашений, неправительственных организаций, женщин, молодежи, научно-исследовательских организаций, деловых кругов и финансового сектора, а также представителей секторов, связанных с биоразнообразием или зависящих от него, способствует осуществлению Рамочной программы, в том числе посредством национальных стратегий и планов действий по сохранению биоразнообразия, и что более эффективное использование их вклада, знаний, опыта и инициатив могло бы открыть значительные возможности для ускорения хода осуществления Рамочной программы;</w:t>
      </w:r>
    </w:p>
    <w:p w14:paraId="47AC8ECA" w14:textId="77777777" w:rsidR="00CC2DD5" w:rsidRPr="00403E23" w:rsidRDefault="00CC2DD5" w:rsidP="00403E23">
      <w:pPr>
        <w:tabs>
          <w:tab w:val="clear" w:pos="567"/>
          <w:tab w:val="left" w:pos="2835"/>
          <w:tab w:val="left" w:pos="3402"/>
        </w:tabs>
        <w:spacing w:after="120"/>
        <w:ind w:left="562" w:firstLine="562"/>
      </w:pPr>
      <w:r w:rsidRPr="00403E23">
        <w:t xml:space="preserve"> 36</w:t>
      </w:r>
      <w:r w:rsidRPr="00403E23">
        <w:rPr>
          <w:i/>
          <w:iCs/>
        </w:rPr>
        <w:t>.</w:t>
      </w:r>
      <w:r w:rsidRPr="00403E23">
        <w:tab/>
      </w:r>
      <w:r w:rsidRPr="00403E23">
        <w:rPr>
          <w:i/>
          <w:iCs/>
        </w:rPr>
        <w:t xml:space="preserve">призывает </w:t>
      </w:r>
      <w:r w:rsidRPr="00403E23">
        <w:t>Стороны добиваться расширения участия всех субъектов, не являющихся национальными правительствами,</w:t>
      </w:r>
      <w:r w:rsidRPr="00403E23">
        <w:rPr>
          <w:rFonts w:ascii="Calibri" w:eastAsia="Times New Roman" w:hAnsi="Calibri"/>
        </w:rPr>
        <w:t xml:space="preserve"> </w:t>
      </w:r>
      <w:r w:rsidRPr="00403E23">
        <w:t>в частности коренных народов и местных общин, женщин и молодежи, в том числе создавая условия для их полноценного, справедливого, инклюзивного и эффективного участия и вовлечения с учетом гендерных аспектов, с тем чтобы обеспечить привлечение всех субъектов к консультативным процессам, планированию и осуществлению в соответствии с национальным законодательством;</w:t>
      </w:r>
    </w:p>
    <w:p w14:paraId="47AC8ECB" w14:textId="77777777" w:rsidR="00CC2DD5" w:rsidRPr="00403E23" w:rsidRDefault="00CC2DD5" w:rsidP="00403E23">
      <w:pPr>
        <w:tabs>
          <w:tab w:val="clear" w:pos="567"/>
          <w:tab w:val="left" w:pos="2835"/>
          <w:tab w:val="left" w:pos="3402"/>
        </w:tabs>
        <w:spacing w:after="120"/>
        <w:ind w:left="562" w:firstLine="562"/>
      </w:pPr>
      <w:r w:rsidRPr="00403E23">
        <w:t>37.</w:t>
      </w:r>
      <w:r w:rsidRPr="00403E23">
        <w:rPr>
          <w:i/>
          <w:iCs/>
        </w:rPr>
        <w:tab/>
        <w:t xml:space="preserve">предлагает </w:t>
      </w:r>
      <w:r w:rsidRPr="00403E23">
        <w:t>субъектам, не являющимся национальными правительствами, обмениваться со Сторонами информацией о своих действиях в связи с осуществлением Рамочной программы;</w:t>
      </w:r>
    </w:p>
    <w:p w14:paraId="47AC8ECC" w14:textId="77777777" w:rsidR="00CC2DD5" w:rsidRPr="00403E23" w:rsidRDefault="00CC2DD5" w:rsidP="00403E23">
      <w:pPr>
        <w:tabs>
          <w:tab w:val="clear" w:pos="567"/>
          <w:tab w:val="left" w:pos="2835"/>
          <w:tab w:val="left" w:pos="3402"/>
        </w:tabs>
        <w:spacing w:after="120"/>
        <w:ind w:left="562" w:firstLine="562"/>
      </w:pPr>
      <w:r w:rsidRPr="00403E23">
        <w:t>38.</w:t>
      </w:r>
      <w:r w:rsidRPr="00403E23">
        <w:tab/>
      </w:r>
      <w:r w:rsidRPr="00403E23">
        <w:rPr>
          <w:i/>
          <w:iCs/>
        </w:rPr>
        <w:t>предлагает</w:t>
      </w:r>
      <w:r w:rsidRPr="00403E23">
        <w:t xml:space="preserve"> Сторонам учитывать обязательства и действия в поддержку осуществления Рамочной программы субъектов, не являющихся национальными правительствами, в частности коренных народов и местных общин, женщин и молодежи, в соответствии со своими национальными обстоятельствами и приоритетами в своих национальных стратегиях и планах действий по сохранению биоразнообразия и национальных задачах и национальных докладах, когда это уместно и целесообразно;</w:t>
      </w:r>
    </w:p>
    <w:p w14:paraId="47AC8ECD" w14:textId="77777777" w:rsidR="00CC2DD5" w:rsidRPr="00403E23" w:rsidRDefault="00CC2DD5" w:rsidP="00403E23">
      <w:pPr>
        <w:tabs>
          <w:tab w:val="clear" w:pos="567"/>
          <w:tab w:val="clear" w:pos="1134"/>
          <w:tab w:val="left" w:pos="2835"/>
          <w:tab w:val="left" w:pos="3402"/>
        </w:tabs>
        <w:spacing w:after="120"/>
        <w:ind w:left="562" w:firstLine="562"/>
        <w:rPr>
          <w:i/>
          <w:iCs/>
        </w:rPr>
      </w:pPr>
      <w:r w:rsidRPr="00403E23">
        <w:rPr>
          <w:i/>
          <w:iCs/>
        </w:rPr>
        <w:t>Совершенствование мониторинга и расширение знаний</w:t>
      </w:r>
    </w:p>
    <w:p w14:paraId="47AC8ECE" w14:textId="77777777" w:rsidR="00CC2DD5" w:rsidRPr="00403E23" w:rsidRDefault="00CC2DD5" w:rsidP="00403E23">
      <w:pPr>
        <w:tabs>
          <w:tab w:val="clear" w:pos="567"/>
          <w:tab w:val="left" w:pos="1080"/>
          <w:tab w:val="left" w:pos="2835"/>
          <w:tab w:val="left" w:pos="3402"/>
        </w:tabs>
        <w:spacing w:after="120"/>
        <w:ind w:left="562" w:firstLine="562"/>
      </w:pPr>
      <w:r w:rsidRPr="00403E23">
        <w:t>39.</w:t>
      </w:r>
      <w:r w:rsidRPr="00403E23">
        <w:rPr>
          <w:i/>
          <w:iCs/>
        </w:rPr>
        <w:tab/>
        <w:t>настоятельно призывает</w:t>
      </w:r>
      <w:r w:rsidRPr="00403E23">
        <w:t xml:space="preserve"> Стороны и впредь развивать или укреплять национальные системы мониторинга и механизмы управления знаниями для устранения упомянутых выше пробелов в области данных, включая данные о национальных экосистемах и пространственную информацию, а также в системе знаний, и совершенствовать процесс принятия решений на основе фактических данных и отслеживание национального прогресса в осуществлении Рамочной программы, в частности для содействия введению в действие основных индикаторов на основе экосистемного подхода;</w:t>
      </w:r>
    </w:p>
    <w:p w14:paraId="47AC8ECF" w14:textId="77777777" w:rsidR="00CC2DD5" w:rsidRPr="00403E23" w:rsidRDefault="00CC2DD5" w:rsidP="00403E23">
      <w:pPr>
        <w:tabs>
          <w:tab w:val="clear" w:pos="567"/>
          <w:tab w:val="left" w:pos="1080"/>
          <w:tab w:val="left" w:pos="2835"/>
          <w:tab w:val="left" w:pos="3402"/>
        </w:tabs>
        <w:spacing w:after="120"/>
        <w:ind w:left="562" w:firstLine="562"/>
      </w:pPr>
      <w:r w:rsidRPr="00403E23">
        <w:t xml:space="preserve">40. </w:t>
      </w:r>
      <w:r w:rsidRPr="00403E23">
        <w:rPr>
          <w:i/>
        </w:rPr>
        <w:t>предлагает</w:t>
      </w:r>
      <w:r w:rsidRPr="00403E23">
        <w:t xml:space="preserve"> правительствам других стран и соответствующим организациям и поручает Глобальному экологическому фонду продолжать оказывать поддержку развитию и укреплению национальных систем мониторинга и механизмов управления знаниями, включая сбор и систематизацию национальных данных об экосистемах и пространственной информации, в частности для содействия введению в действие основных индикаторов на основе экосистемного подхода;</w:t>
      </w:r>
    </w:p>
    <w:p w14:paraId="47AC8ED0" w14:textId="77777777" w:rsidR="00CC2DD5" w:rsidRPr="00403E23" w:rsidRDefault="00CC2DD5" w:rsidP="00403E23">
      <w:pPr>
        <w:tabs>
          <w:tab w:val="clear" w:pos="567"/>
          <w:tab w:val="left" w:pos="1080"/>
          <w:tab w:val="left" w:pos="2835"/>
          <w:tab w:val="left" w:pos="3402"/>
        </w:tabs>
        <w:spacing w:after="120"/>
        <w:ind w:left="562" w:firstLine="562"/>
        <w:rPr>
          <w:rFonts w:eastAsia="Times New Roman"/>
        </w:rPr>
      </w:pPr>
      <w:r w:rsidRPr="00403E23">
        <w:rPr>
          <w:rFonts w:eastAsia="Times New Roman"/>
        </w:rPr>
        <w:lastRenderedPageBreak/>
        <w:t>41.</w:t>
      </w:r>
      <w:r w:rsidRPr="00403E23">
        <w:tab/>
      </w:r>
      <w:r w:rsidRPr="00403E23">
        <w:rPr>
          <w:i/>
          <w:iCs/>
        </w:rPr>
        <w:t>предлагает</w:t>
      </w:r>
      <w:r w:rsidRPr="00403E23">
        <w:t xml:space="preserve"> субъектам, не являющимся национальными правительствами,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47AC8ED1" w14:textId="77777777" w:rsidR="00CC2DD5" w:rsidRPr="00403E23" w:rsidRDefault="00CC2DD5" w:rsidP="00403E23">
      <w:pPr>
        <w:tabs>
          <w:tab w:val="clear" w:pos="567"/>
          <w:tab w:val="left" w:pos="1080"/>
        </w:tabs>
        <w:spacing w:after="120"/>
        <w:ind w:left="562" w:firstLine="562"/>
        <w:rPr>
          <w:rFonts w:eastAsia="Times New Roman"/>
          <w:highlight w:val="yellow"/>
          <w:u w:val="single"/>
        </w:rPr>
      </w:pPr>
      <w:r w:rsidRPr="00403E23">
        <w:rPr>
          <w:rFonts w:eastAsia="Times New Roman"/>
        </w:rPr>
        <w:t>42</w:t>
      </w:r>
      <w:r w:rsidRPr="00403E23">
        <w:rPr>
          <w:rFonts w:eastAsia="Times New Roman"/>
          <w:i/>
          <w:iCs/>
        </w:rPr>
        <w:t>.</w:t>
      </w:r>
      <w:r w:rsidRPr="00403E23">
        <w:tab/>
      </w:r>
      <w:r w:rsidRPr="00403E23">
        <w:rPr>
          <w:i/>
          <w:iCs/>
        </w:rPr>
        <w:t>призывает</w:t>
      </w:r>
      <w:r w:rsidRPr="00403E23">
        <w:t xml:space="preserve"> Стороны в полной мере использовать существующие механизмы, инструменты,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47AC8ED2" w14:textId="77777777" w:rsidR="00CC2DD5" w:rsidRPr="00403E23" w:rsidRDefault="00CC2DD5" w:rsidP="00403E23">
      <w:pPr>
        <w:tabs>
          <w:tab w:val="clear" w:pos="567"/>
          <w:tab w:val="left" w:pos="1080"/>
        </w:tabs>
        <w:spacing w:after="120"/>
        <w:ind w:left="562" w:firstLine="562"/>
        <w:rPr>
          <w:rFonts w:eastAsia="Times New Roman"/>
        </w:rPr>
      </w:pPr>
      <w:r w:rsidRPr="00403E23">
        <w:rPr>
          <w:rFonts w:eastAsia="Times New Roman"/>
        </w:rPr>
        <w:t>43.</w:t>
      </w:r>
      <w:r w:rsidRPr="00403E23">
        <w:tab/>
      </w:r>
      <w:r w:rsidRPr="00403E23">
        <w:rPr>
          <w:i/>
          <w:iCs/>
        </w:rPr>
        <w:t>предлагает</w:t>
      </w:r>
      <w:r w:rsidRPr="00403E23">
        <w:t xml:space="preserve"> Сторонам, правительствам других стран, субъектам, не являющимся национальными правительствами, и центрам поддержки научно-технического сотрудничества, оказывающим содействие реализации Рамочной программы, при осуществлении своих соответствующих мандатов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 и относящуюся к сфере их компетенций; </w:t>
      </w:r>
      <w:r w:rsidRPr="00403E23">
        <w:rPr>
          <w:rFonts w:eastAsia="Times New Roman"/>
          <w:i/>
          <w:iCs/>
        </w:rPr>
        <w:t xml:space="preserve"> </w:t>
      </w:r>
    </w:p>
    <w:p w14:paraId="47AC8ED3" w14:textId="77777777" w:rsidR="00CC2DD5" w:rsidRPr="00403E23" w:rsidRDefault="00CC2DD5" w:rsidP="00403E23">
      <w:pPr>
        <w:spacing w:after="120"/>
        <w:ind w:left="562" w:firstLine="562"/>
        <w:rPr>
          <w:rFonts w:eastAsia="Times New Roman"/>
          <w:color w:val="000000"/>
        </w:rPr>
      </w:pPr>
      <w:r w:rsidRPr="00403E23">
        <w:rPr>
          <w:rFonts w:eastAsia="Times New Roman"/>
          <w:color w:val="000000"/>
        </w:rPr>
        <w:t>44.</w:t>
      </w:r>
      <w:r w:rsidRPr="00403E23">
        <w:rPr>
          <w:rFonts w:eastAsia="Times New Roman"/>
          <w:color w:val="000000"/>
        </w:rPr>
        <w:tab/>
      </w:r>
      <w:r w:rsidRPr="00403E23">
        <w:rPr>
          <w:i/>
          <w:iCs/>
          <w:color w:val="000000"/>
        </w:rPr>
        <w:t>призывает</w:t>
      </w:r>
      <w:r w:rsidRPr="00403E23">
        <w:rPr>
          <w:color w:val="000000"/>
        </w:rPr>
        <w:t xml:space="preserve"> Стороны и субъектов, не являющихся национальными правительствами обмениваться опытом, извлеченными уроками и передовой практикой в области осуществления Рамочной программы, в том числе путем размещения этой информации в виртуальной библиотеке механизма посредничества, и предлагает Сторонам при необходимости использовать эту информацию;</w:t>
      </w:r>
    </w:p>
    <w:p w14:paraId="47AC8ED4" w14:textId="77777777" w:rsidR="00CC2DD5" w:rsidRPr="002913FA" w:rsidRDefault="00CC2DD5" w:rsidP="002913FA">
      <w:pPr>
        <w:tabs>
          <w:tab w:val="clear" w:pos="567"/>
          <w:tab w:val="clear" w:pos="1134"/>
        </w:tabs>
        <w:spacing w:after="120"/>
        <w:ind w:left="567" w:firstLine="567"/>
        <w:rPr>
          <w:rFonts w:eastAsia="Times New Roman"/>
          <w:color w:val="000000"/>
        </w:rPr>
      </w:pPr>
      <w:r w:rsidRPr="002913FA">
        <w:rPr>
          <w:rFonts w:eastAsia="Times New Roman"/>
          <w:color w:val="000000"/>
        </w:rPr>
        <w:t>[45.</w:t>
      </w:r>
      <w:r w:rsidRPr="002913FA">
        <w:rPr>
          <w:rFonts w:eastAsia="Times New Roman"/>
          <w:color w:val="000000"/>
        </w:rPr>
        <w:tab/>
      </w:r>
      <w:r>
        <w:rPr>
          <w:i/>
          <w:color w:val="000000"/>
        </w:rPr>
        <w:t>предлагает</w:t>
      </w:r>
      <w:r w:rsidRPr="002913FA">
        <w:rPr>
          <w:color w:val="000000"/>
        </w:rPr>
        <w:t xml:space="preserve"> Сторонам принимать участие в региональных и субрегиональных диалогах по глобальному обзору и Ереванскому пути для ускорения реализации Рамочной программы[[, в соответствии с пунктом 20 решения</w:t>
      </w:r>
      <w:r w:rsidRPr="002913FA">
        <w:rPr>
          <w:rFonts w:eastAsia="Times New Roman"/>
          <w:color w:val="000000"/>
          <w:lang w:val="en-US"/>
        </w:rPr>
        <w:t> </w:t>
      </w:r>
      <w:hyperlink r:id="rId15" w:history="1">
        <w:r w:rsidRPr="002913FA">
          <w:rPr>
            <w:rStyle w:val="Hyperlink"/>
            <w:rFonts w:eastAsia="Times New Roman"/>
          </w:rPr>
          <w:t>15/6</w:t>
        </w:r>
      </w:hyperlink>
      <w:r w:rsidRPr="002913FA">
        <w:rPr>
          <w:color w:val="000000"/>
        </w:rPr>
        <w:t>] [, с целью обмена мероприятиями и усилиями (в зависимости от обстоятельств)][и обмена [любыми][своими] соответствующими мероприятиями и усилиями (в зависимости от обстоятельств</w:t>
      </w:r>
      <w:r>
        <w:rPr>
          <w:rFonts w:eastAsia="Times New Roman"/>
          <w:color w:val="000000"/>
        </w:rPr>
        <w:t>)</w:t>
      </w:r>
      <w:r w:rsidRPr="002913FA">
        <w:rPr>
          <w:rFonts w:eastAsia="Times New Roman"/>
          <w:color w:val="000000"/>
        </w:rPr>
        <w:t>;]]]</w:t>
      </w:r>
    </w:p>
    <w:p w14:paraId="47AC8ED5" w14:textId="77777777" w:rsidR="00CC2DD5" w:rsidRPr="002913FA" w:rsidRDefault="00CC2DD5" w:rsidP="002913FA">
      <w:pPr>
        <w:tabs>
          <w:tab w:val="clear" w:pos="567"/>
          <w:tab w:val="clear" w:pos="1134"/>
        </w:tabs>
        <w:spacing w:after="120"/>
        <w:ind w:left="567" w:firstLine="567"/>
        <w:rPr>
          <w:rFonts w:eastAsia="Times New Roman"/>
          <w:color w:val="000000"/>
        </w:rPr>
      </w:pPr>
      <w:r w:rsidRPr="002913FA">
        <w:rPr>
          <w:rFonts w:eastAsia="Times New Roman"/>
          <w:color w:val="000000"/>
        </w:rPr>
        <w:t>[45.</w:t>
      </w:r>
      <w:r w:rsidRPr="002913FA">
        <w:rPr>
          <w:rFonts w:eastAsia="Times New Roman"/>
          <w:color w:val="000000"/>
          <w:lang w:val="en-US"/>
        </w:rPr>
        <w:t>Alt</w:t>
      </w:r>
      <w:r w:rsidRPr="002913FA">
        <w:rPr>
          <w:rFonts w:eastAsia="Times New Roman"/>
          <w:color w:val="000000"/>
        </w:rPr>
        <w:t>.</w:t>
      </w:r>
      <w:r w:rsidRPr="002913FA">
        <w:rPr>
          <w:rFonts w:eastAsia="Times New Roman"/>
          <w:color w:val="000000"/>
        </w:rPr>
        <w:tab/>
      </w:r>
      <w:r>
        <w:rPr>
          <w:i/>
          <w:color w:val="000000"/>
        </w:rPr>
        <w:t>предлагает</w:t>
      </w:r>
      <w:r w:rsidRPr="002913FA">
        <w:rPr>
          <w:color w:val="000000"/>
        </w:rPr>
        <w:t xml:space="preserve"> Сторонам принимать участие в региональных и субрегиональных диалогах для ускорения реализации Рамочной программы, руководствуясь Ереванским путем, в целях обмена опытом, передовыми методами и информацией о проблемах и препятствиях, возникающих при активизации действий и усилий (в зависимости от случая;]</w:t>
      </w:r>
    </w:p>
    <w:p w14:paraId="47AC8ED6" w14:textId="77777777" w:rsidR="00CC2DD5" w:rsidRPr="002913FA" w:rsidRDefault="00CC2DD5" w:rsidP="002913FA">
      <w:pPr>
        <w:tabs>
          <w:tab w:val="clear" w:pos="567"/>
          <w:tab w:val="clear" w:pos="1134"/>
        </w:tabs>
        <w:spacing w:after="120"/>
        <w:ind w:left="567" w:firstLine="567"/>
        <w:rPr>
          <w:rFonts w:eastAsia="Times New Roman"/>
          <w:color w:val="000000"/>
        </w:rPr>
      </w:pPr>
      <w:r w:rsidRPr="002913FA">
        <w:rPr>
          <w:rFonts w:eastAsia="Times New Roman"/>
          <w:color w:val="000000"/>
        </w:rPr>
        <w:t>[45. (</w:t>
      </w:r>
      <w:r>
        <w:rPr>
          <w:color w:val="000000"/>
        </w:rPr>
        <w:t>предложение</w:t>
      </w:r>
      <w:r w:rsidRPr="002913FA">
        <w:rPr>
          <w:rFonts w:eastAsia="Times New Roman"/>
          <w:color w:val="000000"/>
        </w:rPr>
        <w:t>)</w:t>
      </w:r>
      <w:r w:rsidRPr="002913FA">
        <w:rPr>
          <w:rFonts w:eastAsia="Times New Roman"/>
          <w:color w:val="000000"/>
        </w:rPr>
        <w:tab/>
      </w:r>
      <w:r>
        <w:rPr>
          <w:i/>
          <w:iCs/>
          <w:color w:val="000000"/>
        </w:rPr>
        <w:t>предлагает</w:t>
      </w:r>
      <w:r w:rsidRPr="002913FA">
        <w:rPr>
          <w:color w:val="000000"/>
        </w:rPr>
        <w:t xml:space="preserve"> Сторонам принимать участие в региональных и субрегиональных диалогах по глобальному обзору и Ереванскому пути для ускорения реализации Рамочной программы в целях обмена опытом, передовыми методами и информацией о проблемах и препятствиях, возникающих при активизации действий и усилий (в зависимости от случая</w:t>
      </w:r>
      <w:r>
        <w:rPr>
          <w:rFonts w:eastAsia="Times New Roman"/>
          <w:color w:val="000000"/>
        </w:rPr>
        <w:t>)</w:t>
      </w:r>
      <w:r w:rsidRPr="002913FA">
        <w:rPr>
          <w:rFonts w:eastAsia="Times New Roman"/>
          <w:color w:val="000000"/>
        </w:rPr>
        <w:t>;]</w:t>
      </w:r>
    </w:p>
    <w:p w14:paraId="47AC8ED7" w14:textId="77777777" w:rsidR="00CC2DD5" w:rsidRPr="00403E23" w:rsidRDefault="00CC2DD5" w:rsidP="00403E23">
      <w:pPr>
        <w:spacing w:after="120"/>
        <w:ind w:left="562" w:firstLine="562"/>
      </w:pPr>
      <w:r w:rsidRPr="00403E23">
        <w:t>4</w:t>
      </w:r>
      <w:r>
        <w:t>6</w:t>
      </w:r>
      <w:r w:rsidRPr="00403E23">
        <w:rPr>
          <w:i/>
          <w:iCs/>
        </w:rPr>
        <w:t>.</w:t>
      </w:r>
      <w:r w:rsidRPr="00403E23">
        <w:rPr>
          <w:i/>
          <w:iCs/>
        </w:rPr>
        <w:tab/>
        <w:t xml:space="preserve">предлагает </w:t>
      </w:r>
      <w:r w:rsidRPr="00403E23">
        <w:t>соответствующим партнерским организациям, в частности центрам поддержки научно-технического сотрудничества, в координации с Секретариатом проводить семинары или диалоги, опираясь при необходимости на существующие процессы, выводы первого глобального обзора, в целях содействия коллегиальному обучению и обмену опытом и передовой практикой;</w:t>
      </w:r>
    </w:p>
    <w:p w14:paraId="47AC8ED8" w14:textId="77777777" w:rsidR="00CC2DD5" w:rsidRPr="00403E23" w:rsidRDefault="00CC2DD5" w:rsidP="00403E23">
      <w:pPr>
        <w:spacing w:after="120"/>
        <w:ind w:left="562" w:firstLine="562"/>
      </w:pPr>
      <w:r w:rsidRPr="00403E23">
        <w:t>4</w:t>
      </w:r>
      <w:r>
        <w:t>7</w:t>
      </w:r>
      <w:r w:rsidRPr="00403E23">
        <w:t>.</w:t>
      </w:r>
      <w:r w:rsidRPr="00403E23">
        <w:tab/>
      </w:r>
      <w:r w:rsidRPr="00403E23">
        <w:rPr>
          <w:i/>
          <w:iCs/>
        </w:rPr>
        <w:t>предлагает</w:t>
      </w:r>
      <w:r w:rsidRPr="00403E23">
        <w:t xml:space="preserve"> Программе Организации Объединенных Наций по окружающей среде организовать в Берне четвертую конференцию по сотрудничеству между многосторонними природоохранными соглашениями в целях активизации осуществления Рамочной программы в рамках многосторонних природоохранных соглашений на основе выводов глобального доклада и глобального обзора и представления вариантов более эффективного согласования предусмотренных Конвенцией обязательств по планированию, </w:t>
      </w:r>
      <w:r w:rsidRPr="00403E23">
        <w:lastRenderedPageBreak/>
        <w:t>мониторингу и представлению отчетности с обязательствами в рамках других соответствующих процессов;</w:t>
      </w:r>
    </w:p>
    <w:p w14:paraId="47AC8ED9" w14:textId="77777777" w:rsidR="00CC2DD5" w:rsidRPr="00403E23" w:rsidRDefault="00CC2DD5" w:rsidP="00403E23">
      <w:pPr>
        <w:tabs>
          <w:tab w:val="clear" w:pos="567"/>
          <w:tab w:val="left" w:pos="2835"/>
          <w:tab w:val="left" w:pos="3402"/>
        </w:tabs>
        <w:spacing w:after="120"/>
        <w:ind w:left="562" w:firstLine="562"/>
      </w:pPr>
      <w:r w:rsidRPr="00403E23">
        <w:t>4</w:t>
      </w:r>
      <w:r>
        <w:t>8</w:t>
      </w:r>
      <w:r w:rsidRPr="00403E23">
        <w:t>.</w:t>
      </w:r>
      <w:r w:rsidRPr="00403E23">
        <w:tab/>
      </w:r>
      <w:r w:rsidRPr="00403E23">
        <w:rPr>
          <w:i/>
          <w:iCs/>
        </w:rPr>
        <w:t xml:space="preserve">призывает </w:t>
      </w:r>
      <w:r w:rsidRPr="00403E23">
        <w:t>Стороны и предлагает правительствам других стран и соответствующим организациям создавать условия для представления коренными народами и местными общинами отчетности об осуществлении Рамочной программы, в том числе путем дальнейшего содействия работе систем мониторинга и информации на уровне общин и поддержки таких инициатив, как «Местные перспективы в области биоразнообразия»;</w:t>
      </w:r>
    </w:p>
    <w:p w14:paraId="47AC8EDA" w14:textId="77777777" w:rsidR="00CC2DD5" w:rsidRPr="00403E23" w:rsidRDefault="00CC2DD5" w:rsidP="00403E23">
      <w:pPr>
        <w:tabs>
          <w:tab w:val="clear" w:pos="567"/>
          <w:tab w:val="left" w:pos="2835"/>
          <w:tab w:val="left" w:pos="3402"/>
        </w:tabs>
        <w:spacing w:after="120"/>
        <w:ind w:left="562" w:firstLine="562"/>
      </w:pPr>
      <w:r>
        <w:t>49</w:t>
      </w:r>
      <w:r w:rsidRPr="00403E23">
        <w:t xml:space="preserve">. </w:t>
      </w:r>
      <w:r w:rsidRPr="00403E23">
        <w:tab/>
      </w:r>
      <w:r w:rsidRPr="00403E23">
        <w:rPr>
          <w:i/>
          <w:iCs/>
        </w:rPr>
        <w:t>поручает</w:t>
      </w:r>
      <w:r w:rsidRPr="00403E23">
        <w:t xml:space="preserve"> Исполнительному секретарю:</w:t>
      </w:r>
    </w:p>
    <w:p w14:paraId="47AC8EDB" w14:textId="77777777" w:rsidR="00CC2DD5" w:rsidRPr="00403E23" w:rsidRDefault="00CC2DD5" w:rsidP="00403E23">
      <w:pPr>
        <w:tabs>
          <w:tab w:val="clear" w:pos="567"/>
          <w:tab w:val="left" w:pos="2835"/>
          <w:tab w:val="left" w:pos="3402"/>
        </w:tabs>
        <w:spacing w:after="120"/>
        <w:ind w:left="562" w:firstLine="562"/>
      </w:pPr>
      <w:r w:rsidRPr="00403E23">
        <w:rPr>
          <w:lang w:val="en-GB"/>
        </w:rPr>
        <w:t>a</w:t>
      </w:r>
      <w:r w:rsidRPr="00403E23">
        <w:t>)</w:t>
      </w:r>
      <w:r w:rsidRPr="00403E23">
        <w:tab/>
        <w:t>учитывать настоящее решение и выявленные в глобальном докладе пробелы, проблемы, препятствия и возможности в обзоре программ работы;</w:t>
      </w:r>
    </w:p>
    <w:p w14:paraId="47AC8EDC" w14:textId="77777777" w:rsidR="00CC2DD5" w:rsidRPr="00403E23" w:rsidRDefault="00CC2DD5" w:rsidP="00403E23">
      <w:pPr>
        <w:tabs>
          <w:tab w:val="clear" w:pos="567"/>
          <w:tab w:val="left" w:pos="2835"/>
          <w:tab w:val="left" w:pos="3402"/>
        </w:tabs>
        <w:spacing w:after="120"/>
        <w:ind w:left="562" w:firstLine="562"/>
      </w:pPr>
      <w:r w:rsidRPr="00403E23">
        <w:rPr>
          <w:lang w:val="en-GB"/>
        </w:rPr>
        <w:t>b</w:t>
      </w:r>
      <w:r w:rsidRPr="00403E23">
        <w:t>)</w:t>
      </w:r>
      <w:r w:rsidRPr="00403E23">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Север-Юг, Юг-Юг и трехстороннему сотрудничеству;</w:t>
      </w:r>
    </w:p>
    <w:p w14:paraId="47AC8EDD" w14:textId="77777777" w:rsidR="00CC2DD5" w:rsidRPr="00403E23" w:rsidRDefault="00CC2DD5" w:rsidP="00403E23">
      <w:pPr>
        <w:tabs>
          <w:tab w:val="clear" w:pos="567"/>
          <w:tab w:val="left" w:pos="2835"/>
          <w:tab w:val="left" w:pos="3402"/>
        </w:tabs>
        <w:spacing w:after="120"/>
        <w:ind w:left="562" w:firstLine="562"/>
      </w:pPr>
      <w:r w:rsidRPr="00403E23">
        <w:rPr>
          <w:lang w:val="en-GB"/>
        </w:rPr>
        <w:t>c</w:t>
      </w:r>
      <w:r w:rsidRPr="00403E23">
        <w:t>)</w:t>
      </w:r>
      <w:r w:rsidRPr="00403E23">
        <w:tab/>
        <w:t xml:space="preserve">предоставить резюме информации, представленной в соответствии с вышеприведенным подпунктом </w:t>
      </w:r>
      <w:r>
        <w:t>49</w:t>
      </w:r>
      <w:r w:rsidRPr="00403E23">
        <w:rPr>
          <w:lang w:val="en-GB"/>
        </w:rPr>
        <w:t> b</w:t>
      </w:r>
      <w:r w:rsidRPr="00403E23">
        <w:t xml:space="preserve">) </w:t>
      </w:r>
      <w:r w:rsidRPr="00403E23">
        <w:rPr>
          <w:kern w:val="22"/>
        </w:rPr>
        <w:t>на совещании Вспомогательного органа по осуществлению, которое состоится до 18-го совещания Конференции Сторон</w:t>
      </w:r>
      <w:r w:rsidRPr="00403E23">
        <w:t>, при условии наличия ресурсов;</w:t>
      </w:r>
    </w:p>
    <w:p w14:paraId="47AC8EDE" w14:textId="77777777" w:rsidR="00CC2DD5" w:rsidRPr="00403E23" w:rsidRDefault="00CC2DD5" w:rsidP="00403E23">
      <w:pPr>
        <w:tabs>
          <w:tab w:val="clear" w:pos="567"/>
          <w:tab w:val="left" w:pos="2835"/>
          <w:tab w:val="left" w:pos="3402"/>
        </w:tabs>
        <w:spacing w:after="120"/>
        <w:ind w:left="562" w:firstLine="562"/>
      </w:pPr>
      <w:r w:rsidRPr="00403E23">
        <w:rPr>
          <w:lang w:val="en-GB"/>
        </w:rPr>
        <w:t>d</w:t>
      </w:r>
      <w:r w:rsidRPr="00403E23">
        <w:t>)</w:t>
      </w:r>
      <w:r w:rsidRPr="00403E23">
        <w:tab/>
        <w:t>продолжать координацию с партнерскими организациями, включая центры поддержки научно-технического сотрудничества, содействия коллегиальному обучению и мероприятиям по созданию потенциала при условии наличия ресурсов;</w:t>
      </w:r>
    </w:p>
    <w:p w14:paraId="47AC8EDF" w14:textId="77777777" w:rsidR="00CC2DD5" w:rsidRPr="002913FA" w:rsidRDefault="00CC2DD5" w:rsidP="00403E23">
      <w:pPr>
        <w:tabs>
          <w:tab w:val="clear" w:pos="567"/>
          <w:tab w:val="left" w:pos="2835"/>
          <w:tab w:val="left" w:pos="3402"/>
        </w:tabs>
        <w:spacing w:after="120"/>
        <w:ind w:left="562" w:firstLine="562"/>
      </w:pPr>
      <w:r w:rsidRPr="002913FA">
        <w:t>[</w:t>
      </w:r>
      <w:r w:rsidRPr="00403E23">
        <w:rPr>
          <w:lang w:val="en-GB"/>
        </w:rPr>
        <w:t>e</w:t>
      </w:r>
      <w:r w:rsidRPr="00403E23">
        <w:t xml:space="preserve">) 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w:t>
      </w:r>
      <w:r w:rsidRPr="00403E23">
        <w:rPr>
          <w:color w:val="000000"/>
        </w:rPr>
        <w:t>Ереванскому пути ускорения осуществления Рамочной программы</w:t>
      </w:r>
      <w:r w:rsidRPr="00403E23">
        <w:t>, а также собирать мнения Сторон и субъектов деятельности для подготовки таких диалогов при условии наличия ресурсов;</w:t>
      </w:r>
      <w:r w:rsidRPr="002913FA">
        <w:t>]</w:t>
      </w:r>
    </w:p>
    <w:p w14:paraId="47AC8EE0" w14:textId="77777777" w:rsidR="00CC2DD5" w:rsidRPr="002913FA" w:rsidRDefault="00CC2DD5" w:rsidP="002913FA">
      <w:pPr>
        <w:pStyle w:val="CBDNormalNoNumber"/>
        <w:tabs>
          <w:tab w:val="clear" w:pos="567"/>
          <w:tab w:val="clear" w:pos="1134"/>
          <w:tab w:val="clear" w:pos="2268"/>
          <w:tab w:val="left" w:pos="2552"/>
        </w:tabs>
        <w:ind w:firstLine="567"/>
      </w:pPr>
      <w:r w:rsidRPr="002913FA">
        <w:t>[</w:t>
      </w:r>
      <w:r w:rsidRPr="002913FA">
        <w:rPr>
          <w:lang w:val="en-US"/>
        </w:rPr>
        <w:t>e</w:t>
      </w:r>
      <w:r>
        <w:t>) (предложение</w:t>
      </w:r>
      <w:r w:rsidRPr="002913FA">
        <w:t>)</w:t>
      </w:r>
      <w:r w:rsidRPr="002913FA">
        <w:tab/>
        <w:t>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Ереванскому пути ускорения осуществления Рамочной программы, а также собирать мнения Сторон и субъектов деятельности для подготовки таких диалогов при условии наличия ресурсов;]</w:t>
      </w:r>
    </w:p>
    <w:p w14:paraId="47AC8EE1" w14:textId="77777777" w:rsidR="00CC2DD5" w:rsidRPr="00403E23" w:rsidRDefault="00CC2DD5" w:rsidP="00403E23">
      <w:pPr>
        <w:tabs>
          <w:tab w:val="clear" w:pos="567"/>
          <w:tab w:val="left" w:pos="2835"/>
          <w:tab w:val="left" w:pos="3402"/>
        </w:tabs>
        <w:spacing w:after="120"/>
        <w:ind w:left="562" w:firstLine="562"/>
      </w:pPr>
      <w:r w:rsidRPr="00403E23">
        <w:rPr>
          <w:rFonts w:eastAsia="Times New Roman"/>
          <w:lang w:val="en-GB"/>
        </w:rPr>
        <w:t>f</w:t>
      </w:r>
      <w:r w:rsidRPr="00403E23">
        <w:rPr>
          <w:rFonts w:eastAsia="Times New Roman"/>
        </w:rPr>
        <w:t>)</w:t>
      </w:r>
      <w:r w:rsidRPr="00403E23">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47AC8EE2" w14:textId="77777777" w:rsidR="00CC2DD5" w:rsidRPr="00403E23" w:rsidRDefault="00CC2DD5" w:rsidP="00403E23">
      <w:pPr>
        <w:tabs>
          <w:tab w:val="clear" w:pos="567"/>
          <w:tab w:val="left" w:pos="2835"/>
          <w:tab w:val="left" w:pos="3402"/>
        </w:tabs>
        <w:spacing w:after="120"/>
        <w:ind w:left="562" w:firstLine="562"/>
        <w:rPr>
          <w:rFonts w:eastAsia="Times New Roman"/>
        </w:rPr>
      </w:pPr>
      <w:r w:rsidRPr="00403E23">
        <w:rPr>
          <w:rFonts w:eastAsia="Times New Roman"/>
          <w:lang w:val="en-GB"/>
        </w:rPr>
        <w:t>g</w:t>
      </w:r>
      <w:r w:rsidRPr="00403E23">
        <w:rPr>
          <w:rFonts w:eastAsia="Times New Roman"/>
        </w:rPr>
        <w:t>)</w:t>
      </w:r>
      <w:r w:rsidRPr="00403E23">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403E23">
        <w:rPr>
          <w:vertAlign w:val="superscript"/>
          <w:lang w:val="en-GB"/>
        </w:rPr>
        <w:footnoteReference w:id="12"/>
      </w:r>
      <w:r w:rsidRPr="00403E23">
        <w:rPr>
          <w:rFonts w:eastAsia="Times New Roman"/>
        </w:rPr>
        <w:t>;</w:t>
      </w:r>
    </w:p>
    <w:p w14:paraId="47AC8EE3" w14:textId="77777777" w:rsidR="00CC2DD5" w:rsidRPr="00B160EC" w:rsidRDefault="00CC2DD5" w:rsidP="00564A60">
      <w:pPr>
        <w:tabs>
          <w:tab w:val="clear" w:pos="567"/>
          <w:tab w:val="left" w:pos="2835"/>
          <w:tab w:val="left" w:pos="3402"/>
        </w:tabs>
        <w:spacing w:after="120"/>
        <w:ind w:left="562" w:firstLine="562"/>
      </w:pPr>
      <w:r w:rsidRPr="00403E23">
        <w:rPr>
          <w:rFonts w:eastAsia="Times New Roman"/>
          <w:lang w:val="en-GB"/>
        </w:rPr>
        <w:t>h</w:t>
      </w:r>
      <w:r w:rsidRPr="00403E23">
        <w:rPr>
          <w:rFonts w:eastAsia="Times New Roman"/>
        </w:rPr>
        <w:t>)</w:t>
      </w:r>
      <w:r w:rsidRPr="00403E23">
        <w:tab/>
        <w:t>продолжать координацию и сотрудничество с соответствующими партнерами в целях оказания поддержки создани</w:t>
      </w:r>
      <w:r>
        <w:t>ю</w:t>
      </w:r>
      <w:r w:rsidRPr="00403E23">
        <w:t xml:space="preserve"> и развити</w:t>
      </w:r>
      <w:r>
        <w:t>ю</w:t>
      </w:r>
      <w:r w:rsidRPr="00403E23">
        <w:t xml:space="preserve"> потенциала Сторон и субъект</w:t>
      </w:r>
      <w:r>
        <w:t xml:space="preserve">ов, </w:t>
      </w:r>
      <w:r w:rsidRPr="00315251">
        <w:t>помимо национальных правительств,</w:t>
      </w:r>
      <w:r>
        <w:t xml:space="preserve"> </w:t>
      </w:r>
      <w:r w:rsidRPr="00315251">
        <w:t>в целях совершенствовани</w:t>
      </w:r>
      <w:r>
        <w:t>я</w:t>
      </w:r>
      <w:r w:rsidRPr="00315251">
        <w:t xml:space="preserve"> национальных систем мониторинга и управления знаниями</w:t>
      </w:r>
      <w:r>
        <w:t xml:space="preserve">. </w:t>
      </w:r>
    </w:p>
    <w:sectPr w:rsidR="00CC2DD5" w:rsidRPr="00B160EC"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4FC54" w14:textId="77777777" w:rsidR="00871405" w:rsidRPr="00866063" w:rsidRDefault="00871405" w:rsidP="00CF1848">
      <w:r w:rsidRPr="00866063">
        <w:separator/>
      </w:r>
    </w:p>
  </w:endnote>
  <w:endnote w:type="continuationSeparator" w:id="0">
    <w:p w14:paraId="0576D02F" w14:textId="77777777" w:rsidR="00871405" w:rsidRPr="00866063" w:rsidRDefault="0087140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D" w14:textId="77777777" w:rsidR="00CC2DD5" w:rsidRPr="00866063" w:rsidRDefault="00CC2DD5" w:rsidP="009B5624">
    <w:pPr>
      <w:pStyle w:val="CBDFooter"/>
    </w:pPr>
    <w:r>
      <w:fldChar w:fldCharType="begin"/>
    </w:r>
    <w:r>
      <w:instrText xml:space="preserve"> PAGE </w:instrText>
    </w:r>
    <w:r>
      <w:fldChar w:fldCharType="separate"/>
    </w:r>
    <w:r>
      <w:rPr>
        <w:noProof/>
      </w:rPr>
      <w:t>12</w:t>
    </w:r>
    <w:r>
      <w:rPr>
        <w:noProof/>
      </w:rPr>
      <w:fldChar w:fldCharType="end"/>
    </w:r>
    <w:r>
      <w:t>/</w:t>
    </w:r>
    <w:r>
      <w:fldChar w:fldCharType="begin"/>
    </w:r>
    <w:r>
      <w:instrText xml:space="preserve"> NUMPAGES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E" w14:textId="77777777" w:rsidR="00CC2DD5" w:rsidRPr="00866063" w:rsidRDefault="00CC2DD5" w:rsidP="009B5624">
    <w:pPr>
      <w:pStyle w:val="CBDFooter"/>
      <w:jc w:val="right"/>
    </w:pPr>
    <w:r>
      <w:fldChar w:fldCharType="begin"/>
    </w:r>
    <w:r>
      <w:instrText xml:space="preserve"> PAGE </w:instrText>
    </w:r>
    <w:r>
      <w:fldChar w:fldCharType="separate"/>
    </w:r>
    <w:r>
      <w:rPr>
        <w:noProof/>
      </w:rPr>
      <w:t>13</w:t>
    </w:r>
    <w:r>
      <w:rPr>
        <w:noProof/>
      </w:rPr>
      <w:fldChar w:fldCharType="end"/>
    </w:r>
    <w:r>
      <w:t>/</w:t>
    </w:r>
    <w:r>
      <w:fldChar w:fldCharType="begin"/>
    </w:r>
    <w:r>
      <w:instrText xml:space="preserve"> NUMPAGES  </w:instrText>
    </w:r>
    <w:r>
      <w:fldChar w:fldCharType="separate"/>
    </w:r>
    <w:r>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04F47" w14:textId="77777777" w:rsidR="00871405" w:rsidRPr="00866063" w:rsidRDefault="00871405" w:rsidP="00CF1848">
      <w:r w:rsidRPr="00866063">
        <w:separator/>
      </w:r>
    </w:p>
  </w:footnote>
  <w:footnote w:type="continuationSeparator" w:id="0">
    <w:p w14:paraId="4C3A0A13" w14:textId="77777777" w:rsidR="00871405" w:rsidRPr="00866063" w:rsidRDefault="00871405" w:rsidP="00CF1848">
      <w:r w:rsidRPr="00866063">
        <w:continuationSeparator/>
      </w:r>
    </w:p>
  </w:footnote>
  <w:footnote w:id="1">
    <w:p w14:paraId="47AC8EEF" w14:textId="77777777" w:rsidR="00CC2DD5" w:rsidRDefault="00CC2DD5" w:rsidP="00187097">
      <w:pPr>
        <w:pStyle w:val="FootnoteText"/>
      </w:pPr>
      <w:r w:rsidRPr="00187097">
        <w:rPr>
          <w:rStyle w:val="FootnoteReference"/>
        </w:rPr>
        <w:t>*</w:t>
      </w:r>
      <w:r w:rsidRPr="00187097">
        <w:t xml:space="preserve"> </w:t>
      </w:r>
      <w:r>
        <w:t>Предложения</w:t>
      </w:r>
      <w:r w:rsidRPr="00187097">
        <w:t xml:space="preserve">, </w:t>
      </w:r>
      <w:r>
        <w:t>основанные</w:t>
      </w:r>
      <w:r w:rsidRPr="00187097">
        <w:t xml:space="preserve"> </w:t>
      </w:r>
      <w:r>
        <w:t>на</w:t>
      </w:r>
      <w:r w:rsidRPr="00187097">
        <w:t xml:space="preserve"> </w:t>
      </w:r>
      <w:r>
        <w:t>консультациях</w:t>
      </w:r>
      <w:r w:rsidRPr="00187097">
        <w:t xml:space="preserve"> </w:t>
      </w:r>
      <w:r>
        <w:t>на</w:t>
      </w:r>
      <w:r w:rsidRPr="00187097">
        <w:t xml:space="preserve"> </w:t>
      </w:r>
      <w:r>
        <w:t>уровне</w:t>
      </w:r>
      <w:r w:rsidRPr="00187097">
        <w:t xml:space="preserve"> </w:t>
      </w:r>
      <w:r>
        <w:t>министров</w:t>
      </w:r>
      <w:r w:rsidRPr="00187097">
        <w:t xml:space="preserve">, </w:t>
      </w:r>
      <w:r>
        <w:t>представлены</w:t>
      </w:r>
      <w:r w:rsidRPr="00187097">
        <w:t xml:space="preserve"> </w:t>
      </w:r>
      <w:r>
        <w:t>в</w:t>
      </w:r>
      <w:r w:rsidRPr="00187097">
        <w:t xml:space="preserve"> </w:t>
      </w:r>
      <w:r>
        <w:t>настоящем</w:t>
      </w:r>
      <w:r w:rsidRPr="00187097">
        <w:t xml:space="preserve"> </w:t>
      </w:r>
      <w:r>
        <w:t>документе</w:t>
      </w:r>
      <w:r w:rsidRPr="00187097">
        <w:t xml:space="preserve"> </w:t>
      </w:r>
      <w:r>
        <w:t>в</w:t>
      </w:r>
      <w:r w:rsidRPr="00187097">
        <w:t xml:space="preserve"> </w:t>
      </w:r>
      <w:r>
        <w:t>качестве</w:t>
      </w:r>
      <w:r w:rsidRPr="00187097">
        <w:t xml:space="preserve"> </w:t>
      </w:r>
      <w:r>
        <w:t>альтернативных вариантов</w:t>
      </w:r>
      <w:r w:rsidRPr="00187097">
        <w:t xml:space="preserve">, </w:t>
      </w:r>
      <w:r>
        <w:t>при</w:t>
      </w:r>
      <w:r w:rsidRPr="00187097">
        <w:t xml:space="preserve"> </w:t>
      </w:r>
      <w:r>
        <w:t>этом</w:t>
      </w:r>
      <w:r w:rsidRPr="00187097">
        <w:t xml:space="preserve"> </w:t>
      </w:r>
      <w:r>
        <w:t>слово</w:t>
      </w:r>
      <w:r w:rsidRPr="00187097">
        <w:t xml:space="preserve"> «</w:t>
      </w:r>
      <w:r>
        <w:t>предложение</w:t>
      </w:r>
      <w:r w:rsidRPr="00187097">
        <w:t xml:space="preserve">» </w:t>
      </w:r>
      <w:r>
        <w:t>после</w:t>
      </w:r>
      <w:r w:rsidRPr="00187097">
        <w:t xml:space="preserve"> </w:t>
      </w:r>
      <w:r>
        <w:t>номера</w:t>
      </w:r>
      <w:r w:rsidRPr="00187097">
        <w:t xml:space="preserve"> </w:t>
      </w:r>
      <w:r>
        <w:t>пункта</w:t>
      </w:r>
      <w:r w:rsidRPr="00187097">
        <w:t xml:space="preserve"> </w:t>
      </w:r>
      <w:r>
        <w:t>указывает</w:t>
      </w:r>
      <w:r w:rsidRPr="00187097">
        <w:t xml:space="preserve"> </w:t>
      </w:r>
      <w:r>
        <w:t>на то, что текст подготовлен по итогам этих консультаций</w:t>
      </w:r>
      <w:r w:rsidRPr="00187097">
        <w:t>.</w:t>
      </w:r>
    </w:p>
  </w:footnote>
  <w:footnote w:id="2">
    <w:p w14:paraId="47AC8EF0" w14:textId="77777777" w:rsidR="00CC2DD5" w:rsidRDefault="00CC2DD5" w:rsidP="00403E23">
      <w:pPr>
        <w:pStyle w:val="FootnoteText"/>
      </w:pPr>
      <w:r w:rsidRPr="00A140E1">
        <w:rPr>
          <w:rStyle w:val="FootnoteReference"/>
          <w:szCs w:val="18"/>
        </w:rPr>
        <w:footnoteRef/>
      </w:r>
      <w:r w:rsidRPr="00A140E1">
        <w:rPr>
          <w:szCs w:val="18"/>
        </w:rPr>
        <w:t xml:space="preserve"> </w:t>
      </w:r>
      <w:r w:rsidRPr="00A140E1">
        <w:rPr>
          <w:szCs w:val="18"/>
        </w:rPr>
        <w:t xml:space="preserve">Решение </w:t>
      </w:r>
      <w:hyperlink r:id="rId1" w:history="1">
        <w:r w:rsidRPr="00981688">
          <w:rPr>
            <w:rStyle w:val="Hyperlink"/>
            <w:szCs w:val="18"/>
          </w:rPr>
          <w:t>15/4</w:t>
        </w:r>
      </w:hyperlink>
      <w:r>
        <w:rPr>
          <w:szCs w:val="18"/>
        </w:rPr>
        <w:t xml:space="preserve">, </w:t>
      </w:r>
      <w:r w:rsidRPr="00A140E1">
        <w:rPr>
          <w:szCs w:val="18"/>
        </w:rPr>
        <w:t>приложение.</w:t>
      </w:r>
    </w:p>
  </w:footnote>
  <w:footnote w:id="3">
    <w:p w14:paraId="47AC8EF1" w14:textId="77777777" w:rsidR="00CC2DD5" w:rsidRDefault="00CC2DD5" w:rsidP="00403E23">
      <w:pPr>
        <w:pStyle w:val="FootnoteText"/>
      </w:pPr>
      <w:r w:rsidRPr="001E524C">
        <w:rPr>
          <w:rStyle w:val="FootnoteReference"/>
          <w:szCs w:val="18"/>
        </w:rPr>
        <w:footnoteRef/>
      </w:r>
      <w:r w:rsidRPr="001E524C">
        <w:rPr>
          <w:szCs w:val="18"/>
        </w:rPr>
        <w:t xml:space="preserve"> </w:t>
      </w:r>
      <w:r w:rsidRPr="001E524C">
        <w:rPr>
          <w:szCs w:val="18"/>
        </w:rPr>
        <w:t xml:space="preserve">Информация </w:t>
      </w:r>
      <w:r w:rsidRPr="001E524C">
        <w:rPr>
          <w:szCs w:val="18"/>
        </w:rPr>
        <w:t xml:space="preserve">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2" w:history="1">
        <w:r w:rsidRPr="001E524C">
          <w:rPr>
            <w:color w:val="0000FF"/>
            <w:szCs w:val="18"/>
            <w:u w:val="single"/>
            <w:lang w:val="en-GB"/>
          </w:rPr>
          <w:t>CBD</w:t>
        </w:r>
        <w:r w:rsidRPr="001E524C">
          <w:rPr>
            <w:color w:val="0000FF"/>
            <w:szCs w:val="18"/>
            <w:u w:val="single"/>
          </w:rPr>
          <w:t>/</w:t>
        </w:r>
        <w:r w:rsidRPr="001E524C">
          <w:rPr>
            <w:color w:val="0000FF"/>
            <w:szCs w:val="18"/>
            <w:u w:val="single"/>
            <w:lang w:val="en-GB"/>
          </w:rPr>
          <w:t>SBI</w:t>
        </w:r>
        <w:r w:rsidRPr="001E524C">
          <w:rPr>
            <w:color w:val="0000FF"/>
            <w:szCs w:val="18"/>
            <w:u w:val="single"/>
          </w:rPr>
          <w:t>/7/</w:t>
        </w:r>
        <w:r w:rsidRPr="001E524C">
          <w:rPr>
            <w:color w:val="0000FF"/>
            <w:szCs w:val="18"/>
            <w:u w:val="single"/>
            <w:lang w:val="en-GB"/>
          </w:rPr>
          <w:t>INF</w:t>
        </w:r>
        <w:r w:rsidRPr="001E524C">
          <w:rPr>
            <w:color w:val="0000FF"/>
            <w:szCs w:val="18"/>
            <w:u w:val="single"/>
          </w:rPr>
          <w:t>/17</w:t>
        </w:r>
      </w:hyperlink>
      <w:r w:rsidRPr="001E524C">
        <w:rPr>
          <w:szCs w:val="18"/>
        </w:rPr>
        <w:t xml:space="preserve">  и кратко </w:t>
      </w:r>
      <w:r w:rsidRPr="00A76456">
        <w:rPr>
          <w:szCs w:val="18"/>
        </w:rPr>
        <w:t>изложена в глобальном докладе</w:t>
      </w:r>
      <w:r w:rsidRPr="001E524C">
        <w:rPr>
          <w:szCs w:val="18"/>
        </w:rPr>
        <w:t xml:space="preserve">. </w:t>
      </w:r>
    </w:p>
  </w:footnote>
  <w:footnote w:id="4">
    <w:p w14:paraId="47AC8EF2" w14:textId="77777777" w:rsidR="00CC2DD5" w:rsidRDefault="00CC2DD5" w:rsidP="00403E23">
      <w:pPr>
        <w:pStyle w:val="FootnoteText"/>
      </w:pPr>
      <w:r w:rsidRPr="001E524C">
        <w:rPr>
          <w:rStyle w:val="FootnoteReference"/>
          <w:szCs w:val="18"/>
        </w:rPr>
        <w:footnoteRef/>
      </w:r>
      <w:r w:rsidRPr="00A76456">
        <w:rPr>
          <w:rStyle w:val="FootnoteReference"/>
          <w:szCs w:val="18"/>
        </w:rPr>
        <w:t xml:space="preserve"> </w:t>
      </w:r>
      <w:r w:rsidRPr="00A76456">
        <w:rPr>
          <w:szCs w:val="18"/>
        </w:rPr>
        <w:t>Решение</w:t>
      </w:r>
      <w:r w:rsidRPr="001E524C">
        <w:rPr>
          <w:szCs w:val="18"/>
        </w:rPr>
        <w:t xml:space="preserve"> </w:t>
      </w:r>
      <w:hyperlink r:id="rId3" w:history="1">
        <w:r w:rsidRPr="001E524C">
          <w:rPr>
            <w:rStyle w:val="Hyperlink"/>
            <w:szCs w:val="18"/>
          </w:rPr>
          <w:t>15/5</w:t>
        </w:r>
      </w:hyperlink>
      <w:r w:rsidRPr="00A76456">
        <w:rPr>
          <w:szCs w:val="18"/>
        </w:rPr>
        <w:t xml:space="preserve">, приложение </w:t>
      </w:r>
      <w:r w:rsidRPr="001E524C">
        <w:rPr>
          <w:szCs w:val="18"/>
          <w:lang w:val="en-GB"/>
        </w:rPr>
        <w:t>I</w:t>
      </w:r>
      <w:r w:rsidRPr="00A76456">
        <w:rPr>
          <w:szCs w:val="18"/>
        </w:rPr>
        <w:t>.</w:t>
      </w:r>
    </w:p>
  </w:footnote>
  <w:footnote w:id="5">
    <w:p w14:paraId="47AC8EF3" w14:textId="77777777" w:rsidR="00CC2DD5" w:rsidRDefault="00CC2DD5" w:rsidP="00403E23">
      <w:pPr>
        <w:pStyle w:val="FootnoteText"/>
      </w:pPr>
      <w:r w:rsidRPr="001E524C">
        <w:rPr>
          <w:rStyle w:val="FootnoteReference"/>
          <w:szCs w:val="18"/>
        </w:rPr>
        <w:footnoteRef/>
      </w:r>
      <w:r w:rsidRPr="001E524C">
        <w:rPr>
          <w:szCs w:val="18"/>
        </w:rPr>
        <w:t xml:space="preserve"> </w:t>
      </w:r>
      <w:hyperlink r:id="rId4" w:history="1">
        <w:r w:rsidRPr="001E524C">
          <w:rPr>
            <w:color w:val="0000FF"/>
            <w:szCs w:val="18"/>
            <w:u w:val="single"/>
            <w:lang w:val="en-GB"/>
          </w:rPr>
          <w:t>CBD</w:t>
        </w:r>
        <w:r w:rsidRPr="001E524C">
          <w:rPr>
            <w:color w:val="0000FF"/>
            <w:szCs w:val="18"/>
            <w:u w:val="single"/>
          </w:rPr>
          <w:t>/</w:t>
        </w:r>
        <w:r w:rsidRPr="001E524C">
          <w:rPr>
            <w:color w:val="0000FF"/>
            <w:szCs w:val="18"/>
            <w:u w:val="single"/>
            <w:lang w:val="en-GB"/>
          </w:rPr>
          <w:t>COP</w:t>
        </w:r>
        <w:r w:rsidRPr="001E524C">
          <w:rPr>
            <w:color w:val="0000FF"/>
            <w:szCs w:val="18"/>
            <w:u w:val="single"/>
          </w:rPr>
          <w:t>/17/</w:t>
        </w:r>
        <w:r w:rsidRPr="001E524C">
          <w:rPr>
            <w:color w:val="0000FF"/>
            <w:szCs w:val="18"/>
            <w:u w:val="single"/>
            <w:lang w:val="en-GB"/>
          </w:rPr>
          <w:t>INF</w:t>
        </w:r>
        <w:r w:rsidRPr="001E524C">
          <w:rPr>
            <w:color w:val="0000FF"/>
            <w:szCs w:val="18"/>
            <w:u w:val="single"/>
          </w:rPr>
          <w:t>/7</w:t>
        </w:r>
      </w:hyperlink>
      <w:r w:rsidRPr="001E524C">
        <w:rPr>
          <w:szCs w:val="18"/>
        </w:rPr>
        <w:t>.</w:t>
      </w:r>
    </w:p>
  </w:footnote>
  <w:footnote w:id="6">
    <w:p w14:paraId="47AC8EF4" w14:textId="77777777" w:rsidR="00CC2DD5" w:rsidRDefault="00CC2DD5" w:rsidP="00403E23">
      <w:pPr>
        <w:pStyle w:val="FootnoteText"/>
      </w:pPr>
      <w:r w:rsidRPr="00A47CF9">
        <w:rPr>
          <w:rStyle w:val="FootnoteReference"/>
          <w:szCs w:val="18"/>
        </w:rPr>
        <w:footnoteRef/>
      </w:r>
      <w:r w:rsidRPr="00A47CF9">
        <w:rPr>
          <w:szCs w:val="18"/>
        </w:rPr>
        <w:t xml:space="preserve"> </w:t>
      </w:r>
      <w:r w:rsidRPr="00A47CF9">
        <w:rPr>
          <w:szCs w:val="18"/>
        </w:rPr>
        <w:t>Все упоминания о «субъектах, не являющихся национальными правительствами» следует понимать так, как это описано в пункте 4 (в соответствии с решениями</w:t>
      </w:r>
      <w:r w:rsidRPr="00441588">
        <w:rPr>
          <w:szCs w:val="18"/>
        </w:rPr>
        <w:t> </w:t>
      </w:r>
      <w:hyperlink r:id="rId5" w:history="1">
        <w:r w:rsidRPr="00BA0F6D">
          <w:rPr>
            <w:rStyle w:val="1"/>
            <w:rFonts w:cs="Times New Roman"/>
            <w:szCs w:val="18"/>
            <w:lang w:val="ru-RU"/>
          </w:rPr>
          <w:t>15/6</w:t>
        </w:r>
      </w:hyperlink>
      <w:r w:rsidRPr="00441588">
        <w:rPr>
          <w:szCs w:val="18"/>
        </w:rPr>
        <w:t xml:space="preserve"> и </w:t>
      </w:r>
      <w:hyperlink r:id="rId6" w:history="1">
        <w:r w:rsidRPr="00BA0F6D">
          <w:rPr>
            <w:rStyle w:val="1"/>
            <w:rFonts w:cs="Times New Roman"/>
            <w:szCs w:val="18"/>
            <w:lang w:val="ru-RU"/>
          </w:rPr>
          <w:t>16/32</w:t>
        </w:r>
      </w:hyperlink>
      <w:r w:rsidRPr="00441588">
        <w:rPr>
          <w:szCs w:val="18"/>
        </w:rPr>
        <w:t>).</w:t>
      </w:r>
    </w:p>
  </w:footnote>
  <w:footnote w:id="7">
    <w:p w14:paraId="47AC8EF5" w14:textId="77777777" w:rsidR="00CC2DD5" w:rsidRDefault="00CC2DD5" w:rsidP="00403E23">
      <w:pPr>
        <w:pStyle w:val="FootnoteText"/>
      </w:pPr>
      <w:r w:rsidRPr="007A25FB">
        <w:rPr>
          <w:rStyle w:val="FootnoteReference"/>
          <w:szCs w:val="18"/>
        </w:rPr>
        <w:footnoteRef/>
      </w:r>
      <w:r w:rsidRPr="007A25FB">
        <w:rPr>
          <w:szCs w:val="18"/>
        </w:rPr>
        <w:t xml:space="preserve"> </w:t>
      </w:r>
      <w:r w:rsidRPr="007A25FB">
        <w:rPr>
          <w:szCs w:val="18"/>
        </w:rPr>
        <w:t>Сборник договоров Организации Объединенных Наций, том 2226, № 30619.</w:t>
      </w:r>
    </w:p>
  </w:footnote>
  <w:footnote w:id="8">
    <w:p w14:paraId="47AC8EF6" w14:textId="77777777" w:rsidR="00CC2DD5" w:rsidRDefault="00CC2DD5" w:rsidP="00403E23">
      <w:pPr>
        <w:pStyle w:val="FootnoteText"/>
      </w:pPr>
      <w:r w:rsidRPr="007A25FB">
        <w:rPr>
          <w:rStyle w:val="FootnoteReference"/>
          <w:szCs w:val="18"/>
        </w:rPr>
        <w:footnoteRef/>
      </w:r>
      <w:r w:rsidRPr="007A25FB">
        <w:rPr>
          <w:szCs w:val="18"/>
        </w:rPr>
        <w:t xml:space="preserve"> </w:t>
      </w:r>
      <w:r w:rsidRPr="007A25FB">
        <w:rPr>
          <w:szCs w:val="18"/>
        </w:rPr>
        <w:t xml:space="preserve">Там </w:t>
      </w:r>
      <w:r w:rsidRPr="007A25FB">
        <w:rPr>
          <w:szCs w:val="18"/>
        </w:rPr>
        <w:t>же, том 3008, № 30619.</w:t>
      </w:r>
    </w:p>
  </w:footnote>
  <w:footnote w:id="9">
    <w:p w14:paraId="47AC8EF7" w14:textId="77777777" w:rsidR="00CC2DD5" w:rsidRDefault="00CC2DD5" w:rsidP="00403E23">
      <w:pPr>
        <w:pStyle w:val="FootnoteText"/>
      </w:pPr>
      <w:r w:rsidRPr="007A25FB">
        <w:rPr>
          <w:rStyle w:val="FootnoteReference"/>
          <w:szCs w:val="18"/>
        </w:rPr>
        <w:footnoteRef/>
      </w:r>
      <w:r w:rsidRPr="007A25FB">
        <w:rPr>
          <w:szCs w:val="18"/>
        </w:rPr>
        <w:t xml:space="preserve"> </w:t>
      </w:r>
      <w:r w:rsidRPr="007A25FB">
        <w:rPr>
          <w:szCs w:val="18"/>
        </w:rPr>
        <w:t xml:space="preserve">Недирективные </w:t>
      </w:r>
      <w:r w:rsidRPr="007A25FB">
        <w:rPr>
          <w:szCs w:val="18"/>
        </w:rPr>
        <w:t>подходы приводятся в разделе III глобального доклада (</w:t>
      </w:r>
      <w:hyperlink r:id="rId7" w:history="1">
        <w:r w:rsidRPr="007A25FB">
          <w:rPr>
            <w:rStyle w:val="1"/>
            <w:rFonts w:cs="Times New Roman"/>
            <w:szCs w:val="18"/>
          </w:rPr>
          <w:t>CBD</w:t>
        </w:r>
        <w:r w:rsidRPr="00BA0F6D">
          <w:rPr>
            <w:rStyle w:val="1"/>
            <w:rFonts w:cs="Times New Roman"/>
            <w:szCs w:val="18"/>
            <w:lang w:val="ru-RU"/>
          </w:rPr>
          <w:t>/</w:t>
        </w:r>
        <w:r w:rsidRPr="007A25FB">
          <w:rPr>
            <w:rStyle w:val="1"/>
            <w:rFonts w:cs="Times New Roman"/>
            <w:szCs w:val="18"/>
          </w:rPr>
          <w:t>SBSTTA</w:t>
        </w:r>
        <w:r w:rsidRPr="00BA0F6D">
          <w:rPr>
            <w:rStyle w:val="1"/>
            <w:rFonts w:cs="Times New Roman"/>
            <w:szCs w:val="18"/>
            <w:lang w:val="ru-RU"/>
          </w:rPr>
          <w:t>/28/2/</w:t>
        </w:r>
        <w:r w:rsidRPr="007A25FB">
          <w:rPr>
            <w:rStyle w:val="1"/>
            <w:rFonts w:cs="Times New Roman"/>
            <w:szCs w:val="18"/>
          </w:rPr>
          <w:t>Add</w:t>
        </w:r>
        <w:r w:rsidRPr="00BA0F6D">
          <w:rPr>
            <w:rStyle w:val="1"/>
            <w:rFonts w:cs="Times New Roman"/>
            <w:szCs w:val="18"/>
            <w:lang w:val="ru-RU"/>
          </w:rPr>
          <w:t>.3</w:t>
        </w:r>
      </w:hyperlink>
      <w:r w:rsidRPr="007A25FB">
        <w:rPr>
          <w:szCs w:val="18"/>
        </w:rPr>
        <w:t xml:space="preserve">). </w:t>
      </w:r>
    </w:p>
  </w:footnote>
  <w:footnote w:id="10">
    <w:p w14:paraId="47AC8EF8" w14:textId="77777777" w:rsidR="00CC2DD5" w:rsidRDefault="00CC2DD5" w:rsidP="00403E23">
      <w:pPr>
        <w:pStyle w:val="FootnoteText"/>
      </w:pPr>
      <w:r w:rsidRPr="007A25FB">
        <w:rPr>
          <w:rStyle w:val="FootnoteReference"/>
          <w:szCs w:val="18"/>
        </w:rPr>
        <w:footnoteRef/>
      </w:r>
      <w:r w:rsidRPr="00BA0F6D">
        <w:rPr>
          <w:szCs w:val="18"/>
          <w:lang w:val="en-CA"/>
        </w:rPr>
        <w:t xml:space="preserve"> </w:t>
      </w:r>
      <w:hyperlink r:id="rId8" w:history="1">
        <w:r w:rsidRPr="00BA0F6D">
          <w:rPr>
            <w:rStyle w:val="Hyperlink"/>
            <w:szCs w:val="18"/>
            <w:lang w:val="en-CA"/>
          </w:rPr>
          <w:t>CBD/IMP/OM/2026/1/8</w:t>
        </w:r>
      </w:hyperlink>
      <w:r w:rsidRPr="00BA0F6D">
        <w:rPr>
          <w:szCs w:val="18"/>
          <w:lang w:val="en-CA"/>
        </w:rPr>
        <w:t>.</w:t>
      </w:r>
    </w:p>
  </w:footnote>
  <w:footnote w:id="11">
    <w:p w14:paraId="47AC8EF9" w14:textId="77777777" w:rsidR="00CC2DD5" w:rsidRDefault="00CC2DD5" w:rsidP="00403E23">
      <w:pPr>
        <w:pStyle w:val="FootnoteText"/>
      </w:pPr>
      <w:r w:rsidRPr="007A25FB">
        <w:rPr>
          <w:rStyle w:val="FootnoteReference"/>
          <w:szCs w:val="18"/>
        </w:rPr>
        <w:footnoteRef/>
      </w:r>
      <w:r w:rsidRPr="00BA0F6D">
        <w:rPr>
          <w:szCs w:val="18"/>
          <w:lang w:val="en-CA"/>
        </w:rPr>
        <w:t xml:space="preserve"> </w:t>
      </w:r>
      <w:hyperlink r:id="rId9" w:history="1">
        <w:r w:rsidRPr="00BA0F6D">
          <w:rPr>
            <w:rStyle w:val="Hyperlink"/>
            <w:szCs w:val="18"/>
            <w:lang w:val="en-CA"/>
          </w:rPr>
          <w:t>CBD/IMP/OM/2026/1/9</w:t>
        </w:r>
      </w:hyperlink>
      <w:r w:rsidRPr="00BA0F6D">
        <w:rPr>
          <w:szCs w:val="18"/>
          <w:lang w:val="en-CA"/>
        </w:rPr>
        <w:t>.</w:t>
      </w:r>
    </w:p>
  </w:footnote>
  <w:footnote w:id="12">
    <w:p w14:paraId="47AC8EFA" w14:textId="77777777" w:rsidR="00CC2DD5" w:rsidRDefault="00CC2DD5" w:rsidP="00403E23">
      <w:pPr>
        <w:pStyle w:val="FootnoteText"/>
      </w:pPr>
      <w:r w:rsidRPr="007C63A3">
        <w:rPr>
          <w:rStyle w:val="FootnoteReference"/>
          <w:szCs w:val="18"/>
        </w:rPr>
        <w:footnoteRef/>
      </w:r>
      <w:r w:rsidRPr="007C63A3">
        <w:rPr>
          <w:szCs w:val="18"/>
        </w:rPr>
        <w:t xml:space="preserve"> </w:t>
      </w:r>
      <w:r w:rsidRPr="007C63A3">
        <w:rPr>
          <w:szCs w:val="18"/>
        </w:rPr>
        <w:t>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B" w14:textId="43D424DA" w:rsidR="00CC2DD5" w:rsidRPr="00632F24" w:rsidRDefault="00CC2DD5" w:rsidP="007C4951">
    <w:pPr>
      <w:pStyle w:val="Header"/>
      <w:spacing w:after="240"/>
      <w:rPr>
        <w:szCs w:val="20"/>
        <w:lang w:val="en-CA"/>
      </w:rPr>
    </w:pPr>
    <w:r w:rsidRPr="00632F24">
      <w:rPr>
        <w:szCs w:val="20"/>
        <w:lang w:val="en-CA"/>
      </w:rPr>
      <w:t>CBD/COP/17/</w:t>
    </w:r>
    <w:r w:rsidR="002A76E5">
      <w:rPr>
        <w:szCs w:val="20"/>
        <w:lang w:val="en-CA"/>
      </w:rPr>
      <w:t>L.15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EEC" w14:textId="7B0C4247" w:rsidR="00CC2DD5" w:rsidRPr="00632F24" w:rsidRDefault="00CC2DD5" w:rsidP="007C4951">
    <w:pPr>
      <w:pStyle w:val="Header"/>
      <w:spacing w:after="240"/>
      <w:jc w:val="right"/>
      <w:rPr>
        <w:lang w:val="en-CA"/>
      </w:rPr>
    </w:pPr>
    <w:r>
      <w:rPr>
        <w:szCs w:val="20"/>
        <w:lang w:val="en-GB"/>
      </w:rPr>
      <w:t>CBD/COP/17/</w:t>
    </w:r>
    <w:r w:rsidR="00800123">
      <w:rPr>
        <w:szCs w:val="20"/>
        <w:lang w:val="en-GB"/>
      </w:rPr>
      <w:t>L.15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F883A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36E62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8C0BE1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8DE7AF6"/>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67F24B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F21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90EE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563B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7C519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908C6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1601AA"/>
    <w:multiLevelType w:val="hybridMultilevel"/>
    <w:tmpl w:val="30D25784"/>
    <w:lvl w:ilvl="0" w:tplc="794CC40A">
      <w:start w:val="2"/>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230809"/>
    <w:multiLevelType w:val="hybridMultilevel"/>
    <w:tmpl w:val="5B90F50C"/>
    <w:lvl w:ilvl="0" w:tplc="A07082E0">
      <w:start w:val="1"/>
      <w:numFmt w:val="lowerLetter"/>
      <w:lvlText w:val="%1)"/>
      <w:lvlJc w:val="left"/>
      <w:pPr>
        <w:ind w:left="1290" w:hanging="360"/>
      </w:pPr>
      <w:rPr>
        <w:rFonts w:cs="Times New Roman" w:hint="default"/>
      </w:rPr>
    </w:lvl>
    <w:lvl w:ilvl="1" w:tplc="10090019" w:tentative="1">
      <w:start w:val="1"/>
      <w:numFmt w:val="lowerLetter"/>
      <w:lvlText w:val="%2."/>
      <w:lvlJc w:val="left"/>
      <w:pPr>
        <w:ind w:left="2010" w:hanging="360"/>
      </w:pPr>
      <w:rPr>
        <w:rFonts w:cs="Times New Roman"/>
      </w:rPr>
    </w:lvl>
    <w:lvl w:ilvl="2" w:tplc="1009001B" w:tentative="1">
      <w:start w:val="1"/>
      <w:numFmt w:val="lowerRoman"/>
      <w:lvlText w:val="%3."/>
      <w:lvlJc w:val="right"/>
      <w:pPr>
        <w:ind w:left="2730" w:hanging="180"/>
      </w:pPr>
      <w:rPr>
        <w:rFonts w:cs="Times New Roman"/>
      </w:rPr>
    </w:lvl>
    <w:lvl w:ilvl="3" w:tplc="1009000F" w:tentative="1">
      <w:start w:val="1"/>
      <w:numFmt w:val="decimal"/>
      <w:lvlText w:val="%4."/>
      <w:lvlJc w:val="left"/>
      <w:pPr>
        <w:ind w:left="3450" w:hanging="360"/>
      </w:pPr>
      <w:rPr>
        <w:rFonts w:cs="Times New Roman"/>
      </w:rPr>
    </w:lvl>
    <w:lvl w:ilvl="4" w:tplc="10090019" w:tentative="1">
      <w:start w:val="1"/>
      <w:numFmt w:val="lowerLetter"/>
      <w:lvlText w:val="%5."/>
      <w:lvlJc w:val="left"/>
      <w:pPr>
        <w:ind w:left="4170" w:hanging="360"/>
      </w:pPr>
      <w:rPr>
        <w:rFonts w:cs="Times New Roman"/>
      </w:rPr>
    </w:lvl>
    <w:lvl w:ilvl="5" w:tplc="1009001B" w:tentative="1">
      <w:start w:val="1"/>
      <w:numFmt w:val="lowerRoman"/>
      <w:lvlText w:val="%6."/>
      <w:lvlJc w:val="right"/>
      <w:pPr>
        <w:ind w:left="4890" w:hanging="180"/>
      </w:pPr>
      <w:rPr>
        <w:rFonts w:cs="Times New Roman"/>
      </w:rPr>
    </w:lvl>
    <w:lvl w:ilvl="6" w:tplc="1009000F" w:tentative="1">
      <w:start w:val="1"/>
      <w:numFmt w:val="decimal"/>
      <w:lvlText w:val="%7."/>
      <w:lvlJc w:val="left"/>
      <w:pPr>
        <w:ind w:left="5610" w:hanging="360"/>
      </w:pPr>
      <w:rPr>
        <w:rFonts w:cs="Times New Roman"/>
      </w:rPr>
    </w:lvl>
    <w:lvl w:ilvl="7" w:tplc="10090019" w:tentative="1">
      <w:start w:val="1"/>
      <w:numFmt w:val="lowerLetter"/>
      <w:lvlText w:val="%8."/>
      <w:lvlJc w:val="left"/>
      <w:pPr>
        <w:ind w:left="6330" w:hanging="360"/>
      </w:pPr>
      <w:rPr>
        <w:rFonts w:cs="Times New Roman"/>
      </w:rPr>
    </w:lvl>
    <w:lvl w:ilvl="8" w:tplc="1009001B" w:tentative="1">
      <w:start w:val="1"/>
      <w:numFmt w:val="lowerRoman"/>
      <w:lvlText w:val="%9."/>
      <w:lvlJc w:val="right"/>
      <w:pPr>
        <w:ind w:left="7050" w:hanging="180"/>
      </w:pPr>
      <w:rPr>
        <w:rFonts w:cs="Times New Roman"/>
      </w:rPr>
    </w:lvl>
  </w:abstractNum>
  <w:abstractNum w:abstractNumId="1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4F9E289C"/>
    <w:multiLevelType w:val="multilevel"/>
    <w:tmpl w:val="436048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943BEE"/>
    <w:multiLevelType w:val="multilevel"/>
    <w:tmpl w:val="222A08B4"/>
    <w:numStyleLink w:val="ListCBD"/>
  </w:abstractNum>
  <w:abstractNum w:abstractNumId="28"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33" w15:restartNumberingAfterBreak="0">
    <w:nsid w:val="730B4B18"/>
    <w:multiLevelType w:val="multilevel"/>
    <w:tmpl w:val="17BE3F80"/>
    <w:lvl w:ilvl="0">
      <w:start w:val="1"/>
      <w:numFmt w:val="decimal"/>
      <w:lvlText w:val="%1."/>
      <w:lvlJc w:val="left"/>
      <w:pPr>
        <w:tabs>
          <w:tab w:val="num" w:pos="720"/>
        </w:tabs>
        <w:ind w:left="720" w:hanging="360"/>
      </w:pPr>
      <w:rPr>
        <w:rFonts w:cs="Times New Roman"/>
      </w:rPr>
    </w:lvl>
    <w:lvl w:ilvl="1">
      <w:start w:val="1"/>
      <w:numFmt w:val="lowerLetter"/>
      <w:lvlText w:val="%2)"/>
      <w:lvlJc w:val="left"/>
      <w:pPr>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765C6EB4"/>
    <w:multiLevelType w:val="hybridMultilevel"/>
    <w:tmpl w:val="8340B58E"/>
    <w:lvl w:ilvl="0" w:tplc="582868A8">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6509C0"/>
    <w:multiLevelType w:val="hybridMultilevel"/>
    <w:tmpl w:val="9B7204F0"/>
    <w:lvl w:ilvl="0" w:tplc="DCBC943E">
      <w:start w:val="1"/>
      <w:numFmt w:val="upperLetter"/>
      <w:lvlText w:val="%1."/>
      <w:lvlJc w:val="left"/>
      <w:pPr>
        <w:ind w:left="930" w:hanging="57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7"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1144412">
    <w:abstractNumId w:val="9"/>
  </w:num>
  <w:num w:numId="2" w16cid:durableId="944925959">
    <w:abstractNumId w:val="7"/>
  </w:num>
  <w:num w:numId="3" w16cid:durableId="342364685">
    <w:abstractNumId w:val="6"/>
  </w:num>
  <w:num w:numId="4" w16cid:durableId="941883969">
    <w:abstractNumId w:val="5"/>
  </w:num>
  <w:num w:numId="5" w16cid:durableId="627011648">
    <w:abstractNumId w:val="4"/>
  </w:num>
  <w:num w:numId="6" w16cid:durableId="387611247">
    <w:abstractNumId w:val="8"/>
  </w:num>
  <w:num w:numId="7" w16cid:durableId="394546687">
    <w:abstractNumId w:val="3"/>
  </w:num>
  <w:num w:numId="8" w16cid:durableId="1164473698">
    <w:abstractNumId w:val="2"/>
  </w:num>
  <w:num w:numId="9" w16cid:durableId="1243367374">
    <w:abstractNumId w:val="1"/>
  </w:num>
  <w:num w:numId="10" w16cid:durableId="1204446966">
    <w:abstractNumId w:val="0"/>
  </w:num>
  <w:num w:numId="11" w16cid:durableId="224412040">
    <w:abstractNumId w:val="9"/>
  </w:num>
  <w:num w:numId="12" w16cid:durableId="1484617996">
    <w:abstractNumId w:val="7"/>
  </w:num>
  <w:num w:numId="13" w16cid:durableId="712584035">
    <w:abstractNumId w:val="6"/>
  </w:num>
  <w:num w:numId="14" w16cid:durableId="599483494">
    <w:abstractNumId w:val="5"/>
  </w:num>
  <w:num w:numId="15" w16cid:durableId="729691422">
    <w:abstractNumId w:val="4"/>
  </w:num>
  <w:num w:numId="16" w16cid:durableId="826824957">
    <w:abstractNumId w:val="8"/>
  </w:num>
  <w:num w:numId="17" w16cid:durableId="1356618475">
    <w:abstractNumId w:val="3"/>
  </w:num>
  <w:num w:numId="18" w16cid:durableId="277223139">
    <w:abstractNumId w:val="2"/>
  </w:num>
  <w:num w:numId="19" w16cid:durableId="627710065">
    <w:abstractNumId w:val="1"/>
  </w:num>
  <w:num w:numId="20" w16cid:durableId="1931236317">
    <w:abstractNumId w:val="0"/>
  </w:num>
  <w:num w:numId="21" w16cid:durableId="1803963227">
    <w:abstractNumId w:val="24"/>
  </w:num>
  <w:num w:numId="22" w16cid:durableId="1492217257">
    <w:abstractNumId w:val="21"/>
  </w:num>
  <w:num w:numId="23" w16cid:durableId="882668752">
    <w:abstractNumId w:val="30"/>
  </w:num>
  <w:num w:numId="24" w16cid:durableId="393741382">
    <w:abstractNumId w:val="32"/>
  </w:num>
  <w:num w:numId="25" w16cid:durableId="32073645">
    <w:abstractNumId w:val="22"/>
  </w:num>
  <w:num w:numId="26" w16cid:durableId="1062219860">
    <w:abstractNumId w:val="29"/>
  </w:num>
  <w:num w:numId="27" w16cid:durableId="1229539568">
    <w:abstractNumId w:val="27"/>
  </w:num>
  <w:num w:numId="28" w16cid:durableId="2061594509">
    <w:abstractNumId w:val="36"/>
  </w:num>
  <w:num w:numId="29" w16cid:durableId="476070302">
    <w:abstractNumId w:val="25"/>
  </w:num>
  <w:num w:numId="30" w16cid:durableId="427848698">
    <w:abstractNumId w:val="35"/>
  </w:num>
  <w:num w:numId="31" w16cid:durableId="821776488">
    <w:abstractNumId w:val="31"/>
  </w:num>
  <w:num w:numId="32" w16cid:durableId="2105346428">
    <w:abstractNumId w:val="19"/>
  </w:num>
  <w:num w:numId="33" w16cid:durableId="1828939468">
    <w:abstractNumId w:val="34"/>
  </w:num>
  <w:num w:numId="34" w16cid:durableId="1065949469">
    <w:abstractNumId w:val="13"/>
  </w:num>
  <w:num w:numId="35" w16cid:durableId="2048482505">
    <w:abstractNumId w:val="16"/>
  </w:num>
  <w:num w:numId="36" w16cid:durableId="99883158">
    <w:abstractNumId w:val="18"/>
  </w:num>
  <w:num w:numId="37" w16cid:durableId="1325157729">
    <w:abstractNumId w:val="23"/>
  </w:num>
  <w:num w:numId="38" w16cid:durableId="388387358">
    <w:abstractNumId w:val="26"/>
  </w:num>
  <w:num w:numId="39" w16cid:durableId="1523127932">
    <w:abstractNumId w:val="17"/>
  </w:num>
  <w:num w:numId="40" w16cid:durableId="1093278600">
    <w:abstractNumId w:val="14"/>
  </w:num>
  <w:num w:numId="41" w16cid:durableId="1007249455">
    <w:abstractNumId w:val="28"/>
  </w:num>
  <w:num w:numId="42" w16cid:durableId="1167861799">
    <w:abstractNumId w:val="12"/>
  </w:num>
  <w:num w:numId="43" w16cid:durableId="698970939">
    <w:abstractNumId w:val="33"/>
  </w:num>
  <w:num w:numId="44" w16cid:durableId="1066076868">
    <w:abstractNumId w:val="15"/>
  </w:num>
  <w:num w:numId="45" w16cid:durableId="1009528594">
    <w:abstractNumId w:val="10"/>
  </w:num>
  <w:num w:numId="46" w16cid:durableId="1089814133">
    <w:abstractNumId w:val="11"/>
  </w:num>
  <w:num w:numId="47" w16cid:durableId="896086777">
    <w:abstractNumId w:val="20"/>
  </w:num>
  <w:num w:numId="48" w16cid:durableId="1016032740">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0A28"/>
    <w:rsid w:val="00004CB0"/>
    <w:rsid w:val="000079F3"/>
    <w:rsid w:val="00011556"/>
    <w:rsid w:val="000120C1"/>
    <w:rsid w:val="00012E38"/>
    <w:rsid w:val="00023372"/>
    <w:rsid w:val="0002368E"/>
    <w:rsid w:val="000255A1"/>
    <w:rsid w:val="00025E1B"/>
    <w:rsid w:val="00030DA7"/>
    <w:rsid w:val="000322AF"/>
    <w:rsid w:val="000325F2"/>
    <w:rsid w:val="0003282B"/>
    <w:rsid w:val="000339A1"/>
    <w:rsid w:val="000347B2"/>
    <w:rsid w:val="0003517F"/>
    <w:rsid w:val="00035AD7"/>
    <w:rsid w:val="00035BAB"/>
    <w:rsid w:val="00036432"/>
    <w:rsid w:val="000366AF"/>
    <w:rsid w:val="000368B0"/>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3F"/>
    <w:rsid w:val="00057676"/>
    <w:rsid w:val="000601B9"/>
    <w:rsid w:val="0006057C"/>
    <w:rsid w:val="000605A7"/>
    <w:rsid w:val="00060848"/>
    <w:rsid w:val="00061209"/>
    <w:rsid w:val="000638BA"/>
    <w:rsid w:val="00063FE7"/>
    <w:rsid w:val="000644FF"/>
    <w:rsid w:val="00064713"/>
    <w:rsid w:val="00064E07"/>
    <w:rsid w:val="00066B9E"/>
    <w:rsid w:val="00067502"/>
    <w:rsid w:val="00067B9E"/>
    <w:rsid w:val="00070986"/>
    <w:rsid w:val="00070CC4"/>
    <w:rsid w:val="00071070"/>
    <w:rsid w:val="0007171B"/>
    <w:rsid w:val="00072268"/>
    <w:rsid w:val="00072FA9"/>
    <w:rsid w:val="000741A8"/>
    <w:rsid w:val="00076874"/>
    <w:rsid w:val="00082723"/>
    <w:rsid w:val="00082971"/>
    <w:rsid w:val="00083591"/>
    <w:rsid w:val="000850A9"/>
    <w:rsid w:val="00086548"/>
    <w:rsid w:val="00090D86"/>
    <w:rsid w:val="00092F56"/>
    <w:rsid w:val="0009443D"/>
    <w:rsid w:val="0009482D"/>
    <w:rsid w:val="000955AC"/>
    <w:rsid w:val="000955FC"/>
    <w:rsid w:val="00095991"/>
    <w:rsid w:val="00097578"/>
    <w:rsid w:val="00097D1B"/>
    <w:rsid w:val="000A068E"/>
    <w:rsid w:val="000A0ABB"/>
    <w:rsid w:val="000A28FD"/>
    <w:rsid w:val="000A3292"/>
    <w:rsid w:val="000A3B66"/>
    <w:rsid w:val="000A3C09"/>
    <w:rsid w:val="000A423F"/>
    <w:rsid w:val="000A5304"/>
    <w:rsid w:val="000A5BFE"/>
    <w:rsid w:val="000A6B99"/>
    <w:rsid w:val="000A77F8"/>
    <w:rsid w:val="000B1623"/>
    <w:rsid w:val="000B2EF5"/>
    <w:rsid w:val="000B447E"/>
    <w:rsid w:val="000B79CC"/>
    <w:rsid w:val="000C42B1"/>
    <w:rsid w:val="000C6E1F"/>
    <w:rsid w:val="000D0CFC"/>
    <w:rsid w:val="000D0F68"/>
    <w:rsid w:val="000D14C6"/>
    <w:rsid w:val="000D21F5"/>
    <w:rsid w:val="000D2700"/>
    <w:rsid w:val="000D2E92"/>
    <w:rsid w:val="000D48DF"/>
    <w:rsid w:val="000D5A8B"/>
    <w:rsid w:val="000D5D5B"/>
    <w:rsid w:val="000D650C"/>
    <w:rsid w:val="000D67FF"/>
    <w:rsid w:val="000D70F5"/>
    <w:rsid w:val="000E00FE"/>
    <w:rsid w:val="000E0CF8"/>
    <w:rsid w:val="000E17EC"/>
    <w:rsid w:val="000E1FB7"/>
    <w:rsid w:val="000E29BE"/>
    <w:rsid w:val="000E323E"/>
    <w:rsid w:val="000E3499"/>
    <w:rsid w:val="000E3A54"/>
    <w:rsid w:val="000E4AED"/>
    <w:rsid w:val="000E5DA9"/>
    <w:rsid w:val="000E673A"/>
    <w:rsid w:val="000E6BC9"/>
    <w:rsid w:val="000E6C07"/>
    <w:rsid w:val="000E74FD"/>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652"/>
    <w:rsid w:val="001078A1"/>
    <w:rsid w:val="0011679D"/>
    <w:rsid w:val="001217E9"/>
    <w:rsid w:val="00123F27"/>
    <w:rsid w:val="00125CA9"/>
    <w:rsid w:val="00125EED"/>
    <w:rsid w:val="001261AE"/>
    <w:rsid w:val="00126746"/>
    <w:rsid w:val="0012697D"/>
    <w:rsid w:val="001302B9"/>
    <w:rsid w:val="001312AD"/>
    <w:rsid w:val="00131E7A"/>
    <w:rsid w:val="00132407"/>
    <w:rsid w:val="00132E30"/>
    <w:rsid w:val="00133E97"/>
    <w:rsid w:val="001341A7"/>
    <w:rsid w:val="0013467D"/>
    <w:rsid w:val="00134846"/>
    <w:rsid w:val="00134DED"/>
    <w:rsid w:val="00134E53"/>
    <w:rsid w:val="00135255"/>
    <w:rsid w:val="00136D18"/>
    <w:rsid w:val="001373EB"/>
    <w:rsid w:val="001377F8"/>
    <w:rsid w:val="00137DD1"/>
    <w:rsid w:val="001406DC"/>
    <w:rsid w:val="001417A0"/>
    <w:rsid w:val="001446DA"/>
    <w:rsid w:val="00144BF3"/>
    <w:rsid w:val="001467B2"/>
    <w:rsid w:val="00150176"/>
    <w:rsid w:val="00151CEA"/>
    <w:rsid w:val="0015306F"/>
    <w:rsid w:val="00153AF0"/>
    <w:rsid w:val="00154219"/>
    <w:rsid w:val="001550EB"/>
    <w:rsid w:val="00155223"/>
    <w:rsid w:val="00155DE4"/>
    <w:rsid w:val="00163EA5"/>
    <w:rsid w:val="00163EA8"/>
    <w:rsid w:val="00164A2C"/>
    <w:rsid w:val="0016517C"/>
    <w:rsid w:val="001658EE"/>
    <w:rsid w:val="00165922"/>
    <w:rsid w:val="00166E93"/>
    <w:rsid w:val="001700F8"/>
    <w:rsid w:val="00170E7A"/>
    <w:rsid w:val="00171383"/>
    <w:rsid w:val="0017166A"/>
    <w:rsid w:val="00172AF6"/>
    <w:rsid w:val="00172BEE"/>
    <w:rsid w:val="00176A21"/>
    <w:rsid w:val="00176CEE"/>
    <w:rsid w:val="001770AE"/>
    <w:rsid w:val="00177FD3"/>
    <w:rsid w:val="0018154E"/>
    <w:rsid w:val="00181F9E"/>
    <w:rsid w:val="001827A2"/>
    <w:rsid w:val="001833E7"/>
    <w:rsid w:val="001837B8"/>
    <w:rsid w:val="00184017"/>
    <w:rsid w:val="0018507C"/>
    <w:rsid w:val="00185A7D"/>
    <w:rsid w:val="00186A96"/>
    <w:rsid w:val="00186DD8"/>
    <w:rsid w:val="00187097"/>
    <w:rsid w:val="001914CD"/>
    <w:rsid w:val="00191A3A"/>
    <w:rsid w:val="0019216C"/>
    <w:rsid w:val="00193B3C"/>
    <w:rsid w:val="001947C8"/>
    <w:rsid w:val="001972A3"/>
    <w:rsid w:val="00197ACD"/>
    <w:rsid w:val="001A0E99"/>
    <w:rsid w:val="001A19FB"/>
    <w:rsid w:val="001A326C"/>
    <w:rsid w:val="001A35EC"/>
    <w:rsid w:val="001A4278"/>
    <w:rsid w:val="001A4796"/>
    <w:rsid w:val="001A4E91"/>
    <w:rsid w:val="001A504F"/>
    <w:rsid w:val="001A55D5"/>
    <w:rsid w:val="001B0507"/>
    <w:rsid w:val="001B13FE"/>
    <w:rsid w:val="001B1448"/>
    <w:rsid w:val="001B42DF"/>
    <w:rsid w:val="001B4AAF"/>
    <w:rsid w:val="001B5A6B"/>
    <w:rsid w:val="001B5F14"/>
    <w:rsid w:val="001B69E6"/>
    <w:rsid w:val="001B6E4A"/>
    <w:rsid w:val="001C22E0"/>
    <w:rsid w:val="001C478B"/>
    <w:rsid w:val="001C6E91"/>
    <w:rsid w:val="001D0605"/>
    <w:rsid w:val="001D17FB"/>
    <w:rsid w:val="001D3C5E"/>
    <w:rsid w:val="001D3DAD"/>
    <w:rsid w:val="001D424F"/>
    <w:rsid w:val="001E010B"/>
    <w:rsid w:val="001E11B8"/>
    <w:rsid w:val="001E1B93"/>
    <w:rsid w:val="001E43D9"/>
    <w:rsid w:val="001E4785"/>
    <w:rsid w:val="001E5049"/>
    <w:rsid w:val="001E524C"/>
    <w:rsid w:val="001E5F12"/>
    <w:rsid w:val="001E6668"/>
    <w:rsid w:val="001E6EB1"/>
    <w:rsid w:val="001E7DDA"/>
    <w:rsid w:val="001F1C9A"/>
    <w:rsid w:val="001F2164"/>
    <w:rsid w:val="001F433B"/>
    <w:rsid w:val="001F4EC7"/>
    <w:rsid w:val="001F59FE"/>
    <w:rsid w:val="001F6A22"/>
    <w:rsid w:val="001F6AB8"/>
    <w:rsid w:val="001F778E"/>
    <w:rsid w:val="002027A7"/>
    <w:rsid w:val="002034AF"/>
    <w:rsid w:val="00206B76"/>
    <w:rsid w:val="00206D85"/>
    <w:rsid w:val="0021006B"/>
    <w:rsid w:val="00210365"/>
    <w:rsid w:val="00211E06"/>
    <w:rsid w:val="00212084"/>
    <w:rsid w:val="002127B8"/>
    <w:rsid w:val="00212E27"/>
    <w:rsid w:val="0021487F"/>
    <w:rsid w:val="00214D26"/>
    <w:rsid w:val="00216467"/>
    <w:rsid w:val="002169B1"/>
    <w:rsid w:val="00217139"/>
    <w:rsid w:val="002177DD"/>
    <w:rsid w:val="00220F3C"/>
    <w:rsid w:val="0022109C"/>
    <w:rsid w:val="00221B9F"/>
    <w:rsid w:val="0022240B"/>
    <w:rsid w:val="00225472"/>
    <w:rsid w:val="00226722"/>
    <w:rsid w:val="00227288"/>
    <w:rsid w:val="00227E52"/>
    <w:rsid w:val="00230C15"/>
    <w:rsid w:val="00231729"/>
    <w:rsid w:val="0023180E"/>
    <w:rsid w:val="002321E3"/>
    <w:rsid w:val="00235535"/>
    <w:rsid w:val="00237548"/>
    <w:rsid w:val="00240D83"/>
    <w:rsid w:val="00243C06"/>
    <w:rsid w:val="002445DA"/>
    <w:rsid w:val="00245869"/>
    <w:rsid w:val="00246845"/>
    <w:rsid w:val="002508EB"/>
    <w:rsid w:val="002512A9"/>
    <w:rsid w:val="00251424"/>
    <w:rsid w:val="00252EB2"/>
    <w:rsid w:val="00253636"/>
    <w:rsid w:val="00253AC3"/>
    <w:rsid w:val="002556AD"/>
    <w:rsid w:val="00256F12"/>
    <w:rsid w:val="00260696"/>
    <w:rsid w:val="002647AF"/>
    <w:rsid w:val="00264CA9"/>
    <w:rsid w:val="00264E34"/>
    <w:rsid w:val="00265F94"/>
    <w:rsid w:val="00266BBA"/>
    <w:rsid w:val="0027072C"/>
    <w:rsid w:val="002716AE"/>
    <w:rsid w:val="00271B37"/>
    <w:rsid w:val="0027338B"/>
    <w:rsid w:val="00273CE0"/>
    <w:rsid w:val="00275C5A"/>
    <w:rsid w:val="002766AC"/>
    <w:rsid w:val="00276C2E"/>
    <w:rsid w:val="0028022E"/>
    <w:rsid w:val="00280D2C"/>
    <w:rsid w:val="002814AD"/>
    <w:rsid w:val="002826F6"/>
    <w:rsid w:val="002833A1"/>
    <w:rsid w:val="002878E4"/>
    <w:rsid w:val="002913FA"/>
    <w:rsid w:val="00291F96"/>
    <w:rsid w:val="00294021"/>
    <w:rsid w:val="00294426"/>
    <w:rsid w:val="0029514C"/>
    <w:rsid w:val="00295184"/>
    <w:rsid w:val="00295AEE"/>
    <w:rsid w:val="002A110A"/>
    <w:rsid w:val="002A26D5"/>
    <w:rsid w:val="002A3BFC"/>
    <w:rsid w:val="002A49BB"/>
    <w:rsid w:val="002A6278"/>
    <w:rsid w:val="002A6A0D"/>
    <w:rsid w:val="002A76E5"/>
    <w:rsid w:val="002A774E"/>
    <w:rsid w:val="002B0601"/>
    <w:rsid w:val="002B0EB7"/>
    <w:rsid w:val="002B1D95"/>
    <w:rsid w:val="002B1E48"/>
    <w:rsid w:val="002B1FB7"/>
    <w:rsid w:val="002B3066"/>
    <w:rsid w:val="002B3FAD"/>
    <w:rsid w:val="002B41BB"/>
    <w:rsid w:val="002B682D"/>
    <w:rsid w:val="002B6DC4"/>
    <w:rsid w:val="002B7265"/>
    <w:rsid w:val="002B77E5"/>
    <w:rsid w:val="002B7B1E"/>
    <w:rsid w:val="002C0516"/>
    <w:rsid w:val="002C0CA6"/>
    <w:rsid w:val="002C0D94"/>
    <w:rsid w:val="002C0EA8"/>
    <w:rsid w:val="002C18CD"/>
    <w:rsid w:val="002C3B97"/>
    <w:rsid w:val="002C4554"/>
    <w:rsid w:val="002C4CB8"/>
    <w:rsid w:val="002C4DD3"/>
    <w:rsid w:val="002C60CE"/>
    <w:rsid w:val="002C7C23"/>
    <w:rsid w:val="002D16BB"/>
    <w:rsid w:val="002D1A62"/>
    <w:rsid w:val="002D1D9A"/>
    <w:rsid w:val="002D2449"/>
    <w:rsid w:val="002D2470"/>
    <w:rsid w:val="002D34D0"/>
    <w:rsid w:val="002D5269"/>
    <w:rsid w:val="002D5DB9"/>
    <w:rsid w:val="002D7659"/>
    <w:rsid w:val="002E0BF2"/>
    <w:rsid w:val="002E3A94"/>
    <w:rsid w:val="002E5279"/>
    <w:rsid w:val="002E6CFE"/>
    <w:rsid w:val="002E6E0D"/>
    <w:rsid w:val="002E7777"/>
    <w:rsid w:val="002E7828"/>
    <w:rsid w:val="002E7E9B"/>
    <w:rsid w:val="002F16F9"/>
    <w:rsid w:val="002F1BBF"/>
    <w:rsid w:val="002F2BB7"/>
    <w:rsid w:val="002F479E"/>
    <w:rsid w:val="002F5879"/>
    <w:rsid w:val="002F5D6D"/>
    <w:rsid w:val="002F5F32"/>
    <w:rsid w:val="002F73BE"/>
    <w:rsid w:val="002F74E7"/>
    <w:rsid w:val="0030081A"/>
    <w:rsid w:val="003008FE"/>
    <w:rsid w:val="0030169D"/>
    <w:rsid w:val="00302C76"/>
    <w:rsid w:val="00302DF9"/>
    <w:rsid w:val="0030309A"/>
    <w:rsid w:val="003049AD"/>
    <w:rsid w:val="003060EB"/>
    <w:rsid w:val="00307738"/>
    <w:rsid w:val="00307D79"/>
    <w:rsid w:val="00310AF6"/>
    <w:rsid w:val="00311690"/>
    <w:rsid w:val="00311A1F"/>
    <w:rsid w:val="00311B96"/>
    <w:rsid w:val="00312550"/>
    <w:rsid w:val="00313573"/>
    <w:rsid w:val="003137E2"/>
    <w:rsid w:val="0031419D"/>
    <w:rsid w:val="00314FFE"/>
    <w:rsid w:val="00315251"/>
    <w:rsid w:val="003153EB"/>
    <w:rsid w:val="00316918"/>
    <w:rsid w:val="00321985"/>
    <w:rsid w:val="00324924"/>
    <w:rsid w:val="00325198"/>
    <w:rsid w:val="00325914"/>
    <w:rsid w:val="00325D42"/>
    <w:rsid w:val="00325D78"/>
    <w:rsid w:val="00327487"/>
    <w:rsid w:val="003330FA"/>
    <w:rsid w:val="0033343C"/>
    <w:rsid w:val="00334AA8"/>
    <w:rsid w:val="00335529"/>
    <w:rsid w:val="0033581A"/>
    <w:rsid w:val="0033598F"/>
    <w:rsid w:val="00336023"/>
    <w:rsid w:val="003365B0"/>
    <w:rsid w:val="0033768D"/>
    <w:rsid w:val="00340C62"/>
    <w:rsid w:val="003416AE"/>
    <w:rsid w:val="00341F6D"/>
    <w:rsid w:val="00342233"/>
    <w:rsid w:val="003424CC"/>
    <w:rsid w:val="0034334A"/>
    <w:rsid w:val="003445D5"/>
    <w:rsid w:val="003453F6"/>
    <w:rsid w:val="0034564D"/>
    <w:rsid w:val="00345C01"/>
    <w:rsid w:val="003467C7"/>
    <w:rsid w:val="00347C7D"/>
    <w:rsid w:val="00351205"/>
    <w:rsid w:val="003519F6"/>
    <w:rsid w:val="00351C1C"/>
    <w:rsid w:val="00351F0F"/>
    <w:rsid w:val="003534D0"/>
    <w:rsid w:val="00353EB4"/>
    <w:rsid w:val="00353F47"/>
    <w:rsid w:val="00356655"/>
    <w:rsid w:val="00362328"/>
    <w:rsid w:val="00362DA0"/>
    <w:rsid w:val="00363A3D"/>
    <w:rsid w:val="00366225"/>
    <w:rsid w:val="0036788F"/>
    <w:rsid w:val="00367C23"/>
    <w:rsid w:val="003708DF"/>
    <w:rsid w:val="00370E45"/>
    <w:rsid w:val="003726AF"/>
    <w:rsid w:val="00372B8D"/>
    <w:rsid w:val="00372F74"/>
    <w:rsid w:val="00373672"/>
    <w:rsid w:val="00376FAE"/>
    <w:rsid w:val="00377772"/>
    <w:rsid w:val="003841A1"/>
    <w:rsid w:val="00384667"/>
    <w:rsid w:val="00384C19"/>
    <w:rsid w:val="00385654"/>
    <w:rsid w:val="00386C4D"/>
    <w:rsid w:val="00387CD3"/>
    <w:rsid w:val="003904B3"/>
    <w:rsid w:val="0039177F"/>
    <w:rsid w:val="00391FF8"/>
    <w:rsid w:val="0039298E"/>
    <w:rsid w:val="00392BC3"/>
    <w:rsid w:val="00393B8C"/>
    <w:rsid w:val="0039494F"/>
    <w:rsid w:val="00395EC4"/>
    <w:rsid w:val="00396C9E"/>
    <w:rsid w:val="003978F6"/>
    <w:rsid w:val="003A0A94"/>
    <w:rsid w:val="003A2BAE"/>
    <w:rsid w:val="003A2E07"/>
    <w:rsid w:val="003A6AE6"/>
    <w:rsid w:val="003A7D80"/>
    <w:rsid w:val="003B1F03"/>
    <w:rsid w:val="003B32A7"/>
    <w:rsid w:val="003B4AB4"/>
    <w:rsid w:val="003B6664"/>
    <w:rsid w:val="003B7061"/>
    <w:rsid w:val="003B7CE7"/>
    <w:rsid w:val="003C0954"/>
    <w:rsid w:val="003C1CFC"/>
    <w:rsid w:val="003C5F2E"/>
    <w:rsid w:val="003C6A77"/>
    <w:rsid w:val="003C6F3E"/>
    <w:rsid w:val="003D09B6"/>
    <w:rsid w:val="003D1ECC"/>
    <w:rsid w:val="003D310D"/>
    <w:rsid w:val="003D3BFB"/>
    <w:rsid w:val="003D416C"/>
    <w:rsid w:val="003D4C7A"/>
    <w:rsid w:val="003E0C99"/>
    <w:rsid w:val="003E22D2"/>
    <w:rsid w:val="003E2F56"/>
    <w:rsid w:val="003E4104"/>
    <w:rsid w:val="003E5A00"/>
    <w:rsid w:val="003F12B5"/>
    <w:rsid w:val="003F1E6A"/>
    <w:rsid w:val="003F3DA2"/>
    <w:rsid w:val="003F424D"/>
    <w:rsid w:val="003F61CA"/>
    <w:rsid w:val="003F7224"/>
    <w:rsid w:val="004002A4"/>
    <w:rsid w:val="00400DF4"/>
    <w:rsid w:val="0040177D"/>
    <w:rsid w:val="00403E23"/>
    <w:rsid w:val="00404B17"/>
    <w:rsid w:val="00405631"/>
    <w:rsid w:val="00405F6D"/>
    <w:rsid w:val="004071DA"/>
    <w:rsid w:val="004105FB"/>
    <w:rsid w:val="00411746"/>
    <w:rsid w:val="00416C68"/>
    <w:rsid w:val="00416CE7"/>
    <w:rsid w:val="00420555"/>
    <w:rsid w:val="00420BA9"/>
    <w:rsid w:val="00420F3E"/>
    <w:rsid w:val="00422D15"/>
    <w:rsid w:val="00422EA9"/>
    <w:rsid w:val="0042544D"/>
    <w:rsid w:val="004262D8"/>
    <w:rsid w:val="00427292"/>
    <w:rsid w:val="0042737D"/>
    <w:rsid w:val="00427D21"/>
    <w:rsid w:val="004304BF"/>
    <w:rsid w:val="004325B3"/>
    <w:rsid w:val="00433D2B"/>
    <w:rsid w:val="00435260"/>
    <w:rsid w:val="00437487"/>
    <w:rsid w:val="004378A9"/>
    <w:rsid w:val="00437F56"/>
    <w:rsid w:val="004403FF"/>
    <w:rsid w:val="00440D96"/>
    <w:rsid w:val="00440E9B"/>
    <w:rsid w:val="0044154A"/>
    <w:rsid w:val="00441588"/>
    <w:rsid w:val="004420C5"/>
    <w:rsid w:val="00443688"/>
    <w:rsid w:val="00443A2A"/>
    <w:rsid w:val="004447CA"/>
    <w:rsid w:val="0044589F"/>
    <w:rsid w:val="00447F4A"/>
    <w:rsid w:val="00451543"/>
    <w:rsid w:val="004523BF"/>
    <w:rsid w:val="00452EE3"/>
    <w:rsid w:val="00453D4D"/>
    <w:rsid w:val="004559CC"/>
    <w:rsid w:val="00455AF2"/>
    <w:rsid w:val="00456A35"/>
    <w:rsid w:val="00456F67"/>
    <w:rsid w:val="00457201"/>
    <w:rsid w:val="00460875"/>
    <w:rsid w:val="004644C2"/>
    <w:rsid w:val="00464994"/>
    <w:rsid w:val="0046693A"/>
    <w:rsid w:val="00466B26"/>
    <w:rsid w:val="00467F9C"/>
    <w:rsid w:val="00473153"/>
    <w:rsid w:val="00474F92"/>
    <w:rsid w:val="00476886"/>
    <w:rsid w:val="00476DF1"/>
    <w:rsid w:val="00480182"/>
    <w:rsid w:val="004801FF"/>
    <w:rsid w:val="00480509"/>
    <w:rsid w:val="00486B34"/>
    <w:rsid w:val="00486BEE"/>
    <w:rsid w:val="00490A1A"/>
    <w:rsid w:val="00493EDD"/>
    <w:rsid w:val="004943F3"/>
    <w:rsid w:val="00496E73"/>
    <w:rsid w:val="004A5D31"/>
    <w:rsid w:val="004B03D5"/>
    <w:rsid w:val="004B061E"/>
    <w:rsid w:val="004B0B35"/>
    <w:rsid w:val="004B0CAB"/>
    <w:rsid w:val="004B12C8"/>
    <w:rsid w:val="004B3094"/>
    <w:rsid w:val="004B3A5A"/>
    <w:rsid w:val="004B4F0B"/>
    <w:rsid w:val="004B6E64"/>
    <w:rsid w:val="004C20D5"/>
    <w:rsid w:val="004C28B6"/>
    <w:rsid w:val="004C4E9A"/>
    <w:rsid w:val="004C6953"/>
    <w:rsid w:val="004C7CC2"/>
    <w:rsid w:val="004D0FC1"/>
    <w:rsid w:val="004D2D92"/>
    <w:rsid w:val="004D47BC"/>
    <w:rsid w:val="004D4D13"/>
    <w:rsid w:val="004D53C2"/>
    <w:rsid w:val="004D722B"/>
    <w:rsid w:val="004E30FE"/>
    <w:rsid w:val="004E3105"/>
    <w:rsid w:val="004E365A"/>
    <w:rsid w:val="004E4B7A"/>
    <w:rsid w:val="004E726D"/>
    <w:rsid w:val="004E7538"/>
    <w:rsid w:val="004F0C61"/>
    <w:rsid w:val="004F1C6A"/>
    <w:rsid w:val="004F34CE"/>
    <w:rsid w:val="004F6236"/>
    <w:rsid w:val="004F636B"/>
    <w:rsid w:val="004F7B74"/>
    <w:rsid w:val="00500764"/>
    <w:rsid w:val="00500C37"/>
    <w:rsid w:val="00501938"/>
    <w:rsid w:val="00501C08"/>
    <w:rsid w:val="00501CB6"/>
    <w:rsid w:val="00503465"/>
    <w:rsid w:val="005045D0"/>
    <w:rsid w:val="00507087"/>
    <w:rsid w:val="00507EDF"/>
    <w:rsid w:val="0051006C"/>
    <w:rsid w:val="00510B9E"/>
    <w:rsid w:val="005121F8"/>
    <w:rsid w:val="00514D74"/>
    <w:rsid w:val="00514E72"/>
    <w:rsid w:val="0051561A"/>
    <w:rsid w:val="00516397"/>
    <w:rsid w:val="005247CB"/>
    <w:rsid w:val="005259B0"/>
    <w:rsid w:val="00525AAB"/>
    <w:rsid w:val="00526975"/>
    <w:rsid w:val="005278B4"/>
    <w:rsid w:val="00527ADC"/>
    <w:rsid w:val="005311F2"/>
    <w:rsid w:val="005317B4"/>
    <w:rsid w:val="00531A1F"/>
    <w:rsid w:val="005320AC"/>
    <w:rsid w:val="00533AAC"/>
    <w:rsid w:val="00534681"/>
    <w:rsid w:val="00536701"/>
    <w:rsid w:val="005369DF"/>
    <w:rsid w:val="005379C4"/>
    <w:rsid w:val="00537B76"/>
    <w:rsid w:val="0054002C"/>
    <w:rsid w:val="005405B9"/>
    <w:rsid w:val="005405F2"/>
    <w:rsid w:val="00540EB1"/>
    <w:rsid w:val="00542D89"/>
    <w:rsid w:val="00543752"/>
    <w:rsid w:val="0054394A"/>
    <w:rsid w:val="00546994"/>
    <w:rsid w:val="00546BBB"/>
    <w:rsid w:val="00550C80"/>
    <w:rsid w:val="00552A32"/>
    <w:rsid w:val="00553CC9"/>
    <w:rsid w:val="0055426D"/>
    <w:rsid w:val="00556735"/>
    <w:rsid w:val="00557DAC"/>
    <w:rsid w:val="0056068E"/>
    <w:rsid w:val="00560E0A"/>
    <w:rsid w:val="005612BC"/>
    <w:rsid w:val="00563442"/>
    <w:rsid w:val="0056348E"/>
    <w:rsid w:val="00563617"/>
    <w:rsid w:val="0056368D"/>
    <w:rsid w:val="005639F9"/>
    <w:rsid w:val="00564A60"/>
    <w:rsid w:val="00565A04"/>
    <w:rsid w:val="00565B42"/>
    <w:rsid w:val="0056623C"/>
    <w:rsid w:val="005662AB"/>
    <w:rsid w:val="00567DF4"/>
    <w:rsid w:val="00570804"/>
    <w:rsid w:val="00571B97"/>
    <w:rsid w:val="00572A9E"/>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F9A"/>
    <w:rsid w:val="005A7B20"/>
    <w:rsid w:val="005B1D00"/>
    <w:rsid w:val="005B35E2"/>
    <w:rsid w:val="005B35F4"/>
    <w:rsid w:val="005B7650"/>
    <w:rsid w:val="005C2CFE"/>
    <w:rsid w:val="005C4CC1"/>
    <w:rsid w:val="005C4CE6"/>
    <w:rsid w:val="005C4DF4"/>
    <w:rsid w:val="005C6D03"/>
    <w:rsid w:val="005C77CA"/>
    <w:rsid w:val="005C7AB0"/>
    <w:rsid w:val="005C7AE6"/>
    <w:rsid w:val="005C7B14"/>
    <w:rsid w:val="005C7C89"/>
    <w:rsid w:val="005D026C"/>
    <w:rsid w:val="005D0D63"/>
    <w:rsid w:val="005D2F81"/>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4850"/>
    <w:rsid w:val="00616475"/>
    <w:rsid w:val="00617D0F"/>
    <w:rsid w:val="0062090A"/>
    <w:rsid w:val="006213C6"/>
    <w:rsid w:val="00622561"/>
    <w:rsid w:val="00622D5A"/>
    <w:rsid w:val="006247E5"/>
    <w:rsid w:val="00624826"/>
    <w:rsid w:val="00625376"/>
    <w:rsid w:val="006273E0"/>
    <w:rsid w:val="00631AF2"/>
    <w:rsid w:val="00631EC5"/>
    <w:rsid w:val="0063290C"/>
    <w:rsid w:val="00632F24"/>
    <w:rsid w:val="00634F2F"/>
    <w:rsid w:val="00636FA6"/>
    <w:rsid w:val="00637C13"/>
    <w:rsid w:val="0064056D"/>
    <w:rsid w:val="006409D7"/>
    <w:rsid w:val="00641AD2"/>
    <w:rsid w:val="0064266B"/>
    <w:rsid w:val="006433E1"/>
    <w:rsid w:val="00643DD2"/>
    <w:rsid w:val="00645DA0"/>
    <w:rsid w:val="00646CCA"/>
    <w:rsid w:val="0064705C"/>
    <w:rsid w:val="006473F0"/>
    <w:rsid w:val="006478BF"/>
    <w:rsid w:val="00651EB6"/>
    <w:rsid w:val="00652272"/>
    <w:rsid w:val="0065265D"/>
    <w:rsid w:val="006544D5"/>
    <w:rsid w:val="006566A4"/>
    <w:rsid w:val="00656ABF"/>
    <w:rsid w:val="00656BAA"/>
    <w:rsid w:val="0065707A"/>
    <w:rsid w:val="00657BD6"/>
    <w:rsid w:val="00660B19"/>
    <w:rsid w:val="00661DA2"/>
    <w:rsid w:val="00663031"/>
    <w:rsid w:val="006630D9"/>
    <w:rsid w:val="0067454F"/>
    <w:rsid w:val="00674E94"/>
    <w:rsid w:val="0067607E"/>
    <w:rsid w:val="006770B2"/>
    <w:rsid w:val="00680414"/>
    <w:rsid w:val="00682983"/>
    <w:rsid w:val="00683636"/>
    <w:rsid w:val="006836F3"/>
    <w:rsid w:val="006839D0"/>
    <w:rsid w:val="00683AE7"/>
    <w:rsid w:val="00683BB6"/>
    <w:rsid w:val="00683D54"/>
    <w:rsid w:val="00684AE1"/>
    <w:rsid w:val="00686FF1"/>
    <w:rsid w:val="006875D8"/>
    <w:rsid w:val="00693725"/>
    <w:rsid w:val="00694FC1"/>
    <w:rsid w:val="00695C16"/>
    <w:rsid w:val="00695E7D"/>
    <w:rsid w:val="006A14B2"/>
    <w:rsid w:val="006A1A33"/>
    <w:rsid w:val="006A73C1"/>
    <w:rsid w:val="006B17AF"/>
    <w:rsid w:val="006B17DA"/>
    <w:rsid w:val="006B1FB6"/>
    <w:rsid w:val="006B21EB"/>
    <w:rsid w:val="006B2290"/>
    <w:rsid w:val="006B78A3"/>
    <w:rsid w:val="006C1A1F"/>
    <w:rsid w:val="006C2189"/>
    <w:rsid w:val="006C3FD1"/>
    <w:rsid w:val="006C55C9"/>
    <w:rsid w:val="006C78A4"/>
    <w:rsid w:val="006C7D6D"/>
    <w:rsid w:val="006C7F26"/>
    <w:rsid w:val="006D065E"/>
    <w:rsid w:val="006D113D"/>
    <w:rsid w:val="006D1405"/>
    <w:rsid w:val="006D18E2"/>
    <w:rsid w:val="006D2DF9"/>
    <w:rsid w:val="006D6993"/>
    <w:rsid w:val="006E0B0A"/>
    <w:rsid w:val="006E0DA5"/>
    <w:rsid w:val="006E18BC"/>
    <w:rsid w:val="006E1EF9"/>
    <w:rsid w:val="006E3856"/>
    <w:rsid w:val="006E43FC"/>
    <w:rsid w:val="006F02D6"/>
    <w:rsid w:val="006F2340"/>
    <w:rsid w:val="006F523B"/>
    <w:rsid w:val="006F53EA"/>
    <w:rsid w:val="006F5BA6"/>
    <w:rsid w:val="00700971"/>
    <w:rsid w:val="00700B3B"/>
    <w:rsid w:val="00702B8C"/>
    <w:rsid w:val="00703384"/>
    <w:rsid w:val="00703854"/>
    <w:rsid w:val="00705231"/>
    <w:rsid w:val="00705B45"/>
    <w:rsid w:val="00707562"/>
    <w:rsid w:val="00707FD7"/>
    <w:rsid w:val="00710BF6"/>
    <w:rsid w:val="00711A07"/>
    <w:rsid w:val="007128A1"/>
    <w:rsid w:val="00712A4F"/>
    <w:rsid w:val="00712D0A"/>
    <w:rsid w:val="00714CD0"/>
    <w:rsid w:val="007167F9"/>
    <w:rsid w:val="007177C4"/>
    <w:rsid w:val="00717D88"/>
    <w:rsid w:val="00722EBD"/>
    <w:rsid w:val="007249F9"/>
    <w:rsid w:val="0072563D"/>
    <w:rsid w:val="00726A43"/>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4CA4"/>
    <w:rsid w:val="0075528D"/>
    <w:rsid w:val="00757F5F"/>
    <w:rsid w:val="00757F88"/>
    <w:rsid w:val="00760B63"/>
    <w:rsid w:val="00761354"/>
    <w:rsid w:val="007617C5"/>
    <w:rsid w:val="0076348A"/>
    <w:rsid w:val="00763C61"/>
    <w:rsid w:val="00763FB7"/>
    <w:rsid w:val="00765B87"/>
    <w:rsid w:val="00765B90"/>
    <w:rsid w:val="00766B90"/>
    <w:rsid w:val="007702D2"/>
    <w:rsid w:val="00770D52"/>
    <w:rsid w:val="00770EAB"/>
    <w:rsid w:val="00771915"/>
    <w:rsid w:val="0077252F"/>
    <w:rsid w:val="0077265D"/>
    <w:rsid w:val="0077322A"/>
    <w:rsid w:val="00773C2C"/>
    <w:rsid w:val="00775CE2"/>
    <w:rsid w:val="007779E0"/>
    <w:rsid w:val="00780834"/>
    <w:rsid w:val="00780CA5"/>
    <w:rsid w:val="00781628"/>
    <w:rsid w:val="0078385A"/>
    <w:rsid w:val="00783DFC"/>
    <w:rsid w:val="00786056"/>
    <w:rsid w:val="00786612"/>
    <w:rsid w:val="00786BC1"/>
    <w:rsid w:val="00790793"/>
    <w:rsid w:val="007907D7"/>
    <w:rsid w:val="0079181E"/>
    <w:rsid w:val="00791EF3"/>
    <w:rsid w:val="00792D63"/>
    <w:rsid w:val="00793509"/>
    <w:rsid w:val="007942D3"/>
    <w:rsid w:val="0079477D"/>
    <w:rsid w:val="00794813"/>
    <w:rsid w:val="007A01CD"/>
    <w:rsid w:val="007A0AAD"/>
    <w:rsid w:val="007A0DC2"/>
    <w:rsid w:val="007A119F"/>
    <w:rsid w:val="007A1667"/>
    <w:rsid w:val="007A25FB"/>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C63A3"/>
    <w:rsid w:val="007D08FA"/>
    <w:rsid w:val="007D43D2"/>
    <w:rsid w:val="007D5F19"/>
    <w:rsid w:val="007D7010"/>
    <w:rsid w:val="007D775D"/>
    <w:rsid w:val="007D7846"/>
    <w:rsid w:val="007E09DA"/>
    <w:rsid w:val="007E0F8A"/>
    <w:rsid w:val="007E19FB"/>
    <w:rsid w:val="007E1F69"/>
    <w:rsid w:val="007E3574"/>
    <w:rsid w:val="007F1285"/>
    <w:rsid w:val="007F16E9"/>
    <w:rsid w:val="007F212E"/>
    <w:rsid w:val="007F2F8F"/>
    <w:rsid w:val="007F4ADA"/>
    <w:rsid w:val="007F5602"/>
    <w:rsid w:val="007F718D"/>
    <w:rsid w:val="00800123"/>
    <w:rsid w:val="00801FAD"/>
    <w:rsid w:val="0080286E"/>
    <w:rsid w:val="00803F2A"/>
    <w:rsid w:val="00806A46"/>
    <w:rsid w:val="00807C33"/>
    <w:rsid w:val="008114B5"/>
    <w:rsid w:val="00811682"/>
    <w:rsid w:val="008136C5"/>
    <w:rsid w:val="00815499"/>
    <w:rsid w:val="00816511"/>
    <w:rsid w:val="0081731B"/>
    <w:rsid w:val="008178B6"/>
    <w:rsid w:val="00817CDD"/>
    <w:rsid w:val="00821100"/>
    <w:rsid w:val="0082625E"/>
    <w:rsid w:val="00826D4D"/>
    <w:rsid w:val="008305D9"/>
    <w:rsid w:val="0083190F"/>
    <w:rsid w:val="008327E1"/>
    <w:rsid w:val="008329D3"/>
    <w:rsid w:val="008336AB"/>
    <w:rsid w:val="00835BC8"/>
    <w:rsid w:val="00836CDE"/>
    <w:rsid w:val="008418A2"/>
    <w:rsid w:val="00843415"/>
    <w:rsid w:val="00843B43"/>
    <w:rsid w:val="00844027"/>
    <w:rsid w:val="00844DEE"/>
    <w:rsid w:val="0085025F"/>
    <w:rsid w:val="008506A5"/>
    <w:rsid w:val="00850841"/>
    <w:rsid w:val="00851570"/>
    <w:rsid w:val="008536EE"/>
    <w:rsid w:val="008546F7"/>
    <w:rsid w:val="00855C64"/>
    <w:rsid w:val="00855CB6"/>
    <w:rsid w:val="0085689E"/>
    <w:rsid w:val="008576B6"/>
    <w:rsid w:val="00860B75"/>
    <w:rsid w:val="00862730"/>
    <w:rsid w:val="0086299D"/>
    <w:rsid w:val="00863854"/>
    <w:rsid w:val="00863FB8"/>
    <w:rsid w:val="00865B74"/>
    <w:rsid w:val="00866063"/>
    <w:rsid w:val="00866927"/>
    <w:rsid w:val="00870D9A"/>
    <w:rsid w:val="00871405"/>
    <w:rsid w:val="008737F4"/>
    <w:rsid w:val="00873FD0"/>
    <w:rsid w:val="0087410A"/>
    <w:rsid w:val="00874201"/>
    <w:rsid w:val="00876973"/>
    <w:rsid w:val="00880EAE"/>
    <w:rsid w:val="0088356F"/>
    <w:rsid w:val="00885EFA"/>
    <w:rsid w:val="00892552"/>
    <w:rsid w:val="00892BFC"/>
    <w:rsid w:val="00895A0B"/>
    <w:rsid w:val="0089608F"/>
    <w:rsid w:val="0089694E"/>
    <w:rsid w:val="008974F0"/>
    <w:rsid w:val="0089751E"/>
    <w:rsid w:val="008A0479"/>
    <w:rsid w:val="008A1499"/>
    <w:rsid w:val="008A1587"/>
    <w:rsid w:val="008A1E52"/>
    <w:rsid w:val="008A26DD"/>
    <w:rsid w:val="008A26E9"/>
    <w:rsid w:val="008A3A49"/>
    <w:rsid w:val="008A7B87"/>
    <w:rsid w:val="008A7EF7"/>
    <w:rsid w:val="008B012A"/>
    <w:rsid w:val="008B58AE"/>
    <w:rsid w:val="008C0D66"/>
    <w:rsid w:val="008C1E8D"/>
    <w:rsid w:val="008C1F20"/>
    <w:rsid w:val="008C250A"/>
    <w:rsid w:val="008C53AB"/>
    <w:rsid w:val="008D0186"/>
    <w:rsid w:val="008D05AA"/>
    <w:rsid w:val="008D19E9"/>
    <w:rsid w:val="008D513F"/>
    <w:rsid w:val="008D6D34"/>
    <w:rsid w:val="008D7EE3"/>
    <w:rsid w:val="008E0929"/>
    <w:rsid w:val="008E1625"/>
    <w:rsid w:val="008E1D9A"/>
    <w:rsid w:val="008E2714"/>
    <w:rsid w:val="008E30A9"/>
    <w:rsid w:val="008E5B14"/>
    <w:rsid w:val="008E6C8F"/>
    <w:rsid w:val="008E7A79"/>
    <w:rsid w:val="008F026A"/>
    <w:rsid w:val="008F332E"/>
    <w:rsid w:val="008F3586"/>
    <w:rsid w:val="008F38BA"/>
    <w:rsid w:val="008F3A3F"/>
    <w:rsid w:val="008F562E"/>
    <w:rsid w:val="008F6CC3"/>
    <w:rsid w:val="008F7C88"/>
    <w:rsid w:val="00900D9D"/>
    <w:rsid w:val="00901A98"/>
    <w:rsid w:val="0090252B"/>
    <w:rsid w:val="0090362F"/>
    <w:rsid w:val="00906528"/>
    <w:rsid w:val="009068BC"/>
    <w:rsid w:val="00906C93"/>
    <w:rsid w:val="00906E17"/>
    <w:rsid w:val="00907AF9"/>
    <w:rsid w:val="009103CF"/>
    <w:rsid w:val="0091188E"/>
    <w:rsid w:val="00911BE8"/>
    <w:rsid w:val="00913277"/>
    <w:rsid w:val="00915003"/>
    <w:rsid w:val="00920178"/>
    <w:rsid w:val="009208B6"/>
    <w:rsid w:val="00921158"/>
    <w:rsid w:val="009215C4"/>
    <w:rsid w:val="009215DD"/>
    <w:rsid w:val="009248F6"/>
    <w:rsid w:val="00927092"/>
    <w:rsid w:val="00930BA1"/>
    <w:rsid w:val="0093169E"/>
    <w:rsid w:val="0093190D"/>
    <w:rsid w:val="00932DED"/>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53B2"/>
    <w:rsid w:val="009576D3"/>
    <w:rsid w:val="00962867"/>
    <w:rsid w:val="00962D6B"/>
    <w:rsid w:val="00963E54"/>
    <w:rsid w:val="00966424"/>
    <w:rsid w:val="00966CC0"/>
    <w:rsid w:val="00970742"/>
    <w:rsid w:val="00970F9F"/>
    <w:rsid w:val="00971A04"/>
    <w:rsid w:val="009722C6"/>
    <w:rsid w:val="009726EE"/>
    <w:rsid w:val="00972F7A"/>
    <w:rsid w:val="00973094"/>
    <w:rsid w:val="00976A77"/>
    <w:rsid w:val="00980643"/>
    <w:rsid w:val="0098107C"/>
    <w:rsid w:val="00981262"/>
    <w:rsid w:val="00981688"/>
    <w:rsid w:val="00982BD9"/>
    <w:rsid w:val="00983153"/>
    <w:rsid w:val="0098564D"/>
    <w:rsid w:val="009905B9"/>
    <w:rsid w:val="00990A0D"/>
    <w:rsid w:val="00990F93"/>
    <w:rsid w:val="00995781"/>
    <w:rsid w:val="009967BC"/>
    <w:rsid w:val="00997368"/>
    <w:rsid w:val="009A3220"/>
    <w:rsid w:val="009A33B5"/>
    <w:rsid w:val="009A4ABA"/>
    <w:rsid w:val="009B0440"/>
    <w:rsid w:val="009B0B93"/>
    <w:rsid w:val="009B2D86"/>
    <w:rsid w:val="009B33E4"/>
    <w:rsid w:val="009B38C0"/>
    <w:rsid w:val="009B439E"/>
    <w:rsid w:val="009B55EF"/>
    <w:rsid w:val="009B5624"/>
    <w:rsid w:val="009B683C"/>
    <w:rsid w:val="009B69D2"/>
    <w:rsid w:val="009C0849"/>
    <w:rsid w:val="009C0A26"/>
    <w:rsid w:val="009C0E21"/>
    <w:rsid w:val="009C1614"/>
    <w:rsid w:val="009C1A4A"/>
    <w:rsid w:val="009C2A69"/>
    <w:rsid w:val="009C2DE6"/>
    <w:rsid w:val="009C4CCF"/>
    <w:rsid w:val="009C4D2C"/>
    <w:rsid w:val="009C4E20"/>
    <w:rsid w:val="009C51E9"/>
    <w:rsid w:val="009C60ED"/>
    <w:rsid w:val="009C62D6"/>
    <w:rsid w:val="009C7265"/>
    <w:rsid w:val="009C7709"/>
    <w:rsid w:val="009D01C7"/>
    <w:rsid w:val="009D298C"/>
    <w:rsid w:val="009D3013"/>
    <w:rsid w:val="009D4242"/>
    <w:rsid w:val="009D58B6"/>
    <w:rsid w:val="009D59AD"/>
    <w:rsid w:val="009D762B"/>
    <w:rsid w:val="009E06BC"/>
    <w:rsid w:val="009E467C"/>
    <w:rsid w:val="009E4718"/>
    <w:rsid w:val="009E568F"/>
    <w:rsid w:val="009E6194"/>
    <w:rsid w:val="009E7CD4"/>
    <w:rsid w:val="009E7D1B"/>
    <w:rsid w:val="009F18CB"/>
    <w:rsid w:val="009F49B2"/>
    <w:rsid w:val="009F4DF9"/>
    <w:rsid w:val="00A00FBF"/>
    <w:rsid w:val="00A01DA3"/>
    <w:rsid w:val="00A04CC1"/>
    <w:rsid w:val="00A06941"/>
    <w:rsid w:val="00A111D1"/>
    <w:rsid w:val="00A11A24"/>
    <w:rsid w:val="00A13478"/>
    <w:rsid w:val="00A140E1"/>
    <w:rsid w:val="00A22ECE"/>
    <w:rsid w:val="00A237AD"/>
    <w:rsid w:val="00A23B47"/>
    <w:rsid w:val="00A24D84"/>
    <w:rsid w:val="00A256B7"/>
    <w:rsid w:val="00A257E9"/>
    <w:rsid w:val="00A26D9B"/>
    <w:rsid w:val="00A27CD8"/>
    <w:rsid w:val="00A30EF2"/>
    <w:rsid w:val="00A317C6"/>
    <w:rsid w:val="00A32B57"/>
    <w:rsid w:val="00A338E4"/>
    <w:rsid w:val="00A34F8C"/>
    <w:rsid w:val="00A35393"/>
    <w:rsid w:val="00A35601"/>
    <w:rsid w:val="00A3586A"/>
    <w:rsid w:val="00A36730"/>
    <w:rsid w:val="00A36F36"/>
    <w:rsid w:val="00A406EA"/>
    <w:rsid w:val="00A40A28"/>
    <w:rsid w:val="00A4117E"/>
    <w:rsid w:val="00A412D4"/>
    <w:rsid w:val="00A41E6C"/>
    <w:rsid w:val="00A42CF9"/>
    <w:rsid w:val="00A42F48"/>
    <w:rsid w:val="00A47CF9"/>
    <w:rsid w:val="00A50D9C"/>
    <w:rsid w:val="00A5345B"/>
    <w:rsid w:val="00A538C6"/>
    <w:rsid w:val="00A57107"/>
    <w:rsid w:val="00A57AF9"/>
    <w:rsid w:val="00A602AE"/>
    <w:rsid w:val="00A60445"/>
    <w:rsid w:val="00A61009"/>
    <w:rsid w:val="00A63E35"/>
    <w:rsid w:val="00A651C6"/>
    <w:rsid w:val="00A66B62"/>
    <w:rsid w:val="00A678E4"/>
    <w:rsid w:val="00A71B5B"/>
    <w:rsid w:val="00A73E69"/>
    <w:rsid w:val="00A75758"/>
    <w:rsid w:val="00A76456"/>
    <w:rsid w:val="00A76E1D"/>
    <w:rsid w:val="00A76FAA"/>
    <w:rsid w:val="00A8162B"/>
    <w:rsid w:val="00A81CF5"/>
    <w:rsid w:val="00A828C3"/>
    <w:rsid w:val="00A8360F"/>
    <w:rsid w:val="00A841C9"/>
    <w:rsid w:val="00A87063"/>
    <w:rsid w:val="00A90B9C"/>
    <w:rsid w:val="00A90E48"/>
    <w:rsid w:val="00A91001"/>
    <w:rsid w:val="00A91BFF"/>
    <w:rsid w:val="00A9464D"/>
    <w:rsid w:val="00A96F59"/>
    <w:rsid w:val="00AA05E0"/>
    <w:rsid w:val="00AA06CD"/>
    <w:rsid w:val="00AA1C01"/>
    <w:rsid w:val="00AA3257"/>
    <w:rsid w:val="00AA3486"/>
    <w:rsid w:val="00AA5191"/>
    <w:rsid w:val="00AA6D7B"/>
    <w:rsid w:val="00AA6E55"/>
    <w:rsid w:val="00AA6F92"/>
    <w:rsid w:val="00AB0221"/>
    <w:rsid w:val="00AB2078"/>
    <w:rsid w:val="00AB32EF"/>
    <w:rsid w:val="00AB3508"/>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43A8"/>
    <w:rsid w:val="00AE51A6"/>
    <w:rsid w:val="00AE6A6C"/>
    <w:rsid w:val="00AE6D2C"/>
    <w:rsid w:val="00AE7D15"/>
    <w:rsid w:val="00AF0630"/>
    <w:rsid w:val="00AF42DE"/>
    <w:rsid w:val="00AF4A51"/>
    <w:rsid w:val="00AF720A"/>
    <w:rsid w:val="00AF79DD"/>
    <w:rsid w:val="00B01EDC"/>
    <w:rsid w:val="00B03219"/>
    <w:rsid w:val="00B050BD"/>
    <w:rsid w:val="00B10528"/>
    <w:rsid w:val="00B1068B"/>
    <w:rsid w:val="00B10C9A"/>
    <w:rsid w:val="00B12F87"/>
    <w:rsid w:val="00B151A5"/>
    <w:rsid w:val="00B160EC"/>
    <w:rsid w:val="00B16EEB"/>
    <w:rsid w:val="00B17B82"/>
    <w:rsid w:val="00B2201D"/>
    <w:rsid w:val="00B237A9"/>
    <w:rsid w:val="00B23C83"/>
    <w:rsid w:val="00B23D88"/>
    <w:rsid w:val="00B27026"/>
    <w:rsid w:val="00B27D8C"/>
    <w:rsid w:val="00B30310"/>
    <w:rsid w:val="00B311B9"/>
    <w:rsid w:val="00B31C44"/>
    <w:rsid w:val="00B3369F"/>
    <w:rsid w:val="00B3469F"/>
    <w:rsid w:val="00B34CD5"/>
    <w:rsid w:val="00B35935"/>
    <w:rsid w:val="00B41030"/>
    <w:rsid w:val="00B42C1C"/>
    <w:rsid w:val="00B434C6"/>
    <w:rsid w:val="00B44D59"/>
    <w:rsid w:val="00B45608"/>
    <w:rsid w:val="00B4635B"/>
    <w:rsid w:val="00B4742F"/>
    <w:rsid w:val="00B50ECB"/>
    <w:rsid w:val="00B51700"/>
    <w:rsid w:val="00B51790"/>
    <w:rsid w:val="00B51D8C"/>
    <w:rsid w:val="00B56C24"/>
    <w:rsid w:val="00B60199"/>
    <w:rsid w:val="00B62AC1"/>
    <w:rsid w:val="00B63335"/>
    <w:rsid w:val="00B633EF"/>
    <w:rsid w:val="00B66485"/>
    <w:rsid w:val="00B668A8"/>
    <w:rsid w:val="00B677C4"/>
    <w:rsid w:val="00B67E2D"/>
    <w:rsid w:val="00B704F0"/>
    <w:rsid w:val="00B70759"/>
    <w:rsid w:val="00B71DAC"/>
    <w:rsid w:val="00B73597"/>
    <w:rsid w:val="00B74E7F"/>
    <w:rsid w:val="00B74F30"/>
    <w:rsid w:val="00B75C0D"/>
    <w:rsid w:val="00B763E1"/>
    <w:rsid w:val="00B77C49"/>
    <w:rsid w:val="00B800BA"/>
    <w:rsid w:val="00B80855"/>
    <w:rsid w:val="00B81AA1"/>
    <w:rsid w:val="00B85B07"/>
    <w:rsid w:val="00B86882"/>
    <w:rsid w:val="00B93CD1"/>
    <w:rsid w:val="00B94E6C"/>
    <w:rsid w:val="00B9569C"/>
    <w:rsid w:val="00B965D0"/>
    <w:rsid w:val="00BA0F6D"/>
    <w:rsid w:val="00BA146F"/>
    <w:rsid w:val="00BA3E26"/>
    <w:rsid w:val="00BA416C"/>
    <w:rsid w:val="00BA63A9"/>
    <w:rsid w:val="00BA6AB1"/>
    <w:rsid w:val="00BA726F"/>
    <w:rsid w:val="00BA72BC"/>
    <w:rsid w:val="00BA77A6"/>
    <w:rsid w:val="00BB015C"/>
    <w:rsid w:val="00BB3431"/>
    <w:rsid w:val="00BB39FD"/>
    <w:rsid w:val="00BB4377"/>
    <w:rsid w:val="00BB4606"/>
    <w:rsid w:val="00BB5208"/>
    <w:rsid w:val="00BB6867"/>
    <w:rsid w:val="00BB7B9F"/>
    <w:rsid w:val="00BC2464"/>
    <w:rsid w:val="00BC3122"/>
    <w:rsid w:val="00BC34A8"/>
    <w:rsid w:val="00BC3DD1"/>
    <w:rsid w:val="00BC509B"/>
    <w:rsid w:val="00BC5A17"/>
    <w:rsid w:val="00BC5C69"/>
    <w:rsid w:val="00BC7032"/>
    <w:rsid w:val="00BD078D"/>
    <w:rsid w:val="00BD1DAE"/>
    <w:rsid w:val="00BD2DD1"/>
    <w:rsid w:val="00BD32AA"/>
    <w:rsid w:val="00BD3D65"/>
    <w:rsid w:val="00BD3F99"/>
    <w:rsid w:val="00BD5164"/>
    <w:rsid w:val="00BD59D4"/>
    <w:rsid w:val="00BD5CB9"/>
    <w:rsid w:val="00BD5FCF"/>
    <w:rsid w:val="00BD673F"/>
    <w:rsid w:val="00BD68BC"/>
    <w:rsid w:val="00BD715A"/>
    <w:rsid w:val="00BD7AD8"/>
    <w:rsid w:val="00BE0E99"/>
    <w:rsid w:val="00BE1D73"/>
    <w:rsid w:val="00BE4322"/>
    <w:rsid w:val="00BE4C7C"/>
    <w:rsid w:val="00BE57AA"/>
    <w:rsid w:val="00BF0E7F"/>
    <w:rsid w:val="00BF0F2F"/>
    <w:rsid w:val="00BF1110"/>
    <w:rsid w:val="00BF1970"/>
    <w:rsid w:val="00BF1DCC"/>
    <w:rsid w:val="00BF39D2"/>
    <w:rsid w:val="00BF55A9"/>
    <w:rsid w:val="00BF636E"/>
    <w:rsid w:val="00BF6FE1"/>
    <w:rsid w:val="00C013F9"/>
    <w:rsid w:val="00C01C64"/>
    <w:rsid w:val="00C01D02"/>
    <w:rsid w:val="00C02751"/>
    <w:rsid w:val="00C03791"/>
    <w:rsid w:val="00C03C4D"/>
    <w:rsid w:val="00C03FCF"/>
    <w:rsid w:val="00C05964"/>
    <w:rsid w:val="00C07293"/>
    <w:rsid w:val="00C102AC"/>
    <w:rsid w:val="00C12477"/>
    <w:rsid w:val="00C1672A"/>
    <w:rsid w:val="00C16953"/>
    <w:rsid w:val="00C173C6"/>
    <w:rsid w:val="00C2146F"/>
    <w:rsid w:val="00C223A4"/>
    <w:rsid w:val="00C224B0"/>
    <w:rsid w:val="00C22518"/>
    <w:rsid w:val="00C22BF9"/>
    <w:rsid w:val="00C230AB"/>
    <w:rsid w:val="00C2310A"/>
    <w:rsid w:val="00C2374F"/>
    <w:rsid w:val="00C23D2F"/>
    <w:rsid w:val="00C241C4"/>
    <w:rsid w:val="00C24E50"/>
    <w:rsid w:val="00C25C74"/>
    <w:rsid w:val="00C26323"/>
    <w:rsid w:val="00C279B2"/>
    <w:rsid w:val="00C27A00"/>
    <w:rsid w:val="00C303F9"/>
    <w:rsid w:val="00C30E3B"/>
    <w:rsid w:val="00C311A1"/>
    <w:rsid w:val="00C345B5"/>
    <w:rsid w:val="00C345DD"/>
    <w:rsid w:val="00C34DA3"/>
    <w:rsid w:val="00C35015"/>
    <w:rsid w:val="00C35AAB"/>
    <w:rsid w:val="00C421FD"/>
    <w:rsid w:val="00C42FEB"/>
    <w:rsid w:val="00C4300B"/>
    <w:rsid w:val="00C4348A"/>
    <w:rsid w:val="00C4401E"/>
    <w:rsid w:val="00C4416C"/>
    <w:rsid w:val="00C443BD"/>
    <w:rsid w:val="00C44A21"/>
    <w:rsid w:val="00C44D48"/>
    <w:rsid w:val="00C451C5"/>
    <w:rsid w:val="00C469CC"/>
    <w:rsid w:val="00C46CB8"/>
    <w:rsid w:val="00C473D1"/>
    <w:rsid w:val="00C53A0E"/>
    <w:rsid w:val="00C5401A"/>
    <w:rsid w:val="00C55D1A"/>
    <w:rsid w:val="00C55F80"/>
    <w:rsid w:val="00C60E96"/>
    <w:rsid w:val="00C61073"/>
    <w:rsid w:val="00C65B28"/>
    <w:rsid w:val="00C66CF9"/>
    <w:rsid w:val="00C67456"/>
    <w:rsid w:val="00C70FAC"/>
    <w:rsid w:val="00C71285"/>
    <w:rsid w:val="00C72906"/>
    <w:rsid w:val="00C73FD3"/>
    <w:rsid w:val="00C75AAF"/>
    <w:rsid w:val="00C76745"/>
    <w:rsid w:val="00C811E3"/>
    <w:rsid w:val="00C81F7D"/>
    <w:rsid w:val="00C85669"/>
    <w:rsid w:val="00C86148"/>
    <w:rsid w:val="00C91573"/>
    <w:rsid w:val="00C9161D"/>
    <w:rsid w:val="00C91A05"/>
    <w:rsid w:val="00C91FD3"/>
    <w:rsid w:val="00C9270B"/>
    <w:rsid w:val="00C92966"/>
    <w:rsid w:val="00C95449"/>
    <w:rsid w:val="00C95923"/>
    <w:rsid w:val="00C974E6"/>
    <w:rsid w:val="00CA0C1D"/>
    <w:rsid w:val="00CA10C9"/>
    <w:rsid w:val="00CA309A"/>
    <w:rsid w:val="00CA3BAA"/>
    <w:rsid w:val="00CA6FFC"/>
    <w:rsid w:val="00CA703F"/>
    <w:rsid w:val="00CA7B6D"/>
    <w:rsid w:val="00CB0314"/>
    <w:rsid w:val="00CB0429"/>
    <w:rsid w:val="00CB2187"/>
    <w:rsid w:val="00CB3171"/>
    <w:rsid w:val="00CB3B44"/>
    <w:rsid w:val="00CB3DFA"/>
    <w:rsid w:val="00CB4C79"/>
    <w:rsid w:val="00CB6FBA"/>
    <w:rsid w:val="00CC0B5D"/>
    <w:rsid w:val="00CC1F80"/>
    <w:rsid w:val="00CC2DD5"/>
    <w:rsid w:val="00CC2EEB"/>
    <w:rsid w:val="00CC3CD8"/>
    <w:rsid w:val="00CC6F1E"/>
    <w:rsid w:val="00CD0493"/>
    <w:rsid w:val="00CD05E6"/>
    <w:rsid w:val="00CD26C7"/>
    <w:rsid w:val="00CD456F"/>
    <w:rsid w:val="00CD4B0A"/>
    <w:rsid w:val="00CD593B"/>
    <w:rsid w:val="00CE0781"/>
    <w:rsid w:val="00CE2D66"/>
    <w:rsid w:val="00CE2D76"/>
    <w:rsid w:val="00CE55D7"/>
    <w:rsid w:val="00CE7E45"/>
    <w:rsid w:val="00CF0E97"/>
    <w:rsid w:val="00CF1572"/>
    <w:rsid w:val="00CF1848"/>
    <w:rsid w:val="00CF3A66"/>
    <w:rsid w:val="00CF3E28"/>
    <w:rsid w:val="00CF4388"/>
    <w:rsid w:val="00CF4894"/>
    <w:rsid w:val="00D0016A"/>
    <w:rsid w:val="00D007F6"/>
    <w:rsid w:val="00D0120F"/>
    <w:rsid w:val="00D01E12"/>
    <w:rsid w:val="00D023CB"/>
    <w:rsid w:val="00D030C1"/>
    <w:rsid w:val="00D0347C"/>
    <w:rsid w:val="00D03516"/>
    <w:rsid w:val="00D04E08"/>
    <w:rsid w:val="00D063EB"/>
    <w:rsid w:val="00D065AF"/>
    <w:rsid w:val="00D0678E"/>
    <w:rsid w:val="00D07AEF"/>
    <w:rsid w:val="00D07D2A"/>
    <w:rsid w:val="00D1161C"/>
    <w:rsid w:val="00D11766"/>
    <w:rsid w:val="00D12044"/>
    <w:rsid w:val="00D122C1"/>
    <w:rsid w:val="00D14037"/>
    <w:rsid w:val="00D1561F"/>
    <w:rsid w:val="00D157F4"/>
    <w:rsid w:val="00D170D9"/>
    <w:rsid w:val="00D20129"/>
    <w:rsid w:val="00D20405"/>
    <w:rsid w:val="00D20BCE"/>
    <w:rsid w:val="00D22541"/>
    <w:rsid w:val="00D24EEE"/>
    <w:rsid w:val="00D26DAA"/>
    <w:rsid w:val="00D27BE1"/>
    <w:rsid w:val="00D304C5"/>
    <w:rsid w:val="00D30DAB"/>
    <w:rsid w:val="00D31B4F"/>
    <w:rsid w:val="00D3215A"/>
    <w:rsid w:val="00D324D6"/>
    <w:rsid w:val="00D32741"/>
    <w:rsid w:val="00D32BD4"/>
    <w:rsid w:val="00D33EFC"/>
    <w:rsid w:val="00D3578E"/>
    <w:rsid w:val="00D406F6"/>
    <w:rsid w:val="00D4080B"/>
    <w:rsid w:val="00D40DBC"/>
    <w:rsid w:val="00D4192A"/>
    <w:rsid w:val="00D438B2"/>
    <w:rsid w:val="00D43990"/>
    <w:rsid w:val="00D43D72"/>
    <w:rsid w:val="00D477BA"/>
    <w:rsid w:val="00D47809"/>
    <w:rsid w:val="00D47ADC"/>
    <w:rsid w:val="00D50179"/>
    <w:rsid w:val="00D50265"/>
    <w:rsid w:val="00D50A6C"/>
    <w:rsid w:val="00D50D93"/>
    <w:rsid w:val="00D51F98"/>
    <w:rsid w:val="00D52A99"/>
    <w:rsid w:val="00D52D56"/>
    <w:rsid w:val="00D542FD"/>
    <w:rsid w:val="00D56B3E"/>
    <w:rsid w:val="00D57E45"/>
    <w:rsid w:val="00D60AFA"/>
    <w:rsid w:val="00D60C7A"/>
    <w:rsid w:val="00D615A2"/>
    <w:rsid w:val="00D61927"/>
    <w:rsid w:val="00D61C85"/>
    <w:rsid w:val="00D628FF"/>
    <w:rsid w:val="00D63172"/>
    <w:rsid w:val="00D64CD0"/>
    <w:rsid w:val="00D66E5B"/>
    <w:rsid w:val="00D67A4A"/>
    <w:rsid w:val="00D70366"/>
    <w:rsid w:val="00D70D26"/>
    <w:rsid w:val="00D7276B"/>
    <w:rsid w:val="00D75CA6"/>
    <w:rsid w:val="00D76A18"/>
    <w:rsid w:val="00D7703D"/>
    <w:rsid w:val="00D804E5"/>
    <w:rsid w:val="00D80849"/>
    <w:rsid w:val="00D81972"/>
    <w:rsid w:val="00D820DD"/>
    <w:rsid w:val="00D82E8F"/>
    <w:rsid w:val="00D837D4"/>
    <w:rsid w:val="00D83955"/>
    <w:rsid w:val="00D83D52"/>
    <w:rsid w:val="00D844F1"/>
    <w:rsid w:val="00D86980"/>
    <w:rsid w:val="00D86F52"/>
    <w:rsid w:val="00D87105"/>
    <w:rsid w:val="00D9312A"/>
    <w:rsid w:val="00D9479D"/>
    <w:rsid w:val="00D950FF"/>
    <w:rsid w:val="00D96270"/>
    <w:rsid w:val="00D96500"/>
    <w:rsid w:val="00D9692C"/>
    <w:rsid w:val="00DA0D63"/>
    <w:rsid w:val="00DA2B8F"/>
    <w:rsid w:val="00DA2DB0"/>
    <w:rsid w:val="00DA347B"/>
    <w:rsid w:val="00DA5152"/>
    <w:rsid w:val="00DA7B9A"/>
    <w:rsid w:val="00DB1107"/>
    <w:rsid w:val="00DB16A2"/>
    <w:rsid w:val="00DB2726"/>
    <w:rsid w:val="00DB37C7"/>
    <w:rsid w:val="00DB4289"/>
    <w:rsid w:val="00DB44AA"/>
    <w:rsid w:val="00DB4542"/>
    <w:rsid w:val="00DB54A7"/>
    <w:rsid w:val="00DB5E0F"/>
    <w:rsid w:val="00DC42C8"/>
    <w:rsid w:val="00DC60FD"/>
    <w:rsid w:val="00DC7008"/>
    <w:rsid w:val="00DC7079"/>
    <w:rsid w:val="00DD118C"/>
    <w:rsid w:val="00DD1915"/>
    <w:rsid w:val="00DD33B8"/>
    <w:rsid w:val="00DD3A12"/>
    <w:rsid w:val="00DD53CE"/>
    <w:rsid w:val="00DD5F57"/>
    <w:rsid w:val="00DE03B1"/>
    <w:rsid w:val="00DE06C3"/>
    <w:rsid w:val="00DE0A32"/>
    <w:rsid w:val="00DE0AC8"/>
    <w:rsid w:val="00DE1757"/>
    <w:rsid w:val="00DE2EA9"/>
    <w:rsid w:val="00DE323C"/>
    <w:rsid w:val="00DE3C09"/>
    <w:rsid w:val="00DE3D81"/>
    <w:rsid w:val="00DE442A"/>
    <w:rsid w:val="00DE765C"/>
    <w:rsid w:val="00DE7AFD"/>
    <w:rsid w:val="00DF0365"/>
    <w:rsid w:val="00DF0D90"/>
    <w:rsid w:val="00DF2777"/>
    <w:rsid w:val="00DF3728"/>
    <w:rsid w:val="00DF794B"/>
    <w:rsid w:val="00E0141F"/>
    <w:rsid w:val="00E0457B"/>
    <w:rsid w:val="00E0683C"/>
    <w:rsid w:val="00E125A3"/>
    <w:rsid w:val="00E1286E"/>
    <w:rsid w:val="00E17126"/>
    <w:rsid w:val="00E20A6C"/>
    <w:rsid w:val="00E22543"/>
    <w:rsid w:val="00E2546D"/>
    <w:rsid w:val="00E26A93"/>
    <w:rsid w:val="00E27CDC"/>
    <w:rsid w:val="00E30D19"/>
    <w:rsid w:val="00E31434"/>
    <w:rsid w:val="00E33742"/>
    <w:rsid w:val="00E3487A"/>
    <w:rsid w:val="00E34D8C"/>
    <w:rsid w:val="00E35EB4"/>
    <w:rsid w:val="00E368B4"/>
    <w:rsid w:val="00E3726D"/>
    <w:rsid w:val="00E40DA4"/>
    <w:rsid w:val="00E41C3E"/>
    <w:rsid w:val="00E42226"/>
    <w:rsid w:val="00E42C68"/>
    <w:rsid w:val="00E4388E"/>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640"/>
    <w:rsid w:val="00E73A16"/>
    <w:rsid w:val="00E73CE6"/>
    <w:rsid w:val="00E83C24"/>
    <w:rsid w:val="00E90600"/>
    <w:rsid w:val="00E90AD0"/>
    <w:rsid w:val="00E92F43"/>
    <w:rsid w:val="00E9318D"/>
    <w:rsid w:val="00E93F3E"/>
    <w:rsid w:val="00E94B99"/>
    <w:rsid w:val="00E95974"/>
    <w:rsid w:val="00E96ED5"/>
    <w:rsid w:val="00EA1E73"/>
    <w:rsid w:val="00EA222C"/>
    <w:rsid w:val="00EA2B0B"/>
    <w:rsid w:val="00EA402E"/>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751"/>
    <w:rsid w:val="00EE3ECC"/>
    <w:rsid w:val="00EE59CA"/>
    <w:rsid w:val="00EE5D16"/>
    <w:rsid w:val="00EE648B"/>
    <w:rsid w:val="00EE7859"/>
    <w:rsid w:val="00EF0C72"/>
    <w:rsid w:val="00EF719E"/>
    <w:rsid w:val="00F0568C"/>
    <w:rsid w:val="00F063C2"/>
    <w:rsid w:val="00F075EA"/>
    <w:rsid w:val="00F104B5"/>
    <w:rsid w:val="00F11B98"/>
    <w:rsid w:val="00F1276C"/>
    <w:rsid w:val="00F12965"/>
    <w:rsid w:val="00F13C01"/>
    <w:rsid w:val="00F13FFD"/>
    <w:rsid w:val="00F1469B"/>
    <w:rsid w:val="00F14A38"/>
    <w:rsid w:val="00F151C8"/>
    <w:rsid w:val="00F1570F"/>
    <w:rsid w:val="00F20DE7"/>
    <w:rsid w:val="00F2206A"/>
    <w:rsid w:val="00F25BDD"/>
    <w:rsid w:val="00F261A0"/>
    <w:rsid w:val="00F3102C"/>
    <w:rsid w:val="00F34B7B"/>
    <w:rsid w:val="00F3589B"/>
    <w:rsid w:val="00F36192"/>
    <w:rsid w:val="00F47C20"/>
    <w:rsid w:val="00F47F6F"/>
    <w:rsid w:val="00F5043F"/>
    <w:rsid w:val="00F50DC9"/>
    <w:rsid w:val="00F5203B"/>
    <w:rsid w:val="00F53095"/>
    <w:rsid w:val="00F53193"/>
    <w:rsid w:val="00F5357E"/>
    <w:rsid w:val="00F5388B"/>
    <w:rsid w:val="00F53BE7"/>
    <w:rsid w:val="00F54F18"/>
    <w:rsid w:val="00F56023"/>
    <w:rsid w:val="00F56E17"/>
    <w:rsid w:val="00F6586C"/>
    <w:rsid w:val="00F674A5"/>
    <w:rsid w:val="00F71D05"/>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F6F"/>
    <w:rsid w:val="00F931B1"/>
    <w:rsid w:val="00F94774"/>
    <w:rsid w:val="00F96204"/>
    <w:rsid w:val="00F96922"/>
    <w:rsid w:val="00FA38AF"/>
    <w:rsid w:val="00FA39BB"/>
    <w:rsid w:val="00FA5136"/>
    <w:rsid w:val="00FA5210"/>
    <w:rsid w:val="00FA663B"/>
    <w:rsid w:val="00FA6E59"/>
    <w:rsid w:val="00FB374C"/>
    <w:rsid w:val="00FB732D"/>
    <w:rsid w:val="00FC1358"/>
    <w:rsid w:val="00FC4439"/>
    <w:rsid w:val="00FC53DB"/>
    <w:rsid w:val="00FC5BBB"/>
    <w:rsid w:val="00FC6718"/>
    <w:rsid w:val="00FD23AE"/>
    <w:rsid w:val="00FD2BD4"/>
    <w:rsid w:val="00FD4DD0"/>
    <w:rsid w:val="00FD5DBD"/>
    <w:rsid w:val="00FE0BC6"/>
    <w:rsid w:val="00FE3FB8"/>
    <w:rsid w:val="00FE4129"/>
    <w:rsid w:val="00FE4551"/>
    <w:rsid w:val="00FE48AA"/>
    <w:rsid w:val="00FE51B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AC8E5B"/>
  <w15:docId w15:val="{7F918B9B-E306-4B28-965D-F2A69B9F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866063"/>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66063"/>
    <w:rPr>
      <w:rFonts w:ascii="Times New Roman" w:eastAsia="MS Gothic" w:hAnsi="Times New Roman" w:cs="Times New Roman"/>
      <w:b/>
      <w:bCs/>
      <w:kern w:val="2"/>
      <w:sz w:val="28"/>
      <w:szCs w:val="32"/>
      <w:lang w:val="ru-RU"/>
    </w:rPr>
  </w:style>
  <w:style w:type="character" w:customStyle="1" w:styleId="Heading2Char">
    <w:name w:val="Heading 2 Char"/>
    <w:link w:val="Heading2"/>
    <w:uiPriority w:val="99"/>
    <w:locked/>
    <w:rsid w:val="00866063"/>
    <w:rPr>
      <w:rFonts w:ascii="Times New Roman Bold" w:eastAsia="MS Gothic" w:hAnsi="Times New Roman Bold" w:cs="Times New Roman"/>
      <w:b/>
      <w:sz w:val="24"/>
      <w:szCs w:val="26"/>
      <w:lang w:val="ru-RU"/>
    </w:rPr>
  </w:style>
  <w:style w:type="character" w:customStyle="1" w:styleId="Heading3Char">
    <w:name w:val="Heading 3 Char"/>
    <w:link w:val="Heading3"/>
    <w:uiPriority w:val="99"/>
    <w:locked/>
    <w:rsid w:val="00866063"/>
    <w:rPr>
      <w:rFonts w:ascii="Times New Roman" w:eastAsia="MS Gothic" w:hAnsi="Times New Roman" w:cs="Times New Roman"/>
      <w:b/>
      <w:bCs/>
      <w:lang w:val="ru-RU"/>
    </w:rPr>
  </w:style>
  <w:style w:type="character" w:customStyle="1" w:styleId="Heading4Char">
    <w:name w:val="Heading 4 Char"/>
    <w:link w:val="Heading4"/>
    <w:uiPriority w:val="99"/>
    <w:locked/>
    <w:rsid w:val="00866063"/>
    <w:rPr>
      <w:rFonts w:ascii="Times New Roman" w:eastAsia="MS Gothic" w:hAnsi="Times New Roman" w:cs="Times New Roman"/>
      <w:b/>
      <w:bCs/>
      <w:lang w:val="ru-RU"/>
    </w:rPr>
  </w:style>
  <w:style w:type="character" w:customStyle="1" w:styleId="Heading5Char">
    <w:name w:val="Heading 5 Char"/>
    <w:link w:val="Heading5"/>
    <w:uiPriority w:val="99"/>
    <w:locked/>
    <w:rsid w:val="00866063"/>
    <w:rPr>
      <w:rFonts w:ascii="Times New Roman" w:eastAsia="MS Gothic" w:hAnsi="Times New Roman" w:cs="Times New Roman"/>
      <w:i/>
      <w:iCs/>
      <w:lang w:val="ru-RU"/>
    </w:rPr>
  </w:style>
  <w:style w:type="character" w:customStyle="1" w:styleId="Heading6Char">
    <w:name w:val="Heading 6 Char"/>
    <w:link w:val="Heading6"/>
    <w:uiPriority w:val="99"/>
    <w:locked/>
    <w:rsid w:val="00866063"/>
    <w:rPr>
      <w:rFonts w:ascii="Times New Roman" w:eastAsia="SimSun" w:hAnsi="Times New Roman" w:cs="Times New Roman"/>
      <w:bCs/>
      <w:sz w:val="24"/>
      <w:lang w:val="ru-RU"/>
    </w:rPr>
  </w:style>
  <w:style w:type="character" w:customStyle="1" w:styleId="Heading7Char">
    <w:name w:val="Heading 7 Char"/>
    <w:link w:val="Heading7"/>
    <w:uiPriority w:val="99"/>
    <w:locked/>
    <w:rsid w:val="00866063"/>
    <w:rPr>
      <w:rFonts w:ascii="Times New Roman" w:eastAsia="SimSun" w:hAnsi="Times New Roman" w:cs="Times New Roman"/>
      <w:b/>
      <w:u w:val="single"/>
      <w:lang w:val="ru-RU"/>
    </w:rPr>
  </w:style>
  <w:style w:type="character" w:customStyle="1" w:styleId="Heading8Char">
    <w:name w:val="Heading 8 Char"/>
    <w:link w:val="Heading8"/>
    <w:uiPriority w:val="99"/>
    <w:locked/>
    <w:rsid w:val="00866063"/>
    <w:rPr>
      <w:rFonts w:ascii="Times New Roman" w:eastAsia="SimSun" w:hAnsi="Times New Roman" w:cs="Times New Roman"/>
      <w:b/>
      <w:u w:val="single"/>
      <w:lang w:val="ru-RU"/>
    </w:rPr>
  </w:style>
  <w:style w:type="character" w:customStyle="1" w:styleId="Heading9Char">
    <w:name w:val="Heading 9 Char"/>
    <w:link w:val="Heading9"/>
    <w:uiPriority w:val="99"/>
    <w:locked/>
    <w:rsid w:val="00866063"/>
    <w:rPr>
      <w:rFonts w:ascii="Times New Roman" w:eastAsia="SimSun" w:hAnsi="Times New Roman" w:cs="Times New Roman"/>
      <w:u w:val="single"/>
      <w:lang w:val="ru-RU"/>
    </w:rPr>
  </w:style>
  <w:style w:type="table" w:styleId="TableGrid">
    <w:name w:val="Table Grid"/>
    <w:basedOn w:val="TableNormal"/>
    <w:uiPriority w:val="99"/>
    <w:rsid w:val="00C9161D"/>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ru-RU"/>
    </w:rPr>
  </w:style>
  <w:style w:type="character" w:styleId="PlaceholderText">
    <w:name w:val="Placeholder Text"/>
    <w:uiPriority w:val="99"/>
    <w:semiHidden/>
    <w:rsid w:val="00105372"/>
    <w:rPr>
      <w:rFonts w:cs="Times New Roman"/>
      <w:color w:val="808080"/>
      <w:lang w:val="ru-RU"/>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866063"/>
    <w:rPr>
      <w:rFonts w:ascii="Times New Roman" w:eastAsia="SimSun" w:hAnsi="Times New Roman" w:cs="Times New Roman"/>
      <w:sz w:val="22"/>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locked/>
    <w:rsid w:val="00866063"/>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ru-RU"/>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ru-RU"/>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866063"/>
    <w:rPr>
      <w:rFonts w:eastAsia="Times New Roman" w:cs="Times New Roman"/>
      <w:kern w:val="2"/>
      <w:sz w:val="22"/>
      <w:szCs w:val="22"/>
      <w:lang w:val="ru-RU"/>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ru-RU"/>
    </w:rPr>
  </w:style>
  <w:style w:type="character" w:styleId="CommentReference">
    <w:name w:val="annotation reference"/>
    <w:uiPriority w:val="99"/>
    <w:semiHidden/>
    <w:rsid w:val="00866063"/>
    <w:rPr>
      <w:rFonts w:cs="Times New Roman"/>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link w:val="CommentText"/>
    <w:uiPriority w:val="99"/>
    <w:semiHidden/>
    <w:locked/>
    <w:rsid w:val="00866063"/>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ru-RU"/>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ru-RU"/>
    </w:rPr>
  </w:style>
  <w:style w:type="character" w:styleId="FollowedHyperlink">
    <w:name w:val="FollowedHyperlink"/>
    <w:uiPriority w:val="99"/>
    <w:rsid w:val="007E09DA"/>
    <w:rPr>
      <w:rFonts w:cs="Times New Roman"/>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866063"/>
    <w:rPr>
      <w:rFonts w:cs="Times New Roman"/>
      <w:vertAlign w:val="superscript"/>
      <w:lang w:val="ru-RU"/>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AC7133"/>
    <w:rPr>
      <w:rFonts w:ascii="Times New Roman" w:eastAsia="SimSun" w:hAnsi="Times New Roman" w:cs="Times New Roman"/>
      <w:sz w:val="20"/>
      <w:szCs w:val="20"/>
      <w:lang w:val="ru-RU"/>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866063"/>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866063"/>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ascii="Times New Roman" w:eastAsia="SimSun" w:hAnsi="Times New Roman" w:cs="Times New Roman"/>
      <w:szCs w:val="18"/>
      <w:lang w:val="ru-RU"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CellMar>
        <w:top w:w="0" w:type="dxa"/>
        <w:left w:w="108" w:type="dxa"/>
        <w:bottom w:w="0" w:type="dxa"/>
        <w:right w:w="108" w:type="dxa"/>
      </w:tblCellMar>
    </w:tblPr>
  </w:style>
  <w:style w:type="paragraph" w:styleId="Revision">
    <w:name w:val="Revision"/>
    <w:hidden/>
    <w:uiPriority w:val="99"/>
    <w:semiHidden/>
    <w:rsid w:val="00866063"/>
    <w:rPr>
      <w:rFonts w:ascii="Simplified Arabic" w:hAnsi="Simplified Arabic" w:cs="Simplified Arabic"/>
      <w:noProof/>
      <w:sz w:val="24"/>
      <w:szCs w:val="24"/>
      <w:lang w:val="ru-RU"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link w:val="CommentSubject"/>
    <w:uiPriority w:val="99"/>
    <w:semiHidden/>
    <w:locked/>
    <w:rsid w:val="00866063"/>
    <w:rPr>
      <w:rFonts w:ascii="Times New Roman" w:eastAsia="SimSun" w:hAnsi="Times New Roman" w:cs="Times New Roman"/>
      <w:b/>
      <w:bCs/>
      <w:sz w:val="20"/>
      <w:szCs w:val="20"/>
      <w:lang w:val="ru-RU"/>
    </w:rPr>
  </w:style>
  <w:style w:type="paragraph" w:customStyle="1" w:styleId="Item">
    <w:name w:val="Item"/>
    <w:basedOn w:val="Normal"/>
    <w:uiPriority w:val="99"/>
    <w:semiHidden/>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numPr>
        <w:numId w:val="0"/>
      </w:numPr>
      <w:ind w:left="567"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ru-RU"/>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ru-RU"/>
    </w:rPr>
  </w:style>
  <w:style w:type="character" w:styleId="BookTitle">
    <w:name w:val="Book Title"/>
    <w:uiPriority w:val="99"/>
    <w:qFormat/>
    <w:rsid w:val="00A111D1"/>
    <w:rPr>
      <w:rFonts w:cs="Times New Roman"/>
      <w:b/>
      <w:bCs/>
      <w:i/>
      <w:iCs/>
      <w:spacing w:val="5"/>
      <w:lang w:val="ru-RU"/>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ru-RU"/>
    </w:rPr>
  </w:style>
  <w:style w:type="table" w:styleId="ColorfulGrid">
    <w:name w:val="Colorful Grid"/>
    <w:basedOn w:val="TableNormal"/>
    <w:uiPriority w:val="99"/>
    <w:semiHidden/>
    <w:rsid w:val="00A111D1"/>
    <w:rPr>
      <w:color w:val="000000"/>
    </w:rPr>
    <w:tblPr>
      <w:tblStyleRowBandSize w:val="1"/>
      <w:tblStyleColBandSize w:val="1"/>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style>
  <w:style w:type="table" w:styleId="ColorfulGrid-Accent1">
    <w:name w:val="Colorful Grid Accent 1"/>
    <w:basedOn w:val="TableNormal"/>
    <w:uiPriority w:val="99"/>
    <w:semiHidden/>
    <w:rsid w:val="00A111D1"/>
    <w:rPr>
      <w:color w:val="000000"/>
    </w:rPr>
    <w:tblPr>
      <w:tblStyleRowBandSize w:val="1"/>
      <w:tblStyleColBandSize w:val="1"/>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style>
  <w:style w:type="table" w:styleId="ColorfulGrid-Accent2">
    <w:name w:val="Colorful Grid Accent 2"/>
    <w:basedOn w:val="TableNormal"/>
    <w:uiPriority w:val="99"/>
    <w:semiHidden/>
    <w:rsid w:val="00A111D1"/>
    <w:rPr>
      <w:color w:val="000000"/>
    </w:rPr>
    <w:tblPr>
      <w:tblStyleRowBandSize w:val="1"/>
      <w:tblStyleColBandSize w:val="1"/>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style>
  <w:style w:type="table" w:styleId="ColorfulGrid-Accent3">
    <w:name w:val="Colorful Grid Accent 3"/>
    <w:basedOn w:val="TableNormal"/>
    <w:uiPriority w:val="99"/>
    <w:semiHidden/>
    <w:rsid w:val="00A111D1"/>
    <w:rPr>
      <w:color w:val="000000"/>
    </w:rPr>
    <w:tblPr>
      <w:tblStyleRowBandSize w:val="1"/>
      <w:tblStyleColBandSize w:val="1"/>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style>
  <w:style w:type="table" w:styleId="ColorfulGrid-Accent4">
    <w:name w:val="Colorful Grid Accent 4"/>
    <w:basedOn w:val="TableNormal"/>
    <w:uiPriority w:val="99"/>
    <w:semiHidden/>
    <w:rsid w:val="00A111D1"/>
    <w:rPr>
      <w:color w:val="000000"/>
    </w:rPr>
    <w:tblPr>
      <w:tblStyleRowBandSize w:val="1"/>
      <w:tblStyleColBandSize w:val="1"/>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style>
  <w:style w:type="table" w:styleId="ColorfulGrid-Accent5">
    <w:name w:val="Colorful Grid Accent 5"/>
    <w:basedOn w:val="TableNormal"/>
    <w:uiPriority w:val="99"/>
    <w:semiHidden/>
    <w:rsid w:val="00A111D1"/>
    <w:rPr>
      <w:color w:val="000000"/>
    </w:rPr>
    <w:tblPr>
      <w:tblStyleRowBandSize w:val="1"/>
      <w:tblStyleColBandSize w:val="1"/>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style>
  <w:style w:type="table" w:styleId="ColorfulGrid-Accent6">
    <w:name w:val="Colorful Grid Accent 6"/>
    <w:basedOn w:val="TableNormal"/>
    <w:uiPriority w:val="99"/>
    <w:semiHidden/>
    <w:rsid w:val="00A111D1"/>
    <w:rPr>
      <w:color w:val="000000"/>
    </w:rPr>
    <w:tblPr>
      <w:tblStyleRowBandSize w:val="1"/>
      <w:tblStyleColBandSize w:val="1"/>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style>
  <w:style w:type="table" w:styleId="ColorfulShading">
    <w:name w:val="Colorful Shading"/>
    <w:basedOn w:val="TableNormal"/>
    <w:uiPriority w:val="99"/>
    <w:semiHidden/>
    <w:rsid w:val="00A111D1"/>
    <w:rPr>
      <w:color w:val="000000"/>
    </w:rPr>
    <w:tblPr>
      <w:tblStyleRowBandSize w:val="1"/>
      <w:tblStyleColBandSize w:val="1"/>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ru-RU"/>
    </w:rPr>
  </w:style>
  <w:style w:type="character" w:styleId="Emphasis">
    <w:name w:val="Emphasis"/>
    <w:uiPriority w:val="99"/>
    <w:qFormat/>
    <w:rsid w:val="00A111D1"/>
    <w:rPr>
      <w:rFonts w:cs="Times New Roman"/>
      <w:i/>
      <w:iCs/>
      <w:lang w:val="ru-RU"/>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1">
    <w:name w:val="Tableau Grille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11">
    <w:name w:val="Tableau Grille 2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21">
    <w:name w:val="Tableau Grille 2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31">
    <w:name w:val="Tableau Grille 2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41">
    <w:name w:val="Tableau Grille 2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51">
    <w:name w:val="Tableau Grille 2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2-Accentuation61">
    <w:name w:val="Tableau Grille 2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Grille31">
    <w:name w:val="Tableau Gril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TableauGrille4-Accentuation11">
    <w:name w:val="Tableau Grille 4 - Accentuation 11"/>
    <w:uiPriority w:val="99"/>
    <w:rsid w:val="00A111D1"/>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TableauGrille4-Accentuation21">
    <w:name w:val="Tableau Grille 4 - Accentuation 21"/>
    <w:uiPriority w:val="99"/>
    <w:rsid w:val="00A111D1"/>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TableauGrille4-Accentuation31">
    <w:name w:val="Tableau Grille 4 - Accentuation 31"/>
    <w:uiPriority w:val="99"/>
    <w:rsid w:val="00A111D1"/>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TableauGrille4-Accentuation41">
    <w:name w:val="Tableau Grille 4 - Accentuation 41"/>
    <w:uiPriority w:val="99"/>
    <w:rsid w:val="00A111D1"/>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TableauGrille4-Accentuation51">
    <w:name w:val="Tableau Grille 4 - Accentuation 51"/>
    <w:uiPriority w:val="99"/>
    <w:rsid w:val="00A111D1"/>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TableauGrille4-Accentuation61">
    <w:name w:val="Tableau Grille 4 - Accentuation 61"/>
    <w:uiPriority w:val="99"/>
    <w:rsid w:val="00A111D1"/>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TableauGrille5Fonc1">
    <w:name w:val="Tableau Grille 5 Foncé1"/>
    <w:uiPriority w:val="99"/>
    <w:rsid w:val="00A111D1"/>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ru-RU"/>
    </w:rPr>
  </w:style>
  <w:style w:type="character" w:styleId="HTMLAcronym">
    <w:name w:val="HTML Acronym"/>
    <w:uiPriority w:val="99"/>
    <w:semiHidden/>
    <w:rsid w:val="00A111D1"/>
    <w:rPr>
      <w:rFonts w:cs="Times New Roman"/>
      <w:lang w:val="ru-RU"/>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ru-RU"/>
    </w:rPr>
  </w:style>
  <w:style w:type="character" w:styleId="HTMLCite">
    <w:name w:val="HTML Cite"/>
    <w:uiPriority w:val="99"/>
    <w:semiHidden/>
    <w:rsid w:val="00A111D1"/>
    <w:rPr>
      <w:rFonts w:cs="Times New Roman"/>
      <w:i/>
      <w:iCs/>
      <w:lang w:val="ru-RU"/>
    </w:rPr>
  </w:style>
  <w:style w:type="character" w:styleId="HTMLCode">
    <w:name w:val="HTML Code"/>
    <w:uiPriority w:val="99"/>
    <w:semiHidden/>
    <w:rsid w:val="00A111D1"/>
    <w:rPr>
      <w:rFonts w:ascii="Consolas" w:hAnsi="Consolas" w:cs="Times New Roman"/>
      <w:sz w:val="20"/>
      <w:szCs w:val="20"/>
      <w:lang w:val="ru-RU"/>
    </w:rPr>
  </w:style>
  <w:style w:type="character" w:styleId="HTMLDefinition">
    <w:name w:val="HTML Definition"/>
    <w:uiPriority w:val="99"/>
    <w:semiHidden/>
    <w:rsid w:val="00A111D1"/>
    <w:rPr>
      <w:rFonts w:cs="Times New Roman"/>
      <w:i/>
      <w:iCs/>
      <w:lang w:val="ru-RU"/>
    </w:rPr>
  </w:style>
  <w:style w:type="character" w:styleId="HTMLKeyboard">
    <w:name w:val="HTML Keyboard"/>
    <w:uiPriority w:val="99"/>
    <w:semiHidden/>
    <w:rsid w:val="00A111D1"/>
    <w:rPr>
      <w:rFonts w:ascii="Consolas" w:hAnsi="Consolas" w:cs="Times New Roman"/>
      <w:sz w:val="20"/>
      <w:szCs w:val="20"/>
      <w:lang w:val="ru-RU"/>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ru-RU"/>
    </w:rPr>
  </w:style>
  <w:style w:type="character" w:styleId="HTMLSample">
    <w:name w:val="HTML Sample"/>
    <w:uiPriority w:val="99"/>
    <w:semiHidden/>
    <w:rsid w:val="00A111D1"/>
    <w:rPr>
      <w:rFonts w:ascii="Consolas" w:hAnsi="Consolas" w:cs="Times New Roman"/>
      <w:sz w:val="24"/>
      <w:szCs w:val="24"/>
      <w:lang w:val="ru-RU"/>
    </w:rPr>
  </w:style>
  <w:style w:type="character" w:styleId="HTMLTypewriter">
    <w:name w:val="HTML Typewriter"/>
    <w:uiPriority w:val="99"/>
    <w:semiHidden/>
    <w:rsid w:val="00A111D1"/>
    <w:rPr>
      <w:rFonts w:ascii="Consolas" w:hAnsi="Consolas" w:cs="Times New Roman"/>
      <w:sz w:val="20"/>
      <w:szCs w:val="20"/>
      <w:lang w:val="ru-RU"/>
    </w:rPr>
  </w:style>
  <w:style w:type="character" w:styleId="HTMLVariable">
    <w:name w:val="HTML Variable"/>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ru-RU"/>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ru-RU"/>
    </w:rPr>
  </w:style>
  <w:style w:type="character" w:styleId="IntenseReference">
    <w:name w:val="Intense Reference"/>
    <w:uiPriority w:val="99"/>
    <w:qFormat/>
    <w:rsid w:val="00A111D1"/>
    <w:rPr>
      <w:rFonts w:cs="Times New Roman"/>
      <w:b/>
      <w:bCs/>
      <w:smallCaps/>
      <w:color w:val="4F81BD"/>
      <w:spacing w:val="5"/>
      <w:lang w:val="ru-RU"/>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Pr>
    <w:tcPr>
      <w:tcBorders>
        <w:top w:val="single" w:sz="8" w:space="0" w:color="000000"/>
        <w:left w:val="single" w:sz="8" w:space="0" w:color="000000"/>
        <w:bottom w:val="single" w:sz="8" w:space="0" w:color="000000"/>
        <w:right w:val="single" w:sz="8" w:space="0" w:color="000000"/>
      </w:tcBorders>
    </w:tc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style>
  <w:style w:type="table" w:styleId="LightList-Accent1">
    <w:name w:val="Light List Accent 1"/>
    <w:basedOn w:val="TableNormal"/>
    <w:uiPriority w:val="99"/>
    <w:semiHidden/>
    <w:rsid w:val="00A111D1"/>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style>
  <w:style w:type="table" w:styleId="LightList-Accent2">
    <w:name w:val="Light List Accent 2"/>
    <w:basedOn w:val="TableNormal"/>
    <w:uiPriority w:val="99"/>
    <w:semiHidden/>
    <w:rsid w:val="00A111D1"/>
    <w:tblPr>
      <w:tblStyleRowBandSize w:val="1"/>
      <w:tblStyleColBandSize w:val="1"/>
    </w:tblPr>
    <w:tcPr>
      <w:tcBorders>
        <w:top w:val="single" w:sz="8" w:space="0" w:color="C0504D"/>
        <w:left w:val="single" w:sz="8" w:space="0" w:color="C0504D"/>
        <w:bottom w:val="single" w:sz="8" w:space="0" w:color="C0504D"/>
        <w:right w:val="single" w:sz="8" w:space="0" w:color="C0504D"/>
      </w:tcBorders>
    </w:tc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style>
  <w:style w:type="table" w:styleId="LightList-Accent3">
    <w:name w:val="Light List Accent 3"/>
    <w:basedOn w:val="TableNormal"/>
    <w:uiPriority w:val="99"/>
    <w:semiHidden/>
    <w:rsid w:val="00A111D1"/>
    <w:tblPr>
      <w:tblStyleRowBandSize w:val="1"/>
      <w:tblStyleColBandSize w:val="1"/>
    </w:tblPr>
    <w:tcPr>
      <w:tcBorders>
        <w:top w:val="single" w:sz="8" w:space="0" w:color="9BBB59"/>
        <w:left w:val="single" w:sz="8" w:space="0" w:color="9BBB59"/>
        <w:bottom w:val="single" w:sz="8" w:space="0" w:color="9BBB59"/>
        <w:right w:val="single" w:sz="8" w:space="0" w:color="9BBB59"/>
      </w:tcBorders>
    </w:tc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style>
  <w:style w:type="table" w:styleId="LightList-Accent4">
    <w:name w:val="Light List Accent 4"/>
    <w:basedOn w:val="TableNormal"/>
    <w:uiPriority w:val="99"/>
    <w:semiHidden/>
    <w:rsid w:val="00A111D1"/>
    <w:tblPr>
      <w:tblStyleRowBandSize w:val="1"/>
      <w:tblStyleColBandSize w:val="1"/>
    </w:tblPr>
    <w:tcPr>
      <w:tcBorders>
        <w:top w:val="single" w:sz="8" w:space="0" w:color="8064A2"/>
        <w:left w:val="single" w:sz="8" w:space="0" w:color="8064A2"/>
        <w:bottom w:val="single" w:sz="8" w:space="0" w:color="8064A2"/>
        <w:right w:val="single" w:sz="8" w:space="0" w:color="8064A2"/>
      </w:tcBorders>
    </w:tc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style>
  <w:style w:type="table" w:styleId="LightList-Accent5">
    <w:name w:val="Light List Accent 5"/>
    <w:basedOn w:val="TableNormal"/>
    <w:uiPriority w:val="99"/>
    <w:semiHidden/>
    <w:rsid w:val="00A111D1"/>
    <w:tblPr>
      <w:tblStyleRowBandSize w:val="1"/>
      <w:tblStyleColBandSize w:val="1"/>
    </w:tblPr>
    <w:tcPr>
      <w:tcBorders>
        <w:top w:val="single" w:sz="8" w:space="0" w:color="4BACC6"/>
        <w:left w:val="single" w:sz="8" w:space="0" w:color="4BACC6"/>
        <w:bottom w:val="single" w:sz="8" w:space="0" w:color="4BACC6"/>
        <w:right w:val="single" w:sz="8" w:space="0" w:color="4BACC6"/>
      </w:tcBorders>
    </w:tc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style>
  <w:style w:type="table" w:styleId="LightList-Accent6">
    <w:name w:val="Light List Accent 6"/>
    <w:basedOn w:val="TableNormal"/>
    <w:uiPriority w:val="99"/>
    <w:semiHidden/>
    <w:rsid w:val="00A111D1"/>
    <w:tblPr>
      <w:tblStyleRowBandSize w:val="1"/>
      <w:tblStyleColBandSize w:val="1"/>
    </w:tblPr>
    <w:tcPr>
      <w:tcBorders>
        <w:top w:val="single" w:sz="8" w:space="0" w:color="F79646"/>
        <w:left w:val="single" w:sz="8" w:space="0" w:color="F79646"/>
        <w:bottom w:val="single" w:sz="8" w:space="0" w:color="F79646"/>
        <w:right w:val="single" w:sz="8" w:space="0" w:color="F79646"/>
      </w:tcBorders>
    </w:tc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ru-RU"/>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TableauListe2-Accentuation11">
    <w:name w:val="Tableau Liste 2 - Accentuation 11"/>
    <w:uiPriority w:val="99"/>
    <w:rsid w:val="00A111D1"/>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TableauListe2-Accentuation21">
    <w:name w:val="Tableau Liste 2 - Accentuation 21"/>
    <w:uiPriority w:val="99"/>
    <w:rsid w:val="00A111D1"/>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TableauListe2-Accentuation31">
    <w:name w:val="Tableau Liste 2 - Accentuation 31"/>
    <w:uiPriority w:val="99"/>
    <w:rsid w:val="00A111D1"/>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TableauListe2-Accentuation41">
    <w:name w:val="Tableau Liste 2 - Accentuation 41"/>
    <w:uiPriority w:val="99"/>
    <w:rsid w:val="00A111D1"/>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TableauListe2-Accentuation51">
    <w:name w:val="Tableau Liste 2 - Accentuation 51"/>
    <w:uiPriority w:val="99"/>
    <w:rsid w:val="00A111D1"/>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TableauListe2-Accentuation61">
    <w:name w:val="Tableau Liste 2 - Accentuation 61"/>
    <w:uiPriority w:val="99"/>
    <w:rsid w:val="00A111D1"/>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TableauListe31">
    <w:name w:val="Tableau List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3-Accentuation51">
    <w:name w:val="Tableau Liste 3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3-Accentuation61">
    <w:name w:val="Tableau Liste 3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1">
    <w:name w:val="Tableau List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11">
    <w:name w:val="Tableau Liste 4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21">
    <w:name w:val="Tableau Liste 4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31">
    <w:name w:val="Tableau Liste 4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41">
    <w:name w:val="Tableau Liste 4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51">
    <w:name w:val="Tableau Liste 4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4-Accentuation61">
    <w:name w:val="Tableau Liste 4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5Fonc1">
    <w:name w:val="Tableau Liste 5 Foncé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000000"/>
    </w:tcPr>
  </w:style>
  <w:style w:type="table" w:customStyle="1" w:styleId="TableauListe5Fonc-Accentuation11">
    <w:name w:val="Tableau Liste 5 Foncé - Accentuation 1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F81BD"/>
    </w:tcPr>
  </w:style>
  <w:style w:type="table" w:customStyle="1" w:styleId="TableauListe5Fonc-Accentuation21">
    <w:name w:val="Tableau Liste 5 Foncé - Accentuation 2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C0504D"/>
    </w:tcPr>
  </w:style>
  <w:style w:type="table" w:customStyle="1" w:styleId="TableauListe5Fonc-Accentuation31">
    <w:name w:val="Tableau Liste 5 Foncé - Accentuation 3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9BBB59"/>
    </w:tcPr>
  </w:style>
  <w:style w:type="table" w:customStyle="1" w:styleId="TableauListe5Fonc-Accentuation41">
    <w:name w:val="Tableau Liste 5 Foncé - Accentuation 4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8064A2"/>
    </w:tcPr>
  </w:style>
  <w:style w:type="table" w:customStyle="1" w:styleId="TableauListe5Fonc-Accentuation51">
    <w:name w:val="Tableau Liste 5 Foncé - Accentuation 5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BACC6"/>
    </w:tcPr>
  </w:style>
  <w:style w:type="table" w:customStyle="1" w:styleId="TableauListe5Fonc-Accentuation61">
    <w:name w:val="Tableau Liste 5 Foncé - Accentuation 61"/>
    <w:uiPriority w:val="99"/>
    <w:rsid w:val="00A111D1"/>
    <w:rPr>
      <w:color w:val="FFFFFF"/>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F79646"/>
    </w:tcPr>
  </w:style>
  <w:style w:type="table" w:customStyle="1" w:styleId="TableauListe6Couleur1">
    <w:name w:val="Tableau Liste 6 Couleur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rPr>
    <w:tblPr>
      <w:tblStyleRowBandSize w:val="1"/>
      <w:tblStyleColBandSize w:val="1"/>
      <w:tblInd w:w="0" w:type="dxa"/>
      <w:tblCellMar>
        <w:top w:w="0" w:type="dxa"/>
        <w:left w:w="108" w:type="dxa"/>
        <w:bottom w:w="0" w:type="dxa"/>
        <w:right w:w="108" w:type="dxa"/>
      </w:tblCellMar>
    </w:tblPr>
    <w:tcPr>
      <w:tcBorders>
        <w:left w:val="single" w:sz="4" w:space="0" w:color="000000"/>
      </w:tcBorders>
      <w:shd w:val="clear" w:color="auto" w:fill="CCCCCC"/>
    </w:tcPr>
  </w:style>
  <w:style w:type="table" w:customStyle="1" w:styleId="TableauListe7Couleur-Accentuation11">
    <w:name w:val="Tableau Liste 7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tcPr>
      <w:tcBorders>
        <w:left w:val="single" w:sz="4" w:space="0" w:color="4F81BD"/>
      </w:tcBorders>
      <w:shd w:val="clear" w:color="auto" w:fill="DBE5F1"/>
    </w:tcPr>
  </w:style>
  <w:style w:type="table" w:customStyle="1" w:styleId="TableauListe7Couleur-Accentuation21">
    <w:name w:val="Tableau Liste 7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tcPr>
      <w:tcBorders>
        <w:left w:val="single" w:sz="4" w:space="0" w:color="C0504D"/>
      </w:tcBorders>
      <w:shd w:val="clear" w:color="auto" w:fill="F2DBDB"/>
    </w:tcPr>
  </w:style>
  <w:style w:type="table" w:customStyle="1" w:styleId="TableauListe7Couleur-Accentuation31">
    <w:name w:val="Tableau Liste 7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tcPr>
      <w:tcBorders>
        <w:left w:val="single" w:sz="4" w:space="0" w:color="9BBB59"/>
      </w:tcBorders>
      <w:shd w:val="clear" w:color="auto" w:fill="EAF1DD"/>
    </w:tcPr>
  </w:style>
  <w:style w:type="table" w:customStyle="1" w:styleId="TableauListe7Couleur-Accentuation41">
    <w:name w:val="Tableau Liste 7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tcPr>
      <w:tcBorders>
        <w:left w:val="single" w:sz="4" w:space="0" w:color="8064A2"/>
      </w:tcBorders>
      <w:shd w:val="clear" w:color="auto" w:fill="E5DFEC"/>
    </w:tcPr>
  </w:style>
  <w:style w:type="table" w:customStyle="1" w:styleId="TableauListe7Couleur-Accentuation51">
    <w:name w:val="Tableau Liste 7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tcPr>
      <w:tcBorders>
        <w:left w:val="single" w:sz="4" w:space="0" w:color="4BACC6"/>
      </w:tcBorders>
      <w:shd w:val="clear" w:color="auto" w:fill="DAEEF3"/>
    </w:tcPr>
  </w:style>
  <w:style w:type="table" w:customStyle="1" w:styleId="TableauListe7Couleur-Accentuation61">
    <w:name w:val="Tableau Liste 7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tcPr>
      <w:tcBorders>
        <w:left w:val="single" w:sz="4" w:space="0" w:color="F79646"/>
      </w:tcBorders>
      <w:shd w:val="clear" w:color="auto" w:fill="FDE9D9"/>
    </w:tc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A111D1"/>
    <w:rPr>
      <w:rFonts w:ascii="Consolas" w:eastAsia="SimSun" w:hAnsi="Consolas" w:cs="Times New Roman"/>
      <w:lang w:val="ru-RU" w:eastAsia="en-US" w:bidi="ar-SA"/>
    </w:rPr>
  </w:style>
  <w:style w:type="table" w:styleId="MediumGrid1">
    <w:name w:val="Medium Grid 1"/>
    <w:basedOn w:val="TableNormal"/>
    <w:uiPriority w:val="99"/>
    <w:semiHidden/>
    <w:rsid w:val="00A111D1"/>
    <w:tblPr>
      <w:tblStyleRowBandSize w:val="1"/>
      <w:tblStyleColBandSize w:val="1"/>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Pr>
    <w:tcPr>
      <w:shd w:val="clear" w:color="auto" w:fill="C0C0C0"/>
    </w:tc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style>
  <w:style w:type="table" w:styleId="MediumList1-Accent1">
    <w:name w:val="Medium List 1 Accent 1"/>
    <w:basedOn w:val="TableNormal"/>
    <w:uiPriority w:val="99"/>
    <w:semiHidden/>
    <w:rsid w:val="00A111D1"/>
    <w:rPr>
      <w:color w:val="000000"/>
    </w:rPr>
    <w:tblPr>
      <w:tblStyleRowBandSize w:val="1"/>
      <w:tblStyleColBandSize w:val="1"/>
    </w:tblPr>
    <w:tcPr>
      <w:shd w:val="clear" w:color="auto" w:fill="D3DFEE"/>
    </w:tc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style>
  <w:style w:type="table" w:styleId="MediumList1-Accent2">
    <w:name w:val="Medium List 1 Accent 2"/>
    <w:basedOn w:val="TableNormal"/>
    <w:uiPriority w:val="99"/>
    <w:semiHidden/>
    <w:rsid w:val="00A111D1"/>
    <w:rPr>
      <w:color w:val="000000"/>
    </w:rPr>
    <w:tblPr>
      <w:tblStyleRowBandSize w:val="1"/>
      <w:tblStyleColBandSize w:val="1"/>
    </w:tblPr>
    <w:tcPr>
      <w:shd w:val="clear" w:color="auto" w:fill="EFD3D2"/>
    </w:tc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style>
  <w:style w:type="table" w:styleId="MediumList1-Accent3">
    <w:name w:val="Medium List 1 Accent 3"/>
    <w:basedOn w:val="TableNormal"/>
    <w:uiPriority w:val="99"/>
    <w:semiHidden/>
    <w:rsid w:val="00A111D1"/>
    <w:rPr>
      <w:color w:val="000000"/>
    </w:rPr>
    <w:tblPr>
      <w:tblStyleRowBandSize w:val="1"/>
      <w:tblStyleColBandSize w:val="1"/>
    </w:tblPr>
    <w:tcPr>
      <w:shd w:val="clear" w:color="auto" w:fill="E6EED5"/>
    </w:tc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style>
  <w:style w:type="table" w:styleId="MediumList1-Accent4">
    <w:name w:val="Medium List 1 Accent 4"/>
    <w:basedOn w:val="TableNormal"/>
    <w:uiPriority w:val="99"/>
    <w:semiHidden/>
    <w:rsid w:val="00A111D1"/>
    <w:rPr>
      <w:color w:val="000000"/>
    </w:rPr>
    <w:tblPr>
      <w:tblStyleRowBandSize w:val="1"/>
      <w:tblStyleColBandSize w:val="1"/>
    </w:tblPr>
    <w:tcPr>
      <w:shd w:val="clear" w:color="auto" w:fill="DFD8E8"/>
    </w:tc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style>
  <w:style w:type="table" w:styleId="MediumList1-Accent5">
    <w:name w:val="Medium List 1 Accent 5"/>
    <w:basedOn w:val="TableNormal"/>
    <w:uiPriority w:val="99"/>
    <w:semiHidden/>
    <w:rsid w:val="00A111D1"/>
    <w:rPr>
      <w:color w:val="000000"/>
    </w:rPr>
    <w:tblPr>
      <w:tblStyleRowBandSize w:val="1"/>
      <w:tblStyleColBandSize w:val="1"/>
    </w:tblPr>
    <w:tcPr>
      <w:shd w:val="clear" w:color="auto" w:fill="D2EAF1"/>
    </w:tc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style>
  <w:style w:type="table" w:styleId="MediumList1-Accent6">
    <w:name w:val="Medium List 1 Accent 6"/>
    <w:basedOn w:val="TableNormal"/>
    <w:uiPriority w:val="99"/>
    <w:semiHidden/>
    <w:rsid w:val="00A111D1"/>
    <w:rPr>
      <w:color w:val="000000"/>
    </w:rPr>
    <w:tblPr>
      <w:tblStyleRowBandSize w:val="1"/>
      <w:tblStyleColBandSize w:val="1"/>
    </w:tblPr>
    <w:tcPr>
      <w:shd w:val="clear" w:color="auto" w:fill="FDE4D0"/>
    </w:tc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Pr>
    <w:tcPr>
      <w:shd w:val="clear" w:color="auto" w:fill="EFD3D2"/>
    </w:tc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Pr>
    <w:tcPr>
      <w:shd w:val="clear" w:color="auto" w:fill="C0C0C0"/>
    </w:tc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style>
  <w:style w:type="table" w:styleId="MediumShading1-Accent1">
    <w:name w:val="Medium Shading 1 Accent 1"/>
    <w:basedOn w:val="TableNormal"/>
    <w:uiPriority w:val="99"/>
    <w:semiHidden/>
    <w:rsid w:val="00A111D1"/>
    <w:tblPr>
      <w:tblStyleRowBandSize w:val="1"/>
      <w:tblStyleColBandSize w:val="1"/>
    </w:tblPr>
    <w:tcPr>
      <w:shd w:val="clear" w:color="auto" w:fill="D3DFEE"/>
    </w:tc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style>
  <w:style w:type="table" w:styleId="MediumShading1-Accent2">
    <w:name w:val="Medium Shading 1 Accent 2"/>
    <w:basedOn w:val="TableNormal"/>
    <w:uiPriority w:val="99"/>
    <w:semiHidden/>
    <w:rsid w:val="00A111D1"/>
    <w:tblPr>
      <w:tblStyleRowBandSize w:val="1"/>
      <w:tblStyleColBandSize w:val="1"/>
    </w:tblPr>
    <w:tcPr>
      <w:shd w:val="clear" w:color="auto" w:fill="EFD3D2"/>
    </w:tc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style>
  <w:style w:type="table" w:styleId="MediumShading1-Accent3">
    <w:name w:val="Medium Shading 1 Accent 3"/>
    <w:basedOn w:val="TableNormal"/>
    <w:uiPriority w:val="99"/>
    <w:semiHidden/>
    <w:rsid w:val="00A111D1"/>
    <w:tblPr>
      <w:tblStyleRowBandSize w:val="1"/>
      <w:tblStyleColBandSize w:val="1"/>
    </w:tblPr>
    <w:tcPr>
      <w:shd w:val="clear" w:color="auto" w:fill="E6EED5"/>
    </w:tc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style>
  <w:style w:type="table" w:styleId="MediumShading1-Accent4">
    <w:name w:val="Medium Shading 1 Accent 4"/>
    <w:basedOn w:val="TableNormal"/>
    <w:uiPriority w:val="99"/>
    <w:semiHidden/>
    <w:rsid w:val="00A111D1"/>
    <w:tblPr>
      <w:tblStyleRowBandSize w:val="1"/>
      <w:tblStyleColBandSize w:val="1"/>
    </w:tblPr>
    <w:tcPr>
      <w:shd w:val="clear" w:color="auto" w:fill="DFD8E8"/>
    </w:tc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style>
  <w:style w:type="table" w:styleId="MediumShading1-Accent5">
    <w:name w:val="Medium Shading 1 Accent 5"/>
    <w:basedOn w:val="TableNormal"/>
    <w:uiPriority w:val="99"/>
    <w:semiHidden/>
    <w:rsid w:val="00A111D1"/>
    <w:tblPr>
      <w:tblStyleRowBandSize w:val="1"/>
      <w:tblStyleColBandSize w:val="1"/>
    </w:tblPr>
    <w:tcPr>
      <w:shd w:val="clear" w:color="auto" w:fill="D2EAF1"/>
    </w:tc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style>
  <w:style w:type="table" w:styleId="MediumShading1-Accent6">
    <w:name w:val="Medium Shading 1 Accent 6"/>
    <w:basedOn w:val="TableNormal"/>
    <w:uiPriority w:val="99"/>
    <w:semiHidden/>
    <w:rsid w:val="00A111D1"/>
    <w:tblPr>
      <w:tblStyleRowBandSize w:val="1"/>
      <w:tblStyleColBandSize w:val="1"/>
    </w:tblPr>
    <w:tcPr>
      <w:shd w:val="clear" w:color="auto" w:fill="FDE4D0"/>
    </w:tc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style>
  <w:style w:type="table" w:styleId="MediumShading2">
    <w:name w:val="Medium Shading 2"/>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ru-RU"/>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ru-RU"/>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ru-RU"/>
    </w:rPr>
  </w:style>
  <w:style w:type="table" w:customStyle="1" w:styleId="Tableausimple11">
    <w:name w:val="Tableau simple 11"/>
    <w:uiPriority w:val="99"/>
    <w:rsid w:val="00A111D1"/>
    <w:tblPr>
      <w:tblStyleRowBandSize w:val="1"/>
      <w:tblStyleColBandSize w:val="1"/>
      <w:tblInd w:w="0" w:type="dxa"/>
      <w:tblCellMar>
        <w:top w:w="0" w:type="dxa"/>
        <w:left w:w="108" w:type="dxa"/>
        <w:bottom w:w="0" w:type="dxa"/>
        <w:right w:w="108" w:type="dxa"/>
      </w:tblCellMar>
    </w:tblPr>
    <w:tcPr>
      <w:shd w:val="clear" w:color="auto" w:fill="F2F2F2"/>
    </w:tcPr>
  </w:style>
  <w:style w:type="table" w:customStyle="1" w:styleId="Tableausimple21">
    <w:name w:val="Tableau simple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simple31">
    <w:name w:val="Tableau simple 31"/>
    <w:uiPriority w:val="99"/>
    <w:rsid w:val="00A111D1"/>
    <w:tblPr>
      <w:tblStyleRowBandSize w:val="1"/>
      <w:tblStyleColBandSize w:val="1"/>
      <w:tblInd w:w="0" w:type="dxa"/>
      <w:tblCellMar>
        <w:top w:w="0" w:type="dxa"/>
        <w:left w:w="108" w:type="dxa"/>
        <w:bottom w:w="0" w:type="dxa"/>
        <w:right w:w="108" w:type="dxa"/>
      </w:tblCellMar>
    </w:tblPr>
    <w:tcPr>
      <w:tcBorders>
        <w:right w:val="single" w:sz="4" w:space="0" w:color="7F7F7F"/>
      </w:tcBorders>
    </w:tcPr>
  </w:style>
  <w:style w:type="table" w:customStyle="1" w:styleId="Tableausimple41">
    <w:name w:val="Tableau simple 41"/>
    <w:uiPriority w:val="99"/>
    <w:rsid w:val="00A111D1"/>
    <w:tblPr>
      <w:tblInd w:w="0" w:type="dxa"/>
      <w:tblCellMar>
        <w:top w:w="0" w:type="dxa"/>
        <w:left w:w="108" w:type="dxa"/>
        <w:bottom w:w="0" w:type="dxa"/>
        <w:right w:w="108" w:type="dxa"/>
      </w:tblCellMar>
    </w:tblPr>
  </w:style>
  <w:style w:type="table" w:customStyle="1" w:styleId="Tableausimple51">
    <w:name w:val="Tableau simple 51"/>
    <w:uiPriority w:val="99"/>
    <w:rsid w:val="00A111D1"/>
    <w:tblPr>
      <w:tblStyleRowBandSize w:val="1"/>
      <w:tblStyleColBandSize w:val="1"/>
      <w:tblInd w:w="0" w:type="dxa"/>
      <w:tblCellMar>
        <w:top w:w="0" w:type="dxa"/>
        <w:left w:w="108" w:type="dxa"/>
        <w:bottom w:w="0" w:type="dxa"/>
        <w:right w:w="108" w:type="dxa"/>
      </w:tblCellMar>
    </w:tblPr>
    <w:tcPr>
      <w:tcBorders>
        <w:right w:val="single" w:sz="4" w:space="0" w:color="7F7F7F"/>
      </w:tcBorders>
      <w:shd w:val="clear" w:color="auto" w:fill="FFFFFF"/>
    </w:tc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ru-RU"/>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ru-RU"/>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ru-RU"/>
    </w:rPr>
  </w:style>
  <w:style w:type="character" w:customStyle="1" w:styleId="SmartHyperlink1">
    <w:name w:val="Smart Hyperlink1"/>
    <w:uiPriority w:val="99"/>
    <w:semiHidden/>
    <w:rsid w:val="00A111D1"/>
    <w:rPr>
      <w:rFonts w:cs="Times New Roman"/>
      <w:u w:val="dotted"/>
      <w:lang w:val="ru-RU"/>
    </w:rPr>
  </w:style>
  <w:style w:type="character" w:customStyle="1" w:styleId="SmartLink1">
    <w:name w:val="SmartLink1"/>
    <w:uiPriority w:val="99"/>
    <w:semiHidden/>
    <w:rsid w:val="00A111D1"/>
    <w:rPr>
      <w:rFonts w:cs="Times New Roman"/>
      <w:color w:val="0000FF"/>
      <w:u w:val="single"/>
      <w:shd w:val="clear" w:color="auto" w:fill="F3F2F1"/>
      <w:lang w:val="ru-RU"/>
    </w:rPr>
  </w:style>
  <w:style w:type="character" w:styleId="Strong">
    <w:name w:val="Strong"/>
    <w:uiPriority w:val="99"/>
    <w:qFormat/>
    <w:rsid w:val="00A111D1"/>
    <w:rPr>
      <w:rFonts w:cs="Times New Roman"/>
      <w:b/>
      <w:bCs/>
      <w:lang w:val="ru-RU"/>
    </w:rPr>
  </w:style>
  <w:style w:type="character" w:styleId="SubtleEmphasis">
    <w:name w:val="Subtle Emphasis"/>
    <w:uiPriority w:val="99"/>
    <w:qFormat/>
    <w:rsid w:val="00A111D1"/>
    <w:rPr>
      <w:rFonts w:cs="Times New Roman"/>
      <w:i/>
      <w:iCs/>
      <w:color w:val="404040"/>
      <w:lang w:val="ru-RU"/>
    </w:rPr>
  </w:style>
  <w:style w:type="character" w:styleId="SubtleReference">
    <w:name w:val="Subtle Reference"/>
    <w:uiPriority w:val="99"/>
    <w:qFormat/>
    <w:rsid w:val="00A111D1"/>
    <w:rPr>
      <w:rFonts w:cs="Times New Roman"/>
      <w:smallCaps/>
      <w:color w:val="5A5A5A"/>
      <w:lang w:val="ru-RU"/>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StylePr>
    <w:tblStylePr w:type="band2Vert">
      <w:rPr>
        <w:rFonts w:cs="Arial"/>
        <w:color w:val="auto"/>
      </w:rPr>
      <w:tblPr/>
      <w:tcPr>
        <w:shd w:val="pct50" w:color="C0C0C0" w:fill="FFFFFF"/>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cPr>
      <w:tcBorders>
        <w:top w:val="single" w:sz="6" w:space="0" w:color="000000"/>
        <w:right w:val="single" w:sz="6" w:space="0" w:color="000000"/>
      </w:tcBorders>
    </w:tc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StylePr>
    <w:tblStylePr w:type="firstCol">
      <w:rPr>
        <w:rFonts w:cs="Arial"/>
        <w:b/>
        <w:bCs/>
        <w:color w:val="000000"/>
      </w:r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cPr>
      <w:tcBorders>
        <w:bottom w:val="single" w:sz="6" w:space="0" w:color="000000"/>
      </w:tcBorders>
    </w:tc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StylePr>
    <w:tblStylePr w:type="firstCol">
      <w:rPr>
        <w:rFonts w:cs="Arial"/>
        <w:b/>
        <w:bCs/>
      </w:r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StylePr w:type="firstRow">
      <w:rPr>
        <w:rFonts w:cs="Arial"/>
        <w:b/>
        <w:bCs/>
        <w:i/>
        <w:iCs/>
      </w:rPr>
    </w:tblStylePr>
    <w:tblStylePr w:type="firstCol">
      <w:rPr>
        <w:rFonts w:cs="Arial"/>
        <w:b/>
        <w:bCs/>
        <w:i/>
        <w:iCs/>
      </w:rPr>
    </w:tblStylePr>
    <w:tblStylePr w:type="swCell">
      <w:rPr>
        <w:rFonts w:cs="Arial"/>
        <w:b/>
        <w:bCs/>
        <w:i w:val="0"/>
        <w:iCs w:val="0"/>
      </w:r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StylePr w:type="nwCell">
      <w:rPr>
        <w:rFonts w:cs="Arial"/>
        <w:b/>
        <w:bCs/>
        <w:color w:val="FFFFFF"/>
      </w:r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StylePr>
    <w:tblStylePr w:type="band1Vert">
      <w:rPr>
        <w:rFonts w:cs="Arial"/>
        <w:color w:val="auto"/>
      </w:rPr>
    </w:tblStylePr>
    <w:tblStylePr w:type="band2Vert">
      <w:rPr>
        <w:rFonts w:cs="Arial"/>
        <w:color w:val="auto"/>
      </w:r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cPr>
      <w:shd w:val="pct10" w:color="000000" w:fill="FFFFFF"/>
    </w:tc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StylePr>
    <w:tblStylePr w:type="band1Vert">
      <w:rPr>
        <w:rFonts w:cs="Arial"/>
        <w:color w:val="auto"/>
      </w:rPr>
    </w:tblStylePr>
    <w:tblStylePr w:type="band2Vert">
      <w:rPr>
        <w:rFonts w:cs="Arial"/>
        <w:color w:val="auto"/>
      </w:r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Pr>
    <w:tcPr>
      <w:shd w:val="solid" w:color="C0C0C0" w:fill="FFFFFF"/>
    </w:tc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StylePr>
    <w:tblStylePr w:type="band1Vert">
      <w:rPr>
        <w:rFonts w:cs="Arial"/>
        <w:color w:val="auto"/>
      </w:r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Pr>
    <w:tcPr>
      <w:shd w:val="pct5" w:color="000000" w:fill="FFFFFF"/>
    </w:tc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StylePr w:type="firstRow">
      <w:rPr>
        <w:rFonts w:cs="Arial"/>
        <w:caps/>
        <w:color w:val="auto"/>
      </w:r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StylePr w:type="lastRow">
      <w:rPr>
        <w:rFonts w:cs="Arial"/>
        <w:i/>
        <w:iCs/>
      </w:rPr>
    </w:tblStylePr>
    <w:tblStylePr w:type="lastCol">
      <w:rPr>
        <w:rFonts w:cs="Arial"/>
        <w:i/>
        <w:iCs/>
      </w:r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StylePr>
    <w:tblStylePr w:type="lastCol">
      <w:rPr>
        <w:rFonts w:cs="Arial"/>
        <w:b/>
        <w:bCs/>
      </w:r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cPr>
      <w:tcBorders>
        <w:top w:val="single" w:sz="6" w:space="0" w:color="000000"/>
      </w:tcBorders>
    </w:tc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StylePr>
    <w:tblStylePr w:type="lastCol">
      <w:rPr>
        <w:rFonts w:cs="Arial"/>
        <w:b/>
        <w:bCs/>
        <w:color w:val="auto"/>
      </w:r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StylePr>
    <w:tblStylePr w:type="lastCol">
      <w:rPr>
        <w:rFonts w:cs="Arial"/>
        <w:b/>
        <w:bCs/>
      </w:r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StylePr>
  </w:style>
  <w:style w:type="table" w:customStyle="1" w:styleId="Grilledetableauclaire1">
    <w:name w:val="Grille de tableau claire1"/>
    <w:uiPriority w:val="99"/>
    <w:rsid w:val="00A111D1"/>
    <w:rPr>
      <w:lang w:val="en-US" w:eastAsia="en-US"/>
    </w:rPr>
    <w:tblPr>
      <w:tblInd w:w="0" w:type="dxa"/>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Pr>
    <w:tcPr>
      <w:shd w:val="pct20" w:color="00FF00" w:fill="FFFFFF"/>
    </w:tc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StylePr w:type="firstRow">
      <w:rPr>
        <w:rFonts w:cs="Arial"/>
        <w:b/>
        <w:bCs/>
        <w:color w:val="FFFFFF"/>
      </w:r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cPr>
      <w:tcBorders>
        <w:bottom w:val="single" w:sz="12" w:space="0" w:color="000000"/>
      </w:tcBorders>
    </w:tcPr>
    <w:tblStylePr w:type="firstRow">
      <w:rPr>
        <w:rFonts w:cs="Arial"/>
        <w:b/>
        <w:bCs/>
      </w:rPr>
    </w:tblStylePr>
    <w:tblStylePr w:type="firstCol">
      <w:rPr>
        <w:rFonts w:cs="Arial"/>
        <w:b/>
        <w:bCs/>
      </w:r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Pr>
    <w:tcPr>
      <w:shd w:val="pct20" w:color="000000" w:fill="FFFFFF"/>
    </w:tc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Pr>
    <w:tcPr>
      <w:shd w:val="pct25" w:color="FFFF00" w:fill="FFFFFF"/>
    </w:tc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StylePr w:type="firstRow">
      <w:rPr>
        <w:rFonts w:cs="Arial"/>
        <w:b/>
        <w:bCs/>
        <w:color w:val="auto"/>
      </w:r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StylePr>
    <w:tblStylePr w:type="firstCol">
      <w:rPr>
        <w:rFonts w:cs="Arial"/>
        <w:b/>
        <w:bCs/>
      </w:rPr>
    </w:tblStylePr>
    <w:tblStylePr w:type="lastCol">
      <w:rPr>
        <w:rFonts w:cs="Arial"/>
        <w:b/>
        <w:bCs/>
      </w:r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StylePr w:type="firstRow">
      <w:rPr>
        <w:rFonts w:cs="Arial"/>
        <w:color w:val="auto"/>
      </w:r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StylePr w:type="firstRow">
      <w:rPr>
        <w:rFonts w:cs="Arial"/>
        <w:color w:val="auto"/>
      </w:r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StylePr w:type="firstRow">
      <w:rPr>
        <w:rFonts w:cs="Arial"/>
        <w:color w:val="auto"/>
      </w:r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Para10">
    <w:name w:val="Para 1"/>
    <w:basedOn w:val="Normal"/>
    <w:uiPriority w:val="99"/>
    <w:rsid w:val="00A40A28"/>
    <w:pPr>
      <w:tabs>
        <w:tab w:val="clear" w:pos="567"/>
        <w:tab w:val="clear" w:pos="1701"/>
        <w:tab w:val="clear" w:pos="2268"/>
      </w:tabs>
      <w:spacing w:before="120" w:after="120"/>
      <w:ind w:left="567"/>
    </w:pPr>
    <w:rPr>
      <w:rFonts w:eastAsia="MS Mincho"/>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2201D"/>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character" w:customStyle="1" w:styleId="1">
    <w:name w:val="Гиперссылка1"/>
    <w:uiPriority w:val="99"/>
    <w:semiHidden/>
    <w:rsid w:val="00403E23"/>
    <w:rPr>
      <w:rFonts w:ascii="Times New Roman" w:hAnsi="Times New Roman" w:cs="Arial"/>
      <w:color w:val="0000FF"/>
      <w:u w:val="single"/>
      <w:lang w:val="en-GB"/>
    </w:rPr>
  </w:style>
  <w:style w:type="numbering" w:customStyle="1" w:styleId="ListCBD">
    <w:name w:val="ListCBD"/>
    <w:rsid w:val="00AC7133"/>
    <w:pPr>
      <w:numPr>
        <w:numId w:val="25"/>
      </w:numPr>
    </w:pPr>
  </w:style>
  <w:style w:type="numbering" w:customStyle="1" w:styleId="CBDHeadings">
    <w:name w:val="CBD_Headings"/>
    <w:rsid w:val="00AC713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meetings/COP-15"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07-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c/01a5/eaed/8f44fd4d9c586739e7f830d7/sbstta-28-02-add3-ru.pdf"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6/cop-16-dec-32-ru.pdf" TargetMode="External"/><Relationship Id="rId5" Type="http://schemas.openxmlformats.org/officeDocument/2006/relationships/hyperlink" Target="https://www.cbd.int/doc/decisions/cop-15/cop-15-dec-06-ru.pdf"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EB21E-2FC7-40CC-9EFB-9BC08843B22B}">
  <ds:schemaRefs>
    <ds:schemaRef ds:uri="http://schemas.microsoft.com/sharepoint/v3/contenttype/forms"/>
  </ds:schemaRefs>
</ds:datastoreItem>
</file>

<file path=customXml/itemProps2.xml><?xml version="1.0" encoding="utf-8"?>
<ds:datastoreItem xmlns:ds="http://schemas.openxmlformats.org/officeDocument/2006/customXml" ds:itemID="{5366CF64-08AB-4B00-98DF-FE7576FA3B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E75986-B5AE-4F02-8AF0-12D08E11A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9</TotalTime>
  <Pages>13</Pages>
  <Words>6334</Words>
  <Characters>36108</Characters>
  <Application>Microsoft Office Word</Application>
  <DocSecurity>0</DocSecurity>
  <Lines>300</Lines>
  <Paragraphs>84</Paragraphs>
  <ScaleCrop>false</ScaleCrop>
  <Company>SCBD</Company>
  <LinksUpToDate>false</LinksUpToDate>
  <CharactersWithSpaces>42358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dc:title>
  <dc:subject>CBD/COP/17/WG.I/CRP.18</dc:subject>
  <dc:creator>taukondjo.shikongo</dc:creator>
  <cp:keywords>Convention on Biological Diversity</cp:keywords>
  <dc:description/>
  <cp:lastModifiedBy>Mariko Nishi</cp:lastModifiedBy>
  <cp:revision>11</cp:revision>
  <cp:lastPrinted>2020-01-21T16:56:00Z</cp:lastPrinted>
  <dcterms:created xsi:type="dcterms:W3CDTF">2026-10-29T14:50:00Z</dcterms:created>
  <dcterms:modified xsi:type="dcterms:W3CDTF">2026-10-29T18:31:00Z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