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068" w:type="pct"/>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4686"/>
        <w:gridCol w:w="3929"/>
      </w:tblGrid>
      <w:tr w:rsidR="007A429E" w:rsidRPr="001133C5" w14:paraId="2C8C1ED6" w14:textId="77777777" w:rsidTr="005F234C">
        <w:trPr>
          <w:trHeight w:val="709"/>
        </w:trPr>
        <w:tc>
          <w:tcPr>
            <w:tcW w:w="856" w:type="dxa"/>
            <w:tcBorders>
              <w:bottom w:val="single" w:sz="12" w:space="0" w:color="auto"/>
            </w:tcBorders>
          </w:tcPr>
          <w:p w14:paraId="5731A03C" w14:textId="77777777" w:rsidR="007A429E" w:rsidRPr="001838BA" w:rsidRDefault="007A429E" w:rsidP="005F234C">
            <w:pPr>
              <w:suppressLineNumbers/>
              <w:suppressAutoHyphens/>
              <w:kinsoku w:val="0"/>
              <w:overflowPunct w:val="0"/>
              <w:autoSpaceDE w:val="0"/>
              <w:autoSpaceDN w:val="0"/>
              <w:adjustRightInd w:val="0"/>
              <w:snapToGrid w:val="0"/>
              <w:rPr>
                <w:kern w:val="22"/>
              </w:rPr>
            </w:pPr>
            <w:r>
              <w:rPr>
                <w:noProof/>
                <w:lang w:val="en-GB" w:eastAsia="en-GB"/>
              </w:rPr>
              <w:drawing>
                <wp:inline distT="0" distB="0" distL="0" distR="0" wp14:anchorId="2F9E5837" wp14:editId="68AB0B8C">
                  <wp:extent cx="476494" cy="403200"/>
                  <wp:effectExtent l="0" t="0" r="6350" b="3810"/>
                  <wp:docPr id="2"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10" w:type="dxa"/>
            <w:tcBorders>
              <w:bottom w:val="single" w:sz="12" w:space="0" w:color="auto"/>
            </w:tcBorders>
          </w:tcPr>
          <w:p w14:paraId="25DCFB1F" w14:textId="63BA7322" w:rsidR="007A429E" w:rsidRPr="001838BA" w:rsidRDefault="00142058" w:rsidP="005F234C">
            <w:pPr>
              <w:suppressLineNumbers/>
              <w:suppressAutoHyphens/>
              <w:kinsoku w:val="0"/>
              <w:overflowPunct w:val="0"/>
              <w:autoSpaceDE w:val="0"/>
              <w:autoSpaceDN w:val="0"/>
              <w:adjustRightInd w:val="0"/>
              <w:snapToGrid w:val="0"/>
              <w:rPr>
                <w:kern w:val="22"/>
              </w:rPr>
            </w:pPr>
            <w:r w:rsidRPr="008A41D0">
              <w:rPr>
                <w:noProof/>
                <w:lang w:val="en-GB" w:eastAsia="en-GB"/>
              </w:rPr>
              <w:drawing>
                <wp:inline distT="0" distB="0" distL="0" distR="0" wp14:anchorId="02DFCD93" wp14:editId="5EDE3B4B">
                  <wp:extent cx="914400" cy="396240"/>
                  <wp:effectExtent l="19050" t="0" r="0" b="0"/>
                  <wp:docPr id="899098129" name="Picture 899098129"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srcRect b="41057"/>
                          <a:stretch>
                            <a:fillRect/>
                          </a:stretch>
                        </pic:blipFill>
                        <pic:spPr bwMode="auto">
                          <a:xfrm>
                            <a:off x="0" y="0"/>
                            <a:ext cx="914400" cy="396240"/>
                          </a:xfrm>
                          <a:prstGeom prst="rect">
                            <a:avLst/>
                          </a:prstGeom>
                          <a:noFill/>
                          <a:ln w="9525">
                            <a:noFill/>
                            <a:miter lim="800000"/>
                            <a:headEnd/>
                            <a:tailEnd/>
                          </a:ln>
                        </pic:spPr>
                      </pic:pic>
                    </a:graphicData>
                  </a:graphic>
                </wp:inline>
              </w:drawing>
            </w:r>
          </w:p>
        </w:tc>
        <w:tc>
          <w:tcPr>
            <w:tcW w:w="4355" w:type="dxa"/>
            <w:tcBorders>
              <w:bottom w:val="single" w:sz="12" w:space="0" w:color="auto"/>
            </w:tcBorders>
          </w:tcPr>
          <w:p w14:paraId="299AA3D6" w14:textId="77777777" w:rsidR="007A429E" w:rsidRPr="001838BA" w:rsidRDefault="007A429E" w:rsidP="005F234C">
            <w:pPr>
              <w:suppressLineNumbers/>
              <w:suppressAutoHyphens/>
              <w:kinsoku w:val="0"/>
              <w:overflowPunct w:val="0"/>
              <w:autoSpaceDE w:val="0"/>
              <w:autoSpaceDN w:val="0"/>
              <w:adjustRightInd w:val="0"/>
              <w:snapToGrid w:val="0"/>
              <w:jc w:val="right"/>
              <w:rPr>
                <w:rFonts w:ascii="Arial" w:hAnsi="Arial" w:cs="Arial"/>
                <w:b/>
                <w:kern w:val="22"/>
                <w:sz w:val="32"/>
                <w:szCs w:val="32"/>
              </w:rPr>
            </w:pPr>
            <w:r>
              <w:rPr>
                <w:rFonts w:ascii="Arial" w:hAnsi="Arial"/>
                <w:b/>
                <w:sz w:val="32"/>
                <w:szCs w:val="32"/>
              </w:rPr>
              <w:t>CBD</w:t>
            </w:r>
          </w:p>
        </w:tc>
      </w:tr>
    </w:tbl>
    <w:tbl>
      <w:tblPr>
        <w:tblStyle w:val="TableGrid2"/>
        <w:tblW w:w="10207" w:type="dxa"/>
        <w:tblInd w:w="-2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17"/>
        <w:gridCol w:w="4090"/>
      </w:tblGrid>
      <w:tr w:rsidR="007A429E" w:rsidRPr="00DF43D7" w14:paraId="008B06F5" w14:textId="77777777" w:rsidTr="005F234C">
        <w:trPr>
          <w:trHeight w:val="1815"/>
        </w:trPr>
        <w:tc>
          <w:tcPr>
            <w:tcW w:w="6117" w:type="dxa"/>
            <w:tcBorders>
              <w:top w:val="single" w:sz="12" w:space="0" w:color="auto"/>
              <w:bottom w:val="single" w:sz="36" w:space="0" w:color="auto"/>
            </w:tcBorders>
            <w:vAlign w:val="center"/>
          </w:tcPr>
          <w:p w14:paraId="1687C645" w14:textId="36B00B77" w:rsidR="007A429E" w:rsidRPr="00DF43D7" w:rsidRDefault="00142058" w:rsidP="005F234C">
            <w:pPr>
              <w:suppressLineNumbers/>
              <w:suppressAutoHyphens/>
              <w:kinsoku w:val="0"/>
              <w:overflowPunct w:val="0"/>
              <w:autoSpaceDE w:val="0"/>
              <w:autoSpaceDN w:val="0"/>
              <w:rPr>
                <w:szCs w:val="22"/>
              </w:rPr>
            </w:pPr>
            <w:r w:rsidRPr="00F81F8A">
              <w:rPr>
                <w:noProof/>
                <w:snapToGrid w:val="0"/>
                <w:kern w:val="22"/>
                <w:lang w:val="en-GB" w:eastAsia="en-GB"/>
              </w:rPr>
              <w:drawing>
                <wp:inline distT="0" distB="0" distL="0" distR="0" wp14:anchorId="1AB4963F" wp14:editId="1CF4A357">
                  <wp:extent cx="2623185" cy="1077595"/>
                  <wp:effectExtent l="19050" t="0" r="5715" b="0"/>
                  <wp:docPr id="6"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0" name="Picture 1" descr="CBD_logo_ru-CMYK-black [Converted]"/>
                          <pic:cNvPicPr>
                            <a:picLocks noChangeAspect="1" noChangeArrowheads="1"/>
                          </pic:cNvPicPr>
                        </pic:nvPicPr>
                        <pic:blipFill>
                          <a:blip r:embed="rId14" cstate="print"/>
                          <a:srcRect/>
                          <a:stretch>
                            <a:fillRect/>
                          </a:stretch>
                        </pic:blipFill>
                        <pic:spPr bwMode="auto">
                          <a:xfrm>
                            <a:off x="0" y="0"/>
                            <a:ext cx="2623185" cy="1077595"/>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14:paraId="71CE0654" w14:textId="77777777" w:rsidR="007A429E" w:rsidRPr="00575F96" w:rsidRDefault="007A429E" w:rsidP="005F234C">
            <w:pPr>
              <w:suppressLineNumbers/>
              <w:suppressAutoHyphens/>
              <w:kinsoku w:val="0"/>
              <w:overflowPunct w:val="0"/>
              <w:autoSpaceDE w:val="0"/>
              <w:autoSpaceDN w:val="0"/>
              <w:ind w:left="1215"/>
              <w:rPr>
                <w:szCs w:val="22"/>
                <w:lang w:val="en-US"/>
              </w:rPr>
            </w:pPr>
            <w:r w:rsidRPr="00575F96">
              <w:rPr>
                <w:szCs w:val="22"/>
                <w:lang w:val="en-US"/>
              </w:rPr>
              <w:t>Distr.</w:t>
            </w:r>
          </w:p>
          <w:p w14:paraId="07D5A660" w14:textId="3D72D013" w:rsidR="007A429E" w:rsidRPr="00575F96" w:rsidRDefault="007D1420" w:rsidP="005F234C">
            <w:pPr>
              <w:suppressLineNumbers/>
              <w:suppressAutoHyphens/>
              <w:kinsoku w:val="0"/>
              <w:overflowPunct w:val="0"/>
              <w:autoSpaceDE w:val="0"/>
              <w:autoSpaceDN w:val="0"/>
              <w:ind w:left="1215"/>
              <w:rPr>
                <w:szCs w:val="22"/>
                <w:lang w:val="en-US"/>
              </w:rPr>
            </w:pPr>
            <w:sdt>
              <w:sdtPr>
                <w:rPr>
                  <w:rFonts w:asciiTheme="majorBidi" w:hAnsiTheme="majorBidi" w:cstheme="majorBidi"/>
                  <w:caps/>
                  <w:szCs w:val="22"/>
                  <w:lang w:val="en-GB"/>
                </w:rPr>
                <w:alias w:val="Статус"/>
                <w:tag w:val=""/>
                <w:id w:val="307985777"/>
                <w:placeholder>
                  <w:docPart w:val="17328546ADB346518C66017BF860EB8A"/>
                </w:placeholder>
                <w:dataBinding w:prefixMappings="xmlns:ns0='http://purl.org/dc/elements/1.1/' xmlns:ns1='http://schemas.openxmlformats.org/package/2006/metadata/core-properties' " w:xpath="/ns1:coreProperties[1]/ns1:contentStatus[1]" w:storeItemID="{6C3C8BC8-F283-45AE-878A-BAB7291924A1}"/>
                <w:text/>
              </w:sdtPr>
              <w:sdtEndPr/>
              <w:sdtContent>
                <w:r w:rsidR="00473FD2" w:rsidRPr="00766FAB">
                  <w:rPr>
                    <w:rFonts w:asciiTheme="majorBidi" w:hAnsiTheme="majorBidi" w:cstheme="majorBidi"/>
                    <w:caps/>
                    <w:szCs w:val="22"/>
                    <w:lang w:val="en-GB"/>
                  </w:rPr>
                  <w:t>LIMITED</w:t>
                </w:r>
              </w:sdtContent>
            </w:sdt>
          </w:p>
          <w:p w14:paraId="6783C4DA" w14:textId="54B19149" w:rsidR="007A429E" w:rsidRPr="00856E1E" w:rsidRDefault="007A429E" w:rsidP="005F234C">
            <w:pPr>
              <w:suppressLineNumbers/>
              <w:suppressAutoHyphens/>
              <w:kinsoku w:val="0"/>
              <w:overflowPunct w:val="0"/>
              <w:autoSpaceDE w:val="0"/>
              <w:autoSpaceDN w:val="0"/>
              <w:ind w:left="1215"/>
              <w:rPr>
                <w:szCs w:val="22"/>
                <w:lang w:val="en-CA"/>
              </w:rPr>
            </w:pPr>
          </w:p>
          <w:p w14:paraId="334FCA47" w14:textId="465FAA9F" w:rsidR="007F6E03" w:rsidRPr="007F6E03" w:rsidRDefault="007D1420" w:rsidP="005D5087">
            <w:pPr>
              <w:kinsoku w:val="0"/>
              <w:overflowPunct w:val="0"/>
              <w:autoSpaceDE w:val="0"/>
              <w:autoSpaceDN w:val="0"/>
              <w:ind w:left="1210"/>
              <w:rPr>
                <w:snapToGrid w:val="0"/>
                <w:kern w:val="22"/>
                <w:szCs w:val="22"/>
                <w:lang w:val="en-GB"/>
              </w:rPr>
            </w:pPr>
            <w:sdt>
              <w:sdtPr>
                <w:rPr>
                  <w:snapToGrid w:val="0"/>
                  <w:color w:val="000000" w:themeColor="text1"/>
                  <w:kern w:val="22"/>
                  <w:shd w:val="clear" w:color="auto" w:fill="E6E6E6"/>
                  <w:lang w:val="en-GB"/>
                </w:rPr>
                <w:alias w:val="Subject"/>
                <w:tag w:val=""/>
                <w:id w:val="2137136483"/>
                <w:placeholder>
                  <w:docPart w:val="C85990BE620A4A59AAC58A4ABC54FA6C"/>
                </w:placeholder>
                <w:dataBinding w:prefixMappings="xmlns:ns0='http://purl.org/dc/elements/1.1/' xmlns:ns1='http://schemas.openxmlformats.org/package/2006/metadata/core-properties' " w:xpath="/ns1:coreProperties[1]/ns0:subject[1]" w:storeItemID="{6C3C8BC8-F283-45AE-878A-BAB7291924A1}"/>
                <w:text/>
              </w:sdtPr>
              <w:sdtEndPr/>
              <w:sdtContent>
                <w:r w:rsidR="00142058" w:rsidRPr="007D1420">
                  <w:rPr>
                    <w:snapToGrid w:val="0"/>
                    <w:color w:val="000000" w:themeColor="text1"/>
                    <w:kern w:val="22"/>
                    <w:shd w:val="clear" w:color="auto" w:fill="E6E6E6"/>
                    <w:lang w:val="en-GB"/>
                  </w:rPr>
                  <w:t>CBD/NP/MOP/4/L.1/ Rev.2</w:t>
                </w:r>
              </w:sdtContent>
            </w:sdt>
          </w:p>
          <w:p w14:paraId="170FE7E0" w14:textId="16FFE95E" w:rsidR="007F6E03" w:rsidRPr="00142058" w:rsidRDefault="007F6E03" w:rsidP="007F6E03">
            <w:pPr>
              <w:kinsoku w:val="0"/>
              <w:overflowPunct w:val="0"/>
              <w:autoSpaceDE w:val="0"/>
              <w:autoSpaceDN w:val="0"/>
              <w:ind w:left="1210"/>
              <w:rPr>
                <w:snapToGrid w:val="0"/>
                <w:kern w:val="22"/>
                <w:szCs w:val="22"/>
                <w:lang w:val="en-US"/>
              </w:rPr>
            </w:pPr>
            <w:r w:rsidRPr="003E0D1E">
              <w:rPr>
                <w:snapToGrid w:val="0"/>
                <w:kern w:val="22"/>
                <w:szCs w:val="22"/>
              </w:rPr>
              <w:t xml:space="preserve">19 </w:t>
            </w:r>
            <w:r w:rsidR="00142058">
              <w:rPr>
                <w:snapToGrid w:val="0"/>
                <w:kern w:val="22"/>
                <w:szCs w:val="22"/>
                <w:lang w:val="en-US"/>
              </w:rPr>
              <w:t>October</w:t>
            </w:r>
            <w:r w:rsidRPr="003E0D1E">
              <w:rPr>
                <w:snapToGrid w:val="0"/>
                <w:kern w:val="22"/>
                <w:szCs w:val="22"/>
              </w:rPr>
              <w:t xml:space="preserve"> 202</w:t>
            </w:r>
            <w:r w:rsidR="00142058">
              <w:rPr>
                <w:snapToGrid w:val="0"/>
                <w:kern w:val="22"/>
                <w:szCs w:val="22"/>
                <w:lang w:val="en-US"/>
              </w:rPr>
              <w:t>3</w:t>
            </w:r>
          </w:p>
          <w:p w14:paraId="4523D8E1" w14:textId="77777777" w:rsidR="007A429E" w:rsidRPr="00C94CDB" w:rsidRDefault="007A429E" w:rsidP="005F234C">
            <w:pPr>
              <w:suppressLineNumbers/>
              <w:suppressAutoHyphens/>
              <w:kinsoku w:val="0"/>
              <w:overflowPunct w:val="0"/>
              <w:autoSpaceDE w:val="0"/>
              <w:autoSpaceDN w:val="0"/>
              <w:ind w:left="1215"/>
              <w:rPr>
                <w:szCs w:val="22"/>
              </w:rPr>
            </w:pPr>
          </w:p>
          <w:p w14:paraId="0B4408FB" w14:textId="77777777" w:rsidR="007A429E" w:rsidRPr="00C94CDB" w:rsidRDefault="007A429E" w:rsidP="005F234C">
            <w:pPr>
              <w:suppressLineNumbers/>
              <w:suppressAutoHyphens/>
              <w:kinsoku w:val="0"/>
              <w:overflowPunct w:val="0"/>
              <w:autoSpaceDE w:val="0"/>
              <w:autoSpaceDN w:val="0"/>
              <w:ind w:left="1215"/>
              <w:rPr>
                <w:szCs w:val="22"/>
              </w:rPr>
            </w:pPr>
            <w:r>
              <w:rPr>
                <w:szCs w:val="22"/>
              </w:rPr>
              <w:t xml:space="preserve">RUSSIAN </w:t>
            </w:r>
            <w:r>
              <w:rPr>
                <w:szCs w:val="22"/>
              </w:rPr>
              <w:br/>
              <w:t>ORIGINAL: ENGLISH</w:t>
            </w:r>
          </w:p>
          <w:p w14:paraId="4C194579" w14:textId="77777777" w:rsidR="007A429E" w:rsidRPr="00DF43D7" w:rsidRDefault="007A429E" w:rsidP="005F234C">
            <w:pPr>
              <w:suppressLineNumbers/>
              <w:suppressAutoHyphens/>
              <w:kinsoku w:val="0"/>
              <w:overflowPunct w:val="0"/>
              <w:autoSpaceDE w:val="0"/>
              <w:autoSpaceDN w:val="0"/>
              <w:rPr>
                <w:szCs w:val="22"/>
              </w:rPr>
            </w:pPr>
          </w:p>
        </w:tc>
      </w:tr>
    </w:tbl>
    <w:p w14:paraId="709689DE" w14:textId="77777777" w:rsidR="007A429E" w:rsidRPr="005C78D8" w:rsidRDefault="007A429E" w:rsidP="007A429E">
      <w:pPr>
        <w:suppressLineNumbers/>
        <w:tabs>
          <w:tab w:val="left" w:pos="5580"/>
        </w:tabs>
        <w:suppressAutoHyphens/>
        <w:kinsoku w:val="0"/>
        <w:overflowPunct w:val="0"/>
        <w:autoSpaceDE w:val="0"/>
        <w:autoSpaceDN w:val="0"/>
        <w:ind w:left="170" w:right="3938" w:hanging="170"/>
        <w:jc w:val="left"/>
        <w:rPr>
          <w:rFonts w:eastAsia="Batang"/>
          <w:snapToGrid w:val="0"/>
          <w:kern w:val="22"/>
        </w:rPr>
      </w:pPr>
      <w:r>
        <w:rPr>
          <w:snapToGrid w:val="0"/>
        </w:rPr>
        <w:t>КОНФЕРЕНЦИЯ СТОРОН КОНВЕНЦИИ О БИОЛОГИЧЕСКОМ РАЗНООБРАЗИИ, ВЫСТУПАЮЩАЯ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w:t>
      </w:r>
    </w:p>
    <w:p w14:paraId="5A33F193" w14:textId="3C68AB40" w:rsidR="007A429E" w:rsidRPr="003543B4" w:rsidRDefault="007A429E" w:rsidP="007A429E">
      <w:pPr>
        <w:pStyle w:val="Cornernotation"/>
        <w:ind w:left="227" w:hanging="227"/>
        <w:rPr>
          <w:snapToGrid w:val="0"/>
          <w:kern w:val="22"/>
        </w:rPr>
      </w:pPr>
      <w:r w:rsidRPr="003543B4">
        <w:rPr>
          <w:snapToGrid w:val="0"/>
          <w:kern w:val="22"/>
        </w:rPr>
        <w:t xml:space="preserve">Четвертое совещание, </w:t>
      </w:r>
      <w:r w:rsidR="00142058">
        <w:rPr>
          <w:snapToGrid w:val="0"/>
          <w:kern w:val="22"/>
        </w:rPr>
        <w:t xml:space="preserve">возобновленная </w:t>
      </w:r>
      <w:r w:rsidRPr="003543B4">
        <w:rPr>
          <w:snapToGrid w:val="0"/>
          <w:kern w:val="22"/>
        </w:rPr>
        <w:t>часть II</w:t>
      </w:r>
    </w:p>
    <w:p w14:paraId="15C77763" w14:textId="547D24B2" w:rsidR="007A429E" w:rsidRPr="00B56E7A" w:rsidRDefault="00142058" w:rsidP="007A429E">
      <w:pPr>
        <w:suppressLineNumbers/>
        <w:suppressAutoHyphens/>
        <w:kinsoku w:val="0"/>
        <w:overflowPunct w:val="0"/>
        <w:autoSpaceDE w:val="0"/>
        <w:autoSpaceDN w:val="0"/>
        <w:ind w:right="4422"/>
        <w:jc w:val="left"/>
        <w:rPr>
          <w:snapToGrid w:val="0"/>
          <w:kern w:val="22"/>
        </w:rPr>
      </w:pPr>
      <w:r>
        <w:rPr>
          <w:snapToGrid w:val="0"/>
          <w:kern w:val="22"/>
        </w:rPr>
        <w:t>Найроби</w:t>
      </w:r>
      <w:r w:rsidR="007A429E" w:rsidRPr="003543B4">
        <w:rPr>
          <w:snapToGrid w:val="0"/>
          <w:kern w:val="22"/>
        </w:rPr>
        <w:t xml:space="preserve">, </w:t>
      </w:r>
      <w:r>
        <w:rPr>
          <w:snapToGrid w:val="0"/>
          <w:kern w:val="22"/>
        </w:rPr>
        <w:t xml:space="preserve">19 и </w:t>
      </w:r>
      <w:r w:rsidR="008956A2">
        <w:rPr>
          <w:snapToGrid w:val="0"/>
          <w:kern w:val="22"/>
        </w:rPr>
        <w:t>20</w:t>
      </w:r>
      <w:r>
        <w:rPr>
          <w:snapToGrid w:val="0"/>
          <w:kern w:val="22"/>
        </w:rPr>
        <w:t xml:space="preserve"> октября</w:t>
      </w:r>
      <w:r w:rsidR="007A429E" w:rsidRPr="003543B4">
        <w:rPr>
          <w:snapToGrid w:val="0"/>
          <w:kern w:val="22"/>
        </w:rPr>
        <w:t xml:space="preserve"> 202</w:t>
      </w:r>
      <w:r>
        <w:rPr>
          <w:snapToGrid w:val="0"/>
          <w:kern w:val="22"/>
        </w:rPr>
        <w:t>3</w:t>
      </w:r>
      <w:r w:rsidR="007A429E" w:rsidRPr="003543B4">
        <w:rPr>
          <w:snapToGrid w:val="0"/>
          <w:kern w:val="22"/>
        </w:rPr>
        <w:t xml:space="preserve"> года</w:t>
      </w:r>
    </w:p>
    <w:p w14:paraId="203BC26B" w14:textId="77777777" w:rsidR="007A429E" w:rsidRPr="00B56E7A" w:rsidRDefault="007A429E" w:rsidP="007A429E">
      <w:pPr>
        <w:suppressLineNumbers/>
        <w:suppressAutoHyphens/>
        <w:kinsoku w:val="0"/>
        <w:overflowPunct w:val="0"/>
        <w:autoSpaceDE w:val="0"/>
        <w:autoSpaceDN w:val="0"/>
        <w:ind w:right="4422"/>
        <w:jc w:val="left"/>
        <w:rPr>
          <w:snapToGrid w:val="0"/>
          <w:kern w:val="22"/>
          <w:szCs w:val="22"/>
        </w:rPr>
      </w:pPr>
      <w:r>
        <w:rPr>
          <w:snapToGrid w:val="0"/>
          <w:kern w:val="22"/>
          <w:szCs w:val="22"/>
        </w:rPr>
        <w:t>Пункт</w:t>
      </w:r>
      <w:r w:rsidRPr="003543B4">
        <w:rPr>
          <w:snapToGrid w:val="0"/>
          <w:kern w:val="22"/>
          <w:szCs w:val="22"/>
        </w:rPr>
        <w:t xml:space="preserve"> </w:t>
      </w:r>
      <w:r w:rsidRPr="00B56E7A">
        <w:rPr>
          <w:snapToGrid w:val="0"/>
          <w:kern w:val="22"/>
          <w:szCs w:val="22"/>
        </w:rPr>
        <w:t>18</w:t>
      </w:r>
      <w:r w:rsidRPr="003543B4">
        <w:rPr>
          <w:snapToGrid w:val="0"/>
          <w:kern w:val="22"/>
          <w:szCs w:val="22"/>
        </w:rPr>
        <w:t xml:space="preserve"> </w:t>
      </w:r>
      <w:r>
        <w:rPr>
          <w:snapToGrid w:val="0"/>
          <w:kern w:val="22"/>
          <w:szCs w:val="22"/>
        </w:rPr>
        <w:t>повестки дня</w:t>
      </w:r>
    </w:p>
    <w:p w14:paraId="4785D0ED" w14:textId="10338B57" w:rsidR="00E51B96" w:rsidRPr="007267A5" w:rsidRDefault="0086293E" w:rsidP="00060219">
      <w:pPr>
        <w:pStyle w:val="Heading1"/>
        <w:suppressLineNumbers/>
        <w:suppressAutoHyphens/>
        <w:kinsoku w:val="0"/>
        <w:overflowPunct w:val="0"/>
        <w:autoSpaceDE w:val="0"/>
        <w:autoSpaceDN w:val="0"/>
        <w:ind w:right="6"/>
        <w:rPr>
          <w:rFonts w:ascii="Times New Roman Bold" w:hAnsi="Times New Roman Bold" w:cs="Times New Roman Bold"/>
          <w:caps w:val="0"/>
          <w:snapToGrid w:val="0"/>
          <w:kern w:val="22"/>
        </w:rPr>
      </w:pPr>
      <w:r>
        <w:rPr>
          <w:rFonts w:ascii="Times New Roman Bold" w:hAnsi="Times New Roman Bold"/>
          <w:snapToGrid w:val="0"/>
        </w:rPr>
        <w:t xml:space="preserve">ПРОЕКТ ДОКЛАДА О РАБОТЕ </w:t>
      </w:r>
      <w:r w:rsidR="00142058">
        <w:rPr>
          <w:rFonts w:asciiTheme="minorHAnsi" w:hAnsiTheme="minorHAnsi"/>
          <w:snapToGrid w:val="0"/>
        </w:rPr>
        <w:t xml:space="preserve">ВТОРОЙ ЧАСТИ </w:t>
      </w:r>
      <w:r>
        <w:rPr>
          <w:rFonts w:ascii="Times New Roman Bold" w:hAnsi="Times New Roman Bold"/>
          <w:snapToGrid w:val="0"/>
        </w:rPr>
        <w:t>СОВЕЩАНИЯ</w:t>
      </w:r>
    </w:p>
    <w:p w14:paraId="5B980D9A" w14:textId="21C62416" w:rsidR="004373D4" w:rsidRPr="007267A5" w:rsidRDefault="004373D4" w:rsidP="00060219">
      <w:pPr>
        <w:pStyle w:val="Heading1"/>
        <w:suppressLineNumbers/>
        <w:suppressAutoHyphens/>
        <w:kinsoku w:val="0"/>
        <w:overflowPunct w:val="0"/>
        <w:autoSpaceDE w:val="0"/>
        <w:autoSpaceDN w:val="0"/>
        <w:ind w:right="6"/>
        <w:rPr>
          <w:rFonts w:asciiTheme="majorBidi" w:hAnsiTheme="majorBidi" w:cstheme="majorBidi"/>
          <w:b w:val="0"/>
          <w:bCs/>
          <w:i/>
          <w:iCs/>
          <w:caps w:val="0"/>
          <w:snapToGrid w:val="0"/>
          <w:kern w:val="22"/>
        </w:rPr>
      </w:pPr>
      <w:r>
        <w:rPr>
          <w:rFonts w:asciiTheme="majorBidi" w:hAnsiTheme="majorBidi"/>
          <w:b w:val="0"/>
          <w:i/>
          <w:caps w:val="0"/>
          <w:snapToGrid w:val="0"/>
        </w:rPr>
        <w:t>Докладчик</w:t>
      </w:r>
      <w:r w:rsidR="00AE64B6">
        <w:rPr>
          <w:rFonts w:asciiTheme="majorBidi" w:hAnsiTheme="majorBidi"/>
          <w:b w:val="0"/>
          <w:i/>
          <w:caps w:val="0"/>
          <w:snapToGrid w:val="0"/>
        </w:rPr>
        <w:t>и</w:t>
      </w:r>
      <w:r>
        <w:rPr>
          <w:rFonts w:asciiTheme="majorBidi" w:hAnsiTheme="majorBidi"/>
          <w:b w:val="0"/>
          <w:i/>
          <w:caps w:val="0"/>
          <w:snapToGrid w:val="0"/>
        </w:rPr>
        <w:t xml:space="preserve">: </w:t>
      </w:r>
      <w:proofErr w:type="spellStart"/>
      <w:r>
        <w:rPr>
          <w:rFonts w:asciiTheme="majorBidi" w:hAnsiTheme="majorBidi"/>
          <w:b w:val="0"/>
          <w:i/>
          <w:caps w:val="0"/>
          <w:snapToGrid w:val="0"/>
        </w:rPr>
        <w:t>Эльвана</w:t>
      </w:r>
      <w:proofErr w:type="spellEnd"/>
      <w:r>
        <w:rPr>
          <w:rFonts w:asciiTheme="majorBidi" w:hAnsiTheme="majorBidi"/>
          <w:b w:val="0"/>
          <w:i/>
          <w:caps w:val="0"/>
          <w:snapToGrid w:val="0"/>
        </w:rPr>
        <w:t xml:space="preserve"> </w:t>
      </w:r>
      <w:proofErr w:type="spellStart"/>
      <w:r>
        <w:rPr>
          <w:rFonts w:asciiTheme="majorBidi" w:hAnsiTheme="majorBidi"/>
          <w:b w:val="0"/>
          <w:i/>
          <w:caps w:val="0"/>
          <w:snapToGrid w:val="0"/>
        </w:rPr>
        <w:t>Рамадж</w:t>
      </w:r>
      <w:proofErr w:type="spellEnd"/>
      <w:r>
        <w:rPr>
          <w:rFonts w:asciiTheme="majorBidi" w:hAnsiTheme="majorBidi"/>
          <w:b w:val="0"/>
          <w:i/>
          <w:caps w:val="0"/>
          <w:snapToGrid w:val="0"/>
        </w:rPr>
        <w:t xml:space="preserve"> (Албания)</w:t>
      </w:r>
      <w:r w:rsidR="008956A2">
        <w:rPr>
          <w:rFonts w:asciiTheme="majorBidi" w:hAnsiTheme="majorBidi"/>
          <w:b w:val="0"/>
          <w:i/>
          <w:caps w:val="0"/>
          <w:snapToGrid w:val="0"/>
        </w:rPr>
        <w:t xml:space="preserve"> </w:t>
      </w:r>
      <w:r w:rsidR="008956A2" w:rsidRPr="008956A2">
        <w:rPr>
          <w:rFonts w:asciiTheme="majorBidi" w:hAnsiTheme="majorBidi"/>
          <w:b w:val="0"/>
          <w:i/>
          <w:caps w:val="0"/>
          <w:snapToGrid w:val="0"/>
        </w:rPr>
        <w:t>(для второй части совещания) и Лейна эль-</w:t>
      </w:r>
      <w:proofErr w:type="spellStart"/>
      <w:r w:rsidR="008956A2" w:rsidRPr="008956A2">
        <w:rPr>
          <w:rFonts w:asciiTheme="majorBidi" w:hAnsiTheme="majorBidi"/>
          <w:b w:val="0"/>
          <w:i/>
          <w:caps w:val="0"/>
          <w:snapToGrid w:val="0"/>
        </w:rPr>
        <w:t>Авад</w:t>
      </w:r>
      <w:r w:rsidR="008956A2">
        <w:rPr>
          <w:rFonts w:asciiTheme="majorBidi" w:hAnsiTheme="majorBidi"/>
          <w:b w:val="0"/>
          <w:i/>
          <w:caps w:val="0"/>
          <w:snapToGrid w:val="0"/>
        </w:rPr>
        <w:t>х</w:t>
      </w:r>
      <w:r w:rsidR="008956A2" w:rsidRPr="008956A2">
        <w:rPr>
          <w:rFonts w:asciiTheme="majorBidi" w:hAnsiTheme="majorBidi"/>
          <w:b w:val="0"/>
          <w:i/>
          <w:caps w:val="0"/>
          <w:snapToGrid w:val="0"/>
        </w:rPr>
        <w:t>и</w:t>
      </w:r>
      <w:proofErr w:type="spellEnd"/>
      <w:r w:rsidR="008956A2" w:rsidRPr="008956A2">
        <w:rPr>
          <w:rFonts w:asciiTheme="majorBidi" w:hAnsiTheme="majorBidi"/>
          <w:b w:val="0"/>
          <w:i/>
          <w:caps w:val="0"/>
          <w:snapToGrid w:val="0"/>
        </w:rPr>
        <w:t xml:space="preserve"> (Кувейт) (для возобновленной второй части совещания)</w:t>
      </w:r>
    </w:p>
    <w:p w14:paraId="3EC40580" w14:textId="23DC7598" w:rsidR="00F52AC0" w:rsidRPr="007267A5" w:rsidRDefault="00F52AC0" w:rsidP="00060219">
      <w:pPr>
        <w:pStyle w:val="Heading1"/>
        <w:suppressLineNumbers/>
        <w:suppressAutoHyphens/>
        <w:kinsoku w:val="0"/>
        <w:overflowPunct w:val="0"/>
        <w:autoSpaceDE w:val="0"/>
        <w:autoSpaceDN w:val="0"/>
        <w:ind w:right="6"/>
        <w:rPr>
          <w:rFonts w:ascii="Times New Roman Bold" w:hAnsi="Times New Roman Bold" w:cs="Times New Roman Bold"/>
          <w:caps w:val="0"/>
        </w:rPr>
      </w:pPr>
      <w:r>
        <w:rPr>
          <w:rFonts w:ascii="Times New Roman Bold" w:hAnsi="Times New Roman Bold"/>
          <w:caps w:val="0"/>
          <w:snapToGrid w:val="0"/>
        </w:rPr>
        <w:t>ВВЕДЕНИЕ</w:t>
      </w:r>
    </w:p>
    <w:p w14:paraId="4767BE75" w14:textId="1930E42E" w:rsidR="00A74468" w:rsidRPr="00F9543F" w:rsidRDefault="00A74468" w:rsidP="00A74468">
      <w:pPr>
        <w:pStyle w:val="Para1"/>
        <w:numPr>
          <w:ilvl w:val="0"/>
          <w:numId w:val="9"/>
        </w:numPr>
        <w:overflowPunct w:val="0"/>
        <w:autoSpaceDE w:val="0"/>
        <w:autoSpaceDN w:val="0"/>
        <w:snapToGrid w:val="0"/>
        <w:spacing w:before="0"/>
      </w:pPr>
      <w:r>
        <w:t xml:space="preserve">Конференция Сторон, выступающая в качестве совещания Сторон </w:t>
      </w:r>
      <w:proofErr w:type="spellStart"/>
      <w:r>
        <w:t>Нагойского</w:t>
      </w:r>
      <w:proofErr w:type="spellEnd"/>
      <w:r>
        <w:t xml:space="preserve"> протокола регулирования доступа к генетическим ресурсам и совместного использования на справедливой и равной основе выгод от их применения к Конвенции о биологическом разнообразии, провела свое четвертое совещание одновременно с 15-м совещанием Конференции Сторон Конвенции и </w:t>
      </w:r>
      <w:bookmarkStart w:id="0" w:name="_Hlk121417724"/>
      <w:r>
        <w:t>10-м совещанием Конференции Сторон, выступающей в качестве совещания Сторон</w:t>
      </w:r>
      <w:bookmarkEnd w:id="0"/>
      <w:r>
        <w:t xml:space="preserve"> </w:t>
      </w:r>
      <w:proofErr w:type="spellStart"/>
      <w:r>
        <w:t>Картахенского</w:t>
      </w:r>
      <w:proofErr w:type="spellEnd"/>
      <w:r>
        <w:t xml:space="preserve"> протокола по биобезопасности. </w:t>
      </w:r>
    </w:p>
    <w:p w14:paraId="1D58BA87" w14:textId="77777777" w:rsidR="008956A2" w:rsidRPr="008956A2" w:rsidRDefault="00A74468" w:rsidP="00A74468">
      <w:pPr>
        <w:pStyle w:val="Para1"/>
        <w:numPr>
          <w:ilvl w:val="0"/>
          <w:numId w:val="9"/>
        </w:numPr>
        <w:overflowPunct w:val="0"/>
        <w:autoSpaceDE w:val="0"/>
        <w:autoSpaceDN w:val="0"/>
        <w:snapToGrid w:val="0"/>
        <w:spacing w:before="0"/>
        <w:rPr>
          <w:rFonts w:asciiTheme="majorBidi" w:hAnsiTheme="majorBidi" w:cstheme="majorBidi"/>
          <w:bCs/>
        </w:rPr>
      </w:pPr>
      <w:r>
        <w:t>В силу обстоятельств, связанных с пандемией коронавирусной болезни (COVID-19), это совещание проводилось в двух частях</w:t>
      </w:r>
      <w:r w:rsidR="008956A2">
        <w:t>.</w:t>
      </w:r>
      <w:r>
        <w:t xml:space="preserve"> </w:t>
      </w:r>
      <w:r w:rsidR="008956A2">
        <w:t>П</w:t>
      </w:r>
      <w:r>
        <w:t xml:space="preserve">ервая часть была проведена в онлайновом формате с частичным очным присутствием участников в </w:t>
      </w:r>
      <w:proofErr w:type="spellStart"/>
      <w:r>
        <w:t>Куньмине</w:t>
      </w:r>
      <w:proofErr w:type="spellEnd"/>
      <w:r>
        <w:t xml:space="preserve"> (Китай) 12 и 13 октября 2021 года</w:t>
      </w:r>
      <w:r w:rsidR="008956A2">
        <w:t>.</w:t>
      </w:r>
      <w:r>
        <w:t xml:space="preserve"> </w:t>
      </w:r>
      <w:r w:rsidR="008956A2">
        <w:t>В</w:t>
      </w:r>
      <w:r>
        <w:t>торая часть проводилась в очном формате</w:t>
      </w:r>
      <w:r w:rsidR="008956A2">
        <w:t>.</w:t>
      </w:r>
      <w:r>
        <w:t xml:space="preserve"> </w:t>
      </w:r>
      <w:r w:rsidR="008956A2" w:rsidRPr="008956A2">
        <w:t xml:space="preserve">Она началась в Монреале, Канада, была приостановлена 19 декабря 2022 года, возобновлена в Найроби 19 октября 2023 года и </w:t>
      </w:r>
      <w:r w:rsidR="008956A2">
        <w:t>завершена</w:t>
      </w:r>
      <w:r w:rsidR="008956A2" w:rsidRPr="008956A2">
        <w:t xml:space="preserve"> 20 декабря 2023 года.</w:t>
      </w:r>
      <w:r w:rsidR="008956A2">
        <w:t xml:space="preserve"> </w:t>
      </w:r>
    </w:p>
    <w:p w14:paraId="7202644B" w14:textId="27C3CB3D" w:rsidR="00A74468" w:rsidRPr="00F9543F" w:rsidRDefault="00A74468" w:rsidP="00A74468">
      <w:pPr>
        <w:pStyle w:val="Para1"/>
        <w:numPr>
          <w:ilvl w:val="0"/>
          <w:numId w:val="9"/>
        </w:numPr>
        <w:overflowPunct w:val="0"/>
        <w:autoSpaceDE w:val="0"/>
        <w:autoSpaceDN w:val="0"/>
        <w:snapToGrid w:val="0"/>
        <w:spacing w:before="0"/>
        <w:rPr>
          <w:rFonts w:asciiTheme="majorBidi" w:hAnsiTheme="majorBidi" w:cstheme="majorBidi"/>
          <w:bCs/>
        </w:rPr>
      </w:pPr>
      <w:r>
        <w:t>В настоящем докладе отражен ход работы второй части совещания</w:t>
      </w:r>
      <w:r w:rsidRPr="00F9543F">
        <w:rPr>
          <w:rStyle w:val="FootnoteReference"/>
          <w:u w:val="none"/>
          <w:vertAlign w:val="superscript"/>
        </w:rPr>
        <w:footnoteReference w:id="2"/>
      </w:r>
      <w:r>
        <w:t xml:space="preserve">. </w:t>
      </w:r>
    </w:p>
    <w:p w14:paraId="60CE909F" w14:textId="59ABD8E0" w:rsidR="00A74468" w:rsidRPr="00F9543F" w:rsidRDefault="00AF4064" w:rsidP="00A74468">
      <w:pPr>
        <w:pStyle w:val="Para1"/>
        <w:numPr>
          <w:ilvl w:val="0"/>
          <w:numId w:val="9"/>
        </w:numPr>
        <w:overflowPunct w:val="0"/>
        <w:autoSpaceDE w:val="0"/>
        <w:autoSpaceDN w:val="0"/>
        <w:snapToGrid w:val="0"/>
        <w:spacing w:before="0"/>
        <w:rPr>
          <w:rFonts w:asciiTheme="majorBidi" w:hAnsiTheme="majorBidi" w:cstheme="majorBidi"/>
          <w:bCs/>
        </w:rPr>
      </w:pPr>
      <w:r>
        <w:t xml:space="preserve">Второй части совещания предшествовало 6 декабря 2022 года церемониальное приветствие традиционного вождя народа </w:t>
      </w:r>
      <w:proofErr w:type="spellStart"/>
      <w:r>
        <w:t>онондага</w:t>
      </w:r>
      <w:proofErr w:type="spellEnd"/>
      <w:r>
        <w:t xml:space="preserve"> </w:t>
      </w:r>
      <w:proofErr w:type="spellStart"/>
      <w:r>
        <w:t>Тадодахо</w:t>
      </w:r>
      <w:proofErr w:type="spellEnd"/>
      <w:r>
        <w:t xml:space="preserve"> Сида Хилла, за которым последовали заявления премьер-министра Канады Джастина Трюдо, Генерального секретаря ООН, министра экологии и окружающей среды Китая и Председателя 15-го совещания Конференции Сторон Конвенции Хуана </w:t>
      </w:r>
      <w:proofErr w:type="spellStart"/>
      <w:r>
        <w:t>Жуньцю</w:t>
      </w:r>
      <w:proofErr w:type="spellEnd"/>
      <w:r>
        <w:t xml:space="preserve">, премьер-министра Квебека Франсуа Лего, мэра Монреаля Валери Плант и мэра </w:t>
      </w:r>
      <w:proofErr w:type="spellStart"/>
      <w:r>
        <w:t>Куньмина</w:t>
      </w:r>
      <w:proofErr w:type="spellEnd"/>
      <w:r>
        <w:t xml:space="preserve"> Лю </w:t>
      </w:r>
      <w:proofErr w:type="spellStart"/>
      <w:r>
        <w:t>Цзячэня</w:t>
      </w:r>
      <w:proofErr w:type="spellEnd"/>
      <w:r>
        <w:t>, а также культурная программа.</w:t>
      </w:r>
    </w:p>
    <w:p w14:paraId="1FADED7B" w14:textId="5926C232" w:rsidR="00964C7D" w:rsidRPr="00F9543F" w:rsidRDefault="00964C7D" w:rsidP="00964C7D">
      <w:pPr>
        <w:suppressLineNumbers/>
        <w:tabs>
          <w:tab w:val="left" w:pos="360"/>
          <w:tab w:val="left" w:pos="720"/>
        </w:tabs>
        <w:suppressAutoHyphens/>
        <w:kinsoku w:val="0"/>
        <w:overflowPunct w:val="0"/>
        <w:autoSpaceDE w:val="0"/>
        <w:autoSpaceDN w:val="0"/>
        <w:adjustRightInd w:val="0"/>
        <w:snapToGrid w:val="0"/>
        <w:spacing w:before="120" w:after="120"/>
        <w:jc w:val="center"/>
        <w:rPr>
          <w:b/>
          <w:bCs/>
          <w:snapToGrid w:val="0"/>
          <w:kern w:val="22"/>
          <w:szCs w:val="22"/>
        </w:rPr>
      </w:pPr>
      <w:r>
        <w:rPr>
          <w:b/>
          <w:snapToGrid w:val="0"/>
        </w:rPr>
        <w:t xml:space="preserve">B. </w:t>
      </w:r>
      <w:r>
        <w:rPr>
          <w:b/>
          <w:snapToGrid w:val="0"/>
        </w:rPr>
        <w:tab/>
        <w:t>Участники совещания</w:t>
      </w:r>
    </w:p>
    <w:p w14:paraId="586319FF" w14:textId="5285F58E" w:rsidR="002208BB" w:rsidRPr="00F9543F" w:rsidRDefault="00964C7D" w:rsidP="00964C7D">
      <w:pPr>
        <w:pStyle w:val="Para1"/>
        <w:numPr>
          <w:ilvl w:val="0"/>
          <w:numId w:val="9"/>
        </w:numPr>
        <w:overflowPunct w:val="0"/>
        <w:autoSpaceDE w:val="0"/>
        <w:autoSpaceDN w:val="0"/>
        <w:snapToGrid w:val="0"/>
        <w:spacing w:before="0"/>
      </w:pPr>
      <w:r>
        <w:lastRenderedPageBreak/>
        <w:t xml:space="preserve">Участвовать в работе второй части совещания были приглашены все государства. В работе совещания приняли участие следующие Стороны </w:t>
      </w:r>
      <w:proofErr w:type="spellStart"/>
      <w:r>
        <w:t>Нагойского</w:t>
      </w:r>
      <w:proofErr w:type="spellEnd"/>
      <w:r>
        <w:t xml:space="preserve"> протокола: </w:t>
      </w:r>
      <w:r w:rsidR="007B482C" w:rsidRPr="00596C85">
        <w:t>[</w:t>
      </w:r>
      <w:r w:rsidR="007B482C">
        <w:t>будет дополнено</w:t>
      </w:r>
      <w:r w:rsidR="007B482C" w:rsidRPr="00596C85">
        <w:t>]</w:t>
      </w:r>
    </w:p>
    <w:p w14:paraId="39DFF337" w14:textId="77777777" w:rsidR="00BA4A65" w:rsidRPr="007267A5" w:rsidRDefault="00BA4A65" w:rsidP="002208BB">
      <w:pPr>
        <w:pStyle w:val="Para1"/>
        <w:numPr>
          <w:ilvl w:val="0"/>
          <w:numId w:val="0"/>
        </w:numPr>
        <w:spacing w:before="0" w:after="0" w:line="360" w:lineRule="auto"/>
        <w:contextualSpacing/>
        <w:jc w:val="left"/>
        <w:sectPr w:rsidR="00BA4A65" w:rsidRPr="007267A5" w:rsidSect="00866C2E">
          <w:headerReference w:type="even" r:id="rId15"/>
          <w:headerReference w:type="default" r:id="rId16"/>
          <w:pgSz w:w="12240" w:h="15840"/>
          <w:pgMar w:top="567" w:right="1389" w:bottom="1134" w:left="1389" w:header="461" w:footer="720" w:gutter="0"/>
          <w:cols w:space="708"/>
          <w:titlePg/>
          <w:docGrid w:linePitch="360"/>
        </w:sectPr>
      </w:pPr>
    </w:p>
    <w:p w14:paraId="6E11B2A5" w14:textId="77777777" w:rsidR="00984442" w:rsidRPr="007267A5" w:rsidRDefault="00984442" w:rsidP="007267A5">
      <w:pPr>
        <w:pStyle w:val="Para1"/>
        <w:numPr>
          <w:ilvl w:val="0"/>
          <w:numId w:val="0"/>
        </w:numPr>
        <w:spacing w:before="60" w:after="60"/>
        <w:ind w:left="142" w:hanging="142"/>
        <w:contextualSpacing/>
        <w:jc w:val="left"/>
      </w:pPr>
      <w:r>
        <w:t>Австрия</w:t>
      </w:r>
    </w:p>
    <w:p w14:paraId="37FF6711" w14:textId="77777777" w:rsidR="00984442" w:rsidRPr="007267A5" w:rsidRDefault="00984442" w:rsidP="007267A5">
      <w:pPr>
        <w:pStyle w:val="Para1"/>
        <w:numPr>
          <w:ilvl w:val="0"/>
          <w:numId w:val="0"/>
        </w:numPr>
        <w:spacing w:before="60" w:after="60"/>
        <w:ind w:left="142" w:hanging="142"/>
        <w:contextualSpacing/>
        <w:jc w:val="left"/>
      </w:pPr>
      <w:r>
        <w:t>Албания</w:t>
      </w:r>
    </w:p>
    <w:p w14:paraId="5C21CC38" w14:textId="77777777" w:rsidR="00984442" w:rsidRPr="007267A5" w:rsidRDefault="00984442" w:rsidP="007267A5">
      <w:pPr>
        <w:pStyle w:val="Para1"/>
        <w:numPr>
          <w:ilvl w:val="0"/>
          <w:numId w:val="0"/>
        </w:numPr>
        <w:spacing w:before="60" w:after="60"/>
        <w:ind w:left="142" w:hanging="142"/>
        <w:contextualSpacing/>
        <w:jc w:val="left"/>
      </w:pPr>
      <w:r>
        <w:t>Ангола</w:t>
      </w:r>
    </w:p>
    <w:p w14:paraId="17A46068" w14:textId="77777777" w:rsidR="00984442" w:rsidRPr="007267A5" w:rsidRDefault="00984442" w:rsidP="007267A5">
      <w:pPr>
        <w:pStyle w:val="Para1"/>
        <w:numPr>
          <w:ilvl w:val="0"/>
          <w:numId w:val="0"/>
        </w:numPr>
        <w:spacing w:before="60" w:after="60"/>
        <w:ind w:left="142" w:hanging="142"/>
        <w:contextualSpacing/>
        <w:jc w:val="left"/>
      </w:pPr>
      <w:r>
        <w:t>Антигуа и Барбуда</w:t>
      </w:r>
    </w:p>
    <w:p w14:paraId="18132404" w14:textId="77777777" w:rsidR="00984442" w:rsidRPr="007267A5" w:rsidRDefault="00984442" w:rsidP="007267A5">
      <w:pPr>
        <w:pStyle w:val="Para1"/>
        <w:numPr>
          <w:ilvl w:val="0"/>
          <w:numId w:val="0"/>
        </w:numPr>
        <w:spacing w:before="60" w:after="60"/>
        <w:ind w:left="142" w:hanging="142"/>
        <w:contextualSpacing/>
        <w:jc w:val="left"/>
      </w:pPr>
      <w:r>
        <w:t xml:space="preserve">Аргентина </w:t>
      </w:r>
    </w:p>
    <w:p w14:paraId="315963B4" w14:textId="77777777" w:rsidR="00984442" w:rsidRPr="007267A5" w:rsidRDefault="00984442" w:rsidP="007267A5">
      <w:pPr>
        <w:pStyle w:val="Para1"/>
        <w:numPr>
          <w:ilvl w:val="0"/>
          <w:numId w:val="0"/>
        </w:numPr>
        <w:spacing w:before="60" w:after="60"/>
        <w:ind w:left="142" w:hanging="142"/>
        <w:contextualSpacing/>
        <w:jc w:val="left"/>
      </w:pPr>
      <w:r>
        <w:t>Багамские Острова</w:t>
      </w:r>
    </w:p>
    <w:p w14:paraId="4D52B759" w14:textId="77777777" w:rsidR="00984442" w:rsidRPr="007267A5" w:rsidRDefault="00984442" w:rsidP="007267A5">
      <w:pPr>
        <w:pStyle w:val="Para1"/>
        <w:numPr>
          <w:ilvl w:val="0"/>
          <w:numId w:val="0"/>
        </w:numPr>
        <w:spacing w:before="60" w:after="60"/>
        <w:ind w:left="142" w:hanging="142"/>
        <w:contextualSpacing/>
        <w:jc w:val="left"/>
      </w:pPr>
      <w:r>
        <w:t>Бахрейн</w:t>
      </w:r>
    </w:p>
    <w:p w14:paraId="7950ABB1" w14:textId="77777777" w:rsidR="00984442" w:rsidRPr="007267A5" w:rsidRDefault="00984442" w:rsidP="007267A5">
      <w:pPr>
        <w:pStyle w:val="Para1"/>
        <w:numPr>
          <w:ilvl w:val="0"/>
          <w:numId w:val="0"/>
        </w:numPr>
        <w:spacing w:before="60" w:after="60"/>
        <w:ind w:left="142" w:hanging="142"/>
        <w:contextualSpacing/>
        <w:jc w:val="left"/>
      </w:pPr>
      <w:r>
        <w:t>Беларусь</w:t>
      </w:r>
    </w:p>
    <w:p w14:paraId="26D7A7C1" w14:textId="77777777" w:rsidR="00984442" w:rsidRPr="007267A5" w:rsidRDefault="00984442" w:rsidP="007267A5">
      <w:pPr>
        <w:pStyle w:val="Para1"/>
        <w:numPr>
          <w:ilvl w:val="0"/>
          <w:numId w:val="0"/>
        </w:numPr>
        <w:spacing w:before="60" w:after="60"/>
        <w:ind w:left="142" w:hanging="142"/>
        <w:contextualSpacing/>
        <w:jc w:val="left"/>
      </w:pPr>
      <w:r>
        <w:t>Бельгия</w:t>
      </w:r>
    </w:p>
    <w:p w14:paraId="3A4B53BB" w14:textId="77777777" w:rsidR="00984442" w:rsidRPr="00F9543F" w:rsidRDefault="00984442" w:rsidP="007267A5">
      <w:pPr>
        <w:pStyle w:val="Para1"/>
        <w:numPr>
          <w:ilvl w:val="0"/>
          <w:numId w:val="0"/>
        </w:numPr>
        <w:spacing w:before="60" w:after="60"/>
        <w:ind w:left="142" w:hanging="142"/>
        <w:contextualSpacing/>
        <w:jc w:val="left"/>
      </w:pPr>
      <w:r>
        <w:t>Бенин</w:t>
      </w:r>
    </w:p>
    <w:p w14:paraId="76D804BF" w14:textId="77777777" w:rsidR="00984442" w:rsidRPr="007267A5" w:rsidRDefault="00984442" w:rsidP="007267A5">
      <w:pPr>
        <w:pStyle w:val="Para1"/>
        <w:numPr>
          <w:ilvl w:val="0"/>
          <w:numId w:val="0"/>
        </w:numPr>
        <w:spacing w:before="60" w:after="60"/>
        <w:ind w:left="142" w:hanging="142"/>
        <w:contextualSpacing/>
        <w:jc w:val="left"/>
      </w:pPr>
      <w:r>
        <w:t>Болгария</w:t>
      </w:r>
    </w:p>
    <w:p w14:paraId="583B0F18" w14:textId="77777777" w:rsidR="00984442" w:rsidRPr="00F9543F" w:rsidRDefault="00984442" w:rsidP="007267A5">
      <w:pPr>
        <w:pStyle w:val="Para1"/>
        <w:numPr>
          <w:ilvl w:val="0"/>
          <w:numId w:val="0"/>
        </w:numPr>
        <w:spacing w:before="60" w:after="60"/>
        <w:ind w:left="142" w:hanging="142"/>
        <w:contextualSpacing/>
        <w:jc w:val="left"/>
      </w:pPr>
      <w:r>
        <w:t>Боливия (Многонациональное Государство)</w:t>
      </w:r>
    </w:p>
    <w:p w14:paraId="6CBEE15C" w14:textId="77777777" w:rsidR="00984442" w:rsidRPr="007267A5" w:rsidRDefault="00984442" w:rsidP="007267A5">
      <w:pPr>
        <w:pStyle w:val="Para1"/>
        <w:numPr>
          <w:ilvl w:val="0"/>
          <w:numId w:val="0"/>
        </w:numPr>
        <w:spacing w:before="60" w:after="60"/>
        <w:ind w:left="142" w:hanging="142"/>
        <w:contextualSpacing/>
        <w:jc w:val="left"/>
      </w:pPr>
      <w:r>
        <w:t>Ботсвана</w:t>
      </w:r>
    </w:p>
    <w:p w14:paraId="71D877DC" w14:textId="77777777" w:rsidR="00984442" w:rsidRPr="007267A5" w:rsidRDefault="00984442" w:rsidP="007267A5">
      <w:pPr>
        <w:pStyle w:val="Para1"/>
        <w:numPr>
          <w:ilvl w:val="0"/>
          <w:numId w:val="0"/>
        </w:numPr>
        <w:spacing w:before="60" w:after="60"/>
        <w:ind w:left="142" w:hanging="142"/>
        <w:contextualSpacing/>
        <w:jc w:val="left"/>
      </w:pPr>
      <w:r>
        <w:t>Бразилия</w:t>
      </w:r>
    </w:p>
    <w:p w14:paraId="187B336D" w14:textId="77777777" w:rsidR="00984442" w:rsidRPr="007267A5" w:rsidRDefault="00984442" w:rsidP="007267A5">
      <w:pPr>
        <w:pStyle w:val="Para1"/>
        <w:numPr>
          <w:ilvl w:val="0"/>
          <w:numId w:val="0"/>
        </w:numPr>
        <w:spacing w:before="60" w:after="60"/>
        <w:ind w:left="142" w:hanging="142"/>
        <w:contextualSpacing/>
        <w:jc w:val="left"/>
      </w:pPr>
      <w:r>
        <w:t>Буркина-Фасо</w:t>
      </w:r>
    </w:p>
    <w:p w14:paraId="4970A3DB" w14:textId="77777777" w:rsidR="00984442" w:rsidRPr="007267A5" w:rsidRDefault="00984442" w:rsidP="007267A5">
      <w:pPr>
        <w:pStyle w:val="Para1"/>
        <w:numPr>
          <w:ilvl w:val="0"/>
          <w:numId w:val="0"/>
        </w:numPr>
        <w:spacing w:before="60" w:after="60"/>
        <w:ind w:left="142" w:hanging="142"/>
        <w:contextualSpacing/>
        <w:jc w:val="left"/>
      </w:pPr>
      <w:r>
        <w:t>Бурунди</w:t>
      </w:r>
    </w:p>
    <w:p w14:paraId="014AD870" w14:textId="77777777" w:rsidR="00984442" w:rsidRPr="00F9543F" w:rsidRDefault="00984442" w:rsidP="007267A5">
      <w:pPr>
        <w:pStyle w:val="Para1"/>
        <w:numPr>
          <w:ilvl w:val="0"/>
          <w:numId w:val="0"/>
        </w:numPr>
        <w:spacing w:before="60" w:after="60"/>
        <w:ind w:left="142" w:hanging="142"/>
        <w:contextualSpacing/>
        <w:jc w:val="left"/>
      </w:pPr>
      <w:r>
        <w:t>Бутан</w:t>
      </w:r>
    </w:p>
    <w:p w14:paraId="2F5DE5EE" w14:textId="77777777" w:rsidR="00984442" w:rsidRPr="007267A5" w:rsidRDefault="00984442" w:rsidP="007267A5">
      <w:pPr>
        <w:pStyle w:val="Para1"/>
        <w:numPr>
          <w:ilvl w:val="0"/>
          <w:numId w:val="0"/>
        </w:numPr>
        <w:spacing w:before="60" w:after="60"/>
        <w:ind w:left="142" w:hanging="142"/>
        <w:contextualSpacing/>
        <w:jc w:val="left"/>
      </w:pPr>
      <w:r>
        <w:t xml:space="preserve">Вануату </w:t>
      </w:r>
    </w:p>
    <w:p w14:paraId="404A9981" w14:textId="77777777" w:rsidR="00984442" w:rsidRPr="007267A5" w:rsidRDefault="00984442" w:rsidP="007267A5">
      <w:pPr>
        <w:pStyle w:val="Para1"/>
        <w:numPr>
          <w:ilvl w:val="0"/>
          <w:numId w:val="0"/>
        </w:numPr>
        <w:spacing w:before="60" w:after="60"/>
        <w:ind w:left="142" w:hanging="142"/>
        <w:contextualSpacing/>
        <w:jc w:val="left"/>
      </w:pPr>
      <w:r>
        <w:t>Венгрия</w:t>
      </w:r>
    </w:p>
    <w:p w14:paraId="08EFB821" w14:textId="77777777" w:rsidR="00984442" w:rsidRPr="007267A5" w:rsidRDefault="00984442" w:rsidP="007267A5">
      <w:pPr>
        <w:pStyle w:val="Para1"/>
        <w:numPr>
          <w:ilvl w:val="0"/>
          <w:numId w:val="0"/>
        </w:numPr>
        <w:spacing w:before="60" w:after="60"/>
        <w:ind w:left="142" w:hanging="142"/>
        <w:contextualSpacing/>
        <w:jc w:val="left"/>
      </w:pPr>
      <w:r>
        <w:t>Венесуэла (Боливарианская Республика)</w:t>
      </w:r>
    </w:p>
    <w:p w14:paraId="6F778614" w14:textId="77777777" w:rsidR="00984442" w:rsidRPr="007267A5" w:rsidRDefault="00984442" w:rsidP="007267A5">
      <w:pPr>
        <w:pStyle w:val="Para1"/>
        <w:numPr>
          <w:ilvl w:val="0"/>
          <w:numId w:val="0"/>
        </w:numPr>
        <w:spacing w:before="60" w:after="60"/>
        <w:ind w:left="142" w:hanging="142"/>
        <w:contextualSpacing/>
        <w:jc w:val="left"/>
      </w:pPr>
      <w:r>
        <w:t>Вьетнам</w:t>
      </w:r>
    </w:p>
    <w:p w14:paraId="575FA107" w14:textId="77777777" w:rsidR="00984442" w:rsidRPr="007267A5" w:rsidRDefault="00984442" w:rsidP="007267A5">
      <w:pPr>
        <w:pStyle w:val="Para1"/>
        <w:numPr>
          <w:ilvl w:val="0"/>
          <w:numId w:val="0"/>
        </w:numPr>
        <w:spacing w:before="60" w:after="60"/>
        <w:ind w:left="142" w:hanging="142"/>
        <w:contextualSpacing/>
        <w:jc w:val="left"/>
      </w:pPr>
      <w:r>
        <w:t>Габон</w:t>
      </w:r>
    </w:p>
    <w:p w14:paraId="0AB17BD0" w14:textId="77777777" w:rsidR="00984442" w:rsidRPr="007267A5" w:rsidRDefault="00984442" w:rsidP="007267A5">
      <w:pPr>
        <w:pStyle w:val="Para1"/>
        <w:numPr>
          <w:ilvl w:val="0"/>
          <w:numId w:val="0"/>
        </w:numPr>
        <w:spacing w:before="60" w:after="60"/>
        <w:ind w:left="142" w:hanging="142"/>
        <w:contextualSpacing/>
        <w:jc w:val="left"/>
      </w:pPr>
      <w:r>
        <w:t>Гайана</w:t>
      </w:r>
    </w:p>
    <w:p w14:paraId="55E78E1D" w14:textId="77777777" w:rsidR="00984442" w:rsidRPr="007267A5" w:rsidRDefault="00984442" w:rsidP="007267A5">
      <w:pPr>
        <w:pStyle w:val="Para1"/>
        <w:numPr>
          <w:ilvl w:val="0"/>
          <w:numId w:val="0"/>
        </w:numPr>
        <w:spacing w:before="60" w:after="60"/>
        <w:ind w:left="142" w:hanging="142"/>
        <w:contextualSpacing/>
        <w:jc w:val="left"/>
      </w:pPr>
      <w:r>
        <w:t>Гамбия</w:t>
      </w:r>
    </w:p>
    <w:p w14:paraId="2F43C72D" w14:textId="77777777" w:rsidR="00984442" w:rsidRPr="007267A5" w:rsidRDefault="00984442" w:rsidP="007267A5">
      <w:pPr>
        <w:pStyle w:val="Para1"/>
        <w:numPr>
          <w:ilvl w:val="0"/>
          <w:numId w:val="0"/>
        </w:numPr>
        <w:spacing w:before="60" w:after="60"/>
        <w:ind w:left="142" w:hanging="142"/>
        <w:contextualSpacing/>
        <w:jc w:val="left"/>
      </w:pPr>
      <w:r>
        <w:t>Гана</w:t>
      </w:r>
    </w:p>
    <w:p w14:paraId="563CDE9D" w14:textId="77777777" w:rsidR="00984442" w:rsidRPr="007267A5" w:rsidRDefault="00984442" w:rsidP="007267A5">
      <w:pPr>
        <w:pStyle w:val="Para1"/>
        <w:numPr>
          <w:ilvl w:val="0"/>
          <w:numId w:val="0"/>
        </w:numPr>
        <w:spacing w:before="60" w:after="60"/>
        <w:ind w:left="142" w:hanging="142"/>
        <w:contextualSpacing/>
        <w:jc w:val="left"/>
      </w:pPr>
      <w:r>
        <w:t>Гватемала</w:t>
      </w:r>
    </w:p>
    <w:p w14:paraId="783521FF" w14:textId="77777777" w:rsidR="00984442" w:rsidRPr="007267A5" w:rsidRDefault="00984442" w:rsidP="007267A5">
      <w:pPr>
        <w:pStyle w:val="Para1"/>
        <w:numPr>
          <w:ilvl w:val="0"/>
          <w:numId w:val="0"/>
        </w:numPr>
        <w:spacing w:before="60" w:after="60"/>
        <w:ind w:left="142" w:hanging="142"/>
        <w:contextualSpacing/>
        <w:jc w:val="left"/>
      </w:pPr>
      <w:r>
        <w:t>Гвинея</w:t>
      </w:r>
    </w:p>
    <w:p w14:paraId="2966223C" w14:textId="77777777" w:rsidR="00984442" w:rsidRPr="007267A5" w:rsidRDefault="00984442" w:rsidP="007267A5">
      <w:pPr>
        <w:pStyle w:val="Para1"/>
        <w:numPr>
          <w:ilvl w:val="0"/>
          <w:numId w:val="0"/>
        </w:numPr>
        <w:spacing w:before="60" w:after="60"/>
        <w:ind w:left="142" w:hanging="142"/>
        <w:contextualSpacing/>
        <w:jc w:val="left"/>
      </w:pPr>
      <w:r>
        <w:t>Гвинея-Бисау</w:t>
      </w:r>
    </w:p>
    <w:p w14:paraId="4E3C0F2B" w14:textId="77777777" w:rsidR="00984442" w:rsidRPr="007267A5" w:rsidRDefault="00984442" w:rsidP="007267A5">
      <w:pPr>
        <w:pStyle w:val="Para1"/>
        <w:numPr>
          <w:ilvl w:val="0"/>
          <w:numId w:val="0"/>
        </w:numPr>
        <w:spacing w:before="60" w:after="60"/>
        <w:ind w:left="142" w:hanging="142"/>
        <w:contextualSpacing/>
        <w:jc w:val="left"/>
      </w:pPr>
      <w:r>
        <w:t>Германия</w:t>
      </w:r>
    </w:p>
    <w:p w14:paraId="711EC760" w14:textId="77777777" w:rsidR="00984442" w:rsidRPr="007267A5" w:rsidRDefault="00984442" w:rsidP="007267A5">
      <w:pPr>
        <w:pStyle w:val="Para1"/>
        <w:numPr>
          <w:ilvl w:val="0"/>
          <w:numId w:val="0"/>
        </w:numPr>
        <w:spacing w:before="60" w:after="60"/>
        <w:ind w:left="142" w:hanging="142"/>
        <w:contextualSpacing/>
        <w:jc w:val="left"/>
      </w:pPr>
      <w:r>
        <w:t>Гондурас</w:t>
      </w:r>
    </w:p>
    <w:p w14:paraId="44D39726" w14:textId="77777777" w:rsidR="00984442" w:rsidRPr="007267A5" w:rsidRDefault="00984442" w:rsidP="007267A5">
      <w:pPr>
        <w:pStyle w:val="Para1"/>
        <w:numPr>
          <w:ilvl w:val="0"/>
          <w:numId w:val="0"/>
        </w:numPr>
        <w:spacing w:before="60" w:after="60"/>
        <w:ind w:left="142" w:hanging="142"/>
        <w:contextualSpacing/>
        <w:jc w:val="left"/>
      </w:pPr>
      <w:r>
        <w:t xml:space="preserve">Греция </w:t>
      </w:r>
    </w:p>
    <w:p w14:paraId="045A6E97" w14:textId="77777777" w:rsidR="00984442" w:rsidRPr="00F9543F" w:rsidRDefault="00984442" w:rsidP="007267A5">
      <w:pPr>
        <w:pStyle w:val="Para1"/>
        <w:numPr>
          <w:ilvl w:val="0"/>
          <w:numId w:val="0"/>
        </w:numPr>
        <w:spacing w:before="60" w:after="60"/>
        <w:ind w:left="142" w:hanging="142"/>
        <w:contextualSpacing/>
        <w:jc w:val="left"/>
      </w:pPr>
      <w:r>
        <w:t>Дания</w:t>
      </w:r>
    </w:p>
    <w:p w14:paraId="1C514BE8" w14:textId="77777777" w:rsidR="00984442" w:rsidRPr="00F9543F" w:rsidRDefault="00984442" w:rsidP="007267A5">
      <w:pPr>
        <w:pStyle w:val="Para1"/>
        <w:numPr>
          <w:ilvl w:val="0"/>
          <w:numId w:val="0"/>
        </w:numPr>
        <w:spacing w:before="60" w:after="60"/>
        <w:ind w:left="142" w:hanging="142"/>
        <w:contextualSpacing/>
        <w:jc w:val="left"/>
      </w:pPr>
      <w:r>
        <w:t>Демократическая Республика Конго</w:t>
      </w:r>
    </w:p>
    <w:p w14:paraId="75D9CDD5" w14:textId="77777777" w:rsidR="00984442" w:rsidRPr="007267A5" w:rsidRDefault="00984442" w:rsidP="007267A5">
      <w:pPr>
        <w:pStyle w:val="Para1"/>
        <w:numPr>
          <w:ilvl w:val="0"/>
          <w:numId w:val="0"/>
        </w:numPr>
        <w:spacing w:before="60" w:after="60"/>
        <w:ind w:left="142" w:hanging="142"/>
        <w:contextualSpacing/>
        <w:jc w:val="left"/>
      </w:pPr>
      <w:r>
        <w:t>Джибути</w:t>
      </w:r>
    </w:p>
    <w:p w14:paraId="3FBA5A51" w14:textId="77777777" w:rsidR="00984442" w:rsidRPr="007267A5" w:rsidRDefault="00984442" w:rsidP="007267A5">
      <w:pPr>
        <w:pStyle w:val="Para1"/>
        <w:numPr>
          <w:ilvl w:val="0"/>
          <w:numId w:val="0"/>
        </w:numPr>
        <w:spacing w:before="60" w:after="60"/>
        <w:ind w:left="142" w:hanging="142"/>
        <w:contextualSpacing/>
        <w:jc w:val="left"/>
      </w:pPr>
      <w:r>
        <w:t>Доминиканская Республика</w:t>
      </w:r>
    </w:p>
    <w:p w14:paraId="6B27ABAA" w14:textId="77777777" w:rsidR="00984442" w:rsidRPr="007267A5" w:rsidRDefault="00984442" w:rsidP="007267A5">
      <w:pPr>
        <w:pStyle w:val="Para1"/>
        <w:numPr>
          <w:ilvl w:val="0"/>
          <w:numId w:val="0"/>
        </w:numPr>
        <w:spacing w:before="60" w:after="60"/>
        <w:ind w:left="142" w:hanging="142"/>
        <w:contextualSpacing/>
        <w:jc w:val="left"/>
      </w:pPr>
      <w:r>
        <w:t>Европейский союз</w:t>
      </w:r>
    </w:p>
    <w:p w14:paraId="6BF19B95" w14:textId="77777777" w:rsidR="00984442" w:rsidRPr="007267A5" w:rsidRDefault="00984442" w:rsidP="007267A5">
      <w:pPr>
        <w:pStyle w:val="Para1"/>
        <w:numPr>
          <w:ilvl w:val="0"/>
          <w:numId w:val="0"/>
        </w:numPr>
        <w:spacing w:before="60" w:after="60"/>
        <w:ind w:left="142" w:hanging="142"/>
        <w:contextualSpacing/>
        <w:jc w:val="left"/>
      </w:pPr>
      <w:r>
        <w:t>Египет</w:t>
      </w:r>
    </w:p>
    <w:p w14:paraId="2EEA82AA" w14:textId="77777777" w:rsidR="00984442" w:rsidRPr="007267A5" w:rsidRDefault="00984442" w:rsidP="007267A5">
      <w:pPr>
        <w:pStyle w:val="Para1"/>
        <w:numPr>
          <w:ilvl w:val="0"/>
          <w:numId w:val="0"/>
        </w:numPr>
        <w:spacing w:before="60" w:after="60"/>
        <w:ind w:left="142" w:hanging="142"/>
        <w:contextualSpacing/>
        <w:jc w:val="left"/>
      </w:pPr>
      <w:r>
        <w:t>Замбия</w:t>
      </w:r>
    </w:p>
    <w:p w14:paraId="268347DA" w14:textId="77777777" w:rsidR="00713053" w:rsidRDefault="00984442" w:rsidP="00713053">
      <w:pPr>
        <w:pStyle w:val="Para1"/>
        <w:numPr>
          <w:ilvl w:val="0"/>
          <w:numId w:val="0"/>
        </w:numPr>
        <w:overflowPunct w:val="0"/>
        <w:autoSpaceDE w:val="0"/>
        <w:autoSpaceDN w:val="0"/>
        <w:snapToGrid w:val="0"/>
        <w:spacing w:before="60" w:after="60"/>
        <w:ind w:left="142" w:hanging="142"/>
        <w:contextualSpacing/>
        <w:jc w:val="left"/>
      </w:pPr>
      <w:r>
        <w:t xml:space="preserve">Зимбабве </w:t>
      </w:r>
    </w:p>
    <w:p w14:paraId="1C261328" w14:textId="4B9B7924" w:rsidR="00984442" w:rsidRPr="007267A5" w:rsidRDefault="00984442" w:rsidP="00713053">
      <w:pPr>
        <w:pStyle w:val="Para1"/>
        <w:numPr>
          <w:ilvl w:val="0"/>
          <w:numId w:val="0"/>
        </w:numPr>
        <w:overflowPunct w:val="0"/>
        <w:autoSpaceDE w:val="0"/>
        <w:autoSpaceDN w:val="0"/>
        <w:snapToGrid w:val="0"/>
        <w:spacing w:before="60" w:after="60"/>
        <w:ind w:left="142" w:hanging="142"/>
        <w:contextualSpacing/>
        <w:jc w:val="left"/>
      </w:pPr>
      <w:r>
        <w:t>Индия</w:t>
      </w:r>
    </w:p>
    <w:p w14:paraId="7BB9A5E4" w14:textId="77777777" w:rsidR="00984442" w:rsidRPr="007267A5" w:rsidRDefault="00984442" w:rsidP="007267A5">
      <w:pPr>
        <w:pStyle w:val="Para1"/>
        <w:numPr>
          <w:ilvl w:val="0"/>
          <w:numId w:val="0"/>
        </w:numPr>
        <w:spacing w:before="60" w:after="60"/>
        <w:ind w:left="142" w:hanging="142"/>
        <w:contextualSpacing/>
        <w:jc w:val="left"/>
      </w:pPr>
      <w:r>
        <w:t>Индонезия</w:t>
      </w:r>
    </w:p>
    <w:p w14:paraId="1C1E1D28" w14:textId="77777777" w:rsidR="00984442" w:rsidRPr="007267A5" w:rsidRDefault="00984442" w:rsidP="007267A5">
      <w:pPr>
        <w:pStyle w:val="Para1"/>
        <w:numPr>
          <w:ilvl w:val="0"/>
          <w:numId w:val="0"/>
        </w:numPr>
        <w:spacing w:before="60" w:after="60"/>
        <w:ind w:left="142" w:hanging="142"/>
        <w:contextualSpacing/>
        <w:jc w:val="left"/>
      </w:pPr>
      <w:r>
        <w:t>Иордания</w:t>
      </w:r>
    </w:p>
    <w:p w14:paraId="4A514ECA" w14:textId="77777777" w:rsidR="00984442" w:rsidRPr="007267A5" w:rsidRDefault="00984442" w:rsidP="007267A5">
      <w:pPr>
        <w:pStyle w:val="Para1"/>
        <w:numPr>
          <w:ilvl w:val="0"/>
          <w:numId w:val="0"/>
        </w:numPr>
        <w:spacing w:before="60" w:after="60"/>
        <w:ind w:left="142" w:hanging="142"/>
        <w:contextualSpacing/>
        <w:jc w:val="left"/>
      </w:pPr>
      <w:r>
        <w:t>Испания</w:t>
      </w:r>
    </w:p>
    <w:p w14:paraId="2C486B42" w14:textId="77777777" w:rsidR="00984442" w:rsidRPr="007267A5" w:rsidRDefault="00984442" w:rsidP="007267A5">
      <w:pPr>
        <w:pStyle w:val="Para1"/>
        <w:numPr>
          <w:ilvl w:val="0"/>
          <w:numId w:val="0"/>
        </w:numPr>
        <w:spacing w:before="60" w:after="60"/>
        <w:ind w:left="142" w:hanging="142"/>
        <w:contextualSpacing/>
        <w:jc w:val="left"/>
      </w:pPr>
      <w:r>
        <w:t>Казахстан</w:t>
      </w:r>
    </w:p>
    <w:p w14:paraId="71478E94" w14:textId="77777777" w:rsidR="00984442" w:rsidRPr="007267A5" w:rsidRDefault="00984442" w:rsidP="007267A5">
      <w:pPr>
        <w:pStyle w:val="Para1"/>
        <w:numPr>
          <w:ilvl w:val="0"/>
          <w:numId w:val="0"/>
        </w:numPr>
        <w:spacing w:before="60" w:after="60"/>
        <w:ind w:left="142" w:hanging="142"/>
        <w:contextualSpacing/>
        <w:jc w:val="left"/>
      </w:pPr>
      <w:r>
        <w:t>Камбоджа</w:t>
      </w:r>
    </w:p>
    <w:p w14:paraId="6135A82B" w14:textId="77777777" w:rsidR="00984442" w:rsidRPr="007267A5" w:rsidRDefault="00984442" w:rsidP="007267A5">
      <w:pPr>
        <w:pStyle w:val="Para1"/>
        <w:numPr>
          <w:ilvl w:val="0"/>
          <w:numId w:val="0"/>
        </w:numPr>
        <w:spacing w:before="60" w:after="60"/>
        <w:ind w:left="142" w:hanging="142"/>
        <w:contextualSpacing/>
        <w:jc w:val="left"/>
      </w:pPr>
      <w:r>
        <w:t>Камерун</w:t>
      </w:r>
    </w:p>
    <w:p w14:paraId="628162BE" w14:textId="77777777" w:rsidR="00984442" w:rsidRPr="007267A5" w:rsidRDefault="00984442" w:rsidP="007267A5">
      <w:pPr>
        <w:pStyle w:val="Para1"/>
        <w:numPr>
          <w:ilvl w:val="0"/>
          <w:numId w:val="0"/>
        </w:numPr>
        <w:spacing w:before="60" w:after="60"/>
        <w:ind w:left="142" w:hanging="142"/>
        <w:contextualSpacing/>
        <w:jc w:val="left"/>
      </w:pPr>
      <w:r>
        <w:t>Катар</w:t>
      </w:r>
    </w:p>
    <w:p w14:paraId="18B60D29" w14:textId="77777777" w:rsidR="00984442" w:rsidRPr="007267A5" w:rsidRDefault="00984442" w:rsidP="007267A5">
      <w:pPr>
        <w:pStyle w:val="Para1"/>
        <w:numPr>
          <w:ilvl w:val="0"/>
          <w:numId w:val="0"/>
        </w:numPr>
        <w:spacing w:before="60" w:after="60"/>
        <w:ind w:left="142" w:hanging="142"/>
        <w:contextualSpacing/>
        <w:jc w:val="left"/>
      </w:pPr>
      <w:r>
        <w:t>Кения</w:t>
      </w:r>
    </w:p>
    <w:p w14:paraId="1B239438" w14:textId="77777777" w:rsidR="00984442" w:rsidRPr="007267A5" w:rsidRDefault="00984442" w:rsidP="007267A5">
      <w:pPr>
        <w:pStyle w:val="Para1"/>
        <w:numPr>
          <w:ilvl w:val="0"/>
          <w:numId w:val="0"/>
        </w:numPr>
        <w:spacing w:before="60" w:after="60"/>
        <w:ind w:left="142" w:hanging="142"/>
        <w:contextualSpacing/>
        <w:jc w:val="left"/>
      </w:pPr>
      <w:r>
        <w:t>Кирибати</w:t>
      </w:r>
    </w:p>
    <w:p w14:paraId="3EF9F645" w14:textId="77777777" w:rsidR="00984442" w:rsidRPr="007267A5" w:rsidRDefault="00984442" w:rsidP="007267A5">
      <w:pPr>
        <w:pStyle w:val="Para1"/>
        <w:numPr>
          <w:ilvl w:val="0"/>
          <w:numId w:val="0"/>
        </w:numPr>
        <w:spacing w:before="60" w:after="60"/>
        <w:ind w:left="142" w:hanging="142"/>
        <w:contextualSpacing/>
        <w:jc w:val="left"/>
      </w:pPr>
      <w:r>
        <w:t>Китай</w:t>
      </w:r>
    </w:p>
    <w:p w14:paraId="16698B50" w14:textId="77777777" w:rsidR="00984442" w:rsidRPr="007267A5" w:rsidRDefault="00984442" w:rsidP="007267A5">
      <w:pPr>
        <w:pStyle w:val="Para1"/>
        <w:numPr>
          <w:ilvl w:val="0"/>
          <w:numId w:val="0"/>
        </w:numPr>
        <w:spacing w:before="60" w:after="60"/>
        <w:ind w:left="142" w:hanging="142"/>
        <w:contextualSpacing/>
        <w:jc w:val="left"/>
      </w:pPr>
      <w:r>
        <w:t>Коморские Острова</w:t>
      </w:r>
    </w:p>
    <w:p w14:paraId="6A123229" w14:textId="77777777" w:rsidR="00984442" w:rsidRPr="007267A5" w:rsidRDefault="00984442" w:rsidP="007267A5">
      <w:pPr>
        <w:pStyle w:val="Para1"/>
        <w:numPr>
          <w:ilvl w:val="0"/>
          <w:numId w:val="0"/>
        </w:numPr>
        <w:spacing w:before="60" w:after="60"/>
        <w:ind w:left="142" w:hanging="142"/>
        <w:contextualSpacing/>
        <w:jc w:val="left"/>
      </w:pPr>
      <w:r>
        <w:t>Конго</w:t>
      </w:r>
    </w:p>
    <w:p w14:paraId="571B2E47" w14:textId="77777777" w:rsidR="00984442" w:rsidRPr="007267A5" w:rsidRDefault="00984442" w:rsidP="007267A5">
      <w:pPr>
        <w:pStyle w:val="Para1"/>
        <w:numPr>
          <w:ilvl w:val="0"/>
          <w:numId w:val="0"/>
        </w:numPr>
        <w:spacing w:before="60" w:after="60"/>
        <w:ind w:left="142" w:hanging="142"/>
        <w:contextualSpacing/>
        <w:jc w:val="left"/>
      </w:pPr>
      <w:r>
        <w:t>Корейская Народно-Демократическая Республика</w:t>
      </w:r>
    </w:p>
    <w:p w14:paraId="48CB3C66" w14:textId="77777777" w:rsidR="00984442" w:rsidRPr="007267A5" w:rsidRDefault="00984442" w:rsidP="007267A5">
      <w:pPr>
        <w:pStyle w:val="Para1"/>
        <w:numPr>
          <w:ilvl w:val="0"/>
          <w:numId w:val="0"/>
        </w:numPr>
        <w:spacing w:before="60" w:after="60"/>
        <w:ind w:left="142" w:hanging="142"/>
        <w:contextualSpacing/>
        <w:jc w:val="left"/>
      </w:pPr>
      <w:r>
        <w:t>Кот-д’Ивуар</w:t>
      </w:r>
    </w:p>
    <w:p w14:paraId="37D8F065" w14:textId="77777777" w:rsidR="00984442" w:rsidRPr="007267A5" w:rsidRDefault="00984442" w:rsidP="007267A5">
      <w:pPr>
        <w:pStyle w:val="Para1"/>
        <w:numPr>
          <w:ilvl w:val="0"/>
          <w:numId w:val="0"/>
        </w:numPr>
        <w:spacing w:before="60" w:after="60"/>
        <w:ind w:left="142" w:hanging="142"/>
        <w:contextualSpacing/>
        <w:jc w:val="left"/>
      </w:pPr>
      <w:r>
        <w:t>Куба</w:t>
      </w:r>
    </w:p>
    <w:p w14:paraId="188B1648" w14:textId="77777777" w:rsidR="00984442" w:rsidRPr="007267A5" w:rsidRDefault="00984442" w:rsidP="00BA4A65">
      <w:pPr>
        <w:pStyle w:val="Para1"/>
        <w:numPr>
          <w:ilvl w:val="0"/>
          <w:numId w:val="0"/>
        </w:numPr>
        <w:spacing w:before="60" w:after="60"/>
        <w:ind w:left="142" w:hanging="142"/>
        <w:contextualSpacing/>
        <w:jc w:val="left"/>
      </w:pPr>
      <w:r>
        <w:t xml:space="preserve">Кувейт </w:t>
      </w:r>
    </w:p>
    <w:p w14:paraId="2AE2757D" w14:textId="77777777" w:rsidR="00984442" w:rsidRPr="007267A5" w:rsidRDefault="00984442" w:rsidP="007267A5">
      <w:pPr>
        <w:pStyle w:val="Para1"/>
        <w:numPr>
          <w:ilvl w:val="0"/>
          <w:numId w:val="0"/>
        </w:numPr>
        <w:spacing w:before="60" w:after="60"/>
        <w:ind w:left="142" w:hanging="142"/>
        <w:contextualSpacing/>
        <w:jc w:val="left"/>
      </w:pPr>
      <w:r>
        <w:t>Кыргызстан</w:t>
      </w:r>
    </w:p>
    <w:p w14:paraId="4CC21221" w14:textId="77777777" w:rsidR="00984442" w:rsidRPr="007267A5" w:rsidRDefault="00984442" w:rsidP="007267A5">
      <w:pPr>
        <w:pStyle w:val="Para1"/>
        <w:numPr>
          <w:ilvl w:val="0"/>
          <w:numId w:val="0"/>
        </w:numPr>
        <w:spacing w:before="60" w:after="60"/>
        <w:ind w:left="142" w:hanging="142"/>
        <w:contextualSpacing/>
        <w:jc w:val="left"/>
      </w:pPr>
      <w:r>
        <w:t>Лаосская Народно-Демократическая Республика</w:t>
      </w:r>
    </w:p>
    <w:p w14:paraId="4C3E4E09" w14:textId="77777777" w:rsidR="00984442" w:rsidRPr="007267A5" w:rsidRDefault="00984442" w:rsidP="007267A5">
      <w:pPr>
        <w:pStyle w:val="Para1"/>
        <w:numPr>
          <w:ilvl w:val="0"/>
          <w:numId w:val="0"/>
        </w:numPr>
        <w:spacing w:before="60" w:after="60"/>
        <w:ind w:left="142" w:hanging="142"/>
        <w:contextualSpacing/>
        <w:jc w:val="left"/>
      </w:pPr>
      <w:r>
        <w:t>Лесото</w:t>
      </w:r>
    </w:p>
    <w:p w14:paraId="0D448524" w14:textId="77777777" w:rsidR="00984442" w:rsidRPr="007267A5" w:rsidRDefault="00984442" w:rsidP="007267A5">
      <w:pPr>
        <w:pStyle w:val="Para1"/>
        <w:numPr>
          <w:ilvl w:val="0"/>
          <w:numId w:val="0"/>
        </w:numPr>
        <w:spacing w:before="60" w:after="60"/>
        <w:ind w:left="142" w:hanging="142"/>
        <w:contextualSpacing/>
        <w:jc w:val="left"/>
      </w:pPr>
      <w:r>
        <w:t>Либерия</w:t>
      </w:r>
    </w:p>
    <w:p w14:paraId="18B46FB3" w14:textId="77777777" w:rsidR="00984442" w:rsidRPr="007267A5" w:rsidRDefault="00984442" w:rsidP="007267A5">
      <w:pPr>
        <w:pStyle w:val="Para1"/>
        <w:numPr>
          <w:ilvl w:val="0"/>
          <w:numId w:val="0"/>
        </w:numPr>
        <w:spacing w:before="60" w:after="60"/>
        <w:ind w:left="142" w:hanging="142"/>
        <w:contextualSpacing/>
        <w:jc w:val="left"/>
      </w:pPr>
      <w:r>
        <w:t>Ливан</w:t>
      </w:r>
    </w:p>
    <w:p w14:paraId="5D2DF3A7" w14:textId="77777777" w:rsidR="00984442" w:rsidRPr="007267A5" w:rsidRDefault="00984442" w:rsidP="007267A5">
      <w:pPr>
        <w:pStyle w:val="Para1"/>
        <w:numPr>
          <w:ilvl w:val="0"/>
          <w:numId w:val="0"/>
        </w:numPr>
        <w:spacing w:before="60" w:after="60"/>
        <w:ind w:left="142" w:hanging="142"/>
        <w:contextualSpacing/>
        <w:jc w:val="left"/>
      </w:pPr>
      <w:r>
        <w:t>Люксембург</w:t>
      </w:r>
    </w:p>
    <w:p w14:paraId="46E92E66" w14:textId="77777777" w:rsidR="00984442" w:rsidRPr="007267A5" w:rsidRDefault="00984442" w:rsidP="007267A5">
      <w:pPr>
        <w:pStyle w:val="Para1"/>
        <w:numPr>
          <w:ilvl w:val="0"/>
          <w:numId w:val="0"/>
        </w:numPr>
        <w:spacing w:before="60" w:after="60"/>
        <w:ind w:left="142" w:hanging="142"/>
        <w:contextualSpacing/>
        <w:jc w:val="left"/>
      </w:pPr>
      <w:r>
        <w:t>Маврикий</w:t>
      </w:r>
    </w:p>
    <w:p w14:paraId="7AA5EBFF" w14:textId="77777777" w:rsidR="00984442" w:rsidRPr="007267A5" w:rsidRDefault="00984442" w:rsidP="007267A5">
      <w:pPr>
        <w:pStyle w:val="Para1"/>
        <w:numPr>
          <w:ilvl w:val="0"/>
          <w:numId w:val="0"/>
        </w:numPr>
        <w:spacing w:before="60" w:after="60"/>
        <w:ind w:left="142" w:hanging="142"/>
        <w:contextualSpacing/>
        <w:jc w:val="left"/>
      </w:pPr>
      <w:r>
        <w:t>Мавритания</w:t>
      </w:r>
    </w:p>
    <w:p w14:paraId="4A5B99E3" w14:textId="77777777" w:rsidR="00984442" w:rsidRPr="007267A5" w:rsidRDefault="00984442" w:rsidP="007267A5">
      <w:pPr>
        <w:pStyle w:val="Para1"/>
        <w:numPr>
          <w:ilvl w:val="0"/>
          <w:numId w:val="0"/>
        </w:numPr>
        <w:spacing w:before="60" w:after="60"/>
        <w:ind w:left="142" w:hanging="142"/>
        <w:contextualSpacing/>
        <w:jc w:val="left"/>
      </w:pPr>
      <w:r>
        <w:t>Мадагаскар</w:t>
      </w:r>
    </w:p>
    <w:p w14:paraId="372B63DF" w14:textId="77777777" w:rsidR="00984442" w:rsidRPr="007267A5" w:rsidRDefault="00984442" w:rsidP="007267A5">
      <w:pPr>
        <w:pStyle w:val="Para1"/>
        <w:numPr>
          <w:ilvl w:val="0"/>
          <w:numId w:val="0"/>
        </w:numPr>
        <w:spacing w:before="60" w:after="60"/>
        <w:ind w:left="142" w:hanging="142"/>
        <w:contextualSpacing/>
        <w:jc w:val="left"/>
      </w:pPr>
      <w:r>
        <w:t>Малави</w:t>
      </w:r>
    </w:p>
    <w:p w14:paraId="16A323A7" w14:textId="77777777" w:rsidR="00984442" w:rsidRPr="007267A5" w:rsidRDefault="00984442" w:rsidP="007267A5">
      <w:pPr>
        <w:pStyle w:val="Para1"/>
        <w:numPr>
          <w:ilvl w:val="0"/>
          <w:numId w:val="0"/>
        </w:numPr>
        <w:spacing w:before="60" w:after="60"/>
        <w:ind w:left="142" w:hanging="142"/>
        <w:contextualSpacing/>
        <w:jc w:val="left"/>
      </w:pPr>
      <w:r>
        <w:t>Малайзия</w:t>
      </w:r>
    </w:p>
    <w:p w14:paraId="0B9B75A5" w14:textId="77777777" w:rsidR="00984442" w:rsidRPr="007267A5" w:rsidRDefault="00984442" w:rsidP="007267A5">
      <w:pPr>
        <w:pStyle w:val="Para1"/>
        <w:numPr>
          <w:ilvl w:val="0"/>
          <w:numId w:val="0"/>
        </w:numPr>
        <w:spacing w:before="60" w:after="60"/>
        <w:ind w:left="142" w:hanging="142"/>
        <w:contextualSpacing/>
        <w:jc w:val="left"/>
      </w:pPr>
      <w:r>
        <w:t>Мали</w:t>
      </w:r>
    </w:p>
    <w:p w14:paraId="65FCE25A" w14:textId="77777777" w:rsidR="00984442" w:rsidRPr="007267A5" w:rsidRDefault="00984442" w:rsidP="007267A5">
      <w:pPr>
        <w:pStyle w:val="Para1"/>
        <w:numPr>
          <w:ilvl w:val="0"/>
          <w:numId w:val="0"/>
        </w:numPr>
        <w:spacing w:before="60" w:after="60"/>
        <w:ind w:left="142" w:hanging="142"/>
        <w:contextualSpacing/>
        <w:jc w:val="left"/>
      </w:pPr>
      <w:r>
        <w:t>Мальдивские Острова</w:t>
      </w:r>
    </w:p>
    <w:p w14:paraId="3184855E" w14:textId="77777777" w:rsidR="00984442" w:rsidRPr="007267A5" w:rsidRDefault="00984442" w:rsidP="007267A5">
      <w:pPr>
        <w:pStyle w:val="Para1"/>
        <w:numPr>
          <w:ilvl w:val="0"/>
          <w:numId w:val="0"/>
        </w:numPr>
        <w:spacing w:before="60" w:after="60"/>
        <w:ind w:left="142" w:hanging="142"/>
        <w:contextualSpacing/>
        <w:jc w:val="left"/>
      </w:pPr>
      <w:r>
        <w:t>Мальта</w:t>
      </w:r>
    </w:p>
    <w:p w14:paraId="43FD257D" w14:textId="77777777" w:rsidR="00984442" w:rsidRPr="007267A5" w:rsidRDefault="00984442" w:rsidP="007267A5">
      <w:pPr>
        <w:pStyle w:val="Para1"/>
        <w:numPr>
          <w:ilvl w:val="0"/>
          <w:numId w:val="0"/>
        </w:numPr>
        <w:spacing w:before="60" w:after="60"/>
        <w:ind w:left="142" w:hanging="142"/>
        <w:contextualSpacing/>
        <w:jc w:val="left"/>
      </w:pPr>
      <w:r>
        <w:t>Марокко</w:t>
      </w:r>
    </w:p>
    <w:p w14:paraId="61940B0B" w14:textId="77777777" w:rsidR="00984442" w:rsidRPr="007267A5" w:rsidRDefault="00984442" w:rsidP="007267A5">
      <w:pPr>
        <w:pStyle w:val="Para1"/>
        <w:numPr>
          <w:ilvl w:val="0"/>
          <w:numId w:val="0"/>
        </w:numPr>
        <w:spacing w:before="60" w:after="60"/>
        <w:ind w:left="142" w:hanging="142"/>
        <w:contextualSpacing/>
        <w:jc w:val="left"/>
      </w:pPr>
      <w:r>
        <w:t>Маршалловы Острова</w:t>
      </w:r>
    </w:p>
    <w:p w14:paraId="07788EA6" w14:textId="77777777" w:rsidR="00984442" w:rsidRPr="007267A5" w:rsidRDefault="00984442" w:rsidP="007267A5">
      <w:pPr>
        <w:pStyle w:val="Para1"/>
        <w:numPr>
          <w:ilvl w:val="0"/>
          <w:numId w:val="0"/>
        </w:numPr>
        <w:spacing w:before="60" w:after="60"/>
        <w:ind w:left="142" w:hanging="142"/>
        <w:contextualSpacing/>
        <w:jc w:val="left"/>
      </w:pPr>
      <w:r>
        <w:t>Мексика</w:t>
      </w:r>
    </w:p>
    <w:p w14:paraId="37052E21" w14:textId="77777777" w:rsidR="00984442" w:rsidRPr="007267A5" w:rsidRDefault="00984442" w:rsidP="007267A5">
      <w:pPr>
        <w:pStyle w:val="Para1"/>
        <w:numPr>
          <w:ilvl w:val="0"/>
          <w:numId w:val="0"/>
        </w:numPr>
        <w:spacing w:before="60" w:after="60"/>
        <w:ind w:left="142" w:hanging="142"/>
        <w:contextualSpacing/>
        <w:jc w:val="left"/>
      </w:pPr>
      <w:r>
        <w:t>Микронезия (Федеративные Штаты)</w:t>
      </w:r>
    </w:p>
    <w:p w14:paraId="5CC767D3" w14:textId="77777777" w:rsidR="00984442" w:rsidRPr="007267A5" w:rsidRDefault="00984442" w:rsidP="007267A5">
      <w:pPr>
        <w:pStyle w:val="Para1"/>
        <w:numPr>
          <w:ilvl w:val="0"/>
          <w:numId w:val="0"/>
        </w:numPr>
        <w:spacing w:before="60" w:after="60"/>
        <w:ind w:left="142" w:hanging="142"/>
        <w:contextualSpacing/>
        <w:jc w:val="left"/>
      </w:pPr>
      <w:r>
        <w:t>Мозамбик</w:t>
      </w:r>
    </w:p>
    <w:p w14:paraId="68E70090" w14:textId="77777777" w:rsidR="00984442" w:rsidRPr="007267A5" w:rsidRDefault="00984442" w:rsidP="007267A5">
      <w:pPr>
        <w:pStyle w:val="Para1"/>
        <w:numPr>
          <w:ilvl w:val="0"/>
          <w:numId w:val="0"/>
        </w:numPr>
        <w:spacing w:before="60" w:after="60"/>
        <w:ind w:left="142" w:hanging="142"/>
        <w:contextualSpacing/>
        <w:jc w:val="left"/>
      </w:pPr>
      <w:r>
        <w:t>Монголия</w:t>
      </w:r>
    </w:p>
    <w:p w14:paraId="010D7845" w14:textId="77777777" w:rsidR="00984442" w:rsidRPr="007267A5" w:rsidRDefault="00984442" w:rsidP="007267A5">
      <w:pPr>
        <w:pStyle w:val="Para1"/>
        <w:numPr>
          <w:ilvl w:val="0"/>
          <w:numId w:val="0"/>
        </w:numPr>
        <w:spacing w:before="60" w:after="60"/>
        <w:ind w:left="142" w:hanging="142"/>
        <w:contextualSpacing/>
        <w:jc w:val="left"/>
      </w:pPr>
      <w:r>
        <w:t>Намибия</w:t>
      </w:r>
    </w:p>
    <w:p w14:paraId="7CCBAE61" w14:textId="77777777" w:rsidR="00984442" w:rsidRPr="007267A5" w:rsidRDefault="00984442" w:rsidP="007267A5">
      <w:pPr>
        <w:pStyle w:val="Para1"/>
        <w:numPr>
          <w:ilvl w:val="0"/>
          <w:numId w:val="0"/>
        </w:numPr>
        <w:spacing w:before="60" w:after="60"/>
        <w:ind w:left="142" w:hanging="142"/>
        <w:contextualSpacing/>
        <w:jc w:val="left"/>
      </w:pPr>
      <w:r>
        <w:t>Непал</w:t>
      </w:r>
    </w:p>
    <w:p w14:paraId="2CEDABBD" w14:textId="77777777" w:rsidR="00984442" w:rsidRPr="007267A5" w:rsidRDefault="00984442" w:rsidP="007267A5">
      <w:pPr>
        <w:pStyle w:val="Para1"/>
        <w:numPr>
          <w:ilvl w:val="0"/>
          <w:numId w:val="0"/>
        </w:numPr>
        <w:spacing w:before="60" w:after="60"/>
        <w:ind w:left="142" w:hanging="142"/>
        <w:contextualSpacing/>
        <w:jc w:val="left"/>
      </w:pPr>
      <w:r>
        <w:t>Нигер</w:t>
      </w:r>
    </w:p>
    <w:p w14:paraId="34E23146" w14:textId="77777777" w:rsidR="00984442" w:rsidRPr="007267A5" w:rsidRDefault="00984442" w:rsidP="007267A5">
      <w:pPr>
        <w:pStyle w:val="Para1"/>
        <w:numPr>
          <w:ilvl w:val="0"/>
          <w:numId w:val="0"/>
        </w:numPr>
        <w:spacing w:before="60" w:after="60"/>
        <w:ind w:left="142" w:hanging="142"/>
        <w:contextualSpacing/>
        <w:jc w:val="left"/>
      </w:pPr>
      <w:r>
        <w:t>Нигерия</w:t>
      </w:r>
    </w:p>
    <w:p w14:paraId="64892C6F" w14:textId="77777777" w:rsidR="00984442" w:rsidRPr="007267A5" w:rsidRDefault="00984442" w:rsidP="007267A5">
      <w:pPr>
        <w:pStyle w:val="Para1"/>
        <w:numPr>
          <w:ilvl w:val="0"/>
          <w:numId w:val="0"/>
        </w:numPr>
        <w:spacing w:before="60" w:after="60"/>
        <w:ind w:left="142" w:hanging="142"/>
        <w:contextualSpacing/>
        <w:jc w:val="left"/>
      </w:pPr>
      <w:r>
        <w:t>Нидерланды</w:t>
      </w:r>
    </w:p>
    <w:p w14:paraId="7D7A8EA3" w14:textId="77777777" w:rsidR="00984442" w:rsidRPr="007267A5" w:rsidRDefault="00984442" w:rsidP="007267A5">
      <w:pPr>
        <w:pStyle w:val="Para1"/>
        <w:numPr>
          <w:ilvl w:val="0"/>
          <w:numId w:val="0"/>
        </w:numPr>
        <w:spacing w:before="60" w:after="60"/>
        <w:ind w:left="142" w:hanging="142"/>
        <w:contextualSpacing/>
        <w:jc w:val="left"/>
      </w:pPr>
      <w:r>
        <w:t>Никарагуа</w:t>
      </w:r>
    </w:p>
    <w:p w14:paraId="61BF0E21" w14:textId="77777777" w:rsidR="00984442" w:rsidRPr="007267A5" w:rsidRDefault="00984442" w:rsidP="007267A5">
      <w:pPr>
        <w:pStyle w:val="Para1"/>
        <w:numPr>
          <w:ilvl w:val="0"/>
          <w:numId w:val="0"/>
        </w:numPr>
        <w:spacing w:before="60" w:after="60"/>
        <w:ind w:left="142" w:hanging="142"/>
        <w:contextualSpacing/>
        <w:jc w:val="left"/>
      </w:pPr>
      <w:r>
        <w:t>Норвегия</w:t>
      </w:r>
    </w:p>
    <w:p w14:paraId="798DFF32" w14:textId="77777777" w:rsidR="00984442" w:rsidRPr="007267A5" w:rsidRDefault="00984442" w:rsidP="007267A5">
      <w:pPr>
        <w:pStyle w:val="Para1"/>
        <w:numPr>
          <w:ilvl w:val="0"/>
          <w:numId w:val="0"/>
        </w:numPr>
        <w:spacing w:before="60" w:after="60"/>
        <w:ind w:left="142" w:hanging="142"/>
        <w:contextualSpacing/>
        <w:jc w:val="left"/>
      </w:pPr>
      <w:r>
        <w:t>Объединенная Республика Танзания</w:t>
      </w:r>
    </w:p>
    <w:p w14:paraId="578420FE" w14:textId="77777777" w:rsidR="00984442" w:rsidRPr="007267A5" w:rsidRDefault="00984442" w:rsidP="007267A5">
      <w:pPr>
        <w:pStyle w:val="Para1"/>
        <w:numPr>
          <w:ilvl w:val="0"/>
          <w:numId w:val="0"/>
        </w:numPr>
        <w:spacing w:before="60" w:after="60"/>
        <w:ind w:left="142" w:hanging="142"/>
        <w:contextualSpacing/>
        <w:jc w:val="left"/>
      </w:pPr>
      <w:r>
        <w:t>Объединенные Арабские Эмираты</w:t>
      </w:r>
    </w:p>
    <w:p w14:paraId="02F2859F" w14:textId="77777777" w:rsidR="00984442" w:rsidRPr="007267A5" w:rsidRDefault="00984442" w:rsidP="007267A5">
      <w:pPr>
        <w:pStyle w:val="Para1"/>
        <w:numPr>
          <w:ilvl w:val="0"/>
          <w:numId w:val="0"/>
        </w:numPr>
        <w:spacing w:before="60" w:after="60"/>
        <w:ind w:left="142" w:hanging="142"/>
        <w:contextualSpacing/>
        <w:jc w:val="left"/>
      </w:pPr>
      <w:r>
        <w:t>Оман</w:t>
      </w:r>
    </w:p>
    <w:p w14:paraId="2CFCD3F8" w14:textId="77777777" w:rsidR="00984442" w:rsidRPr="007267A5" w:rsidRDefault="00984442" w:rsidP="007267A5">
      <w:pPr>
        <w:pStyle w:val="Para1"/>
        <w:numPr>
          <w:ilvl w:val="0"/>
          <w:numId w:val="0"/>
        </w:numPr>
        <w:spacing w:before="60" w:after="60"/>
        <w:ind w:left="142" w:hanging="142"/>
        <w:contextualSpacing/>
        <w:jc w:val="left"/>
      </w:pPr>
      <w:r>
        <w:t>Пакистан</w:t>
      </w:r>
    </w:p>
    <w:p w14:paraId="7A5C9534" w14:textId="77777777" w:rsidR="00984442" w:rsidRPr="007267A5" w:rsidRDefault="00984442" w:rsidP="007267A5">
      <w:pPr>
        <w:pStyle w:val="Para1"/>
        <w:numPr>
          <w:ilvl w:val="0"/>
          <w:numId w:val="0"/>
        </w:numPr>
        <w:spacing w:before="60" w:after="60"/>
        <w:ind w:left="142" w:hanging="142"/>
        <w:contextualSpacing/>
        <w:jc w:val="left"/>
      </w:pPr>
      <w:r>
        <w:t>Палау</w:t>
      </w:r>
    </w:p>
    <w:p w14:paraId="4CD4E101" w14:textId="77777777" w:rsidR="00984442" w:rsidRPr="007267A5" w:rsidRDefault="00984442" w:rsidP="007267A5">
      <w:pPr>
        <w:pStyle w:val="Para1"/>
        <w:numPr>
          <w:ilvl w:val="0"/>
          <w:numId w:val="0"/>
        </w:numPr>
        <w:spacing w:before="60" w:after="60"/>
        <w:ind w:left="142" w:hanging="142"/>
        <w:contextualSpacing/>
        <w:jc w:val="left"/>
      </w:pPr>
      <w:r>
        <w:t>Панама</w:t>
      </w:r>
    </w:p>
    <w:p w14:paraId="1DC8B99C" w14:textId="77777777" w:rsidR="00984442" w:rsidRPr="007267A5" w:rsidRDefault="00984442" w:rsidP="007267A5">
      <w:pPr>
        <w:pStyle w:val="Para1"/>
        <w:numPr>
          <w:ilvl w:val="0"/>
          <w:numId w:val="0"/>
        </w:numPr>
        <w:spacing w:before="60" w:after="60"/>
        <w:ind w:left="142" w:hanging="142"/>
        <w:contextualSpacing/>
        <w:jc w:val="left"/>
      </w:pPr>
      <w:r>
        <w:t>Перу</w:t>
      </w:r>
    </w:p>
    <w:p w14:paraId="38854BC5" w14:textId="77777777" w:rsidR="00984442" w:rsidRPr="007267A5" w:rsidRDefault="00984442" w:rsidP="007267A5">
      <w:pPr>
        <w:pStyle w:val="Para1"/>
        <w:numPr>
          <w:ilvl w:val="0"/>
          <w:numId w:val="0"/>
        </w:numPr>
        <w:spacing w:before="60" w:after="60"/>
        <w:ind w:left="142" w:hanging="142"/>
        <w:contextualSpacing/>
        <w:jc w:val="left"/>
      </w:pPr>
      <w:r>
        <w:t>Португалия</w:t>
      </w:r>
    </w:p>
    <w:p w14:paraId="6CB8A3F3" w14:textId="77777777" w:rsidR="00984442" w:rsidRPr="007267A5" w:rsidRDefault="00984442" w:rsidP="007267A5">
      <w:pPr>
        <w:pStyle w:val="Para1"/>
        <w:numPr>
          <w:ilvl w:val="0"/>
          <w:numId w:val="0"/>
        </w:numPr>
        <w:spacing w:before="60" w:after="60"/>
        <w:ind w:left="142" w:hanging="142"/>
        <w:contextualSpacing/>
        <w:jc w:val="left"/>
      </w:pPr>
      <w:r>
        <w:t>Республика Корея</w:t>
      </w:r>
    </w:p>
    <w:p w14:paraId="027683E3" w14:textId="77777777" w:rsidR="00984442" w:rsidRPr="007267A5" w:rsidRDefault="00984442" w:rsidP="007267A5">
      <w:pPr>
        <w:pStyle w:val="Para1"/>
        <w:numPr>
          <w:ilvl w:val="0"/>
          <w:numId w:val="0"/>
        </w:numPr>
        <w:spacing w:before="60" w:after="60"/>
        <w:ind w:left="142" w:hanging="142"/>
        <w:contextualSpacing/>
        <w:jc w:val="left"/>
      </w:pPr>
      <w:r>
        <w:t>Республика Молдова</w:t>
      </w:r>
    </w:p>
    <w:p w14:paraId="17AE5071" w14:textId="77777777" w:rsidR="00984442" w:rsidRPr="007267A5" w:rsidRDefault="00984442" w:rsidP="007267A5">
      <w:pPr>
        <w:pStyle w:val="Para1"/>
        <w:numPr>
          <w:ilvl w:val="0"/>
          <w:numId w:val="0"/>
        </w:numPr>
        <w:spacing w:before="60" w:after="60"/>
        <w:ind w:left="142" w:hanging="142"/>
        <w:contextualSpacing/>
        <w:jc w:val="left"/>
      </w:pPr>
      <w:r>
        <w:t>Руанда</w:t>
      </w:r>
    </w:p>
    <w:p w14:paraId="1550C2A4" w14:textId="77777777" w:rsidR="00984442" w:rsidRPr="007267A5" w:rsidRDefault="00984442" w:rsidP="007267A5">
      <w:pPr>
        <w:pStyle w:val="Para1"/>
        <w:numPr>
          <w:ilvl w:val="0"/>
          <w:numId w:val="0"/>
        </w:numPr>
        <w:spacing w:before="60" w:after="60"/>
        <w:ind w:left="142" w:hanging="142"/>
        <w:contextualSpacing/>
        <w:jc w:val="left"/>
      </w:pPr>
      <w:r>
        <w:t>Румыния</w:t>
      </w:r>
    </w:p>
    <w:p w14:paraId="5647D1E9" w14:textId="77777777" w:rsidR="00984442" w:rsidRPr="007267A5" w:rsidRDefault="00984442" w:rsidP="007267A5">
      <w:pPr>
        <w:pStyle w:val="Para1"/>
        <w:numPr>
          <w:ilvl w:val="0"/>
          <w:numId w:val="0"/>
        </w:numPr>
        <w:spacing w:before="60" w:after="60"/>
        <w:ind w:left="142" w:hanging="142"/>
        <w:contextualSpacing/>
        <w:jc w:val="left"/>
      </w:pPr>
      <w:r>
        <w:t>Самоа</w:t>
      </w:r>
    </w:p>
    <w:p w14:paraId="1C4CCAA9" w14:textId="77777777" w:rsidR="00984442" w:rsidRPr="007267A5" w:rsidRDefault="00984442" w:rsidP="007267A5">
      <w:pPr>
        <w:pStyle w:val="Para1"/>
        <w:numPr>
          <w:ilvl w:val="0"/>
          <w:numId w:val="0"/>
        </w:numPr>
        <w:spacing w:before="60" w:after="60"/>
        <w:ind w:left="142" w:hanging="142"/>
        <w:contextualSpacing/>
        <w:jc w:val="left"/>
      </w:pPr>
      <w:r>
        <w:t xml:space="preserve">Сан-Томе и Принсипи </w:t>
      </w:r>
    </w:p>
    <w:p w14:paraId="49078844" w14:textId="77777777" w:rsidR="00984442" w:rsidRPr="007267A5" w:rsidRDefault="00984442" w:rsidP="007267A5">
      <w:pPr>
        <w:pStyle w:val="Para1"/>
        <w:numPr>
          <w:ilvl w:val="0"/>
          <w:numId w:val="0"/>
        </w:numPr>
        <w:spacing w:before="60" w:after="60"/>
        <w:ind w:left="142" w:hanging="142"/>
        <w:contextualSpacing/>
        <w:jc w:val="left"/>
      </w:pPr>
      <w:r>
        <w:t>Саудовская Аравия</w:t>
      </w:r>
    </w:p>
    <w:p w14:paraId="41036E7F" w14:textId="77777777" w:rsidR="00984442" w:rsidRPr="007267A5" w:rsidRDefault="00984442" w:rsidP="007267A5">
      <w:pPr>
        <w:pStyle w:val="Para1"/>
        <w:numPr>
          <w:ilvl w:val="0"/>
          <w:numId w:val="0"/>
        </w:numPr>
        <w:spacing w:before="60" w:after="60"/>
        <w:ind w:left="142" w:hanging="142"/>
        <w:contextualSpacing/>
        <w:jc w:val="left"/>
      </w:pPr>
      <w:r>
        <w:t>Сейшельские Острова</w:t>
      </w:r>
    </w:p>
    <w:p w14:paraId="3BB2D727" w14:textId="77777777" w:rsidR="00984442" w:rsidRPr="007267A5" w:rsidRDefault="00984442" w:rsidP="007267A5">
      <w:pPr>
        <w:pStyle w:val="Para1"/>
        <w:numPr>
          <w:ilvl w:val="0"/>
          <w:numId w:val="0"/>
        </w:numPr>
        <w:spacing w:before="60" w:after="60"/>
        <w:ind w:left="142" w:hanging="142"/>
        <w:contextualSpacing/>
        <w:jc w:val="left"/>
      </w:pPr>
      <w:r>
        <w:t>Сенегал</w:t>
      </w:r>
    </w:p>
    <w:p w14:paraId="56F4C4EA" w14:textId="77777777" w:rsidR="00984442" w:rsidRPr="007267A5" w:rsidRDefault="00984442" w:rsidP="007267A5">
      <w:pPr>
        <w:pStyle w:val="Para1"/>
        <w:numPr>
          <w:ilvl w:val="0"/>
          <w:numId w:val="0"/>
        </w:numPr>
        <w:spacing w:before="60" w:after="60"/>
        <w:ind w:left="142" w:hanging="142"/>
        <w:contextualSpacing/>
        <w:jc w:val="left"/>
      </w:pPr>
      <w:r>
        <w:t>Сент-Китс и Невис</w:t>
      </w:r>
    </w:p>
    <w:p w14:paraId="0733255F" w14:textId="77777777" w:rsidR="00984442" w:rsidRPr="007267A5" w:rsidRDefault="00984442" w:rsidP="007267A5">
      <w:pPr>
        <w:pStyle w:val="Para1"/>
        <w:numPr>
          <w:ilvl w:val="0"/>
          <w:numId w:val="0"/>
        </w:numPr>
        <w:spacing w:before="60" w:after="60"/>
        <w:ind w:left="142" w:hanging="142"/>
        <w:contextualSpacing/>
        <w:jc w:val="left"/>
      </w:pPr>
      <w:r>
        <w:t>Сент-Люсия</w:t>
      </w:r>
    </w:p>
    <w:p w14:paraId="502D5140" w14:textId="77777777" w:rsidR="00984442" w:rsidRPr="007267A5" w:rsidRDefault="00984442" w:rsidP="007267A5">
      <w:pPr>
        <w:pStyle w:val="Para1"/>
        <w:numPr>
          <w:ilvl w:val="0"/>
          <w:numId w:val="0"/>
        </w:numPr>
        <w:spacing w:before="60" w:after="60"/>
        <w:ind w:left="142" w:hanging="142"/>
        <w:contextualSpacing/>
        <w:jc w:val="left"/>
      </w:pPr>
      <w:r>
        <w:t>Сербия</w:t>
      </w:r>
    </w:p>
    <w:p w14:paraId="7592F6BD" w14:textId="77777777" w:rsidR="00984442" w:rsidRPr="007267A5" w:rsidRDefault="00984442" w:rsidP="007267A5">
      <w:pPr>
        <w:pStyle w:val="Para1"/>
        <w:numPr>
          <w:ilvl w:val="0"/>
          <w:numId w:val="0"/>
        </w:numPr>
        <w:spacing w:before="60" w:after="60"/>
        <w:ind w:left="142" w:hanging="142"/>
        <w:contextualSpacing/>
        <w:jc w:val="left"/>
      </w:pPr>
      <w:r>
        <w:t>Сирийская Арабская Республика</w:t>
      </w:r>
    </w:p>
    <w:p w14:paraId="22109F7B" w14:textId="77777777" w:rsidR="00984442" w:rsidRPr="007267A5" w:rsidRDefault="00984442" w:rsidP="007267A5">
      <w:pPr>
        <w:pStyle w:val="Para1"/>
        <w:numPr>
          <w:ilvl w:val="0"/>
          <w:numId w:val="0"/>
        </w:numPr>
        <w:spacing w:before="60" w:after="60"/>
        <w:ind w:left="142" w:hanging="142"/>
        <w:contextualSpacing/>
        <w:jc w:val="left"/>
      </w:pPr>
      <w:r>
        <w:t>Словакия</w:t>
      </w:r>
    </w:p>
    <w:p w14:paraId="72C2FE08" w14:textId="77777777" w:rsidR="00984442" w:rsidRPr="00F9543F" w:rsidRDefault="00984442" w:rsidP="007267A5">
      <w:pPr>
        <w:pStyle w:val="Para1"/>
        <w:numPr>
          <w:ilvl w:val="0"/>
          <w:numId w:val="0"/>
        </w:numPr>
        <w:spacing w:before="60" w:after="60"/>
        <w:ind w:left="142" w:hanging="142"/>
        <w:contextualSpacing/>
        <w:jc w:val="left"/>
      </w:pPr>
      <w:r>
        <w:t>Соединенное Королевство Великобритании и Северной Ирландии</w:t>
      </w:r>
    </w:p>
    <w:p w14:paraId="3D987CA1" w14:textId="77777777" w:rsidR="00984442" w:rsidRPr="007267A5" w:rsidRDefault="00984442" w:rsidP="007267A5">
      <w:pPr>
        <w:pStyle w:val="Para1"/>
        <w:numPr>
          <w:ilvl w:val="0"/>
          <w:numId w:val="0"/>
        </w:numPr>
        <w:spacing w:before="60" w:after="60"/>
        <w:ind w:left="142" w:hanging="142"/>
        <w:contextualSpacing/>
        <w:jc w:val="left"/>
      </w:pPr>
      <w:r>
        <w:t>Соломоновы Острова</w:t>
      </w:r>
    </w:p>
    <w:p w14:paraId="1DF212EB" w14:textId="77777777" w:rsidR="00984442" w:rsidRPr="007267A5" w:rsidRDefault="00984442" w:rsidP="007267A5">
      <w:pPr>
        <w:pStyle w:val="Para1"/>
        <w:numPr>
          <w:ilvl w:val="0"/>
          <w:numId w:val="0"/>
        </w:numPr>
        <w:spacing w:before="60" w:after="60"/>
        <w:ind w:left="142" w:hanging="142"/>
        <w:contextualSpacing/>
        <w:jc w:val="left"/>
      </w:pPr>
      <w:r>
        <w:t>Судан</w:t>
      </w:r>
    </w:p>
    <w:p w14:paraId="6ACC8075" w14:textId="77777777" w:rsidR="00984442" w:rsidRPr="007267A5" w:rsidRDefault="00984442" w:rsidP="007267A5">
      <w:pPr>
        <w:pStyle w:val="Para1"/>
        <w:numPr>
          <w:ilvl w:val="0"/>
          <w:numId w:val="0"/>
        </w:numPr>
        <w:spacing w:before="60" w:after="60"/>
        <w:ind w:left="142" w:hanging="142"/>
        <w:contextualSpacing/>
        <w:jc w:val="left"/>
      </w:pPr>
      <w:r>
        <w:t>Сьерра-Леоне</w:t>
      </w:r>
    </w:p>
    <w:p w14:paraId="42690675" w14:textId="77777777" w:rsidR="00984442" w:rsidRPr="007267A5" w:rsidRDefault="00984442" w:rsidP="007267A5">
      <w:pPr>
        <w:pStyle w:val="Para1"/>
        <w:numPr>
          <w:ilvl w:val="0"/>
          <w:numId w:val="0"/>
        </w:numPr>
        <w:spacing w:before="60" w:after="60"/>
        <w:ind w:left="142" w:hanging="142"/>
        <w:contextualSpacing/>
        <w:jc w:val="left"/>
      </w:pPr>
      <w:r>
        <w:t>Таджикистан</w:t>
      </w:r>
    </w:p>
    <w:p w14:paraId="52299D61" w14:textId="77777777" w:rsidR="00984442" w:rsidRPr="007267A5" w:rsidRDefault="00984442" w:rsidP="007267A5">
      <w:pPr>
        <w:pStyle w:val="Para1"/>
        <w:numPr>
          <w:ilvl w:val="0"/>
          <w:numId w:val="0"/>
        </w:numPr>
        <w:spacing w:before="60" w:after="60"/>
        <w:ind w:left="142" w:hanging="142"/>
        <w:contextualSpacing/>
        <w:jc w:val="left"/>
      </w:pPr>
      <w:r>
        <w:t>Того</w:t>
      </w:r>
    </w:p>
    <w:p w14:paraId="21877B24" w14:textId="77777777" w:rsidR="00984442" w:rsidRPr="007267A5" w:rsidRDefault="00984442" w:rsidP="007267A5">
      <w:pPr>
        <w:pStyle w:val="Para1"/>
        <w:numPr>
          <w:ilvl w:val="0"/>
          <w:numId w:val="0"/>
        </w:numPr>
        <w:spacing w:before="60" w:after="60"/>
        <w:ind w:left="142" w:hanging="142"/>
        <w:contextualSpacing/>
        <w:jc w:val="left"/>
      </w:pPr>
      <w:r>
        <w:t>Тонга</w:t>
      </w:r>
    </w:p>
    <w:p w14:paraId="658BD2F1" w14:textId="77777777" w:rsidR="00984442" w:rsidRPr="007267A5" w:rsidRDefault="00984442" w:rsidP="00EE6152">
      <w:pPr>
        <w:pStyle w:val="Para1"/>
        <w:numPr>
          <w:ilvl w:val="0"/>
          <w:numId w:val="0"/>
        </w:numPr>
        <w:spacing w:before="60" w:after="60"/>
        <w:ind w:left="142" w:hanging="142"/>
        <w:contextualSpacing/>
        <w:jc w:val="left"/>
      </w:pPr>
      <w:r>
        <w:t>Тувалу</w:t>
      </w:r>
    </w:p>
    <w:p w14:paraId="4028509A" w14:textId="77777777" w:rsidR="00984442" w:rsidRPr="007267A5" w:rsidRDefault="00984442" w:rsidP="007267A5">
      <w:pPr>
        <w:pStyle w:val="Para1"/>
        <w:numPr>
          <w:ilvl w:val="0"/>
          <w:numId w:val="0"/>
        </w:numPr>
        <w:spacing w:before="60" w:after="60"/>
        <w:ind w:left="142" w:hanging="142"/>
        <w:contextualSpacing/>
        <w:jc w:val="left"/>
      </w:pPr>
      <w:r>
        <w:t>Тунис</w:t>
      </w:r>
    </w:p>
    <w:p w14:paraId="65A8F0BF" w14:textId="77777777" w:rsidR="00984442" w:rsidRPr="007267A5" w:rsidRDefault="00984442" w:rsidP="007267A5">
      <w:pPr>
        <w:pStyle w:val="Para1"/>
        <w:numPr>
          <w:ilvl w:val="0"/>
          <w:numId w:val="0"/>
        </w:numPr>
        <w:spacing w:before="60" w:after="60"/>
        <w:ind w:left="142" w:hanging="142"/>
        <w:contextualSpacing/>
        <w:jc w:val="left"/>
      </w:pPr>
      <w:r>
        <w:t>Туркменистан</w:t>
      </w:r>
    </w:p>
    <w:p w14:paraId="1D28B032" w14:textId="77777777" w:rsidR="00984442" w:rsidRPr="007267A5" w:rsidRDefault="00984442" w:rsidP="007267A5">
      <w:pPr>
        <w:pStyle w:val="Para1"/>
        <w:numPr>
          <w:ilvl w:val="0"/>
          <w:numId w:val="0"/>
        </w:numPr>
        <w:spacing w:before="60" w:after="60"/>
        <w:ind w:left="142" w:hanging="142"/>
        <w:contextualSpacing/>
        <w:jc w:val="left"/>
      </w:pPr>
      <w:r>
        <w:t>Уганда</w:t>
      </w:r>
    </w:p>
    <w:p w14:paraId="3CFC3BB7" w14:textId="77777777" w:rsidR="00984442" w:rsidRPr="007267A5" w:rsidRDefault="00984442" w:rsidP="007267A5">
      <w:pPr>
        <w:pStyle w:val="Para1"/>
        <w:numPr>
          <w:ilvl w:val="0"/>
          <w:numId w:val="0"/>
        </w:numPr>
        <w:spacing w:before="60" w:after="60"/>
        <w:ind w:left="142" w:hanging="142"/>
        <w:contextualSpacing/>
        <w:jc w:val="left"/>
      </w:pPr>
      <w:r>
        <w:t>Украина</w:t>
      </w:r>
    </w:p>
    <w:p w14:paraId="338BB53F" w14:textId="77777777" w:rsidR="00984442" w:rsidRPr="007267A5" w:rsidRDefault="00984442" w:rsidP="007267A5">
      <w:pPr>
        <w:pStyle w:val="Para1"/>
        <w:numPr>
          <w:ilvl w:val="0"/>
          <w:numId w:val="0"/>
        </w:numPr>
        <w:spacing w:before="60" w:after="60"/>
        <w:ind w:left="142" w:hanging="142"/>
        <w:contextualSpacing/>
        <w:jc w:val="left"/>
      </w:pPr>
      <w:r>
        <w:t>Уругвай</w:t>
      </w:r>
    </w:p>
    <w:p w14:paraId="11B4FC98" w14:textId="77777777" w:rsidR="00984442" w:rsidRPr="007267A5" w:rsidRDefault="00984442" w:rsidP="007267A5">
      <w:pPr>
        <w:pStyle w:val="Para1"/>
        <w:numPr>
          <w:ilvl w:val="0"/>
          <w:numId w:val="0"/>
        </w:numPr>
        <w:spacing w:before="60" w:after="60"/>
        <w:ind w:left="142" w:hanging="142"/>
        <w:contextualSpacing/>
        <w:jc w:val="left"/>
      </w:pPr>
      <w:r>
        <w:t>Фиджи</w:t>
      </w:r>
    </w:p>
    <w:p w14:paraId="674B0A5D" w14:textId="77777777" w:rsidR="00984442" w:rsidRPr="007267A5" w:rsidRDefault="00984442" w:rsidP="007267A5">
      <w:pPr>
        <w:pStyle w:val="Para1"/>
        <w:numPr>
          <w:ilvl w:val="0"/>
          <w:numId w:val="0"/>
        </w:numPr>
        <w:spacing w:before="60" w:after="60"/>
        <w:ind w:left="142" w:hanging="142"/>
        <w:contextualSpacing/>
        <w:jc w:val="left"/>
      </w:pPr>
      <w:r>
        <w:t>Филиппины</w:t>
      </w:r>
    </w:p>
    <w:p w14:paraId="44D98600" w14:textId="77777777" w:rsidR="00984442" w:rsidRPr="007267A5" w:rsidRDefault="00984442" w:rsidP="007267A5">
      <w:pPr>
        <w:pStyle w:val="Para1"/>
        <w:numPr>
          <w:ilvl w:val="0"/>
          <w:numId w:val="0"/>
        </w:numPr>
        <w:spacing w:before="60" w:after="60"/>
        <w:ind w:left="142" w:hanging="142"/>
        <w:contextualSpacing/>
        <w:jc w:val="left"/>
      </w:pPr>
      <w:r>
        <w:t>Финляндия</w:t>
      </w:r>
    </w:p>
    <w:p w14:paraId="67F67D46" w14:textId="77777777" w:rsidR="00984442" w:rsidRPr="007267A5" w:rsidRDefault="00984442" w:rsidP="007267A5">
      <w:pPr>
        <w:pStyle w:val="Para1"/>
        <w:numPr>
          <w:ilvl w:val="0"/>
          <w:numId w:val="0"/>
        </w:numPr>
        <w:spacing w:before="60" w:after="60"/>
        <w:ind w:left="142" w:hanging="142"/>
        <w:contextualSpacing/>
        <w:jc w:val="left"/>
      </w:pPr>
      <w:r>
        <w:t>Франция</w:t>
      </w:r>
    </w:p>
    <w:p w14:paraId="7630C702" w14:textId="77777777" w:rsidR="00984442" w:rsidRPr="007267A5" w:rsidRDefault="00984442" w:rsidP="007267A5">
      <w:pPr>
        <w:pStyle w:val="Para1"/>
        <w:numPr>
          <w:ilvl w:val="0"/>
          <w:numId w:val="0"/>
        </w:numPr>
        <w:spacing w:before="60" w:after="60"/>
        <w:ind w:left="142" w:hanging="142"/>
        <w:contextualSpacing/>
        <w:jc w:val="left"/>
      </w:pPr>
      <w:r>
        <w:t>Хорватия</w:t>
      </w:r>
    </w:p>
    <w:p w14:paraId="484F9D19" w14:textId="77777777" w:rsidR="00984442" w:rsidRPr="007267A5" w:rsidRDefault="00984442" w:rsidP="007267A5">
      <w:pPr>
        <w:pStyle w:val="Para1"/>
        <w:numPr>
          <w:ilvl w:val="0"/>
          <w:numId w:val="0"/>
        </w:numPr>
        <w:spacing w:before="60" w:after="60"/>
        <w:ind w:left="142" w:hanging="142"/>
        <w:contextualSpacing/>
        <w:jc w:val="left"/>
      </w:pPr>
      <w:r>
        <w:t>Центральноафриканская Республика</w:t>
      </w:r>
    </w:p>
    <w:p w14:paraId="314AAE36" w14:textId="77777777" w:rsidR="00984442" w:rsidRPr="007267A5" w:rsidRDefault="00984442" w:rsidP="007267A5">
      <w:pPr>
        <w:pStyle w:val="Para1"/>
        <w:numPr>
          <w:ilvl w:val="0"/>
          <w:numId w:val="0"/>
        </w:numPr>
        <w:spacing w:before="60" w:after="60"/>
        <w:ind w:left="142" w:hanging="142"/>
        <w:contextualSpacing/>
        <w:jc w:val="left"/>
      </w:pPr>
      <w:r>
        <w:t>Чад</w:t>
      </w:r>
    </w:p>
    <w:p w14:paraId="190A1733" w14:textId="77777777" w:rsidR="00984442" w:rsidRPr="007267A5" w:rsidRDefault="00984442" w:rsidP="007267A5">
      <w:pPr>
        <w:pStyle w:val="Para1"/>
        <w:numPr>
          <w:ilvl w:val="0"/>
          <w:numId w:val="0"/>
        </w:numPr>
        <w:spacing w:before="60" w:after="60"/>
        <w:ind w:left="142" w:hanging="142"/>
        <w:contextualSpacing/>
        <w:jc w:val="left"/>
      </w:pPr>
      <w:r>
        <w:t>Чехия</w:t>
      </w:r>
    </w:p>
    <w:p w14:paraId="3328C13E" w14:textId="77777777" w:rsidR="00984442" w:rsidRPr="007267A5" w:rsidRDefault="00984442" w:rsidP="007267A5">
      <w:pPr>
        <w:pStyle w:val="Para1"/>
        <w:numPr>
          <w:ilvl w:val="0"/>
          <w:numId w:val="0"/>
        </w:numPr>
        <w:spacing w:before="60" w:after="60"/>
        <w:ind w:left="142" w:hanging="142"/>
        <w:contextualSpacing/>
        <w:jc w:val="left"/>
      </w:pPr>
      <w:r>
        <w:t>Швейцария</w:t>
      </w:r>
    </w:p>
    <w:p w14:paraId="3D8A2677" w14:textId="77777777" w:rsidR="00984442" w:rsidRPr="007267A5" w:rsidRDefault="00984442" w:rsidP="007267A5">
      <w:pPr>
        <w:pStyle w:val="Para1"/>
        <w:numPr>
          <w:ilvl w:val="0"/>
          <w:numId w:val="0"/>
        </w:numPr>
        <w:spacing w:before="60" w:after="60"/>
        <w:ind w:left="142" w:hanging="142"/>
        <w:contextualSpacing/>
        <w:jc w:val="left"/>
      </w:pPr>
      <w:r>
        <w:t>Швеция</w:t>
      </w:r>
    </w:p>
    <w:p w14:paraId="77F26CE2" w14:textId="77777777" w:rsidR="00984442" w:rsidRPr="007267A5" w:rsidRDefault="00984442" w:rsidP="007267A5">
      <w:pPr>
        <w:pStyle w:val="Para1"/>
        <w:numPr>
          <w:ilvl w:val="0"/>
          <w:numId w:val="0"/>
        </w:numPr>
        <w:spacing w:before="60" w:after="60"/>
        <w:ind w:left="142" w:hanging="142"/>
        <w:contextualSpacing/>
        <w:jc w:val="left"/>
      </w:pPr>
      <w:r>
        <w:t>Эквадор</w:t>
      </w:r>
    </w:p>
    <w:p w14:paraId="2A480926" w14:textId="77777777" w:rsidR="00984442" w:rsidRPr="007267A5" w:rsidRDefault="00984442" w:rsidP="007267A5">
      <w:pPr>
        <w:pStyle w:val="Para1"/>
        <w:numPr>
          <w:ilvl w:val="0"/>
          <w:numId w:val="0"/>
        </w:numPr>
        <w:spacing w:before="60" w:after="60"/>
        <w:ind w:left="142" w:hanging="142"/>
        <w:contextualSpacing/>
        <w:jc w:val="left"/>
      </w:pPr>
      <w:r>
        <w:t>Эритрея</w:t>
      </w:r>
    </w:p>
    <w:p w14:paraId="2893B1C6" w14:textId="77777777" w:rsidR="00984442" w:rsidRPr="007267A5" w:rsidRDefault="00984442" w:rsidP="007267A5">
      <w:pPr>
        <w:pStyle w:val="Para1"/>
        <w:numPr>
          <w:ilvl w:val="0"/>
          <w:numId w:val="0"/>
        </w:numPr>
        <w:spacing w:before="60" w:after="60"/>
        <w:ind w:left="142" w:hanging="142"/>
        <w:contextualSpacing/>
        <w:jc w:val="left"/>
      </w:pPr>
      <w:r>
        <w:t>Эсватини</w:t>
      </w:r>
    </w:p>
    <w:p w14:paraId="4517D0E5" w14:textId="77777777" w:rsidR="00984442" w:rsidRPr="007267A5" w:rsidRDefault="00984442" w:rsidP="007267A5">
      <w:pPr>
        <w:pStyle w:val="Para1"/>
        <w:numPr>
          <w:ilvl w:val="0"/>
          <w:numId w:val="0"/>
        </w:numPr>
        <w:spacing w:before="60" w:after="60"/>
        <w:ind w:left="142" w:hanging="142"/>
        <w:contextualSpacing/>
        <w:jc w:val="left"/>
      </w:pPr>
      <w:r>
        <w:t>Эстония</w:t>
      </w:r>
    </w:p>
    <w:p w14:paraId="3DB5C479" w14:textId="77777777" w:rsidR="00984442" w:rsidRPr="007267A5" w:rsidRDefault="00984442" w:rsidP="007267A5">
      <w:pPr>
        <w:pStyle w:val="Para1"/>
        <w:numPr>
          <w:ilvl w:val="0"/>
          <w:numId w:val="0"/>
        </w:numPr>
        <w:spacing w:before="60" w:after="60"/>
        <w:ind w:left="142" w:hanging="142"/>
        <w:contextualSpacing/>
        <w:jc w:val="left"/>
      </w:pPr>
      <w:r>
        <w:t>Эфиопия</w:t>
      </w:r>
    </w:p>
    <w:p w14:paraId="013F234A" w14:textId="77777777" w:rsidR="00984442" w:rsidRPr="007267A5" w:rsidRDefault="00984442" w:rsidP="007267A5">
      <w:pPr>
        <w:pStyle w:val="Para1"/>
        <w:numPr>
          <w:ilvl w:val="0"/>
          <w:numId w:val="0"/>
        </w:numPr>
        <w:spacing w:before="60" w:after="60"/>
        <w:ind w:left="142" w:hanging="142"/>
        <w:contextualSpacing/>
        <w:jc w:val="left"/>
      </w:pPr>
      <w:r>
        <w:t>Южная Африка</w:t>
      </w:r>
    </w:p>
    <w:p w14:paraId="6E7C41AD" w14:textId="756FC8A8" w:rsidR="00964C7D" w:rsidRDefault="00984442" w:rsidP="000C2ECB">
      <w:pPr>
        <w:pStyle w:val="Para1"/>
        <w:numPr>
          <w:ilvl w:val="0"/>
          <w:numId w:val="0"/>
        </w:numPr>
        <w:spacing w:before="60" w:after="60"/>
        <w:ind w:left="142" w:hanging="142"/>
        <w:contextualSpacing/>
        <w:jc w:val="left"/>
      </w:pPr>
      <w:r>
        <w:t>Япония</w:t>
      </w:r>
    </w:p>
    <w:p w14:paraId="78B3ED08" w14:textId="77777777" w:rsidR="000C2ECB" w:rsidRDefault="000C2ECB" w:rsidP="000C2ECB">
      <w:pPr>
        <w:pStyle w:val="Para1"/>
        <w:numPr>
          <w:ilvl w:val="0"/>
          <w:numId w:val="0"/>
        </w:numPr>
        <w:spacing w:before="60" w:after="60"/>
        <w:ind w:left="142" w:hanging="142"/>
        <w:contextualSpacing/>
        <w:jc w:val="left"/>
        <w:sectPr w:rsidR="000C2ECB" w:rsidSect="000C2ECB">
          <w:type w:val="continuous"/>
          <w:pgSz w:w="12240" w:h="15840"/>
          <w:pgMar w:top="567" w:right="1389" w:bottom="1134" w:left="1389" w:header="461" w:footer="720" w:gutter="0"/>
          <w:cols w:num="3" w:space="708"/>
          <w:titlePg/>
          <w:docGrid w:linePitch="360"/>
        </w:sectPr>
      </w:pPr>
    </w:p>
    <w:p w14:paraId="0E177190" w14:textId="5BA4BC97" w:rsidR="00F04E3B" w:rsidRPr="00840C7F" w:rsidRDefault="00F04E3B" w:rsidP="00F04E3B">
      <w:pPr>
        <w:pStyle w:val="Para1"/>
        <w:numPr>
          <w:ilvl w:val="0"/>
          <w:numId w:val="0"/>
        </w:numPr>
        <w:rPr>
          <w:sz w:val="18"/>
        </w:rPr>
      </w:pPr>
      <w:r w:rsidRPr="00DB32E2">
        <w:rPr>
          <w:i/>
          <w:iCs/>
          <w:sz w:val="18"/>
        </w:rPr>
        <w:lastRenderedPageBreak/>
        <w:t>Примечание</w:t>
      </w:r>
      <w:r>
        <w:rPr>
          <w:sz w:val="18"/>
        </w:rPr>
        <w:t>.</w:t>
      </w:r>
      <w:r w:rsidRPr="00DB32E2">
        <w:rPr>
          <w:sz w:val="18"/>
        </w:rPr>
        <w:t xml:space="preserve"> Стороны с </w:t>
      </w:r>
      <w:r>
        <w:rPr>
          <w:sz w:val="18"/>
        </w:rPr>
        <w:t>отметкой</w:t>
      </w:r>
      <w:r w:rsidRPr="00DB32E2">
        <w:rPr>
          <w:sz w:val="18"/>
        </w:rPr>
        <w:t xml:space="preserve"> «1» были представлены только на второй части совещания; </w:t>
      </w:r>
      <w:r>
        <w:rPr>
          <w:sz w:val="18"/>
          <w:lang w:val="en-US"/>
        </w:rPr>
        <w:t>C</w:t>
      </w:r>
      <w:proofErr w:type="spellStart"/>
      <w:r w:rsidRPr="00DB32E2">
        <w:rPr>
          <w:sz w:val="18"/>
        </w:rPr>
        <w:t>тороны</w:t>
      </w:r>
      <w:proofErr w:type="spellEnd"/>
      <w:r w:rsidRPr="00DB32E2">
        <w:rPr>
          <w:sz w:val="18"/>
        </w:rPr>
        <w:t xml:space="preserve"> с </w:t>
      </w:r>
      <w:r>
        <w:rPr>
          <w:sz w:val="18"/>
        </w:rPr>
        <w:t>отметкой</w:t>
      </w:r>
      <w:r w:rsidRPr="00DB32E2">
        <w:rPr>
          <w:sz w:val="18"/>
        </w:rPr>
        <w:t xml:space="preserve"> «2» были представлены только на возобновленной второй части; </w:t>
      </w:r>
      <w:r>
        <w:rPr>
          <w:sz w:val="18"/>
          <w:lang w:val="en-US"/>
        </w:rPr>
        <w:t>C</w:t>
      </w:r>
      <w:proofErr w:type="spellStart"/>
      <w:r w:rsidRPr="00DB32E2">
        <w:rPr>
          <w:sz w:val="18"/>
        </w:rPr>
        <w:t>тороны</w:t>
      </w:r>
      <w:proofErr w:type="spellEnd"/>
      <w:r w:rsidRPr="00DB32E2">
        <w:rPr>
          <w:sz w:val="18"/>
        </w:rPr>
        <w:t xml:space="preserve"> без </w:t>
      </w:r>
      <w:r>
        <w:rPr>
          <w:sz w:val="18"/>
        </w:rPr>
        <w:t>отметки</w:t>
      </w:r>
      <w:r w:rsidRPr="00DB32E2">
        <w:rPr>
          <w:sz w:val="18"/>
        </w:rPr>
        <w:t xml:space="preserve"> были представлены на обеих частях совещания. </w:t>
      </w:r>
      <w:r w:rsidRPr="00840C7F">
        <w:rPr>
          <w:sz w:val="18"/>
        </w:rPr>
        <w:t>[</w:t>
      </w:r>
      <w:r>
        <w:rPr>
          <w:sz w:val="18"/>
        </w:rPr>
        <w:t>Отметки</w:t>
      </w:r>
      <w:r w:rsidRPr="00840C7F">
        <w:rPr>
          <w:sz w:val="18"/>
        </w:rPr>
        <w:t xml:space="preserve"> будут добавлены]</w:t>
      </w:r>
    </w:p>
    <w:p w14:paraId="3DE10AEF" w14:textId="77777777" w:rsidR="007B482C" w:rsidRPr="00F9543F" w:rsidRDefault="007B482C" w:rsidP="000C2ECB">
      <w:pPr>
        <w:pStyle w:val="Para1"/>
        <w:numPr>
          <w:ilvl w:val="0"/>
          <w:numId w:val="0"/>
        </w:numPr>
        <w:spacing w:before="60" w:after="60"/>
        <w:ind w:left="142" w:hanging="142"/>
        <w:contextualSpacing/>
        <w:jc w:val="left"/>
      </w:pPr>
    </w:p>
    <w:p w14:paraId="2FF07A51" w14:textId="1947585A" w:rsidR="00964C7D" w:rsidRPr="00F9543F" w:rsidRDefault="00964C7D" w:rsidP="00964C7D">
      <w:pPr>
        <w:pStyle w:val="Para1"/>
        <w:numPr>
          <w:ilvl w:val="0"/>
          <w:numId w:val="9"/>
        </w:numPr>
        <w:overflowPunct w:val="0"/>
        <w:autoSpaceDE w:val="0"/>
        <w:autoSpaceDN w:val="0"/>
        <w:snapToGrid w:val="0"/>
        <w:spacing w:before="0"/>
      </w:pPr>
      <w:r>
        <w:t xml:space="preserve">На совещании были также представлены </w:t>
      </w:r>
      <w:r>
        <w:rPr>
          <w:color w:val="000000"/>
        </w:rPr>
        <w:t>следующие</w:t>
      </w:r>
      <w:r>
        <w:t xml:space="preserve"> государства, не являющиеся Сторонами </w:t>
      </w:r>
      <w:proofErr w:type="spellStart"/>
      <w:r>
        <w:t>Нагойского</w:t>
      </w:r>
      <w:proofErr w:type="spellEnd"/>
      <w:r>
        <w:t xml:space="preserve"> протокола:</w:t>
      </w:r>
      <w:r w:rsidR="00AE186F">
        <w:t xml:space="preserve"> </w:t>
      </w:r>
      <w:r w:rsidR="00AE186F" w:rsidRPr="00596C85">
        <w:t>[</w:t>
      </w:r>
      <w:r w:rsidR="00AE186F">
        <w:t>будет дополнено</w:t>
      </w:r>
      <w:r w:rsidR="00AE186F" w:rsidRPr="00596C85">
        <w:t>]</w:t>
      </w:r>
      <w:r>
        <w:t xml:space="preserve"> </w:t>
      </w:r>
    </w:p>
    <w:p w14:paraId="2350167E" w14:textId="77777777" w:rsidR="0027481E" w:rsidRPr="007267A5" w:rsidRDefault="0027481E" w:rsidP="0027481E">
      <w:pPr>
        <w:pStyle w:val="Para1"/>
        <w:numPr>
          <w:ilvl w:val="0"/>
          <w:numId w:val="0"/>
        </w:numPr>
        <w:spacing w:before="60" w:after="60"/>
        <w:ind w:left="142" w:hanging="142"/>
        <w:contextualSpacing/>
        <w:jc w:val="left"/>
        <w:sectPr w:rsidR="0027481E" w:rsidRPr="007267A5" w:rsidSect="00BA4A65">
          <w:type w:val="continuous"/>
          <w:pgSz w:w="12240" w:h="15840"/>
          <w:pgMar w:top="567" w:right="1389" w:bottom="1134" w:left="1389" w:header="461" w:footer="720" w:gutter="0"/>
          <w:cols w:space="708"/>
          <w:titlePg/>
          <w:docGrid w:linePitch="360"/>
        </w:sectPr>
      </w:pPr>
    </w:p>
    <w:p w14:paraId="5F8738A2" w14:textId="77777777" w:rsidR="00CF56DE" w:rsidRPr="00F9543F" w:rsidRDefault="00CF56DE" w:rsidP="00964C7D">
      <w:pPr>
        <w:pStyle w:val="Para1"/>
        <w:numPr>
          <w:ilvl w:val="0"/>
          <w:numId w:val="9"/>
        </w:numPr>
        <w:overflowPunct w:val="0"/>
        <w:autoSpaceDE w:val="0"/>
        <w:autoSpaceDN w:val="0"/>
        <w:snapToGrid w:val="0"/>
        <w:spacing w:before="0"/>
        <w:sectPr w:rsidR="00CF56DE" w:rsidRPr="00F9543F" w:rsidSect="007267A5">
          <w:type w:val="continuous"/>
          <w:pgSz w:w="12240" w:h="15840"/>
          <w:pgMar w:top="567" w:right="1389" w:bottom="1134" w:left="1389" w:header="461" w:footer="720" w:gutter="0"/>
          <w:cols w:num="3" w:space="708"/>
          <w:titlePg/>
          <w:docGrid w:linePitch="360"/>
        </w:sectPr>
      </w:pPr>
    </w:p>
    <w:p w14:paraId="619495C3" w14:textId="77777777" w:rsidR="00CF56DE" w:rsidRPr="007267A5" w:rsidRDefault="00CF56DE" w:rsidP="007267A5">
      <w:pPr>
        <w:pStyle w:val="Para1"/>
        <w:numPr>
          <w:ilvl w:val="0"/>
          <w:numId w:val="0"/>
        </w:numPr>
        <w:spacing w:before="60" w:after="60"/>
        <w:ind w:left="142" w:hanging="142"/>
        <w:contextualSpacing/>
        <w:jc w:val="left"/>
      </w:pPr>
      <w:r>
        <w:t>Австралия</w:t>
      </w:r>
    </w:p>
    <w:p w14:paraId="1C423DCC" w14:textId="77777777" w:rsidR="00CF56DE" w:rsidRPr="007267A5" w:rsidRDefault="00CF56DE" w:rsidP="007267A5">
      <w:pPr>
        <w:pStyle w:val="Para1"/>
        <w:numPr>
          <w:ilvl w:val="0"/>
          <w:numId w:val="0"/>
        </w:numPr>
        <w:spacing w:before="60" w:after="60"/>
        <w:ind w:left="142" w:hanging="142"/>
        <w:contextualSpacing/>
        <w:jc w:val="left"/>
      </w:pPr>
      <w:r>
        <w:t>Азербайджан</w:t>
      </w:r>
    </w:p>
    <w:p w14:paraId="34497A6D" w14:textId="77777777" w:rsidR="00CF56DE" w:rsidRPr="007267A5" w:rsidRDefault="00CF56DE" w:rsidP="007267A5">
      <w:pPr>
        <w:pStyle w:val="Para1"/>
        <w:numPr>
          <w:ilvl w:val="0"/>
          <w:numId w:val="0"/>
        </w:numPr>
        <w:spacing w:before="60" w:after="60"/>
        <w:ind w:left="142" w:hanging="142"/>
        <w:contextualSpacing/>
        <w:jc w:val="left"/>
      </w:pPr>
      <w:r>
        <w:t>Алжир</w:t>
      </w:r>
    </w:p>
    <w:p w14:paraId="01EA6DBC" w14:textId="77777777" w:rsidR="00CF56DE" w:rsidRPr="007267A5" w:rsidRDefault="00CF56DE" w:rsidP="007267A5">
      <w:pPr>
        <w:pStyle w:val="Para1"/>
        <w:numPr>
          <w:ilvl w:val="0"/>
          <w:numId w:val="0"/>
        </w:numPr>
        <w:spacing w:before="60" w:after="60"/>
        <w:ind w:left="142" w:hanging="142"/>
        <w:contextualSpacing/>
        <w:jc w:val="left"/>
      </w:pPr>
      <w:r>
        <w:t>Армения</w:t>
      </w:r>
    </w:p>
    <w:p w14:paraId="19807960" w14:textId="77777777" w:rsidR="00CF56DE" w:rsidRPr="007267A5" w:rsidRDefault="00CF56DE" w:rsidP="008E2211">
      <w:pPr>
        <w:pStyle w:val="Para1"/>
        <w:numPr>
          <w:ilvl w:val="0"/>
          <w:numId w:val="0"/>
        </w:numPr>
        <w:spacing w:before="60" w:after="60"/>
        <w:ind w:left="142" w:hanging="142"/>
        <w:contextualSpacing/>
        <w:jc w:val="left"/>
      </w:pPr>
      <w:r>
        <w:t>Бангладеш</w:t>
      </w:r>
    </w:p>
    <w:p w14:paraId="70BD1491" w14:textId="77777777" w:rsidR="00CF56DE" w:rsidRPr="007267A5" w:rsidRDefault="00CF56DE" w:rsidP="007267A5">
      <w:pPr>
        <w:pStyle w:val="Para1"/>
        <w:numPr>
          <w:ilvl w:val="0"/>
          <w:numId w:val="0"/>
        </w:numPr>
        <w:spacing w:before="60" w:after="60"/>
        <w:ind w:left="142" w:hanging="142"/>
        <w:contextualSpacing/>
        <w:jc w:val="left"/>
      </w:pPr>
      <w:r>
        <w:t>Барбадос</w:t>
      </w:r>
    </w:p>
    <w:p w14:paraId="20CAF477" w14:textId="77777777" w:rsidR="00CF56DE" w:rsidRPr="007267A5" w:rsidRDefault="00CF56DE" w:rsidP="007267A5">
      <w:pPr>
        <w:pStyle w:val="Para1"/>
        <w:numPr>
          <w:ilvl w:val="0"/>
          <w:numId w:val="0"/>
        </w:numPr>
        <w:spacing w:before="60" w:after="60"/>
        <w:ind w:left="142" w:hanging="142"/>
        <w:contextualSpacing/>
        <w:jc w:val="left"/>
      </w:pPr>
      <w:r>
        <w:t>Белиз</w:t>
      </w:r>
    </w:p>
    <w:p w14:paraId="25114163" w14:textId="77777777" w:rsidR="00CF56DE" w:rsidRPr="007267A5" w:rsidRDefault="00CF56DE" w:rsidP="007267A5">
      <w:pPr>
        <w:pStyle w:val="Para1"/>
        <w:numPr>
          <w:ilvl w:val="0"/>
          <w:numId w:val="0"/>
        </w:numPr>
        <w:spacing w:before="60" w:after="60"/>
        <w:ind w:left="142" w:hanging="142"/>
        <w:contextualSpacing/>
        <w:jc w:val="left"/>
      </w:pPr>
      <w:r>
        <w:t>Босния и Герцеговина</w:t>
      </w:r>
    </w:p>
    <w:p w14:paraId="220649BC" w14:textId="77777777" w:rsidR="00CF56DE" w:rsidRPr="007267A5" w:rsidRDefault="00CF56DE" w:rsidP="007267A5">
      <w:pPr>
        <w:pStyle w:val="Para1"/>
        <w:numPr>
          <w:ilvl w:val="0"/>
          <w:numId w:val="0"/>
        </w:numPr>
        <w:spacing w:before="60" w:after="60"/>
        <w:ind w:left="142" w:hanging="142"/>
        <w:contextualSpacing/>
        <w:jc w:val="left"/>
      </w:pPr>
      <w:r>
        <w:t>Гаити</w:t>
      </w:r>
    </w:p>
    <w:p w14:paraId="664771CF" w14:textId="77777777" w:rsidR="00CF56DE" w:rsidRPr="007267A5" w:rsidRDefault="00CF56DE" w:rsidP="007267A5">
      <w:pPr>
        <w:pStyle w:val="Para1"/>
        <w:numPr>
          <w:ilvl w:val="0"/>
          <w:numId w:val="0"/>
        </w:numPr>
        <w:spacing w:before="60" w:after="60"/>
        <w:ind w:left="142" w:hanging="142"/>
        <w:contextualSpacing/>
        <w:jc w:val="left"/>
      </w:pPr>
      <w:r>
        <w:t>Государство Палестина</w:t>
      </w:r>
    </w:p>
    <w:p w14:paraId="5DE5FB19" w14:textId="77777777" w:rsidR="00CF56DE" w:rsidRPr="007267A5" w:rsidRDefault="00CF56DE" w:rsidP="007267A5">
      <w:pPr>
        <w:pStyle w:val="Para1"/>
        <w:numPr>
          <w:ilvl w:val="0"/>
          <w:numId w:val="0"/>
        </w:numPr>
        <w:spacing w:before="60" w:after="60"/>
        <w:ind w:left="142" w:hanging="142"/>
        <w:contextualSpacing/>
        <w:jc w:val="left"/>
      </w:pPr>
      <w:r>
        <w:t>Гренада</w:t>
      </w:r>
    </w:p>
    <w:p w14:paraId="5ADED34F" w14:textId="77777777" w:rsidR="00CF56DE" w:rsidRPr="007267A5" w:rsidRDefault="00CF56DE" w:rsidP="007267A5">
      <w:pPr>
        <w:pStyle w:val="Para1"/>
        <w:numPr>
          <w:ilvl w:val="0"/>
          <w:numId w:val="0"/>
        </w:numPr>
        <w:spacing w:before="60" w:after="60"/>
        <w:ind w:left="142" w:hanging="142"/>
        <w:contextualSpacing/>
        <w:jc w:val="left"/>
      </w:pPr>
      <w:r>
        <w:t>Грузия</w:t>
      </w:r>
    </w:p>
    <w:p w14:paraId="315D66C0" w14:textId="77777777" w:rsidR="00CF56DE" w:rsidRPr="007267A5" w:rsidRDefault="00CF56DE" w:rsidP="007267A5">
      <w:pPr>
        <w:pStyle w:val="Para1"/>
        <w:numPr>
          <w:ilvl w:val="0"/>
          <w:numId w:val="0"/>
        </w:numPr>
        <w:spacing w:before="60" w:after="60"/>
        <w:ind w:left="142" w:hanging="142"/>
        <w:contextualSpacing/>
        <w:jc w:val="left"/>
      </w:pPr>
      <w:r>
        <w:t>Доминика</w:t>
      </w:r>
    </w:p>
    <w:p w14:paraId="673BA08D" w14:textId="77777777" w:rsidR="00CF56DE" w:rsidRPr="007267A5" w:rsidRDefault="00CF56DE" w:rsidP="007267A5">
      <w:pPr>
        <w:pStyle w:val="Para1"/>
        <w:numPr>
          <w:ilvl w:val="0"/>
          <w:numId w:val="0"/>
        </w:numPr>
        <w:spacing w:before="60" w:after="60"/>
        <w:ind w:left="142" w:hanging="142"/>
        <w:contextualSpacing/>
        <w:jc w:val="left"/>
      </w:pPr>
      <w:r>
        <w:t>Израиль</w:t>
      </w:r>
    </w:p>
    <w:p w14:paraId="758B2207" w14:textId="77777777" w:rsidR="00CF56DE" w:rsidRPr="007267A5" w:rsidRDefault="00CF56DE" w:rsidP="007267A5">
      <w:pPr>
        <w:pStyle w:val="Para1"/>
        <w:numPr>
          <w:ilvl w:val="0"/>
          <w:numId w:val="0"/>
        </w:numPr>
        <w:spacing w:before="60" w:after="60"/>
        <w:ind w:left="142" w:hanging="142"/>
        <w:contextualSpacing/>
        <w:jc w:val="left"/>
      </w:pPr>
      <w:r>
        <w:t>Иран (Исламская Республика)</w:t>
      </w:r>
    </w:p>
    <w:p w14:paraId="75A55A74" w14:textId="77777777" w:rsidR="00CF56DE" w:rsidRPr="007267A5" w:rsidRDefault="00CF56DE" w:rsidP="00AA3536">
      <w:pPr>
        <w:pStyle w:val="Para1"/>
        <w:numPr>
          <w:ilvl w:val="0"/>
          <w:numId w:val="0"/>
        </w:numPr>
        <w:spacing w:before="60" w:after="60"/>
        <w:ind w:left="142" w:hanging="142"/>
        <w:contextualSpacing/>
        <w:jc w:val="left"/>
      </w:pPr>
      <w:r>
        <w:t>Ирландия</w:t>
      </w:r>
    </w:p>
    <w:p w14:paraId="638C1457" w14:textId="77777777" w:rsidR="00CF56DE" w:rsidRPr="007267A5" w:rsidRDefault="00CF56DE" w:rsidP="007267A5">
      <w:pPr>
        <w:pStyle w:val="Para1"/>
        <w:numPr>
          <w:ilvl w:val="0"/>
          <w:numId w:val="0"/>
        </w:numPr>
        <w:spacing w:before="60" w:after="60"/>
        <w:ind w:left="142" w:hanging="142"/>
        <w:contextualSpacing/>
        <w:jc w:val="left"/>
      </w:pPr>
      <w:r>
        <w:t>Исландия</w:t>
      </w:r>
    </w:p>
    <w:p w14:paraId="0FF545B8" w14:textId="77777777" w:rsidR="00CF56DE" w:rsidRPr="007267A5" w:rsidRDefault="00CF56DE" w:rsidP="007267A5">
      <w:pPr>
        <w:pStyle w:val="Para1"/>
        <w:numPr>
          <w:ilvl w:val="0"/>
          <w:numId w:val="0"/>
        </w:numPr>
        <w:spacing w:before="60" w:after="60"/>
        <w:ind w:left="142" w:hanging="142"/>
        <w:contextualSpacing/>
        <w:jc w:val="left"/>
      </w:pPr>
      <w:r>
        <w:t>Италия</w:t>
      </w:r>
    </w:p>
    <w:p w14:paraId="4F805DD6" w14:textId="77777777" w:rsidR="00CF56DE" w:rsidRPr="00F9543F" w:rsidRDefault="00CF56DE" w:rsidP="007267A5">
      <w:pPr>
        <w:pStyle w:val="Para1"/>
        <w:numPr>
          <w:ilvl w:val="0"/>
          <w:numId w:val="0"/>
        </w:numPr>
        <w:spacing w:before="60"/>
        <w:ind w:left="142" w:hanging="142"/>
        <w:contextualSpacing/>
        <w:jc w:val="left"/>
      </w:pPr>
      <w:r>
        <w:t>Йемен</w:t>
      </w:r>
    </w:p>
    <w:p w14:paraId="0A9CCB37" w14:textId="77777777" w:rsidR="00CF56DE" w:rsidRPr="007267A5" w:rsidRDefault="00CF56DE" w:rsidP="007267A5">
      <w:pPr>
        <w:pStyle w:val="Para1"/>
        <w:numPr>
          <w:ilvl w:val="0"/>
          <w:numId w:val="0"/>
        </w:numPr>
        <w:spacing w:before="60" w:after="60"/>
        <w:ind w:left="142" w:hanging="142"/>
        <w:contextualSpacing/>
        <w:jc w:val="left"/>
      </w:pPr>
      <w:r>
        <w:t>Кабо-Верде</w:t>
      </w:r>
    </w:p>
    <w:p w14:paraId="3C2CA2BF" w14:textId="77777777" w:rsidR="00CF56DE" w:rsidRPr="007267A5" w:rsidRDefault="00CF56DE" w:rsidP="007267A5">
      <w:pPr>
        <w:pStyle w:val="Para1"/>
        <w:numPr>
          <w:ilvl w:val="0"/>
          <w:numId w:val="0"/>
        </w:numPr>
        <w:spacing w:before="60" w:after="60"/>
        <w:ind w:left="142" w:hanging="142"/>
        <w:contextualSpacing/>
        <w:jc w:val="left"/>
      </w:pPr>
      <w:r>
        <w:t>Канада</w:t>
      </w:r>
    </w:p>
    <w:p w14:paraId="176C41D8" w14:textId="77777777" w:rsidR="00CF56DE" w:rsidRPr="007267A5" w:rsidRDefault="00CF56DE" w:rsidP="007267A5">
      <w:pPr>
        <w:pStyle w:val="Para1"/>
        <w:numPr>
          <w:ilvl w:val="0"/>
          <w:numId w:val="0"/>
        </w:numPr>
        <w:spacing w:before="60" w:after="60"/>
        <w:ind w:left="142" w:hanging="142"/>
        <w:contextualSpacing/>
        <w:jc w:val="left"/>
      </w:pPr>
      <w:r>
        <w:t>Кипр</w:t>
      </w:r>
    </w:p>
    <w:p w14:paraId="2F26C7BF" w14:textId="77777777" w:rsidR="00CF56DE" w:rsidRPr="007267A5" w:rsidRDefault="00CF56DE" w:rsidP="007267A5">
      <w:pPr>
        <w:pStyle w:val="Para1"/>
        <w:numPr>
          <w:ilvl w:val="0"/>
          <w:numId w:val="0"/>
        </w:numPr>
        <w:spacing w:before="60" w:after="60"/>
        <w:ind w:left="142" w:hanging="142"/>
        <w:contextualSpacing/>
        <w:jc w:val="left"/>
      </w:pPr>
      <w:r>
        <w:t>Колумбия</w:t>
      </w:r>
    </w:p>
    <w:p w14:paraId="7DC9C0C7" w14:textId="77777777" w:rsidR="00CF56DE" w:rsidRPr="007267A5" w:rsidRDefault="00CF56DE" w:rsidP="007267A5">
      <w:pPr>
        <w:pStyle w:val="Para1"/>
        <w:numPr>
          <w:ilvl w:val="0"/>
          <w:numId w:val="0"/>
        </w:numPr>
        <w:spacing w:before="60" w:after="60"/>
        <w:ind w:left="142" w:hanging="142"/>
        <w:contextualSpacing/>
        <w:jc w:val="left"/>
      </w:pPr>
      <w:r>
        <w:t>Коста-Рика</w:t>
      </w:r>
    </w:p>
    <w:p w14:paraId="3FF57CB1" w14:textId="77777777" w:rsidR="00CF56DE" w:rsidRPr="007267A5" w:rsidRDefault="00CF56DE" w:rsidP="007267A5">
      <w:pPr>
        <w:pStyle w:val="Para1"/>
        <w:numPr>
          <w:ilvl w:val="0"/>
          <w:numId w:val="0"/>
        </w:numPr>
        <w:spacing w:before="60" w:after="60"/>
        <w:ind w:left="142" w:hanging="142"/>
        <w:contextualSpacing/>
        <w:jc w:val="left"/>
      </w:pPr>
      <w:r>
        <w:t>Латвия</w:t>
      </w:r>
    </w:p>
    <w:p w14:paraId="47BD6971" w14:textId="77777777" w:rsidR="00CF56DE" w:rsidRPr="007267A5" w:rsidRDefault="00CF56DE" w:rsidP="007267A5">
      <w:pPr>
        <w:pStyle w:val="Para1"/>
        <w:numPr>
          <w:ilvl w:val="0"/>
          <w:numId w:val="0"/>
        </w:numPr>
        <w:spacing w:before="60" w:after="60"/>
        <w:ind w:left="142" w:hanging="142"/>
        <w:contextualSpacing/>
        <w:jc w:val="left"/>
      </w:pPr>
      <w:r>
        <w:t>Ливия</w:t>
      </w:r>
    </w:p>
    <w:p w14:paraId="4882F768" w14:textId="77777777" w:rsidR="00CF56DE" w:rsidRPr="007267A5" w:rsidRDefault="00CF56DE" w:rsidP="007267A5">
      <w:pPr>
        <w:pStyle w:val="Para1"/>
        <w:numPr>
          <w:ilvl w:val="0"/>
          <w:numId w:val="0"/>
        </w:numPr>
        <w:spacing w:before="60" w:after="60"/>
        <w:ind w:left="142" w:hanging="142"/>
        <w:contextualSpacing/>
        <w:jc w:val="left"/>
      </w:pPr>
      <w:r>
        <w:t>Литва</w:t>
      </w:r>
    </w:p>
    <w:p w14:paraId="635A2513" w14:textId="77777777" w:rsidR="00CF56DE" w:rsidRPr="007267A5" w:rsidRDefault="00CF56DE" w:rsidP="007267A5">
      <w:pPr>
        <w:pStyle w:val="Para1"/>
        <w:numPr>
          <w:ilvl w:val="0"/>
          <w:numId w:val="0"/>
        </w:numPr>
        <w:spacing w:before="60" w:after="60"/>
        <w:ind w:left="142" w:hanging="142"/>
        <w:contextualSpacing/>
        <w:jc w:val="left"/>
      </w:pPr>
      <w:r>
        <w:t xml:space="preserve">Лихтенштейн </w:t>
      </w:r>
    </w:p>
    <w:p w14:paraId="144D3102" w14:textId="77777777" w:rsidR="00CF56DE" w:rsidRPr="007267A5" w:rsidRDefault="00CF56DE" w:rsidP="007267A5">
      <w:pPr>
        <w:pStyle w:val="Para1"/>
        <w:numPr>
          <w:ilvl w:val="0"/>
          <w:numId w:val="0"/>
        </w:numPr>
        <w:spacing w:before="60" w:after="60"/>
        <w:ind w:left="142" w:hanging="142"/>
        <w:contextualSpacing/>
        <w:jc w:val="left"/>
      </w:pPr>
      <w:r>
        <w:t>Монако</w:t>
      </w:r>
    </w:p>
    <w:p w14:paraId="705DCACD" w14:textId="77777777" w:rsidR="00CF56DE" w:rsidRPr="007267A5" w:rsidRDefault="00CF56DE" w:rsidP="007267A5">
      <w:pPr>
        <w:pStyle w:val="Para1"/>
        <w:numPr>
          <w:ilvl w:val="0"/>
          <w:numId w:val="0"/>
        </w:numPr>
        <w:spacing w:before="60" w:after="60"/>
        <w:ind w:left="142" w:hanging="142"/>
        <w:contextualSpacing/>
        <w:jc w:val="left"/>
      </w:pPr>
      <w:r>
        <w:t>Науру</w:t>
      </w:r>
    </w:p>
    <w:p w14:paraId="593A19B3" w14:textId="77777777" w:rsidR="00CF56DE" w:rsidRPr="007267A5" w:rsidRDefault="00CF56DE" w:rsidP="007267A5">
      <w:pPr>
        <w:pStyle w:val="Para1"/>
        <w:numPr>
          <w:ilvl w:val="0"/>
          <w:numId w:val="0"/>
        </w:numPr>
        <w:spacing w:before="60" w:after="60"/>
        <w:ind w:left="142" w:hanging="142"/>
        <w:contextualSpacing/>
        <w:jc w:val="left"/>
      </w:pPr>
      <w:r>
        <w:t>Ниуэ</w:t>
      </w:r>
    </w:p>
    <w:p w14:paraId="24F8D25A" w14:textId="77777777" w:rsidR="00CF56DE" w:rsidRPr="007267A5" w:rsidRDefault="00CF56DE" w:rsidP="007267A5">
      <w:pPr>
        <w:pStyle w:val="Para1"/>
        <w:numPr>
          <w:ilvl w:val="0"/>
          <w:numId w:val="0"/>
        </w:numPr>
        <w:spacing w:before="60" w:after="60"/>
        <w:ind w:left="142" w:hanging="142"/>
        <w:contextualSpacing/>
        <w:jc w:val="left"/>
      </w:pPr>
      <w:r>
        <w:t>Новая Зеландия</w:t>
      </w:r>
    </w:p>
    <w:p w14:paraId="78AA96DE" w14:textId="77777777" w:rsidR="00CF56DE" w:rsidRPr="007267A5" w:rsidRDefault="00CF56DE" w:rsidP="007267A5">
      <w:pPr>
        <w:pStyle w:val="Para1"/>
        <w:numPr>
          <w:ilvl w:val="0"/>
          <w:numId w:val="0"/>
        </w:numPr>
        <w:spacing w:before="60" w:after="60"/>
        <w:ind w:left="142" w:hanging="142"/>
        <w:contextualSpacing/>
        <w:jc w:val="left"/>
      </w:pPr>
      <w:r>
        <w:t>Острова Кука</w:t>
      </w:r>
    </w:p>
    <w:p w14:paraId="436AAA20" w14:textId="77777777" w:rsidR="00CF56DE" w:rsidRPr="007267A5" w:rsidRDefault="00CF56DE" w:rsidP="003A07F9">
      <w:pPr>
        <w:pStyle w:val="Para1"/>
        <w:numPr>
          <w:ilvl w:val="0"/>
          <w:numId w:val="0"/>
        </w:numPr>
        <w:spacing w:before="60" w:after="60"/>
        <w:ind w:left="142" w:hanging="142"/>
        <w:contextualSpacing/>
        <w:jc w:val="left"/>
      </w:pPr>
      <w:r>
        <w:t>Папуа-Новая Гвинея</w:t>
      </w:r>
    </w:p>
    <w:p w14:paraId="6E0D619E" w14:textId="77777777" w:rsidR="00CF56DE" w:rsidRPr="007267A5" w:rsidRDefault="00CF56DE" w:rsidP="007267A5">
      <w:pPr>
        <w:pStyle w:val="Para1"/>
        <w:numPr>
          <w:ilvl w:val="0"/>
          <w:numId w:val="0"/>
        </w:numPr>
        <w:spacing w:before="60" w:after="60"/>
        <w:ind w:left="142" w:hanging="142"/>
        <w:contextualSpacing/>
        <w:jc w:val="left"/>
      </w:pPr>
      <w:r>
        <w:t>Парагвай</w:t>
      </w:r>
    </w:p>
    <w:p w14:paraId="1266DBFE" w14:textId="77777777" w:rsidR="00CF56DE" w:rsidRPr="007267A5" w:rsidRDefault="00CF56DE" w:rsidP="007267A5">
      <w:pPr>
        <w:pStyle w:val="Para1"/>
        <w:numPr>
          <w:ilvl w:val="0"/>
          <w:numId w:val="0"/>
        </w:numPr>
        <w:spacing w:before="60" w:after="60"/>
        <w:ind w:left="142" w:hanging="142"/>
        <w:contextualSpacing/>
        <w:jc w:val="left"/>
      </w:pPr>
      <w:r>
        <w:t>Польша</w:t>
      </w:r>
    </w:p>
    <w:p w14:paraId="0F1260D7" w14:textId="77777777" w:rsidR="00CF56DE" w:rsidRPr="007267A5" w:rsidRDefault="00CF56DE" w:rsidP="007267A5">
      <w:pPr>
        <w:pStyle w:val="Para1"/>
        <w:numPr>
          <w:ilvl w:val="0"/>
          <w:numId w:val="0"/>
        </w:numPr>
        <w:spacing w:before="60" w:after="60"/>
        <w:ind w:left="142" w:hanging="142"/>
        <w:contextualSpacing/>
        <w:jc w:val="left"/>
      </w:pPr>
      <w:r>
        <w:t>Российская Федерация</w:t>
      </w:r>
    </w:p>
    <w:p w14:paraId="4F19C91C" w14:textId="77777777" w:rsidR="00CF56DE" w:rsidRPr="007267A5" w:rsidRDefault="00CF56DE" w:rsidP="007267A5">
      <w:pPr>
        <w:pStyle w:val="Para1"/>
        <w:numPr>
          <w:ilvl w:val="0"/>
          <w:numId w:val="0"/>
        </w:numPr>
        <w:spacing w:before="60" w:after="60"/>
        <w:ind w:left="142" w:hanging="142"/>
        <w:contextualSpacing/>
        <w:jc w:val="left"/>
      </w:pPr>
      <w:r>
        <w:t>Сальвадор</w:t>
      </w:r>
    </w:p>
    <w:p w14:paraId="2B450912" w14:textId="77777777" w:rsidR="00CF56DE" w:rsidRPr="007267A5" w:rsidRDefault="00CF56DE" w:rsidP="007267A5">
      <w:pPr>
        <w:pStyle w:val="Para1"/>
        <w:numPr>
          <w:ilvl w:val="0"/>
          <w:numId w:val="0"/>
        </w:numPr>
        <w:spacing w:before="60" w:after="60"/>
        <w:ind w:left="142" w:hanging="142"/>
        <w:contextualSpacing/>
        <w:jc w:val="left"/>
      </w:pPr>
      <w:r>
        <w:t>Святой Престол</w:t>
      </w:r>
    </w:p>
    <w:p w14:paraId="1279BF79" w14:textId="77777777" w:rsidR="00CF56DE" w:rsidRPr="007267A5" w:rsidRDefault="00CF56DE" w:rsidP="007267A5">
      <w:pPr>
        <w:pStyle w:val="Para1"/>
        <w:numPr>
          <w:ilvl w:val="0"/>
          <w:numId w:val="0"/>
        </w:numPr>
        <w:spacing w:before="60" w:after="60"/>
        <w:ind w:left="142" w:hanging="142"/>
        <w:contextualSpacing/>
        <w:jc w:val="left"/>
      </w:pPr>
      <w:r>
        <w:t>Северная Македония</w:t>
      </w:r>
    </w:p>
    <w:p w14:paraId="63B346D1" w14:textId="77777777" w:rsidR="00CF56DE" w:rsidRPr="007267A5" w:rsidRDefault="00CF56DE" w:rsidP="007267A5">
      <w:pPr>
        <w:pStyle w:val="Para1"/>
        <w:numPr>
          <w:ilvl w:val="0"/>
          <w:numId w:val="0"/>
        </w:numPr>
        <w:spacing w:before="60" w:after="60"/>
        <w:ind w:left="142" w:hanging="142"/>
        <w:contextualSpacing/>
        <w:jc w:val="left"/>
      </w:pPr>
      <w:r>
        <w:t>Сент-Винсент и Гренадины</w:t>
      </w:r>
    </w:p>
    <w:p w14:paraId="6FB0B32A" w14:textId="77777777" w:rsidR="00CF56DE" w:rsidRPr="007267A5" w:rsidRDefault="00CF56DE" w:rsidP="007267A5">
      <w:pPr>
        <w:pStyle w:val="Para1"/>
        <w:numPr>
          <w:ilvl w:val="0"/>
          <w:numId w:val="0"/>
        </w:numPr>
        <w:spacing w:before="60" w:after="60"/>
        <w:ind w:left="142" w:hanging="142"/>
        <w:contextualSpacing/>
        <w:jc w:val="left"/>
      </w:pPr>
      <w:r>
        <w:t>Сингапур</w:t>
      </w:r>
    </w:p>
    <w:p w14:paraId="68D63A08" w14:textId="77777777" w:rsidR="00CF56DE" w:rsidRPr="008B312A" w:rsidRDefault="00CF56DE" w:rsidP="007267A5">
      <w:pPr>
        <w:pStyle w:val="Para1"/>
        <w:numPr>
          <w:ilvl w:val="0"/>
          <w:numId w:val="0"/>
        </w:numPr>
        <w:spacing w:before="60" w:after="60"/>
        <w:ind w:left="142" w:hanging="142"/>
        <w:contextualSpacing/>
        <w:jc w:val="left"/>
      </w:pPr>
      <w:r>
        <w:t>Словения</w:t>
      </w:r>
    </w:p>
    <w:p w14:paraId="7D7D34C5" w14:textId="77777777" w:rsidR="00CF56DE" w:rsidRPr="007267A5" w:rsidRDefault="00CF56DE" w:rsidP="007267A5">
      <w:pPr>
        <w:pStyle w:val="Para1"/>
        <w:numPr>
          <w:ilvl w:val="0"/>
          <w:numId w:val="0"/>
        </w:numPr>
        <w:spacing w:before="60" w:after="60"/>
        <w:ind w:left="142" w:hanging="142"/>
        <w:contextualSpacing/>
        <w:jc w:val="left"/>
      </w:pPr>
      <w:r>
        <w:t>Соединенные Штаты Америки</w:t>
      </w:r>
    </w:p>
    <w:p w14:paraId="475E7109" w14:textId="77777777" w:rsidR="00CF56DE" w:rsidRPr="008B312A" w:rsidRDefault="00CF56DE" w:rsidP="007267A5">
      <w:pPr>
        <w:pStyle w:val="Para1"/>
        <w:numPr>
          <w:ilvl w:val="0"/>
          <w:numId w:val="0"/>
        </w:numPr>
        <w:spacing w:before="60" w:after="60"/>
        <w:ind w:left="142" w:hanging="142"/>
        <w:contextualSpacing/>
        <w:jc w:val="left"/>
      </w:pPr>
      <w:r>
        <w:t>Сомали</w:t>
      </w:r>
    </w:p>
    <w:p w14:paraId="0D234FB2" w14:textId="77777777" w:rsidR="00CF56DE" w:rsidRPr="007267A5" w:rsidRDefault="00CF56DE" w:rsidP="007267A5">
      <w:pPr>
        <w:pStyle w:val="Para1"/>
        <w:numPr>
          <w:ilvl w:val="0"/>
          <w:numId w:val="0"/>
        </w:numPr>
        <w:spacing w:before="60" w:after="60"/>
        <w:ind w:left="142" w:hanging="142"/>
        <w:contextualSpacing/>
        <w:jc w:val="left"/>
      </w:pPr>
      <w:r>
        <w:t>Суринам</w:t>
      </w:r>
    </w:p>
    <w:p w14:paraId="1EB528F2" w14:textId="77777777" w:rsidR="00CF56DE" w:rsidRPr="007267A5" w:rsidRDefault="00CF56DE" w:rsidP="007267A5">
      <w:pPr>
        <w:pStyle w:val="Para1"/>
        <w:numPr>
          <w:ilvl w:val="0"/>
          <w:numId w:val="0"/>
        </w:numPr>
        <w:spacing w:before="60" w:after="60"/>
        <w:ind w:left="142" w:hanging="142"/>
        <w:contextualSpacing/>
        <w:jc w:val="left"/>
      </w:pPr>
      <w:r>
        <w:t>Таиланд</w:t>
      </w:r>
    </w:p>
    <w:p w14:paraId="26F0981E" w14:textId="77777777" w:rsidR="00CF56DE" w:rsidRPr="007267A5" w:rsidRDefault="00CF56DE" w:rsidP="007267A5">
      <w:pPr>
        <w:pStyle w:val="Para1"/>
        <w:numPr>
          <w:ilvl w:val="0"/>
          <w:numId w:val="0"/>
        </w:numPr>
        <w:spacing w:before="60" w:after="60"/>
        <w:ind w:left="142" w:hanging="142"/>
        <w:contextualSpacing/>
        <w:jc w:val="left"/>
      </w:pPr>
      <w:r>
        <w:t>Тимор-</w:t>
      </w:r>
      <w:proofErr w:type="spellStart"/>
      <w:r>
        <w:t>Лешти</w:t>
      </w:r>
      <w:proofErr w:type="spellEnd"/>
    </w:p>
    <w:p w14:paraId="77088652" w14:textId="77777777" w:rsidR="00CF56DE" w:rsidRPr="007267A5" w:rsidRDefault="00CF56DE" w:rsidP="007267A5">
      <w:pPr>
        <w:pStyle w:val="Para1"/>
        <w:numPr>
          <w:ilvl w:val="0"/>
          <w:numId w:val="0"/>
        </w:numPr>
        <w:spacing w:before="60" w:after="60"/>
        <w:ind w:left="142" w:hanging="142"/>
        <w:contextualSpacing/>
        <w:jc w:val="left"/>
      </w:pPr>
      <w:r>
        <w:t>Тринидад и Тобаго</w:t>
      </w:r>
    </w:p>
    <w:p w14:paraId="1D15E650" w14:textId="77777777" w:rsidR="00CF56DE" w:rsidRPr="007267A5" w:rsidRDefault="00CF56DE" w:rsidP="007267A5">
      <w:pPr>
        <w:pStyle w:val="Para1"/>
        <w:numPr>
          <w:ilvl w:val="0"/>
          <w:numId w:val="0"/>
        </w:numPr>
        <w:spacing w:before="60" w:after="60"/>
        <w:ind w:left="142" w:hanging="142"/>
        <w:contextualSpacing/>
        <w:jc w:val="left"/>
      </w:pPr>
      <w:r>
        <w:t>Турция</w:t>
      </w:r>
    </w:p>
    <w:p w14:paraId="6C313B8A" w14:textId="77777777" w:rsidR="00CF56DE" w:rsidRPr="007267A5" w:rsidRDefault="00CF56DE" w:rsidP="007267A5">
      <w:pPr>
        <w:pStyle w:val="Para1"/>
        <w:numPr>
          <w:ilvl w:val="0"/>
          <w:numId w:val="0"/>
        </w:numPr>
        <w:spacing w:before="60" w:after="60"/>
        <w:ind w:left="142" w:hanging="142"/>
        <w:contextualSpacing/>
        <w:jc w:val="left"/>
      </w:pPr>
      <w:r>
        <w:t>Узбекистан</w:t>
      </w:r>
    </w:p>
    <w:p w14:paraId="37C60AFB" w14:textId="77777777" w:rsidR="00CF56DE" w:rsidRPr="007267A5" w:rsidRDefault="00CF56DE" w:rsidP="007267A5">
      <w:pPr>
        <w:pStyle w:val="Para1"/>
        <w:numPr>
          <w:ilvl w:val="0"/>
          <w:numId w:val="0"/>
        </w:numPr>
        <w:spacing w:before="60" w:after="60"/>
        <w:ind w:left="142" w:hanging="142"/>
        <w:contextualSpacing/>
        <w:jc w:val="left"/>
      </w:pPr>
      <w:r>
        <w:t>Чили</w:t>
      </w:r>
    </w:p>
    <w:p w14:paraId="439FFDC0" w14:textId="77777777" w:rsidR="00CF56DE" w:rsidRPr="007267A5" w:rsidRDefault="00CF56DE" w:rsidP="007267A5">
      <w:pPr>
        <w:pStyle w:val="Para1"/>
        <w:numPr>
          <w:ilvl w:val="0"/>
          <w:numId w:val="0"/>
        </w:numPr>
        <w:spacing w:before="60" w:after="60"/>
        <w:ind w:left="142" w:hanging="142"/>
        <w:contextualSpacing/>
        <w:jc w:val="left"/>
      </w:pPr>
      <w:r>
        <w:t>Шри-Ланка</w:t>
      </w:r>
    </w:p>
    <w:p w14:paraId="6BD67BEC" w14:textId="77777777" w:rsidR="00CF56DE" w:rsidRPr="007267A5" w:rsidRDefault="00CF56DE" w:rsidP="007267A5">
      <w:pPr>
        <w:pStyle w:val="Para1"/>
        <w:numPr>
          <w:ilvl w:val="0"/>
          <w:numId w:val="0"/>
        </w:numPr>
        <w:spacing w:before="60" w:after="60"/>
        <w:ind w:left="142" w:hanging="142"/>
        <w:contextualSpacing/>
        <w:jc w:val="left"/>
      </w:pPr>
      <w:r>
        <w:t>Экваториальная Гвинея</w:t>
      </w:r>
    </w:p>
    <w:p w14:paraId="1E5D1063" w14:textId="77777777" w:rsidR="00CF56DE" w:rsidRPr="008B312A" w:rsidRDefault="00CF56DE" w:rsidP="007267A5">
      <w:pPr>
        <w:pStyle w:val="Para1"/>
        <w:numPr>
          <w:ilvl w:val="0"/>
          <w:numId w:val="0"/>
        </w:numPr>
        <w:spacing w:before="60" w:after="60"/>
        <w:ind w:left="142" w:hanging="142"/>
        <w:contextualSpacing/>
        <w:jc w:val="left"/>
      </w:pPr>
      <w:r>
        <w:t>Южный Судан</w:t>
      </w:r>
    </w:p>
    <w:p w14:paraId="734A5EFC" w14:textId="77777777" w:rsidR="00CF56DE" w:rsidRPr="007267A5" w:rsidRDefault="00CF56DE" w:rsidP="007267A5">
      <w:pPr>
        <w:pStyle w:val="Para1"/>
        <w:numPr>
          <w:ilvl w:val="0"/>
          <w:numId w:val="0"/>
        </w:numPr>
        <w:spacing w:before="60" w:after="60"/>
        <w:ind w:left="142" w:hanging="142"/>
        <w:contextualSpacing/>
        <w:jc w:val="left"/>
      </w:pPr>
      <w:r>
        <w:t>Ямайка</w:t>
      </w:r>
    </w:p>
    <w:p w14:paraId="0B708755" w14:textId="77777777" w:rsidR="00A816EE" w:rsidRDefault="00A816EE" w:rsidP="007267A5">
      <w:pPr>
        <w:pStyle w:val="Para1"/>
        <w:numPr>
          <w:ilvl w:val="0"/>
          <w:numId w:val="0"/>
        </w:numPr>
        <w:overflowPunct w:val="0"/>
        <w:autoSpaceDE w:val="0"/>
        <w:autoSpaceDN w:val="0"/>
        <w:snapToGrid w:val="0"/>
        <w:sectPr w:rsidR="00A816EE" w:rsidSect="00A816EE">
          <w:type w:val="continuous"/>
          <w:pgSz w:w="12240" w:h="15840"/>
          <w:pgMar w:top="567" w:right="1389" w:bottom="1134" w:left="1389" w:header="461" w:footer="720" w:gutter="0"/>
          <w:cols w:num="3" w:space="708"/>
          <w:titlePg/>
          <w:docGrid w:linePitch="360"/>
        </w:sectPr>
      </w:pPr>
    </w:p>
    <w:p w14:paraId="513CB5E6" w14:textId="77777777" w:rsidR="00AE186F" w:rsidRDefault="00AE186F" w:rsidP="007267A5">
      <w:pPr>
        <w:pStyle w:val="Para1"/>
        <w:numPr>
          <w:ilvl w:val="0"/>
          <w:numId w:val="0"/>
        </w:numPr>
        <w:overflowPunct w:val="0"/>
        <w:autoSpaceDE w:val="0"/>
        <w:autoSpaceDN w:val="0"/>
        <w:snapToGrid w:val="0"/>
        <w:rPr>
          <w:sz w:val="18"/>
        </w:rPr>
      </w:pPr>
    </w:p>
    <w:p w14:paraId="0AD63456" w14:textId="5BE42974" w:rsidR="00C1642B" w:rsidRPr="00840C7F" w:rsidRDefault="00C1642B" w:rsidP="00C1642B">
      <w:pPr>
        <w:pStyle w:val="Para1"/>
        <w:numPr>
          <w:ilvl w:val="0"/>
          <w:numId w:val="0"/>
        </w:numPr>
        <w:rPr>
          <w:sz w:val="18"/>
        </w:rPr>
      </w:pPr>
      <w:r w:rsidRPr="00DB32E2">
        <w:rPr>
          <w:i/>
          <w:iCs/>
          <w:sz w:val="18"/>
        </w:rPr>
        <w:t>Примечание</w:t>
      </w:r>
      <w:r>
        <w:rPr>
          <w:sz w:val="18"/>
        </w:rPr>
        <w:t>.</w:t>
      </w:r>
      <w:r w:rsidRPr="00DB32E2">
        <w:rPr>
          <w:sz w:val="18"/>
        </w:rPr>
        <w:t xml:space="preserve"> Стороны с </w:t>
      </w:r>
      <w:r>
        <w:rPr>
          <w:sz w:val="18"/>
        </w:rPr>
        <w:t>отметкой</w:t>
      </w:r>
      <w:r w:rsidRPr="00DB32E2">
        <w:rPr>
          <w:sz w:val="18"/>
        </w:rPr>
        <w:t xml:space="preserve"> «1» были представлены только на второй части совещания; </w:t>
      </w:r>
      <w:r>
        <w:rPr>
          <w:sz w:val="18"/>
          <w:lang w:val="en-US"/>
        </w:rPr>
        <w:t>C</w:t>
      </w:r>
      <w:proofErr w:type="spellStart"/>
      <w:r w:rsidRPr="00DB32E2">
        <w:rPr>
          <w:sz w:val="18"/>
        </w:rPr>
        <w:t>тороны</w:t>
      </w:r>
      <w:proofErr w:type="spellEnd"/>
      <w:r w:rsidRPr="00DB32E2">
        <w:rPr>
          <w:sz w:val="18"/>
        </w:rPr>
        <w:t xml:space="preserve"> с </w:t>
      </w:r>
      <w:r>
        <w:rPr>
          <w:sz w:val="18"/>
        </w:rPr>
        <w:t>отметкой</w:t>
      </w:r>
      <w:r w:rsidRPr="00DB32E2">
        <w:rPr>
          <w:sz w:val="18"/>
        </w:rPr>
        <w:t xml:space="preserve"> «2» были представлены только на возобновленной второй части; </w:t>
      </w:r>
      <w:r>
        <w:rPr>
          <w:sz w:val="18"/>
          <w:lang w:val="en-US"/>
        </w:rPr>
        <w:t>C</w:t>
      </w:r>
      <w:proofErr w:type="spellStart"/>
      <w:r w:rsidRPr="00DB32E2">
        <w:rPr>
          <w:sz w:val="18"/>
        </w:rPr>
        <w:t>тороны</w:t>
      </w:r>
      <w:proofErr w:type="spellEnd"/>
      <w:r w:rsidRPr="00DB32E2">
        <w:rPr>
          <w:sz w:val="18"/>
        </w:rPr>
        <w:t xml:space="preserve"> без </w:t>
      </w:r>
      <w:r>
        <w:rPr>
          <w:sz w:val="18"/>
        </w:rPr>
        <w:t>отметки</w:t>
      </w:r>
      <w:r w:rsidRPr="00DB32E2">
        <w:rPr>
          <w:sz w:val="18"/>
        </w:rPr>
        <w:t xml:space="preserve"> были представлены на обеих частях совещания. </w:t>
      </w:r>
      <w:r w:rsidRPr="00840C7F">
        <w:rPr>
          <w:sz w:val="18"/>
        </w:rPr>
        <w:t>[</w:t>
      </w:r>
      <w:r>
        <w:rPr>
          <w:sz w:val="18"/>
        </w:rPr>
        <w:t>Отметки</w:t>
      </w:r>
      <w:r w:rsidRPr="00840C7F">
        <w:rPr>
          <w:sz w:val="18"/>
        </w:rPr>
        <w:t xml:space="preserve"> будут добавлены]</w:t>
      </w:r>
    </w:p>
    <w:p w14:paraId="2F579295" w14:textId="73CE4AF8" w:rsidR="003A0E22" w:rsidRDefault="00C1642B" w:rsidP="00865225">
      <w:pPr>
        <w:numPr>
          <w:ilvl w:val="0"/>
          <w:numId w:val="9"/>
        </w:numPr>
        <w:suppressLineNumbers/>
        <w:tabs>
          <w:tab w:val="left" w:pos="720"/>
        </w:tabs>
        <w:suppressAutoHyphens/>
        <w:kinsoku w:val="0"/>
        <w:overflowPunct w:val="0"/>
        <w:autoSpaceDE w:val="0"/>
        <w:autoSpaceDN w:val="0"/>
        <w:adjustRightInd w:val="0"/>
        <w:snapToGrid w:val="0"/>
        <w:spacing w:before="120" w:after="120"/>
        <w:rPr>
          <w:szCs w:val="22"/>
        </w:rPr>
      </w:pPr>
      <w:bookmarkStart w:id="1" w:name="_Hlk135294984"/>
      <w:r>
        <w:rPr>
          <w:szCs w:val="22"/>
        </w:rPr>
        <w:t>Перечень</w:t>
      </w:r>
      <w:r w:rsidR="003A0E22" w:rsidRPr="003A0E22">
        <w:rPr>
          <w:szCs w:val="22"/>
        </w:rPr>
        <w:t xml:space="preserve"> организаций, представленных на совещании, содержится в приложении к докладу Конференции Сторон о работе ее </w:t>
      </w:r>
      <w:r>
        <w:rPr>
          <w:szCs w:val="22"/>
        </w:rPr>
        <w:t>15-го</w:t>
      </w:r>
      <w:r w:rsidR="003A0E22" w:rsidRPr="003A0E22">
        <w:rPr>
          <w:szCs w:val="22"/>
        </w:rPr>
        <w:t xml:space="preserve"> совещания</w:t>
      </w:r>
      <w:r w:rsidR="003A0E22">
        <w:rPr>
          <w:szCs w:val="22"/>
        </w:rPr>
        <w:t>.</w:t>
      </w:r>
    </w:p>
    <w:p w14:paraId="4218417E" w14:textId="77777777" w:rsidR="003A0E22" w:rsidRPr="007267A5" w:rsidRDefault="003A0E22" w:rsidP="003A0E22">
      <w:pPr>
        <w:pStyle w:val="Heading2"/>
        <w:tabs>
          <w:tab w:val="clear" w:pos="720"/>
          <w:tab w:val="left" w:pos="851"/>
        </w:tabs>
        <w:rPr>
          <w:i w:val="0"/>
          <w:iCs w:val="0"/>
        </w:rPr>
      </w:pPr>
      <w:r>
        <w:rPr>
          <w:i w:val="0"/>
        </w:rPr>
        <w:t>Пункт 1.</w:t>
      </w:r>
      <w:r>
        <w:rPr>
          <w:i w:val="0"/>
        </w:rPr>
        <w:tab/>
        <w:t>Открытие совещания</w:t>
      </w:r>
    </w:p>
    <w:p w14:paraId="01EAA727" w14:textId="53BA5B90" w:rsidR="00865225" w:rsidRPr="003A0E22" w:rsidRDefault="00A701D8" w:rsidP="00865225">
      <w:pPr>
        <w:numPr>
          <w:ilvl w:val="0"/>
          <w:numId w:val="9"/>
        </w:numPr>
        <w:suppressLineNumbers/>
        <w:tabs>
          <w:tab w:val="left" w:pos="720"/>
        </w:tabs>
        <w:suppressAutoHyphens/>
        <w:kinsoku w:val="0"/>
        <w:overflowPunct w:val="0"/>
        <w:autoSpaceDE w:val="0"/>
        <w:autoSpaceDN w:val="0"/>
        <w:adjustRightInd w:val="0"/>
        <w:snapToGrid w:val="0"/>
        <w:spacing w:before="120" w:after="120"/>
        <w:rPr>
          <w:szCs w:val="22"/>
        </w:rPr>
      </w:pPr>
      <w:r>
        <w:t xml:space="preserve">Первое пленарное заседание было проведено совместно с заседаниями Конференции Сторон Конвенции и Конференции Сторон, выступающей в качестве совещания Сторон </w:t>
      </w:r>
      <w:proofErr w:type="spellStart"/>
      <w:r>
        <w:t>Картахенского</w:t>
      </w:r>
      <w:proofErr w:type="spellEnd"/>
      <w:r>
        <w:t xml:space="preserve"> протокола, 7 декабря 2022 года. Председатель трех органов, министр экологии и окружающей среды Китая, объявил вторую часть совещаний открытой в 10 часов 25 минут</w:t>
      </w:r>
      <w:bookmarkEnd w:id="1"/>
      <w:r w:rsidR="008A39E9" w:rsidRPr="00F9543F">
        <w:rPr>
          <w:rStyle w:val="FootnoteReference"/>
          <w:szCs w:val="22"/>
          <w:u w:val="none"/>
          <w:vertAlign w:val="superscript"/>
        </w:rPr>
        <w:footnoteReference w:id="3"/>
      </w:r>
      <w:r>
        <w:t>.</w:t>
      </w:r>
    </w:p>
    <w:p w14:paraId="4FD48A9C" w14:textId="69C6FC99" w:rsidR="003A0E22" w:rsidRPr="003A0E22" w:rsidRDefault="003A0E22" w:rsidP="003A0E22">
      <w:pPr>
        <w:suppressLineNumbers/>
        <w:suppressAutoHyphens/>
        <w:kinsoku w:val="0"/>
        <w:overflowPunct w:val="0"/>
        <w:autoSpaceDE w:val="0"/>
        <w:autoSpaceDN w:val="0"/>
        <w:adjustRightInd w:val="0"/>
        <w:snapToGrid w:val="0"/>
        <w:spacing w:before="120" w:after="120"/>
        <w:rPr>
          <w:i/>
          <w:iCs/>
          <w:szCs w:val="22"/>
        </w:rPr>
      </w:pPr>
      <w:r w:rsidRPr="003A0E22">
        <w:rPr>
          <w:i/>
          <w:iCs/>
        </w:rPr>
        <w:t>Возобновленная вторая часть</w:t>
      </w:r>
    </w:p>
    <w:p w14:paraId="050E5F2E" w14:textId="61B72574" w:rsidR="003A0E22" w:rsidRDefault="003A0E22" w:rsidP="00865225">
      <w:pPr>
        <w:numPr>
          <w:ilvl w:val="0"/>
          <w:numId w:val="9"/>
        </w:numPr>
        <w:suppressLineNumbers/>
        <w:tabs>
          <w:tab w:val="left" w:pos="720"/>
        </w:tabs>
        <w:suppressAutoHyphens/>
        <w:kinsoku w:val="0"/>
        <w:overflowPunct w:val="0"/>
        <w:autoSpaceDE w:val="0"/>
        <w:autoSpaceDN w:val="0"/>
        <w:adjustRightInd w:val="0"/>
        <w:snapToGrid w:val="0"/>
        <w:spacing w:before="120" w:after="120"/>
        <w:rPr>
          <w:szCs w:val="22"/>
        </w:rPr>
      </w:pPr>
      <w:r w:rsidRPr="003A0E22">
        <w:rPr>
          <w:szCs w:val="22"/>
        </w:rPr>
        <w:t>После перерыва в работе совещания 19 декабря 2022 года совещание было возобновлено 19 октября 2023 года на шесто</w:t>
      </w:r>
      <w:r>
        <w:rPr>
          <w:szCs w:val="22"/>
        </w:rPr>
        <w:t>м</w:t>
      </w:r>
      <w:r w:rsidRPr="003A0E22">
        <w:rPr>
          <w:szCs w:val="22"/>
        </w:rPr>
        <w:t xml:space="preserve"> пленарно</w:t>
      </w:r>
      <w:r>
        <w:rPr>
          <w:szCs w:val="22"/>
        </w:rPr>
        <w:t>м</w:t>
      </w:r>
      <w:r w:rsidRPr="003A0E22">
        <w:rPr>
          <w:szCs w:val="22"/>
        </w:rPr>
        <w:t xml:space="preserve"> </w:t>
      </w:r>
      <w:r>
        <w:rPr>
          <w:szCs w:val="22"/>
        </w:rPr>
        <w:t>заседании</w:t>
      </w:r>
      <w:r w:rsidRPr="003A0E22">
        <w:rPr>
          <w:szCs w:val="22"/>
        </w:rPr>
        <w:t xml:space="preserve"> Конференции Сторон, выступающей в качестве совещания Сторон </w:t>
      </w:r>
      <w:proofErr w:type="spellStart"/>
      <w:r w:rsidRPr="003A0E22">
        <w:rPr>
          <w:szCs w:val="22"/>
        </w:rPr>
        <w:t>Нагойского</w:t>
      </w:r>
      <w:proofErr w:type="spellEnd"/>
      <w:r w:rsidRPr="003A0E22">
        <w:rPr>
          <w:szCs w:val="22"/>
        </w:rPr>
        <w:t xml:space="preserve"> протокола.</w:t>
      </w:r>
    </w:p>
    <w:p w14:paraId="6BB86705" w14:textId="73893035" w:rsidR="003A0E22" w:rsidRDefault="003A0E22" w:rsidP="00865225">
      <w:pPr>
        <w:numPr>
          <w:ilvl w:val="0"/>
          <w:numId w:val="9"/>
        </w:numPr>
        <w:suppressLineNumbers/>
        <w:tabs>
          <w:tab w:val="left" w:pos="720"/>
        </w:tabs>
        <w:suppressAutoHyphens/>
        <w:kinsoku w:val="0"/>
        <w:overflowPunct w:val="0"/>
        <w:autoSpaceDE w:val="0"/>
        <w:autoSpaceDN w:val="0"/>
        <w:adjustRightInd w:val="0"/>
        <w:snapToGrid w:val="0"/>
        <w:spacing w:before="120" w:after="120"/>
        <w:rPr>
          <w:szCs w:val="22"/>
        </w:rPr>
      </w:pPr>
      <w:r w:rsidRPr="003A0E22">
        <w:rPr>
          <w:szCs w:val="22"/>
        </w:rPr>
        <w:t xml:space="preserve">Возобновленное заседание </w:t>
      </w:r>
      <w:r w:rsidR="00C1642B">
        <w:rPr>
          <w:szCs w:val="22"/>
        </w:rPr>
        <w:t>открыла</w:t>
      </w:r>
      <w:r w:rsidR="00F81B6B">
        <w:rPr>
          <w:szCs w:val="22"/>
        </w:rPr>
        <w:t xml:space="preserve"> в 16</w:t>
      </w:r>
      <w:r w:rsidR="00C1642B">
        <w:rPr>
          <w:szCs w:val="22"/>
        </w:rPr>
        <w:t> </w:t>
      </w:r>
      <w:r w:rsidR="00F81B6B">
        <w:rPr>
          <w:szCs w:val="22"/>
        </w:rPr>
        <w:t>час 0</w:t>
      </w:r>
      <w:r w:rsidR="00C1642B">
        <w:rPr>
          <w:szCs w:val="22"/>
        </w:rPr>
        <w:t>5 </w:t>
      </w:r>
      <w:r w:rsidR="00F81B6B">
        <w:rPr>
          <w:szCs w:val="22"/>
        </w:rPr>
        <w:t>мин</w:t>
      </w:r>
      <w:r w:rsidRPr="003A0E22">
        <w:rPr>
          <w:szCs w:val="22"/>
        </w:rPr>
        <w:t xml:space="preserve"> Председател</w:t>
      </w:r>
      <w:r w:rsidR="00C1642B">
        <w:rPr>
          <w:szCs w:val="22"/>
        </w:rPr>
        <w:t>ь</w:t>
      </w:r>
      <w:r w:rsidRPr="003A0E22">
        <w:rPr>
          <w:szCs w:val="22"/>
        </w:rPr>
        <w:t xml:space="preserve"> </w:t>
      </w:r>
      <w:r w:rsidR="004548C4" w:rsidRPr="004548C4">
        <w:t>Чжоу </w:t>
      </w:r>
      <w:proofErr w:type="spellStart"/>
      <w:r w:rsidR="004548C4" w:rsidRPr="004548C4">
        <w:t>Гомэй</w:t>
      </w:r>
      <w:proofErr w:type="spellEnd"/>
      <w:r w:rsidRPr="003A0E22">
        <w:rPr>
          <w:szCs w:val="22"/>
        </w:rPr>
        <w:t>, представляющ</w:t>
      </w:r>
      <w:r w:rsidR="00C1642B">
        <w:rPr>
          <w:szCs w:val="22"/>
        </w:rPr>
        <w:t xml:space="preserve">ая </w:t>
      </w:r>
      <w:r w:rsidRPr="003A0E22">
        <w:rPr>
          <w:szCs w:val="22"/>
        </w:rPr>
        <w:t>Председателя</w:t>
      </w:r>
      <w:r w:rsidR="00C1642B">
        <w:rPr>
          <w:szCs w:val="22"/>
        </w:rPr>
        <w:t xml:space="preserve"> М</w:t>
      </w:r>
      <w:r w:rsidR="00C1642B" w:rsidRPr="003A0E22">
        <w:rPr>
          <w:szCs w:val="22"/>
        </w:rPr>
        <w:t>инистр</w:t>
      </w:r>
      <w:r w:rsidR="00C1642B">
        <w:rPr>
          <w:szCs w:val="22"/>
        </w:rPr>
        <w:t>а</w:t>
      </w:r>
      <w:r w:rsidR="00C1642B" w:rsidRPr="003A0E22">
        <w:rPr>
          <w:szCs w:val="22"/>
        </w:rPr>
        <w:t xml:space="preserve"> экологии и окружающей среды Китая</w:t>
      </w:r>
      <w:r w:rsidRPr="003A0E22">
        <w:rPr>
          <w:szCs w:val="22"/>
        </w:rPr>
        <w:t xml:space="preserve"> </w:t>
      </w:r>
      <w:r w:rsidR="004548C4" w:rsidRPr="00F81B6B">
        <w:rPr>
          <w:szCs w:val="22"/>
        </w:rPr>
        <w:t>г-н</w:t>
      </w:r>
      <w:r w:rsidR="00C1642B">
        <w:rPr>
          <w:szCs w:val="22"/>
        </w:rPr>
        <w:t>а</w:t>
      </w:r>
      <w:r w:rsidR="004548C4" w:rsidRPr="00F81B6B">
        <w:rPr>
          <w:szCs w:val="22"/>
        </w:rPr>
        <w:t xml:space="preserve"> Хуан</w:t>
      </w:r>
      <w:r w:rsidR="00C1642B">
        <w:rPr>
          <w:szCs w:val="22"/>
        </w:rPr>
        <w:t>а</w:t>
      </w:r>
      <w:r w:rsidR="004548C4" w:rsidRPr="00F81B6B">
        <w:rPr>
          <w:szCs w:val="22"/>
        </w:rPr>
        <w:t xml:space="preserve"> </w:t>
      </w:r>
      <w:proofErr w:type="spellStart"/>
      <w:r w:rsidR="004548C4" w:rsidRPr="00F81B6B">
        <w:rPr>
          <w:szCs w:val="22"/>
        </w:rPr>
        <w:t>Жуньцю</w:t>
      </w:r>
      <w:proofErr w:type="spellEnd"/>
      <w:r w:rsidRPr="003A0E22">
        <w:rPr>
          <w:szCs w:val="22"/>
        </w:rPr>
        <w:t>.</w:t>
      </w:r>
    </w:p>
    <w:p w14:paraId="741A79B3" w14:textId="5371D58D" w:rsidR="00615578" w:rsidRPr="00615578" w:rsidRDefault="003A0E22" w:rsidP="00615578">
      <w:pPr>
        <w:numPr>
          <w:ilvl w:val="0"/>
          <w:numId w:val="9"/>
        </w:numPr>
        <w:suppressLineNumbers/>
        <w:tabs>
          <w:tab w:val="left" w:pos="720"/>
        </w:tabs>
        <w:suppressAutoHyphens/>
        <w:kinsoku w:val="0"/>
        <w:overflowPunct w:val="0"/>
        <w:autoSpaceDE w:val="0"/>
        <w:autoSpaceDN w:val="0"/>
        <w:adjustRightInd w:val="0"/>
        <w:snapToGrid w:val="0"/>
        <w:spacing w:before="120" w:after="120"/>
        <w:rPr>
          <w:szCs w:val="22"/>
        </w:rPr>
      </w:pPr>
      <w:r w:rsidRPr="003A0E22">
        <w:rPr>
          <w:snapToGrid w:val="0"/>
          <w:szCs w:val="18"/>
        </w:rPr>
        <w:t>Со вступительным словом выступил</w:t>
      </w:r>
      <w:r w:rsidR="00615578">
        <w:rPr>
          <w:snapToGrid w:val="0"/>
          <w:szCs w:val="18"/>
        </w:rPr>
        <w:t>и</w:t>
      </w:r>
      <w:r w:rsidRPr="003A0E22">
        <w:rPr>
          <w:snapToGrid w:val="0"/>
          <w:szCs w:val="18"/>
        </w:rPr>
        <w:t xml:space="preserve"> Председатель и исполняющий обязанности Исполнительного секретаря Конвенции о биологическом разнообразии Дэвид Купер.</w:t>
      </w:r>
      <w:r w:rsidR="00615578">
        <w:rPr>
          <w:snapToGrid w:val="0"/>
          <w:szCs w:val="18"/>
        </w:rPr>
        <w:t xml:space="preserve"> </w:t>
      </w:r>
      <w:r w:rsidR="00615578" w:rsidRPr="00DB32E2">
        <w:t xml:space="preserve">В своем вступительном слове Председатель отметила, что все международное сообщество беспокоят вопросы полного и эффективного осуществления </w:t>
      </w:r>
      <w:proofErr w:type="spellStart"/>
      <w:r w:rsidR="00615578" w:rsidRPr="00DB32E2">
        <w:t>Куньминско</w:t>
      </w:r>
      <w:proofErr w:type="spellEnd"/>
      <w:r w:rsidR="00615578" w:rsidRPr="00DB32E2">
        <w:t xml:space="preserve">-Монреальской глобальной рамочной программы в области биоразнообразия и способы практической реализации договоренностей. Она </w:t>
      </w:r>
      <w:r w:rsidR="00615578" w:rsidRPr="00DB32E2">
        <w:lastRenderedPageBreak/>
        <w:t>подчеркнула, что Сторонам необходимо ускорить обновление своих национальных стратегий и планов действий в области биоразнообразия в соответствии с Рамочной программой, и приветствовала создание Фонда глобальной рамочной программы в области биоразнообразия, который будет представлен в августе 2023</w:t>
      </w:r>
      <w:r w:rsidR="00615578">
        <w:t> </w:t>
      </w:r>
      <w:r w:rsidR="00615578" w:rsidRPr="00DB32E2">
        <w:t xml:space="preserve">года на седьмой ассамблее Глобального экологического фонда. Она заявила, что международное сообщество с нетерпением ждет успешного завершения настоящего совещания, и призвала все заинтересованные стороны к совместной работе по осуществлению </w:t>
      </w:r>
      <w:r w:rsidR="00615578">
        <w:t>Рамочной программы и восстановлению глобального биоразнообразия.</w:t>
      </w:r>
    </w:p>
    <w:p w14:paraId="5B47FA37" w14:textId="77777777" w:rsidR="00615578" w:rsidRPr="00162599" w:rsidRDefault="00615578" w:rsidP="00615578">
      <w:pPr>
        <w:pStyle w:val="Para1"/>
        <w:numPr>
          <w:ilvl w:val="0"/>
          <w:numId w:val="9"/>
        </w:numPr>
      </w:pPr>
      <w:r>
        <w:rPr>
          <w:rStyle w:val="ui-provider"/>
          <w:rFonts w:eastAsia="Malgun Gothic"/>
        </w:rPr>
        <w:t>В</w:t>
      </w:r>
      <w:r w:rsidRPr="00DA5710">
        <w:rPr>
          <w:rStyle w:val="ui-provider"/>
          <w:rFonts w:eastAsia="Malgun Gothic"/>
        </w:rPr>
        <w:t xml:space="preserve"> </w:t>
      </w:r>
      <w:r>
        <w:rPr>
          <w:rStyle w:val="ui-provider"/>
          <w:rFonts w:eastAsia="Malgun Gothic"/>
        </w:rPr>
        <w:t>своем</w:t>
      </w:r>
      <w:r w:rsidRPr="00DA5710">
        <w:rPr>
          <w:rStyle w:val="ui-provider"/>
          <w:rFonts w:eastAsia="Malgun Gothic"/>
        </w:rPr>
        <w:t xml:space="preserve"> </w:t>
      </w:r>
      <w:r>
        <w:rPr>
          <w:rStyle w:val="ui-provider"/>
          <w:rFonts w:eastAsia="Malgun Gothic"/>
        </w:rPr>
        <w:t>вступительном</w:t>
      </w:r>
      <w:r w:rsidRPr="00DA5710">
        <w:rPr>
          <w:rStyle w:val="ui-provider"/>
          <w:rFonts w:eastAsia="Malgun Gothic"/>
        </w:rPr>
        <w:t xml:space="preserve"> </w:t>
      </w:r>
      <w:r>
        <w:rPr>
          <w:rStyle w:val="ui-provider"/>
          <w:rFonts w:eastAsia="Malgun Gothic"/>
        </w:rPr>
        <w:t>слове</w:t>
      </w:r>
      <w:r w:rsidRPr="00DA5710">
        <w:rPr>
          <w:rStyle w:val="ui-provider"/>
          <w:rFonts w:eastAsia="Malgun Gothic"/>
        </w:rPr>
        <w:t xml:space="preserve"> </w:t>
      </w:r>
      <w:r>
        <w:rPr>
          <w:rStyle w:val="ui-provider"/>
          <w:rFonts w:eastAsia="Malgun Gothic"/>
        </w:rPr>
        <w:t>действующий</w:t>
      </w:r>
      <w:r w:rsidRPr="00DA5710">
        <w:rPr>
          <w:rStyle w:val="ui-provider"/>
          <w:rFonts w:eastAsia="Malgun Gothic"/>
        </w:rPr>
        <w:t xml:space="preserve"> </w:t>
      </w:r>
      <w:r>
        <w:rPr>
          <w:rStyle w:val="ui-provider"/>
          <w:rFonts w:eastAsia="Malgun Gothic"/>
        </w:rPr>
        <w:t>Исполнительный</w:t>
      </w:r>
      <w:r w:rsidRPr="00DA5710">
        <w:rPr>
          <w:rStyle w:val="ui-provider"/>
          <w:rFonts w:eastAsia="Malgun Gothic"/>
        </w:rPr>
        <w:t xml:space="preserve"> </w:t>
      </w:r>
      <w:r>
        <w:rPr>
          <w:rStyle w:val="ui-provider"/>
          <w:rFonts w:eastAsia="Malgun Gothic"/>
        </w:rPr>
        <w:t>секретарь</w:t>
      </w:r>
      <w:r w:rsidRPr="00DA5710">
        <w:rPr>
          <w:rStyle w:val="ui-provider"/>
          <w:rFonts w:eastAsia="Malgun Gothic"/>
        </w:rPr>
        <w:t xml:space="preserve"> </w:t>
      </w:r>
      <w:r>
        <w:rPr>
          <w:rStyle w:val="ui-provider"/>
          <w:rFonts w:eastAsia="Malgun Gothic"/>
        </w:rPr>
        <w:t>признал</w:t>
      </w:r>
      <w:r w:rsidRPr="00DA5710">
        <w:rPr>
          <w:rStyle w:val="ui-provider"/>
          <w:rFonts w:eastAsia="Malgun Gothic"/>
        </w:rPr>
        <w:t xml:space="preserve"> </w:t>
      </w:r>
      <w:r>
        <w:rPr>
          <w:rStyle w:val="ui-provider"/>
          <w:rFonts w:eastAsia="Malgun Gothic"/>
        </w:rPr>
        <w:t>процедурные</w:t>
      </w:r>
      <w:r w:rsidRPr="00DA5710">
        <w:rPr>
          <w:rStyle w:val="ui-provider"/>
          <w:rFonts w:eastAsia="Malgun Gothic"/>
        </w:rPr>
        <w:t xml:space="preserve"> </w:t>
      </w:r>
      <w:r>
        <w:rPr>
          <w:rStyle w:val="ui-provider"/>
          <w:rFonts w:eastAsia="Malgun Gothic"/>
        </w:rPr>
        <w:t>препятствия</w:t>
      </w:r>
      <w:r w:rsidRPr="00DA5710">
        <w:rPr>
          <w:rStyle w:val="ui-provider"/>
          <w:rFonts w:eastAsia="Malgun Gothic"/>
        </w:rPr>
        <w:t xml:space="preserve">, </w:t>
      </w:r>
      <w:r>
        <w:rPr>
          <w:rStyle w:val="ui-provider"/>
          <w:rFonts w:eastAsia="Malgun Gothic"/>
        </w:rPr>
        <w:t>потребовавшие</w:t>
      </w:r>
      <w:r w:rsidRPr="00DA5710">
        <w:rPr>
          <w:rStyle w:val="ui-provider"/>
          <w:rFonts w:eastAsia="Malgun Gothic"/>
        </w:rPr>
        <w:t xml:space="preserve"> </w:t>
      </w:r>
      <w:r>
        <w:rPr>
          <w:rStyle w:val="ui-provider"/>
          <w:rFonts w:eastAsia="Malgun Gothic"/>
        </w:rPr>
        <w:t>приостановить</w:t>
      </w:r>
      <w:r w:rsidRPr="00DA5710">
        <w:rPr>
          <w:rStyle w:val="ui-provider"/>
          <w:rFonts w:eastAsia="Malgun Gothic"/>
        </w:rPr>
        <w:t xml:space="preserve"> </w:t>
      </w:r>
      <w:r>
        <w:rPr>
          <w:rStyle w:val="ui-provider"/>
          <w:rFonts w:eastAsia="Malgun Gothic"/>
        </w:rPr>
        <w:t>проведение</w:t>
      </w:r>
      <w:r w:rsidRPr="00DA5710">
        <w:rPr>
          <w:rStyle w:val="ui-provider"/>
          <w:rFonts w:eastAsia="Malgun Gothic"/>
        </w:rPr>
        <w:t xml:space="preserve"> </w:t>
      </w:r>
      <w:r>
        <w:rPr>
          <w:rStyle w:val="ui-provider"/>
          <w:rFonts w:eastAsia="Malgun Gothic"/>
        </w:rPr>
        <w:t>совещания</w:t>
      </w:r>
      <w:r w:rsidRPr="00DA5710">
        <w:rPr>
          <w:rStyle w:val="ui-provider"/>
          <w:rFonts w:eastAsia="Malgun Gothic"/>
        </w:rPr>
        <w:t xml:space="preserve"> </w:t>
      </w:r>
      <w:r>
        <w:rPr>
          <w:rStyle w:val="ui-provider"/>
          <w:rFonts w:eastAsia="Malgun Gothic"/>
        </w:rPr>
        <w:t>в</w:t>
      </w:r>
      <w:r w:rsidRPr="00DA5710">
        <w:rPr>
          <w:rStyle w:val="ui-provider"/>
          <w:rFonts w:eastAsia="Malgun Gothic"/>
        </w:rPr>
        <w:t xml:space="preserve"> </w:t>
      </w:r>
      <w:r>
        <w:rPr>
          <w:rStyle w:val="ui-provider"/>
          <w:rFonts w:eastAsia="Malgun Gothic"/>
        </w:rPr>
        <w:t>декабре</w:t>
      </w:r>
      <w:r w:rsidRPr="00DA5710">
        <w:rPr>
          <w:rStyle w:val="ui-provider"/>
          <w:rFonts w:eastAsia="Malgun Gothic"/>
        </w:rPr>
        <w:t xml:space="preserve"> 2022</w:t>
      </w:r>
      <w:r>
        <w:rPr>
          <w:rStyle w:val="ui-provider"/>
          <w:rFonts w:eastAsia="Malgun Gothic"/>
        </w:rPr>
        <w:t xml:space="preserve"> года</w:t>
      </w:r>
      <w:r w:rsidRPr="00DA5710">
        <w:rPr>
          <w:rStyle w:val="ui-provider"/>
          <w:rFonts w:eastAsia="Malgun Gothic"/>
        </w:rPr>
        <w:t xml:space="preserve">, </w:t>
      </w:r>
      <w:r>
        <w:rPr>
          <w:rStyle w:val="ui-provider"/>
          <w:rFonts w:eastAsia="Malgun Gothic"/>
        </w:rPr>
        <w:t>и призвал к сотрудничеству</w:t>
      </w:r>
      <w:r w:rsidRPr="00DA5710">
        <w:rPr>
          <w:rStyle w:val="ui-provider"/>
          <w:rFonts w:eastAsia="Malgun Gothic"/>
        </w:rPr>
        <w:t xml:space="preserve">, </w:t>
      </w:r>
      <w:r>
        <w:rPr>
          <w:rStyle w:val="ui-provider"/>
          <w:rFonts w:eastAsia="Malgun Gothic"/>
        </w:rPr>
        <w:t>гибкости и пониманию для завершения рассмотрения нерешенных вопросов</w:t>
      </w:r>
      <w:r w:rsidRPr="00DA5710">
        <w:rPr>
          <w:rStyle w:val="ui-provider"/>
          <w:rFonts w:eastAsia="Malgun Gothic"/>
        </w:rPr>
        <w:t xml:space="preserve">, </w:t>
      </w:r>
      <w:r>
        <w:rPr>
          <w:rStyle w:val="ui-provider"/>
          <w:rFonts w:eastAsia="Malgun Gothic"/>
        </w:rPr>
        <w:t>включая выборы должностных лиц</w:t>
      </w:r>
      <w:r w:rsidRPr="00DA5710">
        <w:rPr>
          <w:rStyle w:val="ui-provider"/>
          <w:rFonts w:eastAsia="Malgun Gothic"/>
        </w:rPr>
        <w:t xml:space="preserve">. </w:t>
      </w:r>
      <w:r>
        <w:rPr>
          <w:rStyle w:val="ui-provider"/>
          <w:rFonts w:eastAsia="Malgun Gothic"/>
        </w:rPr>
        <w:t>Необходимо</w:t>
      </w:r>
      <w:r w:rsidRPr="00162599">
        <w:rPr>
          <w:rStyle w:val="ui-provider"/>
          <w:rFonts w:eastAsia="Malgun Gothic"/>
        </w:rPr>
        <w:t xml:space="preserve"> </w:t>
      </w:r>
      <w:r>
        <w:rPr>
          <w:rStyle w:val="ui-provider"/>
          <w:rFonts w:eastAsia="Malgun Gothic"/>
        </w:rPr>
        <w:t>продолжать</w:t>
      </w:r>
      <w:r w:rsidRPr="00162599">
        <w:rPr>
          <w:rStyle w:val="ui-provider"/>
          <w:rFonts w:eastAsia="Malgun Gothic"/>
        </w:rPr>
        <w:t xml:space="preserve"> </w:t>
      </w:r>
      <w:r>
        <w:rPr>
          <w:rStyle w:val="ui-provider"/>
          <w:rFonts w:eastAsia="Malgun Gothic"/>
        </w:rPr>
        <w:t>укреплять</w:t>
      </w:r>
      <w:r w:rsidRPr="00162599">
        <w:rPr>
          <w:rStyle w:val="ui-provider"/>
          <w:rFonts w:eastAsia="Malgun Gothic"/>
        </w:rPr>
        <w:t xml:space="preserve"> </w:t>
      </w:r>
      <w:r>
        <w:rPr>
          <w:rStyle w:val="ui-provider"/>
          <w:rFonts w:eastAsia="Malgun Gothic"/>
        </w:rPr>
        <w:t>обязательства</w:t>
      </w:r>
      <w:r w:rsidRPr="00162599">
        <w:rPr>
          <w:rStyle w:val="ui-provider"/>
          <w:rFonts w:eastAsia="Malgun Gothic"/>
        </w:rPr>
        <w:t xml:space="preserve"> </w:t>
      </w:r>
      <w:r>
        <w:rPr>
          <w:rStyle w:val="ui-provider"/>
          <w:rFonts w:eastAsia="Malgun Gothic"/>
        </w:rPr>
        <w:t>и</w:t>
      </w:r>
      <w:r w:rsidRPr="00162599">
        <w:rPr>
          <w:rStyle w:val="ui-provider"/>
          <w:rFonts w:eastAsia="Malgun Gothic"/>
        </w:rPr>
        <w:t xml:space="preserve"> </w:t>
      </w:r>
      <w:r>
        <w:rPr>
          <w:rStyle w:val="ui-provider"/>
          <w:rFonts w:eastAsia="Malgun Gothic"/>
        </w:rPr>
        <w:t>многосторонний</w:t>
      </w:r>
      <w:r w:rsidRPr="00162599">
        <w:rPr>
          <w:rStyle w:val="ui-provider"/>
          <w:rFonts w:eastAsia="Malgun Gothic"/>
        </w:rPr>
        <w:t xml:space="preserve"> </w:t>
      </w:r>
      <w:r>
        <w:rPr>
          <w:rStyle w:val="ui-provider"/>
          <w:rFonts w:eastAsia="Malgun Gothic"/>
        </w:rPr>
        <w:t>подход</w:t>
      </w:r>
      <w:r w:rsidRPr="00162599">
        <w:rPr>
          <w:rStyle w:val="ui-provider"/>
          <w:rFonts w:eastAsia="Malgun Gothic"/>
        </w:rPr>
        <w:t xml:space="preserve">, </w:t>
      </w:r>
      <w:r>
        <w:rPr>
          <w:rStyle w:val="ui-provider"/>
          <w:rFonts w:eastAsia="Malgun Gothic"/>
        </w:rPr>
        <w:t>совместно работая в целях достижения целей и задач Рамочной программы</w:t>
      </w:r>
      <w:r w:rsidRPr="00162599">
        <w:rPr>
          <w:rStyle w:val="ui-provider"/>
          <w:rFonts w:eastAsia="Malgun Gothic"/>
        </w:rPr>
        <w:t xml:space="preserve">. </w:t>
      </w:r>
      <w:r>
        <w:rPr>
          <w:rStyle w:val="ui-provider"/>
          <w:rFonts w:eastAsia="Malgun Gothic"/>
        </w:rPr>
        <w:t>Он</w:t>
      </w:r>
      <w:r w:rsidRPr="00162599">
        <w:rPr>
          <w:rStyle w:val="ui-provider"/>
          <w:rFonts w:eastAsia="Malgun Gothic"/>
        </w:rPr>
        <w:t xml:space="preserve"> </w:t>
      </w:r>
      <w:r>
        <w:rPr>
          <w:rStyle w:val="ui-provider"/>
          <w:rFonts w:eastAsia="Malgun Gothic"/>
        </w:rPr>
        <w:t>поблагодарил</w:t>
      </w:r>
      <w:r w:rsidRPr="00162599">
        <w:rPr>
          <w:rStyle w:val="ui-provider"/>
          <w:rFonts w:eastAsia="Malgun Gothic"/>
        </w:rPr>
        <w:t xml:space="preserve"> </w:t>
      </w:r>
      <w:r>
        <w:rPr>
          <w:rStyle w:val="ui-provider"/>
          <w:rFonts w:eastAsia="Malgun Gothic"/>
        </w:rPr>
        <w:t>страны</w:t>
      </w:r>
      <w:r w:rsidRPr="00162599">
        <w:rPr>
          <w:rStyle w:val="ui-provider"/>
          <w:rFonts w:eastAsia="Malgun Gothic"/>
        </w:rPr>
        <w:t>-</w:t>
      </w:r>
      <w:r>
        <w:rPr>
          <w:rStyle w:val="ui-provider"/>
          <w:rFonts w:eastAsia="Malgun Gothic"/>
        </w:rPr>
        <w:t>доноры</w:t>
      </w:r>
      <w:r w:rsidRPr="00162599">
        <w:rPr>
          <w:rStyle w:val="ui-provider"/>
          <w:rFonts w:eastAsia="Malgun Gothic"/>
        </w:rPr>
        <w:t xml:space="preserve">, </w:t>
      </w:r>
      <w:r>
        <w:rPr>
          <w:rStyle w:val="ui-provider"/>
          <w:rFonts w:eastAsia="Malgun Gothic"/>
        </w:rPr>
        <w:t>являющиеся</w:t>
      </w:r>
      <w:r w:rsidRPr="00162599">
        <w:rPr>
          <w:rStyle w:val="ui-provider"/>
          <w:rFonts w:eastAsia="Malgun Gothic"/>
        </w:rPr>
        <w:t xml:space="preserve"> </w:t>
      </w:r>
      <w:r>
        <w:rPr>
          <w:rStyle w:val="ui-provider"/>
          <w:rFonts w:eastAsia="Malgun Gothic"/>
        </w:rPr>
        <w:t>членами</w:t>
      </w:r>
      <w:r w:rsidRPr="00162599">
        <w:rPr>
          <w:rStyle w:val="ui-provider"/>
          <w:rFonts w:eastAsia="Malgun Gothic"/>
        </w:rPr>
        <w:t xml:space="preserve"> </w:t>
      </w:r>
      <w:r>
        <w:rPr>
          <w:rStyle w:val="ui-provider"/>
          <w:rFonts w:eastAsia="Malgun Gothic"/>
        </w:rPr>
        <w:t>бюро</w:t>
      </w:r>
      <w:r w:rsidRPr="00162599">
        <w:rPr>
          <w:rStyle w:val="ui-provider"/>
          <w:rFonts w:eastAsia="Malgun Gothic"/>
        </w:rPr>
        <w:t xml:space="preserve">, </w:t>
      </w:r>
      <w:r>
        <w:rPr>
          <w:rStyle w:val="ui-provider"/>
          <w:rFonts w:eastAsia="Malgun Gothic"/>
        </w:rPr>
        <w:t>за</w:t>
      </w:r>
      <w:r w:rsidRPr="00162599">
        <w:rPr>
          <w:rStyle w:val="ui-provider"/>
          <w:rFonts w:eastAsia="Malgun Gothic"/>
        </w:rPr>
        <w:t xml:space="preserve"> </w:t>
      </w:r>
      <w:r>
        <w:rPr>
          <w:rStyle w:val="ui-provider"/>
          <w:rFonts w:eastAsia="Malgun Gothic"/>
        </w:rPr>
        <w:t>их</w:t>
      </w:r>
      <w:r w:rsidRPr="00162599">
        <w:rPr>
          <w:rStyle w:val="ui-provider"/>
          <w:rFonts w:eastAsia="Malgun Gothic"/>
        </w:rPr>
        <w:t xml:space="preserve"> </w:t>
      </w:r>
      <w:r>
        <w:rPr>
          <w:rStyle w:val="ui-provider"/>
          <w:rFonts w:eastAsia="Malgun Gothic"/>
        </w:rPr>
        <w:t>руководящие</w:t>
      </w:r>
      <w:r w:rsidRPr="00162599">
        <w:rPr>
          <w:rStyle w:val="ui-provider"/>
          <w:rFonts w:eastAsia="Malgun Gothic"/>
        </w:rPr>
        <w:t xml:space="preserve"> </w:t>
      </w:r>
      <w:r>
        <w:rPr>
          <w:rStyle w:val="ui-provider"/>
          <w:rFonts w:eastAsia="Malgun Gothic"/>
        </w:rPr>
        <w:t>указания</w:t>
      </w:r>
      <w:r w:rsidRPr="00162599">
        <w:rPr>
          <w:rStyle w:val="ui-provider"/>
          <w:rFonts w:eastAsia="Malgun Gothic"/>
        </w:rPr>
        <w:t xml:space="preserve"> </w:t>
      </w:r>
      <w:r>
        <w:rPr>
          <w:rStyle w:val="ui-provider"/>
          <w:rFonts w:eastAsia="Malgun Gothic"/>
        </w:rPr>
        <w:t>и</w:t>
      </w:r>
      <w:r w:rsidRPr="00162599">
        <w:rPr>
          <w:rStyle w:val="ui-provider"/>
          <w:rFonts w:eastAsia="Malgun Gothic"/>
        </w:rPr>
        <w:t xml:space="preserve"> </w:t>
      </w:r>
      <w:r>
        <w:rPr>
          <w:rStyle w:val="ui-provider"/>
          <w:rFonts w:eastAsia="Malgun Gothic"/>
        </w:rPr>
        <w:t>выразил</w:t>
      </w:r>
      <w:r w:rsidRPr="00162599">
        <w:rPr>
          <w:rStyle w:val="ui-provider"/>
          <w:rFonts w:eastAsia="Malgun Gothic"/>
        </w:rPr>
        <w:t xml:space="preserve"> </w:t>
      </w:r>
      <w:r>
        <w:rPr>
          <w:rStyle w:val="ui-provider"/>
          <w:rFonts w:eastAsia="Malgun Gothic"/>
        </w:rPr>
        <w:t>признательность</w:t>
      </w:r>
      <w:r w:rsidRPr="00162599">
        <w:rPr>
          <w:rStyle w:val="ui-provider"/>
          <w:rFonts w:eastAsia="Malgun Gothic"/>
        </w:rPr>
        <w:t xml:space="preserve"> </w:t>
      </w:r>
      <w:r>
        <w:rPr>
          <w:rStyle w:val="ui-provider"/>
          <w:rFonts w:eastAsia="Malgun Gothic"/>
        </w:rPr>
        <w:t>тем</w:t>
      </w:r>
      <w:r w:rsidRPr="00162599">
        <w:rPr>
          <w:rStyle w:val="ui-provider"/>
          <w:rFonts w:eastAsia="Malgun Gothic"/>
        </w:rPr>
        <w:t xml:space="preserve"> </w:t>
      </w:r>
      <w:r>
        <w:rPr>
          <w:rStyle w:val="ui-provider"/>
          <w:rFonts w:eastAsia="Malgun Gothic"/>
        </w:rPr>
        <w:t>Сторонам</w:t>
      </w:r>
      <w:r w:rsidRPr="00162599">
        <w:rPr>
          <w:rStyle w:val="ui-provider"/>
          <w:rFonts w:eastAsia="Malgun Gothic"/>
        </w:rPr>
        <w:t xml:space="preserve">, </w:t>
      </w:r>
      <w:r>
        <w:rPr>
          <w:rStyle w:val="ui-provider"/>
          <w:rFonts w:eastAsia="Malgun Gothic"/>
        </w:rPr>
        <w:t>которые</w:t>
      </w:r>
      <w:r w:rsidRPr="00162599">
        <w:rPr>
          <w:rStyle w:val="ui-provider"/>
          <w:rFonts w:eastAsia="Malgun Gothic"/>
        </w:rPr>
        <w:t xml:space="preserve"> </w:t>
      </w:r>
      <w:r>
        <w:rPr>
          <w:rStyle w:val="ui-provider"/>
          <w:rFonts w:eastAsia="Malgun Gothic"/>
        </w:rPr>
        <w:t>за</w:t>
      </w:r>
      <w:r w:rsidRPr="00162599">
        <w:rPr>
          <w:rStyle w:val="ui-provider"/>
          <w:rFonts w:eastAsia="Malgun Gothic"/>
        </w:rPr>
        <w:t xml:space="preserve"> </w:t>
      </w:r>
      <w:r>
        <w:rPr>
          <w:rStyle w:val="ui-provider"/>
          <w:rFonts w:eastAsia="Malgun Gothic"/>
        </w:rPr>
        <w:t>счет</w:t>
      </w:r>
      <w:r w:rsidRPr="00162599">
        <w:rPr>
          <w:rStyle w:val="ui-provider"/>
          <w:rFonts w:eastAsia="Malgun Gothic"/>
        </w:rPr>
        <w:t xml:space="preserve"> </w:t>
      </w:r>
      <w:r>
        <w:rPr>
          <w:rStyle w:val="ui-provider"/>
          <w:rFonts w:eastAsia="Malgun Gothic"/>
        </w:rPr>
        <w:t>своих</w:t>
      </w:r>
      <w:r w:rsidRPr="00162599">
        <w:rPr>
          <w:rStyle w:val="ui-provider"/>
          <w:rFonts w:eastAsia="Malgun Gothic"/>
        </w:rPr>
        <w:t xml:space="preserve"> </w:t>
      </w:r>
      <w:r>
        <w:rPr>
          <w:rStyle w:val="ui-provider"/>
          <w:rFonts w:eastAsia="Malgun Gothic"/>
        </w:rPr>
        <w:t>финансовых</w:t>
      </w:r>
      <w:r w:rsidRPr="00162599">
        <w:rPr>
          <w:rStyle w:val="ui-provider"/>
          <w:rFonts w:eastAsia="Malgun Gothic"/>
        </w:rPr>
        <w:t xml:space="preserve"> </w:t>
      </w:r>
      <w:r>
        <w:rPr>
          <w:rStyle w:val="ui-provider"/>
          <w:rFonts w:eastAsia="Malgun Gothic"/>
        </w:rPr>
        <w:t>взносов</w:t>
      </w:r>
      <w:r w:rsidRPr="00162599">
        <w:rPr>
          <w:rStyle w:val="ui-provider"/>
          <w:rFonts w:eastAsia="Malgun Gothic"/>
        </w:rPr>
        <w:t xml:space="preserve"> </w:t>
      </w:r>
      <w:r>
        <w:rPr>
          <w:rStyle w:val="ui-provider"/>
          <w:rFonts w:eastAsia="Malgun Gothic"/>
        </w:rPr>
        <w:t>обеспечили</w:t>
      </w:r>
      <w:r w:rsidRPr="00162599">
        <w:rPr>
          <w:rStyle w:val="ui-provider"/>
          <w:rFonts w:eastAsia="Malgun Gothic"/>
        </w:rPr>
        <w:t xml:space="preserve"> </w:t>
      </w:r>
      <w:r>
        <w:rPr>
          <w:rStyle w:val="ui-provider"/>
          <w:rFonts w:eastAsia="Malgun Gothic"/>
        </w:rPr>
        <w:t>возможность</w:t>
      </w:r>
      <w:r w:rsidRPr="00162599">
        <w:rPr>
          <w:rStyle w:val="ui-provider"/>
          <w:rFonts w:eastAsia="Malgun Gothic"/>
        </w:rPr>
        <w:t xml:space="preserve"> </w:t>
      </w:r>
      <w:r>
        <w:rPr>
          <w:rStyle w:val="ui-provider"/>
          <w:rFonts w:eastAsia="Malgun Gothic"/>
        </w:rPr>
        <w:t>для</w:t>
      </w:r>
      <w:r w:rsidRPr="00162599">
        <w:rPr>
          <w:rStyle w:val="ui-provider"/>
          <w:rFonts w:eastAsia="Malgun Gothic"/>
        </w:rPr>
        <w:t xml:space="preserve"> </w:t>
      </w:r>
      <w:r>
        <w:rPr>
          <w:rStyle w:val="ui-provider"/>
          <w:rFonts w:eastAsia="Malgun Gothic"/>
        </w:rPr>
        <w:t>секретариата</w:t>
      </w:r>
      <w:r w:rsidRPr="00162599">
        <w:rPr>
          <w:rStyle w:val="ui-provider"/>
          <w:rFonts w:eastAsia="Malgun Gothic"/>
        </w:rPr>
        <w:t xml:space="preserve"> </w:t>
      </w:r>
      <w:r>
        <w:rPr>
          <w:rStyle w:val="ui-provider"/>
          <w:rFonts w:eastAsia="Malgun Gothic"/>
        </w:rPr>
        <w:t>созвать</w:t>
      </w:r>
      <w:r w:rsidRPr="00162599">
        <w:rPr>
          <w:rStyle w:val="ui-provider"/>
          <w:rFonts w:eastAsia="Malgun Gothic"/>
        </w:rPr>
        <w:t xml:space="preserve"> </w:t>
      </w:r>
      <w:r>
        <w:rPr>
          <w:rStyle w:val="ui-provider"/>
          <w:rFonts w:eastAsia="Malgun Gothic"/>
        </w:rPr>
        <w:t>настоящее</w:t>
      </w:r>
      <w:r w:rsidRPr="00162599">
        <w:rPr>
          <w:rStyle w:val="ui-provider"/>
          <w:rFonts w:eastAsia="Malgun Gothic"/>
        </w:rPr>
        <w:t xml:space="preserve"> </w:t>
      </w:r>
      <w:r>
        <w:rPr>
          <w:rStyle w:val="ui-provider"/>
          <w:rFonts w:eastAsia="Malgun Gothic"/>
        </w:rPr>
        <w:t>совещание</w:t>
      </w:r>
      <w:r w:rsidRPr="00162599">
        <w:rPr>
          <w:rStyle w:val="ui-provider"/>
          <w:rFonts w:eastAsia="Malgun Gothic"/>
        </w:rPr>
        <w:t xml:space="preserve"> </w:t>
      </w:r>
      <w:r>
        <w:rPr>
          <w:rStyle w:val="ui-provider"/>
          <w:rFonts w:eastAsia="Malgun Gothic"/>
        </w:rPr>
        <w:t>и</w:t>
      </w:r>
      <w:r w:rsidRPr="00162599">
        <w:rPr>
          <w:rStyle w:val="ui-provider"/>
          <w:rFonts w:eastAsia="Malgun Gothic"/>
        </w:rPr>
        <w:t xml:space="preserve"> </w:t>
      </w:r>
      <w:r>
        <w:rPr>
          <w:rStyle w:val="ui-provider"/>
          <w:rFonts w:eastAsia="Malgun Gothic"/>
        </w:rPr>
        <w:t>поддержали</w:t>
      </w:r>
      <w:r w:rsidRPr="00162599">
        <w:rPr>
          <w:rStyle w:val="ui-provider"/>
          <w:rFonts w:eastAsia="Malgun Gothic"/>
        </w:rPr>
        <w:t xml:space="preserve"> </w:t>
      </w:r>
      <w:r>
        <w:rPr>
          <w:rStyle w:val="ui-provider"/>
          <w:rFonts w:eastAsia="Malgun Gothic"/>
        </w:rPr>
        <w:t>участие</w:t>
      </w:r>
      <w:r w:rsidRPr="00162599">
        <w:rPr>
          <w:rStyle w:val="ui-provider"/>
          <w:rFonts w:eastAsia="Malgun Gothic"/>
        </w:rPr>
        <w:t xml:space="preserve"> </w:t>
      </w:r>
      <w:r>
        <w:rPr>
          <w:rStyle w:val="ui-provider"/>
          <w:rFonts w:eastAsia="Malgun Gothic"/>
        </w:rPr>
        <w:t>представителей</w:t>
      </w:r>
      <w:r w:rsidRPr="00162599">
        <w:rPr>
          <w:rStyle w:val="ui-provider"/>
          <w:rFonts w:eastAsia="Malgun Gothic"/>
        </w:rPr>
        <w:t xml:space="preserve"> </w:t>
      </w:r>
      <w:r>
        <w:rPr>
          <w:rStyle w:val="ui-provider"/>
          <w:rFonts w:eastAsia="Malgun Gothic"/>
        </w:rPr>
        <w:t>стран с развивающейся и переходной экономикой, являющихся</w:t>
      </w:r>
      <w:r w:rsidRPr="00162599">
        <w:rPr>
          <w:rStyle w:val="ui-provider"/>
          <w:rFonts w:eastAsia="Malgun Gothic"/>
        </w:rPr>
        <w:t xml:space="preserve"> </w:t>
      </w:r>
      <w:r>
        <w:rPr>
          <w:rStyle w:val="ui-provider"/>
          <w:rFonts w:eastAsia="Malgun Gothic"/>
        </w:rPr>
        <w:t>Сторонами</w:t>
      </w:r>
      <w:r w:rsidRPr="00162599">
        <w:rPr>
          <w:rStyle w:val="ui-provider"/>
          <w:rFonts w:eastAsia="Malgun Gothic"/>
        </w:rPr>
        <w:t>.</w:t>
      </w:r>
    </w:p>
    <w:p w14:paraId="0618E56E" w14:textId="6F2535F6" w:rsidR="00F52AC0" w:rsidRPr="00615578" w:rsidRDefault="00F52AC0" w:rsidP="00615578">
      <w:pPr>
        <w:numPr>
          <w:ilvl w:val="0"/>
          <w:numId w:val="9"/>
        </w:numPr>
        <w:suppressLineNumbers/>
        <w:tabs>
          <w:tab w:val="left" w:pos="720"/>
        </w:tabs>
        <w:suppressAutoHyphens/>
        <w:kinsoku w:val="0"/>
        <w:overflowPunct w:val="0"/>
        <w:autoSpaceDE w:val="0"/>
        <w:autoSpaceDN w:val="0"/>
        <w:adjustRightInd w:val="0"/>
        <w:snapToGrid w:val="0"/>
        <w:spacing w:before="120" w:after="120"/>
        <w:rPr>
          <w:szCs w:val="22"/>
        </w:rPr>
      </w:pPr>
    </w:p>
    <w:p w14:paraId="6B0A0C19" w14:textId="77777777" w:rsidR="00615578" w:rsidRPr="007267A5" w:rsidRDefault="00615578" w:rsidP="00615578">
      <w:pPr>
        <w:pStyle w:val="Heading2"/>
        <w:tabs>
          <w:tab w:val="clear" w:pos="720"/>
          <w:tab w:val="left" w:pos="851"/>
        </w:tabs>
        <w:rPr>
          <w:i w:val="0"/>
          <w:iCs w:val="0"/>
        </w:rPr>
      </w:pPr>
      <w:r>
        <w:rPr>
          <w:i w:val="0"/>
        </w:rPr>
        <w:t>Пункт 2.</w:t>
      </w:r>
      <w:bookmarkStart w:id="2" w:name="SEVEN"/>
      <w:bookmarkEnd w:id="2"/>
      <w:r>
        <w:rPr>
          <w:i w:val="0"/>
        </w:rPr>
        <w:tab/>
        <w:t>Организационные вопросы</w:t>
      </w:r>
    </w:p>
    <w:p w14:paraId="7B7F1104" w14:textId="77777777" w:rsidR="00615578" w:rsidRPr="007267A5" w:rsidRDefault="00615578" w:rsidP="00615578">
      <w:pPr>
        <w:pStyle w:val="Heading2"/>
        <w:rPr>
          <w:i w:val="0"/>
          <w:iCs w:val="0"/>
        </w:rPr>
      </w:pPr>
      <w:r>
        <w:rPr>
          <w:i w:val="0"/>
        </w:rPr>
        <w:t>A.</w:t>
      </w:r>
      <w:r>
        <w:rPr>
          <w:i w:val="0"/>
        </w:rPr>
        <w:tab/>
        <w:t>Выборы должностных лиц</w:t>
      </w:r>
    </w:p>
    <w:p w14:paraId="54BCC30F" w14:textId="77777777" w:rsidR="00615578" w:rsidRPr="00F9543F" w:rsidRDefault="00615578" w:rsidP="00615578">
      <w:pPr>
        <w:pStyle w:val="para10"/>
        <w:tabs>
          <w:tab w:val="num" w:pos="720"/>
        </w:tabs>
      </w:pPr>
      <w:r>
        <w:t xml:space="preserve">В соответствии с положениями пункта 3 статьи 26 </w:t>
      </w:r>
      <w:proofErr w:type="spellStart"/>
      <w:r>
        <w:t>Нагойского</w:t>
      </w:r>
      <w:proofErr w:type="spellEnd"/>
      <w:r>
        <w:t xml:space="preserve"> протокола бюро Конференции Сторон также выполняет функции бюро Конференции Сторон, выступающей в качестве совещания Сторон </w:t>
      </w:r>
      <w:proofErr w:type="spellStart"/>
      <w:r>
        <w:t>Нагойского</w:t>
      </w:r>
      <w:proofErr w:type="spellEnd"/>
      <w:r>
        <w:t xml:space="preserve"> протокола. </w:t>
      </w:r>
    </w:p>
    <w:p w14:paraId="6893F2FC" w14:textId="77777777" w:rsidR="00615578" w:rsidRPr="007267A5" w:rsidRDefault="00615578" w:rsidP="00615578">
      <w:pPr>
        <w:numPr>
          <w:ilvl w:val="0"/>
          <w:numId w:val="9"/>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t xml:space="preserve">На своем 1-м пленарном заседании Конференция Сторон, выступающая в качестве совещания Сторон </w:t>
      </w:r>
      <w:proofErr w:type="spellStart"/>
      <w:r>
        <w:t>Нагойского</w:t>
      </w:r>
      <w:proofErr w:type="spellEnd"/>
      <w:r>
        <w:t xml:space="preserve"> протокола, приняла к сведению, что лица, исполнявшие обязанности Председателя, заместителей Председателя и докладчика в ходе первой части четвертого совещания, сохраняют свои полномочия, за исключением двух заместителей Председателя, которые были заменены</w:t>
      </w:r>
      <w:r w:rsidRPr="007267A5">
        <w:rPr>
          <w:rStyle w:val="FootnoteReference"/>
          <w:rFonts w:asciiTheme="majorBidi" w:hAnsiTheme="majorBidi" w:cstheme="majorBidi"/>
          <w:szCs w:val="22"/>
          <w:u w:val="none"/>
          <w:vertAlign w:val="superscript"/>
        </w:rPr>
        <w:footnoteReference w:id="4"/>
      </w:r>
      <w:r>
        <w:t xml:space="preserve">. </w:t>
      </w:r>
    </w:p>
    <w:p w14:paraId="0EDD93E7" w14:textId="77777777" w:rsidR="00615578" w:rsidRPr="00A314A7" w:rsidRDefault="00615578" w:rsidP="00615578">
      <w:pPr>
        <w:numPr>
          <w:ilvl w:val="0"/>
          <w:numId w:val="9"/>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t xml:space="preserve">На 5-м пленарном заседании </w:t>
      </w:r>
      <w:r>
        <w:rPr>
          <w:snapToGrid w:val="0"/>
        </w:rPr>
        <w:t>19 декабря</w:t>
      </w:r>
      <w:r>
        <w:t xml:space="preserve"> в связи с отсутствием консенсуса в отношении кандидатур членов бюро и Председателя Вспомогательного органа по научным, техническим и технологическим консультациям, а также в связи с отсутствием кворума для принятия соответствующего решения Председатель предложил приостановить вторую часть совещаний трех органов, чтобы дать Сторонам возможность рассмотреть этот вопрос на возобновленной сессии, которая будет созвана позднее</w:t>
      </w:r>
      <w:r w:rsidRPr="007267A5">
        <w:rPr>
          <w:rStyle w:val="FootnoteReference"/>
          <w:kern w:val="22"/>
          <w:szCs w:val="22"/>
          <w:u w:val="none"/>
          <w:vertAlign w:val="superscript"/>
        </w:rPr>
        <w:footnoteReference w:id="5"/>
      </w:r>
      <w:r>
        <w:t xml:space="preserve">. </w:t>
      </w:r>
    </w:p>
    <w:p w14:paraId="657FBD0A" w14:textId="77777777" w:rsidR="00615578" w:rsidRPr="00CD44BA" w:rsidRDefault="00615578" w:rsidP="00615578">
      <w:pPr>
        <w:pStyle w:val="Para1"/>
        <w:numPr>
          <w:ilvl w:val="0"/>
          <w:numId w:val="0"/>
        </w:numPr>
        <w:rPr>
          <w:i/>
          <w:iCs/>
        </w:rPr>
      </w:pPr>
      <w:bookmarkStart w:id="3" w:name="_Hlk148661304"/>
      <w:r>
        <w:rPr>
          <w:i/>
        </w:rPr>
        <w:t>Возобновленная вторая часть</w:t>
      </w:r>
    </w:p>
    <w:p w14:paraId="70840458" w14:textId="77777777" w:rsidR="00615578" w:rsidRPr="00CD44BA" w:rsidRDefault="00615578" w:rsidP="00615578">
      <w:pPr>
        <w:pStyle w:val="Para1"/>
        <w:numPr>
          <w:ilvl w:val="0"/>
          <w:numId w:val="0"/>
        </w:numPr>
        <w:suppressLineNumbers/>
        <w:suppressAutoHyphens/>
        <w:kinsoku w:val="0"/>
        <w:overflowPunct w:val="0"/>
        <w:autoSpaceDE w:val="0"/>
        <w:autoSpaceDN w:val="0"/>
        <w:adjustRightInd w:val="0"/>
        <w:snapToGrid w:val="0"/>
        <w:rPr>
          <w:i/>
          <w:iCs/>
          <w:kern w:val="22"/>
          <w:szCs w:val="22"/>
        </w:rPr>
      </w:pPr>
      <w:r>
        <w:rPr>
          <w:i/>
        </w:rPr>
        <w:t>Выборы Председателя</w:t>
      </w:r>
    </w:p>
    <w:p w14:paraId="13A78A66" w14:textId="60BC99FC" w:rsidR="00615578" w:rsidRPr="00CD44BA" w:rsidRDefault="00615578" w:rsidP="00615578">
      <w:pPr>
        <w:pStyle w:val="Para1"/>
        <w:numPr>
          <w:ilvl w:val="0"/>
          <w:numId w:val="9"/>
        </w:numPr>
        <w:suppressLineNumbers/>
        <w:tabs>
          <w:tab w:val="left" w:pos="720"/>
        </w:tabs>
        <w:suppressAutoHyphens/>
        <w:kinsoku w:val="0"/>
        <w:overflowPunct w:val="0"/>
        <w:autoSpaceDE w:val="0"/>
        <w:autoSpaceDN w:val="0"/>
        <w:adjustRightInd w:val="0"/>
        <w:snapToGrid w:val="0"/>
        <w:rPr>
          <w:kern w:val="22"/>
          <w:szCs w:val="22"/>
        </w:rPr>
      </w:pPr>
      <w:r>
        <w:t>[будет дополнено]</w:t>
      </w:r>
    </w:p>
    <w:bookmarkEnd w:id="3"/>
    <w:p w14:paraId="1D752A39" w14:textId="77777777" w:rsidR="00615578" w:rsidRPr="00CD44BA" w:rsidRDefault="00615578" w:rsidP="00615578">
      <w:pPr>
        <w:pStyle w:val="Para1"/>
        <w:numPr>
          <w:ilvl w:val="0"/>
          <w:numId w:val="0"/>
        </w:numPr>
        <w:suppressLineNumbers/>
        <w:suppressAutoHyphens/>
        <w:kinsoku w:val="0"/>
        <w:overflowPunct w:val="0"/>
        <w:autoSpaceDE w:val="0"/>
        <w:autoSpaceDN w:val="0"/>
        <w:adjustRightInd w:val="0"/>
        <w:snapToGrid w:val="0"/>
        <w:rPr>
          <w:i/>
          <w:iCs/>
        </w:rPr>
      </w:pPr>
      <w:r>
        <w:rPr>
          <w:i/>
        </w:rPr>
        <w:t>Выборы заместителей должностных лиц</w:t>
      </w:r>
    </w:p>
    <w:p w14:paraId="32E184E8" w14:textId="61AADCBF" w:rsidR="00615578" w:rsidRPr="00CC62CC" w:rsidRDefault="00615578" w:rsidP="00615578">
      <w:pPr>
        <w:pStyle w:val="Para1"/>
        <w:numPr>
          <w:ilvl w:val="0"/>
          <w:numId w:val="9"/>
        </w:numPr>
        <w:suppressLineNumbers/>
        <w:tabs>
          <w:tab w:val="left" w:pos="720"/>
        </w:tabs>
        <w:suppressAutoHyphens/>
        <w:kinsoku w:val="0"/>
        <w:overflowPunct w:val="0"/>
        <w:autoSpaceDE w:val="0"/>
        <w:autoSpaceDN w:val="0"/>
        <w:adjustRightInd w:val="0"/>
        <w:snapToGrid w:val="0"/>
        <w:rPr>
          <w:kern w:val="22"/>
          <w:szCs w:val="22"/>
        </w:rPr>
      </w:pPr>
      <w:r>
        <w:t>[будет дополнено]</w:t>
      </w:r>
    </w:p>
    <w:p w14:paraId="10B4749A" w14:textId="77777777" w:rsidR="00615578" w:rsidRPr="007267A5" w:rsidRDefault="00615578" w:rsidP="00615578">
      <w:pPr>
        <w:pStyle w:val="Heading2"/>
        <w:rPr>
          <w:i w:val="0"/>
          <w:iCs w:val="0"/>
        </w:rPr>
      </w:pPr>
      <w:r>
        <w:rPr>
          <w:i w:val="0"/>
        </w:rPr>
        <w:lastRenderedPageBreak/>
        <w:t>B.</w:t>
      </w:r>
      <w:r>
        <w:rPr>
          <w:i w:val="0"/>
        </w:rPr>
        <w:tab/>
        <w:t>Утверждение повестки дня</w:t>
      </w:r>
    </w:p>
    <w:p w14:paraId="75E9F3E3" w14:textId="77777777" w:rsidR="00615578" w:rsidRPr="00F9543F" w:rsidRDefault="00615578" w:rsidP="00615578">
      <w:pPr>
        <w:pStyle w:val="Para1"/>
        <w:numPr>
          <w:ilvl w:val="0"/>
          <w:numId w:val="9"/>
        </w:numPr>
        <w:tabs>
          <w:tab w:val="clear" w:pos="720"/>
        </w:tabs>
        <w:rPr>
          <w:rFonts w:asciiTheme="majorBidi" w:eastAsiaTheme="minorEastAsia" w:hAnsiTheme="majorBidi" w:cstheme="majorBidi"/>
          <w:color w:val="000000" w:themeColor="text1"/>
          <w:szCs w:val="22"/>
        </w:rPr>
      </w:pPr>
      <w:r>
        <w:t xml:space="preserve">В ходе первой части совещания была утверждена следующая повестка дня четвертого совещания Конференции Сторон, выступающей в качестве совещания Сторон </w:t>
      </w:r>
      <w:proofErr w:type="spellStart"/>
      <w:r>
        <w:t>Нагойского</w:t>
      </w:r>
      <w:proofErr w:type="spellEnd"/>
      <w:r>
        <w:t xml:space="preserve"> протокола:</w:t>
      </w:r>
    </w:p>
    <w:p w14:paraId="2B3E314B" w14:textId="77777777" w:rsidR="00615578" w:rsidRPr="00F9543F" w:rsidRDefault="00615578" w:rsidP="00615578">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Pr>
          <w:snapToGrid w:val="0"/>
        </w:rPr>
        <w:t>Открытие совещания.</w:t>
      </w:r>
    </w:p>
    <w:p w14:paraId="0BF5DE65" w14:textId="77777777" w:rsidR="00615578" w:rsidRPr="00F9543F" w:rsidRDefault="00615578" w:rsidP="00615578">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Pr>
          <w:snapToGrid w:val="0"/>
        </w:rPr>
        <w:t>Организационные вопросы.</w:t>
      </w:r>
    </w:p>
    <w:p w14:paraId="72617B7D" w14:textId="77777777" w:rsidR="00615578" w:rsidRPr="00F9543F" w:rsidRDefault="00615578" w:rsidP="00615578">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Pr>
          <w:snapToGrid w:val="0"/>
        </w:rPr>
        <w:t xml:space="preserve">Доклад о полномочиях представителей на четвертом совещании Конференции Сторон, выступающей в качестве совещания Сторон </w:t>
      </w:r>
      <w:proofErr w:type="spellStart"/>
      <w:r>
        <w:rPr>
          <w:snapToGrid w:val="0"/>
        </w:rPr>
        <w:t>Нагойского</w:t>
      </w:r>
      <w:proofErr w:type="spellEnd"/>
      <w:r>
        <w:rPr>
          <w:snapToGrid w:val="0"/>
        </w:rPr>
        <w:t xml:space="preserve"> протокола. </w:t>
      </w:r>
    </w:p>
    <w:p w14:paraId="20CB7076" w14:textId="77777777" w:rsidR="00615578" w:rsidRPr="00F9543F" w:rsidRDefault="00615578" w:rsidP="00615578">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Pr>
          <w:snapToGrid w:val="0"/>
        </w:rPr>
        <w:t>Доклады вспомогательных органов.</w:t>
      </w:r>
    </w:p>
    <w:p w14:paraId="37A610B2" w14:textId="77777777" w:rsidR="00615578" w:rsidRPr="00F9543F" w:rsidRDefault="00615578" w:rsidP="00615578">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Pr>
          <w:snapToGrid w:val="0"/>
        </w:rPr>
        <w:t>Доклад Комитета по соблюдению (статья 30).</w:t>
      </w:r>
    </w:p>
    <w:p w14:paraId="78DB4E7C" w14:textId="77777777" w:rsidR="00615578" w:rsidRPr="00F9543F" w:rsidRDefault="00615578" w:rsidP="00615578">
      <w:pPr>
        <w:pStyle w:val="ListParagraph"/>
        <w:numPr>
          <w:ilvl w:val="6"/>
          <w:numId w:val="9"/>
        </w:numPr>
        <w:kinsoku w:val="0"/>
        <w:overflowPunct w:val="0"/>
        <w:autoSpaceDE w:val="0"/>
        <w:autoSpaceDN w:val="0"/>
        <w:spacing w:before="120" w:after="120"/>
        <w:ind w:left="1152" w:hanging="720"/>
        <w:contextualSpacing w:val="0"/>
        <w:jc w:val="left"/>
        <w:rPr>
          <w:bCs/>
          <w:snapToGrid w:val="0"/>
          <w:kern w:val="22"/>
        </w:rPr>
      </w:pPr>
      <w:r>
        <w:rPr>
          <w:snapToGrid w:val="0"/>
        </w:rPr>
        <w:t>Административное обеспечение Протокола и бюджет целевых фондов.</w:t>
      </w:r>
    </w:p>
    <w:p w14:paraId="105ED260" w14:textId="77777777" w:rsidR="00615578" w:rsidRPr="00F9543F" w:rsidRDefault="00615578" w:rsidP="00615578">
      <w:pPr>
        <w:pStyle w:val="ListParagraph"/>
        <w:numPr>
          <w:ilvl w:val="6"/>
          <w:numId w:val="9"/>
        </w:numPr>
        <w:kinsoku w:val="0"/>
        <w:overflowPunct w:val="0"/>
        <w:autoSpaceDE w:val="0"/>
        <w:autoSpaceDN w:val="0"/>
        <w:spacing w:before="120" w:after="120"/>
        <w:ind w:left="1152" w:hanging="720"/>
        <w:contextualSpacing w:val="0"/>
        <w:jc w:val="left"/>
        <w:rPr>
          <w:bCs/>
          <w:snapToGrid w:val="0"/>
          <w:kern w:val="22"/>
        </w:rPr>
      </w:pPr>
      <w:r>
        <w:rPr>
          <w:snapToGrid w:val="0"/>
        </w:rPr>
        <w:t>Механизм финансирования и финансовые ресурсы (статья 25).</w:t>
      </w:r>
    </w:p>
    <w:p w14:paraId="20B972EF" w14:textId="77777777" w:rsidR="00615578" w:rsidRPr="00F9543F" w:rsidRDefault="00615578" w:rsidP="00615578">
      <w:pPr>
        <w:pStyle w:val="bodytextnoindent"/>
        <w:numPr>
          <w:ilvl w:val="6"/>
          <w:numId w:val="9"/>
        </w:numPr>
        <w:tabs>
          <w:tab w:val="clear" w:pos="2520"/>
        </w:tabs>
        <w:kinsoku w:val="0"/>
        <w:overflowPunct w:val="0"/>
        <w:autoSpaceDE w:val="0"/>
        <w:autoSpaceDN w:val="0"/>
        <w:spacing w:before="120" w:after="120"/>
        <w:ind w:left="1152" w:hanging="720"/>
        <w:jc w:val="left"/>
        <w:rPr>
          <w:snapToGrid w:val="0"/>
          <w:kern w:val="22"/>
          <w:szCs w:val="22"/>
        </w:rPr>
      </w:pPr>
      <w:r>
        <w:rPr>
          <w:snapToGrid w:val="0"/>
        </w:rPr>
        <w:t>Меры по оказанию поддержки созданию и развитию потенциала (статья 22) и меры по повышению осведомленности о важности генетических ресурсов и связанных с ними традиционных знаний (статья 21).</w:t>
      </w:r>
    </w:p>
    <w:p w14:paraId="057B0E4C" w14:textId="77777777" w:rsidR="00615578" w:rsidRPr="00F9543F" w:rsidRDefault="00615578" w:rsidP="00615578">
      <w:pPr>
        <w:pStyle w:val="bodytextnoindent"/>
        <w:numPr>
          <w:ilvl w:val="6"/>
          <w:numId w:val="9"/>
        </w:numPr>
        <w:tabs>
          <w:tab w:val="clear" w:pos="2520"/>
        </w:tabs>
        <w:kinsoku w:val="0"/>
        <w:overflowPunct w:val="0"/>
        <w:autoSpaceDE w:val="0"/>
        <w:autoSpaceDN w:val="0"/>
        <w:spacing w:before="120" w:after="120"/>
        <w:ind w:left="1152" w:hanging="720"/>
        <w:jc w:val="left"/>
        <w:rPr>
          <w:snapToGrid w:val="0"/>
          <w:kern w:val="22"/>
          <w:szCs w:val="22"/>
        </w:rPr>
      </w:pPr>
      <w:r>
        <w:rPr>
          <w:snapToGrid w:val="0"/>
        </w:rPr>
        <w:t>Механизм посредничества для регулирования доступа к генетическим ресурсам и совместного использования выгод и обмен информацией (статья 14).</w:t>
      </w:r>
    </w:p>
    <w:p w14:paraId="5CE03A6C" w14:textId="77777777" w:rsidR="00615578" w:rsidRPr="00F9543F" w:rsidRDefault="00615578" w:rsidP="00615578">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Pr>
          <w:snapToGrid w:val="0"/>
        </w:rPr>
        <w:t>Мониторинг и отчетность (статья 29).</w:t>
      </w:r>
    </w:p>
    <w:p w14:paraId="212E1FA5" w14:textId="77777777" w:rsidR="00615578" w:rsidRPr="00F9543F" w:rsidRDefault="00615578" w:rsidP="00615578">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Pr>
          <w:snapToGrid w:val="0"/>
        </w:rPr>
        <w:t>Сотрудничество с другими международными организациями, конвенциями и инициативами.</w:t>
      </w:r>
    </w:p>
    <w:p w14:paraId="0180D1B0" w14:textId="77777777" w:rsidR="00615578" w:rsidRPr="00F9543F" w:rsidRDefault="00615578" w:rsidP="00615578">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Pr>
          <w:snapToGrid w:val="0"/>
        </w:rPr>
        <w:t>Обзор эффективности структур и процессов.</w:t>
      </w:r>
    </w:p>
    <w:p w14:paraId="45F9111F" w14:textId="77777777" w:rsidR="00615578" w:rsidRPr="00F9543F" w:rsidRDefault="00615578" w:rsidP="00615578">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Pr>
          <w:snapToGrid w:val="0"/>
        </w:rPr>
        <w:t xml:space="preserve">Глобальная рамочная программа в области биоразнообразия на период после 2020 года. </w:t>
      </w:r>
    </w:p>
    <w:p w14:paraId="7F12B756" w14:textId="77777777" w:rsidR="00615578" w:rsidRPr="00F9543F" w:rsidRDefault="00615578" w:rsidP="00615578">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Pr>
          <w:snapToGrid w:val="0"/>
        </w:rPr>
        <w:t>Цифровая информация о последовательностях в отношении генетических ресурсов.</w:t>
      </w:r>
    </w:p>
    <w:p w14:paraId="0C106B30" w14:textId="77777777" w:rsidR="00615578" w:rsidRPr="00F9543F" w:rsidRDefault="00615578" w:rsidP="00615578">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Pr>
          <w:snapToGrid w:val="0"/>
        </w:rPr>
        <w:t xml:space="preserve">Специализированные международные документы, регулирующие доступ к генетическим ресурсам и совместное использование выгод, в контексте пункта 4 статьи 4 </w:t>
      </w:r>
      <w:proofErr w:type="spellStart"/>
      <w:r>
        <w:rPr>
          <w:snapToGrid w:val="0"/>
        </w:rPr>
        <w:t>Нагойского</w:t>
      </w:r>
      <w:proofErr w:type="spellEnd"/>
      <w:r>
        <w:rPr>
          <w:snapToGrid w:val="0"/>
        </w:rPr>
        <w:t xml:space="preserve"> протокола.</w:t>
      </w:r>
    </w:p>
    <w:p w14:paraId="6CECB72C" w14:textId="77777777" w:rsidR="00615578" w:rsidRPr="00F9543F" w:rsidRDefault="00615578" w:rsidP="00615578">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Pr>
          <w:snapToGrid w:val="0"/>
        </w:rPr>
        <w:t>Глобальный многосторонний механизм совместного использования выгод (статья 10).</w:t>
      </w:r>
    </w:p>
    <w:p w14:paraId="503C0FAA" w14:textId="77777777" w:rsidR="00615578" w:rsidRPr="00F9543F" w:rsidRDefault="00615578" w:rsidP="00615578">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Pr>
          <w:snapToGrid w:val="0"/>
        </w:rPr>
        <w:t>Прочие вопросы.</w:t>
      </w:r>
    </w:p>
    <w:p w14:paraId="2B31D030" w14:textId="77777777" w:rsidR="00615578" w:rsidRPr="00F9543F" w:rsidRDefault="00615578" w:rsidP="00615578">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Pr>
          <w:snapToGrid w:val="0"/>
        </w:rPr>
        <w:t>Принятие доклада.</w:t>
      </w:r>
    </w:p>
    <w:p w14:paraId="310C9CB4" w14:textId="77777777" w:rsidR="00615578" w:rsidRPr="00F9543F" w:rsidRDefault="00615578" w:rsidP="00615578">
      <w:pPr>
        <w:pStyle w:val="bodytextnoindent"/>
        <w:numPr>
          <w:ilvl w:val="6"/>
          <w:numId w:val="9"/>
        </w:numPr>
        <w:kinsoku w:val="0"/>
        <w:overflowPunct w:val="0"/>
        <w:autoSpaceDE w:val="0"/>
        <w:autoSpaceDN w:val="0"/>
        <w:spacing w:before="120" w:after="120"/>
        <w:ind w:left="1152" w:hanging="720"/>
        <w:jc w:val="left"/>
        <w:rPr>
          <w:bCs/>
          <w:snapToGrid w:val="0"/>
          <w:kern w:val="22"/>
          <w:szCs w:val="22"/>
        </w:rPr>
      </w:pPr>
      <w:r>
        <w:rPr>
          <w:snapToGrid w:val="0"/>
        </w:rPr>
        <w:t>Закрытие совещания.</w:t>
      </w:r>
    </w:p>
    <w:p w14:paraId="4BE46202" w14:textId="77777777" w:rsidR="00615578" w:rsidRPr="007267A5" w:rsidRDefault="00615578" w:rsidP="00615578">
      <w:pPr>
        <w:pStyle w:val="Heading2"/>
        <w:rPr>
          <w:i w:val="0"/>
          <w:iCs w:val="0"/>
        </w:rPr>
      </w:pPr>
      <w:r>
        <w:rPr>
          <w:i w:val="0"/>
        </w:rPr>
        <w:t>C.</w:t>
      </w:r>
      <w:r>
        <w:rPr>
          <w:i w:val="0"/>
        </w:rPr>
        <w:tab/>
        <w:t>Организация работы</w:t>
      </w:r>
    </w:p>
    <w:p w14:paraId="1390BE8C" w14:textId="77777777" w:rsidR="00615578" w:rsidRPr="00F9543F" w:rsidRDefault="00615578" w:rsidP="00615578">
      <w:pPr>
        <w:numPr>
          <w:ilvl w:val="0"/>
          <w:numId w:val="9"/>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t xml:space="preserve">На своем </w:t>
      </w:r>
      <w:r>
        <w:rPr>
          <w:color w:val="000000"/>
        </w:rPr>
        <w:t>1-м</w:t>
      </w:r>
      <w:r>
        <w:t xml:space="preserve"> пленарном заседании Конференция Сторон, выступающая в качестве совещания Сторон </w:t>
      </w:r>
      <w:proofErr w:type="spellStart"/>
      <w:r>
        <w:t>Нагойского</w:t>
      </w:r>
      <w:proofErr w:type="spellEnd"/>
      <w:r>
        <w:t xml:space="preserve"> протокола, рассмотрела записку Исполнительного секретаря о предлагаемой организации работы второй части ее четвертого совещания (CBD/NP/MOP/10/1/Add.4/Rev.1) и постановила организовать свою работу в соответствии с изложенным в ней порядком. Три органа, совместно проводившие это заседание, учредили две рабочие группы для содействия своей работе и избрали Розмари Патерсон (Новая Зеландия) Председателем Рабочей группы I и Хелену </w:t>
      </w:r>
      <w:proofErr w:type="spellStart"/>
      <w:r>
        <w:t>Джеффери</w:t>
      </w:r>
      <w:proofErr w:type="spellEnd"/>
      <w:r w:rsidRPr="00DC2CF9">
        <w:t xml:space="preserve"> </w:t>
      </w:r>
      <w:r>
        <w:t>Браун (Антигуа и Барбуда) Председателем Рабочей группы II.</w:t>
      </w:r>
    </w:p>
    <w:p w14:paraId="32EAAFD7" w14:textId="77777777" w:rsidR="00615578" w:rsidRPr="007267A5" w:rsidRDefault="00615578" w:rsidP="00615578">
      <w:pPr>
        <w:pStyle w:val="Heading6"/>
        <w:spacing w:after="120"/>
        <w:ind w:left="0"/>
        <w:rPr>
          <w:i/>
          <w:iCs/>
          <w:u w:val="none"/>
        </w:rPr>
      </w:pPr>
      <w:bookmarkStart w:id="4" w:name="_Hlk123387745"/>
      <w:bookmarkStart w:id="5" w:name="_Hlk122179754"/>
      <w:r>
        <w:rPr>
          <w:i/>
          <w:u w:val="none"/>
        </w:rPr>
        <w:lastRenderedPageBreak/>
        <w:t>Первое заседание по подведению итогов</w:t>
      </w:r>
    </w:p>
    <w:bookmarkEnd w:id="4"/>
    <w:p w14:paraId="7068A0AC" w14:textId="77777777" w:rsidR="00615578" w:rsidRPr="00F9543F" w:rsidRDefault="00615578" w:rsidP="00615578">
      <w:pPr>
        <w:numPr>
          <w:ilvl w:val="0"/>
          <w:numId w:val="9"/>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t xml:space="preserve">Десятого декабря Конференция Сторон, выступающая в качестве совещания Сторон </w:t>
      </w:r>
      <w:proofErr w:type="spellStart"/>
      <w:r>
        <w:t>Нагойского</w:t>
      </w:r>
      <w:proofErr w:type="spellEnd"/>
      <w:r>
        <w:t xml:space="preserve"> протокола, провела свое 2-е пленарное заседание, которое частично было посвящено подведению итогов. Это заседание проводилось совместно с Конференцией Сторон Конвенции и Конференцией Сторон, выступающей в качестве совещания Сторон </w:t>
      </w:r>
      <w:proofErr w:type="spellStart"/>
      <w:r>
        <w:t>Картахенского</w:t>
      </w:r>
      <w:proofErr w:type="spellEnd"/>
      <w:r>
        <w:t xml:space="preserve"> протокола. Председатели рабочих групп I и II и контактной группы по бюджету представили доклады о работе, проделанной на тот момент</w:t>
      </w:r>
      <w:r w:rsidRPr="00F9543F">
        <w:rPr>
          <w:rStyle w:val="FootnoteReference"/>
          <w:u w:val="none"/>
          <w:vertAlign w:val="superscript"/>
        </w:rPr>
        <w:footnoteReference w:id="6"/>
      </w:r>
      <w:r>
        <w:t>.</w:t>
      </w:r>
    </w:p>
    <w:p w14:paraId="78E8D0F4" w14:textId="77777777" w:rsidR="00615578" w:rsidRPr="007267A5" w:rsidRDefault="00615578" w:rsidP="00615578">
      <w:pPr>
        <w:pStyle w:val="Heading6"/>
        <w:spacing w:after="120"/>
        <w:ind w:left="0"/>
        <w:rPr>
          <w:i/>
          <w:iCs/>
          <w:u w:val="none"/>
        </w:rPr>
      </w:pPr>
      <w:bookmarkStart w:id="6" w:name="_Hlk122192162"/>
      <w:r>
        <w:rPr>
          <w:i/>
          <w:u w:val="none"/>
        </w:rPr>
        <w:t>Первое заседание глав делегаций</w:t>
      </w:r>
    </w:p>
    <w:p w14:paraId="16A52531" w14:textId="77777777" w:rsidR="00615578" w:rsidRPr="007267A5" w:rsidRDefault="00615578" w:rsidP="00615578">
      <w:pPr>
        <w:numPr>
          <w:ilvl w:val="0"/>
          <w:numId w:val="9"/>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t xml:space="preserve">Четырнадцатого декабря совместно с Конференцией Сторон Конвенции и Конференцией Сторон, выступающей в качестве совещания Сторон </w:t>
      </w:r>
      <w:proofErr w:type="spellStart"/>
      <w:r>
        <w:t>Картахенского</w:t>
      </w:r>
      <w:proofErr w:type="spellEnd"/>
      <w:r>
        <w:t xml:space="preserve"> протокола, было проведено заседание глав делегаций для обсуждения достигнутых на тот момент результатов по основным рассматриваемым вопросам</w:t>
      </w:r>
      <w:r w:rsidRPr="00F9543F">
        <w:rPr>
          <w:rStyle w:val="FootnoteReference"/>
          <w:u w:val="none"/>
          <w:vertAlign w:val="superscript"/>
        </w:rPr>
        <w:footnoteReference w:id="7"/>
      </w:r>
      <w:r>
        <w:t xml:space="preserve">. </w:t>
      </w:r>
    </w:p>
    <w:p w14:paraId="589088B7" w14:textId="77777777" w:rsidR="00615578" w:rsidRPr="007267A5" w:rsidRDefault="00615578" w:rsidP="00615578">
      <w:pPr>
        <w:pStyle w:val="Heading6"/>
        <w:spacing w:after="120"/>
        <w:ind w:left="0"/>
        <w:rPr>
          <w:i/>
          <w:iCs/>
          <w:u w:val="none"/>
        </w:rPr>
      </w:pPr>
      <w:r>
        <w:rPr>
          <w:i/>
          <w:u w:val="none"/>
        </w:rPr>
        <w:t>Консультации на уровне министров</w:t>
      </w:r>
    </w:p>
    <w:p w14:paraId="3BD9ABFF" w14:textId="77777777" w:rsidR="00615578" w:rsidRPr="00F9543F" w:rsidRDefault="00615578" w:rsidP="00615578">
      <w:pPr>
        <w:pStyle w:val="Para1"/>
        <w:numPr>
          <w:ilvl w:val="0"/>
          <w:numId w:val="9"/>
        </w:numPr>
        <w:overflowPunct w:val="0"/>
        <w:autoSpaceDE w:val="0"/>
        <w:autoSpaceDN w:val="0"/>
        <w:snapToGrid w:val="0"/>
        <w:spacing w:before="0"/>
      </w:pPr>
      <w:r>
        <w:t xml:space="preserve">Пятнадцатого декабря Конференция Сторон, выступающая в качестве совещания Сторон </w:t>
      </w:r>
      <w:proofErr w:type="spellStart"/>
      <w:r>
        <w:t>Нагойского</w:t>
      </w:r>
      <w:proofErr w:type="spellEnd"/>
      <w:r>
        <w:t xml:space="preserve"> протокола, провела первое пленарное заседание сегмента высокого уровня совещания совместно с Конференцией Сторон Конвенции и Конференцией Сторон, выступающей в качестве совещания Сторон </w:t>
      </w:r>
      <w:proofErr w:type="spellStart"/>
      <w:r>
        <w:t>Картахенского</w:t>
      </w:r>
      <w:proofErr w:type="spellEnd"/>
      <w:r>
        <w:t xml:space="preserve"> протокола</w:t>
      </w:r>
      <w:r w:rsidRPr="00F9543F">
        <w:rPr>
          <w:rStyle w:val="FootnoteReference"/>
          <w:u w:val="none"/>
          <w:vertAlign w:val="superscript"/>
        </w:rPr>
        <w:footnoteReference w:id="8"/>
      </w:r>
      <w:r>
        <w:t xml:space="preserve">. </w:t>
      </w:r>
    </w:p>
    <w:p w14:paraId="28A83579" w14:textId="77777777" w:rsidR="00615578" w:rsidRPr="007267A5" w:rsidRDefault="00615578" w:rsidP="00615578">
      <w:pPr>
        <w:pStyle w:val="Heading6"/>
        <w:spacing w:after="120"/>
        <w:ind w:left="0"/>
        <w:rPr>
          <w:i/>
          <w:iCs/>
          <w:u w:val="none"/>
        </w:rPr>
      </w:pPr>
      <w:r>
        <w:rPr>
          <w:i/>
          <w:u w:val="none"/>
        </w:rPr>
        <w:t>Второе заседание по подведению итогов</w:t>
      </w:r>
    </w:p>
    <w:p w14:paraId="581822A5" w14:textId="77777777" w:rsidR="00615578" w:rsidRPr="00F9543F" w:rsidRDefault="00615578" w:rsidP="00615578">
      <w:pPr>
        <w:pStyle w:val="Para1"/>
        <w:numPr>
          <w:ilvl w:val="0"/>
          <w:numId w:val="9"/>
        </w:numPr>
        <w:overflowPunct w:val="0"/>
        <w:autoSpaceDE w:val="0"/>
        <w:autoSpaceDN w:val="0"/>
        <w:snapToGrid w:val="0"/>
        <w:spacing w:before="0"/>
      </w:pPr>
      <w:bookmarkStart w:id="7" w:name="_Hlk122379813"/>
      <w:r>
        <w:t xml:space="preserve">Семнадцатого декабря Конференция Сторон, выступающая в качестве совещания Сторон </w:t>
      </w:r>
      <w:proofErr w:type="spellStart"/>
      <w:r>
        <w:t>Нагойского</w:t>
      </w:r>
      <w:proofErr w:type="spellEnd"/>
      <w:r>
        <w:t xml:space="preserve"> протокола, провела свое 3-е пленарное заседание, ставшее вторым заседанием по подведению итогов. Заседание проводилось совместно с Конференцией Сторон Конвенции и Конференцией Сторон</w:t>
      </w:r>
      <w:bookmarkEnd w:id="7"/>
      <w:r>
        <w:t xml:space="preserve">, выступающей в качестве совещания Сторон </w:t>
      </w:r>
      <w:proofErr w:type="spellStart"/>
      <w:r>
        <w:t>Картахенского</w:t>
      </w:r>
      <w:proofErr w:type="spellEnd"/>
      <w:r>
        <w:t xml:space="preserve"> протокола. Председатели рабочих групп I и II и контактной группы по бюджету представили доклады о работе, проделанной на тот момент</w:t>
      </w:r>
      <w:r w:rsidRPr="00F9543F">
        <w:rPr>
          <w:rStyle w:val="FootnoteReference"/>
          <w:u w:val="none"/>
          <w:vertAlign w:val="superscript"/>
        </w:rPr>
        <w:footnoteReference w:id="9"/>
      </w:r>
      <w:r>
        <w:t xml:space="preserve">. </w:t>
      </w:r>
    </w:p>
    <w:p w14:paraId="30F5FCEB" w14:textId="77777777" w:rsidR="00615578" w:rsidRPr="007267A5" w:rsidRDefault="00615578" w:rsidP="00615578">
      <w:pPr>
        <w:pStyle w:val="Heading6"/>
        <w:ind w:left="0"/>
        <w:rPr>
          <w:i/>
          <w:iCs/>
          <w:u w:val="none"/>
        </w:rPr>
      </w:pPr>
      <w:r>
        <w:rPr>
          <w:i/>
          <w:u w:val="none"/>
        </w:rPr>
        <w:t>Второе заседание глав делегаций</w:t>
      </w:r>
    </w:p>
    <w:p w14:paraId="67F48934" w14:textId="77777777" w:rsidR="00615578" w:rsidRPr="004134BC" w:rsidRDefault="00615578" w:rsidP="00615578">
      <w:pPr>
        <w:numPr>
          <w:ilvl w:val="0"/>
          <w:numId w:val="9"/>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t xml:space="preserve">Восемнадцатого декабря совместно с Конференцией Сторон Конвенции о биологическом разнообразии и Конференцией Сторон, выступающей в качестве совещания Сторон </w:t>
      </w:r>
      <w:proofErr w:type="spellStart"/>
      <w:r>
        <w:t>Картахенского</w:t>
      </w:r>
      <w:proofErr w:type="spellEnd"/>
      <w:r>
        <w:t xml:space="preserve"> протокола, было проведено второе заседание глав делегаций для рассмотрения подготовленных Председателем проектов решений по основным пунктам повестки дня, связанным с глобальной рамочной программой биологическом разнообразии в области биоразнообразия на период после 2020 года</w:t>
      </w:r>
      <w:r w:rsidRPr="00F9543F">
        <w:rPr>
          <w:rStyle w:val="FootnoteReference"/>
          <w:u w:val="none"/>
          <w:vertAlign w:val="superscript"/>
        </w:rPr>
        <w:footnoteReference w:id="10"/>
      </w:r>
      <w:r>
        <w:t xml:space="preserve">. </w:t>
      </w:r>
    </w:p>
    <w:p w14:paraId="2B4074D2" w14:textId="77777777" w:rsidR="00615578" w:rsidRPr="004134BC" w:rsidRDefault="00615578" w:rsidP="00615578">
      <w:pPr>
        <w:suppressLineNumbers/>
        <w:suppressAutoHyphens/>
        <w:kinsoku w:val="0"/>
        <w:overflowPunct w:val="0"/>
        <w:autoSpaceDE w:val="0"/>
        <w:autoSpaceDN w:val="0"/>
        <w:adjustRightInd w:val="0"/>
        <w:snapToGrid w:val="0"/>
        <w:spacing w:before="120" w:after="120"/>
        <w:rPr>
          <w:i/>
          <w:iCs/>
          <w:snapToGrid w:val="0"/>
          <w:kern w:val="22"/>
          <w:szCs w:val="22"/>
        </w:rPr>
      </w:pPr>
      <w:r w:rsidRPr="004134BC">
        <w:rPr>
          <w:i/>
          <w:iCs/>
        </w:rPr>
        <w:t>Возобновленная вторая часть</w:t>
      </w:r>
    </w:p>
    <w:p w14:paraId="62CE6977" w14:textId="77777777" w:rsidR="00615578" w:rsidRPr="00B70992" w:rsidRDefault="00615578" w:rsidP="00615578">
      <w:pPr>
        <w:pStyle w:val="para10"/>
        <w:tabs>
          <w:tab w:val="num" w:pos="720"/>
        </w:tabs>
      </w:pPr>
      <w:r>
        <w:t xml:space="preserve">На своем шестом пленарном заседании 19 октября 2023 года Конференция Сторон, выступающая в качестве совещания Сторон </w:t>
      </w:r>
      <w:proofErr w:type="spellStart"/>
      <w:r>
        <w:t>Нагойского</w:t>
      </w:r>
      <w:proofErr w:type="spellEnd"/>
      <w:r>
        <w:t xml:space="preserve"> протокола, рассмотрела подготовленный Секретариатом документ о предлагаемой организации работы возобновленной второй части своего десятого совещания (CBD/CP/MOP/10/1/Add.6, приложение II) и постановила организовать свою работу в соответствии с изложенным в нем порядком,</w:t>
      </w:r>
      <w:r>
        <w:rPr>
          <w:rStyle w:val="ui-provider"/>
        </w:rPr>
        <w:t xml:space="preserve"> за исключением того, что выборы должностных лиц по пункту 2 повестки дня будут проведены сразу после рассмотрения полномочий (пункт 3 повестки дня)</w:t>
      </w:r>
      <w:r>
        <w:t>.</w:t>
      </w:r>
    </w:p>
    <w:bookmarkEnd w:id="5"/>
    <w:bookmarkEnd w:id="6"/>
    <w:p w14:paraId="23B0D785" w14:textId="77777777" w:rsidR="00615578" w:rsidRPr="007267A5" w:rsidRDefault="00615578" w:rsidP="00615578">
      <w:pPr>
        <w:pStyle w:val="Heading2longmultiline"/>
        <w:suppressLineNumbers/>
        <w:tabs>
          <w:tab w:val="clear" w:pos="720"/>
        </w:tabs>
        <w:suppressAutoHyphens/>
        <w:kinsoku w:val="0"/>
        <w:overflowPunct w:val="0"/>
        <w:autoSpaceDE w:val="0"/>
        <w:autoSpaceDN w:val="0"/>
        <w:spacing w:before="240"/>
        <w:ind w:left="993" w:right="531" w:hanging="851"/>
        <w:rPr>
          <w:i w:val="0"/>
          <w:snapToGrid w:val="0"/>
          <w:kern w:val="22"/>
          <w:szCs w:val="22"/>
        </w:rPr>
      </w:pPr>
      <w:r>
        <w:rPr>
          <w:i w:val="0"/>
          <w:snapToGrid w:val="0"/>
        </w:rPr>
        <w:lastRenderedPageBreak/>
        <w:t>Пункт 3.</w:t>
      </w:r>
      <w:r>
        <w:rPr>
          <w:i w:val="0"/>
          <w:snapToGrid w:val="0"/>
        </w:rPr>
        <w:tab/>
        <w:t xml:space="preserve">Доклад о полномочиях представителей на четвертом совещании Конференции Сторон, выступающей в качестве совещания Сторон </w:t>
      </w:r>
      <w:proofErr w:type="spellStart"/>
      <w:r>
        <w:rPr>
          <w:i w:val="0"/>
          <w:snapToGrid w:val="0"/>
        </w:rPr>
        <w:t>Нагойского</w:t>
      </w:r>
      <w:proofErr w:type="spellEnd"/>
      <w:r>
        <w:rPr>
          <w:i w:val="0"/>
          <w:snapToGrid w:val="0"/>
        </w:rPr>
        <w:t xml:space="preserve"> протокола</w:t>
      </w:r>
    </w:p>
    <w:p w14:paraId="5248C243" w14:textId="77777777" w:rsidR="00615578" w:rsidRPr="00F9543F" w:rsidRDefault="00615578" w:rsidP="00615578">
      <w:pPr>
        <w:pStyle w:val="Para1"/>
        <w:numPr>
          <w:ilvl w:val="0"/>
          <w:numId w:val="9"/>
        </w:numPr>
        <w:overflowPunct w:val="0"/>
        <w:autoSpaceDE w:val="0"/>
        <w:autoSpaceDN w:val="0"/>
        <w:snapToGrid w:val="0"/>
        <w:spacing w:before="0"/>
      </w:pPr>
      <w:r>
        <w:t xml:space="preserve">На своем 1-м пленарном заседании Конференция Сторон, выступающая в качестве совещания Сторон </w:t>
      </w:r>
      <w:proofErr w:type="spellStart"/>
      <w:r>
        <w:t>Нагойского</w:t>
      </w:r>
      <w:proofErr w:type="spellEnd"/>
      <w:r>
        <w:t xml:space="preserve"> протокола, приняла к сведению, что, согласно соответствующим правилам процедуры совещаний Конференции Сторон, бюро ранее рассмотрело список допущенных на совещание наблюдателей (CBD/COP/15/INF/2), а также проверит полномочия делегаций и представит соответствующий доклад на одном из последующих заседаний.</w:t>
      </w:r>
    </w:p>
    <w:p w14:paraId="4C515FFA" w14:textId="77777777" w:rsidR="00615578" w:rsidRPr="00F9543F" w:rsidRDefault="00615578" w:rsidP="00615578">
      <w:pPr>
        <w:pStyle w:val="Para1"/>
        <w:numPr>
          <w:ilvl w:val="0"/>
          <w:numId w:val="9"/>
        </w:numPr>
      </w:pPr>
      <w:r>
        <w:t xml:space="preserve">Соответственно, на 2-м пленарном заседании г-н Эрик </w:t>
      </w:r>
      <w:proofErr w:type="spellStart"/>
      <w:r>
        <w:t>Окорее</w:t>
      </w:r>
      <w:proofErr w:type="spellEnd"/>
      <w:r>
        <w:t xml:space="preserve"> (Гана), которого в ходе первой части совещания бюро назначило в качестве своего представителя, ответственного за представление доклада о полномочиях, информировал Конференцию Сторон, выступающую в качестве совещания Сторон </w:t>
      </w:r>
      <w:proofErr w:type="spellStart"/>
      <w:r>
        <w:t>Нагойского</w:t>
      </w:r>
      <w:proofErr w:type="spellEnd"/>
      <w:r>
        <w:t xml:space="preserve"> протокола, что для участия в совещании зарегистрировалась 131 Сторона. Бюро рассмотрело полномочия представителей 100 Сторон, которые прибыли на совещание. Полномочия 84 делегаций полностью соответствовали положениям правила 18 правил процедуры, полномочия 16 делегаций не полностью соответствовали ему, и еще 31 делегация на тот момент не представила своих полномочий.</w:t>
      </w:r>
    </w:p>
    <w:p w14:paraId="68DBD947" w14:textId="77777777" w:rsidR="00615578" w:rsidRPr="00F9543F" w:rsidRDefault="00615578" w:rsidP="00615578">
      <w:pPr>
        <w:pStyle w:val="Para1"/>
        <w:numPr>
          <w:ilvl w:val="0"/>
          <w:numId w:val="9"/>
        </w:numPr>
        <w:tabs>
          <w:tab w:val="clear" w:pos="720"/>
        </w:tabs>
      </w:pPr>
      <w:bookmarkStart w:id="8" w:name="_Hlk122358179"/>
      <w:bookmarkStart w:id="9" w:name="_Hlk122171507"/>
      <w:r>
        <w:t xml:space="preserve">На 4-м пленарном заседании 19 декабря г-жа </w:t>
      </w:r>
      <w:proofErr w:type="spellStart"/>
      <w:r>
        <w:t>Джеффери</w:t>
      </w:r>
      <w:proofErr w:type="spellEnd"/>
      <w:r w:rsidRPr="0047374F">
        <w:t xml:space="preserve"> </w:t>
      </w:r>
      <w:r>
        <w:t xml:space="preserve">Браун, выступавшая от имени г-на </w:t>
      </w:r>
      <w:proofErr w:type="spellStart"/>
      <w:r>
        <w:t>Окорее</w:t>
      </w:r>
      <w:proofErr w:type="spellEnd"/>
      <w:r>
        <w:t xml:space="preserve">, представила доклад о полномочиях (CBD/NP/MOP/4/INF/6/Rev.1). Она проинформировала Конференцию Сторон, выступающую в качестве совещания Сторон </w:t>
      </w:r>
      <w:proofErr w:type="spellStart"/>
      <w:r>
        <w:t>Нагойского</w:t>
      </w:r>
      <w:proofErr w:type="spellEnd"/>
      <w:r>
        <w:t xml:space="preserve"> протокола, что для участия в совещании зарегистрировались 134 Сторон. Бюро рассмотрело полномочия представителей 119 Сторон, которые прибыли на совещание. Полномочия 106 делегаций полностью соответствовали положениям правила 18 правил процедуры, тогда как полномочия 13 делегаций не полностью соответствовали ему, и еще 15 делегаций на тот момент не представили своих полномочий. </w:t>
      </w:r>
      <w:bookmarkEnd w:id="8"/>
    </w:p>
    <w:p w14:paraId="552B625E" w14:textId="77777777" w:rsidR="00615578" w:rsidRPr="00F9543F" w:rsidRDefault="00615578" w:rsidP="00615578">
      <w:pPr>
        <w:pStyle w:val="Para1"/>
        <w:numPr>
          <w:ilvl w:val="0"/>
          <w:numId w:val="9"/>
        </w:numPr>
        <w:tabs>
          <w:tab w:val="clear" w:pos="720"/>
        </w:tabs>
      </w:pPr>
      <w:r>
        <w:t xml:space="preserve">Ряд глав делегаций подписали декларацию с обязательством представить Исполнительному секретарю свои полномочия в надлежащей форме и в первоначальном варианте в течение 30 дней со дня закрытия совещания и не позднее 19 января 2023 года. В соответствии со сложившейся практикой Конференция Сторон, выступающая в качестве совещания Сторон </w:t>
      </w:r>
      <w:proofErr w:type="spellStart"/>
      <w:r>
        <w:t>Нагойского</w:t>
      </w:r>
      <w:proofErr w:type="spellEnd"/>
      <w:r>
        <w:t xml:space="preserve"> протокола, приняла предложение бюро позволить тем делегациям, которые еще не представили свои полномочия или чьи полномочия не полностью соответствовали положениям правила 18, полноправно участвовать в работе совещания на временной основе. </w:t>
      </w:r>
    </w:p>
    <w:p w14:paraId="7C69875D" w14:textId="77777777" w:rsidR="00615578" w:rsidRPr="00F9543F" w:rsidRDefault="00615578" w:rsidP="00615578">
      <w:pPr>
        <w:pStyle w:val="para10"/>
        <w:tabs>
          <w:tab w:val="num" w:pos="720"/>
        </w:tabs>
      </w:pPr>
      <w:r>
        <w:t>По состоянию на 18 декабря 2022 года официальные полномочия, выданные главой государства или правительства, министром иностранных дел или, в случае региональной организации экономической интеграции, компетентным органом, как это предусмотрено в правиле 18 правил процедуры, были представлены в отношении представителей следующих 106 Сторон, участвующих во второй части четвертого совещания: Австрия, Албания, Ангола, Антигуа и Барбуда, Аргентина, Багамские Острова, Бахрейн, Беларусь, Бельгия, Бенин, Болгария, Боливия (Многонациональное Государство), Ботсвана, Бразилия, Буркина Фасо, Бутан, Вануату, Венгрия, Вьетнам, Гайана, Гамбия, Гана, Гватемала, Гвинея Бисау, Германия, Греция, Дания, Доминиканская Республика, Европейский союз, Египет, Замбия, Зимбабве, Индия, Индонезия, Испания, Камбоджа, Камерун, Катар, Кения, Кирибати, Китай, Кот-д'Ивуар, Куба, Кувейт, Кыргызстан, Лесото, Либерия, Люксембург, Маврикий, Мавритания, Мадагаскар, Малави, Мальдивские Острова, Мальта, Марокко, Мексика, Микронезия (Федеративные Штаты), Мозамбик, Монголия, Намибия, Нигер, Нидерланды, Никарагуа, Норвегия, Объединенная Республика Танзания, Объединенные Арабские Эмираты, Оман, Палау, Панама, Перу, Португалия, Республика Корея, Республика Молдова, Руанда, Румыния, Самоа, Сейшельские Острова, Сент-Китс и Невис, Сент-Люсия, Сербия, Сирийская Арабская Республика, Словакия, Соединенное Королевство, Судан, Таджикистан, Того, Тонга, Тувалу, Тунис, Уганда, Уругвай, Фиджи, Филиппины, Финляндия, Франция, Хорватия, Чехия, Швейцария, Швеция, Эквадор, Эритрея, Эсватини, Эстония, Эфиопия, Южная Африка и Япония.</w:t>
      </w:r>
    </w:p>
    <w:p w14:paraId="777AE51B" w14:textId="77777777" w:rsidR="00615578" w:rsidRPr="00A314A7" w:rsidRDefault="00615578" w:rsidP="00615578">
      <w:pPr>
        <w:pStyle w:val="para10"/>
        <w:tabs>
          <w:tab w:val="num" w:pos="720"/>
        </w:tabs>
        <w:rPr>
          <w:szCs w:val="22"/>
        </w:rPr>
      </w:pPr>
      <w:r>
        <w:lastRenderedPageBreak/>
        <w:t>По состоянию на 19 января 2023 года действительные полномочия представили еще восемь Сторон, а именно: Венесуэла (Боливарианская Республика), Габон, Гондурас, Малайзия, Мали, Непал, Саудовская Аравия и Соломоновы Острова.</w:t>
      </w:r>
    </w:p>
    <w:p w14:paraId="40B4336C" w14:textId="77777777" w:rsidR="00615578" w:rsidRPr="00CD44BA" w:rsidRDefault="00615578" w:rsidP="00615578">
      <w:pPr>
        <w:pStyle w:val="Para1"/>
        <w:numPr>
          <w:ilvl w:val="0"/>
          <w:numId w:val="0"/>
        </w:numPr>
        <w:rPr>
          <w:i/>
          <w:iCs/>
        </w:rPr>
      </w:pPr>
      <w:bookmarkStart w:id="10" w:name="_Hlk148636745"/>
      <w:r>
        <w:rPr>
          <w:i/>
        </w:rPr>
        <w:t>Возобновленная вторая часть</w:t>
      </w:r>
    </w:p>
    <w:bookmarkEnd w:id="10"/>
    <w:p w14:paraId="5C257E64" w14:textId="7CDA9159" w:rsidR="00615578" w:rsidRPr="00D56432" w:rsidRDefault="00615578" w:rsidP="00615578">
      <w:pPr>
        <w:pStyle w:val="Para1"/>
        <w:numPr>
          <w:ilvl w:val="0"/>
          <w:numId w:val="9"/>
        </w:numPr>
        <w:overflowPunct w:val="0"/>
        <w:autoSpaceDE w:val="0"/>
        <w:autoSpaceDN w:val="0"/>
        <w:snapToGrid w:val="0"/>
        <w:spacing w:before="0"/>
      </w:pPr>
      <w:r>
        <w:t xml:space="preserve">На шестом пленарном заседании г-н </w:t>
      </w:r>
      <w:proofErr w:type="spellStart"/>
      <w:r>
        <w:t>Окорее</w:t>
      </w:r>
      <w:proofErr w:type="spellEnd"/>
      <w:r>
        <w:t xml:space="preserve"> проинформировал Конференцию Сторон, выступающую в качестве совещания Сторон </w:t>
      </w:r>
      <w:proofErr w:type="spellStart"/>
      <w:r>
        <w:t>Нагойского</w:t>
      </w:r>
      <w:proofErr w:type="spellEnd"/>
      <w:r>
        <w:t xml:space="preserve"> протокола, что в качестве участников возобновленной второй части совещания зарегистрировано 108 Сторон. Бюро </w:t>
      </w:r>
      <w:r w:rsidR="006D778D">
        <w:t>изучило</w:t>
      </w:r>
      <w:r>
        <w:t xml:space="preserve"> полномочия представителей 104 Сторон, которые прибыли на совещание. Полномочия 102 делегаций полностью соответствовали положениям правила 18 правил процедуры, тогда как полномочия 2 делегаций не полностью соответствовали ему, и еще 4 делегации на тот момент не представили своих полномочий.</w:t>
      </w:r>
    </w:p>
    <w:p w14:paraId="256E9919" w14:textId="77777777" w:rsidR="00615578" w:rsidRPr="00D56432" w:rsidRDefault="00615578" w:rsidP="00615578">
      <w:pPr>
        <w:pStyle w:val="Para1"/>
        <w:numPr>
          <w:ilvl w:val="0"/>
          <w:numId w:val="9"/>
        </w:numPr>
        <w:overflowPunct w:val="0"/>
        <w:autoSpaceDE w:val="0"/>
        <w:autoSpaceDN w:val="0"/>
        <w:snapToGrid w:val="0"/>
        <w:spacing w:before="0"/>
        <w:rPr>
          <w:snapToGrid/>
          <w:szCs w:val="24"/>
        </w:rPr>
      </w:pPr>
      <w:r>
        <w:t xml:space="preserve">Конференция Сторон, выступающая в качестве совещания Сторон, приняла к сведению доклад о полномочиях. </w:t>
      </w:r>
    </w:p>
    <w:bookmarkEnd w:id="9"/>
    <w:p w14:paraId="1EF41499" w14:textId="77777777" w:rsidR="00615578" w:rsidRPr="00F9543F" w:rsidRDefault="00615578" w:rsidP="00615578">
      <w:pPr>
        <w:pStyle w:val="Heading1"/>
        <w:tabs>
          <w:tab w:val="clear" w:pos="720"/>
          <w:tab w:val="left" w:pos="851"/>
        </w:tabs>
      </w:pPr>
      <w:r>
        <w:rPr>
          <w:caps w:val="0"/>
        </w:rPr>
        <w:t>Пункт 4.</w:t>
      </w:r>
      <w:r>
        <w:rPr>
          <w:caps w:val="0"/>
        </w:rPr>
        <w:tab/>
        <w:t>Доклады вспомогательных органов</w:t>
      </w:r>
    </w:p>
    <w:p w14:paraId="14C6F41F" w14:textId="77777777" w:rsidR="00615578" w:rsidRPr="00F9543F" w:rsidRDefault="00615578" w:rsidP="00615578">
      <w:pPr>
        <w:pStyle w:val="Para1"/>
        <w:numPr>
          <w:ilvl w:val="0"/>
          <w:numId w:val="9"/>
        </w:numPr>
        <w:rPr>
          <w:kern w:val="22"/>
          <w:szCs w:val="22"/>
        </w:rPr>
      </w:pPr>
      <w:r>
        <w:t xml:space="preserve">На ее 1-м пленарном заседании Конференции Сторон, выступающей в качестве совещания Сторон </w:t>
      </w:r>
      <w:proofErr w:type="spellStart"/>
      <w:r>
        <w:t>Нагойского</w:t>
      </w:r>
      <w:proofErr w:type="spellEnd"/>
      <w:r>
        <w:t xml:space="preserve"> протокола, были представлены доклады о межсессионной работе, проделанной в период после первой части ее четвертого совещания, а именно доклад о работе 24-го совещания Вспомогательного органа по научным, техническим и технологическим консультациям (CBD/SBSTTA/24/12), доклад о работе третьего совещания Вспомогательного органа по осуществлению (CBD/SBI/3/21) и доклады о работе второй части третьего совещания, а также четвертого и пятого совещаний Рабочей группы открытого состава по подготовке глобальной рамочной программы в области биоразнообразия на период после 2020 года (CBD/WG2020/3/7, CBD/WG2020/4/4 и CBD/WG2020/5/5 соответственно).</w:t>
      </w:r>
    </w:p>
    <w:p w14:paraId="2F900821" w14:textId="77777777" w:rsidR="00615578" w:rsidRPr="00F9543F" w:rsidRDefault="00615578" w:rsidP="00615578">
      <w:pPr>
        <w:pStyle w:val="Para1"/>
        <w:numPr>
          <w:ilvl w:val="0"/>
          <w:numId w:val="9"/>
        </w:numPr>
        <w:overflowPunct w:val="0"/>
        <w:autoSpaceDE w:val="0"/>
        <w:autoSpaceDN w:val="0"/>
        <w:snapToGrid w:val="0"/>
        <w:spacing w:before="0"/>
        <w:rPr>
          <w:rFonts w:eastAsia="Malgun Gothic"/>
        </w:rPr>
      </w:pPr>
      <w:r>
        <w:t xml:space="preserve">Затем Конференция Сторон, выступающая в качестве совещания Сторон </w:t>
      </w:r>
      <w:proofErr w:type="spellStart"/>
      <w:r>
        <w:t>Нагойского</w:t>
      </w:r>
      <w:proofErr w:type="spellEnd"/>
      <w:r>
        <w:t xml:space="preserve"> протокола, заслушала устные доклады председателей Вспомогательного органа по научным, техническим и технологическим консультациям и Вспомогательного органа по осуществлению, а также сопредседателей Рабочей группы открытого состава по подготовке глобальной рамочной программы в области биоразнообразия на период после 2020 года.</w:t>
      </w:r>
    </w:p>
    <w:p w14:paraId="43949CAD" w14:textId="77777777" w:rsidR="00615578" w:rsidRPr="00F9543F" w:rsidRDefault="00615578" w:rsidP="00615578">
      <w:pPr>
        <w:pStyle w:val="Para1"/>
        <w:numPr>
          <w:ilvl w:val="0"/>
          <w:numId w:val="9"/>
        </w:numPr>
        <w:overflowPunct w:val="0"/>
        <w:autoSpaceDE w:val="0"/>
        <w:autoSpaceDN w:val="0"/>
        <w:snapToGrid w:val="0"/>
        <w:spacing w:before="0"/>
      </w:pPr>
      <w:r>
        <w:t xml:space="preserve">Конференция Сторон, выступающая в качестве совещания Сторон </w:t>
      </w:r>
      <w:proofErr w:type="spellStart"/>
      <w:r>
        <w:t>Нагойского</w:t>
      </w:r>
      <w:proofErr w:type="spellEnd"/>
      <w:r>
        <w:t xml:space="preserve"> протокола, приняла к сведению предоставленную информацию и постановила рассмотреть рекомендации вспомогательных органов в рамках соответствующих пунктов повестки дня.</w:t>
      </w:r>
    </w:p>
    <w:p w14:paraId="374B65A6" w14:textId="77777777" w:rsidR="00615578" w:rsidRPr="00F9543F" w:rsidRDefault="00615578" w:rsidP="00615578">
      <w:pPr>
        <w:pStyle w:val="Heading1"/>
        <w:tabs>
          <w:tab w:val="clear" w:pos="720"/>
          <w:tab w:val="left" w:pos="993"/>
        </w:tabs>
      </w:pPr>
      <w:r>
        <w:rPr>
          <w:caps w:val="0"/>
        </w:rPr>
        <w:t>Пункт 5.</w:t>
      </w:r>
      <w:r>
        <w:rPr>
          <w:caps w:val="0"/>
        </w:rPr>
        <w:tab/>
        <w:t>Доклад Комитета по соблюдению (статья 30)</w:t>
      </w:r>
    </w:p>
    <w:p w14:paraId="6287721C" w14:textId="77777777" w:rsidR="00615578" w:rsidRPr="00F9543F" w:rsidRDefault="00615578" w:rsidP="00615578">
      <w:pPr>
        <w:pStyle w:val="Para1"/>
        <w:numPr>
          <w:ilvl w:val="0"/>
          <w:numId w:val="9"/>
        </w:numPr>
        <w:suppressLineNumbers/>
        <w:suppressAutoHyphens/>
        <w:kinsoku w:val="0"/>
        <w:overflowPunct w:val="0"/>
        <w:autoSpaceDE w:val="0"/>
        <w:autoSpaceDN w:val="0"/>
        <w:snapToGrid w:val="0"/>
      </w:pPr>
      <w:r>
        <w:t>На 1-</w:t>
      </w:r>
      <w:r>
        <w:rPr>
          <w:rFonts w:asciiTheme="majorBidi" w:hAnsiTheme="majorBidi"/>
          <w:color w:val="000000"/>
        </w:rPr>
        <w:t xml:space="preserve">м пленарном заседании Председатель Комитета по соблюдению в рамках </w:t>
      </w:r>
      <w:proofErr w:type="spellStart"/>
      <w:r>
        <w:rPr>
          <w:rFonts w:asciiTheme="majorBidi" w:hAnsiTheme="majorBidi"/>
          <w:color w:val="000000"/>
        </w:rPr>
        <w:t>Нагойского</w:t>
      </w:r>
      <w:proofErr w:type="spellEnd"/>
      <w:r>
        <w:rPr>
          <w:rFonts w:asciiTheme="majorBidi" w:hAnsiTheme="majorBidi"/>
          <w:color w:val="000000"/>
        </w:rPr>
        <w:t xml:space="preserve"> протокола представил краткий обзор доклада Комитета по соблюдению о работе его 16-го и 17-го совещаний, содержащегося в документе</w:t>
      </w:r>
      <w:r>
        <w:t xml:space="preserve"> CBD/NP/MOP/4/2</w:t>
      </w:r>
      <w:r>
        <w:rPr>
          <w:rFonts w:asciiTheme="majorBidi" w:hAnsiTheme="majorBidi"/>
          <w:color w:val="000000"/>
        </w:rPr>
        <w:t>, который был представлен в ходе первой части</w:t>
      </w:r>
      <w:r>
        <w:t xml:space="preserve"> четвертого совещания Конференции Сторон, выступающей в качестве совещания </w:t>
      </w:r>
      <w:r>
        <w:rPr>
          <w:rFonts w:asciiTheme="majorBidi" w:hAnsiTheme="majorBidi"/>
        </w:rPr>
        <w:t xml:space="preserve">Сторон </w:t>
      </w:r>
      <w:proofErr w:type="spellStart"/>
      <w:r>
        <w:rPr>
          <w:rFonts w:asciiTheme="majorBidi" w:hAnsiTheme="majorBidi"/>
        </w:rPr>
        <w:t>Нагойского</w:t>
      </w:r>
      <w:proofErr w:type="spellEnd"/>
      <w:r>
        <w:rPr>
          <w:rFonts w:asciiTheme="majorBidi" w:hAnsiTheme="majorBidi"/>
        </w:rPr>
        <w:t xml:space="preserve"> </w:t>
      </w:r>
      <w:r>
        <w:rPr>
          <w:rFonts w:asciiTheme="majorBidi" w:hAnsiTheme="majorBidi"/>
          <w:color w:val="000000"/>
        </w:rPr>
        <w:t>протокола. В соответствии с организацией работы вопросы существа, вытекающие из доклада, были переданы на рассмотрение рабочим группам I и II.</w:t>
      </w:r>
    </w:p>
    <w:p w14:paraId="01319017" w14:textId="77777777" w:rsidR="00615578" w:rsidRPr="00F9543F" w:rsidRDefault="00615578" w:rsidP="00615578">
      <w:pPr>
        <w:pStyle w:val="Para1"/>
        <w:numPr>
          <w:ilvl w:val="0"/>
          <w:numId w:val="9"/>
        </w:numPr>
      </w:pPr>
      <w:r>
        <w:t xml:space="preserve">В соответствии с уведомлением, выпущенным секретариатом 1 сентября 2022 года, Конференция Сторон, выступающая в качестве совещания </w:t>
      </w:r>
      <w:r>
        <w:rPr>
          <w:rFonts w:asciiTheme="majorBidi" w:hAnsiTheme="majorBidi"/>
        </w:rPr>
        <w:t xml:space="preserve">Сторон </w:t>
      </w:r>
      <w:proofErr w:type="spellStart"/>
      <w:r>
        <w:rPr>
          <w:rFonts w:asciiTheme="majorBidi" w:hAnsiTheme="majorBidi"/>
        </w:rPr>
        <w:t>Нагойского</w:t>
      </w:r>
      <w:proofErr w:type="spellEnd"/>
      <w:r>
        <w:rPr>
          <w:rFonts w:asciiTheme="majorBidi" w:hAnsiTheme="majorBidi"/>
        </w:rPr>
        <w:t xml:space="preserve"> протокола</w:t>
      </w:r>
      <w:r>
        <w:t>, постановила продлить на два года срок полномочий 10 членов Комитета, по два каждого региона. Она также постановила, что позднее в ходе совещания будут избраны пять новых членов, по одному от каждого региона, для замены пяти членов, указанных в приложении к уведомлению, срок полномочий которых истекает 31 декабря 2022 года</w:t>
      </w:r>
      <w:r w:rsidRPr="00F9543F">
        <w:rPr>
          <w:rStyle w:val="FootnoteReference"/>
          <w:vertAlign w:val="superscript"/>
        </w:rPr>
        <w:footnoteReference w:id="11"/>
      </w:r>
      <w:r>
        <w:t xml:space="preserve">. </w:t>
      </w:r>
    </w:p>
    <w:p w14:paraId="657175C1" w14:textId="77777777" w:rsidR="00615578" w:rsidRPr="00F9543F" w:rsidRDefault="00615578" w:rsidP="00615578">
      <w:pPr>
        <w:pStyle w:val="Para1"/>
        <w:numPr>
          <w:ilvl w:val="0"/>
          <w:numId w:val="9"/>
        </w:numPr>
      </w:pPr>
      <w:r>
        <w:lastRenderedPageBreak/>
        <w:t xml:space="preserve">Рабочая группа II рассмотрела пункт </w:t>
      </w:r>
      <w:r>
        <w:rPr>
          <w:color w:val="000000"/>
        </w:rPr>
        <w:t xml:space="preserve">5 повестки дня на своем 3-м заседании 8 декабря. </w:t>
      </w:r>
      <w:r>
        <w:t xml:space="preserve">Ей </w:t>
      </w:r>
      <w:r>
        <w:rPr>
          <w:color w:val="000000"/>
        </w:rPr>
        <w:t>был представлен</w:t>
      </w:r>
      <w:r>
        <w:t xml:space="preserve"> проект решения на основе рекомендаций Комитета по соблюдению, приведенных в приложении к документу CBD/NP/MOP/4/2, который содержится в компиляции проектов решений (CBD/NP/MOP/4/1/Add.5). </w:t>
      </w:r>
    </w:p>
    <w:p w14:paraId="4CBF5E2E" w14:textId="77777777" w:rsidR="00615578" w:rsidRPr="00F9543F" w:rsidRDefault="00615578" w:rsidP="00615578">
      <w:pPr>
        <w:pStyle w:val="Para1"/>
        <w:numPr>
          <w:ilvl w:val="0"/>
          <w:numId w:val="9"/>
        </w:numPr>
      </w:pPr>
      <w:r>
        <w:t>С заявлениями выступили представители Аргентины, Европейского союза и его 27 государств-членов, Индии, Кении, Кот-д'Ивуара, Республики Кореи, Соединенного Королевства, Уганды, Уругвая, Чада, Швейцарии, Южной Африки и Японии.</w:t>
      </w:r>
    </w:p>
    <w:p w14:paraId="648CF3AF" w14:textId="77777777" w:rsidR="00615578" w:rsidRPr="00F9543F" w:rsidRDefault="00615578" w:rsidP="00615578">
      <w:pPr>
        <w:pStyle w:val="Para1"/>
        <w:numPr>
          <w:ilvl w:val="0"/>
          <w:numId w:val="9"/>
        </w:numPr>
      </w:pPr>
      <w:r>
        <w:t>Рабочая группа II постановила, что ее Председатель подготовит пересмотренный проект решения с учетом сделанных заявлений для его рассмотрения Рабочей группой.</w:t>
      </w:r>
    </w:p>
    <w:p w14:paraId="0E6D6CC6" w14:textId="77777777" w:rsidR="00615578" w:rsidRPr="00F9543F" w:rsidRDefault="00615578" w:rsidP="00615578">
      <w:pPr>
        <w:pStyle w:val="Para1"/>
        <w:numPr>
          <w:ilvl w:val="0"/>
          <w:numId w:val="9"/>
        </w:numPr>
      </w:pPr>
      <w:r>
        <w:t>На своем 5-м заседании 9 декабря Рабочая группа II рассмотрела представленный ее Председателем пересмотренный проект решения и утвердила его для передачи пленарному заседанию в качестве проекта решения CBD/NP/MOP/4/L.4.</w:t>
      </w:r>
    </w:p>
    <w:p w14:paraId="16F2A67F" w14:textId="77777777" w:rsidR="00615578" w:rsidRPr="00A314A7" w:rsidRDefault="00615578" w:rsidP="00615578">
      <w:pPr>
        <w:pStyle w:val="Para1"/>
        <w:numPr>
          <w:ilvl w:val="0"/>
          <w:numId w:val="9"/>
        </w:numPr>
        <w:suppressLineNumbers/>
        <w:suppressAutoHyphens/>
        <w:kinsoku w:val="0"/>
        <w:overflowPunct w:val="0"/>
        <w:autoSpaceDE w:val="0"/>
        <w:autoSpaceDN w:val="0"/>
        <w:snapToGrid w:val="0"/>
        <w:rPr>
          <w:kern w:val="22"/>
        </w:rPr>
      </w:pPr>
      <w:r>
        <w:t xml:space="preserve">На своем 2-м пленарном заседании Конференция Сторон, выступающая в качестве совещания Сторон </w:t>
      </w:r>
      <w:proofErr w:type="spellStart"/>
      <w:r>
        <w:t>Нагойского</w:t>
      </w:r>
      <w:proofErr w:type="spellEnd"/>
      <w:r>
        <w:t xml:space="preserve"> протокола, приняла проект решения в качестве решения NP-4/2.</w:t>
      </w:r>
    </w:p>
    <w:p w14:paraId="75EA234F" w14:textId="77777777" w:rsidR="00615578" w:rsidRPr="00CD44BA" w:rsidRDefault="00615578" w:rsidP="00615578">
      <w:pPr>
        <w:pStyle w:val="Para1"/>
        <w:numPr>
          <w:ilvl w:val="0"/>
          <w:numId w:val="0"/>
        </w:numPr>
        <w:rPr>
          <w:i/>
          <w:iCs/>
        </w:rPr>
      </w:pPr>
      <w:r>
        <w:rPr>
          <w:i/>
        </w:rPr>
        <w:t>Возобновленная вторая часть</w:t>
      </w:r>
    </w:p>
    <w:p w14:paraId="1F071594" w14:textId="54897B04" w:rsidR="006D778D" w:rsidRPr="006D778D" w:rsidRDefault="00615578" w:rsidP="006D778D">
      <w:pPr>
        <w:pStyle w:val="Para1"/>
        <w:numPr>
          <w:ilvl w:val="0"/>
          <w:numId w:val="9"/>
        </w:numPr>
        <w:suppressLineNumbers/>
        <w:tabs>
          <w:tab w:val="left" w:pos="720"/>
        </w:tabs>
        <w:suppressAutoHyphens/>
        <w:kinsoku w:val="0"/>
        <w:overflowPunct w:val="0"/>
        <w:autoSpaceDE w:val="0"/>
        <w:autoSpaceDN w:val="0"/>
        <w:adjustRightInd w:val="0"/>
        <w:snapToGrid w:val="0"/>
        <w:rPr>
          <w:kern w:val="22"/>
          <w:szCs w:val="22"/>
        </w:rPr>
      </w:pPr>
      <w:r>
        <w:t>[будет допол</w:t>
      </w:r>
      <w:r w:rsidR="006D778D">
        <w:t>нено</w:t>
      </w:r>
      <w:r w:rsidR="006D778D">
        <w:rPr>
          <w:lang w:val="en-US"/>
        </w:rPr>
        <w:t>]</w:t>
      </w:r>
    </w:p>
    <w:p w14:paraId="3129E2B8" w14:textId="77777777" w:rsidR="00615578" w:rsidRPr="007267A5" w:rsidRDefault="00615578" w:rsidP="00615578">
      <w:pPr>
        <w:pStyle w:val="Heading2longmultiline"/>
        <w:suppressLineNumbers/>
        <w:suppressAutoHyphens/>
        <w:kinsoku w:val="0"/>
        <w:overflowPunct w:val="0"/>
        <w:autoSpaceDE w:val="0"/>
        <w:autoSpaceDN w:val="0"/>
        <w:spacing w:before="240"/>
        <w:ind w:left="2160" w:right="1009" w:hanging="1298"/>
        <w:rPr>
          <w:bCs/>
          <w:szCs w:val="22"/>
        </w:rPr>
      </w:pPr>
      <w:r>
        <w:rPr>
          <w:i w:val="0"/>
          <w:snapToGrid w:val="0"/>
        </w:rPr>
        <w:t>Пункт 6.</w:t>
      </w:r>
      <w:r>
        <w:rPr>
          <w:i w:val="0"/>
          <w:snapToGrid w:val="0"/>
        </w:rPr>
        <w:tab/>
        <w:t>Административное обеспечение протокола и бюджет целевых фондов</w:t>
      </w:r>
      <w:r>
        <w:t xml:space="preserve"> </w:t>
      </w:r>
    </w:p>
    <w:p w14:paraId="2EEB6916" w14:textId="77777777" w:rsidR="00615578" w:rsidRPr="00F9543F" w:rsidRDefault="00615578" w:rsidP="00615578">
      <w:pPr>
        <w:pStyle w:val="Para1"/>
        <w:numPr>
          <w:ilvl w:val="0"/>
          <w:numId w:val="9"/>
        </w:numPr>
        <w:overflowPunct w:val="0"/>
        <w:autoSpaceDE w:val="0"/>
        <w:autoSpaceDN w:val="0"/>
        <w:snapToGrid w:val="0"/>
        <w:spacing w:before="0"/>
      </w:pPr>
      <w:r>
        <w:t>На 1-м пленарном заседании Исполнительный секретарь представила доклад о деятельности секретариата и предлагаемый бюджет для программ работы Конвенции и протоколов к ней на двухлетний период 2023</w:t>
      </w:r>
      <w:r>
        <w:sym w:font="Symbol" w:char="F02D"/>
      </w:r>
      <w:r>
        <w:t xml:space="preserve">2024 годов (CBD/COP/15/7). </w:t>
      </w:r>
    </w:p>
    <w:p w14:paraId="182B4C55" w14:textId="77777777" w:rsidR="00615578" w:rsidRPr="00F9543F" w:rsidRDefault="00615578" w:rsidP="00615578">
      <w:pPr>
        <w:pStyle w:val="Para1"/>
        <w:numPr>
          <w:ilvl w:val="0"/>
          <w:numId w:val="9"/>
        </w:numPr>
        <w:overflowPunct w:val="0"/>
        <w:autoSpaceDE w:val="0"/>
        <w:autoSpaceDN w:val="0"/>
        <w:snapToGrid w:val="0"/>
        <w:spacing w:before="0"/>
      </w:pPr>
      <w:bookmarkStart w:id="11" w:name="_Hlk122437950"/>
      <w:r>
        <w:t xml:space="preserve">Три органа учредили контактную группу по бюджету под председательством г-на </w:t>
      </w:r>
      <w:proofErr w:type="spellStart"/>
      <w:r>
        <w:t>Хамдаллы</w:t>
      </w:r>
      <w:proofErr w:type="spellEnd"/>
      <w:r>
        <w:t xml:space="preserve"> </w:t>
      </w:r>
      <w:proofErr w:type="spellStart"/>
      <w:r>
        <w:t>Зедана</w:t>
      </w:r>
      <w:proofErr w:type="spellEnd"/>
      <w:r>
        <w:t xml:space="preserve"> (Египет), уполномоченную подробно проанализировать предлагаемый бюджет на двухлетний период 2023</w:t>
      </w:r>
      <w:r>
        <w:sym w:font="Symbol" w:char="F02D"/>
      </w:r>
      <w:r>
        <w:t xml:space="preserve">2024 годов. </w:t>
      </w:r>
    </w:p>
    <w:p w14:paraId="501C1C77" w14:textId="77777777" w:rsidR="00615578" w:rsidRPr="00F9543F" w:rsidRDefault="00615578" w:rsidP="00615578">
      <w:pPr>
        <w:numPr>
          <w:ilvl w:val="0"/>
          <w:numId w:val="9"/>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rPr>
        <w:t>Председатель контактной группы по бюджету представил доклад о работе группы в ходе двух пленарных заседаний по подведению итогов.</w:t>
      </w:r>
    </w:p>
    <w:p w14:paraId="617CD4EC" w14:textId="77777777" w:rsidR="00615578" w:rsidRPr="00F9543F" w:rsidRDefault="00615578" w:rsidP="00615578">
      <w:pPr>
        <w:numPr>
          <w:ilvl w:val="0"/>
          <w:numId w:val="9"/>
        </w:numPr>
        <w:suppressLineNumbers/>
        <w:tabs>
          <w:tab w:val="left" w:pos="720"/>
        </w:tabs>
        <w:suppressAutoHyphens/>
        <w:kinsoku w:val="0"/>
        <w:overflowPunct w:val="0"/>
        <w:autoSpaceDE w:val="0"/>
        <w:autoSpaceDN w:val="0"/>
        <w:adjustRightInd w:val="0"/>
        <w:snapToGrid w:val="0"/>
        <w:spacing w:before="120" w:after="120"/>
        <w:rPr>
          <w:snapToGrid w:val="0"/>
          <w:kern w:val="22"/>
          <w:szCs w:val="22"/>
        </w:rPr>
      </w:pPr>
      <w:r>
        <w:rPr>
          <w:snapToGrid w:val="0"/>
        </w:rPr>
        <w:t>На 5-м пленарном заседании Председатель контактной группы по бюджету представил свой итоговый доклад о работе группы.</w:t>
      </w:r>
    </w:p>
    <w:p w14:paraId="0D015DD2" w14:textId="77777777" w:rsidR="00615578" w:rsidRPr="00F9543F" w:rsidRDefault="00615578" w:rsidP="00615578">
      <w:pPr>
        <w:pStyle w:val="Para1"/>
        <w:numPr>
          <w:ilvl w:val="0"/>
          <w:numId w:val="9"/>
        </w:numPr>
      </w:pPr>
      <w:r>
        <w:t xml:space="preserve">Далее Конференция Сторон, выступающая в качестве совещания Сторон </w:t>
      </w:r>
      <w:proofErr w:type="spellStart"/>
      <w:r>
        <w:t>Нагойского</w:t>
      </w:r>
      <w:proofErr w:type="spellEnd"/>
      <w:r>
        <w:t xml:space="preserve"> протокола, рассмотрела проект решения CBD/NP/MOP/4/L.11, представленный Председателем контактной группы по бюджету, и приняла его в качестве решения NP-4/12. </w:t>
      </w:r>
    </w:p>
    <w:bookmarkEnd w:id="11"/>
    <w:p w14:paraId="0878ECFA" w14:textId="77777777" w:rsidR="00615578" w:rsidRPr="007267A5" w:rsidRDefault="00615578" w:rsidP="00615578">
      <w:pPr>
        <w:pStyle w:val="Heading2multiline"/>
        <w:suppressLineNumbers/>
        <w:tabs>
          <w:tab w:val="clear" w:pos="720"/>
          <w:tab w:val="left" w:pos="1080"/>
        </w:tabs>
        <w:suppressAutoHyphens/>
        <w:kinsoku w:val="0"/>
        <w:overflowPunct w:val="0"/>
        <w:autoSpaceDE w:val="0"/>
        <w:autoSpaceDN w:val="0"/>
        <w:spacing w:before="240"/>
        <w:ind w:left="0" w:right="0" w:firstLine="0"/>
        <w:jc w:val="center"/>
        <w:rPr>
          <w:bCs/>
          <w:i w:val="0"/>
          <w:snapToGrid w:val="0"/>
          <w:kern w:val="22"/>
          <w:szCs w:val="22"/>
        </w:rPr>
      </w:pPr>
      <w:r>
        <w:rPr>
          <w:i w:val="0"/>
          <w:snapToGrid w:val="0"/>
        </w:rPr>
        <w:t>Пункт 7.</w:t>
      </w:r>
      <w:r>
        <w:rPr>
          <w:i w:val="0"/>
          <w:snapToGrid w:val="0"/>
        </w:rPr>
        <w:tab/>
        <w:t>Механизм финансирования и финансовые ресурсы (статья 25)</w:t>
      </w:r>
    </w:p>
    <w:p w14:paraId="2227E254" w14:textId="77777777" w:rsidR="00615578" w:rsidRPr="007267A5" w:rsidRDefault="00615578" w:rsidP="00615578">
      <w:pPr>
        <w:pStyle w:val="para10"/>
        <w:tabs>
          <w:tab w:val="num" w:pos="720"/>
        </w:tabs>
        <w:rPr>
          <w:snapToGrid w:val="0"/>
          <w:kern w:val="22"/>
          <w:szCs w:val="18"/>
        </w:rPr>
      </w:pPr>
      <w:r>
        <w:rPr>
          <w:snapToGrid w:val="0"/>
        </w:rPr>
        <w:t xml:space="preserve">Рабочая группа II рассмотрела пункт 7 повестки дня на своем 2-м заседании 18 декабря. Ей были представлены записка Исполнительного секретаря (CBD/NP/MOP/4/10) и проект решения, содержащийся в компиляции проектов решений. </w:t>
      </w:r>
    </w:p>
    <w:p w14:paraId="6F226A22" w14:textId="77777777" w:rsidR="00615578" w:rsidRPr="007267A5" w:rsidRDefault="00615578" w:rsidP="00615578">
      <w:pPr>
        <w:pStyle w:val="para10"/>
        <w:tabs>
          <w:tab w:val="num" w:pos="720"/>
        </w:tabs>
        <w:rPr>
          <w:snapToGrid w:val="0"/>
          <w:kern w:val="22"/>
          <w:szCs w:val="18"/>
        </w:rPr>
      </w:pPr>
      <w:r>
        <w:rPr>
          <w:snapToGrid w:val="0"/>
        </w:rPr>
        <w:t>С заявлениями выступили представители Аргентины, Европейского союза и его 27 государств-членов и Соединенного Королевства.</w:t>
      </w:r>
    </w:p>
    <w:p w14:paraId="164E8E58" w14:textId="77777777" w:rsidR="00615578" w:rsidRPr="007267A5" w:rsidRDefault="00615578" w:rsidP="00615578">
      <w:pPr>
        <w:pStyle w:val="para10"/>
        <w:tabs>
          <w:tab w:val="num" w:pos="720"/>
        </w:tabs>
        <w:rPr>
          <w:snapToGrid w:val="0"/>
          <w:kern w:val="22"/>
          <w:szCs w:val="18"/>
        </w:rPr>
      </w:pPr>
      <w:r>
        <w:rPr>
          <w:snapToGrid w:val="0"/>
        </w:rPr>
        <w:t xml:space="preserve">Рабочая группа II постановила, что ее Председатель подготовит пересмотренный проект решения с учетом сделанных заявлений. </w:t>
      </w:r>
    </w:p>
    <w:p w14:paraId="5EB78056" w14:textId="77777777" w:rsidR="00615578" w:rsidRPr="007267A5" w:rsidRDefault="00615578" w:rsidP="00615578">
      <w:pPr>
        <w:pStyle w:val="para10"/>
        <w:tabs>
          <w:tab w:val="num" w:pos="720"/>
        </w:tabs>
        <w:rPr>
          <w:snapToGrid w:val="0"/>
          <w:kern w:val="22"/>
          <w:szCs w:val="18"/>
        </w:rPr>
      </w:pPr>
      <w:r>
        <w:rPr>
          <w:snapToGrid w:val="0"/>
        </w:rPr>
        <w:t xml:space="preserve">На своем 5-м заседании 9 декабря Рабочая группа II рассмотрела пересмотренный проект решения, представленный ее Председателем, и утвердила его для передачи пленарному заседанию в качестве проекта решения CBD/NP/MOP/4/L.7. </w:t>
      </w:r>
    </w:p>
    <w:p w14:paraId="40C35030" w14:textId="77777777" w:rsidR="00615578" w:rsidRPr="007267A5" w:rsidRDefault="00615578" w:rsidP="00615578">
      <w:pPr>
        <w:pStyle w:val="Para1"/>
        <w:numPr>
          <w:ilvl w:val="0"/>
          <w:numId w:val="9"/>
        </w:numPr>
        <w:suppressLineNumbers/>
        <w:suppressAutoHyphens/>
        <w:kinsoku w:val="0"/>
        <w:overflowPunct w:val="0"/>
        <w:autoSpaceDE w:val="0"/>
        <w:autoSpaceDN w:val="0"/>
        <w:snapToGrid w:val="0"/>
        <w:rPr>
          <w:kern w:val="22"/>
        </w:rPr>
      </w:pPr>
      <w:r>
        <w:lastRenderedPageBreak/>
        <w:t xml:space="preserve">На своем 2-м пленарном Конференция Сторон, выступающая в качестве совещания Сторон </w:t>
      </w:r>
      <w:proofErr w:type="spellStart"/>
      <w:r>
        <w:t>Нагойского</w:t>
      </w:r>
      <w:proofErr w:type="spellEnd"/>
      <w:r>
        <w:t xml:space="preserve"> протокола, приняла проект решения с учетом внесенных устных поправок в качестве решения NP-4/8.</w:t>
      </w:r>
    </w:p>
    <w:p w14:paraId="1FE81F53" w14:textId="77777777" w:rsidR="00615578" w:rsidRPr="007267A5" w:rsidRDefault="00615578" w:rsidP="00615578">
      <w:pPr>
        <w:pStyle w:val="Heading2multiline"/>
        <w:suppressLineNumbers/>
        <w:suppressAutoHyphens/>
        <w:kinsoku w:val="0"/>
        <w:overflowPunct w:val="0"/>
        <w:autoSpaceDE w:val="0"/>
        <w:autoSpaceDN w:val="0"/>
        <w:spacing w:before="240"/>
        <w:ind w:left="2160" w:right="1009" w:hanging="1298"/>
        <w:rPr>
          <w:rFonts w:ascii="Times New Roman Bold" w:hAnsi="Times New Roman Bold" w:cs="Times New Roman Bold"/>
          <w:i w:val="0"/>
          <w:caps/>
          <w:snapToGrid w:val="0"/>
          <w:kern w:val="22"/>
          <w:szCs w:val="22"/>
        </w:rPr>
      </w:pPr>
      <w:r>
        <w:rPr>
          <w:rFonts w:ascii="Times New Roman Bold" w:hAnsi="Times New Roman Bold"/>
          <w:i w:val="0"/>
          <w:snapToGrid w:val="0"/>
        </w:rPr>
        <w:t>Пункт 8.</w:t>
      </w:r>
      <w:r>
        <w:rPr>
          <w:rFonts w:ascii="Times New Roman Bold" w:hAnsi="Times New Roman Bold"/>
          <w:i w:val="0"/>
          <w:snapToGrid w:val="0"/>
        </w:rPr>
        <w:tab/>
        <w:t>Меры по оказанию поддержки созданию и развитию потенциала (статья 22) и меры по повышению осведомленности о важности генетических ресурсов и связанных с ними традиционных знаний (статья 21)</w:t>
      </w:r>
    </w:p>
    <w:p w14:paraId="27067D7C" w14:textId="77777777" w:rsidR="00615578" w:rsidRPr="007267A5" w:rsidRDefault="00615578" w:rsidP="00615578">
      <w:pPr>
        <w:pStyle w:val="para10"/>
        <w:tabs>
          <w:tab w:val="num" w:pos="720"/>
        </w:tabs>
        <w:rPr>
          <w:snapToGrid w:val="0"/>
          <w:kern w:val="22"/>
          <w:szCs w:val="18"/>
        </w:rPr>
      </w:pPr>
      <w:r>
        <w:rPr>
          <w:snapToGrid w:val="0"/>
        </w:rPr>
        <w:t xml:space="preserve">Рабочая группа II рассмотрела пункт 8 повестки дня на своем 1-м заседании 7 декабря. Ей были представлены доклад о ходе осуществления мер по оказанию поддержки созданию потенциала и повышению осведомленности (статьи 22 и 21) (CBD/NP/MOP/4/5) и записки Исполнительного секретаря об обзоре инициатив по созданию и развитию потенциала, направленных на оказание странам непосредственной поддержки в осуществлении </w:t>
      </w:r>
      <w:proofErr w:type="spellStart"/>
      <w:r>
        <w:rPr>
          <w:snapToGrid w:val="0"/>
        </w:rPr>
        <w:t>Нагойского</w:t>
      </w:r>
      <w:proofErr w:type="spellEnd"/>
      <w:r>
        <w:rPr>
          <w:snapToGrid w:val="0"/>
        </w:rPr>
        <w:t xml:space="preserve"> протокола (CBD/NP/MOP/4/INF/1), об обзоре инструментов и ресурсов для создания потенциала в области регулирования доступа и совместного использования выгод (CBD/NP/MOP/4/INF/2), а также об отзывах о наборе инструментальных средств для коммуникации, просвещения и информирования общественности (CBD/NP/MOP/4/INF/3).</w:t>
      </w:r>
    </w:p>
    <w:p w14:paraId="3F08B8B7" w14:textId="77777777" w:rsidR="00615578" w:rsidRPr="007267A5" w:rsidRDefault="00615578" w:rsidP="00615578">
      <w:pPr>
        <w:pStyle w:val="para10"/>
        <w:tabs>
          <w:tab w:val="num" w:pos="720"/>
        </w:tabs>
        <w:rPr>
          <w:snapToGrid w:val="0"/>
          <w:kern w:val="22"/>
          <w:szCs w:val="18"/>
        </w:rPr>
      </w:pPr>
      <w:r>
        <w:rPr>
          <w:snapToGrid w:val="0"/>
        </w:rPr>
        <w:t>С заявлениями выступили представители Европейского союза и его 27 государств-членов, Индии и Соединенного Королевства.</w:t>
      </w:r>
    </w:p>
    <w:p w14:paraId="4CA326F0" w14:textId="77777777" w:rsidR="00615578" w:rsidRPr="007267A5" w:rsidRDefault="00615578" w:rsidP="00615578">
      <w:pPr>
        <w:pStyle w:val="para10"/>
        <w:tabs>
          <w:tab w:val="num" w:pos="720"/>
        </w:tabs>
        <w:rPr>
          <w:snapToGrid w:val="0"/>
          <w:kern w:val="22"/>
          <w:szCs w:val="18"/>
        </w:rPr>
      </w:pPr>
      <w:r>
        <w:rPr>
          <w:snapToGrid w:val="0"/>
        </w:rPr>
        <w:t>Рабочая группа II постановила, что ее Председатель подготовит пересмотренный проект решения с учетом сделанных заявлений для его рассмотрения Рабочей группой.</w:t>
      </w:r>
    </w:p>
    <w:p w14:paraId="2A199297" w14:textId="77777777" w:rsidR="00615578" w:rsidRPr="007267A5" w:rsidRDefault="00615578" w:rsidP="00615578">
      <w:pPr>
        <w:pStyle w:val="para10"/>
        <w:tabs>
          <w:tab w:val="num" w:pos="720"/>
        </w:tabs>
        <w:rPr>
          <w:snapToGrid w:val="0"/>
          <w:kern w:val="22"/>
          <w:szCs w:val="18"/>
        </w:rPr>
      </w:pPr>
      <w:r>
        <w:rPr>
          <w:snapToGrid w:val="0"/>
        </w:rPr>
        <w:t xml:space="preserve">На своем 4-м заседании Рабочая группа II рассмотрела представленный ее Председателем пересмотренный проект решения и утвердила его для передачи пленарному заседанию в качестве проекта решения CBD/NP/MOP/4/L.5. </w:t>
      </w:r>
    </w:p>
    <w:p w14:paraId="321976AF" w14:textId="77777777" w:rsidR="00615578" w:rsidRPr="007267A5" w:rsidRDefault="00615578" w:rsidP="00615578">
      <w:pPr>
        <w:pStyle w:val="Para1"/>
        <w:numPr>
          <w:ilvl w:val="0"/>
          <w:numId w:val="9"/>
        </w:numPr>
        <w:suppressLineNumbers/>
        <w:suppressAutoHyphens/>
        <w:kinsoku w:val="0"/>
        <w:overflowPunct w:val="0"/>
        <w:autoSpaceDE w:val="0"/>
        <w:autoSpaceDN w:val="0"/>
        <w:snapToGrid w:val="0"/>
        <w:rPr>
          <w:kern w:val="22"/>
        </w:rPr>
      </w:pPr>
      <w:r>
        <w:t xml:space="preserve">На своем 2-м пленарном заседании Конференция Сторон, выступающая в качестве совещания Сторон </w:t>
      </w:r>
      <w:proofErr w:type="spellStart"/>
      <w:r>
        <w:t>Нагойского</w:t>
      </w:r>
      <w:proofErr w:type="spellEnd"/>
      <w:r>
        <w:t xml:space="preserve"> протокола</w:t>
      </w:r>
      <w:r>
        <w:rPr>
          <w:color w:val="000000"/>
        </w:rPr>
        <w:t>, приняла проект решения с внесенными устно поправками в качестве решения NP-4/7.</w:t>
      </w:r>
    </w:p>
    <w:p w14:paraId="15EAEA86" w14:textId="77777777" w:rsidR="00615578" w:rsidRPr="007267A5" w:rsidRDefault="00615578" w:rsidP="00615578">
      <w:pPr>
        <w:pStyle w:val="Heading2longmultiline"/>
        <w:suppressLineNumbers/>
        <w:tabs>
          <w:tab w:val="clear" w:pos="720"/>
          <w:tab w:val="left" w:pos="993"/>
        </w:tabs>
        <w:suppressAutoHyphens/>
        <w:kinsoku w:val="0"/>
        <w:overflowPunct w:val="0"/>
        <w:autoSpaceDE w:val="0"/>
        <w:autoSpaceDN w:val="0"/>
        <w:spacing w:before="240"/>
        <w:ind w:left="0" w:right="106" w:firstLine="0"/>
        <w:jc w:val="center"/>
        <w:rPr>
          <w:bCs/>
          <w:i w:val="0"/>
          <w:snapToGrid w:val="0"/>
          <w:kern w:val="22"/>
          <w:szCs w:val="22"/>
        </w:rPr>
      </w:pPr>
      <w:r>
        <w:rPr>
          <w:i w:val="0"/>
          <w:snapToGrid w:val="0"/>
        </w:rPr>
        <w:t>Пункт 9.</w:t>
      </w:r>
      <w:r>
        <w:rPr>
          <w:i w:val="0"/>
          <w:snapToGrid w:val="0"/>
        </w:rPr>
        <w:tab/>
        <w:t>Механизм посредничества для регулирования доступа к генетическим ресурсам и совместного использования выгод и обмен информацией (статья 14)</w:t>
      </w:r>
    </w:p>
    <w:p w14:paraId="7033CD13" w14:textId="77777777" w:rsidR="00615578" w:rsidRPr="007267A5" w:rsidRDefault="00615578" w:rsidP="00615578">
      <w:pPr>
        <w:pStyle w:val="para10"/>
        <w:tabs>
          <w:tab w:val="num" w:pos="720"/>
        </w:tabs>
        <w:rPr>
          <w:snapToGrid w:val="0"/>
          <w:kern w:val="22"/>
          <w:szCs w:val="18"/>
        </w:rPr>
      </w:pPr>
      <w:r>
        <w:rPr>
          <w:snapToGrid w:val="0"/>
        </w:rPr>
        <w:t xml:space="preserve">Рабочая группа II рассмотрела пункт 9 повестки дня на своем 1-м заседании. Ей были представлены проект решения, приведенный в компиляции проектов решений, записка Исполнительного секретаря, содержащая доклад о результатах работы Механизма посредничества для регулирования доступа к генетическим ресурсам и совместного использования выгод (CBD/NP/MOP/4/6), и доклад о работе четвертого совещания Неофициального консультативного комитета Механизма посредничества для регулирования доступа к генетическим ресурсам и совместного использования выгод (CBD/NP/ABSCH-IAC/2019/1/3) </w:t>
      </w:r>
    </w:p>
    <w:p w14:paraId="0E4F4D2A" w14:textId="77777777" w:rsidR="00615578" w:rsidRPr="007267A5" w:rsidRDefault="00615578" w:rsidP="00615578">
      <w:pPr>
        <w:pStyle w:val="para10"/>
        <w:tabs>
          <w:tab w:val="num" w:pos="720"/>
        </w:tabs>
        <w:rPr>
          <w:snapToGrid w:val="0"/>
          <w:kern w:val="22"/>
          <w:szCs w:val="18"/>
        </w:rPr>
      </w:pPr>
      <w:r>
        <w:rPr>
          <w:snapToGrid w:val="0"/>
        </w:rPr>
        <w:t>С заявлениями выступили представители Аргентины, Европейского союза и его 27 государств-членов, Индии, Кении, Объединенной Республики Танзании, Соединенного Королевства, Швейцарии и Южной Африки.</w:t>
      </w:r>
    </w:p>
    <w:p w14:paraId="134FF018" w14:textId="77777777" w:rsidR="00615578" w:rsidRPr="007267A5" w:rsidRDefault="00615578" w:rsidP="00615578">
      <w:pPr>
        <w:pStyle w:val="para10"/>
        <w:tabs>
          <w:tab w:val="num" w:pos="720"/>
        </w:tabs>
        <w:rPr>
          <w:snapToGrid w:val="0"/>
          <w:kern w:val="22"/>
          <w:szCs w:val="18"/>
        </w:rPr>
      </w:pPr>
      <w:r>
        <w:rPr>
          <w:snapToGrid w:val="0"/>
        </w:rPr>
        <w:t>Рабочая группа II постановила, что ее Председатель подготовит пересмотренный проект решения с учетом сделанных заявлений для его рассмотрения Рабочей группой.</w:t>
      </w:r>
    </w:p>
    <w:p w14:paraId="7CBA8628" w14:textId="77777777" w:rsidR="00615578" w:rsidRPr="007267A5" w:rsidRDefault="00615578" w:rsidP="00615578">
      <w:pPr>
        <w:pStyle w:val="para10"/>
        <w:tabs>
          <w:tab w:val="num" w:pos="720"/>
        </w:tabs>
        <w:rPr>
          <w:snapToGrid w:val="0"/>
          <w:kern w:val="22"/>
          <w:szCs w:val="18"/>
        </w:rPr>
      </w:pPr>
      <w:r>
        <w:rPr>
          <w:snapToGrid w:val="0"/>
        </w:rPr>
        <w:t xml:space="preserve">На своем 5-м заседании Рабочая группа II рассмотрела представленный ее Председателем пересмотренный проект решения и утвердила его для передачи пленарному заседанию в качестве проекта решения CBD/NP/MOP/4/L.3. </w:t>
      </w:r>
    </w:p>
    <w:p w14:paraId="1AB9AAA3" w14:textId="77777777" w:rsidR="00615578" w:rsidRPr="007267A5" w:rsidRDefault="00615578" w:rsidP="00615578">
      <w:pPr>
        <w:pStyle w:val="Para1"/>
        <w:numPr>
          <w:ilvl w:val="0"/>
          <w:numId w:val="9"/>
        </w:numPr>
        <w:suppressLineNumbers/>
        <w:suppressAutoHyphens/>
        <w:kinsoku w:val="0"/>
        <w:overflowPunct w:val="0"/>
        <w:autoSpaceDE w:val="0"/>
        <w:autoSpaceDN w:val="0"/>
        <w:snapToGrid w:val="0"/>
        <w:rPr>
          <w:kern w:val="22"/>
        </w:rPr>
      </w:pPr>
      <w:r>
        <w:t xml:space="preserve">На своем 2-м пленарном заседании Конференция Сторон, выступающая в качестве совещания Сторон </w:t>
      </w:r>
      <w:proofErr w:type="spellStart"/>
      <w:r>
        <w:t>Нагойского</w:t>
      </w:r>
      <w:proofErr w:type="spellEnd"/>
      <w:r>
        <w:t xml:space="preserve"> протокола, приняла проект решения в качестве решения NP-4/4.</w:t>
      </w:r>
    </w:p>
    <w:p w14:paraId="5FD3FDAA" w14:textId="77777777" w:rsidR="00615578" w:rsidRPr="00F9543F" w:rsidRDefault="00615578" w:rsidP="00615578">
      <w:pPr>
        <w:pStyle w:val="Heading1"/>
        <w:tabs>
          <w:tab w:val="clear" w:pos="720"/>
          <w:tab w:val="left" w:pos="993"/>
        </w:tabs>
      </w:pPr>
      <w:r>
        <w:rPr>
          <w:caps w:val="0"/>
        </w:rPr>
        <w:lastRenderedPageBreak/>
        <w:t>Пункт 10.</w:t>
      </w:r>
      <w:r>
        <w:rPr>
          <w:caps w:val="0"/>
        </w:rPr>
        <w:tab/>
        <w:t>Мониторинг и отчетность (Статья 29)</w:t>
      </w:r>
    </w:p>
    <w:p w14:paraId="62B7436A" w14:textId="77777777" w:rsidR="00615578" w:rsidRPr="007267A5" w:rsidRDefault="00615578" w:rsidP="00615578">
      <w:pPr>
        <w:pStyle w:val="para10"/>
        <w:tabs>
          <w:tab w:val="num" w:pos="720"/>
        </w:tabs>
        <w:rPr>
          <w:snapToGrid w:val="0"/>
          <w:kern w:val="22"/>
          <w:szCs w:val="18"/>
        </w:rPr>
      </w:pPr>
      <w:r>
        <w:rPr>
          <w:snapToGrid w:val="0"/>
        </w:rPr>
        <w:t xml:space="preserve">Рабочая группа II рассмотрела пункт 10 повестки дня на своем 1-м заседании. Ей были представлены проект решения, содержащийся в компиляции проектов решений, соответствующая записка Исполнительного секретаря (CBD/NP/MOP/10/7) и еще одна записка, содержащая справочную таблицу, отражающую изменения, внесенные в формат первого национального доклада в рамках </w:t>
      </w:r>
      <w:proofErr w:type="spellStart"/>
      <w:r>
        <w:rPr>
          <w:snapToGrid w:val="0"/>
        </w:rPr>
        <w:t>Нагойского</w:t>
      </w:r>
      <w:proofErr w:type="spellEnd"/>
      <w:r>
        <w:rPr>
          <w:snapToGrid w:val="0"/>
        </w:rPr>
        <w:t xml:space="preserve"> протокола (CBD/NP/MOP/10/INF/5).</w:t>
      </w:r>
    </w:p>
    <w:p w14:paraId="2BA21F7D" w14:textId="77777777" w:rsidR="00615578" w:rsidRPr="007267A5" w:rsidRDefault="00615578" w:rsidP="00615578">
      <w:pPr>
        <w:pStyle w:val="para10"/>
        <w:tabs>
          <w:tab w:val="num" w:pos="720"/>
        </w:tabs>
        <w:rPr>
          <w:snapToGrid w:val="0"/>
          <w:kern w:val="22"/>
          <w:szCs w:val="18"/>
        </w:rPr>
      </w:pPr>
      <w:r>
        <w:rPr>
          <w:snapToGrid w:val="0"/>
        </w:rPr>
        <w:t>С заявлениями выступили представители Аргентины, Демократической Республики Конго (от имени Группы африканских государств), Европейского союза и его 27 государств-членов, Индии, Кении, Кот-д'Ивуара, Малави, Соединенного Королевства, Южной Африки и Японии.</w:t>
      </w:r>
    </w:p>
    <w:p w14:paraId="059EBA0F" w14:textId="77777777" w:rsidR="00615578" w:rsidRPr="007267A5" w:rsidRDefault="00615578" w:rsidP="00615578">
      <w:pPr>
        <w:pStyle w:val="para10"/>
        <w:tabs>
          <w:tab w:val="num" w:pos="720"/>
        </w:tabs>
        <w:rPr>
          <w:snapToGrid w:val="0"/>
          <w:kern w:val="22"/>
          <w:szCs w:val="18"/>
        </w:rPr>
      </w:pPr>
      <w:r>
        <w:rPr>
          <w:snapToGrid w:val="0"/>
        </w:rPr>
        <w:t xml:space="preserve">Рабочая группа II постановила, что ее Председатель подготовит пересмотренный проект решения с учетом сделанных заявлений для его рассмотрения Рабочей группой. </w:t>
      </w:r>
    </w:p>
    <w:p w14:paraId="3554750B" w14:textId="77777777" w:rsidR="00615578" w:rsidRPr="007267A5" w:rsidRDefault="00615578" w:rsidP="00615578">
      <w:pPr>
        <w:pStyle w:val="para10"/>
        <w:tabs>
          <w:tab w:val="num" w:pos="720"/>
        </w:tabs>
        <w:rPr>
          <w:snapToGrid w:val="0"/>
          <w:kern w:val="22"/>
          <w:szCs w:val="18"/>
        </w:rPr>
      </w:pPr>
      <w:r>
        <w:rPr>
          <w:snapToGrid w:val="0"/>
        </w:rPr>
        <w:t>На своем 5-м заседании Рабочая группа II рассмотрела пересмотренный проект решения, представленный ее Председателем, и утвердила его для передачи пленарному заседанию в качестве проекта решения CBD/NP/MOP/4/L.6.</w:t>
      </w:r>
    </w:p>
    <w:p w14:paraId="041AE531" w14:textId="77777777" w:rsidR="00615578" w:rsidRPr="007267A5" w:rsidRDefault="00615578" w:rsidP="00615578">
      <w:pPr>
        <w:pStyle w:val="Para1"/>
        <w:numPr>
          <w:ilvl w:val="0"/>
          <w:numId w:val="9"/>
        </w:numPr>
        <w:suppressLineNumbers/>
        <w:suppressAutoHyphens/>
        <w:kinsoku w:val="0"/>
        <w:overflowPunct w:val="0"/>
        <w:autoSpaceDE w:val="0"/>
        <w:autoSpaceDN w:val="0"/>
        <w:snapToGrid w:val="0"/>
        <w:rPr>
          <w:kern w:val="22"/>
        </w:rPr>
      </w:pPr>
      <w:r>
        <w:t xml:space="preserve">На своем 2-м пленарном заседании Конференция Сторон, выступающая в качестве совещания Сторон </w:t>
      </w:r>
      <w:proofErr w:type="spellStart"/>
      <w:r>
        <w:t>Нагойского</w:t>
      </w:r>
      <w:proofErr w:type="spellEnd"/>
      <w:r>
        <w:t xml:space="preserve"> протокола, приняла проект решения с учетом внесенных устных поправок в качестве решения NP-4/3.</w:t>
      </w:r>
    </w:p>
    <w:p w14:paraId="16D73323" w14:textId="77777777" w:rsidR="00615578" w:rsidRPr="00F9543F" w:rsidRDefault="00615578" w:rsidP="00615578">
      <w:pPr>
        <w:pStyle w:val="Heading1longmultiline"/>
        <w:tabs>
          <w:tab w:val="clear" w:pos="720"/>
          <w:tab w:val="left" w:pos="851"/>
        </w:tabs>
        <w:ind w:left="0" w:firstLine="0"/>
        <w:jc w:val="center"/>
      </w:pPr>
      <w:r>
        <w:rPr>
          <w:caps w:val="0"/>
        </w:rPr>
        <w:t>Пункт 11.</w:t>
      </w:r>
      <w:r>
        <w:rPr>
          <w:caps w:val="0"/>
        </w:rPr>
        <w:tab/>
        <w:t>Сотрудничество с другими международными организациями, конвенциями и инициативами</w:t>
      </w:r>
    </w:p>
    <w:p w14:paraId="58D1913E" w14:textId="77777777" w:rsidR="00615578" w:rsidRPr="007267A5" w:rsidRDefault="00615578" w:rsidP="00615578">
      <w:pPr>
        <w:pStyle w:val="para10"/>
        <w:tabs>
          <w:tab w:val="num" w:pos="720"/>
        </w:tabs>
        <w:rPr>
          <w:snapToGrid w:val="0"/>
          <w:kern w:val="22"/>
          <w:szCs w:val="18"/>
        </w:rPr>
      </w:pPr>
      <w:r>
        <w:rPr>
          <w:snapToGrid w:val="0"/>
        </w:rPr>
        <w:t>Рабочая группа II рассмотрела пункт 11 повестки дня на своем 3-м заседании. Ей была представлена соответствующая записка Исполнительного секретаря (CBD/NP/MOP/4/8) и еще одна записка, содержащая более подробную информацию о международных процессах, связанных с регулированием доступа к генетическим ресурсам и совместного использования выгод (CBD/NP/MOP/4/INF/4).</w:t>
      </w:r>
    </w:p>
    <w:p w14:paraId="7ABDD4F5" w14:textId="77777777" w:rsidR="00615578" w:rsidRPr="007267A5" w:rsidRDefault="00615578" w:rsidP="00615578">
      <w:pPr>
        <w:pStyle w:val="para10"/>
        <w:tabs>
          <w:tab w:val="num" w:pos="720"/>
        </w:tabs>
        <w:rPr>
          <w:snapToGrid w:val="0"/>
          <w:kern w:val="22"/>
          <w:szCs w:val="18"/>
        </w:rPr>
      </w:pPr>
      <w:r>
        <w:rPr>
          <w:snapToGrid w:val="0"/>
        </w:rPr>
        <w:t>Рабочая группа II приняла представленную информацию к сведению.</w:t>
      </w:r>
    </w:p>
    <w:p w14:paraId="5F9FA83F" w14:textId="77777777" w:rsidR="00615578" w:rsidRPr="00F9543F" w:rsidRDefault="00615578" w:rsidP="00615578">
      <w:pPr>
        <w:pStyle w:val="Heading1"/>
        <w:tabs>
          <w:tab w:val="clear" w:pos="720"/>
          <w:tab w:val="left" w:pos="1134"/>
        </w:tabs>
      </w:pPr>
      <w:r w:rsidRPr="00F212CB">
        <w:rPr>
          <w:caps w:val="0"/>
        </w:rPr>
        <w:t>Пункт</w:t>
      </w:r>
      <w:r>
        <w:t xml:space="preserve"> 12.</w:t>
      </w:r>
      <w:r>
        <w:rPr>
          <w:caps w:val="0"/>
        </w:rPr>
        <w:tab/>
        <w:t>Обзор эффективности структур и процессов</w:t>
      </w:r>
    </w:p>
    <w:p w14:paraId="0B0672CC" w14:textId="77777777" w:rsidR="00615578" w:rsidRPr="007267A5" w:rsidRDefault="00615578" w:rsidP="00615578">
      <w:pPr>
        <w:pStyle w:val="para10"/>
        <w:tabs>
          <w:tab w:val="num" w:pos="720"/>
        </w:tabs>
        <w:rPr>
          <w:snapToGrid w:val="0"/>
          <w:kern w:val="22"/>
          <w:szCs w:val="18"/>
        </w:rPr>
      </w:pPr>
      <w:r>
        <w:t>Рабочая группа II рассмотрела пункт </w:t>
      </w:r>
      <w:r>
        <w:rPr>
          <w:snapToGrid w:val="0"/>
        </w:rPr>
        <w:t>12 повестки дня</w:t>
      </w:r>
      <w:r>
        <w:t xml:space="preserve"> на своем 2-м заседании одновременно </w:t>
      </w:r>
      <w:r>
        <w:rPr>
          <w:snapToGrid w:val="0"/>
        </w:rPr>
        <w:t xml:space="preserve">с пунктом 17 повестки дня Конференции Сторон Конвенции и пунктом 13 повестки дня 10-го совещания Конференции Сторон, выступающей в качестве совещания Сторон </w:t>
      </w:r>
      <w:proofErr w:type="spellStart"/>
      <w:r>
        <w:rPr>
          <w:snapToGrid w:val="0"/>
        </w:rPr>
        <w:t>Картахенского</w:t>
      </w:r>
      <w:proofErr w:type="spellEnd"/>
      <w:r>
        <w:rPr>
          <w:snapToGrid w:val="0"/>
        </w:rPr>
        <w:t xml:space="preserve"> протокола. Ей был представлен проект решения, основанный на рекомендации 3/13 Вспомогательного органа по осуществлению, который приводится в компиляциях проектов решений всех трех органов (CBD/NP/MOP/4/1/Add.5, CBD/COP/15/2, CBD/CP/MOP/10/1/Add.5).</w:t>
      </w:r>
    </w:p>
    <w:p w14:paraId="116EC3E5" w14:textId="77777777" w:rsidR="00615578" w:rsidRPr="007267A5" w:rsidRDefault="00615578" w:rsidP="00615578">
      <w:pPr>
        <w:pStyle w:val="para10"/>
        <w:tabs>
          <w:tab w:val="num" w:pos="720"/>
        </w:tabs>
        <w:rPr>
          <w:snapToGrid w:val="0"/>
          <w:kern w:val="22"/>
          <w:szCs w:val="18"/>
        </w:rPr>
      </w:pPr>
      <w:r>
        <w:rPr>
          <w:snapToGrid w:val="0"/>
        </w:rPr>
        <w:t>На своем 6-м заседании 10 декабря Рабочая группа II рассмотрела представленный ее Председателем пересмотренный проект решения в рамках пункта 17 повестки дня 15-го совещания Конференции Сторон Конвенции и после принятия проекта решения в рамках этого пункта повестки дня также утвердила его с соответствующими поправками для передачи пленарному заседанию в качестве проекта решения CBD/NP/MOP/4/L.8.</w:t>
      </w:r>
    </w:p>
    <w:p w14:paraId="615DDC1D" w14:textId="77777777" w:rsidR="00615578" w:rsidRPr="007267A5" w:rsidRDefault="00615578" w:rsidP="00615578">
      <w:pPr>
        <w:pStyle w:val="Para1"/>
        <w:numPr>
          <w:ilvl w:val="0"/>
          <w:numId w:val="9"/>
        </w:numPr>
        <w:suppressLineNumbers/>
        <w:suppressAutoHyphens/>
        <w:kinsoku w:val="0"/>
        <w:overflowPunct w:val="0"/>
        <w:autoSpaceDE w:val="0"/>
        <w:autoSpaceDN w:val="0"/>
        <w:snapToGrid w:val="0"/>
        <w:rPr>
          <w:kern w:val="22"/>
        </w:rPr>
      </w:pPr>
      <w:r>
        <w:t xml:space="preserve">На своем 2-м пленарном заседании Конференция Сторон, выступающая в качестве совещания Сторон </w:t>
      </w:r>
      <w:proofErr w:type="spellStart"/>
      <w:r>
        <w:t>Нагойского</w:t>
      </w:r>
      <w:proofErr w:type="spellEnd"/>
      <w:r>
        <w:t xml:space="preserve"> протокола, приняла проект решения в </w:t>
      </w:r>
      <w:r>
        <w:rPr>
          <w:color w:val="000000"/>
        </w:rPr>
        <w:t>качестве решения NP-4/9.</w:t>
      </w:r>
    </w:p>
    <w:p w14:paraId="68D24004" w14:textId="77777777" w:rsidR="00615578" w:rsidRPr="00F9543F" w:rsidRDefault="00615578" w:rsidP="00615578">
      <w:pPr>
        <w:pStyle w:val="Heading1"/>
        <w:tabs>
          <w:tab w:val="clear" w:pos="720"/>
          <w:tab w:val="left" w:pos="993"/>
        </w:tabs>
      </w:pPr>
      <w:r>
        <w:rPr>
          <w:caps w:val="0"/>
        </w:rPr>
        <w:t>Пункт 13</w:t>
      </w:r>
      <w:r>
        <w:t>.</w:t>
      </w:r>
      <w:r>
        <w:tab/>
        <w:t xml:space="preserve"> Г</w:t>
      </w:r>
      <w:r>
        <w:rPr>
          <w:caps w:val="0"/>
        </w:rPr>
        <w:t>лобальная рамочная программа в области биоразнообразия на период после 2020 года</w:t>
      </w:r>
    </w:p>
    <w:p w14:paraId="64EEC07A" w14:textId="77777777" w:rsidR="00615578" w:rsidRPr="007267A5" w:rsidRDefault="00615578" w:rsidP="00615578">
      <w:pPr>
        <w:pStyle w:val="para10"/>
        <w:tabs>
          <w:tab w:val="num" w:pos="720"/>
        </w:tabs>
        <w:rPr>
          <w:snapToGrid w:val="0"/>
          <w:kern w:val="22"/>
          <w:szCs w:val="18"/>
        </w:rPr>
      </w:pPr>
      <w:r>
        <w:rPr>
          <w:snapToGrid w:val="0"/>
        </w:rPr>
        <w:t xml:space="preserve">Рабочая группа I рассмотрела пункт 13 повестки дня на своем 1-м заседании одновременно с подпунктом 9 А повестки дня 15-го совещания Конференции Сторон Конвенции. При этом ей была представлена записка Исполнительного секретаря о повышении эффективности осуществления </w:t>
      </w:r>
      <w:proofErr w:type="spellStart"/>
      <w:r>
        <w:rPr>
          <w:snapToGrid w:val="0"/>
        </w:rPr>
        <w:lastRenderedPageBreak/>
        <w:t>Нагойского</w:t>
      </w:r>
      <w:proofErr w:type="spellEnd"/>
      <w:r>
        <w:rPr>
          <w:snapToGrid w:val="0"/>
        </w:rPr>
        <w:t xml:space="preserve"> протокола в контексте глобальной рамочной программы в области биоразнообразия на период после 2020 года (CBD/NP/MOP/4/9).</w:t>
      </w:r>
    </w:p>
    <w:p w14:paraId="365AFF28" w14:textId="77777777" w:rsidR="00615578" w:rsidRPr="007267A5" w:rsidRDefault="00615578" w:rsidP="00615578">
      <w:pPr>
        <w:pStyle w:val="para10"/>
        <w:tabs>
          <w:tab w:val="num" w:pos="720"/>
        </w:tabs>
        <w:rPr>
          <w:snapToGrid w:val="0"/>
          <w:kern w:val="22"/>
          <w:szCs w:val="18"/>
        </w:rPr>
      </w:pPr>
      <w:r>
        <w:rPr>
          <w:snapToGrid w:val="0"/>
        </w:rPr>
        <w:t>Рабочая группа I постановила возобновить рассмотрение пункта 13 повестки дня на более позднем этапе заседания после того, как будет продолжено обсуждение подпункта 9 А повестки дня 15-го совещания Конференции Сторон Конвенции.</w:t>
      </w:r>
    </w:p>
    <w:p w14:paraId="5BFB7E84" w14:textId="77777777" w:rsidR="00615578" w:rsidRPr="007267A5" w:rsidRDefault="00615578" w:rsidP="00615578">
      <w:pPr>
        <w:pStyle w:val="para10"/>
        <w:tabs>
          <w:tab w:val="num" w:pos="720"/>
        </w:tabs>
        <w:rPr>
          <w:snapToGrid w:val="0"/>
          <w:kern w:val="22"/>
          <w:szCs w:val="18"/>
        </w:rPr>
      </w:pPr>
      <w:r>
        <w:rPr>
          <w:snapToGrid w:val="0"/>
        </w:rPr>
        <w:t>На своем 4-м заседании 19 декабря Рабочая группа I рассмотрела проект решения, представленный ее Председателем, и утвердила его для передачи пленарному заседанию в качестве проекта решения CBD/NP/MOP/4/L.12.</w:t>
      </w:r>
    </w:p>
    <w:p w14:paraId="5A3177C0" w14:textId="77777777" w:rsidR="00615578" w:rsidRPr="007267A5" w:rsidRDefault="00615578" w:rsidP="00615578">
      <w:pPr>
        <w:pStyle w:val="Para1"/>
        <w:numPr>
          <w:ilvl w:val="0"/>
          <w:numId w:val="9"/>
        </w:numPr>
        <w:suppressLineNumbers/>
        <w:suppressAutoHyphens/>
        <w:kinsoku w:val="0"/>
        <w:overflowPunct w:val="0"/>
        <w:autoSpaceDE w:val="0"/>
        <w:autoSpaceDN w:val="0"/>
        <w:snapToGrid w:val="0"/>
        <w:rPr>
          <w:kern w:val="22"/>
        </w:rPr>
      </w:pPr>
      <w:r>
        <w:t>На своем 5-м пленарном заседании Конференция Сторон, выступающая в качестве совещания Сторон, приняла проект решения в качестве решения NP-4/5.</w:t>
      </w:r>
    </w:p>
    <w:p w14:paraId="36CBECDF" w14:textId="77777777" w:rsidR="00615578" w:rsidRPr="00F9543F" w:rsidRDefault="00615578" w:rsidP="00615578">
      <w:pPr>
        <w:pStyle w:val="Heading1"/>
      </w:pPr>
      <w:r w:rsidRPr="00F212CB">
        <w:rPr>
          <w:caps w:val="0"/>
        </w:rPr>
        <w:t>Пункт</w:t>
      </w:r>
      <w:r>
        <w:t xml:space="preserve"> 14.</w:t>
      </w:r>
      <w:r>
        <w:tab/>
      </w:r>
      <w:r>
        <w:rPr>
          <w:caps w:val="0"/>
        </w:rPr>
        <w:t>Цифровая информация о последовательностях в отношении генетических ресурсов</w:t>
      </w:r>
    </w:p>
    <w:p w14:paraId="484B04F9" w14:textId="77777777" w:rsidR="00615578" w:rsidRPr="007267A5" w:rsidRDefault="00615578" w:rsidP="00615578">
      <w:pPr>
        <w:pStyle w:val="para10"/>
        <w:tabs>
          <w:tab w:val="num" w:pos="720"/>
        </w:tabs>
        <w:rPr>
          <w:snapToGrid w:val="0"/>
          <w:kern w:val="22"/>
          <w:szCs w:val="18"/>
        </w:rPr>
      </w:pPr>
      <w:r>
        <w:rPr>
          <w:snapToGrid w:val="0"/>
        </w:rPr>
        <w:t xml:space="preserve">Рабочая группа I рассмотрела пункт 14 повестки дня на своем 1-м заседании одновременно с пунктом 11 повестки дня 15-го совещания Конференции Сторон Конвенции. </w:t>
      </w:r>
    </w:p>
    <w:p w14:paraId="010A95C2" w14:textId="77777777" w:rsidR="00615578" w:rsidRPr="007267A5" w:rsidRDefault="00615578" w:rsidP="00615578">
      <w:pPr>
        <w:pStyle w:val="para10"/>
        <w:tabs>
          <w:tab w:val="num" w:pos="720"/>
        </w:tabs>
        <w:rPr>
          <w:snapToGrid w:val="0"/>
          <w:kern w:val="22"/>
          <w:szCs w:val="18"/>
        </w:rPr>
      </w:pPr>
      <w:r>
        <w:rPr>
          <w:snapToGrid w:val="0"/>
        </w:rPr>
        <w:t>Рабочая группа I постановила возобновить рассмотрение пункта 14 повестки дня на более позднем этапе заседания после того, как будет продолжено обсуждение пункта 11 повестки дня 15-го совещания Конференции Сторон Конвенции.</w:t>
      </w:r>
    </w:p>
    <w:p w14:paraId="0E1FEA07" w14:textId="77777777" w:rsidR="00615578" w:rsidRPr="007267A5" w:rsidRDefault="00615578" w:rsidP="00615578">
      <w:pPr>
        <w:pStyle w:val="para10"/>
        <w:tabs>
          <w:tab w:val="num" w:pos="720"/>
        </w:tabs>
        <w:rPr>
          <w:snapToGrid w:val="0"/>
          <w:kern w:val="22"/>
          <w:szCs w:val="18"/>
        </w:rPr>
      </w:pPr>
      <w:r>
        <w:rPr>
          <w:snapToGrid w:val="0"/>
        </w:rPr>
        <w:t>На своем 4-м заседании Рабочая группа I рассмотрела проект решения, представленный ее Председателем, и утвердила его для передачи пленарному заседанию в качестве проекта решения CBD/NP/4/MOP/L.13.</w:t>
      </w:r>
    </w:p>
    <w:p w14:paraId="7961CB02" w14:textId="77777777" w:rsidR="00615578" w:rsidRPr="007267A5" w:rsidRDefault="00615578" w:rsidP="00615578">
      <w:pPr>
        <w:pStyle w:val="Para1"/>
        <w:numPr>
          <w:ilvl w:val="0"/>
          <w:numId w:val="9"/>
        </w:numPr>
        <w:suppressLineNumbers/>
        <w:suppressAutoHyphens/>
        <w:kinsoku w:val="0"/>
        <w:overflowPunct w:val="0"/>
        <w:autoSpaceDE w:val="0"/>
        <w:autoSpaceDN w:val="0"/>
        <w:snapToGrid w:val="0"/>
        <w:rPr>
          <w:kern w:val="22"/>
        </w:rPr>
      </w:pPr>
      <w:r>
        <w:t xml:space="preserve">На своем 5-м пленарном заседании Конференция Сторон, выступающая в качестве совещания Сторон </w:t>
      </w:r>
      <w:proofErr w:type="spellStart"/>
      <w:r>
        <w:t>Нагойского</w:t>
      </w:r>
      <w:proofErr w:type="spellEnd"/>
      <w:r>
        <w:t xml:space="preserve"> протокола, приняла этот проект решения в качестве решения NP-4/6.</w:t>
      </w:r>
    </w:p>
    <w:p w14:paraId="37B60779" w14:textId="77777777" w:rsidR="00615578" w:rsidRPr="007267A5" w:rsidRDefault="00615578" w:rsidP="00615578">
      <w:pPr>
        <w:pStyle w:val="Heading2longmultiline"/>
        <w:suppressLineNumbers/>
        <w:suppressAutoHyphens/>
        <w:kinsoku w:val="0"/>
        <w:overflowPunct w:val="0"/>
        <w:autoSpaceDE w:val="0"/>
        <w:autoSpaceDN w:val="0"/>
        <w:spacing w:before="240"/>
        <w:ind w:left="2160" w:right="1009" w:hanging="1298"/>
        <w:rPr>
          <w:i w:val="0"/>
          <w:snapToGrid w:val="0"/>
          <w:kern w:val="22"/>
          <w:szCs w:val="22"/>
        </w:rPr>
      </w:pPr>
      <w:r>
        <w:rPr>
          <w:i w:val="0"/>
          <w:snapToGrid w:val="0"/>
        </w:rPr>
        <w:t>Пункт 15.</w:t>
      </w:r>
      <w:r>
        <w:rPr>
          <w:i w:val="0"/>
          <w:snapToGrid w:val="0"/>
        </w:rPr>
        <w:tab/>
        <w:t xml:space="preserve">Специализированные международные документы, регулирующие доступ к генетическим ресурсам и совместное использование выгод в контексте пункта 4 статьи 4 </w:t>
      </w:r>
      <w:proofErr w:type="spellStart"/>
      <w:r>
        <w:rPr>
          <w:i w:val="0"/>
          <w:snapToGrid w:val="0"/>
        </w:rPr>
        <w:t>Нагойского</w:t>
      </w:r>
      <w:proofErr w:type="spellEnd"/>
      <w:r>
        <w:rPr>
          <w:i w:val="0"/>
          <w:snapToGrid w:val="0"/>
        </w:rPr>
        <w:t xml:space="preserve"> протокола</w:t>
      </w:r>
    </w:p>
    <w:p w14:paraId="5D4972DD" w14:textId="77777777" w:rsidR="00615578" w:rsidRPr="007267A5" w:rsidRDefault="00615578" w:rsidP="00615578">
      <w:pPr>
        <w:pStyle w:val="para10"/>
        <w:tabs>
          <w:tab w:val="num" w:pos="720"/>
        </w:tabs>
        <w:rPr>
          <w:snapToGrid w:val="0"/>
          <w:kern w:val="22"/>
          <w:szCs w:val="18"/>
        </w:rPr>
      </w:pPr>
      <w:r>
        <w:rPr>
          <w:snapToGrid w:val="0"/>
        </w:rPr>
        <w:t>Рабочая группа II рассмотрела пункт 15 повестки дня на своем 3-м заседании. Ей был представлен проект решения на основе рекомендации 3/16 Вспомогательного органа по осуществлению, содержащийся в компиляции проектов решений.</w:t>
      </w:r>
    </w:p>
    <w:p w14:paraId="65C8742E" w14:textId="77777777" w:rsidR="00615578" w:rsidRPr="007267A5" w:rsidRDefault="00615578" w:rsidP="00615578">
      <w:pPr>
        <w:pStyle w:val="para10"/>
        <w:tabs>
          <w:tab w:val="num" w:pos="720"/>
        </w:tabs>
        <w:rPr>
          <w:snapToGrid w:val="0"/>
          <w:kern w:val="22"/>
          <w:szCs w:val="18"/>
        </w:rPr>
      </w:pPr>
      <w:r>
        <w:rPr>
          <w:snapToGrid w:val="0"/>
        </w:rPr>
        <w:t>С заявлениями выступили представители Бразилии, Европейского союза и его 27 членов, Китая, Мексики, Намибии, Норвегии, Республики Кореи, Соединенного Королевства, Швейцарии и Японии;</w:t>
      </w:r>
    </w:p>
    <w:p w14:paraId="561DF821" w14:textId="77777777" w:rsidR="00615578" w:rsidRPr="007267A5" w:rsidRDefault="00615578" w:rsidP="00615578">
      <w:pPr>
        <w:pStyle w:val="para10"/>
        <w:tabs>
          <w:tab w:val="num" w:pos="720"/>
        </w:tabs>
        <w:rPr>
          <w:snapToGrid w:val="0"/>
          <w:kern w:val="22"/>
          <w:szCs w:val="18"/>
        </w:rPr>
      </w:pPr>
      <w:r>
        <w:rPr>
          <w:snapToGrid w:val="0"/>
        </w:rPr>
        <w:t xml:space="preserve">Рабочая группа II постановила учредить группу друзей Председателя для обсуждения этого вопроса под совместным руководством Мери </w:t>
      </w:r>
      <w:proofErr w:type="spellStart"/>
      <w:r>
        <w:rPr>
          <w:snapToGrid w:val="0"/>
        </w:rPr>
        <w:t>Чиаччи</w:t>
      </w:r>
      <w:proofErr w:type="spellEnd"/>
      <w:r>
        <w:rPr>
          <w:snapToGrid w:val="0"/>
        </w:rPr>
        <w:t xml:space="preserve"> (Европейский союз) и </w:t>
      </w:r>
      <w:proofErr w:type="spellStart"/>
      <w:r>
        <w:rPr>
          <w:snapToGrid w:val="0"/>
        </w:rPr>
        <w:t>Пейшенс</w:t>
      </w:r>
      <w:proofErr w:type="spellEnd"/>
      <w:r>
        <w:rPr>
          <w:snapToGrid w:val="0"/>
        </w:rPr>
        <w:t xml:space="preserve"> </w:t>
      </w:r>
      <w:proofErr w:type="spellStart"/>
      <w:r>
        <w:rPr>
          <w:snapToGrid w:val="0"/>
        </w:rPr>
        <w:t>Гандивы</w:t>
      </w:r>
      <w:proofErr w:type="spellEnd"/>
      <w:r>
        <w:rPr>
          <w:snapToGrid w:val="0"/>
        </w:rPr>
        <w:t xml:space="preserve"> (Зимбабве), в состав которой вошли представители, выступившие </w:t>
      </w:r>
      <w:proofErr w:type="gramStart"/>
      <w:r>
        <w:rPr>
          <w:snapToGrid w:val="0"/>
        </w:rPr>
        <w:t>с заявлениям</w:t>
      </w:r>
      <w:proofErr w:type="gramEnd"/>
      <w:r>
        <w:rPr>
          <w:snapToGrid w:val="0"/>
        </w:rPr>
        <w:t>, а также другие Сторон.</w:t>
      </w:r>
    </w:p>
    <w:p w14:paraId="56C4E7A6" w14:textId="77777777" w:rsidR="00615578" w:rsidRPr="007267A5" w:rsidRDefault="00615578" w:rsidP="00615578">
      <w:pPr>
        <w:pStyle w:val="para10"/>
        <w:tabs>
          <w:tab w:val="num" w:pos="720"/>
        </w:tabs>
        <w:rPr>
          <w:snapToGrid w:val="0"/>
          <w:kern w:val="22"/>
          <w:szCs w:val="18"/>
        </w:rPr>
      </w:pPr>
      <w:r>
        <w:rPr>
          <w:snapToGrid w:val="0"/>
        </w:rPr>
        <w:t>На своем 9-м заседании 16 декабря Рабочая группа II заслушала доклад соруководителей группы друзей Председателя, которая не смогла урегулировать нерешенные вопросы.</w:t>
      </w:r>
    </w:p>
    <w:p w14:paraId="5AF7A717" w14:textId="77777777" w:rsidR="00615578" w:rsidRPr="007267A5" w:rsidRDefault="00615578" w:rsidP="00615578">
      <w:pPr>
        <w:pStyle w:val="para10"/>
        <w:tabs>
          <w:tab w:val="num" w:pos="720"/>
        </w:tabs>
        <w:rPr>
          <w:snapToGrid w:val="0"/>
          <w:kern w:val="22"/>
          <w:szCs w:val="18"/>
        </w:rPr>
      </w:pPr>
      <w:r>
        <w:rPr>
          <w:snapToGrid w:val="0"/>
        </w:rPr>
        <w:t>С заявлениями выступили представители Аргентины, Боливии (Многонационального Государства), Бразилии, Европейского союза и его 27 государств-членов, Малави, Малайзии, Мексики, Намибии, Норвегии, Республики Корея, Соединенного Королевства, Уругвая и Эфиопии (от имени Группы африканских государств).</w:t>
      </w:r>
    </w:p>
    <w:p w14:paraId="69D20AC0" w14:textId="77777777" w:rsidR="00615578" w:rsidRPr="007267A5" w:rsidRDefault="00615578" w:rsidP="00615578">
      <w:pPr>
        <w:pStyle w:val="para10"/>
        <w:tabs>
          <w:tab w:val="num" w:pos="720"/>
        </w:tabs>
        <w:rPr>
          <w:snapToGrid w:val="0"/>
          <w:kern w:val="22"/>
          <w:szCs w:val="18"/>
        </w:rPr>
      </w:pPr>
      <w:r>
        <w:rPr>
          <w:snapToGrid w:val="0"/>
        </w:rPr>
        <w:t xml:space="preserve">Рабочая группа II постановила, что ее Председатель подготовит новый проект решения для его рассмотрения. </w:t>
      </w:r>
    </w:p>
    <w:p w14:paraId="39F34915" w14:textId="77777777" w:rsidR="00615578" w:rsidRPr="007267A5" w:rsidRDefault="00615578" w:rsidP="00615578">
      <w:pPr>
        <w:pStyle w:val="para10"/>
        <w:tabs>
          <w:tab w:val="num" w:pos="720"/>
        </w:tabs>
        <w:rPr>
          <w:snapToGrid w:val="0"/>
          <w:kern w:val="22"/>
          <w:szCs w:val="18"/>
        </w:rPr>
      </w:pPr>
      <w:r>
        <w:rPr>
          <w:snapToGrid w:val="0"/>
        </w:rPr>
        <w:lastRenderedPageBreak/>
        <w:t>На своем 10-м заседании 16 декабря Рабочая группа II рассмотрела проект решения, представленный ее Председателем, и утвердила его для передачи пленарному заседанию в качестве проекта решения CBD/NP/MOP/4/L.9.</w:t>
      </w:r>
    </w:p>
    <w:p w14:paraId="45478298" w14:textId="77777777" w:rsidR="00615578" w:rsidRPr="007267A5" w:rsidRDefault="00615578" w:rsidP="00615578">
      <w:pPr>
        <w:pStyle w:val="Para1"/>
        <w:numPr>
          <w:ilvl w:val="0"/>
          <w:numId w:val="9"/>
        </w:numPr>
        <w:suppressLineNumbers/>
        <w:suppressAutoHyphens/>
        <w:kinsoku w:val="0"/>
        <w:overflowPunct w:val="0"/>
        <w:autoSpaceDE w:val="0"/>
        <w:autoSpaceDN w:val="0"/>
        <w:snapToGrid w:val="0"/>
        <w:rPr>
          <w:kern w:val="22"/>
        </w:rPr>
      </w:pPr>
      <w:r>
        <w:t xml:space="preserve">На своем 5-м пленарном заседании Конференция Сторон, выступающая в качестве совещания Сторон </w:t>
      </w:r>
      <w:proofErr w:type="spellStart"/>
      <w:r>
        <w:t>Нагойского</w:t>
      </w:r>
      <w:proofErr w:type="spellEnd"/>
      <w:r>
        <w:t xml:space="preserve"> протокола, приняла этот проект решения в качестве решения NP-4/11.</w:t>
      </w:r>
    </w:p>
    <w:p w14:paraId="6369E47F" w14:textId="77777777" w:rsidR="00615578" w:rsidRPr="007267A5" w:rsidRDefault="00615578" w:rsidP="00615578">
      <w:pPr>
        <w:pStyle w:val="Heading2longmultiline"/>
        <w:suppressLineNumbers/>
        <w:suppressAutoHyphens/>
        <w:kinsoku w:val="0"/>
        <w:overflowPunct w:val="0"/>
        <w:autoSpaceDE w:val="0"/>
        <w:autoSpaceDN w:val="0"/>
        <w:ind w:left="0" w:right="106" w:firstLine="0"/>
        <w:jc w:val="center"/>
        <w:rPr>
          <w:i w:val="0"/>
          <w:snapToGrid w:val="0"/>
          <w:kern w:val="22"/>
          <w:szCs w:val="22"/>
        </w:rPr>
      </w:pPr>
      <w:r>
        <w:rPr>
          <w:i w:val="0"/>
          <w:snapToGrid w:val="0"/>
        </w:rPr>
        <w:t>Пункт 16.</w:t>
      </w:r>
      <w:r>
        <w:rPr>
          <w:i w:val="0"/>
          <w:snapToGrid w:val="0"/>
        </w:rPr>
        <w:tab/>
        <w:t>Глобальный многосторонний механизм совместного использования выгод (статья 10)</w:t>
      </w:r>
    </w:p>
    <w:p w14:paraId="706FCFD3" w14:textId="77777777" w:rsidR="00615578" w:rsidRPr="007267A5" w:rsidRDefault="00615578" w:rsidP="00615578">
      <w:pPr>
        <w:pStyle w:val="para10"/>
        <w:tabs>
          <w:tab w:val="num" w:pos="720"/>
        </w:tabs>
        <w:rPr>
          <w:snapToGrid w:val="0"/>
          <w:kern w:val="22"/>
          <w:szCs w:val="18"/>
        </w:rPr>
      </w:pPr>
      <w:r>
        <w:rPr>
          <w:snapToGrid w:val="0"/>
        </w:rPr>
        <w:t>Рабочая группа II рассмотрела пункт 16 повестки дня на своем 3-м заседании. Ей был представлен проект решения на основе рекомендации 3/17 Вспомогательного органа по осуществлению, содержащийся в компиляции проектов решений.</w:t>
      </w:r>
    </w:p>
    <w:p w14:paraId="0C84BCE1" w14:textId="77777777" w:rsidR="00615578" w:rsidRPr="007267A5" w:rsidRDefault="00615578" w:rsidP="00615578">
      <w:pPr>
        <w:pStyle w:val="para10"/>
        <w:tabs>
          <w:tab w:val="num" w:pos="720"/>
        </w:tabs>
        <w:rPr>
          <w:snapToGrid w:val="0"/>
          <w:kern w:val="22"/>
          <w:szCs w:val="18"/>
        </w:rPr>
      </w:pPr>
      <w:r>
        <w:rPr>
          <w:snapToGrid w:val="0"/>
        </w:rPr>
        <w:t>Рабочая группа II постановила отложить рассмотрение пункта 16 повестки дня до тех пор, пока не продвинется обсуждение связанных с ним вопросов в рамках других пунктов повестки дня.</w:t>
      </w:r>
    </w:p>
    <w:p w14:paraId="5B4EB484" w14:textId="77777777" w:rsidR="00615578" w:rsidRPr="007267A5" w:rsidRDefault="00615578" w:rsidP="00615578">
      <w:pPr>
        <w:pStyle w:val="para10"/>
        <w:tabs>
          <w:tab w:val="num" w:pos="720"/>
        </w:tabs>
        <w:rPr>
          <w:snapToGrid w:val="0"/>
          <w:kern w:val="22"/>
          <w:szCs w:val="18"/>
        </w:rPr>
      </w:pPr>
      <w:r>
        <w:rPr>
          <w:snapToGrid w:val="0"/>
        </w:rPr>
        <w:t xml:space="preserve">На своем 10-м заседании Рабочая группа II рассмотрела проект решения, представленный ее Председателем, и утвердила его для передачи пленарному заседанию в качестве проекта решения CBD/NP/MOP/4/L.10. </w:t>
      </w:r>
    </w:p>
    <w:p w14:paraId="75700F4E" w14:textId="77777777" w:rsidR="00615578" w:rsidRPr="00A314A7" w:rsidRDefault="00615578" w:rsidP="00615578">
      <w:pPr>
        <w:pStyle w:val="Para1"/>
        <w:numPr>
          <w:ilvl w:val="0"/>
          <w:numId w:val="9"/>
        </w:numPr>
        <w:suppressLineNumbers/>
        <w:suppressAutoHyphens/>
        <w:kinsoku w:val="0"/>
        <w:overflowPunct w:val="0"/>
        <w:autoSpaceDE w:val="0"/>
        <w:autoSpaceDN w:val="0"/>
        <w:snapToGrid w:val="0"/>
        <w:rPr>
          <w:kern w:val="22"/>
        </w:rPr>
      </w:pPr>
      <w:r>
        <w:t xml:space="preserve">На своем 5-м пленарном заседании Конференция Сторон, выступающая в качестве совещания Сторон </w:t>
      </w:r>
      <w:proofErr w:type="spellStart"/>
      <w:r>
        <w:t>Нагойского</w:t>
      </w:r>
      <w:proofErr w:type="spellEnd"/>
      <w:r>
        <w:t xml:space="preserve"> протокола, приняла этот проект решения в качестве решения NP-4/10.</w:t>
      </w:r>
    </w:p>
    <w:p w14:paraId="67081DFE" w14:textId="77777777" w:rsidR="00615578" w:rsidRPr="00CD44BA" w:rsidRDefault="00615578" w:rsidP="00615578">
      <w:pPr>
        <w:pStyle w:val="Para1"/>
        <w:numPr>
          <w:ilvl w:val="0"/>
          <w:numId w:val="0"/>
        </w:numPr>
        <w:rPr>
          <w:i/>
          <w:iCs/>
        </w:rPr>
      </w:pPr>
      <w:r>
        <w:rPr>
          <w:i/>
        </w:rPr>
        <w:t>Возобновленная вторая часть</w:t>
      </w:r>
    </w:p>
    <w:p w14:paraId="3D738073" w14:textId="6D9107F0" w:rsidR="00615578" w:rsidRPr="00CD44BA" w:rsidRDefault="00615578" w:rsidP="00615578">
      <w:pPr>
        <w:pStyle w:val="Para1"/>
        <w:numPr>
          <w:ilvl w:val="0"/>
          <w:numId w:val="9"/>
        </w:numPr>
        <w:suppressLineNumbers/>
        <w:tabs>
          <w:tab w:val="left" w:pos="720"/>
        </w:tabs>
        <w:suppressAutoHyphens/>
        <w:kinsoku w:val="0"/>
        <w:overflowPunct w:val="0"/>
        <w:autoSpaceDE w:val="0"/>
        <w:autoSpaceDN w:val="0"/>
        <w:adjustRightInd w:val="0"/>
        <w:snapToGrid w:val="0"/>
        <w:rPr>
          <w:kern w:val="22"/>
          <w:szCs w:val="22"/>
        </w:rPr>
      </w:pPr>
      <w:r>
        <w:t>[будет дополн</w:t>
      </w:r>
      <w:r w:rsidR="006D778D">
        <w:t>ено</w:t>
      </w:r>
      <w:r>
        <w:t>]</w:t>
      </w:r>
    </w:p>
    <w:p w14:paraId="13139A31" w14:textId="77777777" w:rsidR="00615578" w:rsidRPr="00F9543F" w:rsidRDefault="00615578" w:rsidP="00615578">
      <w:pPr>
        <w:pStyle w:val="Heading1"/>
      </w:pPr>
      <w:r w:rsidRPr="00F212CB">
        <w:rPr>
          <w:iCs/>
          <w:caps w:val="0"/>
          <w:snapToGrid w:val="0"/>
        </w:rPr>
        <w:t>Пункт 17</w:t>
      </w:r>
      <w:r>
        <w:rPr>
          <w:caps w:val="0"/>
        </w:rPr>
        <w:t>.</w:t>
      </w:r>
      <w:r>
        <w:rPr>
          <w:caps w:val="0"/>
        </w:rPr>
        <w:tab/>
        <w:t>Прочие вопросы</w:t>
      </w:r>
    </w:p>
    <w:p w14:paraId="720EF82E" w14:textId="77777777" w:rsidR="00615578" w:rsidRPr="00F9543F" w:rsidRDefault="00615578" w:rsidP="00615578">
      <w:pPr>
        <w:pStyle w:val="Para1"/>
        <w:numPr>
          <w:ilvl w:val="0"/>
          <w:numId w:val="9"/>
        </w:numPr>
        <w:overflowPunct w:val="0"/>
        <w:autoSpaceDE w:val="0"/>
        <w:autoSpaceDN w:val="0"/>
        <w:snapToGrid w:val="0"/>
        <w:spacing w:before="0"/>
      </w:pPr>
      <w:r>
        <w:t xml:space="preserve">Ввиду решения Председателя в рамках подпункта 2 A повестки дня о приостановлении совещания Конференция Сторон, выступающая в качестве совещания Сторон </w:t>
      </w:r>
      <w:proofErr w:type="spellStart"/>
      <w:r>
        <w:t>Нагойского</w:t>
      </w:r>
      <w:proofErr w:type="spellEnd"/>
      <w:r>
        <w:t xml:space="preserve"> протокола, не рассматривала пункт 17 повестки дня. </w:t>
      </w:r>
    </w:p>
    <w:p w14:paraId="4353E742" w14:textId="77777777" w:rsidR="00615578" w:rsidRPr="00F9543F" w:rsidRDefault="00615578" w:rsidP="00615578">
      <w:pPr>
        <w:pStyle w:val="Heading1"/>
      </w:pPr>
      <w:r>
        <w:rPr>
          <w:caps w:val="0"/>
        </w:rPr>
        <w:t>Пункт</w:t>
      </w:r>
      <w:r>
        <w:t xml:space="preserve"> 18</w:t>
      </w:r>
      <w:r>
        <w:rPr>
          <w:caps w:val="0"/>
        </w:rPr>
        <w:t>.</w:t>
      </w:r>
      <w:r>
        <w:rPr>
          <w:caps w:val="0"/>
        </w:rPr>
        <w:tab/>
        <w:t>Принятие доклада</w:t>
      </w:r>
    </w:p>
    <w:p w14:paraId="04DBB435" w14:textId="77777777" w:rsidR="00615578" w:rsidRDefault="00615578" w:rsidP="00615578">
      <w:pPr>
        <w:pStyle w:val="Para1"/>
        <w:numPr>
          <w:ilvl w:val="0"/>
          <w:numId w:val="9"/>
        </w:numPr>
        <w:overflowPunct w:val="0"/>
        <w:autoSpaceDE w:val="0"/>
        <w:autoSpaceDN w:val="0"/>
        <w:snapToGrid w:val="0"/>
        <w:spacing w:before="0"/>
      </w:pPr>
      <w:r>
        <w:t xml:space="preserve">Ввиду решения Председателя в рамках подпункта 2 A повестки дня о приостановлении совещания Конференция Сторон, выступающая в качестве совещания Сторон </w:t>
      </w:r>
      <w:proofErr w:type="spellStart"/>
      <w:r>
        <w:t>Нагойского</w:t>
      </w:r>
      <w:proofErr w:type="spellEnd"/>
      <w:r>
        <w:t xml:space="preserve"> протокола, не рассматривала пункт 18 повестки дня. </w:t>
      </w:r>
    </w:p>
    <w:p w14:paraId="7B9D17F0" w14:textId="77777777" w:rsidR="00615578" w:rsidRPr="00CD44BA" w:rsidRDefault="00615578" w:rsidP="00615578">
      <w:pPr>
        <w:pStyle w:val="Para1"/>
        <w:numPr>
          <w:ilvl w:val="0"/>
          <w:numId w:val="0"/>
        </w:numPr>
        <w:rPr>
          <w:i/>
          <w:iCs/>
        </w:rPr>
      </w:pPr>
      <w:r>
        <w:rPr>
          <w:i/>
        </w:rPr>
        <w:t>Возобновленная вторая часть</w:t>
      </w:r>
    </w:p>
    <w:p w14:paraId="54AC455A" w14:textId="0A1CBE2F" w:rsidR="00615578" w:rsidRPr="00CD44BA" w:rsidRDefault="00615578" w:rsidP="00615578">
      <w:pPr>
        <w:pStyle w:val="Para1"/>
        <w:numPr>
          <w:ilvl w:val="0"/>
          <w:numId w:val="9"/>
        </w:numPr>
        <w:suppressLineNumbers/>
        <w:tabs>
          <w:tab w:val="left" w:pos="720"/>
        </w:tabs>
        <w:suppressAutoHyphens/>
        <w:kinsoku w:val="0"/>
        <w:overflowPunct w:val="0"/>
        <w:autoSpaceDE w:val="0"/>
        <w:autoSpaceDN w:val="0"/>
        <w:adjustRightInd w:val="0"/>
        <w:snapToGrid w:val="0"/>
        <w:rPr>
          <w:kern w:val="22"/>
          <w:szCs w:val="22"/>
        </w:rPr>
      </w:pPr>
      <w:r>
        <w:t xml:space="preserve">[будет </w:t>
      </w:r>
      <w:r w:rsidR="006D778D">
        <w:t>дополнено</w:t>
      </w:r>
      <w:r>
        <w:t>]</w:t>
      </w:r>
    </w:p>
    <w:p w14:paraId="6FED6E93" w14:textId="77777777" w:rsidR="00615578" w:rsidRPr="00F9543F" w:rsidRDefault="00615578" w:rsidP="00615578">
      <w:pPr>
        <w:pStyle w:val="Para1"/>
        <w:numPr>
          <w:ilvl w:val="0"/>
          <w:numId w:val="0"/>
        </w:numPr>
        <w:overflowPunct w:val="0"/>
        <w:autoSpaceDE w:val="0"/>
        <w:autoSpaceDN w:val="0"/>
        <w:snapToGrid w:val="0"/>
        <w:spacing w:before="0"/>
      </w:pPr>
    </w:p>
    <w:p w14:paraId="02B7F84A" w14:textId="77777777" w:rsidR="00615578" w:rsidRPr="00F9543F" w:rsidRDefault="00615578" w:rsidP="00615578">
      <w:pPr>
        <w:pStyle w:val="Heading1"/>
      </w:pPr>
      <w:r>
        <w:rPr>
          <w:caps w:val="0"/>
        </w:rPr>
        <w:t>Пункт</w:t>
      </w:r>
      <w:r>
        <w:t xml:space="preserve"> 19</w:t>
      </w:r>
      <w:r>
        <w:rPr>
          <w:caps w:val="0"/>
        </w:rPr>
        <w:t>.</w:t>
      </w:r>
      <w:r>
        <w:rPr>
          <w:caps w:val="0"/>
        </w:rPr>
        <w:tab/>
        <w:t>Закрытие совещания</w:t>
      </w:r>
    </w:p>
    <w:p w14:paraId="66BCDE29" w14:textId="77777777" w:rsidR="00615578" w:rsidRPr="00F9543F" w:rsidRDefault="00615578" w:rsidP="00615578">
      <w:pPr>
        <w:pStyle w:val="Para1"/>
        <w:numPr>
          <w:ilvl w:val="0"/>
          <w:numId w:val="9"/>
        </w:numPr>
        <w:overflowPunct w:val="0"/>
        <w:autoSpaceDE w:val="0"/>
        <w:autoSpaceDN w:val="0"/>
        <w:snapToGrid w:val="0"/>
        <w:spacing w:before="0"/>
      </w:pPr>
      <w:r>
        <w:t xml:space="preserve">Как указано в подпункте 2 А повестки дня, провести выборы должностных лиц и завершить вторую часть четвертого совещания Конференции Сторон, выступающей в качестве совещания </w:t>
      </w:r>
      <w:r>
        <w:rPr>
          <w:rFonts w:asciiTheme="majorBidi" w:hAnsiTheme="majorBidi"/>
        </w:rPr>
        <w:t xml:space="preserve">Сторон </w:t>
      </w:r>
      <w:proofErr w:type="spellStart"/>
      <w:r>
        <w:rPr>
          <w:rFonts w:asciiTheme="majorBidi" w:hAnsiTheme="majorBidi"/>
        </w:rPr>
        <w:t>Нагойского</w:t>
      </w:r>
      <w:proofErr w:type="spellEnd"/>
      <w:r>
        <w:rPr>
          <w:rFonts w:asciiTheme="majorBidi" w:hAnsiTheme="majorBidi"/>
        </w:rPr>
        <w:t xml:space="preserve"> протокола</w:t>
      </w:r>
      <w:r>
        <w:t>, на ее 5-м пленарном заседании оказалось невозможно.</w:t>
      </w:r>
    </w:p>
    <w:p w14:paraId="76A3BC56" w14:textId="77777777" w:rsidR="00615578" w:rsidRPr="00F9543F" w:rsidRDefault="00615578" w:rsidP="00615578">
      <w:pPr>
        <w:pStyle w:val="Para1"/>
        <w:numPr>
          <w:ilvl w:val="0"/>
          <w:numId w:val="9"/>
        </w:numPr>
        <w:overflowPunct w:val="0"/>
        <w:autoSpaceDE w:val="0"/>
        <w:autoSpaceDN w:val="0"/>
        <w:snapToGrid w:val="0"/>
        <w:spacing w:before="0"/>
      </w:pPr>
      <w:r>
        <w:t xml:space="preserve">Соответственно, Председатель предложил приостановить четвертое совещание, чтобы предоставить Сторонам возможность разрешить разногласия, связанные с выборами должностных лиц, на возобновленной сессии совещания, которая будет созвана позднее, и поручил членам бюро совещания и должностным лицам других органов продолжать исполнять свои обязанности до завершения возобновленной сессии. Ни одна из Сторон не высказала иного мнения. </w:t>
      </w:r>
    </w:p>
    <w:p w14:paraId="027D203D" w14:textId="77777777" w:rsidR="00615578" w:rsidRDefault="00615578" w:rsidP="00615578">
      <w:pPr>
        <w:pStyle w:val="Para1"/>
        <w:numPr>
          <w:ilvl w:val="0"/>
          <w:numId w:val="9"/>
        </w:numPr>
        <w:tabs>
          <w:tab w:val="clear" w:pos="720"/>
          <w:tab w:val="left" w:pos="567"/>
        </w:tabs>
      </w:pPr>
      <w:r>
        <w:t>После традиционного обмена любезностями 20 декабря 2022 года в час ночи Председатель объявил о приостановлении работы совещания.</w:t>
      </w:r>
    </w:p>
    <w:p w14:paraId="154A7458" w14:textId="77777777" w:rsidR="00615578" w:rsidRPr="00CD44BA" w:rsidRDefault="00615578" w:rsidP="00615578">
      <w:pPr>
        <w:pStyle w:val="Para1"/>
        <w:numPr>
          <w:ilvl w:val="0"/>
          <w:numId w:val="0"/>
        </w:numPr>
        <w:rPr>
          <w:i/>
          <w:iCs/>
        </w:rPr>
      </w:pPr>
      <w:r>
        <w:rPr>
          <w:i/>
        </w:rPr>
        <w:t>Возобновленная вторая часть</w:t>
      </w:r>
    </w:p>
    <w:p w14:paraId="645DFF94" w14:textId="4B561B83" w:rsidR="00615578" w:rsidRPr="00CD44BA" w:rsidRDefault="00615578" w:rsidP="00615578">
      <w:pPr>
        <w:pStyle w:val="Para1"/>
        <w:numPr>
          <w:ilvl w:val="0"/>
          <w:numId w:val="9"/>
        </w:numPr>
        <w:suppressLineNumbers/>
        <w:tabs>
          <w:tab w:val="left" w:pos="720"/>
        </w:tabs>
        <w:suppressAutoHyphens/>
        <w:kinsoku w:val="0"/>
        <w:overflowPunct w:val="0"/>
        <w:autoSpaceDE w:val="0"/>
        <w:autoSpaceDN w:val="0"/>
        <w:adjustRightInd w:val="0"/>
        <w:snapToGrid w:val="0"/>
        <w:rPr>
          <w:kern w:val="22"/>
          <w:szCs w:val="22"/>
        </w:rPr>
      </w:pPr>
      <w:r>
        <w:lastRenderedPageBreak/>
        <w:t xml:space="preserve">[будет </w:t>
      </w:r>
      <w:r w:rsidR="006D778D">
        <w:t>дополнено</w:t>
      </w:r>
      <w:r>
        <w:t>]</w:t>
      </w:r>
    </w:p>
    <w:p w14:paraId="0522B6AC" w14:textId="77777777" w:rsidR="00615578" w:rsidRPr="007267A5" w:rsidRDefault="00615578" w:rsidP="00615578">
      <w:pPr>
        <w:suppressLineNumbers/>
        <w:suppressAutoHyphens/>
        <w:kinsoku w:val="0"/>
        <w:overflowPunct w:val="0"/>
        <w:autoSpaceDE w:val="0"/>
        <w:autoSpaceDN w:val="0"/>
        <w:jc w:val="center"/>
        <w:rPr>
          <w:snapToGrid w:val="0"/>
          <w:kern w:val="22"/>
          <w:szCs w:val="22"/>
        </w:rPr>
      </w:pPr>
      <w:r>
        <w:rPr>
          <w:snapToGrid w:val="0"/>
        </w:rPr>
        <w:t>__________</w:t>
      </w:r>
    </w:p>
    <w:p w14:paraId="2F0196FC" w14:textId="77777777" w:rsidR="00615578" w:rsidRPr="007267A5" w:rsidRDefault="00615578" w:rsidP="00C535AF">
      <w:pPr>
        <w:suppressLineNumbers/>
        <w:suppressAutoHyphens/>
        <w:kinsoku w:val="0"/>
        <w:overflowPunct w:val="0"/>
        <w:autoSpaceDE w:val="0"/>
        <w:autoSpaceDN w:val="0"/>
        <w:jc w:val="center"/>
        <w:rPr>
          <w:snapToGrid w:val="0"/>
          <w:kern w:val="22"/>
          <w:szCs w:val="22"/>
        </w:rPr>
      </w:pPr>
    </w:p>
    <w:sectPr w:rsidR="00615578" w:rsidRPr="007267A5" w:rsidSect="00BA4A65">
      <w:type w:val="continuous"/>
      <w:pgSz w:w="12240" w:h="15840"/>
      <w:pgMar w:top="567" w:right="1389" w:bottom="1134" w:left="1389"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72A7F6" w14:textId="77777777" w:rsidR="00D01880" w:rsidRDefault="00D01880" w:rsidP="00CF1848">
      <w:r>
        <w:separator/>
      </w:r>
    </w:p>
  </w:endnote>
  <w:endnote w:type="continuationSeparator" w:id="0">
    <w:p w14:paraId="0F9F61FD" w14:textId="77777777" w:rsidR="00D01880" w:rsidRDefault="00D01880" w:rsidP="00CF1848">
      <w:r>
        <w:continuationSeparator/>
      </w:r>
    </w:p>
  </w:endnote>
  <w:endnote w:type="continuationNotice" w:id="1">
    <w:p w14:paraId="4F92425B" w14:textId="77777777" w:rsidR="00D01880" w:rsidRDefault="00D018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Univers">
    <w:altName w:val="Arial"/>
    <w:charset w:val="00"/>
    <w:family w:val="swiss"/>
    <w:pitch w:val="variable"/>
    <w:sig w:usb0="80000287" w:usb1="00000000" w:usb2="00000000" w:usb3="00000000" w:csb0="0000000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5842FC" w14:textId="77777777" w:rsidR="00D01880" w:rsidRDefault="00D01880" w:rsidP="00CF1848">
      <w:r>
        <w:separator/>
      </w:r>
    </w:p>
  </w:footnote>
  <w:footnote w:type="continuationSeparator" w:id="0">
    <w:p w14:paraId="21CDC7F5" w14:textId="77777777" w:rsidR="00D01880" w:rsidRDefault="00D01880" w:rsidP="00CF1848">
      <w:r>
        <w:continuationSeparator/>
      </w:r>
    </w:p>
  </w:footnote>
  <w:footnote w:type="continuationNotice" w:id="1">
    <w:p w14:paraId="448CA75A" w14:textId="77777777" w:rsidR="00D01880" w:rsidRDefault="00D01880"/>
  </w:footnote>
  <w:footnote w:id="2">
    <w:p w14:paraId="6F8F1BDF" w14:textId="530A1868" w:rsidR="00A74468" w:rsidRPr="0092426A" w:rsidRDefault="00A74468" w:rsidP="007267A5">
      <w:pPr>
        <w:pStyle w:val="FootnoteText"/>
        <w:ind w:firstLine="0"/>
      </w:pPr>
      <w:r>
        <w:rPr>
          <w:rStyle w:val="FootnoteReference"/>
          <w:u w:val="none"/>
          <w:vertAlign w:val="superscript"/>
        </w:rPr>
        <w:footnoteRef/>
      </w:r>
      <w:r>
        <w:t xml:space="preserve"> Доклад о первой части четвертого совещания был опубликован в виде документа CBD/NP/MOP/4/4.</w:t>
      </w:r>
    </w:p>
  </w:footnote>
  <w:footnote w:id="3">
    <w:p w14:paraId="3831E4D6" w14:textId="3ED6F5F4" w:rsidR="008A39E9" w:rsidRPr="005753F8" w:rsidRDefault="008A39E9" w:rsidP="008A39E9">
      <w:pPr>
        <w:pStyle w:val="FootnoteText"/>
        <w:ind w:firstLine="0"/>
      </w:pPr>
      <w:r>
        <w:rPr>
          <w:rStyle w:val="FootnoteReference"/>
          <w:u w:val="none"/>
          <w:vertAlign w:val="superscript"/>
        </w:rPr>
        <w:footnoteRef/>
      </w:r>
      <w:r>
        <w:rPr>
          <w:vertAlign w:val="superscript"/>
        </w:rPr>
        <w:t xml:space="preserve"> </w:t>
      </w:r>
      <w:r>
        <w:t>Вступительные заявления и выступления приводятся в документе CBD/COP/15/</w:t>
      </w:r>
      <w:proofErr w:type="spellStart"/>
      <w:r>
        <w:t>Part</w:t>
      </w:r>
      <w:proofErr w:type="spellEnd"/>
      <w:r>
        <w:t xml:space="preserve">-II/L.1/Rev.1., </w:t>
      </w:r>
      <w:proofErr w:type="spellStart"/>
      <w:r>
        <w:t>пп</w:t>
      </w:r>
      <w:proofErr w:type="spellEnd"/>
      <w:r>
        <w:t>. 7–21.</w:t>
      </w:r>
    </w:p>
  </w:footnote>
  <w:footnote w:id="4">
    <w:p w14:paraId="1FC69929" w14:textId="77777777" w:rsidR="00615578" w:rsidRPr="00A90A9F" w:rsidRDefault="00615578" w:rsidP="00615578">
      <w:pPr>
        <w:pStyle w:val="FootnoteText"/>
        <w:ind w:firstLine="0"/>
      </w:pPr>
      <w:r>
        <w:rPr>
          <w:rStyle w:val="FootnoteReference"/>
          <w:u w:val="none"/>
          <w:vertAlign w:val="superscript"/>
        </w:rPr>
        <w:footnoteRef/>
      </w:r>
      <w:r>
        <w:t xml:space="preserve"> Г-на </w:t>
      </w:r>
      <w:proofErr w:type="spellStart"/>
      <w:r>
        <w:t>Винода</w:t>
      </w:r>
      <w:proofErr w:type="spellEnd"/>
      <w:r>
        <w:t xml:space="preserve"> Матура (Индия) заменил г-н </w:t>
      </w:r>
      <w:proofErr w:type="spellStart"/>
      <w:r>
        <w:t>Нареш</w:t>
      </w:r>
      <w:proofErr w:type="spellEnd"/>
      <w:r>
        <w:t xml:space="preserve"> Пал </w:t>
      </w:r>
      <w:proofErr w:type="spellStart"/>
      <w:r>
        <w:t>Гангвар</w:t>
      </w:r>
      <w:proofErr w:type="spellEnd"/>
      <w:r>
        <w:t xml:space="preserve">, а г-жу Андреа Меса Мурильо (Коста-Рика) заменила г-жа </w:t>
      </w:r>
      <w:proofErr w:type="spellStart"/>
      <w:r>
        <w:t>Эухения</w:t>
      </w:r>
      <w:proofErr w:type="spellEnd"/>
      <w:r>
        <w:t xml:space="preserve"> </w:t>
      </w:r>
      <w:proofErr w:type="spellStart"/>
      <w:r>
        <w:t>Аргедас</w:t>
      </w:r>
      <w:proofErr w:type="spellEnd"/>
      <w:r>
        <w:t xml:space="preserve"> Монтесума.</w:t>
      </w:r>
    </w:p>
  </w:footnote>
  <w:footnote w:id="5">
    <w:p w14:paraId="20EE87F9" w14:textId="77777777" w:rsidR="00615578" w:rsidRPr="00EB4F28" w:rsidRDefault="00615578" w:rsidP="00615578">
      <w:pPr>
        <w:pStyle w:val="FootnoteText"/>
        <w:ind w:firstLine="0"/>
      </w:pPr>
      <w:r>
        <w:rPr>
          <w:rStyle w:val="FootnoteReference"/>
          <w:u w:val="none"/>
          <w:vertAlign w:val="superscript"/>
        </w:rPr>
        <w:footnoteRef/>
      </w:r>
      <w:r>
        <w:rPr>
          <w:vertAlign w:val="superscript"/>
        </w:rPr>
        <w:t xml:space="preserve"> </w:t>
      </w:r>
      <w:r>
        <w:t>Дополнительную информацию см. в документе CBD/COP/15/</w:t>
      </w:r>
      <w:proofErr w:type="spellStart"/>
      <w:r>
        <w:t>Part</w:t>
      </w:r>
      <w:proofErr w:type="spellEnd"/>
      <w:r>
        <w:t xml:space="preserve">-II/L.1/Rev.1, </w:t>
      </w:r>
      <w:proofErr w:type="spellStart"/>
      <w:r>
        <w:t>пп</w:t>
      </w:r>
      <w:proofErr w:type="spellEnd"/>
      <w:r>
        <w:t>. 23–28.</w:t>
      </w:r>
    </w:p>
  </w:footnote>
  <w:footnote w:id="6">
    <w:p w14:paraId="79E31945" w14:textId="77777777" w:rsidR="00615578" w:rsidRPr="00F61750" w:rsidRDefault="00615578" w:rsidP="00615578">
      <w:pPr>
        <w:pStyle w:val="FootnoteText"/>
        <w:ind w:firstLine="0"/>
      </w:pPr>
      <w:r>
        <w:rPr>
          <w:rStyle w:val="FootnoteReference"/>
          <w:u w:val="none"/>
          <w:vertAlign w:val="superscript"/>
        </w:rPr>
        <w:footnoteRef/>
      </w:r>
      <w:r>
        <w:t xml:space="preserve"> Заявления см. в документе CBD/COP/15/</w:t>
      </w:r>
      <w:proofErr w:type="spellStart"/>
      <w:r>
        <w:t>Part</w:t>
      </w:r>
      <w:proofErr w:type="spellEnd"/>
      <w:r>
        <w:t>-II/L.1/Rev.1, п. 32.</w:t>
      </w:r>
    </w:p>
  </w:footnote>
  <w:footnote w:id="7">
    <w:p w14:paraId="184D66A7" w14:textId="77777777" w:rsidR="00615578" w:rsidRPr="00F61750" w:rsidRDefault="00615578" w:rsidP="00615578">
      <w:pPr>
        <w:pStyle w:val="FootnoteText"/>
        <w:ind w:firstLine="0"/>
      </w:pPr>
      <w:r>
        <w:rPr>
          <w:rStyle w:val="FootnoteReference"/>
          <w:u w:val="none"/>
          <w:vertAlign w:val="superscript"/>
        </w:rPr>
        <w:footnoteRef/>
      </w:r>
      <w:r>
        <w:t xml:space="preserve"> Там же, заявления см. в п. 34.</w:t>
      </w:r>
    </w:p>
  </w:footnote>
  <w:footnote w:id="8">
    <w:p w14:paraId="6C67CE6F" w14:textId="77777777" w:rsidR="00615578" w:rsidRPr="00F61750" w:rsidRDefault="00615578" w:rsidP="00615578">
      <w:pPr>
        <w:pStyle w:val="FootnoteText"/>
        <w:ind w:firstLine="0"/>
      </w:pPr>
      <w:r>
        <w:rPr>
          <w:rStyle w:val="FootnoteReference"/>
          <w:u w:val="none"/>
          <w:vertAlign w:val="superscript"/>
        </w:rPr>
        <w:footnoteRef/>
      </w:r>
      <w:r>
        <w:t xml:space="preserve"> Там же, более подробную информацию о консультациях на уровне министров см. в п. 35.</w:t>
      </w:r>
    </w:p>
  </w:footnote>
  <w:footnote w:id="9">
    <w:p w14:paraId="65677A3F" w14:textId="77777777" w:rsidR="00615578" w:rsidRPr="00F61750" w:rsidRDefault="00615578" w:rsidP="00615578">
      <w:pPr>
        <w:pStyle w:val="FootnoteText"/>
        <w:ind w:firstLine="0"/>
      </w:pPr>
      <w:r>
        <w:rPr>
          <w:rStyle w:val="FootnoteReference"/>
          <w:u w:val="none"/>
          <w:vertAlign w:val="superscript"/>
        </w:rPr>
        <w:footnoteRef/>
      </w:r>
      <w:r>
        <w:t xml:space="preserve"> Там же, более подробную информацию см. в </w:t>
      </w:r>
      <w:proofErr w:type="spellStart"/>
      <w:r>
        <w:t>пп</w:t>
      </w:r>
      <w:proofErr w:type="spellEnd"/>
      <w:r>
        <w:t>. 37–40.</w:t>
      </w:r>
    </w:p>
  </w:footnote>
  <w:footnote w:id="10">
    <w:p w14:paraId="4DC9C1E4" w14:textId="77777777" w:rsidR="00615578" w:rsidRPr="000912AF" w:rsidRDefault="00615578" w:rsidP="00615578">
      <w:pPr>
        <w:pStyle w:val="FootnoteText"/>
        <w:ind w:firstLine="0"/>
      </w:pPr>
      <w:r>
        <w:rPr>
          <w:rStyle w:val="FootnoteReference"/>
          <w:u w:val="none"/>
          <w:vertAlign w:val="superscript"/>
        </w:rPr>
        <w:footnoteRef/>
      </w:r>
      <w:r>
        <w:t xml:space="preserve"> Там же, заявления см. в п. 42.</w:t>
      </w:r>
    </w:p>
  </w:footnote>
  <w:footnote w:id="11">
    <w:p w14:paraId="50201D19" w14:textId="77777777" w:rsidR="00615578" w:rsidRPr="00E3562C" w:rsidRDefault="00615578" w:rsidP="00615578">
      <w:pPr>
        <w:pStyle w:val="FootnoteText"/>
        <w:ind w:firstLine="0"/>
      </w:pPr>
      <w:r>
        <w:rPr>
          <w:rStyle w:val="FootnoteReference"/>
          <w:u w:val="none"/>
          <w:vertAlign w:val="superscript"/>
        </w:rPr>
        <w:footnoteRef/>
      </w:r>
      <w:r>
        <w:t xml:space="preserve"> В связи с приостановкой работы четвертого совещания Конференции Сторон, выступающей в качестве совещания Сторон </w:t>
      </w:r>
      <w:proofErr w:type="spellStart"/>
      <w:r>
        <w:t>Нагойского</w:t>
      </w:r>
      <w:proofErr w:type="spellEnd"/>
      <w:r>
        <w:t xml:space="preserve"> протокола, выборы членов Комитета по соблюдению в итоге не состоялись (см. CBD/COP/15/</w:t>
      </w:r>
      <w:proofErr w:type="spellStart"/>
      <w:r>
        <w:t>Part</w:t>
      </w:r>
      <w:proofErr w:type="spellEnd"/>
      <w:r>
        <w:t xml:space="preserve">-II/L.1/Rev.1, </w:t>
      </w:r>
      <w:proofErr w:type="spellStart"/>
      <w:r>
        <w:t>пп</w:t>
      </w:r>
      <w:proofErr w:type="spellEnd"/>
      <w:r>
        <w:t>. 22-28).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nl-NL"/>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0394C3A8" w14:textId="7BA5F306" w:rsidR="0036627F" w:rsidRPr="00A74468" w:rsidRDefault="00142058" w:rsidP="00534681">
        <w:pPr>
          <w:pStyle w:val="Header"/>
          <w:rPr>
            <w:lang w:val="nl-NL"/>
          </w:rPr>
        </w:pPr>
        <w:r w:rsidRPr="00142058">
          <w:rPr>
            <w:lang w:val="nl-NL"/>
          </w:rPr>
          <w:t>CBD/NP/MOP/4/L.1/ Rev.2</w:t>
        </w:r>
      </w:p>
    </w:sdtContent>
  </w:sdt>
  <w:p w14:paraId="7D22AEBD" w14:textId="68556B56" w:rsidR="0036627F" w:rsidRPr="00A74468" w:rsidRDefault="00342D7A" w:rsidP="00534681">
    <w:pPr>
      <w:pStyle w:val="Header"/>
    </w:pPr>
    <w:r>
      <w:t>Страница</w:t>
    </w:r>
    <w:r w:rsidR="0036627F">
      <w:t xml:space="preserve"> </w:t>
    </w:r>
    <w:r w:rsidR="0036627F" w:rsidRPr="00F02FBC">
      <w:rPr>
        <w:shd w:val="clear" w:color="auto" w:fill="E6E6E6"/>
      </w:rPr>
      <w:fldChar w:fldCharType="begin"/>
    </w:r>
    <w:r w:rsidR="0036627F" w:rsidRPr="00A74468">
      <w:instrText xml:space="preserve"> PAGE   \* MERGEFORMAT </w:instrText>
    </w:r>
    <w:r w:rsidR="0036627F" w:rsidRPr="00F02FBC">
      <w:rPr>
        <w:shd w:val="clear" w:color="auto" w:fill="E6E6E6"/>
      </w:rPr>
      <w:fldChar w:fldCharType="separate"/>
    </w:r>
    <w:r w:rsidR="00E11CE3" w:rsidRPr="00A74468">
      <w:t>12</w:t>
    </w:r>
    <w:r w:rsidR="0036627F" w:rsidRPr="00F02FBC">
      <w:rPr>
        <w:shd w:val="clear" w:color="auto" w:fill="E6E6E6"/>
      </w:rPr>
      <w:fldChar w:fldCharType="end"/>
    </w:r>
  </w:p>
  <w:p w14:paraId="36967708" w14:textId="77777777" w:rsidR="0036627F" w:rsidRPr="00A74468" w:rsidRDefault="0036627F">
    <w:pPr>
      <w:pStyle w:val="Header"/>
      <w:rPr>
        <w:lang w:val="nl-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lang w:val="en-CA"/>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D809949" w14:textId="21E2B727" w:rsidR="0036627F" w:rsidRPr="00A74468" w:rsidRDefault="00142058" w:rsidP="009505C9">
        <w:pPr>
          <w:pStyle w:val="Header"/>
          <w:jc w:val="right"/>
          <w:rPr>
            <w:lang w:val="nl-NL"/>
          </w:rPr>
        </w:pPr>
        <w:r w:rsidRPr="00142058">
          <w:rPr>
            <w:lang w:val="en-CA"/>
          </w:rPr>
          <w:t>CBD/NP/MOP/4/L.1/ Rev.2</w:t>
        </w:r>
      </w:p>
    </w:sdtContent>
  </w:sdt>
  <w:p w14:paraId="0985698D" w14:textId="7ACC4FBA" w:rsidR="0036627F" w:rsidRPr="00A74468" w:rsidRDefault="00342D7A" w:rsidP="009505C9">
    <w:pPr>
      <w:pStyle w:val="Header"/>
      <w:jc w:val="right"/>
    </w:pPr>
    <w:r>
      <w:t>Страница</w:t>
    </w:r>
    <w:r w:rsidR="0036627F">
      <w:t xml:space="preserve"> </w:t>
    </w:r>
    <w:r w:rsidR="0036627F" w:rsidRPr="00F02FBC">
      <w:rPr>
        <w:shd w:val="clear" w:color="auto" w:fill="E6E6E6"/>
      </w:rPr>
      <w:fldChar w:fldCharType="begin"/>
    </w:r>
    <w:r w:rsidR="0036627F" w:rsidRPr="00A74468">
      <w:instrText xml:space="preserve"> PAGE   \* MERGEFORMAT </w:instrText>
    </w:r>
    <w:r w:rsidR="0036627F" w:rsidRPr="00F02FBC">
      <w:rPr>
        <w:shd w:val="clear" w:color="auto" w:fill="E6E6E6"/>
      </w:rPr>
      <w:fldChar w:fldCharType="separate"/>
    </w:r>
    <w:r w:rsidR="00E11CE3" w:rsidRPr="00A74468">
      <w:t>11</w:t>
    </w:r>
    <w:r w:rsidR="0036627F" w:rsidRPr="00F02FBC">
      <w:rPr>
        <w:shd w:val="clear" w:color="auto" w:fill="E6E6E6"/>
      </w:rPr>
      <w:fldChar w:fldCharType="end"/>
    </w:r>
  </w:p>
  <w:p w14:paraId="5E2F0C81" w14:textId="77777777" w:rsidR="0036627F" w:rsidRPr="00A74468" w:rsidRDefault="0036627F">
    <w:pPr>
      <w:pStyle w:val="Header"/>
      <w:rPr>
        <w:lang w:val="nl-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FEA0D3D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9E26582"/>
    <w:multiLevelType w:val="hybridMultilevel"/>
    <w:tmpl w:val="BFC8DBAA"/>
    <w:lvl w:ilvl="0" w:tplc="AD9E164A">
      <w:start w:val="1"/>
      <w:numFmt w:val="decimal"/>
      <w:lvlText w:val="%1."/>
      <w:lvlJc w:val="left"/>
      <w:pPr>
        <w:ind w:left="720" w:hanging="360"/>
      </w:pPr>
      <w:rPr>
        <w:rFonts w:asciiTheme="majorBidi" w:hAnsiTheme="majorBidi" w:cstheme="majorBidi"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720331"/>
    <w:multiLevelType w:val="multilevel"/>
    <w:tmpl w:val="B5B8F930"/>
    <w:lvl w:ilvl="0">
      <w:start w:val="1"/>
      <w:numFmt w:val="decimal"/>
      <w:lvlText w:val="%1."/>
      <w:lvlJc w:val="left"/>
      <w:pPr>
        <w:ind w:left="1440" w:hanging="720"/>
      </w:pPr>
    </w:lvl>
    <w:lvl w:ilvl="1">
      <w:start w:val="1"/>
      <w:numFmt w:val="decimal"/>
      <w:isLgl/>
      <w:lvlText w:val="%1.%2."/>
      <w:lvlJc w:val="left"/>
      <w:pPr>
        <w:ind w:left="2160" w:hanging="720"/>
      </w:pPr>
    </w:lvl>
    <w:lvl w:ilvl="2">
      <w:start w:val="1"/>
      <w:numFmt w:val="decimal"/>
      <w:isLgl/>
      <w:lvlText w:val="%1.%2.%3"/>
      <w:lvlJc w:val="left"/>
      <w:pPr>
        <w:ind w:left="2880" w:hanging="720"/>
      </w:pPr>
    </w:lvl>
    <w:lvl w:ilvl="3">
      <w:start w:val="1"/>
      <w:numFmt w:val="decimal"/>
      <w:isLgl/>
      <w:lvlText w:val="%1.%2.%3.%4"/>
      <w:lvlJc w:val="left"/>
      <w:pPr>
        <w:ind w:left="3600" w:hanging="720"/>
      </w:pPr>
    </w:lvl>
    <w:lvl w:ilvl="4">
      <w:start w:val="1"/>
      <w:numFmt w:val="decimal"/>
      <w:isLgl/>
      <w:lvlText w:val="%1.%2.%3.%4.%5"/>
      <w:lvlJc w:val="left"/>
      <w:pPr>
        <w:ind w:left="4680" w:hanging="1080"/>
      </w:pPr>
    </w:lvl>
    <w:lvl w:ilvl="5">
      <w:start w:val="1"/>
      <w:numFmt w:val="decimal"/>
      <w:isLgl/>
      <w:lvlText w:val="%1.%2.%3.%4.%5.%6"/>
      <w:lvlJc w:val="left"/>
      <w:pPr>
        <w:ind w:left="5400" w:hanging="1080"/>
      </w:pPr>
    </w:lvl>
    <w:lvl w:ilvl="6">
      <w:start w:val="1"/>
      <w:numFmt w:val="decimal"/>
      <w:isLgl/>
      <w:lvlText w:val="%1.%2.%3.%4.%5.%6.%7"/>
      <w:lvlJc w:val="left"/>
      <w:pPr>
        <w:ind w:left="6480" w:hanging="1440"/>
      </w:pPr>
    </w:lvl>
    <w:lvl w:ilvl="7">
      <w:start w:val="1"/>
      <w:numFmt w:val="decimal"/>
      <w:isLgl/>
      <w:lvlText w:val="%1.%2.%3.%4.%5.%6.%7.%8"/>
      <w:lvlJc w:val="left"/>
      <w:pPr>
        <w:ind w:left="7200" w:hanging="1440"/>
      </w:pPr>
    </w:lvl>
    <w:lvl w:ilvl="8">
      <w:start w:val="1"/>
      <w:numFmt w:val="decimal"/>
      <w:isLgl/>
      <w:lvlText w:val="%1.%2.%3.%4.%5.%6.%7.%8.%9"/>
      <w:lvlJc w:val="left"/>
      <w:pPr>
        <w:ind w:left="7920" w:hanging="1440"/>
      </w:pPr>
    </w:lvl>
  </w:abstractNum>
  <w:abstractNum w:abstractNumId="3" w15:restartNumberingAfterBreak="0">
    <w:nsid w:val="2EDB318A"/>
    <w:multiLevelType w:val="hybridMultilevel"/>
    <w:tmpl w:val="632E4938"/>
    <w:lvl w:ilvl="0" w:tplc="611A9E6C">
      <w:start w:val="1"/>
      <w:numFmt w:val="lowerLetter"/>
      <w:pStyle w:val="heading40"/>
      <w:lvlText w:val="(%1)"/>
      <w:lvlJc w:val="left"/>
      <w:pPr>
        <w:tabs>
          <w:tab w:val="num" w:pos="720"/>
        </w:tabs>
        <w:ind w:left="720" w:hanging="720"/>
      </w:pPr>
      <w:rPr>
        <w:rFonts w:ascii="Times New Roman" w:hAnsi="Times New Roman" w:cs="Times New Roman" w:hint="default"/>
        <w:b w:val="0"/>
        <w:i/>
        <w:sz w:val="22"/>
      </w:rPr>
    </w:lvl>
    <w:lvl w:ilvl="1" w:tplc="04090019">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6"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B6A668C"/>
    <w:multiLevelType w:val="hybridMultilevel"/>
    <w:tmpl w:val="7DA6BAE6"/>
    <w:lvl w:ilvl="0" w:tplc="BAF00FD0">
      <w:start w:val="1"/>
      <w:numFmt w:val="decimal"/>
      <w:pStyle w:val="Numbering"/>
      <w:lvlText w:val="%1."/>
      <w:lvlJc w:val="left"/>
      <w:pPr>
        <w:tabs>
          <w:tab w:val="num" w:pos="720"/>
        </w:tabs>
      </w:pPr>
      <w:rPr>
        <w:rFonts w:cs="Times New Roman" w:hint="default"/>
      </w:rPr>
    </w:lvl>
    <w:lvl w:ilvl="1" w:tplc="A064BA8E">
      <w:start w:val="2"/>
      <w:numFmt w:val="upperRoman"/>
      <w:lvlText w:val="%2."/>
      <w:lvlJc w:val="left"/>
      <w:pPr>
        <w:tabs>
          <w:tab w:val="num" w:pos="1860"/>
        </w:tabs>
        <w:ind w:left="1860" w:hanging="78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620D6AEB"/>
    <w:multiLevelType w:val="multilevel"/>
    <w:tmpl w:val="9C04E8CA"/>
    <w:lvl w:ilvl="0">
      <w:start w:val="1"/>
      <w:numFmt w:val="decimal"/>
      <w:pStyle w:val="para10"/>
      <w:lvlText w:val="%1."/>
      <w:lvlJc w:val="left"/>
      <w:pPr>
        <w:tabs>
          <w:tab w:val="num" w:pos="720"/>
        </w:tabs>
        <w:ind w:left="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1" w15:restartNumberingAfterBreak="0">
    <w:nsid w:val="64EE46A3"/>
    <w:multiLevelType w:val="hybridMultilevel"/>
    <w:tmpl w:val="6DB40FB6"/>
    <w:lvl w:ilvl="0" w:tplc="5652EF34">
      <w:start w:val="1"/>
      <w:numFmt w:val="decimal"/>
      <w:lvlText w:val="%1."/>
      <w:lvlJc w:val="left"/>
      <w:pPr>
        <w:ind w:left="1260" w:hanging="360"/>
      </w:pPr>
      <w:rPr>
        <w:b w:val="0"/>
        <w:i w:val="0"/>
        <w:sz w:val="22"/>
      </w:rPr>
    </w:lvl>
    <w:lvl w:ilvl="1" w:tplc="4BFC5A32">
      <w:start w:val="1"/>
      <w:numFmt w:val="lowerLetter"/>
      <w:lvlText w:val="(%2)"/>
      <w:lvlJc w:val="left"/>
      <w:pPr>
        <w:ind w:left="1440" w:hanging="360"/>
      </w:pPr>
      <w:rPr>
        <w:rFonts w:hint="default"/>
      </w:rPr>
    </w:lvl>
    <w:lvl w:ilvl="2" w:tplc="330EFF7E">
      <w:start w:val="1"/>
      <w:numFmt w:val="upperLetter"/>
      <w:lvlText w:val="%3."/>
      <w:lvlJc w:val="left"/>
      <w:pPr>
        <w:ind w:left="2700" w:hanging="720"/>
      </w:pPr>
      <w:rPr>
        <w:rFonts w:hint="default"/>
        <w:i w:val="0"/>
        <w:iCs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5357F78"/>
    <w:multiLevelType w:val="hybridMultilevel"/>
    <w:tmpl w:val="E59652FE"/>
    <w:lvl w:ilvl="0" w:tplc="C3B81F36">
      <w:start w:val="1"/>
      <w:numFmt w:val="decimal"/>
      <w:pStyle w:val="Paraofficial"/>
      <w:lvlText w:val="%1."/>
      <w:lvlJc w:val="left"/>
      <w:pPr>
        <w:tabs>
          <w:tab w:val="num" w:pos="1080"/>
        </w:tabs>
        <w:ind w:firstLine="720"/>
      </w:pPr>
      <w:rPr>
        <w:rFonts w:cs="Times New Roman" w:hint="default"/>
      </w:rPr>
    </w:lvl>
    <w:lvl w:ilvl="1" w:tplc="C2AEFEC6" w:tentative="1">
      <w:start w:val="1"/>
      <w:numFmt w:val="lowerLetter"/>
      <w:lvlText w:val="%2."/>
      <w:lvlJc w:val="left"/>
      <w:pPr>
        <w:tabs>
          <w:tab w:val="num" w:pos="2160"/>
        </w:tabs>
        <w:ind w:left="2160" w:hanging="360"/>
      </w:pPr>
      <w:rPr>
        <w:rFonts w:cs="Times New Roman"/>
      </w:rPr>
    </w:lvl>
    <w:lvl w:ilvl="2" w:tplc="BA90BD8C" w:tentative="1">
      <w:start w:val="1"/>
      <w:numFmt w:val="lowerRoman"/>
      <w:lvlText w:val="%3."/>
      <w:lvlJc w:val="right"/>
      <w:pPr>
        <w:tabs>
          <w:tab w:val="num" w:pos="2880"/>
        </w:tabs>
        <w:ind w:left="2880" w:hanging="180"/>
      </w:pPr>
      <w:rPr>
        <w:rFonts w:cs="Times New Roman"/>
      </w:rPr>
    </w:lvl>
    <w:lvl w:ilvl="3" w:tplc="1632FBC2" w:tentative="1">
      <w:start w:val="1"/>
      <w:numFmt w:val="decimal"/>
      <w:lvlText w:val="%4."/>
      <w:lvlJc w:val="left"/>
      <w:pPr>
        <w:tabs>
          <w:tab w:val="num" w:pos="3600"/>
        </w:tabs>
        <w:ind w:left="3600" w:hanging="360"/>
      </w:pPr>
      <w:rPr>
        <w:rFonts w:cs="Times New Roman"/>
      </w:rPr>
    </w:lvl>
    <w:lvl w:ilvl="4" w:tplc="D09EBA38" w:tentative="1">
      <w:start w:val="1"/>
      <w:numFmt w:val="lowerLetter"/>
      <w:lvlText w:val="%5."/>
      <w:lvlJc w:val="left"/>
      <w:pPr>
        <w:tabs>
          <w:tab w:val="num" w:pos="4320"/>
        </w:tabs>
        <w:ind w:left="4320" w:hanging="360"/>
      </w:pPr>
      <w:rPr>
        <w:rFonts w:cs="Times New Roman"/>
      </w:rPr>
    </w:lvl>
    <w:lvl w:ilvl="5" w:tplc="8AAC810C" w:tentative="1">
      <w:start w:val="1"/>
      <w:numFmt w:val="lowerRoman"/>
      <w:lvlText w:val="%6."/>
      <w:lvlJc w:val="right"/>
      <w:pPr>
        <w:tabs>
          <w:tab w:val="num" w:pos="5040"/>
        </w:tabs>
        <w:ind w:left="5040" w:hanging="180"/>
      </w:pPr>
      <w:rPr>
        <w:rFonts w:cs="Times New Roman"/>
      </w:rPr>
    </w:lvl>
    <w:lvl w:ilvl="6" w:tplc="42AE8944" w:tentative="1">
      <w:start w:val="1"/>
      <w:numFmt w:val="decimal"/>
      <w:lvlText w:val="%7."/>
      <w:lvlJc w:val="left"/>
      <w:pPr>
        <w:tabs>
          <w:tab w:val="num" w:pos="5760"/>
        </w:tabs>
        <w:ind w:left="5760" w:hanging="360"/>
      </w:pPr>
      <w:rPr>
        <w:rFonts w:cs="Times New Roman"/>
      </w:rPr>
    </w:lvl>
    <w:lvl w:ilvl="7" w:tplc="6728D686" w:tentative="1">
      <w:start w:val="1"/>
      <w:numFmt w:val="lowerLetter"/>
      <w:lvlText w:val="%8."/>
      <w:lvlJc w:val="left"/>
      <w:pPr>
        <w:tabs>
          <w:tab w:val="num" w:pos="6480"/>
        </w:tabs>
        <w:ind w:left="6480" w:hanging="360"/>
      </w:pPr>
      <w:rPr>
        <w:rFonts w:cs="Times New Roman"/>
      </w:rPr>
    </w:lvl>
    <w:lvl w:ilvl="8" w:tplc="84CCF434" w:tentative="1">
      <w:start w:val="1"/>
      <w:numFmt w:val="lowerRoman"/>
      <w:lvlText w:val="%9."/>
      <w:lvlJc w:val="right"/>
      <w:pPr>
        <w:tabs>
          <w:tab w:val="num" w:pos="7200"/>
        </w:tabs>
        <w:ind w:left="7200" w:hanging="180"/>
      </w:pPr>
      <w:rPr>
        <w:rFonts w:cs="Times New Roman"/>
      </w:rPr>
    </w:lvl>
  </w:abstractNum>
  <w:abstractNum w:abstractNumId="1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5840771"/>
    <w:multiLevelType w:val="multilevel"/>
    <w:tmpl w:val="3DEA8BC6"/>
    <w:lvl w:ilvl="0">
      <w:start w:val="1"/>
      <w:numFmt w:val="decimal"/>
      <w:lvlText w:val="%1."/>
      <w:lvlJc w:val="left"/>
      <w:pPr>
        <w:tabs>
          <w:tab w:val="num" w:pos="720"/>
        </w:tabs>
        <w:ind w:left="720" w:hanging="720"/>
      </w:pPr>
      <w:rPr>
        <w:rFonts w:cs="Times New Roman" w:hint="default"/>
      </w:rPr>
    </w:lvl>
    <w:lvl w:ilvl="1">
      <w:start w:val="1"/>
      <w:numFmt w:val="lowerLetter"/>
      <w:pStyle w:val="Activity"/>
      <w:lvlText w:val="(%2)"/>
      <w:lvlJc w:val="left"/>
      <w:pPr>
        <w:tabs>
          <w:tab w:val="num" w:pos="1440"/>
        </w:tabs>
        <w:ind w:left="1440" w:hanging="720"/>
      </w:pPr>
      <w:rPr>
        <w:rFonts w:cs="Times New Roman" w:hint="default"/>
        <w:b w:val="0"/>
        <w:i w:val="0"/>
        <w:caps w:val="0"/>
        <w:vanish w:val="0"/>
        <w:sz w:val="22"/>
      </w:rPr>
    </w:lvl>
    <w:lvl w:ilvl="2">
      <w:start w:val="1"/>
      <w:numFmt w:val="none"/>
      <w:isLgl/>
      <w:lvlText w:val="1."/>
      <w:lvlJc w:val="left"/>
      <w:pPr>
        <w:tabs>
          <w:tab w:val="num" w:pos="1440"/>
        </w:tabs>
        <w:ind w:left="1440" w:hanging="720"/>
      </w:pPr>
      <w:rPr>
        <w:rFonts w:cs="Times New Roman" w:hint="default"/>
      </w:rPr>
    </w:lvl>
    <w:lvl w:ilvl="3">
      <w:start w:val="1"/>
      <w:numFmt w:val="decimal"/>
      <w:isLgl/>
      <w:lvlText w:val="%1.%2.%3.%4"/>
      <w:lvlJc w:val="left"/>
      <w:pPr>
        <w:tabs>
          <w:tab w:val="num" w:pos="2160"/>
        </w:tabs>
        <w:ind w:left="2160" w:hanging="1080"/>
      </w:pPr>
      <w:rPr>
        <w:rFonts w:cs="Times New Roman" w:hint="default"/>
      </w:rPr>
    </w:lvl>
    <w:lvl w:ilvl="4">
      <w:start w:val="1"/>
      <w:numFmt w:val="decimal"/>
      <w:isLgl/>
      <w:lvlText w:val="%1.%2.%3.%4.%5"/>
      <w:lvlJc w:val="left"/>
      <w:pPr>
        <w:tabs>
          <w:tab w:val="num" w:pos="2520"/>
        </w:tabs>
        <w:ind w:left="2520" w:hanging="1080"/>
      </w:pPr>
      <w:rPr>
        <w:rFonts w:cs="Times New Roman" w:hint="default"/>
      </w:rPr>
    </w:lvl>
    <w:lvl w:ilvl="5">
      <w:start w:val="1"/>
      <w:numFmt w:val="decimal"/>
      <w:isLgl/>
      <w:lvlText w:val="%1.%2.%3.%4.%5.%6"/>
      <w:lvlJc w:val="left"/>
      <w:pPr>
        <w:tabs>
          <w:tab w:val="num" w:pos="3240"/>
        </w:tabs>
        <w:ind w:left="3240" w:hanging="1440"/>
      </w:pPr>
      <w:rPr>
        <w:rFonts w:cs="Times New Roman" w:hint="default"/>
      </w:rPr>
    </w:lvl>
    <w:lvl w:ilvl="6">
      <w:start w:val="1"/>
      <w:numFmt w:val="decimal"/>
      <w:isLgl/>
      <w:lvlText w:val="%1.%2.%3.%4.%5.%6.%7"/>
      <w:lvlJc w:val="left"/>
      <w:pPr>
        <w:tabs>
          <w:tab w:val="num" w:pos="3600"/>
        </w:tabs>
        <w:ind w:left="3600" w:hanging="1440"/>
      </w:pPr>
      <w:rPr>
        <w:rFonts w:cs="Times New Roman" w:hint="default"/>
      </w:rPr>
    </w:lvl>
    <w:lvl w:ilvl="7">
      <w:start w:val="1"/>
      <w:numFmt w:val="decimal"/>
      <w:isLgl/>
      <w:lvlText w:val="%1.%2.%3.%4.%5.%6.%7.%8"/>
      <w:lvlJc w:val="left"/>
      <w:pPr>
        <w:tabs>
          <w:tab w:val="num" w:pos="4320"/>
        </w:tabs>
        <w:ind w:left="4320" w:hanging="1800"/>
      </w:pPr>
      <w:rPr>
        <w:rFonts w:cs="Times New Roman" w:hint="default"/>
      </w:rPr>
    </w:lvl>
    <w:lvl w:ilvl="8">
      <w:start w:val="1"/>
      <w:numFmt w:val="decimal"/>
      <w:isLgl/>
      <w:lvlText w:val="%1.%2.%3.%4.%5.%6.%7.%8.%9"/>
      <w:lvlJc w:val="left"/>
      <w:pPr>
        <w:tabs>
          <w:tab w:val="num" w:pos="4680"/>
        </w:tabs>
        <w:ind w:left="4680" w:hanging="1800"/>
      </w:pPr>
      <w:rPr>
        <w:rFonts w:cs="Times New Roman" w:hint="default"/>
      </w:rPr>
    </w:lvl>
  </w:abstractNum>
  <w:num w:numId="1" w16cid:durableId="159779388">
    <w:abstractNumId w:val="4"/>
  </w:num>
  <w:num w:numId="2" w16cid:durableId="496503336">
    <w:abstractNumId w:val="9"/>
  </w:num>
  <w:num w:numId="3" w16cid:durableId="1942254925">
    <w:abstractNumId w:val="7"/>
  </w:num>
  <w:num w:numId="4" w16cid:durableId="484706411">
    <w:abstractNumId w:val="13"/>
  </w:num>
  <w:num w:numId="5" w16cid:durableId="236862490">
    <w:abstractNumId w:val="3"/>
  </w:num>
  <w:num w:numId="6" w16cid:durableId="2126389407">
    <w:abstractNumId w:val="6"/>
  </w:num>
  <w:num w:numId="7" w16cid:durableId="2109499226">
    <w:abstractNumId w:val="5"/>
  </w:num>
  <w:num w:numId="8" w16cid:durableId="43649127">
    <w:abstractNumId w:val="14"/>
  </w:num>
  <w:num w:numId="9" w16cid:durableId="1027175807">
    <w:abstractNumId w:val="10"/>
  </w:num>
  <w:num w:numId="10" w16cid:durableId="956762651">
    <w:abstractNumId w:val="12"/>
  </w:num>
  <w:num w:numId="11" w16cid:durableId="1408847250">
    <w:abstractNumId w:val="8"/>
  </w:num>
  <w:num w:numId="12" w16cid:durableId="370233030">
    <w:abstractNumId w:val="0"/>
  </w:num>
  <w:num w:numId="13" w16cid:durableId="1035887550">
    <w:abstractNumId w:val="11"/>
  </w:num>
  <w:num w:numId="14" w16cid:durableId="1076436211">
    <w:abstractNumId w:val="1"/>
  </w:num>
  <w:num w:numId="15" w16cid:durableId="1430350800">
    <w:abstractNumId w:val="9"/>
  </w:num>
  <w:num w:numId="16" w16cid:durableId="251815209">
    <w:abstractNumId w:val="9"/>
  </w:num>
  <w:num w:numId="17" w16cid:durableId="32004350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1248256">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0CE0"/>
    <w:rsid w:val="00004AE5"/>
    <w:rsid w:val="00005E0C"/>
    <w:rsid w:val="000066C4"/>
    <w:rsid w:val="00007328"/>
    <w:rsid w:val="00007DBC"/>
    <w:rsid w:val="0000BEB1"/>
    <w:rsid w:val="00012757"/>
    <w:rsid w:val="00012C23"/>
    <w:rsid w:val="00012DB9"/>
    <w:rsid w:val="00013380"/>
    <w:rsid w:val="000146B8"/>
    <w:rsid w:val="0001479E"/>
    <w:rsid w:val="00014A0A"/>
    <w:rsid w:val="00015E71"/>
    <w:rsid w:val="00017DAA"/>
    <w:rsid w:val="000204C8"/>
    <w:rsid w:val="000211A5"/>
    <w:rsid w:val="00022E83"/>
    <w:rsid w:val="00024141"/>
    <w:rsid w:val="00024CD4"/>
    <w:rsid w:val="00024F9C"/>
    <w:rsid w:val="000257BC"/>
    <w:rsid w:val="00026B4A"/>
    <w:rsid w:val="00030867"/>
    <w:rsid w:val="00031DD4"/>
    <w:rsid w:val="00032996"/>
    <w:rsid w:val="00033F83"/>
    <w:rsid w:val="0003680C"/>
    <w:rsid w:val="00037AFD"/>
    <w:rsid w:val="00040B3A"/>
    <w:rsid w:val="000412D6"/>
    <w:rsid w:val="00042727"/>
    <w:rsid w:val="00042F4C"/>
    <w:rsid w:val="000430F1"/>
    <w:rsid w:val="00044B1B"/>
    <w:rsid w:val="0004E54F"/>
    <w:rsid w:val="00050A73"/>
    <w:rsid w:val="00050D2E"/>
    <w:rsid w:val="00051784"/>
    <w:rsid w:val="000523F0"/>
    <w:rsid w:val="000531ED"/>
    <w:rsid w:val="000534E2"/>
    <w:rsid w:val="00054DBF"/>
    <w:rsid w:val="00055C83"/>
    <w:rsid w:val="00055FE0"/>
    <w:rsid w:val="00056A5A"/>
    <w:rsid w:val="00057601"/>
    <w:rsid w:val="00060219"/>
    <w:rsid w:val="00061068"/>
    <w:rsid w:val="00061859"/>
    <w:rsid w:val="00062F37"/>
    <w:rsid w:val="00063ADE"/>
    <w:rsid w:val="00063D63"/>
    <w:rsid w:val="000653A5"/>
    <w:rsid w:val="00066FBE"/>
    <w:rsid w:val="000672E8"/>
    <w:rsid w:val="000678A5"/>
    <w:rsid w:val="00067EC7"/>
    <w:rsid w:val="00071836"/>
    <w:rsid w:val="00071C04"/>
    <w:rsid w:val="00074457"/>
    <w:rsid w:val="000752DC"/>
    <w:rsid w:val="00075360"/>
    <w:rsid w:val="000756A9"/>
    <w:rsid w:val="00075CBE"/>
    <w:rsid w:val="00075E78"/>
    <w:rsid w:val="00076FF7"/>
    <w:rsid w:val="00080922"/>
    <w:rsid w:val="00080B1E"/>
    <w:rsid w:val="00080E4D"/>
    <w:rsid w:val="00081041"/>
    <w:rsid w:val="0008184C"/>
    <w:rsid w:val="00082FCE"/>
    <w:rsid w:val="0008479B"/>
    <w:rsid w:val="00085DDB"/>
    <w:rsid w:val="00086456"/>
    <w:rsid w:val="0008655D"/>
    <w:rsid w:val="00086CE6"/>
    <w:rsid w:val="00087FF2"/>
    <w:rsid w:val="0009034A"/>
    <w:rsid w:val="00090A6D"/>
    <w:rsid w:val="00091942"/>
    <w:rsid w:val="00095145"/>
    <w:rsid w:val="00096A6B"/>
    <w:rsid w:val="000A03BF"/>
    <w:rsid w:val="000A105B"/>
    <w:rsid w:val="000A1F7E"/>
    <w:rsid w:val="000A28EB"/>
    <w:rsid w:val="000A294E"/>
    <w:rsid w:val="000A3B71"/>
    <w:rsid w:val="000A43F7"/>
    <w:rsid w:val="000A4914"/>
    <w:rsid w:val="000A4E96"/>
    <w:rsid w:val="000A73AF"/>
    <w:rsid w:val="000A74C1"/>
    <w:rsid w:val="000A7691"/>
    <w:rsid w:val="000A79DF"/>
    <w:rsid w:val="000B14D3"/>
    <w:rsid w:val="000B15C8"/>
    <w:rsid w:val="000B26E9"/>
    <w:rsid w:val="000B27E4"/>
    <w:rsid w:val="000B2A8F"/>
    <w:rsid w:val="000B2E48"/>
    <w:rsid w:val="000B30A3"/>
    <w:rsid w:val="000B3FCC"/>
    <w:rsid w:val="000B662C"/>
    <w:rsid w:val="000B67A1"/>
    <w:rsid w:val="000B6F16"/>
    <w:rsid w:val="000B77EC"/>
    <w:rsid w:val="000C1521"/>
    <w:rsid w:val="000C2ECB"/>
    <w:rsid w:val="000C48F8"/>
    <w:rsid w:val="000C510B"/>
    <w:rsid w:val="000C741C"/>
    <w:rsid w:val="000D00C6"/>
    <w:rsid w:val="000D2FFB"/>
    <w:rsid w:val="000D3E59"/>
    <w:rsid w:val="000D5135"/>
    <w:rsid w:val="000D54CA"/>
    <w:rsid w:val="000D5F7F"/>
    <w:rsid w:val="000D631A"/>
    <w:rsid w:val="000D637E"/>
    <w:rsid w:val="000D6FAA"/>
    <w:rsid w:val="000D7193"/>
    <w:rsid w:val="000D7719"/>
    <w:rsid w:val="000E032A"/>
    <w:rsid w:val="000E16EE"/>
    <w:rsid w:val="000E2F37"/>
    <w:rsid w:val="000E34BB"/>
    <w:rsid w:val="000E3C30"/>
    <w:rsid w:val="000E56AD"/>
    <w:rsid w:val="000E65FE"/>
    <w:rsid w:val="000E673A"/>
    <w:rsid w:val="000E6879"/>
    <w:rsid w:val="000E6A06"/>
    <w:rsid w:val="000E6E1B"/>
    <w:rsid w:val="000E703C"/>
    <w:rsid w:val="000E708D"/>
    <w:rsid w:val="000E7D65"/>
    <w:rsid w:val="000E7F6D"/>
    <w:rsid w:val="000E7FA4"/>
    <w:rsid w:val="000F00F0"/>
    <w:rsid w:val="000F14BF"/>
    <w:rsid w:val="000F1C01"/>
    <w:rsid w:val="000F25D6"/>
    <w:rsid w:val="000F3FD6"/>
    <w:rsid w:val="000F5307"/>
    <w:rsid w:val="000F5457"/>
    <w:rsid w:val="000F599E"/>
    <w:rsid w:val="000F5CE8"/>
    <w:rsid w:val="000F6E33"/>
    <w:rsid w:val="000F749C"/>
    <w:rsid w:val="000F74F5"/>
    <w:rsid w:val="00100502"/>
    <w:rsid w:val="00100AF4"/>
    <w:rsid w:val="00101BD2"/>
    <w:rsid w:val="001049A1"/>
    <w:rsid w:val="00104B55"/>
    <w:rsid w:val="00104EC9"/>
    <w:rsid w:val="00105372"/>
    <w:rsid w:val="00105875"/>
    <w:rsid w:val="00106A88"/>
    <w:rsid w:val="00110E5F"/>
    <w:rsid w:val="001111E7"/>
    <w:rsid w:val="00112598"/>
    <w:rsid w:val="00112ADD"/>
    <w:rsid w:val="0011328E"/>
    <w:rsid w:val="001132F2"/>
    <w:rsid w:val="0011587D"/>
    <w:rsid w:val="001163AD"/>
    <w:rsid w:val="00116B59"/>
    <w:rsid w:val="00116CB1"/>
    <w:rsid w:val="00117916"/>
    <w:rsid w:val="00120B75"/>
    <w:rsid w:val="00120DA2"/>
    <w:rsid w:val="001227AD"/>
    <w:rsid w:val="00122969"/>
    <w:rsid w:val="00123AC2"/>
    <w:rsid w:val="00124D28"/>
    <w:rsid w:val="00125567"/>
    <w:rsid w:val="001256C9"/>
    <w:rsid w:val="00125E2A"/>
    <w:rsid w:val="00126654"/>
    <w:rsid w:val="001274A0"/>
    <w:rsid w:val="00130592"/>
    <w:rsid w:val="00130BB1"/>
    <w:rsid w:val="00131E7A"/>
    <w:rsid w:val="0013251B"/>
    <w:rsid w:val="00133315"/>
    <w:rsid w:val="00133A4B"/>
    <w:rsid w:val="00133CDD"/>
    <w:rsid w:val="001351AC"/>
    <w:rsid w:val="001353D4"/>
    <w:rsid w:val="00135438"/>
    <w:rsid w:val="001361BA"/>
    <w:rsid w:val="00136480"/>
    <w:rsid w:val="00136A7A"/>
    <w:rsid w:val="00136DE9"/>
    <w:rsid w:val="00141751"/>
    <w:rsid w:val="00142058"/>
    <w:rsid w:val="001420DC"/>
    <w:rsid w:val="001428C7"/>
    <w:rsid w:val="00142FB4"/>
    <w:rsid w:val="00145C7C"/>
    <w:rsid w:val="001463A6"/>
    <w:rsid w:val="001475DD"/>
    <w:rsid w:val="0015016B"/>
    <w:rsid w:val="0015034C"/>
    <w:rsid w:val="00150B1F"/>
    <w:rsid w:val="00151912"/>
    <w:rsid w:val="0015222D"/>
    <w:rsid w:val="00154DED"/>
    <w:rsid w:val="001552D6"/>
    <w:rsid w:val="00155D21"/>
    <w:rsid w:val="001560B5"/>
    <w:rsid w:val="00156A0F"/>
    <w:rsid w:val="00157DAC"/>
    <w:rsid w:val="0016219E"/>
    <w:rsid w:val="00162FF1"/>
    <w:rsid w:val="00164748"/>
    <w:rsid w:val="0016474A"/>
    <w:rsid w:val="00165B2A"/>
    <w:rsid w:val="00165CE2"/>
    <w:rsid w:val="00166A3B"/>
    <w:rsid w:val="00171FD3"/>
    <w:rsid w:val="001723E2"/>
    <w:rsid w:val="00172AF6"/>
    <w:rsid w:val="00173F08"/>
    <w:rsid w:val="00173F5D"/>
    <w:rsid w:val="001746EF"/>
    <w:rsid w:val="00174956"/>
    <w:rsid w:val="00174B4C"/>
    <w:rsid w:val="001754E0"/>
    <w:rsid w:val="00176637"/>
    <w:rsid w:val="00176CEE"/>
    <w:rsid w:val="0017770F"/>
    <w:rsid w:val="0018068D"/>
    <w:rsid w:val="001808A5"/>
    <w:rsid w:val="00180CC3"/>
    <w:rsid w:val="00184531"/>
    <w:rsid w:val="00184823"/>
    <w:rsid w:val="00184C6D"/>
    <w:rsid w:val="00186EBA"/>
    <w:rsid w:val="001877EB"/>
    <w:rsid w:val="00190763"/>
    <w:rsid w:val="00190B09"/>
    <w:rsid w:val="00192FAE"/>
    <w:rsid w:val="00193611"/>
    <w:rsid w:val="00193706"/>
    <w:rsid w:val="001977FE"/>
    <w:rsid w:val="00197A0D"/>
    <w:rsid w:val="00197A89"/>
    <w:rsid w:val="001A029B"/>
    <w:rsid w:val="001A0436"/>
    <w:rsid w:val="001A04CC"/>
    <w:rsid w:val="001A08C5"/>
    <w:rsid w:val="001A0B31"/>
    <w:rsid w:val="001A2201"/>
    <w:rsid w:val="001A3C2F"/>
    <w:rsid w:val="001A3E44"/>
    <w:rsid w:val="001A478B"/>
    <w:rsid w:val="001A7BE1"/>
    <w:rsid w:val="001A7C02"/>
    <w:rsid w:val="001B0BC9"/>
    <w:rsid w:val="001B1683"/>
    <w:rsid w:val="001B462C"/>
    <w:rsid w:val="001B47A2"/>
    <w:rsid w:val="001B53C7"/>
    <w:rsid w:val="001B5A12"/>
    <w:rsid w:val="001B5B62"/>
    <w:rsid w:val="001B5EE5"/>
    <w:rsid w:val="001B6053"/>
    <w:rsid w:val="001C1D48"/>
    <w:rsid w:val="001C2E50"/>
    <w:rsid w:val="001C312A"/>
    <w:rsid w:val="001C39C4"/>
    <w:rsid w:val="001C3C78"/>
    <w:rsid w:val="001C4817"/>
    <w:rsid w:val="001C595B"/>
    <w:rsid w:val="001C6678"/>
    <w:rsid w:val="001C667A"/>
    <w:rsid w:val="001C6B8B"/>
    <w:rsid w:val="001C78DE"/>
    <w:rsid w:val="001C7D22"/>
    <w:rsid w:val="001D065F"/>
    <w:rsid w:val="001D2159"/>
    <w:rsid w:val="001D219B"/>
    <w:rsid w:val="001D2257"/>
    <w:rsid w:val="001D39ED"/>
    <w:rsid w:val="001D503C"/>
    <w:rsid w:val="001D5070"/>
    <w:rsid w:val="001D5E08"/>
    <w:rsid w:val="001D6200"/>
    <w:rsid w:val="001D69F0"/>
    <w:rsid w:val="001D70B4"/>
    <w:rsid w:val="001D75CF"/>
    <w:rsid w:val="001E3B5D"/>
    <w:rsid w:val="001E581F"/>
    <w:rsid w:val="001E58AE"/>
    <w:rsid w:val="001E5A99"/>
    <w:rsid w:val="001E633D"/>
    <w:rsid w:val="001F013C"/>
    <w:rsid w:val="001F2EB0"/>
    <w:rsid w:val="001F323C"/>
    <w:rsid w:val="001F3695"/>
    <w:rsid w:val="001F423A"/>
    <w:rsid w:val="001F6A8F"/>
    <w:rsid w:val="001F79F1"/>
    <w:rsid w:val="001F7D72"/>
    <w:rsid w:val="002002EE"/>
    <w:rsid w:val="00201B46"/>
    <w:rsid w:val="00203433"/>
    <w:rsid w:val="00204CF2"/>
    <w:rsid w:val="0020544B"/>
    <w:rsid w:val="00206DEE"/>
    <w:rsid w:val="0020730D"/>
    <w:rsid w:val="002105A5"/>
    <w:rsid w:val="00210944"/>
    <w:rsid w:val="00211B33"/>
    <w:rsid w:val="00211FE7"/>
    <w:rsid w:val="00213138"/>
    <w:rsid w:val="00213E15"/>
    <w:rsid w:val="00214DA1"/>
    <w:rsid w:val="0021586A"/>
    <w:rsid w:val="00215C4F"/>
    <w:rsid w:val="002164DF"/>
    <w:rsid w:val="00216AFA"/>
    <w:rsid w:val="00217935"/>
    <w:rsid w:val="002208BB"/>
    <w:rsid w:val="00220CB9"/>
    <w:rsid w:val="00220E29"/>
    <w:rsid w:val="00221286"/>
    <w:rsid w:val="0022298D"/>
    <w:rsid w:val="00222D7B"/>
    <w:rsid w:val="00224A4B"/>
    <w:rsid w:val="0022529E"/>
    <w:rsid w:val="0022539A"/>
    <w:rsid w:val="00225D41"/>
    <w:rsid w:val="002263C1"/>
    <w:rsid w:val="00226F27"/>
    <w:rsid w:val="00232613"/>
    <w:rsid w:val="00232A53"/>
    <w:rsid w:val="00232AB9"/>
    <w:rsid w:val="002331A4"/>
    <w:rsid w:val="002336B4"/>
    <w:rsid w:val="00234BEB"/>
    <w:rsid w:val="002356E6"/>
    <w:rsid w:val="00235A6E"/>
    <w:rsid w:val="002360EF"/>
    <w:rsid w:val="00240B4B"/>
    <w:rsid w:val="0024187E"/>
    <w:rsid w:val="00241FBE"/>
    <w:rsid w:val="0024382E"/>
    <w:rsid w:val="00243EB3"/>
    <w:rsid w:val="00244214"/>
    <w:rsid w:val="00245911"/>
    <w:rsid w:val="00245CDE"/>
    <w:rsid w:val="00245DBA"/>
    <w:rsid w:val="00247119"/>
    <w:rsid w:val="002509C8"/>
    <w:rsid w:val="00251F23"/>
    <w:rsid w:val="0025436C"/>
    <w:rsid w:val="002548BF"/>
    <w:rsid w:val="0025510D"/>
    <w:rsid w:val="002555ED"/>
    <w:rsid w:val="00256159"/>
    <w:rsid w:val="002562DB"/>
    <w:rsid w:val="00257E87"/>
    <w:rsid w:val="0026269B"/>
    <w:rsid w:val="002632EB"/>
    <w:rsid w:val="00263D1F"/>
    <w:rsid w:val="002644D6"/>
    <w:rsid w:val="00267743"/>
    <w:rsid w:val="00267B47"/>
    <w:rsid w:val="00267B5C"/>
    <w:rsid w:val="002707B4"/>
    <w:rsid w:val="002711D1"/>
    <w:rsid w:val="00271455"/>
    <w:rsid w:val="00271B29"/>
    <w:rsid w:val="00271C15"/>
    <w:rsid w:val="00272E8E"/>
    <w:rsid w:val="002739E3"/>
    <w:rsid w:val="00273ECA"/>
    <w:rsid w:val="00273F05"/>
    <w:rsid w:val="00274468"/>
    <w:rsid w:val="00274535"/>
    <w:rsid w:val="0027481E"/>
    <w:rsid w:val="00275931"/>
    <w:rsid w:val="002765CD"/>
    <w:rsid w:val="00276AD0"/>
    <w:rsid w:val="00280596"/>
    <w:rsid w:val="00282C26"/>
    <w:rsid w:val="00282CE0"/>
    <w:rsid w:val="00283561"/>
    <w:rsid w:val="00283A42"/>
    <w:rsid w:val="00283B3E"/>
    <w:rsid w:val="00283B69"/>
    <w:rsid w:val="0028623A"/>
    <w:rsid w:val="002866A2"/>
    <w:rsid w:val="00286B06"/>
    <w:rsid w:val="00286C7B"/>
    <w:rsid w:val="00286FA7"/>
    <w:rsid w:val="00290FFF"/>
    <w:rsid w:val="002910B0"/>
    <w:rsid w:val="002912B5"/>
    <w:rsid w:val="002916AC"/>
    <w:rsid w:val="00292897"/>
    <w:rsid w:val="00293002"/>
    <w:rsid w:val="00294B95"/>
    <w:rsid w:val="002960DC"/>
    <w:rsid w:val="002968BA"/>
    <w:rsid w:val="00297628"/>
    <w:rsid w:val="002A1438"/>
    <w:rsid w:val="002A1839"/>
    <w:rsid w:val="002A2280"/>
    <w:rsid w:val="002A34FE"/>
    <w:rsid w:val="002A3691"/>
    <w:rsid w:val="002A3C86"/>
    <w:rsid w:val="002A584E"/>
    <w:rsid w:val="002A585B"/>
    <w:rsid w:val="002A5D1A"/>
    <w:rsid w:val="002A5F07"/>
    <w:rsid w:val="002B0BF6"/>
    <w:rsid w:val="002B10ED"/>
    <w:rsid w:val="002B1585"/>
    <w:rsid w:val="002B15E8"/>
    <w:rsid w:val="002B3914"/>
    <w:rsid w:val="002B53AC"/>
    <w:rsid w:val="002B5CDE"/>
    <w:rsid w:val="002B6E41"/>
    <w:rsid w:val="002B7274"/>
    <w:rsid w:val="002C0D97"/>
    <w:rsid w:val="002C0DE9"/>
    <w:rsid w:val="002C2497"/>
    <w:rsid w:val="002C2B8E"/>
    <w:rsid w:val="002C3CA5"/>
    <w:rsid w:val="002C4438"/>
    <w:rsid w:val="002C5121"/>
    <w:rsid w:val="002C5352"/>
    <w:rsid w:val="002C61E1"/>
    <w:rsid w:val="002C7411"/>
    <w:rsid w:val="002C7529"/>
    <w:rsid w:val="002D22DB"/>
    <w:rsid w:val="002D244B"/>
    <w:rsid w:val="002D3B79"/>
    <w:rsid w:val="002D53CF"/>
    <w:rsid w:val="002D56EB"/>
    <w:rsid w:val="002D6624"/>
    <w:rsid w:val="002D78E7"/>
    <w:rsid w:val="002D7920"/>
    <w:rsid w:val="002D7DBD"/>
    <w:rsid w:val="002E0083"/>
    <w:rsid w:val="002E04BE"/>
    <w:rsid w:val="002E07C2"/>
    <w:rsid w:val="002E0EAC"/>
    <w:rsid w:val="002E1020"/>
    <w:rsid w:val="002E17F4"/>
    <w:rsid w:val="002E1C55"/>
    <w:rsid w:val="002E25B9"/>
    <w:rsid w:val="002E2CF5"/>
    <w:rsid w:val="002E3547"/>
    <w:rsid w:val="002E39D5"/>
    <w:rsid w:val="002E3CCF"/>
    <w:rsid w:val="002E3CF3"/>
    <w:rsid w:val="002E4768"/>
    <w:rsid w:val="002E4D1C"/>
    <w:rsid w:val="002E51FB"/>
    <w:rsid w:val="002E5C0E"/>
    <w:rsid w:val="002E5DC3"/>
    <w:rsid w:val="002E5EBF"/>
    <w:rsid w:val="002F0E63"/>
    <w:rsid w:val="002F0F91"/>
    <w:rsid w:val="002F22A7"/>
    <w:rsid w:val="002F22DE"/>
    <w:rsid w:val="002F2302"/>
    <w:rsid w:val="002F2419"/>
    <w:rsid w:val="002F39F0"/>
    <w:rsid w:val="002F3E83"/>
    <w:rsid w:val="002F44E3"/>
    <w:rsid w:val="002F4644"/>
    <w:rsid w:val="002F4B72"/>
    <w:rsid w:val="002F533F"/>
    <w:rsid w:val="003000EE"/>
    <w:rsid w:val="00301C6B"/>
    <w:rsid w:val="00301DEB"/>
    <w:rsid w:val="0030253E"/>
    <w:rsid w:val="00303BFC"/>
    <w:rsid w:val="00303E7C"/>
    <w:rsid w:val="003043A1"/>
    <w:rsid w:val="003050F7"/>
    <w:rsid w:val="0030604A"/>
    <w:rsid w:val="00307B2F"/>
    <w:rsid w:val="0031074D"/>
    <w:rsid w:val="00311657"/>
    <w:rsid w:val="003127F6"/>
    <w:rsid w:val="003134EB"/>
    <w:rsid w:val="00313C79"/>
    <w:rsid w:val="0031466D"/>
    <w:rsid w:val="00317E05"/>
    <w:rsid w:val="00317E5F"/>
    <w:rsid w:val="00320C21"/>
    <w:rsid w:val="00320EB1"/>
    <w:rsid w:val="0032129B"/>
    <w:rsid w:val="00322545"/>
    <w:rsid w:val="00322BD0"/>
    <w:rsid w:val="0032381B"/>
    <w:rsid w:val="00323B18"/>
    <w:rsid w:val="00324B5D"/>
    <w:rsid w:val="003253D5"/>
    <w:rsid w:val="00327A0C"/>
    <w:rsid w:val="003306E6"/>
    <w:rsid w:val="003356A4"/>
    <w:rsid w:val="00335D1A"/>
    <w:rsid w:val="003362FB"/>
    <w:rsid w:val="003368C5"/>
    <w:rsid w:val="00340F18"/>
    <w:rsid w:val="00342AAD"/>
    <w:rsid w:val="00342D7A"/>
    <w:rsid w:val="003435E9"/>
    <w:rsid w:val="003436FF"/>
    <w:rsid w:val="00343A1E"/>
    <w:rsid w:val="00343CB9"/>
    <w:rsid w:val="00346CC2"/>
    <w:rsid w:val="00347069"/>
    <w:rsid w:val="0034799E"/>
    <w:rsid w:val="00347B48"/>
    <w:rsid w:val="00350DDB"/>
    <w:rsid w:val="00351BB3"/>
    <w:rsid w:val="00354A59"/>
    <w:rsid w:val="00355610"/>
    <w:rsid w:val="0035582C"/>
    <w:rsid w:val="00355928"/>
    <w:rsid w:val="00357879"/>
    <w:rsid w:val="003600B1"/>
    <w:rsid w:val="003602DF"/>
    <w:rsid w:val="00360D1C"/>
    <w:rsid w:val="00361D1C"/>
    <w:rsid w:val="00362775"/>
    <w:rsid w:val="00362AB8"/>
    <w:rsid w:val="0036448A"/>
    <w:rsid w:val="003655E3"/>
    <w:rsid w:val="0036627F"/>
    <w:rsid w:val="0037013F"/>
    <w:rsid w:val="00370234"/>
    <w:rsid w:val="0037034B"/>
    <w:rsid w:val="00370685"/>
    <w:rsid w:val="00370749"/>
    <w:rsid w:val="003712FB"/>
    <w:rsid w:val="003714AC"/>
    <w:rsid w:val="00371A21"/>
    <w:rsid w:val="00371A50"/>
    <w:rsid w:val="00372F74"/>
    <w:rsid w:val="00373CA3"/>
    <w:rsid w:val="00373F61"/>
    <w:rsid w:val="0037496E"/>
    <w:rsid w:val="003752E2"/>
    <w:rsid w:val="003757AA"/>
    <w:rsid w:val="00376CC7"/>
    <w:rsid w:val="00376D21"/>
    <w:rsid w:val="003773BC"/>
    <w:rsid w:val="00377D82"/>
    <w:rsid w:val="003808A8"/>
    <w:rsid w:val="003809D9"/>
    <w:rsid w:val="00380C8F"/>
    <w:rsid w:val="0038167C"/>
    <w:rsid w:val="003819DE"/>
    <w:rsid w:val="00381FD7"/>
    <w:rsid w:val="00381FF2"/>
    <w:rsid w:val="00383719"/>
    <w:rsid w:val="003845B2"/>
    <w:rsid w:val="00384C76"/>
    <w:rsid w:val="003859E8"/>
    <w:rsid w:val="003864FC"/>
    <w:rsid w:val="003872B5"/>
    <w:rsid w:val="0039198A"/>
    <w:rsid w:val="00391C88"/>
    <w:rsid w:val="00391DF6"/>
    <w:rsid w:val="003927A4"/>
    <w:rsid w:val="00392FF1"/>
    <w:rsid w:val="00395589"/>
    <w:rsid w:val="003959F2"/>
    <w:rsid w:val="00395FE5"/>
    <w:rsid w:val="003968D3"/>
    <w:rsid w:val="00397F92"/>
    <w:rsid w:val="003A07F9"/>
    <w:rsid w:val="003A0D0D"/>
    <w:rsid w:val="003A0E22"/>
    <w:rsid w:val="003A46B9"/>
    <w:rsid w:val="003A595D"/>
    <w:rsid w:val="003A5A27"/>
    <w:rsid w:val="003A78B3"/>
    <w:rsid w:val="003B072E"/>
    <w:rsid w:val="003B0D3B"/>
    <w:rsid w:val="003B11DC"/>
    <w:rsid w:val="003B1817"/>
    <w:rsid w:val="003B2DE4"/>
    <w:rsid w:val="003B2EBF"/>
    <w:rsid w:val="003B3275"/>
    <w:rsid w:val="003B6BC0"/>
    <w:rsid w:val="003B7ED9"/>
    <w:rsid w:val="003B7FA3"/>
    <w:rsid w:val="003C2145"/>
    <w:rsid w:val="003C3335"/>
    <w:rsid w:val="003C4A1D"/>
    <w:rsid w:val="003C5115"/>
    <w:rsid w:val="003C52FE"/>
    <w:rsid w:val="003C6286"/>
    <w:rsid w:val="003C6935"/>
    <w:rsid w:val="003D02E0"/>
    <w:rsid w:val="003D2230"/>
    <w:rsid w:val="003D2292"/>
    <w:rsid w:val="003D4F8F"/>
    <w:rsid w:val="003D4FCE"/>
    <w:rsid w:val="003D5E09"/>
    <w:rsid w:val="003D605B"/>
    <w:rsid w:val="003D6765"/>
    <w:rsid w:val="003D7AAF"/>
    <w:rsid w:val="003E09FA"/>
    <w:rsid w:val="003E32F0"/>
    <w:rsid w:val="003E3662"/>
    <w:rsid w:val="003E389D"/>
    <w:rsid w:val="003E7119"/>
    <w:rsid w:val="003E7438"/>
    <w:rsid w:val="003E77B6"/>
    <w:rsid w:val="003F0BB5"/>
    <w:rsid w:val="003F113D"/>
    <w:rsid w:val="003F17FF"/>
    <w:rsid w:val="003F3B44"/>
    <w:rsid w:val="003F3F0E"/>
    <w:rsid w:val="003F4D80"/>
    <w:rsid w:val="003F50EB"/>
    <w:rsid w:val="003F7EA3"/>
    <w:rsid w:val="004003F7"/>
    <w:rsid w:val="0040077D"/>
    <w:rsid w:val="00401758"/>
    <w:rsid w:val="00402186"/>
    <w:rsid w:val="0040456B"/>
    <w:rsid w:val="004047BF"/>
    <w:rsid w:val="00405465"/>
    <w:rsid w:val="0040625E"/>
    <w:rsid w:val="00406417"/>
    <w:rsid w:val="004073F4"/>
    <w:rsid w:val="00407F20"/>
    <w:rsid w:val="004107C9"/>
    <w:rsid w:val="0041098B"/>
    <w:rsid w:val="004117D5"/>
    <w:rsid w:val="004118BC"/>
    <w:rsid w:val="00411CE8"/>
    <w:rsid w:val="00412BFB"/>
    <w:rsid w:val="00412C14"/>
    <w:rsid w:val="00413013"/>
    <w:rsid w:val="00414FBD"/>
    <w:rsid w:val="0041683E"/>
    <w:rsid w:val="00416F62"/>
    <w:rsid w:val="00420115"/>
    <w:rsid w:val="00420179"/>
    <w:rsid w:val="0042026B"/>
    <w:rsid w:val="00420658"/>
    <w:rsid w:val="004217AB"/>
    <w:rsid w:val="004247C0"/>
    <w:rsid w:val="00424916"/>
    <w:rsid w:val="004252A5"/>
    <w:rsid w:val="00426103"/>
    <w:rsid w:val="004269F4"/>
    <w:rsid w:val="004309FF"/>
    <w:rsid w:val="00431590"/>
    <w:rsid w:val="00431BC3"/>
    <w:rsid w:val="00433E9A"/>
    <w:rsid w:val="00433EB7"/>
    <w:rsid w:val="00434438"/>
    <w:rsid w:val="00434BE4"/>
    <w:rsid w:val="004355E2"/>
    <w:rsid w:val="00435B09"/>
    <w:rsid w:val="0043602B"/>
    <w:rsid w:val="004362E3"/>
    <w:rsid w:val="00436A63"/>
    <w:rsid w:val="00436E74"/>
    <w:rsid w:val="004373D4"/>
    <w:rsid w:val="00437F84"/>
    <w:rsid w:val="00440F17"/>
    <w:rsid w:val="00440F53"/>
    <w:rsid w:val="00441B39"/>
    <w:rsid w:val="00441EB6"/>
    <w:rsid w:val="004421AC"/>
    <w:rsid w:val="0044448D"/>
    <w:rsid w:val="004446E9"/>
    <w:rsid w:val="00444759"/>
    <w:rsid w:val="0044538A"/>
    <w:rsid w:val="00445C3C"/>
    <w:rsid w:val="004460F9"/>
    <w:rsid w:val="00447840"/>
    <w:rsid w:val="00450F33"/>
    <w:rsid w:val="00452213"/>
    <w:rsid w:val="00453BE5"/>
    <w:rsid w:val="00454438"/>
    <w:rsid w:val="004548C4"/>
    <w:rsid w:val="00455CAD"/>
    <w:rsid w:val="00457D83"/>
    <w:rsid w:val="00460A1B"/>
    <w:rsid w:val="004613BA"/>
    <w:rsid w:val="00461806"/>
    <w:rsid w:val="00461982"/>
    <w:rsid w:val="00462299"/>
    <w:rsid w:val="004622FA"/>
    <w:rsid w:val="004623C1"/>
    <w:rsid w:val="004624E9"/>
    <w:rsid w:val="004630E3"/>
    <w:rsid w:val="00463CEC"/>
    <w:rsid w:val="004644C2"/>
    <w:rsid w:val="00465211"/>
    <w:rsid w:val="00465610"/>
    <w:rsid w:val="0046660A"/>
    <w:rsid w:val="00470217"/>
    <w:rsid w:val="00471785"/>
    <w:rsid w:val="004729EF"/>
    <w:rsid w:val="00472CC8"/>
    <w:rsid w:val="00472E8D"/>
    <w:rsid w:val="0047374F"/>
    <w:rsid w:val="00473764"/>
    <w:rsid w:val="00473FD2"/>
    <w:rsid w:val="00475C8D"/>
    <w:rsid w:val="00476A33"/>
    <w:rsid w:val="00476E68"/>
    <w:rsid w:val="0047772A"/>
    <w:rsid w:val="00477E3B"/>
    <w:rsid w:val="00480D90"/>
    <w:rsid w:val="004814BF"/>
    <w:rsid w:val="00482062"/>
    <w:rsid w:val="004826FF"/>
    <w:rsid w:val="0048458B"/>
    <w:rsid w:val="00484DAE"/>
    <w:rsid w:val="004854D8"/>
    <w:rsid w:val="004861D3"/>
    <w:rsid w:val="00490039"/>
    <w:rsid w:val="00490F2B"/>
    <w:rsid w:val="00491AA2"/>
    <w:rsid w:val="0049319D"/>
    <w:rsid w:val="004935D5"/>
    <w:rsid w:val="004935F9"/>
    <w:rsid w:val="0049441B"/>
    <w:rsid w:val="004945AD"/>
    <w:rsid w:val="00495C3C"/>
    <w:rsid w:val="0049645C"/>
    <w:rsid w:val="00497E8C"/>
    <w:rsid w:val="004A1292"/>
    <w:rsid w:val="004A1E49"/>
    <w:rsid w:val="004A2139"/>
    <w:rsid w:val="004A2FDA"/>
    <w:rsid w:val="004A4163"/>
    <w:rsid w:val="004A5311"/>
    <w:rsid w:val="004A577F"/>
    <w:rsid w:val="004A62F4"/>
    <w:rsid w:val="004A73CC"/>
    <w:rsid w:val="004A75EA"/>
    <w:rsid w:val="004A7713"/>
    <w:rsid w:val="004A7AB5"/>
    <w:rsid w:val="004A7E2D"/>
    <w:rsid w:val="004B139B"/>
    <w:rsid w:val="004B2420"/>
    <w:rsid w:val="004B323C"/>
    <w:rsid w:val="004B3FA8"/>
    <w:rsid w:val="004B5404"/>
    <w:rsid w:val="004B7AE0"/>
    <w:rsid w:val="004C000A"/>
    <w:rsid w:val="004C0704"/>
    <w:rsid w:val="004C0C7E"/>
    <w:rsid w:val="004C2271"/>
    <w:rsid w:val="004C2E97"/>
    <w:rsid w:val="004C3C07"/>
    <w:rsid w:val="004C54FE"/>
    <w:rsid w:val="004C5DB2"/>
    <w:rsid w:val="004C70A2"/>
    <w:rsid w:val="004D0D61"/>
    <w:rsid w:val="004D1FC3"/>
    <w:rsid w:val="004D2B8D"/>
    <w:rsid w:val="004D31D5"/>
    <w:rsid w:val="004D40D0"/>
    <w:rsid w:val="004D44D5"/>
    <w:rsid w:val="004D452F"/>
    <w:rsid w:val="004D4EB6"/>
    <w:rsid w:val="004D640C"/>
    <w:rsid w:val="004D692C"/>
    <w:rsid w:val="004D7216"/>
    <w:rsid w:val="004D727C"/>
    <w:rsid w:val="004E1FB5"/>
    <w:rsid w:val="004E26D9"/>
    <w:rsid w:val="004E2A28"/>
    <w:rsid w:val="004E49B9"/>
    <w:rsid w:val="004E5E95"/>
    <w:rsid w:val="004E6742"/>
    <w:rsid w:val="004E7953"/>
    <w:rsid w:val="004F1126"/>
    <w:rsid w:val="004F147B"/>
    <w:rsid w:val="004F1B66"/>
    <w:rsid w:val="004F1DB3"/>
    <w:rsid w:val="004F206E"/>
    <w:rsid w:val="004F3C75"/>
    <w:rsid w:val="004F5599"/>
    <w:rsid w:val="004F5E78"/>
    <w:rsid w:val="004F738A"/>
    <w:rsid w:val="004F7AE0"/>
    <w:rsid w:val="0050089F"/>
    <w:rsid w:val="005017EB"/>
    <w:rsid w:val="0050265A"/>
    <w:rsid w:val="00502B3F"/>
    <w:rsid w:val="00506015"/>
    <w:rsid w:val="0050767E"/>
    <w:rsid w:val="005077E8"/>
    <w:rsid w:val="00507EA6"/>
    <w:rsid w:val="0051006A"/>
    <w:rsid w:val="00510B02"/>
    <w:rsid w:val="00511336"/>
    <w:rsid w:val="00512AC7"/>
    <w:rsid w:val="0051472E"/>
    <w:rsid w:val="00517643"/>
    <w:rsid w:val="00517EA5"/>
    <w:rsid w:val="00520912"/>
    <w:rsid w:val="00522337"/>
    <w:rsid w:val="005223CC"/>
    <w:rsid w:val="00523113"/>
    <w:rsid w:val="005236B9"/>
    <w:rsid w:val="00524197"/>
    <w:rsid w:val="00524316"/>
    <w:rsid w:val="0052438A"/>
    <w:rsid w:val="00524DEF"/>
    <w:rsid w:val="005258EA"/>
    <w:rsid w:val="005269C3"/>
    <w:rsid w:val="00526BCA"/>
    <w:rsid w:val="00526FC1"/>
    <w:rsid w:val="005272A5"/>
    <w:rsid w:val="00527694"/>
    <w:rsid w:val="00530081"/>
    <w:rsid w:val="00530D5A"/>
    <w:rsid w:val="00531AE4"/>
    <w:rsid w:val="00532603"/>
    <w:rsid w:val="00533BCC"/>
    <w:rsid w:val="0053437C"/>
    <w:rsid w:val="00534681"/>
    <w:rsid w:val="00536FC2"/>
    <w:rsid w:val="005371BA"/>
    <w:rsid w:val="00537D57"/>
    <w:rsid w:val="005404C3"/>
    <w:rsid w:val="005428BB"/>
    <w:rsid w:val="00542D9D"/>
    <w:rsid w:val="005442A5"/>
    <w:rsid w:val="00544686"/>
    <w:rsid w:val="005447DF"/>
    <w:rsid w:val="0054522C"/>
    <w:rsid w:val="005462D4"/>
    <w:rsid w:val="00547396"/>
    <w:rsid w:val="005476F2"/>
    <w:rsid w:val="00547D17"/>
    <w:rsid w:val="00551820"/>
    <w:rsid w:val="005520D3"/>
    <w:rsid w:val="0055303E"/>
    <w:rsid w:val="00553C0F"/>
    <w:rsid w:val="0055462B"/>
    <w:rsid w:val="00556467"/>
    <w:rsid w:val="00557BB5"/>
    <w:rsid w:val="0056040A"/>
    <w:rsid w:val="00561882"/>
    <w:rsid w:val="00561C27"/>
    <w:rsid w:val="0056275D"/>
    <w:rsid w:val="005637AD"/>
    <w:rsid w:val="005641E4"/>
    <w:rsid w:val="005655A1"/>
    <w:rsid w:val="00565BC9"/>
    <w:rsid w:val="00570A51"/>
    <w:rsid w:val="00570FCD"/>
    <w:rsid w:val="00573F75"/>
    <w:rsid w:val="005743F8"/>
    <w:rsid w:val="00574B74"/>
    <w:rsid w:val="0057581E"/>
    <w:rsid w:val="00575F6F"/>
    <w:rsid w:val="00575FC7"/>
    <w:rsid w:val="00576BC5"/>
    <w:rsid w:val="005776C0"/>
    <w:rsid w:val="00577996"/>
    <w:rsid w:val="005816DE"/>
    <w:rsid w:val="0058211B"/>
    <w:rsid w:val="00582527"/>
    <w:rsid w:val="005826E1"/>
    <w:rsid w:val="005837B4"/>
    <w:rsid w:val="00586E61"/>
    <w:rsid w:val="005872A9"/>
    <w:rsid w:val="0059067F"/>
    <w:rsid w:val="00591346"/>
    <w:rsid w:val="00592C10"/>
    <w:rsid w:val="00592EA1"/>
    <w:rsid w:val="00594FDE"/>
    <w:rsid w:val="00595CA7"/>
    <w:rsid w:val="005A003E"/>
    <w:rsid w:val="005A04F6"/>
    <w:rsid w:val="005A08AA"/>
    <w:rsid w:val="005A3525"/>
    <w:rsid w:val="005A3DBD"/>
    <w:rsid w:val="005A4749"/>
    <w:rsid w:val="005A505E"/>
    <w:rsid w:val="005A50C7"/>
    <w:rsid w:val="005A58AD"/>
    <w:rsid w:val="005A619C"/>
    <w:rsid w:val="005A7B46"/>
    <w:rsid w:val="005B11D9"/>
    <w:rsid w:val="005B2937"/>
    <w:rsid w:val="005B32BB"/>
    <w:rsid w:val="005B3913"/>
    <w:rsid w:val="005B648C"/>
    <w:rsid w:val="005B7332"/>
    <w:rsid w:val="005C0C1A"/>
    <w:rsid w:val="005C3676"/>
    <w:rsid w:val="005C3D01"/>
    <w:rsid w:val="005C590B"/>
    <w:rsid w:val="005C5B04"/>
    <w:rsid w:val="005C6BA7"/>
    <w:rsid w:val="005C7116"/>
    <w:rsid w:val="005C74CC"/>
    <w:rsid w:val="005D1436"/>
    <w:rsid w:val="005D2FE1"/>
    <w:rsid w:val="005D37DA"/>
    <w:rsid w:val="005D3B85"/>
    <w:rsid w:val="005D411C"/>
    <w:rsid w:val="005D4789"/>
    <w:rsid w:val="005D5087"/>
    <w:rsid w:val="005D57A6"/>
    <w:rsid w:val="005D5892"/>
    <w:rsid w:val="005D59D8"/>
    <w:rsid w:val="005D6D27"/>
    <w:rsid w:val="005D6F67"/>
    <w:rsid w:val="005D6F8A"/>
    <w:rsid w:val="005D7D6F"/>
    <w:rsid w:val="005E09EA"/>
    <w:rsid w:val="005E1C08"/>
    <w:rsid w:val="005E2F63"/>
    <w:rsid w:val="005E3E41"/>
    <w:rsid w:val="005E5840"/>
    <w:rsid w:val="005E62DD"/>
    <w:rsid w:val="005E686C"/>
    <w:rsid w:val="005F0B73"/>
    <w:rsid w:val="005F1AC2"/>
    <w:rsid w:val="005F21A1"/>
    <w:rsid w:val="005F26F5"/>
    <w:rsid w:val="005F32A1"/>
    <w:rsid w:val="005F3D45"/>
    <w:rsid w:val="005F5605"/>
    <w:rsid w:val="005F56CD"/>
    <w:rsid w:val="005F57B7"/>
    <w:rsid w:val="005F6A4A"/>
    <w:rsid w:val="00600847"/>
    <w:rsid w:val="006008A8"/>
    <w:rsid w:val="00602765"/>
    <w:rsid w:val="00602993"/>
    <w:rsid w:val="00603BC2"/>
    <w:rsid w:val="00605927"/>
    <w:rsid w:val="00605CA5"/>
    <w:rsid w:val="006078D2"/>
    <w:rsid w:val="006101A7"/>
    <w:rsid w:val="006115BC"/>
    <w:rsid w:val="00611DD3"/>
    <w:rsid w:val="00613135"/>
    <w:rsid w:val="00614A91"/>
    <w:rsid w:val="00615578"/>
    <w:rsid w:val="0061558E"/>
    <w:rsid w:val="006156B8"/>
    <w:rsid w:val="00615DA3"/>
    <w:rsid w:val="0061651B"/>
    <w:rsid w:val="00617E85"/>
    <w:rsid w:val="006215DB"/>
    <w:rsid w:val="00622CE0"/>
    <w:rsid w:val="00622D38"/>
    <w:rsid w:val="00624FA1"/>
    <w:rsid w:val="0062517F"/>
    <w:rsid w:val="006255E6"/>
    <w:rsid w:val="006264B8"/>
    <w:rsid w:val="00626B04"/>
    <w:rsid w:val="00627220"/>
    <w:rsid w:val="006302BB"/>
    <w:rsid w:val="00631203"/>
    <w:rsid w:val="00633133"/>
    <w:rsid w:val="00633752"/>
    <w:rsid w:val="00633E4A"/>
    <w:rsid w:val="00633F34"/>
    <w:rsid w:val="006343DE"/>
    <w:rsid w:val="006346BA"/>
    <w:rsid w:val="00635063"/>
    <w:rsid w:val="006355D3"/>
    <w:rsid w:val="00637B97"/>
    <w:rsid w:val="00637E9B"/>
    <w:rsid w:val="00641104"/>
    <w:rsid w:val="00642582"/>
    <w:rsid w:val="00645446"/>
    <w:rsid w:val="00650200"/>
    <w:rsid w:val="006515A7"/>
    <w:rsid w:val="00651611"/>
    <w:rsid w:val="00651DEE"/>
    <w:rsid w:val="00651E66"/>
    <w:rsid w:val="006525F7"/>
    <w:rsid w:val="00653311"/>
    <w:rsid w:val="00654217"/>
    <w:rsid w:val="00654C92"/>
    <w:rsid w:val="00654D95"/>
    <w:rsid w:val="0065513D"/>
    <w:rsid w:val="00655663"/>
    <w:rsid w:val="00655AB3"/>
    <w:rsid w:val="00657908"/>
    <w:rsid w:val="00657CE8"/>
    <w:rsid w:val="00660534"/>
    <w:rsid w:val="0066099B"/>
    <w:rsid w:val="00660A15"/>
    <w:rsid w:val="00660CD1"/>
    <w:rsid w:val="0066322E"/>
    <w:rsid w:val="0066501F"/>
    <w:rsid w:val="006651E1"/>
    <w:rsid w:val="006656B9"/>
    <w:rsid w:val="00666594"/>
    <w:rsid w:val="006674D1"/>
    <w:rsid w:val="006705E9"/>
    <w:rsid w:val="00672662"/>
    <w:rsid w:val="006738D4"/>
    <w:rsid w:val="00674991"/>
    <w:rsid w:val="00674BAB"/>
    <w:rsid w:val="00677430"/>
    <w:rsid w:val="006815F0"/>
    <w:rsid w:val="00682DFB"/>
    <w:rsid w:val="0068538B"/>
    <w:rsid w:val="00686628"/>
    <w:rsid w:val="00690360"/>
    <w:rsid w:val="00690CB8"/>
    <w:rsid w:val="00691708"/>
    <w:rsid w:val="00692FFD"/>
    <w:rsid w:val="00693E99"/>
    <w:rsid w:val="006943BB"/>
    <w:rsid w:val="00695648"/>
    <w:rsid w:val="006958A1"/>
    <w:rsid w:val="00695B52"/>
    <w:rsid w:val="0069634A"/>
    <w:rsid w:val="00696B76"/>
    <w:rsid w:val="006A125C"/>
    <w:rsid w:val="006A1F6F"/>
    <w:rsid w:val="006A2160"/>
    <w:rsid w:val="006A29E1"/>
    <w:rsid w:val="006A4751"/>
    <w:rsid w:val="006A4EF5"/>
    <w:rsid w:val="006A519B"/>
    <w:rsid w:val="006A61F5"/>
    <w:rsid w:val="006A71F6"/>
    <w:rsid w:val="006A723E"/>
    <w:rsid w:val="006B2290"/>
    <w:rsid w:val="006B23D0"/>
    <w:rsid w:val="006B2BB8"/>
    <w:rsid w:val="006B334C"/>
    <w:rsid w:val="006B3AF3"/>
    <w:rsid w:val="006B40E7"/>
    <w:rsid w:val="006B413C"/>
    <w:rsid w:val="006B7ED2"/>
    <w:rsid w:val="006C0F83"/>
    <w:rsid w:val="006C1401"/>
    <w:rsid w:val="006C1AA4"/>
    <w:rsid w:val="006C1E1E"/>
    <w:rsid w:val="006C2285"/>
    <w:rsid w:val="006C41E2"/>
    <w:rsid w:val="006C4507"/>
    <w:rsid w:val="006C59FC"/>
    <w:rsid w:val="006C5B74"/>
    <w:rsid w:val="006D0F8B"/>
    <w:rsid w:val="006D13FC"/>
    <w:rsid w:val="006D2C14"/>
    <w:rsid w:val="006D2C62"/>
    <w:rsid w:val="006D2E08"/>
    <w:rsid w:val="006D319F"/>
    <w:rsid w:val="006D3D8E"/>
    <w:rsid w:val="006D596B"/>
    <w:rsid w:val="006D5999"/>
    <w:rsid w:val="006D5BD8"/>
    <w:rsid w:val="006D5F93"/>
    <w:rsid w:val="006D6072"/>
    <w:rsid w:val="006D6761"/>
    <w:rsid w:val="006D6C39"/>
    <w:rsid w:val="006D778D"/>
    <w:rsid w:val="006E04E1"/>
    <w:rsid w:val="006E2847"/>
    <w:rsid w:val="006E35CE"/>
    <w:rsid w:val="006E3AC7"/>
    <w:rsid w:val="006E5FAB"/>
    <w:rsid w:val="006F0756"/>
    <w:rsid w:val="006F0AE2"/>
    <w:rsid w:val="006F2359"/>
    <w:rsid w:val="006F243C"/>
    <w:rsid w:val="006F2AF1"/>
    <w:rsid w:val="006F2C69"/>
    <w:rsid w:val="006F3EAB"/>
    <w:rsid w:val="006F4EAE"/>
    <w:rsid w:val="006F509A"/>
    <w:rsid w:val="006F5989"/>
    <w:rsid w:val="006F5A5E"/>
    <w:rsid w:val="006F67E7"/>
    <w:rsid w:val="00700F54"/>
    <w:rsid w:val="007053D9"/>
    <w:rsid w:val="00705927"/>
    <w:rsid w:val="00705F6D"/>
    <w:rsid w:val="00705FCF"/>
    <w:rsid w:val="0070636A"/>
    <w:rsid w:val="00706958"/>
    <w:rsid w:val="00707DF2"/>
    <w:rsid w:val="00710645"/>
    <w:rsid w:val="00711ED4"/>
    <w:rsid w:val="00712AEA"/>
    <w:rsid w:val="00712B76"/>
    <w:rsid w:val="00713053"/>
    <w:rsid w:val="00713B57"/>
    <w:rsid w:val="007143AE"/>
    <w:rsid w:val="0071446F"/>
    <w:rsid w:val="00714716"/>
    <w:rsid w:val="00715148"/>
    <w:rsid w:val="00715EF7"/>
    <w:rsid w:val="00716135"/>
    <w:rsid w:val="0071786A"/>
    <w:rsid w:val="00717D88"/>
    <w:rsid w:val="00721F0A"/>
    <w:rsid w:val="00722073"/>
    <w:rsid w:val="00722EFE"/>
    <w:rsid w:val="007232F7"/>
    <w:rsid w:val="007233F0"/>
    <w:rsid w:val="00724C97"/>
    <w:rsid w:val="00725AA2"/>
    <w:rsid w:val="00725ED0"/>
    <w:rsid w:val="00726098"/>
    <w:rsid w:val="007267A5"/>
    <w:rsid w:val="007274A9"/>
    <w:rsid w:val="00727946"/>
    <w:rsid w:val="007305BC"/>
    <w:rsid w:val="00732BD4"/>
    <w:rsid w:val="00733A1C"/>
    <w:rsid w:val="00734506"/>
    <w:rsid w:val="00734BDD"/>
    <w:rsid w:val="007354AB"/>
    <w:rsid w:val="007358D5"/>
    <w:rsid w:val="007360D0"/>
    <w:rsid w:val="00737101"/>
    <w:rsid w:val="007379F7"/>
    <w:rsid w:val="00741CB2"/>
    <w:rsid w:val="00742244"/>
    <w:rsid w:val="00743096"/>
    <w:rsid w:val="00743744"/>
    <w:rsid w:val="00743887"/>
    <w:rsid w:val="00744F91"/>
    <w:rsid w:val="007458A9"/>
    <w:rsid w:val="00746ED5"/>
    <w:rsid w:val="007472CA"/>
    <w:rsid w:val="00747876"/>
    <w:rsid w:val="0074793C"/>
    <w:rsid w:val="00747E03"/>
    <w:rsid w:val="00751BB9"/>
    <w:rsid w:val="007528E5"/>
    <w:rsid w:val="0075349A"/>
    <w:rsid w:val="007546A3"/>
    <w:rsid w:val="00755120"/>
    <w:rsid w:val="00755510"/>
    <w:rsid w:val="0075552B"/>
    <w:rsid w:val="0075600C"/>
    <w:rsid w:val="00756EB9"/>
    <w:rsid w:val="00756EEC"/>
    <w:rsid w:val="007573A8"/>
    <w:rsid w:val="00761886"/>
    <w:rsid w:val="007647AC"/>
    <w:rsid w:val="00764D76"/>
    <w:rsid w:val="00764E8B"/>
    <w:rsid w:val="007653A0"/>
    <w:rsid w:val="00765695"/>
    <w:rsid w:val="00766B43"/>
    <w:rsid w:val="00766FAB"/>
    <w:rsid w:val="00770BB2"/>
    <w:rsid w:val="007713B2"/>
    <w:rsid w:val="00771893"/>
    <w:rsid w:val="00772821"/>
    <w:rsid w:val="007730ED"/>
    <w:rsid w:val="007746A6"/>
    <w:rsid w:val="007746CF"/>
    <w:rsid w:val="00776111"/>
    <w:rsid w:val="0077696F"/>
    <w:rsid w:val="00777B8D"/>
    <w:rsid w:val="00780C58"/>
    <w:rsid w:val="007821F1"/>
    <w:rsid w:val="00782377"/>
    <w:rsid w:val="00783C31"/>
    <w:rsid w:val="0078659E"/>
    <w:rsid w:val="00790EBF"/>
    <w:rsid w:val="00792868"/>
    <w:rsid w:val="007942D3"/>
    <w:rsid w:val="0079621B"/>
    <w:rsid w:val="00796579"/>
    <w:rsid w:val="007965F1"/>
    <w:rsid w:val="00796D1A"/>
    <w:rsid w:val="007A0134"/>
    <w:rsid w:val="007A2262"/>
    <w:rsid w:val="007A229C"/>
    <w:rsid w:val="007A3F3D"/>
    <w:rsid w:val="007A429E"/>
    <w:rsid w:val="007A563E"/>
    <w:rsid w:val="007A5751"/>
    <w:rsid w:val="007A5C3E"/>
    <w:rsid w:val="007A76F5"/>
    <w:rsid w:val="007A7A6A"/>
    <w:rsid w:val="007B02A3"/>
    <w:rsid w:val="007B3AC0"/>
    <w:rsid w:val="007B3DB9"/>
    <w:rsid w:val="007B482C"/>
    <w:rsid w:val="007B5EF9"/>
    <w:rsid w:val="007B62F0"/>
    <w:rsid w:val="007B6C09"/>
    <w:rsid w:val="007B6EF4"/>
    <w:rsid w:val="007B7071"/>
    <w:rsid w:val="007C0833"/>
    <w:rsid w:val="007C2C23"/>
    <w:rsid w:val="007C343F"/>
    <w:rsid w:val="007C4E3F"/>
    <w:rsid w:val="007C51F6"/>
    <w:rsid w:val="007C5B5D"/>
    <w:rsid w:val="007C5DCE"/>
    <w:rsid w:val="007C5DFC"/>
    <w:rsid w:val="007C6728"/>
    <w:rsid w:val="007C7125"/>
    <w:rsid w:val="007C7E16"/>
    <w:rsid w:val="007C7EE2"/>
    <w:rsid w:val="007D0362"/>
    <w:rsid w:val="007D1420"/>
    <w:rsid w:val="007D1882"/>
    <w:rsid w:val="007D2787"/>
    <w:rsid w:val="007D2992"/>
    <w:rsid w:val="007D3503"/>
    <w:rsid w:val="007D3622"/>
    <w:rsid w:val="007D4333"/>
    <w:rsid w:val="007D49D5"/>
    <w:rsid w:val="007D5036"/>
    <w:rsid w:val="007D56B2"/>
    <w:rsid w:val="007D67D6"/>
    <w:rsid w:val="007D6CB0"/>
    <w:rsid w:val="007D6D70"/>
    <w:rsid w:val="007D770B"/>
    <w:rsid w:val="007E01B5"/>
    <w:rsid w:val="007E0825"/>
    <w:rsid w:val="007E09DA"/>
    <w:rsid w:val="007E2AD0"/>
    <w:rsid w:val="007E6437"/>
    <w:rsid w:val="007E6C54"/>
    <w:rsid w:val="007E7794"/>
    <w:rsid w:val="007F1BDE"/>
    <w:rsid w:val="007F1F9D"/>
    <w:rsid w:val="007F2849"/>
    <w:rsid w:val="007F2D0E"/>
    <w:rsid w:val="007F30D8"/>
    <w:rsid w:val="007F36AF"/>
    <w:rsid w:val="007F3807"/>
    <w:rsid w:val="007F3F42"/>
    <w:rsid w:val="007F45C6"/>
    <w:rsid w:val="007F5DAD"/>
    <w:rsid w:val="007F5EC4"/>
    <w:rsid w:val="007F6E03"/>
    <w:rsid w:val="008005D2"/>
    <w:rsid w:val="008030E5"/>
    <w:rsid w:val="00804864"/>
    <w:rsid w:val="00805948"/>
    <w:rsid w:val="00805D1E"/>
    <w:rsid w:val="00806587"/>
    <w:rsid w:val="00806816"/>
    <w:rsid w:val="008071BA"/>
    <w:rsid w:val="00810A55"/>
    <w:rsid w:val="0081189C"/>
    <w:rsid w:val="0081446B"/>
    <w:rsid w:val="00814E6E"/>
    <w:rsid w:val="008150F5"/>
    <w:rsid w:val="00816291"/>
    <w:rsid w:val="00816F03"/>
    <w:rsid w:val="008178B6"/>
    <w:rsid w:val="00817CC2"/>
    <w:rsid w:val="00820056"/>
    <w:rsid w:val="008201AE"/>
    <w:rsid w:val="0082374D"/>
    <w:rsid w:val="008238DF"/>
    <w:rsid w:val="008242B8"/>
    <w:rsid w:val="00826E9B"/>
    <w:rsid w:val="008276A8"/>
    <w:rsid w:val="00827D09"/>
    <w:rsid w:val="00827E6C"/>
    <w:rsid w:val="00830784"/>
    <w:rsid w:val="00830DBD"/>
    <w:rsid w:val="00830FBC"/>
    <w:rsid w:val="00832520"/>
    <w:rsid w:val="008328EA"/>
    <w:rsid w:val="00832EC3"/>
    <w:rsid w:val="00833AC6"/>
    <w:rsid w:val="00834F54"/>
    <w:rsid w:val="00834F6A"/>
    <w:rsid w:val="00835E83"/>
    <w:rsid w:val="00836139"/>
    <w:rsid w:val="00837A7E"/>
    <w:rsid w:val="00840DED"/>
    <w:rsid w:val="00841625"/>
    <w:rsid w:val="008430ED"/>
    <w:rsid w:val="008431B7"/>
    <w:rsid w:val="00844353"/>
    <w:rsid w:val="008452DC"/>
    <w:rsid w:val="00846260"/>
    <w:rsid w:val="0084642B"/>
    <w:rsid w:val="008464C3"/>
    <w:rsid w:val="008512FB"/>
    <w:rsid w:val="008516C4"/>
    <w:rsid w:val="008518C1"/>
    <w:rsid w:val="00852F75"/>
    <w:rsid w:val="00853136"/>
    <w:rsid w:val="00854C17"/>
    <w:rsid w:val="00856E1E"/>
    <w:rsid w:val="00856FF8"/>
    <w:rsid w:val="0086032C"/>
    <w:rsid w:val="00860C4B"/>
    <w:rsid w:val="00861C67"/>
    <w:rsid w:val="0086293E"/>
    <w:rsid w:val="008635C3"/>
    <w:rsid w:val="00865225"/>
    <w:rsid w:val="00865B74"/>
    <w:rsid w:val="00866C2E"/>
    <w:rsid w:val="00866E18"/>
    <w:rsid w:val="00867846"/>
    <w:rsid w:val="0087078F"/>
    <w:rsid w:val="00871037"/>
    <w:rsid w:val="008714E5"/>
    <w:rsid w:val="00871599"/>
    <w:rsid w:val="00871C0B"/>
    <w:rsid w:val="00871C2D"/>
    <w:rsid w:val="00872A85"/>
    <w:rsid w:val="00872CBF"/>
    <w:rsid w:val="008732DD"/>
    <w:rsid w:val="00874803"/>
    <w:rsid w:val="00874E6A"/>
    <w:rsid w:val="00875880"/>
    <w:rsid w:val="00875998"/>
    <w:rsid w:val="00875D36"/>
    <w:rsid w:val="0087795A"/>
    <w:rsid w:val="00880BF5"/>
    <w:rsid w:val="00881EF7"/>
    <w:rsid w:val="008828AB"/>
    <w:rsid w:val="008829D6"/>
    <w:rsid w:val="00882D78"/>
    <w:rsid w:val="008836CB"/>
    <w:rsid w:val="00884298"/>
    <w:rsid w:val="00886EE8"/>
    <w:rsid w:val="008873BC"/>
    <w:rsid w:val="00887DE2"/>
    <w:rsid w:val="0089326E"/>
    <w:rsid w:val="0089451E"/>
    <w:rsid w:val="008956A2"/>
    <w:rsid w:val="0089611A"/>
    <w:rsid w:val="00897E89"/>
    <w:rsid w:val="008A0B2D"/>
    <w:rsid w:val="008A1245"/>
    <w:rsid w:val="008A2567"/>
    <w:rsid w:val="008A30FE"/>
    <w:rsid w:val="008A37A7"/>
    <w:rsid w:val="008A39E9"/>
    <w:rsid w:val="008A4299"/>
    <w:rsid w:val="008A58D9"/>
    <w:rsid w:val="008A5F42"/>
    <w:rsid w:val="008A6307"/>
    <w:rsid w:val="008A6368"/>
    <w:rsid w:val="008A7224"/>
    <w:rsid w:val="008A75AF"/>
    <w:rsid w:val="008B141A"/>
    <w:rsid w:val="008B2989"/>
    <w:rsid w:val="008B2EBC"/>
    <w:rsid w:val="008B312A"/>
    <w:rsid w:val="008B3626"/>
    <w:rsid w:val="008B419B"/>
    <w:rsid w:val="008B49CF"/>
    <w:rsid w:val="008B5578"/>
    <w:rsid w:val="008B6757"/>
    <w:rsid w:val="008B680A"/>
    <w:rsid w:val="008B7735"/>
    <w:rsid w:val="008C07B4"/>
    <w:rsid w:val="008C07C2"/>
    <w:rsid w:val="008C115E"/>
    <w:rsid w:val="008C11BC"/>
    <w:rsid w:val="008C2F5E"/>
    <w:rsid w:val="008C2F88"/>
    <w:rsid w:val="008C52D2"/>
    <w:rsid w:val="008C584A"/>
    <w:rsid w:val="008C72AB"/>
    <w:rsid w:val="008D00D9"/>
    <w:rsid w:val="008D1BD1"/>
    <w:rsid w:val="008D2626"/>
    <w:rsid w:val="008D2EDE"/>
    <w:rsid w:val="008D3DEC"/>
    <w:rsid w:val="008D5DE9"/>
    <w:rsid w:val="008D5EC0"/>
    <w:rsid w:val="008D6256"/>
    <w:rsid w:val="008D79BA"/>
    <w:rsid w:val="008E1B8A"/>
    <w:rsid w:val="008E2211"/>
    <w:rsid w:val="008E38F5"/>
    <w:rsid w:val="008E4C70"/>
    <w:rsid w:val="008E4EA3"/>
    <w:rsid w:val="008E757D"/>
    <w:rsid w:val="008F061D"/>
    <w:rsid w:val="008F37E9"/>
    <w:rsid w:val="008F3868"/>
    <w:rsid w:val="008F4A01"/>
    <w:rsid w:val="008F53DB"/>
    <w:rsid w:val="008F62BF"/>
    <w:rsid w:val="008F6FA9"/>
    <w:rsid w:val="008F79D9"/>
    <w:rsid w:val="008F7B2A"/>
    <w:rsid w:val="00900D41"/>
    <w:rsid w:val="0090115D"/>
    <w:rsid w:val="00901224"/>
    <w:rsid w:val="00901C76"/>
    <w:rsid w:val="00901D06"/>
    <w:rsid w:val="00901FDF"/>
    <w:rsid w:val="0090223A"/>
    <w:rsid w:val="00902602"/>
    <w:rsid w:val="009027ED"/>
    <w:rsid w:val="00902905"/>
    <w:rsid w:val="00903E58"/>
    <w:rsid w:val="0090401D"/>
    <w:rsid w:val="00904428"/>
    <w:rsid w:val="0090477A"/>
    <w:rsid w:val="009049BF"/>
    <w:rsid w:val="00904D38"/>
    <w:rsid w:val="009079A5"/>
    <w:rsid w:val="009100B9"/>
    <w:rsid w:val="009107AA"/>
    <w:rsid w:val="00910DA8"/>
    <w:rsid w:val="00911341"/>
    <w:rsid w:val="00911DF2"/>
    <w:rsid w:val="009122EB"/>
    <w:rsid w:val="00912531"/>
    <w:rsid w:val="009125F7"/>
    <w:rsid w:val="00913611"/>
    <w:rsid w:val="00913A42"/>
    <w:rsid w:val="00914191"/>
    <w:rsid w:val="00915B3F"/>
    <w:rsid w:val="00916E67"/>
    <w:rsid w:val="00923474"/>
    <w:rsid w:val="00923A85"/>
    <w:rsid w:val="00927718"/>
    <w:rsid w:val="009303A0"/>
    <w:rsid w:val="00931216"/>
    <w:rsid w:val="00931CF5"/>
    <w:rsid w:val="009328FE"/>
    <w:rsid w:val="00933BBA"/>
    <w:rsid w:val="00933FC4"/>
    <w:rsid w:val="00940485"/>
    <w:rsid w:val="0094109C"/>
    <w:rsid w:val="0094126F"/>
    <w:rsid w:val="00942060"/>
    <w:rsid w:val="0094360D"/>
    <w:rsid w:val="00943AAE"/>
    <w:rsid w:val="00943B7C"/>
    <w:rsid w:val="00944261"/>
    <w:rsid w:val="00944465"/>
    <w:rsid w:val="00944B03"/>
    <w:rsid w:val="00944ECC"/>
    <w:rsid w:val="00944EF5"/>
    <w:rsid w:val="00944F3A"/>
    <w:rsid w:val="009505C9"/>
    <w:rsid w:val="009511B9"/>
    <w:rsid w:val="0095205B"/>
    <w:rsid w:val="00952621"/>
    <w:rsid w:val="00953A73"/>
    <w:rsid w:val="00954539"/>
    <w:rsid w:val="00954C0B"/>
    <w:rsid w:val="00957755"/>
    <w:rsid w:val="00960B37"/>
    <w:rsid w:val="00960C05"/>
    <w:rsid w:val="00960C3B"/>
    <w:rsid w:val="00960F03"/>
    <w:rsid w:val="00961516"/>
    <w:rsid w:val="009623DD"/>
    <w:rsid w:val="009625D9"/>
    <w:rsid w:val="00962BFF"/>
    <w:rsid w:val="00962EA8"/>
    <w:rsid w:val="00963537"/>
    <w:rsid w:val="00963E44"/>
    <w:rsid w:val="00964C05"/>
    <w:rsid w:val="00964C7D"/>
    <w:rsid w:val="00964DDB"/>
    <w:rsid w:val="009673E2"/>
    <w:rsid w:val="00970171"/>
    <w:rsid w:val="00970BE9"/>
    <w:rsid w:val="00971036"/>
    <w:rsid w:val="00971C46"/>
    <w:rsid w:val="00972700"/>
    <w:rsid w:val="009732E0"/>
    <w:rsid w:val="009738D0"/>
    <w:rsid w:val="00974D12"/>
    <w:rsid w:val="00975231"/>
    <w:rsid w:val="009756C6"/>
    <w:rsid w:val="00975764"/>
    <w:rsid w:val="00975C70"/>
    <w:rsid w:val="00977167"/>
    <w:rsid w:val="009823F0"/>
    <w:rsid w:val="00982EF4"/>
    <w:rsid w:val="00984442"/>
    <w:rsid w:val="00984557"/>
    <w:rsid w:val="00984F98"/>
    <w:rsid w:val="009855FB"/>
    <w:rsid w:val="00985F46"/>
    <w:rsid w:val="009869A4"/>
    <w:rsid w:val="00987122"/>
    <w:rsid w:val="009877CB"/>
    <w:rsid w:val="009878C9"/>
    <w:rsid w:val="00987B96"/>
    <w:rsid w:val="009908E2"/>
    <w:rsid w:val="00990F7A"/>
    <w:rsid w:val="00992BED"/>
    <w:rsid w:val="00993C92"/>
    <w:rsid w:val="00994E2F"/>
    <w:rsid w:val="009975FA"/>
    <w:rsid w:val="009A00E6"/>
    <w:rsid w:val="009A04AF"/>
    <w:rsid w:val="009A0F77"/>
    <w:rsid w:val="009A12C7"/>
    <w:rsid w:val="009A178A"/>
    <w:rsid w:val="009A2168"/>
    <w:rsid w:val="009A25C5"/>
    <w:rsid w:val="009A5385"/>
    <w:rsid w:val="009A5C2E"/>
    <w:rsid w:val="009A5C95"/>
    <w:rsid w:val="009A6149"/>
    <w:rsid w:val="009A6C23"/>
    <w:rsid w:val="009A6C58"/>
    <w:rsid w:val="009A7E9E"/>
    <w:rsid w:val="009B18AB"/>
    <w:rsid w:val="009B23BE"/>
    <w:rsid w:val="009B2A28"/>
    <w:rsid w:val="009B2D6A"/>
    <w:rsid w:val="009B2D81"/>
    <w:rsid w:val="009B3653"/>
    <w:rsid w:val="009B38D7"/>
    <w:rsid w:val="009B3BC4"/>
    <w:rsid w:val="009B64F3"/>
    <w:rsid w:val="009C0302"/>
    <w:rsid w:val="009C038C"/>
    <w:rsid w:val="009C1955"/>
    <w:rsid w:val="009C22E9"/>
    <w:rsid w:val="009C3031"/>
    <w:rsid w:val="009C563E"/>
    <w:rsid w:val="009C76F1"/>
    <w:rsid w:val="009C7745"/>
    <w:rsid w:val="009C79AD"/>
    <w:rsid w:val="009D07A3"/>
    <w:rsid w:val="009D1A2A"/>
    <w:rsid w:val="009D2BA6"/>
    <w:rsid w:val="009D4766"/>
    <w:rsid w:val="009D62FA"/>
    <w:rsid w:val="009D6D56"/>
    <w:rsid w:val="009D78C9"/>
    <w:rsid w:val="009E10FE"/>
    <w:rsid w:val="009E1596"/>
    <w:rsid w:val="009E30F4"/>
    <w:rsid w:val="009E39CD"/>
    <w:rsid w:val="009E5A14"/>
    <w:rsid w:val="009E5A37"/>
    <w:rsid w:val="009E70BE"/>
    <w:rsid w:val="009E725B"/>
    <w:rsid w:val="009E7305"/>
    <w:rsid w:val="009E7FA0"/>
    <w:rsid w:val="009F13AE"/>
    <w:rsid w:val="009F1765"/>
    <w:rsid w:val="009F1B2D"/>
    <w:rsid w:val="009F1DC4"/>
    <w:rsid w:val="009F1EF2"/>
    <w:rsid w:val="009F2300"/>
    <w:rsid w:val="009F332A"/>
    <w:rsid w:val="009F365D"/>
    <w:rsid w:val="009F38F6"/>
    <w:rsid w:val="009F5AAF"/>
    <w:rsid w:val="009F644B"/>
    <w:rsid w:val="009F7B11"/>
    <w:rsid w:val="009F7B4B"/>
    <w:rsid w:val="009F7E3D"/>
    <w:rsid w:val="00A009AC"/>
    <w:rsid w:val="00A00A63"/>
    <w:rsid w:val="00A00E0A"/>
    <w:rsid w:val="00A00ED4"/>
    <w:rsid w:val="00A016F1"/>
    <w:rsid w:val="00A01D67"/>
    <w:rsid w:val="00A054C6"/>
    <w:rsid w:val="00A06527"/>
    <w:rsid w:val="00A075E7"/>
    <w:rsid w:val="00A07AEA"/>
    <w:rsid w:val="00A07D7D"/>
    <w:rsid w:val="00A10301"/>
    <w:rsid w:val="00A1052C"/>
    <w:rsid w:val="00A10C40"/>
    <w:rsid w:val="00A12CBF"/>
    <w:rsid w:val="00A140B1"/>
    <w:rsid w:val="00A15894"/>
    <w:rsid w:val="00A16C84"/>
    <w:rsid w:val="00A217BA"/>
    <w:rsid w:val="00A217E4"/>
    <w:rsid w:val="00A21F8B"/>
    <w:rsid w:val="00A221A6"/>
    <w:rsid w:val="00A22E30"/>
    <w:rsid w:val="00A243C4"/>
    <w:rsid w:val="00A24690"/>
    <w:rsid w:val="00A24E2C"/>
    <w:rsid w:val="00A25D98"/>
    <w:rsid w:val="00A30FAD"/>
    <w:rsid w:val="00A31816"/>
    <w:rsid w:val="00A326BA"/>
    <w:rsid w:val="00A32A38"/>
    <w:rsid w:val="00A336D5"/>
    <w:rsid w:val="00A33C36"/>
    <w:rsid w:val="00A33FC1"/>
    <w:rsid w:val="00A3472F"/>
    <w:rsid w:val="00A34E73"/>
    <w:rsid w:val="00A352F5"/>
    <w:rsid w:val="00A35501"/>
    <w:rsid w:val="00A36220"/>
    <w:rsid w:val="00A36667"/>
    <w:rsid w:val="00A3667E"/>
    <w:rsid w:val="00A36CE5"/>
    <w:rsid w:val="00A37A50"/>
    <w:rsid w:val="00A40452"/>
    <w:rsid w:val="00A41FEA"/>
    <w:rsid w:val="00A449E3"/>
    <w:rsid w:val="00A44E47"/>
    <w:rsid w:val="00A45B0F"/>
    <w:rsid w:val="00A45F7C"/>
    <w:rsid w:val="00A4705C"/>
    <w:rsid w:val="00A520A2"/>
    <w:rsid w:val="00A5307F"/>
    <w:rsid w:val="00A5364A"/>
    <w:rsid w:val="00A54144"/>
    <w:rsid w:val="00A54697"/>
    <w:rsid w:val="00A558EA"/>
    <w:rsid w:val="00A561D7"/>
    <w:rsid w:val="00A566C4"/>
    <w:rsid w:val="00A56A01"/>
    <w:rsid w:val="00A56DF4"/>
    <w:rsid w:val="00A56F1B"/>
    <w:rsid w:val="00A621FF"/>
    <w:rsid w:val="00A62208"/>
    <w:rsid w:val="00A64E80"/>
    <w:rsid w:val="00A655D6"/>
    <w:rsid w:val="00A6560D"/>
    <w:rsid w:val="00A65A06"/>
    <w:rsid w:val="00A65E67"/>
    <w:rsid w:val="00A6675A"/>
    <w:rsid w:val="00A66F87"/>
    <w:rsid w:val="00A675CF"/>
    <w:rsid w:val="00A67B6B"/>
    <w:rsid w:val="00A67D3F"/>
    <w:rsid w:val="00A701D8"/>
    <w:rsid w:val="00A70232"/>
    <w:rsid w:val="00A710C1"/>
    <w:rsid w:val="00A71662"/>
    <w:rsid w:val="00A72792"/>
    <w:rsid w:val="00A72A3A"/>
    <w:rsid w:val="00A7370E"/>
    <w:rsid w:val="00A74468"/>
    <w:rsid w:val="00A74B65"/>
    <w:rsid w:val="00A74CC0"/>
    <w:rsid w:val="00A74E4A"/>
    <w:rsid w:val="00A75774"/>
    <w:rsid w:val="00A767BB"/>
    <w:rsid w:val="00A7745B"/>
    <w:rsid w:val="00A77C18"/>
    <w:rsid w:val="00A816EE"/>
    <w:rsid w:val="00A83423"/>
    <w:rsid w:val="00A84E1D"/>
    <w:rsid w:val="00A85C1F"/>
    <w:rsid w:val="00A863A3"/>
    <w:rsid w:val="00A873D1"/>
    <w:rsid w:val="00A87C47"/>
    <w:rsid w:val="00A91216"/>
    <w:rsid w:val="00A938E6"/>
    <w:rsid w:val="00A94FC4"/>
    <w:rsid w:val="00A95073"/>
    <w:rsid w:val="00A979C5"/>
    <w:rsid w:val="00AA082C"/>
    <w:rsid w:val="00AA2BEE"/>
    <w:rsid w:val="00AA3536"/>
    <w:rsid w:val="00AA3653"/>
    <w:rsid w:val="00AA4341"/>
    <w:rsid w:val="00AA45CF"/>
    <w:rsid w:val="00AA47BB"/>
    <w:rsid w:val="00AA6AB7"/>
    <w:rsid w:val="00AB03F9"/>
    <w:rsid w:val="00AB0CAD"/>
    <w:rsid w:val="00AB1816"/>
    <w:rsid w:val="00AB205D"/>
    <w:rsid w:val="00AB2D43"/>
    <w:rsid w:val="00AB2E87"/>
    <w:rsid w:val="00AB39C4"/>
    <w:rsid w:val="00AB4A4D"/>
    <w:rsid w:val="00AB565D"/>
    <w:rsid w:val="00AB56A7"/>
    <w:rsid w:val="00AB58D7"/>
    <w:rsid w:val="00AB5C7B"/>
    <w:rsid w:val="00AB5C92"/>
    <w:rsid w:val="00AB5D76"/>
    <w:rsid w:val="00AC049C"/>
    <w:rsid w:val="00AC05F2"/>
    <w:rsid w:val="00AC0CA9"/>
    <w:rsid w:val="00AC11EA"/>
    <w:rsid w:val="00AC1A60"/>
    <w:rsid w:val="00AC1DCC"/>
    <w:rsid w:val="00AC20C6"/>
    <w:rsid w:val="00AC27C6"/>
    <w:rsid w:val="00AC317F"/>
    <w:rsid w:val="00AC3328"/>
    <w:rsid w:val="00AC4AD1"/>
    <w:rsid w:val="00AC535B"/>
    <w:rsid w:val="00AC59F9"/>
    <w:rsid w:val="00AC5E6C"/>
    <w:rsid w:val="00AC62E1"/>
    <w:rsid w:val="00AC78ED"/>
    <w:rsid w:val="00AD389C"/>
    <w:rsid w:val="00AD39D4"/>
    <w:rsid w:val="00AD3A6F"/>
    <w:rsid w:val="00AD3E4C"/>
    <w:rsid w:val="00AD41B1"/>
    <w:rsid w:val="00AD41D2"/>
    <w:rsid w:val="00AD6086"/>
    <w:rsid w:val="00AD6966"/>
    <w:rsid w:val="00AD7C33"/>
    <w:rsid w:val="00AE01E2"/>
    <w:rsid w:val="00AE0318"/>
    <w:rsid w:val="00AE04B4"/>
    <w:rsid w:val="00AE0758"/>
    <w:rsid w:val="00AE186F"/>
    <w:rsid w:val="00AE3827"/>
    <w:rsid w:val="00AE3E51"/>
    <w:rsid w:val="00AE45CD"/>
    <w:rsid w:val="00AE4754"/>
    <w:rsid w:val="00AE4EBB"/>
    <w:rsid w:val="00AE64B6"/>
    <w:rsid w:val="00AE655E"/>
    <w:rsid w:val="00AE6599"/>
    <w:rsid w:val="00AE6A05"/>
    <w:rsid w:val="00AF03D3"/>
    <w:rsid w:val="00AF0C42"/>
    <w:rsid w:val="00AF3ADF"/>
    <w:rsid w:val="00AF4064"/>
    <w:rsid w:val="00AF41CA"/>
    <w:rsid w:val="00AF4EEA"/>
    <w:rsid w:val="00AF61C2"/>
    <w:rsid w:val="00AF71CD"/>
    <w:rsid w:val="00B005DA"/>
    <w:rsid w:val="00B00943"/>
    <w:rsid w:val="00B02633"/>
    <w:rsid w:val="00B037B6"/>
    <w:rsid w:val="00B037E6"/>
    <w:rsid w:val="00B04404"/>
    <w:rsid w:val="00B0523D"/>
    <w:rsid w:val="00B063A6"/>
    <w:rsid w:val="00B0663B"/>
    <w:rsid w:val="00B07373"/>
    <w:rsid w:val="00B10D19"/>
    <w:rsid w:val="00B13689"/>
    <w:rsid w:val="00B13824"/>
    <w:rsid w:val="00B138B7"/>
    <w:rsid w:val="00B14099"/>
    <w:rsid w:val="00B1503B"/>
    <w:rsid w:val="00B155BE"/>
    <w:rsid w:val="00B156A0"/>
    <w:rsid w:val="00B15B43"/>
    <w:rsid w:val="00B15B92"/>
    <w:rsid w:val="00B15DC6"/>
    <w:rsid w:val="00B16E1D"/>
    <w:rsid w:val="00B17BDE"/>
    <w:rsid w:val="00B202CC"/>
    <w:rsid w:val="00B208B9"/>
    <w:rsid w:val="00B2108B"/>
    <w:rsid w:val="00B21E01"/>
    <w:rsid w:val="00B21F47"/>
    <w:rsid w:val="00B22067"/>
    <w:rsid w:val="00B222DD"/>
    <w:rsid w:val="00B22C2C"/>
    <w:rsid w:val="00B2373A"/>
    <w:rsid w:val="00B24284"/>
    <w:rsid w:val="00B24C02"/>
    <w:rsid w:val="00B25374"/>
    <w:rsid w:val="00B25E8F"/>
    <w:rsid w:val="00B260B7"/>
    <w:rsid w:val="00B26A22"/>
    <w:rsid w:val="00B27269"/>
    <w:rsid w:val="00B27AC8"/>
    <w:rsid w:val="00B30956"/>
    <w:rsid w:val="00B31068"/>
    <w:rsid w:val="00B31E76"/>
    <w:rsid w:val="00B32FC0"/>
    <w:rsid w:val="00B3369F"/>
    <w:rsid w:val="00B33C73"/>
    <w:rsid w:val="00B34F77"/>
    <w:rsid w:val="00B3583F"/>
    <w:rsid w:val="00B36477"/>
    <w:rsid w:val="00B3751A"/>
    <w:rsid w:val="00B37E37"/>
    <w:rsid w:val="00B40FE2"/>
    <w:rsid w:val="00B41089"/>
    <w:rsid w:val="00B42EFC"/>
    <w:rsid w:val="00B4473F"/>
    <w:rsid w:val="00B45D17"/>
    <w:rsid w:val="00B462EF"/>
    <w:rsid w:val="00B463C1"/>
    <w:rsid w:val="00B4677B"/>
    <w:rsid w:val="00B47DF9"/>
    <w:rsid w:val="00B50DB0"/>
    <w:rsid w:val="00B52ED4"/>
    <w:rsid w:val="00B5313C"/>
    <w:rsid w:val="00B54170"/>
    <w:rsid w:val="00B548D7"/>
    <w:rsid w:val="00B5559D"/>
    <w:rsid w:val="00B6012F"/>
    <w:rsid w:val="00B60D31"/>
    <w:rsid w:val="00B61CF4"/>
    <w:rsid w:val="00B62598"/>
    <w:rsid w:val="00B62D5E"/>
    <w:rsid w:val="00B6315F"/>
    <w:rsid w:val="00B634E2"/>
    <w:rsid w:val="00B651D2"/>
    <w:rsid w:val="00B65D83"/>
    <w:rsid w:val="00B6769A"/>
    <w:rsid w:val="00B70501"/>
    <w:rsid w:val="00B71EF3"/>
    <w:rsid w:val="00B73578"/>
    <w:rsid w:val="00B735A1"/>
    <w:rsid w:val="00B73950"/>
    <w:rsid w:val="00B746E4"/>
    <w:rsid w:val="00B75B61"/>
    <w:rsid w:val="00B766BD"/>
    <w:rsid w:val="00B76AFD"/>
    <w:rsid w:val="00B7725E"/>
    <w:rsid w:val="00B779DE"/>
    <w:rsid w:val="00B80349"/>
    <w:rsid w:val="00B8190A"/>
    <w:rsid w:val="00B81C12"/>
    <w:rsid w:val="00B824E2"/>
    <w:rsid w:val="00B82982"/>
    <w:rsid w:val="00B82D31"/>
    <w:rsid w:val="00B83E9D"/>
    <w:rsid w:val="00B87BC7"/>
    <w:rsid w:val="00B90B12"/>
    <w:rsid w:val="00B93144"/>
    <w:rsid w:val="00B95699"/>
    <w:rsid w:val="00B974BE"/>
    <w:rsid w:val="00B97AEF"/>
    <w:rsid w:val="00B97AFD"/>
    <w:rsid w:val="00BA0BD5"/>
    <w:rsid w:val="00BA1996"/>
    <w:rsid w:val="00BA1A1D"/>
    <w:rsid w:val="00BA2AD5"/>
    <w:rsid w:val="00BA4376"/>
    <w:rsid w:val="00BA4A65"/>
    <w:rsid w:val="00BA4AD1"/>
    <w:rsid w:val="00BA4B13"/>
    <w:rsid w:val="00BA529E"/>
    <w:rsid w:val="00BA628F"/>
    <w:rsid w:val="00BA6A08"/>
    <w:rsid w:val="00BA749E"/>
    <w:rsid w:val="00BB103E"/>
    <w:rsid w:val="00BB300E"/>
    <w:rsid w:val="00BB3AC8"/>
    <w:rsid w:val="00BB3C8F"/>
    <w:rsid w:val="00BB40B2"/>
    <w:rsid w:val="00BB5F82"/>
    <w:rsid w:val="00BB6276"/>
    <w:rsid w:val="00BB7416"/>
    <w:rsid w:val="00BC0D87"/>
    <w:rsid w:val="00BC2AA0"/>
    <w:rsid w:val="00BC33A9"/>
    <w:rsid w:val="00BC35DF"/>
    <w:rsid w:val="00BC399E"/>
    <w:rsid w:val="00BD0544"/>
    <w:rsid w:val="00BD1474"/>
    <w:rsid w:val="00BD1E4D"/>
    <w:rsid w:val="00BD1EA3"/>
    <w:rsid w:val="00BD4B04"/>
    <w:rsid w:val="00BD78DC"/>
    <w:rsid w:val="00BE2094"/>
    <w:rsid w:val="00BE33AD"/>
    <w:rsid w:val="00BE3A58"/>
    <w:rsid w:val="00BE3EC7"/>
    <w:rsid w:val="00BE4E76"/>
    <w:rsid w:val="00BE4EE4"/>
    <w:rsid w:val="00BE5E91"/>
    <w:rsid w:val="00BE5F7A"/>
    <w:rsid w:val="00BE60AF"/>
    <w:rsid w:val="00BE613F"/>
    <w:rsid w:val="00BE69FC"/>
    <w:rsid w:val="00BE78BA"/>
    <w:rsid w:val="00BE7B4A"/>
    <w:rsid w:val="00BF054D"/>
    <w:rsid w:val="00BF28B0"/>
    <w:rsid w:val="00BF40F7"/>
    <w:rsid w:val="00BF4C30"/>
    <w:rsid w:val="00BF698F"/>
    <w:rsid w:val="00BF7858"/>
    <w:rsid w:val="00BF78D1"/>
    <w:rsid w:val="00C0002B"/>
    <w:rsid w:val="00C0034F"/>
    <w:rsid w:val="00C03601"/>
    <w:rsid w:val="00C03AD2"/>
    <w:rsid w:val="00C03C72"/>
    <w:rsid w:val="00C041B9"/>
    <w:rsid w:val="00C041FD"/>
    <w:rsid w:val="00C064E2"/>
    <w:rsid w:val="00C07216"/>
    <w:rsid w:val="00C07DE2"/>
    <w:rsid w:val="00C1069D"/>
    <w:rsid w:val="00C10896"/>
    <w:rsid w:val="00C10B60"/>
    <w:rsid w:val="00C10E2F"/>
    <w:rsid w:val="00C10E3F"/>
    <w:rsid w:val="00C11601"/>
    <w:rsid w:val="00C1270F"/>
    <w:rsid w:val="00C13C6B"/>
    <w:rsid w:val="00C15A52"/>
    <w:rsid w:val="00C1642B"/>
    <w:rsid w:val="00C17046"/>
    <w:rsid w:val="00C20D12"/>
    <w:rsid w:val="00C21D59"/>
    <w:rsid w:val="00C21FF2"/>
    <w:rsid w:val="00C2206D"/>
    <w:rsid w:val="00C22B33"/>
    <w:rsid w:val="00C22C9B"/>
    <w:rsid w:val="00C26201"/>
    <w:rsid w:val="00C302AF"/>
    <w:rsid w:val="00C30343"/>
    <w:rsid w:val="00C30F01"/>
    <w:rsid w:val="00C31315"/>
    <w:rsid w:val="00C32AD7"/>
    <w:rsid w:val="00C332A8"/>
    <w:rsid w:val="00C338A1"/>
    <w:rsid w:val="00C35B11"/>
    <w:rsid w:val="00C36099"/>
    <w:rsid w:val="00C36498"/>
    <w:rsid w:val="00C36B45"/>
    <w:rsid w:val="00C36C99"/>
    <w:rsid w:val="00C36FAD"/>
    <w:rsid w:val="00C37D41"/>
    <w:rsid w:val="00C40CD2"/>
    <w:rsid w:val="00C40D48"/>
    <w:rsid w:val="00C4184A"/>
    <w:rsid w:val="00C41E8B"/>
    <w:rsid w:val="00C43580"/>
    <w:rsid w:val="00C436C3"/>
    <w:rsid w:val="00C4370D"/>
    <w:rsid w:val="00C455EA"/>
    <w:rsid w:val="00C4611B"/>
    <w:rsid w:val="00C46A90"/>
    <w:rsid w:val="00C46CD9"/>
    <w:rsid w:val="00C46F17"/>
    <w:rsid w:val="00C46FBB"/>
    <w:rsid w:val="00C4784A"/>
    <w:rsid w:val="00C50DC2"/>
    <w:rsid w:val="00C513CC"/>
    <w:rsid w:val="00C5196F"/>
    <w:rsid w:val="00C52074"/>
    <w:rsid w:val="00C52AB4"/>
    <w:rsid w:val="00C52DA5"/>
    <w:rsid w:val="00C53048"/>
    <w:rsid w:val="00C535AF"/>
    <w:rsid w:val="00C53BF5"/>
    <w:rsid w:val="00C54566"/>
    <w:rsid w:val="00C547C2"/>
    <w:rsid w:val="00C561BC"/>
    <w:rsid w:val="00C5637F"/>
    <w:rsid w:val="00C56A5B"/>
    <w:rsid w:val="00C602D1"/>
    <w:rsid w:val="00C6074D"/>
    <w:rsid w:val="00C61B86"/>
    <w:rsid w:val="00C61B99"/>
    <w:rsid w:val="00C625FD"/>
    <w:rsid w:val="00C62FCB"/>
    <w:rsid w:val="00C641A3"/>
    <w:rsid w:val="00C646A8"/>
    <w:rsid w:val="00C66294"/>
    <w:rsid w:val="00C7077E"/>
    <w:rsid w:val="00C711C6"/>
    <w:rsid w:val="00C71E6E"/>
    <w:rsid w:val="00C720E1"/>
    <w:rsid w:val="00C729F3"/>
    <w:rsid w:val="00C734D3"/>
    <w:rsid w:val="00C74300"/>
    <w:rsid w:val="00C748D4"/>
    <w:rsid w:val="00C748D5"/>
    <w:rsid w:val="00C77A39"/>
    <w:rsid w:val="00C803B2"/>
    <w:rsid w:val="00C81F00"/>
    <w:rsid w:val="00C820E6"/>
    <w:rsid w:val="00C82F00"/>
    <w:rsid w:val="00C83E00"/>
    <w:rsid w:val="00C8538C"/>
    <w:rsid w:val="00C856FE"/>
    <w:rsid w:val="00C85758"/>
    <w:rsid w:val="00C8575B"/>
    <w:rsid w:val="00C8595C"/>
    <w:rsid w:val="00C85E0F"/>
    <w:rsid w:val="00C869FC"/>
    <w:rsid w:val="00C86DD0"/>
    <w:rsid w:val="00C902EB"/>
    <w:rsid w:val="00C90B2A"/>
    <w:rsid w:val="00C90D27"/>
    <w:rsid w:val="00C910C1"/>
    <w:rsid w:val="00C9161D"/>
    <w:rsid w:val="00C93D51"/>
    <w:rsid w:val="00C95561"/>
    <w:rsid w:val="00C961DC"/>
    <w:rsid w:val="00C96772"/>
    <w:rsid w:val="00C967A7"/>
    <w:rsid w:val="00C96BE6"/>
    <w:rsid w:val="00C96C93"/>
    <w:rsid w:val="00CA0206"/>
    <w:rsid w:val="00CA1006"/>
    <w:rsid w:val="00CA1A2E"/>
    <w:rsid w:val="00CA25FD"/>
    <w:rsid w:val="00CA52F6"/>
    <w:rsid w:val="00CA532B"/>
    <w:rsid w:val="00CA6506"/>
    <w:rsid w:val="00CA6E15"/>
    <w:rsid w:val="00CA72C4"/>
    <w:rsid w:val="00CA79FE"/>
    <w:rsid w:val="00CA7F80"/>
    <w:rsid w:val="00CB069E"/>
    <w:rsid w:val="00CB0932"/>
    <w:rsid w:val="00CB0A28"/>
    <w:rsid w:val="00CB0EE6"/>
    <w:rsid w:val="00CB1DAD"/>
    <w:rsid w:val="00CB2B9B"/>
    <w:rsid w:val="00CB2FA2"/>
    <w:rsid w:val="00CB37ED"/>
    <w:rsid w:val="00CB3AFF"/>
    <w:rsid w:val="00CB6B67"/>
    <w:rsid w:val="00CB797C"/>
    <w:rsid w:val="00CC02E8"/>
    <w:rsid w:val="00CC0BC4"/>
    <w:rsid w:val="00CC0EA0"/>
    <w:rsid w:val="00CC12CD"/>
    <w:rsid w:val="00CC14F5"/>
    <w:rsid w:val="00CC1E7D"/>
    <w:rsid w:val="00CC469F"/>
    <w:rsid w:val="00CC4FB9"/>
    <w:rsid w:val="00CC6D94"/>
    <w:rsid w:val="00CD115A"/>
    <w:rsid w:val="00CD19CC"/>
    <w:rsid w:val="00CD1DD7"/>
    <w:rsid w:val="00CD26D8"/>
    <w:rsid w:val="00CD56FA"/>
    <w:rsid w:val="00CD63D8"/>
    <w:rsid w:val="00CD7173"/>
    <w:rsid w:val="00CE0B84"/>
    <w:rsid w:val="00CE0FDB"/>
    <w:rsid w:val="00CE33D4"/>
    <w:rsid w:val="00CE4E29"/>
    <w:rsid w:val="00CE5CA2"/>
    <w:rsid w:val="00CE6D89"/>
    <w:rsid w:val="00CE7B32"/>
    <w:rsid w:val="00CF01D6"/>
    <w:rsid w:val="00CF1848"/>
    <w:rsid w:val="00CF359B"/>
    <w:rsid w:val="00CF3FC7"/>
    <w:rsid w:val="00CF40B8"/>
    <w:rsid w:val="00CF56DE"/>
    <w:rsid w:val="00CF6852"/>
    <w:rsid w:val="00CF75CE"/>
    <w:rsid w:val="00D00121"/>
    <w:rsid w:val="00D01880"/>
    <w:rsid w:val="00D02EBC"/>
    <w:rsid w:val="00D048EC"/>
    <w:rsid w:val="00D06C13"/>
    <w:rsid w:val="00D10CAB"/>
    <w:rsid w:val="00D1130B"/>
    <w:rsid w:val="00D119D0"/>
    <w:rsid w:val="00D12927"/>
    <w:rsid w:val="00D14483"/>
    <w:rsid w:val="00D14D87"/>
    <w:rsid w:val="00D176D1"/>
    <w:rsid w:val="00D20A2B"/>
    <w:rsid w:val="00D20B68"/>
    <w:rsid w:val="00D20C3C"/>
    <w:rsid w:val="00D20C61"/>
    <w:rsid w:val="00D21AE1"/>
    <w:rsid w:val="00D228D5"/>
    <w:rsid w:val="00D23F0E"/>
    <w:rsid w:val="00D24492"/>
    <w:rsid w:val="00D24C2B"/>
    <w:rsid w:val="00D25200"/>
    <w:rsid w:val="00D30493"/>
    <w:rsid w:val="00D30A10"/>
    <w:rsid w:val="00D31193"/>
    <w:rsid w:val="00D31BB6"/>
    <w:rsid w:val="00D32FAC"/>
    <w:rsid w:val="00D32FAE"/>
    <w:rsid w:val="00D34298"/>
    <w:rsid w:val="00D35B24"/>
    <w:rsid w:val="00D36D91"/>
    <w:rsid w:val="00D37F99"/>
    <w:rsid w:val="00D42A86"/>
    <w:rsid w:val="00D43223"/>
    <w:rsid w:val="00D4395B"/>
    <w:rsid w:val="00D46C5E"/>
    <w:rsid w:val="00D4798C"/>
    <w:rsid w:val="00D50144"/>
    <w:rsid w:val="00D50E48"/>
    <w:rsid w:val="00D50F81"/>
    <w:rsid w:val="00D512E1"/>
    <w:rsid w:val="00D519D7"/>
    <w:rsid w:val="00D51D48"/>
    <w:rsid w:val="00D529DE"/>
    <w:rsid w:val="00D52D55"/>
    <w:rsid w:val="00D55317"/>
    <w:rsid w:val="00D55395"/>
    <w:rsid w:val="00D57241"/>
    <w:rsid w:val="00D6267D"/>
    <w:rsid w:val="00D63FCE"/>
    <w:rsid w:val="00D64149"/>
    <w:rsid w:val="00D64462"/>
    <w:rsid w:val="00D65E2D"/>
    <w:rsid w:val="00D66C10"/>
    <w:rsid w:val="00D701C1"/>
    <w:rsid w:val="00D7097F"/>
    <w:rsid w:val="00D710E2"/>
    <w:rsid w:val="00D71B55"/>
    <w:rsid w:val="00D72366"/>
    <w:rsid w:val="00D7297D"/>
    <w:rsid w:val="00D72CA6"/>
    <w:rsid w:val="00D730C0"/>
    <w:rsid w:val="00D735CD"/>
    <w:rsid w:val="00D74A63"/>
    <w:rsid w:val="00D75E58"/>
    <w:rsid w:val="00D75F0D"/>
    <w:rsid w:val="00D768BB"/>
    <w:rsid w:val="00D76A18"/>
    <w:rsid w:val="00D772EA"/>
    <w:rsid w:val="00D77F88"/>
    <w:rsid w:val="00D806FA"/>
    <w:rsid w:val="00D81390"/>
    <w:rsid w:val="00D82515"/>
    <w:rsid w:val="00D84096"/>
    <w:rsid w:val="00D85BBB"/>
    <w:rsid w:val="00D8643B"/>
    <w:rsid w:val="00D8765E"/>
    <w:rsid w:val="00D9202F"/>
    <w:rsid w:val="00D9406E"/>
    <w:rsid w:val="00D946BE"/>
    <w:rsid w:val="00D946F2"/>
    <w:rsid w:val="00D96619"/>
    <w:rsid w:val="00DA07C9"/>
    <w:rsid w:val="00DA081B"/>
    <w:rsid w:val="00DA0A09"/>
    <w:rsid w:val="00DA140E"/>
    <w:rsid w:val="00DA15BE"/>
    <w:rsid w:val="00DA1F71"/>
    <w:rsid w:val="00DA31B6"/>
    <w:rsid w:val="00DA3B72"/>
    <w:rsid w:val="00DA4951"/>
    <w:rsid w:val="00DA52DE"/>
    <w:rsid w:val="00DB0853"/>
    <w:rsid w:val="00DB0A17"/>
    <w:rsid w:val="00DB2B2C"/>
    <w:rsid w:val="00DB30A6"/>
    <w:rsid w:val="00DB391C"/>
    <w:rsid w:val="00DB4B4E"/>
    <w:rsid w:val="00DB4CEB"/>
    <w:rsid w:val="00DB4D85"/>
    <w:rsid w:val="00DB5DC2"/>
    <w:rsid w:val="00DB627C"/>
    <w:rsid w:val="00DB7F4A"/>
    <w:rsid w:val="00DC0985"/>
    <w:rsid w:val="00DC2C1A"/>
    <w:rsid w:val="00DC2CF9"/>
    <w:rsid w:val="00DC3128"/>
    <w:rsid w:val="00DC46EA"/>
    <w:rsid w:val="00DC525C"/>
    <w:rsid w:val="00DC63A8"/>
    <w:rsid w:val="00DC6B2B"/>
    <w:rsid w:val="00DC7A38"/>
    <w:rsid w:val="00DC7DA5"/>
    <w:rsid w:val="00DD118C"/>
    <w:rsid w:val="00DD1DE6"/>
    <w:rsid w:val="00DD2B37"/>
    <w:rsid w:val="00DD36CC"/>
    <w:rsid w:val="00DD3908"/>
    <w:rsid w:val="00DD3A19"/>
    <w:rsid w:val="00DD4063"/>
    <w:rsid w:val="00DD4202"/>
    <w:rsid w:val="00DD51F5"/>
    <w:rsid w:val="00DD734E"/>
    <w:rsid w:val="00DD7AD2"/>
    <w:rsid w:val="00DE0672"/>
    <w:rsid w:val="00DE494A"/>
    <w:rsid w:val="00DE4DB4"/>
    <w:rsid w:val="00DE6F77"/>
    <w:rsid w:val="00DE78A3"/>
    <w:rsid w:val="00DE7E62"/>
    <w:rsid w:val="00DF0193"/>
    <w:rsid w:val="00DF0382"/>
    <w:rsid w:val="00DF082D"/>
    <w:rsid w:val="00DF1939"/>
    <w:rsid w:val="00DF3E09"/>
    <w:rsid w:val="00DF45EA"/>
    <w:rsid w:val="00DF4639"/>
    <w:rsid w:val="00DF464B"/>
    <w:rsid w:val="00DF5EAB"/>
    <w:rsid w:val="00DF6DBA"/>
    <w:rsid w:val="00DF77B1"/>
    <w:rsid w:val="00E00180"/>
    <w:rsid w:val="00E0058F"/>
    <w:rsid w:val="00E00B6D"/>
    <w:rsid w:val="00E0186A"/>
    <w:rsid w:val="00E0267A"/>
    <w:rsid w:val="00E02891"/>
    <w:rsid w:val="00E03231"/>
    <w:rsid w:val="00E0476F"/>
    <w:rsid w:val="00E06134"/>
    <w:rsid w:val="00E073EF"/>
    <w:rsid w:val="00E07922"/>
    <w:rsid w:val="00E07F4F"/>
    <w:rsid w:val="00E118B6"/>
    <w:rsid w:val="00E11CE3"/>
    <w:rsid w:val="00E1224E"/>
    <w:rsid w:val="00E128DA"/>
    <w:rsid w:val="00E1318B"/>
    <w:rsid w:val="00E15463"/>
    <w:rsid w:val="00E15AAC"/>
    <w:rsid w:val="00E15EFB"/>
    <w:rsid w:val="00E1741C"/>
    <w:rsid w:val="00E17D76"/>
    <w:rsid w:val="00E2202D"/>
    <w:rsid w:val="00E2227F"/>
    <w:rsid w:val="00E22791"/>
    <w:rsid w:val="00E239E0"/>
    <w:rsid w:val="00E24B2A"/>
    <w:rsid w:val="00E25CDC"/>
    <w:rsid w:val="00E26A28"/>
    <w:rsid w:val="00E26DAE"/>
    <w:rsid w:val="00E272EE"/>
    <w:rsid w:val="00E27C44"/>
    <w:rsid w:val="00E32DB7"/>
    <w:rsid w:val="00E35035"/>
    <w:rsid w:val="00E36439"/>
    <w:rsid w:val="00E36BF4"/>
    <w:rsid w:val="00E371AC"/>
    <w:rsid w:val="00E37766"/>
    <w:rsid w:val="00E40FCA"/>
    <w:rsid w:val="00E4124A"/>
    <w:rsid w:val="00E4130E"/>
    <w:rsid w:val="00E413E7"/>
    <w:rsid w:val="00E41482"/>
    <w:rsid w:val="00E41A28"/>
    <w:rsid w:val="00E42317"/>
    <w:rsid w:val="00E4264A"/>
    <w:rsid w:val="00E42C9E"/>
    <w:rsid w:val="00E43B90"/>
    <w:rsid w:val="00E441AB"/>
    <w:rsid w:val="00E44DF9"/>
    <w:rsid w:val="00E46150"/>
    <w:rsid w:val="00E51B96"/>
    <w:rsid w:val="00E51D7D"/>
    <w:rsid w:val="00E53577"/>
    <w:rsid w:val="00E53957"/>
    <w:rsid w:val="00E53AB2"/>
    <w:rsid w:val="00E5424D"/>
    <w:rsid w:val="00E554F1"/>
    <w:rsid w:val="00E569D1"/>
    <w:rsid w:val="00E57667"/>
    <w:rsid w:val="00E618A7"/>
    <w:rsid w:val="00E61C28"/>
    <w:rsid w:val="00E62D5D"/>
    <w:rsid w:val="00E63BB3"/>
    <w:rsid w:val="00E64D99"/>
    <w:rsid w:val="00E64EA3"/>
    <w:rsid w:val="00E651E1"/>
    <w:rsid w:val="00E65B25"/>
    <w:rsid w:val="00E65B9E"/>
    <w:rsid w:val="00E66235"/>
    <w:rsid w:val="00E67800"/>
    <w:rsid w:val="00E70674"/>
    <w:rsid w:val="00E74BD6"/>
    <w:rsid w:val="00E7610C"/>
    <w:rsid w:val="00E7796C"/>
    <w:rsid w:val="00E832D7"/>
    <w:rsid w:val="00E832E9"/>
    <w:rsid w:val="00E837A1"/>
    <w:rsid w:val="00E83C24"/>
    <w:rsid w:val="00E84A5F"/>
    <w:rsid w:val="00E850E1"/>
    <w:rsid w:val="00E863B5"/>
    <w:rsid w:val="00E87127"/>
    <w:rsid w:val="00E87652"/>
    <w:rsid w:val="00E93998"/>
    <w:rsid w:val="00E93E2D"/>
    <w:rsid w:val="00E94574"/>
    <w:rsid w:val="00E948D9"/>
    <w:rsid w:val="00E94A8F"/>
    <w:rsid w:val="00E9566B"/>
    <w:rsid w:val="00E959EA"/>
    <w:rsid w:val="00E9603D"/>
    <w:rsid w:val="00E963B1"/>
    <w:rsid w:val="00E9712B"/>
    <w:rsid w:val="00E97731"/>
    <w:rsid w:val="00EA06AA"/>
    <w:rsid w:val="00EA0D5F"/>
    <w:rsid w:val="00EA10BA"/>
    <w:rsid w:val="00EA1E27"/>
    <w:rsid w:val="00EA382F"/>
    <w:rsid w:val="00EA5884"/>
    <w:rsid w:val="00EA5F7F"/>
    <w:rsid w:val="00EB207D"/>
    <w:rsid w:val="00EB2753"/>
    <w:rsid w:val="00EB2BFA"/>
    <w:rsid w:val="00EB2D8C"/>
    <w:rsid w:val="00EB42EF"/>
    <w:rsid w:val="00EB4FCB"/>
    <w:rsid w:val="00EB65BB"/>
    <w:rsid w:val="00EB74E0"/>
    <w:rsid w:val="00EB7619"/>
    <w:rsid w:val="00EC1703"/>
    <w:rsid w:val="00EC23B6"/>
    <w:rsid w:val="00EC2DBC"/>
    <w:rsid w:val="00EC31A8"/>
    <w:rsid w:val="00EC429E"/>
    <w:rsid w:val="00EC4BB8"/>
    <w:rsid w:val="00EC5641"/>
    <w:rsid w:val="00EC6206"/>
    <w:rsid w:val="00ED05E6"/>
    <w:rsid w:val="00ED089F"/>
    <w:rsid w:val="00ED25A1"/>
    <w:rsid w:val="00ED2EF6"/>
    <w:rsid w:val="00ED3AE9"/>
    <w:rsid w:val="00ED3CC6"/>
    <w:rsid w:val="00ED3F4E"/>
    <w:rsid w:val="00ED5BFB"/>
    <w:rsid w:val="00ED74B9"/>
    <w:rsid w:val="00ED7AA8"/>
    <w:rsid w:val="00EE0514"/>
    <w:rsid w:val="00EE102D"/>
    <w:rsid w:val="00EE1EC5"/>
    <w:rsid w:val="00EE305A"/>
    <w:rsid w:val="00EE4500"/>
    <w:rsid w:val="00EE4996"/>
    <w:rsid w:val="00EE6152"/>
    <w:rsid w:val="00EE68BF"/>
    <w:rsid w:val="00EF091F"/>
    <w:rsid w:val="00EF2EE8"/>
    <w:rsid w:val="00EF3368"/>
    <w:rsid w:val="00EF457D"/>
    <w:rsid w:val="00EF4A73"/>
    <w:rsid w:val="00EF4D93"/>
    <w:rsid w:val="00EF6448"/>
    <w:rsid w:val="00EF7F74"/>
    <w:rsid w:val="00F00F4D"/>
    <w:rsid w:val="00F02FBC"/>
    <w:rsid w:val="00F03D01"/>
    <w:rsid w:val="00F03DFB"/>
    <w:rsid w:val="00F03F8C"/>
    <w:rsid w:val="00F04E3B"/>
    <w:rsid w:val="00F05753"/>
    <w:rsid w:val="00F11170"/>
    <w:rsid w:val="00F11BF4"/>
    <w:rsid w:val="00F138B1"/>
    <w:rsid w:val="00F14C44"/>
    <w:rsid w:val="00F15E0A"/>
    <w:rsid w:val="00F15F45"/>
    <w:rsid w:val="00F16183"/>
    <w:rsid w:val="00F1648A"/>
    <w:rsid w:val="00F212CB"/>
    <w:rsid w:val="00F24C3A"/>
    <w:rsid w:val="00F250C0"/>
    <w:rsid w:val="00F277C6"/>
    <w:rsid w:val="00F27B6D"/>
    <w:rsid w:val="00F27C49"/>
    <w:rsid w:val="00F307CA"/>
    <w:rsid w:val="00F30E98"/>
    <w:rsid w:val="00F31B9D"/>
    <w:rsid w:val="00F31E1D"/>
    <w:rsid w:val="00F32113"/>
    <w:rsid w:val="00F34A05"/>
    <w:rsid w:val="00F34B35"/>
    <w:rsid w:val="00F34E0B"/>
    <w:rsid w:val="00F35B28"/>
    <w:rsid w:val="00F36448"/>
    <w:rsid w:val="00F3644F"/>
    <w:rsid w:val="00F37894"/>
    <w:rsid w:val="00F37C6F"/>
    <w:rsid w:val="00F37D38"/>
    <w:rsid w:val="00F404B8"/>
    <w:rsid w:val="00F41D3E"/>
    <w:rsid w:val="00F42A18"/>
    <w:rsid w:val="00F436B7"/>
    <w:rsid w:val="00F44D01"/>
    <w:rsid w:val="00F45004"/>
    <w:rsid w:val="00F45E45"/>
    <w:rsid w:val="00F47EBB"/>
    <w:rsid w:val="00F50666"/>
    <w:rsid w:val="00F511DC"/>
    <w:rsid w:val="00F51BD3"/>
    <w:rsid w:val="00F51C61"/>
    <w:rsid w:val="00F52AA5"/>
    <w:rsid w:val="00F52AC0"/>
    <w:rsid w:val="00F52DC1"/>
    <w:rsid w:val="00F54817"/>
    <w:rsid w:val="00F54B41"/>
    <w:rsid w:val="00F55A69"/>
    <w:rsid w:val="00F55E33"/>
    <w:rsid w:val="00F55EDF"/>
    <w:rsid w:val="00F57F38"/>
    <w:rsid w:val="00F602E0"/>
    <w:rsid w:val="00F610D7"/>
    <w:rsid w:val="00F61390"/>
    <w:rsid w:val="00F616B2"/>
    <w:rsid w:val="00F61A84"/>
    <w:rsid w:val="00F61E64"/>
    <w:rsid w:val="00F62580"/>
    <w:rsid w:val="00F62C54"/>
    <w:rsid w:val="00F64D79"/>
    <w:rsid w:val="00F66572"/>
    <w:rsid w:val="00F66608"/>
    <w:rsid w:val="00F6689D"/>
    <w:rsid w:val="00F674D3"/>
    <w:rsid w:val="00F67742"/>
    <w:rsid w:val="00F67C55"/>
    <w:rsid w:val="00F70701"/>
    <w:rsid w:val="00F72584"/>
    <w:rsid w:val="00F7337F"/>
    <w:rsid w:val="00F7379F"/>
    <w:rsid w:val="00F74493"/>
    <w:rsid w:val="00F746EF"/>
    <w:rsid w:val="00F77B4E"/>
    <w:rsid w:val="00F77DC8"/>
    <w:rsid w:val="00F8015B"/>
    <w:rsid w:val="00F81674"/>
    <w:rsid w:val="00F81B6B"/>
    <w:rsid w:val="00F823F1"/>
    <w:rsid w:val="00F83907"/>
    <w:rsid w:val="00F83F7A"/>
    <w:rsid w:val="00F85063"/>
    <w:rsid w:val="00F86B78"/>
    <w:rsid w:val="00F86D5B"/>
    <w:rsid w:val="00F86D89"/>
    <w:rsid w:val="00F879CE"/>
    <w:rsid w:val="00F9045E"/>
    <w:rsid w:val="00F9068F"/>
    <w:rsid w:val="00F9212A"/>
    <w:rsid w:val="00F92D21"/>
    <w:rsid w:val="00F93331"/>
    <w:rsid w:val="00F944DB"/>
    <w:rsid w:val="00F94774"/>
    <w:rsid w:val="00F94DFD"/>
    <w:rsid w:val="00F9543F"/>
    <w:rsid w:val="00F95759"/>
    <w:rsid w:val="00FA022F"/>
    <w:rsid w:val="00FA122C"/>
    <w:rsid w:val="00FA1901"/>
    <w:rsid w:val="00FA1B2D"/>
    <w:rsid w:val="00FA1DCB"/>
    <w:rsid w:val="00FA2722"/>
    <w:rsid w:val="00FA282D"/>
    <w:rsid w:val="00FA2AEA"/>
    <w:rsid w:val="00FA30C1"/>
    <w:rsid w:val="00FA3DA1"/>
    <w:rsid w:val="00FA512B"/>
    <w:rsid w:val="00FA58D0"/>
    <w:rsid w:val="00FA5FB3"/>
    <w:rsid w:val="00FA614F"/>
    <w:rsid w:val="00FA67B9"/>
    <w:rsid w:val="00FA697D"/>
    <w:rsid w:val="00FB0507"/>
    <w:rsid w:val="00FB1C3B"/>
    <w:rsid w:val="00FB1E40"/>
    <w:rsid w:val="00FB25C0"/>
    <w:rsid w:val="00FB26F8"/>
    <w:rsid w:val="00FB3487"/>
    <w:rsid w:val="00FB3E4D"/>
    <w:rsid w:val="00FB4B3F"/>
    <w:rsid w:val="00FB5083"/>
    <w:rsid w:val="00FB78B6"/>
    <w:rsid w:val="00FB7DD4"/>
    <w:rsid w:val="00FC132B"/>
    <w:rsid w:val="00FC38E4"/>
    <w:rsid w:val="00FC3AE1"/>
    <w:rsid w:val="00FC3E87"/>
    <w:rsid w:val="00FC5030"/>
    <w:rsid w:val="00FC514B"/>
    <w:rsid w:val="00FC53DB"/>
    <w:rsid w:val="00FC7194"/>
    <w:rsid w:val="00FC7CCE"/>
    <w:rsid w:val="00FD0923"/>
    <w:rsid w:val="00FD1532"/>
    <w:rsid w:val="00FD2FB5"/>
    <w:rsid w:val="00FD32A8"/>
    <w:rsid w:val="00FD3C1E"/>
    <w:rsid w:val="00FD442D"/>
    <w:rsid w:val="00FD46F5"/>
    <w:rsid w:val="00FD50AC"/>
    <w:rsid w:val="00FD6638"/>
    <w:rsid w:val="00FD71DD"/>
    <w:rsid w:val="00FE1661"/>
    <w:rsid w:val="00FE1C42"/>
    <w:rsid w:val="00FE2565"/>
    <w:rsid w:val="00FE2C3A"/>
    <w:rsid w:val="00FE472E"/>
    <w:rsid w:val="00FE5B5A"/>
    <w:rsid w:val="00FE5D74"/>
    <w:rsid w:val="00FF047E"/>
    <w:rsid w:val="00FF088C"/>
    <w:rsid w:val="00FF08B4"/>
    <w:rsid w:val="00FF2C69"/>
    <w:rsid w:val="00FF310E"/>
    <w:rsid w:val="00FF3D1D"/>
    <w:rsid w:val="00FF4BD7"/>
    <w:rsid w:val="00FF5543"/>
    <w:rsid w:val="00FF5F4D"/>
    <w:rsid w:val="00FF64C5"/>
    <w:rsid w:val="00FF7103"/>
    <w:rsid w:val="00FF764D"/>
    <w:rsid w:val="00FF769A"/>
    <w:rsid w:val="00FF77A9"/>
    <w:rsid w:val="00FF7A95"/>
    <w:rsid w:val="011FA0B8"/>
    <w:rsid w:val="014D4671"/>
    <w:rsid w:val="0253AD38"/>
    <w:rsid w:val="027DAE26"/>
    <w:rsid w:val="029331DB"/>
    <w:rsid w:val="059CF691"/>
    <w:rsid w:val="05E93CD6"/>
    <w:rsid w:val="06885702"/>
    <w:rsid w:val="072F3580"/>
    <w:rsid w:val="079CA124"/>
    <w:rsid w:val="07A5D7F9"/>
    <w:rsid w:val="07C2E0E9"/>
    <w:rsid w:val="07D0B8AF"/>
    <w:rsid w:val="080D86C8"/>
    <w:rsid w:val="086AB49E"/>
    <w:rsid w:val="08C64B1C"/>
    <w:rsid w:val="08CB05E1"/>
    <w:rsid w:val="09236E49"/>
    <w:rsid w:val="09F2D868"/>
    <w:rsid w:val="0A1D93C3"/>
    <w:rsid w:val="0A40F703"/>
    <w:rsid w:val="0AD6EF8E"/>
    <w:rsid w:val="0AFA1D04"/>
    <w:rsid w:val="0C79F8E4"/>
    <w:rsid w:val="0D18EAD7"/>
    <w:rsid w:val="0DC15471"/>
    <w:rsid w:val="0E5143B1"/>
    <w:rsid w:val="0E68A10C"/>
    <w:rsid w:val="0E7E7C71"/>
    <w:rsid w:val="0EB69DBE"/>
    <w:rsid w:val="0F6C0B3F"/>
    <w:rsid w:val="0FC60643"/>
    <w:rsid w:val="106F7572"/>
    <w:rsid w:val="10877D34"/>
    <w:rsid w:val="132FEB45"/>
    <w:rsid w:val="16092392"/>
    <w:rsid w:val="169ABF36"/>
    <w:rsid w:val="16E17A17"/>
    <w:rsid w:val="17E8ACEE"/>
    <w:rsid w:val="1811417A"/>
    <w:rsid w:val="18876C10"/>
    <w:rsid w:val="18BBF176"/>
    <w:rsid w:val="1930DB3F"/>
    <w:rsid w:val="1A361805"/>
    <w:rsid w:val="1B3A7A66"/>
    <w:rsid w:val="1BDDF6AB"/>
    <w:rsid w:val="1DF3A5BC"/>
    <w:rsid w:val="1ED00906"/>
    <w:rsid w:val="1F1C1A2F"/>
    <w:rsid w:val="1F2D2C33"/>
    <w:rsid w:val="20A6A097"/>
    <w:rsid w:val="22510821"/>
    <w:rsid w:val="227906C1"/>
    <w:rsid w:val="22C58594"/>
    <w:rsid w:val="2356FB56"/>
    <w:rsid w:val="23B60039"/>
    <w:rsid w:val="2427ED80"/>
    <w:rsid w:val="2468EBBB"/>
    <w:rsid w:val="2479F43E"/>
    <w:rsid w:val="24E16882"/>
    <w:rsid w:val="25CF7EE4"/>
    <w:rsid w:val="25DAC329"/>
    <w:rsid w:val="26494082"/>
    <w:rsid w:val="2679335C"/>
    <w:rsid w:val="26DF4C18"/>
    <w:rsid w:val="27029DE6"/>
    <w:rsid w:val="2776D1B7"/>
    <w:rsid w:val="27A99B11"/>
    <w:rsid w:val="28B0C484"/>
    <w:rsid w:val="2A7FBF85"/>
    <w:rsid w:val="2ADAF8AA"/>
    <w:rsid w:val="2B50E40C"/>
    <w:rsid w:val="2BED4779"/>
    <w:rsid w:val="2C9CA7FD"/>
    <w:rsid w:val="2D6B9B46"/>
    <w:rsid w:val="2D8DBFC7"/>
    <w:rsid w:val="2EDA5F50"/>
    <w:rsid w:val="2F0ED52F"/>
    <w:rsid w:val="30E44A62"/>
    <w:rsid w:val="31042403"/>
    <w:rsid w:val="31E7B495"/>
    <w:rsid w:val="33181C4A"/>
    <w:rsid w:val="33EE69B6"/>
    <w:rsid w:val="34588159"/>
    <w:rsid w:val="36256C59"/>
    <w:rsid w:val="36999A34"/>
    <w:rsid w:val="3765F5AD"/>
    <w:rsid w:val="385428FA"/>
    <w:rsid w:val="38F87AB4"/>
    <w:rsid w:val="39922C9A"/>
    <w:rsid w:val="3AA91A62"/>
    <w:rsid w:val="3BD98217"/>
    <w:rsid w:val="3D737DDA"/>
    <w:rsid w:val="3E2CA27F"/>
    <w:rsid w:val="3E61FAF4"/>
    <w:rsid w:val="3E6CDFC1"/>
    <w:rsid w:val="3E869D83"/>
    <w:rsid w:val="40F05122"/>
    <w:rsid w:val="41225EC3"/>
    <w:rsid w:val="41F12D3D"/>
    <w:rsid w:val="42125939"/>
    <w:rsid w:val="42221F0D"/>
    <w:rsid w:val="435EA736"/>
    <w:rsid w:val="44301326"/>
    <w:rsid w:val="44B2E151"/>
    <w:rsid w:val="46179B9B"/>
    <w:rsid w:val="465C928A"/>
    <w:rsid w:val="4670BD5B"/>
    <w:rsid w:val="46F13464"/>
    <w:rsid w:val="4779799C"/>
    <w:rsid w:val="47F1727F"/>
    <w:rsid w:val="481D30C6"/>
    <w:rsid w:val="49F4471E"/>
    <w:rsid w:val="4A61887F"/>
    <w:rsid w:val="4AFBB118"/>
    <w:rsid w:val="4BBA245C"/>
    <w:rsid w:val="50043628"/>
    <w:rsid w:val="50523EE7"/>
    <w:rsid w:val="509A3E64"/>
    <w:rsid w:val="513F55E0"/>
    <w:rsid w:val="525C1BDB"/>
    <w:rsid w:val="54ED4BC9"/>
    <w:rsid w:val="5539CA9C"/>
    <w:rsid w:val="562E2DCD"/>
    <w:rsid w:val="566A3251"/>
    <w:rsid w:val="5728A595"/>
    <w:rsid w:val="582BDCF7"/>
    <w:rsid w:val="58476C19"/>
    <w:rsid w:val="59477368"/>
    <w:rsid w:val="59B7DAF1"/>
    <w:rsid w:val="5A953F93"/>
    <w:rsid w:val="5A956451"/>
    <w:rsid w:val="5ABC9F3B"/>
    <w:rsid w:val="5B551725"/>
    <w:rsid w:val="5BF5958B"/>
    <w:rsid w:val="5C215985"/>
    <w:rsid w:val="5C3985C3"/>
    <w:rsid w:val="5CE9F96B"/>
    <w:rsid w:val="5E6CA301"/>
    <w:rsid w:val="5EB21BC9"/>
    <w:rsid w:val="5EE2C093"/>
    <w:rsid w:val="5F205CBC"/>
    <w:rsid w:val="5F45BE99"/>
    <w:rsid w:val="5FDF923B"/>
    <w:rsid w:val="6035E9BA"/>
    <w:rsid w:val="608D708C"/>
    <w:rsid w:val="614F358D"/>
    <w:rsid w:val="6210AB0D"/>
    <w:rsid w:val="6287920F"/>
    <w:rsid w:val="62F1E183"/>
    <w:rsid w:val="63BB7EAB"/>
    <w:rsid w:val="641D7B3D"/>
    <w:rsid w:val="6470CAE1"/>
    <w:rsid w:val="64FE4DC9"/>
    <w:rsid w:val="68202472"/>
    <w:rsid w:val="68F8E392"/>
    <w:rsid w:val="6927E2DC"/>
    <w:rsid w:val="692AF3DF"/>
    <w:rsid w:val="692D043D"/>
    <w:rsid w:val="6969B1A2"/>
    <w:rsid w:val="6A3DC376"/>
    <w:rsid w:val="6B77FE51"/>
    <w:rsid w:val="6DA078FA"/>
    <w:rsid w:val="6E4DC71F"/>
    <w:rsid w:val="6F0C0792"/>
    <w:rsid w:val="703F4EE7"/>
    <w:rsid w:val="706E6F7E"/>
    <w:rsid w:val="70C27383"/>
    <w:rsid w:val="71065125"/>
    <w:rsid w:val="72352BEB"/>
    <w:rsid w:val="7259AF72"/>
    <w:rsid w:val="7398A1B7"/>
    <w:rsid w:val="74966415"/>
    <w:rsid w:val="74A05646"/>
    <w:rsid w:val="74F8E7C0"/>
    <w:rsid w:val="754D4F75"/>
    <w:rsid w:val="76B209BF"/>
    <w:rsid w:val="770F2CEC"/>
    <w:rsid w:val="7788A941"/>
    <w:rsid w:val="798F8CEB"/>
    <w:rsid w:val="7A0C6AAE"/>
    <w:rsid w:val="7A51E167"/>
    <w:rsid w:val="7A65B787"/>
    <w:rsid w:val="7A7ABB9C"/>
    <w:rsid w:val="7BDB162B"/>
    <w:rsid w:val="7C8D8508"/>
    <w:rsid w:val="7C99896F"/>
    <w:rsid w:val="7CA1B484"/>
    <w:rsid w:val="7CAE5AB3"/>
    <w:rsid w:val="7CC65420"/>
    <w:rsid w:val="7D898229"/>
    <w:rsid w:val="7DCDCCE3"/>
    <w:rsid w:val="7F26F0B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13D3113"/>
  <w15:docId w15:val="{497DFA36-1CBD-41A5-A603-4F20C6273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B40FE2"/>
    <w:pPr>
      <w:keepNext/>
      <w:tabs>
        <w:tab w:val="left" w:pos="720"/>
      </w:tabs>
      <w:spacing w:before="240" w:after="120"/>
      <w:jc w:val="center"/>
      <w:outlineLvl w:val="1"/>
    </w:pPr>
    <w:rPr>
      <w:b/>
      <w:bCs/>
      <w:i/>
      <w:iCs/>
      <w:snapToGrid w:val="0"/>
      <w:lang w:eastAsia="en-CA"/>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ru-RU"/>
    </w:rPr>
  </w:style>
  <w:style w:type="character" w:styleId="PlaceholderText">
    <w:name w:val="Placeholder Text"/>
    <w:basedOn w:val="DefaultParagraphFont"/>
    <w:uiPriority w:val="67"/>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ru-RU"/>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ru-RU"/>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ru-RU"/>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ru-RU"/>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ru-RU"/>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ru-RU"/>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ru-RU"/>
    </w:rPr>
  </w:style>
  <w:style w:type="character" w:styleId="CommentReference">
    <w:name w:val="annotation reference"/>
    <w:rsid w:val="007E09DA"/>
    <w:rPr>
      <w:sz w:val="16"/>
    </w:rPr>
  </w:style>
  <w:style w:type="paragraph" w:styleId="CommentText">
    <w:name w:val="annotation text"/>
    <w:basedOn w:val="Normal"/>
    <w:link w:val="CommentTextChar"/>
    <w:rsid w:val="007E09DA"/>
    <w:pPr>
      <w:spacing w:after="120" w:line="240" w:lineRule="exact"/>
    </w:pPr>
  </w:style>
  <w:style w:type="character" w:customStyle="1" w:styleId="CommentTextChar">
    <w:name w:val="Comment Text Char"/>
    <w:basedOn w:val="DefaultParagraphFont"/>
    <w:link w:val="CommentText"/>
    <w:rsid w:val="007E09DA"/>
    <w:rPr>
      <w:rFonts w:ascii="Times New Roman" w:eastAsia="Times New Roman" w:hAnsi="Times New Roman" w:cs="Times New Roman"/>
      <w:sz w:val="22"/>
      <w:lang w:val="ru-RU"/>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ru-RU"/>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7E09DA"/>
    <w:rPr>
      <w:sz w:val="18"/>
      <w:u w:val="single"/>
      <w:vertAlign w:val="baseli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7E09DA"/>
    <w:rPr>
      <w:rFonts w:ascii="Times New Roman" w:eastAsia="Times New Roman" w:hAnsi="Times New Roman" w:cs="Times New Roman"/>
      <w:sz w:val="18"/>
      <w:lang w:val="ru-RU"/>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B40FE2"/>
    <w:rPr>
      <w:rFonts w:ascii="Times New Roman" w:eastAsia="Times New Roman" w:hAnsi="Times New Roman" w:cs="Times New Roman"/>
      <w:b/>
      <w:bCs/>
      <w:i/>
      <w:iCs/>
      <w:snapToGrid w:val="0"/>
      <w:sz w:val="22"/>
      <w:lang w:val="ru-RU" w:eastAsia="en-CA"/>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ru-RU"/>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ru-RU"/>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ru-RU"/>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ru-RU"/>
    </w:rPr>
  </w:style>
  <w:style w:type="character" w:customStyle="1" w:styleId="Heading7Char">
    <w:name w:val="Heading 7 Char"/>
    <w:basedOn w:val="DefaultParagraphFont"/>
    <w:link w:val="Heading7"/>
    <w:rsid w:val="007E09DA"/>
    <w:rPr>
      <w:rFonts w:ascii="Univers" w:eastAsia="Times New Roman" w:hAnsi="Univers" w:cs="Times New Roman"/>
      <w:b/>
      <w:sz w:val="28"/>
      <w:lang w:val="ru-RU"/>
    </w:rPr>
  </w:style>
  <w:style w:type="character" w:customStyle="1" w:styleId="Heading8Char">
    <w:name w:val="Heading 8 Char"/>
    <w:basedOn w:val="DefaultParagraphFont"/>
    <w:link w:val="Heading8"/>
    <w:rsid w:val="007E09DA"/>
    <w:rPr>
      <w:rFonts w:ascii="Univers" w:eastAsia="Times New Roman" w:hAnsi="Univers" w:cs="Times New Roman"/>
      <w:b/>
      <w:sz w:val="32"/>
      <w:lang w:val="ru-RU"/>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ru-RU"/>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qFormat/>
    <w:rsid w:val="007E09DA"/>
    <w:pPr>
      <w:numPr>
        <w:numId w:val="2"/>
      </w:numPr>
      <w:spacing w:before="120" w:after="120"/>
    </w:pPr>
    <w:rPr>
      <w:snapToGrid w:val="0"/>
      <w:szCs w:val="18"/>
    </w:rPr>
  </w:style>
  <w:style w:type="paragraph" w:customStyle="1" w:styleId="Para20">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rsid w:val="007E09DA"/>
    <w:pPr>
      <w:spacing w:before="120" w:after="120"/>
      <w:ind w:left="1760"/>
      <w:jc w:val="left"/>
    </w:pPr>
  </w:style>
  <w:style w:type="character" w:styleId="Hyperlink">
    <w:name w:val="Hyperlink"/>
    <w:uiPriority w:val="99"/>
    <w:rsid w:val="00172AF6"/>
    <w:rPr>
      <w:color w:val="0000FF"/>
      <w:sz w:val="18"/>
      <w:u w:val="single"/>
    </w:rPr>
  </w:style>
  <w:style w:type="character" w:customStyle="1" w:styleId="Para1Char">
    <w:name w:val="Para1 Char"/>
    <w:link w:val="Para1"/>
    <w:qFormat/>
    <w:locked/>
    <w:rsid w:val="00172AF6"/>
    <w:rPr>
      <w:rFonts w:ascii="Times New Roman" w:eastAsia="Times New Roman" w:hAnsi="Times New Roman" w:cs="Times New Roman"/>
      <w:snapToGrid w:val="0"/>
      <w:sz w:val="22"/>
      <w:szCs w:val="18"/>
      <w:lang w:val="ru-RU"/>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customStyle="1" w:styleId="bodytextnoindent">
    <w:name w:val="body text (no indent)"/>
    <w:basedOn w:val="Normal"/>
    <w:rsid w:val="004622FA"/>
    <w:pPr>
      <w:spacing w:before="140" w:after="140"/>
      <w:ind w:left="720" w:hanging="720"/>
    </w:pPr>
  </w:style>
  <w:style w:type="paragraph" w:styleId="CommentSubject">
    <w:name w:val="annotation subject"/>
    <w:basedOn w:val="CommentText"/>
    <w:next w:val="CommentText"/>
    <w:link w:val="CommentSubjectChar"/>
    <w:semiHidden/>
    <w:unhideWhenUsed/>
    <w:rsid w:val="004F206E"/>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4F206E"/>
    <w:rPr>
      <w:rFonts w:ascii="Times New Roman" w:eastAsia="Times New Roman" w:hAnsi="Times New Roman" w:cs="Times New Roman"/>
      <w:b/>
      <w:bCs/>
      <w:sz w:val="20"/>
      <w:szCs w:val="20"/>
      <w:lang w:val="ru-RU"/>
    </w:rPr>
  </w:style>
  <w:style w:type="character" w:customStyle="1" w:styleId="BalloonTextChar1">
    <w:name w:val="Balloon Text Char1"/>
    <w:semiHidden/>
    <w:rsid w:val="00F52AC0"/>
    <w:rPr>
      <w:rFonts w:ascii="Lucida Grande" w:hAnsi="Lucida Grande"/>
      <w:sz w:val="18"/>
      <w:szCs w:val="18"/>
    </w:rPr>
  </w:style>
  <w:style w:type="paragraph" w:customStyle="1" w:styleId="para2">
    <w:name w:val="para2"/>
    <w:basedOn w:val="Normal"/>
    <w:rsid w:val="00F52AC0"/>
    <w:pPr>
      <w:numPr>
        <w:numId w:val="7"/>
      </w:numPr>
      <w:tabs>
        <w:tab w:val="clear" w:pos="360"/>
      </w:tabs>
      <w:spacing w:before="120" w:after="120"/>
    </w:pPr>
    <w:rPr>
      <w:rFonts w:eastAsia="Malgun Gothic"/>
      <w:szCs w:val="20"/>
    </w:rPr>
  </w:style>
  <w:style w:type="paragraph" w:customStyle="1" w:styleId="Paranum">
    <w:name w:val="Paranum"/>
    <w:basedOn w:val="Para1"/>
    <w:rsid w:val="00F52AC0"/>
    <w:pPr>
      <w:numPr>
        <w:numId w:val="6"/>
      </w:numPr>
      <w:spacing w:line="240" w:lineRule="exact"/>
    </w:pPr>
    <w:rPr>
      <w:rFonts w:eastAsia="Malgun Gothic"/>
      <w:snapToGrid/>
      <w:szCs w:val="20"/>
      <w:lang w:eastAsia="x-none"/>
    </w:rPr>
  </w:style>
  <w:style w:type="paragraph" w:customStyle="1" w:styleId="Heading-plainbold">
    <w:name w:val="Heading-plain bold"/>
    <w:basedOn w:val="BodyText"/>
    <w:rsid w:val="00F52AC0"/>
    <w:pPr>
      <w:ind w:firstLine="0"/>
      <w:jc w:val="center"/>
    </w:pPr>
    <w:rPr>
      <w:rFonts w:eastAsia="Malgun Gothic"/>
      <w:b/>
      <w:bCs/>
      <w:i/>
      <w:iCs w:val="0"/>
      <w:lang w:eastAsia="x-none"/>
    </w:rPr>
  </w:style>
  <w:style w:type="paragraph" w:customStyle="1" w:styleId="Heading-plainitalic">
    <w:name w:val="Heading-plain italic"/>
    <w:basedOn w:val="Normal"/>
    <w:rsid w:val="00F52AC0"/>
    <w:pPr>
      <w:spacing w:before="120" w:after="120"/>
      <w:jc w:val="center"/>
    </w:pPr>
    <w:rPr>
      <w:rFonts w:eastAsia="Malgun Gothic"/>
      <w:i/>
      <w:szCs w:val="20"/>
    </w:rPr>
  </w:style>
  <w:style w:type="paragraph" w:customStyle="1" w:styleId="Paragraph">
    <w:name w:val="Paragraph"/>
    <w:basedOn w:val="Normal"/>
    <w:rsid w:val="00F52AC0"/>
    <w:pPr>
      <w:spacing w:before="120" w:after="120"/>
    </w:pPr>
    <w:rPr>
      <w:rFonts w:eastAsia="Malgun Gothic"/>
    </w:rPr>
  </w:style>
  <w:style w:type="paragraph" w:customStyle="1" w:styleId="heading40">
    <w:name w:val="heading 40"/>
    <w:basedOn w:val="Normal"/>
    <w:rsid w:val="00F52AC0"/>
    <w:pPr>
      <w:numPr>
        <w:numId w:val="5"/>
      </w:numPr>
    </w:pPr>
    <w:rPr>
      <w:rFonts w:eastAsia="Malgun Gothic"/>
      <w:b/>
      <w:i/>
      <w:iCs/>
      <w:szCs w:val="20"/>
    </w:rPr>
  </w:style>
  <w:style w:type="paragraph" w:customStyle="1" w:styleId="Activity">
    <w:name w:val="Activity"/>
    <w:basedOn w:val="Normal"/>
    <w:rsid w:val="00F52AC0"/>
    <w:pPr>
      <w:numPr>
        <w:ilvl w:val="1"/>
        <w:numId w:val="8"/>
      </w:numPr>
      <w:spacing w:before="120" w:after="120"/>
    </w:pPr>
    <w:rPr>
      <w:rFonts w:eastAsia="Malgun Gothic"/>
    </w:rPr>
  </w:style>
  <w:style w:type="paragraph" w:styleId="BodyTextIndent3">
    <w:name w:val="Body Text Indent 3"/>
    <w:basedOn w:val="Normal"/>
    <w:link w:val="BodyTextIndent3Char"/>
    <w:rsid w:val="00F52AC0"/>
    <w:pPr>
      <w:ind w:left="720"/>
      <w:jc w:val="left"/>
    </w:pPr>
    <w:rPr>
      <w:rFonts w:eastAsia="Malgun Gothic"/>
      <w:szCs w:val="20"/>
    </w:rPr>
  </w:style>
  <w:style w:type="character" w:customStyle="1" w:styleId="BodyTextIndent3Char">
    <w:name w:val="Body Text Indent 3 Char"/>
    <w:basedOn w:val="DefaultParagraphFont"/>
    <w:link w:val="BodyTextIndent3"/>
    <w:rsid w:val="00F52AC0"/>
    <w:rPr>
      <w:rFonts w:ascii="Times New Roman" w:eastAsia="Malgun Gothic" w:hAnsi="Times New Roman" w:cs="Times New Roman"/>
      <w:sz w:val="22"/>
      <w:szCs w:val="20"/>
      <w:lang w:val="ru-RU"/>
    </w:rPr>
  </w:style>
  <w:style w:type="paragraph" w:styleId="BodyText2">
    <w:name w:val="Body Text 2"/>
    <w:basedOn w:val="Normal"/>
    <w:link w:val="BodyText2Char"/>
    <w:rsid w:val="00F52AC0"/>
    <w:pPr>
      <w:jc w:val="right"/>
    </w:pPr>
    <w:rPr>
      <w:rFonts w:eastAsia="Malgun Gothic"/>
      <w:szCs w:val="20"/>
    </w:rPr>
  </w:style>
  <w:style w:type="character" w:customStyle="1" w:styleId="BodyText2Char">
    <w:name w:val="Body Text 2 Char"/>
    <w:basedOn w:val="DefaultParagraphFont"/>
    <w:link w:val="BodyText2"/>
    <w:rsid w:val="00F52AC0"/>
    <w:rPr>
      <w:rFonts w:ascii="Times New Roman" w:eastAsia="Malgun Gothic" w:hAnsi="Times New Roman" w:cs="Times New Roman"/>
      <w:sz w:val="22"/>
      <w:szCs w:val="20"/>
      <w:lang w:val="ru-RU"/>
    </w:rPr>
  </w:style>
  <w:style w:type="paragraph" w:customStyle="1" w:styleId="Heading2-center">
    <w:name w:val="Heading 2-center"/>
    <w:basedOn w:val="Heading2"/>
    <w:rsid w:val="00F52AC0"/>
    <w:pPr>
      <w:tabs>
        <w:tab w:val="clear" w:pos="720"/>
      </w:tabs>
      <w:ind w:left="1304" w:right="1134" w:hanging="340"/>
      <w:outlineLvl w:val="9"/>
    </w:pPr>
    <w:rPr>
      <w:rFonts w:eastAsia="Malgun Gothic"/>
      <w:b w:val="0"/>
      <w:i w:val="0"/>
      <w:caps/>
      <w:szCs w:val="28"/>
      <w:lang w:eastAsia="x-none"/>
    </w:rPr>
  </w:style>
  <w:style w:type="paragraph" w:styleId="BodyTextIndent2">
    <w:name w:val="Body Text Indent 2"/>
    <w:basedOn w:val="Normal"/>
    <w:link w:val="BodyTextIndent2Char"/>
    <w:rsid w:val="00F52AC0"/>
    <w:pPr>
      <w:ind w:firstLine="709"/>
    </w:pPr>
    <w:rPr>
      <w:rFonts w:eastAsia="Malgun Gothic"/>
    </w:rPr>
  </w:style>
  <w:style w:type="character" w:customStyle="1" w:styleId="BodyTextIndent2Char">
    <w:name w:val="Body Text Indent 2 Char"/>
    <w:basedOn w:val="DefaultParagraphFont"/>
    <w:link w:val="BodyTextIndent2"/>
    <w:rsid w:val="00F52AC0"/>
    <w:rPr>
      <w:rFonts w:ascii="Times New Roman" w:eastAsia="Malgun Gothic" w:hAnsi="Times New Roman" w:cs="Times New Roman"/>
      <w:sz w:val="22"/>
      <w:lang w:val="ru-RU"/>
    </w:rPr>
  </w:style>
  <w:style w:type="paragraph" w:customStyle="1" w:styleId="Heading2noletter">
    <w:name w:val="Heading 2 (no letter)"/>
    <w:basedOn w:val="Heading2"/>
    <w:rsid w:val="00F52AC0"/>
    <w:pPr>
      <w:tabs>
        <w:tab w:val="clear" w:pos="720"/>
      </w:tabs>
    </w:pPr>
    <w:rPr>
      <w:rFonts w:eastAsia="Malgun Gothic"/>
      <w:lang w:eastAsia="x-none"/>
    </w:rPr>
  </w:style>
  <w:style w:type="paragraph" w:customStyle="1" w:styleId="heading-plainbold0">
    <w:name w:val="heading-plain bold"/>
    <w:basedOn w:val="Heading1"/>
    <w:rsid w:val="00F52AC0"/>
    <w:pPr>
      <w:tabs>
        <w:tab w:val="clear" w:pos="720"/>
        <w:tab w:val="left" w:pos="770"/>
      </w:tabs>
      <w:spacing w:before="120"/>
    </w:pPr>
    <w:rPr>
      <w:rFonts w:eastAsia="Malgun Gothic"/>
      <w:i/>
      <w:iCs/>
      <w:caps w:val="0"/>
      <w:sz w:val="24"/>
      <w:szCs w:val="20"/>
    </w:rPr>
  </w:style>
  <w:style w:type="paragraph" w:customStyle="1" w:styleId="aident">
    <w:name w:val="(a) ident"/>
    <w:basedOn w:val="Normal"/>
    <w:rsid w:val="00F52AC0"/>
    <w:pPr>
      <w:tabs>
        <w:tab w:val="num" w:pos="1077"/>
      </w:tabs>
      <w:autoSpaceDE w:val="0"/>
      <w:autoSpaceDN w:val="0"/>
      <w:spacing w:before="120" w:after="120"/>
      <w:ind w:left="1077" w:hanging="357"/>
    </w:pPr>
    <w:rPr>
      <w:rFonts w:eastAsia="Malgun Gothic"/>
      <w:szCs w:val="18"/>
    </w:rPr>
  </w:style>
  <w:style w:type="paragraph" w:customStyle="1" w:styleId="para10">
    <w:name w:val="para1"/>
    <w:basedOn w:val="Normal"/>
    <w:rsid w:val="00761886"/>
    <w:pPr>
      <w:numPr>
        <w:numId w:val="9"/>
      </w:numPr>
      <w:suppressLineNumbers/>
      <w:tabs>
        <w:tab w:val="left" w:pos="720"/>
      </w:tabs>
      <w:suppressAutoHyphens/>
      <w:kinsoku w:val="0"/>
      <w:overflowPunct w:val="0"/>
      <w:autoSpaceDE w:val="0"/>
      <w:autoSpaceDN w:val="0"/>
      <w:adjustRightInd w:val="0"/>
      <w:snapToGrid w:val="0"/>
      <w:spacing w:before="120" w:after="120"/>
    </w:pPr>
  </w:style>
  <w:style w:type="paragraph" w:customStyle="1" w:styleId="FOOTNOTETEX">
    <w:name w:val="FOOTNOTE TEX"/>
    <w:rsid w:val="00F52AC0"/>
    <w:pPr>
      <w:widowControl w:val="0"/>
      <w:tabs>
        <w:tab w:val="left" w:pos="-720"/>
      </w:tabs>
      <w:suppressAutoHyphens/>
    </w:pPr>
    <w:rPr>
      <w:rFonts w:ascii="Times New Roman" w:eastAsia="Malgun Gothic" w:hAnsi="Times New Roman" w:cs="Times New Roman"/>
      <w:sz w:val="20"/>
      <w:szCs w:val="20"/>
    </w:rPr>
  </w:style>
  <w:style w:type="character" w:styleId="Strong">
    <w:name w:val="Strong"/>
    <w:qFormat/>
    <w:rsid w:val="00F52AC0"/>
    <w:rPr>
      <w:b/>
    </w:rPr>
  </w:style>
  <w:style w:type="paragraph" w:customStyle="1" w:styleId="Paraofficial">
    <w:name w:val="Para official"/>
    <w:basedOn w:val="Normal"/>
    <w:rsid w:val="00F52AC0"/>
    <w:pPr>
      <w:framePr w:hSpace="187" w:vSpace="187" w:wrap="notBeside" w:vAnchor="text" w:hAnchor="text" w:y="1"/>
      <w:numPr>
        <w:numId w:val="10"/>
      </w:numPr>
      <w:spacing w:before="240" w:after="240"/>
      <w:jc w:val="left"/>
    </w:pPr>
    <w:rPr>
      <w:rFonts w:eastAsia="Malgun Gothic"/>
      <w:szCs w:val="20"/>
    </w:rPr>
  </w:style>
  <w:style w:type="paragraph" w:styleId="BodyText3">
    <w:name w:val="Body Text 3"/>
    <w:basedOn w:val="Normal"/>
    <w:link w:val="BodyText3Char"/>
    <w:rsid w:val="00F52AC0"/>
    <w:rPr>
      <w:rFonts w:eastAsia="Malgun Gothic"/>
      <w:color w:val="FF0000"/>
    </w:rPr>
  </w:style>
  <w:style w:type="character" w:customStyle="1" w:styleId="BodyText3Char">
    <w:name w:val="Body Text 3 Char"/>
    <w:basedOn w:val="DefaultParagraphFont"/>
    <w:link w:val="BodyText3"/>
    <w:rsid w:val="00F52AC0"/>
    <w:rPr>
      <w:rFonts w:ascii="Times New Roman" w:eastAsia="Malgun Gothic" w:hAnsi="Times New Roman" w:cs="Times New Roman"/>
      <w:color w:val="FF0000"/>
      <w:sz w:val="22"/>
      <w:lang w:val="ru-RU"/>
    </w:rPr>
  </w:style>
  <w:style w:type="paragraph" w:styleId="NormalWeb">
    <w:name w:val="Normal (Web)"/>
    <w:basedOn w:val="Normal"/>
    <w:rsid w:val="00F52AC0"/>
    <w:pPr>
      <w:spacing w:before="100" w:beforeAutospacing="1" w:after="100" w:afterAutospacing="1"/>
      <w:jc w:val="left"/>
    </w:pPr>
    <w:rPr>
      <w:rFonts w:eastAsia="Malgun Gothic"/>
      <w:sz w:val="24"/>
    </w:rPr>
  </w:style>
  <w:style w:type="paragraph" w:customStyle="1" w:styleId="Numbering">
    <w:name w:val="Numbering"/>
    <w:basedOn w:val="Normal"/>
    <w:rsid w:val="00F52AC0"/>
    <w:pPr>
      <w:numPr>
        <w:numId w:val="11"/>
      </w:numPr>
    </w:pPr>
    <w:rPr>
      <w:rFonts w:eastAsia="Malgun Gothic"/>
    </w:rPr>
  </w:style>
  <w:style w:type="paragraph" w:customStyle="1" w:styleId="Para2rev">
    <w:name w:val="Para 2 (rev)"/>
    <w:basedOn w:val="Normal"/>
    <w:rsid w:val="00F52AC0"/>
    <w:pPr>
      <w:tabs>
        <w:tab w:val="num" w:pos="720"/>
      </w:tabs>
      <w:spacing w:after="120"/>
      <w:ind w:firstLine="720"/>
    </w:pPr>
    <w:rPr>
      <w:rFonts w:eastAsia="Malgun Gothic"/>
    </w:rPr>
  </w:style>
  <w:style w:type="character" w:customStyle="1" w:styleId="CharChar2">
    <w:name w:val="Char Char2"/>
    <w:semiHidden/>
    <w:rsid w:val="00F52AC0"/>
    <w:rPr>
      <w:lang w:val="ru-RU" w:eastAsia="en-US"/>
    </w:rPr>
  </w:style>
  <w:style w:type="paragraph" w:styleId="ListBullet">
    <w:name w:val="List Bullet"/>
    <w:basedOn w:val="Normal"/>
    <w:autoRedefine/>
    <w:rsid w:val="00F52AC0"/>
    <w:pPr>
      <w:numPr>
        <w:numId w:val="12"/>
      </w:numPr>
      <w:jc w:val="left"/>
    </w:pPr>
    <w:rPr>
      <w:rFonts w:eastAsia="Malgun Gothic"/>
      <w:sz w:val="24"/>
    </w:rPr>
  </w:style>
  <w:style w:type="paragraph" w:customStyle="1" w:styleId="ColorfulList-Accent11">
    <w:name w:val="Colorful List - Accent 11"/>
    <w:basedOn w:val="Normal"/>
    <w:rsid w:val="00F52AC0"/>
    <w:pPr>
      <w:spacing w:after="200" w:line="276" w:lineRule="auto"/>
      <w:ind w:left="720"/>
      <w:contextualSpacing/>
      <w:jc w:val="left"/>
    </w:pPr>
    <w:rPr>
      <w:rFonts w:ascii="Calibri" w:eastAsia="Malgun Gothic" w:hAnsi="Calibri"/>
      <w:szCs w:val="22"/>
    </w:rPr>
  </w:style>
  <w:style w:type="character" w:styleId="Emphasis">
    <w:name w:val="Emphasis"/>
    <w:qFormat/>
    <w:rsid w:val="00F52AC0"/>
    <w:rPr>
      <w:i/>
    </w:rPr>
  </w:style>
  <w:style w:type="character" w:customStyle="1" w:styleId="CharChar3">
    <w:name w:val="Char Char3"/>
    <w:rsid w:val="00F52AC0"/>
    <w:rPr>
      <w:rFonts w:ascii="Times New Roman" w:hAnsi="Times New Roman"/>
      <w:b/>
      <w:caps/>
      <w:sz w:val="24"/>
      <w:lang w:val="ru-RU"/>
    </w:rPr>
  </w:style>
  <w:style w:type="paragraph" w:customStyle="1" w:styleId="Default">
    <w:name w:val="Default"/>
    <w:rsid w:val="00F52AC0"/>
    <w:pPr>
      <w:autoSpaceDE w:val="0"/>
      <w:autoSpaceDN w:val="0"/>
      <w:adjustRightInd w:val="0"/>
    </w:pPr>
    <w:rPr>
      <w:rFonts w:ascii="Times New Roman" w:eastAsia="MS Mincho" w:hAnsi="Times New Roman" w:cs="Times New Roman"/>
      <w:color w:val="000000"/>
      <w:lang w:eastAsia="ja-JP"/>
    </w:rPr>
  </w:style>
  <w:style w:type="character" w:customStyle="1" w:styleId="apple-style-span">
    <w:name w:val="apple-style-span"/>
    <w:rsid w:val="00F52AC0"/>
  </w:style>
  <w:style w:type="paragraph" w:customStyle="1" w:styleId="ColorfulShading-Accent11">
    <w:name w:val="Colorful Shading - Accent 11"/>
    <w:hidden/>
    <w:uiPriority w:val="99"/>
    <w:semiHidden/>
    <w:rsid w:val="00F52AC0"/>
    <w:rPr>
      <w:rFonts w:ascii="Times New Roman" w:eastAsia="Malgun Gothic" w:hAnsi="Times New Roman" w:cs="Times New Roman"/>
      <w:sz w:val="22"/>
    </w:rPr>
  </w:style>
  <w:style w:type="paragraph" w:styleId="DocumentMap">
    <w:name w:val="Document Map"/>
    <w:basedOn w:val="Normal"/>
    <w:link w:val="DocumentMapChar"/>
    <w:semiHidden/>
    <w:rsid w:val="00F52AC0"/>
    <w:pPr>
      <w:shd w:val="clear" w:color="auto" w:fill="000080"/>
    </w:pPr>
    <w:rPr>
      <w:rFonts w:ascii="Tahoma" w:eastAsia="Malgun Gothic" w:hAnsi="Tahoma" w:cs="Tahoma"/>
      <w:sz w:val="20"/>
      <w:szCs w:val="20"/>
    </w:rPr>
  </w:style>
  <w:style w:type="character" w:customStyle="1" w:styleId="DocumentMapChar">
    <w:name w:val="Document Map Char"/>
    <w:basedOn w:val="DefaultParagraphFont"/>
    <w:link w:val="DocumentMap"/>
    <w:semiHidden/>
    <w:rsid w:val="00F52AC0"/>
    <w:rPr>
      <w:rFonts w:ascii="Tahoma" w:eastAsia="Malgun Gothic" w:hAnsi="Tahoma" w:cs="Tahoma"/>
      <w:sz w:val="20"/>
      <w:szCs w:val="20"/>
      <w:shd w:val="clear" w:color="auto" w:fill="000080"/>
      <w:lang w:val="ru-RU"/>
    </w:rPr>
  </w:style>
  <w:style w:type="paragraph" w:customStyle="1" w:styleId="ColorfulList-Accent12">
    <w:name w:val="Colorful List - Accent 12"/>
    <w:basedOn w:val="Normal"/>
    <w:uiPriority w:val="34"/>
    <w:qFormat/>
    <w:rsid w:val="00F52AC0"/>
    <w:pPr>
      <w:ind w:left="720"/>
    </w:pPr>
    <w:rPr>
      <w:rFonts w:eastAsia="Malgun Gothic"/>
    </w:rPr>
  </w:style>
  <w:style w:type="character" w:customStyle="1" w:styleId="hps">
    <w:name w:val="hps"/>
    <w:rsid w:val="00F52AC0"/>
  </w:style>
  <w:style w:type="paragraph" w:customStyle="1" w:styleId="StylePara1Before0pt">
    <w:name w:val="Style Para1 + Before:  0 pt"/>
    <w:basedOn w:val="Para1"/>
    <w:rsid w:val="00F52AC0"/>
    <w:pPr>
      <w:numPr>
        <w:numId w:val="0"/>
      </w:numPr>
    </w:pPr>
    <w:rPr>
      <w:rFonts w:eastAsia="Malgun Gothic"/>
      <w:szCs w:val="20"/>
      <w:lang w:eastAsia="x-none"/>
    </w:rPr>
  </w:style>
  <w:style w:type="paragraph" w:customStyle="1" w:styleId="Para40">
    <w:name w:val="Para4"/>
    <w:basedOn w:val="Para3"/>
    <w:rsid w:val="00F52AC0"/>
    <w:pPr>
      <w:numPr>
        <w:ilvl w:val="0"/>
        <w:numId w:val="0"/>
      </w:numPr>
      <w:tabs>
        <w:tab w:val="clear" w:pos="1980"/>
        <w:tab w:val="left" w:pos="2552"/>
        <w:tab w:val="num" w:pos="2880"/>
      </w:tabs>
      <w:ind w:left="2880" w:hanging="360"/>
    </w:pPr>
    <w:rPr>
      <w:rFonts w:eastAsia="Malgun Gothic"/>
    </w:rPr>
  </w:style>
  <w:style w:type="paragraph" w:styleId="Revision">
    <w:name w:val="Revision"/>
    <w:hidden/>
    <w:uiPriority w:val="99"/>
    <w:semiHidden/>
    <w:rsid w:val="00F52AC0"/>
    <w:rPr>
      <w:rFonts w:ascii="Times New Roman" w:eastAsia="Malgun Gothic" w:hAnsi="Times New Roman" w:cs="Times New Roman"/>
      <w:sz w:val="22"/>
    </w:rPr>
  </w:style>
  <w:style w:type="character" w:customStyle="1" w:styleId="Para1Char1">
    <w:name w:val="Para1 Char1"/>
    <w:rsid w:val="00F52AC0"/>
    <w:rPr>
      <w:rFonts w:cs="Angsana New"/>
      <w:snapToGrid w:val="0"/>
      <w:sz w:val="22"/>
      <w:szCs w:val="18"/>
      <w:lang w:val="ru-RU"/>
    </w:rPr>
  </w:style>
  <w:style w:type="character" w:customStyle="1" w:styleId="UnresolvedMention1">
    <w:name w:val="Unresolved Mention1"/>
    <w:basedOn w:val="DefaultParagraphFont"/>
    <w:uiPriority w:val="99"/>
    <w:semiHidden/>
    <w:unhideWhenUsed/>
    <w:rsid w:val="00F52AC0"/>
    <w:rPr>
      <w:color w:val="808080"/>
      <w:shd w:val="clear" w:color="auto" w:fill="E6E6E6"/>
    </w:rPr>
  </w:style>
  <w:style w:type="paragraph" w:styleId="ListParagraph">
    <w:name w:val="List Paragraph"/>
    <w:basedOn w:val="Normal"/>
    <w:uiPriority w:val="72"/>
    <w:qFormat/>
    <w:rsid w:val="00F52AC0"/>
    <w:pPr>
      <w:ind w:left="720"/>
      <w:contextualSpacing/>
    </w:pPr>
    <w:rPr>
      <w:rFonts w:eastAsia="Malgun Gothic"/>
    </w:rPr>
  </w:style>
  <w:style w:type="table" w:customStyle="1" w:styleId="TableGrid1">
    <w:name w:val="Table Grid1"/>
    <w:basedOn w:val="TableNormal"/>
    <w:next w:val="TableGrid"/>
    <w:uiPriority w:val="59"/>
    <w:rsid w:val="00F52A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F52A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D51D48"/>
    <w:rPr>
      <w:color w:val="605E5C"/>
      <w:shd w:val="clear" w:color="auto" w:fill="E1DFDD"/>
    </w:rPr>
  </w:style>
  <w:style w:type="character" w:customStyle="1" w:styleId="ng-binding">
    <w:name w:val="ng-binding"/>
    <w:basedOn w:val="DefaultParagraphFont"/>
    <w:rsid w:val="005D1436"/>
  </w:style>
  <w:style w:type="character" w:styleId="Mention">
    <w:name w:val="Mention"/>
    <w:basedOn w:val="DefaultParagraphFont"/>
    <w:uiPriority w:val="99"/>
    <w:unhideWhenUsed/>
    <w:rsid w:val="00805948"/>
    <w:rPr>
      <w:color w:val="2B579A"/>
      <w:shd w:val="clear" w:color="auto" w:fill="E6E6E6"/>
    </w:rPr>
  </w:style>
  <w:style w:type="character" w:styleId="UnresolvedMention">
    <w:name w:val="Unresolved Mention"/>
    <w:basedOn w:val="DefaultParagraphFont"/>
    <w:uiPriority w:val="99"/>
    <w:unhideWhenUsed/>
    <w:rsid w:val="0081189C"/>
    <w:rPr>
      <w:color w:val="605E5C"/>
      <w:shd w:val="clear" w:color="auto" w:fill="E1DFDD"/>
    </w:rPr>
  </w:style>
  <w:style w:type="character" w:customStyle="1" w:styleId="normaltextrun">
    <w:name w:val="normaltextrun"/>
    <w:rsid w:val="00F674D3"/>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qFormat/>
    <w:rsid w:val="00F30E98"/>
    <w:pPr>
      <w:spacing w:after="160" w:line="240" w:lineRule="exact"/>
    </w:pPr>
    <w:rPr>
      <w:rFonts w:asciiTheme="minorHAnsi" w:eastAsiaTheme="minorEastAsia" w:hAnsiTheme="minorHAnsi" w:cstheme="minorBidi"/>
      <w:sz w:val="18"/>
      <w:u w:val="single"/>
    </w:rPr>
  </w:style>
  <w:style w:type="character" w:customStyle="1" w:styleId="ui-provider">
    <w:name w:val="ui-provider"/>
    <w:basedOn w:val="DefaultParagraphFont"/>
    <w:rsid w:val="006155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139601">
      <w:bodyDiv w:val="1"/>
      <w:marLeft w:val="0"/>
      <w:marRight w:val="0"/>
      <w:marTop w:val="0"/>
      <w:marBottom w:val="0"/>
      <w:divBdr>
        <w:top w:val="none" w:sz="0" w:space="0" w:color="auto"/>
        <w:left w:val="none" w:sz="0" w:space="0" w:color="auto"/>
        <w:bottom w:val="none" w:sz="0" w:space="0" w:color="auto"/>
        <w:right w:val="none" w:sz="0" w:space="0" w:color="auto"/>
      </w:divBdr>
    </w:div>
    <w:div w:id="947589541">
      <w:bodyDiv w:val="1"/>
      <w:marLeft w:val="0"/>
      <w:marRight w:val="0"/>
      <w:marTop w:val="0"/>
      <w:marBottom w:val="0"/>
      <w:divBdr>
        <w:top w:val="none" w:sz="0" w:space="0" w:color="auto"/>
        <w:left w:val="none" w:sz="0" w:space="0" w:color="auto"/>
        <w:bottom w:val="none" w:sz="0" w:space="0" w:color="auto"/>
        <w:right w:val="none" w:sz="0" w:space="0" w:color="auto"/>
      </w:divBdr>
      <w:divsChild>
        <w:div w:id="893656572">
          <w:marLeft w:val="0"/>
          <w:marRight w:val="0"/>
          <w:marTop w:val="0"/>
          <w:marBottom w:val="0"/>
          <w:divBdr>
            <w:top w:val="none" w:sz="0" w:space="0" w:color="auto"/>
            <w:left w:val="none" w:sz="0" w:space="0" w:color="auto"/>
            <w:bottom w:val="none" w:sz="0" w:space="0" w:color="auto"/>
            <w:right w:val="none" w:sz="0" w:space="0" w:color="auto"/>
          </w:divBdr>
          <w:divsChild>
            <w:div w:id="1762024736">
              <w:marLeft w:val="0"/>
              <w:marRight w:val="0"/>
              <w:marTop w:val="0"/>
              <w:marBottom w:val="0"/>
              <w:divBdr>
                <w:top w:val="none" w:sz="0" w:space="0" w:color="auto"/>
                <w:left w:val="none" w:sz="0" w:space="0" w:color="auto"/>
                <w:bottom w:val="none" w:sz="0" w:space="0" w:color="auto"/>
                <w:right w:val="none" w:sz="0" w:space="0" w:color="auto"/>
              </w:divBdr>
              <w:divsChild>
                <w:div w:id="526793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211653">
      <w:bodyDiv w:val="1"/>
      <w:marLeft w:val="0"/>
      <w:marRight w:val="0"/>
      <w:marTop w:val="0"/>
      <w:marBottom w:val="0"/>
      <w:divBdr>
        <w:top w:val="none" w:sz="0" w:space="0" w:color="auto"/>
        <w:left w:val="none" w:sz="0" w:space="0" w:color="auto"/>
        <w:bottom w:val="none" w:sz="0" w:space="0" w:color="auto"/>
        <w:right w:val="none" w:sz="0" w:space="0" w:color="auto"/>
      </w:divBdr>
    </w:div>
    <w:div w:id="1718117662">
      <w:bodyDiv w:val="1"/>
      <w:marLeft w:val="0"/>
      <w:marRight w:val="0"/>
      <w:marTop w:val="0"/>
      <w:marBottom w:val="0"/>
      <w:divBdr>
        <w:top w:val="none" w:sz="0" w:space="0" w:color="auto"/>
        <w:left w:val="none" w:sz="0" w:space="0" w:color="auto"/>
        <w:bottom w:val="none" w:sz="0" w:space="0" w:color="auto"/>
        <w:right w:val="none" w:sz="0" w:space="0" w:color="auto"/>
      </w:divBdr>
    </w:div>
    <w:div w:id="1841582726">
      <w:bodyDiv w:val="1"/>
      <w:marLeft w:val="0"/>
      <w:marRight w:val="0"/>
      <w:marTop w:val="0"/>
      <w:marBottom w:val="0"/>
      <w:divBdr>
        <w:top w:val="none" w:sz="0" w:space="0" w:color="auto"/>
        <w:left w:val="none" w:sz="0" w:space="0" w:color="auto"/>
        <w:bottom w:val="none" w:sz="0" w:space="0" w:color="auto"/>
        <w:right w:val="none" w:sz="0" w:space="0" w:color="auto"/>
      </w:divBdr>
    </w:div>
    <w:div w:id="1859926765">
      <w:bodyDiv w:val="1"/>
      <w:marLeft w:val="0"/>
      <w:marRight w:val="0"/>
      <w:marTop w:val="0"/>
      <w:marBottom w:val="0"/>
      <w:divBdr>
        <w:top w:val="none" w:sz="0" w:space="0" w:color="auto"/>
        <w:left w:val="none" w:sz="0" w:space="0" w:color="auto"/>
        <w:bottom w:val="none" w:sz="0" w:space="0" w:color="auto"/>
        <w:right w:val="none" w:sz="0" w:space="0" w:color="auto"/>
      </w:divBdr>
    </w:div>
    <w:div w:id="20088214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7328546ADB346518C66017BF860EB8A"/>
        <w:category>
          <w:name w:val="General"/>
          <w:gallery w:val="placeholder"/>
        </w:category>
        <w:types>
          <w:type w:val="bbPlcHdr"/>
        </w:types>
        <w:behaviors>
          <w:behavior w:val="content"/>
        </w:behaviors>
        <w:guid w:val="{6CDFAD91-5C49-48BE-B7AC-DA02B5D0E5A2}"/>
      </w:docPartPr>
      <w:docPartBody>
        <w:p w:rsidR="00184D88" w:rsidRDefault="00AD1632" w:rsidP="00AD1632">
          <w:pPr>
            <w:pStyle w:val="17328546ADB346518C66017BF860EB8A"/>
          </w:pPr>
          <w:r w:rsidRPr="007E02EB">
            <w:rPr>
              <w:rStyle w:val="PlaceholderText"/>
            </w:rPr>
            <w:t>[Status]</w:t>
          </w:r>
        </w:p>
      </w:docPartBody>
    </w:docPart>
    <w:docPart>
      <w:docPartPr>
        <w:name w:val="C85990BE620A4A59AAC58A4ABC54FA6C"/>
        <w:category>
          <w:name w:val="General"/>
          <w:gallery w:val="placeholder"/>
        </w:category>
        <w:types>
          <w:type w:val="bbPlcHdr"/>
        </w:types>
        <w:behaviors>
          <w:behavior w:val="content"/>
        </w:behaviors>
        <w:guid w:val="{D637621D-475A-41BB-8CB8-3D8A69DC04AD}"/>
      </w:docPartPr>
      <w:docPartBody>
        <w:p w:rsidR="00F036FA" w:rsidRDefault="00184D88" w:rsidP="00184D88">
          <w:pPr>
            <w:pStyle w:val="C85990BE620A4A59AAC58A4ABC54FA6C"/>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Univers">
    <w:altName w:val="Arial"/>
    <w:charset w:val="00"/>
    <w:family w:val="swiss"/>
    <w:pitch w:val="variable"/>
    <w:sig w:usb0="80000287" w:usb1="00000000" w:usb2="00000000" w:usb3="00000000" w:csb0="0000000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071BB"/>
    <w:rsid w:val="0002655B"/>
    <w:rsid w:val="00087151"/>
    <w:rsid w:val="00112988"/>
    <w:rsid w:val="00147602"/>
    <w:rsid w:val="001601CF"/>
    <w:rsid w:val="0016199A"/>
    <w:rsid w:val="00184D88"/>
    <w:rsid w:val="001B56FB"/>
    <w:rsid w:val="002816DD"/>
    <w:rsid w:val="0029702C"/>
    <w:rsid w:val="002E172D"/>
    <w:rsid w:val="0035718D"/>
    <w:rsid w:val="00374558"/>
    <w:rsid w:val="003B4383"/>
    <w:rsid w:val="0042500D"/>
    <w:rsid w:val="004449B3"/>
    <w:rsid w:val="0045001B"/>
    <w:rsid w:val="004C77B2"/>
    <w:rsid w:val="004D6ECC"/>
    <w:rsid w:val="00500A2B"/>
    <w:rsid w:val="005234D1"/>
    <w:rsid w:val="00540614"/>
    <w:rsid w:val="00574224"/>
    <w:rsid w:val="005801C4"/>
    <w:rsid w:val="0058288D"/>
    <w:rsid w:val="005B0D29"/>
    <w:rsid w:val="005D5038"/>
    <w:rsid w:val="005E580F"/>
    <w:rsid w:val="006052FB"/>
    <w:rsid w:val="00661E64"/>
    <w:rsid w:val="00667196"/>
    <w:rsid w:val="006705EC"/>
    <w:rsid w:val="006801B3"/>
    <w:rsid w:val="00683AA8"/>
    <w:rsid w:val="006C0E1D"/>
    <w:rsid w:val="00715B0A"/>
    <w:rsid w:val="007517A5"/>
    <w:rsid w:val="00773B3B"/>
    <w:rsid w:val="00797301"/>
    <w:rsid w:val="007A3E77"/>
    <w:rsid w:val="007C2E34"/>
    <w:rsid w:val="00802798"/>
    <w:rsid w:val="00804380"/>
    <w:rsid w:val="00810A55"/>
    <w:rsid w:val="008276E2"/>
    <w:rsid w:val="00835861"/>
    <w:rsid w:val="00866AEB"/>
    <w:rsid w:val="008B4D46"/>
    <w:rsid w:val="008C0606"/>
    <w:rsid w:val="008C6619"/>
    <w:rsid w:val="008D420E"/>
    <w:rsid w:val="00903084"/>
    <w:rsid w:val="00907176"/>
    <w:rsid w:val="00914D63"/>
    <w:rsid w:val="0095317B"/>
    <w:rsid w:val="0098642F"/>
    <w:rsid w:val="009A37A3"/>
    <w:rsid w:val="009E6107"/>
    <w:rsid w:val="00A2019C"/>
    <w:rsid w:val="00A94F46"/>
    <w:rsid w:val="00AA4C5C"/>
    <w:rsid w:val="00AA647E"/>
    <w:rsid w:val="00AC0871"/>
    <w:rsid w:val="00AD1632"/>
    <w:rsid w:val="00B15DE1"/>
    <w:rsid w:val="00B21D04"/>
    <w:rsid w:val="00B35A37"/>
    <w:rsid w:val="00B50243"/>
    <w:rsid w:val="00B571F3"/>
    <w:rsid w:val="00B6321A"/>
    <w:rsid w:val="00BE5E53"/>
    <w:rsid w:val="00C63F11"/>
    <w:rsid w:val="00C73345"/>
    <w:rsid w:val="00C90816"/>
    <w:rsid w:val="00CA229E"/>
    <w:rsid w:val="00CE0FA0"/>
    <w:rsid w:val="00CE56A7"/>
    <w:rsid w:val="00CF38E7"/>
    <w:rsid w:val="00D109EC"/>
    <w:rsid w:val="00DB4C23"/>
    <w:rsid w:val="00E1591B"/>
    <w:rsid w:val="00E47C61"/>
    <w:rsid w:val="00E725FB"/>
    <w:rsid w:val="00E80DB1"/>
    <w:rsid w:val="00EB347C"/>
    <w:rsid w:val="00EC0875"/>
    <w:rsid w:val="00ED410A"/>
    <w:rsid w:val="00F02A0A"/>
    <w:rsid w:val="00F036FA"/>
    <w:rsid w:val="00F54AD2"/>
    <w:rsid w:val="00F71CFC"/>
    <w:rsid w:val="00FA3D40"/>
    <w:rsid w:val="00FC3BE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408A612F"/>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184D88"/>
    <w:rPr>
      <w:color w:val="808080"/>
    </w:rPr>
  </w:style>
  <w:style w:type="paragraph" w:customStyle="1" w:styleId="17328546ADB346518C66017BF860EB8A">
    <w:name w:val="17328546ADB346518C66017BF860EB8A"/>
    <w:rsid w:val="00AD1632"/>
    <w:pPr>
      <w:spacing w:after="160" w:line="259" w:lineRule="auto"/>
    </w:pPr>
    <w:rPr>
      <w:kern w:val="2"/>
      <w:lang w:val="en-GB" w:eastAsia="en-GB"/>
      <w14:ligatures w14:val="standardContextual"/>
    </w:rPr>
  </w:style>
  <w:style w:type="paragraph" w:customStyle="1" w:styleId="C85990BE620A4A59AAC58A4ABC54FA6C">
    <w:name w:val="C85990BE620A4A59AAC58A4ABC54FA6C"/>
    <w:rsid w:val="00184D88"/>
    <w:pPr>
      <w:spacing w:after="160" w:line="259" w:lineRule="auto"/>
    </w:pPr>
    <w:rPr>
      <w:kern w:val="2"/>
      <w:lang w:val="en-GB" w:eastAsia="en-GB"/>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2021-09-13T00:00:00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13ad741f-c0db-4e29-b5a6-03b4a1bc18ba">
      <UserInfo>
        <DisplayName>Kathryn Garforth</DisplayName>
        <AccountId>12</AccountId>
        <AccountType/>
      </UserInfo>
      <UserInfo>
        <DisplayName>Christine Estrada</DisplayName>
        <AccountId>87</AccountId>
        <AccountType/>
      </UserInfo>
      <UserInfo>
        <DisplayName>Gisela Talamas</DisplayName>
        <AccountId>108</AccountId>
        <AccountType/>
      </UserInfo>
      <UserInfo>
        <DisplayName>Eleonore Schmidt</DisplayName>
        <AccountId>81</AccountId>
        <AccountType/>
      </UserInfo>
      <UserInfo>
        <DisplayName>Taukondjo Shikongo</DisplayName>
        <AccountId>30</AccountId>
        <AccountType/>
      </UserInfo>
      <UserInfo>
        <DisplayName>Julie Roy</DisplayName>
        <AccountId>82</AccountId>
        <AccountType/>
      </UserInfo>
      <UserInfo>
        <DisplayName>Charlotte  Germain-Aubrey</DisplayName>
        <AccountId>37</AccountId>
        <AccountType/>
      </UserInfo>
      <UserInfo>
        <DisplayName>Matthew Dias</DisplayName>
        <AccountId>13</AccountId>
        <AccountType/>
      </UserInfo>
      <UserInfo>
        <DisplayName>Kristina Taboulchanas</DisplayName>
        <AccountId>14</AccountId>
        <AccountType/>
      </UserInfo>
      <UserInfo>
        <DisplayName>Alexandra Coelho</DisplayName>
        <AccountId>27</AccountId>
        <AccountType/>
      </UserInfo>
      <UserInfo>
        <DisplayName>Aisha Shahbaz</DisplayName>
        <AccountId>107</AccountId>
        <AccountType/>
      </UserInfo>
    </SharedWithUsers>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943C03-A9A8-4117-962E-0AC9D181026E}">
  <ds:schemaRefs>
    <ds:schemaRef ds:uri="http://schemas.microsoft.com/sharepoint/v3/contenttype/forms"/>
  </ds:schemaRefs>
</ds:datastoreItem>
</file>

<file path=customXml/itemProps3.xml><?xml version="1.0" encoding="utf-8"?>
<ds:datastoreItem xmlns:ds="http://schemas.openxmlformats.org/officeDocument/2006/customXml" ds:itemID="{A696EC23-286D-4BD9-966D-097B7151CFC1}">
  <ds:schemaRefs>
    <ds:schemaRef ds:uri="http://schemas.microsoft.com/office/2006/metadata/properties"/>
    <ds:schemaRef ds:uri="http://schemas.microsoft.com/office/infopath/2007/PartnerControls"/>
    <ds:schemaRef ds:uri="13ad741f-c0db-4e29-b5a6-03b4a1bc18ba"/>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B43D500C-A7F9-4A43-8B10-300D824AC2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D0D693D-86A1-4690-ADD1-80579BBF2D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14</Pages>
  <Words>5441</Words>
  <Characters>31016</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DRAFT Report of the meeting</vt:lpstr>
    </vt:vector>
  </TitlesOfParts>
  <Company>SCBD</Company>
  <LinksUpToDate>false</LinksUpToDate>
  <CharactersWithSpaces>36385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Report of the meeting</dc:title>
  <dc:subject>CBD/NP/MOP/4/L.1/ Rev.2</dc:subject>
  <dc:creator>SCBD</dc:creator>
  <cp:keywords/>
  <cp:lastModifiedBy>Nikolas Diallo</cp:lastModifiedBy>
  <cp:revision>8</cp:revision>
  <cp:lastPrinted>2018-03-02T18:44:00Z</cp:lastPrinted>
  <dcterms:created xsi:type="dcterms:W3CDTF">2023-10-19T23:36:00Z</dcterms:created>
  <dcterms:modified xsi:type="dcterms:W3CDTF">2023-10-20T00:21:00Z</dcterms:modified>
  <cp:contentStatus>LIMITED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GrammarlyDocumentId">
    <vt:lpwstr>70a8342af4cbeb5c4eed214a984ffe8aed89faa3787fecfc84282c8e9cc2f80b</vt:lpwstr>
  </property>
</Properties>
</file>