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76997917" w:rsidR="001E3423" w:rsidRPr="009E3DD0"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3E203A" w:rsidRPr="003E203A">
              <w:rPr>
                <w:rFonts w:ascii="Times New Roman" w:hAnsi="Times New Roman"/>
                <w:b w:val="0"/>
                <w:bCs w:val="0"/>
                <w:sz w:val="22"/>
                <w:szCs w:val="22"/>
              </w:rPr>
              <w:t>CP/MOP/11/</w:t>
            </w:r>
            <w:proofErr w:type="gramStart"/>
            <w:r w:rsidR="003E203A" w:rsidRPr="003E203A">
              <w:rPr>
                <w:rFonts w:ascii="Times New Roman" w:hAnsi="Times New Roman"/>
                <w:b w:val="0"/>
                <w:bCs w:val="0"/>
                <w:sz w:val="22"/>
                <w:szCs w:val="22"/>
              </w:rPr>
              <w:t>WG.II</w:t>
            </w:r>
            <w:proofErr w:type="gramEnd"/>
            <w:r w:rsidR="003E203A" w:rsidRPr="003E203A">
              <w:rPr>
                <w:rFonts w:ascii="Times New Roman" w:hAnsi="Times New Roman"/>
                <w:b w:val="0"/>
                <w:bCs w:val="0"/>
                <w:sz w:val="22"/>
                <w:szCs w:val="22"/>
              </w:rPr>
              <w:t>/CRP.3</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0736E424" w:rsidR="009E3DD0" w:rsidRDefault="003E203A" w:rsidP="009E3DD0">
            <w:pPr>
              <w:ind w:firstLine="900"/>
              <w:rPr>
                <w:sz w:val="22"/>
                <w:szCs w:val="22"/>
              </w:rPr>
            </w:pPr>
            <w:r>
              <w:rPr>
                <w:sz w:val="22"/>
                <w:szCs w:val="22"/>
              </w:rPr>
              <w:t>23</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335E3CE6" w14:textId="77777777" w:rsidR="00CD5596" w:rsidRDefault="00CD5596"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4367052" w14:textId="77777777" w:rsidR="003E203A" w:rsidRDefault="003E203A" w:rsidP="003E203A">
      <w:pPr>
        <w:bidi/>
        <w:spacing w:before="60" w:line="216" w:lineRule="auto"/>
        <w:rPr>
          <w:rFonts w:ascii="Simplified Arabic" w:hAnsi="Simplified Arabic" w:cs="Simplified Arabic"/>
          <w:b/>
          <w:bCs/>
          <w:sz w:val="28"/>
          <w:szCs w:val="28"/>
          <w:rtl/>
          <w:lang w:bidi="ar-EG"/>
        </w:rPr>
      </w:pPr>
      <w:bookmarkStart w:id="1"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177FDA13" w14:textId="77777777" w:rsidR="003E203A" w:rsidRDefault="003E203A" w:rsidP="003E203A">
      <w:pPr>
        <w:bidi/>
        <w:spacing w:line="216" w:lineRule="auto"/>
        <w:ind w:left="289" w:hanging="285"/>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قرطاجنة </w:t>
      </w:r>
    </w:p>
    <w:p w14:paraId="1EDDCE0A" w14:textId="77777777" w:rsidR="003E203A" w:rsidRDefault="003E203A" w:rsidP="003E203A">
      <w:pPr>
        <w:bidi/>
        <w:spacing w:line="216" w:lineRule="auto"/>
        <w:ind w:left="289" w:hanging="285"/>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للسلامة الأحيائية</w:t>
      </w:r>
    </w:p>
    <w:p w14:paraId="54B487E1" w14:textId="3E3625E2" w:rsidR="001E3423" w:rsidRPr="00020F91" w:rsidRDefault="003E203A" w:rsidP="003E203A">
      <w:pPr>
        <w:bidi/>
        <w:spacing w:line="204" w:lineRule="auto"/>
        <w:rPr>
          <w:rFonts w:ascii="Simplified Arabic" w:hAnsi="Simplified Arabic" w:cs="Simplified Arabic"/>
          <w:b/>
          <w:bCs/>
          <w:sz w:val="26"/>
          <w:szCs w:val="26"/>
          <w:rtl/>
        </w:rPr>
      </w:pPr>
      <w:r>
        <w:rPr>
          <w:rFonts w:ascii="Simplified Arabic" w:hAnsi="Simplified Arabic" w:cs="Simplified Arabic" w:hint="cs"/>
          <w:b/>
          <w:bCs/>
          <w:sz w:val="28"/>
          <w:szCs w:val="28"/>
          <w:rtl/>
        </w:rPr>
        <w:t>الاجتماع الحادي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777B5511"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3E203A">
        <w:rPr>
          <w:rFonts w:ascii="Simplified Arabic" w:hAnsi="Simplified Arabic" w:cs="Simplified Arabic" w:hint="cs"/>
          <w:rtl/>
          <w:lang w:bidi="ar-EG"/>
        </w:rPr>
        <w:t>13</w:t>
      </w:r>
      <w:r w:rsidR="0055276A">
        <w:rPr>
          <w:rFonts w:ascii="Simplified Arabic" w:hAnsi="Simplified Arabic" w:cs="Simplified Arabic" w:hint="cs"/>
          <w:rtl/>
          <w:lang w:bidi="ar-EG"/>
        </w:rPr>
        <w:t xml:space="preserve"> من جدول الأعمال</w:t>
      </w:r>
    </w:p>
    <w:p w14:paraId="4C684B59" w14:textId="174193C5" w:rsidR="00587D62" w:rsidRPr="00587D62" w:rsidRDefault="003E203A" w:rsidP="00587D62">
      <w:pPr>
        <w:bidi/>
        <w:spacing w:line="204" w:lineRule="auto"/>
        <w:rPr>
          <w:rFonts w:ascii="Simplified Arabic" w:hAnsi="Simplified Arabic" w:cs="Simplified Arabic"/>
          <w:b/>
          <w:bCs/>
          <w:rtl/>
          <w:lang w:bidi="ar-EG"/>
        </w:rPr>
      </w:pPr>
      <w:r w:rsidRPr="003E203A">
        <w:rPr>
          <w:rFonts w:ascii="Simplified Arabic" w:hAnsi="Simplified Arabic" w:cs="Simplified Arabic"/>
          <w:b/>
          <w:bCs/>
          <w:rtl/>
          <w:lang w:bidi="ar-EG"/>
        </w:rPr>
        <w:t>الاعتبارات الاجتماعية والاقتصادية</w:t>
      </w:r>
    </w:p>
    <w:p w14:paraId="27D31389" w14:textId="08A5BF16"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4A92667B" w:rsidR="000C75D6" w:rsidRPr="00B65BF6" w:rsidRDefault="003E203A" w:rsidP="00587D62">
      <w:pPr>
        <w:bidi/>
        <w:spacing w:after="80" w:line="204" w:lineRule="auto"/>
        <w:ind w:left="1422" w:hanging="7"/>
        <w:rPr>
          <w:rFonts w:cs="Simplified Arabic"/>
          <w:b/>
          <w:bCs/>
          <w:szCs w:val="28"/>
          <w:rtl/>
        </w:rPr>
      </w:pPr>
      <w:r w:rsidRPr="003E203A">
        <w:rPr>
          <w:rFonts w:cs="Simplified Arabic"/>
          <w:b/>
          <w:bCs/>
          <w:szCs w:val="28"/>
          <w:rtl/>
        </w:rPr>
        <w:t>الاعتبارات الاجتماعية والاقتصادية</w:t>
      </w:r>
    </w:p>
    <w:p w14:paraId="36DF1CB4" w14:textId="77777777" w:rsidR="00587D62" w:rsidRPr="00587D62" w:rsidRDefault="00587D62" w:rsidP="00240F8D">
      <w:pPr>
        <w:pStyle w:val="ListParagraph"/>
        <w:bidi/>
        <w:spacing w:after="120" w:line="216" w:lineRule="auto"/>
        <w:ind w:firstLine="720"/>
        <w:contextualSpacing w:val="0"/>
        <w:jc w:val="both"/>
        <w:rPr>
          <w:rFonts w:cs="Simplified Arabic"/>
          <w:b/>
          <w:bCs/>
          <w:sz w:val="22"/>
          <w:rtl/>
          <w:lang w:val="en-US" w:bidi="ar-EG"/>
        </w:rPr>
      </w:pPr>
      <w:r w:rsidRPr="00587D62">
        <w:rPr>
          <w:rFonts w:cs="Simplified Arabic" w:hint="cs"/>
          <w:b/>
          <w:bCs/>
          <w:sz w:val="22"/>
          <w:rtl/>
          <w:lang w:val="en-US" w:bidi="ar-EG"/>
        </w:rPr>
        <w:t>مشروع مقرر مقدم من رئيس الفريق العامل الثاني</w:t>
      </w:r>
    </w:p>
    <w:bookmarkEnd w:id="0"/>
    <w:p w14:paraId="74329F04" w14:textId="77777777" w:rsidR="003E203A" w:rsidRPr="00711E1F" w:rsidRDefault="003E203A" w:rsidP="003E203A">
      <w:pPr>
        <w:tabs>
          <w:tab w:val="left" w:pos="567"/>
          <w:tab w:val="left" w:pos="1701"/>
          <w:tab w:val="left" w:pos="2268"/>
        </w:tabs>
        <w:bidi/>
        <w:spacing w:before="120" w:after="120"/>
        <w:ind w:left="567" w:firstLine="567"/>
        <w:jc w:val="both"/>
        <w:rPr>
          <w:rFonts w:ascii="Simplified Arabic" w:eastAsia="SimSun" w:hAnsi="Simplified Arabic" w:cs="Simplified Arabic"/>
          <w:i/>
          <w:iCs/>
          <w:rtl/>
          <w:lang w:val="en-GB" w:eastAsia="en-US"/>
        </w:rPr>
      </w:pPr>
      <w:r w:rsidRPr="00711E1F">
        <w:rPr>
          <w:rFonts w:ascii="Simplified Arabic" w:eastAsia="SimSun" w:hAnsi="Simplified Arabic" w:cs="Simplified Arabic"/>
          <w:i/>
          <w:iCs/>
          <w:snapToGrid w:val="0"/>
          <w:kern w:val="22"/>
          <w:rtl/>
          <w:lang w:eastAsia="en-US"/>
        </w:rPr>
        <w:t>إن مؤتمر الأطراف العامل كاجتماع للأطراف في بروتوكول قرطاجنة للسلامة الأحيائية،</w:t>
      </w:r>
    </w:p>
    <w:p w14:paraId="550B517D" w14:textId="77777777" w:rsidR="003E203A" w:rsidRPr="00711E1F" w:rsidRDefault="003E203A" w:rsidP="003E203A">
      <w:pPr>
        <w:tabs>
          <w:tab w:val="left" w:pos="567"/>
          <w:tab w:val="left" w:pos="1701"/>
          <w:tab w:val="left" w:pos="2268"/>
        </w:tabs>
        <w:bidi/>
        <w:spacing w:before="120" w:after="120"/>
        <w:ind w:left="567" w:firstLine="567"/>
        <w:jc w:val="both"/>
        <w:rPr>
          <w:rFonts w:eastAsia="SimSun"/>
          <w:i/>
          <w:iCs/>
          <w:rtl/>
          <w:lang w:val="en-GB" w:eastAsia="en-US"/>
        </w:rPr>
      </w:pPr>
      <w:r w:rsidRPr="00711E1F">
        <w:rPr>
          <w:rFonts w:ascii="Simplified Arabic" w:eastAsia="SimSun" w:hAnsi="Simplified Arabic" w:cs="Simplified Arabic"/>
          <w:i/>
          <w:iCs/>
          <w:rtl/>
          <w:lang w:eastAsia="en-US"/>
        </w:rPr>
        <w:t>إذ يشير</w:t>
      </w:r>
      <w:r w:rsidRPr="00711E1F">
        <w:rPr>
          <w:rFonts w:ascii="Simplified Arabic" w:eastAsia="SimSun" w:hAnsi="Simplified Arabic" w:cs="Simplified Arabic"/>
          <w:rtl/>
          <w:lang w:eastAsia="en-US"/>
        </w:rPr>
        <w:t xml:space="preserve"> </w:t>
      </w:r>
      <w:r w:rsidRPr="003E203A">
        <w:rPr>
          <w:rFonts w:ascii="Simplified Arabic" w:eastAsia="SimSun" w:hAnsi="Simplified Arabic" w:cs="Simplified Arabic"/>
          <w:rtl/>
          <w:lang w:eastAsia="en-US"/>
        </w:rPr>
        <w:t>إلى</w:t>
      </w:r>
      <w:r w:rsidRPr="00711E1F">
        <w:rPr>
          <w:rFonts w:ascii="Simplified Arabic" w:eastAsia="SimSun" w:hAnsi="Simplified Arabic" w:cs="Simplified Arabic"/>
          <w:rtl/>
          <w:lang w:eastAsia="en-US"/>
        </w:rPr>
        <w:t xml:space="preserve"> ال</w:t>
      </w:r>
      <w:r w:rsidRPr="00711E1F">
        <w:rPr>
          <w:rFonts w:ascii="Simplified Arabic" w:eastAsia="SimSun" w:hAnsi="Simplified Arabic" w:cs="Simplified Arabic" w:hint="cs"/>
          <w:rtl/>
          <w:lang w:eastAsia="en-US"/>
        </w:rPr>
        <w:t>إرشاد</w:t>
      </w:r>
      <w:r w:rsidRPr="00711E1F">
        <w:rPr>
          <w:rFonts w:ascii="Simplified Arabic" w:eastAsia="SimSun" w:hAnsi="Simplified Arabic" w:cs="Simplified Arabic"/>
          <w:rtl/>
          <w:lang w:eastAsia="en-US"/>
        </w:rPr>
        <w:t xml:space="preserve">ات </w:t>
      </w:r>
      <w:r w:rsidRPr="00711E1F">
        <w:rPr>
          <w:rFonts w:ascii="Simplified Arabic" w:eastAsia="SimSun" w:hAnsi="Simplified Arabic" w:cs="Simplified Arabic" w:hint="cs"/>
          <w:rtl/>
          <w:lang w:eastAsia="en-US"/>
        </w:rPr>
        <w:t>المتعلقة</w:t>
      </w:r>
      <w:r w:rsidRPr="00711E1F">
        <w:rPr>
          <w:rFonts w:ascii="Simplified Arabic" w:eastAsia="SimSun" w:hAnsi="Simplified Arabic" w:cs="Simplified Arabic"/>
          <w:rtl/>
          <w:lang w:eastAsia="en-US"/>
        </w:rPr>
        <w:t xml:space="preserve"> </w:t>
      </w:r>
      <w:r w:rsidRPr="00711E1F">
        <w:rPr>
          <w:rFonts w:ascii="Simplified Arabic" w:eastAsia="SimSun" w:hAnsi="Simplified Arabic" w:cs="Simplified Arabic" w:hint="cs"/>
          <w:rtl/>
          <w:lang w:eastAsia="en-US"/>
        </w:rPr>
        <w:t>ب</w:t>
      </w:r>
      <w:r w:rsidRPr="00711E1F">
        <w:rPr>
          <w:rFonts w:ascii="Simplified Arabic" w:eastAsia="SimSun" w:hAnsi="Simplified Arabic" w:cs="Simplified Arabic"/>
          <w:rtl/>
          <w:lang w:eastAsia="en-US"/>
        </w:rPr>
        <w:t xml:space="preserve">تقييم الاعتبارات الاجتماعية والاقتصادية في سياق المادة 26 من بروتوكول قرطاجنة للسلامة </w:t>
      </w:r>
      <w:r w:rsidRPr="00711E1F">
        <w:rPr>
          <w:rFonts w:ascii="Simplified Arabic" w:eastAsia="SimSun" w:hAnsi="Simplified Arabic" w:cs="Simplified Arabic"/>
          <w:snapToGrid w:val="0"/>
          <w:kern w:val="22"/>
          <w:rtl/>
          <w:lang w:eastAsia="en-US"/>
        </w:rPr>
        <w:t>الأحيائية</w:t>
      </w:r>
      <w:r w:rsidRPr="00711E1F">
        <w:rPr>
          <w:rFonts w:ascii="Simplified Arabic" w:eastAsia="SimSun" w:hAnsi="Simplified Arabic" w:cs="Simplified Arabic"/>
          <w:snapToGrid w:val="0"/>
          <w:kern w:val="22"/>
          <w:vertAlign w:val="superscript"/>
          <w:rtl/>
          <w:lang w:eastAsia="en-US"/>
        </w:rPr>
        <w:footnoteReference w:id="1"/>
      </w:r>
      <w:r w:rsidRPr="00711E1F">
        <w:rPr>
          <w:rFonts w:ascii="Simplified Arabic" w:eastAsia="SimSun" w:hAnsi="Simplified Arabic" w:cs="Simplified Arabic"/>
          <w:rtl/>
          <w:lang w:eastAsia="en-US"/>
        </w:rPr>
        <w:t xml:space="preserve"> التي أح</w:t>
      </w:r>
      <w:r w:rsidRPr="00711E1F">
        <w:rPr>
          <w:rFonts w:ascii="Simplified Arabic" w:eastAsia="SimSun" w:hAnsi="Simplified Arabic" w:cs="Simplified Arabic" w:hint="cs"/>
          <w:rtl/>
          <w:lang w:eastAsia="en-US"/>
        </w:rPr>
        <w:t>ا</w:t>
      </w:r>
      <w:r w:rsidRPr="00711E1F">
        <w:rPr>
          <w:rFonts w:ascii="Simplified Arabic" w:eastAsia="SimSun" w:hAnsi="Simplified Arabic" w:cs="Simplified Arabic"/>
          <w:rtl/>
          <w:lang w:eastAsia="en-US"/>
        </w:rPr>
        <w:t>ط بها علما في ال</w:t>
      </w:r>
      <w:r w:rsidRPr="00711E1F">
        <w:rPr>
          <w:rFonts w:ascii="Simplified Arabic" w:eastAsia="SimSun" w:hAnsi="Simplified Arabic" w:cs="Simplified Arabic" w:hint="cs"/>
          <w:rtl/>
          <w:lang w:eastAsia="en-US"/>
        </w:rPr>
        <w:t>م</w:t>
      </w:r>
      <w:r w:rsidRPr="00711E1F">
        <w:rPr>
          <w:rFonts w:ascii="Simplified Arabic" w:eastAsia="SimSun" w:hAnsi="Simplified Arabic" w:cs="Simplified Arabic"/>
          <w:rtl/>
          <w:lang w:eastAsia="en-US"/>
        </w:rPr>
        <w:t xml:space="preserve">قرر </w:t>
      </w:r>
      <w:r w:rsidRPr="00711E1F">
        <w:rPr>
          <w:rFonts w:eastAsia="SimSun"/>
          <w:lang w:val="en-GB" w:eastAsia="en-US"/>
        </w:rPr>
        <w:t>CP-9/14</w:t>
      </w:r>
      <w:r w:rsidRPr="00711E1F">
        <w:rPr>
          <w:rFonts w:ascii="Simplified Arabic" w:eastAsia="SimSun" w:hAnsi="Simplified Arabic" w:cs="Simplified Arabic"/>
          <w:rtl/>
          <w:lang w:eastAsia="en-US"/>
        </w:rPr>
        <w:t xml:space="preserve"> المؤرخ 28 نوفمبر</w:t>
      </w:r>
      <w:r w:rsidRPr="00711E1F">
        <w:rPr>
          <w:rFonts w:ascii="Simplified Arabic" w:eastAsia="SimSun" w:hAnsi="Simplified Arabic" w:cs="Simplified Arabic" w:hint="cs"/>
          <w:rtl/>
          <w:lang w:eastAsia="en-US"/>
        </w:rPr>
        <w:t>/تشرين الثاني</w:t>
      </w:r>
      <w:r w:rsidRPr="00711E1F">
        <w:rPr>
          <w:rFonts w:ascii="Simplified Arabic" w:eastAsia="SimSun" w:hAnsi="Simplified Arabic" w:cs="Simplified Arabic"/>
          <w:rtl/>
          <w:lang w:eastAsia="en-US"/>
        </w:rPr>
        <w:t xml:space="preserve"> 2018،</w:t>
      </w:r>
    </w:p>
    <w:p w14:paraId="2E421E20" w14:textId="77777777" w:rsidR="003E203A" w:rsidRPr="00711E1F" w:rsidRDefault="003E203A" w:rsidP="003E203A">
      <w:pPr>
        <w:tabs>
          <w:tab w:val="left" w:pos="567"/>
          <w:tab w:val="left" w:pos="1701"/>
          <w:tab w:val="left" w:pos="2268"/>
        </w:tabs>
        <w:bidi/>
        <w:spacing w:before="120" w:after="120"/>
        <w:ind w:left="567" w:firstLine="567"/>
        <w:jc w:val="both"/>
        <w:rPr>
          <w:rFonts w:eastAsia="SimSun"/>
          <w:i/>
          <w:iCs/>
          <w:rtl/>
          <w:lang w:val="en-GB" w:eastAsia="en-US"/>
        </w:rPr>
      </w:pPr>
      <w:r w:rsidRPr="00711E1F">
        <w:rPr>
          <w:rFonts w:ascii="Simplified Arabic" w:eastAsia="SimSun" w:hAnsi="Simplified Arabic" w:cs="Simplified Arabic"/>
          <w:i/>
          <w:iCs/>
          <w:rtl/>
          <w:lang w:eastAsia="en-US"/>
        </w:rPr>
        <w:t xml:space="preserve">وإذ يشير أيضا </w:t>
      </w:r>
      <w:r w:rsidRPr="003E203A">
        <w:rPr>
          <w:rFonts w:ascii="Simplified Arabic" w:eastAsia="SimSun" w:hAnsi="Simplified Arabic" w:cs="Simplified Arabic"/>
          <w:rtl/>
          <w:lang w:eastAsia="en-US"/>
        </w:rPr>
        <w:t>إلى</w:t>
      </w:r>
      <w:r w:rsidRPr="00711E1F">
        <w:rPr>
          <w:rFonts w:ascii="Simplified Arabic" w:eastAsia="SimSun" w:hAnsi="Simplified Arabic" w:cs="Simplified Arabic"/>
          <w:rtl/>
          <w:lang w:eastAsia="en-US"/>
        </w:rPr>
        <w:t xml:space="preserve"> ال</w:t>
      </w:r>
      <w:r w:rsidRPr="00711E1F">
        <w:rPr>
          <w:rFonts w:ascii="Simplified Arabic" w:eastAsia="SimSun" w:hAnsi="Simplified Arabic" w:cs="Simplified Arabic" w:hint="cs"/>
          <w:rtl/>
          <w:lang w:eastAsia="en-US"/>
        </w:rPr>
        <w:t>م</w:t>
      </w:r>
      <w:r w:rsidRPr="00711E1F">
        <w:rPr>
          <w:rFonts w:ascii="Simplified Arabic" w:eastAsia="SimSun" w:hAnsi="Simplified Arabic" w:cs="Simplified Arabic"/>
          <w:rtl/>
          <w:lang w:eastAsia="en-US"/>
        </w:rPr>
        <w:t xml:space="preserve">قرر </w:t>
      </w:r>
      <w:r w:rsidRPr="00711E1F">
        <w:rPr>
          <w:rFonts w:eastAsia="SimSun"/>
          <w:lang w:val="en-GB" w:eastAsia="en-US"/>
        </w:rPr>
        <w:t>CP-10/12</w:t>
      </w:r>
      <w:r w:rsidRPr="00711E1F">
        <w:rPr>
          <w:rFonts w:ascii="Simplified Arabic" w:eastAsia="SimSun" w:hAnsi="Simplified Arabic" w:cs="Simplified Arabic"/>
          <w:rtl/>
          <w:lang w:eastAsia="en-US"/>
        </w:rPr>
        <w:t xml:space="preserve"> المؤرخ 10 ديسمبر</w:t>
      </w:r>
      <w:r w:rsidRPr="00711E1F">
        <w:rPr>
          <w:rFonts w:ascii="Simplified Arabic" w:eastAsia="SimSun" w:hAnsi="Simplified Arabic" w:cs="Simplified Arabic" w:hint="cs"/>
          <w:rtl/>
          <w:lang w:eastAsia="en-US"/>
        </w:rPr>
        <w:t>/كانون الأول</w:t>
      </w:r>
      <w:r w:rsidRPr="00711E1F">
        <w:rPr>
          <w:rFonts w:ascii="Simplified Arabic" w:eastAsia="SimSun" w:hAnsi="Simplified Arabic" w:cs="Simplified Arabic"/>
          <w:rtl/>
          <w:lang w:eastAsia="en-US"/>
        </w:rPr>
        <w:t xml:space="preserve"> 2022،</w:t>
      </w:r>
    </w:p>
    <w:p w14:paraId="398A72D0" w14:textId="77777777" w:rsidR="003E203A" w:rsidRPr="00711E1F" w:rsidRDefault="003E203A" w:rsidP="003E203A">
      <w:pPr>
        <w:tabs>
          <w:tab w:val="left" w:pos="567"/>
          <w:tab w:val="left" w:pos="1701"/>
          <w:tab w:val="left" w:pos="2268"/>
        </w:tabs>
        <w:bidi/>
        <w:spacing w:before="120" w:after="120"/>
        <w:ind w:left="567" w:firstLine="567"/>
        <w:jc w:val="both"/>
        <w:rPr>
          <w:rFonts w:eastAsia="SimSun"/>
          <w:i/>
          <w:iCs/>
          <w:sz w:val="22"/>
          <w:szCs w:val="22"/>
          <w:rtl/>
          <w:lang w:val="en-GB" w:eastAsia="en-US"/>
        </w:rPr>
      </w:pPr>
      <w:r w:rsidRPr="00711E1F">
        <w:rPr>
          <w:rFonts w:ascii="Simplified Arabic" w:eastAsia="SimSun" w:hAnsi="Simplified Arabic" w:cs="Simplified Arabic"/>
          <w:i/>
          <w:iCs/>
          <w:rtl/>
          <w:lang w:eastAsia="en-US"/>
        </w:rPr>
        <w:t xml:space="preserve">وإذ يشير كذلك </w:t>
      </w:r>
      <w:r w:rsidRPr="001D044D">
        <w:rPr>
          <w:rFonts w:ascii="Simplified Arabic" w:eastAsia="SimSun" w:hAnsi="Simplified Arabic" w:cs="Simplified Arabic"/>
          <w:rtl/>
          <w:lang w:eastAsia="en-US"/>
        </w:rPr>
        <w:t>إلى</w:t>
      </w:r>
      <w:r w:rsidRPr="00711E1F">
        <w:rPr>
          <w:rFonts w:ascii="Simplified Arabic" w:eastAsia="SimSun" w:hAnsi="Simplified Arabic" w:cs="Simplified Arabic"/>
          <w:rtl/>
          <w:lang w:eastAsia="en-US"/>
        </w:rPr>
        <w:t xml:space="preserve"> الهدف أ</w:t>
      </w:r>
      <w:r w:rsidRPr="00711E1F">
        <w:rPr>
          <w:rFonts w:ascii="Simplified Arabic" w:eastAsia="SimSun" w:hAnsi="Simplified Arabic" w:cs="Simplified Arabic" w:hint="cs"/>
          <w:rtl/>
          <w:lang w:eastAsia="en-US"/>
        </w:rPr>
        <w:t>لف-</w:t>
      </w:r>
      <w:r w:rsidRPr="00711E1F">
        <w:rPr>
          <w:rFonts w:ascii="Simplified Arabic" w:eastAsia="SimSun" w:hAnsi="Simplified Arabic" w:cs="Simplified Arabic"/>
          <w:rtl/>
          <w:lang w:eastAsia="en-US"/>
        </w:rPr>
        <w:t>9 من خطة التنفيذ</w:t>
      </w:r>
      <w:r w:rsidRPr="00711E1F">
        <w:rPr>
          <w:rFonts w:ascii="Simplified Arabic" w:eastAsia="SimSun" w:hAnsi="Simplified Arabic" w:cs="Simplified Arabic"/>
          <w:vertAlign w:val="superscript"/>
          <w:rtl/>
          <w:lang w:eastAsia="en-US"/>
        </w:rPr>
        <w:footnoteReference w:id="2"/>
      </w:r>
      <w:r w:rsidRPr="00711E1F">
        <w:rPr>
          <w:rFonts w:ascii="Simplified Arabic" w:eastAsia="SimSun" w:hAnsi="Simplified Arabic" w:cs="Simplified Arabic"/>
          <w:rtl/>
          <w:lang w:eastAsia="en-US"/>
        </w:rPr>
        <w:t xml:space="preserve"> وخطة عمل بناء القدرات لبروتوكول قرطاجنة،</w:t>
      </w:r>
      <w:r w:rsidRPr="00711E1F">
        <w:rPr>
          <w:rFonts w:ascii="Simplified Arabic" w:eastAsia="SimSun" w:hAnsi="Simplified Arabic" w:cs="Simplified Arabic"/>
          <w:vertAlign w:val="superscript"/>
          <w:rtl/>
          <w:lang w:eastAsia="en-US"/>
        </w:rPr>
        <w:footnoteReference w:id="3"/>
      </w:r>
    </w:p>
    <w:p w14:paraId="0F637074" w14:textId="77777777" w:rsidR="003E203A" w:rsidRPr="00711E1F" w:rsidRDefault="003E203A" w:rsidP="003E203A">
      <w:pPr>
        <w:tabs>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1</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يرحب</w:t>
      </w:r>
      <w:r w:rsidRPr="00711E1F">
        <w:rPr>
          <w:rFonts w:ascii="Simplified Arabic" w:eastAsia="SimSun" w:hAnsi="Simplified Arabic" w:cs="Simplified Arabic"/>
          <w:rtl/>
          <w:lang w:val="en-US" w:eastAsia="en-US"/>
        </w:rPr>
        <w:t xml:space="preserve"> بالمعلومات الم</w:t>
      </w:r>
      <w:r w:rsidRPr="00711E1F">
        <w:rPr>
          <w:rFonts w:ascii="Simplified Arabic" w:eastAsia="SimSun" w:hAnsi="Simplified Arabic" w:cs="Simplified Arabic" w:hint="cs"/>
          <w:rtl/>
          <w:lang w:val="en-US" w:eastAsia="en-US"/>
        </w:rPr>
        <w:t>قدم</w:t>
      </w:r>
      <w:r w:rsidRPr="00711E1F">
        <w:rPr>
          <w:rFonts w:ascii="Simplified Arabic" w:eastAsia="SimSun" w:hAnsi="Simplified Arabic" w:cs="Simplified Arabic"/>
          <w:rtl/>
          <w:lang w:val="en-US" w:eastAsia="en-US"/>
        </w:rPr>
        <w:t xml:space="preserve">ة </w:t>
      </w:r>
      <w:r w:rsidRPr="00711E1F">
        <w:rPr>
          <w:rFonts w:ascii="Simplified Arabic" w:eastAsia="SimSun" w:hAnsi="Simplified Arabic" w:cs="Simplified Arabic" w:hint="cs"/>
          <w:rtl/>
          <w:lang w:val="en-US" w:eastAsia="en-US"/>
        </w:rPr>
        <w:t>ع</w:t>
      </w:r>
      <w:r w:rsidRPr="00711E1F">
        <w:rPr>
          <w:rFonts w:ascii="Simplified Arabic" w:eastAsia="SimSun" w:hAnsi="Simplified Arabic" w:cs="Simplified Arabic"/>
          <w:rtl/>
          <w:lang w:val="en-US" w:eastAsia="en-US"/>
        </w:rPr>
        <w:t>ن الخبرات في استخدام الإرشادات الطوعية، و</w:t>
      </w:r>
      <w:r w:rsidRPr="00711E1F">
        <w:rPr>
          <w:rFonts w:ascii="Simplified Arabic" w:eastAsia="SimSun" w:hAnsi="Simplified Arabic" w:cs="Simplified Arabic" w:hint="cs"/>
          <w:rtl/>
          <w:lang w:val="en-US" w:eastAsia="en-US"/>
        </w:rPr>
        <w:t>ال</w:t>
      </w:r>
      <w:r w:rsidRPr="00711E1F">
        <w:rPr>
          <w:rFonts w:ascii="Simplified Arabic" w:eastAsia="SimSun" w:hAnsi="Simplified Arabic" w:cs="Simplified Arabic"/>
          <w:rtl/>
          <w:lang w:val="en-US" w:eastAsia="en-US"/>
        </w:rPr>
        <w:t>أمثلة على منهجيات الاعتبارات الاجتماعية والاقتصادية</w:t>
      </w:r>
      <w:r w:rsidRPr="00711E1F">
        <w:rPr>
          <w:rFonts w:ascii="Simplified Arabic" w:eastAsia="SimSun" w:hAnsi="Simplified Arabic" w:cs="Simplified Arabic" w:hint="cs"/>
          <w:rtl/>
          <w:lang w:val="en-US" w:eastAsia="en-US"/>
        </w:rPr>
        <w:t xml:space="preserve"> </w:t>
      </w:r>
      <w:r w:rsidRPr="00711E1F">
        <w:rPr>
          <w:rFonts w:ascii="Simplified Arabic" w:eastAsia="SimSun" w:hAnsi="Simplified Arabic" w:cs="Simplified Arabic"/>
          <w:rtl/>
          <w:lang w:val="en-US" w:eastAsia="en-US"/>
        </w:rPr>
        <w:t>وتطبيقات</w:t>
      </w:r>
      <w:r w:rsidRPr="00711E1F">
        <w:rPr>
          <w:rFonts w:ascii="Simplified Arabic" w:eastAsia="SimSun" w:hAnsi="Simplified Arabic" w:cs="Simplified Arabic" w:hint="cs"/>
          <w:rtl/>
          <w:lang w:val="en-US" w:eastAsia="en-US"/>
        </w:rPr>
        <w:t>ها</w:t>
      </w:r>
      <w:r w:rsidRPr="00711E1F">
        <w:rPr>
          <w:rFonts w:ascii="Simplified Arabic" w:eastAsia="SimSun" w:hAnsi="Simplified Arabic" w:cs="Simplified Arabic"/>
          <w:rtl/>
          <w:lang w:val="en-US" w:eastAsia="en-US"/>
        </w:rPr>
        <w:t xml:space="preserve"> في ضوء عناصر الإرشادات،</w:t>
      </w:r>
      <w:r w:rsidRPr="00711E1F">
        <w:rPr>
          <w:rFonts w:ascii="Simplified Arabic" w:eastAsia="SimSun" w:hAnsi="Simplified Arabic" w:cs="Simplified Arabic"/>
          <w:vertAlign w:val="superscript"/>
          <w:rtl/>
          <w:lang w:val="en-US" w:eastAsia="en-US"/>
        </w:rPr>
        <w:footnoteReference w:id="4"/>
      </w:r>
      <w:r w:rsidRPr="00711E1F">
        <w:rPr>
          <w:rFonts w:ascii="Simplified Arabic" w:eastAsia="SimSun" w:hAnsi="Simplified Arabic" w:cs="Simplified Arabic"/>
          <w:rtl/>
          <w:lang w:val="en-US" w:eastAsia="en-US"/>
        </w:rPr>
        <w:t xml:space="preserve"> مع ال</w:t>
      </w:r>
      <w:r w:rsidRPr="00711E1F">
        <w:rPr>
          <w:rFonts w:ascii="Simplified Arabic" w:eastAsia="SimSun" w:hAnsi="Simplified Arabic" w:cs="Simplified Arabic" w:hint="cs"/>
          <w:rtl/>
          <w:lang w:val="en-US" w:eastAsia="en-US"/>
        </w:rPr>
        <w:t>إقرار</w:t>
      </w:r>
      <w:r w:rsidRPr="00711E1F">
        <w:rPr>
          <w:rFonts w:ascii="Simplified Arabic" w:eastAsia="SimSun" w:hAnsi="Simplified Arabic" w:cs="Simplified Arabic"/>
          <w:rtl/>
          <w:lang w:val="en-US" w:eastAsia="en-US"/>
        </w:rPr>
        <w:t xml:space="preserve"> بأن المعلومات المقدمة في هذا الصدد محدودة؛</w:t>
      </w:r>
    </w:p>
    <w:p w14:paraId="74DDD247" w14:textId="77777777" w:rsidR="003E203A" w:rsidRPr="00711E1F" w:rsidRDefault="003E203A" w:rsidP="003E203A">
      <w:pPr>
        <w:tabs>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lastRenderedPageBreak/>
        <w:t>2</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يرحب أيضا</w:t>
      </w:r>
      <w:r w:rsidRPr="00711E1F">
        <w:rPr>
          <w:rFonts w:ascii="Simplified Arabic" w:eastAsia="SimSun" w:hAnsi="Simplified Arabic" w:cs="Simplified Arabic"/>
          <w:rtl/>
          <w:lang w:val="en-US" w:eastAsia="en-US"/>
        </w:rPr>
        <w:t xml:space="preserve"> بالمعلومات التي ت</w:t>
      </w:r>
      <w:r w:rsidRPr="00711E1F">
        <w:rPr>
          <w:rFonts w:ascii="Simplified Arabic" w:eastAsia="SimSun" w:hAnsi="Simplified Arabic" w:cs="Simplified Arabic" w:hint="cs"/>
          <w:rtl/>
          <w:lang w:val="en-US" w:eastAsia="en-US"/>
        </w:rPr>
        <w:t>قدم</w:t>
      </w:r>
      <w:r w:rsidRPr="00711E1F">
        <w:rPr>
          <w:rFonts w:ascii="Simplified Arabic" w:eastAsia="SimSun" w:hAnsi="Simplified Arabic" w:cs="Simplified Arabic"/>
          <w:rtl/>
          <w:lang w:val="en-US" w:eastAsia="en-US"/>
        </w:rPr>
        <w:t xml:space="preserve">ها الأطراف </w:t>
      </w:r>
      <w:r w:rsidRPr="00711E1F">
        <w:rPr>
          <w:rFonts w:ascii="Simplified Arabic" w:eastAsia="SimSun" w:hAnsi="Simplified Arabic" w:cs="Simplified Arabic" w:hint="cs"/>
          <w:rtl/>
          <w:lang w:val="en-US" w:eastAsia="en-US"/>
        </w:rPr>
        <w:t>ع</w:t>
      </w:r>
      <w:r w:rsidRPr="00711E1F">
        <w:rPr>
          <w:rFonts w:ascii="Simplified Arabic" w:eastAsia="SimSun" w:hAnsi="Simplified Arabic" w:cs="Simplified Arabic"/>
          <w:rtl/>
          <w:lang w:val="en-US" w:eastAsia="en-US"/>
        </w:rPr>
        <w:t>ن الن</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هج والمتطلبات المتعلقة بالاعتبارات الاجتماعية والاقتصادية وبشأن الخبرات في تقييم الاعتبارات الاجتماعية والاقتصادية في ضوء ال</w:t>
      </w:r>
      <w:r w:rsidRPr="00711E1F">
        <w:rPr>
          <w:rFonts w:ascii="Simplified Arabic" w:eastAsia="SimSun" w:hAnsi="Simplified Arabic" w:cs="Simplified Arabic" w:hint="cs"/>
          <w:rtl/>
          <w:lang w:val="en-US" w:eastAsia="en-US"/>
        </w:rPr>
        <w:t>ردود الواردة</w:t>
      </w:r>
      <w:r w:rsidRPr="00711E1F">
        <w:rPr>
          <w:rFonts w:ascii="Simplified Arabic" w:eastAsia="SimSun" w:hAnsi="Simplified Arabic" w:cs="Simplified Arabic"/>
          <w:rtl/>
          <w:lang w:val="en-US" w:eastAsia="en-US"/>
        </w:rPr>
        <w:t xml:space="preserve"> في تقاريرها الوطنية الرابعة؛</w:t>
      </w:r>
      <w:r w:rsidRPr="00711E1F">
        <w:rPr>
          <w:rFonts w:ascii="Simplified Arabic" w:eastAsia="SimSun" w:hAnsi="Simplified Arabic" w:cs="Simplified Arabic"/>
          <w:vertAlign w:val="superscript"/>
          <w:rtl/>
          <w:lang w:val="en-US" w:eastAsia="en-US"/>
        </w:rPr>
        <w:footnoteReference w:id="5"/>
      </w:r>
    </w:p>
    <w:p w14:paraId="7CD8DA36" w14:textId="77777777" w:rsidR="003E203A" w:rsidRPr="00711E1F" w:rsidRDefault="003E203A" w:rsidP="003E203A">
      <w:pPr>
        <w:tabs>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3</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يدعو</w:t>
      </w:r>
      <w:r w:rsidRPr="00711E1F">
        <w:rPr>
          <w:rFonts w:ascii="Simplified Arabic" w:eastAsia="SimSun" w:hAnsi="Simplified Arabic" w:cs="Simplified Arabic"/>
          <w:rtl/>
          <w:lang w:val="en-US" w:eastAsia="en-US"/>
        </w:rPr>
        <w:t xml:space="preserve"> الأطراف والحكومات الأخرى والمنظمات ذات الصلة وأصحاب المصلحة الآخرين، حسب الاقتضاء، إلى استخدام الإرشادات الطوعية و</w:t>
      </w:r>
      <w:r w:rsidRPr="00711E1F">
        <w:rPr>
          <w:rFonts w:ascii="Simplified Arabic" w:eastAsia="SimSun" w:hAnsi="Simplified Arabic" w:cs="Simplified Arabic" w:hint="cs"/>
          <w:rtl/>
          <w:lang w:val="en-US" w:eastAsia="en-US"/>
        </w:rPr>
        <w:t>مشاركة</w:t>
      </w:r>
      <w:r w:rsidRPr="00711E1F">
        <w:rPr>
          <w:rFonts w:ascii="Simplified Arabic" w:eastAsia="SimSun" w:hAnsi="Simplified Arabic" w:cs="Simplified Arabic"/>
          <w:rtl/>
          <w:lang w:val="en-US" w:eastAsia="en-US"/>
        </w:rPr>
        <w:t xml:space="preserve"> خبراتهم في هذا الصدد في التقرير الوطني الخامس أو إتاحة هذه الخبرات في المكتبة الافتراضية ل</w:t>
      </w:r>
      <w:r w:rsidRPr="00711E1F">
        <w:rPr>
          <w:rFonts w:ascii="Simplified Arabic" w:eastAsia="SimSun" w:hAnsi="Simplified Arabic" w:cs="Simplified Arabic" w:hint="cs"/>
          <w:rtl/>
          <w:lang w:val="en-US" w:eastAsia="en-US"/>
        </w:rPr>
        <w:t>غرفة</w:t>
      </w:r>
      <w:r w:rsidRPr="00711E1F">
        <w:rPr>
          <w:rFonts w:ascii="Simplified Arabic" w:eastAsia="SimSun" w:hAnsi="Simplified Arabic" w:cs="Simplified Arabic"/>
          <w:rtl/>
          <w:lang w:val="en-US" w:eastAsia="en-US"/>
        </w:rPr>
        <w:t xml:space="preserve"> تبادل معلومات السلامة البيولوجية؛</w:t>
      </w:r>
    </w:p>
    <w:p w14:paraId="26384387" w14:textId="77777777" w:rsidR="003E203A" w:rsidRPr="00711E1F" w:rsidRDefault="003E203A" w:rsidP="003E203A">
      <w:pPr>
        <w:tabs>
          <w:tab w:val="left" w:pos="1701"/>
          <w:tab w:val="left" w:pos="2268"/>
          <w:tab w:val="left" w:pos="2835"/>
          <w:tab w:val="left" w:pos="3402"/>
        </w:tabs>
        <w:bidi/>
        <w:spacing w:after="120"/>
        <w:ind w:left="567" w:firstLine="567"/>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4</w:t>
      </w:r>
      <w:r w:rsidRPr="00711E1F">
        <w:rPr>
          <w:rFonts w:ascii="Simplified Arabic" w:eastAsia="SimSun" w:hAnsi="Simplified Arabic" w:cs="Simplified Arabic" w:hint="cs"/>
          <w:rtl/>
          <w:lang w:val="en-US" w:eastAsia="en-US"/>
        </w:rPr>
        <w:t>-</w:t>
      </w:r>
      <w:r w:rsidRPr="00711E1F">
        <w:rPr>
          <w:rFonts w:ascii="Simplified Arabic" w:eastAsia="SimSun" w:hAnsi="Simplified Arabic" w:cs="Simplified Arabic"/>
          <w:rtl/>
          <w:lang w:val="en-US" w:eastAsia="en-US"/>
        </w:rPr>
        <w:tab/>
      </w:r>
      <w:r w:rsidRPr="00711E1F">
        <w:rPr>
          <w:rFonts w:ascii="Simplified Arabic" w:eastAsia="SimSun" w:hAnsi="Simplified Arabic" w:cs="Simplified Arabic"/>
          <w:i/>
          <w:iCs/>
          <w:rtl/>
          <w:lang w:val="en-US" w:eastAsia="en-US"/>
        </w:rPr>
        <w:t xml:space="preserve">يطلب </w:t>
      </w:r>
      <w:r w:rsidRPr="003E203A">
        <w:rPr>
          <w:rFonts w:ascii="Simplified Arabic" w:eastAsia="SimSun" w:hAnsi="Simplified Arabic" w:cs="Simplified Arabic" w:hint="cs"/>
          <w:rtl/>
          <w:lang w:val="en-US" w:eastAsia="en-US"/>
        </w:rPr>
        <w:t>إلى</w:t>
      </w:r>
      <w:r w:rsidRPr="00711E1F">
        <w:rPr>
          <w:rFonts w:ascii="Simplified Arabic" w:eastAsia="SimSun" w:hAnsi="Simplified Arabic" w:cs="Simplified Arabic"/>
          <w:rtl/>
          <w:lang w:val="en-US" w:eastAsia="en-US"/>
        </w:rPr>
        <w:t xml:space="preserve"> الأمين</w:t>
      </w:r>
      <w:r w:rsidRPr="00711E1F">
        <w:rPr>
          <w:rFonts w:ascii="Simplified Arabic" w:eastAsia="SimSun" w:hAnsi="Simplified Arabic" w:cs="Simplified Arabic" w:hint="cs"/>
          <w:rtl/>
          <w:lang w:val="en-US" w:eastAsia="en-US"/>
        </w:rPr>
        <w:t>ة</w:t>
      </w:r>
      <w:r w:rsidRPr="00711E1F">
        <w:rPr>
          <w:rFonts w:ascii="Simplified Arabic" w:eastAsia="SimSun" w:hAnsi="Simplified Arabic" w:cs="Simplified Arabic"/>
          <w:rtl/>
          <w:lang w:val="en-US" w:eastAsia="en-US"/>
        </w:rPr>
        <w:t xml:space="preserve"> التنفيذي</w:t>
      </w:r>
      <w:r w:rsidRPr="00711E1F">
        <w:rPr>
          <w:rFonts w:ascii="Simplified Arabic" w:eastAsia="SimSun" w:hAnsi="Simplified Arabic" w:cs="Simplified Arabic" w:hint="cs"/>
          <w:rtl/>
          <w:lang w:val="en-US" w:eastAsia="en-US"/>
        </w:rPr>
        <w:t>ة إعداد</w:t>
      </w:r>
      <w:r w:rsidRPr="00711E1F">
        <w:rPr>
          <w:rFonts w:ascii="Simplified Arabic" w:eastAsia="SimSun" w:hAnsi="Simplified Arabic" w:cs="Simplified Arabic"/>
          <w:rtl/>
          <w:lang w:val="en-US" w:eastAsia="en-US"/>
        </w:rPr>
        <w:t xml:space="preserve"> </w:t>
      </w:r>
      <w:r w:rsidRPr="00711E1F">
        <w:rPr>
          <w:rFonts w:ascii="Simplified Arabic" w:eastAsia="SimSun" w:hAnsi="Simplified Arabic" w:cs="Simplified Arabic" w:hint="cs"/>
          <w:rtl/>
          <w:lang w:val="en-US" w:eastAsia="en-US"/>
        </w:rPr>
        <w:t>موجز توليفي</w:t>
      </w:r>
      <w:r w:rsidRPr="00711E1F">
        <w:rPr>
          <w:rFonts w:ascii="Simplified Arabic" w:eastAsia="SimSun" w:hAnsi="Simplified Arabic" w:cs="Simplified Arabic"/>
          <w:rtl/>
          <w:lang w:val="en-US" w:eastAsia="en-US"/>
        </w:rPr>
        <w:t xml:space="preserve"> </w:t>
      </w:r>
      <w:r w:rsidRPr="00711E1F">
        <w:rPr>
          <w:rFonts w:ascii="Simplified Arabic" w:eastAsia="SimSun" w:hAnsi="Simplified Arabic" w:cs="Simplified Arabic" w:hint="cs"/>
          <w:rtl/>
          <w:lang w:val="en-US" w:eastAsia="en-US"/>
        </w:rPr>
        <w:t>ل</w:t>
      </w:r>
      <w:r w:rsidRPr="00711E1F">
        <w:rPr>
          <w:rFonts w:ascii="Simplified Arabic" w:eastAsia="SimSun" w:hAnsi="Simplified Arabic" w:cs="Simplified Arabic"/>
          <w:rtl/>
          <w:lang w:val="en-US" w:eastAsia="en-US"/>
        </w:rPr>
        <w:t>لمعلومات المقدمة في التقارير الوطنية الخامسة في ضوء الفقرة 3 أعلاه ل</w:t>
      </w:r>
      <w:r w:rsidRPr="00711E1F">
        <w:rPr>
          <w:rFonts w:ascii="Simplified Arabic" w:eastAsia="SimSun" w:hAnsi="Simplified Arabic" w:cs="Simplified Arabic" w:hint="cs"/>
          <w:rtl/>
          <w:lang w:val="en-US" w:eastAsia="en-US"/>
        </w:rPr>
        <w:t>كي ي</w:t>
      </w:r>
      <w:r w:rsidRPr="00711E1F">
        <w:rPr>
          <w:rFonts w:ascii="Simplified Arabic" w:eastAsia="SimSun" w:hAnsi="Simplified Arabic" w:cs="Simplified Arabic"/>
          <w:rtl/>
          <w:lang w:val="en-US" w:eastAsia="en-US"/>
        </w:rPr>
        <w:t xml:space="preserve">نظر فيه مؤتمر الأطراف </w:t>
      </w:r>
      <w:r w:rsidRPr="00711E1F">
        <w:rPr>
          <w:rFonts w:ascii="Simplified Arabic" w:eastAsia="SimSun" w:hAnsi="Simplified Arabic" w:cs="Simplified Arabic" w:hint="cs"/>
          <w:i/>
          <w:snapToGrid w:val="0"/>
          <w:kern w:val="22"/>
          <w:rtl/>
          <w:lang w:val="en-US" w:eastAsia="en-US"/>
        </w:rPr>
        <w:t>العامل كاجتماع للأطراف في بروتوكول قرطاجنة للسلامة الأحيائية</w:t>
      </w:r>
      <w:r w:rsidRPr="00711E1F">
        <w:rPr>
          <w:rFonts w:ascii="Simplified Arabic" w:eastAsia="SimSun" w:hAnsi="Simplified Arabic" w:cs="Simplified Arabic"/>
          <w:rtl/>
          <w:lang w:val="en-US" w:eastAsia="en-US"/>
        </w:rPr>
        <w:t xml:space="preserve"> في اجتماعه الثاني عشر؛</w:t>
      </w:r>
    </w:p>
    <w:p w14:paraId="17E70BC6" w14:textId="77777777" w:rsidR="003E203A" w:rsidRDefault="003E203A" w:rsidP="003E203A">
      <w:pPr>
        <w:tabs>
          <w:tab w:val="right" w:pos="1418"/>
          <w:tab w:val="right" w:pos="1701"/>
        </w:tabs>
        <w:kinsoku w:val="0"/>
        <w:overflowPunct w:val="0"/>
        <w:autoSpaceDE w:val="0"/>
        <w:autoSpaceDN w:val="0"/>
        <w:bidi/>
        <w:adjustRightInd w:val="0"/>
        <w:snapToGrid w:val="0"/>
        <w:spacing w:after="120" w:line="216" w:lineRule="auto"/>
        <w:ind w:left="429" w:firstLine="709"/>
        <w:jc w:val="both"/>
        <w:rPr>
          <w:rFonts w:ascii="Simplified Arabic" w:eastAsia="SimSun" w:hAnsi="Simplified Arabic" w:cs="Simplified Arabic"/>
          <w:rtl/>
          <w:lang w:val="en-US" w:eastAsia="en-US"/>
        </w:rPr>
      </w:pPr>
      <w:r w:rsidRPr="00711E1F">
        <w:rPr>
          <w:rFonts w:ascii="Simplified Arabic" w:eastAsia="SimSun" w:hAnsi="Simplified Arabic" w:cs="Simplified Arabic"/>
          <w:rtl/>
          <w:lang w:val="en-US" w:eastAsia="en-US"/>
        </w:rPr>
        <w:t>5</w:t>
      </w:r>
      <w:r w:rsidRPr="00711E1F">
        <w:rPr>
          <w:rFonts w:ascii="Simplified Arabic" w:eastAsia="SimSun" w:hAnsi="Simplified Arabic" w:cs="Simplified Arabic" w:hint="cs"/>
          <w:rtl/>
          <w:lang w:val="en-US" w:eastAsia="en-US"/>
        </w:rPr>
        <w:t>-</w:t>
      </w:r>
      <w:r>
        <w:rPr>
          <w:rFonts w:ascii="Simplified Arabic" w:eastAsia="SimSun" w:hAnsi="Simplified Arabic" w:cs="Simplified Arabic"/>
          <w:rtl/>
          <w:lang w:val="en-US" w:eastAsia="en-US"/>
        </w:rPr>
        <w:tab/>
      </w:r>
      <w:r>
        <w:rPr>
          <w:rFonts w:ascii="Simplified Arabic" w:eastAsia="SimSun" w:hAnsi="Simplified Arabic" w:cs="Simplified Arabic" w:hint="cs"/>
          <w:rtl/>
          <w:lang w:val="en-US" w:eastAsia="en-US"/>
        </w:rPr>
        <w:t xml:space="preserve"> </w:t>
      </w:r>
      <w:r>
        <w:rPr>
          <w:rFonts w:ascii="Simplified Arabic" w:eastAsia="SimSun" w:hAnsi="Simplified Arabic" w:cs="Simplified Arabic"/>
          <w:lang w:val="en-US" w:eastAsia="en-US"/>
        </w:rPr>
        <w:tab/>
        <w:t xml:space="preserve"> </w:t>
      </w:r>
      <w:r w:rsidRPr="00711E1F">
        <w:rPr>
          <w:rFonts w:ascii="Simplified Arabic" w:eastAsia="SimSun" w:hAnsi="Simplified Arabic" w:cs="Simplified Arabic"/>
          <w:i/>
          <w:iCs/>
          <w:rtl/>
          <w:lang w:val="en-US" w:eastAsia="en-US"/>
        </w:rPr>
        <w:t>يدعو</w:t>
      </w:r>
      <w:r w:rsidRPr="00711E1F">
        <w:rPr>
          <w:rFonts w:ascii="Simplified Arabic" w:eastAsia="SimSun" w:hAnsi="Simplified Arabic" w:cs="Simplified Arabic"/>
          <w:rtl/>
          <w:lang w:val="en-US" w:eastAsia="en-US"/>
        </w:rPr>
        <w:t xml:space="preserve"> الأطراف والحكومات والمنظمات الأخرى إلى تنفيذ أنشطة بناء القدرات والتوعية دعما للهدف أ</w:t>
      </w:r>
      <w:r w:rsidRPr="00711E1F">
        <w:rPr>
          <w:rFonts w:ascii="Simplified Arabic" w:eastAsia="SimSun" w:hAnsi="Simplified Arabic" w:cs="Simplified Arabic" w:hint="cs"/>
          <w:rtl/>
          <w:lang w:val="en-US" w:eastAsia="en-US"/>
        </w:rPr>
        <w:t>لف-</w:t>
      </w:r>
      <w:r w:rsidRPr="00711E1F">
        <w:rPr>
          <w:rFonts w:ascii="Simplified Arabic" w:eastAsia="SimSun" w:hAnsi="Simplified Arabic" w:cs="Simplified Arabic"/>
          <w:rtl/>
          <w:lang w:val="en-US" w:eastAsia="en-US"/>
        </w:rPr>
        <w:t>9 من خطة التنفيذ وخطة عمل بناء القدرات لبروتوكول قرطاجنة، ويشجع الجهات المانحة على توفير الموارد اللازمة في هذا الصدد.</w:t>
      </w:r>
    </w:p>
    <w:p w14:paraId="2489653D" w14:textId="77777777" w:rsidR="003E203A" w:rsidRDefault="003E203A" w:rsidP="003E203A">
      <w:pPr>
        <w:tabs>
          <w:tab w:val="right" w:pos="1418"/>
          <w:tab w:val="right" w:pos="1701"/>
        </w:tabs>
        <w:kinsoku w:val="0"/>
        <w:overflowPunct w:val="0"/>
        <w:autoSpaceDE w:val="0"/>
        <w:autoSpaceDN w:val="0"/>
        <w:bidi/>
        <w:adjustRightInd w:val="0"/>
        <w:snapToGrid w:val="0"/>
        <w:spacing w:after="120" w:line="216" w:lineRule="auto"/>
        <w:ind w:left="429" w:firstLine="709"/>
        <w:jc w:val="center"/>
        <w:rPr>
          <w:rFonts w:ascii="Simplified Arabic" w:eastAsia="SimSun" w:hAnsi="Simplified Arabic" w:cs="Simplified Arabic"/>
          <w:lang w:val="en-US" w:eastAsia="en-US"/>
        </w:rPr>
      </w:pPr>
      <w:r>
        <w:rPr>
          <w:rFonts w:ascii="Simplified Arabic" w:eastAsia="SimSun" w:hAnsi="Simplified Arabic" w:cs="Simplified Arabic" w:hint="cs"/>
          <w:rtl/>
          <w:lang w:val="en-US" w:eastAsia="en-US"/>
        </w:rPr>
        <w:t>__________</w:t>
      </w:r>
    </w:p>
    <w:p w14:paraId="3DE16AE6" w14:textId="77777777" w:rsidR="003E203A" w:rsidRDefault="003E203A" w:rsidP="003E203A">
      <w:pPr>
        <w:tabs>
          <w:tab w:val="right" w:pos="1418"/>
          <w:tab w:val="right" w:pos="1701"/>
        </w:tabs>
        <w:kinsoku w:val="0"/>
        <w:overflowPunct w:val="0"/>
        <w:autoSpaceDE w:val="0"/>
        <w:autoSpaceDN w:val="0"/>
        <w:bidi/>
        <w:adjustRightInd w:val="0"/>
        <w:snapToGrid w:val="0"/>
        <w:spacing w:after="120" w:line="216" w:lineRule="auto"/>
        <w:ind w:left="429" w:firstLine="709"/>
        <w:jc w:val="center"/>
        <w:rPr>
          <w:rFonts w:ascii="Simplified Arabic" w:eastAsia="SimSun" w:hAnsi="Simplified Arabic" w:cs="Simplified Arabic"/>
          <w:lang w:val="en-US" w:eastAsia="en-US"/>
        </w:rPr>
      </w:pPr>
    </w:p>
    <w:sectPr w:rsidR="003E203A" w:rsidSect="003E203A">
      <w:headerReference w:type="even" r:id="rId11"/>
      <w:footerReference w:type="even" r:id="rId12"/>
      <w:footnotePr>
        <w:numRestart w:val="eachSect"/>
      </w:footnotePr>
      <w:pgSz w:w="12242" w:h="15842" w:code="1"/>
      <w:pgMar w:top="1797" w:right="1440" w:bottom="179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4DEDB1D8" w14:textId="77277FDB" w:rsidR="003E203A" w:rsidRPr="003E203A" w:rsidRDefault="003E203A" w:rsidP="003E203A">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3</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651CADCF" w14:textId="77777777"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r w:rsidRPr="00E02A3E">
        <w:t>CBD/CP/MOP/9/10</w:t>
      </w:r>
      <w:r w:rsidRPr="00E02A3E">
        <w:rPr>
          <w:rFonts w:ascii="Simplified Arabic" w:hAnsi="Simplified Arabic" w:cs="Simplified Arabic"/>
          <w:rtl/>
        </w:rPr>
        <w:t>، المرفق.</w:t>
      </w:r>
      <w:r w:rsidRPr="00E02A3E">
        <w:t xml:space="preserve"> </w:t>
      </w:r>
    </w:p>
  </w:footnote>
  <w:footnote w:id="2">
    <w:p w14:paraId="1844D590" w14:textId="77777777"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r w:rsidRPr="00E02A3E">
        <w:rPr>
          <w:rFonts w:ascii="Simplified Arabic" w:hAnsi="Simplified Arabic" w:cs="Simplified Arabic"/>
          <w:rtl/>
        </w:rPr>
        <w:t>ال</w:t>
      </w:r>
      <w:r w:rsidRPr="00E02A3E">
        <w:rPr>
          <w:rFonts w:ascii="Simplified Arabic" w:hAnsi="Simplified Arabic" w:cs="Simplified Arabic" w:hint="cs"/>
          <w:rtl/>
        </w:rPr>
        <w:t>م</w:t>
      </w:r>
      <w:r w:rsidRPr="00E02A3E">
        <w:rPr>
          <w:rFonts w:ascii="Simplified Arabic" w:hAnsi="Simplified Arabic" w:cs="Simplified Arabic"/>
          <w:rtl/>
        </w:rPr>
        <w:t xml:space="preserve">قرر </w:t>
      </w:r>
      <w:r w:rsidRPr="00E02A3E">
        <w:t>CP-10/3</w:t>
      </w:r>
      <w:r w:rsidRPr="00E02A3E">
        <w:rPr>
          <w:rFonts w:ascii="Simplified Arabic" w:hAnsi="Simplified Arabic" w:cs="Simplified Arabic"/>
          <w:rtl/>
        </w:rPr>
        <w:t>، المرفق.</w:t>
      </w:r>
      <w:r w:rsidRPr="00E02A3E">
        <w:t xml:space="preserve"> </w:t>
      </w:r>
    </w:p>
  </w:footnote>
  <w:footnote w:id="3">
    <w:p w14:paraId="23C1B65A" w14:textId="77777777"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r w:rsidRPr="00E02A3E">
        <w:rPr>
          <w:rFonts w:ascii="Simplified Arabic" w:hAnsi="Simplified Arabic" w:cs="Simplified Arabic"/>
          <w:rtl/>
        </w:rPr>
        <w:t>ال</w:t>
      </w:r>
      <w:r w:rsidRPr="00E02A3E">
        <w:rPr>
          <w:rFonts w:ascii="Simplified Arabic" w:hAnsi="Simplified Arabic" w:cs="Simplified Arabic" w:hint="cs"/>
          <w:rtl/>
        </w:rPr>
        <w:t>م</w:t>
      </w:r>
      <w:r w:rsidRPr="00E02A3E">
        <w:rPr>
          <w:rFonts w:ascii="Simplified Arabic" w:hAnsi="Simplified Arabic" w:cs="Simplified Arabic"/>
          <w:rtl/>
        </w:rPr>
        <w:t xml:space="preserve">قرر </w:t>
      </w:r>
      <w:r w:rsidRPr="00E02A3E">
        <w:t>CP-10/4</w:t>
      </w:r>
      <w:r w:rsidRPr="00E02A3E">
        <w:rPr>
          <w:rFonts w:ascii="Simplified Arabic" w:hAnsi="Simplified Arabic" w:cs="Simplified Arabic"/>
          <w:rtl/>
        </w:rPr>
        <w:t>، المرفق.</w:t>
      </w:r>
      <w:r w:rsidRPr="00E02A3E">
        <w:t xml:space="preserve"> </w:t>
      </w:r>
    </w:p>
  </w:footnote>
  <w:footnote w:id="4">
    <w:p w14:paraId="597D67A5" w14:textId="77777777"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bookmarkStart w:id="2" w:name="_Hlk176792499"/>
      <w:r w:rsidRPr="00E02A3E">
        <w:rPr>
          <w:rFonts w:ascii="Simplified Arabic" w:hAnsi="Simplified Arabic" w:cs="Simplified Arabic"/>
          <w:rtl/>
        </w:rPr>
        <w:t>مت</w:t>
      </w:r>
      <w:r w:rsidRPr="00E02A3E">
        <w:rPr>
          <w:rFonts w:ascii="Simplified Arabic" w:hAnsi="Simplified Arabic" w:cs="Simplified Arabic" w:hint="cs"/>
          <w:rtl/>
        </w:rPr>
        <w:t>احة</w:t>
      </w:r>
      <w:r w:rsidRPr="00E02A3E">
        <w:rPr>
          <w:rFonts w:ascii="Simplified Arabic" w:hAnsi="Simplified Arabic" w:cs="Simplified Arabic"/>
          <w:rtl/>
        </w:rPr>
        <w:t xml:space="preserve"> عل</w:t>
      </w:r>
      <w:r w:rsidRPr="00E02A3E">
        <w:rPr>
          <w:rFonts w:ascii="Simplified Arabic" w:hAnsi="Simplified Arabic" w:cs="Simplified Arabic" w:hint="cs"/>
          <w:rtl/>
        </w:rPr>
        <w:t>ى الرابط</w:t>
      </w:r>
      <w:r w:rsidRPr="00E02A3E">
        <w:t xml:space="preserve"> </w:t>
      </w:r>
      <w:r w:rsidRPr="00E02A3E">
        <w:rPr>
          <w:rFonts w:hint="cs"/>
          <w:rtl/>
        </w:rPr>
        <w:t xml:space="preserve"> </w:t>
      </w:r>
      <w:hyperlink r:id="rId1" w:history="1">
        <w:r w:rsidRPr="00E02A3E">
          <w:rPr>
            <w:rStyle w:val="Hyperlink"/>
          </w:rPr>
          <w:t>www.cbd.int/notifications/2023-133</w:t>
        </w:r>
      </w:hyperlink>
      <w:r w:rsidRPr="00E02A3E">
        <w:rPr>
          <w:rFonts w:ascii="Simplified Arabic" w:hAnsi="Simplified Arabic" w:cs="Simplified Arabic"/>
          <w:rtl/>
        </w:rPr>
        <w:t>.</w:t>
      </w:r>
      <w:bookmarkEnd w:id="2"/>
      <w:r w:rsidRPr="00E02A3E">
        <w:t xml:space="preserve"> </w:t>
      </w:r>
    </w:p>
  </w:footnote>
  <w:footnote w:id="5">
    <w:p w14:paraId="3AFE13B0" w14:textId="77777777" w:rsidR="003E203A" w:rsidRPr="00E02A3E" w:rsidRDefault="003E203A" w:rsidP="003E203A">
      <w:pPr>
        <w:pStyle w:val="FootnoteText"/>
        <w:bidi/>
        <w:rPr>
          <w:rtl/>
        </w:rPr>
      </w:pPr>
      <w:r w:rsidRPr="00E02A3E">
        <w:rPr>
          <w:rStyle w:val="FootnoteReference"/>
        </w:rPr>
        <w:footnoteRef/>
      </w:r>
      <w:r w:rsidRPr="00E02A3E">
        <w:rPr>
          <w:rFonts w:hint="cs"/>
          <w:rtl/>
        </w:rPr>
        <w:t xml:space="preserve"> </w:t>
      </w:r>
      <w:r w:rsidRPr="00E02A3E">
        <w:rPr>
          <w:rFonts w:ascii="Simplified Arabic" w:hAnsi="Simplified Arabic" w:cs="Simplified Arabic"/>
          <w:rtl/>
        </w:rPr>
        <w:t>مت</w:t>
      </w:r>
      <w:r w:rsidRPr="00E02A3E">
        <w:rPr>
          <w:rFonts w:ascii="Simplified Arabic" w:hAnsi="Simplified Arabic" w:cs="Simplified Arabic" w:hint="cs"/>
          <w:rtl/>
        </w:rPr>
        <w:t>احة</w:t>
      </w:r>
      <w:r w:rsidRPr="00E02A3E">
        <w:rPr>
          <w:rFonts w:ascii="Simplified Arabic" w:hAnsi="Simplified Arabic" w:cs="Simplified Arabic"/>
          <w:rtl/>
        </w:rPr>
        <w:t xml:space="preserve"> عل</w:t>
      </w:r>
      <w:r w:rsidRPr="00E02A3E">
        <w:rPr>
          <w:rFonts w:ascii="Simplified Arabic" w:hAnsi="Simplified Arabic" w:cs="Simplified Arabic" w:hint="cs"/>
          <w:rtl/>
        </w:rPr>
        <w:t>ى الرابط</w:t>
      </w:r>
      <w:r w:rsidRPr="00E02A3E">
        <w:t xml:space="preserve"> </w:t>
      </w:r>
      <w:r w:rsidRPr="00E02A3E">
        <w:rPr>
          <w:rFonts w:hint="cs"/>
          <w:rtl/>
        </w:rPr>
        <w:t xml:space="preserve"> </w:t>
      </w:r>
      <w:hyperlink r:id="rId2" w:history="1">
        <w:r w:rsidRPr="00E02A3E">
          <w:rPr>
            <w:rStyle w:val="Hyperlink"/>
          </w:rPr>
          <w:t>bch.cbd.int/onlineconferences/portal_art26/Activities2023-2024.shtml</w:t>
        </w:r>
      </w:hyperlink>
      <w:r w:rsidRPr="00E02A3E">
        <w:rPr>
          <w:rFonts w:ascii="Simplified Arabic" w:hAnsi="Simplified Arabic" w:cs="Simplified Arabic"/>
          <w:rtl/>
        </w:rPr>
        <w:t>.</w:t>
      </w:r>
      <w:r w:rsidRPr="00E02A3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DBDDB" w14:textId="78C9FF10" w:rsidR="003E203A" w:rsidRPr="003E203A" w:rsidRDefault="003E203A" w:rsidP="003E203A">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1950610574"/>
        <w:dataBinding w:prefixMappings="xmlns:ns0='http://purl.org/dc/elements/1.1/' xmlns:ns1='http://schemas.openxmlformats.org/package/2006/metadata/core-properties' " w:xpath="/ns1:coreProperties[1]/ns0:subject[1]" w:storeItemID="{6C3C8BC8-F283-45AE-878A-BAB7291924A1}"/>
        <w:text/>
      </w:sdtPr>
      <w:sdtContent>
        <w:r>
          <w:rPr>
            <w:rFonts w:eastAsia="SimSun"/>
            <w:sz w:val="20"/>
            <w:szCs w:val="20"/>
            <w:lang w:val="fr-FR" w:eastAsia="en-US"/>
          </w:rPr>
          <w:t>CBD/CP/MOP/11/WG.II/CRP.3</w:t>
        </w:r>
      </w:sdtContent>
    </w:sdt>
    <w:r>
      <w:rPr>
        <w:rFonts w:hint="cs"/>
        <w:sz w:val="22"/>
        <w:szCs w:val="22"/>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044D"/>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3F0"/>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03A"/>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4394"/>
    <w:rsid w:val="00465311"/>
    <w:rsid w:val="0046560D"/>
    <w:rsid w:val="00466282"/>
    <w:rsid w:val="00470BE5"/>
    <w:rsid w:val="00470EAA"/>
    <w:rsid w:val="00471E92"/>
    <w:rsid w:val="0047236B"/>
    <w:rsid w:val="00472FC1"/>
    <w:rsid w:val="00473210"/>
    <w:rsid w:val="004736F9"/>
    <w:rsid w:val="00473C44"/>
    <w:rsid w:val="00473D02"/>
    <w:rsid w:val="004740F7"/>
    <w:rsid w:val="004758D8"/>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0C4"/>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293</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CBD/CP/MOP/11/WG.II/CRP.3</dc:subject>
  <dc:creator>SCBD</dc:creator>
  <cp:lastModifiedBy>Mohamed El Sehemawi</cp:lastModifiedBy>
  <cp:revision>5</cp:revision>
  <cp:lastPrinted>2024-10-01T06:31:00Z</cp:lastPrinted>
  <dcterms:created xsi:type="dcterms:W3CDTF">2024-10-23T23:18:00Z</dcterms:created>
  <dcterms:modified xsi:type="dcterms:W3CDTF">2024-10-23T23:31:00Z</dcterms:modified>
</cp:coreProperties>
</file>