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D5DE" w14:textId="77777777" w:rsidR="00EC5D1B" w:rsidRPr="00DD1C96" w:rsidRDefault="00EC5D1B" w:rsidP="00EC5D1B">
      <w:pPr>
        <w:jc w:val="center"/>
        <w:rPr>
          <w:rFonts w:ascii="Times New Roman" w:hAnsi="Times New Roman" w:cs="Times New Roman"/>
          <w:b/>
          <w:kern w:val="22"/>
          <w:lang w:val="fr-FR"/>
        </w:rPr>
      </w:pPr>
      <w:r w:rsidRPr="00DD1C96">
        <w:rPr>
          <w:rFonts w:ascii="Times New Roman" w:hAnsi="Times New Roman" w:cs="Times New Roman"/>
          <w:b/>
          <w:kern w:val="22"/>
          <w:lang w:val="fr-FR"/>
        </w:rPr>
        <w:t>Conférence des Nations U</w:t>
      </w:r>
      <w:r>
        <w:rPr>
          <w:rFonts w:ascii="Times New Roman" w:hAnsi="Times New Roman" w:cs="Times New Roman"/>
          <w:b/>
          <w:kern w:val="22"/>
          <w:lang w:val="fr-FR"/>
        </w:rPr>
        <w:t>nies sur la biodiversité</w:t>
      </w:r>
    </w:p>
    <w:p w14:paraId="76A06735" w14:textId="77777777" w:rsidR="00EC5D1B" w:rsidRPr="00DD1C96" w:rsidRDefault="00EC5D1B" w:rsidP="00EC5D1B">
      <w:pPr>
        <w:jc w:val="center"/>
        <w:rPr>
          <w:rFonts w:ascii="Times New Roman" w:hAnsi="Times New Roman" w:cs="Times New Roman"/>
          <w:b/>
          <w:kern w:val="22"/>
          <w:lang w:val="fr-FR"/>
        </w:rPr>
      </w:pPr>
      <w:r w:rsidRPr="00DD1C96">
        <w:rPr>
          <w:rFonts w:ascii="Times New Roman" w:hAnsi="Times New Roman" w:cs="Times New Roman"/>
          <w:b/>
          <w:kern w:val="22"/>
          <w:lang w:val="fr-FR"/>
        </w:rPr>
        <w:t>Débat de haut niveau</w:t>
      </w:r>
    </w:p>
    <w:p w14:paraId="02A459FD" w14:textId="77777777" w:rsidR="00EC5D1B" w:rsidRPr="00DD1C96" w:rsidRDefault="00EC5D1B" w:rsidP="00EC5D1B">
      <w:pPr>
        <w:jc w:val="center"/>
        <w:rPr>
          <w:rFonts w:ascii="Times New Roman" w:hAnsi="Times New Roman" w:cs="Times New Roman"/>
          <w:kern w:val="22"/>
          <w:lang w:val="fr-FR"/>
        </w:rPr>
      </w:pPr>
      <w:r>
        <w:rPr>
          <w:rFonts w:ascii="Times New Roman" w:hAnsi="Times New Roman" w:cs="Times New Roman"/>
          <w:b/>
          <w:kern w:val="22"/>
          <w:lang w:val="fr-FR"/>
        </w:rPr>
        <w:t>« Investir dans la biodiversité pour la population et la planète »</w:t>
      </w:r>
    </w:p>
    <w:p w14:paraId="4942D4C5" w14:textId="2A881571" w:rsidR="00ED2289" w:rsidRPr="00ED3407" w:rsidRDefault="00EC5D1B" w:rsidP="00EC5D1B">
      <w:pPr>
        <w:spacing w:after="240"/>
        <w:jc w:val="center"/>
        <w:rPr>
          <w:rFonts w:ascii="Times New Roman" w:hAnsi="Times New Roman" w:cs="Times New Roman"/>
          <w:lang w:val="en-GB"/>
        </w:rPr>
      </w:pPr>
      <w:r>
        <w:rPr>
          <w:rFonts w:ascii="Times New Roman" w:hAnsi="Times New Roman" w:cs="Times New Roman"/>
          <w:noProof/>
          <w:kern w:val="22"/>
          <w:lang w:val="fr-FR"/>
        </w:rPr>
        <w:t>Charm</w:t>
      </w:r>
      <w:r w:rsidR="001873FC">
        <w:rPr>
          <w:rFonts w:ascii="Times New Roman" w:hAnsi="Times New Roman" w:cs="Times New Roman"/>
          <w:kern w:val="22"/>
          <w:lang w:val="fr-FR"/>
        </w:rPr>
        <w:t xml:space="preserve"> e</w:t>
      </w:r>
      <w:r>
        <w:rPr>
          <w:rFonts w:ascii="Times New Roman" w:hAnsi="Times New Roman" w:cs="Times New Roman"/>
          <w:kern w:val="22"/>
          <w:lang w:val="fr-FR"/>
        </w:rPr>
        <w:t>l-C</w:t>
      </w:r>
      <w:r w:rsidRPr="00DD1C96">
        <w:rPr>
          <w:rFonts w:ascii="Times New Roman" w:hAnsi="Times New Roman" w:cs="Times New Roman"/>
          <w:kern w:val="22"/>
          <w:lang w:val="fr-FR"/>
        </w:rPr>
        <w:t xml:space="preserve">heikh, </w:t>
      </w:r>
      <w:r>
        <w:rPr>
          <w:rFonts w:ascii="Times New Roman" w:hAnsi="Times New Roman" w:cs="Times New Roman"/>
          <w:kern w:val="22"/>
          <w:lang w:val="fr-FR"/>
        </w:rPr>
        <w:t>É</w:t>
      </w:r>
      <w:r w:rsidRPr="00DD1C96">
        <w:rPr>
          <w:rFonts w:ascii="Times New Roman" w:hAnsi="Times New Roman" w:cs="Times New Roman"/>
          <w:kern w:val="22"/>
          <w:lang w:val="fr-FR"/>
        </w:rPr>
        <w:t>gypt</w:t>
      </w:r>
      <w:r>
        <w:rPr>
          <w:rFonts w:ascii="Times New Roman" w:hAnsi="Times New Roman" w:cs="Times New Roman"/>
          <w:kern w:val="22"/>
          <w:lang w:val="fr-FR"/>
        </w:rPr>
        <w:t>e</w:t>
      </w:r>
      <w:r w:rsidRPr="00DD1C96">
        <w:rPr>
          <w:rFonts w:ascii="Times New Roman" w:hAnsi="Times New Roman" w:cs="Times New Roman"/>
          <w:kern w:val="22"/>
          <w:lang w:val="fr-FR"/>
        </w:rPr>
        <w:t xml:space="preserve">, </w:t>
      </w:r>
      <w:r>
        <w:rPr>
          <w:rFonts w:ascii="Times New Roman" w:hAnsi="Times New Roman" w:cs="Times New Roman"/>
          <w:kern w:val="22"/>
          <w:lang w:val="fr-FR"/>
        </w:rPr>
        <w:t>14-15 novembre</w:t>
      </w:r>
      <w:r w:rsidRPr="00DD1C96">
        <w:rPr>
          <w:rFonts w:ascii="Times New Roman" w:hAnsi="Times New Roman" w:cs="Times New Roman"/>
          <w:kern w:val="22"/>
          <w:lang w:val="fr-FR"/>
        </w:rPr>
        <w:t xml:space="preserve"> 2018</w:t>
      </w:r>
    </w:p>
    <w:p w14:paraId="23E95C37" w14:textId="7B0D2F2A" w:rsidR="00ED2289" w:rsidRPr="00EC5D1B" w:rsidRDefault="00EC5D1B" w:rsidP="00ED3407">
      <w:pPr>
        <w:spacing w:before="120" w:after="120"/>
        <w:rPr>
          <w:rFonts w:ascii="Times New Roman" w:hAnsi="Times New Roman" w:cs="Times New Roman"/>
          <w:b/>
          <w:sz w:val="22"/>
          <w:szCs w:val="22"/>
          <w:lang w:val="fr-FR"/>
        </w:rPr>
      </w:pPr>
      <w:r w:rsidRPr="00EC5D1B">
        <w:rPr>
          <w:rFonts w:ascii="Times New Roman" w:hAnsi="Times New Roman" w:cs="Times New Roman"/>
          <w:b/>
          <w:sz w:val="22"/>
          <w:szCs w:val="22"/>
          <w:lang w:val="fr-FR"/>
        </w:rPr>
        <w:t>Intégration dans le secteur de la santé</w:t>
      </w:r>
    </w:p>
    <w:p w14:paraId="2EA7AC07" w14:textId="6136BDB8" w:rsidR="007A5E38" w:rsidRPr="00F12FE6" w:rsidRDefault="001873FC" w:rsidP="00ED3407">
      <w:pPr>
        <w:spacing w:before="100" w:after="100"/>
        <w:ind w:firstLine="709"/>
        <w:jc w:val="both"/>
        <w:rPr>
          <w:rFonts w:ascii="Times New Roman" w:hAnsi="Times New Roman" w:cs="Times New Roman"/>
          <w:sz w:val="22"/>
          <w:szCs w:val="22"/>
          <w:lang w:val="fr-FR"/>
        </w:rPr>
      </w:pPr>
      <w:r w:rsidRPr="00F12FE6">
        <w:rPr>
          <w:rFonts w:ascii="Times New Roman" w:hAnsi="Times New Roman" w:cs="Times New Roman"/>
          <w:sz w:val="22"/>
          <w:szCs w:val="22"/>
          <w:lang w:val="fr-FR"/>
        </w:rPr>
        <w:t>Le droit fondamental à la santé de chaque être humain est bien établi</w:t>
      </w:r>
      <w:r w:rsidR="007A5E38" w:rsidRPr="00F12FE6">
        <w:rPr>
          <w:rFonts w:ascii="Times New Roman" w:hAnsi="Times New Roman" w:cs="Times New Roman"/>
          <w:sz w:val="22"/>
          <w:szCs w:val="22"/>
          <w:lang w:val="fr-FR"/>
        </w:rPr>
        <w:t>.</w:t>
      </w:r>
      <w:r w:rsidR="00B07E6D" w:rsidRPr="00F12FE6">
        <w:rPr>
          <w:rFonts w:ascii="Times New Roman" w:hAnsi="Times New Roman" w:cs="Times New Roman"/>
          <w:sz w:val="22"/>
          <w:szCs w:val="22"/>
          <w:lang w:val="fr-FR"/>
        </w:rPr>
        <w:t xml:space="preserve"> </w:t>
      </w:r>
      <w:r w:rsidRPr="00F12FE6">
        <w:rPr>
          <w:rFonts w:ascii="Times New Roman" w:hAnsi="Times New Roman" w:cs="Times New Roman"/>
          <w:sz w:val="22"/>
          <w:szCs w:val="22"/>
          <w:lang w:val="fr-FR"/>
        </w:rPr>
        <w:t>La santé est défini</w:t>
      </w:r>
      <w:r w:rsidR="004F409F">
        <w:rPr>
          <w:rFonts w:ascii="Times New Roman" w:hAnsi="Times New Roman" w:cs="Times New Roman"/>
          <w:sz w:val="22"/>
          <w:szCs w:val="22"/>
          <w:lang w:val="fr-FR"/>
        </w:rPr>
        <w:t>e</w:t>
      </w:r>
      <w:r w:rsidRPr="00F12FE6">
        <w:rPr>
          <w:rFonts w:ascii="Times New Roman" w:hAnsi="Times New Roman" w:cs="Times New Roman"/>
          <w:sz w:val="22"/>
          <w:szCs w:val="22"/>
          <w:lang w:val="fr-FR"/>
        </w:rPr>
        <w:t xml:space="preserve"> par l’Organisation mond</w:t>
      </w:r>
      <w:r w:rsidR="00E6677F" w:rsidRPr="00F12FE6">
        <w:rPr>
          <w:rFonts w:ascii="Times New Roman" w:hAnsi="Times New Roman" w:cs="Times New Roman"/>
          <w:sz w:val="22"/>
          <w:szCs w:val="22"/>
          <w:lang w:val="fr-FR"/>
        </w:rPr>
        <w:t xml:space="preserve">iale de la santé (OMS) comme </w:t>
      </w:r>
      <w:r w:rsidR="00E6677F" w:rsidRPr="00F12FE6">
        <w:rPr>
          <w:rFonts w:ascii="Times New Roman" w:hAnsi="Times New Roman" w:cs="Times New Roman"/>
          <w:snapToGrid w:val="0"/>
          <w:kern w:val="22"/>
          <w:sz w:val="22"/>
          <w:szCs w:val="22"/>
          <w:lang w:val="fr-FR"/>
        </w:rPr>
        <w:t>« un état de bien-être complet sur le plan physique, mental et social, et non seulement l’absence de maladie ou d’infirmité ».</w:t>
      </w:r>
      <w:r w:rsidR="00651A31" w:rsidRPr="00F12FE6">
        <w:rPr>
          <w:rFonts w:ascii="Times New Roman" w:hAnsi="Times New Roman" w:cs="Times New Roman"/>
          <w:sz w:val="22"/>
          <w:szCs w:val="22"/>
          <w:lang w:val="fr-FR"/>
        </w:rPr>
        <w:t xml:space="preserve"> </w:t>
      </w:r>
      <w:r w:rsidR="00E6677F" w:rsidRPr="00F12FE6">
        <w:rPr>
          <w:rFonts w:ascii="Times New Roman" w:hAnsi="Times New Roman" w:cs="Times New Roman"/>
          <w:sz w:val="22"/>
          <w:szCs w:val="22"/>
          <w:lang w:val="fr-FR"/>
        </w:rPr>
        <w:t>L’état de santé a d’importants facteurs sociaux, économiques, comportementaux et environnementaux déterminants. De nombreux aspects de la santé humaine dépendent directement ou indirectement de la biodiversité, des écosystèmes et de leur fonctionnement.</w:t>
      </w:r>
    </w:p>
    <w:p w14:paraId="0AAA9752" w14:textId="00D97945" w:rsidR="00304902" w:rsidRPr="00EC5D1B" w:rsidRDefault="00E6677F"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La santé humaine et les moyens de subsistance productifs dépendent de produits et de services fournis par les écosystèmes, tels que l’approvisionnement en eau douce, les aliments (y compris la pollinisation), les médicaments et les sources de carburant. De nombreux écosystèmes, tels que les zones marines, les </w:t>
      </w:r>
      <w:r w:rsidR="000B1855">
        <w:rPr>
          <w:rFonts w:ascii="Times New Roman" w:hAnsi="Times New Roman" w:cs="Times New Roman"/>
          <w:sz w:val="22"/>
          <w:szCs w:val="22"/>
          <w:lang w:val="fr-FR"/>
        </w:rPr>
        <w:t>forêts, les prairies et les zones humides contribuent à la régulation du climat mondial et influencent les microclimats locaux. Les écosystèmes jouent un rôle important dans le cycle de l’eau, en régulant le flux de l’eau à travers le paysage et la quantité de sédiments et de contaminants qui nuisent aux importantes ressources en eau. Ils fournissent aussi des avantages moins tangibles</w:t>
      </w:r>
      <w:r w:rsidR="00F12FE6">
        <w:rPr>
          <w:rFonts w:ascii="Times New Roman" w:hAnsi="Times New Roman" w:cs="Times New Roman"/>
          <w:sz w:val="22"/>
          <w:szCs w:val="22"/>
          <w:lang w:val="fr-FR"/>
        </w:rPr>
        <w:t>, tels que l’enrichissement culturel et les espaces de détente et de loisirs. Les changements dans les services écosystémiques ont des incidences sur les moyens de subsistance, les revenus et la migration, et peuvent contribuer aux conflits politiques.</w:t>
      </w:r>
    </w:p>
    <w:p w14:paraId="5BA0D4F6" w14:textId="74F1BDD0" w:rsidR="00651A31" w:rsidRPr="00EC5D1B" w:rsidRDefault="00F12FE6"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Selon des estimations récentes de l’OMS</w:t>
      </w:r>
      <w:r w:rsidR="002306A2" w:rsidRPr="00EC5D1B">
        <w:rPr>
          <w:rFonts w:ascii="Times New Roman" w:hAnsi="Times New Roman" w:cs="Times New Roman"/>
          <w:sz w:val="22"/>
          <w:szCs w:val="22"/>
          <w:lang w:val="fr-FR"/>
        </w:rPr>
        <w:t>,</w:t>
      </w:r>
      <w:r w:rsidR="00651A31" w:rsidRPr="00EC5D1B">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environ un quart de tous les décès et 26% des décès d’enfants de moins de 5 ans sont dus à des facteurs environnementaux modifiables. À l’exception possible de certaines maladies non communicables comme les maladies cardiovasculaires où la charge de morbidité est plus élevée dans le monde développé, </w:t>
      </w:r>
      <w:r w:rsidR="00651A31" w:rsidRPr="00EC5D1B">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la charge de morbidité imputable à l’environnement est beaucoup plus élevée dans </w:t>
      </w:r>
      <w:r w:rsidR="00E81D8A">
        <w:rPr>
          <w:rFonts w:ascii="Times New Roman" w:hAnsi="Times New Roman" w:cs="Times New Roman"/>
          <w:sz w:val="22"/>
          <w:szCs w:val="22"/>
          <w:lang w:val="fr-FR"/>
        </w:rPr>
        <w:t>les pays à faible revenu, où les habitants dépendent plus directement de la biodiversité et ont le moins d’accès aux mécanismes de protection sociale.</w:t>
      </w:r>
    </w:p>
    <w:p w14:paraId="46893DD1" w14:textId="2F6620DD" w:rsidR="000A43D6" w:rsidRPr="00EC5D1B" w:rsidRDefault="00E81D8A"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Outre les coûts environnementaux et sociaux, la mauvaise santé impose des charges importantes aux économies nationales et à l’économie mondiale. L’impact économique mondial des maladies chroniques à elles seules – cancer, maladie mentale, maladie cardiaque et maladie respiratoire – pourrait atteindre </w:t>
      </w:r>
      <w:r w:rsidR="007130C2">
        <w:rPr>
          <w:rFonts w:ascii="Times New Roman" w:hAnsi="Times New Roman" w:cs="Times New Roman"/>
          <w:sz w:val="22"/>
          <w:szCs w:val="22"/>
          <w:lang w:val="fr-FR"/>
        </w:rPr>
        <w:t>47 trillions de dollars américains au cours des prochaines décennies, selon une récente étude du Forum économique mondial. La résistance antimicrobienne pourrait</w:t>
      </w:r>
      <w:r w:rsidR="005F24FA">
        <w:rPr>
          <w:rFonts w:ascii="Times New Roman" w:hAnsi="Times New Roman" w:cs="Times New Roman"/>
          <w:sz w:val="22"/>
          <w:szCs w:val="22"/>
          <w:lang w:val="fr-FR"/>
        </w:rPr>
        <w:t xml:space="preserve"> coûter plus d’un</w:t>
      </w:r>
      <w:r w:rsidR="007130C2">
        <w:rPr>
          <w:rFonts w:ascii="Times New Roman" w:hAnsi="Times New Roman" w:cs="Times New Roman"/>
          <w:sz w:val="22"/>
          <w:szCs w:val="22"/>
          <w:lang w:val="fr-FR"/>
        </w:rPr>
        <w:t xml:space="preserve"> trillion de dollars américains par an après 2030. En outre, les coûts associés aux maladies infectieuses, responsables de plus d’un milliard d’infections humaines par an, aggrave ces pressions. Selon des estimations récentes de la Banque mondiale, le coût des pandémies modérément graves à graves est d’environ 570 milliards de dollars américains, soit 0,7% du revenu mondial. Bien que les épidémies soient inévitables, le renforcement de</w:t>
      </w:r>
      <w:r w:rsidR="005F24FA">
        <w:rPr>
          <w:rFonts w:ascii="Times New Roman" w:hAnsi="Times New Roman" w:cs="Times New Roman"/>
          <w:sz w:val="22"/>
          <w:szCs w:val="22"/>
          <w:lang w:val="fr-FR"/>
        </w:rPr>
        <w:t>s systèmes de santé et</w:t>
      </w:r>
      <w:r w:rsidR="007130C2">
        <w:rPr>
          <w:rFonts w:ascii="Times New Roman" w:hAnsi="Times New Roman" w:cs="Times New Roman"/>
          <w:sz w:val="22"/>
          <w:szCs w:val="22"/>
          <w:lang w:val="fr-FR"/>
        </w:rPr>
        <w:t xml:space="preserve"> l’augmentation de la cohérence </w:t>
      </w:r>
      <w:r w:rsidR="00F86FCF">
        <w:rPr>
          <w:rFonts w:ascii="Times New Roman" w:hAnsi="Times New Roman" w:cs="Times New Roman"/>
          <w:sz w:val="22"/>
          <w:szCs w:val="22"/>
          <w:lang w:val="fr-FR"/>
        </w:rPr>
        <w:t>des politique</w:t>
      </w:r>
      <w:r w:rsidR="005F24FA">
        <w:rPr>
          <w:rFonts w:ascii="Times New Roman" w:hAnsi="Times New Roman" w:cs="Times New Roman"/>
          <w:sz w:val="22"/>
          <w:szCs w:val="22"/>
          <w:lang w:val="fr-FR"/>
        </w:rPr>
        <w:t xml:space="preserve">s dans tous les secteurs et de </w:t>
      </w:r>
      <w:r w:rsidR="00F86FCF">
        <w:rPr>
          <w:rFonts w:ascii="Times New Roman" w:hAnsi="Times New Roman" w:cs="Times New Roman"/>
          <w:sz w:val="22"/>
          <w:szCs w:val="22"/>
          <w:lang w:val="fr-FR"/>
        </w:rPr>
        <w:t>l’accent mis sur la prévention peuvent permettre aux pays de mieux détecter les maladies, de mieux intervenir en cas de maladie et d’empêcher une épidémie de devenir une pandémie.</w:t>
      </w:r>
    </w:p>
    <w:p w14:paraId="4BD723D8" w14:textId="4653441D" w:rsidR="007A5E38" w:rsidRPr="00EC5D1B" w:rsidRDefault="00F86FCF"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avantages potentiels de la conservation et de l’utilisation durable de la diversité biologique pour la santé humaine sont nombreux. La diversité des cultures et la diversité génétique </w:t>
      </w:r>
      <w:r w:rsidR="00EF26E8">
        <w:rPr>
          <w:rFonts w:ascii="Times New Roman" w:hAnsi="Times New Roman" w:cs="Times New Roman"/>
          <w:sz w:val="22"/>
          <w:szCs w:val="22"/>
          <w:lang w:val="fr-FR"/>
        </w:rPr>
        <w:t>favorisent</w:t>
      </w:r>
      <w:r>
        <w:rPr>
          <w:rFonts w:ascii="Times New Roman" w:hAnsi="Times New Roman" w:cs="Times New Roman"/>
          <w:sz w:val="22"/>
          <w:szCs w:val="22"/>
          <w:lang w:val="fr-FR"/>
        </w:rPr>
        <w:t xml:space="preserve"> la diversité alimentaire et la nutrition, l’exposition</w:t>
      </w:r>
      <w:r w:rsidR="00802AEF">
        <w:rPr>
          <w:rFonts w:ascii="Times New Roman" w:hAnsi="Times New Roman" w:cs="Times New Roman"/>
          <w:sz w:val="22"/>
          <w:szCs w:val="22"/>
          <w:lang w:val="fr-FR"/>
        </w:rPr>
        <w:t xml:space="preserve"> à la diversité microbienne dans l’environnement naturel peut fournir une foule d’avantages au système immunitaire et à la flore intestinale, et une plus grande exposition à la nature peut stimuler le développement infantile, contribuer à un large éventail d’avantages physiques et mentaux, et protéger l’héritage culturel et spirituel. Bien que le rôle des écosystèmes intacts et l’aptitude des conditions climatiques de réguler la transmission des maladies infectieuses ne soient pas entièrement compri</w:t>
      </w:r>
      <w:r w:rsidR="00E821BE">
        <w:rPr>
          <w:rFonts w:ascii="Times New Roman" w:hAnsi="Times New Roman" w:cs="Times New Roman"/>
          <w:sz w:val="22"/>
          <w:szCs w:val="22"/>
          <w:lang w:val="fr-FR"/>
        </w:rPr>
        <w:t xml:space="preserve">s, plusieurs études récentes rapportant un </w:t>
      </w:r>
      <w:r w:rsidR="005F24FA">
        <w:rPr>
          <w:rFonts w:ascii="Times New Roman" w:hAnsi="Times New Roman" w:cs="Times New Roman"/>
          <w:sz w:val="22"/>
          <w:szCs w:val="22"/>
          <w:lang w:val="fr-FR"/>
        </w:rPr>
        <w:t>risque accru de transmission de</w:t>
      </w:r>
      <w:r w:rsidR="00802AEF">
        <w:rPr>
          <w:rFonts w:ascii="Times New Roman" w:hAnsi="Times New Roman" w:cs="Times New Roman"/>
          <w:sz w:val="22"/>
          <w:szCs w:val="22"/>
          <w:lang w:val="fr-FR"/>
        </w:rPr>
        <w:t xml:space="preserve"> maladies zoonotiques et vectorielles dans les habitats perturbés et </w:t>
      </w:r>
      <w:r w:rsidR="00802AEF">
        <w:rPr>
          <w:rFonts w:ascii="Times New Roman" w:hAnsi="Times New Roman" w:cs="Times New Roman"/>
          <w:sz w:val="22"/>
          <w:szCs w:val="22"/>
          <w:lang w:val="fr-FR"/>
        </w:rPr>
        <w:lastRenderedPageBreak/>
        <w:t>dégradés</w:t>
      </w:r>
      <w:r w:rsidR="00E76321">
        <w:rPr>
          <w:rFonts w:ascii="Times New Roman" w:hAnsi="Times New Roman" w:cs="Times New Roman"/>
          <w:sz w:val="22"/>
          <w:szCs w:val="22"/>
          <w:lang w:val="fr-FR"/>
        </w:rPr>
        <w:t xml:space="preserve"> soulignent le rôle que joue la bi</w:t>
      </w:r>
      <w:r w:rsidR="00C52756">
        <w:rPr>
          <w:rFonts w:ascii="Times New Roman" w:hAnsi="Times New Roman" w:cs="Times New Roman"/>
          <w:sz w:val="22"/>
          <w:szCs w:val="22"/>
          <w:lang w:val="fr-FR"/>
        </w:rPr>
        <w:t xml:space="preserve">odiversité en </w:t>
      </w:r>
      <w:r w:rsidR="004F409F">
        <w:rPr>
          <w:rFonts w:ascii="Times New Roman" w:hAnsi="Times New Roman" w:cs="Times New Roman"/>
          <w:sz w:val="22"/>
          <w:szCs w:val="22"/>
          <w:lang w:val="fr-FR"/>
        </w:rPr>
        <w:t>tant que facteur indirect</w:t>
      </w:r>
      <w:r w:rsidR="009A36F4">
        <w:rPr>
          <w:rFonts w:ascii="Times New Roman" w:hAnsi="Times New Roman" w:cs="Times New Roman"/>
          <w:sz w:val="22"/>
          <w:szCs w:val="22"/>
          <w:lang w:val="fr-FR"/>
        </w:rPr>
        <w:t xml:space="preserve"> de </w:t>
      </w:r>
      <w:r w:rsidR="00E76321">
        <w:rPr>
          <w:rFonts w:ascii="Times New Roman" w:hAnsi="Times New Roman" w:cs="Times New Roman"/>
          <w:sz w:val="22"/>
          <w:szCs w:val="22"/>
          <w:lang w:val="fr-FR"/>
        </w:rPr>
        <w:t>l’exposition aux maladies infectieuses.</w:t>
      </w:r>
    </w:p>
    <w:p w14:paraId="2CB49119" w14:textId="3B71B0DB" w:rsidR="007A5E38" w:rsidRPr="00EC5D1B" w:rsidRDefault="00E76321"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Les effets sur la santé dus aux changements dans l’environnement</w:t>
      </w:r>
      <w:r w:rsidR="00F500FF">
        <w:rPr>
          <w:rFonts w:ascii="Times New Roman" w:hAnsi="Times New Roman" w:cs="Times New Roman"/>
          <w:sz w:val="22"/>
          <w:szCs w:val="22"/>
          <w:lang w:val="fr-FR"/>
        </w:rPr>
        <w:t xml:space="preserve"> exacerbés par l’activité humaine, notamment la dégradation des terres, la pollution de l’eau, de l’air et du sol, la surpêche et d’autres causes d’appauvrissement de la biodiversité posent de sérieux défis aux progrès réalisés dans le domaine de la santé au cours des dernières décennies et sont susceptibles de devenir de plus en plus dominants au fur et à mesure que les changements climatiques se poursu</w:t>
      </w:r>
      <w:r w:rsidR="00E821BE">
        <w:rPr>
          <w:rFonts w:ascii="Times New Roman" w:hAnsi="Times New Roman" w:cs="Times New Roman"/>
          <w:sz w:val="22"/>
          <w:szCs w:val="22"/>
          <w:lang w:val="fr-FR"/>
        </w:rPr>
        <w:t>ivent. Ces tendances sont entraînées</w:t>
      </w:r>
      <w:r w:rsidR="00F500FF">
        <w:rPr>
          <w:rFonts w:ascii="Times New Roman" w:hAnsi="Times New Roman" w:cs="Times New Roman"/>
          <w:sz w:val="22"/>
          <w:szCs w:val="22"/>
          <w:lang w:val="fr-FR"/>
        </w:rPr>
        <w:t xml:space="preserve"> par des modes de consommation de ressources</w:t>
      </w:r>
      <w:r w:rsidR="004827AB">
        <w:rPr>
          <w:rFonts w:ascii="Times New Roman" w:hAnsi="Times New Roman" w:cs="Times New Roman"/>
          <w:sz w:val="22"/>
          <w:szCs w:val="22"/>
          <w:lang w:val="fr-FR"/>
        </w:rPr>
        <w:t xml:space="preserve"> très inéquitables, inefficaces et non durables, le développement technologique et la croissance démographique.</w:t>
      </w:r>
    </w:p>
    <w:p w14:paraId="3F992134" w14:textId="0AC2E667" w:rsidR="002D5B52" w:rsidRPr="00EC5D1B" w:rsidRDefault="005664A9" w:rsidP="005F24FA">
      <w:pPr>
        <w:spacing w:before="100" w:after="100"/>
        <w:jc w:val="both"/>
        <w:rPr>
          <w:rFonts w:ascii="Times New Roman" w:hAnsi="Times New Roman" w:cs="Times New Roman"/>
          <w:b/>
          <w:sz w:val="22"/>
          <w:szCs w:val="22"/>
          <w:lang w:val="fr-FR"/>
        </w:rPr>
      </w:pPr>
      <w:r>
        <w:rPr>
          <w:rFonts w:ascii="Times New Roman" w:hAnsi="Times New Roman" w:cs="Times New Roman"/>
          <w:b/>
          <w:sz w:val="22"/>
          <w:szCs w:val="22"/>
          <w:lang w:val="fr-FR"/>
        </w:rPr>
        <w:t xml:space="preserve">Facteurs courants d’appauvrissement de la biodiversité, de dégradation </w:t>
      </w:r>
      <w:r w:rsidR="00154412">
        <w:rPr>
          <w:rFonts w:ascii="Times New Roman" w:hAnsi="Times New Roman" w:cs="Times New Roman"/>
          <w:b/>
          <w:sz w:val="22"/>
          <w:szCs w:val="22"/>
          <w:lang w:val="fr-FR"/>
        </w:rPr>
        <w:t xml:space="preserve">des écosystèmes </w:t>
      </w:r>
      <w:r>
        <w:rPr>
          <w:rFonts w:ascii="Times New Roman" w:hAnsi="Times New Roman" w:cs="Times New Roman"/>
          <w:b/>
          <w:sz w:val="22"/>
          <w:szCs w:val="22"/>
          <w:lang w:val="fr-FR"/>
        </w:rPr>
        <w:t xml:space="preserve">et de mauvaise santé </w:t>
      </w:r>
    </w:p>
    <w:p w14:paraId="709B9CEE" w14:textId="2A0B5E81" w:rsidR="002D5B52" w:rsidRPr="00EC5D1B" w:rsidRDefault="005664A9"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De nombreux facteurs directs d’appauvrissement de la biodiversité, tels que le changement d’occupation des terres, la pollution, la surexploitation, l’emploi d’agents antimicrobiens, les espèces exotiques envahissantes, l’urbanisation, le développement des infrastructures et les changements climatiques</w:t>
      </w:r>
      <w:r w:rsidR="005F24FA">
        <w:rPr>
          <w:rFonts w:ascii="Times New Roman" w:hAnsi="Times New Roman" w:cs="Times New Roman"/>
          <w:sz w:val="22"/>
          <w:szCs w:val="22"/>
          <w:lang w:val="fr-FR"/>
        </w:rPr>
        <w:t>,</w:t>
      </w:r>
      <w:r>
        <w:rPr>
          <w:rFonts w:ascii="Times New Roman" w:hAnsi="Times New Roman" w:cs="Times New Roman"/>
          <w:sz w:val="22"/>
          <w:szCs w:val="22"/>
          <w:lang w:val="fr-FR"/>
        </w:rPr>
        <w:t xml:space="preserve"> ont un effet sur la santé des </w:t>
      </w:r>
      <w:r w:rsidR="00131585">
        <w:rPr>
          <w:rFonts w:ascii="Times New Roman" w:hAnsi="Times New Roman" w:cs="Times New Roman"/>
          <w:sz w:val="22"/>
          <w:szCs w:val="22"/>
          <w:lang w:val="fr-FR"/>
        </w:rPr>
        <w:t>êtres humains directement et</w:t>
      </w:r>
      <w:r>
        <w:rPr>
          <w:rFonts w:ascii="Times New Roman" w:hAnsi="Times New Roman" w:cs="Times New Roman"/>
          <w:sz w:val="22"/>
          <w:szCs w:val="22"/>
          <w:lang w:val="fr-FR"/>
        </w:rPr>
        <w:t xml:space="preserve"> par leurs incidences sur la diversité biologique. Les effets synergiques peuvent amplifier les impacts aussi bien sur la santé humaine</w:t>
      </w:r>
      <w:r w:rsidR="002D5B52" w:rsidRPr="00EC5D1B">
        <w:rPr>
          <w:rFonts w:ascii="Times New Roman" w:hAnsi="Times New Roman" w:cs="Times New Roman"/>
          <w:sz w:val="22"/>
          <w:szCs w:val="22"/>
          <w:lang w:val="fr-FR"/>
        </w:rPr>
        <w:t xml:space="preserve"> </w:t>
      </w:r>
      <w:r w:rsidR="00131585">
        <w:rPr>
          <w:rFonts w:ascii="Times New Roman" w:hAnsi="Times New Roman" w:cs="Times New Roman"/>
          <w:sz w:val="22"/>
          <w:szCs w:val="22"/>
          <w:lang w:val="fr-FR"/>
        </w:rPr>
        <w:t>que la biodiversité. Par exemple, les effets direc</w:t>
      </w:r>
      <w:r w:rsidR="002F3C11">
        <w:rPr>
          <w:rFonts w:ascii="Times New Roman" w:hAnsi="Times New Roman" w:cs="Times New Roman"/>
          <w:sz w:val="22"/>
          <w:szCs w:val="22"/>
          <w:lang w:val="fr-FR"/>
        </w:rPr>
        <w:t xml:space="preserve">ts des changements climatiques </w:t>
      </w:r>
      <w:r w:rsidR="00131585">
        <w:rPr>
          <w:rFonts w:ascii="Times New Roman" w:hAnsi="Times New Roman" w:cs="Times New Roman"/>
          <w:sz w:val="22"/>
          <w:szCs w:val="22"/>
          <w:lang w:val="fr-FR"/>
        </w:rPr>
        <w:t>sur la santé peuvent inclure une attaque cérébrale et la déshydratation associée aux vagues de chaleur (en particulier dans les zones urbaines), les conséquences négatives pour la santé associées à la réduction de la qualité de l’air et la propagation d’allergènes.</w:t>
      </w:r>
      <w:r w:rsidR="00284D61">
        <w:rPr>
          <w:rFonts w:ascii="Times New Roman" w:hAnsi="Times New Roman" w:cs="Times New Roman"/>
          <w:sz w:val="22"/>
          <w:szCs w:val="22"/>
          <w:lang w:val="fr-FR"/>
        </w:rPr>
        <w:t xml:space="preserve"> Cependant, d</w:t>
      </w:r>
      <w:r w:rsidR="00131585">
        <w:rPr>
          <w:rFonts w:ascii="Times New Roman" w:hAnsi="Times New Roman" w:cs="Times New Roman"/>
          <w:sz w:val="22"/>
          <w:szCs w:val="22"/>
          <w:lang w:val="fr-FR"/>
        </w:rPr>
        <w:t xml:space="preserve">es effets sont aussi </w:t>
      </w:r>
      <w:r w:rsidR="00284D61">
        <w:rPr>
          <w:rFonts w:ascii="Times New Roman" w:hAnsi="Times New Roman" w:cs="Times New Roman"/>
          <w:sz w:val="22"/>
          <w:szCs w:val="22"/>
          <w:lang w:val="fr-FR"/>
        </w:rPr>
        <w:t>causés indirectement par les incidences sur les écosystèmes et la biodiversité. Ces effets peuvent inclure une diminution de la disponibilité d’espèces animales et végétales spécifiques pour l’alimentation ou les médicaments, et des changements dans la propagation de maladies d’origine hydrique et dues à l’eau</w:t>
      </w:r>
      <w:r w:rsidR="005F24FA">
        <w:rPr>
          <w:rFonts w:ascii="Times New Roman" w:hAnsi="Times New Roman" w:cs="Times New Roman"/>
          <w:sz w:val="22"/>
          <w:szCs w:val="22"/>
          <w:lang w:val="fr-FR"/>
        </w:rPr>
        <w:t>,</w:t>
      </w:r>
      <w:r w:rsidR="00284D61">
        <w:rPr>
          <w:rFonts w:ascii="Times New Roman" w:hAnsi="Times New Roman" w:cs="Times New Roman"/>
          <w:sz w:val="22"/>
          <w:szCs w:val="22"/>
          <w:lang w:val="fr-FR"/>
        </w:rPr>
        <w:t xml:space="preserve"> sensibles au climat, transmises par les aliments et vectorielles</w:t>
      </w:r>
      <w:r w:rsidR="005E056C">
        <w:rPr>
          <w:rFonts w:ascii="Times New Roman" w:hAnsi="Times New Roman" w:cs="Times New Roman"/>
          <w:sz w:val="22"/>
          <w:szCs w:val="22"/>
          <w:lang w:val="fr-FR"/>
        </w:rPr>
        <w:t>. En outre, l’expansion urbaine, le développement des infrastructures, les pressions démographiques croissantes, l’intensification de l’agriculture et les changements climatiques, qui peuvent tous être des facteurs importants d’appauvrissement</w:t>
      </w:r>
      <w:r w:rsidR="00866F9C">
        <w:rPr>
          <w:rFonts w:ascii="Times New Roman" w:hAnsi="Times New Roman" w:cs="Times New Roman"/>
          <w:sz w:val="22"/>
          <w:szCs w:val="22"/>
          <w:lang w:val="fr-FR"/>
        </w:rPr>
        <w:t xml:space="preserve"> de la diversité biologique et de mauvaise santé</w:t>
      </w:r>
      <w:r w:rsidR="005E056C">
        <w:rPr>
          <w:rFonts w:ascii="Times New Roman" w:hAnsi="Times New Roman" w:cs="Times New Roman"/>
          <w:sz w:val="22"/>
          <w:szCs w:val="22"/>
          <w:lang w:val="fr-FR"/>
        </w:rPr>
        <w:t>, aggravent aussi le</w:t>
      </w:r>
      <w:r w:rsidR="00866F9C">
        <w:rPr>
          <w:rFonts w:ascii="Times New Roman" w:hAnsi="Times New Roman" w:cs="Times New Roman"/>
          <w:sz w:val="22"/>
          <w:szCs w:val="22"/>
          <w:lang w:val="fr-FR"/>
        </w:rPr>
        <w:t>s</w:t>
      </w:r>
      <w:r w:rsidR="005E056C">
        <w:rPr>
          <w:rFonts w:ascii="Times New Roman" w:hAnsi="Times New Roman" w:cs="Times New Roman"/>
          <w:sz w:val="22"/>
          <w:szCs w:val="22"/>
          <w:lang w:val="fr-FR"/>
        </w:rPr>
        <w:t xml:space="preserve"> risque</w:t>
      </w:r>
      <w:r w:rsidR="00866F9C">
        <w:rPr>
          <w:rFonts w:ascii="Times New Roman" w:hAnsi="Times New Roman" w:cs="Times New Roman"/>
          <w:sz w:val="22"/>
          <w:szCs w:val="22"/>
          <w:lang w:val="fr-FR"/>
        </w:rPr>
        <w:t>s</w:t>
      </w:r>
      <w:r w:rsidR="005E056C">
        <w:rPr>
          <w:rFonts w:ascii="Times New Roman" w:hAnsi="Times New Roman" w:cs="Times New Roman"/>
          <w:sz w:val="22"/>
          <w:szCs w:val="22"/>
          <w:lang w:val="fr-FR"/>
        </w:rPr>
        <w:t xml:space="preserve"> de catastrophes pour un grand nombre de communautés.</w:t>
      </w:r>
    </w:p>
    <w:p w14:paraId="125963DA" w14:textId="03A3DC2A" w:rsidR="00304902" w:rsidRPr="00EC5D1B" w:rsidRDefault="005E056C"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 changement social et les biais du développement influencent </w:t>
      </w:r>
      <w:r w:rsidR="00896B6F">
        <w:rPr>
          <w:rFonts w:ascii="Times New Roman" w:hAnsi="Times New Roman" w:cs="Times New Roman"/>
          <w:sz w:val="22"/>
          <w:szCs w:val="22"/>
          <w:lang w:val="fr-FR"/>
        </w:rPr>
        <w:t>le</w:t>
      </w:r>
      <w:r w:rsidR="00866F9C">
        <w:rPr>
          <w:rFonts w:ascii="Times New Roman" w:hAnsi="Times New Roman" w:cs="Times New Roman"/>
          <w:sz w:val="22"/>
          <w:szCs w:val="22"/>
          <w:lang w:val="fr-FR"/>
        </w:rPr>
        <w:t xml:space="preserve">s facteurs d’appauvrissement </w:t>
      </w:r>
      <w:r w:rsidR="00154412">
        <w:rPr>
          <w:rFonts w:ascii="Times New Roman" w:hAnsi="Times New Roman" w:cs="Times New Roman"/>
          <w:sz w:val="22"/>
          <w:szCs w:val="22"/>
          <w:lang w:val="fr-FR"/>
        </w:rPr>
        <w:t xml:space="preserve">de la biodiversité </w:t>
      </w:r>
      <w:r w:rsidR="00896B6F">
        <w:rPr>
          <w:rFonts w:ascii="Times New Roman" w:hAnsi="Times New Roman" w:cs="Times New Roman"/>
          <w:sz w:val="22"/>
          <w:szCs w:val="22"/>
          <w:lang w:val="fr-FR"/>
        </w:rPr>
        <w:t xml:space="preserve">de mauvaise santé. Les politiques et structures macroéconomiques, et les politiques publiques qui créent des incitations à effet pervers ou ne tiennent pas compte de la valeur de la biodiversité amplifient souvent cette double menace qui pèse sur la diversité biologique et la santé publique. Du point de vue de l’équité, les incidences économiques et sociales de l’appauvrissement </w:t>
      </w:r>
      <w:r w:rsidR="00FF0DBB">
        <w:rPr>
          <w:rFonts w:ascii="Times New Roman" w:hAnsi="Times New Roman" w:cs="Times New Roman"/>
          <w:sz w:val="22"/>
          <w:szCs w:val="22"/>
          <w:lang w:val="fr-FR"/>
        </w:rPr>
        <w:t xml:space="preserve">de la biodiversité </w:t>
      </w:r>
      <w:r w:rsidR="00896B6F">
        <w:rPr>
          <w:rFonts w:ascii="Times New Roman" w:hAnsi="Times New Roman" w:cs="Times New Roman"/>
          <w:sz w:val="22"/>
          <w:szCs w:val="22"/>
          <w:lang w:val="fr-FR"/>
        </w:rPr>
        <w:t xml:space="preserve">et de la mauvaise santé sont susceptibles d’être plus prononcées parmi les populations les plus pauvres et les plus vulnérables du monde, souvent celles qui sont les plus </w:t>
      </w:r>
      <w:r w:rsidR="00F574B0">
        <w:rPr>
          <w:rFonts w:ascii="Times New Roman" w:hAnsi="Times New Roman" w:cs="Times New Roman"/>
          <w:sz w:val="22"/>
          <w:szCs w:val="22"/>
          <w:lang w:val="fr-FR"/>
        </w:rPr>
        <w:t>immédiatement dépendantes des ressources naturelles pour la nourri</w:t>
      </w:r>
      <w:r w:rsidR="00FF0DBB">
        <w:rPr>
          <w:rFonts w:ascii="Times New Roman" w:hAnsi="Times New Roman" w:cs="Times New Roman"/>
          <w:sz w:val="22"/>
          <w:szCs w:val="22"/>
          <w:lang w:val="fr-FR"/>
        </w:rPr>
        <w:t>ture, l’abri, les médicaments, l</w:t>
      </w:r>
      <w:r w:rsidR="00F574B0">
        <w:rPr>
          <w:rFonts w:ascii="Times New Roman" w:hAnsi="Times New Roman" w:cs="Times New Roman"/>
          <w:sz w:val="22"/>
          <w:szCs w:val="22"/>
          <w:lang w:val="fr-FR"/>
        </w:rPr>
        <w:t>’épanouisse</w:t>
      </w:r>
      <w:r w:rsidR="00FF0DBB">
        <w:rPr>
          <w:rFonts w:ascii="Times New Roman" w:hAnsi="Times New Roman" w:cs="Times New Roman"/>
          <w:sz w:val="22"/>
          <w:szCs w:val="22"/>
          <w:lang w:val="fr-FR"/>
        </w:rPr>
        <w:t>ment spirituel et culturel, et l</w:t>
      </w:r>
      <w:r w:rsidR="00F574B0">
        <w:rPr>
          <w:rFonts w:ascii="Times New Roman" w:hAnsi="Times New Roman" w:cs="Times New Roman"/>
          <w:sz w:val="22"/>
          <w:szCs w:val="22"/>
          <w:lang w:val="fr-FR"/>
        </w:rPr>
        <w:t>e</w:t>
      </w:r>
      <w:r w:rsidR="00FF0DBB">
        <w:rPr>
          <w:rFonts w:ascii="Times New Roman" w:hAnsi="Times New Roman" w:cs="Times New Roman"/>
          <w:sz w:val="22"/>
          <w:szCs w:val="22"/>
          <w:lang w:val="fr-FR"/>
        </w:rPr>
        <w:t>s</w:t>
      </w:r>
      <w:r w:rsidR="00F574B0">
        <w:rPr>
          <w:rFonts w:ascii="Times New Roman" w:hAnsi="Times New Roman" w:cs="Times New Roman"/>
          <w:sz w:val="22"/>
          <w:szCs w:val="22"/>
          <w:lang w:val="fr-FR"/>
        </w:rPr>
        <w:t xml:space="preserve"> moyens de subsistance. Ces groupes vulnérables sont aussi ceux qui ont le moins d’accès aux produits de substitution lorsque les services écosystémiques sont dégradés.</w:t>
      </w:r>
    </w:p>
    <w:p w14:paraId="70A6685B" w14:textId="750C007F" w:rsidR="002D5B52" w:rsidRPr="00EC5D1B" w:rsidRDefault="00497450" w:rsidP="00ED3407">
      <w:pPr>
        <w:spacing w:before="100" w:after="10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Les approches intégrées de la santé, telles que « Une santé », relient la santé humaine, la santé des autres espèces et la santé des écosystèmes</w:t>
      </w:r>
      <w:r w:rsidR="005568C2">
        <w:rPr>
          <w:rFonts w:ascii="Times New Roman" w:hAnsi="Times New Roman" w:cs="Times New Roman"/>
          <w:sz w:val="22"/>
          <w:szCs w:val="22"/>
          <w:lang w:val="fr-FR"/>
        </w:rPr>
        <w:t xml:space="preserve"> (qu’elle s</w:t>
      </w:r>
      <w:r w:rsidR="000A43DB">
        <w:rPr>
          <w:rFonts w:ascii="Times New Roman" w:hAnsi="Times New Roman" w:cs="Times New Roman"/>
          <w:sz w:val="22"/>
          <w:szCs w:val="22"/>
          <w:lang w:val="fr-FR"/>
        </w:rPr>
        <w:t xml:space="preserve">oit définie comme les conséquences </w:t>
      </w:r>
      <w:r w:rsidR="005568C2">
        <w:rPr>
          <w:rFonts w:ascii="Times New Roman" w:hAnsi="Times New Roman" w:cs="Times New Roman"/>
          <w:sz w:val="22"/>
          <w:szCs w:val="22"/>
          <w:lang w:val="fr-FR"/>
        </w:rPr>
        <w:t>de maladies et/ou le fonctionnement d’un</w:t>
      </w:r>
      <w:r w:rsidR="000A43DB">
        <w:rPr>
          <w:rFonts w:ascii="Times New Roman" w:hAnsi="Times New Roman" w:cs="Times New Roman"/>
          <w:sz w:val="22"/>
          <w:szCs w:val="22"/>
          <w:lang w:val="fr-FR"/>
        </w:rPr>
        <w:t xml:space="preserve"> écosystème et</w:t>
      </w:r>
      <w:r w:rsidR="005568C2">
        <w:rPr>
          <w:rFonts w:ascii="Times New Roman" w:hAnsi="Times New Roman" w:cs="Times New Roman"/>
          <w:sz w:val="22"/>
          <w:szCs w:val="22"/>
          <w:lang w:val="fr-FR"/>
        </w:rPr>
        <w:t xml:space="preserve"> la prestation de ses services) pour </w:t>
      </w:r>
      <w:r w:rsidR="00B87B59">
        <w:rPr>
          <w:rFonts w:ascii="Times New Roman" w:hAnsi="Times New Roman" w:cs="Times New Roman"/>
          <w:sz w:val="22"/>
          <w:szCs w:val="22"/>
          <w:lang w:val="fr-FR"/>
        </w:rPr>
        <w:t>relever les défis auxquels sont confrontés les milieux de la santé et de l’environnement.</w:t>
      </w:r>
      <w:r w:rsidR="00B503BA">
        <w:rPr>
          <w:rFonts w:ascii="Times New Roman" w:hAnsi="Times New Roman" w:cs="Times New Roman"/>
          <w:sz w:val="22"/>
          <w:szCs w:val="22"/>
          <w:lang w:val="fr-FR"/>
        </w:rPr>
        <w:t xml:space="preserve"> </w:t>
      </w:r>
      <w:r w:rsidR="002D5B52" w:rsidRPr="00EC5D1B">
        <w:rPr>
          <w:rFonts w:ascii="Times New Roman" w:hAnsi="Times New Roman" w:cs="Times New Roman"/>
          <w:sz w:val="22"/>
          <w:szCs w:val="22"/>
          <w:lang w:val="fr-FR"/>
        </w:rPr>
        <w:t xml:space="preserve"> </w:t>
      </w:r>
      <w:r w:rsidR="000A43DB">
        <w:rPr>
          <w:rFonts w:ascii="Times New Roman" w:hAnsi="Times New Roman" w:cs="Times New Roman"/>
          <w:sz w:val="22"/>
          <w:szCs w:val="22"/>
          <w:lang w:val="fr-FR"/>
        </w:rPr>
        <w:t>Ces approches peuvent offrir des occasions importantes d’optimiser les avantages communs, de mieux évaluer les compromis, et de promouvoir une compréhension plus complète des dépendances mutuelles, des risques et des solutions. Une consommation modérée de certains aliments, en particulier la viande, peut être combinée avec des pratiques agricoles, de pêche et de foresterie plus durables pour encourager l’utilisation durable des ressources et réduire l’appauvrissement de la biodiversité tout en contribuant à une meilleure santé.</w:t>
      </w:r>
    </w:p>
    <w:p w14:paraId="0E8186D3" w14:textId="77777777" w:rsidR="008A042C" w:rsidRDefault="008A042C">
      <w:pPr>
        <w:rPr>
          <w:rStyle w:val="apple-converted-space"/>
          <w:rFonts w:ascii="Times New Roman" w:hAnsi="Times New Roman" w:cs="Times New Roman"/>
          <w:b/>
          <w:bCs/>
          <w:sz w:val="22"/>
          <w:szCs w:val="22"/>
          <w:lang w:val="fr-FR"/>
        </w:rPr>
      </w:pPr>
      <w:r>
        <w:rPr>
          <w:rStyle w:val="apple-converted-space"/>
          <w:rFonts w:ascii="Times New Roman" w:hAnsi="Times New Roman" w:cs="Times New Roman"/>
          <w:b/>
          <w:bCs/>
          <w:sz w:val="22"/>
          <w:szCs w:val="22"/>
          <w:lang w:val="fr-FR"/>
        </w:rPr>
        <w:br w:type="page"/>
      </w:r>
    </w:p>
    <w:p w14:paraId="25D0496E" w14:textId="52973964" w:rsidR="006B5D4F" w:rsidRPr="00EC5D1B" w:rsidRDefault="006B5D4F" w:rsidP="006B5D4F">
      <w:pPr>
        <w:spacing w:after="120"/>
        <w:rPr>
          <w:rStyle w:val="apple-converted-space"/>
          <w:rFonts w:ascii="Times New Roman" w:hAnsi="Times New Roman" w:cs="Times New Roman"/>
          <w:b/>
          <w:bCs/>
          <w:sz w:val="22"/>
          <w:szCs w:val="22"/>
          <w:lang w:val="fr-FR"/>
        </w:rPr>
      </w:pPr>
      <w:r w:rsidRPr="00EC5D1B">
        <w:rPr>
          <w:rStyle w:val="apple-converted-space"/>
          <w:rFonts w:ascii="Times New Roman" w:hAnsi="Times New Roman" w:cs="Times New Roman"/>
          <w:b/>
          <w:bCs/>
          <w:sz w:val="22"/>
          <w:szCs w:val="22"/>
          <w:lang w:val="fr-FR"/>
        </w:rPr>
        <w:lastRenderedPageBreak/>
        <w:t>Qu</w:t>
      </w:r>
      <w:r w:rsidR="000A43DB">
        <w:rPr>
          <w:rStyle w:val="apple-converted-space"/>
          <w:rFonts w:ascii="Times New Roman" w:hAnsi="Times New Roman" w:cs="Times New Roman"/>
          <w:b/>
          <w:bCs/>
          <w:sz w:val="22"/>
          <w:szCs w:val="22"/>
          <w:lang w:val="fr-FR"/>
        </w:rPr>
        <w:t>estions destinées à guider les débats</w:t>
      </w:r>
    </w:p>
    <w:p w14:paraId="5D34505B" w14:textId="1C6AB717" w:rsidR="008A042C" w:rsidRDefault="008A042C" w:rsidP="008A042C">
      <w:pPr>
        <w:numPr>
          <w:ilvl w:val="0"/>
          <w:numId w:val="47"/>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Pouvez-vous donner des exemples positifs précis de l’intégration de la biodiversité dans le secteur de la santé ?</w:t>
      </w:r>
    </w:p>
    <w:p w14:paraId="63760174" w14:textId="0F556D65" w:rsidR="001C27C6" w:rsidRPr="000E0BA5" w:rsidRDefault="001C27C6" w:rsidP="008A042C">
      <w:pPr>
        <w:numPr>
          <w:ilvl w:val="0"/>
          <w:numId w:val="47"/>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Quelles sont les principales mesures à prendre pour créer un environnement favorable à l’intégration de la biodiversité dans ce secteur ?</w:t>
      </w:r>
      <w:bookmarkStart w:id="0" w:name="_GoBack"/>
      <w:bookmarkEnd w:id="0"/>
    </w:p>
    <w:p w14:paraId="3AFB961D" w14:textId="4F322A8D" w:rsidR="008A042C" w:rsidRPr="000E0BA5" w:rsidRDefault="008A042C" w:rsidP="008A042C">
      <w:pPr>
        <w:numPr>
          <w:ilvl w:val="0"/>
          <w:numId w:val="45"/>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Quels sont les principaux défis et les plus gros obstacles à l’intégration de la biodiversité dans le secteur de la santé ? Quelles sont actuellement nos plus grandes opportunités ?</w:t>
      </w:r>
    </w:p>
    <w:p w14:paraId="60BAB551" w14:textId="77777777" w:rsidR="008A042C" w:rsidRPr="000E0BA5" w:rsidRDefault="008A042C" w:rsidP="008A042C">
      <w:pPr>
        <w:numPr>
          <w:ilvl w:val="0"/>
          <w:numId w:val="45"/>
        </w:numPr>
        <w:spacing w:before="120" w:after="120"/>
        <w:rPr>
          <w:rStyle w:val="apple-converted-space"/>
          <w:rFonts w:ascii="Times New Roman" w:hAnsi="Times New Roman" w:cs="Times New Roman"/>
          <w:b/>
          <w:bCs/>
          <w:sz w:val="22"/>
          <w:szCs w:val="22"/>
          <w:lang w:val="fr-FR"/>
        </w:rPr>
      </w:pPr>
      <w:r>
        <w:rPr>
          <w:rStyle w:val="apple-converted-space"/>
          <w:rFonts w:ascii="Times New Roman" w:hAnsi="Times New Roman" w:cs="Times New Roman"/>
          <w:sz w:val="22"/>
          <w:szCs w:val="22"/>
          <w:lang w:val="fr-FR"/>
        </w:rPr>
        <w:t>Quelles mesures additionnelles faut-il prendre pour permettre et soutenir l’intégration de la biodiversité dans ce secteur ? Des mesures budgétaires, des cadres et des processus institutionnels, des mesures législatives et politiques ?</w:t>
      </w:r>
    </w:p>
    <w:p w14:paraId="16159CA1" w14:textId="75CADC02" w:rsidR="006B5D4F" w:rsidRPr="00EC5D1B" w:rsidRDefault="008A042C" w:rsidP="008A042C">
      <w:pPr>
        <w:numPr>
          <w:ilvl w:val="0"/>
          <w:numId w:val="45"/>
        </w:numPr>
        <w:spacing w:before="120" w:after="120"/>
        <w:jc w:val="both"/>
        <w:rPr>
          <w:rFonts w:ascii="Times New Roman" w:hAnsi="Times New Roman" w:cs="Times New Roman"/>
          <w:sz w:val="22"/>
          <w:szCs w:val="22"/>
          <w:lang w:val="fr-FR"/>
        </w:rPr>
      </w:pPr>
      <w:r>
        <w:rPr>
          <w:rStyle w:val="apple-converted-space"/>
          <w:rFonts w:ascii="Times New Roman" w:hAnsi="Times New Roman" w:cs="Times New Roman"/>
          <w:spacing w:val="-2"/>
          <w:sz w:val="22"/>
          <w:szCs w:val="22"/>
          <w:lang w:val="fr-FR"/>
        </w:rPr>
        <w:t>Quels principaux acteurs ont un rôle clé à jouer dans la réalisation de l’intégration de la biodiversité dans ce secteur ?</w:t>
      </w:r>
    </w:p>
    <w:p w14:paraId="56269372" w14:textId="77777777" w:rsidR="00B162FD" w:rsidRPr="00EC5D1B" w:rsidRDefault="00B162FD" w:rsidP="006B5D4F">
      <w:pPr>
        <w:spacing w:after="120"/>
        <w:jc w:val="both"/>
        <w:rPr>
          <w:rFonts w:ascii="Times New Roman" w:hAnsi="Times New Roman" w:cs="Times New Roman"/>
          <w:sz w:val="22"/>
          <w:szCs w:val="22"/>
          <w:lang w:val="fr-FR"/>
        </w:rPr>
      </w:pPr>
    </w:p>
    <w:sectPr w:rsidR="00B162FD" w:rsidRPr="00EC5D1B" w:rsidSect="008F0F49">
      <w:headerReference w:type="default" r:id="rId9"/>
      <w:footerReference w:type="default" r:id="rId10"/>
      <w:headerReference w:type="first" r:id="rId11"/>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2CBEA" w14:textId="77777777" w:rsidR="00C23753" w:rsidRDefault="00C23753" w:rsidP="00F94790">
      <w:r>
        <w:separator/>
      </w:r>
    </w:p>
  </w:endnote>
  <w:endnote w:type="continuationSeparator" w:id="0">
    <w:p w14:paraId="47C2F494" w14:textId="77777777" w:rsidR="00C23753" w:rsidRDefault="00C23753"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013741"/>
      <w:docPartObj>
        <w:docPartGallery w:val="Page Numbers (Bottom of Page)"/>
        <w:docPartUnique/>
      </w:docPartObj>
    </w:sdtPr>
    <w:sdtEndPr/>
    <w:sdtContent>
      <w:p w14:paraId="39BA74A0" w14:textId="77777777" w:rsidR="00AB30E0" w:rsidRDefault="00AB30E0">
        <w:pPr>
          <w:pStyle w:val="Footer"/>
          <w:jc w:val="center"/>
          <w:rPr>
            <w:rFonts w:ascii="Times New Roman" w:hAnsi="Times New Roman" w:cs="Times New Roman"/>
          </w:rPr>
        </w:pPr>
        <w:r w:rsidRPr="00C770F9">
          <w:rPr>
            <w:rFonts w:ascii="Times New Roman" w:hAnsi="Times New Roman" w:cs="Times New Roman"/>
          </w:rPr>
          <w:fldChar w:fldCharType="begin"/>
        </w:r>
        <w:r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1C27C6" w:rsidRPr="001C27C6">
          <w:rPr>
            <w:rFonts w:ascii="Times New Roman" w:hAnsi="Times New Roman" w:cs="Times New Roman"/>
            <w:noProof/>
            <w:lang w:val="es-ES"/>
          </w:rPr>
          <w:t>3</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F8499" w14:textId="77777777" w:rsidR="00C23753" w:rsidRDefault="00C23753" w:rsidP="00F94790">
      <w:r>
        <w:separator/>
      </w:r>
    </w:p>
  </w:footnote>
  <w:footnote w:type="continuationSeparator" w:id="0">
    <w:p w14:paraId="4550FE56" w14:textId="77777777" w:rsidR="00C23753" w:rsidRDefault="00C23753" w:rsidP="00F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F460" w14:textId="77777777" w:rsidR="00AB30E0" w:rsidRDefault="00AB30E0">
    <w:pPr>
      <w:pStyle w:val="Header"/>
      <w:tabs>
        <w:tab w:val="clear" w:pos="4419"/>
        <w:tab w:val="clear" w:pos="8838"/>
        <w:tab w:val="left" w:pos="3930"/>
      </w:tabs>
      <w:jc w:val="right"/>
    </w:pPr>
    <w:r w:rsidRPr="008F0F49">
      <w:rPr>
        <w:noProof/>
        <w:lang w:val="en-GB" w:eastAsia="en-GB"/>
      </w:rPr>
      <w:drawing>
        <wp:anchor distT="0" distB="0" distL="114300" distR="114300" simplePos="0" relativeHeight="251661312" behindDoc="0" locked="0" layoutInCell="1" allowOverlap="1" wp14:anchorId="2BEC65AC" wp14:editId="27054796">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GB" w:eastAsia="en-GB"/>
      </w:rPr>
      <w:drawing>
        <wp:anchor distT="0" distB="0" distL="114300" distR="114300" simplePos="0" relativeHeight="251662336" behindDoc="0" locked="0" layoutInCell="1" allowOverlap="1" wp14:anchorId="1097FFA4" wp14:editId="3236E842">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tab/>
    </w:r>
  </w:p>
  <w:p w14:paraId="4E24E835" w14:textId="77777777" w:rsidR="00AB30E0" w:rsidRDefault="00AB30E0" w:rsidP="00F94790">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65DE" w14:textId="77777777" w:rsidR="00AB30E0" w:rsidRDefault="00AB30E0" w:rsidP="00E837B6">
    <w:pPr>
      <w:pStyle w:val="Header"/>
      <w:tabs>
        <w:tab w:val="clear" w:pos="4419"/>
        <w:tab w:val="clear" w:pos="8838"/>
        <w:tab w:val="right" w:pos="9639"/>
      </w:tabs>
    </w:pPr>
    <w:r>
      <w:rPr>
        <w:noProof/>
        <w:lang w:val="en-GB" w:eastAsia="en-GB"/>
      </w:rPr>
      <w:drawing>
        <wp:anchor distT="0" distB="0" distL="114300" distR="114300" simplePos="0" relativeHeight="251659264" behindDoc="0" locked="0" layoutInCell="1" allowOverlap="1" wp14:anchorId="7F78EFDC" wp14:editId="5D96BA7D">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7A7D3914" wp14:editId="3103B525">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20EEF5" w14:textId="77777777" w:rsidR="00AB30E0" w:rsidRDefault="00AB30E0">
    <w:pPr>
      <w:pStyle w:val="Header"/>
      <w:ind w:left="-1276"/>
      <w:jc w:val="right"/>
    </w:pPr>
  </w:p>
  <w:p w14:paraId="6E7C09D6" w14:textId="77777777" w:rsidR="00AB30E0" w:rsidRDefault="00AB3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1">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5">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7">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4"/>
  </w:num>
  <w:num w:numId="2">
    <w:abstractNumId w:val="8"/>
  </w:num>
  <w:num w:numId="3">
    <w:abstractNumId w:val="25"/>
  </w:num>
  <w:num w:numId="4">
    <w:abstractNumId w:val="28"/>
  </w:num>
  <w:num w:numId="5">
    <w:abstractNumId w:val="30"/>
  </w:num>
  <w:num w:numId="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0"/>
  </w:num>
  <w:num w:numId="9">
    <w:abstractNumId w:val="35"/>
  </w:num>
  <w:num w:numId="10">
    <w:abstractNumId w:val="10"/>
  </w:num>
  <w:num w:numId="11">
    <w:abstractNumId w:val="14"/>
  </w:num>
  <w:num w:numId="12">
    <w:abstractNumId w:val="44"/>
  </w:num>
  <w:num w:numId="13">
    <w:abstractNumId w:val="24"/>
  </w:num>
  <w:num w:numId="14">
    <w:abstractNumId w:val="16"/>
  </w:num>
  <w:num w:numId="15">
    <w:abstractNumId w:val="43"/>
  </w:num>
  <w:num w:numId="16">
    <w:abstractNumId w:val="22"/>
  </w:num>
  <w:num w:numId="17">
    <w:abstractNumId w:val="47"/>
  </w:num>
  <w:num w:numId="18">
    <w:abstractNumId w:val="12"/>
  </w:num>
  <w:num w:numId="19">
    <w:abstractNumId w:val="26"/>
  </w:num>
  <w:num w:numId="20">
    <w:abstractNumId w:val="13"/>
  </w:num>
  <w:num w:numId="21">
    <w:abstractNumId w:val="7"/>
  </w:num>
  <w:num w:numId="22">
    <w:abstractNumId w:val="46"/>
  </w:num>
  <w:num w:numId="23">
    <w:abstractNumId w:val="41"/>
  </w:num>
  <w:num w:numId="24">
    <w:abstractNumId w:val="49"/>
  </w:num>
  <w:num w:numId="25">
    <w:abstractNumId w:val="6"/>
  </w:num>
  <w:num w:numId="26">
    <w:abstractNumId w:val="3"/>
  </w:num>
  <w:num w:numId="27">
    <w:abstractNumId w:val="19"/>
  </w:num>
  <w:num w:numId="28">
    <w:abstractNumId w:val="9"/>
  </w:num>
  <w:num w:numId="29">
    <w:abstractNumId w:val="21"/>
  </w:num>
  <w:num w:numId="30">
    <w:abstractNumId w:val="45"/>
  </w:num>
  <w:num w:numId="31">
    <w:abstractNumId w:val="17"/>
  </w:num>
  <w:num w:numId="32">
    <w:abstractNumId w:val="27"/>
  </w:num>
  <w:num w:numId="33">
    <w:abstractNumId w:val="31"/>
  </w:num>
  <w:num w:numId="34">
    <w:abstractNumId w:val="37"/>
  </w:num>
  <w:num w:numId="35">
    <w:abstractNumId w:val="38"/>
  </w:num>
  <w:num w:numId="36">
    <w:abstractNumId w:val="33"/>
  </w:num>
  <w:num w:numId="37">
    <w:abstractNumId w:val="48"/>
  </w:num>
  <w:num w:numId="38">
    <w:abstractNumId w:val="11"/>
  </w:num>
  <w:num w:numId="39">
    <w:abstractNumId w:val="2"/>
  </w:num>
  <w:num w:numId="40">
    <w:abstractNumId w:val="23"/>
  </w:num>
  <w:num w:numId="41">
    <w:abstractNumId w:val="36"/>
  </w:num>
  <w:num w:numId="42">
    <w:abstractNumId w:val="29"/>
  </w:num>
  <w:num w:numId="43">
    <w:abstractNumId w:val="1"/>
  </w:num>
  <w:num w:numId="44">
    <w:abstractNumId w:val="15"/>
  </w:num>
  <w:num w:numId="45">
    <w:abstractNumId w:val="20"/>
  </w:num>
  <w:num w:numId="46">
    <w:abstractNumId w:val="39"/>
  </w:num>
  <w:num w:numId="47">
    <w:abstractNumId w:val="18"/>
  </w:num>
  <w:num w:numId="48">
    <w:abstractNumId w:val="5"/>
  </w:num>
  <w:num w:numId="49">
    <w:abstractNumId w:val="32"/>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0"/>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CA"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90"/>
    <w:rsid w:val="000022C3"/>
    <w:rsid w:val="000055F8"/>
    <w:rsid w:val="00020921"/>
    <w:rsid w:val="0002324B"/>
    <w:rsid w:val="0003191D"/>
    <w:rsid w:val="0003393A"/>
    <w:rsid w:val="00033A35"/>
    <w:rsid w:val="0003643F"/>
    <w:rsid w:val="000434D8"/>
    <w:rsid w:val="00047B23"/>
    <w:rsid w:val="00060BC8"/>
    <w:rsid w:val="00061208"/>
    <w:rsid w:val="000675C2"/>
    <w:rsid w:val="000778AA"/>
    <w:rsid w:val="00077A34"/>
    <w:rsid w:val="000846B3"/>
    <w:rsid w:val="000933FE"/>
    <w:rsid w:val="00095E07"/>
    <w:rsid w:val="000A1832"/>
    <w:rsid w:val="000A25B5"/>
    <w:rsid w:val="000A2A08"/>
    <w:rsid w:val="000A43D6"/>
    <w:rsid w:val="000A43DB"/>
    <w:rsid w:val="000B1855"/>
    <w:rsid w:val="000C25D5"/>
    <w:rsid w:val="000C7D25"/>
    <w:rsid w:val="000D528B"/>
    <w:rsid w:val="000D5E2F"/>
    <w:rsid w:val="000D76E9"/>
    <w:rsid w:val="000D7793"/>
    <w:rsid w:val="000E4431"/>
    <w:rsid w:val="000F2A41"/>
    <w:rsid w:val="00100309"/>
    <w:rsid w:val="00100D04"/>
    <w:rsid w:val="00110B05"/>
    <w:rsid w:val="0011255D"/>
    <w:rsid w:val="00116806"/>
    <w:rsid w:val="00125446"/>
    <w:rsid w:val="00131585"/>
    <w:rsid w:val="00136541"/>
    <w:rsid w:val="00140DAD"/>
    <w:rsid w:val="00154412"/>
    <w:rsid w:val="001611BC"/>
    <w:rsid w:val="001661F4"/>
    <w:rsid w:val="001752B7"/>
    <w:rsid w:val="00177ABA"/>
    <w:rsid w:val="001824AE"/>
    <w:rsid w:val="0018499D"/>
    <w:rsid w:val="001873FC"/>
    <w:rsid w:val="00192863"/>
    <w:rsid w:val="00197F0C"/>
    <w:rsid w:val="001A3816"/>
    <w:rsid w:val="001A4F81"/>
    <w:rsid w:val="001B7909"/>
    <w:rsid w:val="001C27C6"/>
    <w:rsid w:val="001C2CB2"/>
    <w:rsid w:val="001C3F10"/>
    <w:rsid w:val="001C603A"/>
    <w:rsid w:val="001E73AB"/>
    <w:rsid w:val="002306A2"/>
    <w:rsid w:val="00240B44"/>
    <w:rsid w:val="00247D1E"/>
    <w:rsid w:val="00250F88"/>
    <w:rsid w:val="0027654C"/>
    <w:rsid w:val="00277261"/>
    <w:rsid w:val="00282C37"/>
    <w:rsid w:val="00284D61"/>
    <w:rsid w:val="002925D4"/>
    <w:rsid w:val="002A0AF5"/>
    <w:rsid w:val="002B1499"/>
    <w:rsid w:val="002B786F"/>
    <w:rsid w:val="002C13E0"/>
    <w:rsid w:val="002C2D20"/>
    <w:rsid w:val="002C5BCB"/>
    <w:rsid w:val="002D5B52"/>
    <w:rsid w:val="002E3EA5"/>
    <w:rsid w:val="002E42B3"/>
    <w:rsid w:val="002F3C11"/>
    <w:rsid w:val="002F6CD0"/>
    <w:rsid w:val="003006B6"/>
    <w:rsid w:val="00303202"/>
    <w:rsid w:val="00304902"/>
    <w:rsid w:val="00317492"/>
    <w:rsid w:val="003246F9"/>
    <w:rsid w:val="00326760"/>
    <w:rsid w:val="0032694A"/>
    <w:rsid w:val="00330BD5"/>
    <w:rsid w:val="00332215"/>
    <w:rsid w:val="003344C3"/>
    <w:rsid w:val="00336C5F"/>
    <w:rsid w:val="00342A4F"/>
    <w:rsid w:val="00344CD6"/>
    <w:rsid w:val="0034624E"/>
    <w:rsid w:val="003556C6"/>
    <w:rsid w:val="00370F60"/>
    <w:rsid w:val="00371F0A"/>
    <w:rsid w:val="00375EDD"/>
    <w:rsid w:val="00386271"/>
    <w:rsid w:val="0039160E"/>
    <w:rsid w:val="0039174C"/>
    <w:rsid w:val="00391CA4"/>
    <w:rsid w:val="00397944"/>
    <w:rsid w:val="003A699B"/>
    <w:rsid w:val="003A79D8"/>
    <w:rsid w:val="003B0EC2"/>
    <w:rsid w:val="003C7F5F"/>
    <w:rsid w:val="003D0384"/>
    <w:rsid w:val="003D12DC"/>
    <w:rsid w:val="003D539B"/>
    <w:rsid w:val="003F29B5"/>
    <w:rsid w:val="00412BCD"/>
    <w:rsid w:val="00414632"/>
    <w:rsid w:val="004167C8"/>
    <w:rsid w:val="00416BF5"/>
    <w:rsid w:val="00445160"/>
    <w:rsid w:val="00446C35"/>
    <w:rsid w:val="00466718"/>
    <w:rsid w:val="0047632A"/>
    <w:rsid w:val="0047764B"/>
    <w:rsid w:val="004827AB"/>
    <w:rsid w:val="0048296C"/>
    <w:rsid w:val="00487559"/>
    <w:rsid w:val="00497450"/>
    <w:rsid w:val="004A1DEF"/>
    <w:rsid w:val="004B6C74"/>
    <w:rsid w:val="004D7530"/>
    <w:rsid w:val="004E2576"/>
    <w:rsid w:val="004F07AA"/>
    <w:rsid w:val="004F409F"/>
    <w:rsid w:val="005046B5"/>
    <w:rsid w:val="00504DD1"/>
    <w:rsid w:val="0050554C"/>
    <w:rsid w:val="0050636A"/>
    <w:rsid w:val="0051018C"/>
    <w:rsid w:val="0051348F"/>
    <w:rsid w:val="00525C97"/>
    <w:rsid w:val="00533F8C"/>
    <w:rsid w:val="00542E4C"/>
    <w:rsid w:val="00550F68"/>
    <w:rsid w:val="005568C2"/>
    <w:rsid w:val="00561BAD"/>
    <w:rsid w:val="00563B42"/>
    <w:rsid w:val="005651D9"/>
    <w:rsid w:val="00565971"/>
    <w:rsid w:val="00565C4D"/>
    <w:rsid w:val="005664A9"/>
    <w:rsid w:val="005704EA"/>
    <w:rsid w:val="00573061"/>
    <w:rsid w:val="00586AC8"/>
    <w:rsid w:val="005909E1"/>
    <w:rsid w:val="0059685C"/>
    <w:rsid w:val="005A76D0"/>
    <w:rsid w:val="005B2994"/>
    <w:rsid w:val="005B7C13"/>
    <w:rsid w:val="005C0DD8"/>
    <w:rsid w:val="005E056C"/>
    <w:rsid w:val="005E0C9E"/>
    <w:rsid w:val="005E15D5"/>
    <w:rsid w:val="005E79DB"/>
    <w:rsid w:val="005F24FA"/>
    <w:rsid w:val="0060058E"/>
    <w:rsid w:val="006007A8"/>
    <w:rsid w:val="006027C8"/>
    <w:rsid w:val="00613264"/>
    <w:rsid w:val="00616140"/>
    <w:rsid w:val="00624394"/>
    <w:rsid w:val="006276B7"/>
    <w:rsid w:val="00640B07"/>
    <w:rsid w:val="00642E14"/>
    <w:rsid w:val="006433AC"/>
    <w:rsid w:val="00651A31"/>
    <w:rsid w:val="00656810"/>
    <w:rsid w:val="00657B52"/>
    <w:rsid w:val="00660A5A"/>
    <w:rsid w:val="006654CE"/>
    <w:rsid w:val="00683D4D"/>
    <w:rsid w:val="006848E5"/>
    <w:rsid w:val="0069277B"/>
    <w:rsid w:val="006B5D4F"/>
    <w:rsid w:val="006C1343"/>
    <w:rsid w:val="006C2A8B"/>
    <w:rsid w:val="006D389F"/>
    <w:rsid w:val="006E5037"/>
    <w:rsid w:val="006F123F"/>
    <w:rsid w:val="006F38C9"/>
    <w:rsid w:val="006F5D8C"/>
    <w:rsid w:val="00702E09"/>
    <w:rsid w:val="00706879"/>
    <w:rsid w:val="007130C2"/>
    <w:rsid w:val="00714EB4"/>
    <w:rsid w:val="00715E7A"/>
    <w:rsid w:val="0072634A"/>
    <w:rsid w:val="00740165"/>
    <w:rsid w:val="007429B9"/>
    <w:rsid w:val="00775496"/>
    <w:rsid w:val="007762C7"/>
    <w:rsid w:val="007772F5"/>
    <w:rsid w:val="00777BB5"/>
    <w:rsid w:val="00782FC4"/>
    <w:rsid w:val="00786750"/>
    <w:rsid w:val="0078729F"/>
    <w:rsid w:val="00791F16"/>
    <w:rsid w:val="00795FC6"/>
    <w:rsid w:val="007A5E38"/>
    <w:rsid w:val="007C1923"/>
    <w:rsid w:val="007D151A"/>
    <w:rsid w:val="007D4E43"/>
    <w:rsid w:val="007D5724"/>
    <w:rsid w:val="007F461B"/>
    <w:rsid w:val="00802AEF"/>
    <w:rsid w:val="0081196A"/>
    <w:rsid w:val="0082098C"/>
    <w:rsid w:val="00822CED"/>
    <w:rsid w:val="00827389"/>
    <w:rsid w:val="0084187F"/>
    <w:rsid w:val="00845715"/>
    <w:rsid w:val="008466D6"/>
    <w:rsid w:val="00854314"/>
    <w:rsid w:val="00862F87"/>
    <w:rsid w:val="008641DE"/>
    <w:rsid w:val="00866F9C"/>
    <w:rsid w:val="00866FFB"/>
    <w:rsid w:val="0087470B"/>
    <w:rsid w:val="00883947"/>
    <w:rsid w:val="0088410F"/>
    <w:rsid w:val="00886204"/>
    <w:rsid w:val="00895004"/>
    <w:rsid w:val="00896B6F"/>
    <w:rsid w:val="008A042C"/>
    <w:rsid w:val="008D1127"/>
    <w:rsid w:val="008D6BFE"/>
    <w:rsid w:val="008F0A47"/>
    <w:rsid w:val="008F0F49"/>
    <w:rsid w:val="008F3997"/>
    <w:rsid w:val="00902050"/>
    <w:rsid w:val="00903119"/>
    <w:rsid w:val="00903160"/>
    <w:rsid w:val="0093041E"/>
    <w:rsid w:val="00934C2F"/>
    <w:rsid w:val="009541EF"/>
    <w:rsid w:val="00956221"/>
    <w:rsid w:val="00971571"/>
    <w:rsid w:val="009719FE"/>
    <w:rsid w:val="00972641"/>
    <w:rsid w:val="009760F8"/>
    <w:rsid w:val="00997843"/>
    <w:rsid w:val="009A169E"/>
    <w:rsid w:val="009A332E"/>
    <w:rsid w:val="009A36F4"/>
    <w:rsid w:val="009A46E3"/>
    <w:rsid w:val="009A6427"/>
    <w:rsid w:val="009B1640"/>
    <w:rsid w:val="009C4E38"/>
    <w:rsid w:val="009D1DBC"/>
    <w:rsid w:val="009E3529"/>
    <w:rsid w:val="009F02CE"/>
    <w:rsid w:val="009F3397"/>
    <w:rsid w:val="009F60F9"/>
    <w:rsid w:val="009F71C8"/>
    <w:rsid w:val="00A10064"/>
    <w:rsid w:val="00A239EB"/>
    <w:rsid w:val="00A241F3"/>
    <w:rsid w:val="00A2676E"/>
    <w:rsid w:val="00A42F8D"/>
    <w:rsid w:val="00A47E51"/>
    <w:rsid w:val="00A817AA"/>
    <w:rsid w:val="00A93B80"/>
    <w:rsid w:val="00A97204"/>
    <w:rsid w:val="00AA03E7"/>
    <w:rsid w:val="00AA1ADE"/>
    <w:rsid w:val="00AA509E"/>
    <w:rsid w:val="00AB30E0"/>
    <w:rsid w:val="00AE1260"/>
    <w:rsid w:val="00AE451E"/>
    <w:rsid w:val="00AE4B5F"/>
    <w:rsid w:val="00AE5A57"/>
    <w:rsid w:val="00AF41E1"/>
    <w:rsid w:val="00B03F4A"/>
    <w:rsid w:val="00B0405D"/>
    <w:rsid w:val="00B0521C"/>
    <w:rsid w:val="00B07E6D"/>
    <w:rsid w:val="00B11F0C"/>
    <w:rsid w:val="00B162FD"/>
    <w:rsid w:val="00B209B4"/>
    <w:rsid w:val="00B267A7"/>
    <w:rsid w:val="00B35EB1"/>
    <w:rsid w:val="00B43C4E"/>
    <w:rsid w:val="00B503BA"/>
    <w:rsid w:val="00B55551"/>
    <w:rsid w:val="00B615C8"/>
    <w:rsid w:val="00B64CA3"/>
    <w:rsid w:val="00B708AA"/>
    <w:rsid w:val="00B71143"/>
    <w:rsid w:val="00B75C01"/>
    <w:rsid w:val="00B76F04"/>
    <w:rsid w:val="00B87B59"/>
    <w:rsid w:val="00B93767"/>
    <w:rsid w:val="00B977DD"/>
    <w:rsid w:val="00B9793E"/>
    <w:rsid w:val="00BA010A"/>
    <w:rsid w:val="00BB40B9"/>
    <w:rsid w:val="00BC22B1"/>
    <w:rsid w:val="00BD7B0B"/>
    <w:rsid w:val="00C01524"/>
    <w:rsid w:val="00C02631"/>
    <w:rsid w:val="00C0603D"/>
    <w:rsid w:val="00C06C72"/>
    <w:rsid w:val="00C203D7"/>
    <w:rsid w:val="00C23753"/>
    <w:rsid w:val="00C24B66"/>
    <w:rsid w:val="00C32F38"/>
    <w:rsid w:val="00C40CED"/>
    <w:rsid w:val="00C44664"/>
    <w:rsid w:val="00C4792C"/>
    <w:rsid w:val="00C52756"/>
    <w:rsid w:val="00C5519A"/>
    <w:rsid w:val="00C66CC5"/>
    <w:rsid w:val="00C74CB9"/>
    <w:rsid w:val="00C770F9"/>
    <w:rsid w:val="00C7799A"/>
    <w:rsid w:val="00C8028E"/>
    <w:rsid w:val="00C84016"/>
    <w:rsid w:val="00C927F7"/>
    <w:rsid w:val="00C94CDA"/>
    <w:rsid w:val="00CA1186"/>
    <w:rsid w:val="00CB2C0C"/>
    <w:rsid w:val="00CB2E1A"/>
    <w:rsid w:val="00CC23A3"/>
    <w:rsid w:val="00CC7482"/>
    <w:rsid w:val="00CE2A67"/>
    <w:rsid w:val="00CE4582"/>
    <w:rsid w:val="00CF4CAB"/>
    <w:rsid w:val="00D23E1D"/>
    <w:rsid w:val="00D26B3A"/>
    <w:rsid w:val="00D35F72"/>
    <w:rsid w:val="00D4221F"/>
    <w:rsid w:val="00D4651A"/>
    <w:rsid w:val="00D477DF"/>
    <w:rsid w:val="00D561D8"/>
    <w:rsid w:val="00D5648F"/>
    <w:rsid w:val="00D75717"/>
    <w:rsid w:val="00D85A13"/>
    <w:rsid w:val="00D92B39"/>
    <w:rsid w:val="00D96063"/>
    <w:rsid w:val="00DA0F4B"/>
    <w:rsid w:val="00DA505E"/>
    <w:rsid w:val="00DA5894"/>
    <w:rsid w:val="00DB4F81"/>
    <w:rsid w:val="00DC584C"/>
    <w:rsid w:val="00DD1F4A"/>
    <w:rsid w:val="00DD2B1D"/>
    <w:rsid w:val="00DE7F41"/>
    <w:rsid w:val="00DF3BE4"/>
    <w:rsid w:val="00E06663"/>
    <w:rsid w:val="00E06BFB"/>
    <w:rsid w:val="00E13805"/>
    <w:rsid w:val="00E2335C"/>
    <w:rsid w:val="00E241C4"/>
    <w:rsid w:val="00E2565C"/>
    <w:rsid w:val="00E30A24"/>
    <w:rsid w:val="00E35D4A"/>
    <w:rsid w:val="00E4432A"/>
    <w:rsid w:val="00E6677F"/>
    <w:rsid w:val="00E705E6"/>
    <w:rsid w:val="00E7286C"/>
    <w:rsid w:val="00E76321"/>
    <w:rsid w:val="00E81D8A"/>
    <w:rsid w:val="00E821BE"/>
    <w:rsid w:val="00E82476"/>
    <w:rsid w:val="00E837B6"/>
    <w:rsid w:val="00E913DF"/>
    <w:rsid w:val="00E95571"/>
    <w:rsid w:val="00EB0A0E"/>
    <w:rsid w:val="00EB4CE4"/>
    <w:rsid w:val="00EC1933"/>
    <w:rsid w:val="00EC5D1B"/>
    <w:rsid w:val="00ED1018"/>
    <w:rsid w:val="00ED1353"/>
    <w:rsid w:val="00ED185B"/>
    <w:rsid w:val="00ED1EE2"/>
    <w:rsid w:val="00ED2289"/>
    <w:rsid w:val="00ED3407"/>
    <w:rsid w:val="00EE4D5E"/>
    <w:rsid w:val="00EE704A"/>
    <w:rsid w:val="00EE77F3"/>
    <w:rsid w:val="00EF26E8"/>
    <w:rsid w:val="00EF6706"/>
    <w:rsid w:val="00EF7509"/>
    <w:rsid w:val="00F0646D"/>
    <w:rsid w:val="00F12FE6"/>
    <w:rsid w:val="00F33FFD"/>
    <w:rsid w:val="00F36BAB"/>
    <w:rsid w:val="00F500FF"/>
    <w:rsid w:val="00F51AD2"/>
    <w:rsid w:val="00F53B83"/>
    <w:rsid w:val="00F53C73"/>
    <w:rsid w:val="00F574B0"/>
    <w:rsid w:val="00F643D8"/>
    <w:rsid w:val="00F65457"/>
    <w:rsid w:val="00F66929"/>
    <w:rsid w:val="00F74B30"/>
    <w:rsid w:val="00F85222"/>
    <w:rsid w:val="00F85420"/>
    <w:rsid w:val="00F86FCF"/>
    <w:rsid w:val="00F94790"/>
    <w:rsid w:val="00FA327A"/>
    <w:rsid w:val="00FA6538"/>
    <w:rsid w:val="00FC1AEA"/>
    <w:rsid w:val="00FC55AD"/>
    <w:rsid w:val="00FE6B74"/>
    <w:rsid w:val="00FF0DBB"/>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B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FB0F-C8C5-4D9D-A742-06C504E5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COP 14 high-level segment information note for participants: Mainstreaming in the health sector</vt:lpstr>
    </vt:vector>
  </TitlesOfParts>
  <Company>SCBD</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health sector</dc:title>
  <dc:creator>Paola Guadalupe  Lino Torres</dc:creator>
  <cp:lastModifiedBy>--</cp:lastModifiedBy>
  <cp:revision>23</cp:revision>
  <cp:lastPrinted>2018-10-18T15:09:00Z</cp:lastPrinted>
  <dcterms:created xsi:type="dcterms:W3CDTF">2018-10-18T15:11:00Z</dcterms:created>
  <dcterms:modified xsi:type="dcterms:W3CDTF">2018-10-23T12:55:00Z</dcterms:modified>
</cp:coreProperties>
</file>