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4262"/>
        <w:gridCol w:w="306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05608E1C">
                  <wp:simplePos x="0" y="0"/>
                  <wp:positionH relativeFrom="column">
                    <wp:posOffset>454536</wp:posOffset>
                  </wp:positionH>
                  <wp:positionV relativeFrom="paragraph">
                    <wp:posOffset>-4445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bookmarkStart w:id="1" w:name="_GoBack"/>
            <w:bookmarkEnd w:id="1"/>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954FB6">
        <w:trPr>
          <w:trHeight w:val="2220"/>
        </w:trPr>
        <w:tc>
          <w:tcPr>
            <w:tcW w:w="729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060"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7629BA77" w:rsidR="005004F6" w:rsidRPr="008E33A9" w:rsidRDefault="005004F6" w:rsidP="00AF0A2C">
            <w:pPr>
              <w:spacing w:before="120"/>
              <w:ind w:left="58"/>
              <w:rPr>
                <w:snapToGrid w:val="0"/>
                <w:kern w:val="22"/>
                <w:szCs w:val="22"/>
              </w:rPr>
            </w:pPr>
            <w:r w:rsidRPr="008E33A9">
              <w:rPr>
                <w:snapToGrid w:val="0"/>
                <w:kern w:val="22"/>
                <w:szCs w:val="22"/>
              </w:rPr>
              <w:t>CBD/SB</w:t>
            </w:r>
            <w:r w:rsidR="007C628A">
              <w:rPr>
                <w:snapToGrid w:val="0"/>
                <w:kern w:val="22"/>
                <w:szCs w:val="22"/>
              </w:rPr>
              <w:t>I</w:t>
            </w:r>
            <w:r w:rsidRPr="008E33A9">
              <w:rPr>
                <w:snapToGrid w:val="0"/>
                <w:kern w:val="22"/>
                <w:szCs w:val="22"/>
              </w:rPr>
              <w:t>/</w:t>
            </w:r>
            <w:r w:rsidR="007C628A">
              <w:rPr>
                <w:snapToGrid w:val="0"/>
                <w:kern w:val="22"/>
                <w:szCs w:val="22"/>
              </w:rPr>
              <w:t>3</w:t>
            </w:r>
            <w:r w:rsidRPr="008E33A9">
              <w:rPr>
                <w:snapToGrid w:val="0"/>
                <w:kern w:val="22"/>
                <w:szCs w:val="22"/>
              </w:rPr>
              <w:t>/</w:t>
            </w:r>
            <w:r w:rsidR="00CE6C65">
              <w:rPr>
                <w:snapToGrid w:val="0"/>
                <w:kern w:val="22"/>
                <w:szCs w:val="22"/>
              </w:rPr>
              <w:t>10</w:t>
            </w:r>
          </w:p>
          <w:p w14:paraId="22197F9F" w14:textId="2D273E5C" w:rsidR="005004F6" w:rsidRPr="00BC7905" w:rsidRDefault="00CE6C65" w:rsidP="005004F6">
            <w:pPr>
              <w:ind w:left="58"/>
              <w:rPr>
                <w:snapToGrid w:val="0"/>
                <w:kern w:val="22"/>
              </w:rPr>
            </w:pPr>
            <w:r>
              <w:rPr>
                <w:kern w:val="22"/>
              </w:rPr>
              <w:t>9</w:t>
            </w:r>
            <w:r w:rsidR="006B7F56">
              <w:rPr>
                <w:kern w:val="22"/>
              </w:rPr>
              <w:t xml:space="preserve"> </w:t>
            </w:r>
            <w:r>
              <w:rPr>
                <w:rFonts w:hint="eastAsia"/>
                <w:kern w:val="22"/>
              </w:rPr>
              <w:t>May</w:t>
            </w:r>
            <w:r w:rsidR="005004F6" w:rsidRPr="00BC7905">
              <w:rPr>
                <w:kern w:val="22"/>
              </w:rPr>
              <w:t xml:space="preserve">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4AF389E8" w14:textId="2908F146" w:rsidR="005004F6" w:rsidRPr="00F20A7C" w:rsidRDefault="007C628A" w:rsidP="005004F6">
      <w:pPr>
        <w:pStyle w:val="meetingname"/>
        <w:ind w:right="4542"/>
        <w:rPr>
          <w:rFonts w:eastAsia="SimSun"/>
          <w:kern w:val="22"/>
          <w:sz w:val="24"/>
          <w:szCs w:val="24"/>
        </w:rPr>
      </w:pPr>
      <w:r>
        <w:rPr>
          <w:rFonts w:eastAsia="SimSun" w:hint="eastAsia"/>
          <w:sz w:val="24"/>
          <w:szCs w:val="24"/>
          <w:lang w:val="zh-CN"/>
        </w:rPr>
        <w:t>执行问题</w:t>
      </w:r>
      <w:r w:rsidR="005004F6" w:rsidRPr="00F20A7C">
        <w:rPr>
          <w:rFonts w:eastAsia="SimSun"/>
          <w:sz w:val="24"/>
          <w:szCs w:val="24"/>
          <w:lang w:val="zh-CN"/>
        </w:rPr>
        <w:t>附属机构</w:t>
      </w:r>
    </w:p>
    <w:p w14:paraId="7BFE7181" w14:textId="6386C08F" w:rsidR="005004F6" w:rsidRPr="00F20A7C" w:rsidRDefault="005004F6" w:rsidP="005004F6">
      <w:pPr>
        <w:ind w:right="4542"/>
        <w:rPr>
          <w:snapToGrid w:val="0"/>
          <w:kern w:val="22"/>
        </w:rPr>
      </w:pPr>
      <w:r w:rsidRPr="00F20A7C">
        <w:rPr>
          <w:lang w:val="zh-CN"/>
        </w:rPr>
        <w:t>第</w:t>
      </w:r>
      <w:r w:rsidR="007C628A">
        <w:rPr>
          <w:rFonts w:hint="eastAsia"/>
          <w:lang w:val="zh-CN"/>
        </w:rPr>
        <w:t>三</w:t>
      </w:r>
      <w:r w:rsidRPr="00F20A7C">
        <w:rPr>
          <w:lang w:val="zh-CN"/>
        </w:rPr>
        <w:t>次会议</w:t>
      </w:r>
    </w:p>
    <w:p w14:paraId="6B55551A" w14:textId="416B3329" w:rsidR="005004F6" w:rsidRPr="00F20A7C" w:rsidRDefault="00F6464F" w:rsidP="005004F6">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sidR="00CE6C65">
        <w:rPr>
          <w:rFonts w:hint="eastAsia"/>
          <w:snapToGrid w:val="0"/>
          <w:kern w:val="22"/>
        </w:rPr>
        <w:t>5</w:t>
      </w:r>
      <w:r w:rsidR="00CE6C65">
        <w:rPr>
          <w:rFonts w:hint="eastAsia"/>
          <w:snapToGrid w:val="0"/>
          <w:kern w:val="22"/>
        </w:rPr>
        <w:t>月</w:t>
      </w:r>
      <w:r w:rsidR="00CE6C65">
        <w:rPr>
          <w:rFonts w:hint="eastAsia"/>
          <w:snapToGrid w:val="0"/>
          <w:kern w:val="22"/>
        </w:rPr>
        <w:t>1</w:t>
      </w:r>
      <w:r w:rsidR="00CE6C65">
        <w:rPr>
          <w:snapToGrid w:val="0"/>
          <w:kern w:val="22"/>
        </w:rPr>
        <w:t>6</w:t>
      </w:r>
      <w:r w:rsidR="00CE6C65">
        <w:rPr>
          <w:rFonts w:hint="eastAsia"/>
          <w:snapToGrid w:val="0"/>
          <w:kern w:val="22"/>
        </w:rPr>
        <w:t>日至</w:t>
      </w:r>
      <w:r w:rsidR="00CE6C65">
        <w:rPr>
          <w:rFonts w:hint="eastAsia"/>
          <w:snapToGrid w:val="0"/>
          <w:kern w:val="22"/>
        </w:rPr>
        <w:t>6</w:t>
      </w:r>
      <w:r w:rsidR="00CE6C65">
        <w:rPr>
          <w:rFonts w:hint="eastAsia"/>
          <w:snapToGrid w:val="0"/>
          <w:kern w:val="22"/>
        </w:rPr>
        <w:t>月</w:t>
      </w:r>
      <w:r w:rsidR="00CE6C65">
        <w:rPr>
          <w:rFonts w:hint="eastAsia"/>
          <w:snapToGrid w:val="0"/>
          <w:kern w:val="22"/>
        </w:rPr>
        <w:t>1</w:t>
      </w:r>
      <w:r w:rsidR="00CE6C65">
        <w:rPr>
          <w:snapToGrid w:val="0"/>
          <w:kern w:val="22"/>
        </w:rPr>
        <w:t>3</w:t>
      </w:r>
      <w:r w:rsidR="00CE6C65">
        <w:rPr>
          <w:rFonts w:hint="eastAsia"/>
          <w:snapToGrid w:val="0"/>
          <w:kern w:val="22"/>
        </w:rPr>
        <w:t>日，在线</w:t>
      </w:r>
    </w:p>
    <w:p w14:paraId="43AEAE5F" w14:textId="53053E6A" w:rsidR="005004F6" w:rsidRPr="006B7F56" w:rsidRDefault="005004F6" w:rsidP="005004F6">
      <w:pPr>
        <w:ind w:right="4540"/>
        <w:rPr>
          <w:snapToGrid w:val="0"/>
          <w:kern w:val="22"/>
          <w:lang w:val="en-US"/>
        </w:rPr>
      </w:pPr>
      <w:r w:rsidRPr="00F20A7C">
        <w:rPr>
          <w:lang w:val="zh-CN"/>
        </w:rPr>
        <w:t>临时议程</w:t>
      </w:r>
      <w:r w:rsidRPr="00F20A7C">
        <w:rPr>
          <w:rStyle w:val="FootnoteReference"/>
          <w:snapToGrid w:val="0"/>
          <w:kern w:val="22"/>
          <w:szCs w:val="24"/>
          <w:lang w:val="zh-CN" w:eastAsia="zh-CN"/>
        </w:rPr>
        <w:footnoteReference w:customMarkFollows="1" w:id="1"/>
        <w:t>*</w:t>
      </w:r>
      <w:r w:rsidRPr="00F20A7C">
        <w:rPr>
          <w:rFonts w:hint="eastAsia"/>
          <w:lang w:val="zh-CN"/>
        </w:rPr>
        <w:t>项目</w:t>
      </w:r>
      <w:r w:rsidR="00CE6C65">
        <w:rPr>
          <w:lang w:val="en-US"/>
        </w:rPr>
        <w:t>8</w:t>
      </w:r>
    </w:p>
    <w:p w14:paraId="1F390273" w14:textId="313DD42A" w:rsidR="007125AB" w:rsidRDefault="007125AB"/>
    <w:p w14:paraId="61406FB9" w14:textId="6A432211" w:rsidR="009261FD" w:rsidRPr="009261FD" w:rsidRDefault="009261FD" w:rsidP="009261FD">
      <w:pPr>
        <w:spacing w:before="120" w:after="120"/>
        <w:jc w:val="center"/>
        <w:rPr>
          <w:rFonts w:ascii="KaiTi" w:eastAsia="KaiTi" w:hAnsi="KaiTi" w:cs="SimSun"/>
          <w:iCs/>
          <w:snapToGrid w:val="0"/>
          <w:kern w:val="22"/>
        </w:rPr>
      </w:pPr>
      <w:r w:rsidRPr="009261FD">
        <w:rPr>
          <w:rFonts w:ascii="SimHei" w:eastAsia="SimHei" w:hAnsi="SimHei" w:cs="SimSun" w:hint="eastAsia"/>
          <w:snapToGrid w:val="0"/>
          <w:kern w:val="22"/>
          <w:sz w:val="28"/>
          <w:szCs w:val="28"/>
        </w:rPr>
        <w:t>与其他公约、国际组织和</w:t>
      </w:r>
      <w:r w:rsidR="00A53416">
        <w:rPr>
          <w:rFonts w:ascii="SimHei" w:eastAsia="SimHei" w:hAnsi="SimHei" w:cs="SimSun" w:hint="eastAsia"/>
          <w:snapToGrid w:val="0"/>
          <w:kern w:val="22"/>
          <w:sz w:val="28"/>
          <w:szCs w:val="28"/>
        </w:rPr>
        <w:t>倡议</w:t>
      </w:r>
      <w:r w:rsidRPr="009261FD">
        <w:rPr>
          <w:rFonts w:ascii="SimHei" w:eastAsia="SimHei" w:hAnsi="SimHei" w:cs="SimSun" w:hint="eastAsia"/>
          <w:snapToGrid w:val="0"/>
          <w:kern w:val="22"/>
          <w:sz w:val="28"/>
          <w:szCs w:val="28"/>
        </w:rPr>
        <w:t>的合作</w:t>
      </w:r>
    </w:p>
    <w:p w14:paraId="000AEB25" w14:textId="77777777" w:rsidR="009261FD" w:rsidRPr="009261FD" w:rsidRDefault="009261FD" w:rsidP="009261FD">
      <w:pPr>
        <w:spacing w:before="120" w:after="120"/>
        <w:jc w:val="center"/>
        <w:rPr>
          <w:rFonts w:ascii="KaiTi" w:eastAsia="KaiTi" w:hAnsi="KaiTi"/>
          <w:iCs/>
          <w:snapToGrid w:val="0"/>
          <w:kern w:val="22"/>
          <w:lang w:eastAsia="en-US"/>
        </w:rPr>
      </w:pPr>
      <w:r w:rsidRPr="009261FD">
        <w:rPr>
          <w:rFonts w:ascii="KaiTi" w:eastAsia="KaiTi" w:hAnsi="KaiTi" w:cs="SimSun" w:hint="eastAsia"/>
          <w:iCs/>
          <w:snapToGrid w:val="0"/>
          <w:kern w:val="22"/>
        </w:rPr>
        <w:t>执行秘书的说明</w:t>
      </w:r>
    </w:p>
    <w:p w14:paraId="3DEBA33D" w14:textId="77777777" w:rsidR="009261FD" w:rsidRPr="009261FD" w:rsidRDefault="009261FD" w:rsidP="009261FD">
      <w:pPr>
        <w:keepNext/>
        <w:numPr>
          <w:ilvl w:val="0"/>
          <w:numId w:val="31"/>
        </w:numPr>
        <w:adjustRightInd w:val="0"/>
        <w:snapToGrid w:val="0"/>
        <w:spacing w:before="120" w:after="120"/>
        <w:ind w:left="0" w:firstLine="0"/>
        <w:jc w:val="center"/>
        <w:outlineLvl w:val="0"/>
        <w:rPr>
          <w:rFonts w:eastAsia="Times New Roman"/>
          <w:b/>
          <w:caps/>
          <w:snapToGrid w:val="0"/>
          <w:kern w:val="22"/>
          <w:lang w:eastAsia="en-US"/>
        </w:rPr>
      </w:pPr>
      <w:r w:rsidRPr="009261FD">
        <w:rPr>
          <w:rFonts w:ascii="SimSun" w:hAnsi="SimSun" w:cs="SimSun" w:hint="eastAsia"/>
          <w:b/>
          <w:caps/>
          <w:snapToGrid w:val="0"/>
          <w:kern w:val="22"/>
        </w:rPr>
        <w:t>导言</w:t>
      </w:r>
    </w:p>
    <w:p w14:paraId="13E228DD" w14:textId="18C0E6CA" w:rsidR="009261FD" w:rsidRPr="009261FD" w:rsidRDefault="009261FD" w:rsidP="009261FD">
      <w:pPr>
        <w:numPr>
          <w:ilvl w:val="0"/>
          <w:numId w:val="29"/>
        </w:numPr>
        <w:tabs>
          <w:tab w:val="clear" w:pos="360"/>
        </w:tabs>
        <w:spacing w:before="120" w:after="120" w:line="240" w:lineRule="atLeast"/>
        <w:rPr>
          <w:snapToGrid w:val="0"/>
          <w:kern w:val="22"/>
        </w:rPr>
      </w:pPr>
      <w:r w:rsidRPr="009261FD">
        <w:rPr>
          <w:snapToGrid w:val="0"/>
          <w:kern w:val="22"/>
        </w:rPr>
        <w:t>本文件概述本次闭会期间与其他公约、国际组织和</w:t>
      </w:r>
      <w:r w:rsidR="00A53416">
        <w:rPr>
          <w:rFonts w:hint="eastAsia"/>
          <w:snapToGrid w:val="0"/>
          <w:kern w:val="22"/>
        </w:rPr>
        <w:t>倡议</w:t>
      </w:r>
      <w:r w:rsidRPr="009261FD">
        <w:rPr>
          <w:snapToGrid w:val="0"/>
          <w:kern w:val="22"/>
        </w:rPr>
        <w:t>的合作情况。鉴于本三年期内这一进程的重要性，概述特别注重其他公约和国际组织对编制和执行《</w:t>
      </w:r>
      <w:r w:rsidRPr="009261FD">
        <w:rPr>
          <w:snapToGrid w:val="0"/>
          <w:kern w:val="22"/>
        </w:rPr>
        <w:t>2020</w:t>
      </w:r>
      <w:r w:rsidRPr="009261FD">
        <w:rPr>
          <w:snapToGrid w:val="0"/>
          <w:kern w:val="22"/>
        </w:rPr>
        <w:t>年后全球生物多样性框架》所作的贡献。第二节报告进展情况，重点是执行第</w:t>
      </w:r>
      <w:r w:rsidR="00B6424F">
        <w:fldChar w:fldCharType="begin"/>
      </w:r>
      <w:r w:rsidR="00B6424F">
        <w:instrText xml:space="preserve"> HYPERLINK "https://www.cbd.int/doc/decisions/cop-14/cop-14-dec-30-zh.pdf" </w:instrText>
      </w:r>
      <w:r w:rsidR="00B6424F">
        <w:fldChar w:fldCharType="separate"/>
      </w:r>
      <w:r w:rsidRPr="009261FD">
        <w:rPr>
          <w:bCs/>
          <w:iCs/>
          <w:snapToGrid w:val="0"/>
          <w:color w:val="0000FF"/>
          <w:kern w:val="22"/>
          <w:u w:val="single"/>
        </w:rPr>
        <w:t>14/30</w:t>
      </w:r>
      <w:r w:rsidR="00B6424F">
        <w:rPr>
          <w:bCs/>
          <w:iCs/>
          <w:snapToGrid w:val="0"/>
          <w:color w:val="0000FF"/>
          <w:kern w:val="22"/>
          <w:u w:val="single"/>
        </w:rPr>
        <w:fldChar w:fldCharType="end"/>
      </w:r>
      <w:r w:rsidRPr="009261FD">
        <w:rPr>
          <w:snapToGrid w:val="0"/>
          <w:kern w:val="22"/>
        </w:rPr>
        <w:t>号决定的进展情况。第三节述及编制《</w:t>
      </w:r>
      <w:r w:rsidRPr="009261FD">
        <w:rPr>
          <w:snapToGrid w:val="0"/>
          <w:kern w:val="22"/>
        </w:rPr>
        <w:t>2020</w:t>
      </w:r>
      <w:r w:rsidRPr="009261FD">
        <w:rPr>
          <w:snapToGrid w:val="0"/>
          <w:kern w:val="22"/>
        </w:rPr>
        <w:t>年后全球生物多样性框架》期间的机构间合作情况。第四节审议</w:t>
      </w:r>
      <w:r w:rsidRPr="009261FD">
        <w:rPr>
          <w:snapToGrid w:val="0"/>
          <w:kern w:val="22"/>
        </w:rPr>
        <w:t>2021-2030</w:t>
      </w:r>
      <w:r w:rsidRPr="009261FD">
        <w:rPr>
          <w:snapToGrid w:val="0"/>
          <w:kern w:val="22"/>
        </w:rPr>
        <w:t>年期间的合作机制。第五节提出建议草案要素。下文所述文件就此作了补充。</w:t>
      </w:r>
    </w:p>
    <w:p w14:paraId="66467542" w14:textId="5E564273" w:rsidR="009261FD" w:rsidRPr="009261FD" w:rsidRDefault="009261FD" w:rsidP="009261FD">
      <w:pPr>
        <w:numPr>
          <w:ilvl w:val="0"/>
          <w:numId w:val="29"/>
        </w:numPr>
        <w:tabs>
          <w:tab w:val="clear" w:pos="360"/>
        </w:tabs>
        <w:spacing w:before="120" w:after="120" w:line="240" w:lineRule="atLeast"/>
        <w:rPr>
          <w:snapToGrid w:val="0"/>
          <w:kern w:val="22"/>
        </w:rPr>
      </w:pPr>
      <w:r w:rsidRPr="009261FD">
        <w:rPr>
          <w:snapToGrid w:val="0"/>
          <w:kern w:val="22"/>
        </w:rPr>
        <w:t>根据缔约方大会在第</w:t>
      </w:r>
      <w:r w:rsidRPr="009261FD">
        <w:rPr>
          <w:snapToGrid w:val="0"/>
          <w:kern w:val="22"/>
        </w:rPr>
        <w:t>14/30</w:t>
      </w:r>
      <w:r w:rsidRPr="009261FD">
        <w:rPr>
          <w:snapToGrid w:val="0"/>
          <w:kern w:val="22"/>
        </w:rPr>
        <w:t>号决定第</w:t>
      </w:r>
      <w:r w:rsidRPr="009261FD">
        <w:rPr>
          <w:snapToGrid w:val="0"/>
          <w:kern w:val="22"/>
        </w:rPr>
        <w:t>26</w:t>
      </w:r>
      <w:r w:rsidRPr="009261FD">
        <w:rPr>
          <w:snapToGrid w:val="0"/>
          <w:kern w:val="22"/>
        </w:rPr>
        <w:t>段中所提关于与联合国教育、科学和文化组织在自然与文化以及《</w:t>
      </w:r>
      <w:r w:rsidRPr="009261FD">
        <w:rPr>
          <w:bCs/>
          <w:snapToGrid w:val="0"/>
          <w:kern w:val="22"/>
        </w:rPr>
        <w:t>2020</w:t>
      </w:r>
      <w:r w:rsidRPr="009261FD">
        <w:rPr>
          <w:bCs/>
          <w:snapToGrid w:val="0"/>
          <w:kern w:val="22"/>
        </w:rPr>
        <w:t>年后全球生物多样性框架》方面进行合作的要求，还提供了</w:t>
      </w:r>
      <w:r w:rsidR="00B6424F">
        <w:fldChar w:fldCharType="begin"/>
      </w:r>
      <w:r w:rsidR="00B6424F">
        <w:instrText xml:space="preserve"> HYPERLINK "https://www.cbd.int/doc/c/4b62/dc10/6399e4661156a331c191f7fd/wg8j-11-05-zh.pdf" </w:instrText>
      </w:r>
      <w:r w:rsidR="00B6424F">
        <w:fldChar w:fldCharType="separate"/>
      </w:r>
      <w:r w:rsidRPr="009261FD">
        <w:rPr>
          <w:color w:val="0000FF"/>
          <w:u w:val="single"/>
        </w:rPr>
        <w:t>CBD/WG8J/11/5</w:t>
      </w:r>
      <w:r w:rsidR="00B6424F">
        <w:rPr>
          <w:color w:val="0000FF"/>
          <w:u w:val="single"/>
        </w:rPr>
        <w:fldChar w:fldCharType="end"/>
      </w:r>
      <w:r w:rsidRPr="009261FD">
        <w:rPr>
          <w:bCs/>
          <w:snapToGrid w:val="0"/>
          <w:kern w:val="22"/>
        </w:rPr>
        <w:t>号文件供科咨机构审议。</w:t>
      </w:r>
    </w:p>
    <w:p w14:paraId="380D500D" w14:textId="2691FF9D" w:rsidR="009261FD" w:rsidRPr="009261FD" w:rsidRDefault="009261FD" w:rsidP="009261FD">
      <w:pPr>
        <w:numPr>
          <w:ilvl w:val="0"/>
          <w:numId w:val="29"/>
        </w:numPr>
        <w:tabs>
          <w:tab w:val="clear" w:pos="360"/>
        </w:tabs>
        <w:spacing w:before="120" w:after="120" w:line="240" w:lineRule="atLeast"/>
        <w:rPr>
          <w:bCs/>
          <w:iCs/>
          <w:snapToGrid w:val="0"/>
          <w:kern w:val="22"/>
        </w:rPr>
      </w:pPr>
      <w:r w:rsidRPr="009261FD">
        <w:rPr>
          <w:snapToGrid w:val="0"/>
          <w:kern w:val="22"/>
        </w:rPr>
        <w:t>CBD/SBI/3/INF/31</w:t>
      </w:r>
      <w:r w:rsidRPr="009261FD">
        <w:rPr>
          <w:snapToGrid w:val="0"/>
          <w:kern w:val="22"/>
        </w:rPr>
        <w:t>号资料文件报告了本次闭会期间与其他公约、国际组织和倡议合作的活动。</w:t>
      </w:r>
      <w:r w:rsidRPr="009261FD">
        <w:rPr>
          <w:snapToGrid w:val="0"/>
          <w:kern w:val="22"/>
        </w:rPr>
        <w:t>CBD/SBI/3/INF/32</w:t>
      </w:r>
      <w:r w:rsidRPr="009261FD">
        <w:rPr>
          <w:snapToGrid w:val="0"/>
          <w:kern w:val="22"/>
        </w:rPr>
        <w:t>号资料文件提供了关于</w:t>
      </w:r>
      <w:r w:rsidR="000647AC">
        <w:rPr>
          <w:rFonts w:hint="eastAsia"/>
          <w:snapToGrid w:val="0"/>
          <w:kern w:val="22"/>
        </w:rPr>
        <w:t>实施</w:t>
      </w:r>
      <w:r w:rsidR="00B437E6">
        <w:rPr>
          <w:rFonts w:hint="eastAsia"/>
          <w:snapToGrid w:val="0"/>
          <w:kern w:val="22"/>
        </w:rPr>
        <w:t>行动在国际一级加强</w:t>
      </w:r>
      <w:r w:rsidRPr="009261FD">
        <w:rPr>
          <w:snapToGrid w:val="0"/>
          <w:kern w:val="22"/>
        </w:rPr>
        <w:t>生物多样性相关公约间协同</w:t>
      </w:r>
      <w:r w:rsidR="00B437E6">
        <w:rPr>
          <w:rFonts w:hint="eastAsia"/>
          <w:snapToGrid w:val="0"/>
          <w:kern w:val="22"/>
        </w:rPr>
        <w:t>增效</w:t>
      </w:r>
      <w:r w:rsidRPr="009261FD">
        <w:rPr>
          <w:snapToGrid w:val="0"/>
          <w:kern w:val="22"/>
        </w:rPr>
        <w:t>的最新情况。</w:t>
      </w:r>
      <w:r w:rsidRPr="009261FD">
        <w:rPr>
          <w:bCs/>
          <w:iCs/>
          <w:snapToGrid w:val="0"/>
          <w:kern w:val="22"/>
        </w:rPr>
        <w:t>CBD/SBI/3/INF/29</w:t>
      </w:r>
      <w:r w:rsidRPr="009261FD">
        <w:rPr>
          <w:snapToGrid w:val="0"/>
          <w:kern w:val="22"/>
        </w:rPr>
        <w:t>号资料文件提供了</w:t>
      </w:r>
      <w:r w:rsidRPr="009261FD">
        <w:rPr>
          <w:bCs/>
          <w:iCs/>
          <w:snapToGrid w:val="0"/>
          <w:kern w:val="22"/>
        </w:rPr>
        <w:t>联合国环境规划署</w:t>
      </w:r>
      <w:r w:rsidRPr="009261FD">
        <w:rPr>
          <w:bCs/>
          <w:iCs/>
          <w:snapToGrid w:val="0"/>
          <w:kern w:val="22"/>
        </w:rPr>
        <w:t>2021</w:t>
      </w:r>
      <w:r w:rsidRPr="009261FD">
        <w:rPr>
          <w:bCs/>
          <w:iCs/>
          <w:snapToGrid w:val="0"/>
          <w:kern w:val="22"/>
        </w:rPr>
        <w:t>年</w:t>
      </w:r>
      <w:r w:rsidRPr="009261FD">
        <w:rPr>
          <w:bCs/>
          <w:iCs/>
          <w:snapToGrid w:val="0"/>
          <w:kern w:val="22"/>
        </w:rPr>
        <w:t>1</w:t>
      </w:r>
      <w:r w:rsidRPr="009261FD">
        <w:rPr>
          <w:bCs/>
          <w:iCs/>
          <w:snapToGrid w:val="0"/>
          <w:kern w:val="22"/>
        </w:rPr>
        <w:t>月</w:t>
      </w:r>
      <w:r w:rsidRPr="009261FD">
        <w:rPr>
          <w:bCs/>
          <w:iCs/>
          <w:snapToGrid w:val="0"/>
          <w:kern w:val="22"/>
        </w:rPr>
        <w:t>18</w:t>
      </w:r>
      <w:r w:rsidRPr="009261FD">
        <w:rPr>
          <w:bCs/>
          <w:iCs/>
          <w:snapToGrid w:val="0"/>
          <w:kern w:val="22"/>
        </w:rPr>
        <w:t>日至</w:t>
      </w:r>
      <w:r w:rsidRPr="009261FD">
        <w:rPr>
          <w:bCs/>
          <w:iCs/>
          <w:snapToGrid w:val="0"/>
          <w:kern w:val="22"/>
        </w:rPr>
        <w:t>2</w:t>
      </w:r>
      <w:r w:rsidRPr="009261FD">
        <w:rPr>
          <w:bCs/>
          <w:iCs/>
          <w:snapToGrid w:val="0"/>
          <w:kern w:val="22"/>
        </w:rPr>
        <w:t>月</w:t>
      </w:r>
      <w:r w:rsidRPr="009261FD">
        <w:rPr>
          <w:bCs/>
          <w:iCs/>
          <w:snapToGrid w:val="0"/>
          <w:kern w:val="22"/>
        </w:rPr>
        <w:t>2</w:t>
      </w:r>
      <w:r w:rsidRPr="009261FD">
        <w:rPr>
          <w:bCs/>
          <w:iCs/>
          <w:snapToGrid w:val="0"/>
          <w:kern w:val="22"/>
        </w:rPr>
        <w:t>日召集的生物多样性相关公约</w:t>
      </w:r>
      <w:r w:rsidRPr="009261FD">
        <w:rPr>
          <w:snapToGrid w:val="0"/>
          <w:kern w:val="22"/>
        </w:rPr>
        <w:t>2020</w:t>
      </w:r>
      <w:r w:rsidRPr="009261FD">
        <w:rPr>
          <w:bCs/>
          <w:iCs/>
          <w:snapToGrid w:val="0"/>
          <w:kern w:val="22"/>
        </w:rPr>
        <w:t>年后全球生物多样性框架问题协商</w:t>
      </w:r>
      <w:r w:rsidR="00142BA2">
        <w:rPr>
          <w:bCs/>
          <w:iCs/>
          <w:snapToGrid w:val="0"/>
          <w:kern w:val="22"/>
        </w:rPr>
        <w:t>讲习班</w:t>
      </w:r>
      <w:r w:rsidR="00BC4654">
        <w:rPr>
          <w:bCs/>
          <w:iCs/>
          <w:snapToGrid w:val="0"/>
          <w:kern w:val="22"/>
        </w:rPr>
        <w:t>（</w:t>
      </w:r>
      <w:r w:rsidRPr="009261FD">
        <w:rPr>
          <w:bCs/>
          <w:iCs/>
          <w:snapToGrid w:val="0"/>
          <w:kern w:val="22"/>
        </w:rPr>
        <w:t>伯尔尼二</w:t>
      </w:r>
      <w:r w:rsidR="00BC4654">
        <w:rPr>
          <w:bCs/>
          <w:iCs/>
          <w:snapToGrid w:val="0"/>
          <w:kern w:val="22"/>
        </w:rPr>
        <w:t>）</w:t>
      </w:r>
      <w:r w:rsidRPr="009261FD">
        <w:rPr>
          <w:bCs/>
          <w:iCs/>
          <w:snapToGrid w:val="0"/>
          <w:kern w:val="22"/>
        </w:rPr>
        <w:t>的成果。关于</w:t>
      </w:r>
      <w:r w:rsidRPr="009261FD">
        <w:rPr>
          <w:bCs/>
          <w:iCs/>
          <w:snapToGrid w:val="0"/>
          <w:kern w:val="22"/>
        </w:rPr>
        <w:t>2019</w:t>
      </w:r>
      <w:r w:rsidRPr="009261FD">
        <w:rPr>
          <w:bCs/>
          <w:iCs/>
          <w:snapToGrid w:val="0"/>
          <w:kern w:val="22"/>
        </w:rPr>
        <w:t>年</w:t>
      </w:r>
      <w:r w:rsidRPr="009261FD">
        <w:rPr>
          <w:bCs/>
          <w:iCs/>
          <w:snapToGrid w:val="0"/>
          <w:kern w:val="22"/>
        </w:rPr>
        <w:t>6</w:t>
      </w:r>
      <w:r w:rsidRPr="009261FD">
        <w:rPr>
          <w:bCs/>
          <w:iCs/>
          <w:snapToGrid w:val="0"/>
          <w:kern w:val="22"/>
        </w:rPr>
        <w:t>月</w:t>
      </w:r>
      <w:r w:rsidRPr="009261FD">
        <w:rPr>
          <w:bCs/>
          <w:iCs/>
          <w:snapToGrid w:val="0"/>
          <w:kern w:val="22"/>
        </w:rPr>
        <w:t>10</w:t>
      </w:r>
      <w:r w:rsidRPr="009261FD">
        <w:rPr>
          <w:bCs/>
          <w:iCs/>
          <w:snapToGrid w:val="0"/>
          <w:kern w:val="22"/>
        </w:rPr>
        <w:t>日至</w:t>
      </w:r>
      <w:r w:rsidRPr="009261FD">
        <w:rPr>
          <w:bCs/>
          <w:iCs/>
          <w:snapToGrid w:val="0"/>
          <w:kern w:val="22"/>
        </w:rPr>
        <w:t>12</w:t>
      </w:r>
      <w:r w:rsidRPr="009261FD">
        <w:rPr>
          <w:bCs/>
          <w:iCs/>
          <w:snapToGrid w:val="0"/>
          <w:kern w:val="22"/>
        </w:rPr>
        <w:t>日举行的生物多样性相关公约</w:t>
      </w:r>
      <w:r w:rsidRPr="009261FD">
        <w:rPr>
          <w:snapToGrid w:val="0"/>
          <w:kern w:val="22"/>
        </w:rPr>
        <w:t xml:space="preserve"> 2020</w:t>
      </w:r>
      <w:r w:rsidRPr="009261FD">
        <w:rPr>
          <w:snapToGrid w:val="0"/>
          <w:kern w:val="22"/>
        </w:rPr>
        <w:t>年后全球生物多样性框架问题第一次</w:t>
      </w:r>
      <w:r w:rsidR="00142BA2">
        <w:rPr>
          <w:snapToGrid w:val="0"/>
          <w:kern w:val="22"/>
        </w:rPr>
        <w:t>讲习班</w:t>
      </w:r>
      <w:r w:rsidRPr="009261FD">
        <w:rPr>
          <w:snapToGrid w:val="0"/>
          <w:kern w:val="22"/>
        </w:rPr>
        <w:t>的报告，载于该</w:t>
      </w:r>
      <w:r w:rsidR="00142BA2">
        <w:rPr>
          <w:snapToGrid w:val="0"/>
          <w:kern w:val="22"/>
        </w:rPr>
        <w:t>讲习班</w:t>
      </w:r>
      <w:r w:rsidRPr="009261FD">
        <w:rPr>
          <w:snapToGrid w:val="0"/>
          <w:kern w:val="22"/>
        </w:rPr>
        <w:t>的网页</w:t>
      </w:r>
      <w:r w:rsidR="00BC4654">
        <w:rPr>
          <w:snapToGrid w:val="0"/>
          <w:kern w:val="22"/>
        </w:rPr>
        <w:t>（</w:t>
      </w:r>
      <w:r w:rsidRPr="009261FD">
        <w:rPr>
          <w:snapToGrid w:val="0"/>
          <w:kern w:val="22"/>
        </w:rPr>
        <w:t>CBD/POST2020/WS/2019/6/2</w:t>
      </w:r>
      <w:r w:rsidR="00BC4654">
        <w:rPr>
          <w:snapToGrid w:val="0"/>
          <w:kern w:val="22"/>
        </w:rPr>
        <w:t>）</w:t>
      </w:r>
      <w:r w:rsidRPr="009261FD">
        <w:rPr>
          <w:snapToGrid w:val="0"/>
          <w:kern w:val="22"/>
        </w:rPr>
        <w:t>。</w:t>
      </w:r>
      <w:r w:rsidRPr="009261FD">
        <w:rPr>
          <w:snapToGrid w:val="0"/>
          <w:kern w:val="22"/>
        </w:rPr>
        <w:t xml:space="preserve"> </w:t>
      </w:r>
      <w:r w:rsidRPr="009261FD">
        <w:rPr>
          <w:snapToGrid w:val="0"/>
          <w:kern w:val="22"/>
        </w:rPr>
        <w:t>本文件的其他地方引用了涉及与其他公约、国际组织和倡议的合作和第</w:t>
      </w:r>
      <w:bookmarkStart w:id="2" w:name="_Toc456693483"/>
      <w:r w:rsidRPr="009261FD">
        <w:rPr>
          <w:bCs/>
          <w:iCs/>
          <w:snapToGrid w:val="0"/>
          <w:kern w:val="22"/>
        </w:rPr>
        <w:t>14/30</w:t>
      </w:r>
      <w:r w:rsidRPr="009261FD">
        <w:rPr>
          <w:bCs/>
          <w:iCs/>
          <w:snapToGrid w:val="0"/>
          <w:kern w:val="22"/>
        </w:rPr>
        <w:t>号决定的执行情况的其他文件。</w:t>
      </w:r>
    </w:p>
    <w:p w14:paraId="71C4CBDA" w14:textId="1CB52FA7" w:rsidR="009261FD" w:rsidRPr="009261FD" w:rsidRDefault="009261FD" w:rsidP="009261FD">
      <w:pPr>
        <w:keepNext/>
        <w:numPr>
          <w:ilvl w:val="0"/>
          <w:numId w:val="31"/>
        </w:numPr>
        <w:spacing w:before="120" w:after="120" w:line="240" w:lineRule="atLeast"/>
        <w:ind w:left="0"/>
        <w:jc w:val="center"/>
        <w:outlineLvl w:val="0"/>
        <w:rPr>
          <w:b/>
          <w:caps/>
          <w:snapToGrid w:val="0"/>
          <w:kern w:val="22"/>
        </w:rPr>
      </w:pPr>
      <w:r w:rsidRPr="009261FD">
        <w:rPr>
          <w:b/>
          <w:caps/>
          <w:snapToGrid w:val="0"/>
          <w:kern w:val="22"/>
        </w:rPr>
        <w:lastRenderedPageBreak/>
        <w:t>第</w:t>
      </w:r>
      <w:r w:rsidRPr="009261FD">
        <w:rPr>
          <w:b/>
          <w:caps/>
          <w:snapToGrid w:val="0"/>
          <w:kern w:val="22"/>
        </w:rPr>
        <w:t>14/30</w:t>
      </w:r>
      <w:r w:rsidRPr="009261FD">
        <w:rPr>
          <w:b/>
          <w:caps/>
          <w:snapToGrid w:val="0"/>
          <w:kern w:val="22"/>
        </w:rPr>
        <w:t>号决定的</w:t>
      </w:r>
      <w:r w:rsidR="000647AC">
        <w:rPr>
          <w:rFonts w:hint="eastAsia"/>
          <w:b/>
          <w:caps/>
          <w:snapToGrid w:val="0"/>
          <w:kern w:val="22"/>
        </w:rPr>
        <w:t>执行</w:t>
      </w:r>
      <w:r w:rsidRPr="009261FD">
        <w:rPr>
          <w:b/>
          <w:caps/>
          <w:snapToGrid w:val="0"/>
          <w:kern w:val="22"/>
        </w:rPr>
        <w:t>进展情况</w:t>
      </w:r>
    </w:p>
    <w:p w14:paraId="25CD4ED3" w14:textId="75895031" w:rsidR="009261FD" w:rsidRPr="009261FD" w:rsidRDefault="009261FD" w:rsidP="009261FD">
      <w:pPr>
        <w:keepNext/>
        <w:suppressLineNumbers/>
        <w:suppressAutoHyphens/>
        <w:kinsoku w:val="0"/>
        <w:overflowPunct w:val="0"/>
        <w:autoSpaceDE w:val="0"/>
        <w:autoSpaceDN w:val="0"/>
        <w:adjustRightInd w:val="0"/>
        <w:spacing w:before="120" w:after="120" w:line="240" w:lineRule="atLeast"/>
        <w:jc w:val="center"/>
        <w:outlineLvl w:val="1"/>
        <w:rPr>
          <w:b/>
          <w:kern w:val="22"/>
        </w:rPr>
      </w:pPr>
      <w:r>
        <w:rPr>
          <w:b/>
          <w:bCs/>
          <w:iCs/>
          <w:kern w:val="22"/>
        </w:rPr>
        <w:t xml:space="preserve">A.  </w:t>
      </w:r>
      <w:r w:rsidRPr="009261FD">
        <w:rPr>
          <w:b/>
          <w:bCs/>
          <w:iCs/>
          <w:kern w:val="22"/>
        </w:rPr>
        <w:t>2017-2020</w:t>
      </w:r>
      <w:r w:rsidRPr="009261FD">
        <w:rPr>
          <w:b/>
          <w:bCs/>
          <w:iCs/>
          <w:kern w:val="22"/>
        </w:rPr>
        <w:t>年</w:t>
      </w:r>
      <w:r w:rsidR="000647AC">
        <w:rPr>
          <w:rFonts w:hint="eastAsia"/>
          <w:b/>
          <w:bCs/>
          <w:iCs/>
          <w:kern w:val="22"/>
        </w:rPr>
        <w:t>在国际一级加强</w:t>
      </w:r>
      <w:r w:rsidRPr="009261FD">
        <w:rPr>
          <w:b/>
          <w:bCs/>
          <w:iCs/>
          <w:kern w:val="22"/>
        </w:rPr>
        <w:t>生物多样性相关公约间协同</w:t>
      </w:r>
      <w:r w:rsidR="00B437E6">
        <w:rPr>
          <w:rFonts w:hint="eastAsia"/>
          <w:b/>
          <w:bCs/>
          <w:iCs/>
          <w:kern w:val="22"/>
        </w:rPr>
        <w:t>增效</w:t>
      </w:r>
      <w:r w:rsidRPr="009261FD">
        <w:rPr>
          <w:b/>
          <w:bCs/>
          <w:iCs/>
          <w:kern w:val="22"/>
        </w:rPr>
        <w:t>的路线图</w:t>
      </w:r>
    </w:p>
    <w:p w14:paraId="5055CC65" w14:textId="2F2DA9B2" w:rsidR="009261FD" w:rsidRPr="009261FD" w:rsidRDefault="009261FD" w:rsidP="009261FD">
      <w:pPr>
        <w:numPr>
          <w:ilvl w:val="0"/>
          <w:numId w:val="29"/>
        </w:numPr>
        <w:tabs>
          <w:tab w:val="clear" w:pos="360"/>
        </w:tabs>
        <w:spacing w:before="120" w:after="120" w:line="240" w:lineRule="atLeast"/>
        <w:rPr>
          <w:bCs/>
          <w:iCs/>
          <w:kern w:val="22"/>
        </w:rPr>
      </w:pPr>
      <w:r w:rsidRPr="009261FD">
        <w:rPr>
          <w:bCs/>
          <w:iCs/>
          <w:kern w:val="22"/>
        </w:rPr>
        <w:t>在第</w:t>
      </w:r>
      <w:r w:rsidRPr="009261FD">
        <w:rPr>
          <w:bCs/>
          <w:iCs/>
          <w:kern w:val="22"/>
        </w:rPr>
        <w:t>14/30</w:t>
      </w:r>
      <w:r w:rsidRPr="009261FD">
        <w:rPr>
          <w:bCs/>
          <w:iCs/>
          <w:kern w:val="22"/>
        </w:rPr>
        <w:t>号决定中，缔约方大会鼓励在制定</w:t>
      </w:r>
      <w:r w:rsidRPr="009261FD">
        <w:rPr>
          <w:bCs/>
          <w:iCs/>
          <w:kern w:val="22"/>
        </w:rPr>
        <w:t>2020</w:t>
      </w:r>
      <w:r w:rsidRPr="009261FD">
        <w:rPr>
          <w:bCs/>
          <w:iCs/>
          <w:kern w:val="22"/>
        </w:rPr>
        <w:t>年后全球生物多样性框架时考虑</w:t>
      </w:r>
      <w:r w:rsidR="000647AC">
        <w:rPr>
          <w:rFonts w:hint="eastAsia"/>
          <w:bCs/>
          <w:iCs/>
          <w:kern w:val="22"/>
        </w:rPr>
        <w:t>加强</w:t>
      </w:r>
      <w:r w:rsidRPr="009261FD">
        <w:rPr>
          <w:bCs/>
          <w:iCs/>
          <w:kern w:val="22"/>
        </w:rPr>
        <w:t>生物多样性相关公约和里约公约之间的协同</w:t>
      </w:r>
      <w:r w:rsidR="000647AC">
        <w:rPr>
          <w:rFonts w:hint="eastAsia"/>
          <w:bCs/>
          <w:iCs/>
          <w:kern w:val="22"/>
        </w:rPr>
        <w:t>增效</w:t>
      </w:r>
      <w:r w:rsidRPr="009261FD">
        <w:rPr>
          <w:bCs/>
          <w:iCs/>
          <w:kern w:val="22"/>
        </w:rPr>
        <w:t>的行动，并邀请这些公约积极参与这一制定进程。本文件第三节述及这一问题。缔约方大会还请秘书处并邀请联合国环境规划署</w:t>
      </w:r>
      <w:r w:rsidR="00BC4654">
        <w:rPr>
          <w:bCs/>
          <w:iCs/>
          <w:kern w:val="22"/>
        </w:rPr>
        <w:t>（</w:t>
      </w:r>
      <w:r w:rsidRPr="009261FD">
        <w:rPr>
          <w:bCs/>
          <w:iCs/>
          <w:kern w:val="22"/>
        </w:rPr>
        <w:t>环境规划署</w:t>
      </w:r>
      <w:r w:rsidR="00BC4654">
        <w:rPr>
          <w:bCs/>
          <w:iCs/>
          <w:kern w:val="22"/>
        </w:rPr>
        <w:t>）</w:t>
      </w:r>
      <w:r w:rsidRPr="009261FD">
        <w:rPr>
          <w:bCs/>
          <w:iCs/>
          <w:kern w:val="22"/>
        </w:rPr>
        <w:t>和其他国际组织继续开展第</w:t>
      </w:r>
      <w:r w:rsidR="00B6424F">
        <w:fldChar w:fldCharType="begin"/>
      </w:r>
      <w:r w:rsidR="00B6424F">
        <w:instrText xml:space="preserve"> HYPERLINK "https://www.cbd.int/doc/decisions/cop-13/cop-13-dec-24-zh.pdf" </w:instrText>
      </w:r>
      <w:r w:rsidR="00B6424F">
        <w:fldChar w:fldCharType="separate"/>
      </w:r>
      <w:r w:rsidRPr="009261FD">
        <w:rPr>
          <w:bCs/>
          <w:iCs/>
          <w:color w:val="0000FF"/>
          <w:kern w:val="22"/>
          <w:u w:val="single"/>
        </w:rPr>
        <w:t>XIII/24</w:t>
      </w:r>
      <w:r w:rsidR="00B6424F">
        <w:rPr>
          <w:bCs/>
          <w:iCs/>
          <w:color w:val="0000FF"/>
          <w:kern w:val="22"/>
          <w:u w:val="single"/>
        </w:rPr>
        <w:fldChar w:fldCharType="end"/>
      </w:r>
      <w:r w:rsidRPr="009261FD">
        <w:rPr>
          <w:bCs/>
          <w:iCs/>
          <w:kern w:val="22"/>
        </w:rPr>
        <w:t>号决定通过的</w:t>
      </w:r>
      <w:r w:rsidRPr="009261FD">
        <w:rPr>
          <w:bCs/>
          <w:iCs/>
          <w:kern w:val="22"/>
        </w:rPr>
        <w:t>2017-2020</w:t>
      </w:r>
      <w:r w:rsidRPr="009261FD">
        <w:rPr>
          <w:bCs/>
          <w:iCs/>
          <w:kern w:val="22"/>
        </w:rPr>
        <w:t>年</w:t>
      </w:r>
      <w:r w:rsidR="000647AC">
        <w:rPr>
          <w:rFonts w:hint="eastAsia"/>
          <w:bCs/>
          <w:iCs/>
          <w:kern w:val="22"/>
        </w:rPr>
        <w:t>在国际一级加强</w:t>
      </w:r>
      <w:r w:rsidRPr="009261FD">
        <w:rPr>
          <w:bCs/>
          <w:iCs/>
          <w:kern w:val="22"/>
        </w:rPr>
        <w:t>生物多样性相关公约间协同</w:t>
      </w:r>
      <w:r w:rsidR="000647AC">
        <w:rPr>
          <w:rFonts w:hint="eastAsia"/>
          <w:bCs/>
          <w:iCs/>
          <w:kern w:val="22"/>
        </w:rPr>
        <w:t>增效</w:t>
      </w:r>
      <w:r w:rsidRPr="009261FD">
        <w:rPr>
          <w:bCs/>
          <w:iCs/>
          <w:kern w:val="22"/>
        </w:rPr>
        <w:t>的路线图中所确定的各项关键行动。资料文件概述了执行该路线图取得的进展情况。</w:t>
      </w:r>
    </w:p>
    <w:p w14:paraId="068F0D12" w14:textId="3B61E316" w:rsidR="009261FD" w:rsidRPr="009261FD" w:rsidRDefault="009261FD" w:rsidP="009261FD">
      <w:pPr>
        <w:numPr>
          <w:ilvl w:val="0"/>
          <w:numId w:val="29"/>
        </w:numPr>
        <w:tabs>
          <w:tab w:val="clear" w:pos="360"/>
        </w:tabs>
        <w:spacing w:before="120" w:after="120" w:line="240" w:lineRule="atLeast"/>
        <w:rPr>
          <w:bCs/>
          <w:iCs/>
          <w:kern w:val="22"/>
        </w:rPr>
      </w:pPr>
      <w:r w:rsidRPr="009261FD">
        <w:rPr>
          <w:bCs/>
          <w:iCs/>
          <w:kern w:val="22"/>
        </w:rPr>
        <w:t>路线图按三个关键领域对</w:t>
      </w:r>
      <w:r w:rsidR="00F31AE0">
        <w:rPr>
          <w:rFonts w:hint="eastAsia"/>
          <w:bCs/>
          <w:iCs/>
          <w:kern w:val="22"/>
        </w:rPr>
        <w:t>加强</w:t>
      </w:r>
      <w:r w:rsidRPr="009261FD">
        <w:rPr>
          <w:bCs/>
          <w:iCs/>
          <w:kern w:val="22"/>
        </w:rPr>
        <w:t>公约间协同</w:t>
      </w:r>
      <w:r w:rsidR="000647AC">
        <w:rPr>
          <w:rFonts w:hint="eastAsia"/>
          <w:bCs/>
          <w:iCs/>
          <w:kern w:val="22"/>
        </w:rPr>
        <w:t>增效</w:t>
      </w:r>
      <w:r w:rsidRPr="009261FD">
        <w:rPr>
          <w:bCs/>
          <w:iCs/>
          <w:kern w:val="22"/>
        </w:rPr>
        <w:t>的措施进行了分类：</w:t>
      </w:r>
      <w:r w:rsidR="00BC4654">
        <w:rPr>
          <w:bCs/>
          <w:iCs/>
          <w:kern w:val="22"/>
        </w:rPr>
        <w:t>（</w:t>
      </w:r>
      <w:r w:rsidRPr="009261FD">
        <w:rPr>
          <w:bCs/>
          <w:iCs/>
          <w:kern w:val="22"/>
        </w:rPr>
        <w:t>a</w:t>
      </w:r>
      <w:r w:rsidR="00BC4654">
        <w:rPr>
          <w:bCs/>
          <w:iCs/>
          <w:kern w:val="22"/>
        </w:rPr>
        <w:t>）</w:t>
      </w:r>
      <w:r w:rsidRPr="009261FD">
        <w:rPr>
          <w:bCs/>
          <w:iCs/>
          <w:kern w:val="22"/>
        </w:rPr>
        <w:t> </w:t>
      </w:r>
      <w:r w:rsidRPr="009261FD">
        <w:rPr>
          <w:bCs/>
          <w:iCs/>
          <w:kern w:val="22"/>
        </w:rPr>
        <w:t>加强合作和协调机制；</w:t>
      </w:r>
      <w:r w:rsidR="00BC4654">
        <w:rPr>
          <w:bCs/>
          <w:iCs/>
          <w:kern w:val="22"/>
        </w:rPr>
        <w:t>（</w:t>
      </w:r>
      <w:r w:rsidRPr="009261FD">
        <w:rPr>
          <w:bCs/>
          <w:iCs/>
          <w:kern w:val="22"/>
        </w:rPr>
        <w:t>b</w:t>
      </w:r>
      <w:r w:rsidR="00BC4654">
        <w:rPr>
          <w:bCs/>
          <w:iCs/>
          <w:kern w:val="22"/>
        </w:rPr>
        <w:t>）</w:t>
      </w:r>
      <w:r w:rsidRPr="009261FD">
        <w:rPr>
          <w:bCs/>
          <w:iCs/>
          <w:kern w:val="22"/>
        </w:rPr>
        <w:t> </w:t>
      </w:r>
      <w:r w:rsidRPr="009261FD">
        <w:rPr>
          <w:bCs/>
          <w:iCs/>
          <w:kern w:val="22"/>
        </w:rPr>
        <w:t>加强管理和避免与信息和知识、国家报告工作、监测和指标等有关的重叠；</w:t>
      </w:r>
      <w:r w:rsidRPr="009261FD">
        <w:rPr>
          <w:bCs/>
          <w:iCs/>
          <w:kern w:val="22"/>
        </w:rPr>
        <w:t xml:space="preserve"> </w:t>
      </w:r>
      <w:r w:rsidR="00BC4654">
        <w:rPr>
          <w:bCs/>
          <w:iCs/>
          <w:kern w:val="22"/>
        </w:rPr>
        <w:t>（</w:t>
      </w:r>
      <w:r w:rsidRPr="009261FD">
        <w:rPr>
          <w:bCs/>
          <w:iCs/>
          <w:kern w:val="22"/>
        </w:rPr>
        <w:t>c</w:t>
      </w:r>
      <w:r w:rsidR="00BC4654">
        <w:rPr>
          <w:bCs/>
          <w:iCs/>
          <w:kern w:val="22"/>
        </w:rPr>
        <w:t>）</w:t>
      </w:r>
      <w:r w:rsidRPr="009261FD">
        <w:rPr>
          <w:bCs/>
          <w:iCs/>
          <w:kern w:val="22"/>
        </w:rPr>
        <w:t> </w:t>
      </w:r>
      <w:r w:rsidRPr="009261FD">
        <w:rPr>
          <w:bCs/>
          <w:iCs/>
          <w:kern w:val="22"/>
        </w:rPr>
        <w:t>加强提供能力建设和指导意见。因此，秘书处在进行实质专题性和交叉领域的工作中实施了路线图确定的行动，包括涉及能力建设、信息和知识管理、监测与报告以及宣传方面的行动。关于生物多样性相关公约在实施能力建设活动、制定能力发展长期战略框架以及技术和科技合作，包括通过合作伙伴关系和合作方案实施各项活动方面的合作和</w:t>
      </w:r>
      <w:r w:rsidR="00F31AE0">
        <w:rPr>
          <w:rFonts w:hint="eastAsia"/>
          <w:bCs/>
          <w:iCs/>
          <w:kern w:val="22"/>
        </w:rPr>
        <w:t>加强</w:t>
      </w:r>
      <w:r w:rsidRPr="009261FD">
        <w:rPr>
          <w:bCs/>
          <w:iCs/>
          <w:kern w:val="22"/>
        </w:rPr>
        <w:t>协同</w:t>
      </w:r>
      <w:r w:rsidR="000647AC">
        <w:rPr>
          <w:rFonts w:hint="eastAsia"/>
          <w:bCs/>
          <w:iCs/>
          <w:kern w:val="22"/>
        </w:rPr>
        <w:t>增效</w:t>
      </w:r>
      <w:r w:rsidRPr="009261FD">
        <w:rPr>
          <w:bCs/>
          <w:iCs/>
          <w:kern w:val="22"/>
        </w:rPr>
        <w:t>的信息，载于</w:t>
      </w:r>
      <w:r w:rsidRPr="009261FD">
        <w:rPr>
          <w:bCs/>
          <w:iCs/>
          <w:kern w:val="22"/>
        </w:rPr>
        <w:t>CBD/SBI/3/7</w:t>
      </w:r>
      <w:r w:rsidRPr="009261FD">
        <w:rPr>
          <w:bCs/>
          <w:iCs/>
          <w:kern w:val="22"/>
        </w:rPr>
        <w:t>号文件。知识管理方面的合作在</w:t>
      </w:r>
      <w:r w:rsidRPr="009261FD">
        <w:rPr>
          <w:bCs/>
          <w:iCs/>
          <w:kern w:val="22"/>
        </w:rPr>
        <w:t>CBD/SBI/3/8</w:t>
      </w:r>
      <w:r w:rsidRPr="009261FD">
        <w:rPr>
          <w:bCs/>
          <w:iCs/>
          <w:kern w:val="22"/>
        </w:rPr>
        <w:t>号文件中作了说明，制定和实施《</w:t>
      </w:r>
      <w:r w:rsidRPr="009261FD">
        <w:rPr>
          <w:bCs/>
          <w:iCs/>
          <w:kern w:val="22"/>
        </w:rPr>
        <w:t>2020</w:t>
      </w:r>
      <w:r w:rsidRPr="009261FD">
        <w:rPr>
          <w:bCs/>
          <w:iCs/>
          <w:kern w:val="22"/>
        </w:rPr>
        <w:t>年后全球生物多样性框架》的拟议知识管理部分的合作在</w:t>
      </w:r>
      <w:r w:rsidRPr="009261FD">
        <w:rPr>
          <w:bCs/>
          <w:iCs/>
          <w:kern w:val="22"/>
        </w:rPr>
        <w:t>CBD/SBI/3/8/</w:t>
      </w:r>
      <w:proofErr w:type="gramStart"/>
      <w:r w:rsidRPr="009261FD">
        <w:rPr>
          <w:bCs/>
          <w:iCs/>
          <w:kern w:val="22"/>
        </w:rPr>
        <w:t>Add.1</w:t>
      </w:r>
      <w:r w:rsidRPr="009261FD">
        <w:rPr>
          <w:bCs/>
          <w:iCs/>
          <w:kern w:val="22"/>
        </w:rPr>
        <w:t>号文件中作了说明。关于加强生物多样性相关公约和里约公约之间在国家报告工作方面的协同</w:t>
      </w:r>
      <w:r w:rsidR="00F31AE0">
        <w:rPr>
          <w:rFonts w:hint="eastAsia"/>
          <w:bCs/>
          <w:iCs/>
          <w:kern w:val="22"/>
        </w:rPr>
        <w:t>增效</w:t>
      </w:r>
      <w:r w:rsidRPr="009261FD">
        <w:rPr>
          <w:bCs/>
          <w:iCs/>
          <w:kern w:val="22"/>
        </w:rPr>
        <w:t>的备选办法载于</w:t>
      </w:r>
      <w:r w:rsidRPr="009261FD">
        <w:rPr>
          <w:bCs/>
          <w:iCs/>
          <w:kern w:val="22"/>
        </w:rPr>
        <w:t>CBD</w:t>
      </w:r>
      <w:proofErr w:type="gramEnd"/>
      <w:r w:rsidRPr="009261FD">
        <w:rPr>
          <w:bCs/>
          <w:iCs/>
          <w:kern w:val="22"/>
        </w:rPr>
        <w:t>/SBI/3/11/Add.2</w:t>
      </w:r>
      <w:r w:rsidRPr="009261FD">
        <w:rPr>
          <w:bCs/>
          <w:iCs/>
          <w:kern w:val="22"/>
        </w:rPr>
        <w:t>号文件。关于缔约方大会在第</w:t>
      </w:r>
      <w:r w:rsidRPr="009261FD">
        <w:rPr>
          <w:bCs/>
          <w:iCs/>
          <w:kern w:val="22"/>
        </w:rPr>
        <w:t>XIII/21</w:t>
      </w:r>
      <w:r w:rsidRPr="009261FD">
        <w:rPr>
          <w:bCs/>
          <w:iCs/>
          <w:kern w:val="22"/>
        </w:rPr>
        <w:t>号决定中提供的通过邀请提供建议要点以便为财务机制出谋划策来加强各生物多样性相关公约间的方案协同</w:t>
      </w:r>
      <w:r w:rsidR="00F31AE0">
        <w:rPr>
          <w:rFonts w:hint="eastAsia"/>
          <w:bCs/>
          <w:iCs/>
          <w:kern w:val="22"/>
        </w:rPr>
        <w:t>增效</w:t>
      </w:r>
      <w:r w:rsidRPr="009261FD">
        <w:rPr>
          <w:bCs/>
          <w:iCs/>
          <w:kern w:val="22"/>
        </w:rPr>
        <w:t>的机会，载于</w:t>
      </w:r>
      <w:r w:rsidRPr="009261FD">
        <w:rPr>
          <w:bCs/>
          <w:iCs/>
          <w:kern w:val="22"/>
        </w:rPr>
        <w:t>CBD/SBI/3/6/Add.3</w:t>
      </w:r>
      <w:r w:rsidRPr="009261FD">
        <w:rPr>
          <w:bCs/>
          <w:iCs/>
          <w:kern w:val="22"/>
        </w:rPr>
        <w:t>号文件。关于宣传方面的的合作载于</w:t>
      </w:r>
      <w:r w:rsidRPr="009261FD">
        <w:rPr>
          <w:bCs/>
          <w:iCs/>
          <w:kern w:val="22"/>
        </w:rPr>
        <w:t>CBD/SBI/3/4/Add.1</w:t>
      </w:r>
      <w:r w:rsidRPr="009261FD">
        <w:rPr>
          <w:bCs/>
          <w:iCs/>
          <w:kern w:val="22"/>
        </w:rPr>
        <w:t>号文件。</w:t>
      </w:r>
    </w:p>
    <w:p w14:paraId="38F51EDE" w14:textId="6E8166C6" w:rsidR="009261FD" w:rsidRPr="009261FD" w:rsidRDefault="009261FD" w:rsidP="009261FD">
      <w:pPr>
        <w:numPr>
          <w:ilvl w:val="0"/>
          <w:numId w:val="29"/>
        </w:numPr>
        <w:tabs>
          <w:tab w:val="clear" w:pos="360"/>
        </w:tabs>
        <w:spacing w:before="120" w:after="120" w:line="240" w:lineRule="atLeast"/>
        <w:rPr>
          <w:bCs/>
          <w:iCs/>
          <w:kern w:val="22"/>
        </w:rPr>
      </w:pPr>
      <w:r w:rsidRPr="009261FD">
        <w:rPr>
          <w:bCs/>
          <w:iCs/>
          <w:kern w:val="22"/>
        </w:rPr>
        <w:t>根据缔约方大会的邀请，环境规划署继续通过由环境规划署世界保护自然监测中心</w:t>
      </w:r>
      <w:r w:rsidR="00BC4654">
        <w:rPr>
          <w:bCs/>
          <w:iCs/>
          <w:kern w:val="22"/>
        </w:rPr>
        <w:t>（</w:t>
      </w:r>
      <w:r w:rsidRPr="009261FD">
        <w:rPr>
          <w:kern w:val="22"/>
        </w:rPr>
        <w:t>UNEP-WCMC</w:t>
      </w:r>
      <w:r w:rsidR="00BC4654">
        <w:rPr>
          <w:bCs/>
          <w:iCs/>
          <w:kern w:val="22"/>
        </w:rPr>
        <w:t>）</w:t>
      </w:r>
      <w:r w:rsidRPr="009261FD">
        <w:rPr>
          <w:bCs/>
          <w:iCs/>
          <w:kern w:val="22"/>
        </w:rPr>
        <w:t>开展的实现生物多样性协同</w:t>
      </w:r>
      <w:r w:rsidR="00F31AE0">
        <w:rPr>
          <w:rFonts w:hint="eastAsia"/>
          <w:bCs/>
          <w:iCs/>
          <w:kern w:val="22"/>
        </w:rPr>
        <w:t>增效</w:t>
      </w:r>
      <w:r w:rsidRPr="009261FD">
        <w:rPr>
          <w:bCs/>
          <w:iCs/>
          <w:kern w:val="22"/>
        </w:rPr>
        <w:t>的项目，支持实施路线图的关键行动。上述项目为编制《</w:t>
      </w:r>
      <w:r w:rsidRPr="009261FD">
        <w:rPr>
          <w:bCs/>
          <w:iCs/>
          <w:kern w:val="22"/>
        </w:rPr>
        <w:t>2020</w:t>
      </w:r>
      <w:r w:rsidRPr="009261FD">
        <w:rPr>
          <w:bCs/>
          <w:iCs/>
          <w:kern w:val="22"/>
        </w:rPr>
        <w:t>年后全球生物多样性框架》提供了技术性意见，同时为</w:t>
      </w:r>
      <w:r w:rsidRPr="009261FD">
        <w:rPr>
          <w:bCs/>
          <w:iCs/>
          <w:kern w:val="22"/>
        </w:rPr>
        <w:t xml:space="preserve"> CBD/SBI/3/11/Add.2</w:t>
      </w:r>
      <w:r w:rsidRPr="009261FD">
        <w:rPr>
          <w:bCs/>
          <w:iCs/>
          <w:kern w:val="22"/>
        </w:rPr>
        <w:t>号文件中所提加强各生物多样性相关公约和里约公约间在国家报告工作方面的协同</w:t>
      </w:r>
      <w:r w:rsidR="00F31AE0">
        <w:rPr>
          <w:rFonts w:hint="eastAsia"/>
          <w:bCs/>
          <w:iCs/>
          <w:kern w:val="22"/>
        </w:rPr>
        <w:t>增效</w:t>
      </w:r>
      <w:r w:rsidRPr="009261FD">
        <w:rPr>
          <w:bCs/>
          <w:iCs/>
          <w:kern w:val="22"/>
        </w:rPr>
        <w:t>的备选办法提供了技术性意见。环境规划署与国际自然保护联盟</w:t>
      </w:r>
      <w:r w:rsidR="00BC4654">
        <w:rPr>
          <w:bCs/>
          <w:iCs/>
          <w:kern w:val="22"/>
        </w:rPr>
        <w:t>（</w:t>
      </w:r>
      <w:r w:rsidRPr="009261FD">
        <w:rPr>
          <w:bCs/>
          <w:iCs/>
          <w:kern w:val="22"/>
        </w:rPr>
        <w:t>自然保护联盟</w:t>
      </w:r>
      <w:r w:rsidR="00BC4654">
        <w:rPr>
          <w:bCs/>
          <w:iCs/>
          <w:kern w:val="22"/>
        </w:rPr>
        <w:t>）</w:t>
      </w:r>
      <w:r w:rsidRPr="009261FD">
        <w:rPr>
          <w:bCs/>
          <w:iCs/>
          <w:kern w:val="22"/>
        </w:rPr>
        <w:t>合作，为支持能力发展长期战略框架的编制工作拟订了技术性意见，特别是关于以协同增效方式执行生物多样性相关公约的能力建设的意见。环境规划署还编制和分发了与加强协同</w:t>
      </w:r>
      <w:r w:rsidR="00F31AE0">
        <w:rPr>
          <w:rFonts w:hint="eastAsia"/>
          <w:bCs/>
          <w:iCs/>
          <w:kern w:val="22"/>
        </w:rPr>
        <w:t>增效</w:t>
      </w:r>
      <w:r w:rsidRPr="009261FD">
        <w:rPr>
          <w:bCs/>
          <w:iCs/>
          <w:kern w:val="22"/>
        </w:rPr>
        <w:t>相关的指导材料，支持了生物多样性相关公约宣传干事之间的合作，并为从以协同增效方式执行生物多样性相关公约各项目标中受益的区域和国家层面的工作提供了支助。此外，在开发多边环境协定的数据报告工具</w:t>
      </w:r>
      <w:r w:rsidR="00BC4654">
        <w:rPr>
          <w:bCs/>
          <w:iCs/>
          <w:kern w:val="22"/>
        </w:rPr>
        <w:t>（</w:t>
      </w:r>
      <w:proofErr w:type="spellStart"/>
      <w:r w:rsidRPr="009261FD">
        <w:rPr>
          <w:bCs/>
          <w:iCs/>
          <w:kern w:val="22"/>
        </w:rPr>
        <w:t>DaRT</w:t>
      </w:r>
      <w:proofErr w:type="spellEnd"/>
      <w:r w:rsidR="00BC4654">
        <w:rPr>
          <w:bCs/>
          <w:iCs/>
          <w:kern w:val="22"/>
        </w:rPr>
        <w:t>）</w:t>
      </w:r>
      <w:r w:rsidRPr="009261FD">
        <w:rPr>
          <w:bCs/>
          <w:iCs/>
          <w:kern w:val="22"/>
        </w:rPr>
        <w:t>方面取得了进一步的进展。关于该数据报告工具的信息载于</w:t>
      </w:r>
      <w:r w:rsidRPr="009261FD">
        <w:rPr>
          <w:bCs/>
          <w:iCs/>
          <w:kern w:val="22"/>
        </w:rPr>
        <w:t>CBD/SBI/3/INF/8</w:t>
      </w:r>
      <w:r w:rsidRPr="009261FD">
        <w:rPr>
          <w:bCs/>
          <w:iCs/>
          <w:kern w:val="22"/>
        </w:rPr>
        <w:t>号资料文件。环境规划署还举办了生物多样性相关公约之间《</w:t>
      </w:r>
      <w:r w:rsidRPr="009261FD">
        <w:rPr>
          <w:bCs/>
          <w:iCs/>
          <w:kern w:val="22"/>
        </w:rPr>
        <w:t>2020</w:t>
      </w:r>
      <w:r w:rsidRPr="009261FD">
        <w:rPr>
          <w:bCs/>
          <w:iCs/>
          <w:kern w:val="22"/>
        </w:rPr>
        <w:t>年后全球生物多样性框架》问题协商</w:t>
      </w:r>
      <w:r w:rsidR="00142BA2">
        <w:rPr>
          <w:bCs/>
          <w:iCs/>
          <w:kern w:val="22"/>
        </w:rPr>
        <w:t>讲习班</w:t>
      </w:r>
      <w:r w:rsidRPr="009261FD">
        <w:rPr>
          <w:bCs/>
          <w:iCs/>
          <w:kern w:val="22"/>
        </w:rPr>
        <w:t>，</w:t>
      </w:r>
      <w:r w:rsidR="00142BA2">
        <w:rPr>
          <w:bCs/>
          <w:iCs/>
          <w:kern w:val="22"/>
        </w:rPr>
        <w:t>讲习班</w:t>
      </w:r>
      <w:r w:rsidRPr="009261FD">
        <w:rPr>
          <w:bCs/>
          <w:iCs/>
          <w:kern w:val="22"/>
        </w:rPr>
        <w:t>的情况在下文第三节中述及。</w:t>
      </w:r>
    </w:p>
    <w:p w14:paraId="2EADEE63" w14:textId="72927981" w:rsidR="009261FD" w:rsidRPr="009261FD" w:rsidRDefault="009261FD" w:rsidP="009261FD">
      <w:pPr>
        <w:keepNext/>
        <w:suppressLineNumbers/>
        <w:suppressAutoHyphens/>
        <w:kinsoku w:val="0"/>
        <w:overflowPunct w:val="0"/>
        <w:autoSpaceDE w:val="0"/>
        <w:autoSpaceDN w:val="0"/>
        <w:adjustRightInd w:val="0"/>
        <w:spacing w:before="120" w:after="120" w:line="240" w:lineRule="atLeast"/>
        <w:jc w:val="center"/>
        <w:outlineLvl w:val="1"/>
        <w:rPr>
          <w:b/>
          <w:kern w:val="22"/>
        </w:rPr>
      </w:pPr>
      <w:r>
        <w:rPr>
          <w:rFonts w:hint="eastAsia"/>
          <w:b/>
          <w:kern w:val="22"/>
        </w:rPr>
        <w:lastRenderedPageBreak/>
        <w:t>B</w:t>
      </w:r>
      <w:r>
        <w:rPr>
          <w:b/>
          <w:kern w:val="22"/>
        </w:rPr>
        <w:t xml:space="preserve">.  </w:t>
      </w:r>
      <w:r w:rsidRPr="009261FD">
        <w:rPr>
          <w:b/>
          <w:kern w:val="22"/>
        </w:rPr>
        <w:t>公约间的联络机制</w:t>
      </w:r>
    </w:p>
    <w:p w14:paraId="619F073B" w14:textId="0F214814" w:rsidR="009261FD" w:rsidRPr="009261FD" w:rsidRDefault="009261FD" w:rsidP="009261FD">
      <w:pPr>
        <w:keepNext/>
        <w:spacing w:before="120" w:after="120" w:line="240" w:lineRule="atLeast"/>
        <w:jc w:val="center"/>
        <w:outlineLvl w:val="2"/>
        <w:rPr>
          <w:rFonts w:eastAsia="KaiTi"/>
        </w:rPr>
      </w:pPr>
      <w:r w:rsidRPr="009261FD">
        <w:rPr>
          <w:rFonts w:eastAsia="KaiTi"/>
        </w:rPr>
        <w:t>1.</w:t>
      </w:r>
      <w:r w:rsidRPr="008437BB">
        <w:rPr>
          <w:rFonts w:eastAsia="KaiTi"/>
        </w:rPr>
        <w:t xml:space="preserve">  </w:t>
      </w:r>
      <w:r w:rsidRPr="009261FD">
        <w:rPr>
          <w:rFonts w:eastAsia="KaiTi"/>
        </w:rPr>
        <w:t>生物多样性相关公约联络小组</w:t>
      </w:r>
    </w:p>
    <w:p w14:paraId="2CE55646" w14:textId="30920F1C" w:rsidR="009261FD" w:rsidRPr="009261FD" w:rsidRDefault="009261FD" w:rsidP="00AC3875">
      <w:pPr>
        <w:numPr>
          <w:ilvl w:val="0"/>
          <w:numId w:val="29"/>
        </w:numPr>
        <w:tabs>
          <w:tab w:val="clear" w:pos="360"/>
        </w:tabs>
        <w:spacing w:before="120" w:after="120" w:line="240" w:lineRule="atLeast"/>
        <w:rPr>
          <w:bCs/>
          <w:iCs/>
          <w:kern w:val="22"/>
        </w:rPr>
      </w:pPr>
      <w:r w:rsidRPr="009261FD">
        <w:rPr>
          <w:bCs/>
          <w:iCs/>
          <w:kern w:val="22"/>
        </w:rPr>
        <w:t>生物多样性公约秘书处继续促进作为各公约间合作和集体行动机制的生物多样性相关公约联络小组的运作。</w:t>
      </w:r>
      <w:r w:rsidR="00A03A1F">
        <w:rPr>
          <w:rStyle w:val="FootnoteReference"/>
          <w:bCs/>
          <w:iCs/>
          <w:kern w:val="22"/>
        </w:rPr>
        <w:footnoteReference w:id="2"/>
      </w:r>
      <w:r w:rsidR="008437BB" w:rsidRPr="009261FD">
        <w:rPr>
          <w:bCs/>
          <w:iCs/>
          <w:kern w:val="22"/>
        </w:rPr>
        <w:t xml:space="preserve"> </w:t>
      </w:r>
      <w:r w:rsidRPr="009261FD">
        <w:rPr>
          <w:bCs/>
          <w:iCs/>
          <w:kern w:val="22"/>
        </w:rPr>
        <w:t>2019</w:t>
      </w:r>
      <w:r w:rsidRPr="009261FD">
        <w:rPr>
          <w:bCs/>
          <w:iCs/>
          <w:kern w:val="22"/>
        </w:rPr>
        <w:t>年</w:t>
      </w:r>
      <w:r w:rsidRPr="009261FD">
        <w:rPr>
          <w:bCs/>
          <w:iCs/>
          <w:kern w:val="22"/>
        </w:rPr>
        <w:t>9</w:t>
      </w:r>
      <w:r w:rsidRPr="009261FD">
        <w:rPr>
          <w:bCs/>
          <w:iCs/>
          <w:kern w:val="22"/>
        </w:rPr>
        <w:t>月</w:t>
      </w:r>
      <w:r w:rsidRPr="009261FD">
        <w:rPr>
          <w:bCs/>
          <w:iCs/>
          <w:kern w:val="22"/>
        </w:rPr>
        <w:t>26</w:t>
      </w:r>
      <w:r w:rsidRPr="009261FD">
        <w:rPr>
          <w:bCs/>
          <w:iCs/>
          <w:kern w:val="22"/>
        </w:rPr>
        <w:t>日至</w:t>
      </w:r>
      <w:r w:rsidRPr="009261FD">
        <w:rPr>
          <w:bCs/>
          <w:iCs/>
          <w:kern w:val="22"/>
        </w:rPr>
        <w:t>27</w:t>
      </w:r>
      <w:r w:rsidRPr="009261FD">
        <w:rPr>
          <w:bCs/>
          <w:iCs/>
          <w:kern w:val="22"/>
        </w:rPr>
        <w:t>日在联合王国剑桥举行的联络小组第十四次会议重点讨论了一种能够支持并受惠于各公约的</w:t>
      </w:r>
      <w:r w:rsidRPr="009261FD">
        <w:rPr>
          <w:bCs/>
          <w:iCs/>
          <w:kern w:val="22"/>
        </w:rPr>
        <w:t>2020</w:t>
      </w:r>
      <w:r w:rsidRPr="009261FD">
        <w:rPr>
          <w:bCs/>
          <w:iCs/>
          <w:kern w:val="22"/>
        </w:rPr>
        <w:t>年后全球生物多样性框架。</w:t>
      </w:r>
      <w:r w:rsidRPr="009261FD">
        <w:rPr>
          <w:bCs/>
          <w:iCs/>
          <w:kern w:val="22"/>
        </w:rPr>
        <w:t>2020</w:t>
      </w:r>
      <w:r w:rsidRPr="009261FD">
        <w:rPr>
          <w:bCs/>
          <w:iCs/>
          <w:kern w:val="22"/>
        </w:rPr>
        <w:t>年期间，联络小组举行了数次视频会议，以便为各项进程</w:t>
      </w:r>
      <w:r w:rsidR="00BC4654">
        <w:rPr>
          <w:bCs/>
          <w:iCs/>
          <w:kern w:val="22"/>
        </w:rPr>
        <w:t>（</w:t>
      </w:r>
      <w:r w:rsidRPr="009261FD">
        <w:rPr>
          <w:bCs/>
          <w:iCs/>
          <w:kern w:val="22"/>
        </w:rPr>
        <w:t>包括</w:t>
      </w:r>
      <w:r w:rsidRPr="009261FD">
        <w:rPr>
          <w:bCs/>
          <w:iCs/>
          <w:kern w:val="22"/>
        </w:rPr>
        <w:t>2020</w:t>
      </w:r>
      <w:r w:rsidRPr="009261FD">
        <w:rPr>
          <w:bCs/>
          <w:iCs/>
          <w:kern w:val="22"/>
        </w:rPr>
        <w:t>年后进程</w:t>
      </w:r>
      <w:r w:rsidR="00BC4654">
        <w:rPr>
          <w:bCs/>
          <w:iCs/>
          <w:kern w:val="22"/>
        </w:rPr>
        <w:t>）</w:t>
      </w:r>
      <w:r w:rsidRPr="009261FD">
        <w:rPr>
          <w:bCs/>
          <w:iCs/>
          <w:kern w:val="22"/>
        </w:rPr>
        <w:t>提供最新情况，同时交流信息，包括交流关于大流行病对于各公约工作的影响的信息，重新安排法定的会议以及利用在线技术召集会议。生物多样性公约秘书处还召集了于</w:t>
      </w:r>
      <w:r w:rsidRPr="009261FD">
        <w:rPr>
          <w:bCs/>
          <w:iCs/>
          <w:kern w:val="22"/>
        </w:rPr>
        <w:t>2020</w:t>
      </w:r>
      <w:r w:rsidRPr="009261FD">
        <w:rPr>
          <w:bCs/>
          <w:iCs/>
          <w:kern w:val="22"/>
        </w:rPr>
        <w:t>年</w:t>
      </w:r>
      <w:r w:rsidRPr="009261FD">
        <w:rPr>
          <w:bCs/>
          <w:iCs/>
          <w:kern w:val="22"/>
        </w:rPr>
        <w:t>1</w:t>
      </w:r>
      <w:r w:rsidRPr="009261FD">
        <w:rPr>
          <w:bCs/>
          <w:iCs/>
          <w:kern w:val="22"/>
        </w:rPr>
        <w:t>月</w:t>
      </w:r>
      <w:r w:rsidRPr="009261FD">
        <w:rPr>
          <w:bCs/>
          <w:iCs/>
          <w:kern w:val="22"/>
        </w:rPr>
        <w:t>28</w:t>
      </w:r>
      <w:r w:rsidRPr="009261FD">
        <w:rPr>
          <w:bCs/>
          <w:iCs/>
          <w:kern w:val="22"/>
        </w:rPr>
        <w:t>日、</w:t>
      </w:r>
      <w:r w:rsidRPr="009261FD">
        <w:rPr>
          <w:bCs/>
          <w:iCs/>
          <w:kern w:val="22"/>
        </w:rPr>
        <w:t>2020</w:t>
      </w:r>
      <w:r w:rsidRPr="009261FD">
        <w:rPr>
          <w:bCs/>
          <w:iCs/>
          <w:kern w:val="22"/>
        </w:rPr>
        <w:t>年</w:t>
      </w:r>
      <w:r w:rsidRPr="009261FD">
        <w:rPr>
          <w:bCs/>
          <w:iCs/>
          <w:kern w:val="22"/>
        </w:rPr>
        <w:t>9</w:t>
      </w:r>
      <w:r w:rsidRPr="009261FD">
        <w:rPr>
          <w:bCs/>
          <w:iCs/>
          <w:kern w:val="22"/>
        </w:rPr>
        <w:t>月</w:t>
      </w:r>
      <w:r w:rsidRPr="009261FD">
        <w:rPr>
          <w:bCs/>
          <w:iCs/>
          <w:kern w:val="22"/>
        </w:rPr>
        <w:t>8</w:t>
      </w:r>
      <w:r w:rsidRPr="009261FD">
        <w:rPr>
          <w:bCs/>
          <w:iCs/>
          <w:kern w:val="22"/>
        </w:rPr>
        <w:t>日和</w:t>
      </w:r>
      <w:r w:rsidRPr="009261FD">
        <w:rPr>
          <w:bCs/>
          <w:iCs/>
          <w:kern w:val="22"/>
        </w:rPr>
        <w:t>2020</w:t>
      </w:r>
      <w:r w:rsidRPr="009261FD">
        <w:rPr>
          <w:bCs/>
          <w:iCs/>
          <w:kern w:val="22"/>
        </w:rPr>
        <w:t>年</w:t>
      </w:r>
      <w:r w:rsidRPr="009261FD">
        <w:rPr>
          <w:bCs/>
          <w:iCs/>
          <w:kern w:val="22"/>
        </w:rPr>
        <w:t>10</w:t>
      </w:r>
      <w:r w:rsidRPr="009261FD">
        <w:rPr>
          <w:bCs/>
          <w:iCs/>
          <w:kern w:val="22"/>
        </w:rPr>
        <w:t>月</w:t>
      </w:r>
      <w:r w:rsidRPr="009261FD">
        <w:rPr>
          <w:bCs/>
          <w:iCs/>
          <w:kern w:val="22"/>
        </w:rPr>
        <w:t>16</w:t>
      </w:r>
      <w:r w:rsidRPr="009261FD">
        <w:rPr>
          <w:bCs/>
          <w:iCs/>
          <w:kern w:val="22"/>
        </w:rPr>
        <w:t>日举行的联络小组与</w:t>
      </w:r>
      <w:r w:rsidRPr="009261FD">
        <w:rPr>
          <w:bCs/>
          <w:iCs/>
          <w:kern w:val="22"/>
        </w:rPr>
        <w:t>2020</w:t>
      </w:r>
      <w:r w:rsidRPr="009261FD">
        <w:rPr>
          <w:bCs/>
          <w:iCs/>
          <w:kern w:val="22"/>
        </w:rPr>
        <w:t>年后全球生物多样性框架问题不限成员名额工作组共同主席之间的视频会议。这些会议进一步讨论了各公约如何推动制定</w:t>
      </w:r>
      <w:r w:rsidRPr="009261FD">
        <w:rPr>
          <w:bCs/>
          <w:iCs/>
          <w:kern w:val="22"/>
        </w:rPr>
        <w:t>2020</w:t>
      </w:r>
      <w:r w:rsidRPr="009261FD">
        <w:rPr>
          <w:bCs/>
          <w:iCs/>
          <w:kern w:val="22"/>
        </w:rPr>
        <w:t>年后框架的途径，确定了可纳入框架的具体要素。联络小组内进行的协商以及联络小组成员采取的行动，也为筹备和参与第三节所述</w:t>
      </w:r>
      <w:r w:rsidRPr="009261FD">
        <w:rPr>
          <w:bCs/>
          <w:iCs/>
          <w:kern w:val="22"/>
        </w:rPr>
        <w:t>2020</w:t>
      </w:r>
      <w:r w:rsidRPr="009261FD">
        <w:rPr>
          <w:bCs/>
          <w:iCs/>
          <w:kern w:val="22"/>
        </w:rPr>
        <w:t>年后全球生物多样性框架问题</w:t>
      </w:r>
      <w:r w:rsidR="00142BA2">
        <w:rPr>
          <w:bCs/>
          <w:iCs/>
          <w:kern w:val="22"/>
        </w:rPr>
        <w:t>讲习班</w:t>
      </w:r>
      <w:r w:rsidRPr="009261FD">
        <w:rPr>
          <w:bCs/>
          <w:iCs/>
          <w:kern w:val="22"/>
        </w:rPr>
        <w:t>作出了贡献。</w:t>
      </w:r>
    </w:p>
    <w:p w14:paraId="752B8E39" w14:textId="17BB1A3B" w:rsidR="009261FD" w:rsidRPr="009261FD" w:rsidRDefault="009261FD" w:rsidP="009261FD">
      <w:pPr>
        <w:numPr>
          <w:ilvl w:val="0"/>
          <w:numId w:val="29"/>
        </w:numPr>
        <w:tabs>
          <w:tab w:val="clear" w:pos="360"/>
        </w:tabs>
        <w:spacing w:before="120" w:after="120" w:line="240" w:lineRule="atLeast"/>
        <w:rPr>
          <w:bCs/>
          <w:iCs/>
          <w:kern w:val="22"/>
        </w:rPr>
      </w:pPr>
      <w:r w:rsidRPr="009261FD">
        <w:rPr>
          <w:bCs/>
          <w:iCs/>
          <w:kern w:val="22"/>
        </w:rPr>
        <w:t>生物多样性和生态系统服务政府间科学政策平台全体会议第七次会议</w:t>
      </w:r>
      <w:r w:rsidR="00BC4654">
        <w:rPr>
          <w:bCs/>
          <w:iCs/>
          <w:kern w:val="22"/>
        </w:rPr>
        <w:t>（</w:t>
      </w:r>
      <w:r w:rsidRPr="009261FD">
        <w:rPr>
          <w:bCs/>
          <w:iCs/>
          <w:kern w:val="22"/>
        </w:rPr>
        <w:t>2019</w:t>
      </w:r>
      <w:r w:rsidRPr="009261FD">
        <w:rPr>
          <w:bCs/>
          <w:iCs/>
          <w:kern w:val="22"/>
        </w:rPr>
        <w:t>年</w:t>
      </w:r>
      <w:r w:rsidRPr="009261FD">
        <w:rPr>
          <w:bCs/>
          <w:iCs/>
          <w:kern w:val="22"/>
        </w:rPr>
        <w:t>4</w:t>
      </w:r>
      <w:r w:rsidRPr="009261FD">
        <w:rPr>
          <w:bCs/>
          <w:iCs/>
          <w:kern w:val="22"/>
        </w:rPr>
        <w:t>月</w:t>
      </w:r>
      <w:r w:rsidR="00BC4654">
        <w:rPr>
          <w:bCs/>
          <w:iCs/>
          <w:kern w:val="22"/>
        </w:rPr>
        <w:t>）</w:t>
      </w:r>
      <w:r w:rsidRPr="009261FD">
        <w:rPr>
          <w:bCs/>
          <w:iCs/>
          <w:kern w:val="22"/>
        </w:rPr>
        <w:t>、</w:t>
      </w:r>
      <w:r w:rsidRPr="009261FD">
        <w:rPr>
          <w:bCs/>
          <w:iCs/>
          <w:kern w:val="22"/>
        </w:rPr>
        <w:t>2020</w:t>
      </w:r>
      <w:r w:rsidRPr="009261FD">
        <w:rPr>
          <w:bCs/>
          <w:iCs/>
          <w:kern w:val="22"/>
        </w:rPr>
        <w:t>年后全球生物多样性框架问题不限成员名额工作组第一和第二次会议</w:t>
      </w:r>
      <w:r w:rsidR="00BC4654">
        <w:rPr>
          <w:bCs/>
          <w:iCs/>
          <w:kern w:val="22"/>
        </w:rPr>
        <w:t>（</w:t>
      </w:r>
      <w:r w:rsidRPr="009261FD">
        <w:rPr>
          <w:bCs/>
          <w:iCs/>
          <w:kern w:val="22"/>
        </w:rPr>
        <w:t>2019</w:t>
      </w:r>
      <w:r w:rsidRPr="009261FD">
        <w:rPr>
          <w:bCs/>
          <w:iCs/>
          <w:kern w:val="22"/>
        </w:rPr>
        <w:t>年</w:t>
      </w:r>
      <w:r w:rsidRPr="009261FD">
        <w:rPr>
          <w:bCs/>
          <w:iCs/>
          <w:kern w:val="22"/>
        </w:rPr>
        <w:t>8</w:t>
      </w:r>
      <w:r w:rsidRPr="009261FD">
        <w:rPr>
          <w:bCs/>
          <w:iCs/>
          <w:kern w:val="22"/>
        </w:rPr>
        <w:t>月和</w:t>
      </w:r>
      <w:r w:rsidRPr="009261FD">
        <w:rPr>
          <w:bCs/>
          <w:iCs/>
          <w:kern w:val="22"/>
        </w:rPr>
        <w:t>2020</w:t>
      </w:r>
      <w:r w:rsidRPr="009261FD">
        <w:rPr>
          <w:bCs/>
          <w:iCs/>
          <w:kern w:val="22"/>
        </w:rPr>
        <w:t>年</w:t>
      </w:r>
      <w:r w:rsidRPr="009261FD">
        <w:rPr>
          <w:bCs/>
          <w:iCs/>
          <w:kern w:val="22"/>
        </w:rPr>
        <w:t>2</w:t>
      </w:r>
      <w:r w:rsidRPr="009261FD">
        <w:rPr>
          <w:bCs/>
          <w:iCs/>
          <w:kern w:val="22"/>
        </w:rPr>
        <w:t>月</w:t>
      </w:r>
      <w:r w:rsidR="00BC4654">
        <w:rPr>
          <w:bCs/>
          <w:iCs/>
          <w:kern w:val="22"/>
        </w:rPr>
        <w:t>）</w:t>
      </w:r>
      <w:r w:rsidRPr="009261FD">
        <w:rPr>
          <w:bCs/>
          <w:iCs/>
          <w:kern w:val="22"/>
        </w:rPr>
        <w:t>、粮食和农业植物遗传资源国际条约理事会第八次会议</w:t>
      </w:r>
      <w:r w:rsidR="00BC4654">
        <w:rPr>
          <w:bCs/>
          <w:iCs/>
          <w:kern w:val="22"/>
        </w:rPr>
        <w:t>（</w:t>
      </w:r>
      <w:r w:rsidRPr="009261FD">
        <w:rPr>
          <w:bCs/>
          <w:iCs/>
          <w:kern w:val="22"/>
        </w:rPr>
        <w:t>2019</w:t>
      </w:r>
      <w:r w:rsidRPr="009261FD">
        <w:rPr>
          <w:bCs/>
          <w:iCs/>
          <w:kern w:val="22"/>
        </w:rPr>
        <w:t>年</w:t>
      </w:r>
      <w:r w:rsidRPr="009261FD">
        <w:rPr>
          <w:bCs/>
          <w:iCs/>
          <w:kern w:val="22"/>
        </w:rPr>
        <w:t>11</w:t>
      </w:r>
      <w:r w:rsidRPr="009261FD">
        <w:rPr>
          <w:bCs/>
          <w:iCs/>
          <w:kern w:val="22"/>
        </w:rPr>
        <w:t>月</w:t>
      </w:r>
      <w:r w:rsidR="00BC4654">
        <w:rPr>
          <w:bCs/>
          <w:iCs/>
          <w:kern w:val="22"/>
        </w:rPr>
        <w:t>）</w:t>
      </w:r>
      <w:r w:rsidRPr="009261FD">
        <w:rPr>
          <w:bCs/>
          <w:iCs/>
          <w:kern w:val="22"/>
        </w:rPr>
        <w:t>和养护野生动物移栖物种公约缔约方大会第十三次会议</w:t>
      </w:r>
      <w:r w:rsidR="00BC4654">
        <w:rPr>
          <w:bCs/>
          <w:iCs/>
          <w:kern w:val="22"/>
        </w:rPr>
        <w:t>（</w:t>
      </w:r>
      <w:r w:rsidRPr="009261FD">
        <w:rPr>
          <w:bCs/>
          <w:iCs/>
          <w:kern w:val="22"/>
        </w:rPr>
        <w:t>2020</w:t>
      </w:r>
      <w:r w:rsidRPr="009261FD">
        <w:rPr>
          <w:bCs/>
          <w:iCs/>
          <w:kern w:val="22"/>
        </w:rPr>
        <w:t>年</w:t>
      </w:r>
      <w:r w:rsidRPr="009261FD">
        <w:rPr>
          <w:bCs/>
          <w:iCs/>
          <w:kern w:val="22"/>
        </w:rPr>
        <w:t>2</w:t>
      </w:r>
      <w:r w:rsidRPr="009261FD">
        <w:rPr>
          <w:bCs/>
          <w:iCs/>
          <w:kern w:val="22"/>
        </w:rPr>
        <w:t>月</w:t>
      </w:r>
      <w:r w:rsidR="00BC4654">
        <w:rPr>
          <w:bCs/>
          <w:iCs/>
          <w:kern w:val="22"/>
        </w:rPr>
        <w:t>）</w:t>
      </w:r>
      <w:r w:rsidRPr="009261FD">
        <w:rPr>
          <w:bCs/>
          <w:iCs/>
          <w:kern w:val="22"/>
        </w:rPr>
        <w:t>编制并代表联络小组发布主要侧重于《</w:t>
      </w:r>
      <w:r w:rsidRPr="009261FD">
        <w:rPr>
          <w:bCs/>
          <w:iCs/>
          <w:kern w:val="22"/>
        </w:rPr>
        <w:t>2020</w:t>
      </w:r>
      <w:r w:rsidRPr="009261FD">
        <w:rPr>
          <w:bCs/>
          <w:iCs/>
          <w:kern w:val="22"/>
        </w:rPr>
        <w:t>年后全球生物多样性框架》的联合声明。在</w:t>
      </w:r>
      <w:r w:rsidRPr="009261FD">
        <w:rPr>
          <w:bCs/>
          <w:iCs/>
          <w:kern w:val="22"/>
        </w:rPr>
        <w:t>2020</w:t>
      </w:r>
      <w:r w:rsidRPr="009261FD">
        <w:rPr>
          <w:bCs/>
          <w:iCs/>
          <w:kern w:val="22"/>
        </w:rPr>
        <w:t>年</w:t>
      </w:r>
      <w:r w:rsidRPr="009261FD">
        <w:rPr>
          <w:bCs/>
          <w:iCs/>
          <w:kern w:val="22"/>
        </w:rPr>
        <w:t>9</w:t>
      </w:r>
      <w:r w:rsidRPr="009261FD">
        <w:rPr>
          <w:bCs/>
          <w:iCs/>
          <w:kern w:val="22"/>
        </w:rPr>
        <w:t>月</w:t>
      </w:r>
      <w:r w:rsidRPr="009261FD">
        <w:rPr>
          <w:bCs/>
          <w:iCs/>
          <w:kern w:val="22"/>
        </w:rPr>
        <w:t>30</w:t>
      </w:r>
      <w:r w:rsidRPr="009261FD">
        <w:rPr>
          <w:bCs/>
          <w:iCs/>
          <w:kern w:val="22"/>
        </w:rPr>
        <w:t>日举行的联合国生物多样性问题峰会上，</w:t>
      </w:r>
      <w:proofErr w:type="gramStart"/>
      <w:r w:rsidRPr="009261FD">
        <w:rPr>
          <w:bCs/>
          <w:iCs/>
          <w:kern w:val="22"/>
        </w:rPr>
        <w:t>多利益攸关方</w:t>
      </w:r>
      <w:r w:rsidRPr="009261FD">
        <w:rPr>
          <w:bCs/>
          <w:iCs/>
          <w:kern w:val="22"/>
        </w:rPr>
        <w:t>“</w:t>
      </w:r>
      <w:proofErr w:type="gramEnd"/>
      <w:r w:rsidRPr="009261FD">
        <w:rPr>
          <w:bCs/>
          <w:iCs/>
          <w:kern w:val="22"/>
        </w:rPr>
        <w:t>the Voices for Nature”</w:t>
      </w:r>
      <w:r w:rsidRPr="009261FD">
        <w:rPr>
          <w:bCs/>
          <w:iCs/>
          <w:kern w:val="22"/>
        </w:rPr>
        <w:t>也发布了联合声明。</w:t>
      </w:r>
    </w:p>
    <w:p w14:paraId="22FC15E6" w14:textId="6629CF72" w:rsidR="009261FD" w:rsidRPr="009261FD" w:rsidRDefault="009261FD" w:rsidP="009261FD">
      <w:pPr>
        <w:numPr>
          <w:ilvl w:val="0"/>
          <w:numId w:val="29"/>
        </w:numPr>
        <w:tabs>
          <w:tab w:val="clear" w:pos="360"/>
        </w:tabs>
        <w:spacing w:before="120" w:after="120" w:line="240" w:lineRule="atLeast"/>
        <w:rPr>
          <w:bCs/>
          <w:iCs/>
          <w:kern w:val="22"/>
        </w:rPr>
      </w:pPr>
      <w:r w:rsidRPr="009261FD">
        <w:rPr>
          <w:bCs/>
          <w:iCs/>
          <w:kern w:val="22"/>
        </w:rPr>
        <w:t>各公约间的双边工作计划推动了两项或多项公约之间在共同特别关心的领域的联合行动。在这方面，</w:t>
      </w:r>
      <w:r w:rsidRPr="009261FD">
        <w:rPr>
          <w:bCs/>
          <w:iCs/>
          <w:kern w:val="22"/>
        </w:rPr>
        <w:t>2018</w:t>
      </w:r>
      <w:r w:rsidRPr="009261FD">
        <w:rPr>
          <w:bCs/>
          <w:iCs/>
          <w:kern w:val="22"/>
        </w:rPr>
        <w:t>年更新了生物多样性公约与粮食和农业植物遗传资源国际条约的合作备忘录，该备忘录重点涉及与粮食和农业植物遗传资源相关的获取和惠益分享，并更新了备忘录的联合工作计划；</w:t>
      </w:r>
      <w:r w:rsidRPr="009261FD">
        <w:rPr>
          <w:bCs/>
          <w:iCs/>
          <w:kern w:val="22"/>
        </w:rPr>
        <w:t>2019</w:t>
      </w:r>
      <w:r w:rsidRPr="009261FD">
        <w:rPr>
          <w:bCs/>
          <w:iCs/>
          <w:kern w:val="22"/>
        </w:rPr>
        <w:t>年</w:t>
      </w:r>
      <w:r w:rsidRPr="009261FD">
        <w:rPr>
          <w:bCs/>
          <w:iCs/>
          <w:kern w:val="22"/>
        </w:rPr>
        <w:t>6</w:t>
      </w:r>
      <w:r w:rsidRPr="009261FD">
        <w:rPr>
          <w:bCs/>
          <w:iCs/>
          <w:kern w:val="22"/>
        </w:rPr>
        <w:t>月更新了生物多样性公约和国际植物保护公约</w:t>
      </w:r>
      <w:r w:rsidR="00BC4654">
        <w:rPr>
          <w:bCs/>
          <w:iCs/>
          <w:kern w:val="22"/>
        </w:rPr>
        <w:t>（</w:t>
      </w:r>
      <w:r w:rsidRPr="009261FD">
        <w:rPr>
          <w:bCs/>
          <w:iCs/>
          <w:kern w:val="22"/>
        </w:rPr>
        <w:t>植保公约</w:t>
      </w:r>
      <w:r w:rsidR="00BC4654">
        <w:rPr>
          <w:bCs/>
          <w:iCs/>
          <w:kern w:val="22"/>
        </w:rPr>
        <w:t>）</w:t>
      </w:r>
      <w:r w:rsidRPr="009261FD">
        <w:rPr>
          <w:bCs/>
          <w:iCs/>
          <w:kern w:val="22"/>
        </w:rPr>
        <w:t>的</w:t>
      </w:r>
      <w:r w:rsidRPr="009261FD">
        <w:rPr>
          <w:bCs/>
          <w:iCs/>
          <w:kern w:val="22"/>
        </w:rPr>
        <w:t>2019-2020</w:t>
      </w:r>
      <w:r w:rsidRPr="009261FD">
        <w:rPr>
          <w:bCs/>
          <w:iCs/>
          <w:kern w:val="22"/>
        </w:rPr>
        <w:t>年期间的联合工作计划，该工作计划的重点是外来入侵物种；目前正在开展工作，以更新生物多样性与关于特别是作为水禽栖息地的国际重要湿地公约</w:t>
      </w:r>
      <w:r w:rsidR="00BC4654">
        <w:rPr>
          <w:color w:val="000000"/>
        </w:rPr>
        <w:t>（</w:t>
      </w:r>
      <w:r w:rsidRPr="009261FD">
        <w:rPr>
          <w:color w:val="000000"/>
        </w:rPr>
        <w:t>湿地公约或</w:t>
      </w:r>
      <w:r w:rsidRPr="009261FD">
        <w:rPr>
          <w:bCs/>
          <w:iCs/>
          <w:kern w:val="22"/>
        </w:rPr>
        <w:t>拉姆萨尔</w:t>
      </w:r>
      <w:r w:rsidRPr="009261FD">
        <w:t>公约</w:t>
      </w:r>
      <w:r w:rsidR="00BC4654">
        <w:rPr>
          <w:color w:val="000000"/>
        </w:rPr>
        <w:t>）</w:t>
      </w:r>
      <w:r w:rsidRPr="009261FD">
        <w:rPr>
          <w:color w:val="000000"/>
        </w:rPr>
        <w:t>之间的联合工作计划。资料文件</w:t>
      </w:r>
      <w:r w:rsidR="00BC4654">
        <w:rPr>
          <w:color w:val="000000"/>
        </w:rPr>
        <w:t>（</w:t>
      </w:r>
      <w:r w:rsidRPr="009261FD">
        <w:rPr>
          <w:bCs/>
          <w:iCs/>
          <w:kern w:val="22"/>
        </w:rPr>
        <w:t>CBD/SBI/3/INF/33</w:t>
      </w:r>
      <w:r w:rsidR="00BC4654">
        <w:rPr>
          <w:color w:val="000000"/>
        </w:rPr>
        <w:t>）</w:t>
      </w:r>
      <w:r w:rsidRPr="009261FD">
        <w:rPr>
          <w:color w:val="000000"/>
        </w:rPr>
        <w:t>提供了</w:t>
      </w:r>
      <w:r w:rsidRPr="009261FD">
        <w:rPr>
          <w:bCs/>
          <w:iCs/>
          <w:kern w:val="22"/>
        </w:rPr>
        <w:t>关于生物多样性公约与湿地公约之间的第五个联合工作计划</w:t>
      </w:r>
      <w:r w:rsidR="00BC4654">
        <w:rPr>
          <w:bCs/>
          <w:iCs/>
          <w:kern w:val="22"/>
        </w:rPr>
        <w:t>（</w:t>
      </w:r>
      <w:r w:rsidRPr="009261FD">
        <w:rPr>
          <w:bCs/>
          <w:iCs/>
          <w:kern w:val="22"/>
        </w:rPr>
        <w:t>2011-2020</w:t>
      </w:r>
      <w:r w:rsidRPr="009261FD">
        <w:rPr>
          <w:bCs/>
          <w:iCs/>
          <w:kern w:val="22"/>
        </w:rPr>
        <w:t>年</w:t>
      </w:r>
      <w:r w:rsidR="00BC4654">
        <w:rPr>
          <w:bCs/>
          <w:iCs/>
          <w:kern w:val="22"/>
        </w:rPr>
        <w:t>）</w:t>
      </w:r>
      <w:r w:rsidRPr="009261FD">
        <w:rPr>
          <w:bCs/>
          <w:iCs/>
          <w:kern w:val="22"/>
        </w:rPr>
        <w:t>的审查，</w:t>
      </w:r>
      <w:r w:rsidRPr="009261FD">
        <w:rPr>
          <w:bCs/>
          <w:iCs/>
          <w:kern w:val="22"/>
          <w:vertAlign w:val="superscript"/>
        </w:rPr>
        <w:footnoteReference w:id="3"/>
      </w:r>
      <w:r w:rsidRPr="009261FD">
        <w:rPr>
          <w:bCs/>
          <w:iCs/>
          <w:kern w:val="22"/>
        </w:rPr>
        <w:t xml:space="preserve"> </w:t>
      </w:r>
      <w:r w:rsidRPr="009261FD">
        <w:rPr>
          <w:bCs/>
          <w:iCs/>
          <w:kern w:val="22"/>
        </w:rPr>
        <w:t>供科咨机构参考。该审查由两公约的秘书处编制，以概述执行工作计划的进展情况，查明汲取的经验教训和为最新联合工作计划提供信息。</w:t>
      </w:r>
    </w:p>
    <w:p w14:paraId="3BE0CF54" w14:textId="35B43007" w:rsidR="009261FD" w:rsidRPr="009261FD" w:rsidRDefault="009261FD" w:rsidP="009261FD">
      <w:pPr>
        <w:keepNext/>
        <w:spacing w:before="120" w:after="120" w:line="240" w:lineRule="atLeast"/>
        <w:jc w:val="center"/>
        <w:outlineLvl w:val="2"/>
      </w:pPr>
      <w:r w:rsidRPr="009261FD">
        <w:lastRenderedPageBreak/>
        <w:t>2.</w:t>
      </w:r>
      <w:r w:rsidR="00A03A1F">
        <w:t xml:space="preserve">  </w:t>
      </w:r>
      <w:r w:rsidRPr="009261FD">
        <w:rPr>
          <w:rFonts w:eastAsia="KaiTi"/>
        </w:rPr>
        <w:t>里约</w:t>
      </w:r>
      <w:r w:rsidR="00A03A1F">
        <w:rPr>
          <w:rFonts w:eastAsia="KaiTi" w:hint="eastAsia"/>
        </w:rPr>
        <w:t>三</w:t>
      </w:r>
      <w:r w:rsidRPr="009261FD">
        <w:rPr>
          <w:rFonts w:eastAsia="KaiTi"/>
        </w:rPr>
        <w:t>公约联合联络小组</w:t>
      </w:r>
    </w:p>
    <w:p w14:paraId="3A7E9AE3" w14:textId="140F5C58" w:rsidR="009261FD" w:rsidRPr="009261FD" w:rsidRDefault="009261FD" w:rsidP="009261FD">
      <w:pPr>
        <w:numPr>
          <w:ilvl w:val="0"/>
          <w:numId w:val="29"/>
        </w:numPr>
        <w:tabs>
          <w:tab w:val="clear" w:pos="360"/>
        </w:tabs>
        <w:spacing w:before="120" w:after="120" w:line="240" w:lineRule="atLeast"/>
        <w:rPr>
          <w:bCs/>
          <w:iCs/>
          <w:kern w:val="22"/>
        </w:rPr>
      </w:pPr>
      <w:r w:rsidRPr="009261FD">
        <w:rPr>
          <w:bCs/>
          <w:iCs/>
          <w:kern w:val="22"/>
        </w:rPr>
        <w:t>生物多样性公约、联合国防治荒漠化公约</w:t>
      </w:r>
      <w:r w:rsidR="00BC4654">
        <w:rPr>
          <w:bCs/>
          <w:iCs/>
          <w:kern w:val="22"/>
        </w:rPr>
        <w:t>（</w:t>
      </w:r>
      <w:r w:rsidRPr="009261FD">
        <w:rPr>
          <w:bCs/>
          <w:iCs/>
          <w:kern w:val="22"/>
        </w:rPr>
        <w:t>防治荒漠化公约</w:t>
      </w:r>
      <w:r w:rsidR="00BC4654">
        <w:rPr>
          <w:bCs/>
          <w:iCs/>
          <w:kern w:val="22"/>
        </w:rPr>
        <w:t>）</w:t>
      </w:r>
      <w:r w:rsidRPr="009261FD">
        <w:rPr>
          <w:bCs/>
          <w:iCs/>
          <w:kern w:val="22"/>
        </w:rPr>
        <w:t>和联合国气候变化框架公约</w:t>
      </w:r>
      <w:r w:rsidR="00BC4654">
        <w:rPr>
          <w:bCs/>
          <w:iCs/>
          <w:kern w:val="22"/>
        </w:rPr>
        <w:t>（</w:t>
      </w:r>
      <w:r w:rsidRPr="009261FD">
        <w:rPr>
          <w:bCs/>
          <w:iCs/>
          <w:kern w:val="22"/>
        </w:rPr>
        <w:t>气候公约</w:t>
      </w:r>
      <w:r w:rsidR="00BC4654">
        <w:rPr>
          <w:bCs/>
          <w:iCs/>
          <w:kern w:val="22"/>
        </w:rPr>
        <w:t>）</w:t>
      </w:r>
      <w:r w:rsidRPr="009261FD">
        <w:rPr>
          <w:bCs/>
          <w:iCs/>
          <w:kern w:val="22"/>
        </w:rPr>
        <w:t>的执行秘书处定期举行视频会议，借以交流以下方面的信息：各公约的工作和进程；利用在线方式举行各自会议和努力为各自缔约方大会未来会议建立联系的情况；以及这些方面带来的外联机会，包括通过关于各公约之间的协同</w:t>
      </w:r>
      <w:r w:rsidR="00F31AE0">
        <w:rPr>
          <w:rFonts w:hint="eastAsia"/>
          <w:bCs/>
          <w:iCs/>
          <w:kern w:val="22"/>
        </w:rPr>
        <w:t>增效</w:t>
      </w:r>
      <w:r w:rsidRPr="009261FD">
        <w:rPr>
          <w:bCs/>
          <w:iCs/>
          <w:kern w:val="22"/>
        </w:rPr>
        <w:t>和互补性及其对于大流行病恢复工作的潜在贡献的共同</w:t>
      </w:r>
      <w:r w:rsidR="00BC4654">
        <w:rPr>
          <w:rFonts w:hint="eastAsia"/>
          <w:bCs/>
          <w:iCs/>
          <w:kern w:val="22"/>
        </w:rPr>
        <w:t>叙事</w:t>
      </w:r>
      <w:r w:rsidRPr="009261FD">
        <w:rPr>
          <w:bCs/>
          <w:iCs/>
          <w:kern w:val="22"/>
        </w:rPr>
        <w:t>。视频会议于</w:t>
      </w:r>
      <w:r w:rsidRPr="009261FD">
        <w:rPr>
          <w:bCs/>
          <w:iCs/>
          <w:kern w:val="22"/>
        </w:rPr>
        <w:t>2020</w:t>
      </w:r>
      <w:r w:rsidRPr="009261FD">
        <w:rPr>
          <w:bCs/>
          <w:iCs/>
          <w:kern w:val="22"/>
        </w:rPr>
        <w:t>年</w:t>
      </w:r>
      <w:r w:rsidRPr="009261FD">
        <w:rPr>
          <w:bCs/>
          <w:iCs/>
          <w:kern w:val="22"/>
        </w:rPr>
        <w:t>5</w:t>
      </w:r>
      <w:r w:rsidRPr="009261FD">
        <w:rPr>
          <w:bCs/>
          <w:iCs/>
          <w:kern w:val="22"/>
        </w:rPr>
        <w:t>月、</w:t>
      </w:r>
      <w:r w:rsidRPr="009261FD">
        <w:rPr>
          <w:bCs/>
          <w:iCs/>
          <w:kern w:val="22"/>
        </w:rPr>
        <w:t>7</w:t>
      </w:r>
      <w:r w:rsidRPr="009261FD">
        <w:rPr>
          <w:bCs/>
          <w:iCs/>
          <w:kern w:val="22"/>
        </w:rPr>
        <w:t>月和</w:t>
      </w:r>
      <w:r w:rsidRPr="009261FD">
        <w:rPr>
          <w:bCs/>
          <w:iCs/>
          <w:kern w:val="22"/>
        </w:rPr>
        <w:t>11</w:t>
      </w:r>
      <w:r w:rsidRPr="009261FD">
        <w:rPr>
          <w:bCs/>
          <w:iCs/>
          <w:kern w:val="22"/>
        </w:rPr>
        <w:t>月以及</w:t>
      </w:r>
      <w:r w:rsidRPr="009261FD">
        <w:rPr>
          <w:bCs/>
          <w:iCs/>
          <w:kern w:val="22"/>
        </w:rPr>
        <w:t>2021</w:t>
      </w:r>
      <w:r w:rsidRPr="009261FD">
        <w:rPr>
          <w:bCs/>
          <w:iCs/>
          <w:kern w:val="22"/>
        </w:rPr>
        <w:t>年</w:t>
      </w:r>
      <w:r w:rsidRPr="009261FD">
        <w:rPr>
          <w:bCs/>
          <w:iCs/>
          <w:kern w:val="22"/>
        </w:rPr>
        <w:t>4</w:t>
      </w:r>
      <w:r w:rsidRPr="009261FD">
        <w:rPr>
          <w:bCs/>
          <w:iCs/>
          <w:kern w:val="22"/>
        </w:rPr>
        <w:t>月举行。确定并正在落实加强合作的各个领域，包括联合宣传和制定侧重于三项公约执行工作的协同</w:t>
      </w:r>
      <w:r w:rsidR="00F31AE0">
        <w:rPr>
          <w:rFonts w:hint="eastAsia"/>
          <w:bCs/>
          <w:iCs/>
          <w:kern w:val="22"/>
        </w:rPr>
        <w:t>增效</w:t>
      </w:r>
      <w:r w:rsidRPr="009261FD">
        <w:rPr>
          <w:bCs/>
          <w:iCs/>
          <w:kern w:val="22"/>
        </w:rPr>
        <w:t>和互补性以及各公约在从</w:t>
      </w:r>
      <w:r w:rsidRPr="009261FD">
        <w:rPr>
          <w:bCs/>
          <w:iCs/>
          <w:kern w:val="22"/>
        </w:rPr>
        <w:t>COVID-19</w:t>
      </w:r>
      <w:r w:rsidRPr="009261FD">
        <w:rPr>
          <w:bCs/>
          <w:iCs/>
          <w:kern w:val="22"/>
        </w:rPr>
        <w:t>大流行病中得到恢复方面的作用的联合能力建设倡议。各秘书处还在</w:t>
      </w:r>
      <w:r w:rsidRPr="009261FD">
        <w:rPr>
          <w:bCs/>
          <w:iCs/>
          <w:kern w:val="22"/>
        </w:rPr>
        <w:t>2021</w:t>
      </w:r>
      <w:r w:rsidRPr="009261FD">
        <w:rPr>
          <w:bCs/>
          <w:iCs/>
          <w:kern w:val="22"/>
        </w:rPr>
        <w:t>年联合国粮食系统峰会</w:t>
      </w:r>
      <w:r w:rsidRPr="009261FD">
        <w:rPr>
          <w:vertAlign w:val="superscript"/>
        </w:rPr>
        <w:footnoteReference w:id="4"/>
      </w:r>
      <w:r w:rsidRPr="009261FD">
        <w:rPr>
          <w:bCs/>
          <w:iCs/>
          <w:kern w:val="22"/>
          <w:vertAlign w:val="superscript"/>
        </w:rPr>
        <w:t xml:space="preserve"> </w:t>
      </w:r>
      <w:r w:rsidRPr="009261FD">
        <w:rPr>
          <w:bCs/>
          <w:iCs/>
          <w:kern w:val="22"/>
        </w:rPr>
        <w:t>和</w:t>
      </w:r>
      <w:r w:rsidRPr="009261FD">
        <w:rPr>
          <w:bCs/>
          <w:iCs/>
          <w:kern w:val="22"/>
        </w:rPr>
        <w:t>2021-2030</w:t>
      </w:r>
      <w:r w:rsidRPr="009261FD">
        <w:rPr>
          <w:bCs/>
          <w:iCs/>
          <w:kern w:val="22"/>
        </w:rPr>
        <w:t>年联合国生态系统恢复十年</w:t>
      </w:r>
      <w:bookmarkStart w:id="3" w:name="_Ref71550486"/>
      <w:r w:rsidRPr="009261FD">
        <w:rPr>
          <w:vertAlign w:val="superscript"/>
        </w:rPr>
        <w:footnoteReference w:id="5"/>
      </w:r>
      <w:bookmarkEnd w:id="2"/>
      <w:bookmarkEnd w:id="3"/>
      <w:r w:rsidRPr="009261FD">
        <w:rPr>
          <w:bCs/>
          <w:iCs/>
          <w:kern w:val="22"/>
        </w:rPr>
        <w:t xml:space="preserve"> </w:t>
      </w:r>
      <w:r w:rsidRPr="009261FD">
        <w:rPr>
          <w:bCs/>
          <w:iCs/>
          <w:kern w:val="22"/>
        </w:rPr>
        <w:t>的框架内进行密切合作。</w:t>
      </w:r>
    </w:p>
    <w:p w14:paraId="7FCDCCCF" w14:textId="0639EFCB" w:rsidR="009261FD" w:rsidRPr="009261FD" w:rsidRDefault="009261FD" w:rsidP="00A03A1F">
      <w:pPr>
        <w:spacing w:before="120" w:after="120" w:line="240" w:lineRule="atLeast"/>
        <w:jc w:val="center"/>
        <w:rPr>
          <w:b/>
        </w:rPr>
      </w:pPr>
      <w:r w:rsidRPr="009261FD">
        <w:rPr>
          <w:b/>
        </w:rPr>
        <w:t>C.</w:t>
      </w:r>
      <w:r w:rsidR="00A03A1F">
        <w:rPr>
          <w:b/>
        </w:rPr>
        <w:t xml:space="preserve">  </w:t>
      </w:r>
      <w:r w:rsidRPr="009261FD">
        <w:rPr>
          <w:b/>
        </w:rPr>
        <w:t>第</w:t>
      </w:r>
      <w:r w:rsidRPr="009261FD">
        <w:rPr>
          <w:b/>
        </w:rPr>
        <w:t>14/30</w:t>
      </w:r>
      <w:r w:rsidRPr="009261FD">
        <w:rPr>
          <w:b/>
        </w:rPr>
        <w:t>号决定其他内容的执行情况</w:t>
      </w:r>
    </w:p>
    <w:p w14:paraId="15371F28" w14:textId="0F837C11" w:rsidR="009261FD" w:rsidRPr="009261FD" w:rsidRDefault="009261FD" w:rsidP="009261FD">
      <w:pPr>
        <w:numPr>
          <w:ilvl w:val="0"/>
          <w:numId w:val="29"/>
        </w:numPr>
        <w:tabs>
          <w:tab w:val="clear" w:pos="360"/>
        </w:tabs>
        <w:spacing w:before="120" w:after="120" w:line="240" w:lineRule="atLeast"/>
        <w:rPr>
          <w:bCs/>
          <w:iCs/>
        </w:rPr>
      </w:pPr>
      <w:r w:rsidRPr="009261FD">
        <w:rPr>
          <w:rFonts w:eastAsia="KaiTi"/>
          <w:bCs/>
        </w:rPr>
        <w:t>联合国粮食及农业组织</w:t>
      </w:r>
      <w:r w:rsidR="00A03A1F">
        <w:rPr>
          <w:rFonts w:hint="eastAsia"/>
          <w:bCs/>
        </w:rPr>
        <w:t>：</w:t>
      </w:r>
      <w:r w:rsidRPr="009261FD">
        <w:rPr>
          <w:bCs/>
        </w:rPr>
        <w:t>根据缔约方大会第</w:t>
      </w:r>
      <w:r w:rsidRPr="009261FD">
        <w:rPr>
          <w:bCs/>
        </w:rPr>
        <w:t>14/30</w:t>
      </w:r>
      <w:r w:rsidRPr="009261FD">
        <w:rPr>
          <w:bCs/>
        </w:rPr>
        <w:t>号决定第</w:t>
      </w:r>
      <w:r w:rsidRPr="009261FD">
        <w:rPr>
          <w:bCs/>
        </w:rPr>
        <w:t>23</w:t>
      </w:r>
      <w:r w:rsidRPr="009261FD">
        <w:rPr>
          <w:bCs/>
        </w:rPr>
        <w:t>和</w:t>
      </w:r>
      <w:r w:rsidRPr="009261FD">
        <w:rPr>
          <w:bCs/>
        </w:rPr>
        <w:t>24</w:t>
      </w:r>
      <w:r w:rsidRPr="009261FD">
        <w:rPr>
          <w:bCs/>
        </w:rPr>
        <w:t>段提出的与联合国粮食及农业组织</w:t>
      </w:r>
      <w:r w:rsidR="00BC4654">
        <w:rPr>
          <w:bCs/>
        </w:rPr>
        <w:t>（</w:t>
      </w:r>
      <w:r w:rsidRPr="009261FD">
        <w:rPr>
          <w:bCs/>
        </w:rPr>
        <w:t>粮农组织</w:t>
      </w:r>
      <w:r w:rsidR="00BC4654">
        <w:rPr>
          <w:bCs/>
        </w:rPr>
        <w:t>）</w:t>
      </w:r>
      <w:r w:rsidRPr="009261FD">
        <w:rPr>
          <w:bCs/>
        </w:rPr>
        <w:t>进行合作的要求，编写了一份《</w:t>
      </w:r>
      <w:r w:rsidRPr="009261FD">
        <w:t>保护和可持续利用土壤生物多样性国际倡议</w:t>
      </w:r>
      <w:r w:rsidRPr="009261FD">
        <w:rPr>
          <w:bCs/>
        </w:rPr>
        <w:t>》的审查报告和一份更新的行动计划，连同关于土壤生物多样性知识现况的报告</w:t>
      </w:r>
      <w:r w:rsidR="00BC4654">
        <w:rPr>
          <w:bCs/>
          <w:iCs/>
        </w:rPr>
        <w:t>（</w:t>
      </w:r>
      <w:r w:rsidRPr="009261FD">
        <w:rPr>
          <w:bCs/>
          <w:iCs/>
        </w:rPr>
        <w:t>CBD/SBSTTA/24/INF/8</w:t>
      </w:r>
      <w:r w:rsidR="00BC4654">
        <w:rPr>
          <w:bCs/>
          <w:iCs/>
        </w:rPr>
        <w:t>）</w:t>
      </w:r>
      <w:r w:rsidRPr="009261FD">
        <w:rPr>
          <w:bCs/>
        </w:rPr>
        <w:t>一并提交给了科学、技术和工艺咨询附属机构第二十四次会议</w:t>
      </w:r>
      <w:r w:rsidR="00BC4654">
        <w:rPr>
          <w:bCs/>
          <w:iCs/>
        </w:rPr>
        <w:t>（</w:t>
      </w:r>
      <w:r w:rsidRPr="009261FD">
        <w:rPr>
          <w:bCs/>
          <w:iCs/>
        </w:rPr>
        <w:t>CBD/SBSTTA/24/7/Rev.1</w:t>
      </w:r>
      <w:r w:rsidR="00BC4654">
        <w:rPr>
          <w:bCs/>
          <w:iCs/>
        </w:rPr>
        <w:t>）</w:t>
      </w:r>
      <w:r w:rsidRPr="009261FD">
        <w:rPr>
          <w:bCs/>
        </w:rPr>
        <w:t>审议。进一步开展了关于全球森林资源评估的工作，以改进特别是与爱知生物多样性目标</w:t>
      </w:r>
      <w:r w:rsidRPr="009261FD">
        <w:rPr>
          <w:bCs/>
        </w:rPr>
        <w:t>5</w:t>
      </w:r>
      <w:r w:rsidRPr="009261FD">
        <w:rPr>
          <w:bCs/>
        </w:rPr>
        <w:t>相关的原始森林的报告。已经编写了一份总结过去、当前和新出现的评估原始森林范围和趋势的评估方法的报告</w:t>
      </w:r>
      <w:r w:rsidR="00BC4654">
        <w:rPr>
          <w:bCs/>
        </w:rPr>
        <w:t>（</w:t>
      </w:r>
      <w:r w:rsidRPr="009261FD">
        <w:rPr>
          <w:bCs/>
        </w:rPr>
        <w:t>CBD/SBI/3/INF/36</w:t>
      </w:r>
      <w:r w:rsidR="00BC4654">
        <w:rPr>
          <w:bCs/>
        </w:rPr>
        <w:t>）</w:t>
      </w:r>
      <w:r w:rsidRPr="009261FD">
        <w:rPr>
          <w:bCs/>
        </w:rPr>
        <w:t>。粮农组织承诺通过一系列区域协商，把森林资源评估国家通讯员和其他专家召集在一起，改进原始森林范围数据收集和报告的业务方法。目标是提高数据收集方法的一致性，并增强各国估算的可比性。秘书处随时了解这些讨论情况，并为北方森林和拉丁美洲国家举行的头两次</w:t>
      </w:r>
      <w:r w:rsidR="00613902">
        <w:rPr>
          <w:rFonts w:hint="eastAsia"/>
          <w:bCs/>
        </w:rPr>
        <w:t>协商</w:t>
      </w:r>
      <w:r w:rsidRPr="009261FD">
        <w:rPr>
          <w:bCs/>
        </w:rPr>
        <w:t>分别提供了投入。粮农组织关于将生物多样性纳入其工作主流的进展报告载于资料文件</w:t>
      </w:r>
      <w:r w:rsidRPr="009261FD">
        <w:rPr>
          <w:bCs/>
        </w:rPr>
        <w:t>CBD/SBI/3/INF/6</w:t>
      </w:r>
      <w:r w:rsidRPr="009261FD">
        <w:rPr>
          <w:bCs/>
        </w:rPr>
        <w:t>中，供执行问题附属机构参考。</w:t>
      </w:r>
    </w:p>
    <w:p w14:paraId="7EB3020A" w14:textId="552E18E3" w:rsidR="009261FD" w:rsidRPr="009261FD" w:rsidRDefault="009261FD" w:rsidP="009261FD">
      <w:pPr>
        <w:numPr>
          <w:ilvl w:val="0"/>
          <w:numId w:val="29"/>
        </w:numPr>
        <w:tabs>
          <w:tab w:val="clear" w:pos="360"/>
        </w:tabs>
        <w:spacing w:before="120" w:after="120" w:line="240" w:lineRule="atLeast"/>
        <w:rPr>
          <w:bCs/>
          <w:iCs/>
        </w:rPr>
      </w:pPr>
      <w:r w:rsidRPr="009261FD">
        <w:rPr>
          <w:rFonts w:eastAsia="KaiTi"/>
          <w:bCs/>
          <w:iCs/>
        </w:rPr>
        <w:t>联合国教育、科学及文化组织</w:t>
      </w:r>
      <w:r w:rsidR="00A03A1F">
        <w:rPr>
          <w:rFonts w:hint="eastAsia"/>
          <w:bCs/>
          <w:iCs/>
        </w:rPr>
        <w:t>：</w:t>
      </w:r>
      <w:r w:rsidRPr="009261FD">
        <w:rPr>
          <w:bCs/>
          <w:iCs/>
        </w:rPr>
        <w:t>根据缔约方大会第</w:t>
      </w:r>
      <w:r w:rsidRPr="009261FD">
        <w:rPr>
          <w:bCs/>
          <w:iCs/>
        </w:rPr>
        <w:t>14/30</w:t>
      </w:r>
      <w:r w:rsidRPr="009261FD">
        <w:rPr>
          <w:bCs/>
          <w:iCs/>
        </w:rPr>
        <w:t>号决定第</w:t>
      </w:r>
      <w:r w:rsidRPr="009261FD">
        <w:rPr>
          <w:bCs/>
          <w:iCs/>
        </w:rPr>
        <w:t>25</w:t>
      </w:r>
      <w:r w:rsidRPr="009261FD">
        <w:rPr>
          <w:bCs/>
          <w:iCs/>
        </w:rPr>
        <w:t>和</w:t>
      </w:r>
      <w:r w:rsidRPr="009261FD">
        <w:rPr>
          <w:bCs/>
          <w:iCs/>
        </w:rPr>
        <w:t>26</w:t>
      </w:r>
      <w:r w:rsidRPr="009261FD">
        <w:rPr>
          <w:bCs/>
          <w:iCs/>
        </w:rPr>
        <w:t>段提出的秘书处与联合国教育、科学及文化组织进行合作的要求，并根据</w:t>
      </w:r>
      <w:r w:rsidRPr="009261FD">
        <w:rPr>
          <w:bCs/>
          <w:iCs/>
        </w:rPr>
        <w:t>CBD/WG8J/11/5</w:t>
      </w:r>
      <w:r w:rsidRPr="009261FD">
        <w:rPr>
          <w:bCs/>
          <w:iCs/>
        </w:rPr>
        <w:t>号文件，公约第</w:t>
      </w:r>
      <w:r w:rsidRPr="009261FD">
        <w:rPr>
          <w:bCs/>
          <w:iCs/>
        </w:rPr>
        <w:t>8</w:t>
      </w:r>
      <w:r w:rsidR="00BC4654">
        <w:rPr>
          <w:bCs/>
          <w:iCs/>
        </w:rPr>
        <w:t>（</w:t>
      </w:r>
      <w:r w:rsidRPr="009261FD">
        <w:rPr>
          <w:bCs/>
          <w:iCs/>
        </w:rPr>
        <w:t>j</w:t>
      </w:r>
      <w:r w:rsidR="00BC4654">
        <w:rPr>
          <w:bCs/>
          <w:iCs/>
        </w:rPr>
        <w:t>）</w:t>
      </w:r>
      <w:r w:rsidRPr="009261FD">
        <w:rPr>
          <w:bCs/>
          <w:iCs/>
        </w:rPr>
        <w:t>条及相关条款工作组第十一次会议审议了旨在将自然和文化纳入</w:t>
      </w:r>
      <w:r w:rsidRPr="009261FD">
        <w:rPr>
          <w:bCs/>
          <w:iCs/>
        </w:rPr>
        <w:t>2020</w:t>
      </w:r>
      <w:r w:rsidRPr="009261FD">
        <w:rPr>
          <w:bCs/>
          <w:iCs/>
        </w:rPr>
        <w:t>年后全球生物多样性框架的可能工作要素的备选方案，并就此通过了一项建议</w:t>
      </w:r>
      <w:r w:rsidR="00BC4654">
        <w:rPr>
          <w:bCs/>
          <w:iCs/>
        </w:rPr>
        <w:t>（</w:t>
      </w:r>
      <w:hyperlink r:id="rId11" w:history="1">
        <w:r w:rsidRPr="009261FD">
          <w:rPr>
            <w:rStyle w:val="Hyperlink"/>
            <w:bCs/>
            <w:iCs/>
          </w:rPr>
          <w:t>WG8J</w:t>
        </w:r>
        <w:r w:rsidRPr="009261FD">
          <w:rPr>
            <w:rStyle w:val="Hyperlink"/>
            <w:bCs/>
            <w:iCs/>
          </w:rPr>
          <w:noBreakHyphen/>
          <w:t>11/3</w:t>
        </w:r>
      </w:hyperlink>
      <w:r w:rsidR="008E26BF">
        <w:rPr>
          <w:rFonts w:hint="eastAsia"/>
          <w:bCs/>
          <w:iCs/>
        </w:rPr>
        <w:t>号建议</w:t>
      </w:r>
      <w:r w:rsidR="00BC4654">
        <w:rPr>
          <w:bCs/>
          <w:iCs/>
        </w:rPr>
        <w:t>）</w:t>
      </w:r>
      <w:r w:rsidRPr="009261FD">
        <w:rPr>
          <w:bCs/>
          <w:iCs/>
        </w:rPr>
        <w:t>。科学、技术和工艺咨询附属机构第二十三次会议也审议了这一事项，</w:t>
      </w:r>
      <w:r w:rsidR="0073550F" w:rsidRPr="0073550F">
        <w:rPr>
          <w:rStyle w:val="FootnoteReference"/>
          <w:bCs/>
          <w:iCs/>
        </w:rPr>
        <w:footnoteReference w:id="6"/>
      </w:r>
      <w:r w:rsidR="0073550F" w:rsidRPr="0073550F">
        <w:rPr>
          <w:rFonts w:hint="eastAsia"/>
          <w:bCs/>
          <w:iCs/>
        </w:rPr>
        <w:t xml:space="preserve"> </w:t>
      </w:r>
      <w:r w:rsidRPr="009261FD">
        <w:rPr>
          <w:bCs/>
          <w:iCs/>
        </w:rPr>
        <w:t>并通过了</w:t>
      </w:r>
      <w:hyperlink r:id="rId12" w:history="1">
        <w:r w:rsidRPr="009261FD">
          <w:rPr>
            <w:rStyle w:val="Hyperlink"/>
            <w:bCs/>
            <w:iCs/>
          </w:rPr>
          <w:t>SBSTTA-23/5</w:t>
        </w:r>
      </w:hyperlink>
      <w:r w:rsidR="00272C8D">
        <w:rPr>
          <w:rFonts w:hint="eastAsia"/>
          <w:bCs/>
          <w:iCs/>
        </w:rPr>
        <w:t>号建议</w:t>
      </w:r>
      <w:r w:rsidRPr="009261FD">
        <w:rPr>
          <w:bCs/>
          <w:iCs/>
        </w:rPr>
        <w:t>。执行问题附属机构不妨注意到这些建议。</w:t>
      </w:r>
    </w:p>
    <w:p w14:paraId="346248E6" w14:textId="0DD417C9" w:rsidR="009261FD" w:rsidRPr="009261FD" w:rsidRDefault="009261FD" w:rsidP="009261FD">
      <w:pPr>
        <w:numPr>
          <w:ilvl w:val="0"/>
          <w:numId w:val="29"/>
        </w:numPr>
        <w:tabs>
          <w:tab w:val="clear" w:pos="360"/>
        </w:tabs>
        <w:spacing w:before="120" w:after="120" w:line="240" w:lineRule="atLeast"/>
        <w:rPr>
          <w:bCs/>
          <w:iCs/>
        </w:rPr>
      </w:pPr>
      <w:r w:rsidRPr="009261FD">
        <w:rPr>
          <w:rFonts w:eastAsia="KaiTi"/>
          <w:bCs/>
          <w:iCs/>
        </w:rPr>
        <w:t>联合国生态系统恢复十年</w:t>
      </w:r>
      <w:r w:rsidR="00A03A1F">
        <w:rPr>
          <w:rFonts w:hint="eastAsia"/>
          <w:bCs/>
          <w:iCs/>
        </w:rPr>
        <w:t>：</w:t>
      </w:r>
      <w:r w:rsidRPr="009261FD">
        <w:rPr>
          <w:bCs/>
          <w:iCs/>
        </w:rPr>
        <w:t>根据缔约方大会第</w:t>
      </w:r>
      <w:r w:rsidRPr="009261FD">
        <w:rPr>
          <w:bCs/>
          <w:iCs/>
        </w:rPr>
        <w:t>14/30</w:t>
      </w:r>
      <w:r w:rsidRPr="009261FD">
        <w:rPr>
          <w:bCs/>
          <w:iCs/>
        </w:rPr>
        <w:t>号决定第</w:t>
      </w:r>
      <w:r w:rsidRPr="009261FD">
        <w:rPr>
          <w:bCs/>
          <w:iCs/>
        </w:rPr>
        <w:t>39</w:t>
      </w:r>
      <w:r w:rsidRPr="009261FD">
        <w:rPr>
          <w:bCs/>
          <w:iCs/>
        </w:rPr>
        <w:t>段的邀请，联合国大会宣布</w:t>
      </w:r>
      <w:r w:rsidRPr="009261FD">
        <w:rPr>
          <w:bCs/>
          <w:iCs/>
        </w:rPr>
        <w:t>2021</w:t>
      </w:r>
      <w:r w:rsidRPr="009261FD">
        <w:rPr>
          <w:bCs/>
          <w:iCs/>
        </w:rPr>
        <w:t>年至</w:t>
      </w:r>
      <w:r w:rsidRPr="009261FD">
        <w:rPr>
          <w:bCs/>
          <w:iCs/>
        </w:rPr>
        <w:t>2030</w:t>
      </w:r>
      <w:r w:rsidRPr="009261FD">
        <w:rPr>
          <w:bCs/>
          <w:iCs/>
        </w:rPr>
        <w:t>年为联合国生态系统恢复十年。</w:t>
      </w:r>
      <w:r w:rsidR="00283468" w:rsidRPr="00283468">
        <w:rPr>
          <w:bCs/>
          <w:iCs/>
          <w:vertAlign w:val="superscript"/>
        </w:rPr>
        <w:fldChar w:fldCharType="begin"/>
      </w:r>
      <w:r w:rsidR="00283468" w:rsidRPr="00283468">
        <w:rPr>
          <w:bCs/>
          <w:iCs/>
          <w:vertAlign w:val="superscript"/>
        </w:rPr>
        <w:instrText xml:space="preserve"> NOTEREF _Ref71550486 \h </w:instrText>
      </w:r>
      <w:r w:rsidR="00283468">
        <w:rPr>
          <w:bCs/>
          <w:iCs/>
          <w:vertAlign w:val="superscript"/>
        </w:rPr>
        <w:instrText xml:space="preserve"> \* MERGEFORMAT </w:instrText>
      </w:r>
      <w:r w:rsidR="00283468" w:rsidRPr="00283468">
        <w:rPr>
          <w:bCs/>
          <w:iCs/>
          <w:vertAlign w:val="superscript"/>
        </w:rPr>
      </w:r>
      <w:r w:rsidR="00283468" w:rsidRPr="00283468">
        <w:rPr>
          <w:bCs/>
          <w:iCs/>
          <w:vertAlign w:val="superscript"/>
        </w:rPr>
        <w:fldChar w:fldCharType="separate"/>
      </w:r>
      <w:r w:rsidR="000B5048">
        <w:rPr>
          <w:bCs/>
          <w:iCs/>
          <w:vertAlign w:val="superscript"/>
        </w:rPr>
        <w:t>4</w:t>
      </w:r>
      <w:r w:rsidR="00283468" w:rsidRPr="00283468">
        <w:rPr>
          <w:bCs/>
          <w:iCs/>
          <w:vertAlign w:val="superscript"/>
        </w:rPr>
        <w:fldChar w:fldCharType="end"/>
      </w:r>
      <w:r w:rsidRPr="009261FD">
        <w:rPr>
          <w:bCs/>
          <w:iCs/>
        </w:rPr>
        <w:t>考虑到该决议对里约三公约的重视，环境规划署和粮农组织与里约三公约秘书处建立了密切联系，以制定十年战略、启动</w:t>
      </w:r>
      <w:r w:rsidR="0073550F">
        <w:rPr>
          <w:rStyle w:val="FootnoteReference"/>
          <w:bCs/>
          <w:iCs/>
        </w:rPr>
        <w:lastRenderedPageBreak/>
        <w:footnoteReference w:id="7"/>
      </w:r>
      <w:r w:rsidR="0073550F">
        <w:rPr>
          <w:rFonts w:hint="eastAsia"/>
          <w:bCs/>
          <w:iCs/>
        </w:rPr>
        <w:t xml:space="preserve"> </w:t>
      </w:r>
      <w:r w:rsidRPr="009261FD">
        <w:rPr>
          <w:bCs/>
          <w:iCs/>
        </w:rPr>
        <w:t>和实施</w:t>
      </w:r>
      <w:r w:rsidR="0073550F">
        <w:rPr>
          <w:rStyle w:val="FootnoteReference"/>
          <w:bCs/>
          <w:iCs/>
        </w:rPr>
        <w:footnoteReference w:id="8"/>
      </w:r>
      <w:r w:rsidR="0073550F">
        <w:rPr>
          <w:rFonts w:hint="eastAsia"/>
          <w:bCs/>
          <w:iCs/>
        </w:rPr>
        <w:t xml:space="preserve"> </w:t>
      </w:r>
      <w:r w:rsidRPr="009261FD">
        <w:rPr>
          <w:bCs/>
          <w:iCs/>
        </w:rPr>
        <w:t>十年。秘书处为此提供了实质性投入。与此同时，根据第</w:t>
      </w:r>
      <w:r w:rsidRPr="009261FD">
        <w:rPr>
          <w:bCs/>
          <w:iCs/>
        </w:rPr>
        <w:t>XIII/5</w:t>
      </w:r>
      <w:r w:rsidRPr="009261FD">
        <w:rPr>
          <w:bCs/>
          <w:iCs/>
        </w:rPr>
        <w:t>号决定第</w:t>
      </w:r>
      <w:r w:rsidRPr="009261FD">
        <w:rPr>
          <w:bCs/>
          <w:iCs/>
        </w:rPr>
        <w:t>11</w:t>
      </w:r>
      <w:r w:rsidRPr="009261FD">
        <w:rPr>
          <w:bCs/>
          <w:iCs/>
        </w:rPr>
        <w:t>段，粮农组织森林和陆地景观恢复机制继续充当森林生态系统恢复倡议的主要合作伙伴，</w:t>
      </w:r>
      <w:r w:rsidRPr="009261FD">
        <w:rPr>
          <w:bCs/>
          <w:iCs/>
          <w:vertAlign w:val="superscript"/>
        </w:rPr>
        <w:footnoteReference w:id="9"/>
      </w:r>
      <w:r w:rsidR="000604C5">
        <w:rPr>
          <w:rFonts w:hint="eastAsia"/>
          <w:bCs/>
          <w:iCs/>
        </w:rPr>
        <w:t xml:space="preserve"> </w:t>
      </w:r>
      <w:r w:rsidRPr="009261FD">
        <w:rPr>
          <w:bCs/>
          <w:iCs/>
        </w:rPr>
        <w:t>制定和实施政策，支持执行爱知目标</w:t>
      </w:r>
      <w:r w:rsidRPr="009261FD">
        <w:rPr>
          <w:bCs/>
          <w:iCs/>
        </w:rPr>
        <w:t>5</w:t>
      </w:r>
      <w:r w:rsidRPr="009261FD">
        <w:rPr>
          <w:bCs/>
          <w:iCs/>
        </w:rPr>
        <w:t>、</w:t>
      </w:r>
      <w:r w:rsidRPr="009261FD">
        <w:rPr>
          <w:bCs/>
          <w:iCs/>
        </w:rPr>
        <w:t>14</w:t>
      </w:r>
      <w:r w:rsidRPr="009261FD">
        <w:rPr>
          <w:bCs/>
          <w:iCs/>
        </w:rPr>
        <w:t>和</w:t>
      </w:r>
      <w:r w:rsidRPr="009261FD">
        <w:rPr>
          <w:bCs/>
          <w:iCs/>
        </w:rPr>
        <w:t>15</w:t>
      </w:r>
      <w:r w:rsidRPr="009261FD">
        <w:rPr>
          <w:bCs/>
          <w:iCs/>
        </w:rPr>
        <w:t>以及《生态系统恢复短期行动计划》。过去两年内在这方面与粮农组织建立伙伴关系的例子包括：太平洋生态系统恢复次区域交流联合组织，</w:t>
      </w:r>
      <w:r w:rsidR="0073550F">
        <w:rPr>
          <w:rStyle w:val="FootnoteReference"/>
          <w:bCs/>
          <w:iCs/>
        </w:rPr>
        <w:footnoteReference w:id="10"/>
      </w:r>
      <w:r w:rsidR="0073550F">
        <w:rPr>
          <w:rFonts w:hint="eastAsia"/>
          <w:bCs/>
          <w:iCs/>
        </w:rPr>
        <w:t xml:space="preserve"> </w:t>
      </w:r>
      <w:r w:rsidRPr="009261FD">
        <w:rPr>
          <w:bCs/>
          <w:iCs/>
        </w:rPr>
        <w:t>负责审查各国对生态系统恢复的承诺和确定加快执行的共同需求；生态系统恢复经济学发展，这是一项旨在建立一个关于生态系统恢复的成本和效益标准框架和数据库的多伙伴倡议；以及秘书处积极参与由粮农组织协调的联合国生态系统恢复十年最佳做法工作队和监测工作队。</w:t>
      </w:r>
    </w:p>
    <w:p w14:paraId="39935E6C" w14:textId="402A2973" w:rsidR="009261FD" w:rsidRPr="009261FD" w:rsidRDefault="009261FD" w:rsidP="009261FD">
      <w:pPr>
        <w:numPr>
          <w:ilvl w:val="0"/>
          <w:numId w:val="29"/>
        </w:numPr>
        <w:tabs>
          <w:tab w:val="clear" w:pos="360"/>
        </w:tabs>
        <w:spacing w:before="120" w:after="120" w:line="240" w:lineRule="atLeast"/>
        <w:rPr>
          <w:bCs/>
          <w:iCs/>
        </w:rPr>
      </w:pPr>
      <w:r w:rsidRPr="009261FD">
        <w:rPr>
          <w:rFonts w:eastAsia="KaiTi"/>
          <w:bCs/>
        </w:rPr>
        <w:t>全球植物保护战略</w:t>
      </w:r>
      <w:r w:rsidR="00A03A1F">
        <w:rPr>
          <w:rFonts w:hint="eastAsia"/>
          <w:bCs/>
        </w:rPr>
        <w:t>：</w:t>
      </w:r>
      <w:r w:rsidRPr="009261FD">
        <w:rPr>
          <w:bCs/>
        </w:rPr>
        <w:t>根据第</w:t>
      </w:r>
      <w:r w:rsidRPr="009261FD">
        <w:rPr>
          <w:bCs/>
        </w:rPr>
        <w:t>14/30</w:t>
      </w:r>
      <w:r w:rsidRPr="009261FD">
        <w:rPr>
          <w:bCs/>
        </w:rPr>
        <w:t>号决定第</w:t>
      </w:r>
      <w:r w:rsidRPr="009261FD">
        <w:rPr>
          <w:bCs/>
        </w:rPr>
        <w:t>32</w:t>
      </w:r>
      <w:r w:rsidRPr="009261FD">
        <w:rPr>
          <w:bCs/>
        </w:rPr>
        <w:t>段，执行秘书向科学、技术和工艺咨询附属机构第二十四次会议的与会者提供了一份由全球植物保护伙伴关系编写的关于制定</w:t>
      </w:r>
      <w:r w:rsidRPr="009261FD">
        <w:rPr>
          <w:bCs/>
        </w:rPr>
        <w:t>2020</w:t>
      </w:r>
      <w:r w:rsidRPr="009261FD">
        <w:rPr>
          <w:bCs/>
        </w:rPr>
        <w:t>年后全球植物保护战略作为</w:t>
      </w:r>
      <w:r w:rsidRPr="009261FD">
        <w:rPr>
          <w:bCs/>
        </w:rPr>
        <w:t>2020</w:t>
      </w:r>
      <w:r w:rsidRPr="009261FD">
        <w:rPr>
          <w:bCs/>
        </w:rPr>
        <w:t>年后全球生物多样性框架组成部分的资料文件</w:t>
      </w:r>
      <w:r w:rsidR="00BC4654">
        <w:rPr>
          <w:bCs/>
        </w:rPr>
        <w:t>（</w:t>
      </w:r>
      <w:r w:rsidRPr="009261FD">
        <w:rPr>
          <w:bCs/>
        </w:rPr>
        <w:t>CBD/SBSTTA/24/INF/20</w:t>
      </w:r>
      <w:r w:rsidR="00BC4654">
        <w:rPr>
          <w:bCs/>
        </w:rPr>
        <w:t>）</w:t>
      </w:r>
      <w:r w:rsidRPr="009261FD">
        <w:rPr>
          <w:bCs/>
          <w:i/>
          <w:iCs/>
        </w:rPr>
        <w:t>。</w:t>
      </w:r>
    </w:p>
    <w:p w14:paraId="659A17EB" w14:textId="7238A3DC" w:rsidR="009261FD" w:rsidRPr="009261FD" w:rsidRDefault="009261FD" w:rsidP="009261FD">
      <w:pPr>
        <w:numPr>
          <w:ilvl w:val="0"/>
          <w:numId w:val="29"/>
        </w:numPr>
        <w:tabs>
          <w:tab w:val="clear" w:pos="360"/>
        </w:tabs>
        <w:spacing w:before="120" w:after="120" w:line="240" w:lineRule="atLeast"/>
        <w:rPr>
          <w:bCs/>
          <w:iCs/>
        </w:rPr>
      </w:pPr>
      <w:r w:rsidRPr="009261FD">
        <w:rPr>
          <w:rFonts w:eastAsia="KaiTi"/>
          <w:bCs/>
        </w:rPr>
        <w:t>埃及政府关于促进采取一致办法应对生物多样性丧失、气候变化以及土地和生态系统退化的倡议</w:t>
      </w:r>
      <w:r w:rsidR="00A03A1F">
        <w:rPr>
          <w:rFonts w:hint="eastAsia"/>
          <w:bCs/>
        </w:rPr>
        <w:t>：</w:t>
      </w:r>
      <w:r w:rsidRPr="009261FD">
        <w:rPr>
          <w:bCs/>
        </w:rPr>
        <w:t>为实现埃及政府关于促进采取一致办法应对生物多样性丧失、气候变化以及土地和生态系统退化的倡议的目标，根据第</w:t>
      </w:r>
      <w:r w:rsidRPr="009261FD">
        <w:rPr>
          <w:bCs/>
        </w:rPr>
        <w:t>14/30</w:t>
      </w:r>
      <w:r w:rsidRPr="009261FD">
        <w:rPr>
          <w:bCs/>
        </w:rPr>
        <w:t>号决定第</w:t>
      </w:r>
      <w:r w:rsidRPr="009261FD">
        <w:rPr>
          <w:bCs/>
        </w:rPr>
        <w:t>14</w:t>
      </w:r>
      <w:r w:rsidRPr="009261FD">
        <w:rPr>
          <w:bCs/>
        </w:rPr>
        <w:t>段所载缔约方大会的指导意见，</w:t>
      </w:r>
      <w:r w:rsidRPr="009261FD">
        <w:rPr>
          <w:bCs/>
        </w:rPr>
        <w:t xml:space="preserve"> </w:t>
      </w:r>
      <w:r w:rsidRPr="009261FD">
        <w:rPr>
          <w:bCs/>
        </w:rPr>
        <w:t>在秘书处的支持下，并在联合国气候变化框架公约和联合国防治荒漠化公约秘书处、联合国开发计划署、全球环境基金和联合国其他相关实体的参与下，埃及政府于</w:t>
      </w:r>
      <w:r w:rsidRPr="009261FD">
        <w:rPr>
          <w:bCs/>
        </w:rPr>
        <w:t>2020</w:t>
      </w:r>
      <w:r w:rsidRPr="009261FD">
        <w:rPr>
          <w:bCs/>
        </w:rPr>
        <w:t>年</w:t>
      </w:r>
      <w:r w:rsidRPr="009261FD">
        <w:rPr>
          <w:bCs/>
        </w:rPr>
        <w:t>9</w:t>
      </w:r>
      <w:r w:rsidRPr="009261FD">
        <w:rPr>
          <w:bCs/>
        </w:rPr>
        <w:t>月</w:t>
      </w:r>
      <w:r w:rsidRPr="009261FD">
        <w:rPr>
          <w:bCs/>
        </w:rPr>
        <w:t>10</w:t>
      </w:r>
      <w:r w:rsidRPr="009261FD">
        <w:rPr>
          <w:bCs/>
        </w:rPr>
        <w:t>日举办了一次网络研讨会，题目是</w:t>
      </w:r>
      <w:r w:rsidRPr="009261FD">
        <w:rPr>
          <w:bCs/>
        </w:rPr>
        <w:t>"</w:t>
      </w:r>
      <w:r w:rsidRPr="009261FD">
        <w:rPr>
          <w:bCs/>
        </w:rPr>
        <w:t>重建得更好：保护生物多样性、防治土地退化和缓解气候变化以降低未来大流行病的风险以及采取一致办法的重要性</w:t>
      </w:r>
      <w:r w:rsidRPr="009261FD">
        <w:rPr>
          <w:bCs/>
        </w:rPr>
        <w:t>"</w:t>
      </w:r>
      <w:r w:rsidRPr="009261FD">
        <w:rPr>
          <w:bCs/>
        </w:rPr>
        <w:t>。</w:t>
      </w:r>
      <w:r w:rsidRPr="009261FD">
        <w:rPr>
          <w:bCs/>
        </w:rPr>
        <w:t xml:space="preserve"> </w:t>
      </w:r>
      <w:r w:rsidRPr="009261FD">
        <w:rPr>
          <w:bCs/>
        </w:rPr>
        <w:t>网络研讨会的报告见</w:t>
      </w:r>
      <w:r w:rsidRPr="009261FD">
        <w:rPr>
          <w:bCs/>
        </w:rPr>
        <w:t>CBD/HB/OM/2020/1/2</w:t>
      </w:r>
      <w:r w:rsidRPr="009261FD">
        <w:rPr>
          <w:bCs/>
        </w:rPr>
        <w:t>号文件。</w:t>
      </w:r>
    </w:p>
    <w:p w14:paraId="63948589" w14:textId="402605FE" w:rsidR="009261FD" w:rsidRPr="009261FD" w:rsidRDefault="009261FD" w:rsidP="009261FD">
      <w:pPr>
        <w:numPr>
          <w:ilvl w:val="0"/>
          <w:numId w:val="29"/>
        </w:numPr>
        <w:tabs>
          <w:tab w:val="clear" w:pos="360"/>
        </w:tabs>
        <w:spacing w:before="120" w:after="120" w:line="240" w:lineRule="atLeast"/>
        <w:rPr>
          <w:bCs/>
          <w:iCs/>
        </w:rPr>
      </w:pPr>
      <w:r w:rsidRPr="009261FD">
        <w:rPr>
          <w:rFonts w:eastAsia="KaiTi"/>
          <w:bCs/>
        </w:rPr>
        <w:t>国际热带木材组织</w:t>
      </w:r>
      <w:r w:rsidR="00A03A1F">
        <w:rPr>
          <w:rFonts w:hint="eastAsia"/>
          <w:bCs/>
        </w:rPr>
        <w:t>：</w:t>
      </w:r>
      <w:r w:rsidRPr="009261FD">
        <w:rPr>
          <w:bCs/>
        </w:rPr>
        <w:t>根据缔约方大会第</w:t>
      </w:r>
      <w:r w:rsidRPr="009261FD">
        <w:rPr>
          <w:bCs/>
        </w:rPr>
        <w:t>14/30</w:t>
      </w:r>
      <w:r w:rsidRPr="009261FD">
        <w:rPr>
          <w:bCs/>
        </w:rPr>
        <w:t>号决定第</w:t>
      </w:r>
      <w:r w:rsidRPr="009261FD">
        <w:rPr>
          <w:bCs/>
        </w:rPr>
        <w:t>28</w:t>
      </w:r>
      <w:r w:rsidRPr="009261FD">
        <w:rPr>
          <w:bCs/>
        </w:rPr>
        <w:t>段提出的与国际热带木材组织在热带森林生物多样性合作倡议下进行合作的要求，资料文件</w:t>
      </w:r>
      <w:r w:rsidRPr="009261FD">
        <w:rPr>
          <w:bCs/>
        </w:rPr>
        <w:t>CBD/SBI/3/INF/34</w:t>
      </w:r>
      <w:r w:rsidRPr="009261FD">
        <w:rPr>
          <w:bCs/>
        </w:rPr>
        <w:t>中纳入了该倡议下的一份进展报告。对热带木材组织和《生物多样性公约》之间合作倡议的评价为到</w:t>
      </w:r>
      <w:r w:rsidRPr="009261FD">
        <w:rPr>
          <w:bCs/>
        </w:rPr>
        <w:t>2025</w:t>
      </w:r>
      <w:r w:rsidRPr="009261FD">
        <w:rPr>
          <w:bCs/>
        </w:rPr>
        <w:t>年的合作倡议下一阶段的设计提供了依据，为此于</w:t>
      </w:r>
      <w:r w:rsidRPr="009261FD">
        <w:rPr>
          <w:bCs/>
        </w:rPr>
        <w:t>2021</w:t>
      </w:r>
      <w:r w:rsidRPr="009261FD">
        <w:rPr>
          <w:bCs/>
        </w:rPr>
        <w:t>年</w:t>
      </w:r>
      <w:r w:rsidRPr="009261FD">
        <w:rPr>
          <w:bCs/>
        </w:rPr>
        <w:t>1</w:t>
      </w:r>
      <w:r w:rsidRPr="009261FD">
        <w:rPr>
          <w:bCs/>
        </w:rPr>
        <w:t>月续签了谅解备忘录。</w:t>
      </w:r>
      <w:r w:rsidR="0073550F">
        <w:rPr>
          <w:rStyle w:val="FootnoteReference"/>
          <w:bCs/>
        </w:rPr>
        <w:footnoteReference w:id="11"/>
      </w:r>
    </w:p>
    <w:p w14:paraId="53D3B993" w14:textId="03953C53" w:rsidR="009261FD" w:rsidRPr="009261FD" w:rsidRDefault="009261FD" w:rsidP="009261FD">
      <w:pPr>
        <w:numPr>
          <w:ilvl w:val="0"/>
          <w:numId w:val="29"/>
        </w:numPr>
        <w:tabs>
          <w:tab w:val="clear" w:pos="360"/>
        </w:tabs>
        <w:spacing w:before="120" w:after="120" w:line="240" w:lineRule="atLeast"/>
      </w:pPr>
      <w:r w:rsidRPr="009261FD">
        <w:rPr>
          <w:rFonts w:eastAsia="KaiTi"/>
          <w:bCs/>
        </w:rPr>
        <w:t>森林合作伙伴关系</w:t>
      </w:r>
      <w:r w:rsidR="00A03A1F">
        <w:rPr>
          <w:rFonts w:hint="eastAsia"/>
          <w:bCs/>
        </w:rPr>
        <w:t>：</w:t>
      </w:r>
      <w:r w:rsidRPr="009261FD">
        <w:rPr>
          <w:bCs/>
        </w:rPr>
        <w:t>根据缔约方大会关于在森林合作伙伴关系范围内进行合作的第</w:t>
      </w:r>
      <w:r w:rsidRPr="009261FD">
        <w:rPr>
          <w:bCs/>
        </w:rPr>
        <w:t>14/30</w:t>
      </w:r>
      <w:r w:rsidRPr="009261FD">
        <w:rPr>
          <w:bCs/>
        </w:rPr>
        <w:t>号决定第</w:t>
      </w:r>
      <w:r w:rsidRPr="009261FD">
        <w:rPr>
          <w:bCs/>
        </w:rPr>
        <w:t>35</w:t>
      </w:r>
      <w:r w:rsidRPr="009261FD">
        <w:rPr>
          <w:bCs/>
        </w:rPr>
        <w:t>段的要求，秘书处参加了森林合作伙伴关系成员就</w:t>
      </w:r>
      <w:r w:rsidRPr="009261FD">
        <w:rPr>
          <w:bCs/>
        </w:rPr>
        <w:t>2020</w:t>
      </w:r>
      <w:r w:rsidRPr="009261FD">
        <w:rPr>
          <w:bCs/>
        </w:rPr>
        <w:t>年</w:t>
      </w:r>
      <w:r w:rsidRPr="009261FD">
        <w:rPr>
          <w:bCs/>
        </w:rPr>
        <w:t>1</w:t>
      </w:r>
      <w:r w:rsidRPr="009261FD">
        <w:rPr>
          <w:bCs/>
        </w:rPr>
        <w:t>月</w:t>
      </w:r>
      <w:r w:rsidRPr="009261FD">
        <w:rPr>
          <w:bCs/>
        </w:rPr>
        <w:t>27</w:t>
      </w:r>
      <w:r w:rsidRPr="009261FD">
        <w:rPr>
          <w:bCs/>
        </w:rPr>
        <w:t>日在罗马举行的森林合作伙伴关系负责人会议上通过的森林合作伙伴关系到</w:t>
      </w:r>
      <w:r w:rsidRPr="009261FD">
        <w:rPr>
          <w:bCs/>
        </w:rPr>
        <w:t>2030</w:t>
      </w:r>
      <w:r w:rsidRPr="009261FD">
        <w:rPr>
          <w:bCs/>
        </w:rPr>
        <w:t>年战略愿景进行的协商。秘书处承诺将与制定</w:t>
      </w:r>
      <w:r w:rsidRPr="009261FD">
        <w:rPr>
          <w:bCs/>
        </w:rPr>
        <w:t>2020</w:t>
      </w:r>
      <w:r w:rsidRPr="009261FD">
        <w:rPr>
          <w:bCs/>
        </w:rPr>
        <w:t>年后全球生物多样性框架有关的会议告知森林合作伙伴关系成员，以便于他们参加，并邀请他们在</w:t>
      </w:r>
      <w:r w:rsidRPr="009261FD">
        <w:rPr>
          <w:bCs/>
        </w:rPr>
        <w:t>2020</w:t>
      </w:r>
      <w:r w:rsidRPr="009261FD">
        <w:rPr>
          <w:bCs/>
        </w:rPr>
        <w:t>年</w:t>
      </w:r>
      <w:r w:rsidRPr="009261FD">
        <w:rPr>
          <w:bCs/>
        </w:rPr>
        <w:t>6</w:t>
      </w:r>
      <w:r w:rsidRPr="009261FD">
        <w:rPr>
          <w:bCs/>
        </w:rPr>
        <w:t>月前就</w:t>
      </w:r>
      <w:r w:rsidRPr="009261FD">
        <w:rPr>
          <w:bCs/>
        </w:rPr>
        <w:t>2020</w:t>
      </w:r>
      <w:r w:rsidRPr="009261FD">
        <w:rPr>
          <w:bCs/>
        </w:rPr>
        <w:t>年后全球生物多样性框架草案提供投入。秘书处还为</w:t>
      </w:r>
      <w:r w:rsidRPr="009261FD">
        <w:rPr>
          <w:bCs/>
        </w:rPr>
        <w:t>2021-2024</w:t>
      </w:r>
      <w:r w:rsidRPr="009261FD">
        <w:rPr>
          <w:bCs/>
        </w:rPr>
        <w:t>年森林合作伙伴关系工作计划提供了投入，</w:t>
      </w:r>
      <w:r w:rsidRPr="009261FD">
        <w:rPr>
          <w:bCs/>
        </w:rPr>
        <w:lastRenderedPageBreak/>
        <w:t>该计划描述了其拟议行动方针如何促进包括《生物多样性公约》在内的多项国际协议</w:t>
      </w:r>
      <w:r w:rsidRPr="009261FD">
        <w:rPr>
          <w:bCs/>
        </w:rPr>
        <w:t xml:space="preserve"> </w:t>
      </w:r>
      <w:r w:rsidR="00BC4654">
        <w:rPr>
          <w:bCs/>
        </w:rPr>
        <w:t>（</w:t>
      </w:r>
      <w:r w:rsidRPr="009261FD">
        <w:rPr>
          <w:bCs/>
        </w:rPr>
        <w:t>CBD/SBI/3/INF/35</w:t>
      </w:r>
      <w:r w:rsidR="00BC4654">
        <w:rPr>
          <w:bCs/>
        </w:rPr>
        <w:t>）</w:t>
      </w:r>
      <w:r w:rsidRPr="009261FD">
        <w:rPr>
          <w:bCs/>
        </w:rPr>
        <w:t>。</w:t>
      </w:r>
    </w:p>
    <w:p w14:paraId="7C833050" w14:textId="77A2AFBD" w:rsidR="009261FD" w:rsidRPr="00A03A1F" w:rsidRDefault="00A03A1F" w:rsidP="00A03A1F">
      <w:pPr>
        <w:spacing w:before="120" w:after="120" w:line="240" w:lineRule="atLeast"/>
        <w:jc w:val="center"/>
        <w:rPr>
          <w:b/>
          <w:bCs/>
          <w:iCs/>
        </w:rPr>
      </w:pPr>
      <w:r w:rsidRPr="00A03A1F">
        <w:rPr>
          <w:rFonts w:hint="eastAsia"/>
          <w:b/>
          <w:bCs/>
          <w:iCs/>
        </w:rPr>
        <w:t>三</w:t>
      </w:r>
      <w:r w:rsidRPr="00A03A1F">
        <w:rPr>
          <w:rFonts w:hint="eastAsia"/>
          <w:b/>
          <w:bCs/>
          <w:iCs/>
        </w:rPr>
        <w:t>.</w:t>
      </w:r>
      <w:r w:rsidRPr="00A03A1F">
        <w:rPr>
          <w:b/>
          <w:bCs/>
          <w:iCs/>
        </w:rPr>
        <w:t xml:space="preserve">  </w:t>
      </w:r>
      <w:r w:rsidR="009261FD" w:rsidRPr="00A03A1F">
        <w:rPr>
          <w:b/>
          <w:bCs/>
          <w:iCs/>
        </w:rPr>
        <w:t>为编制</w:t>
      </w:r>
      <w:r w:rsidR="009261FD" w:rsidRPr="00A03A1F">
        <w:rPr>
          <w:b/>
          <w:bCs/>
          <w:iCs/>
        </w:rPr>
        <w:t>2020</w:t>
      </w:r>
      <w:r w:rsidR="009261FD" w:rsidRPr="00A03A1F">
        <w:rPr>
          <w:b/>
          <w:bCs/>
          <w:iCs/>
        </w:rPr>
        <w:t>年后全球生物多样性框架及其实施进行的合作</w:t>
      </w:r>
    </w:p>
    <w:p w14:paraId="4FE16D30" w14:textId="71DC4F0B" w:rsidR="009261FD" w:rsidRPr="009261FD" w:rsidRDefault="009261FD" w:rsidP="009261FD">
      <w:pPr>
        <w:numPr>
          <w:ilvl w:val="0"/>
          <w:numId w:val="29"/>
        </w:numPr>
        <w:tabs>
          <w:tab w:val="clear" w:pos="360"/>
        </w:tabs>
        <w:spacing w:before="120" w:after="120" w:line="240" w:lineRule="atLeast"/>
        <w:rPr>
          <w:bCs/>
          <w:iCs/>
        </w:rPr>
      </w:pPr>
      <w:r w:rsidRPr="009261FD">
        <w:rPr>
          <w:bCs/>
          <w:iCs/>
        </w:rPr>
        <w:t>在第</w:t>
      </w:r>
      <w:hyperlink r:id="rId13" w:history="1">
        <w:r w:rsidRPr="009261FD">
          <w:rPr>
            <w:rStyle w:val="Hyperlink"/>
            <w:bCs/>
            <w:iCs/>
          </w:rPr>
          <w:t>14/34</w:t>
        </w:r>
      </w:hyperlink>
      <w:r w:rsidRPr="009261FD">
        <w:rPr>
          <w:bCs/>
          <w:iCs/>
        </w:rPr>
        <w:t>号决定中，缔约方大会邀请其他多边环境协定、国际组织和所有利益攸关方积极参与和促成制定稳健的</w:t>
      </w:r>
      <w:r w:rsidRPr="009261FD">
        <w:rPr>
          <w:bCs/>
          <w:iCs/>
        </w:rPr>
        <w:t>2020</w:t>
      </w:r>
      <w:r w:rsidRPr="009261FD">
        <w:rPr>
          <w:bCs/>
          <w:iCs/>
        </w:rPr>
        <w:t>年后全球生物多样性框架的进程，以期树立对将要商定的框架的强烈拥有感和有力地支持框架的立即实施</w:t>
      </w:r>
      <w:r w:rsidR="00BC4654">
        <w:rPr>
          <w:bCs/>
          <w:iCs/>
        </w:rPr>
        <w:t>（</w:t>
      </w:r>
      <w:r w:rsidRPr="009261FD">
        <w:rPr>
          <w:bCs/>
          <w:iCs/>
        </w:rPr>
        <w:t>第</w:t>
      </w:r>
      <w:r w:rsidRPr="009261FD">
        <w:rPr>
          <w:bCs/>
          <w:iCs/>
        </w:rPr>
        <w:t>6</w:t>
      </w:r>
      <w:r w:rsidRPr="009261FD">
        <w:rPr>
          <w:bCs/>
          <w:iCs/>
        </w:rPr>
        <w:t>段</w:t>
      </w:r>
      <w:r w:rsidR="00BC4654">
        <w:rPr>
          <w:bCs/>
          <w:iCs/>
        </w:rPr>
        <w:t>）</w:t>
      </w:r>
      <w:r w:rsidRPr="009261FD">
        <w:rPr>
          <w:bCs/>
          <w:iCs/>
        </w:rPr>
        <w:t>。作为回应，高层参与了这一进程，包括附属机构和</w:t>
      </w:r>
      <w:r w:rsidRPr="009261FD">
        <w:rPr>
          <w:bCs/>
          <w:iCs/>
        </w:rPr>
        <w:t>2020</w:t>
      </w:r>
      <w:r w:rsidRPr="009261FD">
        <w:rPr>
          <w:bCs/>
          <w:iCs/>
        </w:rPr>
        <w:t>年后全球生物多样性框架不限成员名额工作组的会议，专题、区域和全球</w:t>
      </w:r>
      <w:r w:rsidR="00142BA2">
        <w:rPr>
          <w:bCs/>
          <w:iCs/>
        </w:rPr>
        <w:t>讲习班</w:t>
      </w:r>
      <w:r w:rsidRPr="009261FD">
        <w:rPr>
          <w:bCs/>
          <w:iCs/>
        </w:rPr>
        <w:t>，以及如</w:t>
      </w:r>
      <w:r w:rsidRPr="009261FD">
        <w:rPr>
          <w:bCs/>
          <w:iCs/>
        </w:rPr>
        <w:t>CBD/SBI/3/4</w:t>
      </w:r>
      <w:r w:rsidRPr="009261FD">
        <w:rPr>
          <w:bCs/>
          <w:iCs/>
        </w:rPr>
        <w:t>号文件中提供的进程概述所述，提交关于</w:t>
      </w:r>
      <w:r w:rsidRPr="009261FD">
        <w:rPr>
          <w:bCs/>
          <w:iCs/>
        </w:rPr>
        <w:t>2020</w:t>
      </w:r>
      <w:r w:rsidRPr="009261FD">
        <w:rPr>
          <w:bCs/>
          <w:iCs/>
        </w:rPr>
        <w:t>年后全球生物多样性框架及其监测框架的书面材料。</w:t>
      </w:r>
    </w:p>
    <w:p w14:paraId="1626BBA8" w14:textId="77777777" w:rsidR="009261FD" w:rsidRPr="009261FD" w:rsidRDefault="009261FD" w:rsidP="009261FD">
      <w:pPr>
        <w:numPr>
          <w:ilvl w:val="0"/>
          <w:numId w:val="29"/>
        </w:numPr>
        <w:tabs>
          <w:tab w:val="clear" w:pos="360"/>
        </w:tabs>
        <w:spacing w:before="120" w:after="120" w:line="240" w:lineRule="atLeast"/>
        <w:rPr>
          <w:bCs/>
          <w:iCs/>
        </w:rPr>
      </w:pPr>
      <w:r w:rsidRPr="009261FD">
        <w:rPr>
          <w:bCs/>
          <w:iCs/>
        </w:rPr>
        <w:t>为帮助促进参与而设立了一些机制，让其他公约进一步参与制定</w:t>
      </w:r>
      <w:r w:rsidRPr="009261FD">
        <w:rPr>
          <w:bCs/>
          <w:iCs/>
        </w:rPr>
        <w:t>2020</w:t>
      </w:r>
      <w:r w:rsidRPr="009261FD">
        <w:rPr>
          <w:bCs/>
          <w:iCs/>
        </w:rPr>
        <w:t>年后全球生物多样性框架，并促进联合国全系统关注该框架的制定和执行。这些将在以下章节中进行报告。</w:t>
      </w:r>
    </w:p>
    <w:p w14:paraId="66F9E11D" w14:textId="4B4DDA5B" w:rsidR="009261FD" w:rsidRPr="009261FD" w:rsidRDefault="00A03A1F" w:rsidP="00A03A1F">
      <w:pPr>
        <w:spacing w:before="120" w:after="120" w:line="240" w:lineRule="atLeast"/>
        <w:jc w:val="center"/>
        <w:rPr>
          <w:b/>
        </w:rPr>
      </w:pPr>
      <w:r>
        <w:rPr>
          <w:rFonts w:hint="eastAsia"/>
          <w:b/>
        </w:rPr>
        <w:t>A</w:t>
      </w:r>
      <w:r>
        <w:rPr>
          <w:b/>
        </w:rPr>
        <w:t xml:space="preserve">.  </w:t>
      </w:r>
      <w:r w:rsidR="009261FD" w:rsidRPr="009261FD">
        <w:rPr>
          <w:b/>
        </w:rPr>
        <w:t>各公约之间关于</w:t>
      </w:r>
      <w:r w:rsidR="009261FD" w:rsidRPr="009261FD">
        <w:rPr>
          <w:b/>
        </w:rPr>
        <w:t>2020</w:t>
      </w:r>
      <w:r w:rsidR="009261FD" w:rsidRPr="009261FD">
        <w:rPr>
          <w:b/>
        </w:rPr>
        <w:t>年后全球生物多样性框架的协商</w:t>
      </w:r>
      <w:r w:rsidR="009261FD" w:rsidRPr="009261FD">
        <w:rPr>
          <w:b/>
        </w:rPr>
        <w:t>——</w:t>
      </w:r>
      <w:r w:rsidR="009261FD" w:rsidRPr="009261FD">
        <w:rPr>
          <w:b/>
        </w:rPr>
        <w:t>伯尔尼协商</w:t>
      </w:r>
    </w:p>
    <w:p w14:paraId="1B3E0182" w14:textId="24DBBA0F" w:rsidR="009261FD" w:rsidRPr="009261FD" w:rsidRDefault="009261FD" w:rsidP="009261FD">
      <w:pPr>
        <w:numPr>
          <w:ilvl w:val="0"/>
          <w:numId w:val="29"/>
        </w:numPr>
        <w:tabs>
          <w:tab w:val="clear" w:pos="360"/>
        </w:tabs>
        <w:spacing w:before="120" w:after="120" w:line="240" w:lineRule="atLeast"/>
        <w:rPr>
          <w:bCs/>
          <w:iCs/>
        </w:rPr>
      </w:pPr>
      <w:r w:rsidRPr="009261FD">
        <w:rPr>
          <w:bCs/>
          <w:iCs/>
        </w:rPr>
        <w:t>缔约方大会第</w:t>
      </w:r>
      <w:r w:rsidRPr="009261FD">
        <w:rPr>
          <w:bCs/>
          <w:iCs/>
        </w:rPr>
        <w:t>14/34</w:t>
      </w:r>
      <w:r w:rsidRPr="009261FD">
        <w:rPr>
          <w:bCs/>
          <w:iCs/>
        </w:rPr>
        <w:t>号决定</w:t>
      </w:r>
      <w:r w:rsidR="00BC4654">
        <w:rPr>
          <w:bCs/>
          <w:iCs/>
        </w:rPr>
        <w:t>（</w:t>
      </w:r>
      <w:r w:rsidRPr="009261FD">
        <w:rPr>
          <w:bCs/>
          <w:iCs/>
        </w:rPr>
        <w:t>附件，第</w:t>
      </w:r>
      <w:r w:rsidRPr="009261FD">
        <w:rPr>
          <w:bCs/>
          <w:iCs/>
        </w:rPr>
        <w:t>9</w:t>
      </w:r>
      <w:r w:rsidRPr="009261FD">
        <w:rPr>
          <w:bCs/>
          <w:iCs/>
        </w:rPr>
        <w:t>段</w:t>
      </w:r>
      <w:r w:rsidR="00BC4654">
        <w:rPr>
          <w:bCs/>
          <w:iCs/>
        </w:rPr>
        <w:t>）</w:t>
      </w:r>
      <w:r w:rsidRPr="009261FD">
        <w:rPr>
          <w:bCs/>
          <w:iCs/>
        </w:rPr>
        <w:t>及其第</w:t>
      </w:r>
      <w:r w:rsidRPr="009261FD">
        <w:rPr>
          <w:bCs/>
          <w:iCs/>
        </w:rPr>
        <w:t>6</w:t>
      </w:r>
      <w:r w:rsidRPr="009261FD">
        <w:rPr>
          <w:bCs/>
          <w:iCs/>
        </w:rPr>
        <w:t>段通过的筹备进程反映了包括生物多样性相关公约和里约三公约在内的其他多边环境协定参与制定</w:t>
      </w:r>
      <w:r w:rsidRPr="009261FD">
        <w:rPr>
          <w:bCs/>
          <w:iCs/>
        </w:rPr>
        <w:t>2020</w:t>
      </w:r>
      <w:r w:rsidRPr="009261FD">
        <w:rPr>
          <w:bCs/>
          <w:iCs/>
        </w:rPr>
        <w:t>年后全球生物多样性框架的重要性。缔约方大会在第</w:t>
      </w:r>
      <w:r w:rsidRPr="009261FD">
        <w:rPr>
          <w:bCs/>
          <w:iCs/>
        </w:rPr>
        <w:t>14/30</w:t>
      </w:r>
      <w:r w:rsidRPr="009261FD">
        <w:rPr>
          <w:bCs/>
          <w:iCs/>
        </w:rPr>
        <w:t>号决定中请执行秘书和</w:t>
      </w:r>
      <w:r w:rsidRPr="009261FD">
        <w:rPr>
          <w:bCs/>
          <w:iCs/>
        </w:rPr>
        <w:t>2020</w:t>
      </w:r>
      <w:r w:rsidRPr="009261FD">
        <w:rPr>
          <w:bCs/>
          <w:iCs/>
        </w:rPr>
        <w:t>年后全球生物多样性框架不限成员名额工作组共同主席在各生物多样性相关公约缔约方之间组织一次</w:t>
      </w:r>
      <w:r w:rsidR="00142BA2">
        <w:rPr>
          <w:bCs/>
          <w:iCs/>
        </w:rPr>
        <w:t>讲习班</w:t>
      </w:r>
      <w:r w:rsidRPr="009261FD">
        <w:rPr>
          <w:bCs/>
          <w:iCs/>
        </w:rPr>
        <w:t>，探讨各公约如何促进制定该框架，并确定可纳入框架的内容。生物多样性相关公约联络小组成员应邀参加</w:t>
      </w:r>
      <w:r w:rsidR="00142BA2">
        <w:rPr>
          <w:bCs/>
          <w:iCs/>
        </w:rPr>
        <w:t>讲习班</w:t>
      </w:r>
      <w:r w:rsidR="00BC4654">
        <w:rPr>
          <w:bCs/>
          <w:iCs/>
        </w:rPr>
        <w:t>（</w:t>
      </w:r>
      <w:r w:rsidRPr="009261FD">
        <w:rPr>
          <w:bCs/>
          <w:iCs/>
        </w:rPr>
        <w:t>第</w:t>
      </w:r>
      <w:r w:rsidRPr="009261FD">
        <w:rPr>
          <w:bCs/>
          <w:iCs/>
        </w:rPr>
        <w:t>12</w:t>
      </w:r>
      <w:r w:rsidRPr="009261FD">
        <w:rPr>
          <w:bCs/>
          <w:iCs/>
        </w:rPr>
        <w:t>段</w:t>
      </w:r>
      <w:r w:rsidR="00BC4654">
        <w:rPr>
          <w:bCs/>
          <w:iCs/>
        </w:rPr>
        <w:t>）</w:t>
      </w:r>
      <w:r w:rsidRPr="009261FD">
        <w:rPr>
          <w:bCs/>
          <w:iCs/>
        </w:rPr>
        <w:t>。</w:t>
      </w:r>
    </w:p>
    <w:p w14:paraId="34CCA840" w14:textId="19720677" w:rsidR="009261FD" w:rsidRPr="009261FD" w:rsidRDefault="009261FD" w:rsidP="009261FD">
      <w:pPr>
        <w:numPr>
          <w:ilvl w:val="0"/>
          <w:numId w:val="29"/>
        </w:numPr>
        <w:tabs>
          <w:tab w:val="clear" w:pos="360"/>
        </w:tabs>
        <w:spacing w:before="120" w:after="120" w:line="240" w:lineRule="atLeast"/>
        <w:rPr>
          <w:bCs/>
          <w:iCs/>
        </w:rPr>
      </w:pPr>
      <w:r w:rsidRPr="009261FD">
        <w:rPr>
          <w:bCs/>
          <w:iCs/>
        </w:rPr>
        <w:t>因此，秘书处于</w:t>
      </w:r>
      <w:r w:rsidRPr="009261FD">
        <w:rPr>
          <w:bCs/>
          <w:iCs/>
        </w:rPr>
        <w:t>2019</w:t>
      </w:r>
      <w:r w:rsidRPr="009261FD">
        <w:rPr>
          <w:bCs/>
          <w:iCs/>
        </w:rPr>
        <w:t>年</w:t>
      </w:r>
      <w:r w:rsidRPr="009261FD">
        <w:rPr>
          <w:bCs/>
          <w:iCs/>
        </w:rPr>
        <w:t>6</w:t>
      </w:r>
      <w:r w:rsidRPr="009261FD">
        <w:rPr>
          <w:bCs/>
          <w:iCs/>
        </w:rPr>
        <w:t>月</w:t>
      </w:r>
      <w:r w:rsidRPr="009261FD">
        <w:rPr>
          <w:bCs/>
          <w:iCs/>
        </w:rPr>
        <w:t>10</w:t>
      </w:r>
      <w:r w:rsidRPr="009261FD">
        <w:rPr>
          <w:bCs/>
          <w:iCs/>
        </w:rPr>
        <w:t>日至</w:t>
      </w:r>
      <w:r w:rsidRPr="009261FD">
        <w:rPr>
          <w:bCs/>
          <w:iCs/>
        </w:rPr>
        <w:t>12</w:t>
      </w:r>
      <w:r w:rsidRPr="009261FD">
        <w:rPr>
          <w:bCs/>
          <w:iCs/>
        </w:rPr>
        <w:t>日在瑞士伯尔尼举办了生物多样性相关公约关于</w:t>
      </w:r>
      <w:r w:rsidRPr="009261FD">
        <w:rPr>
          <w:bCs/>
          <w:iCs/>
        </w:rPr>
        <w:t>2020</w:t>
      </w:r>
      <w:r w:rsidRPr="009261FD">
        <w:rPr>
          <w:bCs/>
          <w:iCs/>
        </w:rPr>
        <w:t>年后全球生物多样性框架的协商</w:t>
      </w:r>
      <w:r w:rsidR="00142BA2">
        <w:rPr>
          <w:bCs/>
          <w:iCs/>
        </w:rPr>
        <w:t>讲习班</w:t>
      </w:r>
      <w:r w:rsidRPr="009261FD">
        <w:rPr>
          <w:bCs/>
          <w:iCs/>
        </w:rPr>
        <w:t>，</w:t>
      </w:r>
      <w:r w:rsidR="006C17C8">
        <w:rPr>
          <w:rStyle w:val="FootnoteReference"/>
          <w:bCs/>
          <w:iCs/>
        </w:rPr>
        <w:footnoteReference w:id="12"/>
      </w:r>
      <w:r w:rsidR="006C17C8">
        <w:rPr>
          <w:rFonts w:hint="eastAsia"/>
          <w:bCs/>
          <w:iCs/>
        </w:rPr>
        <w:t xml:space="preserve"> </w:t>
      </w:r>
      <w:r w:rsidR="00142BA2">
        <w:rPr>
          <w:bCs/>
          <w:iCs/>
        </w:rPr>
        <w:t>讲习班</w:t>
      </w:r>
      <w:r w:rsidRPr="009261FD">
        <w:rPr>
          <w:bCs/>
          <w:iCs/>
        </w:rPr>
        <w:t>由瑞士政府主办和提供财政支助，欧洲联盟也提供了额外的财政支助。《生物多样性公约》、生物多样性相关公约</w:t>
      </w:r>
      <w:r w:rsidR="006C17C8">
        <w:rPr>
          <w:rStyle w:val="FootnoteReference"/>
          <w:bCs/>
          <w:iCs/>
        </w:rPr>
        <w:footnoteReference w:id="13"/>
      </w:r>
      <w:r w:rsidR="006C17C8">
        <w:rPr>
          <w:rFonts w:hint="eastAsia"/>
          <w:bCs/>
          <w:iCs/>
        </w:rPr>
        <w:t xml:space="preserve"> </w:t>
      </w:r>
      <w:r w:rsidRPr="009261FD">
        <w:rPr>
          <w:bCs/>
          <w:iCs/>
        </w:rPr>
        <w:t>和里约三公约</w:t>
      </w:r>
      <w:r w:rsidR="006C17C8">
        <w:rPr>
          <w:rStyle w:val="FootnoteReference"/>
          <w:bCs/>
          <w:iCs/>
        </w:rPr>
        <w:footnoteReference w:id="14"/>
      </w:r>
      <w:r w:rsidR="006C17C8">
        <w:rPr>
          <w:rFonts w:hint="eastAsia"/>
          <w:bCs/>
          <w:iCs/>
        </w:rPr>
        <w:t xml:space="preserve"> </w:t>
      </w:r>
      <w:r w:rsidRPr="009261FD">
        <w:rPr>
          <w:bCs/>
          <w:iCs/>
        </w:rPr>
        <w:t>的缔约方由这些公约的常设机构、在多数情况下由其主席团或常设委员会以区域平衡方式提名的成员作为代表参加。一些缔约方代表是协同</w:t>
      </w:r>
      <w:r w:rsidR="00F31AE0">
        <w:rPr>
          <w:rFonts w:hint="eastAsia"/>
          <w:bCs/>
          <w:iCs/>
        </w:rPr>
        <w:t>增效</w:t>
      </w:r>
      <w:r w:rsidRPr="009261FD">
        <w:rPr>
          <w:bCs/>
          <w:iCs/>
        </w:rPr>
        <w:t>问题非正式咨询小组的成员。此外，这些公约的秘书处、化学品公约和废物公约</w:t>
      </w:r>
      <w:r w:rsidR="006C17C8">
        <w:rPr>
          <w:rStyle w:val="FootnoteReference"/>
          <w:bCs/>
          <w:iCs/>
        </w:rPr>
        <w:footnoteReference w:id="15"/>
      </w:r>
      <w:r w:rsidR="006C17C8">
        <w:rPr>
          <w:rFonts w:hint="eastAsia"/>
          <w:bCs/>
          <w:iCs/>
        </w:rPr>
        <w:t xml:space="preserve"> </w:t>
      </w:r>
      <w:r w:rsidRPr="009261FD">
        <w:rPr>
          <w:bCs/>
          <w:iCs/>
        </w:rPr>
        <w:t>以及其他相关组织</w:t>
      </w:r>
      <w:r w:rsidR="006C17C8">
        <w:rPr>
          <w:rStyle w:val="FootnoteReference"/>
          <w:bCs/>
          <w:iCs/>
        </w:rPr>
        <w:footnoteReference w:id="16"/>
      </w:r>
      <w:r w:rsidR="006C17C8">
        <w:rPr>
          <w:rFonts w:hint="eastAsia"/>
          <w:bCs/>
          <w:iCs/>
        </w:rPr>
        <w:t xml:space="preserve"> </w:t>
      </w:r>
      <w:r w:rsidRPr="009261FD">
        <w:rPr>
          <w:bCs/>
          <w:iCs/>
        </w:rPr>
        <w:t>的秘书处也派代表参加了</w:t>
      </w:r>
      <w:r w:rsidR="00142BA2">
        <w:rPr>
          <w:bCs/>
          <w:iCs/>
        </w:rPr>
        <w:t>讲习班</w:t>
      </w:r>
      <w:r w:rsidRPr="009261FD">
        <w:rPr>
          <w:bCs/>
          <w:iCs/>
        </w:rPr>
        <w:t>。联合国环境规划署世界养护监测中心</w:t>
      </w:r>
      <w:r w:rsidR="00BC4654">
        <w:rPr>
          <w:bCs/>
          <w:iCs/>
        </w:rPr>
        <w:t>（</w:t>
      </w:r>
      <w:r w:rsidRPr="009261FD">
        <w:rPr>
          <w:bCs/>
          <w:iCs/>
        </w:rPr>
        <w:t>环境规划署</w:t>
      </w:r>
      <w:r w:rsidRPr="009261FD">
        <w:rPr>
          <w:bCs/>
          <w:iCs/>
        </w:rPr>
        <w:t>-</w:t>
      </w:r>
      <w:r w:rsidRPr="009261FD">
        <w:rPr>
          <w:bCs/>
          <w:iCs/>
        </w:rPr>
        <w:t>养护监测中心</w:t>
      </w:r>
      <w:r w:rsidR="00BC4654">
        <w:rPr>
          <w:bCs/>
          <w:iCs/>
        </w:rPr>
        <w:t>）</w:t>
      </w:r>
      <w:r w:rsidRPr="009261FD">
        <w:rPr>
          <w:bCs/>
          <w:iCs/>
        </w:rPr>
        <w:t>为</w:t>
      </w:r>
      <w:r w:rsidR="00142BA2">
        <w:rPr>
          <w:bCs/>
          <w:iCs/>
        </w:rPr>
        <w:t>讲习班</w:t>
      </w:r>
      <w:r w:rsidRPr="009261FD">
        <w:rPr>
          <w:bCs/>
          <w:iCs/>
        </w:rPr>
        <w:t>的组织和举办做出了贡献，各公约秘书处为</w:t>
      </w:r>
      <w:r w:rsidR="00142BA2">
        <w:rPr>
          <w:bCs/>
          <w:iCs/>
        </w:rPr>
        <w:t>讲习班</w:t>
      </w:r>
      <w:r w:rsidRPr="009261FD">
        <w:rPr>
          <w:bCs/>
          <w:iCs/>
        </w:rPr>
        <w:t>的筹备和文件编制提供了投入。</w:t>
      </w:r>
    </w:p>
    <w:p w14:paraId="2A5F78CA" w14:textId="24328396" w:rsidR="009261FD" w:rsidRPr="009261FD" w:rsidRDefault="009261FD" w:rsidP="009261FD">
      <w:pPr>
        <w:numPr>
          <w:ilvl w:val="0"/>
          <w:numId w:val="29"/>
        </w:numPr>
        <w:tabs>
          <w:tab w:val="clear" w:pos="360"/>
        </w:tabs>
        <w:spacing w:before="120" w:after="120" w:line="240" w:lineRule="atLeast"/>
        <w:rPr>
          <w:bCs/>
          <w:iCs/>
        </w:rPr>
      </w:pPr>
      <w:r w:rsidRPr="009261FD">
        <w:rPr>
          <w:bCs/>
          <w:iCs/>
        </w:rPr>
        <w:t>此次</w:t>
      </w:r>
      <w:r w:rsidR="00142BA2">
        <w:rPr>
          <w:bCs/>
          <w:iCs/>
        </w:rPr>
        <w:t>讲习班</w:t>
      </w:r>
      <w:r w:rsidRPr="009261FD">
        <w:rPr>
          <w:bCs/>
          <w:iCs/>
        </w:rPr>
        <w:t>为</w:t>
      </w:r>
      <w:r w:rsidRPr="009261FD">
        <w:rPr>
          <w:bCs/>
          <w:iCs/>
        </w:rPr>
        <w:t>2020</w:t>
      </w:r>
      <w:r w:rsidRPr="009261FD">
        <w:rPr>
          <w:bCs/>
          <w:iCs/>
        </w:rPr>
        <w:t>年后全球生物多样性框架以及其他公约如何进一步推动框架的制定工作提出了许多建议，包括是否有可能为推进其工作举行相关公约的第二次协商</w:t>
      </w:r>
      <w:r w:rsidR="00142BA2">
        <w:rPr>
          <w:bCs/>
          <w:iCs/>
        </w:rPr>
        <w:t>讲习班</w:t>
      </w:r>
      <w:r w:rsidRPr="009261FD">
        <w:rPr>
          <w:bCs/>
          <w:iCs/>
        </w:rPr>
        <w:t>。还确认了联合国环境管理小组在支持编制和实施框架方面的潜在作用。</w:t>
      </w:r>
      <w:r w:rsidR="00142BA2">
        <w:rPr>
          <w:bCs/>
          <w:iCs/>
        </w:rPr>
        <w:t>讲习班</w:t>
      </w:r>
      <w:r w:rsidRPr="009261FD">
        <w:rPr>
          <w:bCs/>
          <w:iCs/>
        </w:rPr>
        <w:t>的报告</w:t>
      </w:r>
      <w:r w:rsidRPr="009261FD">
        <w:rPr>
          <w:bCs/>
          <w:iCs/>
        </w:rPr>
        <w:t xml:space="preserve"> </w:t>
      </w:r>
      <w:r w:rsidR="00BC4654">
        <w:rPr>
          <w:bCs/>
          <w:iCs/>
        </w:rPr>
        <w:t>（</w:t>
      </w:r>
      <w:r w:rsidRPr="009261FD">
        <w:rPr>
          <w:bCs/>
          <w:iCs/>
        </w:rPr>
        <w:t>CBD/POST2020/WS/2019/6/2</w:t>
      </w:r>
      <w:r w:rsidR="00BC4654">
        <w:rPr>
          <w:bCs/>
          <w:iCs/>
        </w:rPr>
        <w:t>）</w:t>
      </w:r>
      <w:r w:rsidRPr="009261FD">
        <w:rPr>
          <w:bCs/>
          <w:iCs/>
        </w:rPr>
        <w:t>已提交给</w:t>
      </w:r>
      <w:r w:rsidRPr="009261FD">
        <w:rPr>
          <w:bCs/>
          <w:iCs/>
        </w:rPr>
        <w:t>2019</w:t>
      </w:r>
      <w:r w:rsidRPr="009261FD">
        <w:rPr>
          <w:bCs/>
          <w:iCs/>
        </w:rPr>
        <w:t>年</w:t>
      </w:r>
      <w:r w:rsidRPr="009261FD">
        <w:rPr>
          <w:bCs/>
          <w:iCs/>
        </w:rPr>
        <w:t>8</w:t>
      </w:r>
      <w:r w:rsidRPr="009261FD">
        <w:rPr>
          <w:bCs/>
          <w:iCs/>
        </w:rPr>
        <w:t>月</w:t>
      </w:r>
      <w:r w:rsidRPr="009261FD">
        <w:rPr>
          <w:bCs/>
          <w:iCs/>
        </w:rPr>
        <w:t>27</w:t>
      </w:r>
      <w:r w:rsidRPr="009261FD">
        <w:rPr>
          <w:bCs/>
          <w:iCs/>
        </w:rPr>
        <w:t>日至</w:t>
      </w:r>
      <w:r w:rsidRPr="009261FD">
        <w:rPr>
          <w:bCs/>
          <w:iCs/>
        </w:rPr>
        <w:t>30</w:t>
      </w:r>
      <w:r w:rsidRPr="009261FD">
        <w:rPr>
          <w:bCs/>
          <w:iCs/>
        </w:rPr>
        <w:t>日在内罗毕举行的</w:t>
      </w:r>
      <w:r w:rsidRPr="009261FD">
        <w:rPr>
          <w:bCs/>
          <w:iCs/>
        </w:rPr>
        <w:t>2020</w:t>
      </w:r>
      <w:r w:rsidRPr="009261FD">
        <w:rPr>
          <w:bCs/>
          <w:iCs/>
        </w:rPr>
        <w:t>年后全球生物多样性框架不限成员名额工作组第一次会议，会议欢迎瑞士政府提出主办一次后续</w:t>
      </w:r>
      <w:r w:rsidR="00142BA2">
        <w:rPr>
          <w:bCs/>
          <w:iCs/>
        </w:rPr>
        <w:t>讲习班</w:t>
      </w:r>
      <w:r w:rsidRPr="009261FD">
        <w:rPr>
          <w:bCs/>
          <w:iCs/>
        </w:rPr>
        <w:t>。</w:t>
      </w:r>
      <w:r w:rsidRPr="009261FD">
        <w:rPr>
          <w:bCs/>
          <w:iCs/>
        </w:rPr>
        <w:t xml:space="preserve"> </w:t>
      </w:r>
    </w:p>
    <w:p w14:paraId="2BA9B98C" w14:textId="265169E0" w:rsidR="009261FD" w:rsidRPr="009261FD" w:rsidRDefault="009261FD" w:rsidP="009261FD">
      <w:pPr>
        <w:numPr>
          <w:ilvl w:val="0"/>
          <w:numId w:val="29"/>
        </w:numPr>
        <w:tabs>
          <w:tab w:val="clear" w:pos="360"/>
        </w:tabs>
        <w:spacing w:before="120" w:after="120" w:line="240" w:lineRule="atLeast"/>
        <w:rPr>
          <w:bCs/>
          <w:iCs/>
        </w:rPr>
      </w:pPr>
      <w:r w:rsidRPr="009261FD">
        <w:rPr>
          <w:bCs/>
          <w:iCs/>
        </w:rPr>
        <w:t>联合国环境规划署组织了后续</w:t>
      </w:r>
      <w:r w:rsidR="00142BA2">
        <w:rPr>
          <w:rFonts w:hint="eastAsia"/>
          <w:bCs/>
          <w:iCs/>
        </w:rPr>
        <w:t>讲习班</w:t>
      </w:r>
      <w:r w:rsidR="00BC4654">
        <w:rPr>
          <w:bCs/>
          <w:iCs/>
        </w:rPr>
        <w:t>（</w:t>
      </w:r>
      <w:r w:rsidRPr="009261FD">
        <w:rPr>
          <w:bCs/>
          <w:iCs/>
        </w:rPr>
        <w:t>"</w:t>
      </w:r>
      <w:r w:rsidRPr="009261FD">
        <w:rPr>
          <w:bCs/>
          <w:iCs/>
        </w:rPr>
        <w:t>伯尔尼二</w:t>
      </w:r>
      <w:r w:rsidRPr="009261FD">
        <w:rPr>
          <w:bCs/>
          <w:iCs/>
        </w:rPr>
        <w:t>"</w:t>
      </w:r>
      <w:r w:rsidR="00BC4654">
        <w:rPr>
          <w:bCs/>
          <w:iCs/>
        </w:rPr>
        <w:t>）</w:t>
      </w:r>
      <w:r w:rsidRPr="009261FD">
        <w:rPr>
          <w:bCs/>
          <w:iCs/>
        </w:rPr>
        <w:t>，</w:t>
      </w:r>
      <w:r w:rsidR="006C17C8">
        <w:rPr>
          <w:rStyle w:val="FootnoteReference"/>
          <w:bCs/>
          <w:iCs/>
        </w:rPr>
        <w:footnoteReference w:id="17"/>
      </w:r>
      <w:r w:rsidR="006C17C8">
        <w:rPr>
          <w:rFonts w:hint="eastAsia"/>
          <w:bCs/>
          <w:iCs/>
        </w:rPr>
        <w:t xml:space="preserve"> </w:t>
      </w:r>
      <w:r w:rsidRPr="009261FD">
        <w:rPr>
          <w:bCs/>
          <w:iCs/>
        </w:rPr>
        <w:t>其报告载于一份资料文件</w:t>
      </w:r>
      <w:r w:rsidRPr="009261FD">
        <w:rPr>
          <w:bCs/>
          <w:iCs/>
        </w:rPr>
        <w:t>CBD/SBI/3/INF/29</w:t>
      </w:r>
      <w:r w:rsidRPr="009261FD">
        <w:rPr>
          <w:bCs/>
          <w:iCs/>
        </w:rPr>
        <w:t>，提交附属机构。原定于</w:t>
      </w:r>
      <w:r w:rsidRPr="009261FD">
        <w:rPr>
          <w:bCs/>
          <w:iCs/>
        </w:rPr>
        <w:t>2020</w:t>
      </w:r>
      <w:r w:rsidRPr="009261FD">
        <w:rPr>
          <w:bCs/>
          <w:iCs/>
        </w:rPr>
        <w:t>年</w:t>
      </w:r>
      <w:r w:rsidRPr="009261FD">
        <w:rPr>
          <w:bCs/>
          <w:iCs/>
        </w:rPr>
        <w:t>3</w:t>
      </w:r>
      <w:r w:rsidRPr="009261FD">
        <w:rPr>
          <w:bCs/>
          <w:iCs/>
        </w:rPr>
        <w:t>月在伯尔尼举行的实体活动，因</w:t>
      </w:r>
      <w:r w:rsidRPr="009261FD">
        <w:rPr>
          <w:bCs/>
          <w:iCs/>
        </w:rPr>
        <w:t>COVID-19</w:t>
      </w:r>
      <w:r w:rsidRPr="009261FD">
        <w:rPr>
          <w:bCs/>
          <w:iCs/>
        </w:rPr>
        <w:t>大流行而推迟，最终采用在线方式于</w:t>
      </w:r>
      <w:r w:rsidRPr="009261FD">
        <w:rPr>
          <w:bCs/>
          <w:iCs/>
        </w:rPr>
        <w:t>2021</w:t>
      </w:r>
      <w:r w:rsidRPr="009261FD">
        <w:rPr>
          <w:bCs/>
          <w:iCs/>
        </w:rPr>
        <w:t>年</w:t>
      </w:r>
      <w:r w:rsidRPr="009261FD">
        <w:rPr>
          <w:bCs/>
          <w:iCs/>
        </w:rPr>
        <w:t>1</w:t>
      </w:r>
      <w:r w:rsidRPr="009261FD">
        <w:rPr>
          <w:bCs/>
          <w:iCs/>
        </w:rPr>
        <w:t>月</w:t>
      </w:r>
      <w:r w:rsidRPr="009261FD">
        <w:rPr>
          <w:bCs/>
          <w:iCs/>
        </w:rPr>
        <w:t>18</w:t>
      </w:r>
      <w:r w:rsidRPr="009261FD">
        <w:rPr>
          <w:bCs/>
          <w:iCs/>
        </w:rPr>
        <w:t>日至</w:t>
      </w:r>
      <w:r w:rsidRPr="009261FD">
        <w:rPr>
          <w:bCs/>
          <w:iCs/>
        </w:rPr>
        <w:t>2</w:t>
      </w:r>
      <w:r w:rsidRPr="009261FD">
        <w:rPr>
          <w:bCs/>
          <w:iCs/>
        </w:rPr>
        <w:t>月</w:t>
      </w:r>
      <w:r w:rsidRPr="009261FD">
        <w:rPr>
          <w:bCs/>
          <w:iCs/>
        </w:rPr>
        <w:t>2</w:t>
      </w:r>
      <w:r w:rsidRPr="009261FD">
        <w:rPr>
          <w:bCs/>
          <w:iCs/>
        </w:rPr>
        <w:t>日举行。各公约参与和代表的方式与第一次</w:t>
      </w:r>
      <w:r w:rsidR="00142BA2">
        <w:rPr>
          <w:bCs/>
          <w:iCs/>
        </w:rPr>
        <w:t>讲习班</w:t>
      </w:r>
      <w:r w:rsidRPr="009261FD">
        <w:rPr>
          <w:bCs/>
          <w:iCs/>
        </w:rPr>
        <w:t>相似，各公约缔约方由其主席团或常设委员会经其主席提名的成员作为代表参加。</w:t>
      </w:r>
      <w:r w:rsidR="006C17C8">
        <w:rPr>
          <w:rStyle w:val="FootnoteReference"/>
          <w:bCs/>
          <w:iCs/>
        </w:rPr>
        <w:footnoteReference w:id="18"/>
      </w:r>
    </w:p>
    <w:p w14:paraId="4FF6D22A" w14:textId="6C098D7C" w:rsidR="008D42FD" w:rsidRPr="008D42FD" w:rsidRDefault="008D42FD" w:rsidP="008D42FD">
      <w:pPr>
        <w:pStyle w:val="ListParagraph"/>
        <w:numPr>
          <w:ilvl w:val="0"/>
          <w:numId w:val="33"/>
        </w:numPr>
        <w:spacing w:before="120" w:after="120" w:line="259" w:lineRule="auto"/>
        <w:ind w:left="0" w:firstLine="0"/>
        <w:rPr>
          <w:sz w:val="24"/>
          <w:szCs w:val="24"/>
        </w:rPr>
      </w:pPr>
      <w:r w:rsidRPr="008D42FD">
        <w:rPr>
          <w:sz w:val="24"/>
          <w:szCs w:val="24"/>
        </w:rPr>
        <w:t>鉴于总体目标是加强</w:t>
      </w:r>
      <w:r w:rsidR="0073183C">
        <w:rPr>
          <w:rFonts w:hint="eastAsia"/>
          <w:sz w:val="24"/>
          <w:szCs w:val="24"/>
        </w:rPr>
        <w:t>各</w:t>
      </w:r>
      <w:r w:rsidRPr="008D42FD">
        <w:rPr>
          <w:sz w:val="24"/>
          <w:szCs w:val="24"/>
        </w:rPr>
        <w:t>公约之间在生物多样性方面的合作和协调执行，讲习班的目的是确定可纳入</w:t>
      </w:r>
      <w:r w:rsidRPr="008D42FD">
        <w:rPr>
          <w:sz w:val="24"/>
          <w:szCs w:val="24"/>
        </w:rPr>
        <w:t>2020</w:t>
      </w:r>
      <w:r w:rsidRPr="008D42FD">
        <w:rPr>
          <w:sz w:val="24"/>
          <w:szCs w:val="24"/>
        </w:rPr>
        <w:t>年后全球生物多样性框架及其监测框架的具体要素，并确定其他公约可以通过何种方式为全球框架的制定和落实做出进一步贡献。在这方面，讲习班除了肯定全球框架在与所有公约的任务规定相一致的情况下对于这些公约的重要意义之外，还得出了六个广泛领域内的</w:t>
      </w:r>
      <w:r w:rsidRPr="008D42FD">
        <w:rPr>
          <w:sz w:val="24"/>
          <w:szCs w:val="24"/>
        </w:rPr>
        <w:t>12</w:t>
      </w:r>
      <w:r w:rsidRPr="008D42FD">
        <w:rPr>
          <w:sz w:val="24"/>
          <w:szCs w:val="24"/>
        </w:rPr>
        <w:t>个主要结论：</w:t>
      </w:r>
    </w:p>
    <w:p w14:paraId="4AE9826E" w14:textId="77777777" w:rsidR="008D42FD" w:rsidRPr="008D42FD" w:rsidRDefault="008D42FD" w:rsidP="008D42FD">
      <w:pPr>
        <w:pStyle w:val="ListParagraph"/>
        <w:numPr>
          <w:ilvl w:val="0"/>
          <w:numId w:val="34"/>
        </w:numPr>
        <w:spacing w:before="120" w:after="120" w:line="259" w:lineRule="auto"/>
        <w:ind w:left="490" w:firstLine="0"/>
        <w:rPr>
          <w:sz w:val="24"/>
          <w:szCs w:val="24"/>
        </w:rPr>
      </w:pPr>
      <w:r w:rsidRPr="008D42FD">
        <w:rPr>
          <w:rFonts w:eastAsia="KaiTi"/>
          <w:sz w:val="24"/>
          <w:szCs w:val="24"/>
        </w:rPr>
        <w:t>制定</w:t>
      </w:r>
      <w:r w:rsidRPr="008D42FD">
        <w:rPr>
          <w:rFonts w:eastAsia="KaiTi"/>
          <w:sz w:val="24"/>
          <w:szCs w:val="24"/>
        </w:rPr>
        <w:t>2020</w:t>
      </w:r>
      <w:r w:rsidRPr="008D42FD">
        <w:rPr>
          <w:rFonts w:eastAsia="KaiTi"/>
          <w:sz w:val="24"/>
          <w:szCs w:val="24"/>
        </w:rPr>
        <w:t>年后全球生物多样性框架</w:t>
      </w:r>
      <w:r w:rsidRPr="008D42FD">
        <w:rPr>
          <w:sz w:val="24"/>
          <w:szCs w:val="24"/>
        </w:rPr>
        <w:t>：</w:t>
      </w:r>
    </w:p>
    <w:p w14:paraId="7B3D8262" w14:textId="6F640343" w:rsidR="008D42FD" w:rsidRPr="008D42FD" w:rsidRDefault="008D42FD" w:rsidP="008D42FD">
      <w:r w:rsidRPr="008D42FD">
        <w:tab/>
      </w:r>
      <w:r w:rsidRPr="008D42FD">
        <w:rPr>
          <w:rFonts w:eastAsia="KaiTi"/>
        </w:rPr>
        <w:t>结论</w:t>
      </w:r>
      <w:r w:rsidRPr="008D42FD">
        <w:rPr>
          <w:rFonts w:eastAsia="KaiTi"/>
        </w:rPr>
        <w:t>1</w:t>
      </w:r>
      <w:r w:rsidRPr="008D42FD">
        <w:t>：必须将所有相关多边环境协定涉及生物多样性的目标纳入</w:t>
      </w:r>
      <w:r w:rsidRPr="008D42FD">
        <w:t>2020</w:t>
      </w:r>
      <w:r w:rsidRPr="008D42FD">
        <w:t>年后全球生物多样性框架，使所有这些协定能够认识到自己在未来执行工作中的位置和作用。为了达到这个目的，框架制定和谈判工作的参与方在制定框架时必须特别注重代表各种多边环境协定提交的资料和发表的意见；</w:t>
      </w:r>
    </w:p>
    <w:p w14:paraId="01BFF44C" w14:textId="77777777" w:rsidR="008D42FD" w:rsidRPr="008D42FD" w:rsidRDefault="008D42FD" w:rsidP="008D42FD">
      <w:pPr>
        <w:pStyle w:val="ListParagraph"/>
        <w:numPr>
          <w:ilvl w:val="0"/>
          <w:numId w:val="34"/>
        </w:numPr>
        <w:spacing w:before="120" w:after="120" w:line="259" w:lineRule="auto"/>
        <w:ind w:left="490" w:firstLine="0"/>
        <w:rPr>
          <w:i/>
          <w:iCs/>
          <w:sz w:val="24"/>
          <w:szCs w:val="24"/>
        </w:rPr>
      </w:pPr>
      <w:r w:rsidRPr="008D42FD">
        <w:rPr>
          <w:rFonts w:eastAsia="KaiTi"/>
          <w:sz w:val="24"/>
          <w:szCs w:val="24"/>
          <w:lang w:val="en-GB"/>
        </w:rPr>
        <w:t>指标和监测框架</w:t>
      </w:r>
      <w:r w:rsidRPr="008D42FD">
        <w:rPr>
          <w:sz w:val="24"/>
          <w:szCs w:val="24"/>
        </w:rPr>
        <w:t>：</w:t>
      </w:r>
    </w:p>
    <w:p w14:paraId="3C0BC37A" w14:textId="77777777" w:rsidR="008D42FD" w:rsidRPr="008D42FD" w:rsidRDefault="008D42FD" w:rsidP="0073183C">
      <w:pPr>
        <w:snapToGrid w:val="0"/>
        <w:spacing w:before="120" w:after="120" w:line="240" w:lineRule="atLeast"/>
      </w:pPr>
      <w:r w:rsidRPr="008D42FD">
        <w:tab/>
      </w:r>
      <w:r w:rsidRPr="008D42FD">
        <w:rPr>
          <w:rFonts w:eastAsia="KaiTi"/>
        </w:rPr>
        <w:t>结论</w:t>
      </w:r>
      <w:r w:rsidRPr="008D42FD">
        <w:rPr>
          <w:rFonts w:eastAsia="KaiTi"/>
        </w:rPr>
        <w:t>2</w:t>
      </w:r>
      <w:r w:rsidRPr="008D42FD">
        <w:t>：在制定</w:t>
      </w:r>
      <w:r w:rsidRPr="008D42FD">
        <w:t>2020</w:t>
      </w:r>
      <w:r w:rsidRPr="008D42FD">
        <w:t>年后监测框架时必须采用其他公约和进程，包括可持续发展目标，已经在使用的相关指标。这将避免重复和促进协同增效，在已经收集了数据的情况下尤其如此。通过使用共同指标并围绕这些指标发展知识管理和能力建设，将有助于推动适当层面的合作和宣传共同的讯息；</w:t>
      </w:r>
    </w:p>
    <w:p w14:paraId="2A56FE2F" w14:textId="77777777" w:rsidR="008D42FD" w:rsidRPr="008D42FD" w:rsidRDefault="008D42FD" w:rsidP="0073183C">
      <w:pPr>
        <w:snapToGrid w:val="0"/>
        <w:spacing w:before="120" w:after="120" w:line="240" w:lineRule="atLeast"/>
      </w:pPr>
      <w:r w:rsidRPr="008D42FD">
        <w:tab/>
      </w:r>
      <w:r w:rsidRPr="008D42FD">
        <w:rPr>
          <w:rFonts w:eastAsia="KaiTi"/>
        </w:rPr>
        <w:t>结论</w:t>
      </w:r>
      <w:r w:rsidRPr="008D42FD">
        <w:rPr>
          <w:rFonts w:eastAsia="KaiTi"/>
        </w:rPr>
        <w:t>3</w:t>
      </w:r>
      <w:r w:rsidRPr="008D42FD">
        <w:t>：考虑到期待所有相关多边环境协定在支持</w:t>
      </w:r>
      <w:r w:rsidRPr="008D42FD">
        <w:t>2020</w:t>
      </w:r>
      <w:r w:rsidRPr="008D42FD">
        <w:t>年后全球生物多样性框架的执行方面发挥的作用，必须确保这些多边环境协定能够积极参加为《生物多样性公约》下的科学、技术和工艺咨询附属机构编写的文件中提议设立的关于监测框架的指标技术专家组；</w:t>
      </w:r>
      <w:r w:rsidRPr="008D42FD">
        <w:rPr>
          <w:rStyle w:val="FootnoteReference"/>
          <w:szCs w:val="24"/>
        </w:rPr>
        <w:footnoteReference w:id="19"/>
      </w:r>
    </w:p>
    <w:p w14:paraId="666219E7" w14:textId="77777777" w:rsidR="008D42FD" w:rsidRPr="008D42FD" w:rsidRDefault="008D42FD" w:rsidP="008D42FD">
      <w:pPr>
        <w:pStyle w:val="ListParagraph"/>
        <w:numPr>
          <w:ilvl w:val="0"/>
          <w:numId w:val="34"/>
        </w:numPr>
        <w:spacing w:before="120" w:after="120" w:line="259" w:lineRule="auto"/>
        <w:ind w:left="490" w:firstLine="0"/>
        <w:rPr>
          <w:i/>
          <w:iCs/>
          <w:sz w:val="24"/>
          <w:szCs w:val="24"/>
        </w:rPr>
      </w:pPr>
      <w:r w:rsidRPr="008D42FD">
        <w:rPr>
          <w:rFonts w:eastAsia="KaiTi"/>
          <w:sz w:val="24"/>
          <w:szCs w:val="24"/>
          <w:lang w:val="en-GB"/>
        </w:rPr>
        <w:t>审查执行情况和提交报告</w:t>
      </w:r>
      <w:r w:rsidRPr="008D42FD">
        <w:rPr>
          <w:sz w:val="24"/>
          <w:szCs w:val="24"/>
        </w:rPr>
        <w:t>：</w:t>
      </w:r>
    </w:p>
    <w:p w14:paraId="5C88A209" w14:textId="0378A130" w:rsidR="008D42FD" w:rsidRPr="008D42FD" w:rsidRDefault="008D42FD" w:rsidP="0073183C">
      <w:pPr>
        <w:snapToGrid w:val="0"/>
        <w:spacing w:before="120" w:after="120" w:line="240" w:lineRule="atLeast"/>
      </w:pPr>
      <w:r w:rsidRPr="008D42FD">
        <w:tab/>
      </w:r>
      <w:r w:rsidRPr="0073183C">
        <w:rPr>
          <w:rFonts w:eastAsia="KaiTi"/>
        </w:rPr>
        <w:t>结论</w:t>
      </w:r>
      <w:r w:rsidRPr="0073183C">
        <w:rPr>
          <w:rFonts w:eastAsia="KaiTi"/>
        </w:rPr>
        <w:t>4</w:t>
      </w:r>
      <w:r w:rsidRPr="008D42FD">
        <w:t>：应确保清楚地说明如何把每个多边环境协定的目标、作用和职责纳入</w:t>
      </w:r>
      <w:r w:rsidRPr="008D42FD">
        <w:t>2020</w:t>
      </w:r>
      <w:r w:rsidRPr="008D42FD">
        <w:t>年后全球生物多样性框架及其执行工作，这将使其他多边环境协定更易于在框架的执行中发挥积极作用。因此，送交每个多边环境协定的国家报告和文函必须包括与评估</w:t>
      </w:r>
      <w:r w:rsidRPr="008D42FD">
        <w:t>2020</w:t>
      </w:r>
      <w:r w:rsidRPr="008D42FD">
        <w:t>年后全球生物多样性框架执行进度有关的内容；</w:t>
      </w:r>
    </w:p>
    <w:p w14:paraId="00BD1B6D" w14:textId="63789FDA" w:rsidR="008D42FD" w:rsidRPr="008D42FD" w:rsidRDefault="008D42FD" w:rsidP="0073183C">
      <w:pPr>
        <w:snapToGrid w:val="0"/>
        <w:spacing w:before="120" w:after="120" w:line="240" w:lineRule="atLeast"/>
      </w:pPr>
      <w:r w:rsidRPr="008D42FD">
        <w:tab/>
      </w:r>
      <w:r w:rsidRPr="0073183C">
        <w:rPr>
          <w:rFonts w:eastAsia="KaiTi"/>
        </w:rPr>
        <w:t>结论</w:t>
      </w:r>
      <w:r w:rsidRPr="0073183C">
        <w:rPr>
          <w:rFonts w:eastAsia="KaiTi"/>
        </w:rPr>
        <w:t>5</w:t>
      </w:r>
      <w:r w:rsidRPr="008D42FD">
        <w:t>：如果有多项多边环境协定参与</w:t>
      </w:r>
      <w:r w:rsidRPr="008D42FD">
        <w:t>2020</w:t>
      </w:r>
      <w:r w:rsidRPr="008D42FD">
        <w:t>年后全球生物多样性框架在某些具体方面的执行工作，则应制定一个程序来汇总上报的信息，以便对执行进度进行全面审查</w:t>
      </w:r>
      <w:r w:rsidR="00BC4654">
        <w:t>（</w:t>
      </w:r>
      <w:r w:rsidRPr="008D42FD">
        <w:t>也称为</w:t>
      </w:r>
      <w:r w:rsidRPr="008D42FD">
        <w:t>“</w:t>
      </w:r>
      <w:r w:rsidRPr="008D42FD">
        <w:t>全面盘点</w:t>
      </w:r>
      <w:r w:rsidRPr="008D42FD">
        <w:t>”</w:t>
      </w:r>
      <w:r w:rsidRPr="008D42FD">
        <w:t>。</w:t>
      </w:r>
      <w:r w:rsidRPr="008D42FD">
        <w:t xml:space="preserve"> </w:t>
      </w:r>
      <w:r w:rsidR="00BC4654">
        <w:t>）</w:t>
      </w:r>
      <w:r w:rsidRPr="008D42FD">
        <w:t>。为了避免重复，必须有一个更加一体化的报告系统，但任何新系统都需要以当前的工具和进程为基础并利用现有的报告，这可能需要使用新的工具和</w:t>
      </w:r>
      <w:r w:rsidR="0073183C">
        <w:rPr>
          <w:rFonts w:hint="eastAsia"/>
        </w:rPr>
        <w:t xml:space="preserve"> </w:t>
      </w:r>
      <w:r w:rsidR="0073183C">
        <w:t xml:space="preserve">     </w:t>
      </w:r>
      <w:r w:rsidRPr="008D42FD">
        <w:t>方法；</w:t>
      </w:r>
      <w:r w:rsidRPr="008D42FD">
        <w:rPr>
          <w:bCs/>
          <w:iCs/>
          <w:vertAlign w:val="superscript"/>
        </w:rPr>
        <w:footnoteReference w:id="20"/>
      </w:r>
    </w:p>
    <w:p w14:paraId="71D1C424" w14:textId="77777777" w:rsidR="008D42FD" w:rsidRPr="008D42FD" w:rsidRDefault="008D42FD" w:rsidP="008D42FD">
      <w:pPr>
        <w:pStyle w:val="ListParagraph"/>
        <w:keepNext/>
        <w:numPr>
          <w:ilvl w:val="0"/>
          <w:numId w:val="34"/>
        </w:numPr>
        <w:spacing w:before="120" w:after="120" w:line="259" w:lineRule="auto"/>
        <w:ind w:left="490" w:firstLine="0"/>
        <w:rPr>
          <w:sz w:val="24"/>
          <w:szCs w:val="24"/>
        </w:rPr>
      </w:pPr>
      <w:r w:rsidRPr="008D42FD">
        <w:rPr>
          <w:rFonts w:eastAsia="KaiTi"/>
          <w:sz w:val="24"/>
          <w:szCs w:val="24"/>
          <w:lang w:val="en-GB"/>
        </w:rPr>
        <w:t>就执行手段开展合作的可能领域</w:t>
      </w:r>
      <w:r w:rsidRPr="008D42FD">
        <w:rPr>
          <w:sz w:val="24"/>
          <w:szCs w:val="24"/>
        </w:rPr>
        <w:t>：</w:t>
      </w:r>
    </w:p>
    <w:p w14:paraId="175E84FB" w14:textId="08A90230" w:rsidR="008D42FD" w:rsidRPr="008D42FD" w:rsidRDefault="008D42FD" w:rsidP="0073183C">
      <w:pPr>
        <w:snapToGrid w:val="0"/>
        <w:spacing w:before="120" w:after="120" w:line="240" w:lineRule="atLeast"/>
      </w:pPr>
      <w:r w:rsidRPr="008D42FD">
        <w:rPr>
          <w:i/>
          <w:iCs/>
        </w:rPr>
        <w:tab/>
      </w:r>
      <w:r w:rsidRPr="008D42FD">
        <w:rPr>
          <w:rFonts w:eastAsia="KaiTi"/>
        </w:rPr>
        <w:t>结论</w:t>
      </w:r>
      <w:r w:rsidRPr="008D42FD">
        <w:rPr>
          <w:rFonts w:eastAsia="KaiTi"/>
        </w:rPr>
        <w:t>6</w:t>
      </w:r>
      <w:r w:rsidRPr="008D42FD">
        <w:t>：合作与协作不仅对于经济高效地执行多边环境协定至关重要，而且对捐助方具有吸引力，也是各种综合方法</w:t>
      </w:r>
      <w:r w:rsidRPr="008D42FD">
        <w:t xml:space="preserve"> </w:t>
      </w:r>
      <w:r w:rsidR="00BC4654">
        <w:t>（</w:t>
      </w:r>
      <w:r w:rsidRPr="008D42FD">
        <w:t>例如为执行</w:t>
      </w:r>
      <w:r w:rsidRPr="008D42FD">
        <w:t>2020</w:t>
      </w:r>
      <w:r w:rsidRPr="008D42FD">
        <w:t>年后全球生物多样性框架而可能必需的基于自然的解决方案或基于生态系统的方法</w:t>
      </w:r>
      <w:r w:rsidR="00BC4654">
        <w:t>）</w:t>
      </w:r>
      <w:r w:rsidRPr="008D42FD">
        <w:t>的制定工作中的一个关键组成部分。这包括查明有哪些机会来就所有执行手段，例如能力建设、资源调动和知识管理以及沟通开展合作；</w:t>
      </w:r>
    </w:p>
    <w:p w14:paraId="20203F6B" w14:textId="793FC837" w:rsidR="008D42FD" w:rsidRPr="008D42FD" w:rsidRDefault="008D42FD" w:rsidP="0073183C">
      <w:pPr>
        <w:snapToGrid w:val="0"/>
        <w:spacing w:before="120" w:after="120" w:line="240" w:lineRule="atLeast"/>
      </w:pPr>
      <w:r w:rsidRPr="008D42FD">
        <w:tab/>
      </w:r>
      <w:r w:rsidRPr="008D42FD">
        <w:rPr>
          <w:rFonts w:eastAsia="KaiTi"/>
        </w:rPr>
        <w:t>结论</w:t>
      </w:r>
      <w:r w:rsidRPr="008D42FD">
        <w:rPr>
          <w:rFonts w:eastAsia="KaiTi"/>
        </w:rPr>
        <w:t>7</w:t>
      </w:r>
      <w:r w:rsidRPr="008D42FD">
        <w:t>：如果多边环境协定之间就特定议题制定联合工作计划，并更清楚地了解彼此正在为促进和协助执行工作开展哪些努力以及与谁合作，也许会有助于执行。现有的协调机制，例如生物多样性相关公约联络小组</w:t>
      </w:r>
      <w:r w:rsidR="00BC4654">
        <w:t>（</w:t>
      </w:r>
      <w:r w:rsidRPr="008D42FD">
        <w:t>生物多样性联络小组</w:t>
      </w:r>
      <w:r w:rsidR="00BC4654">
        <w:t>）</w:t>
      </w:r>
      <w:r w:rsidRPr="008D42FD">
        <w:t>和里约公约联合联络小组，可以有助于在全球一级促进这些方法的发展；</w:t>
      </w:r>
    </w:p>
    <w:p w14:paraId="102DA21F" w14:textId="77777777" w:rsidR="008D42FD" w:rsidRPr="00CE62AA" w:rsidRDefault="008D42FD" w:rsidP="008D42FD">
      <w:pPr>
        <w:pStyle w:val="ListParagraph"/>
        <w:numPr>
          <w:ilvl w:val="0"/>
          <w:numId w:val="34"/>
        </w:numPr>
        <w:spacing w:before="120" w:after="120" w:line="259" w:lineRule="auto"/>
        <w:ind w:left="490" w:firstLine="0"/>
        <w:rPr>
          <w:sz w:val="24"/>
          <w:szCs w:val="24"/>
        </w:rPr>
      </w:pPr>
      <w:r w:rsidRPr="008D42FD">
        <w:rPr>
          <w:rFonts w:eastAsia="KaiTi"/>
          <w:sz w:val="24"/>
          <w:szCs w:val="24"/>
          <w:lang w:val="en-GB"/>
        </w:rPr>
        <w:t>在国家一级实施协同增效</w:t>
      </w:r>
      <w:r w:rsidRPr="008D42FD">
        <w:rPr>
          <w:sz w:val="24"/>
          <w:szCs w:val="24"/>
        </w:rPr>
        <w:t>：</w:t>
      </w:r>
    </w:p>
    <w:p w14:paraId="41B14638" w14:textId="77777777" w:rsidR="008D42FD" w:rsidRPr="008D42FD" w:rsidRDefault="008D42FD" w:rsidP="0073183C">
      <w:pPr>
        <w:snapToGrid w:val="0"/>
        <w:spacing w:before="120" w:after="120" w:line="240" w:lineRule="atLeast"/>
      </w:pPr>
      <w:r w:rsidRPr="008D42FD">
        <w:rPr>
          <w:i/>
          <w:iCs/>
        </w:rPr>
        <w:tab/>
      </w:r>
      <w:r w:rsidRPr="008D42FD">
        <w:rPr>
          <w:rFonts w:eastAsia="KaiTi"/>
        </w:rPr>
        <w:t>结论</w:t>
      </w:r>
      <w:r w:rsidRPr="008D42FD">
        <w:rPr>
          <w:rFonts w:eastAsia="KaiTi"/>
        </w:rPr>
        <w:t>8</w:t>
      </w:r>
      <w:r w:rsidRPr="008D42FD">
        <w:t>：在国家一级，不同多边环境协定的国家联络点之间的密切互动对于加强执行中的合作与协作至关重要。在协调可持续发展目标行动的国家机制中开展这样的互动可能会带来更多好处，对于某些国家来说可能是一项选择。可能需要采取更多的措施，在各联络点之间尚未开展互动的地方进一步鼓励这种互动；</w:t>
      </w:r>
    </w:p>
    <w:p w14:paraId="48DFACB5" w14:textId="77777777" w:rsidR="008D42FD" w:rsidRPr="008D42FD" w:rsidRDefault="008D42FD" w:rsidP="0073183C">
      <w:pPr>
        <w:snapToGrid w:val="0"/>
        <w:spacing w:before="120" w:after="120" w:line="240" w:lineRule="atLeast"/>
      </w:pPr>
      <w:r w:rsidRPr="008D42FD">
        <w:tab/>
      </w:r>
      <w:r w:rsidRPr="008D42FD">
        <w:rPr>
          <w:rFonts w:eastAsia="KaiTi"/>
        </w:rPr>
        <w:t>结论</w:t>
      </w:r>
      <w:r w:rsidRPr="008D42FD">
        <w:rPr>
          <w:rFonts w:eastAsia="KaiTi"/>
        </w:rPr>
        <w:t>9</w:t>
      </w:r>
      <w:r w:rsidRPr="008D42FD">
        <w:t>：在国家一级，鼓励、促进和协助在制定和执行国家生物多样性战略和行动计划方面开展的协作也至关重要，这种协作将使各项战略和计划能够切实地与所有关系到生物多样性的公约沟通。同样，可能需要采取更多的措施来帮助确保做到这一点；</w:t>
      </w:r>
    </w:p>
    <w:p w14:paraId="47F177D7" w14:textId="77777777" w:rsidR="008D42FD" w:rsidRPr="008D42FD" w:rsidRDefault="008D42FD" w:rsidP="0073183C">
      <w:pPr>
        <w:snapToGrid w:val="0"/>
        <w:spacing w:before="120" w:after="120" w:line="240" w:lineRule="atLeast"/>
      </w:pPr>
      <w:r w:rsidRPr="008D42FD">
        <w:tab/>
      </w:r>
      <w:r w:rsidRPr="008D42FD">
        <w:rPr>
          <w:rFonts w:eastAsia="KaiTi"/>
        </w:rPr>
        <w:t>结论</w:t>
      </w:r>
      <w:r w:rsidRPr="008D42FD">
        <w:rPr>
          <w:rFonts w:eastAsia="KaiTi"/>
        </w:rPr>
        <w:t>10</w:t>
      </w:r>
      <w:r w:rsidRPr="008D42FD">
        <w:t>：尽管国家生物多样性战略和行动计划是国家工具，但为了有效执行多边环境协定，需要考虑到跨界和区域问题，在制定和执行</w:t>
      </w:r>
      <w:r w:rsidRPr="008D42FD">
        <w:t>2020</w:t>
      </w:r>
      <w:r w:rsidRPr="008D42FD">
        <w:t>年后全球生物多样性框架时，也必需考虑如何跨越国界开展合作，争取实现共同的目标，应对共同的挑战；</w:t>
      </w:r>
    </w:p>
    <w:p w14:paraId="158F5604" w14:textId="77777777" w:rsidR="008D42FD" w:rsidRPr="008D42FD" w:rsidRDefault="008D42FD" w:rsidP="008D42FD">
      <w:pPr>
        <w:pStyle w:val="ListParagraph"/>
        <w:numPr>
          <w:ilvl w:val="0"/>
          <w:numId w:val="34"/>
        </w:numPr>
        <w:spacing w:before="120" w:after="120" w:line="259" w:lineRule="auto"/>
        <w:ind w:left="490" w:firstLine="0"/>
        <w:rPr>
          <w:sz w:val="24"/>
          <w:szCs w:val="24"/>
        </w:rPr>
      </w:pPr>
      <w:r w:rsidRPr="008D42FD">
        <w:rPr>
          <w:rFonts w:eastAsia="KaiTi"/>
          <w:sz w:val="24"/>
          <w:szCs w:val="24"/>
          <w:lang w:val="en-GB"/>
        </w:rPr>
        <w:t>各项公约对全球生物多样性框架的落实</w:t>
      </w:r>
      <w:r w:rsidRPr="008D42FD">
        <w:rPr>
          <w:sz w:val="24"/>
          <w:szCs w:val="24"/>
        </w:rPr>
        <w:t>：</w:t>
      </w:r>
    </w:p>
    <w:p w14:paraId="36E381F0" w14:textId="77777777" w:rsidR="008D42FD" w:rsidRPr="008D42FD" w:rsidRDefault="008D42FD" w:rsidP="0073183C">
      <w:pPr>
        <w:snapToGrid w:val="0"/>
        <w:spacing w:before="120" w:after="120" w:line="240" w:lineRule="atLeast"/>
      </w:pPr>
      <w:r w:rsidRPr="008D42FD">
        <w:tab/>
      </w:r>
      <w:r w:rsidRPr="008D42FD">
        <w:rPr>
          <w:rFonts w:eastAsia="KaiTi"/>
        </w:rPr>
        <w:t>结论</w:t>
      </w:r>
      <w:r w:rsidRPr="008D42FD">
        <w:rPr>
          <w:rFonts w:eastAsia="KaiTi"/>
        </w:rPr>
        <w:t>11</w:t>
      </w:r>
      <w:r w:rsidRPr="008D42FD">
        <w:t>：为了落实框架，一个关键要素是在除《生物多样性公约》以外其他多边环境协定的战略和工作计划中纳入</w:t>
      </w:r>
      <w:r w:rsidRPr="008D42FD">
        <w:t>2020</w:t>
      </w:r>
      <w:r w:rsidRPr="008D42FD">
        <w:t>年后全球生物多样性框架的相关内容，意味着这些公约中的每一项都需要在生物多样性公约缔约方大会通过框架之后通过各自的进程采取行动。这对于加强主人翁精神和做出的响应非常重要，在这方面，对相关多边环境协定进行具体责任分工，以便执行</w:t>
      </w:r>
      <w:r w:rsidRPr="008D42FD">
        <w:t>2020</w:t>
      </w:r>
      <w:r w:rsidRPr="008D42FD">
        <w:t>年后全球生物多样性框架的某些组成部分，也许有所帮助；</w:t>
      </w:r>
    </w:p>
    <w:p w14:paraId="50FCADA7" w14:textId="1AE0C911" w:rsidR="008D42FD" w:rsidRPr="008D42FD" w:rsidRDefault="008D42FD" w:rsidP="0073183C">
      <w:pPr>
        <w:snapToGrid w:val="0"/>
        <w:spacing w:before="120" w:after="120" w:line="240" w:lineRule="atLeast"/>
      </w:pPr>
      <w:r w:rsidRPr="008D42FD">
        <w:tab/>
      </w:r>
      <w:r w:rsidRPr="008D42FD">
        <w:rPr>
          <w:rFonts w:eastAsia="KaiTi"/>
        </w:rPr>
        <w:t>结论</w:t>
      </w:r>
      <w:r w:rsidRPr="008D42FD">
        <w:rPr>
          <w:rFonts w:eastAsia="KaiTi"/>
        </w:rPr>
        <w:t>12</w:t>
      </w:r>
      <w:r w:rsidRPr="008D42FD">
        <w:t>：鉴于多边环境协定在执行</w:t>
      </w:r>
      <w:r w:rsidRPr="008D42FD">
        <w:t>2020</w:t>
      </w:r>
      <w:r w:rsidRPr="008D42FD">
        <w:t>年后全球生物多样性框架方面的预期参与程度，协调对于加强合作和促进协同增效来说都很宝贵。应该尽可能把合作建立在现有机制的基础上，只有在清楚显示有必要的情况下才建立新的机制</w:t>
      </w:r>
      <w:r w:rsidR="00BC4654">
        <w:t>（</w:t>
      </w:r>
      <w:r w:rsidRPr="008D42FD">
        <w:t>同时明确界定这些机制的目的，说明为什么现有进程是不够的</w:t>
      </w:r>
      <w:r w:rsidR="00BC4654">
        <w:t>）</w:t>
      </w:r>
      <w:r w:rsidRPr="008D42FD">
        <w:t>。</w:t>
      </w:r>
    </w:p>
    <w:p w14:paraId="089EB4DD" w14:textId="77777777" w:rsidR="008D42FD" w:rsidRPr="008D42FD" w:rsidRDefault="008D42FD" w:rsidP="008D42FD">
      <w:pPr>
        <w:pStyle w:val="ListParagraph"/>
        <w:numPr>
          <w:ilvl w:val="0"/>
          <w:numId w:val="33"/>
        </w:numPr>
        <w:spacing w:before="120" w:after="120" w:line="259" w:lineRule="auto"/>
        <w:ind w:left="0" w:firstLine="0"/>
        <w:rPr>
          <w:sz w:val="24"/>
          <w:szCs w:val="24"/>
        </w:rPr>
      </w:pPr>
      <w:r w:rsidRPr="008D42FD">
        <w:rPr>
          <w:sz w:val="24"/>
          <w:szCs w:val="24"/>
        </w:rPr>
        <w:t>报告在提出这些结论时总结了在讲习班中发表的与每个结论有关的意见。这些意见包括：当前的进程必须考虑到与生物多样性有关的公约和其他涉及</w:t>
      </w:r>
      <w:r w:rsidRPr="008D42FD">
        <w:rPr>
          <w:sz w:val="24"/>
          <w:szCs w:val="24"/>
        </w:rPr>
        <w:t>2020</w:t>
      </w:r>
      <w:r w:rsidRPr="008D42FD">
        <w:rPr>
          <w:sz w:val="24"/>
          <w:szCs w:val="24"/>
        </w:rPr>
        <w:t>年后全球生物多样性框架及其监测框架的多边环境协定向</w:t>
      </w:r>
      <w:r w:rsidRPr="008D42FD">
        <w:rPr>
          <w:sz w:val="24"/>
          <w:szCs w:val="24"/>
        </w:rPr>
        <w:t>2020</w:t>
      </w:r>
      <w:r w:rsidRPr="008D42FD">
        <w:rPr>
          <w:sz w:val="24"/>
          <w:szCs w:val="24"/>
        </w:rPr>
        <w:t>年后进程提交的意见；各种关于可能通过哪些机制来协助由各公约缔约方及其政府间机构的代表参加，在公约之间就</w:t>
      </w:r>
      <w:r w:rsidRPr="008D42FD">
        <w:rPr>
          <w:sz w:val="24"/>
          <w:szCs w:val="24"/>
        </w:rPr>
        <w:t>2020</w:t>
      </w:r>
      <w:r w:rsidRPr="008D42FD">
        <w:rPr>
          <w:sz w:val="24"/>
          <w:szCs w:val="24"/>
        </w:rPr>
        <w:t>年后全球生物多样性框架的执行问题开展对话的意见。</w:t>
      </w:r>
    </w:p>
    <w:p w14:paraId="4B8D49EB" w14:textId="77777777" w:rsidR="008D42FD" w:rsidRPr="008D42FD" w:rsidRDefault="008D42FD" w:rsidP="008D42FD">
      <w:pPr>
        <w:pStyle w:val="ListParagraph"/>
        <w:numPr>
          <w:ilvl w:val="0"/>
          <w:numId w:val="33"/>
        </w:numPr>
        <w:spacing w:before="120" w:after="120" w:line="259" w:lineRule="auto"/>
        <w:ind w:left="0" w:firstLine="0"/>
        <w:rPr>
          <w:sz w:val="24"/>
          <w:szCs w:val="24"/>
        </w:rPr>
      </w:pPr>
      <w:r w:rsidRPr="008D42FD">
        <w:rPr>
          <w:sz w:val="24"/>
          <w:szCs w:val="24"/>
        </w:rPr>
        <w:t>报告还总结了讲习班</w:t>
      </w:r>
      <w:bookmarkStart w:id="4" w:name="_Hlk71729636"/>
      <w:r w:rsidRPr="008D42FD">
        <w:rPr>
          <w:sz w:val="24"/>
          <w:szCs w:val="24"/>
        </w:rPr>
        <w:t>共同牵头人</w:t>
      </w:r>
      <w:bookmarkEnd w:id="4"/>
      <w:r w:rsidRPr="008D42FD">
        <w:rPr>
          <w:sz w:val="24"/>
          <w:szCs w:val="24"/>
        </w:rPr>
        <w:t>关于后续行动的意见。其中包括：</w:t>
      </w:r>
      <w:r w:rsidRPr="008D42FD">
        <w:rPr>
          <w:sz w:val="24"/>
          <w:szCs w:val="24"/>
        </w:rPr>
        <w:t>2020</w:t>
      </w:r>
      <w:r w:rsidRPr="008D42FD">
        <w:rPr>
          <w:sz w:val="24"/>
          <w:szCs w:val="24"/>
        </w:rPr>
        <w:t>年后全球生物多样性框架必须反映各项致力于生物多样性所涉问题的多边环境协定的</w:t>
      </w:r>
      <w:bookmarkStart w:id="5" w:name="_Hlk71729666"/>
      <w:r w:rsidRPr="008D42FD">
        <w:rPr>
          <w:sz w:val="24"/>
          <w:szCs w:val="24"/>
        </w:rPr>
        <w:t>任务规定</w:t>
      </w:r>
      <w:bookmarkEnd w:id="5"/>
      <w:r w:rsidRPr="008D42FD">
        <w:rPr>
          <w:sz w:val="24"/>
          <w:szCs w:val="24"/>
        </w:rPr>
        <w:t>、术语和问题，并反映跨公约协调、合作与协同增效的重要性；必须通过一个明确界定、规定了清晰的角色和职责以及商定指标的进程，用来自所有与生物多样性有关的公约以及其他相关多边环境协定和国际组织的投入来为框架的规划、监测、报告和审查制度提供信息；在国家一级建立协调机制的重要性。共同牵头人的总结还提到他们认为在为</w:t>
      </w:r>
      <w:r w:rsidRPr="008D42FD">
        <w:rPr>
          <w:sz w:val="24"/>
          <w:szCs w:val="24"/>
        </w:rPr>
        <w:t>2020</w:t>
      </w:r>
      <w:r w:rsidRPr="008D42FD">
        <w:rPr>
          <w:sz w:val="24"/>
          <w:szCs w:val="24"/>
        </w:rPr>
        <w:t>年后全球生物多样性框架的规划、监测、报告和审查工作建立一个有效的协同增效系统方面需要处理的关键技术要素，并提到推动与框架有关的协同增效议程方面的技术和政治选项，例如建立一个跨公约工作组，责成其制定一个用于落实框架的协作方法。共同牵头人编写的文件中还包括更多细节，用于帮助为协商提供指导。</w:t>
      </w:r>
      <w:r w:rsidRPr="008D42FD">
        <w:rPr>
          <w:bCs/>
          <w:iCs/>
          <w:sz w:val="24"/>
          <w:szCs w:val="24"/>
          <w:vertAlign w:val="superscript"/>
          <w:lang w:val="en-GB"/>
        </w:rPr>
        <w:footnoteReference w:id="21"/>
      </w:r>
    </w:p>
    <w:p w14:paraId="065988BA" w14:textId="290A3835" w:rsidR="008D42FD" w:rsidRPr="008D42FD" w:rsidRDefault="008D42FD" w:rsidP="008D42FD">
      <w:pPr>
        <w:pStyle w:val="ListParagraph"/>
        <w:numPr>
          <w:ilvl w:val="0"/>
          <w:numId w:val="33"/>
        </w:numPr>
        <w:spacing w:before="120" w:after="120" w:line="259" w:lineRule="auto"/>
        <w:ind w:left="0" w:firstLine="0"/>
        <w:rPr>
          <w:sz w:val="24"/>
          <w:szCs w:val="24"/>
        </w:rPr>
      </w:pPr>
      <w:r w:rsidRPr="008D42FD">
        <w:rPr>
          <w:sz w:val="24"/>
          <w:szCs w:val="24"/>
        </w:rPr>
        <w:t>讲习班的结论除了与</w:t>
      </w:r>
      <w:r w:rsidRPr="008D42FD">
        <w:rPr>
          <w:sz w:val="24"/>
          <w:szCs w:val="24"/>
        </w:rPr>
        <w:t>2020</w:t>
      </w:r>
      <w:r w:rsidRPr="008D42FD">
        <w:rPr>
          <w:sz w:val="24"/>
          <w:szCs w:val="24"/>
        </w:rPr>
        <w:t>年后全球生物多样性框架的制定和执行以及公约之间的合作有关，还涉及执行问题附属机构第三次会议正在处理的若干关键问题，其中包括：资源调动和财务机制</w:t>
      </w:r>
      <w:r w:rsidR="00BC4654">
        <w:rPr>
          <w:sz w:val="24"/>
          <w:szCs w:val="24"/>
        </w:rPr>
        <w:t>（</w:t>
      </w:r>
      <w:r w:rsidRPr="008D42FD">
        <w:rPr>
          <w:sz w:val="24"/>
          <w:szCs w:val="24"/>
        </w:rPr>
        <w:t>项目</w:t>
      </w:r>
      <w:r w:rsidRPr="008D42FD">
        <w:rPr>
          <w:sz w:val="24"/>
          <w:szCs w:val="24"/>
        </w:rPr>
        <w:t>6</w:t>
      </w:r>
      <w:r w:rsidR="00BC4654">
        <w:rPr>
          <w:sz w:val="24"/>
          <w:szCs w:val="24"/>
        </w:rPr>
        <w:t>）</w:t>
      </w:r>
      <w:r w:rsidRPr="008D42FD">
        <w:rPr>
          <w:sz w:val="24"/>
          <w:szCs w:val="24"/>
        </w:rPr>
        <w:t>；</w:t>
      </w:r>
      <w:r w:rsidRPr="008D42FD">
        <w:rPr>
          <w:sz w:val="24"/>
          <w:szCs w:val="24"/>
          <w:lang w:val="en-GB"/>
        </w:rPr>
        <w:t>能力建设、科技合作、技术转让、知识管理和传播</w:t>
      </w:r>
      <w:r w:rsidR="00BC4654">
        <w:rPr>
          <w:sz w:val="24"/>
          <w:szCs w:val="24"/>
        </w:rPr>
        <w:t>（</w:t>
      </w:r>
      <w:r w:rsidRPr="008D42FD">
        <w:rPr>
          <w:sz w:val="24"/>
          <w:szCs w:val="24"/>
        </w:rPr>
        <w:t>项目</w:t>
      </w:r>
      <w:r w:rsidRPr="008D42FD">
        <w:rPr>
          <w:sz w:val="24"/>
          <w:szCs w:val="24"/>
        </w:rPr>
        <w:t>7</w:t>
      </w:r>
      <w:r w:rsidR="00BC4654">
        <w:rPr>
          <w:sz w:val="24"/>
          <w:szCs w:val="24"/>
        </w:rPr>
        <w:t>）</w:t>
      </w:r>
      <w:r w:rsidRPr="008D42FD">
        <w:rPr>
          <w:sz w:val="24"/>
          <w:szCs w:val="24"/>
        </w:rPr>
        <w:t>；</w:t>
      </w:r>
      <w:r w:rsidRPr="008D42FD">
        <w:rPr>
          <w:sz w:val="24"/>
          <w:szCs w:val="24"/>
          <w:lang w:val="en-GB"/>
        </w:rPr>
        <w:t>执行情况报告、评估和审查机制</w:t>
      </w:r>
      <w:r w:rsidR="00BC4654">
        <w:rPr>
          <w:sz w:val="24"/>
          <w:szCs w:val="24"/>
        </w:rPr>
        <w:t>（</w:t>
      </w:r>
      <w:r w:rsidRPr="008D42FD">
        <w:rPr>
          <w:sz w:val="24"/>
          <w:szCs w:val="24"/>
        </w:rPr>
        <w:t>项目</w:t>
      </w:r>
      <w:r w:rsidRPr="008D42FD">
        <w:rPr>
          <w:sz w:val="24"/>
          <w:szCs w:val="24"/>
        </w:rPr>
        <w:t>9</w:t>
      </w:r>
      <w:r w:rsidR="00BC4654">
        <w:rPr>
          <w:sz w:val="24"/>
          <w:szCs w:val="24"/>
        </w:rPr>
        <w:t>）</w:t>
      </w:r>
      <w:r w:rsidRPr="008D42FD">
        <w:rPr>
          <w:sz w:val="24"/>
          <w:szCs w:val="24"/>
        </w:rPr>
        <w:t>。报告指出了结论与具体议程项目的相关性。</w:t>
      </w:r>
    </w:p>
    <w:p w14:paraId="33DEFE92" w14:textId="0697A5C7" w:rsidR="008D42FD" w:rsidRPr="008D42FD" w:rsidRDefault="008D42FD" w:rsidP="008D42FD">
      <w:pPr>
        <w:jc w:val="center"/>
        <w:rPr>
          <w:b/>
          <w:bCs/>
        </w:rPr>
      </w:pPr>
      <w:r w:rsidRPr="008D42FD">
        <w:rPr>
          <w:b/>
          <w:bCs/>
        </w:rPr>
        <w:t>B.</w:t>
      </w:r>
      <w:r>
        <w:rPr>
          <w:b/>
          <w:bCs/>
        </w:rPr>
        <w:t xml:space="preserve">  </w:t>
      </w:r>
      <w:r w:rsidRPr="008D42FD">
        <w:rPr>
          <w:b/>
          <w:bCs/>
        </w:rPr>
        <w:t>制定</w:t>
      </w:r>
      <w:r w:rsidRPr="008D42FD">
        <w:rPr>
          <w:b/>
          <w:bCs/>
        </w:rPr>
        <w:t xml:space="preserve"> 2020</w:t>
      </w:r>
      <w:r w:rsidRPr="008D42FD">
        <w:rPr>
          <w:b/>
          <w:bCs/>
        </w:rPr>
        <w:t>年后全球生物多样性框架并支持其执行的联合国机构间合作</w:t>
      </w:r>
    </w:p>
    <w:p w14:paraId="0CD8E6F5" w14:textId="615A20B2" w:rsidR="008D42FD" w:rsidRPr="008D42FD" w:rsidRDefault="008D42FD" w:rsidP="008D42FD">
      <w:pPr>
        <w:pStyle w:val="ListParagraph"/>
        <w:numPr>
          <w:ilvl w:val="0"/>
          <w:numId w:val="33"/>
        </w:numPr>
        <w:spacing w:before="120" w:after="120" w:line="259" w:lineRule="auto"/>
        <w:ind w:left="0" w:firstLine="0"/>
        <w:rPr>
          <w:sz w:val="24"/>
          <w:szCs w:val="24"/>
        </w:rPr>
      </w:pPr>
      <w:r w:rsidRPr="008D42FD">
        <w:rPr>
          <w:sz w:val="24"/>
          <w:szCs w:val="24"/>
        </w:rPr>
        <w:t>联合国各实体通过联合国环境管理小组的机构间机制以及在联合国系统行政首长协调理事会</w:t>
      </w:r>
      <w:r w:rsidR="00BC4654">
        <w:rPr>
          <w:sz w:val="24"/>
          <w:szCs w:val="24"/>
        </w:rPr>
        <w:t>（</w:t>
      </w:r>
      <w:r w:rsidRPr="008D42FD">
        <w:rPr>
          <w:rStyle w:val="ng-binding"/>
          <w:sz w:val="24"/>
          <w:szCs w:val="24"/>
        </w:rPr>
        <w:t>行政首长协调会</w:t>
      </w:r>
      <w:r w:rsidR="00BC4654">
        <w:rPr>
          <w:sz w:val="24"/>
          <w:szCs w:val="24"/>
        </w:rPr>
        <w:t>）</w:t>
      </w:r>
      <w:r w:rsidRPr="008D42FD">
        <w:rPr>
          <w:sz w:val="24"/>
          <w:szCs w:val="24"/>
        </w:rPr>
        <w:t>主持下开展的工作共同努力，为制定</w:t>
      </w:r>
      <w:r w:rsidRPr="008D42FD">
        <w:rPr>
          <w:sz w:val="24"/>
          <w:szCs w:val="24"/>
        </w:rPr>
        <w:t>2020</w:t>
      </w:r>
      <w:r w:rsidRPr="008D42FD">
        <w:rPr>
          <w:sz w:val="24"/>
          <w:szCs w:val="24"/>
        </w:rPr>
        <w:t>年后全球生物多样性框架提供全系统的投入</w:t>
      </w:r>
      <w:r w:rsidR="00BC4654">
        <w:rPr>
          <w:sz w:val="24"/>
          <w:szCs w:val="24"/>
        </w:rPr>
        <w:t>（</w:t>
      </w:r>
      <w:r w:rsidRPr="008D42FD">
        <w:rPr>
          <w:sz w:val="24"/>
          <w:szCs w:val="24"/>
        </w:rPr>
        <w:t>联合国环境管理小组</w:t>
      </w:r>
      <w:r w:rsidR="00BC4654">
        <w:rPr>
          <w:sz w:val="24"/>
          <w:szCs w:val="24"/>
        </w:rPr>
        <w:t>）</w:t>
      </w:r>
      <w:r w:rsidRPr="008D42FD">
        <w:rPr>
          <w:sz w:val="24"/>
          <w:szCs w:val="24"/>
        </w:rPr>
        <w:t>，并发起集体行动来支持框架的执行工作</w:t>
      </w:r>
      <w:r w:rsidR="00BC4654">
        <w:rPr>
          <w:sz w:val="24"/>
          <w:szCs w:val="24"/>
        </w:rPr>
        <w:t>（</w:t>
      </w:r>
      <w:r w:rsidRPr="008D42FD">
        <w:rPr>
          <w:sz w:val="24"/>
          <w:szCs w:val="24"/>
        </w:rPr>
        <w:t>联合国环境</w:t>
      </w:r>
      <w:r w:rsidR="0073183C">
        <w:rPr>
          <w:rFonts w:hint="eastAsia"/>
          <w:sz w:val="24"/>
          <w:szCs w:val="24"/>
        </w:rPr>
        <w:t>管理</w:t>
      </w:r>
      <w:r w:rsidRPr="008D42FD">
        <w:rPr>
          <w:sz w:val="24"/>
          <w:szCs w:val="24"/>
        </w:rPr>
        <w:t>小组和行政首长协调会</w:t>
      </w:r>
      <w:r w:rsidR="00BC4654">
        <w:rPr>
          <w:sz w:val="24"/>
          <w:szCs w:val="24"/>
        </w:rPr>
        <w:t>）</w:t>
      </w:r>
      <w:r w:rsidRPr="008D42FD">
        <w:rPr>
          <w:sz w:val="24"/>
          <w:szCs w:val="24"/>
        </w:rPr>
        <w:t>。</w:t>
      </w:r>
    </w:p>
    <w:p w14:paraId="7820F627" w14:textId="77777777" w:rsidR="008D42FD" w:rsidRPr="008D42FD" w:rsidRDefault="008D42FD" w:rsidP="008D42FD">
      <w:pPr>
        <w:pStyle w:val="ListParagraph"/>
        <w:numPr>
          <w:ilvl w:val="0"/>
          <w:numId w:val="33"/>
        </w:numPr>
        <w:spacing w:before="120" w:after="120" w:line="259" w:lineRule="auto"/>
        <w:ind w:left="0" w:firstLine="0"/>
        <w:rPr>
          <w:sz w:val="24"/>
          <w:szCs w:val="24"/>
        </w:rPr>
      </w:pPr>
      <w:r w:rsidRPr="008D42FD">
        <w:rPr>
          <w:sz w:val="24"/>
          <w:szCs w:val="24"/>
        </w:rPr>
        <w:t>2020</w:t>
      </w:r>
      <w:r w:rsidRPr="008D42FD">
        <w:rPr>
          <w:sz w:val="24"/>
          <w:szCs w:val="24"/>
        </w:rPr>
        <w:t>年后全球生物多样性框架不限成员名额工作组在其第一次会议上邀请联合国环境管理小组协助联合国系统为框架的制定和执行工作提供帮助。</w:t>
      </w:r>
      <w:r w:rsidRPr="008D42FD">
        <w:rPr>
          <w:bCs/>
          <w:iCs/>
          <w:sz w:val="24"/>
          <w:szCs w:val="24"/>
          <w:vertAlign w:val="superscript"/>
          <w:lang w:val="en-GB"/>
        </w:rPr>
        <w:footnoteReference w:id="22"/>
      </w:r>
      <w:r w:rsidRPr="008D42FD">
        <w:rPr>
          <w:sz w:val="24"/>
          <w:szCs w:val="24"/>
        </w:rPr>
        <w:t xml:space="preserve">  </w:t>
      </w:r>
      <w:r w:rsidRPr="008D42FD">
        <w:rPr>
          <w:sz w:val="24"/>
          <w:szCs w:val="24"/>
        </w:rPr>
        <w:t>环境管理小组于</w:t>
      </w:r>
      <w:r w:rsidRPr="008D42FD">
        <w:rPr>
          <w:sz w:val="24"/>
          <w:szCs w:val="24"/>
        </w:rPr>
        <w:t>2019</w:t>
      </w:r>
      <w:r w:rsidRPr="008D42FD">
        <w:rPr>
          <w:sz w:val="24"/>
          <w:szCs w:val="24"/>
        </w:rPr>
        <w:t>年</w:t>
      </w:r>
      <w:r w:rsidRPr="008D42FD">
        <w:rPr>
          <w:sz w:val="24"/>
          <w:szCs w:val="24"/>
        </w:rPr>
        <w:t>9</w:t>
      </w:r>
      <w:r w:rsidRPr="008D42FD">
        <w:rPr>
          <w:sz w:val="24"/>
          <w:szCs w:val="24"/>
        </w:rPr>
        <w:t>月举行的第二十五次高官会议商定发起关于</w:t>
      </w:r>
      <w:r w:rsidRPr="008D42FD">
        <w:rPr>
          <w:sz w:val="24"/>
          <w:szCs w:val="24"/>
        </w:rPr>
        <w:t>2020</w:t>
      </w:r>
      <w:r w:rsidRPr="008D42FD">
        <w:rPr>
          <w:sz w:val="24"/>
          <w:szCs w:val="24"/>
        </w:rPr>
        <w:t>年后全球生物多样性框架的协商进程。这个协商进程于</w:t>
      </w:r>
      <w:r w:rsidRPr="008D42FD">
        <w:rPr>
          <w:sz w:val="24"/>
          <w:szCs w:val="24"/>
        </w:rPr>
        <w:t>2019</w:t>
      </w:r>
      <w:r w:rsidRPr="008D42FD">
        <w:rPr>
          <w:sz w:val="24"/>
          <w:szCs w:val="24"/>
        </w:rPr>
        <w:t>年</w:t>
      </w:r>
      <w:r w:rsidRPr="008D42FD">
        <w:rPr>
          <w:sz w:val="24"/>
          <w:szCs w:val="24"/>
        </w:rPr>
        <w:t>11</w:t>
      </w:r>
      <w:r w:rsidRPr="008D42FD">
        <w:rPr>
          <w:sz w:val="24"/>
          <w:szCs w:val="24"/>
        </w:rPr>
        <w:t>月</w:t>
      </w:r>
      <w:r w:rsidRPr="008D42FD">
        <w:rPr>
          <w:sz w:val="24"/>
          <w:szCs w:val="24"/>
        </w:rPr>
        <w:t>29</w:t>
      </w:r>
      <w:r w:rsidRPr="008D42FD">
        <w:rPr>
          <w:sz w:val="24"/>
          <w:szCs w:val="24"/>
        </w:rPr>
        <w:t>日和</w:t>
      </w:r>
      <w:r w:rsidRPr="008D42FD">
        <w:rPr>
          <w:sz w:val="24"/>
          <w:szCs w:val="24"/>
        </w:rPr>
        <w:t>2020</w:t>
      </w:r>
      <w:r w:rsidRPr="008D42FD">
        <w:rPr>
          <w:sz w:val="24"/>
          <w:szCs w:val="24"/>
        </w:rPr>
        <w:t>年</w:t>
      </w:r>
      <w:r w:rsidRPr="008D42FD">
        <w:rPr>
          <w:sz w:val="24"/>
          <w:szCs w:val="24"/>
        </w:rPr>
        <w:t>2</w:t>
      </w:r>
      <w:r w:rsidRPr="008D42FD">
        <w:rPr>
          <w:sz w:val="24"/>
          <w:szCs w:val="24"/>
        </w:rPr>
        <w:t>月</w:t>
      </w:r>
      <w:r w:rsidRPr="008D42FD">
        <w:rPr>
          <w:sz w:val="24"/>
          <w:szCs w:val="24"/>
        </w:rPr>
        <w:t>27</w:t>
      </w:r>
      <w:r w:rsidRPr="008D42FD">
        <w:rPr>
          <w:sz w:val="24"/>
          <w:szCs w:val="24"/>
        </w:rPr>
        <w:t>日分别在科学、技术和工艺咨询附属机构第二十三次会议以及</w:t>
      </w:r>
      <w:r w:rsidRPr="008D42FD">
        <w:rPr>
          <w:sz w:val="24"/>
          <w:szCs w:val="24"/>
        </w:rPr>
        <w:t>2020</w:t>
      </w:r>
      <w:r w:rsidRPr="008D42FD">
        <w:rPr>
          <w:sz w:val="24"/>
          <w:szCs w:val="24"/>
        </w:rPr>
        <w:t>年后全球生物多样性不限成员名额工作组第二次会议期间举行了场外会议，并于</w:t>
      </w:r>
      <w:r w:rsidRPr="008D42FD">
        <w:rPr>
          <w:sz w:val="24"/>
          <w:szCs w:val="24"/>
        </w:rPr>
        <w:t>2021</w:t>
      </w:r>
      <w:r w:rsidRPr="008D42FD">
        <w:rPr>
          <w:sz w:val="24"/>
          <w:szCs w:val="24"/>
        </w:rPr>
        <w:t>年</w:t>
      </w:r>
      <w:r w:rsidRPr="008D42FD">
        <w:rPr>
          <w:sz w:val="24"/>
          <w:szCs w:val="24"/>
        </w:rPr>
        <w:t>4</w:t>
      </w:r>
      <w:r w:rsidRPr="008D42FD">
        <w:rPr>
          <w:sz w:val="24"/>
          <w:szCs w:val="24"/>
        </w:rPr>
        <w:t>月</w:t>
      </w:r>
      <w:r w:rsidRPr="008D42FD">
        <w:rPr>
          <w:sz w:val="24"/>
          <w:szCs w:val="24"/>
        </w:rPr>
        <w:t>28</w:t>
      </w:r>
      <w:r w:rsidRPr="008D42FD">
        <w:rPr>
          <w:sz w:val="24"/>
          <w:szCs w:val="24"/>
        </w:rPr>
        <w:t>日再次开会。</w:t>
      </w:r>
    </w:p>
    <w:p w14:paraId="23903C5E" w14:textId="77777777" w:rsidR="008D42FD" w:rsidRPr="008D42FD" w:rsidRDefault="008D42FD" w:rsidP="008D42FD">
      <w:pPr>
        <w:pStyle w:val="ListParagraph"/>
        <w:numPr>
          <w:ilvl w:val="0"/>
          <w:numId w:val="33"/>
        </w:numPr>
        <w:spacing w:before="120" w:after="120" w:line="259" w:lineRule="auto"/>
        <w:ind w:left="0" w:firstLine="0"/>
        <w:rPr>
          <w:sz w:val="24"/>
          <w:szCs w:val="24"/>
        </w:rPr>
      </w:pPr>
      <w:r w:rsidRPr="008D42FD">
        <w:rPr>
          <w:sz w:val="24"/>
          <w:szCs w:val="24"/>
        </w:rPr>
        <w:t>协商进程编写并提交了两份文件</w:t>
      </w:r>
      <w:r w:rsidRPr="008D42FD">
        <w:rPr>
          <w:bCs/>
          <w:iCs/>
          <w:sz w:val="24"/>
          <w:szCs w:val="24"/>
          <w:vertAlign w:val="superscript"/>
          <w:lang w:val="en-GB"/>
        </w:rPr>
        <w:footnoteReference w:id="23"/>
      </w:r>
      <w:r w:rsidRPr="008D42FD">
        <w:rPr>
          <w:sz w:val="24"/>
          <w:szCs w:val="24"/>
        </w:rPr>
        <w:t xml:space="preserve"> </w:t>
      </w:r>
      <w:r w:rsidRPr="008D42FD">
        <w:rPr>
          <w:sz w:val="24"/>
          <w:szCs w:val="24"/>
        </w:rPr>
        <w:t>用以支持框架的制定，并编写了一份全联合国报告，说明联合国系统为参与和支持会员国执行</w:t>
      </w:r>
      <w:r w:rsidRPr="008D42FD">
        <w:rPr>
          <w:sz w:val="24"/>
          <w:szCs w:val="24"/>
        </w:rPr>
        <w:t>2020</w:t>
      </w:r>
      <w:r w:rsidRPr="008D42FD">
        <w:rPr>
          <w:sz w:val="24"/>
          <w:szCs w:val="24"/>
        </w:rPr>
        <w:t>年后全球生物多样性框架所采用的方法，包括联合国系统对这样的参与做出的高级别承诺。该报告题为</w:t>
      </w:r>
      <w:r w:rsidRPr="008D42FD">
        <w:rPr>
          <w:sz w:val="24"/>
          <w:szCs w:val="24"/>
        </w:rPr>
        <w:t>“</w:t>
      </w:r>
      <w:bookmarkStart w:id="6" w:name="_Hlk71729910"/>
      <w:r w:rsidRPr="008D42FD">
        <w:rPr>
          <w:sz w:val="24"/>
          <w:szCs w:val="24"/>
        </w:rPr>
        <w:t>支持全球生物多样性议程：联合国系统为协助会员国落实</w:t>
      </w:r>
      <w:r w:rsidRPr="008D42FD">
        <w:rPr>
          <w:sz w:val="24"/>
          <w:szCs w:val="24"/>
        </w:rPr>
        <w:t>2020</w:t>
      </w:r>
      <w:r w:rsidRPr="008D42FD">
        <w:rPr>
          <w:sz w:val="24"/>
          <w:szCs w:val="24"/>
        </w:rPr>
        <w:t>年后全球生物多样性框架所做出的行动承诺</w:t>
      </w:r>
      <w:bookmarkEnd w:id="6"/>
      <w:r w:rsidRPr="008D42FD">
        <w:rPr>
          <w:sz w:val="24"/>
          <w:szCs w:val="24"/>
        </w:rPr>
        <w:t>”</w:t>
      </w:r>
      <w:r w:rsidRPr="008D42FD">
        <w:rPr>
          <w:sz w:val="24"/>
          <w:szCs w:val="24"/>
        </w:rPr>
        <w:t>，在</w:t>
      </w:r>
      <w:r w:rsidRPr="008D42FD">
        <w:rPr>
          <w:sz w:val="24"/>
          <w:szCs w:val="24"/>
        </w:rPr>
        <w:t>2020</w:t>
      </w:r>
      <w:r w:rsidRPr="008D42FD">
        <w:rPr>
          <w:sz w:val="24"/>
          <w:szCs w:val="24"/>
        </w:rPr>
        <w:t>年</w:t>
      </w:r>
      <w:r w:rsidRPr="008D42FD">
        <w:rPr>
          <w:sz w:val="24"/>
          <w:szCs w:val="24"/>
        </w:rPr>
        <w:t>10</w:t>
      </w:r>
      <w:r w:rsidRPr="008D42FD">
        <w:rPr>
          <w:sz w:val="24"/>
          <w:szCs w:val="24"/>
        </w:rPr>
        <w:t>月举行的环境管理小组第二十六次高官会议获得批准，发表在环境管理小组的网站上。</w:t>
      </w:r>
      <w:r w:rsidRPr="008D42FD">
        <w:rPr>
          <w:bCs/>
          <w:iCs/>
          <w:sz w:val="24"/>
          <w:szCs w:val="24"/>
          <w:vertAlign w:val="superscript"/>
          <w:lang w:val="en-GB"/>
        </w:rPr>
        <w:footnoteReference w:id="24"/>
      </w:r>
    </w:p>
    <w:p w14:paraId="6F68A1E9" w14:textId="77777777" w:rsidR="008D42FD" w:rsidRPr="008D42FD" w:rsidRDefault="008D42FD" w:rsidP="008D42FD">
      <w:pPr>
        <w:pStyle w:val="ListParagraph"/>
        <w:numPr>
          <w:ilvl w:val="0"/>
          <w:numId w:val="33"/>
        </w:numPr>
        <w:spacing w:before="120" w:after="120" w:line="259" w:lineRule="auto"/>
        <w:ind w:left="0" w:firstLine="0"/>
        <w:rPr>
          <w:sz w:val="24"/>
          <w:szCs w:val="24"/>
        </w:rPr>
      </w:pPr>
      <w:r w:rsidRPr="008D42FD">
        <w:rPr>
          <w:sz w:val="24"/>
          <w:szCs w:val="24"/>
        </w:rPr>
        <w:t>报告提供了来自</w:t>
      </w:r>
      <w:r w:rsidRPr="008D42FD">
        <w:rPr>
          <w:sz w:val="24"/>
          <w:szCs w:val="24"/>
        </w:rPr>
        <w:t>51</w:t>
      </w:r>
      <w:r w:rsidRPr="008D42FD">
        <w:rPr>
          <w:sz w:val="24"/>
          <w:szCs w:val="24"/>
        </w:rPr>
        <w:t>个环境管理小组成员的信息，说明生物多样性与其任务规定、当前活动和计划的相关性。报告讨论了环境管理小组成员在支持联合国会员国方面可以发挥的关键作用，并讨论了成员们的活动可以如何在其职权范围内，根据《</w:t>
      </w:r>
      <w:r w:rsidRPr="008D42FD">
        <w:rPr>
          <w:sz w:val="24"/>
          <w:szCs w:val="24"/>
        </w:rPr>
        <w:t xml:space="preserve"> 2030</w:t>
      </w:r>
      <w:r w:rsidRPr="008D42FD">
        <w:rPr>
          <w:sz w:val="24"/>
          <w:szCs w:val="24"/>
        </w:rPr>
        <w:t>年可持续发展议程》帮助解决导致生物多样性丧失的直接和间接驱动因素。报告载有</w:t>
      </w:r>
      <w:r w:rsidRPr="008D42FD">
        <w:rPr>
          <w:sz w:val="24"/>
          <w:szCs w:val="24"/>
        </w:rPr>
        <w:t>51</w:t>
      </w:r>
      <w:r w:rsidRPr="008D42FD">
        <w:rPr>
          <w:sz w:val="24"/>
          <w:szCs w:val="24"/>
        </w:rPr>
        <w:t>个联合国实体的机构负责人发表的一项高级别声明，其中承诺为会员国执行</w:t>
      </w:r>
      <w:r w:rsidRPr="008D42FD">
        <w:rPr>
          <w:sz w:val="24"/>
          <w:szCs w:val="24"/>
        </w:rPr>
        <w:t>2020</w:t>
      </w:r>
      <w:r w:rsidRPr="008D42FD">
        <w:rPr>
          <w:sz w:val="24"/>
          <w:szCs w:val="24"/>
        </w:rPr>
        <w:t>年后全球生物多样性框架提供支持。联合国各机构商定了在</w:t>
      </w:r>
      <w:r w:rsidRPr="008D42FD">
        <w:rPr>
          <w:sz w:val="24"/>
          <w:szCs w:val="24"/>
        </w:rPr>
        <w:t>2021—2030</w:t>
      </w:r>
      <w:r w:rsidRPr="008D42FD">
        <w:rPr>
          <w:sz w:val="24"/>
          <w:szCs w:val="24"/>
        </w:rPr>
        <w:t>年期间向会员国提供支持的四个主要行动领域：</w:t>
      </w:r>
    </w:p>
    <w:p w14:paraId="1C185797" w14:textId="77777777" w:rsidR="008D42FD" w:rsidRPr="008D42FD" w:rsidRDefault="008D42FD" w:rsidP="008D42FD">
      <w:pPr>
        <w:pStyle w:val="ListParagraph"/>
        <w:numPr>
          <w:ilvl w:val="0"/>
          <w:numId w:val="35"/>
        </w:numPr>
        <w:snapToGrid w:val="0"/>
        <w:spacing w:before="120" w:after="120" w:line="240" w:lineRule="atLeast"/>
        <w:ind w:left="0" w:firstLine="490"/>
        <w:rPr>
          <w:sz w:val="24"/>
          <w:szCs w:val="24"/>
        </w:rPr>
      </w:pPr>
      <w:r w:rsidRPr="008D42FD">
        <w:rPr>
          <w:sz w:val="24"/>
          <w:szCs w:val="24"/>
        </w:rPr>
        <w:t>通过政策和方案为制止生物多样性丧失以及可持续利用和增强生物多样性的能力提供支持；</w:t>
      </w:r>
    </w:p>
    <w:p w14:paraId="6CE4FDB7" w14:textId="77777777" w:rsidR="008D42FD" w:rsidRPr="008D42FD" w:rsidRDefault="008D42FD" w:rsidP="008D42FD">
      <w:pPr>
        <w:pStyle w:val="ListParagraph"/>
        <w:numPr>
          <w:ilvl w:val="0"/>
          <w:numId w:val="35"/>
        </w:numPr>
        <w:snapToGrid w:val="0"/>
        <w:spacing w:before="120" w:after="120" w:line="240" w:lineRule="atLeast"/>
        <w:ind w:left="0" w:firstLine="490"/>
        <w:rPr>
          <w:sz w:val="24"/>
          <w:szCs w:val="24"/>
        </w:rPr>
      </w:pPr>
      <w:r w:rsidRPr="008D42FD">
        <w:rPr>
          <w:sz w:val="24"/>
          <w:szCs w:val="24"/>
        </w:rPr>
        <w:t>建立强有力的保护生物多样性联盟；</w:t>
      </w:r>
    </w:p>
    <w:p w14:paraId="27E648B9" w14:textId="77777777" w:rsidR="008D42FD" w:rsidRPr="008D42FD" w:rsidRDefault="008D42FD" w:rsidP="008D42FD">
      <w:pPr>
        <w:pStyle w:val="ListParagraph"/>
        <w:numPr>
          <w:ilvl w:val="0"/>
          <w:numId w:val="35"/>
        </w:numPr>
        <w:snapToGrid w:val="0"/>
        <w:spacing w:before="120" w:after="120" w:line="240" w:lineRule="atLeast"/>
        <w:ind w:left="0" w:firstLine="490"/>
        <w:rPr>
          <w:sz w:val="24"/>
          <w:szCs w:val="24"/>
        </w:rPr>
      </w:pPr>
      <w:r w:rsidRPr="008D42FD">
        <w:rPr>
          <w:sz w:val="24"/>
          <w:szCs w:val="24"/>
        </w:rPr>
        <w:t>将生物多样性纳入联合国内部方案和业务的主流；</w:t>
      </w:r>
    </w:p>
    <w:p w14:paraId="4880A2C5" w14:textId="77777777" w:rsidR="008D42FD" w:rsidRPr="008D42FD" w:rsidRDefault="008D42FD" w:rsidP="008D42FD">
      <w:pPr>
        <w:pStyle w:val="ListParagraph"/>
        <w:numPr>
          <w:ilvl w:val="0"/>
          <w:numId w:val="35"/>
        </w:numPr>
        <w:snapToGrid w:val="0"/>
        <w:spacing w:before="120" w:after="120" w:line="240" w:lineRule="atLeast"/>
        <w:ind w:left="0" w:firstLine="490"/>
        <w:rPr>
          <w:sz w:val="24"/>
          <w:szCs w:val="24"/>
        </w:rPr>
      </w:pPr>
      <w:r w:rsidRPr="008D42FD">
        <w:rPr>
          <w:sz w:val="24"/>
          <w:szCs w:val="24"/>
        </w:rPr>
        <w:t>加强全联合国系统在生物多样性方面的一致性和后续行动。</w:t>
      </w:r>
    </w:p>
    <w:p w14:paraId="09F136F0" w14:textId="32A5B34D" w:rsidR="008D42FD" w:rsidRPr="008D42FD" w:rsidRDefault="008D42FD" w:rsidP="008D42FD">
      <w:pPr>
        <w:pStyle w:val="ListParagraph"/>
        <w:numPr>
          <w:ilvl w:val="0"/>
          <w:numId w:val="33"/>
        </w:numPr>
        <w:spacing w:before="120" w:after="120" w:line="259" w:lineRule="auto"/>
        <w:ind w:left="0" w:firstLine="0"/>
        <w:rPr>
          <w:sz w:val="24"/>
          <w:szCs w:val="24"/>
        </w:rPr>
      </w:pPr>
      <w:r w:rsidRPr="008D42FD">
        <w:rPr>
          <w:sz w:val="24"/>
          <w:szCs w:val="24"/>
        </w:rPr>
        <w:t>在环境管理小组给予关注的同时，联合国系统行政首长协调理事会于</w:t>
      </w:r>
      <w:r w:rsidRPr="008D42FD">
        <w:rPr>
          <w:sz w:val="24"/>
          <w:szCs w:val="24"/>
        </w:rPr>
        <w:t>2020</w:t>
      </w:r>
      <w:r w:rsidRPr="008D42FD">
        <w:rPr>
          <w:sz w:val="24"/>
          <w:szCs w:val="24"/>
        </w:rPr>
        <w:t>年</w:t>
      </w:r>
      <w:r w:rsidRPr="008D42FD">
        <w:rPr>
          <w:sz w:val="24"/>
          <w:szCs w:val="24"/>
        </w:rPr>
        <w:t>5</w:t>
      </w:r>
      <w:r w:rsidRPr="008D42FD">
        <w:rPr>
          <w:sz w:val="24"/>
          <w:szCs w:val="24"/>
        </w:rPr>
        <w:t>月</w:t>
      </w:r>
      <w:r w:rsidRPr="008D42FD">
        <w:rPr>
          <w:sz w:val="24"/>
          <w:szCs w:val="24"/>
        </w:rPr>
        <w:t>14</w:t>
      </w:r>
      <w:r w:rsidRPr="008D42FD">
        <w:rPr>
          <w:sz w:val="24"/>
          <w:szCs w:val="24"/>
        </w:rPr>
        <w:t>日举行的一次会议根据秘书长的倡议，批准在整个联合国系统增加对自然的重视，并委托其方案问题高级别委员会</w:t>
      </w:r>
      <w:r w:rsidR="00BC4654">
        <w:rPr>
          <w:sz w:val="24"/>
          <w:szCs w:val="24"/>
        </w:rPr>
        <w:t>（</w:t>
      </w:r>
      <w:r w:rsidRPr="008D42FD">
        <w:rPr>
          <w:sz w:val="24"/>
          <w:szCs w:val="24"/>
        </w:rPr>
        <w:t>HLCP</w:t>
      </w:r>
      <w:r w:rsidR="00BC4654">
        <w:rPr>
          <w:sz w:val="24"/>
          <w:szCs w:val="24"/>
        </w:rPr>
        <w:t>）</w:t>
      </w:r>
      <w:r w:rsidRPr="008D42FD">
        <w:rPr>
          <w:sz w:val="24"/>
          <w:szCs w:val="24"/>
        </w:rPr>
        <w:t>制定一个共同</w:t>
      </w:r>
      <w:r w:rsidR="00613902">
        <w:rPr>
          <w:rFonts w:hint="eastAsia"/>
          <w:sz w:val="24"/>
          <w:szCs w:val="24"/>
        </w:rPr>
        <w:t>办法</w:t>
      </w:r>
      <w:r w:rsidRPr="008D42FD">
        <w:rPr>
          <w:sz w:val="24"/>
          <w:szCs w:val="24"/>
        </w:rPr>
        <w:t>，将生物多样性和</w:t>
      </w:r>
      <w:bookmarkStart w:id="7" w:name="_Hlk71730008"/>
      <w:r w:rsidRPr="008D42FD">
        <w:rPr>
          <w:sz w:val="24"/>
          <w:szCs w:val="24"/>
        </w:rPr>
        <w:t>基于自然的可持续发展解决方案</w:t>
      </w:r>
      <w:bookmarkEnd w:id="7"/>
      <w:r w:rsidRPr="008D42FD">
        <w:rPr>
          <w:sz w:val="24"/>
          <w:szCs w:val="24"/>
        </w:rPr>
        <w:t>纳入联合国的政策以及方案规划和实施。通过由联合国环境规划署和联合国开发计划署牵头的机构间工作队机制制定了这个共同</w:t>
      </w:r>
      <w:r w:rsidR="00613902">
        <w:rPr>
          <w:rFonts w:hint="eastAsia"/>
          <w:sz w:val="24"/>
          <w:szCs w:val="24"/>
        </w:rPr>
        <w:t>办法</w:t>
      </w:r>
      <w:r w:rsidRPr="008D42FD">
        <w:rPr>
          <w:sz w:val="24"/>
          <w:szCs w:val="24"/>
        </w:rPr>
        <w:t>，方案问题高级别委员会于</w:t>
      </w:r>
      <w:r w:rsidRPr="008D42FD">
        <w:rPr>
          <w:sz w:val="24"/>
          <w:szCs w:val="24"/>
        </w:rPr>
        <w:t>2021</w:t>
      </w:r>
      <w:r w:rsidRPr="008D42FD">
        <w:rPr>
          <w:sz w:val="24"/>
          <w:szCs w:val="24"/>
        </w:rPr>
        <w:t>年</w:t>
      </w:r>
      <w:r w:rsidRPr="008D42FD">
        <w:rPr>
          <w:sz w:val="24"/>
          <w:szCs w:val="24"/>
        </w:rPr>
        <w:t>3</w:t>
      </w:r>
      <w:r w:rsidRPr="008D42FD">
        <w:rPr>
          <w:sz w:val="24"/>
          <w:szCs w:val="24"/>
        </w:rPr>
        <w:t>月对其表示同意。将把最后草案提交行政首长协调会的</w:t>
      </w:r>
      <w:r w:rsidRPr="008D42FD">
        <w:rPr>
          <w:sz w:val="24"/>
          <w:szCs w:val="24"/>
        </w:rPr>
        <w:t>2021</w:t>
      </w:r>
      <w:r w:rsidRPr="008D42FD">
        <w:rPr>
          <w:sz w:val="24"/>
          <w:szCs w:val="24"/>
        </w:rPr>
        <w:t>年春季会议核准。</w:t>
      </w:r>
    </w:p>
    <w:p w14:paraId="05D540BA" w14:textId="6ADE0AC3" w:rsidR="008D42FD" w:rsidRPr="008D42FD" w:rsidRDefault="008D42FD" w:rsidP="008D42FD">
      <w:pPr>
        <w:pStyle w:val="ListParagraph"/>
        <w:numPr>
          <w:ilvl w:val="0"/>
          <w:numId w:val="33"/>
        </w:numPr>
        <w:spacing w:before="120" w:after="120" w:line="259" w:lineRule="auto"/>
        <w:ind w:left="0" w:firstLine="0"/>
        <w:rPr>
          <w:sz w:val="24"/>
          <w:szCs w:val="24"/>
        </w:rPr>
      </w:pPr>
      <w:r w:rsidRPr="008D42FD">
        <w:rPr>
          <w:sz w:val="24"/>
          <w:szCs w:val="24"/>
        </w:rPr>
        <w:t>将生物多样性和基于自然的可持续发展解决方案纳入联合国的政策以及计划规划和实施的共同</w:t>
      </w:r>
      <w:r w:rsidR="00613902">
        <w:rPr>
          <w:rFonts w:hint="eastAsia"/>
          <w:sz w:val="24"/>
          <w:szCs w:val="24"/>
        </w:rPr>
        <w:t>办法</w:t>
      </w:r>
      <w:r w:rsidRPr="008D42FD">
        <w:rPr>
          <w:sz w:val="24"/>
          <w:szCs w:val="24"/>
        </w:rPr>
        <w:t>是围绕今后十年将在其中产生影响的三个领域制定的：</w:t>
      </w:r>
      <w:r w:rsidR="00BC4654">
        <w:rPr>
          <w:sz w:val="24"/>
          <w:szCs w:val="24"/>
        </w:rPr>
        <w:t>（</w:t>
      </w:r>
      <w:r w:rsidRPr="008D42FD">
        <w:rPr>
          <w:sz w:val="24"/>
          <w:szCs w:val="24"/>
        </w:rPr>
        <w:t>a</w:t>
      </w:r>
      <w:r w:rsidR="00BC4654">
        <w:rPr>
          <w:sz w:val="24"/>
          <w:szCs w:val="24"/>
        </w:rPr>
        <w:t>）</w:t>
      </w:r>
      <w:r w:rsidRPr="008D42FD">
        <w:rPr>
          <w:sz w:val="24"/>
          <w:szCs w:val="24"/>
        </w:rPr>
        <w:t>人权、社会安宁和全球稳定；</w:t>
      </w:r>
      <w:r w:rsidR="00BC4654">
        <w:rPr>
          <w:sz w:val="24"/>
          <w:szCs w:val="24"/>
        </w:rPr>
        <w:t>（</w:t>
      </w:r>
      <w:r w:rsidRPr="008D42FD">
        <w:rPr>
          <w:sz w:val="24"/>
          <w:szCs w:val="24"/>
        </w:rPr>
        <w:t>b</w:t>
      </w:r>
      <w:r w:rsidR="00BC4654">
        <w:rPr>
          <w:sz w:val="24"/>
          <w:szCs w:val="24"/>
        </w:rPr>
        <w:t>）</w:t>
      </w:r>
      <w:r w:rsidRPr="008D42FD">
        <w:rPr>
          <w:sz w:val="24"/>
          <w:szCs w:val="24"/>
        </w:rPr>
        <w:t>绿色和包容性的经济复苏；</w:t>
      </w:r>
      <w:r w:rsidR="00BC4654">
        <w:rPr>
          <w:sz w:val="24"/>
          <w:szCs w:val="24"/>
        </w:rPr>
        <w:t>（</w:t>
      </w:r>
      <w:r w:rsidRPr="008D42FD">
        <w:rPr>
          <w:sz w:val="24"/>
          <w:szCs w:val="24"/>
        </w:rPr>
        <w:t>c</w:t>
      </w:r>
      <w:r w:rsidR="00BC4654">
        <w:rPr>
          <w:sz w:val="24"/>
          <w:szCs w:val="24"/>
        </w:rPr>
        <w:t>）</w:t>
      </w:r>
      <w:r w:rsidRPr="008D42FD">
        <w:rPr>
          <w:sz w:val="24"/>
          <w:szCs w:val="24"/>
        </w:rPr>
        <w:t>加强体制、问责制和司法。在这三个领域中确定了有助于实现</w:t>
      </w:r>
      <w:r w:rsidRPr="008D42FD">
        <w:rPr>
          <w:sz w:val="24"/>
          <w:szCs w:val="24"/>
        </w:rPr>
        <w:t>2050</w:t>
      </w:r>
      <w:r w:rsidRPr="008D42FD">
        <w:rPr>
          <w:sz w:val="24"/>
          <w:szCs w:val="24"/>
        </w:rPr>
        <w:t>年与自然和谐共处愿景的</w:t>
      </w:r>
      <w:r w:rsidRPr="008D42FD">
        <w:rPr>
          <w:sz w:val="24"/>
          <w:szCs w:val="24"/>
        </w:rPr>
        <w:t>15</w:t>
      </w:r>
      <w:r w:rsidRPr="008D42FD">
        <w:rPr>
          <w:sz w:val="24"/>
          <w:szCs w:val="24"/>
        </w:rPr>
        <w:t>个中期目标。此外，这个方法还确定了联合国系统可以通过加强合作在全球一级、区域一级或在支持国家的执行努力方面取得的</w:t>
      </w:r>
      <w:r w:rsidRPr="008D42FD">
        <w:rPr>
          <w:sz w:val="24"/>
          <w:szCs w:val="24"/>
        </w:rPr>
        <w:t>12</w:t>
      </w:r>
      <w:r w:rsidRPr="008D42FD">
        <w:rPr>
          <w:sz w:val="24"/>
          <w:szCs w:val="24"/>
        </w:rPr>
        <w:t>项成果。共同</w:t>
      </w:r>
      <w:r w:rsidR="00613902">
        <w:rPr>
          <w:rFonts w:hint="eastAsia"/>
          <w:sz w:val="24"/>
          <w:szCs w:val="24"/>
        </w:rPr>
        <w:t>办法</w:t>
      </w:r>
      <w:r w:rsidRPr="008D42FD">
        <w:rPr>
          <w:sz w:val="24"/>
          <w:szCs w:val="24"/>
        </w:rPr>
        <w:t>还提出了一个问责制和报告框架，用来监测联合国系统内在就生物多样性和基于自然的解决方案采取一致集体行动方面取得的进展。</w:t>
      </w:r>
    </w:p>
    <w:p w14:paraId="6120C123" w14:textId="56F86C03" w:rsidR="008D42FD" w:rsidRPr="008D42FD" w:rsidRDefault="008D42FD" w:rsidP="008D42FD">
      <w:pPr>
        <w:pStyle w:val="ListParagraph"/>
        <w:numPr>
          <w:ilvl w:val="0"/>
          <w:numId w:val="33"/>
        </w:numPr>
        <w:spacing w:before="120" w:after="120" w:line="259" w:lineRule="auto"/>
        <w:ind w:left="0" w:firstLine="0"/>
        <w:rPr>
          <w:sz w:val="24"/>
          <w:szCs w:val="24"/>
        </w:rPr>
      </w:pPr>
      <w:r w:rsidRPr="008D42FD">
        <w:rPr>
          <w:sz w:val="24"/>
          <w:szCs w:val="24"/>
        </w:rPr>
        <w:t>共同</w:t>
      </w:r>
      <w:r w:rsidR="00613902">
        <w:rPr>
          <w:rFonts w:hint="eastAsia"/>
          <w:sz w:val="24"/>
          <w:szCs w:val="24"/>
        </w:rPr>
        <w:t>办法</w:t>
      </w:r>
      <w:r w:rsidRPr="008D42FD">
        <w:rPr>
          <w:sz w:val="24"/>
          <w:szCs w:val="24"/>
        </w:rPr>
        <w:t>提供了一个结构来组织集体行动，联合交付成果，将生物多样性和基于自然的解决方案纳入联合国政策和方案规划的主流。</w:t>
      </w:r>
      <w:r w:rsidRPr="008D42FD">
        <w:rPr>
          <w:sz w:val="24"/>
          <w:szCs w:val="24"/>
        </w:rPr>
        <w:t xml:space="preserve"> </w:t>
      </w:r>
      <w:r w:rsidRPr="008D42FD">
        <w:rPr>
          <w:sz w:val="24"/>
          <w:szCs w:val="24"/>
        </w:rPr>
        <w:t>联合国系统通过共同</w:t>
      </w:r>
      <w:r w:rsidR="00613902">
        <w:rPr>
          <w:rFonts w:hint="eastAsia"/>
          <w:sz w:val="24"/>
          <w:szCs w:val="24"/>
        </w:rPr>
        <w:t>办法</w:t>
      </w:r>
      <w:r w:rsidRPr="008D42FD">
        <w:rPr>
          <w:sz w:val="24"/>
          <w:szCs w:val="24"/>
        </w:rPr>
        <w:t>表明了关于迫切需要采取行动的共同认识以及通过更好地协调努力将生物多样性纳入主流的承诺，这些努力将与联合国系统各实体的战略和工作方案建立联系，以之为基础，与《</w:t>
      </w:r>
      <w:r w:rsidRPr="008D42FD">
        <w:rPr>
          <w:sz w:val="24"/>
          <w:szCs w:val="24"/>
        </w:rPr>
        <w:t>2030</w:t>
      </w:r>
      <w:r w:rsidRPr="008D42FD">
        <w:rPr>
          <w:sz w:val="24"/>
          <w:szCs w:val="24"/>
        </w:rPr>
        <w:t>年可持续发展议程》保持一致，促进</w:t>
      </w:r>
      <w:r w:rsidRPr="008D42FD">
        <w:rPr>
          <w:sz w:val="24"/>
          <w:szCs w:val="24"/>
        </w:rPr>
        <w:t>2020</w:t>
      </w:r>
      <w:r w:rsidRPr="008D42FD">
        <w:rPr>
          <w:sz w:val="24"/>
          <w:szCs w:val="24"/>
        </w:rPr>
        <w:t>年后全球生物多样性框架的执行。</w:t>
      </w:r>
    </w:p>
    <w:p w14:paraId="03ECDE6E" w14:textId="6391C3DC" w:rsidR="000C3B3F" w:rsidRPr="000C3B3F" w:rsidRDefault="00BC4654" w:rsidP="000C3B3F">
      <w:pPr>
        <w:pStyle w:val="ListParagraph"/>
        <w:numPr>
          <w:ilvl w:val="0"/>
          <w:numId w:val="24"/>
        </w:numPr>
        <w:adjustRightInd w:val="0"/>
        <w:snapToGrid w:val="0"/>
        <w:spacing w:before="120" w:after="120" w:line="240" w:lineRule="atLeast"/>
        <w:ind w:left="0" w:firstLine="0"/>
        <w:jc w:val="left"/>
        <w:rPr>
          <w:sz w:val="24"/>
          <w:szCs w:val="24"/>
        </w:rPr>
      </w:pPr>
      <w:r>
        <w:rPr>
          <w:rFonts w:hint="eastAsia"/>
          <w:sz w:val="24"/>
          <w:szCs w:val="24"/>
        </w:rPr>
        <w:t>预期</w:t>
      </w:r>
      <w:r w:rsidR="000C3B3F" w:rsidRPr="000C3B3F">
        <w:rPr>
          <w:sz w:val="24"/>
          <w:szCs w:val="24"/>
        </w:rPr>
        <w:t>环境管理</w:t>
      </w:r>
      <w:r w:rsidR="000C3B3F">
        <w:rPr>
          <w:rFonts w:hint="eastAsia"/>
          <w:sz w:val="24"/>
          <w:szCs w:val="24"/>
        </w:rPr>
        <w:t>小组</w:t>
      </w:r>
      <w:r w:rsidR="000C3B3F" w:rsidRPr="000C3B3F">
        <w:rPr>
          <w:sz w:val="24"/>
          <w:szCs w:val="24"/>
        </w:rPr>
        <w:t>将</w:t>
      </w:r>
      <w:r w:rsidR="00AA1FE7">
        <w:rPr>
          <w:rFonts w:hint="eastAsia"/>
          <w:sz w:val="24"/>
          <w:szCs w:val="24"/>
        </w:rPr>
        <w:t>推展</w:t>
      </w:r>
      <w:r w:rsidR="000C3B3F" w:rsidRPr="00613902">
        <w:rPr>
          <w:sz w:val="24"/>
          <w:szCs w:val="24"/>
        </w:rPr>
        <w:t>协商</w:t>
      </w:r>
      <w:r w:rsidR="000C3B3F" w:rsidRPr="000C3B3F">
        <w:rPr>
          <w:sz w:val="24"/>
          <w:szCs w:val="24"/>
        </w:rPr>
        <w:t>进程和</w:t>
      </w:r>
      <w:r w:rsidR="000C3B3F" w:rsidRPr="00AA1FE7">
        <w:rPr>
          <w:color w:val="000000" w:themeColor="text1"/>
          <w:sz w:val="24"/>
          <w:szCs w:val="24"/>
        </w:rPr>
        <w:t>联合国</w:t>
      </w:r>
      <w:r w:rsidR="000C3B3F" w:rsidRPr="00613902">
        <w:rPr>
          <w:sz w:val="24"/>
          <w:szCs w:val="24"/>
        </w:rPr>
        <w:t>共同办法</w:t>
      </w:r>
      <w:r w:rsidR="000C3B3F" w:rsidRPr="000C3B3F">
        <w:rPr>
          <w:sz w:val="24"/>
          <w:szCs w:val="24"/>
        </w:rPr>
        <w:t>的成果，并</w:t>
      </w:r>
      <w:r w:rsidR="00150AC2">
        <w:rPr>
          <w:rFonts w:hint="eastAsia"/>
          <w:sz w:val="24"/>
          <w:szCs w:val="24"/>
        </w:rPr>
        <w:t>设</w:t>
      </w:r>
      <w:r w:rsidR="00AA1FE7">
        <w:rPr>
          <w:rFonts w:hint="eastAsia"/>
          <w:sz w:val="24"/>
          <w:szCs w:val="24"/>
        </w:rPr>
        <w:t>一个</w:t>
      </w:r>
      <w:r w:rsidR="000C3B3F" w:rsidRPr="000C3B3F">
        <w:rPr>
          <w:sz w:val="24"/>
          <w:szCs w:val="24"/>
        </w:rPr>
        <w:t>生物多样性问题管理小组支持其实施。此外，环境管理小组</w:t>
      </w:r>
      <w:r w:rsidR="00150AC2">
        <w:rPr>
          <w:rFonts w:hint="eastAsia"/>
          <w:sz w:val="24"/>
          <w:szCs w:val="24"/>
        </w:rPr>
        <w:t>所设</w:t>
      </w:r>
      <w:r w:rsidR="00AA1FE7">
        <w:rPr>
          <w:rFonts w:hint="eastAsia"/>
          <w:sz w:val="24"/>
          <w:szCs w:val="24"/>
        </w:rPr>
        <w:t>的</w:t>
      </w:r>
      <w:r w:rsidR="000C3B3F" w:rsidRPr="000C3B3F">
        <w:rPr>
          <w:sz w:val="24"/>
          <w:szCs w:val="24"/>
        </w:rPr>
        <w:t>环境可持续性管理</w:t>
      </w:r>
      <w:r w:rsidR="00AA1FE7">
        <w:rPr>
          <w:rFonts w:hint="eastAsia"/>
          <w:sz w:val="24"/>
          <w:szCs w:val="24"/>
        </w:rPr>
        <w:t>问题</w:t>
      </w:r>
      <w:r w:rsidR="000C3B3F" w:rsidRPr="000C3B3F">
        <w:rPr>
          <w:sz w:val="24"/>
          <w:szCs w:val="24"/>
        </w:rPr>
        <w:t>管理小组正在进行的工作将确保将生物多样性考虑纳入联合国系统</w:t>
      </w:r>
      <w:r w:rsidR="000C3B3F" w:rsidRPr="000C3B3F">
        <w:rPr>
          <w:sz w:val="24"/>
          <w:szCs w:val="24"/>
        </w:rPr>
        <w:t>2020-2030</w:t>
      </w:r>
      <w:r w:rsidR="000C3B3F" w:rsidRPr="000C3B3F">
        <w:rPr>
          <w:sz w:val="24"/>
          <w:szCs w:val="24"/>
        </w:rPr>
        <w:t>年可持续性管理战略第二阶段，在联合国系统政策、方案编制、</w:t>
      </w:r>
      <w:r w:rsidR="000E5DD0">
        <w:rPr>
          <w:rFonts w:hint="eastAsia"/>
          <w:sz w:val="24"/>
          <w:szCs w:val="24"/>
        </w:rPr>
        <w:t>机制</w:t>
      </w:r>
      <w:r w:rsidR="000C3B3F" w:rsidRPr="000C3B3F">
        <w:rPr>
          <w:sz w:val="24"/>
          <w:szCs w:val="24"/>
        </w:rPr>
        <w:t>和业务中解决环境和社会可持续性问题，</w:t>
      </w:r>
      <w:r w:rsidR="000E5DD0">
        <w:rPr>
          <w:rFonts w:hint="eastAsia"/>
          <w:sz w:val="24"/>
          <w:szCs w:val="24"/>
        </w:rPr>
        <w:t>目前正在拟定</w:t>
      </w:r>
      <w:r w:rsidR="00AA1FE7">
        <w:rPr>
          <w:rFonts w:hint="eastAsia"/>
          <w:sz w:val="24"/>
          <w:szCs w:val="24"/>
        </w:rPr>
        <w:t>第二阶段</w:t>
      </w:r>
      <w:r w:rsidR="000C3B3F" w:rsidRPr="000C3B3F">
        <w:rPr>
          <w:sz w:val="24"/>
          <w:szCs w:val="24"/>
        </w:rPr>
        <w:t>战略</w:t>
      </w:r>
      <w:r w:rsidR="000E5DD0">
        <w:rPr>
          <w:rFonts w:hint="eastAsia"/>
          <w:sz w:val="24"/>
          <w:szCs w:val="24"/>
        </w:rPr>
        <w:t>并将提交行政首长协调会</w:t>
      </w:r>
      <w:r w:rsidR="000C3B3F" w:rsidRPr="000C3B3F">
        <w:rPr>
          <w:sz w:val="24"/>
          <w:szCs w:val="24"/>
        </w:rPr>
        <w:t>批准。</w:t>
      </w:r>
    </w:p>
    <w:p w14:paraId="311DE672" w14:textId="755888CC" w:rsidR="000C3B3F" w:rsidRPr="000E5DD0" w:rsidRDefault="000C3B3F" w:rsidP="000E5DD0">
      <w:pPr>
        <w:pStyle w:val="ListParagraph"/>
        <w:adjustRightInd w:val="0"/>
        <w:snapToGrid w:val="0"/>
        <w:spacing w:before="120" w:after="120" w:line="240" w:lineRule="atLeast"/>
        <w:ind w:left="0"/>
        <w:jc w:val="center"/>
        <w:rPr>
          <w:b/>
          <w:bCs/>
          <w:sz w:val="24"/>
          <w:szCs w:val="24"/>
        </w:rPr>
      </w:pPr>
      <w:r w:rsidRPr="000E5DD0">
        <w:rPr>
          <w:b/>
          <w:bCs/>
          <w:sz w:val="24"/>
          <w:szCs w:val="24"/>
        </w:rPr>
        <w:t>四</w:t>
      </w:r>
      <w:r w:rsidRPr="000E5DD0">
        <w:rPr>
          <w:b/>
          <w:bCs/>
          <w:sz w:val="24"/>
          <w:szCs w:val="24"/>
        </w:rPr>
        <w:t>.</w:t>
      </w:r>
      <w:r w:rsidR="000E5DD0" w:rsidRPr="000E5DD0">
        <w:rPr>
          <w:b/>
          <w:bCs/>
          <w:sz w:val="24"/>
          <w:szCs w:val="24"/>
        </w:rPr>
        <w:t xml:space="preserve">  </w:t>
      </w:r>
      <w:r w:rsidRPr="000E5DD0">
        <w:rPr>
          <w:b/>
          <w:bCs/>
          <w:sz w:val="24"/>
          <w:szCs w:val="24"/>
        </w:rPr>
        <w:t>2020</w:t>
      </w:r>
      <w:r w:rsidRPr="000E5DD0">
        <w:rPr>
          <w:b/>
          <w:bCs/>
          <w:sz w:val="24"/>
          <w:szCs w:val="24"/>
        </w:rPr>
        <w:t>年后全球生物多样性框架的合作机制</w:t>
      </w:r>
    </w:p>
    <w:p w14:paraId="631E7E00" w14:textId="46B260F6" w:rsidR="000C3B3F" w:rsidRPr="000C3B3F" w:rsidRDefault="000C3B3F" w:rsidP="000C3B3F">
      <w:pPr>
        <w:pStyle w:val="ListParagraph"/>
        <w:numPr>
          <w:ilvl w:val="0"/>
          <w:numId w:val="24"/>
        </w:numPr>
        <w:adjustRightInd w:val="0"/>
        <w:snapToGrid w:val="0"/>
        <w:spacing w:before="120" w:after="120" w:line="240" w:lineRule="atLeast"/>
        <w:ind w:left="0" w:firstLine="0"/>
        <w:jc w:val="left"/>
        <w:rPr>
          <w:sz w:val="24"/>
          <w:szCs w:val="24"/>
        </w:rPr>
      </w:pPr>
      <w:r w:rsidRPr="000C3B3F">
        <w:rPr>
          <w:sz w:val="24"/>
          <w:szCs w:val="24"/>
        </w:rPr>
        <w:t>上述联合国全系统联络和协调机制，包括环境管理小组和生物多样性问题管理小组，将在支持</w:t>
      </w:r>
      <w:r w:rsidR="000E5DD0">
        <w:rPr>
          <w:rFonts w:hint="eastAsia"/>
          <w:sz w:val="24"/>
          <w:szCs w:val="24"/>
        </w:rPr>
        <w:t>执行</w:t>
      </w:r>
      <w:r w:rsidRPr="000C3B3F">
        <w:rPr>
          <w:sz w:val="24"/>
          <w:szCs w:val="24"/>
        </w:rPr>
        <w:t>2020</w:t>
      </w:r>
      <w:r w:rsidRPr="000C3B3F">
        <w:rPr>
          <w:sz w:val="24"/>
          <w:szCs w:val="24"/>
        </w:rPr>
        <w:t>年后全球生物多样性框架方面发挥重要作用。它们还可提供</w:t>
      </w:r>
      <w:r w:rsidR="00506B07">
        <w:rPr>
          <w:rFonts w:hint="eastAsia"/>
          <w:sz w:val="24"/>
          <w:szCs w:val="24"/>
        </w:rPr>
        <w:t>安排</w:t>
      </w:r>
      <w:r w:rsidRPr="000C3B3F">
        <w:rPr>
          <w:sz w:val="24"/>
          <w:szCs w:val="24"/>
        </w:rPr>
        <w:t>，支持缔约方</w:t>
      </w:r>
      <w:r w:rsidR="00506B07">
        <w:rPr>
          <w:rFonts w:hint="eastAsia"/>
          <w:sz w:val="24"/>
          <w:szCs w:val="24"/>
        </w:rPr>
        <w:t>大会</w:t>
      </w:r>
      <w:r w:rsidRPr="000C3B3F">
        <w:rPr>
          <w:sz w:val="24"/>
          <w:szCs w:val="24"/>
        </w:rPr>
        <w:t>预期将通过的有关执行手段的相关战略，包括主流化、能力发展、</w:t>
      </w:r>
      <w:r w:rsidR="00506B07">
        <w:rPr>
          <w:rFonts w:hint="eastAsia"/>
          <w:sz w:val="24"/>
          <w:szCs w:val="24"/>
        </w:rPr>
        <w:t>科技</w:t>
      </w:r>
      <w:r w:rsidRPr="000C3B3F">
        <w:rPr>
          <w:sz w:val="24"/>
          <w:szCs w:val="24"/>
        </w:rPr>
        <w:t>合作、资源调动</w:t>
      </w:r>
      <w:r w:rsidR="00506B07">
        <w:rPr>
          <w:rFonts w:hint="eastAsia"/>
          <w:sz w:val="24"/>
          <w:szCs w:val="24"/>
        </w:rPr>
        <w:t>、</w:t>
      </w:r>
      <w:r w:rsidRPr="000C3B3F">
        <w:rPr>
          <w:sz w:val="24"/>
          <w:szCs w:val="24"/>
        </w:rPr>
        <w:t>规划、报告和审查</w:t>
      </w:r>
      <w:r w:rsidR="00506B07">
        <w:rPr>
          <w:rFonts w:hint="eastAsia"/>
          <w:sz w:val="24"/>
          <w:szCs w:val="24"/>
        </w:rPr>
        <w:t>等</w:t>
      </w:r>
      <w:r w:rsidRPr="000C3B3F">
        <w:rPr>
          <w:sz w:val="24"/>
          <w:szCs w:val="24"/>
        </w:rPr>
        <w:t>战略。例如，</w:t>
      </w:r>
      <w:r w:rsidR="00506B07" w:rsidRPr="000C3B3F">
        <w:rPr>
          <w:sz w:val="24"/>
          <w:szCs w:val="24"/>
        </w:rPr>
        <w:t>长期</w:t>
      </w:r>
      <w:r w:rsidRPr="000C3B3F">
        <w:rPr>
          <w:sz w:val="24"/>
          <w:szCs w:val="24"/>
        </w:rPr>
        <w:t>能力发展战略框架设想</w:t>
      </w:r>
      <w:r w:rsidR="00506B07">
        <w:rPr>
          <w:rFonts w:hint="eastAsia"/>
          <w:sz w:val="24"/>
          <w:szCs w:val="24"/>
        </w:rPr>
        <w:t>让</w:t>
      </w:r>
      <w:r w:rsidRPr="000C3B3F">
        <w:rPr>
          <w:sz w:val="24"/>
          <w:szCs w:val="24"/>
        </w:rPr>
        <w:t>环境管理小组</w:t>
      </w:r>
      <w:r w:rsidR="00506B07">
        <w:rPr>
          <w:rFonts w:hint="eastAsia"/>
          <w:sz w:val="24"/>
          <w:szCs w:val="24"/>
        </w:rPr>
        <w:t>发挥作用，</w:t>
      </w:r>
      <w:r w:rsidRPr="000C3B3F">
        <w:rPr>
          <w:sz w:val="24"/>
          <w:szCs w:val="24"/>
        </w:rPr>
        <w:t>与生物多样性相关公约联络小组合作，在为</w:t>
      </w:r>
      <w:r w:rsidR="00506B07">
        <w:rPr>
          <w:rFonts w:hint="eastAsia"/>
          <w:sz w:val="24"/>
          <w:szCs w:val="24"/>
        </w:rPr>
        <w:t>执行</w:t>
      </w:r>
      <w:r w:rsidRPr="000C3B3F">
        <w:rPr>
          <w:sz w:val="24"/>
          <w:szCs w:val="24"/>
        </w:rPr>
        <w:t>2020</w:t>
      </w:r>
      <w:r w:rsidRPr="000C3B3F">
        <w:rPr>
          <w:sz w:val="24"/>
          <w:szCs w:val="24"/>
        </w:rPr>
        <w:t>年后全球生物多样性框架提供能力发展方面促进联合国全系统的协同</w:t>
      </w:r>
      <w:r w:rsidR="00193FA8">
        <w:rPr>
          <w:rFonts w:hint="eastAsia"/>
          <w:sz w:val="24"/>
          <w:szCs w:val="24"/>
        </w:rPr>
        <w:t>增效</w:t>
      </w:r>
      <w:r w:rsidRPr="000C3B3F">
        <w:rPr>
          <w:sz w:val="24"/>
          <w:szCs w:val="24"/>
        </w:rPr>
        <w:t>、一致性和有效性</w:t>
      </w:r>
      <w:r w:rsidR="00BC4654">
        <w:rPr>
          <w:rFonts w:hint="eastAsia"/>
          <w:sz w:val="24"/>
          <w:szCs w:val="24"/>
        </w:rPr>
        <w:t>（</w:t>
      </w:r>
      <w:r w:rsidR="00747B95" w:rsidRPr="00747B95">
        <w:rPr>
          <w:rFonts w:eastAsia="Calibri"/>
          <w:bCs/>
          <w:iCs/>
          <w:kern w:val="22"/>
          <w:sz w:val="24"/>
          <w:szCs w:val="24"/>
        </w:rPr>
        <w:t>CBD/SBI/3/7</w:t>
      </w:r>
      <w:r w:rsidR="00747B95" w:rsidRPr="00747B95">
        <w:rPr>
          <w:bCs/>
          <w:iCs/>
          <w:kern w:val="22"/>
          <w:sz w:val="24"/>
          <w:szCs w:val="24"/>
        </w:rPr>
        <w:t>和</w:t>
      </w:r>
      <w:r w:rsidR="00747B95" w:rsidRPr="00747B95">
        <w:rPr>
          <w:rFonts w:eastAsia="Calibri"/>
          <w:bCs/>
          <w:iCs/>
          <w:kern w:val="22"/>
          <w:sz w:val="24"/>
          <w:szCs w:val="24"/>
        </w:rPr>
        <w:t>CBD/SBI/3/7/Add.1</w:t>
      </w:r>
      <w:r w:rsidR="00BC4654">
        <w:rPr>
          <w:rFonts w:hint="eastAsia"/>
          <w:sz w:val="24"/>
          <w:szCs w:val="24"/>
        </w:rPr>
        <w:t>）</w:t>
      </w:r>
      <w:r w:rsidRPr="000C3B3F">
        <w:rPr>
          <w:sz w:val="24"/>
          <w:szCs w:val="24"/>
        </w:rPr>
        <w:t>。</w:t>
      </w:r>
      <w:r w:rsidR="00506B07">
        <w:rPr>
          <w:rFonts w:hint="eastAsia"/>
          <w:sz w:val="24"/>
          <w:szCs w:val="24"/>
        </w:rPr>
        <w:t xml:space="preserve"> </w:t>
      </w:r>
    </w:p>
    <w:p w14:paraId="23D4B6FE" w14:textId="3544C5A4" w:rsidR="000C3B3F" w:rsidRPr="000C3B3F" w:rsidRDefault="000C3B3F" w:rsidP="000C3B3F">
      <w:pPr>
        <w:pStyle w:val="ListParagraph"/>
        <w:numPr>
          <w:ilvl w:val="0"/>
          <w:numId w:val="24"/>
        </w:numPr>
        <w:adjustRightInd w:val="0"/>
        <w:snapToGrid w:val="0"/>
        <w:spacing w:before="120" w:after="120" w:line="240" w:lineRule="atLeast"/>
        <w:ind w:left="0" w:firstLine="0"/>
        <w:jc w:val="left"/>
        <w:rPr>
          <w:sz w:val="24"/>
          <w:szCs w:val="24"/>
        </w:rPr>
      </w:pPr>
      <w:r w:rsidRPr="000C3B3F">
        <w:rPr>
          <w:sz w:val="24"/>
          <w:szCs w:val="24"/>
        </w:rPr>
        <w:t>生物多样性公约秘书处推动或积极参与的其他机构间机制也将发挥重要作用。除了环境管理小组、生物多样性相关公约联络小组和里约</w:t>
      </w:r>
      <w:r w:rsidR="00747B95">
        <w:rPr>
          <w:rFonts w:hint="eastAsia"/>
          <w:sz w:val="24"/>
          <w:szCs w:val="24"/>
        </w:rPr>
        <w:t>三</w:t>
      </w:r>
      <w:r w:rsidRPr="000C3B3F">
        <w:rPr>
          <w:sz w:val="24"/>
          <w:szCs w:val="24"/>
        </w:rPr>
        <w:t>公约联合联络小组之外，这些</w:t>
      </w:r>
      <w:r w:rsidR="00747B95">
        <w:rPr>
          <w:rFonts w:hint="eastAsia"/>
          <w:sz w:val="24"/>
          <w:szCs w:val="24"/>
        </w:rPr>
        <w:t>机构间机制</w:t>
      </w:r>
      <w:r w:rsidRPr="000C3B3F">
        <w:rPr>
          <w:sz w:val="24"/>
          <w:szCs w:val="24"/>
        </w:rPr>
        <w:t>还包括</w:t>
      </w:r>
      <w:r w:rsidR="00747B95" w:rsidRPr="000C3B3F">
        <w:rPr>
          <w:sz w:val="24"/>
          <w:szCs w:val="24"/>
        </w:rPr>
        <w:t>机构间</w:t>
      </w:r>
      <w:r w:rsidRPr="000C3B3F">
        <w:rPr>
          <w:sz w:val="24"/>
          <w:szCs w:val="24"/>
        </w:rPr>
        <w:t>外来入侵物种联络小组、</w:t>
      </w:r>
      <w:r w:rsidR="00747B95" w:rsidRPr="000C3B3F">
        <w:rPr>
          <w:sz w:val="24"/>
          <w:szCs w:val="24"/>
        </w:rPr>
        <w:t>机构间</w:t>
      </w:r>
      <w:r w:rsidRPr="000C3B3F">
        <w:rPr>
          <w:sz w:val="24"/>
          <w:szCs w:val="24"/>
        </w:rPr>
        <w:t>生物多样性和健康联络小组、可持续野生动物管理合作伙伴关系</w:t>
      </w:r>
      <w:r w:rsidR="00747B95">
        <w:rPr>
          <w:rFonts w:hint="eastAsia"/>
          <w:sz w:val="24"/>
          <w:szCs w:val="24"/>
        </w:rPr>
        <w:t>、</w:t>
      </w:r>
      <w:r w:rsidRPr="000C3B3F">
        <w:rPr>
          <w:sz w:val="24"/>
          <w:szCs w:val="24"/>
        </w:rPr>
        <w:t>森林合作伙伴关系等。</w:t>
      </w:r>
      <w:r w:rsidR="000F4984">
        <w:rPr>
          <w:rFonts w:hint="eastAsia"/>
          <w:sz w:val="24"/>
          <w:szCs w:val="24"/>
        </w:rPr>
        <w:t>这些</w:t>
      </w:r>
      <w:r w:rsidRPr="000C3B3F">
        <w:rPr>
          <w:sz w:val="24"/>
          <w:szCs w:val="24"/>
        </w:rPr>
        <w:t>机制是各公约秘书处和有关组织之间联络和协调的重要手段。</w:t>
      </w:r>
    </w:p>
    <w:p w14:paraId="327D04D1" w14:textId="1207B4BB" w:rsidR="000C3B3F" w:rsidRPr="000C3B3F" w:rsidRDefault="000C3B3F" w:rsidP="000C3B3F">
      <w:pPr>
        <w:pStyle w:val="ListParagraph"/>
        <w:numPr>
          <w:ilvl w:val="0"/>
          <w:numId w:val="24"/>
        </w:numPr>
        <w:adjustRightInd w:val="0"/>
        <w:snapToGrid w:val="0"/>
        <w:spacing w:before="120" w:after="120" w:line="240" w:lineRule="atLeast"/>
        <w:ind w:left="0" w:firstLine="0"/>
        <w:jc w:val="left"/>
        <w:rPr>
          <w:sz w:val="24"/>
          <w:szCs w:val="24"/>
        </w:rPr>
      </w:pPr>
      <w:r w:rsidRPr="000C3B3F">
        <w:rPr>
          <w:sz w:val="24"/>
          <w:szCs w:val="24"/>
        </w:rPr>
        <w:t>此外，</w:t>
      </w:r>
      <w:r w:rsidR="000F4984">
        <w:rPr>
          <w:rFonts w:hint="eastAsia"/>
          <w:sz w:val="24"/>
          <w:szCs w:val="24"/>
        </w:rPr>
        <w:t>一些</w:t>
      </w:r>
      <w:r w:rsidRPr="000C3B3F">
        <w:rPr>
          <w:sz w:val="24"/>
          <w:szCs w:val="24"/>
        </w:rPr>
        <w:t>处理具体问题</w:t>
      </w:r>
      <w:r w:rsidR="000F4984">
        <w:rPr>
          <w:rFonts w:hint="eastAsia"/>
          <w:sz w:val="24"/>
          <w:szCs w:val="24"/>
        </w:rPr>
        <w:t>的</w:t>
      </w:r>
      <w:r w:rsidRPr="000C3B3F">
        <w:rPr>
          <w:sz w:val="24"/>
          <w:szCs w:val="24"/>
        </w:rPr>
        <w:t>《公约》非正式咨询小组</w:t>
      </w:r>
      <w:r w:rsidR="000F4984">
        <w:rPr>
          <w:rFonts w:hint="eastAsia"/>
          <w:sz w:val="24"/>
          <w:szCs w:val="24"/>
        </w:rPr>
        <w:t>、</w:t>
      </w:r>
      <w:r w:rsidRPr="000C3B3F">
        <w:rPr>
          <w:sz w:val="24"/>
          <w:szCs w:val="24"/>
        </w:rPr>
        <w:t>委员会</w:t>
      </w:r>
      <w:r w:rsidR="000F4984">
        <w:rPr>
          <w:rFonts w:hint="eastAsia"/>
          <w:sz w:val="24"/>
          <w:szCs w:val="24"/>
        </w:rPr>
        <w:t>、</w:t>
      </w:r>
      <w:r w:rsidRPr="000C3B3F">
        <w:rPr>
          <w:sz w:val="24"/>
          <w:szCs w:val="24"/>
        </w:rPr>
        <w:t>技术专家</w:t>
      </w:r>
      <w:r w:rsidR="000F4984">
        <w:rPr>
          <w:rFonts w:hint="eastAsia"/>
          <w:sz w:val="24"/>
          <w:szCs w:val="24"/>
        </w:rPr>
        <w:t>小</w:t>
      </w:r>
      <w:r w:rsidRPr="000C3B3F">
        <w:rPr>
          <w:sz w:val="24"/>
          <w:szCs w:val="24"/>
        </w:rPr>
        <w:t>组</w:t>
      </w:r>
      <w:r w:rsidR="00150AC2">
        <w:rPr>
          <w:rFonts w:hint="eastAsia"/>
          <w:sz w:val="24"/>
          <w:szCs w:val="24"/>
        </w:rPr>
        <w:t>预期</w:t>
      </w:r>
      <w:r w:rsidRPr="000C3B3F">
        <w:rPr>
          <w:sz w:val="24"/>
          <w:szCs w:val="24"/>
        </w:rPr>
        <w:t>将继续工作</w:t>
      </w:r>
      <w:r w:rsidR="00150AC2">
        <w:rPr>
          <w:rFonts w:hint="eastAsia"/>
          <w:sz w:val="24"/>
          <w:szCs w:val="24"/>
        </w:rPr>
        <w:t>，或许会设立新的小组</w:t>
      </w:r>
      <w:r w:rsidRPr="000C3B3F">
        <w:rPr>
          <w:sz w:val="24"/>
          <w:szCs w:val="24"/>
        </w:rPr>
        <w:t>。这些</w:t>
      </w:r>
      <w:r w:rsidR="0027174C">
        <w:rPr>
          <w:rFonts w:hint="eastAsia"/>
          <w:sz w:val="24"/>
          <w:szCs w:val="24"/>
        </w:rPr>
        <w:t>小组</w:t>
      </w:r>
      <w:r w:rsidRPr="000C3B3F">
        <w:rPr>
          <w:sz w:val="24"/>
          <w:szCs w:val="24"/>
        </w:rPr>
        <w:t>通常</w:t>
      </w:r>
      <w:r w:rsidR="0027174C">
        <w:rPr>
          <w:rFonts w:hint="eastAsia"/>
          <w:sz w:val="24"/>
          <w:szCs w:val="24"/>
        </w:rPr>
        <w:t>由</w:t>
      </w:r>
      <w:r w:rsidRPr="000C3B3F">
        <w:rPr>
          <w:sz w:val="24"/>
          <w:szCs w:val="24"/>
        </w:rPr>
        <w:t>《公约》缔约方提名的专家或代表以及观察员组织的专家或代表</w:t>
      </w:r>
      <w:r w:rsidR="0027174C">
        <w:rPr>
          <w:rFonts w:hint="eastAsia"/>
          <w:sz w:val="24"/>
          <w:szCs w:val="24"/>
        </w:rPr>
        <w:t>组成</w:t>
      </w:r>
      <w:r w:rsidRPr="000C3B3F">
        <w:rPr>
          <w:sz w:val="24"/>
          <w:szCs w:val="24"/>
        </w:rPr>
        <w:t>，有时包括联合国机构、</w:t>
      </w:r>
      <w:r w:rsidR="0027174C">
        <w:rPr>
          <w:rFonts w:hint="eastAsia"/>
          <w:sz w:val="24"/>
          <w:szCs w:val="24"/>
        </w:rPr>
        <w:t>各</w:t>
      </w:r>
      <w:r w:rsidRPr="000C3B3F">
        <w:rPr>
          <w:sz w:val="24"/>
          <w:szCs w:val="24"/>
        </w:rPr>
        <w:t>公约秘书处和代表利益攸关方团体的组织。</w:t>
      </w:r>
    </w:p>
    <w:p w14:paraId="012E97E7" w14:textId="3DB5D774" w:rsidR="000C3B3F" w:rsidRPr="000C3B3F" w:rsidRDefault="000C3B3F" w:rsidP="000C3B3F">
      <w:pPr>
        <w:pStyle w:val="ListParagraph"/>
        <w:numPr>
          <w:ilvl w:val="0"/>
          <w:numId w:val="24"/>
        </w:numPr>
        <w:adjustRightInd w:val="0"/>
        <w:snapToGrid w:val="0"/>
        <w:spacing w:before="120" w:after="120" w:line="240" w:lineRule="atLeast"/>
        <w:ind w:left="0" w:firstLine="0"/>
        <w:jc w:val="left"/>
        <w:rPr>
          <w:sz w:val="24"/>
          <w:szCs w:val="24"/>
        </w:rPr>
      </w:pPr>
      <w:r w:rsidRPr="000C3B3F">
        <w:rPr>
          <w:sz w:val="24"/>
          <w:szCs w:val="24"/>
        </w:rPr>
        <w:t>目前</w:t>
      </w:r>
      <w:r w:rsidR="000F24D7">
        <w:rPr>
          <w:rFonts w:hint="eastAsia"/>
          <w:sz w:val="24"/>
          <w:szCs w:val="24"/>
        </w:rPr>
        <w:t>还没有一种机制，使</w:t>
      </w:r>
      <w:r w:rsidRPr="000C3B3F">
        <w:rPr>
          <w:sz w:val="24"/>
          <w:szCs w:val="24"/>
        </w:rPr>
        <w:t>相关公约</w:t>
      </w:r>
      <w:r w:rsidR="000F24D7">
        <w:rPr>
          <w:rFonts w:hint="eastAsia"/>
          <w:sz w:val="24"/>
          <w:szCs w:val="24"/>
        </w:rPr>
        <w:t>和组织</w:t>
      </w:r>
      <w:r w:rsidRPr="000C3B3F">
        <w:rPr>
          <w:sz w:val="24"/>
          <w:szCs w:val="24"/>
        </w:rPr>
        <w:t>的政府间机构</w:t>
      </w:r>
      <w:r w:rsidR="000F24D7">
        <w:rPr>
          <w:rFonts w:hint="eastAsia"/>
          <w:sz w:val="24"/>
          <w:szCs w:val="24"/>
        </w:rPr>
        <w:t>之间能够通过各自的代表</w:t>
      </w:r>
      <w:r w:rsidRPr="000C3B3F">
        <w:rPr>
          <w:sz w:val="24"/>
          <w:szCs w:val="24"/>
        </w:rPr>
        <w:t>进行对话。第三节所述各公约之间的</w:t>
      </w:r>
      <w:r w:rsidR="00142BA2">
        <w:rPr>
          <w:sz w:val="24"/>
          <w:szCs w:val="24"/>
        </w:rPr>
        <w:t>讲习班</w:t>
      </w:r>
      <w:r w:rsidRPr="000C3B3F">
        <w:rPr>
          <w:sz w:val="24"/>
          <w:szCs w:val="24"/>
        </w:rPr>
        <w:t>通过其设计，以非正式方式促进了所涉公约缔约方代表之间的对话，在这种情况下，这些代表是公约机构的当选官员。考虑建立一个机制，使这种对话得以继续，</w:t>
      </w:r>
      <w:r w:rsidR="000F24D7">
        <w:rPr>
          <w:rFonts w:hint="eastAsia"/>
          <w:sz w:val="24"/>
          <w:szCs w:val="24"/>
        </w:rPr>
        <w:t>体现</w:t>
      </w:r>
      <w:r w:rsidRPr="000C3B3F">
        <w:rPr>
          <w:sz w:val="24"/>
          <w:szCs w:val="24"/>
        </w:rPr>
        <w:t>2020</w:t>
      </w:r>
      <w:r w:rsidRPr="000C3B3F">
        <w:rPr>
          <w:sz w:val="24"/>
          <w:szCs w:val="24"/>
        </w:rPr>
        <w:t>年后全球生物多样性框架的共同所有权，可能会有</w:t>
      </w:r>
      <w:r w:rsidR="000F24D7">
        <w:rPr>
          <w:rFonts w:hint="eastAsia"/>
          <w:sz w:val="24"/>
          <w:szCs w:val="24"/>
        </w:rPr>
        <w:t>益处</w:t>
      </w:r>
      <w:r w:rsidRPr="000C3B3F">
        <w:rPr>
          <w:sz w:val="24"/>
          <w:szCs w:val="24"/>
        </w:rPr>
        <w:t>。这可以</w:t>
      </w:r>
      <w:r w:rsidR="000F24D7">
        <w:rPr>
          <w:rFonts w:hint="eastAsia"/>
          <w:sz w:val="24"/>
          <w:szCs w:val="24"/>
        </w:rPr>
        <w:t>以</w:t>
      </w:r>
      <w:r w:rsidRPr="000C3B3F">
        <w:rPr>
          <w:sz w:val="24"/>
          <w:szCs w:val="24"/>
        </w:rPr>
        <w:t>伯尔尼</w:t>
      </w:r>
      <w:r w:rsidR="00142BA2">
        <w:rPr>
          <w:sz w:val="24"/>
          <w:szCs w:val="24"/>
        </w:rPr>
        <w:t>讲习班</w:t>
      </w:r>
      <w:r w:rsidR="000F24D7">
        <w:rPr>
          <w:rFonts w:hint="eastAsia"/>
          <w:sz w:val="24"/>
          <w:szCs w:val="24"/>
        </w:rPr>
        <w:t>所用的</w:t>
      </w:r>
      <w:r w:rsidRPr="000C3B3F">
        <w:rPr>
          <w:sz w:val="24"/>
          <w:szCs w:val="24"/>
        </w:rPr>
        <w:t>非正式方式进行，也可以以</w:t>
      </w:r>
      <w:r w:rsidR="000F24D7">
        <w:rPr>
          <w:rFonts w:hint="eastAsia"/>
          <w:sz w:val="24"/>
          <w:szCs w:val="24"/>
        </w:rPr>
        <w:t>比较</w:t>
      </w:r>
      <w:r w:rsidRPr="000C3B3F">
        <w:rPr>
          <w:sz w:val="24"/>
          <w:szCs w:val="24"/>
        </w:rPr>
        <w:t>正式的方式进行，例如通过设立一个闭会期间工作组，邀请其他生物多样性有关公约考虑提名代表。无论是哪种</w:t>
      </w:r>
      <w:r w:rsidR="000E2320">
        <w:rPr>
          <w:rFonts w:hint="eastAsia"/>
          <w:sz w:val="24"/>
          <w:szCs w:val="24"/>
        </w:rPr>
        <w:t>方式</w:t>
      </w:r>
      <w:r w:rsidRPr="000C3B3F">
        <w:rPr>
          <w:sz w:val="24"/>
          <w:szCs w:val="24"/>
        </w:rPr>
        <w:t>，都需要考虑许多复杂因素，包括</w:t>
      </w:r>
      <w:r w:rsidR="000E2320">
        <w:rPr>
          <w:rFonts w:hint="eastAsia"/>
          <w:sz w:val="24"/>
          <w:szCs w:val="24"/>
        </w:rPr>
        <w:t>各公约</w:t>
      </w:r>
      <w:r w:rsidRPr="000C3B3F">
        <w:rPr>
          <w:sz w:val="24"/>
          <w:szCs w:val="24"/>
        </w:rPr>
        <w:t>或机构的</w:t>
      </w:r>
      <w:r w:rsidR="000E2320">
        <w:rPr>
          <w:rFonts w:hint="eastAsia"/>
          <w:sz w:val="24"/>
          <w:szCs w:val="24"/>
        </w:rPr>
        <w:t>规模和</w:t>
      </w:r>
      <w:r w:rsidR="000E2320" w:rsidRPr="000C3B3F">
        <w:rPr>
          <w:sz w:val="24"/>
          <w:szCs w:val="24"/>
        </w:rPr>
        <w:t>代表</w:t>
      </w:r>
      <w:r w:rsidRPr="000C3B3F">
        <w:rPr>
          <w:sz w:val="24"/>
          <w:szCs w:val="24"/>
        </w:rPr>
        <w:t>人数</w:t>
      </w:r>
      <w:r w:rsidR="000E2320">
        <w:rPr>
          <w:rFonts w:hint="eastAsia"/>
          <w:sz w:val="24"/>
          <w:szCs w:val="24"/>
        </w:rPr>
        <w:t>，准备召集的公约和组织的</w:t>
      </w:r>
      <w:r w:rsidRPr="000C3B3F">
        <w:rPr>
          <w:sz w:val="24"/>
          <w:szCs w:val="24"/>
        </w:rPr>
        <w:t>范围，运作所需的</w:t>
      </w:r>
      <w:r w:rsidR="000E2320">
        <w:rPr>
          <w:rFonts w:hint="eastAsia"/>
          <w:sz w:val="24"/>
          <w:szCs w:val="24"/>
        </w:rPr>
        <w:t>费用</w:t>
      </w:r>
      <w:r w:rsidRPr="000C3B3F">
        <w:rPr>
          <w:sz w:val="24"/>
          <w:szCs w:val="24"/>
        </w:rPr>
        <w:t>和资源。</w:t>
      </w:r>
    </w:p>
    <w:p w14:paraId="73862174" w14:textId="71191EFF" w:rsidR="000C3B3F" w:rsidRPr="00810B0F" w:rsidRDefault="00810B0F" w:rsidP="00810B0F">
      <w:pPr>
        <w:pStyle w:val="ListParagraph"/>
        <w:adjustRightInd w:val="0"/>
        <w:snapToGrid w:val="0"/>
        <w:spacing w:before="120" w:after="120" w:line="240" w:lineRule="atLeast"/>
        <w:ind w:left="0"/>
        <w:jc w:val="center"/>
        <w:rPr>
          <w:b/>
          <w:bCs/>
          <w:sz w:val="24"/>
          <w:szCs w:val="24"/>
        </w:rPr>
      </w:pPr>
      <w:r w:rsidRPr="00810B0F">
        <w:rPr>
          <w:rFonts w:hint="eastAsia"/>
          <w:b/>
          <w:bCs/>
          <w:sz w:val="24"/>
          <w:szCs w:val="24"/>
        </w:rPr>
        <w:t>五</w:t>
      </w:r>
      <w:r w:rsidRPr="00810B0F">
        <w:rPr>
          <w:rFonts w:hint="eastAsia"/>
          <w:b/>
          <w:bCs/>
          <w:sz w:val="24"/>
          <w:szCs w:val="24"/>
        </w:rPr>
        <w:t>.</w:t>
      </w:r>
      <w:r w:rsidRPr="00810B0F">
        <w:rPr>
          <w:b/>
          <w:bCs/>
          <w:sz w:val="24"/>
          <w:szCs w:val="24"/>
        </w:rPr>
        <w:t xml:space="preserve">  </w:t>
      </w:r>
      <w:r w:rsidRPr="00810B0F">
        <w:rPr>
          <w:rFonts w:hint="eastAsia"/>
          <w:b/>
          <w:bCs/>
          <w:sz w:val="24"/>
          <w:szCs w:val="24"/>
        </w:rPr>
        <w:t>拟议</w:t>
      </w:r>
      <w:r w:rsidR="000C3B3F" w:rsidRPr="00810B0F">
        <w:rPr>
          <w:b/>
          <w:bCs/>
          <w:sz w:val="24"/>
          <w:szCs w:val="24"/>
        </w:rPr>
        <w:t>建议草案要点</w:t>
      </w:r>
    </w:p>
    <w:p w14:paraId="094B5598" w14:textId="406E4A10" w:rsidR="001A4D60" w:rsidRPr="000C3B3F" w:rsidRDefault="000C3B3F" w:rsidP="000C3B3F">
      <w:pPr>
        <w:pStyle w:val="ListParagraph"/>
        <w:numPr>
          <w:ilvl w:val="0"/>
          <w:numId w:val="24"/>
        </w:numPr>
        <w:adjustRightInd w:val="0"/>
        <w:snapToGrid w:val="0"/>
        <w:spacing w:before="120" w:after="120" w:line="240" w:lineRule="atLeast"/>
        <w:ind w:left="0" w:firstLine="0"/>
        <w:jc w:val="left"/>
        <w:rPr>
          <w:sz w:val="24"/>
          <w:szCs w:val="24"/>
        </w:rPr>
      </w:pPr>
      <w:r w:rsidRPr="000C3B3F">
        <w:rPr>
          <w:sz w:val="24"/>
          <w:szCs w:val="24"/>
        </w:rPr>
        <w:t>注意到缔约方大会</w:t>
      </w:r>
      <w:r w:rsidR="00B849A3">
        <w:rPr>
          <w:rFonts w:hint="eastAsia"/>
          <w:sz w:val="24"/>
          <w:szCs w:val="24"/>
        </w:rPr>
        <w:t>可能</w:t>
      </w:r>
      <w:r w:rsidRPr="000C3B3F">
        <w:rPr>
          <w:sz w:val="24"/>
          <w:szCs w:val="24"/>
        </w:rPr>
        <w:t>在其关于</w:t>
      </w:r>
      <w:r w:rsidRPr="000C3B3F">
        <w:rPr>
          <w:sz w:val="24"/>
          <w:szCs w:val="24"/>
        </w:rPr>
        <w:t>2020</w:t>
      </w:r>
      <w:r w:rsidRPr="000C3B3F">
        <w:rPr>
          <w:sz w:val="24"/>
          <w:szCs w:val="24"/>
        </w:rPr>
        <w:t>年后全球生物多样性框架的决定中</w:t>
      </w:r>
      <w:r w:rsidR="00B849A3">
        <w:rPr>
          <w:rFonts w:hint="eastAsia"/>
          <w:sz w:val="24"/>
          <w:szCs w:val="24"/>
        </w:rPr>
        <w:t>处理</w:t>
      </w:r>
      <w:r w:rsidRPr="000C3B3F">
        <w:rPr>
          <w:sz w:val="24"/>
          <w:szCs w:val="24"/>
        </w:rPr>
        <w:t>与其他公约和国际组织在执行</w:t>
      </w:r>
      <w:r w:rsidRPr="000C3B3F">
        <w:rPr>
          <w:sz w:val="24"/>
          <w:szCs w:val="24"/>
        </w:rPr>
        <w:t>2020</w:t>
      </w:r>
      <w:r w:rsidRPr="000C3B3F">
        <w:rPr>
          <w:sz w:val="24"/>
          <w:szCs w:val="24"/>
        </w:rPr>
        <w:t>年后全球生物多样性方面的合作，并注意到</w:t>
      </w:r>
      <w:r w:rsidR="00B849A3">
        <w:rPr>
          <w:rFonts w:hint="eastAsia"/>
          <w:sz w:val="24"/>
          <w:szCs w:val="24"/>
        </w:rPr>
        <w:t>执行问题</w:t>
      </w:r>
      <w:r w:rsidRPr="000C3B3F">
        <w:rPr>
          <w:sz w:val="24"/>
          <w:szCs w:val="24"/>
        </w:rPr>
        <w:t>附属机构的其他建议可能</w:t>
      </w:r>
      <w:r w:rsidR="00B849A3">
        <w:rPr>
          <w:rFonts w:hint="eastAsia"/>
          <w:sz w:val="24"/>
          <w:szCs w:val="24"/>
        </w:rPr>
        <w:t>处理</w:t>
      </w:r>
      <w:r w:rsidRPr="000C3B3F">
        <w:rPr>
          <w:sz w:val="24"/>
          <w:szCs w:val="24"/>
        </w:rPr>
        <w:t>具体专题和</w:t>
      </w:r>
      <w:r w:rsidR="00B849A3">
        <w:rPr>
          <w:rFonts w:hint="eastAsia"/>
          <w:sz w:val="24"/>
          <w:szCs w:val="24"/>
        </w:rPr>
        <w:t>跨</w:t>
      </w:r>
      <w:r w:rsidRPr="000C3B3F">
        <w:rPr>
          <w:sz w:val="24"/>
          <w:szCs w:val="24"/>
        </w:rPr>
        <w:t>领域合作，</w:t>
      </w:r>
      <w:r w:rsidR="00810B0F">
        <w:rPr>
          <w:rFonts w:hint="eastAsia"/>
          <w:sz w:val="24"/>
          <w:szCs w:val="24"/>
        </w:rPr>
        <w:t>谨建议执行问题</w:t>
      </w:r>
      <w:r w:rsidRPr="000C3B3F">
        <w:rPr>
          <w:sz w:val="24"/>
          <w:szCs w:val="24"/>
        </w:rPr>
        <w:t>附属机构通过一项</w:t>
      </w:r>
      <w:r w:rsidR="00810B0F">
        <w:rPr>
          <w:rFonts w:hint="eastAsia"/>
          <w:sz w:val="24"/>
          <w:szCs w:val="24"/>
        </w:rPr>
        <w:t>内容大致</w:t>
      </w:r>
      <w:r w:rsidRPr="000C3B3F">
        <w:rPr>
          <w:sz w:val="24"/>
          <w:szCs w:val="24"/>
        </w:rPr>
        <w:t>如下的建议</w:t>
      </w:r>
      <w:r w:rsidR="00810B0F">
        <w:rPr>
          <w:rFonts w:hint="eastAsia"/>
          <w:sz w:val="24"/>
          <w:szCs w:val="24"/>
        </w:rPr>
        <w:t>：</w:t>
      </w:r>
    </w:p>
    <w:p w14:paraId="6B8508C8" w14:textId="16EF0F55" w:rsidR="000C3B3F" w:rsidRPr="00B849A3" w:rsidRDefault="00810B0F" w:rsidP="00810B0F">
      <w:pPr>
        <w:adjustRightInd w:val="0"/>
        <w:snapToGrid w:val="0"/>
        <w:spacing w:before="120" w:after="120" w:line="240" w:lineRule="atLeast"/>
        <w:ind w:firstLine="490"/>
        <w:jc w:val="left"/>
        <w:rPr>
          <w:rFonts w:eastAsia="KaiTi"/>
        </w:rPr>
      </w:pPr>
      <w:r w:rsidRPr="00B849A3">
        <w:rPr>
          <w:rFonts w:eastAsia="KaiTi" w:hint="eastAsia"/>
          <w:lang w:val="en-US"/>
        </w:rPr>
        <w:t>执行问题</w:t>
      </w:r>
      <w:r w:rsidR="000C3B3F" w:rsidRPr="00B849A3">
        <w:rPr>
          <w:rFonts w:eastAsia="KaiTi"/>
        </w:rPr>
        <w:t>附属机构，</w:t>
      </w:r>
    </w:p>
    <w:p w14:paraId="69AECFEC" w14:textId="185357C0" w:rsidR="000C3B3F" w:rsidRPr="000C3B3F" w:rsidRDefault="000C3B3F" w:rsidP="00810B0F">
      <w:pPr>
        <w:adjustRightInd w:val="0"/>
        <w:snapToGrid w:val="0"/>
        <w:spacing w:before="120" w:after="120" w:line="240" w:lineRule="atLeast"/>
        <w:ind w:firstLine="490"/>
        <w:jc w:val="left"/>
      </w:pPr>
      <w:r w:rsidRPr="00B849A3">
        <w:rPr>
          <w:rFonts w:eastAsia="KaiTi"/>
        </w:rPr>
        <w:t>回顾</w:t>
      </w:r>
      <w:r w:rsidRPr="000C3B3F">
        <w:t>缔约方大会关于与其他公约、国际组织和倡议合作的决定，包括第十三</w:t>
      </w:r>
      <w:r w:rsidR="00B849A3">
        <w:rPr>
          <w:rFonts w:hint="eastAsia"/>
        </w:rPr>
        <w:t>届</w:t>
      </w:r>
      <w:r w:rsidRPr="000C3B3F">
        <w:t>和第十四</w:t>
      </w:r>
      <w:r w:rsidR="00B849A3">
        <w:rPr>
          <w:rFonts w:hint="eastAsia"/>
        </w:rPr>
        <w:t>届</w:t>
      </w:r>
      <w:r w:rsidRPr="000C3B3F">
        <w:t>会议通过的决定，</w:t>
      </w:r>
      <w:r w:rsidR="00B849A3">
        <w:rPr>
          <w:rStyle w:val="FootnoteReference"/>
        </w:rPr>
        <w:footnoteReference w:id="25"/>
      </w:r>
    </w:p>
    <w:p w14:paraId="726B86E5" w14:textId="1F55FD77" w:rsidR="000C3B3F" w:rsidRPr="000C3B3F" w:rsidRDefault="000C3B3F" w:rsidP="00810B0F">
      <w:pPr>
        <w:adjustRightInd w:val="0"/>
        <w:snapToGrid w:val="0"/>
        <w:spacing w:before="120" w:after="120" w:line="240" w:lineRule="atLeast"/>
        <w:ind w:firstLine="490"/>
        <w:jc w:val="left"/>
      </w:pPr>
      <w:r w:rsidRPr="00B849A3">
        <w:rPr>
          <w:rFonts w:eastAsia="KaiTi"/>
        </w:rPr>
        <w:t>又回顾</w:t>
      </w:r>
      <w:r w:rsidRPr="000C3B3F">
        <w:t>缔约方大会第十四</w:t>
      </w:r>
      <w:r w:rsidR="00B849A3">
        <w:rPr>
          <w:rFonts w:hint="eastAsia"/>
        </w:rPr>
        <w:t>届</w:t>
      </w:r>
      <w:r w:rsidRPr="000C3B3F">
        <w:t>会议决定为</w:t>
      </w:r>
      <w:r w:rsidR="00331AE2">
        <w:rPr>
          <w:rFonts w:hint="eastAsia"/>
        </w:rPr>
        <w:t>制定</w:t>
      </w:r>
      <w:r w:rsidRPr="000C3B3F">
        <w:t>2020</w:t>
      </w:r>
      <w:r w:rsidRPr="000C3B3F">
        <w:t>年后全球生物多样性框架建立一个全面和参与性的进程，</w:t>
      </w:r>
      <w:r w:rsidR="00331AE2">
        <w:rPr>
          <w:rStyle w:val="FootnoteReference"/>
        </w:rPr>
        <w:footnoteReference w:id="26"/>
      </w:r>
    </w:p>
    <w:p w14:paraId="2222EA31" w14:textId="56D2338E" w:rsidR="000C3B3F" w:rsidRPr="000C3B3F" w:rsidRDefault="000C3B3F" w:rsidP="00810B0F">
      <w:pPr>
        <w:adjustRightInd w:val="0"/>
        <w:snapToGrid w:val="0"/>
        <w:spacing w:before="120" w:after="120" w:line="240" w:lineRule="atLeast"/>
        <w:ind w:firstLine="490"/>
        <w:jc w:val="left"/>
      </w:pPr>
      <w:r w:rsidRPr="00331AE2">
        <w:rPr>
          <w:rFonts w:eastAsia="KaiTi"/>
        </w:rPr>
        <w:t>赞赏地欢迎</w:t>
      </w:r>
      <w:r w:rsidRPr="000C3B3F">
        <w:t>联合国各方案和专门机构、其他多边环境协定和政府间组织参与并推动</w:t>
      </w:r>
      <w:r w:rsidRPr="000C3B3F">
        <w:t>2020</w:t>
      </w:r>
      <w:r w:rsidRPr="000C3B3F">
        <w:t>年后全球生物多样性框架的</w:t>
      </w:r>
      <w:r w:rsidR="00331AE2">
        <w:rPr>
          <w:rFonts w:hint="eastAsia"/>
        </w:rPr>
        <w:t>制定</w:t>
      </w:r>
      <w:r w:rsidRPr="000C3B3F">
        <w:t>工作，</w:t>
      </w:r>
    </w:p>
    <w:p w14:paraId="307F1BF7" w14:textId="0B951B78" w:rsidR="000C3B3F" w:rsidRPr="000C3B3F" w:rsidRDefault="000C3B3F" w:rsidP="00810B0F">
      <w:pPr>
        <w:adjustRightInd w:val="0"/>
        <w:snapToGrid w:val="0"/>
        <w:spacing w:before="120" w:after="120" w:line="240" w:lineRule="atLeast"/>
        <w:ind w:firstLine="490"/>
        <w:jc w:val="left"/>
      </w:pPr>
      <w:r w:rsidRPr="00331AE2">
        <w:rPr>
          <w:rFonts w:eastAsia="KaiTi"/>
        </w:rPr>
        <w:t>又赞赏地欢迎</w:t>
      </w:r>
      <w:r w:rsidRPr="000C3B3F">
        <w:t>非政府组织、土著人民和地方社区、</w:t>
      </w:r>
      <w:r w:rsidR="00331AE2">
        <w:rPr>
          <w:rFonts w:hint="eastAsia"/>
        </w:rPr>
        <w:t>次</w:t>
      </w:r>
      <w:r w:rsidRPr="000C3B3F">
        <w:t>国家政府、城市和其他地方当局、妇女团体、青年团体、</w:t>
      </w:r>
      <w:r w:rsidR="00331AE2">
        <w:rPr>
          <w:rFonts w:hint="eastAsia"/>
        </w:rPr>
        <w:t>企业</w:t>
      </w:r>
      <w:r w:rsidRPr="000C3B3F">
        <w:t>和金融界、科学界、学术界、信仰组织、与生物多样性有关或依赖生物多样性的部门</w:t>
      </w:r>
      <w:r w:rsidR="00331AE2">
        <w:rPr>
          <w:rFonts w:hint="eastAsia"/>
        </w:rPr>
        <w:t>的</w:t>
      </w:r>
      <w:r w:rsidRPr="000C3B3F">
        <w:t>代表参与并推动</w:t>
      </w:r>
      <w:r w:rsidRPr="000C3B3F">
        <w:t>2020</w:t>
      </w:r>
      <w:r w:rsidRPr="000C3B3F">
        <w:t>年后全球生物多样性框架的</w:t>
      </w:r>
      <w:r w:rsidR="00331AE2">
        <w:rPr>
          <w:rFonts w:hint="eastAsia"/>
        </w:rPr>
        <w:t>制定</w:t>
      </w:r>
      <w:r w:rsidRPr="000C3B3F">
        <w:t>工作，</w:t>
      </w:r>
    </w:p>
    <w:p w14:paraId="1760951F" w14:textId="58A0FA49" w:rsidR="000C3B3F" w:rsidRPr="000C3B3F" w:rsidRDefault="000C3B3F" w:rsidP="00810B0F">
      <w:pPr>
        <w:adjustRightInd w:val="0"/>
        <w:snapToGrid w:val="0"/>
        <w:spacing w:before="120" w:after="120" w:line="240" w:lineRule="atLeast"/>
        <w:ind w:firstLine="490"/>
        <w:jc w:val="left"/>
      </w:pPr>
      <w:r w:rsidRPr="00331AE2">
        <w:rPr>
          <w:rFonts w:eastAsia="KaiTi"/>
        </w:rPr>
        <w:t>认识到</w:t>
      </w:r>
      <w:r w:rsidRPr="000C3B3F">
        <w:t>2020</w:t>
      </w:r>
      <w:r w:rsidRPr="000C3B3F">
        <w:t>年后全球生物多样性框架作为所有相关利益攸关方、组织和公约促进生物多样性目标、促进</w:t>
      </w:r>
      <w:r w:rsidR="00331AE2">
        <w:rPr>
          <w:rFonts w:hint="eastAsia"/>
        </w:rPr>
        <w:t>各方</w:t>
      </w:r>
      <w:r w:rsidRPr="000C3B3F">
        <w:t>之间合作的框架的重要作用，以及</w:t>
      </w:r>
      <w:r w:rsidR="00C64352">
        <w:rPr>
          <w:rFonts w:hint="eastAsia"/>
        </w:rPr>
        <w:t>各方</w:t>
      </w:r>
      <w:r w:rsidRPr="000C3B3F">
        <w:t>将对执行该框架作出的重要贡献，</w:t>
      </w:r>
    </w:p>
    <w:p w14:paraId="6F457730" w14:textId="32A881FE" w:rsidR="000C3B3F" w:rsidRPr="00C64352" w:rsidRDefault="00C64352" w:rsidP="00C64352">
      <w:pPr>
        <w:pStyle w:val="ListParagraph"/>
        <w:numPr>
          <w:ilvl w:val="0"/>
          <w:numId w:val="25"/>
        </w:numPr>
        <w:adjustRightInd w:val="0"/>
        <w:snapToGrid w:val="0"/>
        <w:spacing w:before="120" w:after="120" w:line="240" w:lineRule="atLeast"/>
        <w:ind w:left="0" w:firstLine="490"/>
        <w:jc w:val="left"/>
        <w:rPr>
          <w:sz w:val="24"/>
          <w:szCs w:val="24"/>
        </w:rPr>
      </w:pPr>
      <w:r w:rsidRPr="00C65F07">
        <w:rPr>
          <w:rFonts w:eastAsia="KaiTi" w:hint="eastAsia"/>
          <w:sz w:val="24"/>
          <w:szCs w:val="24"/>
        </w:rPr>
        <w:t>表示</w:t>
      </w:r>
      <w:r w:rsidR="000C3B3F" w:rsidRPr="00C65F07">
        <w:rPr>
          <w:rFonts w:eastAsia="KaiTi"/>
          <w:sz w:val="24"/>
          <w:szCs w:val="24"/>
        </w:rPr>
        <w:t>注意到</w:t>
      </w:r>
      <w:r w:rsidR="000C3B3F" w:rsidRPr="00C64352">
        <w:rPr>
          <w:sz w:val="24"/>
          <w:szCs w:val="24"/>
        </w:rPr>
        <w:t>公约第</w:t>
      </w:r>
      <w:r>
        <w:rPr>
          <w:rFonts w:hint="eastAsia"/>
          <w:sz w:val="24"/>
          <w:szCs w:val="24"/>
        </w:rPr>
        <w:t>8</w:t>
      </w:r>
      <w:r w:rsidRPr="00C64352">
        <w:rPr>
          <w:sz w:val="24"/>
          <w:szCs w:val="24"/>
        </w:rPr>
        <w:t xml:space="preserve"> </w:t>
      </w:r>
      <w:r w:rsidR="00BC4654">
        <w:rPr>
          <w:sz w:val="24"/>
          <w:szCs w:val="24"/>
        </w:rPr>
        <w:t>（</w:t>
      </w:r>
      <w:r w:rsidR="000C3B3F" w:rsidRPr="00C64352">
        <w:rPr>
          <w:sz w:val="24"/>
          <w:szCs w:val="24"/>
        </w:rPr>
        <w:t>j</w:t>
      </w:r>
      <w:r w:rsidR="00BC4654">
        <w:rPr>
          <w:sz w:val="24"/>
          <w:szCs w:val="24"/>
        </w:rPr>
        <w:t>）</w:t>
      </w:r>
      <w:r w:rsidRPr="00C64352">
        <w:rPr>
          <w:sz w:val="24"/>
          <w:szCs w:val="24"/>
        </w:rPr>
        <w:t xml:space="preserve"> </w:t>
      </w:r>
      <w:r w:rsidRPr="00C64352">
        <w:rPr>
          <w:sz w:val="24"/>
          <w:szCs w:val="24"/>
        </w:rPr>
        <w:t>条</w:t>
      </w:r>
      <w:r w:rsidR="000C3B3F" w:rsidRPr="00C64352">
        <w:rPr>
          <w:sz w:val="24"/>
          <w:szCs w:val="24"/>
        </w:rPr>
        <w:t>和相关条款</w:t>
      </w:r>
      <w:r>
        <w:rPr>
          <w:rFonts w:hint="eastAsia"/>
          <w:sz w:val="24"/>
          <w:szCs w:val="24"/>
        </w:rPr>
        <w:t>问题</w:t>
      </w:r>
      <w:r w:rsidR="000C3B3F" w:rsidRPr="00C64352">
        <w:rPr>
          <w:sz w:val="24"/>
          <w:szCs w:val="24"/>
        </w:rPr>
        <w:t>工作组第十一次会议和科学、技术和工艺咨询附属机构第二十三次会议关于旨在将自然和文化</w:t>
      </w:r>
      <w:r w:rsidR="00142BA2">
        <w:rPr>
          <w:rFonts w:hint="eastAsia"/>
          <w:sz w:val="24"/>
          <w:szCs w:val="24"/>
        </w:rPr>
        <w:t>融入</w:t>
      </w:r>
      <w:r w:rsidR="000C3B3F" w:rsidRPr="00C64352">
        <w:rPr>
          <w:sz w:val="24"/>
          <w:szCs w:val="24"/>
        </w:rPr>
        <w:t>2020</w:t>
      </w:r>
      <w:r w:rsidR="000C3B3F" w:rsidRPr="00C64352">
        <w:rPr>
          <w:sz w:val="24"/>
          <w:szCs w:val="24"/>
        </w:rPr>
        <w:t>年后全球生物多样性框架的可能工作要素</w:t>
      </w:r>
      <w:r w:rsidR="00C65F07">
        <w:rPr>
          <w:rFonts w:hint="eastAsia"/>
          <w:sz w:val="24"/>
          <w:szCs w:val="24"/>
        </w:rPr>
        <w:t>选项</w:t>
      </w:r>
      <w:r w:rsidR="000C3B3F" w:rsidRPr="00C64352">
        <w:rPr>
          <w:sz w:val="24"/>
          <w:szCs w:val="24"/>
        </w:rPr>
        <w:t>的建议；</w:t>
      </w:r>
      <w:r>
        <w:rPr>
          <w:rStyle w:val="FootnoteReference"/>
          <w:sz w:val="24"/>
        </w:rPr>
        <w:footnoteReference w:id="27"/>
      </w:r>
    </w:p>
    <w:p w14:paraId="56FA5DBA" w14:textId="75EF2474" w:rsidR="000C3B3F" w:rsidRPr="00C64352" w:rsidRDefault="000C3B3F" w:rsidP="00C64352">
      <w:pPr>
        <w:pStyle w:val="ListParagraph"/>
        <w:numPr>
          <w:ilvl w:val="0"/>
          <w:numId w:val="25"/>
        </w:numPr>
        <w:adjustRightInd w:val="0"/>
        <w:snapToGrid w:val="0"/>
        <w:spacing w:before="120" w:after="120" w:line="240" w:lineRule="atLeast"/>
        <w:ind w:left="0" w:firstLine="490"/>
        <w:jc w:val="left"/>
        <w:rPr>
          <w:sz w:val="24"/>
          <w:szCs w:val="24"/>
        </w:rPr>
      </w:pPr>
      <w:r w:rsidRPr="00C65F07">
        <w:rPr>
          <w:rFonts w:eastAsia="KaiTi"/>
          <w:sz w:val="24"/>
          <w:szCs w:val="24"/>
        </w:rPr>
        <w:t>邀请</w:t>
      </w:r>
      <w:r w:rsidRPr="00C64352">
        <w:rPr>
          <w:sz w:val="24"/>
          <w:szCs w:val="24"/>
        </w:rPr>
        <w:t>2020</w:t>
      </w:r>
      <w:r w:rsidRPr="00C64352">
        <w:rPr>
          <w:sz w:val="24"/>
          <w:szCs w:val="24"/>
        </w:rPr>
        <w:t>年后全球生物多样性框架不限成员名额工作组共同主席和不限成员名额工作组第三次会议在进一步制定</w:t>
      </w:r>
      <w:r w:rsidRPr="00C64352">
        <w:rPr>
          <w:sz w:val="24"/>
          <w:szCs w:val="24"/>
        </w:rPr>
        <w:t>2020</w:t>
      </w:r>
      <w:r w:rsidRPr="00C64352">
        <w:rPr>
          <w:sz w:val="24"/>
          <w:szCs w:val="24"/>
        </w:rPr>
        <w:t>年后全球生物多样性框架时，考虑</w:t>
      </w:r>
      <w:r w:rsidR="00C65F07" w:rsidRPr="00C65F07">
        <w:rPr>
          <w:iCs/>
          <w:snapToGrid w:val="0"/>
          <w:kern w:val="22"/>
          <w:sz w:val="24"/>
          <w:szCs w:val="24"/>
        </w:rPr>
        <w:t>CBD/SBI/3/10</w:t>
      </w:r>
      <w:r w:rsidR="00C65F07" w:rsidRPr="00491034">
        <w:rPr>
          <w:iCs/>
          <w:snapToGrid w:val="0"/>
          <w:kern w:val="22"/>
          <w:szCs w:val="22"/>
        </w:rPr>
        <w:t xml:space="preserve"> </w:t>
      </w:r>
      <w:r w:rsidR="00C65F07">
        <w:rPr>
          <w:rFonts w:hint="eastAsia"/>
          <w:sz w:val="24"/>
          <w:szCs w:val="24"/>
        </w:rPr>
        <w:t>号文件和</w:t>
      </w:r>
      <w:r w:rsidRPr="00C64352">
        <w:rPr>
          <w:sz w:val="24"/>
          <w:szCs w:val="24"/>
        </w:rPr>
        <w:t>生物多样性相关公约</w:t>
      </w:r>
      <w:r w:rsidR="00C65F07" w:rsidRPr="00C64352">
        <w:rPr>
          <w:sz w:val="24"/>
          <w:szCs w:val="24"/>
        </w:rPr>
        <w:t>2020</w:t>
      </w:r>
      <w:r w:rsidR="00C65F07" w:rsidRPr="00C64352">
        <w:rPr>
          <w:sz w:val="24"/>
          <w:szCs w:val="24"/>
        </w:rPr>
        <w:t>年后全球生物多样性框架</w:t>
      </w:r>
      <w:r w:rsidRPr="00C64352">
        <w:rPr>
          <w:sz w:val="24"/>
          <w:szCs w:val="24"/>
        </w:rPr>
        <w:t>第二次协商</w:t>
      </w:r>
      <w:r w:rsidR="00142BA2">
        <w:rPr>
          <w:rFonts w:hint="eastAsia"/>
          <w:sz w:val="24"/>
          <w:szCs w:val="24"/>
        </w:rPr>
        <w:t>讲习班</w:t>
      </w:r>
      <w:r w:rsidR="00C65F07">
        <w:rPr>
          <w:rFonts w:hint="eastAsia"/>
          <w:sz w:val="24"/>
          <w:szCs w:val="24"/>
        </w:rPr>
        <w:t>报告所载</w:t>
      </w:r>
      <w:r w:rsidR="00142BA2">
        <w:rPr>
          <w:rFonts w:hint="eastAsia"/>
          <w:sz w:val="24"/>
          <w:szCs w:val="24"/>
        </w:rPr>
        <w:t>讲习班</w:t>
      </w:r>
      <w:r w:rsidRPr="00C64352">
        <w:rPr>
          <w:sz w:val="24"/>
          <w:szCs w:val="24"/>
        </w:rPr>
        <w:t>的结论，以及多边环境协定提交的关于对</w:t>
      </w:r>
      <w:r w:rsidRPr="00C64352">
        <w:rPr>
          <w:sz w:val="24"/>
          <w:szCs w:val="24"/>
        </w:rPr>
        <w:t>2020</w:t>
      </w:r>
      <w:r w:rsidRPr="00C64352">
        <w:rPr>
          <w:sz w:val="24"/>
          <w:szCs w:val="24"/>
        </w:rPr>
        <w:t>年后全球生物多样性框架及其监测框架的</w:t>
      </w:r>
      <w:r w:rsidR="00C65F07">
        <w:rPr>
          <w:rFonts w:hint="eastAsia"/>
          <w:sz w:val="24"/>
          <w:szCs w:val="24"/>
        </w:rPr>
        <w:t>意见的呈件；</w:t>
      </w:r>
    </w:p>
    <w:p w14:paraId="5DEA9AFC" w14:textId="769A436E" w:rsidR="000C3B3F" w:rsidRPr="007E0BF3" w:rsidRDefault="000C3B3F" w:rsidP="00C64352">
      <w:pPr>
        <w:pStyle w:val="ListParagraph"/>
        <w:numPr>
          <w:ilvl w:val="0"/>
          <w:numId w:val="25"/>
        </w:numPr>
        <w:adjustRightInd w:val="0"/>
        <w:snapToGrid w:val="0"/>
        <w:spacing w:before="120" w:after="120" w:line="240" w:lineRule="atLeast"/>
        <w:ind w:left="0" w:firstLine="490"/>
        <w:jc w:val="left"/>
        <w:rPr>
          <w:sz w:val="24"/>
          <w:szCs w:val="24"/>
        </w:rPr>
      </w:pPr>
      <w:r w:rsidRPr="007E0BF3">
        <w:rPr>
          <w:rFonts w:eastAsia="KaiTi"/>
          <w:sz w:val="24"/>
          <w:szCs w:val="24"/>
        </w:rPr>
        <w:t>还邀请</w:t>
      </w:r>
      <w:r w:rsidRPr="007E0BF3">
        <w:rPr>
          <w:sz w:val="24"/>
          <w:szCs w:val="24"/>
        </w:rPr>
        <w:t>2020</w:t>
      </w:r>
      <w:r w:rsidRPr="007E0BF3">
        <w:rPr>
          <w:sz w:val="24"/>
          <w:szCs w:val="24"/>
        </w:rPr>
        <w:t>年后全球生物多样性框架不限成员名额工作组共同主席和不限成员名额工作组第三次会议在进一步制定</w:t>
      </w:r>
      <w:r w:rsidRPr="007E0BF3">
        <w:rPr>
          <w:sz w:val="24"/>
          <w:szCs w:val="24"/>
        </w:rPr>
        <w:t>2020</w:t>
      </w:r>
      <w:r w:rsidRPr="007E0BF3">
        <w:rPr>
          <w:sz w:val="24"/>
          <w:szCs w:val="24"/>
        </w:rPr>
        <w:t>年后全球生物多样性框架时，考虑公约第</w:t>
      </w:r>
      <w:r w:rsidRPr="007E0BF3">
        <w:rPr>
          <w:sz w:val="24"/>
          <w:szCs w:val="24"/>
        </w:rPr>
        <w:t>8</w:t>
      </w:r>
      <w:r w:rsidR="00BC4654">
        <w:rPr>
          <w:rFonts w:hint="eastAsia"/>
          <w:sz w:val="24"/>
          <w:szCs w:val="24"/>
        </w:rPr>
        <w:t>（</w:t>
      </w:r>
      <w:r w:rsidRPr="007E0BF3">
        <w:rPr>
          <w:sz w:val="24"/>
          <w:szCs w:val="24"/>
        </w:rPr>
        <w:t>j</w:t>
      </w:r>
      <w:r w:rsidR="00BC4654">
        <w:rPr>
          <w:rFonts w:hint="eastAsia"/>
          <w:sz w:val="24"/>
          <w:szCs w:val="24"/>
        </w:rPr>
        <w:t>）</w:t>
      </w:r>
      <w:r w:rsidRPr="007E0BF3">
        <w:rPr>
          <w:sz w:val="24"/>
          <w:szCs w:val="24"/>
        </w:rPr>
        <w:t>条和相关条款</w:t>
      </w:r>
      <w:r w:rsidR="007E0BF3" w:rsidRPr="007E0BF3">
        <w:rPr>
          <w:rFonts w:hint="eastAsia"/>
          <w:sz w:val="24"/>
          <w:szCs w:val="24"/>
        </w:rPr>
        <w:t>问题</w:t>
      </w:r>
      <w:r w:rsidRPr="007E0BF3">
        <w:rPr>
          <w:sz w:val="24"/>
          <w:szCs w:val="24"/>
        </w:rPr>
        <w:t>工作组第十一次会议</w:t>
      </w:r>
      <w:r w:rsidR="007E0BF3" w:rsidRPr="007E0BF3">
        <w:rPr>
          <w:rFonts w:hint="eastAsia"/>
          <w:sz w:val="24"/>
          <w:szCs w:val="24"/>
        </w:rPr>
        <w:t>和</w:t>
      </w:r>
      <w:r w:rsidRPr="007E0BF3">
        <w:rPr>
          <w:sz w:val="24"/>
          <w:szCs w:val="24"/>
        </w:rPr>
        <w:t>科学、技术和工艺咨询附属机构第二十三次会议</w:t>
      </w:r>
      <w:r w:rsidR="007E0BF3" w:rsidRPr="007E0BF3">
        <w:rPr>
          <w:sz w:val="24"/>
          <w:szCs w:val="24"/>
        </w:rPr>
        <w:t>关于旨在将自然和文化</w:t>
      </w:r>
      <w:r w:rsidR="00142BA2">
        <w:rPr>
          <w:rFonts w:hint="eastAsia"/>
          <w:sz w:val="24"/>
          <w:szCs w:val="24"/>
        </w:rPr>
        <w:t>融入</w:t>
      </w:r>
      <w:r w:rsidR="007E0BF3" w:rsidRPr="007E0BF3">
        <w:rPr>
          <w:sz w:val="24"/>
          <w:szCs w:val="24"/>
        </w:rPr>
        <w:t>2020</w:t>
      </w:r>
      <w:r w:rsidR="007E0BF3" w:rsidRPr="007E0BF3">
        <w:rPr>
          <w:sz w:val="24"/>
          <w:szCs w:val="24"/>
        </w:rPr>
        <w:t>年后全球生物多样性框架的可能工作要素</w:t>
      </w:r>
      <w:r w:rsidR="007E0BF3" w:rsidRPr="007E0BF3">
        <w:rPr>
          <w:rFonts w:hint="eastAsia"/>
          <w:sz w:val="24"/>
          <w:szCs w:val="24"/>
        </w:rPr>
        <w:t>选项</w:t>
      </w:r>
      <w:r w:rsidR="007E0BF3" w:rsidRPr="007E0BF3">
        <w:rPr>
          <w:sz w:val="24"/>
          <w:szCs w:val="24"/>
        </w:rPr>
        <w:t>的建议</w:t>
      </w:r>
      <w:r w:rsidRPr="007E0BF3">
        <w:rPr>
          <w:sz w:val="24"/>
          <w:szCs w:val="24"/>
        </w:rPr>
        <w:t>；</w:t>
      </w:r>
      <w:r w:rsidR="007E0BF3">
        <w:rPr>
          <w:rStyle w:val="FootnoteReference"/>
          <w:sz w:val="24"/>
        </w:rPr>
        <w:footnoteReference w:id="28"/>
      </w:r>
    </w:p>
    <w:p w14:paraId="0C489D67" w14:textId="599D5995" w:rsidR="000C3B3F" w:rsidRPr="00C64352" w:rsidRDefault="000C3B3F" w:rsidP="00C64352">
      <w:pPr>
        <w:pStyle w:val="ListParagraph"/>
        <w:numPr>
          <w:ilvl w:val="0"/>
          <w:numId w:val="25"/>
        </w:numPr>
        <w:adjustRightInd w:val="0"/>
        <w:snapToGrid w:val="0"/>
        <w:spacing w:before="120" w:after="120" w:line="240" w:lineRule="atLeast"/>
        <w:ind w:left="0" w:firstLine="490"/>
        <w:jc w:val="left"/>
        <w:rPr>
          <w:sz w:val="24"/>
          <w:szCs w:val="24"/>
        </w:rPr>
      </w:pPr>
      <w:r w:rsidRPr="007E0BF3">
        <w:rPr>
          <w:rFonts w:eastAsia="KaiTi"/>
          <w:sz w:val="24"/>
          <w:szCs w:val="24"/>
        </w:rPr>
        <w:t>请</w:t>
      </w:r>
      <w:r w:rsidRPr="00C64352">
        <w:rPr>
          <w:sz w:val="24"/>
          <w:szCs w:val="24"/>
        </w:rPr>
        <w:t>执行秘书与生物多样性相关公约秘书处和协同</w:t>
      </w:r>
      <w:r w:rsidR="00193FA8">
        <w:rPr>
          <w:rFonts w:hint="eastAsia"/>
          <w:sz w:val="24"/>
          <w:szCs w:val="24"/>
        </w:rPr>
        <w:t>增效</w:t>
      </w:r>
      <w:r w:rsidRPr="00C64352">
        <w:rPr>
          <w:sz w:val="24"/>
          <w:szCs w:val="24"/>
        </w:rPr>
        <w:t>问题非正式咨询小组成员协商，</w:t>
      </w:r>
      <w:r w:rsidR="007E0BF3">
        <w:rPr>
          <w:rFonts w:hint="eastAsia"/>
          <w:sz w:val="24"/>
          <w:szCs w:val="24"/>
        </w:rPr>
        <w:t>考虑建立</w:t>
      </w:r>
      <w:r w:rsidRPr="00C64352">
        <w:rPr>
          <w:sz w:val="24"/>
          <w:szCs w:val="24"/>
        </w:rPr>
        <w:t>生物多样性相关公约缔约方</w:t>
      </w:r>
      <w:r w:rsidR="007E0BF3">
        <w:rPr>
          <w:rFonts w:hint="eastAsia"/>
          <w:sz w:val="24"/>
          <w:szCs w:val="24"/>
        </w:rPr>
        <w:t>政府间级别</w:t>
      </w:r>
      <w:r w:rsidR="00466357">
        <w:rPr>
          <w:rFonts w:hint="eastAsia"/>
          <w:sz w:val="24"/>
          <w:szCs w:val="24"/>
        </w:rPr>
        <w:t>的</w:t>
      </w:r>
      <w:r w:rsidRPr="00C64352">
        <w:rPr>
          <w:sz w:val="24"/>
          <w:szCs w:val="24"/>
        </w:rPr>
        <w:t>联络机制的</w:t>
      </w:r>
      <w:r w:rsidR="007E0BF3">
        <w:rPr>
          <w:rFonts w:hint="eastAsia"/>
          <w:sz w:val="24"/>
          <w:szCs w:val="24"/>
        </w:rPr>
        <w:t>选项</w:t>
      </w:r>
      <w:r w:rsidRPr="00C64352">
        <w:rPr>
          <w:sz w:val="24"/>
          <w:szCs w:val="24"/>
        </w:rPr>
        <w:t>，提交一份提案供缔约方大会第十五</w:t>
      </w:r>
      <w:r w:rsidR="007E0BF3">
        <w:rPr>
          <w:rFonts w:hint="eastAsia"/>
          <w:sz w:val="24"/>
          <w:szCs w:val="24"/>
        </w:rPr>
        <w:t>届</w:t>
      </w:r>
      <w:r w:rsidRPr="00C64352">
        <w:rPr>
          <w:sz w:val="24"/>
          <w:szCs w:val="24"/>
        </w:rPr>
        <w:t>会议审议；</w:t>
      </w:r>
    </w:p>
    <w:p w14:paraId="2328244B" w14:textId="4314E752" w:rsidR="000C3B3F" w:rsidRPr="00C64352" w:rsidRDefault="000C3B3F" w:rsidP="00C64352">
      <w:pPr>
        <w:pStyle w:val="ListParagraph"/>
        <w:numPr>
          <w:ilvl w:val="0"/>
          <w:numId w:val="25"/>
        </w:numPr>
        <w:adjustRightInd w:val="0"/>
        <w:snapToGrid w:val="0"/>
        <w:spacing w:before="120" w:after="120" w:line="240" w:lineRule="atLeast"/>
        <w:ind w:left="0" w:firstLine="490"/>
        <w:jc w:val="left"/>
        <w:rPr>
          <w:sz w:val="24"/>
          <w:szCs w:val="24"/>
        </w:rPr>
      </w:pPr>
      <w:r w:rsidRPr="007E0BF3">
        <w:rPr>
          <w:rFonts w:eastAsia="KaiTi"/>
          <w:sz w:val="24"/>
          <w:szCs w:val="24"/>
        </w:rPr>
        <w:t>建议</w:t>
      </w:r>
      <w:r w:rsidRPr="00C64352">
        <w:rPr>
          <w:sz w:val="24"/>
          <w:szCs w:val="24"/>
        </w:rPr>
        <w:t>缔约方大会第十五</w:t>
      </w:r>
      <w:r w:rsidR="007E0BF3">
        <w:rPr>
          <w:rFonts w:hint="eastAsia"/>
          <w:sz w:val="24"/>
          <w:szCs w:val="24"/>
        </w:rPr>
        <w:t>届</w:t>
      </w:r>
      <w:r w:rsidRPr="00C64352">
        <w:rPr>
          <w:sz w:val="24"/>
          <w:szCs w:val="24"/>
        </w:rPr>
        <w:t>会议通过一项</w:t>
      </w:r>
      <w:r w:rsidR="007E0BF3">
        <w:rPr>
          <w:rFonts w:hint="eastAsia"/>
          <w:sz w:val="24"/>
          <w:szCs w:val="24"/>
        </w:rPr>
        <w:t>内容</w:t>
      </w:r>
      <w:r w:rsidRPr="00C64352">
        <w:rPr>
          <w:sz w:val="24"/>
          <w:szCs w:val="24"/>
        </w:rPr>
        <w:t>大致如下的决定</w:t>
      </w:r>
      <w:r w:rsidR="007E0BF3">
        <w:rPr>
          <w:rFonts w:hint="eastAsia"/>
          <w:sz w:val="24"/>
          <w:szCs w:val="24"/>
        </w:rPr>
        <w:t>：</w:t>
      </w:r>
    </w:p>
    <w:p w14:paraId="68B12E93" w14:textId="77777777" w:rsidR="000C3B3F" w:rsidRPr="000C3B3F" w:rsidRDefault="000C3B3F" w:rsidP="007E0BF3">
      <w:pPr>
        <w:adjustRightInd w:val="0"/>
        <w:snapToGrid w:val="0"/>
        <w:spacing w:before="120" w:after="120" w:line="240" w:lineRule="atLeast"/>
        <w:ind w:left="490" w:firstLine="490"/>
        <w:jc w:val="left"/>
      </w:pPr>
      <w:r w:rsidRPr="007E0BF3">
        <w:rPr>
          <w:rFonts w:eastAsia="KaiTi"/>
        </w:rPr>
        <w:t>缔约方会议</w:t>
      </w:r>
      <w:r w:rsidRPr="000C3B3F">
        <w:t>，</w:t>
      </w:r>
    </w:p>
    <w:p w14:paraId="7054A301" w14:textId="77777777" w:rsidR="000C3B3F" w:rsidRPr="000C3B3F" w:rsidRDefault="000C3B3F" w:rsidP="007E0BF3">
      <w:pPr>
        <w:adjustRightInd w:val="0"/>
        <w:snapToGrid w:val="0"/>
        <w:spacing w:before="120" w:after="120" w:line="240" w:lineRule="atLeast"/>
        <w:ind w:left="490" w:firstLine="490"/>
        <w:jc w:val="left"/>
      </w:pPr>
      <w:r w:rsidRPr="00246A11">
        <w:rPr>
          <w:rFonts w:eastAsia="KaiTi"/>
        </w:rPr>
        <w:t>回顾</w:t>
      </w:r>
      <w:r w:rsidRPr="000C3B3F">
        <w:t>第</w:t>
      </w:r>
      <w:r w:rsidRPr="000C3B3F">
        <w:t>XIII/24</w:t>
      </w:r>
      <w:r w:rsidRPr="000C3B3F">
        <w:t>号和第</w:t>
      </w:r>
      <w:r w:rsidRPr="000C3B3F">
        <w:t>14/30</w:t>
      </w:r>
      <w:r w:rsidRPr="000C3B3F">
        <w:t>号决定，</w:t>
      </w:r>
    </w:p>
    <w:p w14:paraId="79FE42E3" w14:textId="2225C4E2" w:rsidR="000C3B3F" w:rsidRPr="000C3B3F" w:rsidRDefault="000C3B3F" w:rsidP="007E0BF3">
      <w:pPr>
        <w:adjustRightInd w:val="0"/>
        <w:snapToGrid w:val="0"/>
        <w:spacing w:before="120" w:after="120" w:line="240" w:lineRule="atLeast"/>
        <w:ind w:left="490" w:firstLine="490"/>
        <w:jc w:val="left"/>
      </w:pPr>
      <w:r w:rsidRPr="00246A11">
        <w:rPr>
          <w:rFonts w:eastAsia="KaiTi"/>
        </w:rPr>
        <w:t>重申</w:t>
      </w:r>
      <w:r w:rsidRPr="000C3B3F">
        <w:t>在全球、区域和国家</w:t>
      </w:r>
      <w:r w:rsidR="00466357">
        <w:rPr>
          <w:rFonts w:hint="eastAsia"/>
        </w:rPr>
        <w:t>三级</w:t>
      </w:r>
      <w:r w:rsidRPr="000C3B3F">
        <w:t>执行《生物多样性公约》及其议定书和其他多边环境协定包括生物多样性</w:t>
      </w:r>
      <w:r w:rsidR="00246A11">
        <w:rPr>
          <w:rFonts w:hint="eastAsia"/>
        </w:rPr>
        <w:t>相关</w:t>
      </w:r>
      <w:r w:rsidRPr="000C3B3F">
        <w:t>公约和里约</w:t>
      </w:r>
      <w:r w:rsidR="003548CD">
        <w:rPr>
          <w:rFonts w:hint="eastAsia"/>
        </w:rPr>
        <w:t>三</w:t>
      </w:r>
      <w:r w:rsidRPr="000C3B3F">
        <w:t>公约时加强合作和协同</w:t>
      </w:r>
      <w:r w:rsidR="00193FA8">
        <w:rPr>
          <w:rFonts w:hint="eastAsia"/>
        </w:rPr>
        <w:t>增效</w:t>
      </w:r>
      <w:r w:rsidRPr="000C3B3F">
        <w:t>的重要性，</w:t>
      </w:r>
    </w:p>
    <w:p w14:paraId="2A590377" w14:textId="4D9C7119" w:rsidR="000C3B3F" w:rsidRPr="000C3B3F" w:rsidRDefault="000C3B3F" w:rsidP="00246A11">
      <w:pPr>
        <w:adjustRightInd w:val="0"/>
        <w:snapToGrid w:val="0"/>
        <w:spacing w:before="120" w:after="120" w:line="240" w:lineRule="atLeast"/>
        <w:ind w:left="490" w:firstLine="490"/>
        <w:jc w:val="left"/>
      </w:pPr>
      <w:r w:rsidRPr="00246A11">
        <w:rPr>
          <w:rFonts w:eastAsia="KaiTi"/>
        </w:rPr>
        <w:t>强调</w:t>
      </w:r>
      <w:r w:rsidRPr="000C3B3F">
        <w:t>所有相关公约、组织和倡议</w:t>
      </w:r>
      <w:r w:rsidR="00246A11">
        <w:rPr>
          <w:rFonts w:hint="eastAsia"/>
        </w:rPr>
        <w:t>进行</w:t>
      </w:r>
      <w:r w:rsidRPr="000C3B3F">
        <w:t>合作实现</w:t>
      </w:r>
      <w:r w:rsidRPr="000C3B3F">
        <w:t>2020</w:t>
      </w:r>
      <w:r w:rsidRPr="000C3B3F">
        <w:t>年后全球生物多样性框架的目标</w:t>
      </w:r>
      <w:r w:rsidR="00246A11">
        <w:rPr>
          <w:rFonts w:hint="eastAsia"/>
        </w:rPr>
        <w:t>的重要性</w:t>
      </w:r>
      <w:r w:rsidRPr="000C3B3F">
        <w:t>，</w:t>
      </w:r>
    </w:p>
    <w:p w14:paraId="33E6AF98" w14:textId="67D05F15" w:rsidR="000C3B3F" w:rsidRPr="000C3B3F" w:rsidRDefault="000C3B3F" w:rsidP="00246A11">
      <w:pPr>
        <w:adjustRightInd w:val="0"/>
        <w:snapToGrid w:val="0"/>
        <w:spacing w:before="120" w:after="120" w:line="240" w:lineRule="atLeast"/>
        <w:ind w:left="490" w:firstLine="490"/>
        <w:jc w:val="left"/>
      </w:pPr>
      <w:r w:rsidRPr="00246A11">
        <w:rPr>
          <w:rFonts w:eastAsia="KaiTi"/>
        </w:rPr>
        <w:t>赞赏地欢迎</w:t>
      </w:r>
      <w:r w:rsidRPr="000C3B3F">
        <w:t>联合国环境管理小组和联合国系统行政首长协调</w:t>
      </w:r>
      <w:r w:rsidR="00246A11">
        <w:rPr>
          <w:rFonts w:hint="eastAsia"/>
        </w:rPr>
        <w:t>理事</w:t>
      </w:r>
      <w:r w:rsidRPr="000C3B3F">
        <w:t>会为促进全系统</w:t>
      </w:r>
      <w:r w:rsidR="00246A11">
        <w:rPr>
          <w:rFonts w:hint="eastAsia"/>
        </w:rPr>
        <w:t>重视</w:t>
      </w:r>
      <w:r w:rsidRPr="000C3B3F">
        <w:t>生物多样性和</w:t>
      </w:r>
      <w:r w:rsidRPr="000C3B3F">
        <w:t>2020</w:t>
      </w:r>
      <w:r w:rsidRPr="000C3B3F">
        <w:t>年后全球生物多样性框架而开展的工作，</w:t>
      </w:r>
    </w:p>
    <w:p w14:paraId="33EB1902" w14:textId="16EC34EC" w:rsidR="000C3B3F" w:rsidRPr="000C3B3F" w:rsidRDefault="00246A11" w:rsidP="00246A11">
      <w:pPr>
        <w:adjustRightInd w:val="0"/>
        <w:snapToGrid w:val="0"/>
        <w:spacing w:before="120" w:after="120" w:line="240" w:lineRule="atLeast"/>
        <w:ind w:left="490" w:firstLine="490"/>
        <w:jc w:val="left"/>
      </w:pPr>
      <w:r w:rsidRPr="00246A11">
        <w:rPr>
          <w:rFonts w:eastAsia="KaiTi" w:hint="eastAsia"/>
        </w:rPr>
        <w:t>又</w:t>
      </w:r>
      <w:r w:rsidR="000C3B3F" w:rsidRPr="00246A11">
        <w:rPr>
          <w:rFonts w:eastAsia="KaiTi"/>
        </w:rPr>
        <w:t>赞赏地欢迎</w:t>
      </w:r>
      <w:r w:rsidR="000C3B3F" w:rsidRPr="000C3B3F">
        <w:t>联合国环境规划署</w:t>
      </w:r>
      <w:r>
        <w:rPr>
          <w:rFonts w:hint="eastAsia"/>
        </w:rPr>
        <w:t>为</w:t>
      </w:r>
      <w:r w:rsidR="000C3B3F" w:rsidRPr="000C3B3F">
        <w:t>执行</w:t>
      </w:r>
      <w:r>
        <w:rPr>
          <w:rFonts w:hint="eastAsia"/>
        </w:rPr>
        <w:t>关于</w:t>
      </w:r>
      <w:r w:rsidR="000C3B3F" w:rsidRPr="000C3B3F">
        <w:t>加强生物多样性</w:t>
      </w:r>
      <w:r w:rsidR="004130B3">
        <w:rPr>
          <w:rFonts w:hint="eastAsia"/>
        </w:rPr>
        <w:t>相关</w:t>
      </w:r>
      <w:r w:rsidR="000C3B3F" w:rsidRPr="000C3B3F">
        <w:t>公约间的协同</w:t>
      </w:r>
      <w:r w:rsidR="00193FA8">
        <w:rPr>
          <w:rFonts w:hint="eastAsia"/>
        </w:rPr>
        <w:t>增效</w:t>
      </w:r>
      <w:r w:rsidR="000C3B3F" w:rsidRPr="000C3B3F">
        <w:t>包括生物多样性</w:t>
      </w:r>
      <w:r w:rsidR="004130B3">
        <w:rPr>
          <w:rFonts w:hint="eastAsia"/>
        </w:rPr>
        <w:t>相关</w:t>
      </w:r>
      <w:r w:rsidR="000C3B3F" w:rsidRPr="000C3B3F">
        <w:t>公约召开一次</w:t>
      </w:r>
      <w:r w:rsidR="000C3B3F" w:rsidRPr="000C3B3F">
        <w:t>2020</w:t>
      </w:r>
      <w:r w:rsidR="000C3B3F" w:rsidRPr="000C3B3F">
        <w:t>年后全球生物多样性框架</w:t>
      </w:r>
      <w:r w:rsidR="00142BA2">
        <w:t>讲习班</w:t>
      </w:r>
      <w:r>
        <w:rPr>
          <w:rFonts w:hint="eastAsia"/>
        </w:rPr>
        <w:t>的</w:t>
      </w:r>
      <w:r w:rsidRPr="000C3B3F">
        <w:t>第</w:t>
      </w:r>
      <w:r w:rsidRPr="000C3B3F">
        <w:t>XIII/24</w:t>
      </w:r>
      <w:r w:rsidRPr="000C3B3F">
        <w:t>号和第</w:t>
      </w:r>
      <w:r w:rsidRPr="000C3B3F">
        <w:t>14/30</w:t>
      </w:r>
      <w:r w:rsidRPr="000C3B3F">
        <w:t>号决定</w:t>
      </w:r>
      <w:r>
        <w:rPr>
          <w:rFonts w:hint="eastAsia"/>
        </w:rPr>
        <w:t>而提供的支持</w:t>
      </w:r>
      <w:r w:rsidR="000C3B3F" w:rsidRPr="000C3B3F">
        <w:t>，</w:t>
      </w:r>
    </w:p>
    <w:p w14:paraId="5D2B43CE" w14:textId="65D1ED8A" w:rsidR="000C3B3F" w:rsidRPr="000C3B3F" w:rsidRDefault="000C3B3F" w:rsidP="004130B3">
      <w:pPr>
        <w:adjustRightInd w:val="0"/>
        <w:snapToGrid w:val="0"/>
        <w:spacing w:before="120" w:after="120" w:line="240" w:lineRule="atLeast"/>
        <w:ind w:left="490" w:firstLine="490"/>
        <w:jc w:val="left"/>
      </w:pPr>
      <w:r w:rsidRPr="004130B3">
        <w:rPr>
          <w:rFonts w:eastAsia="KaiTi"/>
        </w:rPr>
        <w:t>还赞赏地欢迎</w:t>
      </w:r>
      <w:r w:rsidRPr="000C3B3F">
        <w:t>联合国粮食及农业组织、联合国教育、科学及文化组织</w:t>
      </w:r>
      <w:r w:rsidR="004130B3">
        <w:rPr>
          <w:rFonts w:hint="eastAsia"/>
        </w:rPr>
        <w:t>、</w:t>
      </w:r>
      <w:r w:rsidRPr="000C3B3F">
        <w:t>国际热带木材组织</w:t>
      </w:r>
      <w:r w:rsidR="004130B3">
        <w:rPr>
          <w:rFonts w:hint="eastAsia"/>
        </w:rPr>
        <w:t>等</w:t>
      </w:r>
      <w:r w:rsidRPr="000C3B3F">
        <w:t>其他组织为落实第</w:t>
      </w:r>
      <w:r w:rsidRPr="000C3B3F">
        <w:t>14/30</w:t>
      </w:r>
      <w:r w:rsidRPr="000C3B3F">
        <w:t>号决定的</w:t>
      </w:r>
      <w:r w:rsidR="004130B3">
        <w:rPr>
          <w:rFonts w:hint="eastAsia"/>
        </w:rPr>
        <w:t>要点</w:t>
      </w:r>
      <w:r w:rsidRPr="000C3B3F">
        <w:t>而开展的工作，</w:t>
      </w:r>
    </w:p>
    <w:p w14:paraId="5FD52D1F" w14:textId="53A750F0" w:rsidR="000C3B3F" w:rsidRPr="000C3B3F" w:rsidRDefault="000C3B3F" w:rsidP="004130B3">
      <w:pPr>
        <w:adjustRightInd w:val="0"/>
        <w:snapToGrid w:val="0"/>
        <w:spacing w:before="120" w:after="120" w:line="240" w:lineRule="atLeast"/>
        <w:ind w:left="490" w:firstLine="490"/>
        <w:jc w:val="left"/>
      </w:pPr>
      <w:r w:rsidRPr="004130B3">
        <w:rPr>
          <w:rFonts w:eastAsia="KaiTi"/>
        </w:rPr>
        <w:t>赞赏地欢迎</w:t>
      </w:r>
      <w:r w:rsidRPr="000C3B3F">
        <w:t>联合国大会宣布联合国生态系统恢复十年</w:t>
      </w:r>
      <w:r w:rsidR="00BC4654">
        <w:rPr>
          <w:rFonts w:hint="eastAsia"/>
        </w:rPr>
        <w:t>（</w:t>
      </w:r>
      <w:r w:rsidR="004130B3" w:rsidRPr="000C3B3F">
        <w:t>2021-2030</w:t>
      </w:r>
      <w:r w:rsidR="004130B3" w:rsidRPr="000C3B3F">
        <w:t>年</w:t>
      </w:r>
      <w:r w:rsidR="00BC4654">
        <w:rPr>
          <w:rFonts w:hint="eastAsia"/>
        </w:rPr>
        <w:t>）</w:t>
      </w:r>
      <w:r w:rsidRPr="000C3B3F">
        <w:t>的决议，以及这可能对《公约》目标和</w:t>
      </w:r>
      <w:r w:rsidRPr="000C3B3F">
        <w:t>2020</w:t>
      </w:r>
      <w:r w:rsidRPr="000C3B3F">
        <w:t>年后全球生物多样性框架的贡献</w:t>
      </w:r>
      <w:r w:rsidR="004130B3">
        <w:rPr>
          <w:rFonts w:hint="eastAsia"/>
        </w:rPr>
        <w:t>，</w:t>
      </w:r>
    </w:p>
    <w:p w14:paraId="1030DEB3" w14:textId="7F7A6EDC" w:rsidR="000C3B3F" w:rsidRPr="006506AA" w:rsidRDefault="000C3B3F" w:rsidP="006506AA">
      <w:pPr>
        <w:pStyle w:val="ListParagraph"/>
        <w:numPr>
          <w:ilvl w:val="0"/>
          <w:numId w:val="27"/>
        </w:numPr>
        <w:adjustRightInd w:val="0"/>
        <w:snapToGrid w:val="0"/>
        <w:spacing w:before="120" w:after="120" w:line="240" w:lineRule="atLeast"/>
        <w:ind w:left="490" w:firstLine="490"/>
        <w:jc w:val="left"/>
        <w:rPr>
          <w:sz w:val="24"/>
          <w:szCs w:val="24"/>
        </w:rPr>
      </w:pPr>
      <w:r w:rsidRPr="006506AA">
        <w:rPr>
          <w:rFonts w:eastAsia="KaiTi"/>
          <w:sz w:val="24"/>
          <w:szCs w:val="24"/>
        </w:rPr>
        <w:t>欢迎</w:t>
      </w:r>
      <w:r w:rsidRPr="006506AA">
        <w:rPr>
          <w:sz w:val="24"/>
          <w:szCs w:val="24"/>
        </w:rPr>
        <w:t>其他生物多样性</w:t>
      </w:r>
      <w:r w:rsidR="006506AA">
        <w:rPr>
          <w:rFonts w:hint="eastAsia"/>
          <w:sz w:val="24"/>
          <w:szCs w:val="24"/>
        </w:rPr>
        <w:t>相关</w:t>
      </w:r>
      <w:r w:rsidRPr="006506AA">
        <w:rPr>
          <w:sz w:val="24"/>
          <w:szCs w:val="24"/>
        </w:rPr>
        <w:t>公约</w:t>
      </w:r>
      <w:r w:rsidR="006506AA">
        <w:rPr>
          <w:rFonts w:hint="eastAsia"/>
          <w:sz w:val="24"/>
          <w:szCs w:val="24"/>
        </w:rPr>
        <w:t>为</w:t>
      </w:r>
      <w:r w:rsidRPr="006506AA">
        <w:rPr>
          <w:sz w:val="24"/>
          <w:szCs w:val="24"/>
        </w:rPr>
        <w:t>加强执行生物多样性</w:t>
      </w:r>
      <w:r w:rsidR="006506AA">
        <w:rPr>
          <w:rFonts w:hint="eastAsia"/>
          <w:sz w:val="24"/>
          <w:szCs w:val="24"/>
        </w:rPr>
        <w:t>相关</w:t>
      </w:r>
      <w:r w:rsidRPr="006506AA">
        <w:rPr>
          <w:sz w:val="24"/>
          <w:szCs w:val="24"/>
        </w:rPr>
        <w:t>公约的协同</w:t>
      </w:r>
      <w:r w:rsidR="00193FA8">
        <w:rPr>
          <w:rFonts w:hint="eastAsia"/>
          <w:sz w:val="24"/>
          <w:szCs w:val="24"/>
        </w:rPr>
        <w:t>增效</w:t>
      </w:r>
      <w:r w:rsidR="006506AA">
        <w:rPr>
          <w:rFonts w:hint="eastAsia"/>
          <w:sz w:val="24"/>
          <w:szCs w:val="24"/>
        </w:rPr>
        <w:t>作出</w:t>
      </w:r>
      <w:r w:rsidRPr="006506AA">
        <w:rPr>
          <w:sz w:val="24"/>
          <w:szCs w:val="24"/>
        </w:rPr>
        <w:t>贡献，包括</w:t>
      </w:r>
      <w:r w:rsidR="006506AA">
        <w:rPr>
          <w:rFonts w:hint="eastAsia"/>
          <w:sz w:val="24"/>
          <w:szCs w:val="24"/>
        </w:rPr>
        <w:t>为制定</w:t>
      </w:r>
      <w:r w:rsidRPr="006506AA">
        <w:rPr>
          <w:sz w:val="24"/>
          <w:szCs w:val="24"/>
        </w:rPr>
        <w:t>2020</w:t>
      </w:r>
      <w:r w:rsidRPr="006506AA">
        <w:rPr>
          <w:sz w:val="24"/>
          <w:szCs w:val="24"/>
        </w:rPr>
        <w:t>年后全球生物多样性框架</w:t>
      </w:r>
      <w:r w:rsidR="006506AA">
        <w:rPr>
          <w:rFonts w:hint="eastAsia"/>
          <w:sz w:val="24"/>
          <w:szCs w:val="24"/>
        </w:rPr>
        <w:t>作出</w:t>
      </w:r>
      <w:r w:rsidRPr="006506AA">
        <w:rPr>
          <w:sz w:val="24"/>
          <w:szCs w:val="24"/>
        </w:rPr>
        <w:t>贡献；</w:t>
      </w:r>
    </w:p>
    <w:p w14:paraId="3DDC23BD" w14:textId="5E889642" w:rsidR="000C3B3F" w:rsidRPr="006506AA" w:rsidRDefault="000C3B3F" w:rsidP="006506AA">
      <w:pPr>
        <w:pStyle w:val="ListParagraph"/>
        <w:numPr>
          <w:ilvl w:val="0"/>
          <w:numId w:val="27"/>
        </w:numPr>
        <w:adjustRightInd w:val="0"/>
        <w:snapToGrid w:val="0"/>
        <w:spacing w:before="120" w:after="120" w:line="240" w:lineRule="atLeast"/>
        <w:ind w:left="490" w:firstLine="490"/>
        <w:jc w:val="left"/>
        <w:rPr>
          <w:sz w:val="24"/>
          <w:szCs w:val="24"/>
        </w:rPr>
      </w:pPr>
      <w:r w:rsidRPr="006506AA">
        <w:rPr>
          <w:rFonts w:eastAsia="KaiTi"/>
          <w:sz w:val="24"/>
          <w:szCs w:val="24"/>
        </w:rPr>
        <w:t>请</w:t>
      </w:r>
      <w:r w:rsidRPr="006506AA">
        <w:rPr>
          <w:sz w:val="24"/>
          <w:szCs w:val="24"/>
        </w:rPr>
        <w:t>执行秘书在资源允许的情况下，与生物多样性相关公约秘书处协商，继续</w:t>
      </w:r>
      <w:r w:rsidR="006506AA">
        <w:rPr>
          <w:rFonts w:hint="eastAsia"/>
          <w:sz w:val="24"/>
          <w:szCs w:val="24"/>
        </w:rPr>
        <w:t>实施</w:t>
      </w:r>
      <w:r w:rsidRPr="006506AA">
        <w:rPr>
          <w:sz w:val="24"/>
          <w:szCs w:val="24"/>
        </w:rPr>
        <w:t>关键行动，</w:t>
      </w:r>
      <w:r w:rsidR="000647AC">
        <w:rPr>
          <w:rFonts w:hint="eastAsia"/>
          <w:sz w:val="24"/>
          <w:szCs w:val="24"/>
        </w:rPr>
        <w:t>在国际一级</w:t>
      </w:r>
      <w:r w:rsidRPr="006506AA">
        <w:rPr>
          <w:sz w:val="24"/>
          <w:szCs w:val="24"/>
        </w:rPr>
        <w:t>加强生物多样性相关公约</w:t>
      </w:r>
      <w:r w:rsidR="000647AC">
        <w:rPr>
          <w:rFonts w:hint="eastAsia"/>
          <w:sz w:val="24"/>
          <w:szCs w:val="24"/>
        </w:rPr>
        <w:t>间</w:t>
      </w:r>
      <w:r w:rsidRPr="006506AA">
        <w:rPr>
          <w:sz w:val="24"/>
          <w:szCs w:val="24"/>
        </w:rPr>
        <w:t>的协同</w:t>
      </w:r>
      <w:r w:rsidR="00B437E6">
        <w:rPr>
          <w:rFonts w:hint="eastAsia"/>
          <w:sz w:val="24"/>
          <w:szCs w:val="24"/>
        </w:rPr>
        <w:t>增效</w:t>
      </w:r>
      <w:r w:rsidRPr="006506AA">
        <w:rPr>
          <w:sz w:val="24"/>
          <w:szCs w:val="24"/>
        </w:rPr>
        <w:t>；</w:t>
      </w:r>
    </w:p>
    <w:p w14:paraId="4153D1AB" w14:textId="7A2D70D6" w:rsidR="000C3B3F" w:rsidRPr="006506AA" w:rsidRDefault="000C3B3F" w:rsidP="006506AA">
      <w:pPr>
        <w:pStyle w:val="ListParagraph"/>
        <w:numPr>
          <w:ilvl w:val="0"/>
          <w:numId w:val="27"/>
        </w:numPr>
        <w:adjustRightInd w:val="0"/>
        <w:snapToGrid w:val="0"/>
        <w:spacing w:before="120" w:after="120" w:line="240" w:lineRule="atLeast"/>
        <w:ind w:left="490" w:firstLine="490"/>
        <w:jc w:val="left"/>
        <w:rPr>
          <w:sz w:val="24"/>
          <w:szCs w:val="24"/>
        </w:rPr>
      </w:pPr>
      <w:r w:rsidRPr="006506AA">
        <w:rPr>
          <w:rFonts w:eastAsia="KaiTi"/>
          <w:sz w:val="24"/>
          <w:szCs w:val="24"/>
        </w:rPr>
        <w:t>邀请</w:t>
      </w:r>
      <w:r w:rsidRPr="006506AA">
        <w:rPr>
          <w:sz w:val="24"/>
          <w:szCs w:val="24"/>
        </w:rPr>
        <w:t>联合国环境规划署继续</w:t>
      </w:r>
      <w:r w:rsidR="006506AA">
        <w:rPr>
          <w:rFonts w:hint="eastAsia"/>
          <w:sz w:val="24"/>
          <w:szCs w:val="24"/>
        </w:rPr>
        <w:t>实施</w:t>
      </w:r>
      <w:r w:rsidRPr="006506AA">
        <w:rPr>
          <w:sz w:val="24"/>
          <w:szCs w:val="24"/>
        </w:rPr>
        <w:t>关键行动，</w:t>
      </w:r>
      <w:r w:rsidR="000647AC">
        <w:rPr>
          <w:rFonts w:hint="eastAsia"/>
          <w:sz w:val="24"/>
          <w:szCs w:val="24"/>
        </w:rPr>
        <w:t>在国际一级</w:t>
      </w:r>
      <w:r w:rsidR="006506AA">
        <w:rPr>
          <w:rFonts w:hint="eastAsia"/>
          <w:sz w:val="24"/>
          <w:szCs w:val="24"/>
        </w:rPr>
        <w:t>加强</w:t>
      </w:r>
      <w:r w:rsidRPr="006506AA">
        <w:rPr>
          <w:sz w:val="24"/>
          <w:szCs w:val="24"/>
        </w:rPr>
        <w:t>生物多样性</w:t>
      </w:r>
      <w:r w:rsidR="006506AA">
        <w:rPr>
          <w:rFonts w:hint="eastAsia"/>
          <w:sz w:val="24"/>
          <w:szCs w:val="24"/>
        </w:rPr>
        <w:t>相关</w:t>
      </w:r>
      <w:r w:rsidRPr="006506AA">
        <w:rPr>
          <w:sz w:val="24"/>
          <w:szCs w:val="24"/>
        </w:rPr>
        <w:t>公约</w:t>
      </w:r>
      <w:r w:rsidR="000647AC">
        <w:rPr>
          <w:rFonts w:hint="eastAsia"/>
          <w:sz w:val="24"/>
          <w:szCs w:val="24"/>
        </w:rPr>
        <w:t>间</w:t>
      </w:r>
      <w:r w:rsidR="00A53416">
        <w:rPr>
          <w:rFonts w:hint="eastAsia"/>
          <w:sz w:val="24"/>
          <w:szCs w:val="24"/>
        </w:rPr>
        <w:t>的</w:t>
      </w:r>
      <w:r w:rsidRPr="006506AA">
        <w:rPr>
          <w:sz w:val="24"/>
          <w:szCs w:val="24"/>
        </w:rPr>
        <w:t>协同</w:t>
      </w:r>
      <w:r w:rsidR="00B437E6">
        <w:rPr>
          <w:rFonts w:hint="eastAsia"/>
          <w:sz w:val="24"/>
          <w:szCs w:val="24"/>
        </w:rPr>
        <w:t>增效</w:t>
      </w:r>
      <w:r w:rsidRPr="006506AA">
        <w:rPr>
          <w:sz w:val="24"/>
          <w:szCs w:val="24"/>
        </w:rPr>
        <w:t>；</w:t>
      </w:r>
    </w:p>
    <w:p w14:paraId="479F55F4" w14:textId="70F60DC2" w:rsidR="000C3B3F" w:rsidRPr="006506AA" w:rsidRDefault="000C3B3F" w:rsidP="006506AA">
      <w:pPr>
        <w:pStyle w:val="ListParagraph"/>
        <w:numPr>
          <w:ilvl w:val="0"/>
          <w:numId w:val="27"/>
        </w:numPr>
        <w:adjustRightInd w:val="0"/>
        <w:snapToGrid w:val="0"/>
        <w:spacing w:before="120" w:after="120" w:line="240" w:lineRule="atLeast"/>
        <w:ind w:left="490" w:firstLine="490"/>
        <w:jc w:val="left"/>
        <w:rPr>
          <w:sz w:val="24"/>
          <w:szCs w:val="24"/>
        </w:rPr>
      </w:pPr>
      <w:r w:rsidRPr="006506AA">
        <w:rPr>
          <w:rFonts w:eastAsia="KaiTi"/>
          <w:sz w:val="24"/>
          <w:szCs w:val="24"/>
        </w:rPr>
        <w:t>邀请</w:t>
      </w:r>
      <w:r w:rsidRPr="006506AA">
        <w:rPr>
          <w:sz w:val="24"/>
          <w:szCs w:val="24"/>
        </w:rPr>
        <w:t>联合国粮食及农业组织和联合国环境规划署在</w:t>
      </w:r>
      <w:r w:rsidR="003548CD">
        <w:rPr>
          <w:rFonts w:hint="eastAsia"/>
          <w:sz w:val="24"/>
          <w:szCs w:val="24"/>
        </w:rPr>
        <w:t>落实</w:t>
      </w:r>
      <w:r w:rsidRPr="006506AA">
        <w:rPr>
          <w:sz w:val="24"/>
          <w:szCs w:val="24"/>
        </w:rPr>
        <w:t>联合国生态系统恢复十年过程中继续与里约</w:t>
      </w:r>
      <w:r w:rsidRPr="003548CD">
        <w:rPr>
          <w:sz w:val="24"/>
          <w:szCs w:val="24"/>
        </w:rPr>
        <w:t>三公约</w:t>
      </w:r>
      <w:r w:rsidRPr="006506AA">
        <w:rPr>
          <w:sz w:val="24"/>
          <w:szCs w:val="24"/>
        </w:rPr>
        <w:t>秘书处密切联络，并向缔约方大会第十六</w:t>
      </w:r>
      <w:r w:rsidR="003548CD">
        <w:rPr>
          <w:rFonts w:hint="eastAsia"/>
          <w:sz w:val="24"/>
          <w:szCs w:val="24"/>
        </w:rPr>
        <w:t>届</w:t>
      </w:r>
      <w:r w:rsidRPr="006506AA">
        <w:rPr>
          <w:sz w:val="24"/>
          <w:szCs w:val="24"/>
        </w:rPr>
        <w:t>会议报告进展情况；</w:t>
      </w:r>
    </w:p>
    <w:p w14:paraId="46B13A65" w14:textId="2A7AC6CF" w:rsidR="000C3B3F" w:rsidRPr="006506AA" w:rsidRDefault="000C3B3F" w:rsidP="006506AA">
      <w:pPr>
        <w:pStyle w:val="ListParagraph"/>
        <w:numPr>
          <w:ilvl w:val="0"/>
          <w:numId w:val="27"/>
        </w:numPr>
        <w:adjustRightInd w:val="0"/>
        <w:snapToGrid w:val="0"/>
        <w:spacing w:before="120" w:after="120" w:line="240" w:lineRule="atLeast"/>
        <w:ind w:left="490" w:firstLine="490"/>
        <w:jc w:val="left"/>
        <w:rPr>
          <w:sz w:val="24"/>
          <w:szCs w:val="24"/>
        </w:rPr>
      </w:pPr>
      <w:r w:rsidRPr="006506AA">
        <w:rPr>
          <w:rFonts w:eastAsia="KaiTi"/>
          <w:sz w:val="24"/>
          <w:szCs w:val="24"/>
        </w:rPr>
        <w:t>邀请</w:t>
      </w:r>
      <w:r w:rsidRPr="006506AA">
        <w:rPr>
          <w:sz w:val="24"/>
          <w:szCs w:val="24"/>
        </w:rPr>
        <w:t>联合国环境管理小组促进联合国全系统合作，实现《公约》及其议定书和</w:t>
      </w:r>
      <w:r w:rsidRPr="006506AA">
        <w:rPr>
          <w:sz w:val="24"/>
          <w:szCs w:val="24"/>
        </w:rPr>
        <w:t>2020</w:t>
      </w:r>
      <w:r w:rsidRPr="006506AA">
        <w:rPr>
          <w:sz w:val="24"/>
          <w:szCs w:val="24"/>
        </w:rPr>
        <w:t>年后全球生物多样性框架的目标；</w:t>
      </w:r>
    </w:p>
    <w:p w14:paraId="3830934E" w14:textId="795ED632" w:rsidR="000C3B3F" w:rsidRPr="006506AA" w:rsidRDefault="000C3B3F" w:rsidP="006506AA">
      <w:pPr>
        <w:pStyle w:val="ListParagraph"/>
        <w:numPr>
          <w:ilvl w:val="0"/>
          <w:numId w:val="27"/>
        </w:numPr>
        <w:adjustRightInd w:val="0"/>
        <w:snapToGrid w:val="0"/>
        <w:spacing w:before="120" w:after="120" w:line="240" w:lineRule="atLeast"/>
        <w:ind w:left="490" w:firstLine="490"/>
        <w:jc w:val="left"/>
        <w:rPr>
          <w:sz w:val="24"/>
          <w:szCs w:val="24"/>
        </w:rPr>
      </w:pPr>
      <w:r w:rsidRPr="006506AA">
        <w:rPr>
          <w:rFonts w:eastAsia="KaiTi"/>
          <w:sz w:val="24"/>
          <w:szCs w:val="24"/>
        </w:rPr>
        <w:t>敦促</w:t>
      </w:r>
      <w:r w:rsidRPr="006506AA">
        <w:rPr>
          <w:sz w:val="24"/>
          <w:szCs w:val="24"/>
        </w:rPr>
        <w:t>缔约方继续采取行动，</w:t>
      </w:r>
      <w:r w:rsidR="00A53416">
        <w:rPr>
          <w:rFonts w:hint="eastAsia"/>
          <w:sz w:val="24"/>
          <w:szCs w:val="24"/>
        </w:rPr>
        <w:t>在</w:t>
      </w:r>
      <w:r w:rsidRPr="006506AA">
        <w:rPr>
          <w:sz w:val="24"/>
          <w:szCs w:val="24"/>
        </w:rPr>
        <w:t>执行生物多样性相关公约和里约</w:t>
      </w:r>
      <w:r w:rsidR="003548CD">
        <w:rPr>
          <w:rFonts w:hint="eastAsia"/>
          <w:sz w:val="24"/>
          <w:szCs w:val="24"/>
        </w:rPr>
        <w:t>三</w:t>
      </w:r>
      <w:r w:rsidRPr="006506AA">
        <w:rPr>
          <w:sz w:val="24"/>
          <w:szCs w:val="24"/>
        </w:rPr>
        <w:t>公约</w:t>
      </w:r>
      <w:r w:rsidR="00A53416">
        <w:rPr>
          <w:rFonts w:hint="eastAsia"/>
          <w:sz w:val="24"/>
          <w:szCs w:val="24"/>
        </w:rPr>
        <w:t>中加强国家一级</w:t>
      </w:r>
      <w:r w:rsidRPr="006506AA">
        <w:rPr>
          <w:sz w:val="24"/>
          <w:szCs w:val="24"/>
        </w:rPr>
        <w:t>的协同</w:t>
      </w:r>
      <w:r w:rsidR="00B437E6">
        <w:rPr>
          <w:rFonts w:hint="eastAsia"/>
          <w:sz w:val="24"/>
          <w:szCs w:val="24"/>
        </w:rPr>
        <w:t>增效</w:t>
      </w:r>
      <w:r w:rsidRPr="006506AA">
        <w:rPr>
          <w:sz w:val="24"/>
          <w:szCs w:val="24"/>
        </w:rPr>
        <w:t>。</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8437BB">
      <w:headerReference w:type="even" r:id="rId14"/>
      <w:headerReference w:type="default" r:id="rId15"/>
      <w:type w:val="continuous"/>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3CDEA" w14:textId="77777777" w:rsidR="00EA4106" w:rsidRDefault="00EA4106" w:rsidP="008A3A19">
      <w:r>
        <w:separator/>
      </w:r>
    </w:p>
  </w:endnote>
  <w:endnote w:type="continuationSeparator" w:id="0">
    <w:p w14:paraId="18F74203" w14:textId="77777777" w:rsidR="00EA4106" w:rsidRDefault="00EA4106"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CD1FB" w14:textId="77777777" w:rsidR="00EA4106" w:rsidRDefault="00EA4106" w:rsidP="008A3A19">
      <w:r>
        <w:separator/>
      </w:r>
    </w:p>
  </w:footnote>
  <w:footnote w:type="continuationSeparator" w:id="0">
    <w:p w14:paraId="429342CD" w14:textId="77777777" w:rsidR="00EA4106" w:rsidRDefault="00EA4106" w:rsidP="008A3A19">
      <w:r>
        <w:continuationSeparator/>
      </w:r>
    </w:p>
  </w:footnote>
  <w:footnote w:id="1">
    <w:p w14:paraId="1F6449F5" w14:textId="6E6B0AC2" w:rsidR="005004F6" w:rsidRPr="008E33A9" w:rsidRDefault="005004F6" w:rsidP="005004F6">
      <w:pPr>
        <w:pStyle w:val="FootnoteText"/>
        <w:ind w:firstLine="0"/>
        <w:rPr>
          <w:szCs w:val="18"/>
        </w:rPr>
      </w:pPr>
      <w:r w:rsidRPr="008E33A9">
        <w:t>* CBD/SB</w:t>
      </w:r>
      <w:r w:rsidR="00FF362A">
        <w:rPr>
          <w:rFonts w:hint="eastAsia"/>
        </w:rPr>
        <w:t>I</w:t>
      </w:r>
      <w:r w:rsidRPr="008E33A9">
        <w:t>/</w:t>
      </w:r>
      <w:r w:rsidR="00FF362A">
        <w:t>3</w:t>
      </w:r>
      <w:r w:rsidRPr="008E33A9">
        <w:t>/1</w:t>
      </w:r>
      <w:r w:rsidRPr="008E33A9">
        <w:rPr>
          <w:rFonts w:hint="eastAsia"/>
          <w:lang w:val="zh-CN"/>
        </w:rPr>
        <w:t>。</w:t>
      </w:r>
    </w:p>
  </w:footnote>
  <w:footnote w:id="2">
    <w:p w14:paraId="33B8AD81" w14:textId="4AC024F9" w:rsidR="00A03A1F" w:rsidRPr="00A03A1F" w:rsidRDefault="00A03A1F" w:rsidP="00A03A1F">
      <w:pPr>
        <w:pStyle w:val="FootnoteText"/>
        <w:ind w:firstLine="0"/>
      </w:pPr>
      <w:r>
        <w:rPr>
          <w:rStyle w:val="FootnoteReference"/>
        </w:rPr>
        <w:footnoteRef/>
      </w:r>
      <w:r>
        <w:t xml:space="preserve">  </w:t>
      </w:r>
      <w:r w:rsidRPr="00EF3A02">
        <w:rPr>
          <w:rFonts w:ascii="SimSun" w:hAnsi="SimSun" w:cs="SimSun" w:hint="eastAsia"/>
        </w:rPr>
        <w:t>生物多样性相关公约联络小组中</w:t>
      </w:r>
      <w:r>
        <w:rPr>
          <w:rFonts w:ascii="SimSun" w:hAnsi="SimSun" w:cs="SimSun" w:hint="eastAsia"/>
        </w:rPr>
        <w:t>，各</w:t>
      </w:r>
      <w:r w:rsidRPr="00EF3A02">
        <w:rPr>
          <w:rFonts w:ascii="SimSun" w:hAnsi="SimSun" w:cs="SimSun" w:hint="eastAsia"/>
        </w:rPr>
        <w:t>秘书处负责人所代表的8</w:t>
      </w:r>
      <w:r w:rsidRPr="00EF3A02">
        <w:rPr>
          <w:rFonts w:ascii="SimSun" w:hAnsi="SimSun" w:cs="SimSun" w:hint="eastAsia"/>
        </w:rPr>
        <w:t>项公约是：</w:t>
      </w:r>
      <w:r w:rsidRPr="00EF3A02">
        <w:rPr>
          <w:rFonts w:ascii="SimSun" w:hAnsi="SimSun" w:cs="SimSun"/>
        </w:rPr>
        <w:t>保</w:t>
      </w:r>
      <w:r w:rsidRPr="00EF3A02">
        <w:t>​</w:t>
      </w:r>
      <w:r w:rsidRPr="00EF3A02">
        <w:rPr>
          <w:rFonts w:ascii="SimSun" w:hAnsi="SimSun" w:cs="SimSun"/>
        </w:rPr>
        <w:t>护</w:t>
      </w:r>
      <w:r w:rsidRPr="00EF3A02">
        <w:t>​</w:t>
      </w:r>
      <w:r w:rsidRPr="00EF3A02">
        <w:rPr>
          <w:rFonts w:ascii="SimSun" w:hAnsi="SimSun" w:cs="SimSun"/>
        </w:rPr>
        <w:t>世</w:t>
      </w:r>
      <w:r w:rsidRPr="00EF3A02">
        <w:t>​</w:t>
      </w:r>
      <w:r w:rsidRPr="00EF3A02">
        <w:rPr>
          <w:rFonts w:ascii="SimSun" w:hAnsi="SimSun" w:cs="SimSun"/>
        </w:rPr>
        <w:t>界</w:t>
      </w:r>
      <w:r w:rsidRPr="00EF3A02">
        <w:t>​</w:t>
      </w:r>
      <w:r w:rsidRPr="00EF3A02">
        <w:rPr>
          <w:rFonts w:ascii="SimSun" w:hAnsi="SimSun" w:cs="SimSun"/>
        </w:rPr>
        <w:t>文</w:t>
      </w:r>
      <w:r w:rsidRPr="00EF3A02">
        <w:t>​</w:t>
      </w:r>
      <w:r w:rsidRPr="00EF3A02">
        <w:rPr>
          <w:rFonts w:ascii="SimSun" w:hAnsi="SimSun" w:cs="SimSun"/>
        </w:rPr>
        <w:t>化</w:t>
      </w:r>
      <w:r w:rsidRPr="00EF3A02">
        <w:t>​</w:t>
      </w:r>
      <w:r w:rsidRPr="00EF3A02">
        <w:rPr>
          <w:rFonts w:ascii="SimSun" w:hAnsi="SimSun" w:cs="SimSun"/>
        </w:rPr>
        <w:t>和</w:t>
      </w:r>
      <w:r w:rsidRPr="00EF3A02">
        <w:t>​</w:t>
      </w:r>
      <w:r w:rsidRPr="00EF3A02">
        <w:rPr>
          <w:rFonts w:ascii="SimSun" w:hAnsi="SimSun" w:cs="SimSun"/>
        </w:rPr>
        <w:t>自</w:t>
      </w:r>
      <w:r w:rsidRPr="00EF3A02">
        <w:t>​</w:t>
      </w:r>
      <w:r w:rsidRPr="00EF3A02">
        <w:rPr>
          <w:rFonts w:ascii="SimSun" w:hAnsi="SimSun" w:cs="SimSun"/>
        </w:rPr>
        <w:t>然</w:t>
      </w:r>
      <w:r w:rsidRPr="00EF3A02">
        <w:t>​</w:t>
      </w:r>
      <w:r w:rsidRPr="00EF3A02">
        <w:rPr>
          <w:rFonts w:ascii="SimSun" w:hAnsi="SimSun" w:cs="SimSun"/>
        </w:rPr>
        <w:t>遗</w:t>
      </w:r>
      <w:r w:rsidRPr="00EF3A02">
        <w:t>​</w:t>
      </w:r>
      <w:r w:rsidRPr="00EF3A02">
        <w:rPr>
          <w:rFonts w:ascii="SimSun" w:hAnsi="SimSun" w:cs="SimSun"/>
        </w:rPr>
        <w:t>产</w:t>
      </w:r>
      <w:r w:rsidRPr="00EF3A02">
        <w:t>​</w:t>
      </w:r>
      <w:r w:rsidRPr="00EF3A02">
        <w:rPr>
          <w:rFonts w:ascii="SimSun" w:hAnsi="SimSun" w:cs="SimSun"/>
        </w:rPr>
        <w:t>公</w:t>
      </w:r>
      <w:r w:rsidRPr="00EF3A02">
        <w:t>​</w:t>
      </w:r>
      <w:r w:rsidRPr="00EF3A02">
        <w:rPr>
          <w:rFonts w:ascii="SimSun" w:hAnsi="SimSun" w:cs="SimSun"/>
        </w:rPr>
        <w:t>约</w:t>
      </w:r>
      <w:r w:rsidRPr="00EF3A02">
        <w:rPr>
          <w:rFonts w:ascii="SimSun" w:hAnsi="SimSun" w:cs="SimSun" w:hint="eastAsia"/>
        </w:rPr>
        <w:t>（世界遗产公约）、生物多样性公约、濒危野生动植物物种国际贸易公约（濒危物种公约）、养护野生动物移栖物种公约（移栖物种公约）、</w:t>
      </w:r>
      <w:r w:rsidRPr="00EF3A02">
        <w:rPr>
          <w:rFonts w:ascii="SimSun" w:hAnsi="SimSun" w:cs="SimSun"/>
        </w:rPr>
        <w:t>关</w:t>
      </w:r>
      <w:r w:rsidRPr="00EF3A02">
        <w:t>​</w:t>
      </w:r>
      <w:r w:rsidRPr="00EF3A02">
        <w:rPr>
          <w:rFonts w:ascii="SimSun" w:hAnsi="SimSun" w:cs="SimSun"/>
        </w:rPr>
        <w:t>于</w:t>
      </w:r>
      <w:r w:rsidRPr="00EF3A02">
        <w:t>​</w:t>
      </w:r>
      <w:r w:rsidRPr="00EF3A02">
        <w:rPr>
          <w:rFonts w:ascii="SimSun" w:hAnsi="SimSun" w:cs="SimSun"/>
        </w:rPr>
        <w:t>特</w:t>
      </w:r>
      <w:r w:rsidRPr="00EF3A02">
        <w:t>​</w:t>
      </w:r>
      <w:r w:rsidRPr="00EF3A02">
        <w:rPr>
          <w:rFonts w:ascii="SimSun" w:hAnsi="SimSun" w:cs="SimSun"/>
        </w:rPr>
        <w:t>别</w:t>
      </w:r>
      <w:r w:rsidRPr="00EF3A02">
        <w:t>​</w:t>
      </w:r>
      <w:r w:rsidRPr="00EF3A02">
        <w:rPr>
          <w:rFonts w:ascii="SimSun" w:hAnsi="SimSun" w:cs="SimSun"/>
        </w:rPr>
        <w:t>是</w:t>
      </w:r>
      <w:r w:rsidRPr="00EF3A02">
        <w:t>​</w:t>
      </w:r>
      <w:r w:rsidRPr="00EF3A02">
        <w:rPr>
          <w:rFonts w:ascii="SimSun" w:hAnsi="SimSun" w:cs="SimSun"/>
        </w:rPr>
        <w:t>作</w:t>
      </w:r>
      <w:r w:rsidRPr="00EF3A02">
        <w:t>​</w:t>
      </w:r>
      <w:r w:rsidRPr="00EF3A02">
        <w:rPr>
          <w:rFonts w:ascii="SimSun" w:hAnsi="SimSun" w:cs="SimSun"/>
        </w:rPr>
        <w:t>为</w:t>
      </w:r>
      <w:r w:rsidRPr="00EF3A02">
        <w:t>​</w:t>
      </w:r>
      <w:r w:rsidRPr="00EF3A02">
        <w:rPr>
          <w:rFonts w:ascii="SimSun" w:hAnsi="SimSun" w:cs="SimSun"/>
        </w:rPr>
        <w:t>水</w:t>
      </w:r>
      <w:r w:rsidRPr="00EF3A02">
        <w:t>​</w:t>
      </w:r>
      <w:r w:rsidRPr="00EF3A02">
        <w:rPr>
          <w:rFonts w:ascii="SimSun" w:hAnsi="SimSun" w:cs="SimSun"/>
        </w:rPr>
        <w:t>禽</w:t>
      </w:r>
      <w:r w:rsidRPr="00EF3A02">
        <w:t>​</w:t>
      </w:r>
      <w:r w:rsidRPr="00EF3A02">
        <w:rPr>
          <w:rFonts w:ascii="SimSun" w:hAnsi="SimSun" w:cs="SimSun"/>
        </w:rPr>
        <w:t>栖</w:t>
      </w:r>
      <w:r w:rsidRPr="00EF3A02">
        <w:t>​</w:t>
      </w:r>
      <w:r w:rsidRPr="00EF3A02">
        <w:rPr>
          <w:rFonts w:ascii="SimSun" w:hAnsi="SimSun" w:cs="SimSun"/>
        </w:rPr>
        <w:t>息</w:t>
      </w:r>
      <w:r w:rsidRPr="00EF3A02">
        <w:t>​</w:t>
      </w:r>
      <w:r w:rsidRPr="00EF3A02">
        <w:rPr>
          <w:rFonts w:ascii="SimSun" w:hAnsi="SimSun" w:cs="SimSun"/>
        </w:rPr>
        <w:t>地</w:t>
      </w:r>
      <w:r w:rsidRPr="00EF3A02">
        <w:t>​</w:t>
      </w:r>
      <w:r w:rsidRPr="00EF3A02">
        <w:rPr>
          <w:rFonts w:ascii="SimSun" w:hAnsi="SimSun" w:cs="SimSun"/>
        </w:rPr>
        <w:t>的</w:t>
      </w:r>
      <w:r w:rsidRPr="00EF3A02">
        <w:t>​</w:t>
      </w:r>
      <w:r w:rsidRPr="00EF3A02">
        <w:rPr>
          <w:rFonts w:ascii="SimSun" w:hAnsi="SimSun" w:cs="SimSun"/>
        </w:rPr>
        <w:t>国</w:t>
      </w:r>
      <w:r w:rsidRPr="00EF3A02">
        <w:t>​</w:t>
      </w:r>
      <w:r w:rsidRPr="00EF3A02">
        <w:rPr>
          <w:rFonts w:ascii="SimSun" w:hAnsi="SimSun" w:cs="SimSun"/>
        </w:rPr>
        <w:t>际</w:t>
      </w:r>
      <w:r w:rsidRPr="00EF3A02">
        <w:t>​</w:t>
      </w:r>
      <w:r w:rsidRPr="00EF3A02">
        <w:rPr>
          <w:rFonts w:ascii="SimSun" w:hAnsi="SimSun" w:cs="SimSun"/>
        </w:rPr>
        <w:t>重</w:t>
      </w:r>
      <w:r w:rsidRPr="00EF3A02">
        <w:t>​</w:t>
      </w:r>
      <w:r w:rsidRPr="00EF3A02">
        <w:rPr>
          <w:rFonts w:ascii="SimSun" w:hAnsi="SimSun" w:cs="SimSun"/>
        </w:rPr>
        <w:t>要</w:t>
      </w:r>
      <w:r w:rsidRPr="00EF3A02">
        <w:t>​</w:t>
      </w:r>
      <w:r w:rsidRPr="00EF3A02">
        <w:rPr>
          <w:rFonts w:ascii="SimSun" w:hAnsi="SimSun" w:cs="SimSun"/>
        </w:rPr>
        <w:t>湿</w:t>
      </w:r>
      <w:r w:rsidRPr="00EF3A02">
        <w:t>​</w:t>
      </w:r>
      <w:r w:rsidRPr="00EF3A02">
        <w:rPr>
          <w:rFonts w:ascii="SimSun" w:hAnsi="SimSun" w:cs="SimSun"/>
        </w:rPr>
        <w:t>地</w:t>
      </w:r>
      <w:r w:rsidRPr="00EF3A02">
        <w:t>​</w:t>
      </w:r>
      <w:r w:rsidRPr="00EF3A02">
        <w:rPr>
          <w:rFonts w:ascii="SimSun" w:hAnsi="SimSun" w:cs="SimSun"/>
        </w:rPr>
        <w:t>公</w:t>
      </w:r>
      <w:r w:rsidRPr="00EF3A02">
        <w:t>​</w:t>
      </w:r>
      <w:r w:rsidRPr="00EF3A02">
        <w:rPr>
          <w:rFonts w:ascii="SimSun" w:hAnsi="SimSun" w:cs="SimSun"/>
        </w:rPr>
        <w:t>约</w:t>
      </w:r>
      <w:r w:rsidRPr="00EF3A02">
        <w:rPr>
          <w:rFonts w:ascii="SimSun" w:hAnsi="SimSun" w:cs="SimSun" w:hint="eastAsia"/>
        </w:rPr>
        <w:t>（拉姆萨尔湿地公约）、国际植物保护公约（植保公约）、</w:t>
      </w:r>
      <w:r w:rsidRPr="00EF3A02">
        <w:rPr>
          <w:rFonts w:ascii="SimSun" w:hAnsi="SimSun" w:cs="SimSun"/>
        </w:rPr>
        <w:t>粮</w:t>
      </w:r>
      <w:r w:rsidRPr="00EF3A02">
        <w:t>​</w:t>
      </w:r>
      <w:r w:rsidRPr="00EF3A02">
        <w:rPr>
          <w:rFonts w:ascii="SimSun" w:hAnsi="SimSun" w:cs="SimSun"/>
        </w:rPr>
        <w:t>食</w:t>
      </w:r>
      <w:r w:rsidRPr="00EF3A02">
        <w:t>​</w:t>
      </w:r>
      <w:r w:rsidRPr="00EF3A02">
        <w:rPr>
          <w:rFonts w:ascii="SimSun" w:hAnsi="SimSun" w:cs="SimSun"/>
        </w:rPr>
        <w:t>和</w:t>
      </w:r>
      <w:r w:rsidRPr="00EF3A02">
        <w:t>​</w:t>
      </w:r>
      <w:r w:rsidRPr="00EF3A02">
        <w:rPr>
          <w:rFonts w:ascii="SimSun" w:hAnsi="SimSun" w:cs="SimSun"/>
        </w:rPr>
        <w:t>农</w:t>
      </w:r>
      <w:r w:rsidRPr="00EF3A02">
        <w:t>​</w:t>
      </w:r>
      <w:r w:rsidRPr="00EF3A02">
        <w:rPr>
          <w:rFonts w:ascii="SimSun" w:hAnsi="SimSun" w:cs="SimSun"/>
        </w:rPr>
        <w:t>业</w:t>
      </w:r>
      <w:r w:rsidRPr="00EF3A02">
        <w:t>​</w:t>
      </w:r>
      <w:r w:rsidRPr="00EF3A02">
        <w:rPr>
          <w:rFonts w:ascii="SimSun" w:hAnsi="SimSun" w:cs="SimSun"/>
        </w:rPr>
        <w:t>植</w:t>
      </w:r>
      <w:r w:rsidRPr="00EF3A02">
        <w:t>​</w:t>
      </w:r>
      <w:r w:rsidRPr="00EF3A02">
        <w:rPr>
          <w:rFonts w:ascii="SimSun" w:hAnsi="SimSun" w:cs="SimSun"/>
        </w:rPr>
        <w:t>物</w:t>
      </w:r>
      <w:r w:rsidRPr="00EF3A02">
        <w:t>​</w:t>
      </w:r>
      <w:r w:rsidRPr="00EF3A02">
        <w:rPr>
          <w:rFonts w:ascii="SimSun" w:hAnsi="SimSun" w:cs="SimSun"/>
        </w:rPr>
        <w:t>遗</w:t>
      </w:r>
      <w:r w:rsidRPr="00EF3A02">
        <w:t>​</w:t>
      </w:r>
      <w:r w:rsidRPr="00EF3A02">
        <w:rPr>
          <w:rFonts w:ascii="SimSun" w:hAnsi="SimSun" w:cs="SimSun"/>
        </w:rPr>
        <w:t>传</w:t>
      </w:r>
      <w:r w:rsidRPr="00EF3A02">
        <w:t>​</w:t>
      </w:r>
      <w:r w:rsidRPr="00EF3A02">
        <w:rPr>
          <w:rFonts w:ascii="SimSun" w:hAnsi="SimSun" w:cs="SimSun"/>
        </w:rPr>
        <w:t>资</w:t>
      </w:r>
      <w:r w:rsidRPr="00EF3A02">
        <w:t>​</w:t>
      </w:r>
      <w:r w:rsidRPr="00EF3A02">
        <w:rPr>
          <w:rFonts w:ascii="SimSun" w:hAnsi="SimSun" w:cs="SimSun"/>
        </w:rPr>
        <w:t>源</w:t>
      </w:r>
      <w:r w:rsidRPr="00EF3A02">
        <w:t>​</w:t>
      </w:r>
      <w:r w:rsidRPr="00EF3A02">
        <w:rPr>
          <w:rFonts w:ascii="SimSun" w:hAnsi="SimSun" w:cs="SimSun"/>
        </w:rPr>
        <w:t>国</w:t>
      </w:r>
      <w:r w:rsidRPr="00EF3A02">
        <w:t>​</w:t>
      </w:r>
      <w:r w:rsidRPr="00EF3A02">
        <w:rPr>
          <w:rFonts w:ascii="SimSun" w:hAnsi="SimSun" w:cs="SimSun"/>
        </w:rPr>
        <w:t>际</w:t>
      </w:r>
      <w:r w:rsidRPr="00EF3A02">
        <w:t>​</w:t>
      </w:r>
      <w:r w:rsidRPr="00EF3A02">
        <w:rPr>
          <w:rFonts w:ascii="SimSun" w:hAnsi="SimSun" w:cs="SimSun"/>
        </w:rPr>
        <w:t>条</w:t>
      </w:r>
      <w:r w:rsidRPr="00EF3A02">
        <w:t>​</w:t>
      </w:r>
      <w:r w:rsidRPr="00EF3A02">
        <w:rPr>
          <w:rFonts w:ascii="SimSun" w:hAnsi="SimSun" w:cs="SimSun"/>
        </w:rPr>
        <w:t>约</w:t>
      </w:r>
      <w:r w:rsidRPr="00EF3A02">
        <w:t>​</w:t>
      </w:r>
      <w:r w:rsidRPr="00EF3A02">
        <w:rPr>
          <w:rFonts w:ascii="SimSun" w:hAnsi="SimSun" w:cs="SimSun" w:hint="eastAsia"/>
        </w:rPr>
        <w:t>以及</w:t>
      </w:r>
      <w:r>
        <w:rPr>
          <w:rFonts w:ascii="SimSun" w:hAnsi="SimSun" w:cs="SimSun" w:hint="eastAsia"/>
        </w:rPr>
        <w:t>国际捕鲸委员会。</w:t>
      </w:r>
    </w:p>
  </w:footnote>
  <w:footnote w:id="3">
    <w:p w14:paraId="3CAD40AE" w14:textId="6551D6DF" w:rsidR="009261FD" w:rsidRPr="003C7B53" w:rsidRDefault="009261FD" w:rsidP="009261FD">
      <w:pPr>
        <w:pStyle w:val="FootnoteText"/>
        <w:ind w:firstLine="0"/>
        <w:jc w:val="left"/>
        <w:rPr>
          <w:szCs w:val="18"/>
          <w:lang w:val="en-CA"/>
        </w:rPr>
      </w:pPr>
      <w:r w:rsidRPr="007704C6">
        <w:rPr>
          <w:rStyle w:val="FootnoteReference"/>
        </w:rPr>
        <w:footnoteRef/>
      </w:r>
      <w:r w:rsidRPr="007704C6">
        <w:t xml:space="preserve"> </w:t>
      </w:r>
      <w:r w:rsidR="00A03A1F">
        <w:t xml:space="preserve"> </w:t>
      </w:r>
      <w:r w:rsidRPr="007704C6">
        <w:t>2011-2020</w:t>
      </w:r>
      <w:r>
        <w:rPr>
          <w:rFonts w:ascii="SimSun" w:hAnsi="SimSun" w:cs="SimSun" w:hint="eastAsia"/>
        </w:rPr>
        <w:t>年第五个联合工作计划：</w:t>
      </w:r>
      <w:r w:rsidR="00B6424F">
        <w:fldChar w:fldCharType="begin"/>
      </w:r>
      <w:r w:rsidR="00B6424F">
        <w:instrText xml:space="preserve"> HYPERLINK "https://www.ramsar.org/sites/default/files/documents/pdf/moc/CBD-Ramsar5thJWP_2011-2020.pdf" </w:instrText>
      </w:r>
      <w:r w:rsidR="00B6424F">
        <w:fldChar w:fldCharType="separate"/>
      </w:r>
      <w:r w:rsidRPr="007704C6">
        <w:rPr>
          <w:rStyle w:val="Hyperlink"/>
        </w:rPr>
        <w:t>https://www.ramsar.org/sites/default/files/documents/pdf/moc/CBD-Ramsar5thJWP_2011-2020.pdf</w:t>
      </w:r>
      <w:r w:rsidR="00B6424F">
        <w:rPr>
          <w:rStyle w:val="Hyperlink"/>
        </w:rPr>
        <w:fldChar w:fldCharType="end"/>
      </w:r>
      <w:r>
        <w:rPr>
          <w:rFonts w:ascii="SimSun" w:hAnsi="SimSun" w:cs="SimSun" w:hint="eastAsia"/>
          <w:szCs w:val="18"/>
        </w:rPr>
        <w:t>。</w:t>
      </w:r>
    </w:p>
  </w:footnote>
  <w:footnote w:id="4">
    <w:p w14:paraId="5D971D77" w14:textId="2802C84D" w:rsidR="009261FD" w:rsidRPr="0073550F" w:rsidRDefault="009261FD" w:rsidP="009261FD">
      <w:pPr>
        <w:pStyle w:val="FootnoteText"/>
        <w:ind w:firstLine="0"/>
        <w:jc w:val="left"/>
      </w:pPr>
      <w:r w:rsidRPr="0073550F">
        <w:rPr>
          <w:rStyle w:val="FootnoteReference"/>
        </w:rPr>
        <w:footnoteRef/>
      </w:r>
      <w:r w:rsidR="00272C8D" w:rsidRPr="0073550F">
        <w:t xml:space="preserve"> </w:t>
      </w:r>
      <w:r w:rsidRPr="0073550F">
        <w:t xml:space="preserve"> </w:t>
      </w:r>
      <w:r w:rsidRPr="0073550F">
        <w:rPr>
          <w:rFonts w:ascii="SimSun" w:hAnsi="SimSun" w:cs="SimSun" w:hint="eastAsia"/>
        </w:rPr>
        <w:t>见</w:t>
      </w:r>
      <w:hyperlink r:id="rId1" w:history="1">
        <w:r w:rsidRPr="0073550F">
          <w:rPr>
            <w:rStyle w:val="Hyperlink"/>
          </w:rPr>
          <w:t>https://www.un.org/en/food-systems-summit</w:t>
        </w:r>
      </w:hyperlink>
      <w:r w:rsidRPr="0073550F">
        <w:rPr>
          <w:rFonts w:ascii="SimSun" w:hAnsi="SimSun" w:cs="SimSun" w:hint="eastAsia"/>
        </w:rPr>
        <w:t>。另见</w:t>
      </w:r>
      <w:r w:rsidR="00890096" w:rsidRPr="0073550F">
        <w:rPr>
          <w:rFonts w:ascii="SimSun" w:hAnsi="SimSun" w:cs="SimSun" w:hint="eastAsia"/>
        </w:rPr>
        <w:t>联合国</w:t>
      </w:r>
      <w:r w:rsidRPr="0073550F">
        <w:rPr>
          <w:rFonts w:ascii="SimSun" w:hAnsi="SimSun" w:cs="SimSun" w:hint="eastAsia"/>
        </w:rPr>
        <w:t>大会第</w:t>
      </w:r>
      <w:hyperlink r:id="rId2" w:history="1">
        <w:r w:rsidRPr="0073550F">
          <w:rPr>
            <w:rStyle w:val="Hyperlink"/>
          </w:rPr>
          <w:t>75/235</w:t>
        </w:r>
      </w:hyperlink>
      <w:r w:rsidRPr="0073550F">
        <w:rPr>
          <w:rFonts w:ascii="SimSun" w:hAnsi="SimSun" w:cs="SimSun" w:hint="eastAsia"/>
        </w:rPr>
        <w:t>号决议第2段。</w:t>
      </w:r>
    </w:p>
  </w:footnote>
  <w:footnote w:id="5">
    <w:p w14:paraId="0952384C" w14:textId="583AE112" w:rsidR="009261FD" w:rsidRPr="0073550F" w:rsidRDefault="009261FD" w:rsidP="009261FD">
      <w:pPr>
        <w:pStyle w:val="FootnoteText"/>
        <w:ind w:firstLine="0"/>
        <w:jc w:val="left"/>
        <w:rPr>
          <w:rFonts w:ascii="SimSun" w:hAnsi="SimSun" w:cs="SimSun"/>
          <w:lang w:val="en-CA"/>
        </w:rPr>
      </w:pPr>
      <w:r w:rsidRPr="0073550F">
        <w:rPr>
          <w:rStyle w:val="FootnoteReference"/>
        </w:rPr>
        <w:footnoteRef/>
      </w:r>
      <w:r w:rsidRPr="0073550F">
        <w:t xml:space="preserve"> </w:t>
      </w:r>
      <w:r w:rsidR="00272C8D" w:rsidRPr="0073550F">
        <w:t xml:space="preserve"> </w:t>
      </w:r>
      <w:r w:rsidRPr="0073550F">
        <w:rPr>
          <w:rFonts w:ascii="SimSun" w:hAnsi="SimSun" w:cs="SimSun" w:hint="eastAsia"/>
          <w:lang w:val="en-CA"/>
        </w:rPr>
        <w:t>见</w:t>
      </w:r>
      <w:r w:rsidR="00890096" w:rsidRPr="0073550F">
        <w:rPr>
          <w:rFonts w:ascii="SimSun" w:hAnsi="SimSun" w:cs="SimSun" w:hint="eastAsia"/>
          <w:lang w:val="en-CA"/>
        </w:rPr>
        <w:t>联合国</w:t>
      </w:r>
      <w:r w:rsidRPr="0073550F">
        <w:rPr>
          <w:rFonts w:ascii="SimSun" w:hAnsi="SimSun" w:cs="SimSun" w:hint="eastAsia"/>
          <w:lang w:val="en-CA"/>
        </w:rPr>
        <w:t>大会第</w:t>
      </w:r>
      <w:hyperlink r:id="rId3" w:history="1">
        <w:r w:rsidRPr="0073550F">
          <w:rPr>
            <w:rStyle w:val="Hyperlink"/>
            <w:lang w:val="en-CA"/>
          </w:rPr>
          <w:t>73/284</w:t>
        </w:r>
      </w:hyperlink>
      <w:r w:rsidRPr="0073550F">
        <w:rPr>
          <w:rFonts w:ascii="SimSun" w:hAnsi="SimSun" w:cs="SimSun" w:hint="eastAsia"/>
          <w:lang w:val="en-CA"/>
        </w:rPr>
        <w:t>号决议。</w:t>
      </w:r>
    </w:p>
  </w:footnote>
  <w:footnote w:id="6">
    <w:p w14:paraId="1854E3B0" w14:textId="2CE52DD0" w:rsidR="0073550F" w:rsidRPr="0073550F" w:rsidRDefault="0073550F" w:rsidP="0073550F">
      <w:pPr>
        <w:pStyle w:val="FootnoteText"/>
        <w:ind w:firstLine="0"/>
      </w:pPr>
      <w:r w:rsidRPr="0073550F">
        <w:rPr>
          <w:rStyle w:val="FootnoteReference"/>
        </w:rPr>
        <w:footnoteRef/>
      </w:r>
      <w:r w:rsidRPr="0073550F">
        <w:t xml:space="preserve">  CBD/SBSTTA/23/4</w:t>
      </w:r>
      <w:r w:rsidRPr="0073550F">
        <w:rPr>
          <w:rFonts w:ascii="SimSun" w:hAnsi="SimSun" w:cs="SimSun" w:hint="eastAsia"/>
          <w:lang w:val="en-CA"/>
        </w:rPr>
        <w:t>。</w:t>
      </w:r>
    </w:p>
  </w:footnote>
  <w:footnote w:id="7">
    <w:p w14:paraId="500E6BC3" w14:textId="2241045F" w:rsidR="0073550F" w:rsidRDefault="0073550F" w:rsidP="0073550F">
      <w:pPr>
        <w:pStyle w:val="FootnoteText"/>
        <w:ind w:firstLine="0"/>
      </w:pPr>
      <w:r w:rsidRPr="0073550F">
        <w:rPr>
          <w:rStyle w:val="FootnoteReference"/>
        </w:rPr>
        <w:footnoteRef/>
      </w:r>
      <w:r w:rsidRPr="0073550F">
        <w:t xml:space="preserve">  2021</w:t>
      </w:r>
      <w:r w:rsidRPr="0073550F">
        <w:rPr>
          <w:rFonts w:hint="eastAsia"/>
        </w:rPr>
        <w:t>年世界环境日</w:t>
      </w:r>
      <w:r w:rsidRPr="0073550F">
        <w:rPr>
          <w:lang w:val="en-CA"/>
        </w:rPr>
        <w:t xml:space="preserve">: </w:t>
      </w:r>
      <w:hyperlink r:id="rId4" w:history="1">
        <w:r w:rsidRPr="0073550F">
          <w:rPr>
            <w:rStyle w:val="Hyperlink"/>
            <w:lang w:val="en-CA"/>
          </w:rPr>
          <w:t>https://www.worldenvironmentday.global/</w:t>
        </w:r>
      </w:hyperlink>
      <w:r w:rsidRPr="0073550F">
        <w:rPr>
          <w:rFonts w:ascii="SimSun" w:hAnsi="SimSun" w:cs="SimSun" w:hint="eastAsia"/>
          <w:lang w:val="en-CA"/>
        </w:rPr>
        <w:t>。</w:t>
      </w:r>
    </w:p>
  </w:footnote>
  <w:footnote w:id="8">
    <w:p w14:paraId="3B0E1C52" w14:textId="174776B3" w:rsidR="0073550F" w:rsidRPr="0073550F" w:rsidRDefault="0073550F" w:rsidP="0073550F">
      <w:pPr>
        <w:pStyle w:val="FootnoteText"/>
        <w:ind w:firstLine="0"/>
      </w:pPr>
      <w:r w:rsidRPr="0073550F">
        <w:rPr>
          <w:rStyle w:val="FootnoteReference"/>
        </w:rPr>
        <w:footnoteRef/>
      </w:r>
      <w:r w:rsidRPr="0073550F">
        <w:t xml:space="preserve">   </w:t>
      </w:r>
      <w:r w:rsidRPr="0073550F">
        <w:t>联合国生态系统恢复十年</w:t>
      </w:r>
      <w:r w:rsidRPr="0073550F">
        <w:t xml:space="preserve">: </w:t>
      </w:r>
      <w:hyperlink r:id="rId5" w:history="1">
        <w:r w:rsidRPr="0073550F">
          <w:rPr>
            <w:rStyle w:val="Hyperlink"/>
          </w:rPr>
          <w:t>https://www.decadeonrestoration.org/</w:t>
        </w:r>
      </w:hyperlink>
      <w:r w:rsidRPr="0073550F">
        <w:t>。</w:t>
      </w:r>
    </w:p>
  </w:footnote>
  <w:footnote w:id="9">
    <w:p w14:paraId="58648199" w14:textId="6A0048E1" w:rsidR="009261FD" w:rsidRPr="0073550F" w:rsidRDefault="009261FD" w:rsidP="009261FD">
      <w:pPr>
        <w:pStyle w:val="FootnoteText"/>
        <w:ind w:firstLine="0"/>
      </w:pPr>
      <w:r w:rsidRPr="0073550F">
        <w:rPr>
          <w:rStyle w:val="FootnoteReference"/>
          <w:lang w:eastAsia="zh-CN"/>
        </w:rPr>
        <w:t>8</w:t>
      </w:r>
      <w:r w:rsidR="0073550F" w:rsidRPr="0073550F">
        <w:rPr>
          <w:rStyle w:val="FootnoteReference"/>
          <w:lang w:eastAsia="zh-CN"/>
        </w:rPr>
        <w:t xml:space="preserve"> </w:t>
      </w:r>
      <w:r w:rsidR="0073550F" w:rsidRPr="0073550F">
        <w:t xml:space="preserve"> </w:t>
      </w:r>
      <w:r w:rsidRPr="0073550F">
        <w:t xml:space="preserve"> </w:t>
      </w:r>
      <w:r w:rsidRPr="0073550F">
        <w:t>得到大韩民国韩国山林厅的支持，并由生物多样性公约秘书处执行。</w:t>
      </w:r>
    </w:p>
  </w:footnote>
  <w:footnote w:id="10">
    <w:p w14:paraId="7B6C05CC" w14:textId="168E3E7F" w:rsidR="0073550F" w:rsidRPr="0073550F" w:rsidRDefault="0073550F" w:rsidP="0073550F">
      <w:pPr>
        <w:pStyle w:val="FootnoteText"/>
        <w:ind w:firstLine="0"/>
      </w:pPr>
      <w:r w:rsidRPr="0073550F">
        <w:rPr>
          <w:rStyle w:val="FootnoteReference"/>
        </w:rPr>
        <w:footnoteRef/>
      </w:r>
      <w:r w:rsidR="00142BA2">
        <w:rPr>
          <w:rFonts w:hint="eastAsia"/>
        </w:rPr>
        <w:t xml:space="preserve"> </w:t>
      </w:r>
      <w:r w:rsidR="00142BA2">
        <w:t xml:space="preserve">  </w:t>
      </w:r>
      <w:r w:rsidR="00142BA2">
        <w:rPr>
          <w:rFonts w:hint="eastAsia"/>
        </w:rPr>
        <w:t>讲习班</w:t>
      </w:r>
      <w:r w:rsidR="00142BA2" w:rsidRPr="0073550F">
        <w:t>报告</w:t>
      </w:r>
      <w:r w:rsidR="00142BA2" w:rsidRPr="0073550F">
        <w:t>CBD/ECR/OM/2020/1/1</w:t>
      </w:r>
      <w:r w:rsidR="00142BA2" w:rsidRPr="0073550F">
        <w:t>。</w:t>
      </w:r>
    </w:p>
  </w:footnote>
  <w:footnote w:id="11">
    <w:p w14:paraId="0DC0B798" w14:textId="4CBA24A8" w:rsidR="0073550F" w:rsidRPr="0073550F" w:rsidRDefault="0073550F" w:rsidP="0073550F">
      <w:pPr>
        <w:pStyle w:val="FootnoteText"/>
        <w:ind w:firstLine="0"/>
      </w:pPr>
      <w:r w:rsidRPr="0073550F">
        <w:rPr>
          <w:rStyle w:val="FootnoteReference"/>
        </w:rPr>
        <w:footnoteRef/>
      </w:r>
      <w:r w:rsidRPr="0073550F">
        <w:t xml:space="preserve">  </w:t>
      </w:r>
      <w:r w:rsidRPr="0073550F">
        <w:t>生物多样性公约秘书处与国际热带木材组织秘书处之间的谅解备忘录，有效期延长至</w:t>
      </w:r>
      <w:r w:rsidRPr="0073550F">
        <w:t>2021-2025</w:t>
      </w:r>
      <w:r w:rsidRPr="0073550F">
        <w:t>年，</w:t>
      </w:r>
      <w:r w:rsidRPr="0073550F">
        <w:t xml:space="preserve"> </w:t>
      </w:r>
      <w:hyperlink r:id="rId6" w:history="1">
        <w:r w:rsidRPr="0073550F">
          <w:rPr>
            <w:rStyle w:val="Hyperlink"/>
          </w:rPr>
          <w:t>https://www.cbd.int/doc/agreements/agmt-itto-2021-01-25-mou-web-en.pdf</w:t>
        </w:r>
      </w:hyperlink>
      <w:r w:rsidRPr="0073550F">
        <w:t>。</w:t>
      </w:r>
    </w:p>
  </w:footnote>
  <w:footnote w:id="12">
    <w:p w14:paraId="147FBB36" w14:textId="19871E4A" w:rsidR="006C17C8" w:rsidRPr="006C17C8" w:rsidRDefault="006C17C8" w:rsidP="006C17C8">
      <w:pPr>
        <w:pStyle w:val="FootnoteText"/>
        <w:ind w:firstLine="0"/>
      </w:pPr>
      <w:r>
        <w:rPr>
          <w:rStyle w:val="FootnoteReference"/>
        </w:rPr>
        <w:footnoteRef/>
      </w:r>
      <w:r>
        <w:t xml:space="preserve">  </w:t>
      </w:r>
      <w:r>
        <w:rPr>
          <w:rFonts w:hint="eastAsia"/>
        </w:rPr>
        <w:t>见</w:t>
      </w:r>
      <w:hyperlink r:id="rId7" w:history="1">
        <w:r w:rsidRPr="003C7B53">
          <w:rPr>
            <w:rStyle w:val="Hyperlink"/>
            <w:szCs w:val="18"/>
          </w:rPr>
          <w:t>https://www.cbd.int/conferences/post2020/brc-ws-2019-01/documents</w:t>
        </w:r>
      </w:hyperlink>
      <w:r>
        <w:rPr>
          <w:rFonts w:ascii="SimSun" w:hAnsi="SimSun" w:cs="SimSun" w:hint="eastAsia"/>
          <w:szCs w:val="18"/>
        </w:rPr>
        <w:t>。</w:t>
      </w:r>
    </w:p>
  </w:footnote>
  <w:footnote w:id="13">
    <w:p w14:paraId="3B874EC0" w14:textId="078DBC41" w:rsidR="006C17C8" w:rsidRPr="006C17C8" w:rsidRDefault="006C17C8" w:rsidP="006C17C8">
      <w:pPr>
        <w:pStyle w:val="FootnoteText"/>
        <w:ind w:firstLine="0"/>
      </w:pPr>
      <w:r>
        <w:rPr>
          <w:rStyle w:val="FootnoteReference"/>
        </w:rPr>
        <w:footnoteRef/>
      </w:r>
      <w:r>
        <w:t xml:space="preserve">  </w:t>
      </w:r>
      <w:r w:rsidRPr="00167DA3">
        <w:rPr>
          <w:rFonts w:ascii="SimSun" w:hAnsi="SimSun" w:cs="SimSun" w:hint="eastAsia"/>
          <w:szCs w:val="18"/>
        </w:rPr>
        <w:t>《保护世界文化和自然遗产公约》、《濒危野生动植物种国际贸易公约》</w:t>
      </w:r>
      <w:r>
        <w:rPr>
          <w:rFonts w:ascii="SimSun" w:hAnsi="SimSun" w:cs="SimSun" w:hint="eastAsia"/>
          <w:szCs w:val="18"/>
        </w:rPr>
        <w:t>（</w:t>
      </w:r>
      <w:r>
        <w:rPr>
          <w:rFonts w:ascii="SimSun" w:hAnsi="SimSun" w:cs="SimSun" w:hint="eastAsia"/>
          <w:szCs w:val="18"/>
        </w:rPr>
        <w:t>《</w:t>
      </w:r>
      <w:r>
        <w:rPr>
          <w:rFonts w:ascii="SimSun" w:hAnsi="SimSun" w:cs="SimSun" w:hint="eastAsia"/>
        </w:rPr>
        <w:t>濒危物种公约》</w:t>
      </w:r>
      <w:r>
        <w:rPr>
          <w:rFonts w:ascii="SimSun" w:hAnsi="SimSun" w:cs="SimSun"/>
        </w:rPr>
        <w:t>）</w:t>
      </w:r>
      <w:r w:rsidRPr="00167DA3">
        <w:rPr>
          <w:rFonts w:ascii="SimSun" w:hAnsi="SimSun" w:cs="SimSun" w:hint="eastAsia"/>
          <w:szCs w:val="18"/>
        </w:rPr>
        <w:t>、《养护野生动物移栖物种公约》、《关于特别是作为水禽栖息地的国际重要湿地公约》</w:t>
      </w:r>
      <w:r w:rsidRPr="00167DA3">
        <w:rPr>
          <w:szCs w:val="18"/>
        </w:rPr>
        <w:t>(</w:t>
      </w:r>
      <w:r w:rsidRPr="00167DA3">
        <w:rPr>
          <w:rFonts w:ascii="SimSun" w:hAnsi="SimSun" w:cs="SimSun" w:hint="eastAsia"/>
          <w:szCs w:val="18"/>
        </w:rPr>
        <w:t>《</w:t>
      </w:r>
      <w:r>
        <w:rPr>
          <w:rFonts w:ascii="SimSun" w:hAnsi="SimSun" w:cs="SimSun" w:hint="eastAsia"/>
          <w:szCs w:val="18"/>
        </w:rPr>
        <w:t>国际重要</w:t>
      </w:r>
      <w:r w:rsidRPr="00167DA3">
        <w:rPr>
          <w:rFonts w:ascii="SimSun" w:hAnsi="SimSun" w:cs="SimSun" w:hint="eastAsia"/>
          <w:szCs w:val="18"/>
        </w:rPr>
        <w:t>湿地公约》或《拉姆萨尔公约》</w:t>
      </w:r>
      <w:r w:rsidRPr="00167DA3">
        <w:rPr>
          <w:szCs w:val="18"/>
        </w:rPr>
        <w:t>)</w:t>
      </w:r>
      <w:r w:rsidRPr="00167DA3">
        <w:rPr>
          <w:rFonts w:ascii="SimSun" w:hAnsi="SimSun" w:cs="SimSun" w:hint="eastAsia"/>
          <w:szCs w:val="18"/>
        </w:rPr>
        <w:t>、《国际植物保护公约》、《粮食和农业植物遗传资源国际条约》和国际捕鲸委员会</w:t>
      </w:r>
      <w:r>
        <w:rPr>
          <w:rFonts w:ascii="SimSun" w:hAnsi="SimSun" w:cs="SimSun" w:hint="eastAsia"/>
          <w:szCs w:val="18"/>
        </w:rPr>
        <w:t>。</w:t>
      </w:r>
    </w:p>
  </w:footnote>
  <w:footnote w:id="14">
    <w:p w14:paraId="13F0858B" w14:textId="0082310F" w:rsidR="006C17C8" w:rsidRPr="006C17C8" w:rsidRDefault="006C17C8" w:rsidP="006C17C8">
      <w:pPr>
        <w:pStyle w:val="FootnoteText"/>
        <w:ind w:firstLine="0"/>
      </w:pPr>
      <w:r>
        <w:rPr>
          <w:rStyle w:val="FootnoteReference"/>
        </w:rPr>
        <w:footnoteRef/>
      </w:r>
      <w:r>
        <w:t xml:space="preserve">  </w:t>
      </w:r>
      <w:r>
        <w:rPr>
          <w:rFonts w:ascii="SimSun" w:hAnsi="SimSun" w:cs="SimSun" w:hint="eastAsia"/>
          <w:szCs w:val="18"/>
        </w:rPr>
        <w:t>《联合国防治荒漠化公约》、</w:t>
      </w:r>
      <w:r w:rsidRPr="00686649">
        <w:rPr>
          <w:szCs w:val="18"/>
        </w:rPr>
        <w:t>(</w:t>
      </w:r>
      <w:r>
        <w:rPr>
          <w:rFonts w:ascii="SimSun" w:hAnsi="SimSun" w:cs="SimSun" w:hint="eastAsia"/>
        </w:rPr>
        <w:t>《防治荒漠化公约》</w:t>
      </w:r>
      <w:r w:rsidRPr="00686649">
        <w:rPr>
          <w:szCs w:val="18"/>
        </w:rPr>
        <w:t xml:space="preserve">), </w:t>
      </w:r>
      <w:r>
        <w:rPr>
          <w:rFonts w:ascii="SimSun" w:hAnsi="SimSun" w:cs="SimSun" w:hint="eastAsia"/>
        </w:rPr>
        <w:t>《联合国气候变化框架公约》</w:t>
      </w:r>
      <w:r w:rsidRPr="00686649">
        <w:rPr>
          <w:szCs w:val="18"/>
        </w:rPr>
        <w:t>(</w:t>
      </w:r>
      <w:r>
        <w:rPr>
          <w:rFonts w:ascii="SimSun" w:hAnsi="SimSun" w:cs="SimSun" w:hint="eastAsia"/>
          <w:szCs w:val="18"/>
        </w:rPr>
        <w:t>《气候公约》</w:t>
      </w:r>
      <w:r w:rsidRPr="003C7B53">
        <w:rPr>
          <w:szCs w:val="18"/>
        </w:rPr>
        <w:t>)</w:t>
      </w:r>
      <w:r>
        <w:rPr>
          <w:rFonts w:ascii="SimSun" w:hAnsi="SimSun" w:cs="SimSun" w:hint="eastAsia"/>
          <w:szCs w:val="18"/>
        </w:rPr>
        <w:t>。</w:t>
      </w:r>
    </w:p>
  </w:footnote>
  <w:footnote w:id="15">
    <w:p w14:paraId="517882BD" w14:textId="591CF300" w:rsidR="006C17C8" w:rsidRPr="006C17C8" w:rsidRDefault="006C17C8" w:rsidP="006C17C8">
      <w:pPr>
        <w:pStyle w:val="FootnoteText"/>
        <w:ind w:firstLine="0"/>
      </w:pPr>
      <w:r>
        <w:rPr>
          <w:rStyle w:val="FootnoteReference"/>
        </w:rPr>
        <w:footnoteRef/>
      </w:r>
      <w:r>
        <w:t xml:space="preserve">  </w:t>
      </w:r>
      <w:r>
        <w:rPr>
          <w:rFonts w:ascii="SimSun" w:hAnsi="SimSun" w:cs="SimSun" w:hint="eastAsia"/>
        </w:rPr>
        <w:t>巴塞尔公约、鹿特丹公约和斯德哥尔摩公约秘书处、关于汞的水俣公约秘书处。</w:t>
      </w:r>
    </w:p>
  </w:footnote>
  <w:footnote w:id="16">
    <w:p w14:paraId="6EBFBF4A" w14:textId="529B1736" w:rsidR="006C17C8" w:rsidRPr="006C17C8" w:rsidRDefault="006C17C8" w:rsidP="006C17C8">
      <w:pPr>
        <w:pStyle w:val="FootnoteText"/>
        <w:ind w:firstLine="0"/>
      </w:pPr>
      <w:r>
        <w:rPr>
          <w:rStyle w:val="FootnoteReference"/>
        </w:rPr>
        <w:footnoteRef/>
      </w:r>
      <w:r>
        <w:t xml:space="preserve">  </w:t>
      </w:r>
      <w:r>
        <w:rPr>
          <w:rFonts w:ascii="SimSun" w:hAnsi="SimSun" w:cs="SimSun" w:hint="eastAsia"/>
          <w:szCs w:val="18"/>
        </w:rPr>
        <w:t>除其他外，有联合国粮食及农业组织（粮农组织）、</w:t>
      </w:r>
      <w:r>
        <w:rPr>
          <w:rFonts w:ascii="SimSun" w:hAnsi="SimSun" w:cs="SimSun" w:hint="eastAsia"/>
        </w:rPr>
        <w:t>联合国教育、科学及文化组织</w:t>
      </w:r>
      <w:r>
        <w:t>(</w:t>
      </w:r>
      <w:r>
        <w:rPr>
          <w:rFonts w:ascii="SimSun" w:hAnsi="SimSun" w:cs="SimSun" w:hint="eastAsia"/>
        </w:rPr>
        <w:t>教科文组织</w:t>
      </w:r>
      <w:r>
        <w:t>)</w:t>
      </w:r>
      <w:r>
        <w:rPr>
          <w:rFonts w:ascii="SimSun" w:hAnsi="SimSun" w:cs="SimSun" w:hint="eastAsia"/>
        </w:rPr>
        <w:t>和国际自然保护联盟。</w:t>
      </w:r>
    </w:p>
  </w:footnote>
  <w:footnote w:id="17">
    <w:p w14:paraId="17B180AF" w14:textId="65C6A194" w:rsidR="006C17C8" w:rsidRPr="006C17C8" w:rsidRDefault="006C17C8" w:rsidP="006C17C8">
      <w:pPr>
        <w:pStyle w:val="FootnoteText"/>
        <w:ind w:firstLine="0"/>
      </w:pPr>
      <w:r w:rsidRPr="006C17C8">
        <w:rPr>
          <w:rStyle w:val="FootnoteReference"/>
        </w:rPr>
        <w:footnoteRef/>
      </w:r>
      <w:r w:rsidRPr="006C17C8">
        <w:t xml:space="preserve">  </w:t>
      </w:r>
      <w:r w:rsidRPr="006C17C8">
        <w:rPr>
          <w:szCs w:val="18"/>
        </w:rPr>
        <w:t>见</w:t>
      </w:r>
      <w:r w:rsidRPr="006C17C8">
        <w:rPr>
          <w:szCs w:val="18"/>
        </w:rPr>
        <w:t xml:space="preserve"> </w:t>
      </w:r>
      <w:hyperlink r:id="rId8" w:history="1">
        <w:r w:rsidRPr="006C17C8">
          <w:rPr>
            <w:rStyle w:val="Hyperlink"/>
            <w:szCs w:val="18"/>
          </w:rPr>
          <w:t>https://www.unep.org/events/workshop/bern-ii-consultation-workshop-biodiversity-related-conventions-post-2020-global</w:t>
        </w:r>
      </w:hyperlink>
      <w:r w:rsidRPr="006C17C8">
        <w:rPr>
          <w:szCs w:val="18"/>
        </w:rPr>
        <w:t xml:space="preserve">; </w:t>
      </w:r>
      <w:r w:rsidRPr="006C17C8">
        <w:rPr>
          <w:szCs w:val="18"/>
        </w:rPr>
        <w:t>也可通过《生物多样性公约》</w:t>
      </w:r>
      <w:r w:rsidRPr="006C17C8">
        <w:rPr>
          <w:szCs w:val="18"/>
        </w:rPr>
        <w:t>2020</w:t>
      </w:r>
      <w:r w:rsidRPr="006C17C8">
        <w:rPr>
          <w:szCs w:val="18"/>
        </w:rPr>
        <w:t>年后进程网页查阅：</w:t>
      </w:r>
      <w:r w:rsidRPr="006C17C8">
        <w:rPr>
          <w:szCs w:val="18"/>
        </w:rPr>
        <w:t xml:space="preserve"> </w:t>
      </w:r>
      <w:hyperlink r:id="rId9" w:history="1">
        <w:r w:rsidRPr="006C17C8">
          <w:rPr>
            <w:rStyle w:val="Hyperlink"/>
            <w:szCs w:val="18"/>
          </w:rPr>
          <w:t>https://www.cbd.int/conferences/post2020/brc-ws</w:t>
        </w:r>
      </w:hyperlink>
      <w:r w:rsidRPr="006C17C8">
        <w:rPr>
          <w:szCs w:val="18"/>
        </w:rPr>
        <w:t>。</w:t>
      </w:r>
    </w:p>
  </w:footnote>
  <w:footnote w:id="18">
    <w:p w14:paraId="6A57BE5F" w14:textId="6C9F079F" w:rsidR="006C17C8" w:rsidRPr="006C17C8" w:rsidRDefault="006C17C8" w:rsidP="006C17C8">
      <w:pPr>
        <w:pStyle w:val="FootnoteText"/>
        <w:ind w:firstLine="0"/>
      </w:pPr>
      <w:r w:rsidRPr="006C17C8">
        <w:rPr>
          <w:rStyle w:val="FootnoteReference"/>
        </w:rPr>
        <w:footnoteRef/>
      </w:r>
      <w:r w:rsidRPr="006C17C8">
        <w:t xml:space="preserve">  </w:t>
      </w:r>
      <w:r w:rsidRPr="006C17C8">
        <w:rPr>
          <w:szCs w:val="18"/>
        </w:rPr>
        <w:t>下列公约派代表参加了</w:t>
      </w:r>
      <w:r w:rsidR="00142BA2">
        <w:rPr>
          <w:rFonts w:hint="eastAsia"/>
          <w:szCs w:val="18"/>
        </w:rPr>
        <w:t>讲习班</w:t>
      </w:r>
      <w:r w:rsidRPr="006C17C8">
        <w:rPr>
          <w:szCs w:val="18"/>
        </w:rPr>
        <w:t>：《世界遗产公约》、《生物多样性公约》、《濒危物种公约》、</w:t>
      </w:r>
      <w:r w:rsidRPr="006C17C8">
        <w:t>《保护野生动物迁徙物种公约》</w:t>
      </w:r>
      <w:r w:rsidRPr="006C17C8">
        <w:rPr>
          <w:szCs w:val="18"/>
        </w:rPr>
        <w:t>、《湿地公约》、</w:t>
      </w:r>
      <w:r w:rsidRPr="006C17C8">
        <w:t>《国际植物保护公约》</w:t>
      </w:r>
      <w:r w:rsidRPr="006C17C8">
        <w:rPr>
          <w:szCs w:val="18"/>
        </w:rPr>
        <w:t>、《</w:t>
      </w:r>
      <w:r w:rsidRPr="006C17C8">
        <w:t>粮食和农业植物遗传资源国际条约》</w:t>
      </w:r>
      <w:r w:rsidRPr="006C17C8">
        <w:rPr>
          <w:szCs w:val="18"/>
        </w:rPr>
        <w:t>、国际捕鲸委员会、《防治荒漠化公约》、《巴塞尔公约》、《鹿特丹公约》</w:t>
      </w:r>
      <w:r>
        <w:rPr>
          <w:rFonts w:hint="eastAsia"/>
          <w:szCs w:val="18"/>
        </w:rPr>
        <w:t>、</w:t>
      </w:r>
      <w:r w:rsidRPr="006C17C8">
        <w:rPr>
          <w:szCs w:val="18"/>
        </w:rPr>
        <w:t>《斯德哥尔摩公约》</w:t>
      </w:r>
      <w:r w:rsidR="00283468">
        <w:rPr>
          <w:rFonts w:hint="eastAsia"/>
          <w:szCs w:val="18"/>
        </w:rPr>
        <w:t>和</w:t>
      </w:r>
      <w:r w:rsidRPr="006C17C8">
        <w:rPr>
          <w:szCs w:val="18"/>
        </w:rPr>
        <w:t>《关于汞的水俣公约》。《气候公约》也应邀参加。</w:t>
      </w:r>
    </w:p>
  </w:footnote>
  <w:footnote w:id="19">
    <w:p w14:paraId="409E43F1" w14:textId="6C1DF07C" w:rsidR="008D42FD" w:rsidRDefault="008D42FD" w:rsidP="0073183C">
      <w:pPr>
        <w:pStyle w:val="FootnoteText"/>
        <w:ind w:firstLine="0"/>
      </w:pPr>
      <w:r>
        <w:rPr>
          <w:rStyle w:val="FootnoteReference"/>
        </w:rPr>
        <w:footnoteRef/>
      </w:r>
      <w:r>
        <w:t xml:space="preserve"> </w:t>
      </w:r>
      <w:r w:rsidR="0073183C">
        <w:t xml:space="preserve"> </w:t>
      </w:r>
      <w:r>
        <w:rPr>
          <w:rFonts w:hint="eastAsia"/>
          <w:szCs w:val="18"/>
        </w:rPr>
        <w:t>可以通过秘书处或技术附属机构来积极参加。</w:t>
      </w:r>
    </w:p>
  </w:footnote>
  <w:footnote w:id="20">
    <w:p w14:paraId="12A1416E" w14:textId="3014BFF7" w:rsidR="008D42FD" w:rsidRPr="00F261D3" w:rsidRDefault="008D42FD" w:rsidP="0073183C">
      <w:pPr>
        <w:pStyle w:val="FootnoteText"/>
        <w:ind w:firstLine="0"/>
        <w:jc w:val="left"/>
        <w:rPr>
          <w:szCs w:val="18"/>
        </w:rPr>
      </w:pPr>
      <w:r w:rsidRPr="001B2C72">
        <w:rPr>
          <w:rStyle w:val="FootnoteReference"/>
          <w:sz w:val="18"/>
          <w:szCs w:val="18"/>
        </w:rPr>
        <w:footnoteRef/>
      </w:r>
      <w:r w:rsidRPr="00F261D3">
        <w:rPr>
          <w:szCs w:val="18"/>
        </w:rPr>
        <w:t xml:space="preserve"> </w:t>
      </w:r>
      <w:r w:rsidR="0073183C">
        <w:rPr>
          <w:szCs w:val="18"/>
        </w:rPr>
        <w:t xml:space="preserve"> </w:t>
      </w:r>
      <w:r>
        <w:rPr>
          <w:rFonts w:hint="eastAsia"/>
          <w:szCs w:val="18"/>
        </w:rPr>
        <w:t>例如</w:t>
      </w:r>
      <w:proofErr w:type="spellStart"/>
      <w:r w:rsidRPr="00F261D3">
        <w:rPr>
          <w:szCs w:val="18"/>
        </w:rPr>
        <w:t>DaRT</w:t>
      </w:r>
      <w:proofErr w:type="spellEnd"/>
      <w:r w:rsidRPr="00F261D3">
        <w:rPr>
          <w:szCs w:val="18"/>
        </w:rPr>
        <w:t xml:space="preserve"> </w:t>
      </w:r>
      <w:r>
        <w:rPr>
          <w:rFonts w:hint="eastAsia"/>
          <w:szCs w:val="18"/>
        </w:rPr>
        <w:t>，即多边环境协定数据报告工具</w:t>
      </w:r>
      <w:r w:rsidRPr="00F261D3">
        <w:rPr>
          <w:szCs w:val="18"/>
        </w:rPr>
        <w:t xml:space="preserve"> (</w:t>
      </w:r>
      <w:hyperlink r:id="rId10" w:history="1">
        <w:r w:rsidRPr="003C7B53">
          <w:rPr>
            <w:rStyle w:val="Hyperlink"/>
            <w:szCs w:val="18"/>
          </w:rPr>
          <w:t>https://dart.informea.org/</w:t>
        </w:r>
      </w:hyperlink>
      <w:r w:rsidRPr="00F261D3">
        <w:rPr>
          <w:szCs w:val="18"/>
        </w:rPr>
        <w:t xml:space="preserve">) </w:t>
      </w:r>
      <w:r>
        <w:rPr>
          <w:rFonts w:hint="eastAsia"/>
          <w:szCs w:val="18"/>
        </w:rPr>
        <w:t>和</w:t>
      </w:r>
      <w:proofErr w:type="spellStart"/>
      <w:r>
        <w:rPr>
          <w:szCs w:val="18"/>
        </w:rPr>
        <w:t>InforMEA</w:t>
      </w:r>
      <w:proofErr w:type="spellEnd"/>
      <w:r>
        <w:rPr>
          <w:szCs w:val="18"/>
        </w:rPr>
        <w:t xml:space="preserve"> (</w:t>
      </w:r>
      <w:hyperlink r:id="rId11" w:history="1">
        <w:r w:rsidRPr="003C7B53">
          <w:rPr>
            <w:rStyle w:val="Hyperlink"/>
            <w:szCs w:val="18"/>
          </w:rPr>
          <w:t>https://www.informea.org</w:t>
        </w:r>
      </w:hyperlink>
      <w:r>
        <w:rPr>
          <w:szCs w:val="18"/>
        </w:rPr>
        <w:t xml:space="preserve">) </w:t>
      </w:r>
      <w:r>
        <w:rPr>
          <w:rFonts w:hint="eastAsia"/>
          <w:szCs w:val="18"/>
        </w:rPr>
        <w:t>。</w:t>
      </w:r>
    </w:p>
  </w:footnote>
  <w:footnote w:id="21">
    <w:p w14:paraId="4F57DA5F" w14:textId="77777777" w:rsidR="008D42FD" w:rsidRPr="00686649" w:rsidRDefault="008D42FD" w:rsidP="0073183C">
      <w:pPr>
        <w:pStyle w:val="FootnoteText"/>
        <w:ind w:firstLine="0"/>
        <w:jc w:val="left"/>
        <w:rPr>
          <w:szCs w:val="18"/>
          <w:lang w:val="en-CA"/>
        </w:rPr>
      </w:pPr>
      <w:r w:rsidRPr="001B2C72">
        <w:rPr>
          <w:rStyle w:val="FootnoteReference"/>
          <w:sz w:val="18"/>
          <w:szCs w:val="18"/>
        </w:rPr>
        <w:footnoteRef/>
      </w:r>
      <w:r w:rsidRPr="00686649">
        <w:rPr>
          <w:szCs w:val="18"/>
        </w:rPr>
        <w:t xml:space="preserve"> </w:t>
      </w:r>
      <w:r>
        <w:rPr>
          <w:szCs w:val="18"/>
        </w:rPr>
        <w:tab/>
      </w:r>
      <w:r>
        <w:rPr>
          <w:rFonts w:hint="eastAsia"/>
          <w:szCs w:val="18"/>
        </w:rPr>
        <w:t>共同牵头人编写的文件</w:t>
      </w:r>
      <w:r>
        <w:rPr>
          <w:rFonts w:hint="eastAsia"/>
          <w:szCs w:val="18"/>
        </w:rPr>
        <w:t xml:space="preserve"> </w:t>
      </w:r>
      <w:r w:rsidRPr="00550BE7">
        <w:rPr>
          <w:szCs w:val="18"/>
        </w:rPr>
        <w:t xml:space="preserve">- </w:t>
      </w:r>
      <w:hyperlink r:id="rId12" w:history="1">
        <w:r w:rsidRPr="00550BE7">
          <w:rPr>
            <w:rStyle w:val="Hyperlink"/>
            <w:szCs w:val="18"/>
          </w:rPr>
          <w:t>https://wedocs.unep.org/bitstream/handle/20.500.11822/34774/BCP.pdf?sequence=1&amp;isAllowed=y</w:t>
        </w:r>
      </w:hyperlink>
    </w:p>
  </w:footnote>
  <w:footnote w:id="22">
    <w:p w14:paraId="78615E4D" w14:textId="2B174EDF" w:rsidR="008D42FD" w:rsidRPr="00686649" w:rsidRDefault="008D42FD" w:rsidP="00613902">
      <w:pPr>
        <w:pStyle w:val="FootnoteText"/>
        <w:ind w:firstLine="0"/>
        <w:jc w:val="left"/>
        <w:rPr>
          <w:szCs w:val="18"/>
          <w:lang w:val="en-CA"/>
        </w:rPr>
      </w:pPr>
      <w:r w:rsidRPr="001B2C72">
        <w:rPr>
          <w:rStyle w:val="FootnoteReference"/>
          <w:sz w:val="18"/>
          <w:szCs w:val="18"/>
        </w:rPr>
        <w:footnoteRef/>
      </w:r>
      <w:r w:rsidRPr="00686649">
        <w:rPr>
          <w:szCs w:val="18"/>
        </w:rPr>
        <w:t xml:space="preserve"> </w:t>
      </w:r>
      <w:r w:rsidR="00613902">
        <w:rPr>
          <w:szCs w:val="18"/>
        </w:rPr>
        <w:t xml:space="preserve"> </w:t>
      </w:r>
      <w:r>
        <w:rPr>
          <w:rFonts w:hint="eastAsia"/>
          <w:szCs w:val="18"/>
          <w:lang w:val="en-CA"/>
        </w:rPr>
        <w:t>见</w:t>
      </w:r>
      <w:r w:rsidRPr="00550BE7">
        <w:rPr>
          <w:szCs w:val="18"/>
          <w:lang w:val="en-CA"/>
        </w:rPr>
        <w:t xml:space="preserve"> </w:t>
      </w:r>
      <w:hyperlink r:id="rId13" w:history="1">
        <w:r w:rsidRPr="00550BE7">
          <w:rPr>
            <w:rStyle w:val="Hyperlink"/>
            <w:szCs w:val="18"/>
            <w:lang w:val="en-CA"/>
          </w:rPr>
          <w:t>CBD/WG202</w:t>
        </w:r>
        <w:r w:rsidRPr="00646458">
          <w:rPr>
            <w:rStyle w:val="Hyperlink"/>
            <w:szCs w:val="18"/>
            <w:lang w:val="en-CA"/>
          </w:rPr>
          <w:t>0/REC/1/1</w:t>
        </w:r>
      </w:hyperlink>
      <w:r>
        <w:rPr>
          <w:rStyle w:val="Hyperlink"/>
          <w:szCs w:val="18"/>
          <w:lang w:val="en-CA"/>
        </w:rPr>
        <w:t xml:space="preserve"> </w:t>
      </w:r>
      <w:r w:rsidRPr="00E31319">
        <w:t>。</w:t>
      </w:r>
    </w:p>
  </w:footnote>
  <w:footnote w:id="23">
    <w:p w14:paraId="4A6BB079" w14:textId="1483740B" w:rsidR="008D42FD" w:rsidRPr="00550BE7" w:rsidRDefault="008D42FD" w:rsidP="00613902">
      <w:pPr>
        <w:pStyle w:val="FootnoteText"/>
        <w:ind w:firstLine="0"/>
        <w:jc w:val="left"/>
        <w:rPr>
          <w:szCs w:val="18"/>
        </w:rPr>
      </w:pPr>
      <w:r w:rsidRPr="001B2C72">
        <w:rPr>
          <w:rStyle w:val="FootnoteReference"/>
          <w:sz w:val="18"/>
          <w:szCs w:val="18"/>
        </w:rPr>
        <w:footnoteRef/>
      </w:r>
      <w:r w:rsidRPr="00686649">
        <w:rPr>
          <w:szCs w:val="18"/>
        </w:rPr>
        <w:t xml:space="preserve"> </w:t>
      </w:r>
      <w:r w:rsidR="00613902">
        <w:rPr>
          <w:szCs w:val="18"/>
        </w:rPr>
        <w:t xml:space="preserve"> </w:t>
      </w:r>
      <w:r>
        <w:rPr>
          <w:rFonts w:hint="eastAsia"/>
          <w:szCs w:val="18"/>
        </w:rPr>
        <w:t>联合国环境管理小组于</w:t>
      </w:r>
      <w:r>
        <w:rPr>
          <w:rFonts w:hint="eastAsia"/>
          <w:szCs w:val="18"/>
        </w:rPr>
        <w:t>2</w:t>
      </w:r>
      <w:r>
        <w:rPr>
          <w:szCs w:val="18"/>
        </w:rPr>
        <w:t>019</w:t>
      </w:r>
      <w:r>
        <w:rPr>
          <w:rFonts w:hint="eastAsia"/>
          <w:szCs w:val="18"/>
        </w:rPr>
        <w:t>年</w:t>
      </w:r>
      <w:r>
        <w:rPr>
          <w:rFonts w:hint="eastAsia"/>
          <w:szCs w:val="18"/>
        </w:rPr>
        <w:t>1</w:t>
      </w:r>
      <w:r>
        <w:rPr>
          <w:szCs w:val="18"/>
        </w:rPr>
        <w:t>2</w:t>
      </w:r>
      <w:r>
        <w:rPr>
          <w:rFonts w:hint="eastAsia"/>
          <w:szCs w:val="18"/>
        </w:rPr>
        <w:t>月</w:t>
      </w:r>
      <w:r>
        <w:rPr>
          <w:rFonts w:hint="eastAsia"/>
          <w:szCs w:val="18"/>
        </w:rPr>
        <w:t>2</w:t>
      </w:r>
      <w:r>
        <w:rPr>
          <w:szCs w:val="18"/>
        </w:rPr>
        <w:t>0</w:t>
      </w:r>
      <w:r>
        <w:rPr>
          <w:rFonts w:hint="eastAsia"/>
          <w:szCs w:val="18"/>
        </w:rPr>
        <w:t>日提交的文件，</w:t>
      </w:r>
      <w:r>
        <w:rPr>
          <w:sz w:val="18"/>
          <w:szCs w:val="18"/>
        </w:rPr>
        <w:t xml:space="preserve"> </w:t>
      </w:r>
      <w:hyperlink r:id="rId14" w:history="1">
        <w:r w:rsidRPr="009B03C5">
          <w:rPr>
            <w:rStyle w:val="Hyperlink"/>
            <w:szCs w:val="18"/>
          </w:rPr>
          <w:t>https://unemg.org/wp-content/uploads/2020/01/EMG-final-overview-of-UN-system-inputs-to-the-post2020-global-biodiversity-framework.pdf</w:t>
        </w:r>
      </w:hyperlink>
      <w:r>
        <w:rPr>
          <w:sz w:val="18"/>
          <w:szCs w:val="18"/>
        </w:rPr>
        <w:t xml:space="preserve"> </w:t>
      </w:r>
      <w:r w:rsidRPr="00E31319">
        <w:rPr>
          <w:szCs w:val="18"/>
        </w:rPr>
        <w:t>（</w:t>
      </w:r>
      <w:r w:rsidRPr="00E31319">
        <w:rPr>
          <w:szCs w:val="18"/>
        </w:rPr>
        <w:t>2020</w:t>
      </w:r>
      <w:r>
        <w:rPr>
          <w:rFonts w:hint="eastAsia"/>
          <w:szCs w:val="18"/>
        </w:rPr>
        <w:t>年</w:t>
      </w:r>
      <w:r>
        <w:rPr>
          <w:rFonts w:hint="eastAsia"/>
          <w:szCs w:val="18"/>
        </w:rPr>
        <w:t>1</w:t>
      </w:r>
      <w:r>
        <w:rPr>
          <w:rFonts w:hint="eastAsia"/>
          <w:szCs w:val="18"/>
        </w:rPr>
        <w:t>月</w:t>
      </w:r>
      <w:r>
        <w:rPr>
          <w:rFonts w:hint="eastAsia"/>
          <w:szCs w:val="18"/>
        </w:rPr>
        <w:t>1</w:t>
      </w:r>
      <w:r>
        <w:rPr>
          <w:szCs w:val="18"/>
        </w:rPr>
        <w:t>7</w:t>
      </w:r>
      <w:r>
        <w:rPr>
          <w:rFonts w:hint="eastAsia"/>
          <w:szCs w:val="18"/>
        </w:rPr>
        <w:t>日更新）和</w:t>
      </w:r>
      <w:r>
        <w:rPr>
          <w:rFonts w:hint="eastAsia"/>
          <w:szCs w:val="18"/>
        </w:rPr>
        <w:t>2</w:t>
      </w:r>
      <w:r>
        <w:rPr>
          <w:szCs w:val="18"/>
        </w:rPr>
        <w:t>020</w:t>
      </w:r>
      <w:r>
        <w:rPr>
          <w:rFonts w:hint="eastAsia"/>
          <w:szCs w:val="18"/>
        </w:rPr>
        <w:t>年</w:t>
      </w:r>
      <w:r>
        <w:rPr>
          <w:rFonts w:hint="eastAsia"/>
          <w:szCs w:val="18"/>
        </w:rPr>
        <w:t>2</w:t>
      </w:r>
      <w:r>
        <w:rPr>
          <w:rFonts w:hint="eastAsia"/>
          <w:szCs w:val="18"/>
        </w:rPr>
        <w:t>月</w:t>
      </w:r>
      <w:r>
        <w:rPr>
          <w:rFonts w:hint="eastAsia"/>
          <w:szCs w:val="18"/>
        </w:rPr>
        <w:t>2</w:t>
      </w:r>
      <w:r>
        <w:rPr>
          <w:szCs w:val="18"/>
        </w:rPr>
        <w:t>0</w:t>
      </w:r>
      <w:r>
        <w:rPr>
          <w:rFonts w:hint="eastAsia"/>
          <w:szCs w:val="18"/>
        </w:rPr>
        <w:t>日提交的文件，</w:t>
      </w:r>
      <w:r w:rsidRPr="001B2C72">
        <w:rPr>
          <w:szCs w:val="18"/>
        </w:rPr>
        <w:t xml:space="preserve"> </w:t>
      </w:r>
      <w:hyperlink r:id="rId15" w:history="1">
        <w:r w:rsidRPr="00550BE7">
          <w:rPr>
            <w:rStyle w:val="Hyperlink"/>
            <w:szCs w:val="18"/>
          </w:rPr>
          <w:t>https://unemg.org/wp-content/uploads/2020/02/EMG-CP-contribution-to-2OEWG-20.02.20_.pdf</w:t>
        </w:r>
      </w:hyperlink>
      <w:r w:rsidRPr="00686649">
        <w:rPr>
          <w:szCs w:val="18"/>
        </w:rPr>
        <w:t xml:space="preserve"> </w:t>
      </w:r>
      <w:r>
        <w:rPr>
          <w:rFonts w:hint="eastAsia"/>
          <w:szCs w:val="18"/>
        </w:rPr>
        <w:t>，也载于</w:t>
      </w:r>
      <w:hyperlink r:id="rId16" w:history="1">
        <w:r w:rsidRPr="00550BE7">
          <w:rPr>
            <w:rStyle w:val="Hyperlink"/>
            <w:szCs w:val="18"/>
          </w:rPr>
          <w:t>https://www.cbd.int/conferences/post2020/submissions-zero-draft</w:t>
        </w:r>
      </w:hyperlink>
      <w:r>
        <w:rPr>
          <w:rFonts w:hint="eastAsia"/>
          <w:szCs w:val="18"/>
        </w:rPr>
        <w:t>。</w:t>
      </w:r>
    </w:p>
  </w:footnote>
  <w:footnote w:id="24">
    <w:p w14:paraId="205DFF94" w14:textId="7A207FD4" w:rsidR="008D42FD" w:rsidRPr="00DB0D91" w:rsidRDefault="008D42FD" w:rsidP="00613902">
      <w:pPr>
        <w:pStyle w:val="FootnoteText"/>
        <w:ind w:firstLine="0"/>
        <w:jc w:val="left"/>
      </w:pPr>
      <w:r w:rsidRPr="00DB0D91">
        <w:rPr>
          <w:rStyle w:val="FootnoteReference"/>
        </w:rPr>
        <w:footnoteRef/>
      </w:r>
      <w:r w:rsidRPr="00DB0D91">
        <w:t xml:space="preserve"> </w:t>
      </w:r>
      <w:r w:rsidR="00613902">
        <w:t xml:space="preserve"> </w:t>
      </w:r>
      <w:r w:rsidR="00BC4654" w:rsidRPr="00BC4654">
        <w:t>支持全球生物多样性议程：联合国系统为协助会员国落实</w:t>
      </w:r>
      <w:r w:rsidR="00BC4654" w:rsidRPr="00BC4654">
        <w:t>2020</w:t>
      </w:r>
      <w:r w:rsidR="00BC4654" w:rsidRPr="00BC4654">
        <w:t>年后全球生物多样性框架所做出的行动承诺</w:t>
      </w:r>
      <w:r w:rsidRPr="00613902">
        <w:t>:</w:t>
      </w:r>
      <w:r w:rsidRPr="00DB0D91">
        <w:t xml:space="preserve"> </w:t>
      </w:r>
      <w:hyperlink r:id="rId17" w:history="1">
        <w:r w:rsidRPr="00DB0D91">
          <w:rPr>
            <w:rStyle w:val="Hyperlink"/>
          </w:rPr>
          <w:t>https://unemg.org/wp-content/uploads/2021/04/EMG-Biodiversity-WEB.pdf</w:t>
        </w:r>
      </w:hyperlink>
      <w:r w:rsidRPr="00DB0D91">
        <w:rPr>
          <w:rFonts w:hint="eastAsia"/>
        </w:rPr>
        <w:t>。</w:t>
      </w:r>
    </w:p>
  </w:footnote>
  <w:footnote w:id="25">
    <w:p w14:paraId="505A1739" w14:textId="70F8B256" w:rsidR="00B849A3" w:rsidRDefault="00B849A3" w:rsidP="0066210B">
      <w:pPr>
        <w:pStyle w:val="FootnoteText"/>
        <w:ind w:firstLine="0"/>
      </w:pPr>
      <w:r>
        <w:rPr>
          <w:rStyle w:val="FootnoteReference"/>
        </w:rPr>
        <w:footnoteRef/>
      </w:r>
      <w:r>
        <w:t xml:space="preserve"> </w:t>
      </w:r>
      <w:r w:rsidR="0066210B">
        <w:t xml:space="preserve">  </w:t>
      </w:r>
      <w:r w:rsidR="0066210B">
        <w:rPr>
          <w:rFonts w:hint="eastAsia"/>
          <w:kern w:val="22"/>
          <w:szCs w:val="18"/>
        </w:rPr>
        <w:t>第</w:t>
      </w:r>
      <w:r w:rsidR="0066210B">
        <w:rPr>
          <w:kern w:val="22"/>
          <w:szCs w:val="18"/>
        </w:rPr>
        <w:t>XIII/24</w:t>
      </w:r>
      <w:r w:rsidR="0066210B">
        <w:rPr>
          <w:rFonts w:hint="eastAsia"/>
          <w:kern w:val="22"/>
          <w:szCs w:val="18"/>
        </w:rPr>
        <w:t>号和第</w:t>
      </w:r>
      <w:r w:rsidR="0066210B">
        <w:rPr>
          <w:kern w:val="22"/>
          <w:szCs w:val="18"/>
        </w:rPr>
        <w:t>14/30</w:t>
      </w:r>
      <w:r w:rsidR="0066210B">
        <w:rPr>
          <w:rFonts w:hint="eastAsia"/>
          <w:kern w:val="22"/>
          <w:szCs w:val="18"/>
        </w:rPr>
        <w:t>号决定。</w:t>
      </w:r>
    </w:p>
  </w:footnote>
  <w:footnote w:id="26">
    <w:p w14:paraId="40E98FFA" w14:textId="199C1553" w:rsidR="00331AE2" w:rsidRDefault="00331AE2" w:rsidP="0066210B">
      <w:pPr>
        <w:pStyle w:val="FootnoteText"/>
        <w:ind w:firstLine="0"/>
      </w:pPr>
      <w:r>
        <w:rPr>
          <w:rStyle w:val="FootnoteReference"/>
        </w:rPr>
        <w:footnoteRef/>
      </w:r>
      <w:r>
        <w:t xml:space="preserve"> </w:t>
      </w:r>
      <w:r w:rsidR="0066210B">
        <w:t xml:space="preserve">  </w:t>
      </w:r>
      <w:r w:rsidR="0066210B">
        <w:rPr>
          <w:rFonts w:hint="eastAsia"/>
        </w:rPr>
        <w:t>第</w:t>
      </w:r>
      <w:r w:rsidR="0066210B" w:rsidRPr="00637FC9">
        <w:rPr>
          <w:kern w:val="22"/>
          <w:szCs w:val="18"/>
        </w:rPr>
        <w:t>14/3</w:t>
      </w:r>
      <w:r w:rsidR="0066210B">
        <w:rPr>
          <w:kern w:val="22"/>
          <w:szCs w:val="18"/>
        </w:rPr>
        <w:t>4</w:t>
      </w:r>
      <w:r w:rsidR="0066210B">
        <w:rPr>
          <w:rFonts w:hint="eastAsia"/>
          <w:kern w:val="22"/>
          <w:szCs w:val="18"/>
        </w:rPr>
        <w:t>号决定。</w:t>
      </w:r>
    </w:p>
  </w:footnote>
  <w:footnote w:id="27">
    <w:p w14:paraId="048AD0AA" w14:textId="18D90C3A" w:rsidR="00C64352" w:rsidRDefault="00C64352" w:rsidP="0066210B">
      <w:pPr>
        <w:pStyle w:val="FootnoteText"/>
        <w:ind w:firstLine="0"/>
      </w:pPr>
      <w:r>
        <w:rPr>
          <w:rStyle w:val="FootnoteReference"/>
        </w:rPr>
        <w:footnoteRef/>
      </w:r>
      <w:r w:rsidR="00905992">
        <w:t xml:space="preserve">  </w:t>
      </w:r>
      <w:r w:rsidR="00905992" w:rsidRPr="00B76FAA">
        <w:rPr>
          <w:szCs w:val="18"/>
        </w:rPr>
        <w:t>WG8J-11/3</w:t>
      </w:r>
      <w:r w:rsidR="0077779F">
        <w:rPr>
          <w:rFonts w:hint="eastAsia"/>
          <w:szCs w:val="18"/>
        </w:rPr>
        <w:t>号建议</w:t>
      </w:r>
      <w:r w:rsidR="00905992">
        <w:rPr>
          <w:rFonts w:hint="eastAsia"/>
          <w:szCs w:val="18"/>
        </w:rPr>
        <w:t>和</w:t>
      </w:r>
      <w:r w:rsidR="00905992" w:rsidRPr="00B76FAA">
        <w:rPr>
          <w:szCs w:val="18"/>
        </w:rPr>
        <w:t>SBSTTA-23/2</w:t>
      </w:r>
      <w:r w:rsidR="0077779F">
        <w:rPr>
          <w:rFonts w:hint="eastAsia"/>
          <w:szCs w:val="18"/>
        </w:rPr>
        <w:t>号</w:t>
      </w:r>
      <w:r w:rsidR="00905992">
        <w:rPr>
          <w:rFonts w:hint="eastAsia"/>
          <w:szCs w:val="18"/>
        </w:rPr>
        <w:t>建议。</w:t>
      </w:r>
    </w:p>
  </w:footnote>
  <w:footnote w:id="28">
    <w:p w14:paraId="5E302777" w14:textId="4AF06934" w:rsidR="007E0BF3" w:rsidRDefault="007E0BF3" w:rsidP="00905992">
      <w:pPr>
        <w:pStyle w:val="FootnoteText"/>
        <w:ind w:firstLine="0"/>
      </w:pPr>
      <w:r>
        <w:rPr>
          <w:rStyle w:val="FootnoteReference"/>
        </w:rPr>
        <w:footnoteRef/>
      </w:r>
      <w:r>
        <w:t xml:space="preserve"> </w:t>
      </w:r>
      <w:r w:rsidR="00905992">
        <w:t xml:space="preserve"> </w:t>
      </w:r>
      <w:r w:rsidR="00905992" w:rsidRPr="00B76FAA">
        <w:rPr>
          <w:szCs w:val="18"/>
        </w:rPr>
        <w:t>WG8J-11/3</w:t>
      </w:r>
      <w:r w:rsidR="0077779F">
        <w:rPr>
          <w:rFonts w:hint="eastAsia"/>
          <w:szCs w:val="18"/>
        </w:rPr>
        <w:t>号建议</w:t>
      </w:r>
      <w:r w:rsidR="00905992">
        <w:rPr>
          <w:rFonts w:hint="eastAsia"/>
          <w:szCs w:val="18"/>
        </w:rPr>
        <w:t>和</w:t>
      </w:r>
      <w:r w:rsidR="00905992" w:rsidRPr="00B76FAA">
        <w:rPr>
          <w:szCs w:val="18"/>
        </w:rPr>
        <w:t>SBSTTA-23/2</w:t>
      </w:r>
      <w:r w:rsidR="0077779F">
        <w:rPr>
          <w:rFonts w:hint="eastAsia"/>
          <w:szCs w:val="18"/>
        </w:rPr>
        <w:t>号</w:t>
      </w:r>
      <w:r w:rsidR="00905992">
        <w:rPr>
          <w:rFonts w:hint="eastAsia"/>
          <w:szCs w:val="18"/>
        </w:rPr>
        <w:t>建议。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D62B" w14:textId="7847CAF9"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3548CD">
      <w:rPr>
        <w:snapToGrid w:val="0"/>
        <w:kern w:val="22"/>
        <w:szCs w:val="22"/>
      </w:rPr>
      <w:t>10</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7617" w14:textId="59EED73D"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3548CD">
      <w:rPr>
        <w:snapToGrid w:val="0"/>
        <w:kern w:val="22"/>
        <w:szCs w:val="22"/>
      </w:rPr>
      <w:t>10</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455"/>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7305"/>
    <w:multiLevelType w:val="hybridMultilevel"/>
    <w:tmpl w:val="8E8AB23A"/>
    <w:lvl w:ilvl="0" w:tplc="D8A4CE4A">
      <w:start w:val="1"/>
      <w:numFmt w:val="japaneseCounting"/>
      <w:lvlText w:val="%1."/>
      <w:lvlJc w:val="left"/>
      <w:pPr>
        <w:ind w:left="750" w:hanging="39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7FE6"/>
    <w:multiLevelType w:val="hybridMultilevel"/>
    <w:tmpl w:val="1512A5F6"/>
    <w:lvl w:ilvl="0" w:tplc="92EE1FB0">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E70F5D"/>
    <w:multiLevelType w:val="hybridMultilevel"/>
    <w:tmpl w:val="28D0236A"/>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FA50873"/>
    <w:multiLevelType w:val="hybridMultilevel"/>
    <w:tmpl w:val="CB1A21C0"/>
    <w:lvl w:ilvl="0" w:tplc="D00E1F1C">
      <w:start w:val="24"/>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CF11DE"/>
    <w:multiLevelType w:val="hybridMultilevel"/>
    <w:tmpl w:val="52668A4C"/>
    <w:lvl w:ilvl="0" w:tplc="225C8518">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FA3B4E"/>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D57CD"/>
    <w:multiLevelType w:val="hybridMultilevel"/>
    <w:tmpl w:val="43E07B3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5" w15:restartNumberingAfterBreak="0">
    <w:nsid w:val="620D6AEB"/>
    <w:multiLevelType w:val="multilevel"/>
    <w:tmpl w:val="1966D552"/>
    <w:lvl w:ilvl="0">
      <w:start w:val="1"/>
      <w:numFmt w:val="decimal"/>
      <w:lvlText w:val="%1."/>
      <w:lvlJc w:val="left"/>
      <w:pPr>
        <w:tabs>
          <w:tab w:val="num" w:pos="360"/>
        </w:tabs>
        <w:ind w:left="0" w:firstLine="0"/>
      </w:pPr>
      <w:rPr>
        <w:rFonts w:ascii="Times New Roman" w:hAnsi="Times New Roman" w:cs="Times New Roman" w:hint="default"/>
        <w:b w:val="0"/>
        <w:i w:val="0"/>
        <w:color w:val="auto"/>
        <w:sz w:val="24"/>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96B6974"/>
    <w:multiLevelType w:val="hybridMultilevel"/>
    <w:tmpl w:val="3D94B20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6494D"/>
    <w:multiLevelType w:val="hybridMultilevel"/>
    <w:tmpl w:val="79E6DE74"/>
    <w:lvl w:ilvl="0" w:tplc="9098BFC8">
      <w:start w:val="1"/>
      <w:numFmt w:val="lowerLetter"/>
      <w:lvlText w:val="(%1)"/>
      <w:lvlJc w:val="left"/>
      <w:pPr>
        <w:ind w:left="720" w:hanging="360"/>
      </w:pPr>
      <w:rPr>
        <w:rFonts w:hint="eastAsia"/>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6661D"/>
    <w:multiLevelType w:val="hybridMultilevel"/>
    <w:tmpl w:val="79E6DE74"/>
    <w:lvl w:ilvl="0" w:tplc="9098BFC8">
      <w:start w:val="1"/>
      <w:numFmt w:val="lowerLetter"/>
      <w:lvlText w:val="(%1)"/>
      <w:lvlJc w:val="left"/>
      <w:pPr>
        <w:ind w:left="720" w:hanging="360"/>
      </w:pPr>
      <w:rPr>
        <w:rFonts w:hint="eastAsia"/>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18"/>
  </w:num>
  <w:num w:numId="4">
    <w:abstractNumId w:val="29"/>
  </w:num>
  <w:num w:numId="5">
    <w:abstractNumId w:val="7"/>
  </w:num>
  <w:num w:numId="6">
    <w:abstractNumId w:val="14"/>
  </w:num>
  <w:num w:numId="7">
    <w:abstractNumId w:val="16"/>
  </w:num>
  <w:num w:numId="8">
    <w:abstractNumId w:val="13"/>
  </w:num>
  <w:num w:numId="9">
    <w:abstractNumId w:val="33"/>
  </w:num>
  <w:num w:numId="10">
    <w:abstractNumId w:val="11"/>
  </w:num>
  <w:num w:numId="11">
    <w:abstractNumId w:val="28"/>
  </w:num>
  <w:num w:numId="12">
    <w:abstractNumId w:val="9"/>
  </w:num>
  <w:num w:numId="13">
    <w:abstractNumId w:val="12"/>
  </w:num>
  <w:num w:numId="14">
    <w:abstractNumId w:val="15"/>
  </w:num>
  <w:num w:numId="15">
    <w:abstractNumId w:val="34"/>
  </w:num>
  <w:num w:numId="16">
    <w:abstractNumId w:val="23"/>
  </w:num>
  <w:num w:numId="17">
    <w:abstractNumId w:val="6"/>
  </w:num>
  <w:num w:numId="18">
    <w:abstractNumId w:val="21"/>
  </w:num>
  <w:num w:numId="19">
    <w:abstractNumId w:val="22"/>
  </w:num>
  <w:num w:numId="20">
    <w:abstractNumId w:val="32"/>
  </w:num>
  <w:num w:numId="21">
    <w:abstractNumId w:val="20"/>
  </w:num>
  <w:num w:numId="22">
    <w:abstractNumId w:val="5"/>
  </w:num>
  <w:num w:numId="23">
    <w:abstractNumId w:val="10"/>
  </w:num>
  <w:num w:numId="24">
    <w:abstractNumId w:val="2"/>
  </w:num>
  <w:num w:numId="25">
    <w:abstractNumId w:val="4"/>
  </w:num>
  <w:num w:numId="26">
    <w:abstractNumId w:val="26"/>
  </w:num>
  <w:num w:numId="27">
    <w:abstractNumId w:val="24"/>
  </w:num>
  <w:num w:numId="28">
    <w:abstractNumId w:val="17"/>
  </w:num>
  <w:num w:numId="29">
    <w:abstractNumId w:val="25"/>
  </w:num>
  <w:num w:numId="30">
    <w:abstractNumId w:val="0"/>
  </w:num>
  <w:num w:numId="31">
    <w:abstractNumId w:val="1"/>
  </w:num>
  <w:num w:numId="32">
    <w:abstractNumId w:val="19"/>
  </w:num>
  <w:num w:numId="33">
    <w:abstractNumId w:val="8"/>
  </w:num>
  <w:num w:numId="34">
    <w:abstractNumId w:val="30"/>
  </w:num>
  <w:num w:numId="3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04C5"/>
    <w:rsid w:val="000611FF"/>
    <w:rsid w:val="000624BF"/>
    <w:rsid w:val="000647AC"/>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376D"/>
    <w:rsid w:val="000A7684"/>
    <w:rsid w:val="000B0D19"/>
    <w:rsid w:val="000B161D"/>
    <w:rsid w:val="000B2D7B"/>
    <w:rsid w:val="000B4A33"/>
    <w:rsid w:val="000B5048"/>
    <w:rsid w:val="000B564C"/>
    <w:rsid w:val="000B7104"/>
    <w:rsid w:val="000C0DBB"/>
    <w:rsid w:val="000C3B3F"/>
    <w:rsid w:val="000C4BD4"/>
    <w:rsid w:val="000C4C83"/>
    <w:rsid w:val="000C6B78"/>
    <w:rsid w:val="000D06AE"/>
    <w:rsid w:val="000D2B83"/>
    <w:rsid w:val="000D4A76"/>
    <w:rsid w:val="000D6BE9"/>
    <w:rsid w:val="000D7347"/>
    <w:rsid w:val="000E1B31"/>
    <w:rsid w:val="000E2320"/>
    <w:rsid w:val="000E5DD0"/>
    <w:rsid w:val="000E7E2C"/>
    <w:rsid w:val="000F07E7"/>
    <w:rsid w:val="000F24D7"/>
    <w:rsid w:val="000F38C7"/>
    <w:rsid w:val="000F4984"/>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2BA2"/>
    <w:rsid w:val="00143C62"/>
    <w:rsid w:val="00143E57"/>
    <w:rsid w:val="0014704F"/>
    <w:rsid w:val="00150934"/>
    <w:rsid w:val="00150AC2"/>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371D"/>
    <w:rsid w:val="001865E9"/>
    <w:rsid w:val="00186F97"/>
    <w:rsid w:val="00191A34"/>
    <w:rsid w:val="001933A9"/>
    <w:rsid w:val="00193FA8"/>
    <w:rsid w:val="001947EA"/>
    <w:rsid w:val="00194D10"/>
    <w:rsid w:val="0019537A"/>
    <w:rsid w:val="001A0758"/>
    <w:rsid w:val="001A29A7"/>
    <w:rsid w:val="001A2FCD"/>
    <w:rsid w:val="001A3815"/>
    <w:rsid w:val="001A4D60"/>
    <w:rsid w:val="001A6F84"/>
    <w:rsid w:val="001A7004"/>
    <w:rsid w:val="001A710D"/>
    <w:rsid w:val="001B0408"/>
    <w:rsid w:val="001B099E"/>
    <w:rsid w:val="001B25DB"/>
    <w:rsid w:val="001B2744"/>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46A11"/>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174C"/>
    <w:rsid w:val="00272A83"/>
    <w:rsid w:val="00272C8D"/>
    <w:rsid w:val="002736A6"/>
    <w:rsid w:val="0027391A"/>
    <w:rsid w:val="0027606A"/>
    <w:rsid w:val="00276685"/>
    <w:rsid w:val="00280316"/>
    <w:rsid w:val="002823C4"/>
    <w:rsid w:val="00282DCF"/>
    <w:rsid w:val="00283468"/>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AE2"/>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48CD"/>
    <w:rsid w:val="0035663C"/>
    <w:rsid w:val="003572DF"/>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0B3"/>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66357"/>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7"/>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02"/>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06AA"/>
    <w:rsid w:val="00651A76"/>
    <w:rsid w:val="0065285F"/>
    <w:rsid w:val="00652D64"/>
    <w:rsid w:val="0065331F"/>
    <w:rsid w:val="00653A61"/>
    <w:rsid w:val="00655192"/>
    <w:rsid w:val="0065696F"/>
    <w:rsid w:val="00660F9F"/>
    <w:rsid w:val="0066210B"/>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17C8"/>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183C"/>
    <w:rsid w:val="00732837"/>
    <w:rsid w:val="0073346F"/>
    <w:rsid w:val="007351EE"/>
    <w:rsid w:val="0073550F"/>
    <w:rsid w:val="00735A46"/>
    <w:rsid w:val="00740649"/>
    <w:rsid w:val="00742750"/>
    <w:rsid w:val="007428FF"/>
    <w:rsid w:val="00743CAE"/>
    <w:rsid w:val="00743DAD"/>
    <w:rsid w:val="0074480E"/>
    <w:rsid w:val="007474E3"/>
    <w:rsid w:val="00747B95"/>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7779F"/>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0BF3"/>
    <w:rsid w:val="007E3796"/>
    <w:rsid w:val="007E48DD"/>
    <w:rsid w:val="007E4B96"/>
    <w:rsid w:val="007E6209"/>
    <w:rsid w:val="007E7B58"/>
    <w:rsid w:val="007F1F56"/>
    <w:rsid w:val="007F4615"/>
    <w:rsid w:val="007F5207"/>
    <w:rsid w:val="008003B2"/>
    <w:rsid w:val="00803889"/>
    <w:rsid w:val="008100A6"/>
    <w:rsid w:val="0081082F"/>
    <w:rsid w:val="00810B0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37BB"/>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0096"/>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42FD"/>
    <w:rsid w:val="008D72CA"/>
    <w:rsid w:val="008E26BF"/>
    <w:rsid w:val="008E3A6B"/>
    <w:rsid w:val="008E6CE0"/>
    <w:rsid w:val="008E7CBC"/>
    <w:rsid w:val="008F3076"/>
    <w:rsid w:val="008F32D2"/>
    <w:rsid w:val="00905992"/>
    <w:rsid w:val="00911EA4"/>
    <w:rsid w:val="00914F9F"/>
    <w:rsid w:val="0092309F"/>
    <w:rsid w:val="009233B4"/>
    <w:rsid w:val="0092343C"/>
    <w:rsid w:val="00925A1B"/>
    <w:rsid w:val="009261FD"/>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4FB6"/>
    <w:rsid w:val="00955CED"/>
    <w:rsid w:val="009560D7"/>
    <w:rsid w:val="009601D8"/>
    <w:rsid w:val="00961482"/>
    <w:rsid w:val="009620A1"/>
    <w:rsid w:val="00964BA4"/>
    <w:rsid w:val="00965587"/>
    <w:rsid w:val="00965D98"/>
    <w:rsid w:val="00966AF6"/>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060C"/>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3A1F"/>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1640"/>
    <w:rsid w:val="00A52856"/>
    <w:rsid w:val="00A53416"/>
    <w:rsid w:val="00A5542C"/>
    <w:rsid w:val="00A560A6"/>
    <w:rsid w:val="00A60EC3"/>
    <w:rsid w:val="00A623E7"/>
    <w:rsid w:val="00A63CF7"/>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1FE7"/>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E05"/>
    <w:rsid w:val="00B410E4"/>
    <w:rsid w:val="00B431EF"/>
    <w:rsid w:val="00B437E6"/>
    <w:rsid w:val="00B445C9"/>
    <w:rsid w:val="00B449E8"/>
    <w:rsid w:val="00B4699C"/>
    <w:rsid w:val="00B50DEC"/>
    <w:rsid w:val="00B51DE5"/>
    <w:rsid w:val="00B5234B"/>
    <w:rsid w:val="00B5402C"/>
    <w:rsid w:val="00B569B2"/>
    <w:rsid w:val="00B57832"/>
    <w:rsid w:val="00B60115"/>
    <w:rsid w:val="00B60DBF"/>
    <w:rsid w:val="00B61BAB"/>
    <w:rsid w:val="00B6287A"/>
    <w:rsid w:val="00B6424F"/>
    <w:rsid w:val="00B712E1"/>
    <w:rsid w:val="00B71B64"/>
    <w:rsid w:val="00B754C6"/>
    <w:rsid w:val="00B8027E"/>
    <w:rsid w:val="00B80391"/>
    <w:rsid w:val="00B849A3"/>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4654"/>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4352"/>
    <w:rsid w:val="00C65F07"/>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97611"/>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62AA"/>
    <w:rsid w:val="00CE6C65"/>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16F7"/>
    <w:rsid w:val="00DD37FE"/>
    <w:rsid w:val="00DD45B6"/>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4106"/>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AE0"/>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0C57"/>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34-z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recommendations/sbstta-23/sbstta-23-rec-05-z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wg8j-11/wg8j-11-rec-03-z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ep.org/events/workshop/bern-ii-consultation-workshop-biodiversity-related-conventions-post-2020-global" TargetMode="External"/><Relationship Id="rId13" Type="http://schemas.openxmlformats.org/officeDocument/2006/relationships/hyperlink" Target="https://www.cbd.int/doc/recommendations/wg2020-01/wg2020-01-rec-01-en.pdf" TargetMode="External"/><Relationship Id="rId3" Type="http://schemas.openxmlformats.org/officeDocument/2006/relationships/hyperlink" Target="http://undocs.org/a/res/73/284" TargetMode="External"/><Relationship Id="rId7" Type="http://schemas.openxmlformats.org/officeDocument/2006/relationships/hyperlink" Target="https://www.cbd.int/conferences/post2020/brc-ws-2019-01/documents" TargetMode="External"/><Relationship Id="rId12" Type="http://schemas.openxmlformats.org/officeDocument/2006/relationships/hyperlink" Target="https://wedocs.unep.org/bitstream/handle/20.500.11822/34774/BCP.pdf?sequence=1&amp;isAllowed=y" TargetMode="External"/><Relationship Id="rId17" Type="http://schemas.openxmlformats.org/officeDocument/2006/relationships/hyperlink" Target="https://unemg.org/wp-content/uploads/2021/04/EMG-Biodiversity-WEB.pdf" TargetMode="External"/><Relationship Id="rId2" Type="http://schemas.openxmlformats.org/officeDocument/2006/relationships/hyperlink" Target="http://undocs.org/a/res/75/235" TargetMode="External"/><Relationship Id="rId16" Type="http://schemas.openxmlformats.org/officeDocument/2006/relationships/hyperlink" Target="https://www.cbd.int/conferences/post2020/submissions-zero-draft" TargetMode="External"/><Relationship Id="rId1" Type="http://schemas.openxmlformats.org/officeDocument/2006/relationships/hyperlink" Target="https://www.un.org/en/food-systems-summit" TargetMode="External"/><Relationship Id="rId6" Type="http://schemas.openxmlformats.org/officeDocument/2006/relationships/hyperlink" Target="https://www.cbd.int/doc/agreements/agmt-itto-2021-01-25-mou-web-en.pdf" TargetMode="External"/><Relationship Id="rId11" Type="http://schemas.openxmlformats.org/officeDocument/2006/relationships/hyperlink" Target="https://www.informea.org" TargetMode="External"/><Relationship Id="rId5" Type="http://schemas.openxmlformats.org/officeDocument/2006/relationships/hyperlink" Target="https://www.decadeonrestoration.org/" TargetMode="External"/><Relationship Id="rId15" Type="http://schemas.openxmlformats.org/officeDocument/2006/relationships/hyperlink" Target="https://unemg.org/wp-content/uploads/2020/02/EMG-CP-contribution-to-2OEWG-20.02.20_.pdf" TargetMode="External"/><Relationship Id="rId10" Type="http://schemas.openxmlformats.org/officeDocument/2006/relationships/hyperlink" Target="https://dart.informea.org/" TargetMode="External"/><Relationship Id="rId4" Type="http://schemas.openxmlformats.org/officeDocument/2006/relationships/hyperlink" Target="https://www.worldenvironmentday.global/" TargetMode="External"/><Relationship Id="rId9" Type="http://schemas.openxmlformats.org/officeDocument/2006/relationships/hyperlink" Target="https://www.cbd.int/conferences/post2020/brc-ws" TargetMode="External"/><Relationship Id="rId14" Type="http://schemas.openxmlformats.org/officeDocument/2006/relationships/hyperlink" Target="https://unemg.org/wp-content/uploads/2020/01/EMG-final-overview-of-UN-system-inputs-to-the-post2020-global-biodiversity-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FB6F-98E3-4EDB-B324-F9C88BA1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14</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Xue He</cp:lastModifiedBy>
  <cp:revision>18</cp:revision>
  <cp:lastPrinted>2021-05-13T01:45:00Z</cp:lastPrinted>
  <dcterms:created xsi:type="dcterms:W3CDTF">2021-05-11T19:05:00Z</dcterms:created>
  <dcterms:modified xsi:type="dcterms:W3CDTF">2021-05-13T13:21:00Z</dcterms:modified>
</cp:coreProperties>
</file>