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9858E" w14:textId="57891201" w:rsidR="00800C5A" w:rsidRPr="00F91779" w:rsidRDefault="00201848" w:rsidP="00216DC8">
      <w:pPr>
        <w:pStyle w:val="CBDTitle"/>
      </w:pPr>
      <w:r w:rsidRPr="00F91779">
        <w:t>C</w:t>
      </w:r>
      <w:r w:rsidR="00216DC8" w:rsidRPr="00F91779">
        <w:t>o-chairs</w:t>
      </w:r>
      <w:r w:rsidR="00A679E8">
        <w:t>’</w:t>
      </w:r>
      <w:r w:rsidR="00216DC8" w:rsidRPr="00F91779">
        <w:t xml:space="preserve"> non-paper</w:t>
      </w:r>
      <w:r w:rsidRPr="00F91779">
        <w:t>: S</w:t>
      </w:r>
      <w:r w:rsidR="00216DC8" w:rsidRPr="00F91779">
        <w:t xml:space="preserve">trategy </w:t>
      </w:r>
      <w:r w:rsidRPr="00F91779">
        <w:t>for</w:t>
      </w:r>
      <w:r w:rsidR="00216DC8" w:rsidRPr="00F91779">
        <w:t xml:space="preserve"> resource mobilization</w:t>
      </w:r>
    </w:p>
    <w:p w14:paraId="71F9CDB7" w14:textId="77777777" w:rsidR="00BD0827" w:rsidRPr="00F91779" w:rsidRDefault="00BD0827" w:rsidP="00197DB8">
      <w:pPr>
        <w:suppressLineNumbers/>
        <w:suppressAutoHyphens/>
        <w:kinsoku w:val="0"/>
        <w:overflowPunct w:val="0"/>
        <w:autoSpaceDE w:val="0"/>
        <w:autoSpaceDN w:val="0"/>
        <w:adjustRightInd w:val="0"/>
        <w:snapToGrid w:val="0"/>
        <w:spacing w:before="240" w:line="276" w:lineRule="auto"/>
        <w:ind w:firstLine="567"/>
        <w:jc w:val="left"/>
        <w:rPr>
          <w:rFonts w:asciiTheme="majorBidi" w:hAnsiTheme="majorBidi" w:cstheme="majorBidi"/>
          <w:b/>
          <w:bCs/>
          <w:sz w:val="24"/>
        </w:rPr>
      </w:pPr>
      <w:r w:rsidRPr="00F91779">
        <w:rPr>
          <w:rFonts w:asciiTheme="majorBidi" w:hAnsiTheme="majorBidi" w:cstheme="majorBidi"/>
          <w:b/>
          <w:bCs/>
          <w:sz w:val="24"/>
        </w:rPr>
        <w:t>Pertinent paragraphs in the body of the decision</w:t>
      </w:r>
    </w:p>
    <w:p w14:paraId="5061BD78" w14:textId="77777777" w:rsidR="009E3D07" w:rsidRPr="00F91779" w:rsidRDefault="009E3D07" w:rsidP="009E3D07">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F91779">
        <w:rPr>
          <w:rFonts w:asciiTheme="majorBidi" w:hAnsiTheme="majorBidi" w:cstheme="majorBidi"/>
          <w:snapToGrid w:val="0"/>
          <w:kern w:val="22"/>
        </w:rPr>
        <w:t>1.</w:t>
      </w:r>
      <w:r w:rsidRPr="00F91779">
        <w:rPr>
          <w:rFonts w:asciiTheme="majorBidi" w:hAnsiTheme="majorBidi" w:cstheme="majorBidi"/>
          <w:snapToGrid w:val="0"/>
          <w:kern w:val="22"/>
        </w:rPr>
        <w:tab/>
      </w:r>
      <w:r w:rsidRPr="00F91779">
        <w:rPr>
          <w:rFonts w:asciiTheme="majorBidi" w:hAnsiTheme="majorBidi" w:cstheme="majorBidi"/>
          <w:i/>
          <w:iCs/>
          <w:snapToGrid w:val="0"/>
          <w:kern w:val="22"/>
        </w:rPr>
        <w:t>Adopts</w:t>
      </w:r>
      <w:r w:rsidRPr="00F91779">
        <w:rPr>
          <w:rFonts w:asciiTheme="majorBidi" w:hAnsiTheme="majorBidi" w:cstheme="majorBidi"/>
          <w:snapToGrid w:val="0"/>
          <w:kern w:val="22"/>
        </w:rPr>
        <w:t xml:space="preserve"> the revised Strategy for Resource Mobilization for the period 2025-2030, as outlined in Annex </w:t>
      </w:r>
      <w:proofErr w:type="gramStart"/>
      <w:r w:rsidRPr="00F91779">
        <w:rPr>
          <w:rFonts w:asciiTheme="majorBidi" w:hAnsiTheme="majorBidi" w:cstheme="majorBidi"/>
          <w:snapToGrid w:val="0"/>
          <w:kern w:val="22"/>
        </w:rPr>
        <w:t>I;</w:t>
      </w:r>
      <w:proofErr w:type="gramEnd"/>
    </w:p>
    <w:p w14:paraId="50AE907D" w14:textId="77777777" w:rsidR="009E3D07" w:rsidRPr="00F91779" w:rsidRDefault="009E3D07" w:rsidP="009E3D07">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F91779">
        <w:rPr>
          <w:rFonts w:asciiTheme="majorBidi" w:hAnsiTheme="majorBidi" w:cstheme="majorBidi"/>
          <w:snapToGrid w:val="0"/>
          <w:kern w:val="22"/>
        </w:rPr>
        <w:t>2.</w:t>
      </w:r>
      <w:r w:rsidRPr="00F91779">
        <w:rPr>
          <w:rFonts w:asciiTheme="majorBidi" w:hAnsiTheme="majorBidi" w:cstheme="majorBidi"/>
          <w:snapToGrid w:val="0"/>
          <w:kern w:val="22"/>
        </w:rPr>
        <w:tab/>
      </w:r>
      <w:r w:rsidRPr="00F91779">
        <w:rPr>
          <w:rFonts w:asciiTheme="majorBidi" w:hAnsiTheme="majorBidi" w:cstheme="majorBidi"/>
          <w:i/>
          <w:iCs/>
          <w:snapToGrid w:val="0"/>
          <w:kern w:val="22"/>
        </w:rPr>
        <w:t>Encourages</w:t>
      </w:r>
      <w:r w:rsidRPr="00F91779">
        <w:rPr>
          <w:rFonts w:asciiTheme="majorBidi" w:hAnsiTheme="majorBidi" w:cstheme="majorBidi"/>
          <w:snapToGrid w:val="0"/>
          <w:kern w:val="22"/>
        </w:rPr>
        <w:t xml:space="preserve"> all Parties, other governments, organizations, the private sector and other stakeholders to use the strategy as flexible guidance in mobilizing new and additional resources from all sources and aligning financial flows to implement the Convention and its Protocols and the KMGBF, commensurate with its </w:t>
      </w:r>
      <w:proofErr w:type="gramStart"/>
      <w:r w:rsidRPr="00F91779">
        <w:rPr>
          <w:rFonts w:asciiTheme="majorBidi" w:hAnsiTheme="majorBidi" w:cstheme="majorBidi"/>
          <w:snapToGrid w:val="0"/>
          <w:kern w:val="22"/>
        </w:rPr>
        <w:t>ambition;</w:t>
      </w:r>
      <w:proofErr w:type="gramEnd"/>
    </w:p>
    <w:p w14:paraId="53E9FAD4" w14:textId="3D013B2F" w:rsidR="009E3D07" w:rsidRPr="00F91779" w:rsidRDefault="009E3D07" w:rsidP="009E3D07">
      <w:pPr>
        <w:suppressLineNumbers/>
        <w:suppressAutoHyphens/>
        <w:spacing w:before="120" w:after="120"/>
        <w:ind w:left="567" w:firstLine="567"/>
        <w:rPr>
          <w:rFonts w:asciiTheme="majorBidi" w:hAnsiTheme="majorBidi" w:cstheme="majorBidi"/>
          <w:snapToGrid w:val="0"/>
          <w:kern w:val="22"/>
        </w:rPr>
      </w:pPr>
      <w:r w:rsidRPr="00F91779">
        <w:t>3.</w:t>
      </w:r>
      <w:r w:rsidRPr="00F91779">
        <w:tab/>
      </w:r>
      <w:r w:rsidRPr="00F91779">
        <w:rPr>
          <w:i/>
          <w:iCs/>
        </w:rPr>
        <w:t>Emphasizes</w:t>
      </w:r>
      <w:r w:rsidRPr="00F91779">
        <w:t xml:space="preserve"> that the SRM is to be implemented consistent with the considerations provided in Section C of the framework,</w:t>
      </w:r>
      <w:r w:rsidRPr="00F91779">
        <w:rPr>
          <w:rFonts w:asciiTheme="majorBidi" w:hAnsiTheme="majorBidi" w:cstheme="majorBidi"/>
          <w:snapToGrid w:val="0"/>
          <w:kern w:val="22"/>
        </w:rPr>
        <w:t xml:space="preserve"> </w:t>
      </w:r>
      <w:proofErr w:type="gramStart"/>
      <w:r w:rsidRPr="00F91779">
        <w:rPr>
          <w:rFonts w:asciiTheme="majorBidi" w:hAnsiTheme="majorBidi" w:cstheme="majorBidi"/>
          <w:snapToGrid w:val="0"/>
          <w:kern w:val="22"/>
        </w:rPr>
        <w:t>taking into account</w:t>
      </w:r>
      <w:proofErr w:type="gramEnd"/>
      <w:r w:rsidRPr="00F91779">
        <w:rPr>
          <w:rFonts w:asciiTheme="majorBidi" w:hAnsiTheme="majorBidi" w:cstheme="majorBidi"/>
          <w:snapToGrid w:val="0"/>
          <w:kern w:val="22"/>
        </w:rPr>
        <w:t xml:space="preserve"> national circumstances and priorities, while clarifying that its purpose is to encourage action without affecting existing obligations under the Convention.</w:t>
      </w:r>
    </w:p>
    <w:p w14:paraId="529CAF44" w14:textId="61CEACE6" w:rsidR="00741CD8" w:rsidRPr="00F91779" w:rsidRDefault="00B24F21" w:rsidP="00197DB8">
      <w:pPr>
        <w:suppressLineNumbers/>
        <w:suppressAutoHyphens/>
        <w:kinsoku w:val="0"/>
        <w:overflowPunct w:val="0"/>
        <w:autoSpaceDE w:val="0"/>
        <w:autoSpaceDN w:val="0"/>
        <w:adjustRightInd w:val="0"/>
        <w:snapToGrid w:val="0"/>
        <w:spacing w:before="240" w:line="276" w:lineRule="auto"/>
        <w:ind w:firstLine="567"/>
        <w:jc w:val="left"/>
        <w:rPr>
          <w:rFonts w:asciiTheme="majorBidi" w:hAnsiTheme="majorBidi" w:cstheme="majorBidi"/>
          <w:b/>
          <w:bCs/>
          <w:sz w:val="24"/>
        </w:rPr>
      </w:pPr>
      <w:r w:rsidRPr="00F91779">
        <w:rPr>
          <w:rFonts w:asciiTheme="majorBidi" w:hAnsiTheme="majorBidi" w:cstheme="majorBidi"/>
          <w:b/>
          <w:bCs/>
          <w:sz w:val="24"/>
        </w:rPr>
        <w:t xml:space="preserve">Annex </w:t>
      </w:r>
      <w:r w:rsidR="00741CD8" w:rsidRPr="00F91779">
        <w:rPr>
          <w:rFonts w:asciiTheme="majorBidi" w:hAnsiTheme="majorBidi" w:cstheme="majorBidi"/>
          <w:b/>
          <w:bCs/>
          <w:sz w:val="24"/>
        </w:rPr>
        <w:t>I</w:t>
      </w:r>
    </w:p>
    <w:p w14:paraId="0AE5ACC8" w14:textId="77777777" w:rsidR="00537184" w:rsidRPr="00F91779" w:rsidRDefault="00537184" w:rsidP="00733F20">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p>
    <w:p w14:paraId="5FFCAA5A" w14:textId="1764A39E" w:rsidR="00741CD8" w:rsidRPr="00F91779" w:rsidRDefault="00741CD8" w:rsidP="00733F20">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F91779">
        <w:rPr>
          <w:rFonts w:asciiTheme="majorBidi" w:hAnsiTheme="majorBidi" w:cstheme="majorBidi"/>
          <w:b/>
          <w:bCs/>
          <w:sz w:val="24"/>
        </w:rPr>
        <w:t xml:space="preserve">Revised </w:t>
      </w:r>
      <w:r w:rsidR="0022601D" w:rsidRPr="00F91779">
        <w:rPr>
          <w:rFonts w:asciiTheme="majorBidi" w:hAnsiTheme="majorBidi" w:cstheme="majorBidi"/>
          <w:b/>
          <w:bCs/>
          <w:sz w:val="24"/>
        </w:rPr>
        <w:t>s</w:t>
      </w:r>
      <w:r w:rsidRPr="00F91779">
        <w:rPr>
          <w:rFonts w:asciiTheme="majorBidi" w:hAnsiTheme="majorBidi" w:cstheme="majorBidi"/>
          <w:b/>
          <w:bCs/>
          <w:sz w:val="24"/>
        </w:rPr>
        <w:t xml:space="preserve">trategy for </w:t>
      </w:r>
      <w:r w:rsidR="0022601D" w:rsidRPr="00F91779">
        <w:rPr>
          <w:rFonts w:asciiTheme="majorBidi" w:hAnsiTheme="majorBidi" w:cstheme="majorBidi"/>
          <w:b/>
          <w:bCs/>
          <w:sz w:val="24"/>
        </w:rPr>
        <w:t>r</w:t>
      </w:r>
      <w:r w:rsidRPr="00F91779">
        <w:rPr>
          <w:rFonts w:asciiTheme="majorBidi" w:hAnsiTheme="majorBidi" w:cstheme="majorBidi"/>
          <w:b/>
          <w:bCs/>
          <w:sz w:val="24"/>
        </w:rPr>
        <w:t xml:space="preserve">esource </w:t>
      </w:r>
      <w:r w:rsidR="0022601D" w:rsidRPr="00F91779">
        <w:rPr>
          <w:rFonts w:asciiTheme="majorBidi" w:hAnsiTheme="majorBidi" w:cstheme="majorBidi"/>
          <w:b/>
          <w:bCs/>
          <w:sz w:val="24"/>
        </w:rPr>
        <w:t>m</w:t>
      </w:r>
      <w:r w:rsidRPr="00F91779">
        <w:rPr>
          <w:rFonts w:asciiTheme="majorBidi" w:hAnsiTheme="majorBidi" w:cstheme="majorBidi"/>
          <w:b/>
          <w:bCs/>
          <w:sz w:val="24"/>
        </w:rPr>
        <w:t>obilization</w:t>
      </w:r>
    </w:p>
    <w:p w14:paraId="7B20390D" w14:textId="14CE9324" w:rsidR="00741CD8" w:rsidRPr="00F91779" w:rsidRDefault="00741CD8" w:rsidP="00394E79">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F91779">
        <w:rPr>
          <w:rFonts w:asciiTheme="majorBidi" w:hAnsiTheme="majorBidi" w:cstheme="majorBidi"/>
          <w:b/>
          <w:bCs/>
          <w:sz w:val="24"/>
        </w:rPr>
        <w:t>Phase II (2025–</w:t>
      </w:r>
      <w:proofErr w:type="gramStart"/>
      <w:r w:rsidRPr="00F91779">
        <w:rPr>
          <w:rFonts w:asciiTheme="majorBidi" w:hAnsiTheme="majorBidi" w:cstheme="majorBidi"/>
          <w:b/>
          <w:bCs/>
          <w:sz w:val="24"/>
        </w:rPr>
        <w:t>2030)</w:t>
      </w:r>
      <w:r w:rsidRPr="00F91779">
        <w:rPr>
          <w:rFonts w:asciiTheme="majorBidi" w:hAnsiTheme="majorBidi" w:cstheme="majorBidi"/>
          <w:bCs/>
          <w:sz w:val="24"/>
        </w:rPr>
        <w:footnoteReference w:customMarkFollows="1" w:id="2"/>
        <w:t>*</w:t>
      </w:r>
      <w:proofErr w:type="gramEnd"/>
    </w:p>
    <w:p w14:paraId="1E399951" w14:textId="3869E56F" w:rsidR="00741CD8" w:rsidRPr="00F91779" w:rsidRDefault="001F7D54" w:rsidP="00197DB8">
      <w:pPr>
        <w:pStyle w:val="Heading1"/>
        <w:numPr>
          <w:ilvl w:val="0"/>
          <w:numId w:val="0"/>
        </w:numPr>
        <w:tabs>
          <w:tab w:val="left" w:pos="927"/>
        </w:tabs>
        <w:spacing w:before="120"/>
        <w:ind w:left="567" w:hanging="567"/>
        <w:rPr>
          <w:sz w:val="24"/>
          <w:szCs w:val="24"/>
          <w:lang w:val="en-GB"/>
        </w:rPr>
      </w:pPr>
      <w:r w:rsidRPr="00F91779">
        <w:rPr>
          <w:bCs w:val="0"/>
          <w:sz w:val="24"/>
          <w:szCs w:val="24"/>
          <w:lang w:val="en-GB"/>
        </w:rPr>
        <w:t>I.</w:t>
      </w:r>
      <w:r w:rsidRPr="00F91779">
        <w:rPr>
          <w:bCs w:val="0"/>
          <w:sz w:val="24"/>
          <w:szCs w:val="24"/>
          <w:lang w:val="en-GB"/>
        </w:rPr>
        <w:tab/>
      </w:r>
      <w:r w:rsidR="00741CD8" w:rsidRPr="00F91779">
        <w:rPr>
          <w:sz w:val="24"/>
          <w:szCs w:val="24"/>
          <w:lang w:val="en-GB"/>
        </w:rPr>
        <w:t>Aim</w:t>
      </w:r>
    </w:p>
    <w:p w14:paraId="5893F699" w14:textId="2FCC118D" w:rsidR="002B55FD" w:rsidRPr="00F91779" w:rsidRDefault="00B82060" w:rsidP="00933242">
      <w:pPr>
        <w:tabs>
          <w:tab w:val="left" w:pos="1134"/>
        </w:tabs>
        <w:ind w:left="567"/>
      </w:pPr>
      <w:r w:rsidRPr="00F91779">
        <w:t>1.</w:t>
      </w:r>
      <w:r w:rsidR="0027642B" w:rsidRPr="00F91779">
        <w:rPr>
          <w:lang w:eastAsia="zh-CN"/>
        </w:rPr>
        <w:tab/>
      </w:r>
      <w:r w:rsidR="002B55FD" w:rsidRPr="00F91779">
        <w:t>The present strategy is aimed at facilitating the mobilization of resources for the implementation of the Convention on Biological Diversity</w:t>
      </w:r>
      <w:r w:rsidR="002B55FD" w:rsidRPr="00F91779">
        <w:rPr>
          <w:rStyle w:val="FootnoteReference"/>
        </w:rPr>
        <w:footnoteReference w:id="3"/>
      </w:r>
      <w:r w:rsidR="002B55FD" w:rsidRPr="00F91779">
        <w:t xml:space="preserve"> </w:t>
      </w:r>
      <w:r w:rsidR="00690C97" w:rsidRPr="00F91779">
        <w:t xml:space="preserve">and its protocols, </w:t>
      </w:r>
      <w:r w:rsidR="002B55FD" w:rsidRPr="00F91779">
        <w:t xml:space="preserve">addressing its three objectives in a balanced manner, by increasing substantially and progressively the level of financial resources from all sources, in an effective, timely and easily </w:t>
      </w:r>
      <w:r w:rsidR="002B55FD" w:rsidRPr="00F91779">
        <w:rPr>
          <w:kern w:val="22"/>
        </w:rPr>
        <w:t>accessible</w:t>
      </w:r>
      <w:r w:rsidR="002B55FD" w:rsidRPr="00F91779">
        <w:t xml:space="preserve"> manner, including domestic </w:t>
      </w:r>
      <w:r w:rsidR="003633CE" w:rsidRPr="00F91779">
        <w:t xml:space="preserve">and </w:t>
      </w:r>
      <w:r w:rsidR="002B55FD" w:rsidRPr="00F91779">
        <w:t xml:space="preserve">international, </w:t>
      </w:r>
      <w:r w:rsidR="003633CE" w:rsidRPr="00F91779">
        <w:t xml:space="preserve">and </w:t>
      </w:r>
      <w:r w:rsidR="002B55FD" w:rsidRPr="00F91779">
        <w:t xml:space="preserve">public and private resources, in accordance with Article 20 of the Convention, so as to implement national biodiversity strategies and action plans, mobilizing at least 200 billion </w:t>
      </w:r>
      <w:r w:rsidR="002B55FD" w:rsidRPr="00F91779">
        <w:rPr>
          <w:rFonts w:asciiTheme="majorBidi" w:hAnsiTheme="majorBidi"/>
        </w:rPr>
        <w:t xml:space="preserve">United States dollars </w:t>
      </w:r>
      <w:r w:rsidR="002B55FD" w:rsidRPr="00F91779">
        <w:t>per year by 2030. It is also aimed at facilitating the implementation of the Kunming-Montreal Global Biodiversity Framework,</w:t>
      </w:r>
      <w:r w:rsidR="002B55FD" w:rsidRPr="00F91779">
        <w:rPr>
          <w:rStyle w:val="FootnoteReference"/>
        </w:rPr>
        <w:footnoteReference w:id="4"/>
      </w:r>
      <w:r w:rsidR="002B55FD" w:rsidRPr="00F91779">
        <w:t xml:space="preserve"> including by aligning fiscal and financial flows with its goals and</w:t>
      </w:r>
      <w:r w:rsidR="002B55FD" w:rsidRPr="00F91779">
        <w:rPr>
          <w:spacing w:val="1"/>
        </w:rPr>
        <w:t xml:space="preserve"> </w:t>
      </w:r>
      <w:r w:rsidR="002B55FD" w:rsidRPr="00F91779">
        <w:t xml:space="preserve">targets and by encouraging the private sector to </w:t>
      </w:r>
      <w:r w:rsidR="002B55FD" w:rsidRPr="00F91779">
        <w:rPr>
          <w:rFonts w:eastAsia="MS Mincho"/>
        </w:rPr>
        <w:t>reduce negative impacts and increase positive impacts on biodiversity progressively</w:t>
      </w:r>
      <w:r w:rsidR="00941706" w:rsidRPr="00F91779">
        <w:rPr>
          <w:rFonts w:eastAsia="MS Mincho"/>
        </w:rPr>
        <w:t>.</w:t>
      </w:r>
    </w:p>
    <w:p w14:paraId="0D43B648" w14:textId="5B7D3420" w:rsidR="00741CD8" w:rsidRPr="00F91779" w:rsidRDefault="001F7D54" w:rsidP="001F7D54">
      <w:pPr>
        <w:pStyle w:val="Para1"/>
        <w:numPr>
          <w:ilvl w:val="0"/>
          <w:numId w:val="0"/>
        </w:numPr>
        <w:ind w:left="567"/>
        <w:rPr>
          <w:b/>
          <w:lang w:val="en-GB"/>
        </w:rPr>
      </w:pPr>
      <w:r w:rsidRPr="00F91779">
        <w:rPr>
          <w:lang w:val="en-GB"/>
        </w:rPr>
        <w:t>2.</w:t>
      </w:r>
      <w:r w:rsidRPr="00F91779">
        <w:rPr>
          <w:lang w:val="en-GB"/>
        </w:rPr>
        <w:tab/>
      </w:r>
      <w:r w:rsidR="00741CD8" w:rsidRPr="00F91779">
        <w:rPr>
          <w:lang w:val="en-GB"/>
        </w:rPr>
        <w:t xml:space="preserve">The </w:t>
      </w:r>
      <w:r w:rsidR="0039462D" w:rsidRPr="00F91779">
        <w:rPr>
          <w:lang w:val="en-GB"/>
        </w:rPr>
        <w:t xml:space="preserve">revised </w:t>
      </w:r>
      <w:r w:rsidR="00741CD8" w:rsidRPr="00F91779">
        <w:rPr>
          <w:rFonts w:eastAsia="MS Mincho"/>
          <w:lang w:val="en-GB"/>
        </w:rPr>
        <w:t>strategy</w:t>
      </w:r>
      <w:r w:rsidR="00741CD8" w:rsidRPr="00F91779">
        <w:rPr>
          <w:lang w:val="en-GB"/>
        </w:rPr>
        <w:t xml:space="preserve"> will thus provide a solid basis to Parties and other actors, at all levels, </w:t>
      </w:r>
      <w:r w:rsidR="00D76274" w:rsidRPr="00F91779">
        <w:rPr>
          <w:lang w:val="en-GB"/>
        </w:rPr>
        <w:t xml:space="preserve">for </w:t>
      </w:r>
      <w:r w:rsidR="00741CD8" w:rsidRPr="00F91779">
        <w:rPr>
          <w:lang w:val="en-GB"/>
        </w:rPr>
        <w:t>mobiliz</w:t>
      </w:r>
      <w:r w:rsidR="00D76274" w:rsidRPr="00F91779">
        <w:rPr>
          <w:lang w:val="en-GB"/>
        </w:rPr>
        <w:t>ing</w:t>
      </w:r>
      <w:r w:rsidR="00741CD8" w:rsidRPr="00F91779">
        <w:rPr>
          <w:lang w:val="en-GB"/>
        </w:rPr>
        <w:t xml:space="preserve"> adequate resources, commensurate with the ambition of the Framework. It builds on the first phase of the strategy</w:t>
      </w:r>
      <w:r w:rsidR="00700376" w:rsidRPr="00F91779">
        <w:rPr>
          <w:lang w:val="en-GB"/>
        </w:rPr>
        <w:t xml:space="preserve"> (2023–2024)</w:t>
      </w:r>
      <w:r w:rsidR="00741CD8" w:rsidRPr="00F91779">
        <w:rPr>
          <w:lang w:val="en-GB"/>
        </w:rPr>
        <w:t>, as contained in annex I to decision 15/7</w:t>
      </w:r>
      <w:r w:rsidR="0068257E" w:rsidRPr="00F91779">
        <w:rPr>
          <w:rFonts w:asciiTheme="majorBidi" w:hAnsiTheme="majorBidi" w:cstheme="majorBidi"/>
          <w:szCs w:val="22"/>
          <w:lang w:val="en-GB"/>
        </w:rPr>
        <w:t xml:space="preserve"> of 19</w:t>
      </w:r>
      <w:r w:rsidR="00F0252E" w:rsidRPr="00F91779">
        <w:rPr>
          <w:rFonts w:asciiTheme="majorBidi" w:hAnsiTheme="majorBidi" w:cstheme="majorBidi"/>
          <w:szCs w:val="22"/>
          <w:lang w:val="en-GB"/>
        </w:rPr>
        <w:t> </w:t>
      </w:r>
      <w:r w:rsidR="0068257E" w:rsidRPr="00F91779">
        <w:rPr>
          <w:rFonts w:asciiTheme="majorBidi" w:hAnsiTheme="majorBidi" w:cstheme="majorBidi"/>
          <w:szCs w:val="22"/>
          <w:lang w:val="en-GB"/>
        </w:rPr>
        <w:t>December 2022</w:t>
      </w:r>
      <w:r w:rsidR="00C97C63" w:rsidRPr="00F91779">
        <w:rPr>
          <w:rFonts w:asciiTheme="majorBidi" w:hAnsiTheme="majorBidi" w:cstheme="majorBidi"/>
          <w:szCs w:val="22"/>
          <w:lang w:val="en-GB"/>
        </w:rPr>
        <w:t>,</w:t>
      </w:r>
      <w:r w:rsidR="00741CD8" w:rsidRPr="00F91779">
        <w:rPr>
          <w:lang w:val="en-GB"/>
        </w:rPr>
        <w:t xml:space="preserve"> which was developed to enable </w:t>
      </w:r>
      <w:r w:rsidR="00955588" w:rsidRPr="00F91779">
        <w:rPr>
          <w:lang w:val="en-GB"/>
        </w:rPr>
        <w:t>a</w:t>
      </w:r>
      <w:r w:rsidR="0041216A" w:rsidRPr="00F91779">
        <w:rPr>
          <w:lang w:val="en-GB"/>
        </w:rPr>
        <w:t xml:space="preserve"> </w:t>
      </w:r>
      <w:r w:rsidR="00741CD8" w:rsidRPr="00F91779">
        <w:rPr>
          <w:lang w:val="en-GB"/>
        </w:rPr>
        <w:t xml:space="preserve">quick-start resource mobilization and </w:t>
      </w:r>
      <w:r w:rsidR="00F0252E" w:rsidRPr="00F91779">
        <w:rPr>
          <w:lang w:val="en-GB"/>
        </w:rPr>
        <w:t xml:space="preserve">to </w:t>
      </w:r>
      <w:r w:rsidR="00741CD8" w:rsidRPr="00F91779">
        <w:rPr>
          <w:lang w:val="en-GB"/>
        </w:rPr>
        <w:t>scale up and align resources for the implementation of the Framework.</w:t>
      </w:r>
      <w:r w:rsidR="00A05B8E" w:rsidRPr="00F91779">
        <w:rPr>
          <w:lang w:val="en-GB"/>
        </w:rPr>
        <w:t xml:space="preserve"> The </w:t>
      </w:r>
      <w:r w:rsidR="00D21A87" w:rsidRPr="00F91779">
        <w:rPr>
          <w:lang w:val="en-GB"/>
        </w:rPr>
        <w:t>s</w:t>
      </w:r>
      <w:r w:rsidR="00A05B8E" w:rsidRPr="00F91779">
        <w:rPr>
          <w:lang w:val="en-GB"/>
        </w:rPr>
        <w:t xml:space="preserve">trategy provides a flexible framework that countries may wish to adapt in </w:t>
      </w:r>
      <w:r w:rsidR="001D5ACA" w:rsidRPr="00F91779">
        <w:rPr>
          <w:lang w:val="en-GB"/>
        </w:rPr>
        <w:t xml:space="preserve">the </w:t>
      </w:r>
      <w:r w:rsidR="00A05B8E" w:rsidRPr="00F91779">
        <w:rPr>
          <w:lang w:val="en-GB"/>
        </w:rPr>
        <w:t xml:space="preserve">light of the different levels of development and national circumstances. Nothing in the present </w:t>
      </w:r>
      <w:r w:rsidR="00D21A87" w:rsidRPr="00F91779">
        <w:rPr>
          <w:lang w:val="en-GB"/>
        </w:rPr>
        <w:t>s</w:t>
      </w:r>
      <w:r w:rsidR="00A05B8E" w:rsidRPr="00F91779">
        <w:rPr>
          <w:lang w:val="en-GB"/>
        </w:rPr>
        <w:t>trategy should be interpreted as modifying the rights and obligations of a Party under the Convention or any other international agreement.</w:t>
      </w:r>
    </w:p>
    <w:p w14:paraId="79B493B0" w14:textId="7CD8AA3B" w:rsidR="00741CD8" w:rsidRPr="00F91779" w:rsidRDefault="001F7D54" w:rsidP="001F7D54">
      <w:pPr>
        <w:pStyle w:val="Para1"/>
        <w:numPr>
          <w:ilvl w:val="0"/>
          <w:numId w:val="0"/>
        </w:numPr>
        <w:ind w:left="567"/>
        <w:rPr>
          <w:szCs w:val="22"/>
          <w:lang w:val="en-GB"/>
        </w:rPr>
      </w:pPr>
      <w:r w:rsidRPr="00F91779">
        <w:rPr>
          <w:bCs/>
          <w:szCs w:val="22"/>
          <w:lang w:val="en-GB"/>
        </w:rPr>
        <w:t>3.</w:t>
      </w:r>
      <w:r w:rsidRPr="00F91779">
        <w:rPr>
          <w:bCs/>
          <w:szCs w:val="22"/>
          <w:lang w:val="en-GB"/>
        </w:rPr>
        <w:tab/>
      </w:r>
      <w:r w:rsidR="00741CD8" w:rsidRPr="00F91779">
        <w:rPr>
          <w:lang w:val="en-GB"/>
        </w:rPr>
        <w:t xml:space="preserve">The strategy is </w:t>
      </w:r>
      <w:r w:rsidR="00741CD8" w:rsidRPr="00F91779">
        <w:rPr>
          <w:rFonts w:eastAsia="MS Mincho"/>
          <w:lang w:val="en-GB"/>
        </w:rPr>
        <w:t>guided</w:t>
      </w:r>
      <w:r w:rsidR="00741CD8" w:rsidRPr="00F91779">
        <w:rPr>
          <w:lang w:val="en-GB"/>
        </w:rPr>
        <w:t xml:space="preserve"> by:</w:t>
      </w:r>
    </w:p>
    <w:p w14:paraId="1F92B53C" w14:textId="232E332D" w:rsidR="00741CD8" w:rsidRPr="00F91779" w:rsidRDefault="00741CD8" w:rsidP="00741CD8">
      <w:pPr>
        <w:tabs>
          <w:tab w:val="left" w:pos="1701"/>
        </w:tabs>
        <w:spacing w:before="120" w:after="120"/>
        <w:ind w:left="567" w:firstLine="567"/>
        <w:rPr>
          <w:strike/>
        </w:rPr>
      </w:pPr>
      <w:r w:rsidRPr="00F91779">
        <w:t>(a)</w:t>
      </w:r>
      <w:r w:rsidRPr="00F91779">
        <w:tab/>
      </w:r>
      <w:r w:rsidRPr="00F91779">
        <w:rPr>
          <w:szCs w:val="22"/>
        </w:rPr>
        <w:t xml:space="preserve">Articles </w:t>
      </w:r>
      <w:r w:rsidR="00CE7192" w:rsidRPr="00F91779">
        <w:rPr>
          <w:szCs w:val="22"/>
        </w:rPr>
        <w:t xml:space="preserve">20, 21, and </w:t>
      </w:r>
      <w:r w:rsidR="00712839" w:rsidRPr="00F91779">
        <w:rPr>
          <w:szCs w:val="22"/>
        </w:rPr>
        <w:t>11</w:t>
      </w:r>
      <w:r w:rsidRPr="00F91779">
        <w:rPr>
          <w:szCs w:val="22"/>
        </w:rPr>
        <w:t xml:space="preserve"> of the </w:t>
      </w:r>
      <w:proofErr w:type="gramStart"/>
      <w:r w:rsidRPr="00F91779">
        <w:rPr>
          <w:szCs w:val="22"/>
        </w:rPr>
        <w:t>Convention;</w:t>
      </w:r>
      <w:proofErr w:type="gramEnd"/>
    </w:p>
    <w:p w14:paraId="5A3F80A8" w14:textId="3E6E0197" w:rsidR="00741CD8" w:rsidRPr="00F91779" w:rsidRDefault="00741CD8" w:rsidP="00741CD8">
      <w:pPr>
        <w:tabs>
          <w:tab w:val="left" w:pos="1701"/>
        </w:tabs>
        <w:spacing w:before="120" w:after="120"/>
        <w:ind w:left="567" w:firstLine="567"/>
      </w:pPr>
      <w:r w:rsidRPr="00F91779">
        <w:t>(b)</w:t>
      </w:r>
      <w:r w:rsidRPr="00F91779">
        <w:tab/>
      </w:r>
      <w:r w:rsidR="003E3124" w:rsidRPr="00F91779">
        <w:t>T</w:t>
      </w:r>
      <w:r w:rsidRPr="00F91779">
        <w:t>he Kunming-Montreal Global Biodiversity Framework</w:t>
      </w:r>
      <w:r w:rsidR="008347A6" w:rsidRPr="00F91779">
        <w:t>,</w:t>
      </w:r>
      <w:r w:rsidR="007A2741" w:rsidRPr="00F91779">
        <w:t xml:space="preserve"> </w:t>
      </w:r>
      <w:r w:rsidRPr="00F91779">
        <w:t xml:space="preserve">including its </w:t>
      </w:r>
      <w:r w:rsidR="005F62DE" w:rsidRPr="00F91779">
        <w:t xml:space="preserve">Section C, </w:t>
      </w:r>
      <w:r w:rsidR="00EA13BF" w:rsidRPr="00F91779">
        <w:t>Goal</w:t>
      </w:r>
      <w:r w:rsidRPr="00F91779">
        <w:t xml:space="preserve"> </w:t>
      </w:r>
      <w:r w:rsidR="002D12C4" w:rsidRPr="00F91779">
        <w:t xml:space="preserve">D </w:t>
      </w:r>
      <w:r w:rsidR="008A1B14" w:rsidRPr="00F91779">
        <w:t>and</w:t>
      </w:r>
      <w:r w:rsidR="005F62DE" w:rsidRPr="00F91779">
        <w:t xml:space="preserve"> Target 1</w:t>
      </w:r>
      <w:r w:rsidR="001B7819" w:rsidRPr="00F91779">
        <w:t xml:space="preserve">9, as well as </w:t>
      </w:r>
      <w:r w:rsidR="007214E8" w:rsidRPr="00F91779">
        <w:t xml:space="preserve">Goal C and </w:t>
      </w:r>
      <w:r w:rsidR="001B7819" w:rsidRPr="00F91779">
        <w:t>Targets</w:t>
      </w:r>
      <w:r w:rsidR="00CE538A" w:rsidRPr="00F91779">
        <w:t xml:space="preserve"> </w:t>
      </w:r>
      <w:r w:rsidR="003273F7" w:rsidRPr="00F91779">
        <w:t xml:space="preserve">13, 14, 15, 18, and </w:t>
      </w:r>
      <w:proofErr w:type="gramStart"/>
      <w:r w:rsidR="003273F7" w:rsidRPr="00F91779">
        <w:t>20</w:t>
      </w:r>
      <w:r w:rsidRPr="00F91779">
        <w:t>;</w:t>
      </w:r>
      <w:proofErr w:type="gramEnd"/>
    </w:p>
    <w:p w14:paraId="5137A045" w14:textId="698C9DCB" w:rsidR="00741CD8" w:rsidRPr="00F91779" w:rsidRDefault="00741CD8" w:rsidP="00063796">
      <w:pPr>
        <w:tabs>
          <w:tab w:val="left" w:pos="1701"/>
        </w:tabs>
        <w:spacing w:before="120" w:after="120"/>
        <w:ind w:left="567" w:firstLine="567"/>
        <w:rPr>
          <w:szCs w:val="22"/>
        </w:rPr>
      </w:pPr>
      <w:r w:rsidRPr="00F91779">
        <w:lastRenderedPageBreak/>
        <w:t>(c)</w:t>
      </w:r>
      <w:r w:rsidRPr="00F91779">
        <w:tab/>
        <w:t xml:space="preserve">The need to increase </w:t>
      </w:r>
      <w:r w:rsidR="00D2505F" w:rsidRPr="00F91779">
        <w:t xml:space="preserve">substantially and progressively </w:t>
      </w:r>
      <w:r w:rsidRPr="00F91779">
        <w:t>the level of financial resources from all sources</w:t>
      </w:r>
      <w:r w:rsidR="001B7819" w:rsidRPr="00F91779">
        <w:t xml:space="preserve">, in accordance with Article 20 of the Convention, </w:t>
      </w:r>
      <w:r w:rsidR="00BA785F" w:rsidRPr="00F91779">
        <w:t xml:space="preserve">and </w:t>
      </w:r>
      <w:r w:rsidRPr="00F91779">
        <w:t xml:space="preserve">from a broad scope of financial instruments and </w:t>
      </w:r>
      <w:proofErr w:type="gramStart"/>
      <w:r w:rsidRPr="00F91779">
        <w:t>mechanisms;</w:t>
      </w:r>
      <w:proofErr w:type="gramEnd"/>
    </w:p>
    <w:p w14:paraId="5E0C5ED7" w14:textId="0C6FFA3C" w:rsidR="00741CD8" w:rsidRPr="00F91779" w:rsidRDefault="00741CD8" w:rsidP="00741CD8">
      <w:pPr>
        <w:tabs>
          <w:tab w:val="left" w:pos="1701"/>
        </w:tabs>
        <w:spacing w:before="120" w:after="120"/>
        <w:ind w:left="567" w:firstLine="567"/>
        <w:rPr>
          <w:szCs w:val="22"/>
        </w:rPr>
      </w:pPr>
      <w:r w:rsidRPr="00F91779">
        <w:rPr>
          <w:szCs w:val="22"/>
        </w:rPr>
        <w:t>(d)</w:t>
      </w:r>
      <w:r w:rsidRPr="00F91779">
        <w:rPr>
          <w:szCs w:val="22"/>
        </w:rPr>
        <w:tab/>
        <w:t>The need to mobiliz</w:t>
      </w:r>
      <w:r w:rsidRPr="00F91779">
        <w:t xml:space="preserve">e resources </w:t>
      </w:r>
      <w:r w:rsidR="007968DF" w:rsidRPr="00F91779">
        <w:t xml:space="preserve">effectively and </w:t>
      </w:r>
      <w:r w:rsidR="00245187" w:rsidRPr="00F91779">
        <w:t xml:space="preserve">immediately </w:t>
      </w:r>
      <w:r w:rsidRPr="00F91779">
        <w:t xml:space="preserve">while </w:t>
      </w:r>
      <w:r w:rsidR="00441FCE" w:rsidRPr="00F91779">
        <w:t xml:space="preserve">preserving </w:t>
      </w:r>
      <w:r w:rsidRPr="00F91779">
        <w:t xml:space="preserve">a long-term vision of financial resource </w:t>
      </w:r>
      <w:proofErr w:type="gramStart"/>
      <w:r w:rsidRPr="00F91779">
        <w:t>needs;</w:t>
      </w:r>
      <w:proofErr w:type="gramEnd"/>
    </w:p>
    <w:p w14:paraId="1B9F4DE7" w14:textId="5914D328" w:rsidR="00741CD8" w:rsidRPr="00F91779" w:rsidRDefault="00741CD8" w:rsidP="00741CD8">
      <w:pPr>
        <w:tabs>
          <w:tab w:val="left" w:pos="1701"/>
        </w:tabs>
        <w:spacing w:before="120" w:after="120"/>
        <w:ind w:left="567" w:firstLine="567"/>
        <w:rPr>
          <w:kern w:val="22"/>
        </w:rPr>
      </w:pPr>
      <w:r w:rsidRPr="00F91779">
        <w:t>(e)</w:t>
      </w:r>
      <w:r w:rsidRPr="00F91779">
        <w:tab/>
        <w:t>The need for comprehensive, fair,</w:t>
      </w:r>
      <w:r w:rsidR="705B53ED" w:rsidRPr="00F91779">
        <w:t xml:space="preserve"> timely</w:t>
      </w:r>
      <w:r w:rsidR="008D3305" w:rsidRPr="00F91779">
        <w:t>,</w:t>
      </w:r>
      <w:r w:rsidRPr="00F91779">
        <w:t xml:space="preserve"> inclusive</w:t>
      </w:r>
      <w:r w:rsidR="00560D4C" w:rsidRPr="00F91779">
        <w:t>,</w:t>
      </w:r>
      <w:r w:rsidR="008347A6" w:rsidRPr="00F91779">
        <w:t xml:space="preserve"> </w:t>
      </w:r>
      <w:r w:rsidR="003455DB" w:rsidRPr="00F91779">
        <w:t xml:space="preserve">simplified, and </w:t>
      </w:r>
      <w:r w:rsidRPr="00F91779">
        <w:t>equitable access to</w:t>
      </w:r>
      <w:r w:rsidR="00D903F7" w:rsidRPr="00F91779">
        <w:t xml:space="preserve"> </w:t>
      </w:r>
      <w:r w:rsidRPr="00F91779">
        <w:t>all financing sources</w:t>
      </w:r>
      <w:r w:rsidR="00ED24BF" w:rsidRPr="00F91779">
        <w:t>,</w:t>
      </w:r>
      <w:r w:rsidRPr="00F91779">
        <w:t xml:space="preserve"> </w:t>
      </w:r>
      <w:r w:rsidR="00ED24BF" w:rsidRPr="00F91779">
        <w:t>including non-</w:t>
      </w:r>
      <w:proofErr w:type="gramStart"/>
      <w:r w:rsidR="00ED24BF" w:rsidRPr="00F91779">
        <w:t>market based</w:t>
      </w:r>
      <w:proofErr w:type="gramEnd"/>
      <w:r w:rsidR="00ED24BF" w:rsidRPr="00F91779">
        <w:t xml:space="preserve"> approaches, </w:t>
      </w:r>
      <w:r w:rsidR="00B5003E" w:rsidRPr="00F91779">
        <w:t xml:space="preserve">by </w:t>
      </w:r>
      <w:r w:rsidRPr="00F91779">
        <w:t>all Parties</w:t>
      </w:r>
      <w:r w:rsidR="000567BA" w:rsidRPr="00F91779">
        <w:t>,</w:t>
      </w:r>
      <w:r w:rsidR="0003123C" w:rsidRPr="00F91779">
        <w:t xml:space="preserve"> as well as</w:t>
      </w:r>
      <w:r w:rsidR="000E035D" w:rsidRPr="00F91779">
        <w:t xml:space="preserve"> indigenous peoples and local communities,</w:t>
      </w:r>
      <w:r w:rsidR="00E31F04" w:rsidRPr="00F91779">
        <w:t xml:space="preserve"> </w:t>
      </w:r>
      <w:r w:rsidR="003455DB" w:rsidRPr="00F91779">
        <w:t>women and youth</w:t>
      </w:r>
      <w:r w:rsidR="00254302" w:rsidRPr="00F91779">
        <w:t>,</w:t>
      </w:r>
      <w:r w:rsidR="003455DB" w:rsidRPr="00F91779">
        <w:t xml:space="preserve"> and</w:t>
      </w:r>
      <w:r w:rsidR="003C4611" w:rsidRPr="00F91779">
        <w:t xml:space="preserve"> </w:t>
      </w:r>
      <w:r w:rsidR="00745597" w:rsidRPr="00F91779">
        <w:t xml:space="preserve">other </w:t>
      </w:r>
      <w:r w:rsidRPr="00F91779">
        <w:t>stakeholders.</w:t>
      </w:r>
    </w:p>
    <w:p w14:paraId="497C4AB1" w14:textId="34B7738D" w:rsidR="00741CD8" w:rsidRPr="00F91779" w:rsidRDefault="001F7D54" w:rsidP="001F7D54">
      <w:pPr>
        <w:pStyle w:val="Heading1"/>
        <w:numPr>
          <w:ilvl w:val="0"/>
          <w:numId w:val="0"/>
        </w:numPr>
        <w:ind w:left="562" w:hanging="567"/>
        <w:rPr>
          <w:b w:val="0"/>
          <w:lang w:val="en-GB"/>
        </w:rPr>
      </w:pPr>
      <w:r w:rsidRPr="00F91779">
        <w:rPr>
          <w:bCs w:val="0"/>
          <w:lang w:val="en-GB"/>
        </w:rPr>
        <w:t>II.</w:t>
      </w:r>
      <w:r w:rsidRPr="00F91779">
        <w:rPr>
          <w:bCs w:val="0"/>
          <w:lang w:val="en-GB"/>
        </w:rPr>
        <w:tab/>
      </w:r>
      <w:r w:rsidR="00741CD8" w:rsidRPr="00F91779">
        <w:rPr>
          <w:lang w:val="en-GB"/>
        </w:rPr>
        <w:t>Enabling actions</w:t>
      </w:r>
    </w:p>
    <w:p w14:paraId="404A55D9" w14:textId="56B0C98B" w:rsidR="00741CD8" w:rsidRPr="00F91779" w:rsidRDefault="001F7D54" w:rsidP="001F7D54">
      <w:pPr>
        <w:pStyle w:val="Para1"/>
        <w:keepNext/>
        <w:numPr>
          <w:ilvl w:val="0"/>
          <w:numId w:val="0"/>
        </w:numPr>
        <w:tabs>
          <w:tab w:val="left" w:pos="360"/>
        </w:tabs>
        <w:ind w:left="562" w:firstLine="5"/>
        <w:rPr>
          <w:lang w:val="en-GB"/>
        </w:rPr>
      </w:pPr>
      <w:r w:rsidRPr="00F91779">
        <w:rPr>
          <w:bCs/>
          <w:lang w:val="en-GB"/>
        </w:rPr>
        <w:t>4.</w:t>
      </w:r>
      <w:r w:rsidRPr="00F91779">
        <w:rPr>
          <w:bCs/>
          <w:lang w:val="en-GB"/>
        </w:rPr>
        <w:tab/>
      </w:r>
      <w:r w:rsidR="00B410AA" w:rsidRPr="00F91779">
        <w:rPr>
          <w:lang w:val="en-GB"/>
        </w:rPr>
        <w:t>T</w:t>
      </w:r>
      <w:r w:rsidR="00741CD8" w:rsidRPr="00F91779">
        <w:rPr>
          <w:lang w:val="en-GB"/>
        </w:rPr>
        <w:t xml:space="preserve">he strategy </w:t>
      </w:r>
      <w:r w:rsidR="00196D33" w:rsidRPr="00F91779">
        <w:rPr>
          <w:lang w:val="en-GB"/>
        </w:rPr>
        <w:t>can be enabled by the following possible actions</w:t>
      </w:r>
      <w:r w:rsidR="000B795D" w:rsidRPr="00F91779">
        <w:rPr>
          <w:lang w:val="en-GB"/>
        </w:rPr>
        <w:t>:</w:t>
      </w:r>
    </w:p>
    <w:p w14:paraId="7ECC2EBC" w14:textId="1D70F3B4" w:rsidR="00741CD8" w:rsidRPr="00F91779" w:rsidRDefault="001F7D54" w:rsidP="001F7D54">
      <w:pPr>
        <w:tabs>
          <w:tab w:val="left" w:pos="1701"/>
        </w:tabs>
        <w:spacing w:before="120"/>
        <w:ind w:left="567" w:firstLine="567"/>
      </w:pPr>
      <w:r w:rsidRPr="00F91779">
        <w:rPr>
          <w:rFonts w:asciiTheme="majorBidi" w:hAnsiTheme="majorBidi" w:cstheme="majorBidi"/>
        </w:rPr>
        <w:t>(a)</w:t>
      </w:r>
      <w:r w:rsidRPr="00F91779">
        <w:rPr>
          <w:rFonts w:asciiTheme="majorBidi" w:hAnsiTheme="majorBidi" w:cstheme="majorBidi"/>
        </w:rPr>
        <w:tab/>
      </w:r>
      <w:r w:rsidR="00F04423" w:rsidRPr="00F91779">
        <w:t>U</w:t>
      </w:r>
      <w:r w:rsidR="00741CD8" w:rsidRPr="00F91779">
        <w:t xml:space="preserve">pdating and </w:t>
      </w:r>
      <w:proofErr w:type="gramStart"/>
      <w:r w:rsidR="00741CD8" w:rsidRPr="00F91779">
        <w:t>implement</w:t>
      </w:r>
      <w:r w:rsidR="003B18B8" w:rsidRPr="00F91779">
        <w:t>ing</w:t>
      </w:r>
      <w:r w:rsidR="00741CD8" w:rsidRPr="00F91779">
        <w:t xml:space="preserve">  national</w:t>
      </w:r>
      <w:proofErr w:type="gramEnd"/>
      <w:r w:rsidR="00741CD8" w:rsidRPr="00F91779">
        <w:t xml:space="preserve"> biodiversity strategies and action plans (NBSAPs) and national targets, including through the NBSAP Accelerator Partnership and similar initiatives;</w:t>
      </w:r>
    </w:p>
    <w:p w14:paraId="7A29D861" w14:textId="3391E414" w:rsidR="00741CD8" w:rsidRPr="00F91779" w:rsidRDefault="001F7D54" w:rsidP="001F7D54">
      <w:pPr>
        <w:tabs>
          <w:tab w:val="left" w:pos="1701"/>
        </w:tabs>
        <w:spacing w:before="120"/>
        <w:ind w:left="567" w:firstLine="567"/>
      </w:pPr>
      <w:r w:rsidRPr="00F91779">
        <w:rPr>
          <w:rFonts w:asciiTheme="majorBidi" w:hAnsiTheme="majorBidi" w:cstheme="majorBidi"/>
        </w:rPr>
        <w:t>(b)</w:t>
      </w:r>
      <w:r w:rsidRPr="00F91779">
        <w:rPr>
          <w:rFonts w:asciiTheme="majorBidi" w:hAnsiTheme="majorBidi" w:cstheme="majorBidi"/>
        </w:rPr>
        <w:tab/>
      </w:r>
      <w:r w:rsidR="006E242D" w:rsidRPr="00F91779">
        <w:t>D</w:t>
      </w:r>
      <w:r w:rsidR="00741CD8" w:rsidRPr="00F91779">
        <w:t>evelop</w:t>
      </w:r>
      <w:r w:rsidR="006E242D" w:rsidRPr="00F91779">
        <w:t>ing</w:t>
      </w:r>
      <w:r w:rsidR="00741CD8" w:rsidRPr="00F91779">
        <w:t>, updat</w:t>
      </w:r>
      <w:r w:rsidR="006E242D" w:rsidRPr="00F91779">
        <w:t>ing</w:t>
      </w:r>
      <w:r w:rsidR="00741CD8" w:rsidRPr="00F91779">
        <w:t xml:space="preserve"> and implement</w:t>
      </w:r>
      <w:r w:rsidR="006E242D" w:rsidRPr="00F91779">
        <w:t>ing</w:t>
      </w:r>
      <w:r w:rsidR="00741CD8" w:rsidRPr="00F91779">
        <w:t xml:space="preserve"> national biodiversity finance plans or similar instruments</w:t>
      </w:r>
      <w:r w:rsidR="00741CD8" w:rsidRPr="00F91779">
        <w:rPr>
          <w:szCs w:val="22"/>
        </w:rPr>
        <w:t xml:space="preserve">, according to national needs, priorities and circumstances, with a view to facilitating a significant increase in resource mobilization from all sources and improving the information base for funding needs, gaps and </w:t>
      </w:r>
      <w:proofErr w:type="gramStart"/>
      <w:r w:rsidR="00741CD8" w:rsidRPr="00F91779">
        <w:rPr>
          <w:szCs w:val="22"/>
        </w:rPr>
        <w:t>priorities;</w:t>
      </w:r>
      <w:proofErr w:type="gramEnd"/>
    </w:p>
    <w:p w14:paraId="325F0BA2" w14:textId="2E2A8002" w:rsidR="00741CD8" w:rsidRPr="00F91779" w:rsidRDefault="001F7D54" w:rsidP="001F7D54">
      <w:pPr>
        <w:tabs>
          <w:tab w:val="left" w:pos="1701"/>
        </w:tabs>
        <w:spacing w:before="120"/>
        <w:ind w:left="567" w:firstLine="567"/>
        <w:rPr>
          <w:szCs w:val="22"/>
        </w:rPr>
      </w:pPr>
      <w:r w:rsidRPr="00F91779">
        <w:rPr>
          <w:rFonts w:asciiTheme="majorBidi" w:hAnsiTheme="majorBidi" w:cstheme="majorBidi"/>
          <w:szCs w:val="22"/>
        </w:rPr>
        <w:t>(c)</w:t>
      </w:r>
      <w:r w:rsidRPr="00F91779">
        <w:rPr>
          <w:rFonts w:asciiTheme="majorBidi" w:hAnsiTheme="majorBidi" w:cstheme="majorBidi"/>
          <w:szCs w:val="22"/>
        </w:rPr>
        <w:tab/>
      </w:r>
      <w:r w:rsidR="00A47A95" w:rsidRPr="00F91779">
        <w:rPr>
          <w:szCs w:val="22"/>
        </w:rPr>
        <w:t>I</w:t>
      </w:r>
      <w:r w:rsidR="00741CD8" w:rsidRPr="00F91779">
        <w:rPr>
          <w:szCs w:val="22"/>
        </w:rPr>
        <w:t>ncreas</w:t>
      </w:r>
      <w:r w:rsidR="00A47A95" w:rsidRPr="00F91779">
        <w:rPr>
          <w:szCs w:val="22"/>
        </w:rPr>
        <w:t>ing</w:t>
      </w:r>
      <w:r w:rsidR="00741CD8" w:rsidRPr="00F91779">
        <w:rPr>
          <w:szCs w:val="22"/>
        </w:rPr>
        <w:t xml:space="preserve"> cooperation and synergies with the other Rio conventions </w:t>
      </w:r>
      <w:r w:rsidR="00A47A95" w:rsidRPr="00F91779">
        <w:rPr>
          <w:szCs w:val="22"/>
        </w:rPr>
        <w:t xml:space="preserve">and </w:t>
      </w:r>
      <w:r w:rsidR="00741CD8" w:rsidRPr="00F91779">
        <w:rPr>
          <w:szCs w:val="22"/>
        </w:rPr>
        <w:t>other global biodiversity-related conventions and multilateral</w:t>
      </w:r>
      <w:r w:rsidR="008D2DF5" w:rsidRPr="00F91779">
        <w:rPr>
          <w:szCs w:val="22"/>
        </w:rPr>
        <w:t xml:space="preserve"> environmental</w:t>
      </w:r>
      <w:r w:rsidR="00741CD8" w:rsidRPr="00F91779">
        <w:rPr>
          <w:szCs w:val="22"/>
        </w:rPr>
        <w:t xml:space="preserve"> agreements</w:t>
      </w:r>
      <w:r w:rsidR="0048365E" w:rsidRPr="00F91779">
        <w:rPr>
          <w:szCs w:val="22"/>
        </w:rPr>
        <w:t xml:space="preserve">, in line with respective </w:t>
      </w:r>
      <w:proofErr w:type="gramStart"/>
      <w:r w:rsidR="0048365E" w:rsidRPr="00F91779">
        <w:rPr>
          <w:szCs w:val="22"/>
        </w:rPr>
        <w:t>mandates</w:t>
      </w:r>
      <w:r w:rsidR="00741CD8" w:rsidRPr="00F91779">
        <w:rPr>
          <w:szCs w:val="22"/>
        </w:rPr>
        <w:t>;</w:t>
      </w:r>
      <w:proofErr w:type="gramEnd"/>
    </w:p>
    <w:p w14:paraId="034E0C37" w14:textId="71935D10" w:rsidR="00741CD8" w:rsidRPr="00F91779" w:rsidRDefault="001F7D54" w:rsidP="001F7D54">
      <w:pPr>
        <w:tabs>
          <w:tab w:val="left" w:pos="1701"/>
        </w:tabs>
        <w:spacing w:before="120"/>
        <w:ind w:left="567" w:firstLine="567"/>
      </w:pPr>
      <w:r w:rsidRPr="00F91779">
        <w:rPr>
          <w:rFonts w:asciiTheme="majorBidi" w:hAnsiTheme="majorBidi" w:cstheme="majorBidi"/>
        </w:rPr>
        <w:t>(d)</w:t>
      </w:r>
      <w:r w:rsidRPr="00F91779">
        <w:rPr>
          <w:rFonts w:asciiTheme="majorBidi" w:hAnsiTheme="majorBidi" w:cstheme="majorBidi"/>
        </w:rPr>
        <w:tab/>
      </w:r>
      <w:r w:rsidR="00D0425E" w:rsidRPr="00F91779">
        <w:t>I</w:t>
      </w:r>
      <w:r w:rsidR="00741CD8" w:rsidRPr="00F91779">
        <w:t>ncreas</w:t>
      </w:r>
      <w:r w:rsidR="00D0425E" w:rsidRPr="00F91779">
        <w:t>ing</w:t>
      </w:r>
      <w:r w:rsidR="00741CD8" w:rsidRPr="00F91779">
        <w:t xml:space="preserve"> financial support </w:t>
      </w:r>
      <w:r w:rsidR="00D0425E" w:rsidRPr="00F91779">
        <w:t xml:space="preserve">for </w:t>
      </w:r>
      <w:r w:rsidR="00741CD8" w:rsidRPr="00F91779">
        <w:rPr>
          <w:szCs w:val="22"/>
        </w:rPr>
        <w:t>the Biodiversity Finance Initiative</w:t>
      </w:r>
      <w:r w:rsidR="00741CD8" w:rsidRPr="00F91779">
        <w:t xml:space="preserve"> of the United Nations Development Programme and other related initiatives in order to </w:t>
      </w:r>
      <w:r w:rsidR="00441FCE" w:rsidRPr="00F91779">
        <w:t xml:space="preserve">facilitate </w:t>
      </w:r>
      <w:r w:rsidR="00741CD8" w:rsidRPr="00F91779">
        <w:t xml:space="preserve">resource mobilization, including through the implementation of national biodiversity finance </w:t>
      </w:r>
      <w:proofErr w:type="gramStart"/>
      <w:r w:rsidR="00741CD8" w:rsidRPr="00F91779">
        <w:t>plans;</w:t>
      </w:r>
      <w:proofErr w:type="gramEnd"/>
    </w:p>
    <w:p w14:paraId="64373C98" w14:textId="7F34E641" w:rsidR="00741CD8" w:rsidRPr="00F91779" w:rsidRDefault="001F7D54" w:rsidP="001F7D54">
      <w:pPr>
        <w:tabs>
          <w:tab w:val="left" w:pos="1701"/>
        </w:tabs>
        <w:spacing w:before="120"/>
        <w:ind w:left="567" w:firstLine="567"/>
      </w:pPr>
      <w:r w:rsidRPr="00F91779">
        <w:rPr>
          <w:rFonts w:asciiTheme="majorBidi" w:hAnsiTheme="majorBidi" w:cstheme="majorBidi"/>
        </w:rPr>
        <w:t>(e)</w:t>
      </w:r>
      <w:r w:rsidRPr="00F91779">
        <w:tab/>
      </w:r>
      <w:r w:rsidR="00B71801" w:rsidRPr="00F91779">
        <w:t>O</w:t>
      </w:r>
      <w:r w:rsidR="00741CD8" w:rsidRPr="00F91779">
        <w:t>ptimiz</w:t>
      </w:r>
      <w:r w:rsidR="00B71801" w:rsidRPr="00F91779">
        <w:t>ing</w:t>
      </w:r>
      <w:r w:rsidR="006F2143" w:rsidRPr="00F91779">
        <w:t xml:space="preserve"> inclusive</w:t>
      </w:r>
      <w:r w:rsidR="00327F5E" w:rsidRPr="00F91779">
        <w:t xml:space="preserve"> </w:t>
      </w:r>
      <w:r w:rsidR="00741CD8" w:rsidRPr="00F91779">
        <w:t xml:space="preserve">multi-stakeholder </w:t>
      </w:r>
      <w:proofErr w:type="gramStart"/>
      <w:r w:rsidR="00741CD8" w:rsidRPr="00F91779">
        <w:t>partnerships;</w:t>
      </w:r>
      <w:proofErr w:type="gramEnd"/>
    </w:p>
    <w:p w14:paraId="361C9047" w14:textId="03FFB52A" w:rsidR="00741CD8" w:rsidRPr="00F91779" w:rsidRDefault="001F7D54" w:rsidP="001F7D54">
      <w:pPr>
        <w:tabs>
          <w:tab w:val="left" w:pos="1701"/>
        </w:tabs>
        <w:spacing w:before="120"/>
        <w:ind w:left="567" w:firstLine="567"/>
      </w:pPr>
      <w:r w:rsidRPr="00F91779">
        <w:rPr>
          <w:rFonts w:asciiTheme="majorBidi" w:hAnsiTheme="majorBidi" w:cstheme="majorBidi"/>
        </w:rPr>
        <w:t>(f)</w:t>
      </w:r>
      <w:r w:rsidRPr="00F91779">
        <w:rPr>
          <w:rFonts w:asciiTheme="majorBidi" w:hAnsiTheme="majorBidi" w:cstheme="majorBidi"/>
        </w:rPr>
        <w:tab/>
      </w:r>
      <w:r w:rsidR="00B71801" w:rsidRPr="00F91779">
        <w:t>U</w:t>
      </w:r>
      <w:r w:rsidR="00741CD8" w:rsidRPr="00F91779">
        <w:t>ndertak</w:t>
      </w:r>
      <w:r w:rsidR="00B71801" w:rsidRPr="00F91779">
        <w:t>ing</w:t>
      </w:r>
      <w:r w:rsidR="00741CD8" w:rsidRPr="00F91779">
        <w:rPr>
          <w:szCs w:val="22"/>
        </w:rPr>
        <w:t xml:space="preserve"> </w:t>
      </w:r>
      <w:r w:rsidR="00741CD8" w:rsidRPr="00F91779">
        <w:t>capacity-building and development, scientific and technological cooperation and technology transfer</w:t>
      </w:r>
      <w:r w:rsidR="00E10BE3" w:rsidRPr="00F91779">
        <w:rPr>
          <w:rFonts w:eastAsia="Raleway" w:cs="Raleway"/>
        </w:rPr>
        <w:t xml:space="preserve">, </w:t>
      </w:r>
      <w:r w:rsidR="00D86743" w:rsidRPr="00F91779">
        <w:rPr>
          <w:rFonts w:eastAsia="Raleway" w:cs="Raleway"/>
        </w:rPr>
        <w:t>in line with Article 16 of the Convention</w:t>
      </w:r>
      <w:r w:rsidR="00E10BE3" w:rsidRPr="00F91779">
        <w:rPr>
          <w:rFonts w:eastAsia="Raleway" w:cs="Raleway"/>
        </w:rPr>
        <w:t>,</w:t>
      </w:r>
      <w:r w:rsidR="00741CD8" w:rsidRPr="00F91779">
        <w:rPr>
          <w:szCs w:val="22"/>
        </w:rPr>
        <w:t xml:space="preserve"> </w:t>
      </w:r>
      <w:r w:rsidR="00741CD8" w:rsidRPr="00F91779">
        <w:rPr>
          <w:kern w:val="22"/>
          <w:lang w:eastAsia="ko-KR"/>
        </w:rPr>
        <w:t xml:space="preserve">to support </w:t>
      </w:r>
      <w:r w:rsidR="007004B5" w:rsidRPr="00F91779">
        <w:rPr>
          <w:kern w:val="22"/>
          <w:lang w:eastAsia="ko-KR"/>
        </w:rPr>
        <w:t xml:space="preserve">the </w:t>
      </w:r>
      <w:r w:rsidR="00741CD8" w:rsidRPr="00F91779">
        <w:rPr>
          <w:kern w:val="22"/>
        </w:rPr>
        <w:t xml:space="preserve">priorities determined by Parties in their national biodiversity strategies and action plans for the implementation of the </w:t>
      </w:r>
      <w:proofErr w:type="gramStart"/>
      <w:r w:rsidR="00741CD8" w:rsidRPr="00F91779">
        <w:rPr>
          <w:kern w:val="22"/>
        </w:rPr>
        <w:t>Framework;</w:t>
      </w:r>
      <w:proofErr w:type="gramEnd"/>
    </w:p>
    <w:p w14:paraId="01D973FF" w14:textId="36B27FF6" w:rsidR="00D64B0C" w:rsidRPr="00F91779" w:rsidRDefault="001F7D54" w:rsidP="00D64B0C">
      <w:pPr>
        <w:tabs>
          <w:tab w:val="left" w:pos="1701"/>
        </w:tabs>
        <w:spacing w:before="120" w:after="120"/>
        <w:ind w:left="567" w:firstLine="567"/>
      </w:pPr>
      <w:r w:rsidRPr="00F91779">
        <w:rPr>
          <w:rFonts w:asciiTheme="majorBidi" w:hAnsiTheme="majorBidi" w:cstheme="majorBidi"/>
        </w:rPr>
        <w:t>(h)</w:t>
      </w:r>
      <w:r w:rsidRPr="00F91779">
        <w:tab/>
      </w:r>
      <w:r w:rsidR="00D03C80" w:rsidRPr="00F91779">
        <w:rPr>
          <w:rFonts w:eastAsia="Arial"/>
          <w:bCs/>
        </w:rPr>
        <w:t xml:space="preserve">Ensuring </w:t>
      </w:r>
      <w:r w:rsidR="000B69EE" w:rsidRPr="00F91779">
        <w:rPr>
          <w:rFonts w:eastAsia="Arial"/>
          <w:bCs/>
        </w:rPr>
        <w:t>equitable</w:t>
      </w:r>
      <w:r w:rsidR="00560D4C" w:rsidRPr="00F91779">
        <w:rPr>
          <w:rFonts w:eastAsia="Arial"/>
          <w:bCs/>
        </w:rPr>
        <w:t>,</w:t>
      </w:r>
      <w:r w:rsidR="00A31BA1" w:rsidRPr="00F91779">
        <w:rPr>
          <w:rFonts w:eastAsia="Arial"/>
          <w:bCs/>
        </w:rPr>
        <w:t xml:space="preserve"> </w:t>
      </w:r>
      <w:r w:rsidR="00D903F7" w:rsidRPr="00F91779">
        <w:rPr>
          <w:rFonts w:eastAsia="Arial"/>
          <w:bCs/>
        </w:rPr>
        <w:t xml:space="preserve">affordable </w:t>
      </w:r>
      <w:r w:rsidR="000B69EE" w:rsidRPr="00F91779">
        <w:rPr>
          <w:rFonts w:eastAsia="Arial"/>
          <w:bCs/>
        </w:rPr>
        <w:t xml:space="preserve">and </w:t>
      </w:r>
      <w:r w:rsidR="00D03C80" w:rsidRPr="00F91779">
        <w:rPr>
          <w:rFonts w:eastAsia="Arial"/>
          <w:bCs/>
        </w:rPr>
        <w:t>timely access to financial resources and capacity-building for</w:t>
      </w:r>
      <w:r w:rsidR="00D64B0C" w:rsidRPr="00F91779">
        <w:rPr>
          <w:rFonts w:eastAsia="Arial"/>
          <w:bCs/>
        </w:rPr>
        <w:t xml:space="preserve"> </w:t>
      </w:r>
      <w:r w:rsidR="001018E1" w:rsidRPr="00F91779">
        <w:rPr>
          <w:rFonts w:eastAsia="Arial"/>
          <w:bCs/>
        </w:rPr>
        <w:t xml:space="preserve">all Parties, </w:t>
      </w:r>
      <w:r w:rsidR="00397FD6" w:rsidRPr="00F91779">
        <w:rPr>
          <w:rFonts w:eastAsia="Arial"/>
          <w:bCs/>
        </w:rPr>
        <w:t>especially</w:t>
      </w:r>
      <w:r w:rsidR="001018E1" w:rsidRPr="00F91779">
        <w:rPr>
          <w:rFonts w:eastAsia="Arial"/>
          <w:bCs/>
        </w:rPr>
        <w:t xml:space="preserve"> developing</w:t>
      </w:r>
      <w:r w:rsidR="00D64B0C" w:rsidRPr="00F91779">
        <w:rPr>
          <w:rFonts w:eastAsia="Arial"/>
          <w:bCs/>
        </w:rPr>
        <w:t xml:space="preserve"> country Parties</w:t>
      </w:r>
      <w:r w:rsidR="001018E1" w:rsidRPr="00F91779">
        <w:rPr>
          <w:rFonts w:eastAsia="Arial"/>
          <w:bCs/>
        </w:rPr>
        <w:t>, in particular least developed</w:t>
      </w:r>
      <w:r w:rsidR="00982A19" w:rsidRPr="00F91779">
        <w:rPr>
          <w:rFonts w:eastAsia="Arial"/>
          <w:bCs/>
        </w:rPr>
        <w:t xml:space="preserve"> countries</w:t>
      </w:r>
      <w:r w:rsidR="00424F54" w:rsidRPr="00F91779">
        <w:rPr>
          <w:rFonts w:eastAsia="Arial"/>
          <w:bCs/>
        </w:rPr>
        <w:t xml:space="preserve"> and </w:t>
      </w:r>
      <w:r w:rsidR="00982A19" w:rsidRPr="00F91779">
        <w:rPr>
          <w:rFonts w:eastAsia="Arial"/>
          <w:bCs/>
        </w:rPr>
        <w:t>s</w:t>
      </w:r>
      <w:r w:rsidR="00424F54" w:rsidRPr="00F91779">
        <w:rPr>
          <w:rFonts w:eastAsia="Arial"/>
          <w:bCs/>
        </w:rPr>
        <w:t xml:space="preserve">mall </w:t>
      </w:r>
      <w:r w:rsidR="00982A19" w:rsidRPr="00F91779">
        <w:rPr>
          <w:rFonts w:eastAsia="Arial"/>
          <w:bCs/>
        </w:rPr>
        <w:t>i</w:t>
      </w:r>
      <w:r w:rsidR="00424F54" w:rsidRPr="00F91779">
        <w:rPr>
          <w:rFonts w:eastAsia="Arial"/>
          <w:bCs/>
        </w:rPr>
        <w:t xml:space="preserve">sland </w:t>
      </w:r>
      <w:r w:rsidR="00982A19" w:rsidRPr="00F91779">
        <w:rPr>
          <w:rFonts w:eastAsia="Arial"/>
          <w:bCs/>
        </w:rPr>
        <w:t>d</w:t>
      </w:r>
      <w:r w:rsidR="001018E1" w:rsidRPr="00F91779">
        <w:rPr>
          <w:rFonts w:eastAsia="Arial"/>
          <w:bCs/>
        </w:rPr>
        <w:t>eveloping</w:t>
      </w:r>
      <w:r w:rsidR="00424F54" w:rsidRPr="00F91779">
        <w:rPr>
          <w:rFonts w:eastAsia="Arial"/>
          <w:bCs/>
        </w:rPr>
        <w:t xml:space="preserve"> States</w:t>
      </w:r>
      <w:r w:rsidR="00D64B0C" w:rsidRPr="00F91779">
        <w:rPr>
          <w:rFonts w:eastAsia="Arial"/>
          <w:bCs/>
        </w:rPr>
        <w:t>,</w:t>
      </w:r>
      <w:r w:rsidR="001018E1" w:rsidRPr="00F91779">
        <w:rPr>
          <w:rFonts w:eastAsia="Arial"/>
          <w:bCs/>
        </w:rPr>
        <w:t xml:space="preserve"> a</w:t>
      </w:r>
      <w:r w:rsidR="00397FD6" w:rsidRPr="00F91779">
        <w:rPr>
          <w:rFonts w:eastAsia="Arial"/>
          <w:bCs/>
        </w:rPr>
        <w:t>s well as</w:t>
      </w:r>
      <w:r w:rsidR="001018E1" w:rsidRPr="00F91779">
        <w:rPr>
          <w:rFonts w:eastAsia="Arial"/>
          <w:bCs/>
        </w:rPr>
        <w:t xml:space="preserve"> countries with economies in </w:t>
      </w:r>
      <w:proofErr w:type="gramStart"/>
      <w:r w:rsidR="001018E1" w:rsidRPr="00F91779">
        <w:rPr>
          <w:rFonts w:eastAsia="Arial"/>
          <w:bCs/>
        </w:rPr>
        <w:t>transition</w:t>
      </w:r>
      <w:r w:rsidR="005E5817" w:rsidRPr="00F91779">
        <w:t>;</w:t>
      </w:r>
      <w:proofErr w:type="gramEnd"/>
    </w:p>
    <w:p w14:paraId="6BF5E9E5" w14:textId="591A0AB5" w:rsidR="000F4B27" w:rsidRPr="00F91779" w:rsidRDefault="00F07ED0" w:rsidP="000B69EE">
      <w:pPr>
        <w:tabs>
          <w:tab w:val="left" w:pos="1701"/>
        </w:tabs>
        <w:spacing w:before="120" w:after="120"/>
        <w:ind w:left="567" w:firstLine="567"/>
        <w:rPr>
          <w:kern w:val="22"/>
        </w:rPr>
      </w:pPr>
      <w:r w:rsidRPr="00F91779">
        <w:t xml:space="preserve">(h)bis </w:t>
      </w:r>
      <w:r w:rsidRPr="00F91779">
        <w:rPr>
          <w:rFonts w:eastAsia="Arial"/>
          <w:bCs/>
        </w:rPr>
        <w:t>Ensuring timely access to financial resources and capacity-building for</w:t>
      </w:r>
      <w:r w:rsidRPr="00F91779">
        <w:t xml:space="preserve"> indigenous peoples and local communities, women and youth, and other </w:t>
      </w:r>
      <w:proofErr w:type="gramStart"/>
      <w:r w:rsidRPr="00F91779">
        <w:t>stakeholders</w:t>
      </w:r>
      <w:r w:rsidR="005E5817" w:rsidRPr="00F91779">
        <w:t>;</w:t>
      </w:r>
      <w:proofErr w:type="gramEnd"/>
    </w:p>
    <w:p w14:paraId="6CF28936" w14:textId="0A2557EE" w:rsidR="00031B9B" w:rsidRPr="00F91779" w:rsidRDefault="001F7D54" w:rsidP="2B332D4D">
      <w:pPr>
        <w:tabs>
          <w:tab w:val="left" w:pos="1701"/>
        </w:tabs>
        <w:spacing w:before="120"/>
        <w:ind w:left="567" w:firstLine="567"/>
      </w:pPr>
      <w:r w:rsidRPr="00F91779">
        <w:rPr>
          <w:rFonts w:asciiTheme="majorBidi" w:hAnsiTheme="majorBidi" w:cstheme="majorBidi"/>
        </w:rPr>
        <w:t>(j)</w:t>
      </w:r>
      <w:r w:rsidRPr="00F91779">
        <w:rPr>
          <w:rFonts w:asciiTheme="majorBidi" w:hAnsiTheme="majorBidi" w:cstheme="majorBidi"/>
          <w:bCs/>
          <w:szCs w:val="22"/>
        </w:rPr>
        <w:tab/>
      </w:r>
      <w:r w:rsidR="004405CA" w:rsidRPr="00F91779">
        <w:t>M</w:t>
      </w:r>
      <w:r w:rsidR="00025ADD" w:rsidRPr="00F91779">
        <w:t>ultilateral development banks</w:t>
      </w:r>
      <w:r w:rsidR="00031B9B" w:rsidRPr="00F91779">
        <w:t xml:space="preserve"> </w:t>
      </w:r>
      <w:r w:rsidR="006C458A" w:rsidRPr="00F91779">
        <w:t>and, as applicable</w:t>
      </w:r>
      <w:r w:rsidR="00873662" w:rsidRPr="00F91779">
        <w:t xml:space="preserve">, </w:t>
      </w:r>
      <w:r w:rsidR="00FF432A" w:rsidRPr="00F91779">
        <w:t xml:space="preserve">other </w:t>
      </w:r>
      <w:r w:rsidR="00873662" w:rsidRPr="00F91779">
        <w:t xml:space="preserve">national and international financial </w:t>
      </w:r>
      <w:r w:rsidR="00FF432A" w:rsidRPr="00F91779">
        <w:t>institutions</w:t>
      </w:r>
      <w:r w:rsidR="00CF3A1F" w:rsidRPr="00F91779">
        <w:t xml:space="preserve"> that are active in this field</w:t>
      </w:r>
      <w:r w:rsidR="00FF432A" w:rsidRPr="00F91779">
        <w:t xml:space="preserve">, </w:t>
      </w:r>
      <w:r w:rsidR="00025ADD" w:rsidRPr="00F91779">
        <w:t xml:space="preserve">to </w:t>
      </w:r>
      <w:r w:rsidR="00025ADD" w:rsidRPr="00F91779">
        <w:rPr>
          <w:rFonts w:eastAsia="Raleway" w:cs="Raleway"/>
        </w:rPr>
        <w:t xml:space="preserve">continue </w:t>
      </w:r>
      <w:r w:rsidR="00025ADD" w:rsidRPr="00F91779">
        <w:rPr>
          <w:szCs w:val="22"/>
        </w:rPr>
        <w:t xml:space="preserve">and </w:t>
      </w:r>
      <w:r w:rsidR="000009AE" w:rsidRPr="00F91779">
        <w:rPr>
          <w:szCs w:val="22"/>
        </w:rPr>
        <w:t>intensify</w:t>
      </w:r>
      <w:r w:rsidR="00025ADD" w:rsidRPr="00F91779">
        <w:rPr>
          <w:rFonts w:eastAsia="Raleway" w:cs="Raleway"/>
        </w:rPr>
        <w:t xml:space="preserve"> </w:t>
      </w:r>
      <w:r w:rsidR="00025ADD" w:rsidRPr="00F91779">
        <w:rPr>
          <w:bCs/>
          <w:szCs w:val="22"/>
        </w:rPr>
        <w:t>their work on environmental and social safeguards</w:t>
      </w:r>
      <w:r w:rsidR="00025ADD" w:rsidRPr="00F91779">
        <w:rPr>
          <w:rFonts w:eastAsia="Raleway" w:cs="Raleway"/>
        </w:rPr>
        <w:t xml:space="preserve"> </w:t>
      </w:r>
      <w:r w:rsidR="00882494" w:rsidRPr="00F91779">
        <w:rPr>
          <w:szCs w:val="22"/>
        </w:rPr>
        <w:t xml:space="preserve">and on </w:t>
      </w:r>
      <w:r w:rsidR="00025ADD" w:rsidRPr="00F91779">
        <w:rPr>
          <w:szCs w:val="22"/>
        </w:rPr>
        <w:t>developing and refining common principles and guidelines for tracking</w:t>
      </w:r>
      <w:r w:rsidR="00031B9B" w:rsidRPr="00F91779">
        <w:rPr>
          <w:szCs w:val="22"/>
        </w:rPr>
        <w:t>,</w:t>
      </w:r>
      <w:r w:rsidR="00031B9B" w:rsidRPr="00F91779">
        <w:t xml:space="preserve"> disclosing and reporting in a harmonized way on</w:t>
      </w:r>
      <w:r w:rsidR="00933507" w:rsidRPr="00F91779">
        <w:t>,</w:t>
      </w:r>
      <w:r w:rsidR="00031B9B" w:rsidRPr="00F91779">
        <w:t xml:space="preserve"> their biodiversity investments</w:t>
      </w:r>
      <w:r w:rsidR="00882494" w:rsidRPr="00F91779">
        <w:t>.</w:t>
      </w:r>
    </w:p>
    <w:p w14:paraId="25B55DDE" w14:textId="1C93C3EC" w:rsidR="00101F7C" w:rsidRPr="00F91779" w:rsidRDefault="00804A32" w:rsidP="2B332D4D">
      <w:pPr>
        <w:tabs>
          <w:tab w:val="left" w:pos="1701"/>
        </w:tabs>
        <w:spacing w:before="120"/>
        <w:ind w:left="567" w:firstLine="567"/>
      </w:pPr>
      <w:r w:rsidRPr="00F91779">
        <w:t>(</w:t>
      </w:r>
      <w:r w:rsidR="004A3A96" w:rsidRPr="00F91779">
        <w:t>k</w:t>
      </w:r>
      <w:r w:rsidRPr="00F91779">
        <w:t>)</w:t>
      </w:r>
      <w:r w:rsidRPr="00F91779">
        <w:tab/>
        <w:t>Consider</w:t>
      </w:r>
      <w:r w:rsidR="002F6C0C" w:rsidRPr="00F91779">
        <w:t>ing</w:t>
      </w:r>
      <w:r w:rsidRPr="00F91779">
        <w:t xml:space="preserve">, as appropriate, </w:t>
      </w:r>
      <w:r w:rsidR="00E372BD" w:rsidRPr="00F91779">
        <w:rPr>
          <w:szCs w:val="22"/>
        </w:rPr>
        <w:t>d</w:t>
      </w:r>
      <w:r w:rsidRPr="00F91779">
        <w:rPr>
          <w:szCs w:val="22"/>
        </w:rPr>
        <w:t>eveloping</w:t>
      </w:r>
      <w:r w:rsidR="00E372BD" w:rsidRPr="00F91779">
        <w:rPr>
          <w:szCs w:val="22"/>
        </w:rPr>
        <w:t xml:space="preserve"> and applying </w:t>
      </w:r>
      <w:r w:rsidRPr="00F91779">
        <w:rPr>
          <w:szCs w:val="22"/>
        </w:rPr>
        <w:t xml:space="preserve">finance-related biodiversity </w:t>
      </w:r>
      <w:proofErr w:type="gramStart"/>
      <w:r w:rsidRPr="00F91779">
        <w:rPr>
          <w:szCs w:val="22"/>
        </w:rPr>
        <w:t>taxonomies</w:t>
      </w:r>
      <w:r w:rsidR="00E372BD" w:rsidRPr="00F91779">
        <w:rPr>
          <w:szCs w:val="22"/>
        </w:rPr>
        <w:t>;</w:t>
      </w:r>
      <w:proofErr w:type="gramEnd"/>
    </w:p>
    <w:p w14:paraId="2554983B" w14:textId="177141EB" w:rsidR="00741CD8" w:rsidRPr="00F91779" w:rsidRDefault="001F7D54" w:rsidP="001F7D54">
      <w:pPr>
        <w:pStyle w:val="Heading1"/>
        <w:numPr>
          <w:ilvl w:val="0"/>
          <w:numId w:val="0"/>
        </w:numPr>
        <w:ind w:left="567" w:hanging="567"/>
        <w:rPr>
          <w:sz w:val="24"/>
          <w:szCs w:val="24"/>
          <w:lang w:val="en-GB"/>
        </w:rPr>
      </w:pPr>
      <w:r w:rsidRPr="00F91779">
        <w:rPr>
          <w:bCs w:val="0"/>
          <w:sz w:val="24"/>
          <w:szCs w:val="24"/>
          <w:lang w:val="en-GB"/>
        </w:rPr>
        <w:lastRenderedPageBreak/>
        <w:t>III.</w:t>
      </w:r>
      <w:r w:rsidRPr="00F91779">
        <w:rPr>
          <w:bCs w:val="0"/>
          <w:sz w:val="24"/>
          <w:szCs w:val="24"/>
          <w:lang w:val="en-GB"/>
        </w:rPr>
        <w:tab/>
      </w:r>
      <w:r w:rsidR="00741CD8" w:rsidRPr="00F91779">
        <w:rPr>
          <w:sz w:val="24"/>
          <w:szCs w:val="24"/>
          <w:lang w:val="en-GB"/>
        </w:rPr>
        <w:t xml:space="preserve">Objectives and actions </w:t>
      </w:r>
    </w:p>
    <w:p w14:paraId="3960E095" w14:textId="3C8CFF2C" w:rsidR="00741CD8" w:rsidRPr="00F91779" w:rsidRDefault="00741CD8" w:rsidP="00741CD8">
      <w:pPr>
        <w:pStyle w:val="Heading2"/>
        <w:jc w:val="left"/>
        <w:rPr>
          <w:b w:val="0"/>
        </w:rPr>
      </w:pPr>
      <w:r w:rsidRPr="00F91779">
        <w:t>A.</w:t>
      </w:r>
      <w:r w:rsidRPr="00F91779">
        <w:tab/>
        <w:t xml:space="preserve">Increase </w:t>
      </w:r>
      <w:r w:rsidR="004D10D6" w:rsidRPr="00F91779">
        <w:t xml:space="preserve">in </w:t>
      </w:r>
      <w:r w:rsidRPr="00F91779">
        <w:rPr>
          <w:kern w:val="22"/>
        </w:rPr>
        <w:t>international</w:t>
      </w:r>
      <w:r w:rsidRPr="00F91779">
        <w:t xml:space="preserve"> biodiversity-related financial flows </w:t>
      </w:r>
      <w:r w:rsidRPr="00F91779">
        <w:br/>
        <w:t>and financial resources from all sources</w:t>
      </w:r>
    </w:p>
    <w:p w14:paraId="5494831A" w14:textId="7E18A52B" w:rsidR="00741CD8" w:rsidRPr="00F91779" w:rsidRDefault="00741CD8" w:rsidP="001F7D54">
      <w:pPr>
        <w:pStyle w:val="Heading3"/>
        <w:numPr>
          <w:ilvl w:val="0"/>
          <w:numId w:val="0"/>
        </w:numPr>
        <w:ind w:left="567" w:hanging="578"/>
      </w:pPr>
      <w:r w:rsidRPr="00F91779">
        <w:t>New and additional resources</w:t>
      </w:r>
    </w:p>
    <w:p w14:paraId="396E2272" w14:textId="12A02FD1" w:rsidR="00741CD8" w:rsidRPr="00F91779" w:rsidRDefault="00CB7F16" w:rsidP="00216DC8">
      <w:pPr>
        <w:pStyle w:val="Para1"/>
        <w:numPr>
          <w:ilvl w:val="0"/>
          <w:numId w:val="0"/>
        </w:numPr>
        <w:ind w:left="567"/>
      </w:pPr>
      <w:r w:rsidRPr="00F91779">
        <w:rPr>
          <w:lang w:val="en-GB"/>
        </w:rPr>
        <w:t>5</w:t>
      </w:r>
      <w:r w:rsidR="001F7D54" w:rsidRPr="00F91779">
        <w:rPr>
          <w:lang w:val="en-GB"/>
        </w:rPr>
        <w:t>.</w:t>
      </w:r>
      <w:r w:rsidR="001F7D54" w:rsidRPr="00F91779">
        <w:rPr>
          <w:lang w:val="en-GB"/>
        </w:rPr>
        <w:tab/>
      </w:r>
      <w:r w:rsidR="00741CD8" w:rsidRPr="00F91779">
        <w:rPr>
          <w:lang w:val="en-GB"/>
        </w:rPr>
        <w:t xml:space="preserve">New and additional resources are </w:t>
      </w:r>
      <w:r w:rsidR="00505477" w:rsidRPr="00F91779">
        <w:rPr>
          <w:lang w:val="en-GB"/>
        </w:rPr>
        <w:t xml:space="preserve">to be </w:t>
      </w:r>
      <w:r w:rsidR="00741CD8" w:rsidRPr="00F91779">
        <w:rPr>
          <w:lang w:val="en-GB"/>
        </w:rPr>
        <w:t xml:space="preserve">mobilized </w:t>
      </w:r>
      <w:r w:rsidR="00FA7717" w:rsidRPr="00F91779">
        <w:rPr>
          <w:lang w:val="en-GB"/>
        </w:rPr>
        <w:t xml:space="preserve">with a view to </w:t>
      </w:r>
      <w:r w:rsidR="00FA7717" w:rsidRPr="00F91779">
        <w:rPr>
          <w:bCs/>
        </w:rPr>
        <w:t>achieve Target 19 (a) of the GBF</w:t>
      </w:r>
      <w:r w:rsidR="000E3ED5" w:rsidRPr="00F91779">
        <w:rPr>
          <w:bCs/>
        </w:rPr>
        <w:t>,</w:t>
      </w:r>
      <w:r w:rsidR="00FA7717" w:rsidRPr="00F91779">
        <w:rPr>
          <w:bCs/>
        </w:rPr>
        <w:t xml:space="preserve"> </w:t>
      </w:r>
      <w:r w:rsidR="00741CD8" w:rsidRPr="00F91779">
        <w:t>through:</w:t>
      </w:r>
    </w:p>
    <w:p w14:paraId="4A52F411" w14:textId="080BD1C4" w:rsidR="00495B79" w:rsidRPr="00F91779" w:rsidRDefault="001F7D54" w:rsidP="001F7D54">
      <w:pPr>
        <w:spacing w:before="120"/>
        <w:ind w:left="1701" w:hanging="567"/>
      </w:pPr>
      <w:r w:rsidRPr="00F91779">
        <w:t>(</w:t>
      </w:r>
      <w:r w:rsidR="00831605" w:rsidRPr="00F91779">
        <w:t>a</w:t>
      </w:r>
      <w:r w:rsidRPr="00F91779">
        <w:t>)</w:t>
      </w:r>
      <w:r w:rsidRPr="00F91779">
        <w:tab/>
      </w:r>
      <w:r w:rsidR="00741CD8" w:rsidRPr="00F91779">
        <w:t xml:space="preserve">The fulfilment of </w:t>
      </w:r>
      <w:r w:rsidR="00CE67E0" w:rsidRPr="00F91779">
        <w:t xml:space="preserve">the </w:t>
      </w:r>
      <w:r w:rsidR="00741CD8" w:rsidRPr="00F91779">
        <w:t xml:space="preserve">obligations </w:t>
      </w:r>
      <w:r w:rsidR="00CE67E0" w:rsidRPr="00F91779">
        <w:t xml:space="preserve">of developed country Parties </w:t>
      </w:r>
      <w:r w:rsidR="00741CD8" w:rsidRPr="00F91779">
        <w:t xml:space="preserve">to provide new and additional financial resources, </w:t>
      </w:r>
      <w:r w:rsidR="00EB49B9" w:rsidRPr="00F91779">
        <w:t xml:space="preserve">in line with </w:t>
      </w:r>
      <w:r w:rsidR="00C61BE4" w:rsidRPr="00F91779">
        <w:t xml:space="preserve">Article </w:t>
      </w:r>
      <w:proofErr w:type="gramStart"/>
      <w:r w:rsidR="00C61BE4" w:rsidRPr="00F91779">
        <w:t>20</w:t>
      </w:r>
      <w:r w:rsidR="00417BDC" w:rsidRPr="00F91779">
        <w:t>;</w:t>
      </w:r>
      <w:proofErr w:type="gramEnd"/>
    </w:p>
    <w:p w14:paraId="2CA101AA" w14:textId="1B1422F0" w:rsidR="00741CD8" w:rsidRPr="00F91779" w:rsidRDefault="001F7D54" w:rsidP="001F7D54">
      <w:pPr>
        <w:spacing w:before="120"/>
        <w:ind w:left="1701" w:hanging="567"/>
        <w:rPr>
          <w:szCs w:val="22"/>
        </w:rPr>
      </w:pPr>
      <w:r w:rsidRPr="00F91779">
        <w:rPr>
          <w:szCs w:val="22"/>
        </w:rPr>
        <w:t>(</w:t>
      </w:r>
      <w:r w:rsidR="00831605" w:rsidRPr="00F91779">
        <w:rPr>
          <w:szCs w:val="22"/>
        </w:rPr>
        <w:t>b</w:t>
      </w:r>
      <w:r w:rsidRPr="00F91779">
        <w:rPr>
          <w:szCs w:val="22"/>
        </w:rPr>
        <w:t>)</w:t>
      </w:r>
      <w:r w:rsidRPr="00F91779">
        <w:rPr>
          <w:szCs w:val="22"/>
        </w:rPr>
        <w:tab/>
      </w:r>
      <w:r w:rsidR="00741CD8" w:rsidRPr="00F91779">
        <w:rPr>
          <w:szCs w:val="22"/>
        </w:rPr>
        <w:t>The consideration</w:t>
      </w:r>
      <w:r w:rsidR="00417BDC" w:rsidRPr="00F91779">
        <w:rPr>
          <w:szCs w:val="22"/>
        </w:rPr>
        <w:t>,</w:t>
      </w:r>
      <w:r w:rsidR="00741CD8" w:rsidRPr="00F91779">
        <w:rPr>
          <w:szCs w:val="22"/>
        </w:rPr>
        <w:t xml:space="preserve"> by </w:t>
      </w:r>
      <w:r w:rsidR="00741CD8" w:rsidRPr="00F91779">
        <w:t>other Parties</w:t>
      </w:r>
      <w:r w:rsidR="00E83C3F" w:rsidRPr="00F91779">
        <w:t>,</w:t>
      </w:r>
      <w:r w:rsidR="00741CD8" w:rsidRPr="00F91779">
        <w:t xml:space="preserve"> </w:t>
      </w:r>
      <w:r w:rsidR="00741CD8" w:rsidRPr="00F91779">
        <w:rPr>
          <w:szCs w:val="22"/>
        </w:rPr>
        <w:t>of</w:t>
      </w:r>
      <w:r w:rsidR="00741CD8" w:rsidRPr="00F91779">
        <w:t xml:space="preserve"> voluntarily assum</w:t>
      </w:r>
      <w:r w:rsidR="007E045E" w:rsidRPr="00F91779">
        <w:t>ing</w:t>
      </w:r>
      <w:r w:rsidR="00741CD8" w:rsidRPr="00F91779">
        <w:t xml:space="preserve"> the obligations of the developed country Parties</w:t>
      </w:r>
      <w:r w:rsidR="00A8392B" w:rsidRPr="00F91779">
        <w:t xml:space="preserve">, </w:t>
      </w:r>
      <w:r w:rsidR="00EB49B9" w:rsidRPr="00F91779">
        <w:t>in line with</w:t>
      </w:r>
      <w:r w:rsidR="00A8392B" w:rsidRPr="00F91779">
        <w:t xml:space="preserve"> Article </w:t>
      </w:r>
      <w:proofErr w:type="gramStart"/>
      <w:r w:rsidR="00A8392B" w:rsidRPr="00F91779">
        <w:t>20</w:t>
      </w:r>
      <w:r w:rsidR="00741CD8" w:rsidRPr="00F91779">
        <w:t>;</w:t>
      </w:r>
      <w:proofErr w:type="gramEnd"/>
    </w:p>
    <w:p w14:paraId="0A58B392" w14:textId="520FAF25" w:rsidR="00E049B7" w:rsidRPr="00F91779" w:rsidRDefault="001F7D54" w:rsidP="001F7D54">
      <w:pPr>
        <w:spacing w:before="120"/>
        <w:ind w:left="1701" w:hanging="567"/>
      </w:pPr>
      <w:r w:rsidRPr="00F91779">
        <w:rPr>
          <w:szCs w:val="22"/>
        </w:rPr>
        <w:t>(</w:t>
      </w:r>
      <w:r w:rsidR="00831605" w:rsidRPr="00F91779">
        <w:rPr>
          <w:szCs w:val="22"/>
        </w:rPr>
        <w:t>c</w:t>
      </w:r>
      <w:r w:rsidRPr="00F91779">
        <w:rPr>
          <w:szCs w:val="22"/>
        </w:rPr>
        <w:t>)</w:t>
      </w:r>
      <w:r w:rsidRPr="00F91779">
        <w:rPr>
          <w:szCs w:val="22"/>
        </w:rPr>
        <w:tab/>
      </w:r>
      <w:r w:rsidR="009A5D4E" w:rsidRPr="00F91779">
        <w:rPr>
          <w:szCs w:val="22"/>
        </w:rPr>
        <w:t xml:space="preserve">The consideration, by </w:t>
      </w:r>
      <w:r w:rsidR="00974865" w:rsidRPr="00F91779">
        <w:rPr>
          <w:szCs w:val="22"/>
        </w:rPr>
        <w:t xml:space="preserve">other Governments, to </w:t>
      </w:r>
      <w:r w:rsidR="00741CD8" w:rsidRPr="00F91779">
        <w:rPr>
          <w:szCs w:val="22"/>
        </w:rPr>
        <w:t xml:space="preserve">increase </w:t>
      </w:r>
      <w:r w:rsidR="00974865" w:rsidRPr="00F91779">
        <w:rPr>
          <w:szCs w:val="22"/>
        </w:rPr>
        <w:t xml:space="preserve">their </w:t>
      </w:r>
      <w:r w:rsidR="00741CD8" w:rsidRPr="00F91779">
        <w:t xml:space="preserve">international biodiversity </w:t>
      </w:r>
      <w:r w:rsidR="006D08B7" w:rsidRPr="00F91779">
        <w:t>funding</w:t>
      </w:r>
      <w:r w:rsidR="006D08B7" w:rsidRPr="00F91779">
        <w:rPr>
          <w:szCs w:val="22"/>
        </w:rPr>
        <w:t>, including</w:t>
      </w:r>
      <w:r w:rsidR="00741CD8" w:rsidRPr="00F91779">
        <w:t>, as appropriate,</w:t>
      </w:r>
      <w:r w:rsidR="008A0F25" w:rsidRPr="00F91779">
        <w:t xml:space="preserve"> through</w:t>
      </w:r>
      <w:r w:rsidR="00741CD8" w:rsidRPr="00F91779">
        <w:t xml:space="preserve"> the Global Environment </w:t>
      </w:r>
      <w:proofErr w:type="gramStart"/>
      <w:r w:rsidR="00741CD8" w:rsidRPr="00F91779">
        <w:t>Facility;</w:t>
      </w:r>
      <w:proofErr w:type="gramEnd"/>
    </w:p>
    <w:p w14:paraId="6E7EE1EB" w14:textId="2FB46788" w:rsidR="002F0780" w:rsidRPr="00F91779" w:rsidRDefault="004A15D3" w:rsidP="001F7D54">
      <w:pPr>
        <w:spacing w:before="120"/>
        <w:ind w:left="1701" w:hanging="567"/>
      </w:pPr>
      <w:r w:rsidRPr="00F91779">
        <w:t>(</w:t>
      </w:r>
      <w:r w:rsidR="00831605" w:rsidRPr="00F91779">
        <w:t>d</w:t>
      </w:r>
      <w:r w:rsidRPr="00F91779">
        <w:t>)</w:t>
      </w:r>
      <w:r w:rsidRPr="00F91779">
        <w:tab/>
        <w:t xml:space="preserve">increased investments by multilateral development banks and other relevant international financial institutions in their portfolios that contribute to achieving the objectives of the Convention and its Protocols as well as the goals and targets of the Framework, in line with </w:t>
      </w:r>
      <w:r w:rsidR="00353D75" w:rsidRPr="00F91779">
        <w:t xml:space="preserve">their </w:t>
      </w:r>
      <w:r w:rsidRPr="00F91779">
        <w:t xml:space="preserve">mandates and in a manner supportive of achieving sustainable development and poverty </w:t>
      </w:r>
      <w:proofErr w:type="gramStart"/>
      <w:r w:rsidRPr="00F91779">
        <w:t>eradication;</w:t>
      </w:r>
      <w:proofErr w:type="gramEnd"/>
    </w:p>
    <w:p w14:paraId="74EB0DF4" w14:textId="23E7DF78" w:rsidR="006D066E" w:rsidRPr="00F91779" w:rsidRDefault="006D0117" w:rsidP="00216DC8">
      <w:pPr>
        <w:spacing w:before="120"/>
        <w:ind w:left="1701" w:hanging="567"/>
      </w:pPr>
      <w:r w:rsidRPr="00F91779">
        <w:t>(</w:t>
      </w:r>
      <w:r w:rsidR="00831605" w:rsidRPr="00F91779">
        <w:t>e</w:t>
      </w:r>
      <w:r w:rsidRPr="00F91779">
        <w:t>)</w:t>
      </w:r>
      <w:r w:rsidRPr="00F91779">
        <w:tab/>
      </w:r>
      <w:r w:rsidRPr="00F91779">
        <w:rPr>
          <w:szCs w:val="22"/>
        </w:rPr>
        <w:t>continuous, speedy and robust capitalization of the</w:t>
      </w:r>
      <w:r w:rsidRPr="00F91779">
        <w:t xml:space="preserve"> </w:t>
      </w:r>
      <w:r w:rsidRPr="00F91779">
        <w:rPr>
          <w:szCs w:val="22"/>
        </w:rPr>
        <w:t>Global Biodiversity Framework</w:t>
      </w:r>
      <w:r w:rsidRPr="00F91779">
        <w:t xml:space="preserve"> Fund under the Global Environment Facility</w:t>
      </w:r>
      <w:r w:rsidRPr="00F91779">
        <w:rPr>
          <w:szCs w:val="22"/>
        </w:rPr>
        <w:t xml:space="preserve">, in accordance with decision </w:t>
      </w:r>
      <w:proofErr w:type="gramStart"/>
      <w:r w:rsidRPr="00F91779">
        <w:rPr>
          <w:szCs w:val="22"/>
        </w:rPr>
        <w:t>15/7</w:t>
      </w:r>
      <w:r w:rsidRPr="00F91779">
        <w:t>;</w:t>
      </w:r>
      <w:proofErr w:type="gramEnd"/>
    </w:p>
    <w:p w14:paraId="37F1B99F" w14:textId="4B1CB5F6" w:rsidR="00FD3944" w:rsidRPr="00F91779" w:rsidRDefault="00A035A0" w:rsidP="00216DC8">
      <w:pPr>
        <w:tabs>
          <w:tab w:val="left" w:pos="1701"/>
        </w:tabs>
        <w:snapToGrid w:val="0"/>
        <w:spacing w:before="120" w:after="120"/>
        <w:ind w:left="634"/>
      </w:pPr>
      <w:r w:rsidRPr="00F91779">
        <w:t>5bis</w:t>
      </w:r>
      <w:r w:rsidR="00F4440E" w:rsidRPr="00F91779">
        <w:t>.</w:t>
      </w:r>
      <w:r w:rsidRPr="00F91779">
        <w:tab/>
      </w:r>
      <w:r w:rsidR="00652303" w:rsidRPr="00F91779">
        <w:t>New and a</w:t>
      </w:r>
      <w:r w:rsidRPr="00F91779">
        <w:t xml:space="preserve">dditional resources </w:t>
      </w:r>
      <w:r w:rsidR="00BA291C" w:rsidRPr="00F91779">
        <w:t xml:space="preserve">from all sources </w:t>
      </w:r>
      <w:r w:rsidR="008E1F4D" w:rsidRPr="00F91779">
        <w:t xml:space="preserve">can </w:t>
      </w:r>
      <w:r w:rsidR="002F6C0C" w:rsidRPr="00F91779">
        <w:t xml:space="preserve">further </w:t>
      </w:r>
      <w:r w:rsidR="008E1F4D" w:rsidRPr="00F91779">
        <w:t>be</w:t>
      </w:r>
      <w:r w:rsidRPr="00F91779">
        <w:t xml:space="preserve"> mobilized</w:t>
      </w:r>
      <w:r w:rsidR="008E1F4D" w:rsidRPr="00F91779">
        <w:t xml:space="preserve"> by:</w:t>
      </w:r>
    </w:p>
    <w:p w14:paraId="6F7E83AA" w14:textId="104509C1" w:rsidR="00741CD8" w:rsidRPr="00F91779" w:rsidRDefault="00E10BE3" w:rsidP="00216DC8">
      <w:pPr>
        <w:spacing w:before="120"/>
        <w:ind w:left="1701" w:hanging="567"/>
        <w:rPr>
          <w:szCs w:val="22"/>
        </w:rPr>
      </w:pPr>
      <w:r w:rsidRPr="00F91779">
        <w:rPr>
          <w:szCs w:val="22"/>
        </w:rPr>
        <w:t>[(</w:t>
      </w:r>
      <w:r w:rsidR="00A16171" w:rsidRPr="00F91779">
        <w:rPr>
          <w:szCs w:val="22"/>
        </w:rPr>
        <w:t>a</w:t>
      </w:r>
      <w:r w:rsidRPr="00F91779">
        <w:rPr>
          <w:szCs w:val="22"/>
        </w:rPr>
        <w:t>)</w:t>
      </w:r>
      <w:r w:rsidRPr="00F91779">
        <w:rPr>
          <w:szCs w:val="22"/>
        </w:rPr>
        <w:tab/>
        <w:t>Placeholder for the outcomes of discussions on a global instrument held at the sixteenth meeting of the Conference of the Parties</w:t>
      </w:r>
      <w:r w:rsidR="00B430EA" w:rsidRPr="00F91779">
        <w:rPr>
          <w:szCs w:val="22"/>
        </w:rPr>
        <w:t>.</w:t>
      </w:r>
      <w:r w:rsidR="00D16A13" w:rsidRPr="00F91779">
        <w:rPr>
          <w:szCs w:val="22"/>
        </w:rPr>
        <w:t>]</w:t>
      </w:r>
    </w:p>
    <w:p w14:paraId="638DF130" w14:textId="2D1383AB" w:rsidR="00741CD8" w:rsidRPr="00F91779" w:rsidRDefault="006C2DAB" w:rsidP="0053022D">
      <w:pPr>
        <w:spacing w:before="120"/>
        <w:ind w:left="1701" w:hanging="567"/>
        <w:rPr>
          <w:szCs w:val="22"/>
        </w:rPr>
      </w:pPr>
      <w:r w:rsidRPr="00F91779">
        <w:rPr>
          <w:szCs w:val="22"/>
        </w:rPr>
        <w:t>(</w:t>
      </w:r>
      <w:r w:rsidR="00831605" w:rsidRPr="00F91779">
        <w:rPr>
          <w:szCs w:val="22"/>
        </w:rPr>
        <w:t>b</w:t>
      </w:r>
      <w:r w:rsidRPr="00F91779">
        <w:rPr>
          <w:szCs w:val="22"/>
        </w:rPr>
        <w:t>)</w:t>
      </w:r>
      <w:r w:rsidRPr="00F91779">
        <w:rPr>
          <w:szCs w:val="22"/>
        </w:rPr>
        <w:tab/>
      </w:r>
      <w:r w:rsidR="00371284" w:rsidRPr="00F91779">
        <w:rPr>
          <w:szCs w:val="22"/>
        </w:rPr>
        <w:t>F</w:t>
      </w:r>
      <w:r w:rsidR="00741CD8" w:rsidRPr="00F91779">
        <w:rPr>
          <w:szCs w:val="22"/>
        </w:rPr>
        <w:t>urther stimulating and increasing the use of finance solutions</w:t>
      </w:r>
      <w:r w:rsidR="00F0365C" w:rsidRPr="00F91779">
        <w:rPr>
          <w:szCs w:val="22"/>
        </w:rPr>
        <w:t>,</w:t>
      </w:r>
      <w:r w:rsidR="00CC4AF8" w:rsidRPr="00F91779">
        <w:rPr>
          <w:rStyle w:val="FootnoteReference"/>
          <w:szCs w:val="22"/>
        </w:rPr>
        <w:footnoteReference w:id="5"/>
      </w:r>
      <w:r w:rsidR="009A3EA1" w:rsidRPr="00F91779">
        <w:rPr>
          <w:szCs w:val="22"/>
        </w:rPr>
        <w:t xml:space="preserve"> </w:t>
      </w:r>
      <w:r w:rsidR="00EE2C69" w:rsidRPr="00F91779">
        <w:rPr>
          <w:szCs w:val="22"/>
        </w:rPr>
        <w:t>in line with Target</w:t>
      </w:r>
      <w:r w:rsidR="001504A9" w:rsidRPr="00F91779">
        <w:rPr>
          <w:szCs w:val="22"/>
        </w:rPr>
        <w:t xml:space="preserve"> 19(d) of the GBF</w:t>
      </w:r>
      <w:r w:rsidR="00741CD8" w:rsidRPr="00F91779">
        <w:rPr>
          <w:szCs w:val="22"/>
        </w:rPr>
        <w:t xml:space="preserve">, including by developing guidelines and sharing good </w:t>
      </w:r>
      <w:proofErr w:type="gramStart"/>
      <w:r w:rsidR="00741CD8" w:rsidRPr="00F91779">
        <w:rPr>
          <w:szCs w:val="22"/>
        </w:rPr>
        <w:t>practices;</w:t>
      </w:r>
      <w:proofErr w:type="gramEnd"/>
    </w:p>
    <w:p w14:paraId="68D636EB" w14:textId="14B642CD" w:rsidR="00AC59FC" w:rsidRPr="00F91779" w:rsidRDefault="00AC59FC" w:rsidP="001F7D54">
      <w:pPr>
        <w:spacing w:before="120"/>
        <w:ind w:left="1701" w:hanging="567"/>
        <w:rPr>
          <w:szCs w:val="22"/>
        </w:rPr>
      </w:pPr>
      <w:r w:rsidRPr="00F91779">
        <w:rPr>
          <w:szCs w:val="22"/>
        </w:rPr>
        <w:t>(</w:t>
      </w:r>
      <w:r w:rsidR="005233A6" w:rsidRPr="00F91779">
        <w:rPr>
          <w:szCs w:val="22"/>
        </w:rPr>
        <w:t>c</w:t>
      </w:r>
      <w:r w:rsidRPr="00F91779">
        <w:rPr>
          <w:szCs w:val="22"/>
        </w:rPr>
        <w:t>)</w:t>
      </w:r>
      <w:r w:rsidR="00811A25" w:rsidRPr="00F91779">
        <w:rPr>
          <w:szCs w:val="22"/>
        </w:rPr>
        <w:tab/>
        <w:t xml:space="preserve">Enhancing the terms and implementation of agreements related to access to genetic resources and to the fair and equitable sharing of benefits arising from their utilization, including through, as appropriate, multilateral </w:t>
      </w:r>
      <w:proofErr w:type="gramStart"/>
      <w:r w:rsidR="00811A25" w:rsidRPr="00F91779">
        <w:rPr>
          <w:szCs w:val="22"/>
        </w:rPr>
        <w:t>approaches;</w:t>
      </w:r>
      <w:proofErr w:type="gramEnd"/>
    </w:p>
    <w:p w14:paraId="33D2FA41" w14:textId="32AE08FE" w:rsidR="00741CD8" w:rsidRPr="00F91779" w:rsidRDefault="001F7D54" w:rsidP="00290607">
      <w:pPr>
        <w:spacing w:before="120"/>
        <w:ind w:left="1701" w:hanging="567"/>
        <w:rPr>
          <w:szCs w:val="22"/>
        </w:rPr>
      </w:pPr>
      <w:r w:rsidRPr="00F91779">
        <w:rPr>
          <w:szCs w:val="22"/>
        </w:rPr>
        <w:t>(</w:t>
      </w:r>
      <w:r w:rsidR="005233A6" w:rsidRPr="00F91779">
        <w:rPr>
          <w:szCs w:val="22"/>
        </w:rPr>
        <w:t>d</w:t>
      </w:r>
      <w:r w:rsidRPr="00F91779">
        <w:rPr>
          <w:szCs w:val="22"/>
        </w:rPr>
        <w:t>)</w:t>
      </w:r>
      <w:r w:rsidRPr="00F91779">
        <w:rPr>
          <w:szCs w:val="22"/>
        </w:rPr>
        <w:tab/>
      </w:r>
      <w:r w:rsidR="00741CD8" w:rsidRPr="00F91779">
        <w:rPr>
          <w:szCs w:val="22"/>
        </w:rPr>
        <w:t xml:space="preserve">Through the multilateral mechanism for </w:t>
      </w:r>
      <w:r w:rsidR="003548D6" w:rsidRPr="00F91779">
        <w:rPr>
          <w:szCs w:val="22"/>
        </w:rPr>
        <w:t>benefit</w:t>
      </w:r>
      <w:r w:rsidR="00C6202A" w:rsidRPr="00F91779">
        <w:rPr>
          <w:szCs w:val="22"/>
        </w:rPr>
        <w:t>-</w:t>
      </w:r>
      <w:r w:rsidR="003548D6" w:rsidRPr="00F91779">
        <w:rPr>
          <w:szCs w:val="22"/>
        </w:rPr>
        <w:t>sharing</w:t>
      </w:r>
      <w:r w:rsidR="00741CD8" w:rsidRPr="00F91779">
        <w:rPr>
          <w:szCs w:val="22"/>
        </w:rPr>
        <w:t xml:space="preserve"> from the use of digital sequence information on genetic resources;</w:t>
      </w:r>
      <w:bookmarkStart w:id="0" w:name="_Ref164256783"/>
      <w:r w:rsidR="00741CD8" w:rsidRPr="00F91779">
        <w:rPr>
          <w:vertAlign w:val="superscript"/>
        </w:rPr>
        <w:footnoteReference w:id="6"/>
      </w:r>
      <w:bookmarkEnd w:id="0"/>
      <w:r w:rsidR="004B0ED0" w:rsidRPr="00F91779" w:rsidDel="004B0ED0">
        <w:rPr>
          <w:szCs w:val="22"/>
        </w:rPr>
        <w:t xml:space="preserve"> </w:t>
      </w:r>
    </w:p>
    <w:p w14:paraId="3FD75453" w14:textId="2767C991" w:rsidR="00741CD8" w:rsidRPr="00F91779" w:rsidRDefault="006B070D" w:rsidP="00216DC8">
      <w:pPr>
        <w:spacing w:before="120"/>
        <w:ind w:left="1701" w:hanging="567"/>
        <w:rPr>
          <w:szCs w:val="22"/>
        </w:rPr>
      </w:pPr>
      <w:r w:rsidRPr="00F91779">
        <w:rPr>
          <w:szCs w:val="22"/>
        </w:rPr>
        <w:t>(</w:t>
      </w:r>
      <w:r w:rsidR="005233A6" w:rsidRPr="00F91779">
        <w:rPr>
          <w:szCs w:val="22"/>
        </w:rPr>
        <w:t>e</w:t>
      </w:r>
      <w:r w:rsidRPr="00F91779">
        <w:rPr>
          <w:szCs w:val="22"/>
        </w:rPr>
        <w:t>)</w:t>
      </w:r>
      <w:r w:rsidRPr="00F91779">
        <w:rPr>
          <w:szCs w:val="22"/>
        </w:rPr>
        <w:tab/>
      </w:r>
      <w:r w:rsidR="005D2A00" w:rsidRPr="00F91779">
        <w:rPr>
          <w:szCs w:val="22"/>
        </w:rPr>
        <w:t>L</w:t>
      </w:r>
      <w:r w:rsidR="00811A25" w:rsidRPr="00F91779">
        <w:rPr>
          <w:szCs w:val="22"/>
        </w:rPr>
        <w:t>everaging international private finance, promoting blended finance, implementing strategies for raising new and additional resources, and encouraging the private sector to invest in biodiversity, including through impact funds and other instruments</w:t>
      </w:r>
      <w:r w:rsidR="00B3576C" w:rsidRPr="00F91779">
        <w:rPr>
          <w:szCs w:val="22"/>
        </w:rPr>
        <w:t xml:space="preserve">, </w:t>
      </w:r>
      <w:r w:rsidR="00CE0286" w:rsidRPr="00F91779">
        <w:rPr>
          <w:szCs w:val="22"/>
        </w:rPr>
        <w:t>in line</w:t>
      </w:r>
      <w:r w:rsidR="00940732" w:rsidRPr="00F91779">
        <w:rPr>
          <w:szCs w:val="22"/>
        </w:rPr>
        <w:t xml:space="preserve"> with Target </w:t>
      </w:r>
      <w:proofErr w:type="gramStart"/>
      <w:r w:rsidR="00940732" w:rsidRPr="00F91779">
        <w:rPr>
          <w:szCs w:val="22"/>
        </w:rPr>
        <w:t>19(c)</w:t>
      </w:r>
      <w:r w:rsidR="00811A25" w:rsidRPr="00F91779">
        <w:rPr>
          <w:szCs w:val="22"/>
        </w:rPr>
        <w:t>;</w:t>
      </w:r>
      <w:proofErr w:type="gramEnd"/>
    </w:p>
    <w:p w14:paraId="42CABD48" w14:textId="0ED1C92E" w:rsidR="00741CD8" w:rsidRPr="00F91779" w:rsidRDefault="001F7D54" w:rsidP="00216DC8">
      <w:pPr>
        <w:spacing w:before="120"/>
        <w:ind w:left="1701" w:hanging="567"/>
        <w:rPr>
          <w:szCs w:val="22"/>
        </w:rPr>
      </w:pPr>
      <w:r w:rsidRPr="00F91779">
        <w:rPr>
          <w:szCs w:val="22"/>
        </w:rPr>
        <w:t>(</w:t>
      </w:r>
      <w:r w:rsidR="005233A6" w:rsidRPr="00F91779">
        <w:rPr>
          <w:szCs w:val="22"/>
        </w:rPr>
        <w:t>f</w:t>
      </w:r>
      <w:r w:rsidRPr="00F91779">
        <w:rPr>
          <w:szCs w:val="22"/>
        </w:rPr>
        <w:t>)</w:t>
      </w:r>
      <w:r w:rsidRPr="00F91779">
        <w:rPr>
          <w:szCs w:val="22"/>
        </w:rPr>
        <w:tab/>
      </w:r>
      <w:r w:rsidR="00741CD8" w:rsidRPr="00F91779">
        <w:rPr>
          <w:szCs w:val="22"/>
        </w:rPr>
        <w:t xml:space="preserve">Improving market access for </w:t>
      </w:r>
      <w:r w:rsidR="00741CD8" w:rsidRPr="00F91779">
        <w:t xml:space="preserve">sustainable biodiversity-based activities, products and services that enhance </w:t>
      </w:r>
      <w:r w:rsidR="0012333B" w:rsidRPr="00F91779">
        <w:t xml:space="preserve">the </w:t>
      </w:r>
      <w:r w:rsidR="00741CD8" w:rsidRPr="00F91779">
        <w:t xml:space="preserve">conservation and sustainable use of </w:t>
      </w:r>
      <w:proofErr w:type="gramStart"/>
      <w:r w:rsidR="00741CD8" w:rsidRPr="00F91779">
        <w:t>biodiversity</w:t>
      </w:r>
      <w:r w:rsidR="00434037" w:rsidRPr="00F91779">
        <w:t>;</w:t>
      </w:r>
      <w:proofErr w:type="gramEnd"/>
    </w:p>
    <w:p w14:paraId="375AFACE" w14:textId="19F31F5B" w:rsidR="00454FD4" w:rsidRPr="00F91779" w:rsidRDefault="00CF7FA2" w:rsidP="00216DC8">
      <w:pPr>
        <w:spacing w:before="120"/>
        <w:ind w:left="1701" w:hanging="567"/>
        <w:rPr>
          <w:szCs w:val="22"/>
        </w:rPr>
      </w:pPr>
      <w:r w:rsidRPr="00F91779">
        <w:rPr>
          <w:szCs w:val="22"/>
        </w:rPr>
        <w:t>(</w:t>
      </w:r>
      <w:r w:rsidR="005233A6" w:rsidRPr="00F91779">
        <w:rPr>
          <w:szCs w:val="22"/>
        </w:rPr>
        <w:t>g</w:t>
      </w:r>
      <w:r w:rsidRPr="00F91779">
        <w:rPr>
          <w:szCs w:val="22"/>
        </w:rPr>
        <w:t>)</w:t>
      </w:r>
      <w:r w:rsidRPr="00F91779">
        <w:rPr>
          <w:szCs w:val="22"/>
        </w:rPr>
        <w:tab/>
      </w:r>
      <w:r w:rsidR="00741CD8" w:rsidRPr="00F91779">
        <w:rPr>
          <w:szCs w:val="22"/>
        </w:rPr>
        <w:t xml:space="preserve">Enhancing the role of collective actions, including by </w:t>
      </w:r>
      <w:r w:rsidR="00615415" w:rsidRPr="00F91779">
        <w:rPr>
          <w:szCs w:val="22"/>
        </w:rPr>
        <w:t>i</w:t>
      </w:r>
      <w:r w:rsidR="00741CD8" w:rsidRPr="00F91779">
        <w:rPr>
          <w:szCs w:val="22"/>
        </w:rPr>
        <w:t xml:space="preserve">ndigenous </w:t>
      </w:r>
      <w:r w:rsidR="00615415" w:rsidRPr="00F91779">
        <w:rPr>
          <w:szCs w:val="22"/>
        </w:rPr>
        <w:t>p</w:t>
      </w:r>
      <w:r w:rsidR="00741CD8" w:rsidRPr="00F91779">
        <w:rPr>
          <w:szCs w:val="22"/>
        </w:rPr>
        <w:t>eoples and local communities, Mother Earth</w:t>
      </w:r>
      <w:r w:rsidR="0012333B" w:rsidRPr="00F91779">
        <w:rPr>
          <w:szCs w:val="22"/>
        </w:rPr>
        <w:t>-</w:t>
      </w:r>
      <w:r w:rsidR="00741CD8" w:rsidRPr="00F91779">
        <w:rPr>
          <w:szCs w:val="22"/>
        </w:rPr>
        <w:t>centric actions</w:t>
      </w:r>
      <w:r w:rsidR="00741CD8" w:rsidRPr="00F91779">
        <w:rPr>
          <w:szCs w:val="22"/>
          <w:vertAlign w:val="superscript"/>
        </w:rPr>
        <w:footnoteReference w:id="7"/>
      </w:r>
      <w:r w:rsidR="00741CD8" w:rsidRPr="00F91779">
        <w:rPr>
          <w:szCs w:val="22"/>
        </w:rPr>
        <w:t xml:space="preserve"> and non-market-based approaches including community</w:t>
      </w:r>
      <w:r w:rsidR="00D2215E" w:rsidRPr="00F91779">
        <w:rPr>
          <w:szCs w:val="22"/>
        </w:rPr>
        <w:t>-</w:t>
      </w:r>
      <w:r w:rsidR="00741CD8" w:rsidRPr="00F91779">
        <w:rPr>
          <w:szCs w:val="22"/>
        </w:rPr>
        <w:t xml:space="preserve">based natural resource management and civil society </w:t>
      </w:r>
      <w:proofErr w:type="gramStart"/>
      <w:r w:rsidR="00741CD8" w:rsidRPr="00F91779">
        <w:rPr>
          <w:szCs w:val="22"/>
        </w:rPr>
        <w:t>cooperation</w:t>
      </w:r>
      <w:proofErr w:type="gramEnd"/>
      <w:r w:rsidR="00741CD8" w:rsidRPr="00F91779">
        <w:rPr>
          <w:szCs w:val="22"/>
        </w:rPr>
        <w:t xml:space="preserve"> and solidarity aimed at the conservation and sustainable use of biodiversity</w:t>
      </w:r>
      <w:r w:rsidR="007572C4" w:rsidRPr="00F91779">
        <w:rPr>
          <w:szCs w:val="22"/>
        </w:rPr>
        <w:t xml:space="preserve">, </w:t>
      </w:r>
      <w:r w:rsidR="00AE47FE" w:rsidRPr="00F91779">
        <w:rPr>
          <w:szCs w:val="22"/>
        </w:rPr>
        <w:t xml:space="preserve">in line with </w:t>
      </w:r>
      <w:r w:rsidR="00AE47FE" w:rsidRPr="00F91779">
        <w:rPr>
          <w:szCs w:val="22"/>
        </w:rPr>
        <w:lastRenderedPageBreak/>
        <w:t xml:space="preserve">Target 19(f), </w:t>
      </w:r>
      <w:r w:rsidR="00123A02" w:rsidRPr="00F91779">
        <w:rPr>
          <w:szCs w:val="22"/>
        </w:rPr>
        <w:t xml:space="preserve">by </w:t>
      </w:r>
      <w:r w:rsidR="007572C4" w:rsidRPr="00F91779">
        <w:rPr>
          <w:szCs w:val="22"/>
        </w:rPr>
        <w:t xml:space="preserve">considering </w:t>
      </w:r>
      <w:r w:rsidR="005E76AF" w:rsidRPr="00F91779">
        <w:rPr>
          <w:szCs w:val="22"/>
        </w:rPr>
        <w:t xml:space="preserve">to provide </w:t>
      </w:r>
      <w:r w:rsidR="009E773D" w:rsidRPr="00F91779">
        <w:rPr>
          <w:szCs w:val="22"/>
        </w:rPr>
        <w:t xml:space="preserve">or to scale up </w:t>
      </w:r>
      <w:r w:rsidR="005E76AF" w:rsidRPr="00F91779">
        <w:rPr>
          <w:szCs w:val="22"/>
        </w:rPr>
        <w:t xml:space="preserve">international financial support </w:t>
      </w:r>
      <w:r w:rsidR="00704535" w:rsidRPr="00F91779">
        <w:rPr>
          <w:szCs w:val="22"/>
        </w:rPr>
        <w:t>for such actions and approaches</w:t>
      </w:r>
      <w:r w:rsidR="007B7A74" w:rsidRPr="00F91779">
        <w:rPr>
          <w:szCs w:val="22"/>
        </w:rPr>
        <w:t>;</w:t>
      </w:r>
    </w:p>
    <w:p w14:paraId="0B6C818D" w14:textId="54B57219" w:rsidR="00F24B23" w:rsidRPr="00F91779" w:rsidRDefault="001F7D54" w:rsidP="00F24B23">
      <w:pPr>
        <w:pStyle w:val="Heading3"/>
        <w:numPr>
          <w:ilvl w:val="0"/>
          <w:numId w:val="0"/>
        </w:numPr>
        <w:ind w:left="567" w:hanging="578"/>
        <w:jc w:val="left"/>
      </w:pPr>
      <w:r w:rsidRPr="00F91779">
        <w:t>2.</w:t>
      </w:r>
      <w:r w:rsidRPr="00F91779">
        <w:tab/>
      </w:r>
      <w:r w:rsidR="00F24B23" w:rsidRPr="00F91779">
        <w:t>Identification and elimination</w:t>
      </w:r>
      <w:r w:rsidR="00F24B23" w:rsidRPr="00F91779">
        <w:rPr>
          <w:i/>
          <w:iCs/>
        </w:rPr>
        <w:t xml:space="preserve">, </w:t>
      </w:r>
      <w:r w:rsidR="00F24B23" w:rsidRPr="00F91779">
        <w:t>phasing out</w:t>
      </w:r>
      <w:r w:rsidR="007B535A" w:rsidRPr="00F91779">
        <w:t>,</w:t>
      </w:r>
      <w:r w:rsidR="00F24B23" w:rsidRPr="00F91779">
        <w:t xml:space="preserve"> reform of financial resource flows causing harm </w:t>
      </w:r>
      <w:r w:rsidR="00422659" w:rsidRPr="00F91779">
        <w:t>to biodiversity</w:t>
      </w:r>
      <w:r w:rsidR="00342B0C" w:rsidRPr="00F91779">
        <w:t xml:space="preserve"> and their progressive alignment with the goals and targets of the GBF</w:t>
      </w:r>
    </w:p>
    <w:p w14:paraId="5CB2A70F" w14:textId="4CD20FEF" w:rsidR="00F24B23" w:rsidRPr="00F91779" w:rsidRDefault="000F2BBD" w:rsidP="00F24B23">
      <w:pPr>
        <w:pStyle w:val="Para1"/>
        <w:numPr>
          <w:ilvl w:val="0"/>
          <w:numId w:val="0"/>
        </w:numPr>
        <w:tabs>
          <w:tab w:val="left" w:pos="360"/>
        </w:tabs>
        <w:ind w:left="567"/>
        <w:rPr>
          <w:i/>
          <w:iCs/>
          <w:lang w:val="en-GB"/>
        </w:rPr>
      </w:pPr>
      <w:r w:rsidRPr="00F91779">
        <w:rPr>
          <w:lang w:val="en-GB"/>
        </w:rPr>
        <w:t>6</w:t>
      </w:r>
      <w:r w:rsidR="00F24B23" w:rsidRPr="00F91779">
        <w:rPr>
          <w:lang w:val="en-GB"/>
        </w:rPr>
        <w:t>.</w:t>
      </w:r>
      <w:r w:rsidR="00F24B23" w:rsidRPr="00F91779">
        <w:rPr>
          <w:lang w:val="en-GB"/>
        </w:rPr>
        <w:tab/>
        <w:t xml:space="preserve">Public and private </w:t>
      </w:r>
      <w:r w:rsidR="00000F58" w:rsidRPr="00F91779">
        <w:rPr>
          <w:lang w:val="en-GB"/>
        </w:rPr>
        <w:t>f</w:t>
      </w:r>
      <w:r w:rsidR="00F24B23" w:rsidRPr="00F91779">
        <w:rPr>
          <w:lang w:val="en-GB"/>
        </w:rPr>
        <w:t xml:space="preserve">inancial resource flows causing harm </w:t>
      </w:r>
      <w:r w:rsidR="00DC705F" w:rsidRPr="00F91779">
        <w:rPr>
          <w:lang w:val="en-GB"/>
        </w:rPr>
        <w:t xml:space="preserve">to biodiversity </w:t>
      </w:r>
      <w:r w:rsidR="00334B42" w:rsidRPr="00F91779">
        <w:rPr>
          <w:lang w:val="en-GB"/>
        </w:rPr>
        <w:t xml:space="preserve">can be </w:t>
      </w:r>
      <w:r w:rsidR="00F24B23" w:rsidRPr="00F91779">
        <w:rPr>
          <w:lang w:val="en-GB"/>
        </w:rPr>
        <w:t>identified and eliminated, phased out</w:t>
      </w:r>
      <w:r w:rsidR="003633CE" w:rsidRPr="00F91779">
        <w:rPr>
          <w:lang w:val="en-GB"/>
        </w:rPr>
        <w:t>,</w:t>
      </w:r>
      <w:r w:rsidR="00F24B23" w:rsidRPr="00F91779">
        <w:rPr>
          <w:lang w:val="en-GB"/>
        </w:rPr>
        <w:t xml:space="preserve"> </w:t>
      </w:r>
      <w:r w:rsidR="003633CE" w:rsidRPr="00F91779">
        <w:rPr>
          <w:lang w:val="en-GB"/>
        </w:rPr>
        <w:t xml:space="preserve">redirected </w:t>
      </w:r>
      <w:r w:rsidR="00F24B23" w:rsidRPr="00F91779">
        <w:rPr>
          <w:lang w:val="en-GB"/>
        </w:rPr>
        <w:t>or reformed by:</w:t>
      </w:r>
    </w:p>
    <w:p w14:paraId="4CBFC410" w14:textId="77777777" w:rsidR="00F24B23" w:rsidRPr="00F91779" w:rsidRDefault="00F24B23" w:rsidP="00F24B23">
      <w:pPr>
        <w:tabs>
          <w:tab w:val="left" w:pos="1701"/>
        </w:tabs>
        <w:spacing w:before="120"/>
        <w:ind w:left="567" w:firstLine="567"/>
      </w:pPr>
      <w:r w:rsidRPr="00F91779">
        <w:rPr>
          <w:rFonts w:asciiTheme="majorBidi" w:hAnsiTheme="majorBidi" w:cstheme="majorBidi"/>
        </w:rPr>
        <w:t>(a)</w:t>
      </w:r>
      <w:r w:rsidRPr="00F91779">
        <w:rPr>
          <w:rFonts w:asciiTheme="majorBidi" w:hAnsiTheme="majorBidi" w:cstheme="majorBidi"/>
        </w:rPr>
        <w:tab/>
      </w:r>
      <w:r w:rsidRPr="00F91779">
        <w:rPr>
          <w:szCs w:val="22"/>
        </w:rPr>
        <w:t>Mainstreaming</w:t>
      </w:r>
      <w:r w:rsidRPr="00F91779">
        <w:t xml:space="preserve"> biodiversity in development cooperation</w:t>
      </w:r>
      <w:r w:rsidRPr="00F91779">
        <w:rPr>
          <w:szCs w:val="22"/>
        </w:rPr>
        <w:t xml:space="preserve"> by</w:t>
      </w:r>
      <w:r w:rsidRPr="00F91779">
        <w:t xml:space="preserve">: </w:t>
      </w:r>
    </w:p>
    <w:p w14:paraId="73D17CF1" w14:textId="2881B282" w:rsidR="00F24B23" w:rsidRPr="00F91779" w:rsidRDefault="00F24B23" w:rsidP="00F24B23">
      <w:pPr>
        <w:spacing w:before="120"/>
        <w:ind w:left="1701" w:hanging="567"/>
      </w:pPr>
      <w:r w:rsidRPr="00F91779">
        <w:t>(</w:t>
      </w:r>
      <w:r w:rsidR="00F90928" w:rsidRPr="00F91779">
        <w:t>b</w:t>
      </w:r>
      <w:r w:rsidRPr="00F91779">
        <w:t>)</w:t>
      </w:r>
      <w:r w:rsidRPr="00F91779">
        <w:tab/>
      </w:r>
      <w:r w:rsidRPr="00F91779">
        <w:rPr>
          <w:rFonts w:eastAsia="Raleway" w:cs="Raleway"/>
        </w:rPr>
        <w:t>Reprioritizing</w:t>
      </w:r>
      <w:r w:rsidRPr="00F91779">
        <w:t xml:space="preserve"> the portfolios and practices of development cooperation agencies and banks, multilateral development banks, international financial institutions and philanthropic organizations, with a view to </w:t>
      </w:r>
      <w:r w:rsidR="00E04BB7" w:rsidRPr="00F91779">
        <w:t>progressi</w:t>
      </w:r>
      <w:r w:rsidR="007E1B9A" w:rsidRPr="00F91779">
        <w:t>v</w:t>
      </w:r>
      <w:r w:rsidR="00E04BB7" w:rsidRPr="00F91779">
        <w:t xml:space="preserve">ely </w:t>
      </w:r>
      <w:r w:rsidRPr="00F91779">
        <w:t xml:space="preserve">aligning </w:t>
      </w:r>
      <w:r w:rsidR="00E71E9A" w:rsidRPr="00F91779">
        <w:t xml:space="preserve">their </w:t>
      </w:r>
      <w:r w:rsidRPr="00F91779">
        <w:t>financial flows</w:t>
      </w:r>
      <w:r w:rsidR="00E71E9A" w:rsidRPr="00F91779">
        <w:t xml:space="preserve">, in line with Target </w:t>
      </w:r>
      <w:proofErr w:type="gramStart"/>
      <w:r w:rsidR="00E71E9A" w:rsidRPr="00F91779">
        <w:t>14</w:t>
      </w:r>
      <w:r w:rsidR="00FB5EEE" w:rsidRPr="00F91779" w:rsidDel="00FB5EEE">
        <w:t xml:space="preserve"> </w:t>
      </w:r>
      <w:r w:rsidRPr="00F91779">
        <w:t>;</w:t>
      </w:r>
      <w:proofErr w:type="gramEnd"/>
    </w:p>
    <w:p w14:paraId="5E5EF096" w14:textId="10161255" w:rsidR="00F24B23" w:rsidRPr="00F91779" w:rsidRDefault="00F24B23" w:rsidP="00CE0286">
      <w:pPr>
        <w:spacing w:before="120"/>
        <w:ind w:left="1701" w:hanging="567"/>
      </w:pPr>
      <w:r w:rsidRPr="00F91779">
        <w:t>(</w:t>
      </w:r>
      <w:r w:rsidR="00F90928" w:rsidRPr="00F91779">
        <w:t>c</w:t>
      </w:r>
      <w:r w:rsidRPr="00F91779">
        <w:t>)</w:t>
      </w:r>
      <w:r w:rsidRPr="00F91779">
        <w:tab/>
      </w:r>
      <w:r w:rsidR="00C91138" w:rsidRPr="00F91779">
        <w:t>Encourag</w:t>
      </w:r>
      <w:r w:rsidR="007906F6" w:rsidRPr="00F91779">
        <w:t>ing</w:t>
      </w:r>
      <w:r w:rsidR="00C91138" w:rsidRPr="00F91779">
        <w:t xml:space="preserve"> and enabl</w:t>
      </w:r>
      <w:r w:rsidR="007906F6" w:rsidRPr="00F91779">
        <w:t>ing</w:t>
      </w:r>
      <w:r w:rsidR="00C91138" w:rsidRPr="00F91779">
        <w:t xml:space="preserve"> </w:t>
      </w:r>
      <w:r w:rsidR="007906F6" w:rsidRPr="00F91779">
        <w:t>international b</w:t>
      </w:r>
      <w:r w:rsidR="00C91138" w:rsidRPr="00F91779">
        <w:t>usiness, and in particular large and transnational companies and financial institutions</w:t>
      </w:r>
      <w:r w:rsidR="00350D71" w:rsidRPr="00F91779">
        <w:t>, to</w:t>
      </w:r>
      <w:r w:rsidR="00064BDB" w:rsidRPr="00F91779">
        <w:t xml:space="preserve"> regularly monitor, assess, and transparently disclose their risks, dependencies and impacts on biodiversity</w:t>
      </w:r>
      <w:r w:rsidRPr="00F91779">
        <w:t xml:space="preserve">, </w:t>
      </w:r>
      <w:r w:rsidR="000A431A" w:rsidRPr="00F91779">
        <w:t xml:space="preserve">in line with </w:t>
      </w:r>
      <w:r w:rsidR="00B84B04" w:rsidRPr="00F91779">
        <w:t xml:space="preserve">Target </w:t>
      </w:r>
      <w:r w:rsidR="000A431A" w:rsidRPr="00F91779">
        <w:t xml:space="preserve">15 of the GBF, </w:t>
      </w:r>
      <w:r w:rsidR="00AB08DD" w:rsidRPr="00F91779">
        <w:t xml:space="preserve">by </w:t>
      </w:r>
      <w:r w:rsidR="006A419B" w:rsidRPr="00F91779">
        <w:t xml:space="preserve">considering </w:t>
      </w:r>
      <w:r w:rsidRPr="00F91779">
        <w:t>using</w:t>
      </w:r>
      <w:r w:rsidR="00AB08DD" w:rsidRPr="00F91779">
        <w:t>, for example,</w:t>
      </w:r>
      <w:r w:rsidRPr="00F91779">
        <w:t xml:space="preserve"> frameworks</w:t>
      </w:r>
      <w:r w:rsidR="00393182" w:rsidRPr="00F91779">
        <w:t xml:space="preserve"> </w:t>
      </w:r>
      <w:r w:rsidR="00AB08DD" w:rsidRPr="00F91779">
        <w:t xml:space="preserve">such </w:t>
      </w:r>
      <w:r w:rsidRPr="00F91779">
        <w:rPr>
          <w:szCs w:val="22"/>
        </w:rPr>
        <w:t xml:space="preserve">as that developed by the Taskforce </w:t>
      </w:r>
      <w:r w:rsidRPr="00F91779">
        <w:t xml:space="preserve">on </w:t>
      </w:r>
      <w:r w:rsidRPr="00F91779">
        <w:rPr>
          <w:szCs w:val="22"/>
        </w:rPr>
        <w:t>Nature-related Financial Disclosures</w:t>
      </w:r>
      <w:r w:rsidR="00865C5A" w:rsidRPr="00F91779">
        <w:rPr>
          <w:szCs w:val="22"/>
        </w:rPr>
        <w:t>,</w:t>
      </w:r>
      <w:r w:rsidR="00497873" w:rsidRPr="00F91779" w:rsidDel="008A3DF8">
        <w:t xml:space="preserve"> </w:t>
      </w:r>
      <w:r w:rsidR="002C0A0F" w:rsidRPr="00F91779">
        <w:t xml:space="preserve">and </w:t>
      </w:r>
      <w:r w:rsidR="00935AF9" w:rsidRPr="00F91779">
        <w:rPr>
          <w:rFonts w:eastAsia="Raleway" w:cs="Raleway"/>
        </w:rPr>
        <w:t>encouraging</w:t>
      </w:r>
      <w:r w:rsidRPr="00F91779">
        <w:rPr>
          <w:rFonts w:eastAsia="Raleway" w:cs="Raleway"/>
        </w:rPr>
        <w:t xml:space="preserve"> cooperation initiatives, such as the one between the International Sustainability Standard</w:t>
      </w:r>
      <w:r w:rsidR="00886B7B" w:rsidRPr="00F91779">
        <w:rPr>
          <w:rFonts w:eastAsia="Raleway" w:cs="Raleway"/>
        </w:rPr>
        <w:t>s</w:t>
      </w:r>
      <w:r w:rsidRPr="00F91779">
        <w:rPr>
          <w:rFonts w:eastAsia="Raleway" w:cs="Raleway"/>
        </w:rPr>
        <w:t xml:space="preserve"> Board and the </w:t>
      </w:r>
      <w:r w:rsidR="00B95243" w:rsidRPr="00F91779">
        <w:rPr>
          <w:szCs w:val="22"/>
        </w:rPr>
        <w:t xml:space="preserve">Taskforce </w:t>
      </w:r>
      <w:r w:rsidR="00B95243" w:rsidRPr="00F91779">
        <w:t xml:space="preserve">on </w:t>
      </w:r>
      <w:r w:rsidR="00B95243" w:rsidRPr="00F91779">
        <w:rPr>
          <w:szCs w:val="22"/>
        </w:rPr>
        <w:t>Nature-related Financial Disclosures</w:t>
      </w:r>
      <w:r w:rsidR="00935AF9" w:rsidRPr="00F91779">
        <w:rPr>
          <w:szCs w:val="22"/>
        </w:rPr>
        <w:t xml:space="preserve">, </w:t>
      </w:r>
      <w:r w:rsidRPr="00F91779">
        <w:rPr>
          <w:rFonts w:eastAsia="Raleway" w:cs="Raleway"/>
        </w:rPr>
        <w:t xml:space="preserve">to </w:t>
      </w:r>
      <w:r w:rsidR="0040396A" w:rsidRPr="00F91779">
        <w:rPr>
          <w:rFonts w:eastAsia="Raleway" w:cs="Raleway"/>
        </w:rPr>
        <w:t xml:space="preserve">promote </w:t>
      </w:r>
      <w:r w:rsidRPr="00F91779">
        <w:rPr>
          <w:rFonts w:eastAsia="Raleway" w:cs="Raleway"/>
        </w:rPr>
        <w:t>biodiversity-related standards</w:t>
      </w:r>
      <w:r w:rsidR="000A431A" w:rsidRPr="00F91779">
        <w:t>;</w:t>
      </w:r>
    </w:p>
    <w:p w14:paraId="76B11092" w14:textId="6B802191" w:rsidR="00F24B23" w:rsidRPr="00F91779" w:rsidRDefault="00F24B23" w:rsidP="00CE0286">
      <w:pPr>
        <w:spacing w:before="120"/>
        <w:ind w:left="1701" w:hanging="567"/>
      </w:pPr>
      <w:r w:rsidRPr="00F91779">
        <w:rPr>
          <w:rFonts w:asciiTheme="majorBidi" w:hAnsiTheme="majorBidi" w:cstheme="majorBidi"/>
        </w:rPr>
        <w:t>(</w:t>
      </w:r>
      <w:r w:rsidR="00CE0286" w:rsidRPr="00F91779">
        <w:rPr>
          <w:rFonts w:asciiTheme="majorBidi" w:hAnsiTheme="majorBidi" w:cstheme="majorBidi"/>
        </w:rPr>
        <w:t>d</w:t>
      </w:r>
      <w:r w:rsidRPr="00F91779">
        <w:rPr>
          <w:rFonts w:asciiTheme="majorBidi" w:hAnsiTheme="majorBidi" w:cstheme="majorBidi"/>
        </w:rPr>
        <w:t>)</w:t>
      </w:r>
      <w:r w:rsidRPr="00F91779">
        <w:tab/>
        <w:t xml:space="preserve">Taking effective action at the international level on incentives, </w:t>
      </w:r>
      <w:r w:rsidR="00CE0286" w:rsidRPr="00F91779">
        <w:t>including subsidies</w:t>
      </w:r>
      <w:r w:rsidRPr="00F91779">
        <w:t xml:space="preserve">, to biodiversity, in </w:t>
      </w:r>
      <w:r w:rsidR="006934C1" w:rsidRPr="00F91779">
        <w:t xml:space="preserve">line </w:t>
      </w:r>
      <w:r w:rsidRPr="00F91779">
        <w:t xml:space="preserve">with Target 18 of the </w:t>
      </w:r>
      <w:proofErr w:type="gramStart"/>
      <w:r w:rsidRPr="00F91779">
        <w:t>Framework;</w:t>
      </w:r>
      <w:proofErr w:type="gramEnd"/>
    </w:p>
    <w:p w14:paraId="55901BFE" w14:textId="3E0EB957" w:rsidR="00741CD8" w:rsidRPr="00F91779" w:rsidRDefault="001F7D54" w:rsidP="00531C28">
      <w:pPr>
        <w:pStyle w:val="Heading3"/>
        <w:numPr>
          <w:ilvl w:val="0"/>
          <w:numId w:val="0"/>
        </w:numPr>
        <w:ind w:left="567" w:hanging="578"/>
        <w:jc w:val="left"/>
      </w:pPr>
      <w:r w:rsidRPr="00F91779">
        <w:t>3.</w:t>
      </w:r>
      <w:r w:rsidRPr="00F91779">
        <w:tab/>
      </w:r>
      <w:r w:rsidR="00741CD8" w:rsidRPr="00F91779">
        <w:t>Enhancement of</w:t>
      </w:r>
      <w:r w:rsidR="00741CD8" w:rsidRPr="00F91779">
        <w:rPr>
          <w:i/>
          <w:iCs/>
        </w:rPr>
        <w:t xml:space="preserve"> </w:t>
      </w:r>
      <w:r w:rsidR="00741CD8" w:rsidRPr="00F91779">
        <w:t xml:space="preserve">uptake, accessibility, effectiveness, efficiency, transparency </w:t>
      </w:r>
      <w:r w:rsidR="00245C1E" w:rsidRPr="00F91779">
        <w:br/>
      </w:r>
      <w:r w:rsidR="00741CD8" w:rsidRPr="00F91779">
        <w:t xml:space="preserve">and accountability </w:t>
      </w:r>
      <w:r w:rsidR="00FF2948" w:rsidRPr="00F91779">
        <w:t xml:space="preserve">in </w:t>
      </w:r>
      <w:r w:rsidR="00741CD8" w:rsidRPr="00F91779">
        <w:t>resource provision and use</w:t>
      </w:r>
    </w:p>
    <w:p w14:paraId="148EB37F" w14:textId="29FAA3B8" w:rsidR="00741CD8" w:rsidRPr="00F91779" w:rsidRDefault="001F7D54" w:rsidP="001F7D54">
      <w:pPr>
        <w:pStyle w:val="Para1"/>
        <w:numPr>
          <w:ilvl w:val="0"/>
          <w:numId w:val="0"/>
        </w:numPr>
        <w:tabs>
          <w:tab w:val="left" w:pos="360"/>
        </w:tabs>
        <w:ind w:left="567"/>
        <w:rPr>
          <w:lang w:val="en-GB"/>
        </w:rPr>
      </w:pPr>
      <w:r w:rsidRPr="00F91779">
        <w:rPr>
          <w:bCs/>
          <w:lang w:val="en-GB"/>
        </w:rPr>
        <w:t>7.</w:t>
      </w:r>
      <w:r w:rsidRPr="00F91779">
        <w:rPr>
          <w:bCs/>
          <w:lang w:val="en-GB"/>
        </w:rPr>
        <w:tab/>
      </w:r>
      <w:r w:rsidR="00741CD8" w:rsidRPr="00F91779">
        <w:rPr>
          <w:lang w:val="en-GB"/>
        </w:rPr>
        <w:t xml:space="preserve">The uptake, accessibility, effectiveness, efficiency, transparency and accountability </w:t>
      </w:r>
      <w:r w:rsidR="00CF6A30" w:rsidRPr="00F91779">
        <w:rPr>
          <w:lang w:val="en-GB"/>
        </w:rPr>
        <w:t xml:space="preserve">in </w:t>
      </w:r>
      <w:r w:rsidR="00741CD8" w:rsidRPr="00F91779">
        <w:rPr>
          <w:lang w:val="en-GB"/>
        </w:rPr>
        <w:t xml:space="preserve">resource provision and use </w:t>
      </w:r>
      <w:r w:rsidR="007348CB" w:rsidRPr="00F91779">
        <w:rPr>
          <w:lang w:val="en-GB"/>
        </w:rPr>
        <w:t xml:space="preserve">can be </w:t>
      </w:r>
      <w:r w:rsidR="00741CD8" w:rsidRPr="00F91779">
        <w:rPr>
          <w:lang w:val="en-GB"/>
        </w:rPr>
        <w:t>enhanced by:</w:t>
      </w:r>
    </w:p>
    <w:p w14:paraId="4188C8E8" w14:textId="41838533" w:rsidR="00741CD8" w:rsidRPr="00F91779" w:rsidRDefault="001F7D54" w:rsidP="001F7D54">
      <w:pPr>
        <w:tabs>
          <w:tab w:val="left" w:pos="1701"/>
        </w:tabs>
        <w:spacing w:before="120"/>
        <w:ind w:left="567" w:firstLine="567"/>
        <w:rPr>
          <w:szCs w:val="22"/>
        </w:rPr>
      </w:pPr>
      <w:r w:rsidRPr="00F91779">
        <w:rPr>
          <w:rFonts w:asciiTheme="majorBidi" w:hAnsiTheme="majorBidi" w:cstheme="majorBidi"/>
          <w:szCs w:val="22"/>
        </w:rPr>
        <w:t>(a)</w:t>
      </w:r>
      <w:r w:rsidRPr="00F91779">
        <w:rPr>
          <w:rFonts w:asciiTheme="majorBidi" w:hAnsiTheme="majorBidi" w:cstheme="majorBidi"/>
          <w:szCs w:val="22"/>
        </w:rPr>
        <w:tab/>
      </w:r>
      <w:r w:rsidR="00741CD8" w:rsidRPr="00F91779">
        <w:rPr>
          <w:szCs w:val="22"/>
        </w:rPr>
        <w:t xml:space="preserve">Continuing action by </w:t>
      </w:r>
      <w:r w:rsidR="00E53C48" w:rsidRPr="00F91779">
        <w:rPr>
          <w:szCs w:val="22"/>
        </w:rPr>
        <w:t xml:space="preserve">the </w:t>
      </w:r>
      <w:r w:rsidR="0012333B" w:rsidRPr="00F91779">
        <w:rPr>
          <w:szCs w:val="22"/>
        </w:rPr>
        <w:t>Global Environment Facility</w:t>
      </w:r>
      <w:r w:rsidR="00741CD8" w:rsidRPr="00F91779">
        <w:rPr>
          <w:szCs w:val="22"/>
        </w:rPr>
        <w:t xml:space="preserve"> to improve its operations and access </w:t>
      </w:r>
      <w:proofErr w:type="gramStart"/>
      <w:r w:rsidR="00741CD8" w:rsidRPr="00F91779">
        <w:rPr>
          <w:szCs w:val="22"/>
        </w:rPr>
        <w:t>modalities;</w:t>
      </w:r>
      <w:proofErr w:type="gramEnd"/>
    </w:p>
    <w:p w14:paraId="379047D8" w14:textId="3F8DE47E" w:rsidR="00741CD8" w:rsidRPr="00F91779" w:rsidRDefault="001F7D54" w:rsidP="001F7D54">
      <w:pPr>
        <w:tabs>
          <w:tab w:val="left" w:pos="1701"/>
        </w:tabs>
        <w:spacing w:before="120"/>
        <w:ind w:left="567" w:firstLine="567"/>
      </w:pPr>
      <w:r w:rsidRPr="00F91779">
        <w:rPr>
          <w:rFonts w:asciiTheme="majorBidi" w:hAnsiTheme="majorBidi" w:cstheme="majorBidi"/>
        </w:rPr>
        <w:t>(b)</w:t>
      </w:r>
      <w:r w:rsidRPr="00F91779">
        <w:rPr>
          <w:rFonts w:asciiTheme="majorBidi" w:hAnsiTheme="majorBidi" w:cstheme="majorBidi"/>
        </w:rPr>
        <w:tab/>
      </w:r>
      <w:r w:rsidR="00741CD8" w:rsidRPr="00F91779">
        <w:rPr>
          <w:szCs w:val="22"/>
        </w:rPr>
        <w:t>Simplifying</w:t>
      </w:r>
      <w:r w:rsidR="00741CD8" w:rsidRPr="00F91779">
        <w:t xml:space="preserve"> access modalities for biodiversity funding of multilateral development banks, international financial institutions and </w:t>
      </w:r>
      <w:r w:rsidR="00741CD8" w:rsidRPr="00F91779">
        <w:rPr>
          <w:szCs w:val="22"/>
        </w:rPr>
        <w:t xml:space="preserve">philanthropic organizations, </w:t>
      </w:r>
      <w:r w:rsidR="00741CD8" w:rsidRPr="00F91779">
        <w:t xml:space="preserve">in particular for </w:t>
      </w:r>
      <w:r w:rsidR="000206F5" w:rsidRPr="00F91779">
        <w:t>i</w:t>
      </w:r>
      <w:r w:rsidR="00741CD8" w:rsidRPr="00F91779">
        <w:t xml:space="preserve">ndigenous </w:t>
      </w:r>
      <w:r w:rsidR="000206F5" w:rsidRPr="00F91779">
        <w:t>p</w:t>
      </w:r>
      <w:r w:rsidR="00741CD8" w:rsidRPr="00F91779">
        <w:t xml:space="preserve">eoples and local communities, women and </w:t>
      </w:r>
      <w:proofErr w:type="gramStart"/>
      <w:r w:rsidR="00741CD8" w:rsidRPr="00F91779">
        <w:t>youth;</w:t>
      </w:r>
      <w:proofErr w:type="gramEnd"/>
    </w:p>
    <w:p w14:paraId="352101F6" w14:textId="0ACF8460" w:rsidR="00741CD8" w:rsidRPr="00F91779" w:rsidRDefault="001F7D54" w:rsidP="001F7D54">
      <w:pPr>
        <w:tabs>
          <w:tab w:val="left" w:pos="1701"/>
        </w:tabs>
        <w:spacing w:before="120"/>
        <w:ind w:left="567" w:firstLine="567"/>
        <w:rPr>
          <w:b/>
          <w:bCs/>
          <w:strike/>
        </w:rPr>
      </w:pPr>
      <w:r w:rsidRPr="00F91779">
        <w:rPr>
          <w:rFonts w:asciiTheme="majorBidi" w:hAnsiTheme="majorBidi" w:cstheme="majorBidi"/>
        </w:rPr>
        <w:t>(c)</w:t>
      </w:r>
      <w:r w:rsidRPr="00F91779">
        <w:rPr>
          <w:rFonts w:asciiTheme="majorBidi" w:hAnsiTheme="majorBidi" w:cstheme="majorBidi"/>
        </w:rPr>
        <w:tab/>
      </w:r>
      <w:r w:rsidR="00741CD8" w:rsidRPr="00F91779">
        <w:rPr>
          <w:szCs w:val="22"/>
        </w:rPr>
        <w:t xml:space="preserve">Increasing </w:t>
      </w:r>
      <w:r w:rsidR="00741CD8" w:rsidRPr="00F91779">
        <w:t>transparency and accountability, monitoring</w:t>
      </w:r>
      <w:r w:rsidR="00741CD8" w:rsidRPr="00F91779">
        <w:rPr>
          <w:szCs w:val="22"/>
        </w:rPr>
        <w:t>, assess</w:t>
      </w:r>
      <w:r w:rsidR="00441FCE" w:rsidRPr="00F91779">
        <w:rPr>
          <w:szCs w:val="22"/>
        </w:rPr>
        <w:t>ment</w:t>
      </w:r>
      <w:r w:rsidR="00741CD8" w:rsidRPr="00F91779">
        <w:t xml:space="preserve"> and </w:t>
      </w:r>
      <w:r w:rsidR="00741CD8" w:rsidRPr="00F91779">
        <w:rPr>
          <w:szCs w:val="22"/>
        </w:rPr>
        <w:t>transparent disclos</w:t>
      </w:r>
      <w:r w:rsidR="00441FCE" w:rsidRPr="00F91779">
        <w:rPr>
          <w:szCs w:val="22"/>
        </w:rPr>
        <w:t>ure</w:t>
      </w:r>
      <w:r w:rsidR="00741CD8" w:rsidRPr="00F91779">
        <w:t xml:space="preserve"> </w:t>
      </w:r>
      <w:r w:rsidR="00F274D0" w:rsidRPr="00F91779">
        <w:t xml:space="preserve">in </w:t>
      </w:r>
      <w:r w:rsidR="00741CD8" w:rsidRPr="00F91779">
        <w:t xml:space="preserve">biodiversity-related public and private international financing at all </w:t>
      </w:r>
      <w:proofErr w:type="gramStart"/>
      <w:r w:rsidR="00741CD8" w:rsidRPr="00F91779">
        <w:t>levels</w:t>
      </w:r>
      <w:r w:rsidR="00435952" w:rsidRPr="00F91779">
        <w:t>;</w:t>
      </w:r>
      <w:proofErr w:type="gramEnd"/>
    </w:p>
    <w:p w14:paraId="4E5501B3" w14:textId="755201B4" w:rsidR="00741CD8" w:rsidRPr="00F91779" w:rsidRDefault="001F7D54" w:rsidP="001F7D54">
      <w:pPr>
        <w:tabs>
          <w:tab w:val="left" w:pos="1701"/>
        </w:tabs>
        <w:spacing w:before="120"/>
        <w:ind w:left="567" w:firstLine="567"/>
        <w:rPr>
          <w:szCs w:val="22"/>
        </w:rPr>
      </w:pPr>
      <w:r w:rsidRPr="00F91779">
        <w:rPr>
          <w:rFonts w:asciiTheme="majorBidi" w:hAnsiTheme="majorBidi" w:cstheme="majorBidi"/>
          <w:szCs w:val="22"/>
        </w:rPr>
        <w:t>(d)</w:t>
      </w:r>
      <w:r w:rsidRPr="00F91779">
        <w:rPr>
          <w:rFonts w:asciiTheme="majorBidi" w:hAnsiTheme="majorBidi" w:cstheme="majorBidi"/>
          <w:szCs w:val="22"/>
        </w:rPr>
        <w:tab/>
      </w:r>
      <w:r w:rsidR="00DE2A06" w:rsidRPr="00F91779">
        <w:t>Harnessing and scaling up synergies in project development and financing,</w:t>
      </w:r>
      <w:r w:rsidR="00DE2A06" w:rsidRPr="00F91779">
        <w:rPr>
          <w:szCs w:val="22"/>
        </w:rPr>
        <w:t xml:space="preserve"> </w:t>
      </w:r>
      <w:r w:rsidR="00741CD8" w:rsidRPr="00F91779">
        <w:rPr>
          <w:szCs w:val="22"/>
        </w:rPr>
        <w:t>including finance target</w:t>
      </w:r>
      <w:r w:rsidR="007B00D2" w:rsidRPr="00F91779">
        <w:rPr>
          <w:szCs w:val="22"/>
        </w:rPr>
        <w:t>ing</w:t>
      </w:r>
      <w:r w:rsidR="00575E1E" w:rsidRPr="00F91779">
        <w:rPr>
          <w:szCs w:val="22"/>
        </w:rPr>
        <w:t xml:space="preserve"> </w:t>
      </w:r>
      <w:r w:rsidR="000B0729" w:rsidRPr="00F91779">
        <w:rPr>
          <w:rFonts w:eastAsia="Raleway" w:cs="Raleway"/>
        </w:rPr>
        <w:t>the S</w:t>
      </w:r>
      <w:r w:rsidR="00E10BE3" w:rsidRPr="00F91779">
        <w:rPr>
          <w:rFonts w:eastAsia="Raleway" w:cs="Raleway"/>
        </w:rPr>
        <w:t xml:space="preserve">ustainable </w:t>
      </w:r>
      <w:r w:rsidR="000B0729" w:rsidRPr="00F91779">
        <w:rPr>
          <w:rFonts w:eastAsia="Raleway" w:cs="Raleway"/>
        </w:rPr>
        <w:t>D</w:t>
      </w:r>
      <w:r w:rsidR="00E10BE3" w:rsidRPr="00F91779">
        <w:rPr>
          <w:rFonts w:eastAsia="Raleway" w:cs="Raleway"/>
        </w:rPr>
        <w:t xml:space="preserve">evelopment </w:t>
      </w:r>
      <w:r w:rsidR="000B0729" w:rsidRPr="00F91779">
        <w:rPr>
          <w:rFonts w:eastAsia="Raleway" w:cs="Raleway"/>
        </w:rPr>
        <w:t>G</w:t>
      </w:r>
      <w:r w:rsidR="00E10BE3" w:rsidRPr="00F91779">
        <w:rPr>
          <w:rFonts w:eastAsia="Raleway" w:cs="Raleway"/>
        </w:rPr>
        <w:t>oals and</w:t>
      </w:r>
      <w:r w:rsidR="00334313" w:rsidRPr="00F91779">
        <w:rPr>
          <w:rFonts w:eastAsia="Raleway" w:cs="Raleway"/>
        </w:rPr>
        <w:t>,</w:t>
      </w:r>
      <w:r w:rsidR="00E10BE3" w:rsidRPr="00F91779">
        <w:rPr>
          <w:rFonts w:eastAsia="Raleway" w:cs="Raleway"/>
        </w:rPr>
        <w:t xml:space="preserve"> in particular</w:t>
      </w:r>
      <w:r w:rsidR="00334313" w:rsidRPr="00F91779">
        <w:rPr>
          <w:rFonts w:eastAsia="Raleway" w:cs="Raleway"/>
        </w:rPr>
        <w:t>,</w:t>
      </w:r>
      <w:r w:rsidR="00E10BE3" w:rsidRPr="00F91779">
        <w:rPr>
          <w:rFonts w:eastAsia="Raleway" w:cs="Raleway"/>
        </w:rPr>
        <w:t xml:space="preserve"> finance target</w:t>
      </w:r>
      <w:r w:rsidR="007B00D2" w:rsidRPr="00F91779">
        <w:rPr>
          <w:rFonts w:eastAsia="Raleway" w:cs="Raleway"/>
        </w:rPr>
        <w:t>ing</w:t>
      </w:r>
      <w:r w:rsidR="00792CFE" w:rsidRPr="00F91779">
        <w:rPr>
          <w:rFonts w:eastAsia="Raleway" w:cs="Raleway"/>
        </w:rPr>
        <w:t xml:space="preserve"> </w:t>
      </w:r>
      <w:r w:rsidR="007B00D2" w:rsidRPr="00F91779">
        <w:rPr>
          <w:szCs w:val="22"/>
        </w:rPr>
        <w:t xml:space="preserve">the </w:t>
      </w:r>
      <w:r w:rsidR="00741CD8" w:rsidRPr="00F91779">
        <w:rPr>
          <w:szCs w:val="22"/>
        </w:rPr>
        <w:t>biodiversity and climate</w:t>
      </w:r>
      <w:r w:rsidR="00BB79C9" w:rsidRPr="00F91779">
        <w:rPr>
          <w:szCs w:val="22"/>
        </w:rPr>
        <w:t xml:space="preserve"> c</w:t>
      </w:r>
      <w:r w:rsidR="00E64618" w:rsidRPr="00F91779">
        <w:rPr>
          <w:szCs w:val="22"/>
        </w:rPr>
        <w:t xml:space="preserve">rises, </w:t>
      </w:r>
      <w:r w:rsidR="00A460D5" w:rsidRPr="00F91779">
        <w:rPr>
          <w:szCs w:val="22"/>
        </w:rPr>
        <w:t xml:space="preserve">while </w:t>
      </w:r>
      <w:r w:rsidR="000816FA" w:rsidRPr="00F91779">
        <w:rPr>
          <w:szCs w:val="22"/>
        </w:rPr>
        <w:t>avoiding double counting</w:t>
      </w:r>
      <w:r w:rsidR="00A460D5" w:rsidRPr="00F91779">
        <w:rPr>
          <w:szCs w:val="22"/>
        </w:rPr>
        <w:t>, with a view to optimizing biodiversity co-benefits and synergies among international funding sources,</w:t>
      </w:r>
      <w:r w:rsidR="00A460D5" w:rsidRPr="00F91779">
        <w:rPr>
          <w:rFonts w:eastAsia="Raleway" w:cs="Raleway"/>
        </w:rPr>
        <w:t xml:space="preserve"> in line with Target 19</w:t>
      </w:r>
      <w:r w:rsidR="00F91779">
        <w:rPr>
          <w:rFonts w:eastAsia="Raleway" w:cs="Raleway"/>
        </w:rPr>
        <w:t> </w:t>
      </w:r>
      <w:r w:rsidR="00A460D5" w:rsidRPr="00F91779">
        <w:rPr>
          <w:rFonts w:eastAsia="Raleway" w:cs="Raleway"/>
        </w:rPr>
        <w:t>(e</w:t>
      </w:r>
      <w:proofErr w:type="gramStart"/>
      <w:r w:rsidR="00A460D5" w:rsidRPr="00F91779">
        <w:rPr>
          <w:rFonts w:eastAsia="Raleway" w:cs="Raleway"/>
        </w:rPr>
        <w:t>)</w:t>
      </w:r>
      <w:r w:rsidR="0051635A" w:rsidRPr="00F91779">
        <w:rPr>
          <w:rFonts w:eastAsia="Raleway" w:cs="Raleway"/>
        </w:rPr>
        <w:t>;</w:t>
      </w:r>
      <w:proofErr w:type="gramEnd"/>
    </w:p>
    <w:p w14:paraId="2E2F06DF" w14:textId="13FB668D" w:rsidR="00741CD8" w:rsidRPr="00F91779" w:rsidRDefault="001F7D54" w:rsidP="003B3FED">
      <w:pPr>
        <w:tabs>
          <w:tab w:val="left" w:pos="1701"/>
        </w:tabs>
        <w:spacing w:before="120"/>
        <w:ind w:left="567" w:firstLine="567"/>
      </w:pPr>
      <w:r w:rsidRPr="00F91779">
        <w:rPr>
          <w:rFonts w:asciiTheme="majorBidi" w:hAnsiTheme="majorBidi" w:cstheme="majorBidi"/>
        </w:rPr>
        <w:t>(e)</w:t>
      </w:r>
      <w:r w:rsidRPr="00F91779">
        <w:tab/>
      </w:r>
      <w:r w:rsidR="00741CD8" w:rsidRPr="00F91779">
        <w:t xml:space="preserve">Directing more </w:t>
      </w:r>
      <w:r w:rsidR="57DB9836" w:rsidRPr="00F91779">
        <w:t xml:space="preserve">rapidly accessible </w:t>
      </w:r>
      <w:r w:rsidR="00741CD8" w:rsidRPr="00F91779">
        <w:t>international resources to key implementation partners,</w:t>
      </w:r>
      <w:r w:rsidR="00345B8D" w:rsidRPr="00F91779">
        <w:t xml:space="preserve"> </w:t>
      </w:r>
      <w:r w:rsidR="00741CD8" w:rsidRPr="00F91779">
        <w:t xml:space="preserve">in particular </w:t>
      </w:r>
      <w:r w:rsidR="00491277" w:rsidRPr="00F91779">
        <w:t>i</w:t>
      </w:r>
      <w:r w:rsidR="00741CD8" w:rsidRPr="00F91779">
        <w:t xml:space="preserve">ndigenous </w:t>
      </w:r>
      <w:r w:rsidR="00491277" w:rsidRPr="00F91779">
        <w:t>p</w:t>
      </w:r>
      <w:r w:rsidR="00741CD8" w:rsidRPr="00F91779">
        <w:t>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w:t>
      </w:r>
      <w:r w:rsidR="00FE78C2" w:rsidRPr="00F91779">
        <w:t>-</w:t>
      </w:r>
      <w:r w:rsidR="00741CD8" w:rsidRPr="00F91779">
        <w:t xml:space="preserve">market-based </w:t>
      </w:r>
      <w:proofErr w:type="gramStart"/>
      <w:r w:rsidR="00741CD8" w:rsidRPr="00F91779">
        <w:t>approaches;</w:t>
      </w:r>
      <w:proofErr w:type="gramEnd"/>
    </w:p>
    <w:p w14:paraId="5D27607E" w14:textId="4DF7B795" w:rsidR="00741CD8" w:rsidRPr="00F91779" w:rsidRDefault="006645C7" w:rsidP="001F7D54">
      <w:pPr>
        <w:tabs>
          <w:tab w:val="left" w:pos="1701"/>
        </w:tabs>
        <w:spacing w:before="120"/>
        <w:ind w:left="567" w:firstLine="567"/>
      </w:pPr>
      <w:r w:rsidRPr="00F91779">
        <w:rPr>
          <w:rFonts w:asciiTheme="majorBidi" w:hAnsiTheme="majorBidi" w:cstheme="majorBidi"/>
        </w:rPr>
        <w:t>[</w:t>
      </w:r>
      <w:r w:rsidR="001F7D54" w:rsidRPr="00F91779">
        <w:rPr>
          <w:rFonts w:asciiTheme="majorBidi" w:hAnsiTheme="majorBidi" w:cstheme="majorBidi"/>
        </w:rPr>
        <w:t>(f)</w:t>
      </w:r>
      <w:r w:rsidR="001F7D54" w:rsidRPr="00F91779">
        <w:tab/>
      </w:r>
      <w:r w:rsidR="4E41B8BE" w:rsidRPr="00F91779">
        <w:rPr>
          <w:szCs w:val="22"/>
        </w:rPr>
        <w:t xml:space="preserve">Strengthening ownership and the capacity to gain access to funding for Parties, stakeholders and </w:t>
      </w:r>
      <w:r w:rsidR="00491B2A" w:rsidRPr="00F91779">
        <w:rPr>
          <w:szCs w:val="22"/>
        </w:rPr>
        <w:t>[</w:t>
      </w:r>
      <w:r w:rsidR="00A70549" w:rsidRPr="00F91779">
        <w:rPr>
          <w:szCs w:val="22"/>
        </w:rPr>
        <w:t>relevant</w:t>
      </w:r>
      <w:r w:rsidR="00491B2A" w:rsidRPr="00F91779">
        <w:rPr>
          <w:szCs w:val="22"/>
        </w:rPr>
        <w:t xml:space="preserve">] </w:t>
      </w:r>
      <w:r w:rsidR="4E41B8BE" w:rsidRPr="00F91779">
        <w:rPr>
          <w:szCs w:val="22"/>
        </w:rPr>
        <w:t>rights holder, in particular indigenous peoples and local communities, women and youth]</w:t>
      </w:r>
      <w:r w:rsidRPr="00F91779">
        <w:rPr>
          <w:szCs w:val="22"/>
        </w:rPr>
        <w:t>;]</w:t>
      </w:r>
    </w:p>
    <w:p w14:paraId="246A01D9" w14:textId="2BA52891" w:rsidR="004D0353" w:rsidRPr="00F91779" w:rsidRDefault="008A0F25" w:rsidP="008A0F25">
      <w:pPr>
        <w:tabs>
          <w:tab w:val="left" w:pos="1170"/>
          <w:tab w:val="left" w:pos="1701"/>
        </w:tabs>
        <w:spacing w:before="120"/>
        <w:ind w:left="567" w:firstLine="561"/>
        <w:rPr>
          <w:bCs/>
          <w:szCs w:val="22"/>
        </w:rPr>
      </w:pPr>
      <w:r w:rsidRPr="00F91779">
        <w:rPr>
          <w:rFonts w:eastAsia="Raleway" w:cs="Raleway"/>
        </w:rPr>
        <w:lastRenderedPageBreak/>
        <w:t>(</w:t>
      </w:r>
      <w:proofErr w:type="spellStart"/>
      <w:r w:rsidRPr="00F91779">
        <w:rPr>
          <w:rFonts w:eastAsia="Raleway" w:cs="Raleway"/>
        </w:rPr>
        <w:t>f</w:t>
      </w:r>
      <w:r w:rsidR="001B5406" w:rsidRPr="00F91779">
        <w:rPr>
          <w:rFonts w:eastAsia="Raleway" w:cs="Raleway"/>
        </w:rPr>
        <w:t>b</w:t>
      </w:r>
      <w:r w:rsidRPr="00F91779">
        <w:rPr>
          <w:rFonts w:eastAsia="Raleway" w:cs="Raleway"/>
        </w:rPr>
        <w:t>is</w:t>
      </w:r>
      <w:proofErr w:type="spellEnd"/>
      <w:r w:rsidRPr="00F91779">
        <w:rPr>
          <w:rFonts w:eastAsia="Raleway" w:cs="Raleway"/>
        </w:rPr>
        <w:t>)</w:t>
      </w:r>
      <w:r w:rsidRPr="00F91779">
        <w:rPr>
          <w:rFonts w:eastAsia="Raleway" w:cs="Raleway"/>
        </w:rPr>
        <w:tab/>
        <w:t>Encouraging the United Nations development system to further strengthen</w:t>
      </w:r>
      <w:r w:rsidR="00AF68F7" w:rsidRPr="00F91779">
        <w:rPr>
          <w:rFonts w:eastAsia="Raleway" w:cs="Raleway"/>
        </w:rPr>
        <w:t>, as needed,</w:t>
      </w:r>
      <w:r w:rsidRPr="00F91779">
        <w:rPr>
          <w:rFonts w:eastAsia="Raleway" w:cs="Raleway"/>
        </w:rPr>
        <w:t xml:space="preserve"> the United Nations country team </w:t>
      </w:r>
      <w:r w:rsidRPr="00F91779">
        <w:t>capacities</w:t>
      </w:r>
      <w:r w:rsidRPr="00F91779">
        <w:rPr>
          <w:rFonts w:eastAsia="Raleway" w:cs="Raleway"/>
        </w:rPr>
        <w:t xml:space="preserve"> to support</w:t>
      </w:r>
      <w:r w:rsidR="00925F60" w:rsidRPr="00F91779">
        <w:rPr>
          <w:rFonts w:eastAsia="Raleway" w:cs="Raleway"/>
        </w:rPr>
        <w:t>, upon request,</w:t>
      </w:r>
      <w:r w:rsidRPr="00F91779">
        <w:rPr>
          <w:rFonts w:eastAsia="Raleway" w:cs="Raleway"/>
        </w:rPr>
        <w:t xml:space="preserve"> </w:t>
      </w:r>
      <w:r w:rsidR="00AF68F7" w:rsidRPr="00F91779">
        <w:rPr>
          <w:rFonts w:eastAsia="Raleway" w:cs="Raleway"/>
        </w:rPr>
        <w:t xml:space="preserve">programme </w:t>
      </w:r>
      <w:r w:rsidRPr="00F91779">
        <w:rPr>
          <w:rFonts w:eastAsia="Raleway" w:cs="Raleway"/>
        </w:rPr>
        <w:t>countries in integrating priorities identified in national biodiversity strategies and action plans and other national biodiversity planning instruments into United Nations sustainable development cooperation frameworks.</w:t>
      </w:r>
    </w:p>
    <w:p w14:paraId="3D30A035" w14:textId="21A0CADD" w:rsidR="002B559C" w:rsidRPr="00F91779" w:rsidRDefault="001F7D54" w:rsidP="004D0252">
      <w:pPr>
        <w:tabs>
          <w:tab w:val="left" w:pos="1701"/>
        </w:tabs>
        <w:spacing w:before="120"/>
        <w:ind w:left="567" w:firstLine="567"/>
        <w:rPr>
          <w:szCs w:val="22"/>
        </w:rPr>
      </w:pPr>
      <w:r w:rsidRPr="00F91779">
        <w:rPr>
          <w:rFonts w:asciiTheme="majorBidi" w:hAnsiTheme="majorBidi" w:cstheme="majorBidi"/>
        </w:rPr>
        <w:t>(g)</w:t>
      </w:r>
      <w:r w:rsidRPr="00F91779">
        <w:rPr>
          <w:rFonts w:asciiTheme="majorBidi" w:hAnsiTheme="majorBidi" w:cstheme="majorBidi"/>
        </w:rPr>
        <w:tab/>
      </w:r>
      <w:r w:rsidR="00741CD8" w:rsidRPr="00F91779">
        <w:rPr>
          <w:szCs w:val="22"/>
        </w:rPr>
        <w:t>Using, as appropriate, international finance to leverage public</w:t>
      </w:r>
      <w:r w:rsidR="00741CD8" w:rsidRPr="00F91779">
        <w:t xml:space="preserve"> and </w:t>
      </w:r>
      <w:r w:rsidR="00741CD8" w:rsidRPr="00F91779">
        <w:rPr>
          <w:szCs w:val="22"/>
        </w:rPr>
        <w:t>private domestic</w:t>
      </w:r>
      <w:r w:rsidR="00741CD8" w:rsidRPr="00F91779">
        <w:t xml:space="preserve"> biodiversity </w:t>
      </w:r>
      <w:r w:rsidR="00741CD8" w:rsidRPr="00F91779">
        <w:rPr>
          <w:szCs w:val="22"/>
        </w:rPr>
        <w:t>finance (“finance for finance”).</w:t>
      </w:r>
    </w:p>
    <w:p w14:paraId="437A5FD6" w14:textId="77777777" w:rsidR="006A3533" w:rsidRPr="00F91779" w:rsidRDefault="006A3533" w:rsidP="006A3533">
      <w:pPr>
        <w:keepNext/>
        <w:keepLines/>
        <w:spacing w:before="120" w:after="120"/>
        <w:ind w:left="567" w:hanging="567"/>
        <w:outlineLvl w:val="1"/>
        <w:rPr>
          <w:rFonts w:eastAsia="DengXian Light"/>
          <w:b/>
          <w:sz w:val="24"/>
          <w:szCs w:val="26"/>
        </w:rPr>
      </w:pPr>
      <w:r w:rsidRPr="00F91779">
        <w:rPr>
          <w:rFonts w:eastAsia="DengXian Light"/>
          <w:b/>
          <w:sz w:val="24"/>
          <w:szCs w:val="26"/>
        </w:rPr>
        <w:t>B.</w:t>
      </w:r>
      <w:r w:rsidRPr="00F91779">
        <w:rPr>
          <w:rFonts w:eastAsia="DengXian Light"/>
          <w:b/>
          <w:sz w:val="24"/>
          <w:szCs w:val="26"/>
        </w:rPr>
        <w:tab/>
        <w:t>Significant increase in domestic resource mobilization from all sources</w:t>
      </w:r>
    </w:p>
    <w:p w14:paraId="48BB5E3F" w14:textId="77777777" w:rsidR="006A3533" w:rsidRPr="00F91779" w:rsidRDefault="006A3533" w:rsidP="006A3533">
      <w:pPr>
        <w:keepNext/>
        <w:keepLines/>
        <w:tabs>
          <w:tab w:val="left" w:pos="927"/>
        </w:tabs>
        <w:spacing w:before="120" w:after="120"/>
        <w:ind w:left="567" w:hanging="567"/>
        <w:outlineLvl w:val="2"/>
        <w:rPr>
          <w:rFonts w:eastAsia="DengXian Light"/>
          <w:b/>
          <w:bCs/>
          <w:szCs w:val="22"/>
        </w:rPr>
      </w:pPr>
      <w:r w:rsidRPr="00F91779">
        <w:rPr>
          <w:rFonts w:eastAsia="DengXian Light"/>
          <w:b/>
          <w:bCs/>
          <w:szCs w:val="22"/>
        </w:rPr>
        <w:t>1.</w:t>
      </w:r>
      <w:r w:rsidRPr="00F91779">
        <w:rPr>
          <w:rFonts w:eastAsia="DengXian Light"/>
          <w:b/>
          <w:bCs/>
          <w:szCs w:val="22"/>
        </w:rPr>
        <w:tab/>
        <w:t>New and additional resources</w:t>
      </w:r>
    </w:p>
    <w:p w14:paraId="571B77FE" w14:textId="7F725681" w:rsidR="006A3533" w:rsidRPr="00F91779" w:rsidRDefault="006A3533" w:rsidP="00216DC8">
      <w:pPr>
        <w:tabs>
          <w:tab w:val="left" w:pos="1134"/>
        </w:tabs>
        <w:spacing w:before="120" w:after="120"/>
        <w:ind w:left="567"/>
        <w:rPr>
          <w:lang w:val="en-CA"/>
        </w:rPr>
      </w:pPr>
      <w:r w:rsidRPr="00F91779">
        <w:t>7bis.</w:t>
      </w:r>
      <w:r w:rsidRPr="00F91779">
        <w:tab/>
        <w:t xml:space="preserve">New and additional resources are to be mobilized with a view to </w:t>
      </w:r>
      <w:r w:rsidRPr="00F91779">
        <w:rPr>
          <w:bCs/>
        </w:rPr>
        <w:t xml:space="preserve">achieve </w:t>
      </w:r>
      <w:r w:rsidR="00C95C18" w:rsidRPr="00F91779">
        <w:rPr>
          <w:bCs/>
        </w:rPr>
        <w:t xml:space="preserve">a </w:t>
      </w:r>
      <w:r w:rsidR="00C95C18" w:rsidRPr="00F91779">
        <w:t xml:space="preserve">significant increase </w:t>
      </w:r>
      <w:r w:rsidR="001045B0" w:rsidRPr="00F91779">
        <w:t xml:space="preserve">of domestic resource mobilization, in line with </w:t>
      </w:r>
      <w:r w:rsidRPr="00F91779">
        <w:rPr>
          <w:bCs/>
        </w:rPr>
        <w:t xml:space="preserve">Target 19 (b) of the GBF, </w:t>
      </w:r>
      <w:r w:rsidRPr="00F91779">
        <w:rPr>
          <w:lang w:val="en-CA"/>
        </w:rPr>
        <w:t>through:</w:t>
      </w:r>
    </w:p>
    <w:p w14:paraId="53D734B2" w14:textId="0FAEF611" w:rsidR="006A3533" w:rsidRPr="00F91779" w:rsidRDefault="006A3533" w:rsidP="006A3533">
      <w:pPr>
        <w:spacing w:before="120"/>
        <w:ind w:left="1701" w:hanging="567"/>
      </w:pPr>
      <w:r w:rsidRPr="00F91779">
        <w:t>(</w:t>
      </w:r>
      <w:r w:rsidR="00DF2EE9" w:rsidRPr="00F91779">
        <w:t>a</w:t>
      </w:r>
      <w:r w:rsidRPr="00F91779">
        <w:t>)</w:t>
      </w:r>
      <w:r w:rsidRPr="00F91779">
        <w:tab/>
        <w:t xml:space="preserve">The undertaking by each Party to provide, in accordance with its capabilities, financial support and incentives in respect of those national activities which are intended to achieve the objectives of this Convention, in accordance with its national plans, priorities and programmes, in line with Article </w:t>
      </w:r>
      <w:proofErr w:type="gramStart"/>
      <w:r w:rsidRPr="00F91779">
        <w:t>20;</w:t>
      </w:r>
      <w:proofErr w:type="gramEnd"/>
    </w:p>
    <w:p w14:paraId="020D8050" w14:textId="1A54154D" w:rsidR="006A3533" w:rsidRPr="00F91779" w:rsidRDefault="006A3533" w:rsidP="006A3533">
      <w:pPr>
        <w:spacing w:before="120"/>
        <w:ind w:left="1701" w:hanging="567"/>
      </w:pPr>
      <w:r w:rsidRPr="00F91779">
        <w:rPr>
          <w:szCs w:val="22"/>
        </w:rPr>
        <w:t>(</w:t>
      </w:r>
      <w:r w:rsidR="00DF2EE9" w:rsidRPr="00F91779">
        <w:rPr>
          <w:szCs w:val="22"/>
        </w:rPr>
        <w:t>b</w:t>
      </w:r>
      <w:r w:rsidRPr="00F91779">
        <w:rPr>
          <w:szCs w:val="22"/>
        </w:rPr>
        <w:t>)</w:t>
      </w:r>
      <w:r w:rsidRPr="00F91779">
        <w:rPr>
          <w:szCs w:val="22"/>
        </w:rPr>
        <w:tab/>
        <w:t xml:space="preserve">The consideration, by other Governments, to increase their domestic biodiversity </w:t>
      </w:r>
      <w:proofErr w:type="gramStart"/>
      <w:r w:rsidRPr="00F91779">
        <w:rPr>
          <w:szCs w:val="22"/>
        </w:rPr>
        <w:t>funding</w:t>
      </w:r>
      <w:r w:rsidRPr="00F91779">
        <w:t>;</w:t>
      </w:r>
      <w:proofErr w:type="gramEnd"/>
    </w:p>
    <w:p w14:paraId="5B0022E6" w14:textId="2D33DB01" w:rsidR="006A3533" w:rsidRPr="00F91779" w:rsidRDefault="006A3533" w:rsidP="006A3533">
      <w:pPr>
        <w:tabs>
          <w:tab w:val="left" w:pos="1701"/>
        </w:tabs>
        <w:spacing w:before="120" w:after="120"/>
        <w:ind w:left="1701" w:hanging="567"/>
      </w:pPr>
      <w:r w:rsidRPr="00F91779">
        <w:rPr>
          <w:szCs w:val="22"/>
        </w:rPr>
        <w:t>(</w:t>
      </w:r>
      <w:r w:rsidR="00DF2EE9" w:rsidRPr="00F91779">
        <w:rPr>
          <w:szCs w:val="22"/>
        </w:rPr>
        <w:t>c</w:t>
      </w:r>
      <w:r w:rsidRPr="00F91779">
        <w:rPr>
          <w:szCs w:val="22"/>
        </w:rPr>
        <w:t>)</w:t>
      </w:r>
      <w:r w:rsidRPr="00F91779">
        <w:rPr>
          <w:szCs w:val="22"/>
        </w:rPr>
        <w:tab/>
        <w:t>The consideration, by private</w:t>
      </w:r>
      <w:r w:rsidR="00721596" w:rsidRPr="00F91779">
        <w:rPr>
          <w:szCs w:val="22"/>
        </w:rPr>
        <w:t xml:space="preserve"> </w:t>
      </w:r>
      <w:r w:rsidRPr="00F91779">
        <w:rPr>
          <w:szCs w:val="22"/>
        </w:rPr>
        <w:t>finance actors</w:t>
      </w:r>
      <w:r w:rsidRPr="00F91779">
        <w:t xml:space="preserve">, </w:t>
      </w:r>
      <w:r w:rsidR="00721596" w:rsidRPr="00F91779">
        <w:t xml:space="preserve">including philanthropy </w:t>
      </w:r>
      <w:r w:rsidRPr="00F91779">
        <w:t xml:space="preserve">to increase their domestic biodiversity </w:t>
      </w:r>
      <w:proofErr w:type="gramStart"/>
      <w:r w:rsidRPr="00F91779">
        <w:t>funding;</w:t>
      </w:r>
      <w:proofErr w:type="gramEnd"/>
    </w:p>
    <w:p w14:paraId="2F47C758" w14:textId="0F59F3AF" w:rsidR="006A3533" w:rsidRPr="00F91779" w:rsidRDefault="006A3533" w:rsidP="006A3533">
      <w:pPr>
        <w:tabs>
          <w:tab w:val="left" w:pos="360"/>
          <w:tab w:val="left" w:pos="1134"/>
        </w:tabs>
        <w:spacing w:before="120" w:after="120"/>
        <w:ind w:left="567"/>
      </w:pPr>
      <w:r w:rsidRPr="00F91779">
        <w:t>8.</w:t>
      </w:r>
      <w:r w:rsidRPr="00F91779">
        <w:tab/>
        <w:t xml:space="preserve">New and additional resources can </w:t>
      </w:r>
      <w:r w:rsidR="00350D71" w:rsidRPr="00F91779">
        <w:t xml:space="preserve">further </w:t>
      </w:r>
      <w:r w:rsidRPr="00F91779">
        <w:t>be mobilized by:</w:t>
      </w:r>
    </w:p>
    <w:p w14:paraId="680971B0" w14:textId="134257FF" w:rsidR="006A3533" w:rsidRPr="00F91779" w:rsidRDefault="006A3533" w:rsidP="006A3533">
      <w:pPr>
        <w:tabs>
          <w:tab w:val="left" w:pos="1701"/>
        </w:tabs>
        <w:spacing w:before="120"/>
        <w:ind w:left="567" w:firstLine="556"/>
        <w:rPr>
          <w:szCs w:val="22"/>
        </w:rPr>
      </w:pPr>
      <w:r w:rsidRPr="00F91779">
        <w:rPr>
          <w:szCs w:val="22"/>
        </w:rPr>
        <w:t>(</w:t>
      </w:r>
      <w:r w:rsidR="00A659EF" w:rsidRPr="00F91779">
        <w:rPr>
          <w:szCs w:val="22"/>
        </w:rPr>
        <w:t>a</w:t>
      </w:r>
      <w:r w:rsidRPr="00F91779">
        <w:rPr>
          <w:szCs w:val="22"/>
        </w:rPr>
        <w:t>)</w:t>
      </w:r>
      <w:r w:rsidRPr="00F91779">
        <w:rPr>
          <w:szCs w:val="22"/>
        </w:rPr>
        <w:tab/>
      </w:r>
      <w:r w:rsidRPr="00F91779">
        <w:t>Optimizing co-benefits and synergies of finance targeting the biodiversity and climate crises</w:t>
      </w:r>
      <w:r w:rsidR="00B90896" w:rsidRPr="00F91779">
        <w:t xml:space="preserve">, in line with Target 19(e) of the </w:t>
      </w:r>
      <w:proofErr w:type="gramStart"/>
      <w:r w:rsidR="00B90896" w:rsidRPr="00F91779">
        <w:t>GBF</w:t>
      </w:r>
      <w:r w:rsidRPr="00F91779">
        <w:t>;</w:t>
      </w:r>
      <w:proofErr w:type="gramEnd"/>
    </w:p>
    <w:p w14:paraId="4D5B54B6" w14:textId="387B6E0D" w:rsidR="006A3533" w:rsidRPr="00F91779" w:rsidRDefault="006A3533" w:rsidP="006A3533">
      <w:pPr>
        <w:tabs>
          <w:tab w:val="left" w:pos="1134"/>
          <w:tab w:val="left" w:pos="1710"/>
        </w:tabs>
        <w:spacing w:before="120"/>
        <w:ind w:left="540" w:firstLine="576"/>
      </w:pPr>
      <w:r w:rsidRPr="00F91779">
        <w:t>(</w:t>
      </w:r>
      <w:r w:rsidR="00A659EF" w:rsidRPr="00F91779">
        <w:t>b</w:t>
      </w:r>
      <w:r w:rsidRPr="00F91779">
        <w:t>)</w:t>
      </w:r>
      <w:r w:rsidRPr="00F91779">
        <w:tab/>
      </w:r>
      <w:r w:rsidR="00D63029" w:rsidRPr="00F91779">
        <w:t>S</w:t>
      </w:r>
      <w:r w:rsidRPr="00F91779">
        <w:t>caling up</w:t>
      </w:r>
      <w:r w:rsidRPr="00F91779">
        <w:rPr>
          <w:b/>
          <w:bCs/>
          <w:strike/>
        </w:rPr>
        <w:t>,</w:t>
      </w:r>
      <w:r w:rsidRPr="00F91779">
        <w:t xml:space="preserve"> positive incentive measures</w:t>
      </w:r>
      <w:r w:rsidR="001B7B1D" w:rsidRPr="00F91779">
        <w:t xml:space="preserve"> for the conservation and sustain</w:t>
      </w:r>
      <w:r w:rsidR="00640197" w:rsidRPr="00F91779">
        <w:t>able use of biodiversity</w:t>
      </w:r>
      <w:r w:rsidR="00D63029" w:rsidRPr="00F91779">
        <w:t xml:space="preserve">, in line with Target </w:t>
      </w:r>
      <w:proofErr w:type="gramStart"/>
      <w:r w:rsidR="00D63029" w:rsidRPr="00F91779">
        <w:t>18</w:t>
      </w:r>
      <w:r w:rsidRPr="00F91779">
        <w:t>;</w:t>
      </w:r>
      <w:proofErr w:type="gramEnd"/>
    </w:p>
    <w:p w14:paraId="43CDB9E9" w14:textId="182784EC" w:rsidR="006A3533" w:rsidRPr="00F91779" w:rsidRDefault="006A3533" w:rsidP="006A3533">
      <w:pPr>
        <w:tabs>
          <w:tab w:val="left" w:pos="1134"/>
          <w:tab w:val="left" w:pos="1701"/>
        </w:tabs>
        <w:spacing w:before="120"/>
        <w:ind w:left="567" w:firstLine="556"/>
        <w:rPr>
          <w:szCs w:val="22"/>
        </w:rPr>
      </w:pPr>
      <w:r w:rsidRPr="00F91779">
        <w:rPr>
          <w:szCs w:val="22"/>
        </w:rPr>
        <w:t>(</w:t>
      </w:r>
      <w:r w:rsidR="00CC4AF8" w:rsidRPr="00F91779">
        <w:rPr>
          <w:szCs w:val="22"/>
        </w:rPr>
        <w:t>c</w:t>
      </w:r>
      <w:r w:rsidRPr="00F91779">
        <w:rPr>
          <w:szCs w:val="22"/>
        </w:rPr>
        <w:t>)</w:t>
      </w:r>
      <w:r w:rsidRPr="00F91779">
        <w:rPr>
          <w:szCs w:val="22"/>
        </w:rPr>
        <w:tab/>
      </w:r>
      <w:r w:rsidRPr="00F91779">
        <w:t xml:space="preserve">Significantly </w:t>
      </w:r>
      <w:r w:rsidRPr="00F91779">
        <w:rPr>
          <w:szCs w:val="22"/>
        </w:rPr>
        <w:t>increasing</w:t>
      </w:r>
      <w:r w:rsidRPr="00F91779">
        <w:t xml:space="preserve"> domestic private</w:t>
      </w:r>
      <w:r w:rsidR="00640197" w:rsidRPr="00F91779">
        <w:t xml:space="preserve"> </w:t>
      </w:r>
      <w:r w:rsidR="00FB129E" w:rsidRPr="00F91779">
        <w:t>finance</w:t>
      </w:r>
      <w:r w:rsidR="00015453" w:rsidRPr="00F91779">
        <w:t xml:space="preserve"> for biodiversity</w:t>
      </w:r>
      <w:r w:rsidR="00FB129E" w:rsidRPr="00F91779">
        <w:t xml:space="preserve">, </w:t>
      </w:r>
      <w:r w:rsidRPr="00F91779">
        <w:t>including philanthrop</w:t>
      </w:r>
      <w:r w:rsidR="00721596" w:rsidRPr="00F91779">
        <w:t>y</w:t>
      </w:r>
      <w:r w:rsidRPr="00F91779">
        <w:t xml:space="preserve">, </w:t>
      </w:r>
      <w:r w:rsidRPr="00F91779">
        <w:rPr>
          <w:szCs w:val="22"/>
        </w:rPr>
        <w:t xml:space="preserve">by </w:t>
      </w:r>
      <w:r w:rsidRPr="00F91779">
        <w:t xml:space="preserve">leveraging private finance, promoting blended finance, </w:t>
      </w:r>
      <w:r w:rsidRPr="00F91779">
        <w:rPr>
          <w:szCs w:val="22"/>
        </w:rPr>
        <w:t xml:space="preserve">implementing </w:t>
      </w:r>
      <w:r w:rsidRPr="00F91779">
        <w:t>strategies for raising new and additional resources and encouraging the private</w:t>
      </w:r>
      <w:r w:rsidR="002630EC" w:rsidRPr="00F91779">
        <w:t xml:space="preserve"> sector</w:t>
      </w:r>
      <w:r w:rsidRPr="00F91779">
        <w:t xml:space="preserve">, including </w:t>
      </w:r>
      <w:r w:rsidR="00DB1778" w:rsidRPr="00F91779">
        <w:t>philanthropy</w:t>
      </w:r>
      <w:r w:rsidRPr="00F91779">
        <w:t xml:space="preserve"> sector to invest in biodiversity, including through impact funds and other instruments, </w:t>
      </w:r>
      <w:r w:rsidR="00B15467" w:rsidRPr="00F91779">
        <w:t>in line with Target 19(c)</w:t>
      </w:r>
      <w:r w:rsidR="00110FF6" w:rsidRPr="00F91779">
        <w:t xml:space="preserve">, </w:t>
      </w:r>
      <w:r w:rsidRPr="00F91779">
        <w:t xml:space="preserve">using partnerships as appropriate </w:t>
      </w:r>
    </w:p>
    <w:p w14:paraId="4661F9C8" w14:textId="112E62BA" w:rsidR="006A3533" w:rsidRPr="00F91779" w:rsidRDefault="006A3533" w:rsidP="006A3533">
      <w:pPr>
        <w:tabs>
          <w:tab w:val="left" w:pos="1701"/>
        </w:tabs>
        <w:spacing w:before="120"/>
        <w:ind w:left="567" w:firstLine="556"/>
      </w:pPr>
      <w:r w:rsidRPr="00F91779">
        <w:t>(</w:t>
      </w:r>
      <w:r w:rsidR="00CC4AF8" w:rsidRPr="00F91779">
        <w:t>d</w:t>
      </w:r>
      <w:r w:rsidRPr="00F91779">
        <w:t>)</w:t>
      </w:r>
      <w:r w:rsidRPr="00F91779">
        <w:tab/>
      </w:r>
      <w:r w:rsidR="00492E40" w:rsidRPr="00F91779">
        <w:t xml:space="preserve">Stimulating </w:t>
      </w:r>
      <w:r w:rsidRPr="00F91779">
        <w:t xml:space="preserve">innovative schemes, such as payment for ecosystem services, green bonds, biodiversity offsets and credits, and benefit-sharing mechanisms, with environmental and social </w:t>
      </w:r>
      <w:proofErr w:type="gramStart"/>
      <w:r w:rsidRPr="00F91779">
        <w:t>safeguards</w:t>
      </w:r>
      <w:r w:rsidRPr="00F91779">
        <w:rPr>
          <w:szCs w:val="22"/>
        </w:rPr>
        <w:t>;</w:t>
      </w:r>
      <w:proofErr w:type="gramEnd"/>
    </w:p>
    <w:p w14:paraId="368FA2CC" w14:textId="7607DB1B" w:rsidR="006A3533" w:rsidRPr="00F91779" w:rsidRDefault="006A3533" w:rsidP="006A3533">
      <w:pPr>
        <w:tabs>
          <w:tab w:val="left" w:pos="1701"/>
        </w:tabs>
        <w:spacing w:before="120"/>
        <w:ind w:left="567" w:firstLine="567"/>
      </w:pPr>
      <w:r w:rsidRPr="00F91779">
        <w:rPr>
          <w:szCs w:val="22"/>
        </w:rPr>
        <w:t>(</w:t>
      </w:r>
      <w:r w:rsidR="00CC4AF8" w:rsidRPr="00F91779">
        <w:rPr>
          <w:szCs w:val="22"/>
        </w:rPr>
        <w:t>e</w:t>
      </w:r>
      <w:r w:rsidRPr="00F91779">
        <w:rPr>
          <w:szCs w:val="22"/>
        </w:rPr>
        <w:t>)</w:t>
      </w:r>
      <w:r w:rsidRPr="00F91779">
        <w:rPr>
          <w:szCs w:val="22"/>
        </w:rPr>
        <w:tab/>
      </w:r>
      <w:r w:rsidR="00D44AAE" w:rsidRPr="00F91779">
        <w:rPr>
          <w:szCs w:val="22"/>
        </w:rPr>
        <w:t>Enhancing the</w:t>
      </w:r>
      <w:r w:rsidRPr="00F91779">
        <w:rPr>
          <w:szCs w:val="22"/>
        </w:rPr>
        <w:t xml:space="preserve"> role of collective actions, including by indigenous peoples and local communities, women and youth, as well as Mother Earth-centric </w:t>
      </w:r>
      <w:r w:rsidR="00D2205B" w:rsidRPr="00F91779">
        <w:rPr>
          <w:szCs w:val="22"/>
        </w:rPr>
        <w:t>actions and</w:t>
      </w:r>
      <w:r w:rsidRPr="00F91779">
        <w:rPr>
          <w:szCs w:val="22"/>
        </w:rPr>
        <w:t xml:space="preserve"> non-market-based approaches,</w:t>
      </w:r>
      <w:r w:rsidRPr="00F91779">
        <w:t xml:space="preserve"> </w:t>
      </w:r>
      <w:r w:rsidR="00942979" w:rsidRPr="00F91779">
        <w:t xml:space="preserve">in </w:t>
      </w:r>
      <w:r w:rsidR="00ED1D4B" w:rsidRPr="00F91779">
        <w:t>line</w:t>
      </w:r>
      <w:r w:rsidR="00942979" w:rsidRPr="00F91779">
        <w:t xml:space="preserve"> with Target 19 (f)</w:t>
      </w:r>
      <w:r w:rsidRPr="00F91779">
        <w:t xml:space="preserve"> by considering, as appropriate and in accordance with national legislation and circumstances, to undertake the following actions:</w:t>
      </w:r>
    </w:p>
    <w:p w14:paraId="29B53E69" w14:textId="5E062C85" w:rsidR="006A3533" w:rsidRPr="00F91779" w:rsidRDefault="006A3533" w:rsidP="00870170">
      <w:pPr>
        <w:tabs>
          <w:tab w:val="left" w:pos="1701"/>
        </w:tabs>
        <w:spacing w:before="120"/>
        <w:ind w:left="1134" w:firstLine="556"/>
      </w:pPr>
      <w:r w:rsidRPr="00F91779">
        <w:t>(</w:t>
      </w:r>
      <w:proofErr w:type="spellStart"/>
      <w:r w:rsidRPr="00F91779">
        <w:t>i</w:t>
      </w:r>
      <w:proofErr w:type="spellEnd"/>
      <w:r w:rsidRPr="00F91779">
        <w:t xml:space="preserve">) </w:t>
      </w:r>
      <w:bookmarkStart w:id="1" w:name="_Hlk180526440"/>
      <w:r w:rsidR="00853E8C" w:rsidRPr="00F91779">
        <w:t>d</w:t>
      </w:r>
      <w:r w:rsidRPr="00F91779">
        <w:t xml:space="preserve">eveloping and implementing policy instruments for conservation, sustainable use, and restoration of biodiversity that are based on these actions and </w:t>
      </w:r>
      <w:proofErr w:type="gramStart"/>
      <w:r w:rsidRPr="00F91779">
        <w:t>approaches;</w:t>
      </w:r>
      <w:proofErr w:type="gramEnd"/>
    </w:p>
    <w:bookmarkEnd w:id="1"/>
    <w:p w14:paraId="22359C46" w14:textId="4C519F7E" w:rsidR="006A3533" w:rsidRPr="00F91779" w:rsidRDefault="006A3533" w:rsidP="00870170">
      <w:pPr>
        <w:tabs>
          <w:tab w:val="left" w:pos="1701"/>
        </w:tabs>
        <w:spacing w:before="120"/>
        <w:ind w:left="1134" w:firstLine="556"/>
        <w:rPr>
          <w:szCs w:val="22"/>
        </w:rPr>
      </w:pPr>
      <w:r w:rsidRPr="00F91779">
        <w:t>(</w:t>
      </w:r>
      <w:r w:rsidR="00853E8C" w:rsidRPr="00F91779">
        <w:t>ii</w:t>
      </w:r>
      <w:r w:rsidRPr="00F91779">
        <w:t xml:space="preserve">) integrating these actions and approaches into measures and frameworks to promote actions to ensure sustainable patterns of production and </w:t>
      </w:r>
      <w:proofErr w:type="gramStart"/>
      <w:r w:rsidRPr="00F91779">
        <w:t>consumption</w:t>
      </w:r>
      <w:r w:rsidRPr="00F91779">
        <w:rPr>
          <w:szCs w:val="22"/>
        </w:rPr>
        <w:t>;</w:t>
      </w:r>
      <w:proofErr w:type="gramEnd"/>
    </w:p>
    <w:p w14:paraId="7DB8E299" w14:textId="2857411C" w:rsidR="006A3533" w:rsidRPr="00F91779" w:rsidRDefault="006A3533" w:rsidP="006A3533">
      <w:pPr>
        <w:tabs>
          <w:tab w:val="left" w:pos="1701"/>
        </w:tabs>
        <w:spacing w:before="120"/>
        <w:ind w:left="567" w:firstLine="556"/>
      </w:pPr>
      <w:r w:rsidRPr="00F91779">
        <w:t>(</w:t>
      </w:r>
      <w:r w:rsidR="00D2205B" w:rsidRPr="00F91779">
        <w:t>f</w:t>
      </w:r>
      <w:r w:rsidRPr="00F91779">
        <w:t>)</w:t>
      </w:r>
      <w:r w:rsidRPr="00F91779">
        <w:tab/>
        <w:t xml:space="preserve">Significantly increasing the use of </w:t>
      </w:r>
      <w:r w:rsidRPr="00F91779">
        <w:rPr>
          <w:rFonts w:eastAsia="Raleway" w:cs="Raleway"/>
        </w:rPr>
        <w:t xml:space="preserve">nature-based solutions </w:t>
      </w:r>
      <w:r w:rsidRPr="00F91779">
        <w:t xml:space="preserve">and/or </w:t>
      </w:r>
      <w:r w:rsidRPr="00F91779">
        <w:rPr>
          <w:rFonts w:eastAsia="Raleway" w:cs="Raleway"/>
        </w:rPr>
        <w:t xml:space="preserve">ecosystem-based approaches </w:t>
      </w:r>
      <w:r w:rsidRPr="00F91779">
        <w:t xml:space="preserve">at the national and subnational levels, with environmental and social </w:t>
      </w:r>
      <w:proofErr w:type="gramStart"/>
      <w:r w:rsidRPr="00F91779">
        <w:t>safeguards;</w:t>
      </w:r>
      <w:proofErr w:type="gramEnd"/>
    </w:p>
    <w:p w14:paraId="38D9F820" w14:textId="689456EA" w:rsidR="006A3533" w:rsidRPr="00F91779" w:rsidRDefault="006A3533" w:rsidP="006A3533">
      <w:pPr>
        <w:tabs>
          <w:tab w:val="left" w:pos="1701"/>
        </w:tabs>
        <w:spacing w:before="120"/>
        <w:ind w:left="567" w:firstLine="556"/>
      </w:pPr>
    </w:p>
    <w:p w14:paraId="1D10B6DF" w14:textId="5B2EFC93" w:rsidR="006A3533" w:rsidRPr="00F91779" w:rsidRDefault="006A3533" w:rsidP="006A3533">
      <w:pPr>
        <w:keepNext/>
        <w:keepLines/>
        <w:spacing w:before="120" w:after="120"/>
        <w:ind w:left="567" w:hanging="578"/>
        <w:jc w:val="left"/>
        <w:outlineLvl w:val="2"/>
        <w:rPr>
          <w:rFonts w:eastAsia="DengXian Light"/>
          <w:b/>
          <w:bCs/>
          <w:szCs w:val="22"/>
        </w:rPr>
      </w:pPr>
      <w:r w:rsidRPr="00F91779">
        <w:rPr>
          <w:rFonts w:eastAsia="DengXian Light"/>
          <w:b/>
          <w:bCs/>
          <w:szCs w:val="22"/>
        </w:rPr>
        <w:lastRenderedPageBreak/>
        <w:t>2.</w:t>
      </w:r>
      <w:r w:rsidRPr="00F91779">
        <w:rPr>
          <w:rFonts w:eastAsia="DengXian Light"/>
          <w:b/>
          <w:bCs/>
          <w:szCs w:val="22"/>
        </w:rPr>
        <w:tab/>
        <w:t>Identification and elimination, phasing out,</w:t>
      </w:r>
      <w:r w:rsidR="007A1F94" w:rsidRPr="00F91779">
        <w:rPr>
          <w:rFonts w:eastAsia="DengXian Light"/>
          <w:b/>
          <w:bCs/>
          <w:szCs w:val="22"/>
        </w:rPr>
        <w:t xml:space="preserve"> </w:t>
      </w:r>
      <w:r w:rsidRPr="00F91779">
        <w:rPr>
          <w:rFonts w:eastAsia="DengXian Light"/>
          <w:b/>
          <w:bCs/>
          <w:szCs w:val="22"/>
        </w:rPr>
        <w:t>or reform of financial resource flows causing harm to biodiversity</w:t>
      </w:r>
      <w:r w:rsidR="00E03A63" w:rsidRPr="00F91779">
        <w:rPr>
          <w:rFonts w:eastAsia="DengXian Light"/>
          <w:b/>
          <w:bCs/>
          <w:szCs w:val="22"/>
        </w:rPr>
        <w:t xml:space="preserve"> and their progressive alignment with the goals and target of the GBF </w:t>
      </w:r>
    </w:p>
    <w:p w14:paraId="25445B49" w14:textId="4DC67202" w:rsidR="006A3533" w:rsidRPr="00F91779" w:rsidRDefault="006A3533" w:rsidP="006A3533">
      <w:pPr>
        <w:tabs>
          <w:tab w:val="left" w:pos="360"/>
          <w:tab w:val="left" w:pos="1134"/>
        </w:tabs>
        <w:spacing w:before="120" w:after="120"/>
        <w:ind w:left="567"/>
      </w:pPr>
      <w:r w:rsidRPr="00F91779">
        <w:t>9.</w:t>
      </w:r>
      <w:r w:rsidRPr="00F91779">
        <w:tab/>
        <w:t xml:space="preserve">Financial resource flows causing harm </w:t>
      </w:r>
      <w:r w:rsidR="00B50678" w:rsidRPr="00F91779">
        <w:t xml:space="preserve">to biodiversity </w:t>
      </w:r>
      <w:r w:rsidRPr="00F91779">
        <w:t xml:space="preserve">can be identified and eliminated, phased out, </w:t>
      </w:r>
      <w:r w:rsidR="00FC6093" w:rsidRPr="00F91779">
        <w:t>o</w:t>
      </w:r>
      <w:r w:rsidRPr="00F91779">
        <w:t xml:space="preserve">r reformed </w:t>
      </w:r>
      <w:r w:rsidR="007A1F94" w:rsidRPr="00F91779">
        <w:t xml:space="preserve">and aligned with the goals and targets of the GBF, </w:t>
      </w:r>
      <w:r w:rsidRPr="00F91779">
        <w:t>by:</w:t>
      </w:r>
    </w:p>
    <w:p w14:paraId="4A6EC3EE" w14:textId="51108613" w:rsidR="006A3533" w:rsidRPr="00F91779" w:rsidRDefault="006A3533" w:rsidP="006A3533">
      <w:pPr>
        <w:tabs>
          <w:tab w:val="left" w:pos="1701"/>
        </w:tabs>
        <w:spacing w:before="120"/>
        <w:ind w:left="567" w:firstLine="556"/>
      </w:pPr>
      <w:r w:rsidRPr="00F91779">
        <w:t>(a)</w:t>
      </w:r>
      <w:r w:rsidRPr="00F91779">
        <w:tab/>
        <w:t xml:space="preserve">Mainstreaming biodiversity in public budgets by progressively aligning all relevant public activities and fiscal and financial flows with the objectives of the Convention and the goals and targets of the </w:t>
      </w:r>
      <w:proofErr w:type="gramStart"/>
      <w:r w:rsidRPr="00F91779">
        <w:t>Framework;</w:t>
      </w:r>
      <w:proofErr w:type="gramEnd"/>
    </w:p>
    <w:p w14:paraId="165F5515" w14:textId="4BAEFB6C" w:rsidR="006A3533" w:rsidRPr="00F91779" w:rsidRDefault="006A3533" w:rsidP="006A3533">
      <w:pPr>
        <w:tabs>
          <w:tab w:val="left" w:pos="1701"/>
        </w:tabs>
        <w:spacing w:before="120"/>
        <w:ind w:left="567" w:firstLine="556"/>
      </w:pPr>
      <w:r w:rsidRPr="00F91779">
        <w:t>(b)</w:t>
      </w:r>
      <w:r w:rsidRPr="00F91779">
        <w:tab/>
      </w:r>
      <w:r w:rsidRPr="00F91779">
        <w:rPr>
          <w:szCs w:val="22"/>
        </w:rPr>
        <w:t xml:space="preserve">Mainstreaming biodiversity into the </w:t>
      </w:r>
      <w:r w:rsidRPr="00F91779">
        <w:t xml:space="preserve">private sector </w:t>
      </w:r>
      <w:r w:rsidRPr="00F91779">
        <w:rPr>
          <w:szCs w:val="22"/>
        </w:rPr>
        <w:t xml:space="preserve">by progressively aligning all relevant private activities and </w:t>
      </w:r>
      <w:r w:rsidRPr="00F91779">
        <w:t xml:space="preserve">fiscal and financial flows with </w:t>
      </w:r>
      <w:r w:rsidRPr="00F91779">
        <w:rPr>
          <w:szCs w:val="22"/>
        </w:rPr>
        <w:t xml:space="preserve">the </w:t>
      </w:r>
      <w:r w:rsidRPr="00F91779">
        <w:t xml:space="preserve">objectives of the Convention and the </w:t>
      </w:r>
      <w:r w:rsidRPr="00F91779">
        <w:rPr>
          <w:szCs w:val="22"/>
        </w:rPr>
        <w:t xml:space="preserve">goals and targets of the </w:t>
      </w:r>
      <w:proofErr w:type="gramStart"/>
      <w:r w:rsidRPr="00F91779">
        <w:rPr>
          <w:szCs w:val="22"/>
        </w:rPr>
        <w:t>Framework</w:t>
      </w:r>
      <w:r w:rsidRPr="00F91779">
        <w:t>;</w:t>
      </w:r>
      <w:proofErr w:type="gramEnd"/>
    </w:p>
    <w:p w14:paraId="624FD560" w14:textId="77777777" w:rsidR="006A3533" w:rsidRPr="00F91779" w:rsidRDefault="006A3533" w:rsidP="006A3533">
      <w:pPr>
        <w:tabs>
          <w:tab w:val="left" w:pos="1701"/>
        </w:tabs>
        <w:spacing w:before="120"/>
        <w:ind w:left="567" w:firstLine="556"/>
      </w:pPr>
      <w:r w:rsidRPr="00F91779">
        <w:t>(c)</w:t>
      </w:r>
      <w:r w:rsidRPr="00F91779">
        <w:tab/>
        <w:t>Mainstreaming biodiversity, as appropriate, into the policies of</w:t>
      </w:r>
      <w:r w:rsidRPr="00F91779">
        <w:rPr>
          <w:bCs/>
          <w:szCs w:val="22"/>
        </w:rPr>
        <w:t xml:space="preserve"> national central banks or other regulatory authorities</w:t>
      </w:r>
      <w:r w:rsidRPr="00F91779">
        <w:rPr>
          <w:szCs w:val="22"/>
        </w:rPr>
        <w:t>,</w:t>
      </w:r>
      <w:r w:rsidRPr="00F91779">
        <w:t xml:space="preserve"> taking relevant distinct mandates into </w:t>
      </w:r>
      <w:proofErr w:type="gramStart"/>
      <w:r w:rsidRPr="00F91779">
        <w:t>account;</w:t>
      </w:r>
      <w:proofErr w:type="gramEnd"/>
    </w:p>
    <w:p w14:paraId="2BB9C068" w14:textId="3B1A4528" w:rsidR="006A3533" w:rsidRPr="00F91779" w:rsidRDefault="006A3533" w:rsidP="006A3533">
      <w:pPr>
        <w:tabs>
          <w:tab w:val="left" w:pos="1701"/>
        </w:tabs>
        <w:spacing w:before="120"/>
        <w:ind w:left="567" w:firstLine="556"/>
      </w:pPr>
      <w:r w:rsidRPr="00F91779">
        <w:t>(d)</w:t>
      </w:r>
      <w:r w:rsidRPr="00F91779">
        <w:tab/>
        <w:t xml:space="preserve">Taking effective domestic action on incentives, </w:t>
      </w:r>
      <w:proofErr w:type="gramStart"/>
      <w:r w:rsidRPr="00F91779">
        <w:t>including  subsidies</w:t>
      </w:r>
      <w:proofErr w:type="gramEnd"/>
      <w:r w:rsidRPr="00F91779">
        <w:t xml:space="preserve">, harmful to biodiversity, in </w:t>
      </w:r>
      <w:r w:rsidR="00051DAC" w:rsidRPr="00F91779">
        <w:t xml:space="preserve">line </w:t>
      </w:r>
      <w:r w:rsidRPr="00F91779">
        <w:t xml:space="preserve">with Target 18 of the Framework, taking into account the guidance adopted in decision XII/3 </w:t>
      </w:r>
      <w:r w:rsidRPr="00F91779">
        <w:rPr>
          <w:lang w:eastAsia="zh-CN"/>
        </w:rPr>
        <w:t xml:space="preserve">of </w:t>
      </w:r>
      <w:r w:rsidRPr="00F91779">
        <w:t>17 October 2014;</w:t>
      </w:r>
    </w:p>
    <w:p w14:paraId="10172B47" w14:textId="55636FA5" w:rsidR="006A3533" w:rsidRPr="00F91779" w:rsidRDefault="006A3533" w:rsidP="00CC7D71">
      <w:pPr>
        <w:tabs>
          <w:tab w:val="left" w:pos="1701"/>
        </w:tabs>
        <w:spacing w:before="120"/>
        <w:ind w:left="567" w:firstLine="556"/>
      </w:pPr>
      <w:r w:rsidRPr="00F91779">
        <w:t>(e)</w:t>
      </w:r>
      <w:r w:rsidRPr="00F91779">
        <w:tab/>
      </w:r>
      <w:r w:rsidR="00C926D7" w:rsidRPr="00F91779">
        <w:t xml:space="preserve">Encouraging and enabling domestic business, and in particular ensuring that large companies and financial institutions regularly monitor, assess, and transparently disclose their risks, dependencies and impacts on biodiversity, in line with Target 15 of the GBF, by considering using, for example, frameworks such </w:t>
      </w:r>
      <w:r w:rsidR="00C926D7" w:rsidRPr="00F91779">
        <w:rPr>
          <w:szCs w:val="22"/>
        </w:rPr>
        <w:t xml:space="preserve">as that developed by the Taskforce </w:t>
      </w:r>
      <w:r w:rsidR="00C926D7" w:rsidRPr="00F91779">
        <w:t xml:space="preserve">on </w:t>
      </w:r>
      <w:r w:rsidR="00C926D7" w:rsidRPr="00F91779">
        <w:rPr>
          <w:szCs w:val="22"/>
        </w:rPr>
        <w:t>Nature-related Financial Disclosures,</w:t>
      </w:r>
      <w:r w:rsidR="00C926D7" w:rsidRPr="00F91779" w:rsidDel="008A3DF8">
        <w:t xml:space="preserve"> </w:t>
      </w:r>
      <w:r w:rsidR="00C926D7" w:rsidRPr="00F91779">
        <w:t xml:space="preserve">and </w:t>
      </w:r>
      <w:r w:rsidR="00C926D7" w:rsidRPr="00F91779">
        <w:rPr>
          <w:rFonts w:eastAsia="Raleway" w:cs="Raleway"/>
        </w:rPr>
        <w:t xml:space="preserve">encouraging cooperation initiatives, such as the one between the International Sustainability Standards Board and the </w:t>
      </w:r>
      <w:r w:rsidR="00C926D7" w:rsidRPr="00F91779">
        <w:rPr>
          <w:szCs w:val="22"/>
        </w:rPr>
        <w:t xml:space="preserve">Taskforce </w:t>
      </w:r>
      <w:r w:rsidR="00C926D7" w:rsidRPr="00F91779">
        <w:t xml:space="preserve">on </w:t>
      </w:r>
      <w:r w:rsidR="00C926D7" w:rsidRPr="00F91779">
        <w:rPr>
          <w:szCs w:val="22"/>
        </w:rPr>
        <w:t xml:space="preserve">Nature-related Financial Disclosures, </w:t>
      </w:r>
      <w:r w:rsidR="00C926D7" w:rsidRPr="00F91779">
        <w:rPr>
          <w:rFonts w:eastAsia="Raleway" w:cs="Raleway"/>
        </w:rPr>
        <w:t>to promote biodiversity-related standards</w:t>
      </w:r>
      <w:r w:rsidR="00CC7D71" w:rsidRPr="00F91779">
        <w:rPr>
          <w:rFonts w:eastAsia="Raleway" w:cs="Raleway"/>
        </w:rPr>
        <w:t>.</w:t>
      </w:r>
    </w:p>
    <w:p w14:paraId="63E3FFEF" w14:textId="77777777" w:rsidR="006A3533" w:rsidRPr="00F91779" w:rsidRDefault="006A3533" w:rsidP="006A3533">
      <w:pPr>
        <w:keepNext/>
        <w:keepLines/>
        <w:spacing w:before="120" w:after="120"/>
        <w:ind w:left="567" w:hanging="578"/>
        <w:jc w:val="left"/>
        <w:outlineLvl w:val="2"/>
        <w:rPr>
          <w:rFonts w:eastAsia="DengXian Light"/>
          <w:b/>
          <w:bCs/>
          <w:szCs w:val="22"/>
        </w:rPr>
      </w:pPr>
      <w:r w:rsidRPr="00F91779">
        <w:rPr>
          <w:rFonts w:eastAsia="DengXian Light"/>
          <w:b/>
          <w:bCs/>
          <w:szCs w:val="22"/>
        </w:rPr>
        <w:t>3.</w:t>
      </w:r>
      <w:r w:rsidRPr="00F91779">
        <w:rPr>
          <w:rFonts w:eastAsia="DengXian Light"/>
          <w:b/>
          <w:bCs/>
          <w:szCs w:val="22"/>
        </w:rPr>
        <w:tab/>
        <w:t>Enhancement of</w:t>
      </w:r>
      <w:r w:rsidRPr="00F91779">
        <w:rPr>
          <w:rFonts w:eastAsia="DengXian Light"/>
          <w:b/>
          <w:bCs/>
          <w:i/>
          <w:iCs/>
          <w:szCs w:val="22"/>
        </w:rPr>
        <w:t xml:space="preserve"> </w:t>
      </w:r>
      <w:r w:rsidRPr="00F91779">
        <w:rPr>
          <w:rFonts w:eastAsia="DengXian Light"/>
          <w:b/>
          <w:bCs/>
          <w:szCs w:val="22"/>
        </w:rPr>
        <w:t xml:space="preserve">uptake, accessibility, effectiveness, efficiency, transparency </w:t>
      </w:r>
      <w:r w:rsidRPr="00F91779">
        <w:rPr>
          <w:rFonts w:eastAsia="DengXian Light"/>
          <w:b/>
          <w:bCs/>
          <w:szCs w:val="22"/>
        </w:rPr>
        <w:br/>
        <w:t>and accountability in resource provision and use</w:t>
      </w:r>
    </w:p>
    <w:p w14:paraId="3CDE560E" w14:textId="77777777" w:rsidR="006A3533" w:rsidRPr="00F91779" w:rsidRDefault="006A3533" w:rsidP="006A3533">
      <w:pPr>
        <w:tabs>
          <w:tab w:val="left" w:pos="360"/>
          <w:tab w:val="left" w:pos="1134"/>
        </w:tabs>
        <w:spacing w:before="120" w:after="120"/>
        <w:ind w:left="567"/>
        <w:rPr>
          <w:szCs w:val="22"/>
        </w:rPr>
      </w:pPr>
      <w:r w:rsidRPr="00F91779">
        <w:rPr>
          <w:bCs/>
          <w:szCs w:val="22"/>
        </w:rPr>
        <w:t>10.</w:t>
      </w:r>
      <w:r w:rsidRPr="00F91779">
        <w:rPr>
          <w:bCs/>
          <w:szCs w:val="22"/>
        </w:rPr>
        <w:tab/>
      </w:r>
      <w:r w:rsidRPr="00F91779">
        <w:t>The uptake, accessibility, effectiveness, efficiency, transparency and accountability in resource provision and use are enhanced by:</w:t>
      </w:r>
    </w:p>
    <w:p w14:paraId="389835F2" w14:textId="7C4335C6" w:rsidR="006A3533" w:rsidRPr="00F91779" w:rsidRDefault="006A3533" w:rsidP="006A3533">
      <w:pPr>
        <w:tabs>
          <w:tab w:val="left" w:pos="1701"/>
        </w:tabs>
        <w:spacing w:before="120"/>
        <w:ind w:left="567" w:firstLine="567"/>
      </w:pPr>
      <w:r w:rsidRPr="00F91779">
        <w:t>(a)</w:t>
      </w:r>
      <w:r w:rsidRPr="00F91779">
        <w:tab/>
        <w:t xml:space="preserve"> national and subnational ownership by aligning biodiversity policies with national development plans [and the needs of rights holders</w:t>
      </w:r>
      <w:proofErr w:type="gramStart"/>
      <w:r w:rsidRPr="00F91779">
        <w:t>];</w:t>
      </w:r>
      <w:proofErr w:type="gramEnd"/>
    </w:p>
    <w:p w14:paraId="1FB2A6A2" w14:textId="44807ED7" w:rsidR="006A3533" w:rsidRPr="00F91779" w:rsidRDefault="006A3533" w:rsidP="006A3533">
      <w:pPr>
        <w:tabs>
          <w:tab w:val="left" w:pos="1701"/>
        </w:tabs>
        <w:spacing w:before="120"/>
        <w:ind w:left="567" w:firstLine="567"/>
      </w:pPr>
      <w:r w:rsidRPr="00F91779">
        <w:t>(</w:t>
      </w:r>
      <w:r w:rsidR="00F723A3" w:rsidRPr="00F91779">
        <w:t>b</w:t>
      </w:r>
      <w:r w:rsidRPr="00F91779">
        <w:t>)</w:t>
      </w:r>
      <w:r w:rsidRPr="00F91779">
        <w:tab/>
        <w:t>capacity-building</w:t>
      </w:r>
      <w:r w:rsidRPr="00F91779">
        <w:rPr>
          <w:szCs w:val="22"/>
        </w:rPr>
        <w:t xml:space="preserve"> and development</w:t>
      </w:r>
      <w:r w:rsidRPr="00F91779">
        <w:t xml:space="preserve">, technical assistance and technological cooperation for financial planning and effective resource </w:t>
      </w:r>
      <w:r w:rsidRPr="00F91779">
        <w:rPr>
          <w:szCs w:val="22"/>
        </w:rPr>
        <w:t>use</w:t>
      </w:r>
      <w:r w:rsidRPr="00F91779">
        <w:t xml:space="preserve"> and </w:t>
      </w:r>
      <w:proofErr w:type="gramStart"/>
      <w:r w:rsidRPr="00F91779">
        <w:t>management;</w:t>
      </w:r>
      <w:proofErr w:type="gramEnd"/>
    </w:p>
    <w:p w14:paraId="23AF55D1" w14:textId="51A3603C" w:rsidR="006A3533" w:rsidRPr="00F91779" w:rsidRDefault="006A3533" w:rsidP="006A3533">
      <w:pPr>
        <w:tabs>
          <w:tab w:val="left" w:pos="1701"/>
        </w:tabs>
        <w:spacing w:before="120"/>
        <w:ind w:left="567" w:firstLine="567"/>
      </w:pPr>
      <w:r w:rsidRPr="00F91779">
        <w:t>(</w:t>
      </w:r>
      <w:r w:rsidR="00F723A3" w:rsidRPr="00F91779">
        <w:t>c</w:t>
      </w:r>
      <w:r w:rsidRPr="00F91779">
        <w:t>)</w:t>
      </w:r>
      <w:r w:rsidRPr="00F91779">
        <w:tab/>
        <w:t xml:space="preserve">transparency and accountability, as well as national monitoring systems, in resource provision and </w:t>
      </w:r>
      <w:proofErr w:type="gramStart"/>
      <w:r w:rsidRPr="00F91779">
        <w:t>use;</w:t>
      </w:r>
      <w:proofErr w:type="gramEnd"/>
    </w:p>
    <w:p w14:paraId="187BF8E9" w14:textId="0AE2D691" w:rsidR="006A3533" w:rsidRPr="00F91779" w:rsidRDefault="006A3533" w:rsidP="006A3533">
      <w:pPr>
        <w:tabs>
          <w:tab w:val="left" w:pos="1701"/>
        </w:tabs>
        <w:spacing w:before="120"/>
        <w:ind w:left="567" w:firstLine="567"/>
        <w:rPr>
          <w:szCs w:val="22"/>
        </w:rPr>
      </w:pPr>
      <w:r w:rsidRPr="00F91779">
        <w:t>(</w:t>
      </w:r>
      <w:r w:rsidR="00F723A3" w:rsidRPr="00F91779">
        <w:t>d</w:t>
      </w:r>
      <w:r w:rsidRPr="00F91779">
        <w:t>)</w:t>
      </w:r>
      <w:r w:rsidRPr="00F91779">
        <w:tab/>
      </w:r>
      <w:r w:rsidRPr="00F91779">
        <w:rPr>
          <w:szCs w:val="22"/>
        </w:rPr>
        <w:t>Optimiz</w:t>
      </w:r>
      <w:r w:rsidR="00EA203F" w:rsidRPr="00F91779">
        <w:rPr>
          <w:szCs w:val="22"/>
        </w:rPr>
        <w:t>ed</w:t>
      </w:r>
      <w:r w:rsidRPr="00F91779">
        <w:rPr>
          <w:szCs w:val="22"/>
        </w:rPr>
        <w:t xml:space="preserve"> co-benefits and</w:t>
      </w:r>
      <w:r w:rsidRPr="00F91779">
        <w:t xml:space="preserve"> synergies </w:t>
      </w:r>
      <w:r w:rsidRPr="00F91779">
        <w:rPr>
          <w:szCs w:val="22"/>
        </w:rPr>
        <w:t xml:space="preserve">among domestic funding sources, including finance targeting </w:t>
      </w:r>
      <w:r w:rsidRPr="00F91779">
        <w:rPr>
          <w:rFonts w:eastAsia="Raleway" w:cs="Raleway"/>
        </w:rPr>
        <w:t>other sustainable development goals, and in particular finance targeting the biodiversity and</w:t>
      </w:r>
      <w:r w:rsidRPr="00F91779">
        <w:rPr>
          <w:szCs w:val="22"/>
        </w:rPr>
        <w:t xml:space="preserve"> climate cris</w:t>
      </w:r>
      <w:r w:rsidR="00280993" w:rsidRPr="00F91779">
        <w:rPr>
          <w:szCs w:val="22"/>
        </w:rPr>
        <w:t>e</w:t>
      </w:r>
      <w:r w:rsidRPr="00F91779">
        <w:rPr>
          <w:szCs w:val="22"/>
        </w:rPr>
        <w:t>s.</w:t>
      </w:r>
    </w:p>
    <w:p w14:paraId="16DF77EB" w14:textId="77777777" w:rsidR="006A3533" w:rsidRPr="00F91779" w:rsidRDefault="006A3533" w:rsidP="00216DC8">
      <w:pPr>
        <w:tabs>
          <w:tab w:val="left" w:pos="1701"/>
        </w:tabs>
        <w:spacing w:before="120" w:after="120"/>
        <w:ind w:left="567" w:firstLine="567"/>
        <w:jc w:val="center"/>
        <w:rPr>
          <w:szCs w:val="22"/>
        </w:rPr>
      </w:pPr>
      <w:r w:rsidRPr="00F91779">
        <w:rPr>
          <w:szCs w:val="22"/>
        </w:rPr>
        <w:t>__________</w:t>
      </w:r>
    </w:p>
    <w:p w14:paraId="2A8E62FF" w14:textId="77777777" w:rsidR="006A3533" w:rsidRPr="00F91779" w:rsidRDefault="006A3533" w:rsidP="006A3533">
      <w:pPr>
        <w:tabs>
          <w:tab w:val="left" w:pos="1701"/>
        </w:tabs>
        <w:spacing w:before="120"/>
        <w:ind w:left="567" w:firstLine="567"/>
      </w:pPr>
    </w:p>
    <w:sectPr w:rsidR="006A3533" w:rsidRPr="00F91779" w:rsidSect="00611ECE">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5149CF" w14:textId="77777777" w:rsidR="00A82AB6" w:rsidRDefault="00A82AB6" w:rsidP="00A96B21">
      <w:r>
        <w:separator/>
      </w:r>
    </w:p>
  </w:endnote>
  <w:endnote w:type="continuationSeparator" w:id="0">
    <w:p w14:paraId="509CECB1" w14:textId="77777777" w:rsidR="00A82AB6" w:rsidRDefault="00A82AB6" w:rsidP="00A96B21">
      <w:r>
        <w:continuationSeparator/>
      </w:r>
    </w:p>
  </w:endnote>
  <w:endnote w:type="continuationNotice" w:id="1">
    <w:p w14:paraId="0BB50FDF" w14:textId="77777777" w:rsidR="00A82AB6" w:rsidRDefault="00A82A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256364" w:rsidRDefault="00256364">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256364" w:rsidRDefault="00256364"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F1431C" w14:textId="77777777" w:rsidR="00A82AB6" w:rsidRDefault="00A82AB6" w:rsidP="00A96B21">
      <w:r>
        <w:separator/>
      </w:r>
    </w:p>
  </w:footnote>
  <w:footnote w:type="continuationSeparator" w:id="0">
    <w:p w14:paraId="239D483C" w14:textId="77777777" w:rsidR="00A82AB6" w:rsidRDefault="00A82AB6" w:rsidP="00A96B21">
      <w:r>
        <w:continuationSeparator/>
      </w:r>
    </w:p>
  </w:footnote>
  <w:footnote w:type="continuationNotice" w:id="1">
    <w:p w14:paraId="7B4DD146" w14:textId="77777777" w:rsidR="00A82AB6" w:rsidRDefault="00A82AB6"/>
  </w:footnote>
  <w:footnote w:id="2">
    <w:p w14:paraId="5CD83650" w14:textId="0E84F340" w:rsidR="00256364" w:rsidRPr="00162748" w:rsidRDefault="00256364" w:rsidP="00741CD8">
      <w:pPr>
        <w:pStyle w:val="FootnoteText"/>
        <w:rPr>
          <w:sz w:val="18"/>
          <w:szCs w:val="18"/>
        </w:rPr>
      </w:pPr>
      <w:r w:rsidRPr="00162748">
        <w:rPr>
          <w:rStyle w:val="FootnoteReference"/>
          <w:sz w:val="18"/>
          <w:szCs w:val="18"/>
        </w:rPr>
        <w:t>*</w:t>
      </w:r>
      <w:r w:rsidRPr="00162748">
        <w:rPr>
          <w:sz w:val="18"/>
          <w:szCs w:val="18"/>
        </w:rPr>
        <w:t xml:space="preserve"> </w:t>
      </w:r>
      <w:r>
        <w:rPr>
          <w:sz w:val="18"/>
          <w:szCs w:val="18"/>
        </w:rPr>
        <w:t>M</w:t>
      </w:r>
      <w:r w:rsidRPr="00330C5B">
        <w:rPr>
          <w:sz w:val="18"/>
          <w:szCs w:val="18"/>
        </w:rPr>
        <w:t xml:space="preserve">edium-term phase </w:t>
      </w:r>
      <w:r>
        <w:rPr>
          <w:sz w:val="18"/>
          <w:szCs w:val="18"/>
          <w:lang w:val="en-US"/>
        </w:rPr>
        <w:t>i</w:t>
      </w:r>
      <w:r w:rsidRPr="00162748">
        <w:rPr>
          <w:sz w:val="18"/>
          <w:szCs w:val="18"/>
          <w:lang w:val="en-US"/>
        </w:rPr>
        <w:t>n line with decision 15/7, para. 12.</w:t>
      </w:r>
    </w:p>
  </w:footnote>
  <w:footnote w:id="3">
    <w:p w14:paraId="3E7D619D" w14:textId="77777777" w:rsidR="00256364" w:rsidRPr="00162748" w:rsidRDefault="00256364" w:rsidP="002B55FD">
      <w:pPr>
        <w:pStyle w:val="FootnoteText"/>
        <w:rPr>
          <w:sz w:val="18"/>
          <w:szCs w:val="18"/>
          <w:lang w:val="en-US"/>
        </w:rPr>
      </w:pPr>
      <w:r w:rsidRPr="00162748">
        <w:rPr>
          <w:rStyle w:val="FootnoteReference"/>
          <w:sz w:val="18"/>
          <w:szCs w:val="18"/>
        </w:rPr>
        <w:footnoteRef/>
      </w:r>
      <w:r w:rsidRPr="00162748">
        <w:rPr>
          <w:sz w:val="18"/>
          <w:szCs w:val="18"/>
        </w:rPr>
        <w:t xml:space="preserve"> United Nations, </w:t>
      </w:r>
      <w:r w:rsidRPr="00162748">
        <w:rPr>
          <w:i/>
          <w:iCs/>
          <w:sz w:val="18"/>
          <w:szCs w:val="18"/>
        </w:rPr>
        <w:t>Treaty Series</w:t>
      </w:r>
      <w:r w:rsidRPr="00162748">
        <w:rPr>
          <w:sz w:val="18"/>
          <w:szCs w:val="18"/>
        </w:rPr>
        <w:t>, vol. 1760, No. 30619.</w:t>
      </w:r>
    </w:p>
  </w:footnote>
  <w:footnote w:id="4">
    <w:p w14:paraId="6B168A51" w14:textId="77777777" w:rsidR="00256364" w:rsidRPr="00162748" w:rsidRDefault="00256364" w:rsidP="002B55FD">
      <w:pPr>
        <w:pStyle w:val="FootnoteText"/>
        <w:rPr>
          <w:sz w:val="18"/>
          <w:szCs w:val="18"/>
        </w:rPr>
      </w:pPr>
      <w:r w:rsidRPr="00162748">
        <w:rPr>
          <w:rStyle w:val="FootnoteReference"/>
          <w:sz w:val="18"/>
          <w:szCs w:val="18"/>
        </w:rPr>
        <w:footnoteRef/>
      </w:r>
      <w:r w:rsidRPr="00162748">
        <w:rPr>
          <w:sz w:val="18"/>
          <w:szCs w:val="18"/>
        </w:rPr>
        <w:t xml:space="preserve"> Decision 15/4, annex.</w:t>
      </w:r>
    </w:p>
  </w:footnote>
  <w:footnote w:id="5">
    <w:p w14:paraId="60AF0678" w14:textId="6DBD54E6" w:rsidR="00CC4AF8" w:rsidRPr="00CC4AF8" w:rsidRDefault="00CC4AF8">
      <w:pPr>
        <w:pStyle w:val="FootnoteText"/>
        <w:rPr>
          <w:lang w:val="en-CA"/>
        </w:rPr>
      </w:pPr>
      <w:r>
        <w:rPr>
          <w:rStyle w:val="FootnoteReference"/>
        </w:rPr>
        <w:footnoteRef/>
      </w:r>
      <w:r>
        <w:t xml:space="preserve"> </w:t>
      </w:r>
      <w:r w:rsidR="00F723A3" w:rsidRPr="00F723A3">
        <w:rPr>
          <w:rFonts w:asciiTheme="majorBidi" w:hAnsiTheme="majorBidi" w:cstheme="majorBidi"/>
          <w:sz w:val="18"/>
          <w:szCs w:val="18"/>
          <w:lang w:val="en-US"/>
        </w:rPr>
        <w:t xml:space="preserve">Such as those included in the National Biodiversity Finance Plans and available in the </w:t>
      </w:r>
      <w:hyperlink r:id="rId1" w:history="1">
        <w:r w:rsidR="00F723A3">
          <w:rPr>
            <w:rStyle w:val="Hyperlink"/>
            <w:rFonts w:asciiTheme="majorBidi" w:hAnsiTheme="majorBidi" w:cstheme="majorBidi"/>
            <w:sz w:val="18"/>
            <w:szCs w:val="18"/>
            <w:lang w:val="en-US"/>
          </w:rPr>
          <w:t>c</w:t>
        </w:r>
        <w:r w:rsidR="00F723A3" w:rsidRPr="006C3D2D">
          <w:rPr>
            <w:rStyle w:val="Hyperlink"/>
            <w:rFonts w:asciiTheme="majorBidi" w:hAnsiTheme="majorBidi" w:cstheme="majorBidi"/>
            <w:sz w:val="18"/>
            <w:szCs w:val="18"/>
            <w:lang w:val="en-US"/>
          </w:rPr>
          <w:t>atalogue</w:t>
        </w:r>
      </w:hyperlink>
      <w:r w:rsidR="00F723A3">
        <w:rPr>
          <w:rStyle w:val="Hyperlink"/>
          <w:rFonts w:asciiTheme="majorBidi" w:hAnsiTheme="majorBidi" w:cstheme="majorBidi"/>
          <w:sz w:val="18"/>
          <w:szCs w:val="18"/>
          <w:lang w:val="en-US"/>
        </w:rPr>
        <w:t xml:space="preserve"> of f</w:t>
      </w:r>
      <w:r w:rsidR="00F723A3" w:rsidRPr="00085343">
        <w:rPr>
          <w:rStyle w:val="Hyperlink"/>
          <w:rFonts w:asciiTheme="majorBidi" w:hAnsiTheme="majorBidi" w:cstheme="majorBidi"/>
          <w:sz w:val="18"/>
          <w:szCs w:val="18"/>
          <w:lang w:val="en-US"/>
        </w:rPr>
        <w:t xml:space="preserve">inance </w:t>
      </w:r>
      <w:r w:rsidR="00F723A3">
        <w:rPr>
          <w:rStyle w:val="Hyperlink"/>
          <w:rFonts w:asciiTheme="majorBidi" w:hAnsiTheme="majorBidi" w:cstheme="majorBidi"/>
          <w:sz w:val="18"/>
          <w:szCs w:val="18"/>
          <w:lang w:val="en-US"/>
        </w:rPr>
        <w:t>s</w:t>
      </w:r>
      <w:r w:rsidR="00F723A3" w:rsidRPr="00085343">
        <w:rPr>
          <w:rStyle w:val="Hyperlink"/>
          <w:rFonts w:asciiTheme="majorBidi" w:hAnsiTheme="majorBidi" w:cstheme="majorBidi"/>
          <w:sz w:val="18"/>
          <w:szCs w:val="18"/>
          <w:lang w:val="en-US"/>
        </w:rPr>
        <w:t>olutions</w:t>
      </w:r>
      <w:r w:rsidR="00F723A3" w:rsidRPr="006C3D2D">
        <w:rPr>
          <w:rFonts w:asciiTheme="majorBidi" w:hAnsiTheme="majorBidi" w:cstheme="majorBidi"/>
          <w:sz w:val="18"/>
          <w:szCs w:val="18"/>
          <w:lang w:val="en-US"/>
        </w:rPr>
        <w:t xml:space="preserve"> </w:t>
      </w:r>
      <w:r w:rsidR="00F723A3" w:rsidRPr="00F723A3">
        <w:rPr>
          <w:rFonts w:asciiTheme="majorBidi" w:hAnsiTheme="majorBidi" w:cstheme="majorBidi"/>
          <w:sz w:val="18"/>
          <w:szCs w:val="18"/>
          <w:lang w:val="en-US"/>
        </w:rPr>
        <w:t>of BIOFIN</w:t>
      </w:r>
    </w:p>
  </w:footnote>
  <w:footnote w:id="6">
    <w:p w14:paraId="26FCE95A" w14:textId="595A88C4" w:rsidR="00256364" w:rsidRPr="00F03C60" w:rsidRDefault="00256364" w:rsidP="00741CD8">
      <w:pPr>
        <w:pStyle w:val="FootnoteText"/>
        <w:rPr>
          <w:sz w:val="18"/>
          <w:szCs w:val="18"/>
          <w:highlight w:val="yellow"/>
        </w:rPr>
      </w:pPr>
      <w:r w:rsidRPr="006C3D2D">
        <w:rPr>
          <w:rStyle w:val="FootnoteReference"/>
          <w:sz w:val="18"/>
          <w:szCs w:val="18"/>
        </w:rPr>
        <w:footnoteRef/>
      </w:r>
      <w:r w:rsidRPr="006C3D2D">
        <w:rPr>
          <w:sz w:val="18"/>
          <w:szCs w:val="18"/>
        </w:rPr>
        <w:t xml:space="preserve"> </w:t>
      </w:r>
      <w:r w:rsidR="004B0ED0">
        <w:rPr>
          <w:sz w:val="18"/>
          <w:szCs w:val="18"/>
        </w:rPr>
        <w:t xml:space="preserve">As established by </w:t>
      </w:r>
      <w:r w:rsidRPr="006C3D2D">
        <w:rPr>
          <w:rFonts w:asciiTheme="majorBidi" w:hAnsiTheme="majorBidi" w:cstheme="majorBidi"/>
          <w:sz w:val="18"/>
          <w:szCs w:val="18"/>
        </w:rPr>
        <w:t>decision 15/9</w:t>
      </w:r>
      <w:r w:rsidRPr="006C3D2D">
        <w:rPr>
          <w:sz w:val="18"/>
          <w:szCs w:val="18"/>
        </w:rPr>
        <w:t>.</w:t>
      </w:r>
    </w:p>
  </w:footnote>
  <w:footnote w:id="7">
    <w:p w14:paraId="02856834" w14:textId="74E3790A" w:rsidR="00256364" w:rsidRPr="00162748" w:rsidRDefault="00256364" w:rsidP="00741CD8">
      <w:pPr>
        <w:pStyle w:val="FootnoteText"/>
        <w:rPr>
          <w:sz w:val="18"/>
          <w:szCs w:val="18"/>
        </w:rPr>
      </w:pPr>
      <w:r w:rsidRPr="00162748">
        <w:rPr>
          <w:rStyle w:val="FootnoteReference"/>
          <w:sz w:val="18"/>
          <w:szCs w:val="18"/>
        </w:rPr>
        <w:footnoteRef/>
      </w:r>
      <w:r w:rsidRPr="00162748">
        <w:rPr>
          <w:sz w:val="18"/>
          <w:szCs w:val="18"/>
        </w:rPr>
        <w:t xml:space="preserve"> </w:t>
      </w:r>
      <w:proofErr w:type="spellStart"/>
      <w:r w:rsidRPr="00162748">
        <w:rPr>
          <w:sz w:val="18"/>
          <w:szCs w:val="18"/>
        </w:rPr>
        <w:t>Ecocentric</w:t>
      </w:r>
      <w:proofErr w:type="spellEnd"/>
      <w:r w:rsidRPr="00162748">
        <w:rPr>
          <w:sz w:val="18"/>
          <w:szCs w:val="18"/>
        </w:rPr>
        <w:t xml:space="preserve">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0A16A" w14:textId="0D44A1BF" w:rsidR="00D506EF" w:rsidRPr="00F803F4" w:rsidRDefault="00F803F4" w:rsidP="00F803F4">
    <w:pPr>
      <w:pStyle w:val="Header"/>
      <w:pBdr>
        <w:bottom w:val="single" w:sz="4" w:space="1" w:color="auto"/>
      </w:pBdr>
      <w:spacing w:after="240"/>
      <w:rPr>
        <w:lang w:val="en-US"/>
      </w:rPr>
    </w:pPr>
    <w:r>
      <w:rPr>
        <w:lang w:val="en-US"/>
      </w:rPr>
      <w:t>Non-paper on item 11 – resource mobilization – version 1 – 30 October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76AF9" w14:textId="161E4782" w:rsidR="00D506EF" w:rsidRPr="00F803F4" w:rsidRDefault="00F803F4" w:rsidP="00F803F4">
    <w:pPr>
      <w:pStyle w:val="Header"/>
      <w:pBdr>
        <w:bottom w:val="single" w:sz="4" w:space="1" w:color="auto"/>
      </w:pBdr>
      <w:spacing w:after="240"/>
      <w:rPr>
        <w:lang w:val="en-US"/>
      </w:rPr>
    </w:pPr>
    <w:r>
      <w:rPr>
        <w:lang w:val="en-US"/>
      </w:rPr>
      <w:t>Non-paper on item 11 – resource mobilization – version 1 – 30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60C71" w14:textId="1D6E913D" w:rsidR="00D506EF" w:rsidRPr="00D506EF" w:rsidRDefault="00D506EF" w:rsidP="004176F4">
    <w:pPr>
      <w:pStyle w:val="Header"/>
      <w:pBdr>
        <w:bottom w:val="single" w:sz="4" w:space="1" w:color="auto"/>
      </w:pBdr>
      <w:rPr>
        <w:lang w:val="en-US"/>
      </w:rPr>
    </w:pPr>
    <w:r>
      <w:rPr>
        <w:lang w:val="en-US"/>
      </w:rPr>
      <w:t xml:space="preserve">Non-paper on item 11 – resource mobilization – version 1 </w:t>
    </w:r>
    <w:r w:rsidR="00F803F4">
      <w:rPr>
        <w:lang w:val="en-US"/>
      </w:rPr>
      <w:t>–</w:t>
    </w:r>
    <w:r>
      <w:rPr>
        <w:lang w:val="en-US"/>
      </w:rPr>
      <w:t xml:space="preserve"> </w:t>
    </w:r>
    <w:r w:rsidR="00F803F4">
      <w:rPr>
        <w:lang w:val="en-US"/>
      </w:rPr>
      <w:t>30 October 2024</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A0A29"/>
    <w:multiLevelType w:val="hybridMultilevel"/>
    <w:tmpl w:val="EB7485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1318B6"/>
    <w:multiLevelType w:val="hybridMultilevel"/>
    <w:tmpl w:val="7ED09550"/>
    <w:lvl w:ilvl="0" w:tplc="8DEE8A42">
      <w:start w:val="1"/>
      <w:numFmt w:val="lowerLetter"/>
      <w:lvlText w:val="%1)"/>
      <w:lvlJc w:val="left"/>
      <w:pPr>
        <w:ind w:left="1020" w:hanging="360"/>
      </w:pPr>
    </w:lvl>
    <w:lvl w:ilvl="1" w:tplc="979E23DA">
      <w:start w:val="1"/>
      <w:numFmt w:val="lowerLetter"/>
      <w:lvlText w:val="%2)"/>
      <w:lvlJc w:val="left"/>
      <w:pPr>
        <w:ind w:left="1020" w:hanging="360"/>
      </w:pPr>
    </w:lvl>
    <w:lvl w:ilvl="2" w:tplc="CF9632C0">
      <w:start w:val="1"/>
      <w:numFmt w:val="lowerLetter"/>
      <w:lvlText w:val="%3)"/>
      <w:lvlJc w:val="left"/>
      <w:pPr>
        <w:ind w:left="1020" w:hanging="360"/>
      </w:pPr>
    </w:lvl>
    <w:lvl w:ilvl="3" w:tplc="52FCEED6">
      <w:start w:val="1"/>
      <w:numFmt w:val="lowerLetter"/>
      <w:lvlText w:val="%4)"/>
      <w:lvlJc w:val="left"/>
      <w:pPr>
        <w:ind w:left="1020" w:hanging="360"/>
      </w:pPr>
    </w:lvl>
    <w:lvl w:ilvl="4" w:tplc="0610D830">
      <w:start w:val="1"/>
      <w:numFmt w:val="lowerLetter"/>
      <w:lvlText w:val="%5)"/>
      <w:lvlJc w:val="left"/>
      <w:pPr>
        <w:ind w:left="1020" w:hanging="360"/>
      </w:pPr>
    </w:lvl>
    <w:lvl w:ilvl="5" w:tplc="448AE0E8">
      <w:start w:val="1"/>
      <w:numFmt w:val="lowerLetter"/>
      <w:lvlText w:val="%6)"/>
      <w:lvlJc w:val="left"/>
      <w:pPr>
        <w:ind w:left="1020" w:hanging="360"/>
      </w:pPr>
    </w:lvl>
    <w:lvl w:ilvl="6" w:tplc="A912917A">
      <w:start w:val="1"/>
      <w:numFmt w:val="lowerLetter"/>
      <w:lvlText w:val="%7)"/>
      <w:lvlJc w:val="left"/>
      <w:pPr>
        <w:ind w:left="1020" w:hanging="360"/>
      </w:pPr>
    </w:lvl>
    <w:lvl w:ilvl="7" w:tplc="63F632A4">
      <w:start w:val="1"/>
      <w:numFmt w:val="lowerLetter"/>
      <w:lvlText w:val="%8)"/>
      <w:lvlJc w:val="left"/>
      <w:pPr>
        <w:ind w:left="1020" w:hanging="360"/>
      </w:pPr>
    </w:lvl>
    <w:lvl w:ilvl="8" w:tplc="0B286E74">
      <w:start w:val="1"/>
      <w:numFmt w:val="lowerLetter"/>
      <w:lvlText w:val="%9)"/>
      <w:lvlJc w:val="left"/>
      <w:pPr>
        <w:ind w:left="1020" w:hanging="360"/>
      </w:pPr>
    </w:lvl>
  </w:abstractNum>
  <w:abstractNum w:abstractNumId="2" w15:restartNumberingAfterBreak="0">
    <w:nsid w:val="08710BF5"/>
    <w:multiLevelType w:val="hybridMultilevel"/>
    <w:tmpl w:val="39ACF16C"/>
    <w:lvl w:ilvl="0" w:tplc="08130001">
      <w:start w:val="1"/>
      <w:numFmt w:val="bullet"/>
      <w:lvlText w:val=""/>
      <w:lvlJc w:val="left"/>
      <w:pPr>
        <w:ind w:left="720" w:hanging="360"/>
      </w:pPr>
      <w:rPr>
        <w:rFonts w:ascii="Symbol" w:hAnsi="Symbol" w:hint="default"/>
      </w:rPr>
    </w:lvl>
    <w:lvl w:ilvl="1" w:tplc="08130019">
      <w:start w:val="1"/>
      <w:numFmt w:val="lowerLetter"/>
      <w:lvlText w:val="%2."/>
      <w:lvlJc w:val="left"/>
      <w:pPr>
        <w:ind w:left="1440" w:hanging="360"/>
      </w:pPr>
    </w:lvl>
    <w:lvl w:ilvl="2" w:tplc="500AF97E">
      <w:start w:val="1"/>
      <w:numFmt w:val="upperLetter"/>
      <w:lvlText w:val="%3."/>
      <w:lvlJc w:val="left"/>
      <w:pPr>
        <w:ind w:left="2340" w:hanging="360"/>
      </w:pPr>
      <w:rPr>
        <w:rFonts w:hint="default"/>
      </w:rPr>
    </w:lvl>
    <w:lvl w:ilvl="3" w:tplc="461AAF92">
      <w:start w:val="1"/>
      <w:numFmt w:val="lowerLetter"/>
      <w:lvlText w:val="%4)"/>
      <w:lvlJc w:val="left"/>
      <w:pPr>
        <w:ind w:left="1620" w:hanging="360"/>
      </w:pPr>
      <w:rPr>
        <w:rFonts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9041070"/>
    <w:multiLevelType w:val="hybridMultilevel"/>
    <w:tmpl w:val="82D81F68"/>
    <w:lvl w:ilvl="0" w:tplc="19122E5C">
      <w:start w:val="1"/>
      <w:numFmt w:val="lowerLetter"/>
      <w:lvlText w:val="%1)"/>
      <w:lvlJc w:val="left"/>
      <w:pPr>
        <w:ind w:left="1020" w:hanging="360"/>
      </w:pPr>
    </w:lvl>
    <w:lvl w:ilvl="1" w:tplc="07883C4E">
      <w:start w:val="1"/>
      <w:numFmt w:val="lowerLetter"/>
      <w:lvlText w:val="%2)"/>
      <w:lvlJc w:val="left"/>
      <w:pPr>
        <w:ind w:left="1020" w:hanging="360"/>
      </w:pPr>
    </w:lvl>
    <w:lvl w:ilvl="2" w:tplc="C65A17F6">
      <w:start w:val="1"/>
      <w:numFmt w:val="lowerLetter"/>
      <w:lvlText w:val="%3)"/>
      <w:lvlJc w:val="left"/>
      <w:pPr>
        <w:ind w:left="1020" w:hanging="360"/>
      </w:pPr>
    </w:lvl>
    <w:lvl w:ilvl="3" w:tplc="77AEDE60">
      <w:start w:val="1"/>
      <w:numFmt w:val="lowerLetter"/>
      <w:lvlText w:val="%4)"/>
      <w:lvlJc w:val="left"/>
      <w:pPr>
        <w:ind w:left="1020" w:hanging="360"/>
      </w:pPr>
    </w:lvl>
    <w:lvl w:ilvl="4" w:tplc="964C8ABE">
      <w:start w:val="1"/>
      <w:numFmt w:val="lowerLetter"/>
      <w:lvlText w:val="%5)"/>
      <w:lvlJc w:val="left"/>
      <w:pPr>
        <w:ind w:left="1020" w:hanging="360"/>
      </w:pPr>
    </w:lvl>
    <w:lvl w:ilvl="5" w:tplc="107A6BC6">
      <w:start w:val="1"/>
      <w:numFmt w:val="lowerLetter"/>
      <w:lvlText w:val="%6)"/>
      <w:lvlJc w:val="left"/>
      <w:pPr>
        <w:ind w:left="1020" w:hanging="360"/>
      </w:pPr>
    </w:lvl>
    <w:lvl w:ilvl="6" w:tplc="1F8214CA">
      <w:start w:val="1"/>
      <w:numFmt w:val="lowerLetter"/>
      <w:lvlText w:val="%7)"/>
      <w:lvlJc w:val="left"/>
      <w:pPr>
        <w:ind w:left="1020" w:hanging="360"/>
      </w:pPr>
    </w:lvl>
    <w:lvl w:ilvl="7" w:tplc="E962F6D8">
      <w:start w:val="1"/>
      <w:numFmt w:val="lowerLetter"/>
      <w:lvlText w:val="%8)"/>
      <w:lvlJc w:val="left"/>
      <w:pPr>
        <w:ind w:left="1020" w:hanging="360"/>
      </w:pPr>
    </w:lvl>
    <w:lvl w:ilvl="8" w:tplc="68E213C8">
      <w:start w:val="1"/>
      <w:numFmt w:val="lowerLetter"/>
      <w:lvlText w:val="%9)"/>
      <w:lvlJc w:val="left"/>
      <w:pPr>
        <w:ind w:left="1020" w:hanging="360"/>
      </w:pPr>
    </w:lvl>
  </w:abstractNum>
  <w:abstractNum w:abstractNumId="4" w15:restartNumberingAfterBreak="0">
    <w:nsid w:val="0951137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5" w15:restartNumberingAfterBreak="0">
    <w:nsid w:val="12201761"/>
    <w:multiLevelType w:val="hybridMultilevel"/>
    <w:tmpl w:val="ED96328E"/>
    <w:lvl w:ilvl="0" w:tplc="829C351C">
      <w:numFmt w:val="decimal"/>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 w15:restartNumberingAfterBreak="0">
    <w:nsid w:val="16D06DAD"/>
    <w:multiLevelType w:val="hybridMultilevel"/>
    <w:tmpl w:val="EA94EC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88CA3FBA">
      <w:start w:val="1"/>
      <w:numFmt w:val="lowerRoman"/>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4E7A01"/>
    <w:multiLevelType w:val="hybridMultilevel"/>
    <w:tmpl w:val="55EA573A"/>
    <w:lvl w:ilvl="0" w:tplc="9D6CE318">
      <w:start w:val="1"/>
      <w:numFmt w:val="decimal"/>
      <w:lvlText w:val="%1."/>
      <w:lvlJc w:val="left"/>
      <w:pPr>
        <w:ind w:left="720" w:hanging="360"/>
      </w:pPr>
      <w:rPr>
        <w:rFonts w:asciiTheme="majorBidi" w:eastAsia="Times New Roman" w:hAnsiTheme="majorBidi" w:cstheme="majorBidi"/>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61764E"/>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15" w15:restartNumberingAfterBreak="0">
    <w:nsid w:val="37EC04B1"/>
    <w:multiLevelType w:val="hybridMultilevel"/>
    <w:tmpl w:val="3AF2A052"/>
    <w:lvl w:ilvl="0" w:tplc="F1562FF4">
      <w:start w:val="1"/>
      <w:numFmt w:val="lowerLetter"/>
      <w:lvlText w:val="%1)"/>
      <w:lvlJc w:val="left"/>
      <w:pPr>
        <w:ind w:left="1020" w:hanging="360"/>
      </w:pPr>
    </w:lvl>
    <w:lvl w:ilvl="1" w:tplc="27B0FEAC">
      <w:start w:val="1"/>
      <w:numFmt w:val="lowerLetter"/>
      <w:lvlText w:val="%2)"/>
      <w:lvlJc w:val="left"/>
      <w:pPr>
        <w:ind w:left="1020" w:hanging="360"/>
      </w:pPr>
    </w:lvl>
    <w:lvl w:ilvl="2" w:tplc="B37044DC">
      <w:start w:val="1"/>
      <w:numFmt w:val="lowerLetter"/>
      <w:lvlText w:val="%3)"/>
      <w:lvlJc w:val="left"/>
      <w:pPr>
        <w:ind w:left="1020" w:hanging="360"/>
      </w:pPr>
    </w:lvl>
    <w:lvl w:ilvl="3" w:tplc="03EE28A6">
      <w:start w:val="1"/>
      <w:numFmt w:val="lowerLetter"/>
      <w:lvlText w:val="%4)"/>
      <w:lvlJc w:val="left"/>
      <w:pPr>
        <w:ind w:left="1020" w:hanging="360"/>
      </w:pPr>
    </w:lvl>
    <w:lvl w:ilvl="4" w:tplc="F0048D5A">
      <w:start w:val="1"/>
      <w:numFmt w:val="lowerLetter"/>
      <w:lvlText w:val="%5)"/>
      <w:lvlJc w:val="left"/>
      <w:pPr>
        <w:ind w:left="1020" w:hanging="360"/>
      </w:pPr>
    </w:lvl>
    <w:lvl w:ilvl="5" w:tplc="30221592">
      <w:start w:val="1"/>
      <w:numFmt w:val="lowerLetter"/>
      <w:lvlText w:val="%6)"/>
      <w:lvlJc w:val="left"/>
      <w:pPr>
        <w:ind w:left="1020" w:hanging="360"/>
      </w:pPr>
    </w:lvl>
    <w:lvl w:ilvl="6" w:tplc="D4AE9BB6">
      <w:start w:val="1"/>
      <w:numFmt w:val="lowerLetter"/>
      <w:lvlText w:val="%7)"/>
      <w:lvlJc w:val="left"/>
      <w:pPr>
        <w:ind w:left="1020" w:hanging="360"/>
      </w:pPr>
    </w:lvl>
    <w:lvl w:ilvl="7" w:tplc="413ACE98">
      <w:start w:val="1"/>
      <w:numFmt w:val="lowerLetter"/>
      <w:lvlText w:val="%8)"/>
      <w:lvlJc w:val="left"/>
      <w:pPr>
        <w:ind w:left="1020" w:hanging="360"/>
      </w:pPr>
    </w:lvl>
    <w:lvl w:ilvl="8" w:tplc="3578A848">
      <w:start w:val="1"/>
      <w:numFmt w:val="lowerLetter"/>
      <w:lvlText w:val="%9)"/>
      <w:lvlJc w:val="left"/>
      <w:pPr>
        <w:ind w:left="1020" w:hanging="360"/>
      </w:pPr>
    </w:lvl>
  </w:abstractNum>
  <w:abstractNum w:abstractNumId="16" w15:restartNumberingAfterBreak="0">
    <w:nsid w:val="3A1564E1"/>
    <w:multiLevelType w:val="hybridMultilevel"/>
    <w:tmpl w:val="208A9F72"/>
    <w:lvl w:ilvl="0" w:tplc="611249EA">
      <w:start w:val="4"/>
      <w:numFmt w:val="lowerLetter"/>
      <w:lvlText w:val="(%1)"/>
      <w:lvlJc w:val="left"/>
      <w:pPr>
        <w:ind w:left="1484" w:hanging="360"/>
      </w:pPr>
      <w:rPr>
        <w:rFonts w:hint="default"/>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17" w15:restartNumberingAfterBreak="0">
    <w:nsid w:val="3A7903BE"/>
    <w:multiLevelType w:val="hybridMultilevel"/>
    <w:tmpl w:val="C688C35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B282B0E"/>
    <w:multiLevelType w:val="hybridMultilevel"/>
    <w:tmpl w:val="E690AF2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A85260"/>
    <w:multiLevelType w:val="hybridMultilevel"/>
    <w:tmpl w:val="FF842C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C3665A"/>
    <w:multiLevelType w:val="hybridMultilevel"/>
    <w:tmpl w:val="4AC4BDA4"/>
    <w:lvl w:ilvl="0" w:tplc="FFFFFFFF">
      <w:start w:val="8"/>
      <w:numFmt w:val="decimal"/>
      <w:lvlText w:val="%1."/>
      <w:lvlJc w:val="left"/>
      <w:pPr>
        <w:ind w:left="1080" w:hanging="360"/>
      </w:pPr>
      <w:rPr>
        <w:rFonts w:hint="default"/>
      </w:rPr>
    </w:lvl>
    <w:lvl w:ilvl="1" w:tplc="04090005">
      <w:start w:val="1"/>
      <w:numFmt w:val="bullet"/>
      <w:lvlText w:val=""/>
      <w:lvlJc w:val="left"/>
      <w:pPr>
        <w:ind w:left="1800" w:hanging="360"/>
      </w:pPr>
      <w:rPr>
        <w:rFonts w:ascii="Wingdings" w:hAnsi="Wingding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7961CE"/>
    <w:multiLevelType w:val="hybridMultilevel"/>
    <w:tmpl w:val="891469C4"/>
    <w:lvl w:ilvl="0" w:tplc="0E12390A">
      <w:start w:val="1"/>
      <w:numFmt w:val="upperRoman"/>
      <w:pStyle w:val="Heading1"/>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8CD34ED"/>
    <w:multiLevelType w:val="hybridMultilevel"/>
    <w:tmpl w:val="FF38C794"/>
    <w:lvl w:ilvl="0" w:tplc="FFFFFFFF">
      <w:start w:val="8"/>
      <w:numFmt w:val="decimal"/>
      <w:lvlText w:val="%1."/>
      <w:lvlJc w:val="left"/>
      <w:pPr>
        <w:ind w:left="1080" w:hanging="360"/>
      </w:pPr>
      <w:rPr>
        <w:rFonts w:hint="default"/>
      </w:rPr>
    </w:lvl>
    <w:lvl w:ilvl="1" w:tplc="EDE63760">
      <w:start w:val="1"/>
      <w:numFmt w:val="lowerLetter"/>
      <w:lvlText w:val="(%2)"/>
      <w:lvlJc w:val="left"/>
      <w:pPr>
        <w:ind w:left="72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CC31AA8"/>
    <w:multiLevelType w:val="hybridMultilevel"/>
    <w:tmpl w:val="A7503F3E"/>
    <w:lvl w:ilvl="0" w:tplc="EDE637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0442B4"/>
    <w:multiLevelType w:val="hybridMultilevel"/>
    <w:tmpl w:val="16CAA3C6"/>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6" w15:restartNumberingAfterBreak="0">
    <w:nsid w:val="4F9544BA"/>
    <w:multiLevelType w:val="hybridMultilevel"/>
    <w:tmpl w:val="A78C3AFC"/>
    <w:lvl w:ilvl="0" w:tplc="648A8B40">
      <w:start w:val="1"/>
      <w:numFmt w:val="lowerLetter"/>
      <w:lvlText w:val="%1)"/>
      <w:lvlJc w:val="left"/>
      <w:pPr>
        <w:ind w:left="1020" w:hanging="360"/>
      </w:pPr>
    </w:lvl>
    <w:lvl w:ilvl="1" w:tplc="858CED5A">
      <w:start w:val="1"/>
      <w:numFmt w:val="lowerLetter"/>
      <w:lvlText w:val="%2)"/>
      <w:lvlJc w:val="left"/>
      <w:pPr>
        <w:ind w:left="1020" w:hanging="360"/>
      </w:pPr>
    </w:lvl>
    <w:lvl w:ilvl="2" w:tplc="3050F540">
      <w:start w:val="1"/>
      <w:numFmt w:val="lowerLetter"/>
      <w:lvlText w:val="%3)"/>
      <w:lvlJc w:val="left"/>
      <w:pPr>
        <w:ind w:left="1020" w:hanging="360"/>
      </w:pPr>
    </w:lvl>
    <w:lvl w:ilvl="3" w:tplc="19F41F34">
      <w:start w:val="1"/>
      <w:numFmt w:val="lowerLetter"/>
      <w:lvlText w:val="%4)"/>
      <w:lvlJc w:val="left"/>
      <w:pPr>
        <w:ind w:left="1020" w:hanging="360"/>
      </w:pPr>
    </w:lvl>
    <w:lvl w:ilvl="4" w:tplc="584246D0">
      <w:start w:val="1"/>
      <w:numFmt w:val="lowerLetter"/>
      <w:lvlText w:val="%5)"/>
      <w:lvlJc w:val="left"/>
      <w:pPr>
        <w:ind w:left="1020" w:hanging="360"/>
      </w:pPr>
    </w:lvl>
    <w:lvl w:ilvl="5" w:tplc="E82EF030">
      <w:start w:val="1"/>
      <w:numFmt w:val="lowerLetter"/>
      <w:lvlText w:val="%6)"/>
      <w:lvlJc w:val="left"/>
      <w:pPr>
        <w:ind w:left="1020" w:hanging="360"/>
      </w:pPr>
    </w:lvl>
    <w:lvl w:ilvl="6" w:tplc="EE8CF716">
      <w:start w:val="1"/>
      <w:numFmt w:val="lowerLetter"/>
      <w:lvlText w:val="%7)"/>
      <w:lvlJc w:val="left"/>
      <w:pPr>
        <w:ind w:left="1020" w:hanging="360"/>
      </w:pPr>
    </w:lvl>
    <w:lvl w:ilvl="7" w:tplc="CEE84560">
      <w:start w:val="1"/>
      <w:numFmt w:val="lowerLetter"/>
      <w:lvlText w:val="%8)"/>
      <w:lvlJc w:val="left"/>
      <w:pPr>
        <w:ind w:left="1020" w:hanging="360"/>
      </w:pPr>
    </w:lvl>
    <w:lvl w:ilvl="8" w:tplc="D0B2BC8E">
      <w:start w:val="1"/>
      <w:numFmt w:val="lowerLetter"/>
      <w:lvlText w:val="%9)"/>
      <w:lvlJc w:val="left"/>
      <w:pPr>
        <w:ind w:left="1020" w:hanging="360"/>
      </w:pPr>
    </w:lvl>
  </w:abstractNum>
  <w:abstractNum w:abstractNumId="27" w15:restartNumberingAfterBreak="0">
    <w:nsid w:val="4FD14F0C"/>
    <w:multiLevelType w:val="hybridMultilevel"/>
    <w:tmpl w:val="0D3E578A"/>
    <w:lvl w:ilvl="0" w:tplc="F9D29A68">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541D245A"/>
    <w:multiLevelType w:val="hybridMultilevel"/>
    <w:tmpl w:val="6FEE9F7A"/>
    <w:lvl w:ilvl="0" w:tplc="99668430">
      <w:start w:val="1"/>
      <w:numFmt w:val="lowerLetter"/>
      <w:lvlText w:val="%1)"/>
      <w:lvlJc w:val="left"/>
      <w:pPr>
        <w:ind w:left="1020" w:hanging="360"/>
      </w:pPr>
    </w:lvl>
    <w:lvl w:ilvl="1" w:tplc="BE100B4C">
      <w:start w:val="1"/>
      <w:numFmt w:val="lowerLetter"/>
      <w:lvlText w:val="%2)"/>
      <w:lvlJc w:val="left"/>
      <w:pPr>
        <w:ind w:left="1020" w:hanging="360"/>
      </w:pPr>
    </w:lvl>
    <w:lvl w:ilvl="2" w:tplc="9FA28D26">
      <w:start w:val="1"/>
      <w:numFmt w:val="lowerLetter"/>
      <w:lvlText w:val="%3)"/>
      <w:lvlJc w:val="left"/>
      <w:pPr>
        <w:ind w:left="1020" w:hanging="360"/>
      </w:pPr>
    </w:lvl>
    <w:lvl w:ilvl="3" w:tplc="5BEE3A62">
      <w:start w:val="1"/>
      <w:numFmt w:val="lowerLetter"/>
      <w:lvlText w:val="%4)"/>
      <w:lvlJc w:val="left"/>
      <w:pPr>
        <w:ind w:left="1020" w:hanging="360"/>
      </w:pPr>
    </w:lvl>
    <w:lvl w:ilvl="4" w:tplc="3D8481FA">
      <w:start w:val="1"/>
      <w:numFmt w:val="lowerLetter"/>
      <w:lvlText w:val="%5)"/>
      <w:lvlJc w:val="left"/>
      <w:pPr>
        <w:ind w:left="1020" w:hanging="360"/>
      </w:pPr>
    </w:lvl>
    <w:lvl w:ilvl="5" w:tplc="BF7EC972">
      <w:start w:val="1"/>
      <w:numFmt w:val="lowerLetter"/>
      <w:lvlText w:val="%6)"/>
      <w:lvlJc w:val="left"/>
      <w:pPr>
        <w:ind w:left="1020" w:hanging="360"/>
      </w:pPr>
    </w:lvl>
    <w:lvl w:ilvl="6" w:tplc="A2A29E58">
      <w:start w:val="1"/>
      <w:numFmt w:val="lowerLetter"/>
      <w:lvlText w:val="%7)"/>
      <w:lvlJc w:val="left"/>
      <w:pPr>
        <w:ind w:left="1020" w:hanging="360"/>
      </w:pPr>
    </w:lvl>
    <w:lvl w:ilvl="7" w:tplc="27C0591E">
      <w:start w:val="1"/>
      <w:numFmt w:val="lowerLetter"/>
      <w:lvlText w:val="%8)"/>
      <w:lvlJc w:val="left"/>
      <w:pPr>
        <w:ind w:left="1020" w:hanging="360"/>
      </w:pPr>
    </w:lvl>
    <w:lvl w:ilvl="8" w:tplc="47866FEA">
      <w:start w:val="1"/>
      <w:numFmt w:val="lowerLetter"/>
      <w:lvlText w:val="%9)"/>
      <w:lvlJc w:val="left"/>
      <w:pPr>
        <w:ind w:left="1020" w:hanging="360"/>
      </w:pPr>
    </w:lvl>
  </w:abstractNum>
  <w:abstractNum w:abstractNumId="30"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585C0938"/>
    <w:multiLevelType w:val="hybridMultilevel"/>
    <w:tmpl w:val="9D5E84F0"/>
    <w:lvl w:ilvl="0" w:tplc="FFFFFFFF">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678E7010"/>
    <w:multiLevelType w:val="hybridMultilevel"/>
    <w:tmpl w:val="ED8CDB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15:restartNumberingAfterBreak="0">
    <w:nsid w:val="6F3D55E9"/>
    <w:multiLevelType w:val="hybridMultilevel"/>
    <w:tmpl w:val="C46E5FE0"/>
    <w:lvl w:ilvl="0" w:tplc="FFFFFFFF">
      <w:start w:val="8"/>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7104784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41" w15:restartNumberingAfterBreak="0">
    <w:nsid w:val="73C104B9"/>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D5E5E13"/>
    <w:multiLevelType w:val="hybridMultilevel"/>
    <w:tmpl w:val="87065B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4579753">
    <w:abstractNumId w:val="22"/>
  </w:num>
  <w:num w:numId="2" w16cid:durableId="1661035654">
    <w:abstractNumId w:val="38"/>
  </w:num>
  <w:num w:numId="3" w16cid:durableId="2064518502">
    <w:abstractNumId w:val="42"/>
  </w:num>
  <w:num w:numId="4" w16cid:durableId="1596523442">
    <w:abstractNumId w:val="7"/>
  </w:num>
  <w:num w:numId="5" w16cid:durableId="401104526">
    <w:abstractNumId w:val="8"/>
  </w:num>
  <w:num w:numId="6" w16cid:durableId="1311321487">
    <w:abstractNumId w:val="8"/>
  </w:num>
  <w:num w:numId="7" w16cid:durableId="318310103">
    <w:abstractNumId w:val="11"/>
  </w:num>
  <w:num w:numId="8" w16cid:durableId="1294560186">
    <w:abstractNumId w:val="32"/>
  </w:num>
  <w:num w:numId="9" w16cid:durableId="1711997769">
    <w:abstractNumId w:val="35"/>
  </w:num>
  <w:num w:numId="10" w16cid:durableId="2090151478">
    <w:abstractNumId w:val="34"/>
  </w:num>
  <w:num w:numId="11" w16cid:durableId="753478244">
    <w:abstractNumId w:val="28"/>
  </w:num>
  <w:num w:numId="12" w16cid:durableId="1474255440">
    <w:abstractNumId w:val="10"/>
  </w:num>
  <w:num w:numId="13" w16cid:durableId="284237055">
    <w:abstractNumId w:val="10"/>
    <w:lvlOverride w:ilvl="0">
      <w:startOverride w:val="1"/>
    </w:lvlOverride>
  </w:num>
  <w:num w:numId="14" w16cid:durableId="1960263027">
    <w:abstractNumId w:val="33"/>
  </w:num>
  <w:num w:numId="15" w16cid:durableId="1412115333">
    <w:abstractNumId w:val="33"/>
    <w:lvlOverride w:ilvl="0">
      <w:startOverride w:val="1"/>
    </w:lvlOverride>
  </w:num>
  <w:num w:numId="16" w16cid:durableId="443304083">
    <w:abstractNumId w:val="38"/>
    <w:lvlOverride w:ilvl="0">
      <w:startOverride w:val="1"/>
    </w:lvlOverride>
  </w:num>
  <w:num w:numId="17" w16cid:durableId="1858539663">
    <w:abstractNumId w:val="33"/>
    <w:lvlOverride w:ilvl="0">
      <w:startOverride w:val="1"/>
    </w:lvlOverride>
  </w:num>
  <w:num w:numId="18" w16cid:durableId="1202479199">
    <w:abstractNumId w:val="43"/>
  </w:num>
  <w:num w:numId="19" w16cid:durableId="1155336252">
    <w:abstractNumId w:val="38"/>
    <w:lvlOverride w:ilvl="0">
      <w:startOverride w:val="1"/>
    </w:lvlOverride>
  </w:num>
  <w:num w:numId="20" w16cid:durableId="1628776688">
    <w:abstractNumId w:val="38"/>
    <w:lvlOverride w:ilvl="0">
      <w:startOverride w:val="1"/>
    </w:lvlOverride>
  </w:num>
  <w:num w:numId="21" w16cid:durableId="452673275">
    <w:abstractNumId w:val="25"/>
  </w:num>
  <w:num w:numId="22" w16cid:durableId="1194463994">
    <w:abstractNumId w:val="40"/>
  </w:num>
  <w:num w:numId="23" w16cid:durableId="1787652795">
    <w:abstractNumId w:val="41"/>
  </w:num>
  <w:num w:numId="24" w16cid:durableId="144901509">
    <w:abstractNumId w:val="4"/>
  </w:num>
  <w:num w:numId="25" w16cid:durableId="922959522">
    <w:abstractNumId w:val="14"/>
  </w:num>
  <w:num w:numId="26" w16cid:durableId="1352494063">
    <w:abstractNumId w:val="9"/>
  </w:num>
  <w:num w:numId="27" w16cid:durableId="1471632184">
    <w:abstractNumId w:val="44"/>
  </w:num>
  <w:num w:numId="28" w16cid:durableId="688290322">
    <w:abstractNumId w:val="30"/>
  </w:num>
  <w:num w:numId="29" w16cid:durableId="215893813">
    <w:abstractNumId w:val="21"/>
  </w:num>
  <w:num w:numId="30" w16cid:durableId="425150158">
    <w:abstractNumId w:val="13"/>
  </w:num>
  <w:num w:numId="31" w16cid:durableId="984164864">
    <w:abstractNumId w:val="12"/>
  </w:num>
  <w:num w:numId="32" w16cid:durableId="453838029">
    <w:abstractNumId w:val="6"/>
  </w:num>
  <w:num w:numId="33" w16cid:durableId="20058126">
    <w:abstractNumId w:val="31"/>
  </w:num>
  <w:num w:numId="34" w16cid:durableId="235559198">
    <w:abstractNumId w:val="19"/>
  </w:num>
  <w:num w:numId="35" w16cid:durableId="379017852">
    <w:abstractNumId w:val="17"/>
  </w:num>
  <w:num w:numId="36" w16cid:durableId="1553348671">
    <w:abstractNumId w:val="18"/>
  </w:num>
  <w:num w:numId="37" w16cid:durableId="541096779">
    <w:abstractNumId w:val="0"/>
  </w:num>
  <w:num w:numId="38" w16cid:durableId="1914193457">
    <w:abstractNumId w:val="20"/>
  </w:num>
  <w:num w:numId="39" w16cid:durableId="742605346">
    <w:abstractNumId w:val="22"/>
  </w:num>
  <w:num w:numId="40" w16cid:durableId="1326200003">
    <w:abstractNumId w:val="22"/>
  </w:num>
  <w:num w:numId="41" w16cid:durableId="1081827394">
    <w:abstractNumId w:val="22"/>
    <w:lvlOverride w:ilvl="0">
      <w:startOverride w:val="1"/>
    </w:lvlOverride>
  </w:num>
  <w:num w:numId="42" w16cid:durableId="1146319775">
    <w:abstractNumId w:val="32"/>
    <w:lvlOverride w:ilvl="0">
      <w:startOverride w:val="1"/>
    </w:lvlOverride>
  </w:num>
  <w:num w:numId="43" w16cid:durableId="1538004494">
    <w:abstractNumId w:val="24"/>
  </w:num>
  <w:num w:numId="44" w16cid:durableId="1392002950">
    <w:abstractNumId w:val="39"/>
  </w:num>
  <w:num w:numId="45" w16cid:durableId="666830113">
    <w:abstractNumId w:val="23"/>
  </w:num>
  <w:num w:numId="46" w16cid:durableId="1309282210">
    <w:abstractNumId w:val="38"/>
    <w:lvlOverride w:ilvl="0">
      <w:startOverride w:val="1"/>
    </w:lvlOverride>
  </w:num>
  <w:num w:numId="47" w16cid:durableId="1281839221">
    <w:abstractNumId w:val="38"/>
  </w:num>
  <w:num w:numId="48" w16cid:durableId="1771465680">
    <w:abstractNumId w:val="16"/>
  </w:num>
  <w:num w:numId="49" w16cid:durableId="950744120">
    <w:abstractNumId w:val="2"/>
  </w:num>
  <w:num w:numId="50" w16cid:durableId="1896507447">
    <w:abstractNumId w:val="37"/>
  </w:num>
  <w:num w:numId="51" w16cid:durableId="1872456263">
    <w:abstractNumId w:val="27"/>
  </w:num>
  <w:num w:numId="52" w16cid:durableId="1093474419">
    <w:abstractNumId w:val="5"/>
  </w:num>
  <w:num w:numId="53" w16cid:durableId="298150738">
    <w:abstractNumId w:val="1"/>
  </w:num>
  <w:num w:numId="54" w16cid:durableId="2128157754">
    <w:abstractNumId w:val="29"/>
  </w:num>
  <w:num w:numId="55" w16cid:durableId="208616917">
    <w:abstractNumId w:val="26"/>
  </w:num>
  <w:num w:numId="56" w16cid:durableId="672299509">
    <w:abstractNumId w:val="15"/>
  </w:num>
  <w:num w:numId="57" w16cid:durableId="1654484538">
    <w:abstractNumId w:val="3"/>
  </w:num>
  <w:num w:numId="58" w16cid:durableId="584844317">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0633"/>
    <w:rsid w:val="000009AE"/>
    <w:rsid w:val="00000B74"/>
    <w:rsid w:val="00000E11"/>
    <w:rsid w:val="00000F58"/>
    <w:rsid w:val="000014D5"/>
    <w:rsid w:val="00001E72"/>
    <w:rsid w:val="0000295A"/>
    <w:rsid w:val="00002BE9"/>
    <w:rsid w:val="00002CDC"/>
    <w:rsid w:val="00002FB2"/>
    <w:rsid w:val="0000310D"/>
    <w:rsid w:val="000041BE"/>
    <w:rsid w:val="00004275"/>
    <w:rsid w:val="000043D0"/>
    <w:rsid w:val="000049D6"/>
    <w:rsid w:val="00004BC6"/>
    <w:rsid w:val="00004FE7"/>
    <w:rsid w:val="00005161"/>
    <w:rsid w:val="00005F02"/>
    <w:rsid w:val="00005F63"/>
    <w:rsid w:val="000061AC"/>
    <w:rsid w:val="0000630E"/>
    <w:rsid w:val="00006944"/>
    <w:rsid w:val="00006D3A"/>
    <w:rsid w:val="0000722E"/>
    <w:rsid w:val="00007602"/>
    <w:rsid w:val="000103FD"/>
    <w:rsid w:val="00010C4D"/>
    <w:rsid w:val="00010EAF"/>
    <w:rsid w:val="00011139"/>
    <w:rsid w:val="00011849"/>
    <w:rsid w:val="000119D6"/>
    <w:rsid w:val="0001202C"/>
    <w:rsid w:val="0001221E"/>
    <w:rsid w:val="00012696"/>
    <w:rsid w:val="000126C2"/>
    <w:rsid w:val="00012FFA"/>
    <w:rsid w:val="00014699"/>
    <w:rsid w:val="00014D01"/>
    <w:rsid w:val="00014D11"/>
    <w:rsid w:val="00015453"/>
    <w:rsid w:val="000155C5"/>
    <w:rsid w:val="0001581D"/>
    <w:rsid w:val="000161D7"/>
    <w:rsid w:val="00017633"/>
    <w:rsid w:val="000176CB"/>
    <w:rsid w:val="0002052F"/>
    <w:rsid w:val="00020582"/>
    <w:rsid w:val="000206F5"/>
    <w:rsid w:val="000210F0"/>
    <w:rsid w:val="00021E18"/>
    <w:rsid w:val="00021F6A"/>
    <w:rsid w:val="00022505"/>
    <w:rsid w:val="00022BC6"/>
    <w:rsid w:val="00022D10"/>
    <w:rsid w:val="0002399A"/>
    <w:rsid w:val="00023D7A"/>
    <w:rsid w:val="00023E04"/>
    <w:rsid w:val="00023E4B"/>
    <w:rsid w:val="0002494F"/>
    <w:rsid w:val="00025009"/>
    <w:rsid w:val="000250D5"/>
    <w:rsid w:val="000255E7"/>
    <w:rsid w:val="00025ADD"/>
    <w:rsid w:val="0002636B"/>
    <w:rsid w:val="0002698B"/>
    <w:rsid w:val="000269D8"/>
    <w:rsid w:val="00026A48"/>
    <w:rsid w:val="00026DB5"/>
    <w:rsid w:val="00027985"/>
    <w:rsid w:val="000310C1"/>
    <w:rsid w:val="0003123C"/>
    <w:rsid w:val="00031A7D"/>
    <w:rsid w:val="00031B9B"/>
    <w:rsid w:val="00032006"/>
    <w:rsid w:val="0003210F"/>
    <w:rsid w:val="00032790"/>
    <w:rsid w:val="00032A07"/>
    <w:rsid w:val="00032A3B"/>
    <w:rsid w:val="000339A0"/>
    <w:rsid w:val="0003415F"/>
    <w:rsid w:val="00034630"/>
    <w:rsid w:val="00034750"/>
    <w:rsid w:val="00035790"/>
    <w:rsid w:val="000358FB"/>
    <w:rsid w:val="0003619C"/>
    <w:rsid w:val="0003647A"/>
    <w:rsid w:val="00036FDF"/>
    <w:rsid w:val="0003714F"/>
    <w:rsid w:val="00037473"/>
    <w:rsid w:val="000374D5"/>
    <w:rsid w:val="0003753E"/>
    <w:rsid w:val="000378FC"/>
    <w:rsid w:val="00037B66"/>
    <w:rsid w:val="00040173"/>
    <w:rsid w:val="00040341"/>
    <w:rsid w:val="00040598"/>
    <w:rsid w:val="0004133B"/>
    <w:rsid w:val="000417E6"/>
    <w:rsid w:val="00042385"/>
    <w:rsid w:val="00042613"/>
    <w:rsid w:val="00042793"/>
    <w:rsid w:val="00043035"/>
    <w:rsid w:val="00043044"/>
    <w:rsid w:val="00043E01"/>
    <w:rsid w:val="000444AB"/>
    <w:rsid w:val="00044C9A"/>
    <w:rsid w:val="00044F74"/>
    <w:rsid w:val="000455B7"/>
    <w:rsid w:val="00045772"/>
    <w:rsid w:val="00045A71"/>
    <w:rsid w:val="00046F0C"/>
    <w:rsid w:val="00047140"/>
    <w:rsid w:val="00050C95"/>
    <w:rsid w:val="00050E64"/>
    <w:rsid w:val="00050FB0"/>
    <w:rsid w:val="000512A2"/>
    <w:rsid w:val="00051841"/>
    <w:rsid w:val="00051A1A"/>
    <w:rsid w:val="00051A21"/>
    <w:rsid w:val="00051DAC"/>
    <w:rsid w:val="00051DFF"/>
    <w:rsid w:val="0005215B"/>
    <w:rsid w:val="0005229F"/>
    <w:rsid w:val="000525D4"/>
    <w:rsid w:val="00053079"/>
    <w:rsid w:val="000533EC"/>
    <w:rsid w:val="00053492"/>
    <w:rsid w:val="00054A2E"/>
    <w:rsid w:val="00054C39"/>
    <w:rsid w:val="00054C41"/>
    <w:rsid w:val="00054E8B"/>
    <w:rsid w:val="00054FCF"/>
    <w:rsid w:val="00055156"/>
    <w:rsid w:val="00055785"/>
    <w:rsid w:val="00055948"/>
    <w:rsid w:val="000567BA"/>
    <w:rsid w:val="000568D6"/>
    <w:rsid w:val="00056E1A"/>
    <w:rsid w:val="00056EAA"/>
    <w:rsid w:val="000578B4"/>
    <w:rsid w:val="0006026E"/>
    <w:rsid w:val="00060363"/>
    <w:rsid w:val="00061344"/>
    <w:rsid w:val="00062AB7"/>
    <w:rsid w:val="00063796"/>
    <w:rsid w:val="00063F93"/>
    <w:rsid w:val="00063FAA"/>
    <w:rsid w:val="00064206"/>
    <w:rsid w:val="00064667"/>
    <w:rsid w:val="00064BDB"/>
    <w:rsid w:val="00064BE4"/>
    <w:rsid w:val="00064E1A"/>
    <w:rsid w:val="000650BD"/>
    <w:rsid w:val="00065386"/>
    <w:rsid w:val="00065D98"/>
    <w:rsid w:val="0006642C"/>
    <w:rsid w:val="00067171"/>
    <w:rsid w:val="000677F7"/>
    <w:rsid w:val="0007009E"/>
    <w:rsid w:val="00070CBA"/>
    <w:rsid w:val="00071276"/>
    <w:rsid w:val="0007274E"/>
    <w:rsid w:val="0007365F"/>
    <w:rsid w:val="00073A72"/>
    <w:rsid w:val="00073B02"/>
    <w:rsid w:val="00073C6D"/>
    <w:rsid w:val="00074B11"/>
    <w:rsid w:val="00074C7F"/>
    <w:rsid w:val="00074D44"/>
    <w:rsid w:val="0007551B"/>
    <w:rsid w:val="00075F99"/>
    <w:rsid w:val="000760FF"/>
    <w:rsid w:val="0007717C"/>
    <w:rsid w:val="0007763D"/>
    <w:rsid w:val="00077E34"/>
    <w:rsid w:val="00080060"/>
    <w:rsid w:val="00080413"/>
    <w:rsid w:val="0008061E"/>
    <w:rsid w:val="00080ABB"/>
    <w:rsid w:val="00080D29"/>
    <w:rsid w:val="00081334"/>
    <w:rsid w:val="000816FA"/>
    <w:rsid w:val="00082B20"/>
    <w:rsid w:val="0008335C"/>
    <w:rsid w:val="00083598"/>
    <w:rsid w:val="00083DF9"/>
    <w:rsid w:val="00083FA8"/>
    <w:rsid w:val="00084129"/>
    <w:rsid w:val="0008480D"/>
    <w:rsid w:val="00084E14"/>
    <w:rsid w:val="00085343"/>
    <w:rsid w:val="00085582"/>
    <w:rsid w:val="0008699C"/>
    <w:rsid w:val="00087F7D"/>
    <w:rsid w:val="000900DD"/>
    <w:rsid w:val="000908F2"/>
    <w:rsid w:val="00090B49"/>
    <w:rsid w:val="00091140"/>
    <w:rsid w:val="00091196"/>
    <w:rsid w:val="000912DD"/>
    <w:rsid w:val="0009203F"/>
    <w:rsid w:val="000920E7"/>
    <w:rsid w:val="0009211F"/>
    <w:rsid w:val="0009229C"/>
    <w:rsid w:val="0009247F"/>
    <w:rsid w:val="00093021"/>
    <w:rsid w:val="0009335C"/>
    <w:rsid w:val="00093508"/>
    <w:rsid w:val="00093A2D"/>
    <w:rsid w:val="000946C0"/>
    <w:rsid w:val="000951C4"/>
    <w:rsid w:val="00095EEA"/>
    <w:rsid w:val="000960AA"/>
    <w:rsid w:val="00097DFE"/>
    <w:rsid w:val="000A020B"/>
    <w:rsid w:val="000A06E4"/>
    <w:rsid w:val="000A0845"/>
    <w:rsid w:val="000A0868"/>
    <w:rsid w:val="000A0C2F"/>
    <w:rsid w:val="000A19F5"/>
    <w:rsid w:val="000A1C6D"/>
    <w:rsid w:val="000A1C8D"/>
    <w:rsid w:val="000A1CC3"/>
    <w:rsid w:val="000A1F65"/>
    <w:rsid w:val="000A20B8"/>
    <w:rsid w:val="000A26F2"/>
    <w:rsid w:val="000A27CC"/>
    <w:rsid w:val="000A2B41"/>
    <w:rsid w:val="000A2FB1"/>
    <w:rsid w:val="000A2FD0"/>
    <w:rsid w:val="000A2FFD"/>
    <w:rsid w:val="000A33E7"/>
    <w:rsid w:val="000A362C"/>
    <w:rsid w:val="000A4168"/>
    <w:rsid w:val="000A431A"/>
    <w:rsid w:val="000A4601"/>
    <w:rsid w:val="000A5BDE"/>
    <w:rsid w:val="000A5F43"/>
    <w:rsid w:val="000A667F"/>
    <w:rsid w:val="000A733F"/>
    <w:rsid w:val="000A745D"/>
    <w:rsid w:val="000A7B74"/>
    <w:rsid w:val="000B005E"/>
    <w:rsid w:val="000B01DE"/>
    <w:rsid w:val="000B0729"/>
    <w:rsid w:val="000B17B7"/>
    <w:rsid w:val="000B2141"/>
    <w:rsid w:val="000B226C"/>
    <w:rsid w:val="000B3186"/>
    <w:rsid w:val="000B3525"/>
    <w:rsid w:val="000B3BF9"/>
    <w:rsid w:val="000B3D8D"/>
    <w:rsid w:val="000B45CE"/>
    <w:rsid w:val="000B46EF"/>
    <w:rsid w:val="000B4937"/>
    <w:rsid w:val="000B4D1E"/>
    <w:rsid w:val="000B591F"/>
    <w:rsid w:val="000B5EF0"/>
    <w:rsid w:val="000B6372"/>
    <w:rsid w:val="000B69EE"/>
    <w:rsid w:val="000B795D"/>
    <w:rsid w:val="000C00F2"/>
    <w:rsid w:val="000C0606"/>
    <w:rsid w:val="000C063E"/>
    <w:rsid w:val="000C0B75"/>
    <w:rsid w:val="000C1139"/>
    <w:rsid w:val="000C37AD"/>
    <w:rsid w:val="000C381A"/>
    <w:rsid w:val="000C46C8"/>
    <w:rsid w:val="000C48D3"/>
    <w:rsid w:val="000C4B84"/>
    <w:rsid w:val="000C5963"/>
    <w:rsid w:val="000C5E6D"/>
    <w:rsid w:val="000C633D"/>
    <w:rsid w:val="000C64A7"/>
    <w:rsid w:val="000C6EA8"/>
    <w:rsid w:val="000C78B0"/>
    <w:rsid w:val="000D0148"/>
    <w:rsid w:val="000D09B0"/>
    <w:rsid w:val="000D0E77"/>
    <w:rsid w:val="000D0FC5"/>
    <w:rsid w:val="000D1911"/>
    <w:rsid w:val="000D2348"/>
    <w:rsid w:val="000D26F0"/>
    <w:rsid w:val="000D2768"/>
    <w:rsid w:val="000D2F18"/>
    <w:rsid w:val="000D2F39"/>
    <w:rsid w:val="000D3214"/>
    <w:rsid w:val="000D3659"/>
    <w:rsid w:val="000D425F"/>
    <w:rsid w:val="000D4AB0"/>
    <w:rsid w:val="000D511D"/>
    <w:rsid w:val="000D5685"/>
    <w:rsid w:val="000D5E1A"/>
    <w:rsid w:val="000D7A93"/>
    <w:rsid w:val="000E02EE"/>
    <w:rsid w:val="000E035D"/>
    <w:rsid w:val="000E0761"/>
    <w:rsid w:val="000E09DD"/>
    <w:rsid w:val="000E16F3"/>
    <w:rsid w:val="000E2132"/>
    <w:rsid w:val="000E2A8C"/>
    <w:rsid w:val="000E2EDA"/>
    <w:rsid w:val="000E309A"/>
    <w:rsid w:val="000E3C15"/>
    <w:rsid w:val="000E3ED5"/>
    <w:rsid w:val="000E61AC"/>
    <w:rsid w:val="000F0160"/>
    <w:rsid w:val="000F059D"/>
    <w:rsid w:val="000F0E7D"/>
    <w:rsid w:val="000F103D"/>
    <w:rsid w:val="000F1457"/>
    <w:rsid w:val="000F1511"/>
    <w:rsid w:val="000F1791"/>
    <w:rsid w:val="000F1C14"/>
    <w:rsid w:val="000F229B"/>
    <w:rsid w:val="000F257C"/>
    <w:rsid w:val="000F25EA"/>
    <w:rsid w:val="000F271F"/>
    <w:rsid w:val="000F2BBD"/>
    <w:rsid w:val="000F3B48"/>
    <w:rsid w:val="000F3C04"/>
    <w:rsid w:val="000F3F4A"/>
    <w:rsid w:val="000F43C2"/>
    <w:rsid w:val="000F4B27"/>
    <w:rsid w:val="000F545C"/>
    <w:rsid w:val="000F56DE"/>
    <w:rsid w:val="000F5C2B"/>
    <w:rsid w:val="000F5D3A"/>
    <w:rsid w:val="000F670F"/>
    <w:rsid w:val="000F7357"/>
    <w:rsid w:val="000F75DD"/>
    <w:rsid w:val="000F771C"/>
    <w:rsid w:val="000F7CBB"/>
    <w:rsid w:val="000F7CE0"/>
    <w:rsid w:val="000F8A61"/>
    <w:rsid w:val="00100646"/>
    <w:rsid w:val="001009FC"/>
    <w:rsid w:val="00101111"/>
    <w:rsid w:val="001018E1"/>
    <w:rsid w:val="00101A95"/>
    <w:rsid w:val="00101AA3"/>
    <w:rsid w:val="00101E04"/>
    <w:rsid w:val="00101F7C"/>
    <w:rsid w:val="00102088"/>
    <w:rsid w:val="00102554"/>
    <w:rsid w:val="0010366C"/>
    <w:rsid w:val="001037CE"/>
    <w:rsid w:val="00103AB3"/>
    <w:rsid w:val="001044D0"/>
    <w:rsid w:val="001045B0"/>
    <w:rsid w:val="0010466C"/>
    <w:rsid w:val="00104767"/>
    <w:rsid w:val="00105089"/>
    <w:rsid w:val="001053DC"/>
    <w:rsid w:val="00105953"/>
    <w:rsid w:val="00106BA7"/>
    <w:rsid w:val="00106F3D"/>
    <w:rsid w:val="001071AD"/>
    <w:rsid w:val="0010779B"/>
    <w:rsid w:val="001103A2"/>
    <w:rsid w:val="00110637"/>
    <w:rsid w:val="0011088C"/>
    <w:rsid w:val="00110F6B"/>
    <w:rsid w:val="00110FF6"/>
    <w:rsid w:val="0011126C"/>
    <w:rsid w:val="0011128D"/>
    <w:rsid w:val="00111569"/>
    <w:rsid w:val="001118EE"/>
    <w:rsid w:val="00112CD6"/>
    <w:rsid w:val="0011359B"/>
    <w:rsid w:val="0011374B"/>
    <w:rsid w:val="00113B18"/>
    <w:rsid w:val="00113C7E"/>
    <w:rsid w:val="00113D12"/>
    <w:rsid w:val="00114057"/>
    <w:rsid w:val="0011486C"/>
    <w:rsid w:val="00115440"/>
    <w:rsid w:val="00115826"/>
    <w:rsid w:val="00115FAB"/>
    <w:rsid w:val="001170DA"/>
    <w:rsid w:val="00117411"/>
    <w:rsid w:val="0012024A"/>
    <w:rsid w:val="001208CC"/>
    <w:rsid w:val="00120FC5"/>
    <w:rsid w:val="00120FEA"/>
    <w:rsid w:val="0012112A"/>
    <w:rsid w:val="00121185"/>
    <w:rsid w:val="0012150A"/>
    <w:rsid w:val="00121516"/>
    <w:rsid w:val="00121E89"/>
    <w:rsid w:val="00122105"/>
    <w:rsid w:val="00122FDA"/>
    <w:rsid w:val="0012333B"/>
    <w:rsid w:val="00123A02"/>
    <w:rsid w:val="00123EF8"/>
    <w:rsid w:val="001244F4"/>
    <w:rsid w:val="00124AF8"/>
    <w:rsid w:val="00124ED4"/>
    <w:rsid w:val="001260A2"/>
    <w:rsid w:val="00126535"/>
    <w:rsid w:val="0012698F"/>
    <w:rsid w:val="00126997"/>
    <w:rsid w:val="00126B41"/>
    <w:rsid w:val="00127333"/>
    <w:rsid w:val="00127407"/>
    <w:rsid w:val="00130065"/>
    <w:rsid w:val="00130ABB"/>
    <w:rsid w:val="00130D7E"/>
    <w:rsid w:val="00131816"/>
    <w:rsid w:val="001318DC"/>
    <w:rsid w:val="00131CBB"/>
    <w:rsid w:val="00132581"/>
    <w:rsid w:val="001325BA"/>
    <w:rsid w:val="0013262E"/>
    <w:rsid w:val="00132728"/>
    <w:rsid w:val="00132C87"/>
    <w:rsid w:val="00133770"/>
    <w:rsid w:val="0013387A"/>
    <w:rsid w:val="00135078"/>
    <w:rsid w:val="0013665E"/>
    <w:rsid w:val="00136924"/>
    <w:rsid w:val="00136AE4"/>
    <w:rsid w:val="0014069C"/>
    <w:rsid w:val="00141B37"/>
    <w:rsid w:val="00141EE9"/>
    <w:rsid w:val="00142055"/>
    <w:rsid w:val="00142FA1"/>
    <w:rsid w:val="00143DCE"/>
    <w:rsid w:val="0014457A"/>
    <w:rsid w:val="00144A0A"/>
    <w:rsid w:val="00144A97"/>
    <w:rsid w:val="00145101"/>
    <w:rsid w:val="00146026"/>
    <w:rsid w:val="0014604A"/>
    <w:rsid w:val="001467AB"/>
    <w:rsid w:val="00146B12"/>
    <w:rsid w:val="00146CF9"/>
    <w:rsid w:val="00146FF9"/>
    <w:rsid w:val="001471BE"/>
    <w:rsid w:val="001471E5"/>
    <w:rsid w:val="001477B8"/>
    <w:rsid w:val="001504A9"/>
    <w:rsid w:val="00151393"/>
    <w:rsid w:val="00152454"/>
    <w:rsid w:val="00152DAC"/>
    <w:rsid w:val="001537FB"/>
    <w:rsid w:val="00154515"/>
    <w:rsid w:val="00154B0A"/>
    <w:rsid w:val="001550EF"/>
    <w:rsid w:val="0015522E"/>
    <w:rsid w:val="00155361"/>
    <w:rsid w:val="00155977"/>
    <w:rsid w:val="00156149"/>
    <w:rsid w:val="001565E2"/>
    <w:rsid w:val="00157528"/>
    <w:rsid w:val="001602C4"/>
    <w:rsid w:val="00160518"/>
    <w:rsid w:val="00161301"/>
    <w:rsid w:val="00161726"/>
    <w:rsid w:val="00162320"/>
    <w:rsid w:val="00162748"/>
    <w:rsid w:val="00162B23"/>
    <w:rsid w:val="00162B31"/>
    <w:rsid w:val="001630F7"/>
    <w:rsid w:val="001632DF"/>
    <w:rsid w:val="00165002"/>
    <w:rsid w:val="00166349"/>
    <w:rsid w:val="00166882"/>
    <w:rsid w:val="001668ED"/>
    <w:rsid w:val="00167309"/>
    <w:rsid w:val="00167686"/>
    <w:rsid w:val="0016793D"/>
    <w:rsid w:val="0017029B"/>
    <w:rsid w:val="00170FEC"/>
    <w:rsid w:val="0017126F"/>
    <w:rsid w:val="001717C6"/>
    <w:rsid w:val="00171824"/>
    <w:rsid w:val="00171B04"/>
    <w:rsid w:val="00172911"/>
    <w:rsid w:val="0017319B"/>
    <w:rsid w:val="001735AA"/>
    <w:rsid w:val="00173D8C"/>
    <w:rsid w:val="00173DC4"/>
    <w:rsid w:val="00173E1F"/>
    <w:rsid w:val="001740C3"/>
    <w:rsid w:val="00174D99"/>
    <w:rsid w:val="00174ECC"/>
    <w:rsid w:val="001753B3"/>
    <w:rsid w:val="00176543"/>
    <w:rsid w:val="00177A57"/>
    <w:rsid w:val="001806E5"/>
    <w:rsid w:val="0018081A"/>
    <w:rsid w:val="00180A23"/>
    <w:rsid w:val="0018124D"/>
    <w:rsid w:val="001815FA"/>
    <w:rsid w:val="00181A2A"/>
    <w:rsid w:val="00182043"/>
    <w:rsid w:val="00182DEE"/>
    <w:rsid w:val="0018322D"/>
    <w:rsid w:val="00183E0F"/>
    <w:rsid w:val="00183F9C"/>
    <w:rsid w:val="00184820"/>
    <w:rsid w:val="00184909"/>
    <w:rsid w:val="0018494D"/>
    <w:rsid w:val="00184EB7"/>
    <w:rsid w:val="001850E9"/>
    <w:rsid w:val="001850FE"/>
    <w:rsid w:val="001855D5"/>
    <w:rsid w:val="00185659"/>
    <w:rsid w:val="00185688"/>
    <w:rsid w:val="00185F58"/>
    <w:rsid w:val="001861CC"/>
    <w:rsid w:val="00186314"/>
    <w:rsid w:val="00191B36"/>
    <w:rsid w:val="001920FE"/>
    <w:rsid w:val="00192A2D"/>
    <w:rsid w:val="00193E05"/>
    <w:rsid w:val="00194654"/>
    <w:rsid w:val="00194C29"/>
    <w:rsid w:val="00195079"/>
    <w:rsid w:val="001965AB"/>
    <w:rsid w:val="00196965"/>
    <w:rsid w:val="00196D33"/>
    <w:rsid w:val="00196D72"/>
    <w:rsid w:val="00196E0D"/>
    <w:rsid w:val="001970D0"/>
    <w:rsid w:val="00197314"/>
    <w:rsid w:val="00197CFE"/>
    <w:rsid w:val="00197DB8"/>
    <w:rsid w:val="001A0AD5"/>
    <w:rsid w:val="001A0E22"/>
    <w:rsid w:val="001A1BC8"/>
    <w:rsid w:val="001A2289"/>
    <w:rsid w:val="001A2397"/>
    <w:rsid w:val="001A2624"/>
    <w:rsid w:val="001A374B"/>
    <w:rsid w:val="001A4E76"/>
    <w:rsid w:val="001A4E80"/>
    <w:rsid w:val="001A51A5"/>
    <w:rsid w:val="001A57B1"/>
    <w:rsid w:val="001A6A1B"/>
    <w:rsid w:val="001A7AB4"/>
    <w:rsid w:val="001A7FBA"/>
    <w:rsid w:val="001B06B5"/>
    <w:rsid w:val="001B0959"/>
    <w:rsid w:val="001B0B39"/>
    <w:rsid w:val="001B0C9D"/>
    <w:rsid w:val="001B0E14"/>
    <w:rsid w:val="001B1091"/>
    <w:rsid w:val="001B114F"/>
    <w:rsid w:val="001B16E4"/>
    <w:rsid w:val="001B1789"/>
    <w:rsid w:val="001B178C"/>
    <w:rsid w:val="001B230D"/>
    <w:rsid w:val="001B2446"/>
    <w:rsid w:val="001B28BD"/>
    <w:rsid w:val="001B2EA2"/>
    <w:rsid w:val="001B3164"/>
    <w:rsid w:val="001B3274"/>
    <w:rsid w:val="001B382D"/>
    <w:rsid w:val="001B41D2"/>
    <w:rsid w:val="001B5406"/>
    <w:rsid w:val="001B558D"/>
    <w:rsid w:val="001B5B99"/>
    <w:rsid w:val="001B65D6"/>
    <w:rsid w:val="001B6817"/>
    <w:rsid w:val="001B6974"/>
    <w:rsid w:val="001B7074"/>
    <w:rsid w:val="001B7819"/>
    <w:rsid w:val="001B78D6"/>
    <w:rsid w:val="001B7B1D"/>
    <w:rsid w:val="001B7F81"/>
    <w:rsid w:val="001B7FE6"/>
    <w:rsid w:val="001C1058"/>
    <w:rsid w:val="001C1B19"/>
    <w:rsid w:val="001C1B82"/>
    <w:rsid w:val="001C20E5"/>
    <w:rsid w:val="001C2FA2"/>
    <w:rsid w:val="001C3324"/>
    <w:rsid w:val="001C355C"/>
    <w:rsid w:val="001C3BE0"/>
    <w:rsid w:val="001C4267"/>
    <w:rsid w:val="001C4A2E"/>
    <w:rsid w:val="001C4A96"/>
    <w:rsid w:val="001C4ADC"/>
    <w:rsid w:val="001C5C2D"/>
    <w:rsid w:val="001C5ED8"/>
    <w:rsid w:val="001C634F"/>
    <w:rsid w:val="001C6F62"/>
    <w:rsid w:val="001C7054"/>
    <w:rsid w:val="001C7119"/>
    <w:rsid w:val="001C71B8"/>
    <w:rsid w:val="001C75B4"/>
    <w:rsid w:val="001C75E4"/>
    <w:rsid w:val="001D007A"/>
    <w:rsid w:val="001D1BE0"/>
    <w:rsid w:val="001D1F99"/>
    <w:rsid w:val="001D22BB"/>
    <w:rsid w:val="001D28B4"/>
    <w:rsid w:val="001D2B02"/>
    <w:rsid w:val="001D2B6A"/>
    <w:rsid w:val="001D2FFD"/>
    <w:rsid w:val="001D347F"/>
    <w:rsid w:val="001D3F32"/>
    <w:rsid w:val="001D42EE"/>
    <w:rsid w:val="001D4A24"/>
    <w:rsid w:val="001D5883"/>
    <w:rsid w:val="001D59EA"/>
    <w:rsid w:val="001D5ACA"/>
    <w:rsid w:val="001D72CA"/>
    <w:rsid w:val="001D7449"/>
    <w:rsid w:val="001D7501"/>
    <w:rsid w:val="001E13DA"/>
    <w:rsid w:val="001E1F24"/>
    <w:rsid w:val="001E2675"/>
    <w:rsid w:val="001E29F3"/>
    <w:rsid w:val="001E31C3"/>
    <w:rsid w:val="001E33F5"/>
    <w:rsid w:val="001E3741"/>
    <w:rsid w:val="001E3AA6"/>
    <w:rsid w:val="001E3DEB"/>
    <w:rsid w:val="001E3F8B"/>
    <w:rsid w:val="001E49F6"/>
    <w:rsid w:val="001E4CC2"/>
    <w:rsid w:val="001E4D2E"/>
    <w:rsid w:val="001E577F"/>
    <w:rsid w:val="001E58AD"/>
    <w:rsid w:val="001E59F3"/>
    <w:rsid w:val="001E5A3D"/>
    <w:rsid w:val="001E6192"/>
    <w:rsid w:val="001E651B"/>
    <w:rsid w:val="001E6522"/>
    <w:rsid w:val="001E6C18"/>
    <w:rsid w:val="001E6CBF"/>
    <w:rsid w:val="001E6D41"/>
    <w:rsid w:val="001E737D"/>
    <w:rsid w:val="001F080B"/>
    <w:rsid w:val="001F0F98"/>
    <w:rsid w:val="001F16B5"/>
    <w:rsid w:val="001F182D"/>
    <w:rsid w:val="001F1C7D"/>
    <w:rsid w:val="001F1CB6"/>
    <w:rsid w:val="001F1E15"/>
    <w:rsid w:val="001F2068"/>
    <w:rsid w:val="001F23B1"/>
    <w:rsid w:val="001F271F"/>
    <w:rsid w:val="001F2811"/>
    <w:rsid w:val="001F4835"/>
    <w:rsid w:val="001F48DB"/>
    <w:rsid w:val="001F4DBB"/>
    <w:rsid w:val="001F5168"/>
    <w:rsid w:val="001F52B6"/>
    <w:rsid w:val="001F5433"/>
    <w:rsid w:val="001F55E1"/>
    <w:rsid w:val="001F5698"/>
    <w:rsid w:val="001F5A6D"/>
    <w:rsid w:val="001F67D7"/>
    <w:rsid w:val="001F6B36"/>
    <w:rsid w:val="001F7403"/>
    <w:rsid w:val="001F78A4"/>
    <w:rsid w:val="001F7BC1"/>
    <w:rsid w:val="001F7CE2"/>
    <w:rsid w:val="001F7D23"/>
    <w:rsid w:val="001F7D54"/>
    <w:rsid w:val="00200FF1"/>
    <w:rsid w:val="00201743"/>
    <w:rsid w:val="00201848"/>
    <w:rsid w:val="00201DDF"/>
    <w:rsid w:val="00201E61"/>
    <w:rsid w:val="00202741"/>
    <w:rsid w:val="00203CEC"/>
    <w:rsid w:val="002040F2"/>
    <w:rsid w:val="00204C65"/>
    <w:rsid w:val="00205123"/>
    <w:rsid w:val="00205727"/>
    <w:rsid w:val="00205F3B"/>
    <w:rsid w:val="0020626F"/>
    <w:rsid w:val="00206440"/>
    <w:rsid w:val="00206BD4"/>
    <w:rsid w:val="00207CF9"/>
    <w:rsid w:val="002101FB"/>
    <w:rsid w:val="00210979"/>
    <w:rsid w:val="00210BD5"/>
    <w:rsid w:val="00211181"/>
    <w:rsid w:val="0021183C"/>
    <w:rsid w:val="002119A3"/>
    <w:rsid w:val="00211DC4"/>
    <w:rsid w:val="00211F81"/>
    <w:rsid w:val="0021207E"/>
    <w:rsid w:val="00212A26"/>
    <w:rsid w:val="00213CF0"/>
    <w:rsid w:val="00214981"/>
    <w:rsid w:val="00214CBB"/>
    <w:rsid w:val="00215B0E"/>
    <w:rsid w:val="002166CB"/>
    <w:rsid w:val="0021684B"/>
    <w:rsid w:val="00216A40"/>
    <w:rsid w:val="00216DC8"/>
    <w:rsid w:val="00216E68"/>
    <w:rsid w:val="00216FA4"/>
    <w:rsid w:val="0021713F"/>
    <w:rsid w:val="002171E2"/>
    <w:rsid w:val="002176F0"/>
    <w:rsid w:val="00217A96"/>
    <w:rsid w:val="00217C17"/>
    <w:rsid w:val="00217FC7"/>
    <w:rsid w:val="002206D1"/>
    <w:rsid w:val="0022093B"/>
    <w:rsid w:val="00220AFB"/>
    <w:rsid w:val="00220C26"/>
    <w:rsid w:val="0022140D"/>
    <w:rsid w:val="00221C61"/>
    <w:rsid w:val="00221D3A"/>
    <w:rsid w:val="00221D72"/>
    <w:rsid w:val="00221E2F"/>
    <w:rsid w:val="00222161"/>
    <w:rsid w:val="00222B03"/>
    <w:rsid w:val="00222D56"/>
    <w:rsid w:val="002230C5"/>
    <w:rsid w:val="002232E4"/>
    <w:rsid w:val="0022361D"/>
    <w:rsid w:val="00223918"/>
    <w:rsid w:val="00223CDE"/>
    <w:rsid w:val="00224775"/>
    <w:rsid w:val="0022601D"/>
    <w:rsid w:val="0022665E"/>
    <w:rsid w:val="0022782E"/>
    <w:rsid w:val="00227951"/>
    <w:rsid w:val="00227E07"/>
    <w:rsid w:val="00230159"/>
    <w:rsid w:val="00230A8C"/>
    <w:rsid w:val="0023104D"/>
    <w:rsid w:val="0023126B"/>
    <w:rsid w:val="002312CD"/>
    <w:rsid w:val="002312EA"/>
    <w:rsid w:val="002316ED"/>
    <w:rsid w:val="00231A2A"/>
    <w:rsid w:val="00231E17"/>
    <w:rsid w:val="002320B5"/>
    <w:rsid w:val="0023263B"/>
    <w:rsid w:val="002326EF"/>
    <w:rsid w:val="00232A4C"/>
    <w:rsid w:val="00232E66"/>
    <w:rsid w:val="002331FC"/>
    <w:rsid w:val="00233EDF"/>
    <w:rsid w:val="00234488"/>
    <w:rsid w:val="002344F9"/>
    <w:rsid w:val="00234F63"/>
    <w:rsid w:val="00235776"/>
    <w:rsid w:val="0023587F"/>
    <w:rsid w:val="002369B0"/>
    <w:rsid w:val="00237960"/>
    <w:rsid w:val="00237D1F"/>
    <w:rsid w:val="00240128"/>
    <w:rsid w:val="00240609"/>
    <w:rsid w:val="00240D2C"/>
    <w:rsid w:val="00241975"/>
    <w:rsid w:val="00241BB7"/>
    <w:rsid w:val="00241FD1"/>
    <w:rsid w:val="00242065"/>
    <w:rsid w:val="002427B6"/>
    <w:rsid w:val="002428AD"/>
    <w:rsid w:val="002430D4"/>
    <w:rsid w:val="0024379A"/>
    <w:rsid w:val="002444B9"/>
    <w:rsid w:val="0024453E"/>
    <w:rsid w:val="00245187"/>
    <w:rsid w:val="00245C1E"/>
    <w:rsid w:val="0024704D"/>
    <w:rsid w:val="00247473"/>
    <w:rsid w:val="0024779E"/>
    <w:rsid w:val="0025086A"/>
    <w:rsid w:val="00250B35"/>
    <w:rsid w:val="00250F9E"/>
    <w:rsid w:val="00251678"/>
    <w:rsid w:val="00252039"/>
    <w:rsid w:val="002522E8"/>
    <w:rsid w:val="00252309"/>
    <w:rsid w:val="00252756"/>
    <w:rsid w:val="00253192"/>
    <w:rsid w:val="002533B1"/>
    <w:rsid w:val="0025388C"/>
    <w:rsid w:val="00253E52"/>
    <w:rsid w:val="00254302"/>
    <w:rsid w:val="00254432"/>
    <w:rsid w:val="002545CD"/>
    <w:rsid w:val="002547EC"/>
    <w:rsid w:val="0025484D"/>
    <w:rsid w:val="002550F9"/>
    <w:rsid w:val="00255BC7"/>
    <w:rsid w:val="00256364"/>
    <w:rsid w:val="00256749"/>
    <w:rsid w:val="00256A7E"/>
    <w:rsid w:val="00257151"/>
    <w:rsid w:val="0026057F"/>
    <w:rsid w:val="00260610"/>
    <w:rsid w:val="00261296"/>
    <w:rsid w:val="00261401"/>
    <w:rsid w:val="00261770"/>
    <w:rsid w:val="00261B9E"/>
    <w:rsid w:val="002623D6"/>
    <w:rsid w:val="00262916"/>
    <w:rsid w:val="00262ECE"/>
    <w:rsid w:val="002630EC"/>
    <w:rsid w:val="002636BF"/>
    <w:rsid w:val="0026377A"/>
    <w:rsid w:val="00263DA9"/>
    <w:rsid w:val="00263E03"/>
    <w:rsid w:val="00264181"/>
    <w:rsid w:val="00264D25"/>
    <w:rsid w:val="002655C3"/>
    <w:rsid w:val="00265D62"/>
    <w:rsid w:val="00266265"/>
    <w:rsid w:val="002663CA"/>
    <w:rsid w:val="00266BE4"/>
    <w:rsid w:val="00267762"/>
    <w:rsid w:val="00267B0D"/>
    <w:rsid w:val="0027050F"/>
    <w:rsid w:val="0027086E"/>
    <w:rsid w:val="0027186C"/>
    <w:rsid w:val="00271D71"/>
    <w:rsid w:val="00271DF4"/>
    <w:rsid w:val="0027229F"/>
    <w:rsid w:val="00273FE6"/>
    <w:rsid w:val="0027480A"/>
    <w:rsid w:val="0027502A"/>
    <w:rsid w:val="002750B3"/>
    <w:rsid w:val="00275374"/>
    <w:rsid w:val="002756C4"/>
    <w:rsid w:val="002756DA"/>
    <w:rsid w:val="00275C0C"/>
    <w:rsid w:val="0027642B"/>
    <w:rsid w:val="00276545"/>
    <w:rsid w:val="002767AA"/>
    <w:rsid w:val="00276CC1"/>
    <w:rsid w:val="00277C98"/>
    <w:rsid w:val="00280461"/>
    <w:rsid w:val="00280993"/>
    <w:rsid w:val="00280ED6"/>
    <w:rsid w:val="002810A2"/>
    <w:rsid w:val="002820D4"/>
    <w:rsid w:val="00282102"/>
    <w:rsid w:val="00282B80"/>
    <w:rsid w:val="0028373C"/>
    <w:rsid w:val="0028378E"/>
    <w:rsid w:val="00283AE1"/>
    <w:rsid w:val="0028401E"/>
    <w:rsid w:val="00284603"/>
    <w:rsid w:val="0028509B"/>
    <w:rsid w:val="0028532E"/>
    <w:rsid w:val="0028570A"/>
    <w:rsid w:val="00285E30"/>
    <w:rsid w:val="00285EE4"/>
    <w:rsid w:val="00286180"/>
    <w:rsid w:val="002863B2"/>
    <w:rsid w:val="002865C0"/>
    <w:rsid w:val="002866E5"/>
    <w:rsid w:val="00286ACB"/>
    <w:rsid w:val="00286F54"/>
    <w:rsid w:val="00287EB8"/>
    <w:rsid w:val="00290607"/>
    <w:rsid w:val="00290762"/>
    <w:rsid w:val="00290C85"/>
    <w:rsid w:val="00291B2D"/>
    <w:rsid w:val="00292485"/>
    <w:rsid w:val="00292547"/>
    <w:rsid w:val="0029267F"/>
    <w:rsid w:val="00292792"/>
    <w:rsid w:val="00292B57"/>
    <w:rsid w:val="002934F4"/>
    <w:rsid w:val="00293805"/>
    <w:rsid w:val="0029392A"/>
    <w:rsid w:val="00293CD4"/>
    <w:rsid w:val="00293EAC"/>
    <w:rsid w:val="002955A0"/>
    <w:rsid w:val="00295CE2"/>
    <w:rsid w:val="002962F2"/>
    <w:rsid w:val="00296B3A"/>
    <w:rsid w:val="00296BE3"/>
    <w:rsid w:val="00297704"/>
    <w:rsid w:val="00297B77"/>
    <w:rsid w:val="00297C7E"/>
    <w:rsid w:val="002A01AE"/>
    <w:rsid w:val="002A01E3"/>
    <w:rsid w:val="002A0C27"/>
    <w:rsid w:val="002A0E94"/>
    <w:rsid w:val="002A0F14"/>
    <w:rsid w:val="002A1C46"/>
    <w:rsid w:val="002A1CC3"/>
    <w:rsid w:val="002A26C6"/>
    <w:rsid w:val="002A40BC"/>
    <w:rsid w:val="002A508E"/>
    <w:rsid w:val="002A5853"/>
    <w:rsid w:val="002A5995"/>
    <w:rsid w:val="002A6A92"/>
    <w:rsid w:val="002A7566"/>
    <w:rsid w:val="002A75CA"/>
    <w:rsid w:val="002A7EE3"/>
    <w:rsid w:val="002B00CA"/>
    <w:rsid w:val="002B0220"/>
    <w:rsid w:val="002B0882"/>
    <w:rsid w:val="002B110F"/>
    <w:rsid w:val="002B17A8"/>
    <w:rsid w:val="002B1B87"/>
    <w:rsid w:val="002B1C46"/>
    <w:rsid w:val="002B2255"/>
    <w:rsid w:val="002B232E"/>
    <w:rsid w:val="002B27A9"/>
    <w:rsid w:val="002B28ED"/>
    <w:rsid w:val="002B2B67"/>
    <w:rsid w:val="002B465A"/>
    <w:rsid w:val="002B47A3"/>
    <w:rsid w:val="002B47F3"/>
    <w:rsid w:val="002B5138"/>
    <w:rsid w:val="002B559C"/>
    <w:rsid w:val="002B55FD"/>
    <w:rsid w:val="002B575A"/>
    <w:rsid w:val="002B649E"/>
    <w:rsid w:val="002B65E6"/>
    <w:rsid w:val="002B731E"/>
    <w:rsid w:val="002B799D"/>
    <w:rsid w:val="002B7B90"/>
    <w:rsid w:val="002B7BEE"/>
    <w:rsid w:val="002C0212"/>
    <w:rsid w:val="002C022A"/>
    <w:rsid w:val="002C08BF"/>
    <w:rsid w:val="002C096C"/>
    <w:rsid w:val="002C0A0F"/>
    <w:rsid w:val="002C105A"/>
    <w:rsid w:val="002C156A"/>
    <w:rsid w:val="002C17B8"/>
    <w:rsid w:val="002C1AAB"/>
    <w:rsid w:val="002C22FA"/>
    <w:rsid w:val="002C3261"/>
    <w:rsid w:val="002C353C"/>
    <w:rsid w:val="002C370B"/>
    <w:rsid w:val="002C57E9"/>
    <w:rsid w:val="002C6970"/>
    <w:rsid w:val="002C6D38"/>
    <w:rsid w:val="002C7074"/>
    <w:rsid w:val="002C7998"/>
    <w:rsid w:val="002D105B"/>
    <w:rsid w:val="002D12C4"/>
    <w:rsid w:val="002D2565"/>
    <w:rsid w:val="002D29CE"/>
    <w:rsid w:val="002D2C2F"/>
    <w:rsid w:val="002D3041"/>
    <w:rsid w:val="002D3205"/>
    <w:rsid w:val="002D3236"/>
    <w:rsid w:val="002D4298"/>
    <w:rsid w:val="002D4355"/>
    <w:rsid w:val="002D4FF7"/>
    <w:rsid w:val="002D52C2"/>
    <w:rsid w:val="002D5593"/>
    <w:rsid w:val="002D5940"/>
    <w:rsid w:val="002D5A48"/>
    <w:rsid w:val="002D5CC2"/>
    <w:rsid w:val="002D7E24"/>
    <w:rsid w:val="002E08B4"/>
    <w:rsid w:val="002E0DDC"/>
    <w:rsid w:val="002E0FE6"/>
    <w:rsid w:val="002E1913"/>
    <w:rsid w:val="002E1E05"/>
    <w:rsid w:val="002E1E7B"/>
    <w:rsid w:val="002E22E7"/>
    <w:rsid w:val="002E2757"/>
    <w:rsid w:val="002E284C"/>
    <w:rsid w:val="002E2C7A"/>
    <w:rsid w:val="002E32CF"/>
    <w:rsid w:val="002E3B4A"/>
    <w:rsid w:val="002E3E1D"/>
    <w:rsid w:val="002E475E"/>
    <w:rsid w:val="002E47D5"/>
    <w:rsid w:val="002E58E0"/>
    <w:rsid w:val="002E6A72"/>
    <w:rsid w:val="002F0059"/>
    <w:rsid w:val="002F0780"/>
    <w:rsid w:val="002F0B4C"/>
    <w:rsid w:val="002F0C2A"/>
    <w:rsid w:val="002F155C"/>
    <w:rsid w:val="002F23CA"/>
    <w:rsid w:val="002F36B6"/>
    <w:rsid w:val="002F3782"/>
    <w:rsid w:val="002F37A5"/>
    <w:rsid w:val="002F3D6C"/>
    <w:rsid w:val="002F42C4"/>
    <w:rsid w:val="002F4F8C"/>
    <w:rsid w:val="002F6C0C"/>
    <w:rsid w:val="002F73A3"/>
    <w:rsid w:val="002F7B34"/>
    <w:rsid w:val="00300117"/>
    <w:rsid w:val="0030027B"/>
    <w:rsid w:val="003005FC"/>
    <w:rsid w:val="0030078C"/>
    <w:rsid w:val="00300829"/>
    <w:rsid w:val="00300CDA"/>
    <w:rsid w:val="00300F11"/>
    <w:rsid w:val="0030114E"/>
    <w:rsid w:val="003012BB"/>
    <w:rsid w:val="0030242A"/>
    <w:rsid w:val="00302D1A"/>
    <w:rsid w:val="00302F26"/>
    <w:rsid w:val="00303142"/>
    <w:rsid w:val="00303171"/>
    <w:rsid w:val="003035F0"/>
    <w:rsid w:val="00303B8C"/>
    <w:rsid w:val="00303C7E"/>
    <w:rsid w:val="00303E06"/>
    <w:rsid w:val="003042B5"/>
    <w:rsid w:val="00304567"/>
    <w:rsid w:val="0030543F"/>
    <w:rsid w:val="00305761"/>
    <w:rsid w:val="00305C1E"/>
    <w:rsid w:val="00305E80"/>
    <w:rsid w:val="0030D27C"/>
    <w:rsid w:val="00310608"/>
    <w:rsid w:val="00310BA3"/>
    <w:rsid w:val="00310BF8"/>
    <w:rsid w:val="00311310"/>
    <w:rsid w:val="00311677"/>
    <w:rsid w:val="003124D0"/>
    <w:rsid w:val="00312546"/>
    <w:rsid w:val="003133F4"/>
    <w:rsid w:val="00314331"/>
    <w:rsid w:val="00315D76"/>
    <w:rsid w:val="00315F89"/>
    <w:rsid w:val="003161A6"/>
    <w:rsid w:val="00316B26"/>
    <w:rsid w:val="00316B62"/>
    <w:rsid w:val="00316C22"/>
    <w:rsid w:val="003171E9"/>
    <w:rsid w:val="00317C63"/>
    <w:rsid w:val="00317FE4"/>
    <w:rsid w:val="0032088D"/>
    <w:rsid w:val="00320BCF"/>
    <w:rsid w:val="00321501"/>
    <w:rsid w:val="00321684"/>
    <w:rsid w:val="00322B31"/>
    <w:rsid w:val="00323E97"/>
    <w:rsid w:val="00323EAF"/>
    <w:rsid w:val="00323F22"/>
    <w:rsid w:val="0032431B"/>
    <w:rsid w:val="003243AB"/>
    <w:rsid w:val="003247F0"/>
    <w:rsid w:val="003250C1"/>
    <w:rsid w:val="003251C8"/>
    <w:rsid w:val="003256C6"/>
    <w:rsid w:val="00325815"/>
    <w:rsid w:val="00326956"/>
    <w:rsid w:val="00326A96"/>
    <w:rsid w:val="00326CF9"/>
    <w:rsid w:val="00326D85"/>
    <w:rsid w:val="003273F7"/>
    <w:rsid w:val="00327C89"/>
    <w:rsid w:val="00327F5A"/>
    <w:rsid w:val="00327F5E"/>
    <w:rsid w:val="00330C5B"/>
    <w:rsid w:val="0033120B"/>
    <w:rsid w:val="00331665"/>
    <w:rsid w:val="00331935"/>
    <w:rsid w:val="003325EA"/>
    <w:rsid w:val="00332ABC"/>
    <w:rsid w:val="00333197"/>
    <w:rsid w:val="003331AB"/>
    <w:rsid w:val="003332E4"/>
    <w:rsid w:val="00333432"/>
    <w:rsid w:val="003334C1"/>
    <w:rsid w:val="00334141"/>
    <w:rsid w:val="00334313"/>
    <w:rsid w:val="00334709"/>
    <w:rsid w:val="00334AF6"/>
    <w:rsid w:val="00334B42"/>
    <w:rsid w:val="00334D43"/>
    <w:rsid w:val="00334DCC"/>
    <w:rsid w:val="00335418"/>
    <w:rsid w:val="00335CCD"/>
    <w:rsid w:val="0033603A"/>
    <w:rsid w:val="00337AA6"/>
    <w:rsid w:val="0034245B"/>
    <w:rsid w:val="00342B0C"/>
    <w:rsid w:val="0034309D"/>
    <w:rsid w:val="003430DA"/>
    <w:rsid w:val="0034412D"/>
    <w:rsid w:val="00344563"/>
    <w:rsid w:val="00344C08"/>
    <w:rsid w:val="003455DB"/>
    <w:rsid w:val="003457EC"/>
    <w:rsid w:val="0034592C"/>
    <w:rsid w:val="00345B8D"/>
    <w:rsid w:val="003461FB"/>
    <w:rsid w:val="003473A8"/>
    <w:rsid w:val="003476A9"/>
    <w:rsid w:val="003501DF"/>
    <w:rsid w:val="00350208"/>
    <w:rsid w:val="00350669"/>
    <w:rsid w:val="00350D71"/>
    <w:rsid w:val="0035162C"/>
    <w:rsid w:val="003523C4"/>
    <w:rsid w:val="003524B6"/>
    <w:rsid w:val="003528C1"/>
    <w:rsid w:val="00352D00"/>
    <w:rsid w:val="003535B5"/>
    <w:rsid w:val="00353B25"/>
    <w:rsid w:val="00353D75"/>
    <w:rsid w:val="003548D6"/>
    <w:rsid w:val="00354F5F"/>
    <w:rsid w:val="00355870"/>
    <w:rsid w:val="00355F31"/>
    <w:rsid w:val="00356509"/>
    <w:rsid w:val="0035652D"/>
    <w:rsid w:val="00356694"/>
    <w:rsid w:val="003566DA"/>
    <w:rsid w:val="00356970"/>
    <w:rsid w:val="00356E8B"/>
    <w:rsid w:val="0035757B"/>
    <w:rsid w:val="0035798D"/>
    <w:rsid w:val="00357E22"/>
    <w:rsid w:val="00357FC2"/>
    <w:rsid w:val="00362921"/>
    <w:rsid w:val="00362AA9"/>
    <w:rsid w:val="003633CE"/>
    <w:rsid w:val="00363CFB"/>
    <w:rsid w:val="00364061"/>
    <w:rsid w:val="003648F1"/>
    <w:rsid w:val="0036499E"/>
    <w:rsid w:val="00364ADD"/>
    <w:rsid w:val="003657DE"/>
    <w:rsid w:val="00366955"/>
    <w:rsid w:val="00366A14"/>
    <w:rsid w:val="00367319"/>
    <w:rsid w:val="00367377"/>
    <w:rsid w:val="00370729"/>
    <w:rsid w:val="00371284"/>
    <w:rsid w:val="00371FFE"/>
    <w:rsid w:val="00372D04"/>
    <w:rsid w:val="00374559"/>
    <w:rsid w:val="0037469B"/>
    <w:rsid w:val="003753DE"/>
    <w:rsid w:val="003754D4"/>
    <w:rsid w:val="00375529"/>
    <w:rsid w:val="003760C7"/>
    <w:rsid w:val="003765C5"/>
    <w:rsid w:val="0037705B"/>
    <w:rsid w:val="003779B8"/>
    <w:rsid w:val="003805F9"/>
    <w:rsid w:val="0038079E"/>
    <w:rsid w:val="00381225"/>
    <w:rsid w:val="00382A26"/>
    <w:rsid w:val="003830F8"/>
    <w:rsid w:val="00383101"/>
    <w:rsid w:val="00383728"/>
    <w:rsid w:val="00383800"/>
    <w:rsid w:val="00383894"/>
    <w:rsid w:val="00383C1D"/>
    <w:rsid w:val="0038454E"/>
    <w:rsid w:val="0038479E"/>
    <w:rsid w:val="00384A81"/>
    <w:rsid w:val="00384DAC"/>
    <w:rsid w:val="00384F2D"/>
    <w:rsid w:val="00385198"/>
    <w:rsid w:val="003854B6"/>
    <w:rsid w:val="00385958"/>
    <w:rsid w:val="00385D90"/>
    <w:rsid w:val="0038603D"/>
    <w:rsid w:val="0038680E"/>
    <w:rsid w:val="00386A7D"/>
    <w:rsid w:val="00386DCA"/>
    <w:rsid w:val="00386F7C"/>
    <w:rsid w:val="00387C89"/>
    <w:rsid w:val="00390642"/>
    <w:rsid w:val="00390864"/>
    <w:rsid w:val="00390F85"/>
    <w:rsid w:val="003910C0"/>
    <w:rsid w:val="00392004"/>
    <w:rsid w:val="0039275C"/>
    <w:rsid w:val="00392E13"/>
    <w:rsid w:val="00393018"/>
    <w:rsid w:val="00393182"/>
    <w:rsid w:val="00393242"/>
    <w:rsid w:val="0039330E"/>
    <w:rsid w:val="00393DFD"/>
    <w:rsid w:val="00393ED6"/>
    <w:rsid w:val="0039439D"/>
    <w:rsid w:val="0039462D"/>
    <w:rsid w:val="00394E79"/>
    <w:rsid w:val="003953F2"/>
    <w:rsid w:val="00395C9C"/>
    <w:rsid w:val="00395F6B"/>
    <w:rsid w:val="00396089"/>
    <w:rsid w:val="00396213"/>
    <w:rsid w:val="003973D9"/>
    <w:rsid w:val="00397638"/>
    <w:rsid w:val="003978FA"/>
    <w:rsid w:val="00397FD6"/>
    <w:rsid w:val="003A01EE"/>
    <w:rsid w:val="003A1B11"/>
    <w:rsid w:val="003A1C8C"/>
    <w:rsid w:val="003A2AF1"/>
    <w:rsid w:val="003A2C2D"/>
    <w:rsid w:val="003A2F47"/>
    <w:rsid w:val="003A2F78"/>
    <w:rsid w:val="003A38AD"/>
    <w:rsid w:val="003A390C"/>
    <w:rsid w:val="003A3DE1"/>
    <w:rsid w:val="003A469A"/>
    <w:rsid w:val="003A4A1C"/>
    <w:rsid w:val="003A4A3E"/>
    <w:rsid w:val="003A4BC4"/>
    <w:rsid w:val="003A5ABC"/>
    <w:rsid w:val="003A6570"/>
    <w:rsid w:val="003A6F2B"/>
    <w:rsid w:val="003A71AA"/>
    <w:rsid w:val="003A7276"/>
    <w:rsid w:val="003A72F3"/>
    <w:rsid w:val="003A7522"/>
    <w:rsid w:val="003A7BB1"/>
    <w:rsid w:val="003B0720"/>
    <w:rsid w:val="003B0E58"/>
    <w:rsid w:val="003B111E"/>
    <w:rsid w:val="003B18B8"/>
    <w:rsid w:val="003B273A"/>
    <w:rsid w:val="003B27FE"/>
    <w:rsid w:val="003B2A8D"/>
    <w:rsid w:val="003B3597"/>
    <w:rsid w:val="003B3604"/>
    <w:rsid w:val="003B3FED"/>
    <w:rsid w:val="003B4331"/>
    <w:rsid w:val="003B4F12"/>
    <w:rsid w:val="003B58AF"/>
    <w:rsid w:val="003B59A8"/>
    <w:rsid w:val="003B5DE8"/>
    <w:rsid w:val="003B6794"/>
    <w:rsid w:val="003B6A56"/>
    <w:rsid w:val="003B75CB"/>
    <w:rsid w:val="003B7929"/>
    <w:rsid w:val="003C077E"/>
    <w:rsid w:val="003C08C6"/>
    <w:rsid w:val="003C08E5"/>
    <w:rsid w:val="003C0FA7"/>
    <w:rsid w:val="003C16C9"/>
    <w:rsid w:val="003C1CD9"/>
    <w:rsid w:val="003C1D1E"/>
    <w:rsid w:val="003C1F30"/>
    <w:rsid w:val="003C1F71"/>
    <w:rsid w:val="003C2FFA"/>
    <w:rsid w:val="003C35BC"/>
    <w:rsid w:val="003C380B"/>
    <w:rsid w:val="003C3F7C"/>
    <w:rsid w:val="003C437C"/>
    <w:rsid w:val="003C4510"/>
    <w:rsid w:val="003C4611"/>
    <w:rsid w:val="003C4A5C"/>
    <w:rsid w:val="003C4AD8"/>
    <w:rsid w:val="003C4C64"/>
    <w:rsid w:val="003C604E"/>
    <w:rsid w:val="003C6123"/>
    <w:rsid w:val="003C6F10"/>
    <w:rsid w:val="003D07E8"/>
    <w:rsid w:val="003D1219"/>
    <w:rsid w:val="003D178B"/>
    <w:rsid w:val="003D2030"/>
    <w:rsid w:val="003D209E"/>
    <w:rsid w:val="003D22CE"/>
    <w:rsid w:val="003D2742"/>
    <w:rsid w:val="003D2862"/>
    <w:rsid w:val="003D29F1"/>
    <w:rsid w:val="003D2E27"/>
    <w:rsid w:val="003D360E"/>
    <w:rsid w:val="003D3C69"/>
    <w:rsid w:val="003D45E2"/>
    <w:rsid w:val="003D4ABC"/>
    <w:rsid w:val="003D5282"/>
    <w:rsid w:val="003D5352"/>
    <w:rsid w:val="003D54B8"/>
    <w:rsid w:val="003D6616"/>
    <w:rsid w:val="003D6F3F"/>
    <w:rsid w:val="003D7042"/>
    <w:rsid w:val="003D77FE"/>
    <w:rsid w:val="003E0A23"/>
    <w:rsid w:val="003E0A26"/>
    <w:rsid w:val="003E1383"/>
    <w:rsid w:val="003E1E6E"/>
    <w:rsid w:val="003E2B2E"/>
    <w:rsid w:val="003E3124"/>
    <w:rsid w:val="003E32E6"/>
    <w:rsid w:val="003E3481"/>
    <w:rsid w:val="003E394C"/>
    <w:rsid w:val="003E3CFA"/>
    <w:rsid w:val="003E3E57"/>
    <w:rsid w:val="003E44A6"/>
    <w:rsid w:val="003E50CC"/>
    <w:rsid w:val="003E589A"/>
    <w:rsid w:val="003E68E4"/>
    <w:rsid w:val="003E6F54"/>
    <w:rsid w:val="003E70AE"/>
    <w:rsid w:val="003E71CA"/>
    <w:rsid w:val="003F0042"/>
    <w:rsid w:val="003F0E0E"/>
    <w:rsid w:val="003F11F1"/>
    <w:rsid w:val="003F1484"/>
    <w:rsid w:val="003F1C11"/>
    <w:rsid w:val="003F29DB"/>
    <w:rsid w:val="003F2A79"/>
    <w:rsid w:val="003F3058"/>
    <w:rsid w:val="003F3269"/>
    <w:rsid w:val="003F333F"/>
    <w:rsid w:val="003F49DF"/>
    <w:rsid w:val="003F4CED"/>
    <w:rsid w:val="003F4EEB"/>
    <w:rsid w:val="003F559D"/>
    <w:rsid w:val="003F5626"/>
    <w:rsid w:val="003F7E44"/>
    <w:rsid w:val="003F7E88"/>
    <w:rsid w:val="004005C2"/>
    <w:rsid w:val="00400838"/>
    <w:rsid w:val="00400CCE"/>
    <w:rsid w:val="00401ECE"/>
    <w:rsid w:val="0040246A"/>
    <w:rsid w:val="0040262C"/>
    <w:rsid w:val="00402CFC"/>
    <w:rsid w:val="0040318D"/>
    <w:rsid w:val="00403343"/>
    <w:rsid w:val="0040396A"/>
    <w:rsid w:val="00404190"/>
    <w:rsid w:val="00404222"/>
    <w:rsid w:val="004044E7"/>
    <w:rsid w:val="00404912"/>
    <w:rsid w:val="00404A52"/>
    <w:rsid w:val="00405343"/>
    <w:rsid w:val="004055FE"/>
    <w:rsid w:val="0040605C"/>
    <w:rsid w:val="00406371"/>
    <w:rsid w:val="00406590"/>
    <w:rsid w:val="004065F8"/>
    <w:rsid w:val="004067B4"/>
    <w:rsid w:val="004070C7"/>
    <w:rsid w:val="00407108"/>
    <w:rsid w:val="00407124"/>
    <w:rsid w:val="00407702"/>
    <w:rsid w:val="00407BA9"/>
    <w:rsid w:val="0041047D"/>
    <w:rsid w:val="00410F9D"/>
    <w:rsid w:val="0041102F"/>
    <w:rsid w:val="0041128C"/>
    <w:rsid w:val="00411AED"/>
    <w:rsid w:val="00411D53"/>
    <w:rsid w:val="0041216A"/>
    <w:rsid w:val="00412F02"/>
    <w:rsid w:val="00413430"/>
    <w:rsid w:val="00413DD0"/>
    <w:rsid w:val="0041417C"/>
    <w:rsid w:val="00414623"/>
    <w:rsid w:val="00414D32"/>
    <w:rsid w:val="004160CB"/>
    <w:rsid w:val="00416660"/>
    <w:rsid w:val="00416844"/>
    <w:rsid w:val="00416869"/>
    <w:rsid w:val="004168D0"/>
    <w:rsid w:val="004176F4"/>
    <w:rsid w:val="00417BDC"/>
    <w:rsid w:val="00417CD5"/>
    <w:rsid w:val="0042013C"/>
    <w:rsid w:val="00420D18"/>
    <w:rsid w:val="00420E5A"/>
    <w:rsid w:val="00421291"/>
    <w:rsid w:val="0042150D"/>
    <w:rsid w:val="00421ED5"/>
    <w:rsid w:val="00422659"/>
    <w:rsid w:val="00423A37"/>
    <w:rsid w:val="00423DFD"/>
    <w:rsid w:val="00423FB5"/>
    <w:rsid w:val="00424431"/>
    <w:rsid w:val="00424901"/>
    <w:rsid w:val="00424BDE"/>
    <w:rsid w:val="00424CD0"/>
    <w:rsid w:val="00424F54"/>
    <w:rsid w:val="00425648"/>
    <w:rsid w:val="004259DD"/>
    <w:rsid w:val="00425B48"/>
    <w:rsid w:val="004271EF"/>
    <w:rsid w:val="00430E81"/>
    <w:rsid w:val="00430FC3"/>
    <w:rsid w:val="004316C8"/>
    <w:rsid w:val="00431832"/>
    <w:rsid w:val="00431F3D"/>
    <w:rsid w:val="004328E9"/>
    <w:rsid w:val="00432ABF"/>
    <w:rsid w:val="00432EA0"/>
    <w:rsid w:val="004332CC"/>
    <w:rsid w:val="00433481"/>
    <w:rsid w:val="00433B42"/>
    <w:rsid w:val="00433E66"/>
    <w:rsid w:val="00434037"/>
    <w:rsid w:val="00434253"/>
    <w:rsid w:val="00434A04"/>
    <w:rsid w:val="00434A9F"/>
    <w:rsid w:val="0043589F"/>
    <w:rsid w:val="00435952"/>
    <w:rsid w:val="00436541"/>
    <w:rsid w:val="00436D22"/>
    <w:rsid w:val="00436FBD"/>
    <w:rsid w:val="00437003"/>
    <w:rsid w:val="004405CA"/>
    <w:rsid w:val="004411CF"/>
    <w:rsid w:val="00441498"/>
    <w:rsid w:val="004414A5"/>
    <w:rsid w:val="004419B8"/>
    <w:rsid w:val="00441EC3"/>
    <w:rsid w:val="00441FCE"/>
    <w:rsid w:val="00442473"/>
    <w:rsid w:val="004425A5"/>
    <w:rsid w:val="00442E62"/>
    <w:rsid w:val="004431CA"/>
    <w:rsid w:val="004433D3"/>
    <w:rsid w:val="00443938"/>
    <w:rsid w:val="00443A7B"/>
    <w:rsid w:val="00443FD9"/>
    <w:rsid w:val="00445085"/>
    <w:rsid w:val="004458C2"/>
    <w:rsid w:val="00445985"/>
    <w:rsid w:val="00445DF9"/>
    <w:rsid w:val="004462B9"/>
    <w:rsid w:val="004464F6"/>
    <w:rsid w:val="004470EA"/>
    <w:rsid w:val="004478E8"/>
    <w:rsid w:val="00447C5B"/>
    <w:rsid w:val="00450760"/>
    <w:rsid w:val="004512D3"/>
    <w:rsid w:val="00451555"/>
    <w:rsid w:val="00451ABD"/>
    <w:rsid w:val="004522DD"/>
    <w:rsid w:val="0045270A"/>
    <w:rsid w:val="00453CAA"/>
    <w:rsid w:val="00454FD4"/>
    <w:rsid w:val="00456298"/>
    <w:rsid w:val="00456355"/>
    <w:rsid w:val="0045673A"/>
    <w:rsid w:val="004568CE"/>
    <w:rsid w:val="00456A21"/>
    <w:rsid w:val="00456CE7"/>
    <w:rsid w:val="00456E71"/>
    <w:rsid w:val="00457061"/>
    <w:rsid w:val="00457A32"/>
    <w:rsid w:val="00460640"/>
    <w:rsid w:val="004606D7"/>
    <w:rsid w:val="00460C78"/>
    <w:rsid w:val="00460C89"/>
    <w:rsid w:val="00461373"/>
    <w:rsid w:val="004616AA"/>
    <w:rsid w:val="00462B47"/>
    <w:rsid w:val="00462BC4"/>
    <w:rsid w:val="00462F2F"/>
    <w:rsid w:val="00463A6B"/>
    <w:rsid w:val="004640CC"/>
    <w:rsid w:val="00464745"/>
    <w:rsid w:val="00464BF5"/>
    <w:rsid w:val="00464C78"/>
    <w:rsid w:val="004659A6"/>
    <w:rsid w:val="00465FDE"/>
    <w:rsid w:val="00466076"/>
    <w:rsid w:val="004662B1"/>
    <w:rsid w:val="0047001E"/>
    <w:rsid w:val="004701EE"/>
    <w:rsid w:val="00470D16"/>
    <w:rsid w:val="00470DC3"/>
    <w:rsid w:val="00471051"/>
    <w:rsid w:val="004713B0"/>
    <w:rsid w:val="00471DE0"/>
    <w:rsid w:val="00471F3C"/>
    <w:rsid w:val="004722FB"/>
    <w:rsid w:val="00472448"/>
    <w:rsid w:val="004728C6"/>
    <w:rsid w:val="00472EC2"/>
    <w:rsid w:val="00473324"/>
    <w:rsid w:val="004739FB"/>
    <w:rsid w:val="004744A6"/>
    <w:rsid w:val="00474C38"/>
    <w:rsid w:val="00475D7B"/>
    <w:rsid w:val="00476060"/>
    <w:rsid w:val="00476521"/>
    <w:rsid w:val="00476545"/>
    <w:rsid w:val="0047727B"/>
    <w:rsid w:val="00477A2B"/>
    <w:rsid w:val="00480A8D"/>
    <w:rsid w:val="00480DE5"/>
    <w:rsid w:val="00481789"/>
    <w:rsid w:val="00481D35"/>
    <w:rsid w:val="004821EC"/>
    <w:rsid w:val="0048294E"/>
    <w:rsid w:val="00483190"/>
    <w:rsid w:val="00483192"/>
    <w:rsid w:val="004832F2"/>
    <w:rsid w:val="0048365E"/>
    <w:rsid w:val="004836A5"/>
    <w:rsid w:val="00483E6C"/>
    <w:rsid w:val="00484619"/>
    <w:rsid w:val="004849BB"/>
    <w:rsid w:val="004858C9"/>
    <w:rsid w:val="00485E0E"/>
    <w:rsid w:val="00485E9F"/>
    <w:rsid w:val="004870BE"/>
    <w:rsid w:val="00487C7B"/>
    <w:rsid w:val="00490350"/>
    <w:rsid w:val="00490BD5"/>
    <w:rsid w:val="00491277"/>
    <w:rsid w:val="00491393"/>
    <w:rsid w:val="004919C3"/>
    <w:rsid w:val="004919DF"/>
    <w:rsid w:val="00491B2A"/>
    <w:rsid w:val="004926DC"/>
    <w:rsid w:val="00492918"/>
    <w:rsid w:val="00492E40"/>
    <w:rsid w:val="004930CD"/>
    <w:rsid w:val="0049362D"/>
    <w:rsid w:val="004939B7"/>
    <w:rsid w:val="00493BB5"/>
    <w:rsid w:val="00493DF1"/>
    <w:rsid w:val="00493E0F"/>
    <w:rsid w:val="00495B79"/>
    <w:rsid w:val="00495CF0"/>
    <w:rsid w:val="00495EFF"/>
    <w:rsid w:val="00495F39"/>
    <w:rsid w:val="004960DE"/>
    <w:rsid w:val="00496225"/>
    <w:rsid w:val="004968B1"/>
    <w:rsid w:val="00497088"/>
    <w:rsid w:val="004970F7"/>
    <w:rsid w:val="004971BB"/>
    <w:rsid w:val="004974C0"/>
    <w:rsid w:val="00497873"/>
    <w:rsid w:val="004A02C8"/>
    <w:rsid w:val="004A1371"/>
    <w:rsid w:val="004A15D3"/>
    <w:rsid w:val="004A1E68"/>
    <w:rsid w:val="004A2315"/>
    <w:rsid w:val="004A2A2D"/>
    <w:rsid w:val="004A2C90"/>
    <w:rsid w:val="004A2FBA"/>
    <w:rsid w:val="004A3A14"/>
    <w:rsid w:val="004A3A96"/>
    <w:rsid w:val="004A3AB3"/>
    <w:rsid w:val="004A3AF0"/>
    <w:rsid w:val="004A460F"/>
    <w:rsid w:val="004A4A42"/>
    <w:rsid w:val="004A502A"/>
    <w:rsid w:val="004A568F"/>
    <w:rsid w:val="004A58C2"/>
    <w:rsid w:val="004A59D9"/>
    <w:rsid w:val="004A5AF6"/>
    <w:rsid w:val="004A7688"/>
    <w:rsid w:val="004A77CF"/>
    <w:rsid w:val="004B055C"/>
    <w:rsid w:val="004B0682"/>
    <w:rsid w:val="004B0C1E"/>
    <w:rsid w:val="004B0ED0"/>
    <w:rsid w:val="004B1008"/>
    <w:rsid w:val="004B14A0"/>
    <w:rsid w:val="004B1AFD"/>
    <w:rsid w:val="004B1B61"/>
    <w:rsid w:val="004B1CAA"/>
    <w:rsid w:val="004B1DF6"/>
    <w:rsid w:val="004B1EAC"/>
    <w:rsid w:val="004B1EDF"/>
    <w:rsid w:val="004B1F97"/>
    <w:rsid w:val="004B20CB"/>
    <w:rsid w:val="004B4EBA"/>
    <w:rsid w:val="004B51E2"/>
    <w:rsid w:val="004B5CB0"/>
    <w:rsid w:val="004B638B"/>
    <w:rsid w:val="004B6A86"/>
    <w:rsid w:val="004C00B7"/>
    <w:rsid w:val="004C06AA"/>
    <w:rsid w:val="004C0D10"/>
    <w:rsid w:val="004C396E"/>
    <w:rsid w:val="004C399E"/>
    <w:rsid w:val="004C3A8A"/>
    <w:rsid w:val="004C3BDB"/>
    <w:rsid w:val="004C3F5D"/>
    <w:rsid w:val="004C45FE"/>
    <w:rsid w:val="004C463E"/>
    <w:rsid w:val="004C46EC"/>
    <w:rsid w:val="004C4751"/>
    <w:rsid w:val="004C4CF4"/>
    <w:rsid w:val="004C5A68"/>
    <w:rsid w:val="004C5DE0"/>
    <w:rsid w:val="004C66D9"/>
    <w:rsid w:val="004C6826"/>
    <w:rsid w:val="004C70ED"/>
    <w:rsid w:val="004C79D0"/>
    <w:rsid w:val="004C7BD5"/>
    <w:rsid w:val="004D0252"/>
    <w:rsid w:val="004D0353"/>
    <w:rsid w:val="004D0793"/>
    <w:rsid w:val="004D09C3"/>
    <w:rsid w:val="004D0DBC"/>
    <w:rsid w:val="004D10D6"/>
    <w:rsid w:val="004D1749"/>
    <w:rsid w:val="004D1781"/>
    <w:rsid w:val="004D1A6A"/>
    <w:rsid w:val="004D22D1"/>
    <w:rsid w:val="004D235E"/>
    <w:rsid w:val="004D25B6"/>
    <w:rsid w:val="004D2ED8"/>
    <w:rsid w:val="004D3226"/>
    <w:rsid w:val="004D36F7"/>
    <w:rsid w:val="004D40B6"/>
    <w:rsid w:val="004D41CD"/>
    <w:rsid w:val="004D44D9"/>
    <w:rsid w:val="004D467A"/>
    <w:rsid w:val="004D4FFE"/>
    <w:rsid w:val="004D5C32"/>
    <w:rsid w:val="004D5C47"/>
    <w:rsid w:val="004D5DFC"/>
    <w:rsid w:val="004D653E"/>
    <w:rsid w:val="004D67FB"/>
    <w:rsid w:val="004D6885"/>
    <w:rsid w:val="004D7121"/>
    <w:rsid w:val="004E0102"/>
    <w:rsid w:val="004E0975"/>
    <w:rsid w:val="004E09F7"/>
    <w:rsid w:val="004E0EAC"/>
    <w:rsid w:val="004E0FE9"/>
    <w:rsid w:val="004E1779"/>
    <w:rsid w:val="004E1AD5"/>
    <w:rsid w:val="004E1B4A"/>
    <w:rsid w:val="004E1CCE"/>
    <w:rsid w:val="004E2736"/>
    <w:rsid w:val="004E2C09"/>
    <w:rsid w:val="004E3A0B"/>
    <w:rsid w:val="004E3ECC"/>
    <w:rsid w:val="004E3F4A"/>
    <w:rsid w:val="004E4069"/>
    <w:rsid w:val="004E420E"/>
    <w:rsid w:val="004E48CF"/>
    <w:rsid w:val="004E4A29"/>
    <w:rsid w:val="004E52CA"/>
    <w:rsid w:val="004E5BDD"/>
    <w:rsid w:val="004E5CB1"/>
    <w:rsid w:val="004E5E59"/>
    <w:rsid w:val="004F087E"/>
    <w:rsid w:val="004F127A"/>
    <w:rsid w:val="004F13E7"/>
    <w:rsid w:val="004F1E94"/>
    <w:rsid w:val="004F2204"/>
    <w:rsid w:val="004F2CA5"/>
    <w:rsid w:val="004F2CD4"/>
    <w:rsid w:val="004F2CED"/>
    <w:rsid w:val="004F2D0E"/>
    <w:rsid w:val="004F301B"/>
    <w:rsid w:val="004F344D"/>
    <w:rsid w:val="004F3465"/>
    <w:rsid w:val="004F354E"/>
    <w:rsid w:val="004F3637"/>
    <w:rsid w:val="004F3FD6"/>
    <w:rsid w:val="004F41C3"/>
    <w:rsid w:val="004F53D0"/>
    <w:rsid w:val="004F5568"/>
    <w:rsid w:val="004F5593"/>
    <w:rsid w:val="004F5782"/>
    <w:rsid w:val="004F583D"/>
    <w:rsid w:val="004F6E63"/>
    <w:rsid w:val="004F7FB8"/>
    <w:rsid w:val="00500C7C"/>
    <w:rsid w:val="00502079"/>
    <w:rsid w:val="005024B4"/>
    <w:rsid w:val="005029F5"/>
    <w:rsid w:val="00502F51"/>
    <w:rsid w:val="0050333B"/>
    <w:rsid w:val="005034E5"/>
    <w:rsid w:val="00503608"/>
    <w:rsid w:val="00503752"/>
    <w:rsid w:val="00504391"/>
    <w:rsid w:val="0050440C"/>
    <w:rsid w:val="00504AE5"/>
    <w:rsid w:val="00504C32"/>
    <w:rsid w:val="00504FBA"/>
    <w:rsid w:val="005050AC"/>
    <w:rsid w:val="0050543F"/>
    <w:rsid w:val="00505477"/>
    <w:rsid w:val="00505758"/>
    <w:rsid w:val="00506153"/>
    <w:rsid w:val="00506405"/>
    <w:rsid w:val="005065A1"/>
    <w:rsid w:val="005068AD"/>
    <w:rsid w:val="00506937"/>
    <w:rsid w:val="00507E2B"/>
    <w:rsid w:val="005103EC"/>
    <w:rsid w:val="00510692"/>
    <w:rsid w:val="005107CB"/>
    <w:rsid w:val="00510A84"/>
    <w:rsid w:val="00510FE1"/>
    <w:rsid w:val="005121DD"/>
    <w:rsid w:val="005124FD"/>
    <w:rsid w:val="0051284A"/>
    <w:rsid w:val="00512C21"/>
    <w:rsid w:val="00513B0C"/>
    <w:rsid w:val="00514122"/>
    <w:rsid w:val="00514902"/>
    <w:rsid w:val="00514BCF"/>
    <w:rsid w:val="00514DB8"/>
    <w:rsid w:val="005150F7"/>
    <w:rsid w:val="005158F1"/>
    <w:rsid w:val="00515E73"/>
    <w:rsid w:val="0051635A"/>
    <w:rsid w:val="005163CF"/>
    <w:rsid w:val="0051646E"/>
    <w:rsid w:val="005165B5"/>
    <w:rsid w:val="0052029A"/>
    <w:rsid w:val="005207F2"/>
    <w:rsid w:val="00521232"/>
    <w:rsid w:val="0052142C"/>
    <w:rsid w:val="005217F5"/>
    <w:rsid w:val="0052189C"/>
    <w:rsid w:val="00522B5E"/>
    <w:rsid w:val="00523179"/>
    <w:rsid w:val="005233A6"/>
    <w:rsid w:val="00523AB9"/>
    <w:rsid w:val="00523ACB"/>
    <w:rsid w:val="00523B88"/>
    <w:rsid w:val="00523EB3"/>
    <w:rsid w:val="00524A53"/>
    <w:rsid w:val="00524E77"/>
    <w:rsid w:val="005256F5"/>
    <w:rsid w:val="00525EE1"/>
    <w:rsid w:val="00526F6E"/>
    <w:rsid w:val="005273D5"/>
    <w:rsid w:val="005278BE"/>
    <w:rsid w:val="00527A2C"/>
    <w:rsid w:val="00527D7E"/>
    <w:rsid w:val="0053022D"/>
    <w:rsid w:val="00530511"/>
    <w:rsid w:val="0053068C"/>
    <w:rsid w:val="005315DC"/>
    <w:rsid w:val="00531C28"/>
    <w:rsid w:val="005324A2"/>
    <w:rsid w:val="0053253B"/>
    <w:rsid w:val="005326CA"/>
    <w:rsid w:val="005328C4"/>
    <w:rsid w:val="005337B4"/>
    <w:rsid w:val="005342B5"/>
    <w:rsid w:val="005344B7"/>
    <w:rsid w:val="005346C4"/>
    <w:rsid w:val="00534F9C"/>
    <w:rsid w:val="005356FC"/>
    <w:rsid w:val="00535D1A"/>
    <w:rsid w:val="00536194"/>
    <w:rsid w:val="0053677D"/>
    <w:rsid w:val="00537184"/>
    <w:rsid w:val="00537248"/>
    <w:rsid w:val="005379BC"/>
    <w:rsid w:val="00540E17"/>
    <w:rsid w:val="005417D4"/>
    <w:rsid w:val="00541C7A"/>
    <w:rsid w:val="00541D9F"/>
    <w:rsid w:val="005420F2"/>
    <w:rsid w:val="005434F7"/>
    <w:rsid w:val="00543AD9"/>
    <w:rsid w:val="005440E4"/>
    <w:rsid w:val="0054446E"/>
    <w:rsid w:val="00544931"/>
    <w:rsid w:val="00544AD5"/>
    <w:rsid w:val="00544FF6"/>
    <w:rsid w:val="00545AED"/>
    <w:rsid w:val="00545AFF"/>
    <w:rsid w:val="00545C39"/>
    <w:rsid w:val="00547034"/>
    <w:rsid w:val="0054711C"/>
    <w:rsid w:val="00547337"/>
    <w:rsid w:val="00547B20"/>
    <w:rsid w:val="005508E2"/>
    <w:rsid w:val="005515FC"/>
    <w:rsid w:val="00551C64"/>
    <w:rsid w:val="005536A8"/>
    <w:rsid w:val="00554107"/>
    <w:rsid w:val="005541EB"/>
    <w:rsid w:val="00554421"/>
    <w:rsid w:val="00554C1D"/>
    <w:rsid w:val="00554C8E"/>
    <w:rsid w:val="00555256"/>
    <w:rsid w:val="00555501"/>
    <w:rsid w:val="005556C1"/>
    <w:rsid w:val="0055585E"/>
    <w:rsid w:val="00555AC7"/>
    <w:rsid w:val="00555FA8"/>
    <w:rsid w:val="0055603F"/>
    <w:rsid w:val="0055665B"/>
    <w:rsid w:val="0055796A"/>
    <w:rsid w:val="00557D5D"/>
    <w:rsid w:val="00560A2D"/>
    <w:rsid w:val="00560D4C"/>
    <w:rsid w:val="00560FF1"/>
    <w:rsid w:val="005612C8"/>
    <w:rsid w:val="00561466"/>
    <w:rsid w:val="005618EE"/>
    <w:rsid w:val="00561F97"/>
    <w:rsid w:val="00562440"/>
    <w:rsid w:val="00562981"/>
    <w:rsid w:val="005635F6"/>
    <w:rsid w:val="0056365B"/>
    <w:rsid w:val="00563F95"/>
    <w:rsid w:val="0056427D"/>
    <w:rsid w:val="00565324"/>
    <w:rsid w:val="00565712"/>
    <w:rsid w:val="00565CA8"/>
    <w:rsid w:val="005665DB"/>
    <w:rsid w:val="00566CB3"/>
    <w:rsid w:val="005670A1"/>
    <w:rsid w:val="005676EA"/>
    <w:rsid w:val="00570346"/>
    <w:rsid w:val="005708D9"/>
    <w:rsid w:val="00570C71"/>
    <w:rsid w:val="005710A1"/>
    <w:rsid w:val="005715DF"/>
    <w:rsid w:val="005716D2"/>
    <w:rsid w:val="00571732"/>
    <w:rsid w:val="00571AD1"/>
    <w:rsid w:val="00571B9A"/>
    <w:rsid w:val="00571F99"/>
    <w:rsid w:val="0057261D"/>
    <w:rsid w:val="005726B6"/>
    <w:rsid w:val="00572869"/>
    <w:rsid w:val="0057519E"/>
    <w:rsid w:val="00575D97"/>
    <w:rsid w:val="00575E1E"/>
    <w:rsid w:val="00575E6D"/>
    <w:rsid w:val="0057606D"/>
    <w:rsid w:val="005764F5"/>
    <w:rsid w:val="00576FDC"/>
    <w:rsid w:val="005771CE"/>
    <w:rsid w:val="00577644"/>
    <w:rsid w:val="00580D9C"/>
    <w:rsid w:val="0058198E"/>
    <w:rsid w:val="0058279F"/>
    <w:rsid w:val="00582A0C"/>
    <w:rsid w:val="00582B22"/>
    <w:rsid w:val="00582BDB"/>
    <w:rsid w:val="005832ED"/>
    <w:rsid w:val="005833BF"/>
    <w:rsid w:val="00584215"/>
    <w:rsid w:val="00584DE2"/>
    <w:rsid w:val="00585B8E"/>
    <w:rsid w:val="00585DB5"/>
    <w:rsid w:val="00586190"/>
    <w:rsid w:val="0058631F"/>
    <w:rsid w:val="00586346"/>
    <w:rsid w:val="00586702"/>
    <w:rsid w:val="00586A9C"/>
    <w:rsid w:val="00586AA1"/>
    <w:rsid w:val="005874D8"/>
    <w:rsid w:val="00587BF0"/>
    <w:rsid w:val="00590097"/>
    <w:rsid w:val="0059056A"/>
    <w:rsid w:val="00591298"/>
    <w:rsid w:val="00593077"/>
    <w:rsid w:val="0059339B"/>
    <w:rsid w:val="00593ED0"/>
    <w:rsid w:val="00593EE7"/>
    <w:rsid w:val="00593FAF"/>
    <w:rsid w:val="00593FF2"/>
    <w:rsid w:val="00594381"/>
    <w:rsid w:val="005950ED"/>
    <w:rsid w:val="00595675"/>
    <w:rsid w:val="0059599A"/>
    <w:rsid w:val="00596927"/>
    <w:rsid w:val="00596AE8"/>
    <w:rsid w:val="00597B4C"/>
    <w:rsid w:val="00597B98"/>
    <w:rsid w:val="005A0796"/>
    <w:rsid w:val="005A206E"/>
    <w:rsid w:val="005A291B"/>
    <w:rsid w:val="005A304B"/>
    <w:rsid w:val="005A36FA"/>
    <w:rsid w:val="005A3798"/>
    <w:rsid w:val="005A38A3"/>
    <w:rsid w:val="005A3EA0"/>
    <w:rsid w:val="005A3F9B"/>
    <w:rsid w:val="005A449A"/>
    <w:rsid w:val="005A46E5"/>
    <w:rsid w:val="005A4818"/>
    <w:rsid w:val="005A5891"/>
    <w:rsid w:val="005A717B"/>
    <w:rsid w:val="005A730A"/>
    <w:rsid w:val="005A736B"/>
    <w:rsid w:val="005A7453"/>
    <w:rsid w:val="005A7A57"/>
    <w:rsid w:val="005A7B6B"/>
    <w:rsid w:val="005A7D76"/>
    <w:rsid w:val="005B0164"/>
    <w:rsid w:val="005B0F97"/>
    <w:rsid w:val="005B1AE3"/>
    <w:rsid w:val="005B1B1D"/>
    <w:rsid w:val="005B2020"/>
    <w:rsid w:val="005B2217"/>
    <w:rsid w:val="005B243F"/>
    <w:rsid w:val="005B2497"/>
    <w:rsid w:val="005B24EE"/>
    <w:rsid w:val="005B2516"/>
    <w:rsid w:val="005B2786"/>
    <w:rsid w:val="005B2988"/>
    <w:rsid w:val="005B38B5"/>
    <w:rsid w:val="005B424D"/>
    <w:rsid w:val="005B441A"/>
    <w:rsid w:val="005B4710"/>
    <w:rsid w:val="005B4CD4"/>
    <w:rsid w:val="005B519D"/>
    <w:rsid w:val="005B5FA5"/>
    <w:rsid w:val="005B5FD2"/>
    <w:rsid w:val="005B6297"/>
    <w:rsid w:val="005B6577"/>
    <w:rsid w:val="005B70DD"/>
    <w:rsid w:val="005B7C78"/>
    <w:rsid w:val="005C0526"/>
    <w:rsid w:val="005C0596"/>
    <w:rsid w:val="005C059D"/>
    <w:rsid w:val="005C1493"/>
    <w:rsid w:val="005C14AC"/>
    <w:rsid w:val="005C1C83"/>
    <w:rsid w:val="005C213B"/>
    <w:rsid w:val="005C299A"/>
    <w:rsid w:val="005C456C"/>
    <w:rsid w:val="005C4F56"/>
    <w:rsid w:val="005C59BA"/>
    <w:rsid w:val="005C5C16"/>
    <w:rsid w:val="005C613C"/>
    <w:rsid w:val="005C6D03"/>
    <w:rsid w:val="005D0612"/>
    <w:rsid w:val="005D0B4B"/>
    <w:rsid w:val="005D0C75"/>
    <w:rsid w:val="005D1165"/>
    <w:rsid w:val="005D1C19"/>
    <w:rsid w:val="005D1ECE"/>
    <w:rsid w:val="005D22F6"/>
    <w:rsid w:val="005D239B"/>
    <w:rsid w:val="005D29E1"/>
    <w:rsid w:val="005D2A00"/>
    <w:rsid w:val="005D2D34"/>
    <w:rsid w:val="005D33F4"/>
    <w:rsid w:val="005D3C0E"/>
    <w:rsid w:val="005D4548"/>
    <w:rsid w:val="005D4915"/>
    <w:rsid w:val="005D4EED"/>
    <w:rsid w:val="005D57C7"/>
    <w:rsid w:val="005D5B8D"/>
    <w:rsid w:val="005D658E"/>
    <w:rsid w:val="005D68C2"/>
    <w:rsid w:val="005D6D81"/>
    <w:rsid w:val="005D78A0"/>
    <w:rsid w:val="005D7933"/>
    <w:rsid w:val="005D7C22"/>
    <w:rsid w:val="005D7F27"/>
    <w:rsid w:val="005E0DF7"/>
    <w:rsid w:val="005E1465"/>
    <w:rsid w:val="005E2605"/>
    <w:rsid w:val="005E28A6"/>
    <w:rsid w:val="005E2C89"/>
    <w:rsid w:val="005E2EDE"/>
    <w:rsid w:val="005E3555"/>
    <w:rsid w:val="005E397B"/>
    <w:rsid w:val="005E503B"/>
    <w:rsid w:val="005E5817"/>
    <w:rsid w:val="005E58D9"/>
    <w:rsid w:val="005E6684"/>
    <w:rsid w:val="005E6F29"/>
    <w:rsid w:val="005E76AF"/>
    <w:rsid w:val="005E76C3"/>
    <w:rsid w:val="005E7A65"/>
    <w:rsid w:val="005F06BE"/>
    <w:rsid w:val="005F147A"/>
    <w:rsid w:val="005F18D0"/>
    <w:rsid w:val="005F1C63"/>
    <w:rsid w:val="005F1F32"/>
    <w:rsid w:val="005F3359"/>
    <w:rsid w:val="005F344F"/>
    <w:rsid w:val="005F3985"/>
    <w:rsid w:val="005F4059"/>
    <w:rsid w:val="005F4525"/>
    <w:rsid w:val="005F4636"/>
    <w:rsid w:val="005F4722"/>
    <w:rsid w:val="005F4A8F"/>
    <w:rsid w:val="005F51FA"/>
    <w:rsid w:val="005F539A"/>
    <w:rsid w:val="005F5A78"/>
    <w:rsid w:val="005F5C6B"/>
    <w:rsid w:val="005F62DE"/>
    <w:rsid w:val="005F6872"/>
    <w:rsid w:val="005F6BF6"/>
    <w:rsid w:val="006002BD"/>
    <w:rsid w:val="0060095C"/>
    <w:rsid w:val="00600F57"/>
    <w:rsid w:val="00601278"/>
    <w:rsid w:val="006012B2"/>
    <w:rsid w:val="006019EE"/>
    <w:rsid w:val="00603BFD"/>
    <w:rsid w:val="00604973"/>
    <w:rsid w:val="00604BAC"/>
    <w:rsid w:val="00604DDC"/>
    <w:rsid w:val="0060501F"/>
    <w:rsid w:val="00605620"/>
    <w:rsid w:val="006057BC"/>
    <w:rsid w:val="00605EE2"/>
    <w:rsid w:val="00606052"/>
    <w:rsid w:val="006067B5"/>
    <w:rsid w:val="00606D82"/>
    <w:rsid w:val="00607070"/>
    <w:rsid w:val="00607985"/>
    <w:rsid w:val="0061022F"/>
    <w:rsid w:val="00610EA7"/>
    <w:rsid w:val="00611C86"/>
    <w:rsid w:val="00611ECE"/>
    <w:rsid w:val="00611F0A"/>
    <w:rsid w:val="00612164"/>
    <w:rsid w:val="00612321"/>
    <w:rsid w:val="00612723"/>
    <w:rsid w:val="006127DE"/>
    <w:rsid w:val="00612810"/>
    <w:rsid w:val="00613819"/>
    <w:rsid w:val="00613F45"/>
    <w:rsid w:val="00614ACA"/>
    <w:rsid w:val="00614B6F"/>
    <w:rsid w:val="00615415"/>
    <w:rsid w:val="00615A72"/>
    <w:rsid w:val="00615D30"/>
    <w:rsid w:val="006165EA"/>
    <w:rsid w:val="00616BFF"/>
    <w:rsid w:val="00616D24"/>
    <w:rsid w:val="00617291"/>
    <w:rsid w:val="00617DF5"/>
    <w:rsid w:val="00617ED2"/>
    <w:rsid w:val="00621452"/>
    <w:rsid w:val="00622A91"/>
    <w:rsid w:val="00624106"/>
    <w:rsid w:val="006241C2"/>
    <w:rsid w:val="00624BBB"/>
    <w:rsid w:val="006253BD"/>
    <w:rsid w:val="006258AF"/>
    <w:rsid w:val="00625E91"/>
    <w:rsid w:val="006269AA"/>
    <w:rsid w:val="00626A7B"/>
    <w:rsid w:val="00626EC8"/>
    <w:rsid w:val="006271CB"/>
    <w:rsid w:val="00627D5D"/>
    <w:rsid w:val="00630270"/>
    <w:rsid w:val="00630CE5"/>
    <w:rsid w:val="006310E2"/>
    <w:rsid w:val="006316CE"/>
    <w:rsid w:val="006320AA"/>
    <w:rsid w:val="00632E16"/>
    <w:rsid w:val="006330C7"/>
    <w:rsid w:val="00633220"/>
    <w:rsid w:val="0063330C"/>
    <w:rsid w:val="00633AB3"/>
    <w:rsid w:val="0063516D"/>
    <w:rsid w:val="006355B2"/>
    <w:rsid w:val="00635617"/>
    <w:rsid w:val="00635982"/>
    <w:rsid w:val="00635F47"/>
    <w:rsid w:val="00636683"/>
    <w:rsid w:val="00636DC1"/>
    <w:rsid w:val="00636FC4"/>
    <w:rsid w:val="0063742F"/>
    <w:rsid w:val="00637EC7"/>
    <w:rsid w:val="00640197"/>
    <w:rsid w:val="0064062D"/>
    <w:rsid w:val="0064087C"/>
    <w:rsid w:val="0064111F"/>
    <w:rsid w:val="00641314"/>
    <w:rsid w:val="00641874"/>
    <w:rsid w:val="00642920"/>
    <w:rsid w:val="00643439"/>
    <w:rsid w:val="006434F8"/>
    <w:rsid w:val="00643903"/>
    <w:rsid w:val="00643EAF"/>
    <w:rsid w:val="00643F12"/>
    <w:rsid w:val="006443AE"/>
    <w:rsid w:val="006446F2"/>
    <w:rsid w:val="00644DC7"/>
    <w:rsid w:val="00645145"/>
    <w:rsid w:val="00645A78"/>
    <w:rsid w:val="00645BEC"/>
    <w:rsid w:val="00645FDB"/>
    <w:rsid w:val="0064602D"/>
    <w:rsid w:val="00646CCD"/>
    <w:rsid w:val="0064703D"/>
    <w:rsid w:val="006474F4"/>
    <w:rsid w:val="00650B34"/>
    <w:rsid w:val="00651AB3"/>
    <w:rsid w:val="00651BF4"/>
    <w:rsid w:val="00651EC1"/>
    <w:rsid w:val="00652303"/>
    <w:rsid w:val="00652561"/>
    <w:rsid w:val="00652FC3"/>
    <w:rsid w:val="006534CC"/>
    <w:rsid w:val="00653719"/>
    <w:rsid w:val="0065457C"/>
    <w:rsid w:val="00654594"/>
    <w:rsid w:val="00655A42"/>
    <w:rsid w:val="00656328"/>
    <w:rsid w:val="006568DF"/>
    <w:rsid w:val="00656BF5"/>
    <w:rsid w:val="00657DEB"/>
    <w:rsid w:val="00657ED6"/>
    <w:rsid w:val="00657EF2"/>
    <w:rsid w:val="00660296"/>
    <w:rsid w:val="00660661"/>
    <w:rsid w:val="0066178A"/>
    <w:rsid w:val="00661C42"/>
    <w:rsid w:val="006622A7"/>
    <w:rsid w:val="00662D7F"/>
    <w:rsid w:val="00663128"/>
    <w:rsid w:val="00663A51"/>
    <w:rsid w:val="00663FB3"/>
    <w:rsid w:val="006645C7"/>
    <w:rsid w:val="00664603"/>
    <w:rsid w:val="00665619"/>
    <w:rsid w:val="006659F7"/>
    <w:rsid w:val="00665A0F"/>
    <w:rsid w:val="00665BF5"/>
    <w:rsid w:val="00665C5D"/>
    <w:rsid w:val="00667278"/>
    <w:rsid w:val="0067001A"/>
    <w:rsid w:val="006701D4"/>
    <w:rsid w:val="00670A90"/>
    <w:rsid w:val="00671154"/>
    <w:rsid w:val="00672D4F"/>
    <w:rsid w:val="00673065"/>
    <w:rsid w:val="00673109"/>
    <w:rsid w:val="0067355C"/>
    <w:rsid w:val="00673677"/>
    <w:rsid w:val="006739BD"/>
    <w:rsid w:val="00673B36"/>
    <w:rsid w:val="00674526"/>
    <w:rsid w:val="006756E0"/>
    <w:rsid w:val="006757CC"/>
    <w:rsid w:val="00675C51"/>
    <w:rsid w:val="006760D3"/>
    <w:rsid w:val="006761AE"/>
    <w:rsid w:val="00677C9D"/>
    <w:rsid w:val="00677F85"/>
    <w:rsid w:val="00680261"/>
    <w:rsid w:val="00680A8D"/>
    <w:rsid w:val="00680C4D"/>
    <w:rsid w:val="00680DAD"/>
    <w:rsid w:val="00681860"/>
    <w:rsid w:val="00681B12"/>
    <w:rsid w:val="00682315"/>
    <w:rsid w:val="0068257E"/>
    <w:rsid w:val="00682FA2"/>
    <w:rsid w:val="00684308"/>
    <w:rsid w:val="00684829"/>
    <w:rsid w:val="00684A7B"/>
    <w:rsid w:val="00684B55"/>
    <w:rsid w:val="00684B9B"/>
    <w:rsid w:val="00685183"/>
    <w:rsid w:val="006858EF"/>
    <w:rsid w:val="00685D48"/>
    <w:rsid w:val="006874E4"/>
    <w:rsid w:val="00687E10"/>
    <w:rsid w:val="006908E8"/>
    <w:rsid w:val="00690C97"/>
    <w:rsid w:val="00691779"/>
    <w:rsid w:val="00691809"/>
    <w:rsid w:val="006925D1"/>
    <w:rsid w:val="006934C1"/>
    <w:rsid w:val="0069353E"/>
    <w:rsid w:val="00693B2F"/>
    <w:rsid w:val="00693BF9"/>
    <w:rsid w:val="00694C3C"/>
    <w:rsid w:val="00694D9A"/>
    <w:rsid w:val="00695259"/>
    <w:rsid w:val="00695899"/>
    <w:rsid w:val="006964BE"/>
    <w:rsid w:val="00696728"/>
    <w:rsid w:val="00696A84"/>
    <w:rsid w:val="0069716A"/>
    <w:rsid w:val="0069724F"/>
    <w:rsid w:val="00697691"/>
    <w:rsid w:val="00697A6C"/>
    <w:rsid w:val="00697D70"/>
    <w:rsid w:val="006A0C3D"/>
    <w:rsid w:val="006A1602"/>
    <w:rsid w:val="006A1FB0"/>
    <w:rsid w:val="006A239A"/>
    <w:rsid w:val="006A3533"/>
    <w:rsid w:val="006A3536"/>
    <w:rsid w:val="006A3824"/>
    <w:rsid w:val="006A419B"/>
    <w:rsid w:val="006A47AA"/>
    <w:rsid w:val="006A4898"/>
    <w:rsid w:val="006A615C"/>
    <w:rsid w:val="006A64F8"/>
    <w:rsid w:val="006B070D"/>
    <w:rsid w:val="006B0887"/>
    <w:rsid w:val="006B19A2"/>
    <w:rsid w:val="006B20CC"/>
    <w:rsid w:val="006B21F1"/>
    <w:rsid w:val="006B2789"/>
    <w:rsid w:val="006B293D"/>
    <w:rsid w:val="006B3282"/>
    <w:rsid w:val="006B4348"/>
    <w:rsid w:val="006B46E9"/>
    <w:rsid w:val="006B4E47"/>
    <w:rsid w:val="006B5E07"/>
    <w:rsid w:val="006B602F"/>
    <w:rsid w:val="006B6B8E"/>
    <w:rsid w:val="006B7944"/>
    <w:rsid w:val="006B7C3A"/>
    <w:rsid w:val="006B7D50"/>
    <w:rsid w:val="006B7F07"/>
    <w:rsid w:val="006B7F18"/>
    <w:rsid w:val="006B7F21"/>
    <w:rsid w:val="006C014E"/>
    <w:rsid w:val="006C1F72"/>
    <w:rsid w:val="006C260F"/>
    <w:rsid w:val="006C29DE"/>
    <w:rsid w:val="006C2DAB"/>
    <w:rsid w:val="006C395D"/>
    <w:rsid w:val="006C3C92"/>
    <w:rsid w:val="006C3D2D"/>
    <w:rsid w:val="006C409C"/>
    <w:rsid w:val="006C458A"/>
    <w:rsid w:val="006C46BA"/>
    <w:rsid w:val="006C5C65"/>
    <w:rsid w:val="006D0117"/>
    <w:rsid w:val="006D0164"/>
    <w:rsid w:val="006D035F"/>
    <w:rsid w:val="006D05C8"/>
    <w:rsid w:val="006D066E"/>
    <w:rsid w:val="006D08B7"/>
    <w:rsid w:val="006D143F"/>
    <w:rsid w:val="006D147B"/>
    <w:rsid w:val="006D2177"/>
    <w:rsid w:val="006D21E5"/>
    <w:rsid w:val="006D2A20"/>
    <w:rsid w:val="006D3CF4"/>
    <w:rsid w:val="006D4013"/>
    <w:rsid w:val="006D4079"/>
    <w:rsid w:val="006D40A9"/>
    <w:rsid w:val="006D49A9"/>
    <w:rsid w:val="006D4BB2"/>
    <w:rsid w:val="006D4CCF"/>
    <w:rsid w:val="006D5C0C"/>
    <w:rsid w:val="006D6E46"/>
    <w:rsid w:val="006D761D"/>
    <w:rsid w:val="006D773E"/>
    <w:rsid w:val="006D7CEF"/>
    <w:rsid w:val="006E02D7"/>
    <w:rsid w:val="006E0543"/>
    <w:rsid w:val="006E18A1"/>
    <w:rsid w:val="006E242D"/>
    <w:rsid w:val="006E2746"/>
    <w:rsid w:val="006E28DA"/>
    <w:rsid w:val="006E2940"/>
    <w:rsid w:val="006E2E7C"/>
    <w:rsid w:val="006E30BC"/>
    <w:rsid w:val="006E3589"/>
    <w:rsid w:val="006E39C1"/>
    <w:rsid w:val="006E3FFE"/>
    <w:rsid w:val="006E43E4"/>
    <w:rsid w:val="006E4610"/>
    <w:rsid w:val="006E5810"/>
    <w:rsid w:val="006E5B85"/>
    <w:rsid w:val="006E5E41"/>
    <w:rsid w:val="006E6190"/>
    <w:rsid w:val="006E62CF"/>
    <w:rsid w:val="006E6768"/>
    <w:rsid w:val="006E79B9"/>
    <w:rsid w:val="006F0152"/>
    <w:rsid w:val="006F01C8"/>
    <w:rsid w:val="006F05FE"/>
    <w:rsid w:val="006F10AE"/>
    <w:rsid w:val="006F117D"/>
    <w:rsid w:val="006F18C7"/>
    <w:rsid w:val="006F1BFE"/>
    <w:rsid w:val="006F2143"/>
    <w:rsid w:val="006F28AF"/>
    <w:rsid w:val="006F2A7A"/>
    <w:rsid w:val="006F2D5B"/>
    <w:rsid w:val="006F3CB1"/>
    <w:rsid w:val="006F4350"/>
    <w:rsid w:val="006F4DEC"/>
    <w:rsid w:val="006F507A"/>
    <w:rsid w:val="006F5F3B"/>
    <w:rsid w:val="006F6333"/>
    <w:rsid w:val="006F7B64"/>
    <w:rsid w:val="00700376"/>
    <w:rsid w:val="007004B5"/>
    <w:rsid w:val="0070091D"/>
    <w:rsid w:val="007016F8"/>
    <w:rsid w:val="007019D9"/>
    <w:rsid w:val="00701B58"/>
    <w:rsid w:val="00703095"/>
    <w:rsid w:val="007033F0"/>
    <w:rsid w:val="007034B1"/>
    <w:rsid w:val="00703E3F"/>
    <w:rsid w:val="00704097"/>
    <w:rsid w:val="007044DC"/>
    <w:rsid w:val="00704535"/>
    <w:rsid w:val="0070529A"/>
    <w:rsid w:val="007057DC"/>
    <w:rsid w:val="00706247"/>
    <w:rsid w:val="007062B6"/>
    <w:rsid w:val="00706351"/>
    <w:rsid w:val="00706F63"/>
    <w:rsid w:val="0071164A"/>
    <w:rsid w:val="00711735"/>
    <w:rsid w:val="0071208E"/>
    <w:rsid w:val="00712839"/>
    <w:rsid w:val="0071368C"/>
    <w:rsid w:val="00713904"/>
    <w:rsid w:val="00713EA3"/>
    <w:rsid w:val="0071495A"/>
    <w:rsid w:val="00714F2F"/>
    <w:rsid w:val="00715283"/>
    <w:rsid w:val="00715419"/>
    <w:rsid w:val="00715767"/>
    <w:rsid w:val="00715861"/>
    <w:rsid w:val="007158BC"/>
    <w:rsid w:val="00715C72"/>
    <w:rsid w:val="007160E1"/>
    <w:rsid w:val="00716546"/>
    <w:rsid w:val="00716B2B"/>
    <w:rsid w:val="007178E2"/>
    <w:rsid w:val="00717E58"/>
    <w:rsid w:val="00720A07"/>
    <w:rsid w:val="007210FE"/>
    <w:rsid w:val="00721386"/>
    <w:rsid w:val="007214E8"/>
    <w:rsid w:val="00721596"/>
    <w:rsid w:val="00721823"/>
    <w:rsid w:val="00722DD2"/>
    <w:rsid w:val="00723BE1"/>
    <w:rsid w:val="00723E6D"/>
    <w:rsid w:val="00723EB9"/>
    <w:rsid w:val="00723EF6"/>
    <w:rsid w:val="007243EC"/>
    <w:rsid w:val="007249F2"/>
    <w:rsid w:val="00724B52"/>
    <w:rsid w:val="00725253"/>
    <w:rsid w:val="0072551F"/>
    <w:rsid w:val="0072704C"/>
    <w:rsid w:val="007271E1"/>
    <w:rsid w:val="007275BE"/>
    <w:rsid w:val="007277B5"/>
    <w:rsid w:val="00730275"/>
    <w:rsid w:val="0073037F"/>
    <w:rsid w:val="0073093B"/>
    <w:rsid w:val="00732FD5"/>
    <w:rsid w:val="007337CC"/>
    <w:rsid w:val="007338EC"/>
    <w:rsid w:val="00733D0C"/>
    <w:rsid w:val="00733DF1"/>
    <w:rsid w:val="00733E3C"/>
    <w:rsid w:val="00733F20"/>
    <w:rsid w:val="007342BD"/>
    <w:rsid w:val="00734761"/>
    <w:rsid w:val="007348CB"/>
    <w:rsid w:val="0073493D"/>
    <w:rsid w:val="007352A5"/>
    <w:rsid w:val="00736D64"/>
    <w:rsid w:val="00737EED"/>
    <w:rsid w:val="00737FAD"/>
    <w:rsid w:val="0074027E"/>
    <w:rsid w:val="0074027F"/>
    <w:rsid w:val="007416B6"/>
    <w:rsid w:val="007417B3"/>
    <w:rsid w:val="007419B3"/>
    <w:rsid w:val="00741CD8"/>
    <w:rsid w:val="00741E13"/>
    <w:rsid w:val="007425B0"/>
    <w:rsid w:val="00742AF8"/>
    <w:rsid w:val="00743055"/>
    <w:rsid w:val="007432F0"/>
    <w:rsid w:val="00743CBE"/>
    <w:rsid w:val="00743DE8"/>
    <w:rsid w:val="00744433"/>
    <w:rsid w:val="00744C5F"/>
    <w:rsid w:val="0074551B"/>
    <w:rsid w:val="00745597"/>
    <w:rsid w:val="007455EC"/>
    <w:rsid w:val="00745B11"/>
    <w:rsid w:val="00745C91"/>
    <w:rsid w:val="00746BD6"/>
    <w:rsid w:val="00747096"/>
    <w:rsid w:val="007473CC"/>
    <w:rsid w:val="00747A37"/>
    <w:rsid w:val="00747E71"/>
    <w:rsid w:val="007501D4"/>
    <w:rsid w:val="007510A5"/>
    <w:rsid w:val="00751441"/>
    <w:rsid w:val="00751FC1"/>
    <w:rsid w:val="00752395"/>
    <w:rsid w:val="00752609"/>
    <w:rsid w:val="00753604"/>
    <w:rsid w:val="007559F1"/>
    <w:rsid w:val="007561F2"/>
    <w:rsid w:val="00756883"/>
    <w:rsid w:val="007571C2"/>
    <w:rsid w:val="007572C4"/>
    <w:rsid w:val="00757765"/>
    <w:rsid w:val="0075796B"/>
    <w:rsid w:val="007603F3"/>
    <w:rsid w:val="007609DD"/>
    <w:rsid w:val="00760A79"/>
    <w:rsid w:val="00761D45"/>
    <w:rsid w:val="007621EB"/>
    <w:rsid w:val="007623AC"/>
    <w:rsid w:val="007624C0"/>
    <w:rsid w:val="00762EE2"/>
    <w:rsid w:val="00762EFD"/>
    <w:rsid w:val="00763B20"/>
    <w:rsid w:val="00764438"/>
    <w:rsid w:val="0076471A"/>
    <w:rsid w:val="00764AE9"/>
    <w:rsid w:val="00765559"/>
    <w:rsid w:val="00765612"/>
    <w:rsid w:val="0076635B"/>
    <w:rsid w:val="007668C7"/>
    <w:rsid w:val="00766DAD"/>
    <w:rsid w:val="0076731A"/>
    <w:rsid w:val="00767673"/>
    <w:rsid w:val="00767F16"/>
    <w:rsid w:val="007701FB"/>
    <w:rsid w:val="007702FB"/>
    <w:rsid w:val="0077056D"/>
    <w:rsid w:val="007707F6"/>
    <w:rsid w:val="00770A0F"/>
    <w:rsid w:val="00770A35"/>
    <w:rsid w:val="00770BE4"/>
    <w:rsid w:val="0077114B"/>
    <w:rsid w:val="007717E0"/>
    <w:rsid w:val="00771BB7"/>
    <w:rsid w:val="007723A1"/>
    <w:rsid w:val="00772992"/>
    <w:rsid w:val="00772D93"/>
    <w:rsid w:val="0077366F"/>
    <w:rsid w:val="00773A93"/>
    <w:rsid w:val="007742FD"/>
    <w:rsid w:val="00774F99"/>
    <w:rsid w:val="007751CB"/>
    <w:rsid w:val="0077562F"/>
    <w:rsid w:val="00775B9E"/>
    <w:rsid w:val="007765CD"/>
    <w:rsid w:val="007770BC"/>
    <w:rsid w:val="007771A5"/>
    <w:rsid w:val="00777EBB"/>
    <w:rsid w:val="007804A1"/>
    <w:rsid w:val="007806E6"/>
    <w:rsid w:val="00781556"/>
    <w:rsid w:val="0078176D"/>
    <w:rsid w:val="00781C49"/>
    <w:rsid w:val="00782973"/>
    <w:rsid w:val="0078393C"/>
    <w:rsid w:val="00783A5F"/>
    <w:rsid w:val="00783E1B"/>
    <w:rsid w:val="00783E1F"/>
    <w:rsid w:val="00786425"/>
    <w:rsid w:val="007866AD"/>
    <w:rsid w:val="00786A2E"/>
    <w:rsid w:val="00787189"/>
    <w:rsid w:val="00787E2D"/>
    <w:rsid w:val="007903B4"/>
    <w:rsid w:val="007906F6"/>
    <w:rsid w:val="00790CEB"/>
    <w:rsid w:val="00792576"/>
    <w:rsid w:val="007928B5"/>
    <w:rsid w:val="007928DC"/>
    <w:rsid w:val="00792CFE"/>
    <w:rsid w:val="00792E35"/>
    <w:rsid w:val="00792FDF"/>
    <w:rsid w:val="0079325E"/>
    <w:rsid w:val="00793AD6"/>
    <w:rsid w:val="00793B26"/>
    <w:rsid w:val="00793E33"/>
    <w:rsid w:val="00793E60"/>
    <w:rsid w:val="00794278"/>
    <w:rsid w:val="00794C3C"/>
    <w:rsid w:val="0079518B"/>
    <w:rsid w:val="0079520D"/>
    <w:rsid w:val="0079621A"/>
    <w:rsid w:val="00796329"/>
    <w:rsid w:val="007968DF"/>
    <w:rsid w:val="00796BB6"/>
    <w:rsid w:val="00796E26"/>
    <w:rsid w:val="00797E68"/>
    <w:rsid w:val="007A012E"/>
    <w:rsid w:val="007A0306"/>
    <w:rsid w:val="007A0475"/>
    <w:rsid w:val="007A0812"/>
    <w:rsid w:val="007A1D19"/>
    <w:rsid w:val="007A1F94"/>
    <w:rsid w:val="007A25C7"/>
    <w:rsid w:val="007A2741"/>
    <w:rsid w:val="007A2964"/>
    <w:rsid w:val="007A2AB9"/>
    <w:rsid w:val="007A346C"/>
    <w:rsid w:val="007A3DCB"/>
    <w:rsid w:val="007A4213"/>
    <w:rsid w:val="007A4811"/>
    <w:rsid w:val="007A48EF"/>
    <w:rsid w:val="007A4A26"/>
    <w:rsid w:val="007A4C61"/>
    <w:rsid w:val="007A5197"/>
    <w:rsid w:val="007A5AF7"/>
    <w:rsid w:val="007A5D93"/>
    <w:rsid w:val="007A6189"/>
    <w:rsid w:val="007A664D"/>
    <w:rsid w:val="007A6D38"/>
    <w:rsid w:val="007A6E0D"/>
    <w:rsid w:val="007A6EA0"/>
    <w:rsid w:val="007A6FE4"/>
    <w:rsid w:val="007A7885"/>
    <w:rsid w:val="007A7CCD"/>
    <w:rsid w:val="007B00D2"/>
    <w:rsid w:val="007B01D2"/>
    <w:rsid w:val="007B064A"/>
    <w:rsid w:val="007B0B27"/>
    <w:rsid w:val="007B116D"/>
    <w:rsid w:val="007B1AF0"/>
    <w:rsid w:val="007B23EC"/>
    <w:rsid w:val="007B298E"/>
    <w:rsid w:val="007B2A5F"/>
    <w:rsid w:val="007B2BC4"/>
    <w:rsid w:val="007B2CBA"/>
    <w:rsid w:val="007B32D5"/>
    <w:rsid w:val="007B3F40"/>
    <w:rsid w:val="007B4078"/>
    <w:rsid w:val="007B4410"/>
    <w:rsid w:val="007B535A"/>
    <w:rsid w:val="007B553F"/>
    <w:rsid w:val="007B5FF5"/>
    <w:rsid w:val="007B69B6"/>
    <w:rsid w:val="007B6A32"/>
    <w:rsid w:val="007B6BDA"/>
    <w:rsid w:val="007B7A74"/>
    <w:rsid w:val="007C0948"/>
    <w:rsid w:val="007C1810"/>
    <w:rsid w:val="007C1A94"/>
    <w:rsid w:val="007C256E"/>
    <w:rsid w:val="007C2BFA"/>
    <w:rsid w:val="007C32A0"/>
    <w:rsid w:val="007C38B6"/>
    <w:rsid w:val="007C5554"/>
    <w:rsid w:val="007C6176"/>
    <w:rsid w:val="007C6236"/>
    <w:rsid w:val="007C6344"/>
    <w:rsid w:val="007C6420"/>
    <w:rsid w:val="007C6B93"/>
    <w:rsid w:val="007C77BC"/>
    <w:rsid w:val="007C784A"/>
    <w:rsid w:val="007C7851"/>
    <w:rsid w:val="007C7BBE"/>
    <w:rsid w:val="007C7C01"/>
    <w:rsid w:val="007D03A4"/>
    <w:rsid w:val="007D03E2"/>
    <w:rsid w:val="007D0429"/>
    <w:rsid w:val="007D06C9"/>
    <w:rsid w:val="007D1311"/>
    <w:rsid w:val="007D1F9A"/>
    <w:rsid w:val="007D2A82"/>
    <w:rsid w:val="007D2BC6"/>
    <w:rsid w:val="007D2C88"/>
    <w:rsid w:val="007D3355"/>
    <w:rsid w:val="007D351F"/>
    <w:rsid w:val="007D357E"/>
    <w:rsid w:val="007D39D3"/>
    <w:rsid w:val="007D3A1E"/>
    <w:rsid w:val="007D3B18"/>
    <w:rsid w:val="007D4607"/>
    <w:rsid w:val="007D47A0"/>
    <w:rsid w:val="007D4E09"/>
    <w:rsid w:val="007D5D59"/>
    <w:rsid w:val="007D5FEE"/>
    <w:rsid w:val="007D68BB"/>
    <w:rsid w:val="007D7C95"/>
    <w:rsid w:val="007E045E"/>
    <w:rsid w:val="007E0CC3"/>
    <w:rsid w:val="007E1B9A"/>
    <w:rsid w:val="007E2208"/>
    <w:rsid w:val="007E363C"/>
    <w:rsid w:val="007E3711"/>
    <w:rsid w:val="007E3F85"/>
    <w:rsid w:val="007E4647"/>
    <w:rsid w:val="007E5298"/>
    <w:rsid w:val="007E6004"/>
    <w:rsid w:val="007E6842"/>
    <w:rsid w:val="007E6EDE"/>
    <w:rsid w:val="007F0C67"/>
    <w:rsid w:val="007F14F2"/>
    <w:rsid w:val="007F19E2"/>
    <w:rsid w:val="007F1D04"/>
    <w:rsid w:val="007F1D26"/>
    <w:rsid w:val="007F2E1E"/>
    <w:rsid w:val="007F3416"/>
    <w:rsid w:val="007F3428"/>
    <w:rsid w:val="007F3610"/>
    <w:rsid w:val="007F36E1"/>
    <w:rsid w:val="007F43D3"/>
    <w:rsid w:val="007F5D7B"/>
    <w:rsid w:val="007F6107"/>
    <w:rsid w:val="007F6A4B"/>
    <w:rsid w:val="007F6BC7"/>
    <w:rsid w:val="007F75CB"/>
    <w:rsid w:val="007F7807"/>
    <w:rsid w:val="007F7F51"/>
    <w:rsid w:val="00800271"/>
    <w:rsid w:val="00800C5A"/>
    <w:rsid w:val="00801346"/>
    <w:rsid w:val="0080151D"/>
    <w:rsid w:val="0080173E"/>
    <w:rsid w:val="00801F91"/>
    <w:rsid w:val="00802049"/>
    <w:rsid w:val="008021A0"/>
    <w:rsid w:val="00802313"/>
    <w:rsid w:val="008032AA"/>
    <w:rsid w:val="00803568"/>
    <w:rsid w:val="008039A5"/>
    <w:rsid w:val="00803E91"/>
    <w:rsid w:val="00804087"/>
    <w:rsid w:val="008042CA"/>
    <w:rsid w:val="0080440F"/>
    <w:rsid w:val="00804A32"/>
    <w:rsid w:val="00805784"/>
    <w:rsid w:val="00806895"/>
    <w:rsid w:val="00806CD5"/>
    <w:rsid w:val="008071C1"/>
    <w:rsid w:val="008114F2"/>
    <w:rsid w:val="00811883"/>
    <w:rsid w:val="00811A25"/>
    <w:rsid w:val="00811B8B"/>
    <w:rsid w:val="008121ED"/>
    <w:rsid w:val="00812ECC"/>
    <w:rsid w:val="00813824"/>
    <w:rsid w:val="00813F47"/>
    <w:rsid w:val="008141F0"/>
    <w:rsid w:val="008141F1"/>
    <w:rsid w:val="00814467"/>
    <w:rsid w:val="0081538B"/>
    <w:rsid w:val="0081633C"/>
    <w:rsid w:val="0081666D"/>
    <w:rsid w:val="00816742"/>
    <w:rsid w:val="0081691C"/>
    <w:rsid w:val="008169E2"/>
    <w:rsid w:val="00816A69"/>
    <w:rsid w:val="008202FB"/>
    <w:rsid w:val="008219BC"/>
    <w:rsid w:val="0082216A"/>
    <w:rsid w:val="008231B6"/>
    <w:rsid w:val="00823CCD"/>
    <w:rsid w:val="00823F78"/>
    <w:rsid w:val="00824B30"/>
    <w:rsid w:val="0082527D"/>
    <w:rsid w:val="008262F9"/>
    <w:rsid w:val="008264A0"/>
    <w:rsid w:val="008265AC"/>
    <w:rsid w:val="008267C2"/>
    <w:rsid w:val="008275BD"/>
    <w:rsid w:val="00831605"/>
    <w:rsid w:val="00831643"/>
    <w:rsid w:val="00831DF0"/>
    <w:rsid w:val="008323E0"/>
    <w:rsid w:val="0083298B"/>
    <w:rsid w:val="00833056"/>
    <w:rsid w:val="00833127"/>
    <w:rsid w:val="008341AC"/>
    <w:rsid w:val="008345E0"/>
    <w:rsid w:val="008347A6"/>
    <w:rsid w:val="00834BA8"/>
    <w:rsid w:val="008357D4"/>
    <w:rsid w:val="00835E73"/>
    <w:rsid w:val="00836FA4"/>
    <w:rsid w:val="00837047"/>
    <w:rsid w:val="0083780D"/>
    <w:rsid w:val="00837ADD"/>
    <w:rsid w:val="00840125"/>
    <w:rsid w:val="00840427"/>
    <w:rsid w:val="00840956"/>
    <w:rsid w:val="00840AEA"/>
    <w:rsid w:val="0084104F"/>
    <w:rsid w:val="00841671"/>
    <w:rsid w:val="008433C1"/>
    <w:rsid w:val="008438DD"/>
    <w:rsid w:val="008440A6"/>
    <w:rsid w:val="00844AFA"/>
    <w:rsid w:val="00845079"/>
    <w:rsid w:val="0084560A"/>
    <w:rsid w:val="0084583B"/>
    <w:rsid w:val="00845CA2"/>
    <w:rsid w:val="00846924"/>
    <w:rsid w:val="008477E4"/>
    <w:rsid w:val="00847EAD"/>
    <w:rsid w:val="008507BC"/>
    <w:rsid w:val="0085101B"/>
    <w:rsid w:val="0085138C"/>
    <w:rsid w:val="00851649"/>
    <w:rsid w:val="00853E8C"/>
    <w:rsid w:val="00854114"/>
    <w:rsid w:val="008563CF"/>
    <w:rsid w:val="00856AB8"/>
    <w:rsid w:val="0085701D"/>
    <w:rsid w:val="008570F1"/>
    <w:rsid w:val="00857C7D"/>
    <w:rsid w:val="00857EEE"/>
    <w:rsid w:val="008600D2"/>
    <w:rsid w:val="00860221"/>
    <w:rsid w:val="008606A6"/>
    <w:rsid w:val="00861D99"/>
    <w:rsid w:val="00861F55"/>
    <w:rsid w:val="00862872"/>
    <w:rsid w:val="00863288"/>
    <w:rsid w:val="00863313"/>
    <w:rsid w:val="008639E3"/>
    <w:rsid w:val="00863A3C"/>
    <w:rsid w:val="00863FAD"/>
    <w:rsid w:val="0086549A"/>
    <w:rsid w:val="00865C5A"/>
    <w:rsid w:val="008668B0"/>
    <w:rsid w:val="00867380"/>
    <w:rsid w:val="00867776"/>
    <w:rsid w:val="00867ACC"/>
    <w:rsid w:val="00867F2C"/>
    <w:rsid w:val="00870170"/>
    <w:rsid w:val="008705F4"/>
    <w:rsid w:val="00870684"/>
    <w:rsid w:val="00871017"/>
    <w:rsid w:val="00871E8B"/>
    <w:rsid w:val="008729FE"/>
    <w:rsid w:val="00872E8B"/>
    <w:rsid w:val="0087333A"/>
    <w:rsid w:val="00873662"/>
    <w:rsid w:val="00873F0F"/>
    <w:rsid w:val="00874541"/>
    <w:rsid w:val="00874790"/>
    <w:rsid w:val="008748E0"/>
    <w:rsid w:val="00875C7B"/>
    <w:rsid w:val="00875E0A"/>
    <w:rsid w:val="00876185"/>
    <w:rsid w:val="0087640E"/>
    <w:rsid w:val="0087644E"/>
    <w:rsid w:val="00876586"/>
    <w:rsid w:val="00877268"/>
    <w:rsid w:val="0087735E"/>
    <w:rsid w:val="0087755D"/>
    <w:rsid w:val="00877572"/>
    <w:rsid w:val="00877FD7"/>
    <w:rsid w:val="00880511"/>
    <w:rsid w:val="00880843"/>
    <w:rsid w:val="008809E4"/>
    <w:rsid w:val="008811B8"/>
    <w:rsid w:val="008812C6"/>
    <w:rsid w:val="008814CC"/>
    <w:rsid w:val="0088160C"/>
    <w:rsid w:val="00882154"/>
    <w:rsid w:val="00882494"/>
    <w:rsid w:val="00882FDA"/>
    <w:rsid w:val="00883035"/>
    <w:rsid w:val="0088344E"/>
    <w:rsid w:val="008837D2"/>
    <w:rsid w:val="0088414C"/>
    <w:rsid w:val="0088418A"/>
    <w:rsid w:val="00884C90"/>
    <w:rsid w:val="00884FB1"/>
    <w:rsid w:val="00885206"/>
    <w:rsid w:val="00885A70"/>
    <w:rsid w:val="008868E2"/>
    <w:rsid w:val="00886A00"/>
    <w:rsid w:val="00886B7B"/>
    <w:rsid w:val="0088747C"/>
    <w:rsid w:val="0088777B"/>
    <w:rsid w:val="00887D10"/>
    <w:rsid w:val="00887EB5"/>
    <w:rsid w:val="00890417"/>
    <w:rsid w:val="00890749"/>
    <w:rsid w:val="0089087A"/>
    <w:rsid w:val="00890A00"/>
    <w:rsid w:val="00890B40"/>
    <w:rsid w:val="00891691"/>
    <w:rsid w:val="00892596"/>
    <w:rsid w:val="00892B32"/>
    <w:rsid w:val="0089301B"/>
    <w:rsid w:val="00893439"/>
    <w:rsid w:val="0089344F"/>
    <w:rsid w:val="00893B19"/>
    <w:rsid w:val="00893DED"/>
    <w:rsid w:val="00894021"/>
    <w:rsid w:val="0089545A"/>
    <w:rsid w:val="0089575F"/>
    <w:rsid w:val="008957F9"/>
    <w:rsid w:val="00895B1D"/>
    <w:rsid w:val="00895D63"/>
    <w:rsid w:val="0089652B"/>
    <w:rsid w:val="00896846"/>
    <w:rsid w:val="00896865"/>
    <w:rsid w:val="00897403"/>
    <w:rsid w:val="0089758C"/>
    <w:rsid w:val="008A06BE"/>
    <w:rsid w:val="008A08E3"/>
    <w:rsid w:val="008A0954"/>
    <w:rsid w:val="008A09F1"/>
    <w:rsid w:val="008A0B30"/>
    <w:rsid w:val="008A0F25"/>
    <w:rsid w:val="008A0F5C"/>
    <w:rsid w:val="008A1A50"/>
    <w:rsid w:val="008A1B14"/>
    <w:rsid w:val="008A1B2D"/>
    <w:rsid w:val="008A3432"/>
    <w:rsid w:val="008A3DF8"/>
    <w:rsid w:val="008A3E4D"/>
    <w:rsid w:val="008A3ECE"/>
    <w:rsid w:val="008A4BE7"/>
    <w:rsid w:val="008A51F1"/>
    <w:rsid w:val="008B3AD3"/>
    <w:rsid w:val="008B3CC4"/>
    <w:rsid w:val="008B43BB"/>
    <w:rsid w:val="008B49B6"/>
    <w:rsid w:val="008B4CE3"/>
    <w:rsid w:val="008B50E6"/>
    <w:rsid w:val="008B52D5"/>
    <w:rsid w:val="008B5739"/>
    <w:rsid w:val="008B5AB5"/>
    <w:rsid w:val="008B5B19"/>
    <w:rsid w:val="008B67D6"/>
    <w:rsid w:val="008B6C24"/>
    <w:rsid w:val="008B6DDD"/>
    <w:rsid w:val="008B73A3"/>
    <w:rsid w:val="008B7768"/>
    <w:rsid w:val="008C04FC"/>
    <w:rsid w:val="008C080B"/>
    <w:rsid w:val="008C0878"/>
    <w:rsid w:val="008C0B78"/>
    <w:rsid w:val="008C1598"/>
    <w:rsid w:val="008C2C72"/>
    <w:rsid w:val="008C332F"/>
    <w:rsid w:val="008C47D6"/>
    <w:rsid w:val="008C4C07"/>
    <w:rsid w:val="008C53ED"/>
    <w:rsid w:val="008C5427"/>
    <w:rsid w:val="008C5634"/>
    <w:rsid w:val="008C5965"/>
    <w:rsid w:val="008C5D53"/>
    <w:rsid w:val="008C6A98"/>
    <w:rsid w:val="008C705B"/>
    <w:rsid w:val="008C7F7A"/>
    <w:rsid w:val="008D0C46"/>
    <w:rsid w:val="008D0E25"/>
    <w:rsid w:val="008D1230"/>
    <w:rsid w:val="008D1594"/>
    <w:rsid w:val="008D1BE8"/>
    <w:rsid w:val="008D2244"/>
    <w:rsid w:val="008D2CF6"/>
    <w:rsid w:val="008D2D3F"/>
    <w:rsid w:val="008D2DF5"/>
    <w:rsid w:val="008D2E29"/>
    <w:rsid w:val="008D2E9B"/>
    <w:rsid w:val="008D3305"/>
    <w:rsid w:val="008D4867"/>
    <w:rsid w:val="008D503D"/>
    <w:rsid w:val="008D53EC"/>
    <w:rsid w:val="008D58FD"/>
    <w:rsid w:val="008D5FF2"/>
    <w:rsid w:val="008D75F8"/>
    <w:rsid w:val="008E0047"/>
    <w:rsid w:val="008E0466"/>
    <w:rsid w:val="008E0579"/>
    <w:rsid w:val="008E0581"/>
    <w:rsid w:val="008E095E"/>
    <w:rsid w:val="008E0E9A"/>
    <w:rsid w:val="008E1232"/>
    <w:rsid w:val="008E12A0"/>
    <w:rsid w:val="008E12C4"/>
    <w:rsid w:val="008E16A5"/>
    <w:rsid w:val="008E1712"/>
    <w:rsid w:val="008E1F4D"/>
    <w:rsid w:val="008E23E0"/>
    <w:rsid w:val="008E29C6"/>
    <w:rsid w:val="008E2CCB"/>
    <w:rsid w:val="008E30C9"/>
    <w:rsid w:val="008E3A74"/>
    <w:rsid w:val="008E3D7D"/>
    <w:rsid w:val="008E42ED"/>
    <w:rsid w:val="008E505F"/>
    <w:rsid w:val="008E528E"/>
    <w:rsid w:val="008E5511"/>
    <w:rsid w:val="008E571A"/>
    <w:rsid w:val="008E5AEB"/>
    <w:rsid w:val="008E614B"/>
    <w:rsid w:val="008E669F"/>
    <w:rsid w:val="008E779E"/>
    <w:rsid w:val="008E79BD"/>
    <w:rsid w:val="008F0B92"/>
    <w:rsid w:val="008F148D"/>
    <w:rsid w:val="008F161D"/>
    <w:rsid w:val="008F1BC0"/>
    <w:rsid w:val="008F1D25"/>
    <w:rsid w:val="008F1E15"/>
    <w:rsid w:val="008F28DC"/>
    <w:rsid w:val="008F4418"/>
    <w:rsid w:val="008F46F7"/>
    <w:rsid w:val="008F49C8"/>
    <w:rsid w:val="008F50BE"/>
    <w:rsid w:val="008F5214"/>
    <w:rsid w:val="008F5DBB"/>
    <w:rsid w:val="008F5EF0"/>
    <w:rsid w:val="008F62BD"/>
    <w:rsid w:val="008F6376"/>
    <w:rsid w:val="008F6A04"/>
    <w:rsid w:val="008F6B07"/>
    <w:rsid w:val="008F6EBB"/>
    <w:rsid w:val="00900104"/>
    <w:rsid w:val="00900544"/>
    <w:rsid w:val="0090093F"/>
    <w:rsid w:val="00900AEB"/>
    <w:rsid w:val="00901010"/>
    <w:rsid w:val="009019A4"/>
    <w:rsid w:val="00901ACD"/>
    <w:rsid w:val="00902D07"/>
    <w:rsid w:val="00902DC2"/>
    <w:rsid w:val="00903123"/>
    <w:rsid w:val="00903F8D"/>
    <w:rsid w:val="009041F5"/>
    <w:rsid w:val="00904A8F"/>
    <w:rsid w:val="00904F30"/>
    <w:rsid w:val="009055B2"/>
    <w:rsid w:val="009059F3"/>
    <w:rsid w:val="00905AB3"/>
    <w:rsid w:val="00905C1A"/>
    <w:rsid w:val="00905CD7"/>
    <w:rsid w:val="00906590"/>
    <w:rsid w:val="0090693E"/>
    <w:rsid w:val="009073C6"/>
    <w:rsid w:val="009076E6"/>
    <w:rsid w:val="00907FBD"/>
    <w:rsid w:val="00910865"/>
    <w:rsid w:val="009115C7"/>
    <w:rsid w:val="009115D2"/>
    <w:rsid w:val="0091197E"/>
    <w:rsid w:val="00911EBF"/>
    <w:rsid w:val="00912407"/>
    <w:rsid w:val="0091278A"/>
    <w:rsid w:val="00912A02"/>
    <w:rsid w:val="00912C7B"/>
    <w:rsid w:val="00912FD5"/>
    <w:rsid w:val="009130EF"/>
    <w:rsid w:val="00913680"/>
    <w:rsid w:val="00913B76"/>
    <w:rsid w:val="00914054"/>
    <w:rsid w:val="00914CB8"/>
    <w:rsid w:val="00915125"/>
    <w:rsid w:val="009160C0"/>
    <w:rsid w:val="009163D8"/>
    <w:rsid w:val="009167DF"/>
    <w:rsid w:val="00916AD2"/>
    <w:rsid w:val="00917814"/>
    <w:rsid w:val="00920904"/>
    <w:rsid w:val="00920E18"/>
    <w:rsid w:val="00920F2B"/>
    <w:rsid w:val="00921105"/>
    <w:rsid w:val="009215E8"/>
    <w:rsid w:val="0092183B"/>
    <w:rsid w:val="00921C79"/>
    <w:rsid w:val="00922155"/>
    <w:rsid w:val="00922AD0"/>
    <w:rsid w:val="00922BE5"/>
    <w:rsid w:val="009230F4"/>
    <w:rsid w:val="0092346F"/>
    <w:rsid w:val="00923801"/>
    <w:rsid w:val="0092430F"/>
    <w:rsid w:val="00924332"/>
    <w:rsid w:val="0092461A"/>
    <w:rsid w:val="009251EE"/>
    <w:rsid w:val="0092531F"/>
    <w:rsid w:val="009255D9"/>
    <w:rsid w:val="00925F60"/>
    <w:rsid w:val="00926F40"/>
    <w:rsid w:val="00927A10"/>
    <w:rsid w:val="00927F11"/>
    <w:rsid w:val="00930023"/>
    <w:rsid w:val="00930F2D"/>
    <w:rsid w:val="009320C7"/>
    <w:rsid w:val="00932FAD"/>
    <w:rsid w:val="00933222"/>
    <w:rsid w:val="00933242"/>
    <w:rsid w:val="00933507"/>
    <w:rsid w:val="00933674"/>
    <w:rsid w:val="00933C13"/>
    <w:rsid w:val="00934102"/>
    <w:rsid w:val="0093492F"/>
    <w:rsid w:val="00935461"/>
    <w:rsid w:val="009355D0"/>
    <w:rsid w:val="00935927"/>
    <w:rsid w:val="00935AF9"/>
    <w:rsid w:val="00935F9D"/>
    <w:rsid w:val="00936264"/>
    <w:rsid w:val="009375F3"/>
    <w:rsid w:val="00937F14"/>
    <w:rsid w:val="0094034E"/>
    <w:rsid w:val="00940732"/>
    <w:rsid w:val="00941706"/>
    <w:rsid w:val="0094190E"/>
    <w:rsid w:val="00941D98"/>
    <w:rsid w:val="0094263F"/>
    <w:rsid w:val="00942949"/>
    <w:rsid w:val="00942979"/>
    <w:rsid w:val="00942B57"/>
    <w:rsid w:val="009435C1"/>
    <w:rsid w:val="009436CF"/>
    <w:rsid w:val="009440C5"/>
    <w:rsid w:val="0094434A"/>
    <w:rsid w:val="0094473C"/>
    <w:rsid w:val="009450DA"/>
    <w:rsid w:val="009451E6"/>
    <w:rsid w:val="0094526A"/>
    <w:rsid w:val="009454F4"/>
    <w:rsid w:val="009459E3"/>
    <w:rsid w:val="0094610C"/>
    <w:rsid w:val="00946183"/>
    <w:rsid w:val="00946211"/>
    <w:rsid w:val="00946AF2"/>
    <w:rsid w:val="00946BE8"/>
    <w:rsid w:val="0094765C"/>
    <w:rsid w:val="00950E2E"/>
    <w:rsid w:val="00951138"/>
    <w:rsid w:val="009516A5"/>
    <w:rsid w:val="00951787"/>
    <w:rsid w:val="009517D3"/>
    <w:rsid w:val="00951EB4"/>
    <w:rsid w:val="009520FA"/>
    <w:rsid w:val="009521C8"/>
    <w:rsid w:val="009525AA"/>
    <w:rsid w:val="00952AB2"/>
    <w:rsid w:val="00952F98"/>
    <w:rsid w:val="00952FE6"/>
    <w:rsid w:val="009536B8"/>
    <w:rsid w:val="00954689"/>
    <w:rsid w:val="00955568"/>
    <w:rsid w:val="00955588"/>
    <w:rsid w:val="00955C11"/>
    <w:rsid w:val="0095608D"/>
    <w:rsid w:val="009567BC"/>
    <w:rsid w:val="00956DEB"/>
    <w:rsid w:val="0095706A"/>
    <w:rsid w:val="00957097"/>
    <w:rsid w:val="009572B8"/>
    <w:rsid w:val="0096019F"/>
    <w:rsid w:val="009607E4"/>
    <w:rsid w:val="00960A6A"/>
    <w:rsid w:val="00960A96"/>
    <w:rsid w:val="00960D2E"/>
    <w:rsid w:val="0096110B"/>
    <w:rsid w:val="00961295"/>
    <w:rsid w:val="0096149C"/>
    <w:rsid w:val="009618ED"/>
    <w:rsid w:val="009636ED"/>
    <w:rsid w:val="00963713"/>
    <w:rsid w:val="009637C4"/>
    <w:rsid w:val="00963D3C"/>
    <w:rsid w:val="00963DE6"/>
    <w:rsid w:val="00963E9E"/>
    <w:rsid w:val="009640CF"/>
    <w:rsid w:val="00964152"/>
    <w:rsid w:val="0096461D"/>
    <w:rsid w:val="00964A24"/>
    <w:rsid w:val="00965004"/>
    <w:rsid w:val="009664CE"/>
    <w:rsid w:val="00966D47"/>
    <w:rsid w:val="00966DDC"/>
    <w:rsid w:val="00967A5B"/>
    <w:rsid w:val="00967D16"/>
    <w:rsid w:val="009709AD"/>
    <w:rsid w:val="009709F1"/>
    <w:rsid w:val="00970EE6"/>
    <w:rsid w:val="00971345"/>
    <w:rsid w:val="00971A27"/>
    <w:rsid w:val="00972419"/>
    <w:rsid w:val="00972F98"/>
    <w:rsid w:val="0097369C"/>
    <w:rsid w:val="0097394B"/>
    <w:rsid w:val="00973CA9"/>
    <w:rsid w:val="00974865"/>
    <w:rsid w:val="00974A44"/>
    <w:rsid w:val="0097563A"/>
    <w:rsid w:val="009756D5"/>
    <w:rsid w:val="00975AD6"/>
    <w:rsid w:val="00975D8B"/>
    <w:rsid w:val="00976245"/>
    <w:rsid w:val="00980447"/>
    <w:rsid w:val="00982345"/>
    <w:rsid w:val="0098256D"/>
    <w:rsid w:val="00982945"/>
    <w:rsid w:val="00982A19"/>
    <w:rsid w:val="0098308C"/>
    <w:rsid w:val="00984675"/>
    <w:rsid w:val="00984872"/>
    <w:rsid w:val="009850A0"/>
    <w:rsid w:val="00985A16"/>
    <w:rsid w:val="00985AA1"/>
    <w:rsid w:val="00985B9C"/>
    <w:rsid w:val="00985D20"/>
    <w:rsid w:val="00985D41"/>
    <w:rsid w:val="00986C79"/>
    <w:rsid w:val="00986DB3"/>
    <w:rsid w:val="00987276"/>
    <w:rsid w:val="00987388"/>
    <w:rsid w:val="00987867"/>
    <w:rsid w:val="00987DC3"/>
    <w:rsid w:val="00990773"/>
    <w:rsid w:val="00990BCD"/>
    <w:rsid w:val="0099133C"/>
    <w:rsid w:val="009924BF"/>
    <w:rsid w:val="00993785"/>
    <w:rsid w:val="00993C8D"/>
    <w:rsid w:val="009942F5"/>
    <w:rsid w:val="00994352"/>
    <w:rsid w:val="00994E1A"/>
    <w:rsid w:val="00994EB4"/>
    <w:rsid w:val="00995DDC"/>
    <w:rsid w:val="00995EE5"/>
    <w:rsid w:val="00996508"/>
    <w:rsid w:val="00996BD8"/>
    <w:rsid w:val="009979B7"/>
    <w:rsid w:val="009A04CD"/>
    <w:rsid w:val="009A0812"/>
    <w:rsid w:val="009A0C33"/>
    <w:rsid w:val="009A130A"/>
    <w:rsid w:val="009A16AE"/>
    <w:rsid w:val="009A255F"/>
    <w:rsid w:val="009A2AC8"/>
    <w:rsid w:val="009A2DC0"/>
    <w:rsid w:val="009A3100"/>
    <w:rsid w:val="009A3432"/>
    <w:rsid w:val="009A34BE"/>
    <w:rsid w:val="009A3EA1"/>
    <w:rsid w:val="009A47D4"/>
    <w:rsid w:val="009A4C0D"/>
    <w:rsid w:val="009A5921"/>
    <w:rsid w:val="009A5D4E"/>
    <w:rsid w:val="009A5D7A"/>
    <w:rsid w:val="009A6A70"/>
    <w:rsid w:val="009A6CDA"/>
    <w:rsid w:val="009A7125"/>
    <w:rsid w:val="009A7651"/>
    <w:rsid w:val="009A78D4"/>
    <w:rsid w:val="009A7C82"/>
    <w:rsid w:val="009B00BC"/>
    <w:rsid w:val="009B20CF"/>
    <w:rsid w:val="009B20D1"/>
    <w:rsid w:val="009B24F2"/>
    <w:rsid w:val="009B2970"/>
    <w:rsid w:val="009B3262"/>
    <w:rsid w:val="009B32C3"/>
    <w:rsid w:val="009B359E"/>
    <w:rsid w:val="009B3D8F"/>
    <w:rsid w:val="009B3DD7"/>
    <w:rsid w:val="009B447C"/>
    <w:rsid w:val="009B4B55"/>
    <w:rsid w:val="009B4F22"/>
    <w:rsid w:val="009B54F9"/>
    <w:rsid w:val="009B590E"/>
    <w:rsid w:val="009B5CD1"/>
    <w:rsid w:val="009B6068"/>
    <w:rsid w:val="009B61BF"/>
    <w:rsid w:val="009B6E41"/>
    <w:rsid w:val="009B7106"/>
    <w:rsid w:val="009B7A69"/>
    <w:rsid w:val="009B7AA2"/>
    <w:rsid w:val="009C02A0"/>
    <w:rsid w:val="009C03E4"/>
    <w:rsid w:val="009C08B6"/>
    <w:rsid w:val="009C0F4E"/>
    <w:rsid w:val="009C1114"/>
    <w:rsid w:val="009C1AF7"/>
    <w:rsid w:val="009C23DB"/>
    <w:rsid w:val="009C242A"/>
    <w:rsid w:val="009C249D"/>
    <w:rsid w:val="009C2D95"/>
    <w:rsid w:val="009C3244"/>
    <w:rsid w:val="009C3C7D"/>
    <w:rsid w:val="009C3D9D"/>
    <w:rsid w:val="009C4C3B"/>
    <w:rsid w:val="009C4D6A"/>
    <w:rsid w:val="009C53DD"/>
    <w:rsid w:val="009C5ED5"/>
    <w:rsid w:val="009C75B3"/>
    <w:rsid w:val="009D0552"/>
    <w:rsid w:val="009D0718"/>
    <w:rsid w:val="009D0AE8"/>
    <w:rsid w:val="009D178F"/>
    <w:rsid w:val="009D1E28"/>
    <w:rsid w:val="009D22DD"/>
    <w:rsid w:val="009D2305"/>
    <w:rsid w:val="009D2A6D"/>
    <w:rsid w:val="009D2FE2"/>
    <w:rsid w:val="009D3747"/>
    <w:rsid w:val="009D4262"/>
    <w:rsid w:val="009D5DE7"/>
    <w:rsid w:val="009D61F0"/>
    <w:rsid w:val="009D6311"/>
    <w:rsid w:val="009D74FA"/>
    <w:rsid w:val="009D782B"/>
    <w:rsid w:val="009D786C"/>
    <w:rsid w:val="009D7E16"/>
    <w:rsid w:val="009E06A1"/>
    <w:rsid w:val="009E10D7"/>
    <w:rsid w:val="009E20C1"/>
    <w:rsid w:val="009E2194"/>
    <w:rsid w:val="009E21FD"/>
    <w:rsid w:val="009E3723"/>
    <w:rsid w:val="009E3D07"/>
    <w:rsid w:val="009E44C7"/>
    <w:rsid w:val="009E4BDA"/>
    <w:rsid w:val="009E4E24"/>
    <w:rsid w:val="009E500F"/>
    <w:rsid w:val="009E741D"/>
    <w:rsid w:val="009E773D"/>
    <w:rsid w:val="009F0ACC"/>
    <w:rsid w:val="009F0BA2"/>
    <w:rsid w:val="009F1420"/>
    <w:rsid w:val="009F19C0"/>
    <w:rsid w:val="009F1D87"/>
    <w:rsid w:val="009F1FB1"/>
    <w:rsid w:val="009F21A8"/>
    <w:rsid w:val="009F2684"/>
    <w:rsid w:val="009F466D"/>
    <w:rsid w:val="009F56C3"/>
    <w:rsid w:val="009F58C0"/>
    <w:rsid w:val="009F5987"/>
    <w:rsid w:val="009F6037"/>
    <w:rsid w:val="009F60F2"/>
    <w:rsid w:val="009F617D"/>
    <w:rsid w:val="009F6482"/>
    <w:rsid w:val="009F6491"/>
    <w:rsid w:val="00A00346"/>
    <w:rsid w:val="00A0058E"/>
    <w:rsid w:val="00A00ADC"/>
    <w:rsid w:val="00A00C21"/>
    <w:rsid w:val="00A01281"/>
    <w:rsid w:val="00A0151D"/>
    <w:rsid w:val="00A01530"/>
    <w:rsid w:val="00A01B12"/>
    <w:rsid w:val="00A020F8"/>
    <w:rsid w:val="00A02364"/>
    <w:rsid w:val="00A023D6"/>
    <w:rsid w:val="00A02437"/>
    <w:rsid w:val="00A028DB"/>
    <w:rsid w:val="00A02C6D"/>
    <w:rsid w:val="00A032E7"/>
    <w:rsid w:val="00A035A0"/>
    <w:rsid w:val="00A03D5B"/>
    <w:rsid w:val="00A04031"/>
    <w:rsid w:val="00A047B5"/>
    <w:rsid w:val="00A04E97"/>
    <w:rsid w:val="00A05A04"/>
    <w:rsid w:val="00A05B8E"/>
    <w:rsid w:val="00A05F3B"/>
    <w:rsid w:val="00A063D8"/>
    <w:rsid w:val="00A065BB"/>
    <w:rsid w:val="00A0673E"/>
    <w:rsid w:val="00A06AA2"/>
    <w:rsid w:val="00A07831"/>
    <w:rsid w:val="00A100E7"/>
    <w:rsid w:val="00A10242"/>
    <w:rsid w:val="00A1134C"/>
    <w:rsid w:val="00A1173D"/>
    <w:rsid w:val="00A11AD0"/>
    <w:rsid w:val="00A122DE"/>
    <w:rsid w:val="00A1285E"/>
    <w:rsid w:val="00A12FDB"/>
    <w:rsid w:val="00A14864"/>
    <w:rsid w:val="00A14C60"/>
    <w:rsid w:val="00A14F22"/>
    <w:rsid w:val="00A15AB8"/>
    <w:rsid w:val="00A15B9B"/>
    <w:rsid w:val="00A16161"/>
    <w:rsid w:val="00A16171"/>
    <w:rsid w:val="00A164A0"/>
    <w:rsid w:val="00A1689F"/>
    <w:rsid w:val="00A16A89"/>
    <w:rsid w:val="00A16AB8"/>
    <w:rsid w:val="00A16DDD"/>
    <w:rsid w:val="00A179C3"/>
    <w:rsid w:val="00A17D56"/>
    <w:rsid w:val="00A202FB"/>
    <w:rsid w:val="00A2043A"/>
    <w:rsid w:val="00A207EF"/>
    <w:rsid w:val="00A20F39"/>
    <w:rsid w:val="00A21201"/>
    <w:rsid w:val="00A24248"/>
    <w:rsid w:val="00A24589"/>
    <w:rsid w:val="00A24675"/>
    <w:rsid w:val="00A24BB1"/>
    <w:rsid w:val="00A2546F"/>
    <w:rsid w:val="00A25F06"/>
    <w:rsid w:val="00A26141"/>
    <w:rsid w:val="00A265BB"/>
    <w:rsid w:val="00A2758C"/>
    <w:rsid w:val="00A302D5"/>
    <w:rsid w:val="00A303E1"/>
    <w:rsid w:val="00A30C87"/>
    <w:rsid w:val="00A30E97"/>
    <w:rsid w:val="00A30F83"/>
    <w:rsid w:val="00A311C5"/>
    <w:rsid w:val="00A31A4F"/>
    <w:rsid w:val="00A31B33"/>
    <w:rsid w:val="00A31BA1"/>
    <w:rsid w:val="00A31C3D"/>
    <w:rsid w:val="00A326D6"/>
    <w:rsid w:val="00A32A51"/>
    <w:rsid w:val="00A3313E"/>
    <w:rsid w:val="00A33150"/>
    <w:rsid w:val="00A3339F"/>
    <w:rsid w:val="00A33755"/>
    <w:rsid w:val="00A3401A"/>
    <w:rsid w:val="00A340B6"/>
    <w:rsid w:val="00A34676"/>
    <w:rsid w:val="00A348B4"/>
    <w:rsid w:val="00A349F1"/>
    <w:rsid w:val="00A34A69"/>
    <w:rsid w:val="00A34B4D"/>
    <w:rsid w:val="00A3557B"/>
    <w:rsid w:val="00A35A4E"/>
    <w:rsid w:val="00A35DC7"/>
    <w:rsid w:val="00A37634"/>
    <w:rsid w:val="00A37E16"/>
    <w:rsid w:val="00A37E79"/>
    <w:rsid w:val="00A4009C"/>
    <w:rsid w:val="00A4021B"/>
    <w:rsid w:val="00A40672"/>
    <w:rsid w:val="00A406D8"/>
    <w:rsid w:val="00A40BBC"/>
    <w:rsid w:val="00A41431"/>
    <w:rsid w:val="00A4166F"/>
    <w:rsid w:val="00A4176D"/>
    <w:rsid w:val="00A4196A"/>
    <w:rsid w:val="00A41CD8"/>
    <w:rsid w:val="00A423D2"/>
    <w:rsid w:val="00A426BA"/>
    <w:rsid w:val="00A42AFD"/>
    <w:rsid w:val="00A43126"/>
    <w:rsid w:val="00A43196"/>
    <w:rsid w:val="00A43845"/>
    <w:rsid w:val="00A43D8C"/>
    <w:rsid w:val="00A44057"/>
    <w:rsid w:val="00A44797"/>
    <w:rsid w:val="00A460D5"/>
    <w:rsid w:val="00A464EC"/>
    <w:rsid w:val="00A464FE"/>
    <w:rsid w:val="00A469F9"/>
    <w:rsid w:val="00A46AF9"/>
    <w:rsid w:val="00A46BAA"/>
    <w:rsid w:val="00A4759C"/>
    <w:rsid w:val="00A47A95"/>
    <w:rsid w:val="00A47C89"/>
    <w:rsid w:val="00A5021E"/>
    <w:rsid w:val="00A5024D"/>
    <w:rsid w:val="00A50263"/>
    <w:rsid w:val="00A505D1"/>
    <w:rsid w:val="00A525A1"/>
    <w:rsid w:val="00A52F51"/>
    <w:rsid w:val="00A531D5"/>
    <w:rsid w:val="00A53489"/>
    <w:rsid w:val="00A5359A"/>
    <w:rsid w:val="00A536A0"/>
    <w:rsid w:val="00A53794"/>
    <w:rsid w:val="00A53C17"/>
    <w:rsid w:val="00A54FA0"/>
    <w:rsid w:val="00A5513F"/>
    <w:rsid w:val="00A55B16"/>
    <w:rsid w:val="00A55F80"/>
    <w:rsid w:val="00A56001"/>
    <w:rsid w:val="00A564A2"/>
    <w:rsid w:val="00A56648"/>
    <w:rsid w:val="00A579FB"/>
    <w:rsid w:val="00A57C3F"/>
    <w:rsid w:val="00A60BDA"/>
    <w:rsid w:val="00A6165B"/>
    <w:rsid w:val="00A618E9"/>
    <w:rsid w:val="00A62677"/>
    <w:rsid w:val="00A626B6"/>
    <w:rsid w:val="00A62846"/>
    <w:rsid w:val="00A62B2B"/>
    <w:rsid w:val="00A632B5"/>
    <w:rsid w:val="00A637B0"/>
    <w:rsid w:val="00A659EF"/>
    <w:rsid w:val="00A65AA6"/>
    <w:rsid w:val="00A65E17"/>
    <w:rsid w:val="00A6683E"/>
    <w:rsid w:val="00A678CB"/>
    <w:rsid w:val="00A679E8"/>
    <w:rsid w:val="00A70549"/>
    <w:rsid w:val="00A7067F"/>
    <w:rsid w:val="00A7139C"/>
    <w:rsid w:val="00A7143F"/>
    <w:rsid w:val="00A7186F"/>
    <w:rsid w:val="00A72FC4"/>
    <w:rsid w:val="00A74B57"/>
    <w:rsid w:val="00A758C0"/>
    <w:rsid w:val="00A75F32"/>
    <w:rsid w:val="00A75FA3"/>
    <w:rsid w:val="00A76635"/>
    <w:rsid w:val="00A76E00"/>
    <w:rsid w:val="00A77F5E"/>
    <w:rsid w:val="00A80B16"/>
    <w:rsid w:val="00A80C32"/>
    <w:rsid w:val="00A8122E"/>
    <w:rsid w:val="00A814D7"/>
    <w:rsid w:val="00A81ADE"/>
    <w:rsid w:val="00A82653"/>
    <w:rsid w:val="00A8290B"/>
    <w:rsid w:val="00A82AB6"/>
    <w:rsid w:val="00A8392B"/>
    <w:rsid w:val="00A83EB1"/>
    <w:rsid w:val="00A84537"/>
    <w:rsid w:val="00A85F4B"/>
    <w:rsid w:val="00A86577"/>
    <w:rsid w:val="00A86A09"/>
    <w:rsid w:val="00A86FAC"/>
    <w:rsid w:val="00A87A4E"/>
    <w:rsid w:val="00A87B29"/>
    <w:rsid w:val="00A87CF4"/>
    <w:rsid w:val="00A87D74"/>
    <w:rsid w:val="00A900CA"/>
    <w:rsid w:val="00A905F8"/>
    <w:rsid w:val="00A90669"/>
    <w:rsid w:val="00A90C0B"/>
    <w:rsid w:val="00A90EAB"/>
    <w:rsid w:val="00A90EDF"/>
    <w:rsid w:val="00A928B6"/>
    <w:rsid w:val="00A92C1B"/>
    <w:rsid w:val="00A937E3"/>
    <w:rsid w:val="00A939A8"/>
    <w:rsid w:val="00A94187"/>
    <w:rsid w:val="00A942B1"/>
    <w:rsid w:val="00A94313"/>
    <w:rsid w:val="00A95181"/>
    <w:rsid w:val="00A96015"/>
    <w:rsid w:val="00A9639B"/>
    <w:rsid w:val="00A96AD6"/>
    <w:rsid w:val="00A96B21"/>
    <w:rsid w:val="00A96D06"/>
    <w:rsid w:val="00A97E68"/>
    <w:rsid w:val="00AA07E8"/>
    <w:rsid w:val="00AA08DA"/>
    <w:rsid w:val="00AA2204"/>
    <w:rsid w:val="00AA2C27"/>
    <w:rsid w:val="00AA372A"/>
    <w:rsid w:val="00AA3783"/>
    <w:rsid w:val="00AA3E8A"/>
    <w:rsid w:val="00AA4000"/>
    <w:rsid w:val="00AA420A"/>
    <w:rsid w:val="00AA44B3"/>
    <w:rsid w:val="00AA4E59"/>
    <w:rsid w:val="00AA5887"/>
    <w:rsid w:val="00AA5D83"/>
    <w:rsid w:val="00AA5EDD"/>
    <w:rsid w:val="00AA603D"/>
    <w:rsid w:val="00AA6249"/>
    <w:rsid w:val="00AA684F"/>
    <w:rsid w:val="00AA6F38"/>
    <w:rsid w:val="00AA708C"/>
    <w:rsid w:val="00AA7F88"/>
    <w:rsid w:val="00AB08DD"/>
    <w:rsid w:val="00AB0B20"/>
    <w:rsid w:val="00AB0B56"/>
    <w:rsid w:val="00AB2ACF"/>
    <w:rsid w:val="00AB33E0"/>
    <w:rsid w:val="00AB388D"/>
    <w:rsid w:val="00AB3E29"/>
    <w:rsid w:val="00AB4346"/>
    <w:rsid w:val="00AB4552"/>
    <w:rsid w:val="00AB4D63"/>
    <w:rsid w:val="00AB4E2E"/>
    <w:rsid w:val="00AB5E51"/>
    <w:rsid w:val="00AB5ED2"/>
    <w:rsid w:val="00AB6029"/>
    <w:rsid w:val="00AB6087"/>
    <w:rsid w:val="00AB6DB6"/>
    <w:rsid w:val="00AB78A7"/>
    <w:rsid w:val="00AC0D22"/>
    <w:rsid w:val="00AC1BB8"/>
    <w:rsid w:val="00AC1C23"/>
    <w:rsid w:val="00AC1F44"/>
    <w:rsid w:val="00AC3A39"/>
    <w:rsid w:val="00AC407C"/>
    <w:rsid w:val="00AC4AD5"/>
    <w:rsid w:val="00AC4AE3"/>
    <w:rsid w:val="00AC59FC"/>
    <w:rsid w:val="00AC6534"/>
    <w:rsid w:val="00AC6C62"/>
    <w:rsid w:val="00AC71AE"/>
    <w:rsid w:val="00AC75D6"/>
    <w:rsid w:val="00AC7C99"/>
    <w:rsid w:val="00AD01A1"/>
    <w:rsid w:val="00AD0215"/>
    <w:rsid w:val="00AD171F"/>
    <w:rsid w:val="00AD1A67"/>
    <w:rsid w:val="00AD1C07"/>
    <w:rsid w:val="00AD2180"/>
    <w:rsid w:val="00AD288F"/>
    <w:rsid w:val="00AD296D"/>
    <w:rsid w:val="00AD2BFC"/>
    <w:rsid w:val="00AD366E"/>
    <w:rsid w:val="00AD3E1F"/>
    <w:rsid w:val="00AD43AD"/>
    <w:rsid w:val="00AD5268"/>
    <w:rsid w:val="00AD5A48"/>
    <w:rsid w:val="00AD5ABC"/>
    <w:rsid w:val="00AD5E86"/>
    <w:rsid w:val="00AD5FDA"/>
    <w:rsid w:val="00AD611D"/>
    <w:rsid w:val="00AD6199"/>
    <w:rsid w:val="00AD631C"/>
    <w:rsid w:val="00AD666C"/>
    <w:rsid w:val="00AD6E47"/>
    <w:rsid w:val="00AD753C"/>
    <w:rsid w:val="00AD7E17"/>
    <w:rsid w:val="00AE0500"/>
    <w:rsid w:val="00AE1208"/>
    <w:rsid w:val="00AE1549"/>
    <w:rsid w:val="00AE18AB"/>
    <w:rsid w:val="00AE1A95"/>
    <w:rsid w:val="00AE2204"/>
    <w:rsid w:val="00AE3264"/>
    <w:rsid w:val="00AE33A5"/>
    <w:rsid w:val="00AE3EE7"/>
    <w:rsid w:val="00AE47FE"/>
    <w:rsid w:val="00AE4853"/>
    <w:rsid w:val="00AE4F35"/>
    <w:rsid w:val="00AE5452"/>
    <w:rsid w:val="00AE64FF"/>
    <w:rsid w:val="00AE67D7"/>
    <w:rsid w:val="00AE73A1"/>
    <w:rsid w:val="00AE7C88"/>
    <w:rsid w:val="00AF0022"/>
    <w:rsid w:val="00AF060B"/>
    <w:rsid w:val="00AF1164"/>
    <w:rsid w:val="00AF142E"/>
    <w:rsid w:val="00AF1BC3"/>
    <w:rsid w:val="00AF2844"/>
    <w:rsid w:val="00AF2AA6"/>
    <w:rsid w:val="00AF2BE0"/>
    <w:rsid w:val="00AF2C6A"/>
    <w:rsid w:val="00AF3664"/>
    <w:rsid w:val="00AF3CEA"/>
    <w:rsid w:val="00AF43A5"/>
    <w:rsid w:val="00AF43E6"/>
    <w:rsid w:val="00AF4B54"/>
    <w:rsid w:val="00AF4E53"/>
    <w:rsid w:val="00AF57F2"/>
    <w:rsid w:val="00AF5A8E"/>
    <w:rsid w:val="00AF5C4E"/>
    <w:rsid w:val="00AF5F9D"/>
    <w:rsid w:val="00AF68F7"/>
    <w:rsid w:val="00AF6E56"/>
    <w:rsid w:val="00AF700E"/>
    <w:rsid w:val="00AF74C1"/>
    <w:rsid w:val="00AF7D04"/>
    <w:rsid w:val="00B00220"/>
    <w:rsid w:val="00B00493"/>
    <w:rsid w:val="00B007D3"/>
    <w:rsid w:val="00B008D7"/>
    <w:rsid w:val="00B00D52"/>
    <w:rsid w:val="00B02CE2"/>
    <w:rsid w:val="00B02E25"/>
    <w:rsid w:val="00B03AAD"/>
    <w:rsid w:val="00B03BAC"/>
    <w:rsid w:val="00B03E95"/>
    <w:rsid w:val="00B04AB4"/>
    <w:rsid w:val="00B04F2A"/>
    <w:rsid w:val="00B0548C"/>
    <w:rsid w:val="00B055C8"/>
    <w:rsid w:val="00B05E9E"/>
    <w:rsid w:val="00B06872"/>
    <w:rsid w:val="00B069BD"/>
    <w:rsid w:val="00B0747C"/>
    <w:rsid w:val="00B0779A"/>
    <w:rsid w:val="00B07B0D"/>
    <w:rsid w:val="00B07B7B"/>
    <w:rsid w:val="00B07BBA"/>
    <w:rsid w:val="00B10A10"/>
    <w:rsid w:val="00B10A63"/>
    <w:rsid w:val="00B1273C"/>
    <w:rsid w:val="00B12A18"/>
    <w:rsid w:val="00B133ED"/>
    <w:rsid w:val="00B138ED"/>
    <w:rsid w:val="00B13E37"/>
    <w:rsid w:val="00B142A2"/>
    <w:rsid w:val="00B14995"/>
    <w:rsid w:val="00B1516E"/>
    <w:rsid w:val="00B15467"/>
    <w:rsid w:val="00B15540"/>
    <w:rsid w:val="00B16F26"/>
    <w:rsid w:val="00B17380"/>
    <w:rsid w:val="00B173BD"/>
    <w:rsid w:val="00B174B3"/>
    <w:rsid w:val="00B17914"/>
    <w:rsid w:val="00B20049"/>
    <w:rsid w:val="00B202D9"/>
    <w:rsid w:val="00B20CBC"/>
    <w:rsid w:val="00B20D2E"/>
    <w:rsid w:val="00B20D7B"/>
    <w:rsid w:val="00B20F63"/>
    <w:rsid w:val="00B21920"/>
    <w:rsid w:val="00B227C0"/>
    <w:rsid w:val="00B22C98"/>
    <w:rsid w:val="00B23841"/>
    <w:rsid w:val="00B23DBC"/>
    <w:rsid w:val="00B241F7"/>
    <w:rsid w:val="00B2422C"/>
    <w:rsid w:val="00B24F21"/>
    <w:rsid w:val="00B255BB"/>
    <w:rsid w:val="00B25F2F"/>
    <w:rsid w:val="00B25F7B"/>
    <w:rsid w:val="00B26237"/>
    <w:rsid w:val="00B26B05"/>
    <w:rsid w:val="00B26EB6"/>
    <w:rsid w:val="00B27E38"/>
    <w:rsid w:val="00B304F4"/>
    <w:rsid w:val="00B31CCA"/>
    <w:rsid w:val="00B3256D"/>
    <w:rsid w:val="00B3307D"/>
    <w:rsid w:val="00B341B3"/>
    <w:rsid w:val="00B34DE2"/>
    <w:rsid w:val="00B353C9"/>
    <w:rsid w:val="00B3576C"/>
    <w:rsid w:val="00B369E7"/>
    <w:rsid w:val="00B36B97"/>
    <w:rsid w:val="00B36EA9"/>
    <w:rsid w:val="00B37974"/>
    <w:rsid w:val="00B37C94"/>
    <w:rsid w:val="00B37D8F"/>
    <w:rsid w:val="00B40403"/>
    <w:rsid w:val="00B40A4A"/>
    <w:rsid w:val="00B410AA"/>
    <w:rsid w:val="00B412C7"/>
    <w:rsid w:val="00B41309"/>
    <w:rsid w:val="00B41628"/>
    <w:rsid w:val="00B41A8B"/>
    <w:rsid w:val="00B41BE6"/>
    <w:rsid w:val="00B41FD9"/>
    <w:rsid w:val="00B42A75"/>
    <w:rsid w:val="00B42FF5"/>
    <w:rsid w:val="00B430EA"/>
    <w:rsid w:val="00B431A9"/>
    <w:rsid w:val="00B4366E"/>
    <w:rsid w:val="00B436CF"/>
    <w:rsid w:val="00B43A74"/>
    <w:rsid w:val="00B44292"/>
    <w:rsid w:val="00B446DE"/>
    <w:rsid w:val="00B44861"/>
    <w:rsid w:val="00B44F5A"/>
    <w:rsid w:val="00B46295"/>
    <w:rsid w:val="00B464CA"/>
    <w:rsid w:val="00B464CF"/>
    <w:rsid w:val="00B46685"/>
    <w:rsid w:val="00B46E9E"/>
    <w:rsid w:val="00B47642"/>
    <w:rsid w:val="00B476C7"/>
    <w:rsid w:val="00B47B3C"/>
    <w:rsid w:val="00B5003E"/>
    <w:rsid w:val="00B5044D"/>
    <w:rsid w:val="00B5054E"/>
    <w:rsid w:val="00B50678"/>
    <w:rsid w:val="00B50FFF"/>
    <w:rsid w:val="00B511EC"/>
    <w:rsid w:val="00B516E7"/>
    <w:rsid w:val="00B5250B"/>
    <w:rsid w:val="00B5280E"/>
    <w:rsid w:val="00B52FFE"/>
    <w:rsid w:val="00B533C2"/>
    <w:rsid w:val="00B53632"/>
    <w:rsid w:val="00B53AA9"/>
    <w:rsid w:val="00B53CF4"/>
    <w:rsid w:val="00B5409D"/>
    <w:rsid w:val="00B54EC7"/>
    <w:rsid w:val="00B560CE"/>
    <w:rsid w:val="00B561EA"/>
    <w:rsid w:val="00B56A8B"/>
    <w:rsid w:val="00B6000A"/>
    <w:rsid w:val="00B6057D"/>
    <w:rsid w:val="00B60A29"/>
    <w:rsid w:val="00B61FD5"/>
    <w:rsid w:val="00B623C2"/>
    <w:rsid w:val="00B627A8"/>
    <w:rsid w:val="00B62B28"/>
    <w:rsid w:val="00B62EFA"/>
    <w:rsid w:val="00B635DA"/>
    <w:rsid w:val="00B637D6"/>
    <w:rsid w:val="00B63FC4"/>
    <w:rsid w:val="00B63FD0"/>
    <w:rsid w:val="00B6407E"/>
    <w:rsid w:val="00B6454E"/>
    <w:rsid w:val="00B64550"/>
    <w:rsid w:val="00B64E37"/>
    <w:rsid w:val="00B6571E"/>
    <w:rsid w:val="00B66BA8"/>
    <w:rsid w:val="00B66C1C"/>
    <w:rsid w:val="00B67152"/>
    <w:rsid w:val="00B6757F"/>
    <w:rsid w:val="00B67BAC"/>
    <w:rsid w:val="00B67C73"/>
    <w:rsid w:val="00B70A20"/>
    <w:rsid w:val="00B71580"/>
    <w:rsid w:val="00B7172D"/>
    <w:rsid w:val="00B71801"/>
    <w:rsid w:val="00B72A5B"/>
    <w:rsid w:val="00B72EFA"/>
    <w:rsid w:val="00B734AE"/>
    <w:rsid w:val="00B7357F"/>
    <w:rsid w:val="00B73951"/>
    <w:rsid w:val="00B73E4F"/>
    <w:rsid w:val="00B73F9F"/>
    <w:rsid w:val="00B74546"/>
    <w:rsid w:val="00B74A9C"/>
    <w:rsid w:val="00B74B1A"/>
    <w:rsid w:val="00B74D4B"/>
    <w:rsid w:val="00B750E5"/>
    <w:rsid w:val="00B76B19"/>
    <w:rsid w:val="00B76C09"/>
    <w:rsid w:val="00B76EA2"/>
    <w:rsid w:val="00B7738E"/>
    <w:rsid w:val="00B774DA"/>
    <w:rsid w:val="00B779C8"/>
    <w:rsid w:val="00B800AD"/>
    <w:rsid w:val="00B802D4"/>
    <w:rsid w:val="00B804B3"/>
    <w:rsid w:val="00B8053B"/>
    <w:rsid w:val="00B82060"/>
    <w:rsid w:val="00B820F4"/>
    <w:rsid w:val="00B8217D"/>
    <w:rsid w:val="00B82735"/>
    <w:rsid w:val="00B83135"/>
    <w:rsid w:val="00B833B6"/>
    <w:rsid w:val="00B83421"/>
    <w:rsid w:val="00B847A1"/>
    <w:rsid w:val="00B84B04"/>
    <w:rsid w:val="00B84CD0"/>
    <w:rsid w:val="00B84FDA"/>
    <w:rsid w:val="00B8527C"/>
    <w:rsid w:val="00B85ED0"/>
    <w:rsid w:val="00B86626"/>
    <w:rsid w:val="00B87292"/>
    <w:rsid w:val="00B87649"/>
    <w:rsid w:val="00B879DB"/>
    <w:rsid w:val="00B87C0E"/>
    <w:rsid w:val="00B904C3"/>
    <w:rsid w:val="00B90896"/>
    <w:rsid w:val="00B90C45"/>
    <w:rsid w:val="00B90D41"/>
    <w:rsid w:val="00B90FCD"/>
    <w:rsid w:val="00B915EC"/>
    <w:rsid w:val="00B918CF"/>
    <w:rsid w:val="00B91B54"/>
    <w:rsid w:val="00B92F22"/>
    <w:rsid w:val="00B92FED"/>
    <w:rsid w:val="00B935DD"/>
    <w:rsid w:val="00B9361E"/>
    <w:rsid w:val="00B93814"/>
    <w:rsid w:val="00B93AFE"/>
    <w:rsid w:val="00B94121"/>
    <w:rsid w:val="00B94549"/>
    <w:rsid w:val="00B94637"/>
    <w:rsid w:val="00B9473A"/>
    <w:rsid w:val="00B94866"/>
    <w:rsid w:val="00B95243"/>
    <w:rsid w:val="00B95E38"/>
    <w:rsid w:val="00B96C4B"/>
    <w:rsid w:val="00B96E1F"/>
    <w:rsid w:val="00B96F8D"/>
    <w:rsid w:val="00BA05FB"/>
    <w:rsid w:val="00BA0634"/>
    <w:rsid w:val="00BA069B"/>
    <w:rsid w:val="00BA0759"/>
    <w:rsid w:val="00BA0AB2"/>
    <w:rsid w:val="00BA1067"/>
    <w:rsid w:val="00BA127A"/>
    <w:rsid w:val="00BA21FA"/>
    <w:rsid w:val="00BA2500"/>
    <w:rsid w:val="00BA2575"/>
    <w:rsid w:val="00BA291C"/>
    <w:rsid w:val="00BA3110"/>
    <w:rsid w:val="00BA328C"/>
    <w:rsid w:val="00BA338C"/>
    <w:rsid w:val="00BA3398"/>
    <w:rsid w:val="00BA39F3"/>
    <w:rsid w:val="00BA3ED3"/>
    <w:rsid w:val="00BA491C"/>
    <w:rsid w:val="00BA49D0"/>
    <w:rsid w:val="00BA4B45"/>
    <w:rsid w:val="00BA5A07"/>
    <w:rsid w:val="00BA5FF8"/>
    <w:rsid w:val="00BA615B"/>
    <w:rsid w:val="00BA66AA"/>
    <w:rsid w:val="00BA696E"/>
    <w:rsid w:val="00BA6F2A"/>
    <w:rsid w:val="00BA7448"/>
    <w:rsid w:val="00BA785F"/>
    <w:rsid w:val="00BA7FA7"/>
    <w:rsid w:val="00BB0010"/>
    <w:rsid w:val="00BB00F4"/>
    <w:rsid w:val="00BB0372"/>
    <w:rsid w:val="00BB0394"/>
    <w:rsid w:val="00BB05C9"/>
    <w:rsid w:val="00BB085D"/>
    <w:rsid w:val="00BB0B55"/>
    <w:rsid w:val="00BB188B"/>
    <w:rsid w:val="00BB1CDE"/>
    <w:rsid w:val="00BB1DAB"/>
    <w:rsid w:val="00BB1F9B"/>
    <w:rsid w:val="00BB31F9"/>
    <w:rsid w:val="00BB337F"/>
    <w:rsid w:val="00BB39F1"/>
    <w:rsid w:val="00BB4B86"/>
    <w:rsid w:val="00BB576B"/>
    <w:rsid w:val="00BB57D3"/>
    <w:rsid w:val="00BB5E4C"/>
    <w:rsid w:val="00BB6035"/>
    <w:rsid w:val="00BB6DE0"/>
    <w:rsid w:val="00BB79C9"/>
    <w:rsid w:val="00BB7C87"/>
    <w:rsid w:val="00BC0072"/>
    <w:rsid w:val="00BC0091"/>
    <w:rsid w:val="00BC0301"/>
    <w:rsid w:val="00BC0321"/>
    <w:rsid w:val="00BC03E1"/>
    <w:rsid w:val="00BC06DF"/>
    <w:rsid w:val="00BC0762"/>
    <w:rsid w:val="00BC09DB"/>
    <w:rsid w:val="00BC0C68"/>
    <w:rsid w:val="00BC0E69"/>
    <w:rsid w:val="00BC1055"/>
    <w:rsid w:val="00BC113C"/>
    <w:rsid w:val="00BC2238"/>
    <w:rsid w:val="00BC31D7"/>
    <w:rsid w:val="00BC577E"/>
    <w:rsid w:val="00BC5C5F"/>
    <w:rsid w:val="00BC5E78"/>
    <w:rsid w:val="00BC6C77"/>
    <w:rsid w:val="00BC7D46"/>
    <w:rsid w:val="00BD0018"/>
    <w:rsid w:val="00BD0827"/>
    <w:rsid w:val="00BD08C7"/>
    <w:rsid w:val="00BD0982"/>
    <w:rsid w:val="00BD0A10"/>
    <w:rsid w:val="00BD1715"/>
    <w:rsid w:val="00BD1719"/>
    <w:rsid w:val="00BD19DA"/>
    <w:rsid w:val="00BD1B42"/>
    <w:rsid w:val="00BD201B"/>
    <w:rsid w:val="00BD237A"/>
    <w:rsid w:val="00BD2C20"/>
    <w:rsid w:val="00BD3282"/>
    <w:rsid w:val="00BD3E9F"/>
    <w:rsid w:val="00BD40D8"/>
    <w:rsid w:val="00BD48C5"/>
    <w:rsid w:val="00BD506D"/>
    <w:rsid w:val="00BD5D10"/>
    <w:rsid w:val="00BD6063"/>
    <w:rsid w:val="00BD629E"/>
    <w:rsid w:val="00BD6318"/>
    <w:rsid w:val="00BD6FD8"/>
    <w:rsid w:val="00BD7219"/>
    <w:rsid w:val="00BE03C7"/>
    <w:rsid w:val="00BE1BAF"/>
    <w:rsid w:val="00BE2036"/>
    <w:rsid w:val="00BE231F"/>
    <w:rsid w:val="00BE25B7"/>
    <w:rsid w:val="00BE25F6"/>
    <w:rsid w:val="00BE2670"/>
    <w:rsid w:val="00BE2E9E"/>
    <w:rsid w:val="00BE3825"/>
    <w:rsid w:val="00BE3AA5"/>
    <w:rsid w:val="00BE3BE8"/>
    <w:rsid w:val="00BE40A8"/>
    <w:rsid w:val="00BE4740"/>
    <w:rsid w:val="00BE518E"/>
    <w:rsid w:val="00BE51D1"/>
    <w:rsid w:val="00BE58B6"/>
    <w:rsid w:val="00BF06E5"/>
    <w:rsid w:val="00BF099E"/>
    <w:rsid w:val="00BF0A94"/>
    <w:rsid w:val="00BF0AC0"/>
    <w:rsid w:val="00BF107D"/>
    <w:rsid w:val="00BF138E"/>
    <w:rsid w:val="00BF17BB"/>
    <w:rsid w:val="00BF17D4"/>
    <w:rsid w:val="00BF1DB2"/>
    <w:rsid w:val="00BF24D3"/>
    <w:rsid w:val="00BF2937"/>
    <w:rsid w:val="00BF2A35"/>
    <w:rsid w:val="00BF3089"/>
    <w:rsid w:val="00BF3D8F"/>
    <w:rsid w:val="00BF3F0B"/>
    <w:rsid w:val="00BF44C3"/>
    <w:rsid w:val="00BF644E"/>
    <w:rsid w:val="00BF68C2"/>
    <w:rsid w:val="00BF7276"/>
    <w:rsid w:val="00BF7787"/>
    <w:rsid w:val="00BF7793"/>
    <w:rsid w:val="00BF7860"/>
    <w:rsid w:val="00C000E5"/>
    <w:rsid w:val="00C00891"/>
    <w:rsid w:val="00C00A4E"/>
    <w:rsid w:val="00C01893"/>
    <w:rsid w:val="00C02156"/>
    <w:rsid w:val="00C02247"/>
    <w:rsid w:val="00C0280D"/>
    <w:rsid w:val="00C02BB1"/>
    <w:rsid w:val="00C03365"/>
    <w:rsid w:val="00C034CA"/>
    <w:rsid w:val="00C03614"/>
    <w:rsid w:val="00C03674"/>
    <w:rsid w:val="00C0370E"/>
    <w:rsid w:val="00C037D4"/>
    <w:rsid w:val="00C03F34"/>
    <w:rsid w:val="00C04098"/>
    <w:rsid w:val="00C0424B"/>
    <w:rsid w:val="00C04D14"/>
    <w:rsid w:val="00C05F87"/>
    <w:rsid w:val="00C0613F"/>
    <w:rsid w:val="00C06AB7"/>
    <w:rsid w:val="00C06EA9"/>
    <w:rsid w:val="00C0759D"/>
    <w:rsid w:val="00C07840"/>
    <w:rsid w:val="00C07C51"/>
    <w:rsid w:val="00C101FC"/>
    <w:rsid w:val="00C1033C"/>
    <w:rsid w:val="00C103A9"/>
    <w:rsid w:val="00C1132F"/>
    <w:rsid w:val="00C113A2"/>
    <w:rsid w:val="00C11443"/>
    <w:rsid w:val="00C117E1"/>
    <w:rsid w:val="00C1194A"/>
    <w:rsid w:val="00C119BC"/>
    <w:rsid w:val="00C1340E"/>
    <w:rsid w:val="00C13B55"/>
    <w:rsid w:val="00C13D6B"/>
    <w:rsid w:val="00C1450A"/>
    <w:rsid w:val="00C158DD"/>
    <w:rsid w:val="00C169A5"/>
    <w:rsid w:val="00C16C54"/>
    <w:rsid w:val="00C176E0"/>
    <w:rsid w:val="00C17C4E"/>
    <w:rsid w:val="00C20320"/>
    <w:rsid w:val="00C204AD"/>
    <w:rsid w:val="00C21129"/>
    <w:rsid w:val="00C21436"/>
    <w:rsid w:val="00C22077"/>
    <w:rsid w:val="00C22953"/>
    <w:rsid w:val="00C22986"/>
    <w:rsid w:val="00C22C40"/>
    <w:rsid w:val="00C22E77"/>
    <w:rsid w:val="00C22F6F"/>
    <w:rsid w:val="00C2354A"/>
    <w:rsid w:val="00C2358D"/>
    <w:rsid w:val="00C238E3"/>
    <w:rsid w:val="00C23D53"/>
    <w:rsid w:val="00C24B73"/>
    <w:rsid w:val="00C24F2F"/>
    <w:rsid w:val="00C2680D"/>
    <w:rsid w:val="00C27522"/>
    <w:rsid w:val="00C276F0"/>
    <w:rsid w:val="00C27B79"/>
    <w:rsid w:val="00C306EF"/>
    <w:rsid w:val="00C30DF5"/>
    <w:rsid w:val="00C30F3D"/>
    <w:rsid w:val="00C31105"/>
    <w:rsid w:val="00C31310"/>
    <w:rsid w:val="00C31614"/>
    <w:rsid w:val="00C31FCB"/>
    <w:rsid w:val="00C329C6"/>
    <w:rsid w:val="00C337D5"/>
    <w:rsid w:val="00C33825"/>
    <w:rsid w:val="00C340D0"/>
    <w:rsid w:val="00C3429D"/>
    <w:rsid w:val="00C34350"/>
    <w:rsid w:val="00C34B52"/>
    <w:rsid w:val="00C35214"/>
    <w:rsid w:val="00C359C2"/>
    <w:rsid w:val="00C35AE5"/>
    <w:rsid w:val="00C360C3"/>
    <w:rsid w:val="00C3647B"/>
    <w:rsid w:val="00C3651B"/>
    <w:rsid w:val="00C3671D"/>
    <w:rsid w:val="00C36E61"/>
    <w:rsid w:val="00C37890"/>
    <w:rsid w:val="00C402AF"/>
    <w:rsid w:val="00C40654"/>
    <w:rsid w:val="00C417D7"/>
    <w:rsid w:val="00C41E55"/>
    <w:rsid w:val="00C425E5"/>
    <w:rsid w:val="00C42604"/>
    <w:rsid w:val="00C43370"/>
    <w:rsid w:val="00C44032"/>
    <w:rsid w:val="00C45035"/>
    <w:rsid w:val="00C450DC"/>
    <w:rsid w:val="00C453A1"/>
    <w:rsid w:val="00C461EC"/>
    <w:rsid w:val="00C4694F"/>
    <w:rsid w:val="00C46C2F"/>
    <w:rsid w:val="00C46F26"/>
    <w:rsid w:val="00C47F7B"/>
    <w:rsid w:val="00C50F33"/>
    <w:rsid w:val="00C51340"/>
    <w:rsid w:val="00C51D35"/>
    <w:rsid w:val="00C525E2"/>
    <w:rsid w:val="00C52945"/>
    <w:rsid w:val="00C52D09"/>
    <w:rsid w:val="00C52E2B"/>
    <w:rsid w:val="00C5399A"/>
    <w:rsid w:val="00C547A0"/>
    <w:rsid w:val="00C5506F"/>
    <w:rsid w:val="00C55DBB"/>
    <w:rsid w:val="00C566CE"/>
    <w:rsid w:val="00C57649"/>
    <w:rsid w:val="00C57830"/>
    <w:rsid w:val="00C60361"/>
    <w:rsid w:val="00C60ED0"/>
    <w:rsid w:val="00C61500"/>
    <w:rsid w:val="00C61BE4"/>
    <w:rsid w:val="00C6202A"/>
    <w:rsid w:val="00C62C4F"/>
    <w:rsid w:val="00C6536F"/>
    <w:rsid w:val="00C6598D"/>
    <w:rsid w:val="00C666C8"/>
    <w:rsid w:val="00C66702"/>
    <w:rsid w:val="00C66A25"/>
    <w:rsid w:val="00C66F13"/>
    <w:rsid w:val="00C67139"/>
    <w:rsid w:val="00C67E0E"/>
    <w:rsid w:val="00C70993"/>
    <w:rsid w:val="00C720A8"/>
    <w:rsid w:val="00C724E4"/>
    <w:rsid w:val="00C7253B"/>
    <w:rsid w:val="00C73043"/>
    <w:rsid w:val="00C74541"/>
    <w:rsid w:val="00C75D6C"/>
    <w:rsid w:val="00C7753C"/>
    <w:rsid w:val="00C776F2"/>
    <w:rsid w:val="00C77E6E"/>
    <w:rsid w:val="00C80030"/>
    <w:rsid w:val="00C806A0"/>
    <w:rsid w:val="00C813BB"/>
    <w:rsid w:val="00C82076"/>
    <w:rsid w:val="00C82252"/>
    <w:rsid w:val="00C836AE"/>
    <w:rsid w:val="00C83708"/>
    <w:rsid w:val="00C845F2"/>
    <w:rsid w:val="00C84B02"/>
    <w:rsid w:val="00C84E4C"/>
    <w:rsid w:val="00C867A8"/>
    <w:rsid w:val="00C87B46"/>
    <w:rsid w:val="00C90CC7"/>
    <w:rsid w:val="00C90FAB"/>
    <w:rsid w:val="00C91138"/>
    <w:rsid w:val="00C912A0"/>
    <w:rsid w:val="00C915C8"/>
    <w:rsid w:val="00C922B6"/>
    <w:rsid w:val="00C925F8"/>
    <w:rsid w:val="00C926D7"/>
    <w:rsid w:val="00C9272C"/>
    <w:rsid w:val="00C92A56"/>
    <w:rsid w:val="00C93331"/>
    <w:rsid w:val="00C93F10"/>
    <w:rsid w:val="00C94351"/>
    <w:rsid w:val="00C9474B"/>
    <w:rsid w:val="00C95C18"/>
    <w:rsid w:val="00C95DDE"/>
    <w:rsid w:val="00C95E96"/>
    <w:rsid w:val="00C97016"/>
    <w:rsid w:val="00C97556"/>
    <w:rsid w:val="00C97B2E"/>
    <w:rsid w:val="00C97C63"/>
    <w:rsid w:val="00C97F50"/>
    <w:rsid w:val="00CA0C2F"/>
    <w:rsid w:val="00CA2DCA"/>
    <w:rsid w:val="00CA32A8"/>
    <w:rsid w:val="00CA34C0"/>
    <w:rsid w:val="00CA358C"/>
    <w:rsid w:val="00CA39B1"/>
    <w:rsid w:val="00CA3C48"/>
    <w:rsid w:val="00CA4181"/>
    <w:rsid w:val="00CA41AC"/>
    <w:rsid w:val="00CA448E"/>
    <w:rsid w:val="00CA4721"/>
    <w:rsid w:val="00CA549E"/>
    <w:rsid w:val="00CA6A96"/>
    <w:rsid w:val="00CA6D39"/>
    <w:rsid w:val="00CA6D91"/>
    <w:rsid w:val="00CA7726"/>
    <w:rsid w:val="00CB0743"/>
    <w:rsid w:val="00CB0E0F"/>
    <w:rsid w:val="00CB0F50"/>
    <w:rsid w:val="00CB1989"/>
    <w:rsid w:val="00CB1B09"/>
    <w:rsid w:val="00CB24CC"/>
    <w:rsid w:val="00CB29D0"/>
    <w:rsid w:val="00CB39EC"/>
    <w:rsid w:val="00CB3D80"/>
    <w:rsid w:val="00CB46A7"/>
    <w:rsid w:val="00CB51EA"/>
    <w:rsid w:val="00CB5772"/>
    <w:rsid w:val="00CB586C"/>
    <w:rsid w:val="00CB6130"/>
    <w:rsid w:val="00CB6DD6"/>
    <w:rsid w:val="00CB7655"/>
    <w:rsid w:val="00CB7F16"/>
    <w:rsid w:val="00CB7F9D"/>
    <w:rsid w:val="00CC120B"/>
    <w:rsid w:val="00CC143B"/>
    <w:rsid w:val="00CC1FE6"/>
    <w:rsid w:val="00CC2006"/>
    <w:rsid w:val="00CC258D"/>
    <w:rsid w:val="00CC386B"/>
    <w:rsid w:val="00CC3B9B"/>
    <w:rsid w:val="00CC3D2B"/>
    <w:rsid w:val="00CC43C8"/>
    <w:rsid w:val="00CC4695"/>
    <w:rsid w:val="00CC4AF8"/>
    <w:rsid w:val="00CC4C4E"/>
    <w:rsid w:val="00CC4F0F"/>
    <w:rsid w:val="00CC66C3"/>
    <w:rsid w:val="00CC67C5"/>
    <w:rsid w:val="00CC6EC6"/>
    <w:rsid w:val="00CC72E2"/>
    <w:rsid w:val="00CC7D71"/>
    <w:rsid w:val="00CD0017"/>
    <w:rsid w:val="00CD0378"/>
    <w:rsid w:val="00CD0628"/>
    <w:rsid w:val="00CD0B8D"/>
    <w:rsid w:val="00CD1E6C"/>
    <w:rsid w:val="00CD1EF4"/>
    <w:rsid w:val="00CD2476"/>
    <w:rsid w:val="00CD2904"/>
    <w:rsid w:val="00CD2E05"/>
    <w:rsid w:val="00CD32EB"/>
    <w:rsid w:val="00CD3DD3"/>
    <w:rsid w:val="00CD57E9"/>
    <w:rsid w:val="00CD5BA2"/>
    <w:rsid w:val="00CD6A23"/>
    <w:rsid w:val="00CD7578"/>
    <w:rsid w:val="00CE021A"/>
    <w:rsid w:val="00CE0286"/>
    <w:rsid w:val="00CE09DA"/>
    <w:rsid w:val="00CE0C15"/>
    <w:rsid w:val="00CE0F1B"/>
    <w:rsid w:val="00CE161B"/>
    <w:rsid w:val="00CE17A5"/>
    <w:rsid w:val="00CE1834"/>
    <w:rsid w:val="00CE1F5E"/>
    <w:rsid w:val="00CE27BD"/>
    <w:rsid w:val="00CE2FFE"/>
    <w:rsid w:val="00CE4150"/>
    <w:rsid w:val="00CE4917"/>
    <w:rsid w:val="00CE4952"/>
    <w:rsid w:val="00CE4BF1"/>
    <w:rsid w:val="00CE50E1"/>
    <w:rsid w:val="00CE5352"/>
    <w:rsid w:val="00CE538A"/>
    <w:rsid w:val="00CE543D"/>
    <w:rsid w:val="00CE554E"/>
    <w:rsid w:val="00CE56FF"/>
    <w:rsid w:val="00CE67E0"/>
    <w:rsid w:val="00CE6AFE"/>
    <w:rsid w:val="00CE6B85"/>
    <w:rsid w:val="00CE7192"/>
    <w:rsid w:val="00CE79FC"/>
    <w:rsid w:val="00CF08E0"/>
    <w:rsid w:val="00CF1AC4"/>
    <w:rsid w:val="00CF1DB2"/>
    <w:rsid w:val="00CF1E81"/>
    <w:rsid w:val="00CF3374"/>
    <w:rsid w:val="00CF3A1F"/>
    <w:rsid w:val="00CF3EF8"/>
    <w:rsid w:val="00CF50C7"/>
    <w:rsid w:val="00CF54CE"/>
    <w:rsid w:val="00CF5611"/>
    <w:rsid w:val="00CF5690"/>
    <w:rsid w:val="00CF6A30"/>
    <w:rsid w:val="00CF6F2F"/>
    <w:rsid w:val="00CF6F74"/>
    <w:rsid w:val="00CF70AB"/>
    <w:rsid w:val="00CF74DB"/>
    <w:rsid w:val="00CF7C22"/>
    <w:rsid w:val="00CF7FA2"/>
    <w:rsid w:val="00D002E7"/>
    <w:rsid w:val="00D0094F"/>
    <w:rsid w:val="00D00AA8"/>
    <w:rsid w:val="00D01243"/>
    <w:rsid w:val="00D01A15"/>
    <w:rsid w:val="00D01E5D"/>
    <w:rsid w:val="00D02090"/>
    <w:rsid w:val="00D027D3"/>
    <w:rsid w:val="00D02B1E"/>
    <w:rsid w:val="00D03C80"/>
    <w:rsid w:val="00D0425E"/>
    <w:rsid w:val="00D049C9"/>
    <w:rsid w:val="00D050A4"/>
    <w:rsid w:val="00D051A7"/>
    <w:rsid w:val="00D0547D"/>
    <w:rsid w:val="00D0605F"/>
    <w:rsid w:val="00D062AE"/>
    <w:rsid w:val="00D068DA"/>
    <w:rsid w:val="00D06F2F"/>
    <w:rsid w:val="00D10347"/>
    <w:rsid w:val="00D107CF"/>
    <w:rsid w:val="00D10914"/>
    <w:rsid w:val="00D10B30"/>
    <w:rsid w:val="00D10E0F"/>
    <w:rsid w:val="00D11D84"/>
    <w:rsid w:val="00D12AA9"/>
    <w:rsid w:val="00D13195"/>
    <w:rsid w:val="00D13647"/>
    <w:rsid w:val="00D14B1E"/>
    <w:rsid w:val="00D14CF3"/>
    <w:rsid w:val="00D14EA4"/>
    <w:rsid w:val="00D1594B"/>
    <w:rsid w:val="00D15B6B"/>
    <w:rsid w:val="00D15D17"/>
    <w:rsid w:val="00D16026"/>
    <w:rsid w:val="00D16596"/>
    <w:rsid w:val="00D16A13"/>
    <w:rsid w:val="00D1725B"/>
    <w:rsid w:val="00D20713"/>
    <w:rsid w:val="00D20C3A"/>
    <w:rsid w:val="00D2105E"/>
    <w:rsid w:val="00D21453"/>
    <w:rsid w:val="00D21667"/>
    <w:rsid w:val="00D21A6B"/>
    <w:rsid w:val="00D21A87"/>
    <w:rsid w:val="00D21BA0"/>
    <w:rsid w:val="00D21D6E"/>
    <w:rsid w:val="00D21EE1"/>
    <w:rsid w:val="00D2205B"/>
    <w:rsid w:val="00D2215E"/>
    <w:rsid w:val="00D222FA"/>
    <w:rsid w:val="00D224AB"/>
    <w:rsid w:val="00D23482"/>
    <w:rsid w:val="00D2454A"/>
    <w:rsid w:val="00D24C9B"/>
    <w:rsid w:val="00D2505F"/>
    <w:rsid w:val="00D256CC"/>
    <w:rsid w:val="00D259B9"/>
    <w:rsid w:val="00D2650D"/>
    <w:rsid w:val="00D26973"/>
    <w:rsid w:val="00D26E85"/>
    <w:rsid w:val="00D272B3"/>
    <w:rsid w:val="00D27342"/>
    <w:rsid w:val="00D27B7B"/>
    <w:rsid w:val="00D27D26"/>
    <w:rsid w:val="00D27E90"/>
    <w:rsid w:val="00D3059B"/>
    <w:rsid w:val="00D30BC0"/>
    <w:rsid w:val="00D30F67"/>
    <w:rsid w:val="00D30F73"/>
    <w:rsid w:val="00D31110"/>
    <w:rsid w:val="00D31565"/>
    <w:rsid w:val="00D31B9D"/>
    <w:rsid w:val="00D33409"/>
    <w:rsid w:val="00D337E8"/>
    <w:rsid w:val="00D33AAB"/>
    <w:rsid w:val="00D346EB"/>
    <w:rsid w:val="00D352B5"/>
    <w:rsid w:val="00D35619"/>
    <w:rsid w:val="00D35926"/>
    <w:rsid w:val="00D35AFE"/>
    <w:rsid w:val="00D35C38"/>
    <w:rsid w:val="00D378DA"/>
    <w:rsid w:val="00D400B4"/>
    <w:rsid w:val="00D40A98"/>
    <w:rsid w:val="00D412A2"/>
    <w:rsid w:val="00D41F25"/>
    <w:rsid w:val="00D4254B"/>
    <w:rsid w:val="00D426EB"/>
    <w:rsid w:val="00D427A8"/>
    <w:rsid w:val="00D43111"/>
    <w:rsid w:val="00D431AC"/>
    <w:rsid w:val="00D43905"/>
    <w:rsid w:val="00D44AAE"/>
    <w:rsid w:val="00D44EC7"/>
    <w:rsid w:val="00D45951"/>
    <w:rsid w:val="00D459FC"/>
    <w:rsid w:val="00D45DFC"/>
    <w:rsid w:val="00D45FB3"/>
    <w:rsid w:val="00D460C4"/>
    <w:rsid w:val="00D46650"/>
    <w:rsid w:val="00D46665"/>
    <w:rsid w:val="00D46BAB"/>
    <w:rsid w:val="00D47FC3"/>
    <w:rsid w:val="00D500E8"/>
    <w:rsid w:val="00D50458"/>
    <w:rsid w:val="00D506EF"/>
    <w:rsid w:val="00D50E61"/>
    <w:rsid w:val="00D51213"/>
    <w:rsid w:val="00D5242D"/>
    <w:rsid w:val="00D532E8"/>
    <w:rsid w:val="00D535A7"/>
    <w:rsid w:val="00D539F3"/>
    <w:rsid w:val="00D53C40"/>
    <w:rsid w:val="00D54388"/>
    <w:rsid w:val="00D54709"/>
    <w:rsid w:val="00D54AC6"/>
    <w:rsid w:val="00D54D1A"/>
    <w:rsid w:val="00D55271"/>
    <w:rsid w:val="00D56097"/>
    <w:rsid w:val="00D560E6"/>
    <w:rsid w:val="00D562C8"/>
    <w:rsid w:val="00D575FF"/>
    <w:rsid w:val="00D57DBF"/>
    <w:rsid w:val="00D60046"/>
    <w:rsid w:val="00D60139"/>
    <w:rsid w:val="00D60188"/>
    <w:rsid w:val="00D602C2"/>
    <w:rsid w:val="00D6086B"/>
    <w:rsid w:val="00D6095E"/>
    <w:rsid w:val="00D619FA"/>
    <w:rsid w:val="00D623B5"/>
    <w:rsid w:val="00D62747"/>
    <w:rsid w:val="00D62A96"/>
    <w:rsid w:val="00D62ED0"/>
    <w:rsid w:val="00D62F6E"/>
    <w:rsid w:val="00D63029"/>
    <w:rsid w:val="00D630E7"/>
    <w:rsid w:val="00D63C78"/>
    <w:rsid w:val="00D64197"/>
    <w:rsid w:val="00D64402"/>
    <w:rsid w:val="00D644AF"/>
    <w:rsid w:val="00D64608"/>
    <w:rsid w:val="00D64B0C"/>
    <w:rsid w:val="00D6574F"/>
    <w:rsid w:val="00D657CF"/>
    <w:rsid w:val="00D65B49"/>
    <w:rsid w:val="00D66259"/>
    <w:rsid w:val="00D664E0"/>
    <w:rsid w:val="00D6663C"/>
    <w:rsid w:val="00D672BB"/>
    <w:rsid w:val="00D678E2"/>
    <w:rsid w:val="00D67CD4"/>
    <w:rsid w:val="00D67D56"/>
    <w:rsid w:val="00D701A0"/>
    <w:rsid w:val="00D704A8"/>
    <w:rsid w:val="00D704E2"/>
    <w:rsid w:val="00D70F75"/>
    <w:rsid w:val="00D7141A"/>
    <w:rsid w:val="00D7174E"/>
    <w:rsid w:val="00D7189A"/>
    <w:rsid w:val="00D71C28"/>
    <w:rsid w:val="00D71FFB"/>
    <w:rsid w:val="00D72197"/>
    <w:rsid w:val="00D7250F"/>
    <w:rsid w:val="00D72931"/>
    <w:rsid w:val="00D72F6E"/>
    <w:rsid w:val="00D734C2"/>
    <w:rsid w:val="00D73E68"/>
    <w:rsid w:val="00D745D2"/>
    <w:rsid w:val="00D74C1E"/>
    <w:rsid w:val="00D74C38"/>
    <w:rsid w:val="00D7505E"/>
    <w:rsid w:val="00D75428"/>
    <w:rsid w:val="00D75F4C"/>
    <w:rsid w:val="00D760E7"/>
    <w:rsid w:val="00D76274"/>
    <w:rsid w:val="00D7670E"/>
    <w:rsid w:val="00D77482"/>
    <w:rsid w:val="00D77502"/>
    <w:rsid w:val="00D77AB9"/>
    <w:rsid w:val="00D77CEA"/>
    <w:rsid w:val="00D80723"/>
    <w:rsid w:val="00D80C8D"/>
    <w:rsid w:val="00D810D8"/>
    <w:rsid w:val="00D82673"/>
    <w:rsid w:val="00D829B1"/>
    <w:rsid w:val="00D84178"/>
    <w:rsid w:val="00D847D5"/>
    <w:rsid w:val="00D84A5A"/>
    <w:rsid w:val="00D84BCC"/>
    <w:rsid w:val="00D8620A"/>
    <w:rsid w:val="00D86743"/>
    <w:rsid w:val="00D86776"/>
    <w:rsid w:val="00D86D80"/>
    <w:rsid w:val="00D87094"/>
    <w:rsid w:val="00D87702"/>
    <w:rsid w:val="00D878C6"/>
    <w:rsid w:val="00D8793D"/>
    <w:rsid w:val="00D87C9F"/>
    <w:rsid w:val="00D9023D"/>
    <w:rsid w:val="00D903F7"/>
    <w:rsid w:val="00D904C3"/>
    <w:rsid w:val="00D90590"/>
    <w:rsid w:val="00D91C75"/>
    <w:rsid w:val="00D92196"/>
    <w:rsid w:val="00D9225B"/>
    <w:rsid w:val="00D922DD"/>
    <w:rsid w:val="00D92412"/>
    <w:rsid w:val="00D925FD"/>
    <w:rsid w:val="00D92DDD"/>
    <w:rsid w:val="00D92EE7"/>
    <w:rsid w:val="00D93423"/>
    <w:rsid w:val="00D93641"/>
    <w:rsid w:val="00D936D1"/>
    <w:rsid w:val="00D9383A"/>
    <w:rsid w:val="00D93C36"/>
    <w:rsid w:val="00D9457A"/>
    <w:rsid w:val="00D948BF"/>
    <w:rsid w:val="00D952DD"/>
    <w:rsid w:val="00D95DB9"/>
    <w:rsid w:val="00D9636F"/>
    <w:rsid w:val="00D9648B"/>
    <w:rsid w:val="00D96BDF"/>
    <w:rsid w:val="00D97C43"/>
    <w:rsid w:val="00D97D57"/>
    <w:rsid w:val="00D97F9E"/>
    <w:rsid w:val="00DA0A6B"/>
    <w:rsid w:val="00DA0B35"/>
    <w:rsid w:val="00DA0C3D"/>
    <w:rsid w:val="00DA0C5D"/>
    <w:rsid w:val="00DA0D3B"/>
    <w:rsid w:val="00DA22E7"/>
    <w:rsid w:val="00DA264F"/>
    <w:rsid w:val="00DA338B"/>
    <w:rsid w:val="00DA4838"/>
    <w:rsid w:val="00DA4A9B"/>
    <w:rsid w:val="00DA4B6A"/>
    <w:rsid w:val="00DA5553"/>
    <w:rsid w:val="00DA5736"/>
    <w:rsid w:val="00DA587E"/>
    <w:rsid w:val="00DA63D5"/>
    <w:rsid w:val="00DA6542"/>
    <w:rsid w:val="00DA683F"/>
    <w:rsid w:val="00DA723E"/>
    <w:rsid w:val="00DA7F96"/>
    <w:rsid w:val="00DB143E"/>
    <w:rsid w:val="00DB1778"/>
    <w:rsid w:val="00DB2089"/>
    <w:rsid w:val="00DB24FE"/>
    <w:rsid w:val="00DB33D9"/>
    <w:rsid w:val="00DB39A5"/>
    <w:rsid w:val="00DB4754"/>
    <w:rsid w:val="00DB4855"/>
    <w:rsid w:val="00DB4F7B"/>
    <w:rsid w:val="00DB52CE"/>
    <w:rsid w:val="00DB5BE0"/>
    <w:rsid w:val="00DB5D88"/>
    <w:rsid w:val="00DB5EB1"/>
    <w:rsid w:val="00DB61BE"/>
    <w:rsid w:val="00DB6A41"/>
    <w:rsid w:val="00DB6F94"/>
    <w:rsid w:val="00DB75A9"/>
    <w:rsid w:val="00DB7765"/>
    <w:rsid w:val="00DB7A27"/>
    <w:rsid w:val="00DB7CF4"/>
    <w:rsid w:val="00DB7EFB"/>
    <w:rsid w:val="00DC0DDF"/>
    <w:rsid w:val="00DC0F2B"/>
    <w:rsid w:val="00DC0FD7"/>
    <w:rsid w:val="00DC12B4"/>
    <w:rsid w:val="00DC153B"/>
    <w:rsid w:val="00DC187E"/>
    <w:rsid w:val="00DC3C4C"/>
    <w:rsid w:val="00DC3C65"/>
    <w:rsid w:val="00DC4189"/>
    <w:rsid w:val="00DC47C0"/>
    <w:rsid w:val="00DC51DD"/>
    <w:rsid w:val="00DC5417"/>
    <w:rsid w:val="00DC6650"/>
    <w:rsid w:val="00DC6DCC"/>
    <w:rsid w:val="00DC705F"/>
    <w:rsid w:val="00DC7797"/>
    <w:rsid w:val="00DD0BEC"/>
    <w:rsid w:val="00DD0FA0"/>
    <w:rsid w:val="00DD1377"/>
    <w:rsid w:val="00DD25D9"/>
    <w:rsid w:val="00DD26AB"/>
    <w:rsid w:val="00DD273D"/>
    <w:rsid w:val="00DD3772"/>
    <w:rsid w:val="00DD3780"/>
    <w:rsid w:val="00DD3A37"/>
    <w:rsid w:val="00DD4432"/>
    <w:rsid w:val="00DD48E5"/>
    <w:rsid w:val="00DD4AEA"/>
    <w:rsid w:val="00DD5066"/>
    <w:rsid w:val="00DD518E"/>
    <w:rsid w:val="00DD51D7"/>
    <w:rsid w:val="00DD61A1"/>
    <w:rsid w:val="00DD6ABE"/>
    <w:rsid w:val="00DD6C75"/>
    <w:rsid w:val="00DD71B6"/>
    <w:rsid w:val="00DD79CB"/>
    <w:rsid w:val="00DD7AC1"/>
    <w:rsid w:val="00DD7C1A"/>
    <w:rsid w:val="00DE052D"/>
    <w:rsid w:val="00DE06B1"/>
    <w:rsid w:val="00DE0BD0"/>
    <w:rsid w:val="00DE0F89"/>
    <w:rsid w:val="00DE18D5"/>
    <w:rsid w:val="00DE2668"/>
    <w:rsid w:val="00DE2A06"/>
    <w:rsid w:val="00DE33FE"/>
    <w:rsid w:val="00DE3794"/>
    <w:rsid w:val="00DE37D9"/>
    <w:rsid w:val="00DE3AF4"/>
    <w:rsid w:val="00DE51A6"/>
    <w:rsid w:val="00DE55A7"/>
    <w:rsid w:val="00DE583F"/>
    <w:rsid w:val="00DE5C83"/>
    <w:rsid w:val="00DE619F"/>
    <w:rsid w:val="00DE6216"/>
    <w:rsid w:val="00DE6520"/>
    <w:rsid w:val="00DE7320"/>
    <w:rsid w:val="00DE77B3"/>
    <w:rsid w:val="00DE7C2B"/>
    <w:rsid w:val="00DE7F99"/>
    <w:rsid w:val="00DF12E9"/>
    <w:rsid w:val="00DF21EE"/>
    <w:rsid w:val="00DF2CFA"/>
    <w:rsid w:val="00DF2EE9"/>
    <w:rsid w:val="00DF3287"/>
    <w:rsid w:val="00DF3595"/>
    <w:rsid w:val="00DF3658"/>
    <w:rsid w:val="00DF3F9B"/>
    <w:rsid w:val="00DF40EF"/>
    <w:rsid w:val="00DF44BA"/>
    <w:rsid w:val="00DF5694"/>
    <w:rsid w:val="00DF5769"/>
    <w:rsid w:val="00DF5D75"/>
    <w:rsid w:val="00DF5EA5"/>
    <w:rsid w:val="00DF5FDC"/>
    <w:rsid w:val="00DF7585"/>
    <w:rsid w:val="00DF7816"/>
    <w:rsid w:val="00DF7B44"/>
    <w:rsid w:val="00E00379"/>
    <w:rsid w:val="00E004D9"/>
    <w:rsid w:val="00E0079F"/>
    <w:rsid w:val="00E01ADD"/>
    <w:rsid w:val="00E0263B"/>
    <w:rsid w:val="00E02E54"/>
    <w:rsid w:val="00E02FFA"/>
    <w:rsid w:val="00E03173"/>
    <w:rsid w:val="00E033DC"/>
    <w:rsid w:val="00E03A63"/>
    <w:rsid w:val="00E03C95"/>
    <w:rsid w:val="00E03F6E"/>
    <w:rsid w:val="00E049B7"/>
    <w:rsid w:val="00E04A09"/>
    <w:rsid w:val="00E04BB7"/>
    <w:rsid w:val="00E0550F"/>
    <w:rsid w:val="00E065DE"/>
    <w:rsid w:val="00E078DA"/>
    <w:rsid w:val="00E100E3"/>
    <w:rsid w:val="00E104EB"/>
    <w:rsid w:val="00E1091C"/>
    <w:rsid w:val="00E10BE3"/>
    <w:rsid w:val="00E116C2"/>
    <w:rsid w:val="00E11985"/>
    <w:rsid w:val="00E11AD6"/>
    <w:rsid w:val="00E11D87"/>
    <w:rsid w:val="00E12054"/>
    <w:rsid w:val="00E12078"/>
    <w:rsid w:val="00E12CB8"/>
    <w:rsid w:val="00E149AC"/>
    <w:rsid w:val="00E1597C"/>
    <w:rsid w:val="00E169BE"/>
    <w:rsid w:val="00E17824"/>
    <w:rsid w:val="00E17EDC"/>
    <w:rsid w:val="00E2035C"/>
    <w:rsid w:val="00E20542"/>
    <w:rsid w:val="00E2075A"/>
    <w:rsid w:val="00E209B5"/>
    <w:rsid w:val="00E20CA4"/>
    <w:rsid w:val="00E20E9A"/>
    <w:rsid w:val="00E21089"/>
    <w:rsid w:val="00E21C13"/>
    <w:rsid w:val="00E2225A"/>
    <w:rsid w:val="00E224C8"/>
    <w:rsid w:val="00E2264F"/>
    <w:rsid w:val="00E22E35"/>
    <w:rsid w:val="00E23619"/>
    <w:rsid w:val="00E24106"/>
    <w:rsid w:val="00E242BB"/>
    <w:rsid w:val="00E24C6F"/>
    <w:rsid w:val="00E25024"/>
    <w:rsid w:val="00E25A60"/>
    <w:rsid w:val="00E25FB1"/>
    <w:rsid w:val="00E26A00"/>
    <w:rsid w:val="00E26C1D"/>
    <w:rsid w:val="00E26CA4"/>
    <w:rsid w:val="00E27595"/>
    <w:rsid w:val="00E27844"/>
    <w:rsid w:val="00E3053C"/>
    <w:rsid w:val="00E309BE"/>
    <w:rsid w:val="00E31F04"/>
    <w:rsid w:val="00E324D5"/>
    <w:rsid w:val="00E335B5"/>
    <w:rsid w:val="00E342FC"/>
    <w:rsid w:val="00E34972"/>
    <w:rsid w:val="00E34AFE"/>
    <w:rsid w:val="00E3529B"/>
    <w:rsid w:val="00E354B0"/>
    <w:rsid w:val="00E35AFF"/>
    <w:rsid w:val="00E360CE"/>
    <w:rsid w:val="00E36C0A"/>
    <w:rsid w:val="00E372BD"/>
    <w:rsid w:val="00E37565"/>
    <w:rsid w:val="00E37614"/>
    <w:rsid w:val="00E3783E"/>
    <w:rsid w:val="00E37F68"/>
    <w:rsid w:val="00E400F6"/>
    <w:rsid w:val="00E40232"/>
    <w:rsid w:val="00E406A1"/>
    <w:rsid w:val="00E40E45"/>
    <w:rsid w:val="00E423CA"/>
    <w:rsid w:val="00E43A81"/>
    <w:rsid w:val="00E43E8F"/>
    <w:rsid w:val="00E441AA"/>
    <w:rsid w:val="00E44C19"/>
    <w:rsid w:val="00E44DA0"/>
    <w:rsid w:val="00E4541B"/>
    <w:rsid w:val="00E45D01"/>
    <w:rsid w:val="00E45EE4"/>
    <w:rsid w:val="00E46962"/>
    <w:rsid w:val="00E46B93"/>
    <w:rsid w:val="00E47252"/>
    <w:rsid w:val="00E47613"/>
    <w:rsid w:val="00E47E20"/>
    <w:rsid w:val="00E5001A"/>
    <w:rsid w:val="00E50329"/>
    <w:rsid w:val="00E5062E"/>
    <w:rsid w:val="00E509E0"/>
    <w:rsid w:val="00E50AA0"/>
    <w:rsid w:val="00E50CE0"/>
    <w:rsid w:val="00E51443"/>
    <w:rsid w:val="00E51EE9"/>
    <w:rsid w:val="00E52C54"/>
    <w:rsid w:val="00E539F2"/>
    <w:rsid w:val="00E53AF8"/>
    <w:rsid w:val="00E53C48"/>
    <w:rsid w:val="00E556AE"/>
    <w:rsid w:val="00E55E88"/>
    <w:rsid w:val="00E566D5"/>
    <w:rsid w:val="00E56C33"/>
    <w:rsid w:val="00E56CD9"/>
    <w:rsid w:val="00E56D15"/>
    <w:rsid w:val="00E578C6"/>
    <w:rsid w:val="00E57ADE"/>
    <w:rsid w:val="00E57C34"/>
    <w:rsid w:val="00E57F64"/>
    <w:rsid w:val="00E57F6A"/>
    <w:rsid w:val="00E602E9"/>
    <w:rsid w:val="00E60C45"/>
    <w:rsid w:val="00E613C9"/>
    <w:rsid w:val="00E614DA"/>
    <w:rsid w:val="00E61633"/>
    <w:rsid w:val="00E6271F"/>
    <w:rsid w:val="00E62899"/>
    <w:rsid w:val="00E63284"/>
    <w:rsid w:val="00E6347A"/>
    <w:rsid w:val="00E63A1C"/>
    <w:rsid w:val="00E64618"/>
    <w:rsid w:val="00E64689"/>
    <w:rsid w:val="00E65462"/>
    <w:rsid w:val="00E666BB"/>
    <w:rsid w:val="00E67651"/>
    <w:rsid w:val="00E7004C"/>
    <w:rsid w:val="00E70669"/>
    <w:rsid w:val="00E707BE"/>
    <w:rsid w:val="00E708C8"/>
    <w:rsid w:val="00E709D9"/>
    <w:rsid w:val="00E70A64"/>
    <w:rsid w:val="00E70D0A"/>
    <w:rsid w:val="00E70E2D"/>
    <w:rsid w:val="00E71B66"/>
    <w:rsid w:val="00E71E9A"/>
    <w:rsid w:val="00E71EAF"/>
    <w:rsid w:val="00E72705"/>
    <w:rsid w:val="00E72C5D"/>
    <w:rsid w:val="00E7308E"/>
    <w:rsid w:val="00E73312"/>
    <w:rsid w:val="00E73435"/>
    <w:rsid w:val="00E74B7B"/>
    <w:rsid w:val="00E7518B"/>
    <w:rsid w:val="00E75A46"/>
    <w:rsid w:val="00E75C2C"/>
    <w:rsid w:val="00E7633E"/>
    <w:rsid w:val="00E763D0"/>
    <w:rsid w:val="00E766C7"/>
    <w:rsid w:val="00E77076"/>
    <w:rsid w:val="00E777E4"/>
    <w:rsid w:val="00E80B14"/>
    <w:rsid w:val="00E82509"/>
    <w:rsid w:val="00E82889"/>
    <w:rsid w:val="00E82D35"/>
    <w:rsid w:val="00E830ED"/>
    <w:rsid w:val="00E83387"/>
    <w:rsid w:val="00E83C3F"/>
    <w:rsid w:val="00E83FE9"/>
    <w:rsid w:val="00E84603"/>
    <w:rsid w:val="00E84BD0"/>
    <w:rsid w:val="00E84F32"/>
    <w:rsid w:val="00E85FBA"/>
    <w:rsid w:val="00E872DE"/>
    <w:rsid w:val="00E874F4"/>
    <w:rsid w:val="00E878D3"/>
    <w:rsid w:val="00E90017"/>
    <w:rsid w:val="00E903C0"/>
    <w:rsid w:val="00E905E2"/>
    <w:rsid w:val="00E90DED"/>
    <w:rsid w:val="00E9141B"/>
    <w:rsid w:val="00E91B9B"/>
    <w:rsid w:val="00E92971"/>
    <w:rsid w:val="00E9374F"/>
    <w:rsid w:val="00E940FE"/>
    <w:rsid w:val="00E9469A"/>
    <w:rsid w:val="00E946CE"/>
    <w:rsid w:val="00E947D3"/>
    <w:rsid w:val="00E94821"/>
    <w:rsid w:val="00E94A5C"/>
    <w:rsid w:val="00E95371"/>
    <w:rsid w:val="00E9538A"/>
    <w:rsid w:val="00E96474"/>
    <w:rsid w:val="00E96571"/>
    <w:rsid w:val="00E967CE"/>
    <w:rsid w:val="00E96A41"/>
    <w:rsid w:val="00E972E6"/>
    <w:rsid w:val="00E977AB"/>
    <w:rsid w:val="00E978B6"/>
    <w:rsid w:val="00EA0656"/>
    <w:rsid w:val="00EA0E0F"/>
    <w:rsid w:val="00EA0E16"/>
    <w:rsid w:val="00EA0F99"/>
    <w:rsid w:val="00EA0FB7"/>
    <w:rsid w:val="00EA104D"/>
    <w:rsid w:val="00EA1159"/>
    <w:rsid w:val="00EA1228"/>
    <w:rsid w:val="00EA13BF"/>
    <w:rsid w:val="00EA16DA"/>
    <w:rsid w:val="00EA18DD"/>
    <w:rsid w:val="00EA2011"/>
    <w:rsid w:val="00EA203F"/>
    <w:rsid w:val="00EA2375"/>
    <w:rsid w:val="00EA25AE"/>
    <w:rsid w:val="00EA260D"/>
    <w:rsid w:val="00EA28DB"/>
    <w:rsid w:val="00EA2E5D"/>
    <w:rsid w:val="00EA3168"/>
    <w:rsid w:val="00EA34C7"/>
    <w:rsid w:val="00EA38FF"/>
    <w:rsid w:val="00EA4178"/>
    <w:rsid w:val="00EA6651"/>
    <w:rsid w:val="00EB04B3"/>
    <w:rsid w:val="00EB1216"/>
    <w:rsid w:val="00EB19D3"/>
    <w:rsid w:val="00EB26CC"/>
    <w:rsid w:val="00EB2760"/>
    <w:rsid w:val="00EB2833"/>
    <w:rsid w:val="00EB3A0F"/>
    <w:rsid w:val="00EB3D20"/>
    <w:rsid w:val="00EB454C"/>
    <w:rsid w:val="00EB48C8"/>
    <w:rsid w:val="00EB49B9"/>
    <w:rsid w:val="00EB4A8E"/>
    <w:rsid w:val="00EB555B"/>
    <w:rsid w:val="00EB559B"/>
    <w:rsid w:val="00EB5AD4"/>
    <w:rsid w:val="00EB642E"/>
    <w:rsid w:val="00EB66D8"/>
    <w:rsid w:val="00EB6C6F"/>
    <w:rsid w:val="00EB75FE"/>
    <w:rsid w:val="00EB778E"/>
    <w:rsid w:val="00EB77C7"/>
    <w:rsid w:val="00EB788A"/>
    <w:rsid w:val="00EB7C37"/>
    <w:rsid w:val="00EC0054"/>
    <w:rsid w:val="00EC035A"/>
    <w:rsid w:val="00EC07B7"/>
    <w:rsid w:val="00EC0AAF"/>
    <w:rsid w:val="00EC0C82"/>
    <w:rsid w:val="00EC102E"/>
    <w:rsid w:val="00EC10F3"/>
    <w:rsid w:val="00EC162C"/>
    <w:rsid w:val="00EC2266"/>
    <w:rsid w:val="00EC2935"/>
    <w:rsid w:val="00EC2BF5"/>
    <w:rsid w:val="00EC3892"/>
    <w:rsid w:val="00EC3FE8"/>
    <w:rsid w:val="00EC41E8"/>
    <w:rsid w:val="00EC4896"/>
    <w:rsid w:val="00EC48F4"/>
    <w:rsid w:val="00EC4AF4"/>
    <w:rsid w:val="00EC503F"/>
    <w:rsid w:val="00EC5E2C"/>
    <w:rsid w:val="00EC5FBF"/>
    <w:rsid w:val="00EC6006"/>
    <w:rsid w:val="00EC652E"/>
    <w:rsid w:val="00EC65D1"/>
    <w:rsid w:val="00EC6E05"/>
    <w:rsid w:val="00EC733F"/>
    <w:rsid w:val="00EC7399"/>
    <w:rsid w:val="00EC7CDB"/>
    <w:rsid w:val="00ED0094"/>
    <w:rsid w:val="00ED183E"/>
    <w:rsid w:val="00ED1CEB"/>
    <w:rsid w:val="00ED1D4B"/>
    <w:rsid w:val="00ED2249"/>
    <w:rsid w:val="00ED24BF"/>
    <w:rsid w:val="00ED2593"/>
    <w:rsid w:val="00ED2C92"/>
    <w:rsid w:val="00ED2FA2"/>
    <w:rsid w:val="00ED3849"/>
    <w:rsid w:val="00ED38CA"/>
    <w:rsid w:val="00ED3B84"/>
    <w:rsid w:val="00ED43AA"/>
    <w:rsid w:val="00ED46F7"/>
    <w:rsid w:val="00ED54D1"/>
    <w:rsid w:val="00ED5B9E"/>
    <w:rsid w:val="00ED6472"/>
    <w:rsid w:val="00ED6674"/>
    <w:rsid w:val="00ED6F2A"/>
    <w:rsid w:val="00EE0A6A"/>
    <w:rsid w:val="00EE1322"/>
    <w:rsid w:val="00EE1555"/>
    <w:rsid w:val="00EE1687"/>
    <w:rsid w:val="00EE1DDB"/>
    <w:rsid w:val="00EE2C69"/>
    <w:rsid w:val="00EE2CEB"/>
    <w:rsid w:val="00EE3BBA"/>
    <w:rsid w:val="00EE41A3"/>
    <w:rsid w:val="00EE46C5"/>
    <w:rsid w:val="00EE4B22"/>
    <w:rsid w:val="00EE51AA"/>
    <w:rsid w:val="00EE5390"/>
    <w:rsid w:val="00EE5579"/>
    <w:rsid w:val="00EE59AD"/>
    <w:rsid w:val="00EE5B80"/>
    <w:rsid w:val="00EE5C0E"/>
    <w:rsid w:val="00EE5EBA"/>
    <w:rsid w:val="00EE621C"/>
    <w:rsid w:val="00EE6285"/>
    <w:rsid w:val="00EE65E8"/>
    <w:rsid w:val="00EE6D6F"/>
    <w:rsid w:val="00EE7097"/>
    <w:rsid w:val="00EE7568"/>
    <w:rsid w:val="00EE76B3"/>
    <w:rsid w:val="00EF12C9"/>
    <w:rsid w:val="00EF1AE3"/>
    <w:rsid w:val="00EF1E17"/>
    <w:rsid w:val="00EF1E56"/>
    <w:rsid w:val="00EF2533"/>
    <w:rsid w:val="00EF274D"/>
    <w:rsid w:val="00EF36D3"/>
    <w:rsid w:val="00EF4060"/>
    <w:rsid w:val="00EF49D9"/>
    <w:rsid w:val="00EF4C7B"/>
    <w:rsid w:val="00EF50BD"/>
    <w:rsid w:val="00EF5B8A"/>
    <w:rsid w:val="00EF5D81"/>
    <w:rsid w:val="00EF6124"/>
    <w:rsid w:val="00EF6E8B"/>
    <w:rsid w:val="00EF7214"/>
    <w:rsid w:val="00EF7961"/>
    <w:rsid w:val="00EF7B5B"/>
    <w:rsid w:val="00EF7DCE"/>
    <w:rsid w:val="00F006ED"/>
    <w:rsid w:val="00F00F81"/>
    <w:rsid w:val="00F012A1"/>
    <w:rsid w:val="00F01658"/>
    <w:rsid w:val="00F01BF8"/>
    <w:rsid w:val="00F02051"/>
    <w:rsid w:val="00F023E4"/>
    <w:rsid w:val="00F0252E"/>
    <w:rsid w:val="00F03395"/>
    <w:rsid w:val="00F0365C"/>
    <w:rsid w:val="00F036C7"/>
    <w:rsid w:val="00F038D4"/>
    <w:rsid w:val="00F03C60"/>
    <w:rsid w:val="00F03D28"/>
    <w:rsid w:val="00F04423"/>
    <w:rsid w:val="00F04576"/>
    <w:rsid w:val="00F048D4"/>
    <w:rsid w:val="00F04AD0"/>
    <w:rsid w:val="00F05499"/>
    <w:rsid w:val="00F05B9E"/>
    <w:rsid w:val="00F05C7A"/>
    <w:rsid w:val="00F0628A"/>
    <w:rsid w:val="00F06290"/>
    <w:rsid w:val="00F06F33"/>
    <w:rsid w:val="00F077BF"/>
    <w:rsid w:val="00F07ED0"/>
    <w:rsid w:val="00F1086E"/>
    <w:rsid w:val="00F11822"/>
    <w:rsid w:val="00F11BAC"/>
    <w:rsid w:val="00F11C67"/>
    <w:rsid w:val="00F1253B"/>
    <w:rsid w:val="00F12634"/>
    <w:rsid w:val="00F12784"/>
    <w:rsid w:val="00F14B48"/>
    <w:rsid w:val="00F14B5E"/>
    <w:rsid w:val="00F158DB"/>
    <w:rsid w:val="00F15F64"/>
    <w:rsid w:val="00F170A3"/>
    <w:rsid w:val="00F173F2"/>
    <w:rsid w:val="00F17785"/>
    <w:rsid w:val="00F20383"/>
    <w:rsid w:val="00F21D84"/>
    <w:rsid w:val="00F21ECA"/>
    <w:rsid w:val="00F21FC3"/>
    <w:rsid w:val="00F22127"/>
    <w:rsid w:val="00F221F2"/>
    <w:rsid w:val="00F229C9"/>
    <w:rsid w:val="00F22E62"/>
    <w:rsid w:val="00F235E1"/>
    <w:rsid w:val="00F23EEE"/>
    <w:rsid w:val="00F24B23"/>
    <w:rsid w:val="00F24CAD"/>
    <w:rsid w:val="00F24CE7"/>
    <w:rsid w:val="00F253A7"/>
    <w:rsid w:val="00F258FB"/>
    <w:rsid w:val="00F26561"/>
    <w:rsid w:val="00F265CE"/>
    <w:rsid w:val="00F2667B"/>
    <w:rsid w:val="00F26CF0"/>
    <w:rsid w:val="00F274D0"/>
    <w:rsid w:val="00F27C19"/>
    <w:rsid w:val="00F27F65"/>
    <w:rsid w:val="00F300D4"/>
    <w:rsid w:val="00F30A96"/>
    <w:rsid w:val="00F3138D"/>
    <w:rsid w:val="00F31BBC"/>
    <w:rsid w:val="00F31F75"/>
    <w:rsid w:val="00F324D7"/>
    <w:rsid w:val="00F3284D"/>
    <w:rsid w:val="00F32B98"/>
    <w:rsid w:val="00F32D75"/>
    <w:rsid w:val="00F334E8"/>
    <w:rsid w:val="00F335B9"/>
    <w:rsid w:val="00F33A9E"/>
    <w:rsid w:val="00F3459D"/>
    <w:rsid w:val="00F34A96"/>
    <w:rsid w:val="00F35CE6"/>
    <w:rsid w:val="00F36D3F"/>
    <w:rsid w:val="00F372CA"/>
    <w:rsid w:val="00F402C4"/>
    <w:rsid w:val="00F4034A"/>
    <w:rsid w:val="00F40962"/>
    <w:rsid w:val="00F415D5"/>
    <w:rsid w:val="00F41FA6"/>
    <w:rsid w:val="00F421EC"/>
    <w:rsid w:val="00F43412"/>
    <w:rsid w:val="00F4346B"/>
    <w:rsid w:val="00F43865"/>
    <w:rsid w:val="00F43D3A"/>
    <w:rsid w:val="00F4440E"/>
    <w:rsid w:val="00F44705"/>
    <w:rsid w:val="00F448C0"/>
    <w:rsid w:val="00F44A73"/>
    <w:rsid w:val="00F44BBB"/>
    <w:rsid w:val="00F44BFB"/>
    <w:rsid w:val="00F456DD"/>
    <w:rsid w:val="00F45DA4"/>
    <w:rsid w:val="00F467A6"/>
    <w:rsid w:val="00F472AA"/>
    <w:rsid w:val="00F501C6"/>
    <w:rsid w:val="00F51804"/>
    <w:rsid w:val="00F51980"/>
    <w:rsid w:val="00F51CFE"/>
    <w:rsid w:val="00F51DD8"/>
    <w:rsid w:val="00F534B8"/>
    <w:rsid w:val="00F538EA"/>
    <w:rsid w:val="00F53D23"/>
    <w:rsid w:val="00F5412A"/>
    <w:rsid w:val="00F54237"/>
    <w:rsid w:val="00F54528"/>
    <w:rsid w:val="00F545B6"/>
    <w:rsid w:val="00F54B9A"/>
    <w:rsid w:val="00F558CD"/>
    <w:rsid w:val="00F55CA4"/>
    <w:rsid w:val="00F56824"/>
    <w:rsid w:val="00F5698F"/>
    <w:rsid w:val="00F569D1"/>
    <w:rsid w:val="00F57A8E"/>
    <w:rsid w:val="00F60BB9"/>
    <w:rsid w:val="00F60D96"/>
    <w:rsid w:val="00F611C4"/>
    <w:rsid w:val="00F6127F"/>
    <w:rsid w:val="00F61728"/>
    <w:rsid w:val="00F61944"/>
    <w:rsid w:val="00F61D93"/>
    <w:rsid w:val="00F620F5"/>
    <w:rsid w:val="00F628BB"/>
    <w:rsid w:val="00F6299F"/>
    <w:rsid w:val="00F62B11"/>
    <w:rsid w:val="00F62D77"/>
    <w:rsid w:val="00F63159"/>
    <w:rsid w:val="00F6334D"/>
    <w:rsid w:val="00F637A3"/>
    <w:rsid w:val="00F63F3C"/>
    <w:rsid w:val="00F64174"/>
    <w:rsid w:val="00F64C42"/>
    <w:rsid w:val="00F64DF3"/>
    <w:rsid w:val="00F64E96"/>
    <w:rsid w:val="00F66710"/>
    <w:rsid w:val="00F66BA6"/>
    <w:rsid w:val="00F66BC0"/>
    <w:rsid w:val="00F67050"/>
    <w:rsid w:val="00F67589"/>
    <w:rsid w:val="00F6DC01"/>
    <w:rsid w:val="00F702A4"/>
    <w:rsid w:val="00F71B3A"/>
    <w:rsid w:val="00F723A3"/>
    <w:rsid w:val="00F72A30"/>
    <w:rsid w:val="00F72F2C"/>
    <w:rsid w:val="00F73392"/>
    <w:rsid w:val="00F7353D"/>
    <w:rsid w:val="00F73E2E"/>
    <w:rsid w:val="00F74DEB"/>
    <w:rsid w:val="00F75F36"/>
    <w:rsid w:val="00F75F90"/>
    <w:rsid w:val="00F77480"/>
    <w:rsid w:val="00F77566"/>
    <w:rsid w:val="00F77746"/>
    <w:rsid w:val="00F77FB1"/>
    <w:rsid w:val="00F803F4"/>
    <w:rsid w:val="00F82179"/>
    <w:rsid w:val="00F82283"/>
    <w:rsid w:val="00F823DD"/>
    <w:rsid w:val="00F824EA"/>
    <w:rsid w:val="00F8265C"/>
    <w:rsid w:val="00F82A76"/>
    <w:rsid w:val="00F82EDB"/>
    <w:rsid w:val="00F8468B"/>
    <w:rsid w:val="00F84832"/>
    <w:rsid w:val="00F8486F"/>
    <w:rsid w:val="00F84ADE"/>
    <w:rsid w:val="00F84C44"/>
    <w:rsid w:val="00F84CEA"/>
    <w:rsid w:val="00F8518D"/>
    <w:rsid w:val="00F8527F"/>
    <w:rsid w:val="00F8574E"/>
    <w:rsid w:val="00F85A04"/>
    <w:rsid w:val="00F863F2"/>
    <w:rsid w:val="00F871BC"/>
    <w:rsid w:val="00F90928"/>
    <w:rsid w:val="00F90CB7"/>
    <w:rsid w:val="00F90E5E"/>
    <w:rsid w:val="00F91114"/>
    <w:rsid w:val="00F91226"/>
    <w:rsid w:val="00F91609"/>
    <w:rsid w:val="00F91779"/>
    <w:rsid w:val="00F923DE"/>
    <w:rsid w:val="00F941E8"/>
    <w:rsid w:val="00F94A02"/>
    <w:rsid w:val="00F9649E"/>
    <w:rsid w:val="00F964B2"/>
    <w:rsid w:val="00F966FD"/>
    <w:rsid w:val="00F96AD8"/>
    <w:rsid w:val="00F96AF0"/>
    <w:rsid w:val="00F97212"/>
    <w:rsid w:val="00F974BE"/>
    <w:rsid w:val="00F976E1"/>
    <w:rsid w:val="00F97D61"/>
    <w:rsid w:val="00FA07C7"/>
    <w:rsid w:val="00FA18C9"/>
    <w:rsid w:val="00FA3152"/>
    <w:rsid w:val="00FA35B8"/>
    <w:rsid w:val="00FA481C"/>
    <w:rsid w:val="00FA4AE9"/>
    <w:rsid w:val="00FA6505"/>
    <w:rsid w:val="00FA731A"/>
    <w:rsid w:val="00FA7717"/>
    <w:rsid w:val="00FA7A98"/>
    <w:rsid w:val="00FB0662"/>
    <w:rsid w:val="00FB0760"/>
    <w:rsid w:val="00FB0791"/>
    <w:rsid w:val="00FB0B9F"/>
    <w:rsid w:val="00FB0F7C"/>
    <w:rsid w:val="00FB0FA5"/>
    <w:rsid w:val="00FB1141"/>
    <w:rsid w:val="00FB129E"/>
    <w:rsid w:val="00FB1348"/>
    <w:rsid w:val="00FB15B7"/>
    <w:rsid w:val="00FB2A23"/>
    <w:rsid w:val="00FB3161"/>
    <w:rsid w:val="00FB3B53"/>
    <w:rsid w:val="00FB3D92"/>
    <w:rsid w:val="00FB4D6C"/>
    <w:rsid w:val="00FB4E22"/>
    <w:rsid w:val="00FB5EEE"/>
    <w:rsid w:val="00FB7C3C"/>
    <w:rsid w:val="00FB7D45"/>
    <w:rsid w:val="00FC03BB"/>
    <w:rsid w:val="00FC0B89"/>
    <w:rsid w:val="00FC17EF"/>
    <w:rsid w:val="00FC1D7D"/>
    <w:rsid w:val="00FC2A6F"/>
    <w:rsid w:val="00FC2C9D"/>
    <w:rsid w:val="00FC3740"/>
    <w:rsid w:val="00FC3CC4"/>
    <w:rsid w:val="00FC3EAE"/>
    <w:rsid w:val="00FC462B"/>
    <w:rsid w:val="00FC47E6"/>
    <w:rsid w:val="00FC4AEA"/>
    <w:rsid w:val="00FC4C11"/>
    <w:rsid w:val="00FC54BF"/>
    <w:rsid w:val="00FC5DA5"/>
    <w:rsid w:val="00FC6093"/>
    <w:rsid w:val="00FC730F"/>
    <w:rsid w:val="00FC73AC"/>
    <w:rsid w:val="00FC7D6E"/>
    <w:rsid w:val="00FC7DF9"/>
    <w:rsid w:val="00FD055A"/>
    <w:rsid w:val="00FD14FD"/>
    <w:rsid w:val="00FD178A"/>
    <w:rsid w:val="00FD24E5"/>
    <w:rsid w:val="00FD3188"/>
    <w:rsid w:val="00FD364F"/>
    <w:rsid w:val="00FD3944"/>
    <w:rsid w:val="00FD3AB8"/>
    <w:rsid w:val="00FD3B60"/>
    <w:rsid w:val="00FD40FA"/>
    <w:rsid w:val="00FD4C29"/>
    <w:rsid w:val="00FD4D78"/>
    <w:rsid w:val="00FD5C95"/>
    <w:rsid w:val="00FD5D6C"/>
    <w:rsid w:val="00FD6108"/>
    <w:rsid w:val="00FD6203"/>
    <w:rsid w:val="00FD67B9"/>
    <w:rsid w:val="00FD6B49"/>
    <w:rsid w:val="00FD72B3"/>
    <w:rsid w:val="00FD7E28"/>
    <w:rsid w:val="00FE0242"/>
    <w:rsid w:val="00FE0696"/>
    <w:rsid w:val="00FE0951"/>
    <w:rsid w:val="00FE0A0F"/>
    <w:rsid w:val="00FE149D"/>
    <w:rsid w:val="00FE1753"/>
    <w:rsid w:val="00FE1DF9"/>
    <w:rsid w:val="00FE2E5F"/>
    <w:rsid w:val="00FE3058"/>
    <w:rsid w:val="00FE357B"/>
    <w:rsid w:val="00FE3E37"/>
    <w:rsid w:val="00FE42B8"/>
    <w:rsid w:val="00FE46D1"/>
    <w:rsid w:val="00FE48B4"/>
    <w:rsid w:val="00FE5154"/>
    <w:rsid w:val="00FE5AC5"/>
    <w:rsid w:val="00FE5EF7"/>
    <w:rsid w:val="00FE78C2"/>
    <w:rsid w:val="00FF0ED5"/>
    <w:rsid w:val="00FF130E"/>
    <w:rsid w:val="00FF1B87"/>
    <w:rsid w:val="00FF2095"/>
    <w:rsid w:val="00FF22B7"/>
    <w:rsid w:val="00FF2450"/>
    <w:rsid w:val="00FF2948"/>
    <w:rsid w:val="00FF2CE6"/>
    <w:rsid w:val="00FF30E0"/>
    <w:rsid w:val="00FF3D0B"/>
    <w:rsid w:val="00FF432A"/>
    <w:rsid w:val="00FF435B"/>
    <w:rsid w:val="00FF472E"/>
    <w:rsid w:val="00FF4CBA"/>
    <w:rsid w:val="00FF51A6"/>
    <w:rsid w:val="00FF59B3"/>
    <w:rsid w:val="00FF5DE9"/>
    <w:rsid w:val="00FF700A"/>
    <w:rsid w:val="00FF77FF"/>
    <w:rsid w:val="00FF7B00"/>
    <w:rsid w:val="011F8F16"/>
    <w:rsid w:val="012DA10C"/>
    <w:rsid w:val="012E0748"/>
    <w:rsid w:val="01435AD4"/>
    <w:rsid w:val="014E09E6"/>
    <w:rsid w:val="0150ED30"/>
    <w:rsid w:val="029E1B55"/>
    <w:rsid w:val="033213B7"/>
    <w:rsid w:val="03A1F39C"/>
    <w:rsid w:val="046CBFB4"/>
    <w:rsid w:val="046E29BC"/>
    <w:rsid w:val="04D9C78A"/>
    <w:rsid w:val="04ED9217"/>
    <w:rsid w:val="04FBCC63"/>
    <w:rsid w:val="0520F548"/>
    <w:rsid w:val="054ACBF4"/>
    <w:rsid w:val="056C87E7"/>
    <w:rsid w:val="0577EF34"/>
    <w:rsid w:val="059894DD"/>
    <w:rsid w:val="063612D7"/>
    <w:rsid w:val="06D1B26B"/>
    <w:rsid w:val="0717DA89"/>
    <w:rsid w:val="072A6480"/>
    <w:rsid w:val="07FCB0B4"/>
    <w:rsid w:val="0860E4F3"/>
    <w:rsid w:val="08C97709"/>
    <w:rsid w:val="08E9843F"/>
    <w:rsid w:val="0917D174"/>
    <w:rsid w:val="0917E382"/>
    <w:rsid w:val="0930DD05"/>
    <w:rsid w:val="093E5578"/>
    <w:rsid w:val="093ED331"/>
    <w:rsid w:val="0968C30B"/>
    <w:rsid w:val="09734BEE"/>
    <w:rsid w:val="09AEFA0E"/>
    <w:rsid w:val="09C48F0F"/>
    <w:rsid w:val="09D8A491"/>
    <w:rsid w:val="09D9941F"/>
    <w:rsid w:val="09E5668E"/>
    <w:rsid w:val="09ECA1B2"/>
    <w:rsid w:val="0A08E3EE"/>
    <w:rsid w:val="0A34B280"/>
    <w:rsid w:val="0A9E1856"/>
    <w:rsid w:val="0AB3209E"/>
    <w:rsid w:val="0ACA3306"/>
    <w:rsid w:val="0ACBC280"/>
    <w:rsid w:val="0AFAF6A4"/>
    <w:rsid w:val="0B0D2D9A"/>
    <w:rsid w:val="0B41E72B"/>
    <w:rsid w:val="0B9C2E28"/>
    <w:rsid w:val="0C42895D"/>
    <w:rsid w:val="0C5B6CDE"/>
    <w:rsid w:val="0C74F5EB"/>
    <w:rsid w:val="0C869960"/>
    <w:rsid w:val="0C95CAE6"/>
    <w:rsid w:val="0C9B06F8"/>
    <w:rsid w:val="0CED7BAB"/>
    <w:rsid w:val="0D1B1000"/>
    <w:rsid w:val="0D2751BB"/>
    <w:rsid w:val="0D2C37DB"/>
    <w:rsid w:val="0E062EBE"/>
    <w:rsid w:val="0E381E11"/>
    <w:rsid w:val="0E41DCDE"/>
    <w:rsid w:val="0E8810F1"/>
    <w:rsid w:val="0E8B7588"/>
    <w:rsid w:val="0EC0F727"/>
    <w:rsid w:val="0ED393A5"/>
    <w:rsid w:val="0F479767"/>
    <w:rsid w:val="0F886926"/>
    <w:rsid w:val="0FA270FC"/>
    <w:rsid w:val="0FA485E0"/>
    <w:rsid w:val="0FF31899"/>
    <w:rsid w:val="10137F3E"/>
    <w:rsid w:val="1081B127"/>
    <w:rsid w:val="10B2948D"/>
    <w:rsid w:val="11264323"/>
    <w:rsid w:val="1139B563"/>
    <w:rsid w:val="11424B45"/>
    <w:rsid w:val="1168B8DF"/>
    <w:rsid w:val="117F31A5"/>
    <w:rsid w:val="119746BD"/>
    <w:rsid w:val="119E2616"/>
    <w:rsid w:val="11A4F25E"/>
    <w:rsid w:val="11D92F00"/>
    <w:rsid w:val="1209493A"/>
    <w:rsid w:val="12100FEF"/>
    <w:rsid w:val="121C79D6"/>
    <w:rsid w:val="1240F355"/>
    <w:rsid w:val="1282C6A0"/>
    <w:rsid w:val="1328193B"/>
    <w:rsid w:val="1344364A"/>
    <w:rsid w:val="139D51D5"/>
    <w:rsid w:val="13EE857C"/>
    <w:rsid w:val="1402A36C"/>
    <w:rsid w:val="14954D45"/>
    <w:rsid w:val="14E4C1B8"/>
    <w:rsid w:val="14E70161"/>
    <w:rsid w:val="15161415"/>
    <w:rsid w:val="1523749B"/>
    <w:rsid w:val="152EF88E"/>
    <w:rsid w:val="1541E3A2"/>
    <w:rsid w:val="15676E05"/>
    <w:rsid w:val="15A6B57A"/>
    <w:rsid w:val="15E8363B"/>
    <w:rsid w:val="164FD466"/>
    <w:rsid w:val="1663B661"/>
    <w:rsid w:val="166DB36F"/>
    <w:rsid w:val="16F7E317"/>
    <w:rsid w:val="17065B67"/>
    <w:rsid w:val="1737FA25"/>
    <w:rsid w:val="17594895"/>
    <w:rsid w:val="1778A9E7"/>
    <w:rsid w:val="17814EAD"/>
    <w:rsid w:val="17B8442C"/>
    <w:rsid w:val="17BA0D6D"/>
    <w:rsid w:val="17EF1539"/>
    <w:rsid w:val="1823CD70"/>
    <w:rsid w:val="185C875A"/>
    <w:rsid w:val="18CA1476"/>
    <w:rsid w:val="1980205D"/>
    <w:rsid w:val="198E3406"/>
    <w:rsid w:val="19B36E72"/>
    <w:rsid w:val="19F6DA2B"/>
    <w:rsid w:val="1A488E95"/>
    <w:rsid w:val="1A7FA4AC"/>
    <w:rsid w:val="1A920F33"/>
    <w:rsid w:val="1AADB05B"/>
    <w:rsid w:val="1B32DBA9"/>
    <w:rsid w:val="1B332A6F"/>
    <w:rsid w:val="1B4B7B91"/>
    <w:rsid w:val="1B50D033"/>
    <w:rsid w:val="1B94A3C5"/>
    <w:rsid w:val="1C2373A6"/>
    <w:rsid w:val="1C3D6FE9"/>
    <w:rsid w:val="1C6088A2"/>
    <w:rsid w:val="1C61A974"/>
    <w:rsid w:val="1C737100"/>
    <w:rsid w:val="1CB56981"/>
    <w:rsid w:val="1CBB8A72"/>
    <w:rsid w:val="1CF10CDD"/>
    <w:rsid w:val="1D25AEE9"/>
    <w:rsid w:val="1D6B5E13"/>
    <w:rsid w:val="1DE1F71E"/>
    <w:rsid w:val="1E25BF1D"/>
    <w:rsid w:val="1E88F573"/>
    <w:rsid w:val="1ED2384E"/>
    <w:rsid w:val="1F0D8768"/>
    <w:rsid w:val="1F18DE96"/>
    <w:rsid w:val="1F2D2FF7"/>
    <w:rsid w:val="1F30D6FB"/>
    <w:rsid w:val="1F373407"/>
    <w:rsid w:val="1F56C087"/>
    <w:rsid w:val="1FCD299C"/>
    <w:rsid w:val="1FD3DC9F"/>
    <w:rsid w:val="1FE3DDEE"/>
    <w:rsid w:val="1FF7C93E"/>
    <w:rsid w:val="200ECB8E"/>
    <w:rsid w:val="2023FD72"/>
    <w:rsid w:val="203EADD3"/>
    <w:rsid w:val="20537D07"/>
    <w:rsid w:val="20A34D51"/>
    <w:rsid w:val="20DF6F50"/>
    <w:rsid w:val="211985D2"/>
    <w:rsid w:val="2146B185"/>
    <w:rsid w:val="21721557"/>
    <w:rsid w:val="2190ADB6"/>
    <w:rsid w:val="21A71973"/>
    <w:rsid w:val="21C851D6"/>
    <w:rsid w:val="21D28616"/>
    <w:rsid w:val="22544149"/>
    <w:rsid w:val="227225AC"/>
    <w:rsid w:val="227D88DC"/>
    <w:rsid w:val="22DE29CC"/>
    <w:rsid w:val="232E0CA1"/>
    <w:rsid w:val="237C42E2"/>
    <w:rsid w:val="2380BF83"/>
    <w:rsid w:val="238EACA9"/>
    <w:rsid w:val="23CB11CB"/>
    <w:rsid w:val="241F805B"/>
    <w:rsid w:val="245AB8C4"/>
    <w:rsid w:val="24878F08"/>
    <w:rsid w:val="24B53A9A"/>
    <w:rsid w:val="24E8E005"/>
    <w:rsid w:val="25649DA9"/>
    <w:rsid w:val="25B9C4E7"/>
    <w:rsid w:val="2637E231"/>
    <w:rsid w:val="26C62B42"/>
    <w:rsid w:val="271D29FC"/>
    <w:rsid w:val="275453FE"/>
    <w:rsid w:val="277A4F06"/>
    <w:rsid w:val="277BA7DA"/>
    <w:rsid w:val="27916769"/>
    <w:rsid w:val="27EDF3B4"/>
    <w:rsid w:val="2821C4FC"/>
    <w:rsid w:val="28450D1A"/>
    <w:rsid w:val="28564684"/>
    <w:rsid w:val="28A2769C"/>
    <w:rsid w:val="28F774E9"/>
    <w:rsid w:val="28FF3779"/>
    <w:rsid w:val="29E439EB"/>
    <w:rsid w:val="2A277C80"/>
    <w:rsid w:val="2A3F2120"/>
    <w:rsid w:val="2A9305EF"/>
    <w:rsid w:val="2AD9CCA5"/>
    <w:rsid w:val="2B332D4D"/>
    <w:rsid w:val="2B87C501"/>
    <w:rsid w:val="2BC07947"/>
    <w:rsid w:val="2C18707A"/>
    <w:rsid w:val="2C1F2F10"/>
    <w:rsid w:val="2C3D2DDD"/>
    <w:rsid w:val="2C5606C3"/>
    <w:rsid w:val="2C8C79BC"/>
    <w:rsid w:val="2CCB2327"/>
    <w:rsid w:val="2D041463"/>
    <w:rsid w:val="2D89EFB5"/>
    <w:rsid w:val="2D8B6053"/>
    <w:rsid w:val="2E30E163"/>
    <w:rsid w:val="2E7DCDBC"/>
    <w:rsid w:val="2EA43A90"/>
    <w:rsid w:val="2EAB2643"/>
    <w:rsid w:val="2EB29CB5"/>
    <w:rsid w:val="2EBA62FD"/>
    <w:rsid w:val="2F1436C3"/>
    <w:rsid w:val="2F2C9F6F"/>
    <w:rsid w:val="2FD14846"/>
    <w:rsid w:val="2FEBB4C7"/>
    <w:rsid w:val="30549FC7"/>
    <w:rsid w:val="306E5409"/>
    <w:rsid w:val="306F5028"/>
    <w:rsid w:val="30C5A2B1"/>
    <w:rsid w:val="30D920D4"/>
    <w:rsid w:val="31084BF2"/>
    <w:rsid w:val="31220D98"/>
    <w:rsid w:val="3184AD6D"/>
    <w:rsid w:val="31CE3820"/>
    <w:rsid w:val="3216AF14"/>
    <w:rsid w:val="32278544"/>
    <w:rsid w:val="3281CFBF"/>
    <w:rsid w:val="328DC2F1"/>
    <w:rsid w:val="32AECD41"/>
    <w:rsid w:val="32C49B9F"/>
    <w:rsid w:val="33008FE4"/>
    <w:rsid w:val="33073F46"/>
    <w:rsid w:val="331ADC6B"/>
    <w:rsid w:val="3321FB3A"/>
    <w:rsid w:val="333DA13F"/>
    <w:rsid w:val="3343A79A"/>
    <w:rsid w:val="3356084B"/>
    <w:rsid w:val="33731FDA"/>
    <w:rsid w:val="3379B060"/>
    <w:rsid w:val="337B3E5A"/>
    <w:rsid w:val="339E0D44"/>
    <w:rsid w:val="33B344FE"/>
    <w:rsid w:val="342A84D9"/>
    <w:rsid w:val="342D4A39"/>
    <w:rsid w:val="351480DC"/>
    <w:rsid w:val="355A3870"/>
    <w:rsid w:val="35B386CC"/>
    <w:rsid w:val="35D213CF"/>
    <w:rsid w:val="35F497D7"/>
    <w:rsid w:val="361FC459"/>
    <w:rsid w:val="36241A77"/>
    <w:rsid w:val="3686F25D"/>
    <w:rsid w:val="36B0D479"/>
    <w:rsid w:val="36DDD54D"/>
    <w:rsid w:val="36E104BC"/>
    <w:rsid w:val="37050369"/>
    <w:rsid w:val="3741238F"/>
    <w:rsid w:val="375C8513"/>
    <w:rsid w:val="375DC2E8"/>
    <w:rsid w:val="3842FCD0"/>
    <w:rsid w:val="384C892F"/>
    <w:rsid w:val="38C29B27"/>
    <w:rsid w:val="38D0B496"/>
    <w:rsid w:val="38D1E386"/>
    <w:rsid w:val="390A787E"/>
    <w:rsid w:val="39344C62"/>
    <w:rsid w:val="39835CDF"/>
    <w:rsid w:val="399ABCE0"/>
    <w:rsid w:val="39B3C897"/>
    <w:rsid w:val="39C59680"/>
    <w:rsid w:val="39CDF215"/>
    <w:rsid w:val="39E16B28"/>
    <w:rsid w:val="3A9098D4"/>
    <w:rsid w:val="3A9AD4E0"/>
    <w:rsid w:val="3B412B40"/>
    <w:rsid w:val="3B43A4CB"/>
    <w:rsid w:val="3B5E2753"/>
    <w:rsid w:val="3B6786D2"/>
    <w:rsid w:val="3B70ADE0"/>
    <w:rsid w:val="3B90D6CF"/>
    <w:rsid w:val="3C0D916A"/>
    <w:rsid w:val="3C23D9FD"/>
    <w:rsid w:val="3C4EBFD9"/>
    <w:rsid w:val="3C972FD1"/>
    <w:rsid w:val="3CA93F89"/>
    <w:rsid w:val="3CD5D864"/>
    <w:rsid w:val="3D76DF90"/>
    <w:rsid w:val="3E0D0FC2"/>
    <w:rsid w:val="3E352752"/>
    <w:rsid w:val="3E8F2645"/>
    <w:rsid w:val="3EA2E63A"/>
    <w:rsid w:val="3EAA1FA2"/>
    <w:rsid w:val="3EC45FC9"/>
    <w:rsid w:val="3EEC86A9"/>
    <w:rsid w:val="3EEDB6E5"/>
    <w:rsid w:val="3F284889"/>
    <w:rsid w:val="3F4BDEB4"/>
    <w:rsid w:val="3F609AC8"/>
    <w:rsid w:val="3F7589AD"/>
    <w:rsid w:val="3F8F85F0"/>
    <w:rsid w:val="3FC1821B"/>
    <w:rsid w:val="3FD70C62"/>
    <w:rsid w:val="4027F7B1"/>
    <w:rsid w:val="40514125"/>
    <w:rsid w:val="40641B26"/>
    <w:rsid w:val="407E216B"/>
    <w:rsid w:val="40A20B7E"/>
    <w:rsid w:val="40E471BC"/>
    <w:rsid w:val="41359A40"/>
    <w:rsid w:val="41375FAE"/>
    <w:rsid w:val="4156662D"/>
    <w:rsid w:val="41C55BC1"/>
    <w:rsid w:val="41E4E16E"/>
    <w:rsid w:val="42067A1D"/>
    <w:rsid w:val="4218F226"/>
    <w:rsid w:val="42853A4B"/>
    <w:rsid w:val="4287655A"/>
    <w:rsid w:val="42DC365A"/>
    <w:rsid w:val="42E2C63E"/>
    <w:rsid w:val="42F83DDA"/>
    <w:rsid w:val="42FB14A0"/>
    <w:rsid w:val="4377F62D"/>
    <w:rsid w:val="43A06E28"/>
    <w:rsid w:val="43A47712"/>
    <w:rsid w:val="43CCA9E6"/>
    <w:rsid w:val="440B9FC9"/>
    <w:rsid w:val="4412B99A"/>
    <w:rsid w:val="44898285"/>
    <w:rsid w:val="448F030E"/>
    <w:rsid w:val="44A31697"/>
    <w:rsid w:val="44AA39D4"/>
    <w:rsid w:val="44C0D180"/>
    <w:rsid w:val="44D72AB6"/>
    <w:rsid w:val="4544E3F3"/>
    <w:rsid w:val="45B41C32"/>
    <w:rsid w:val="46978374"/>
    <w:rsid w:val="469F7FCF"/>
    <w:rsid w:val="46D27C9E"/>
    <w:rsid w:val="47154816"/>
    <w:rsid w:val="4732771A"/>
    <w:rsid w:val="47385637"/>
    <w:rsid w:val="473BE20C"/>
    <w:rsid w:val="475F42C6"/>
    <w:rsid w:val="47804183"/>
    <w:rsid w:val="47ACDA5E"/>
    <w:rsid w:val="47C0721A"/>
    <w:rsid w:val="47D980E1"/>
    <w:rsid w:val="4812B50B"/>
    <w:rsid w:val="48828E6E"/>
    <w:rsid w:val="48C2C3B3"/>
    <w:rsid w:val="48C911E4"/>
    <w:rsid w:val="4956A1C2"/>
    <w:rsid w:val="496A06B3"/>
    <w:rsid w:val="4991207B"/>
    <w:rsid w:val="4A1B9B30"/>
    <w:rsid w:val="4A456C87"/>
    <w:rsid w:val="4A6C0E69"/>
    <w:rsid w:val="4AC22CB0"/>
    <w:rsid w:val="4AE1DFCF"/>
    <w:rsid w:val="4B99953D"/>
    <w:rsid w:val="4BD3CB2E"/>
    <w:rsid w:val="4BD61304"/>
    <w:rsid w:val="4C09585D"/>
    <w:rsid w:val="4C27C2C5"/>
    <w:rsid w:val="4C4CD731"/>
    <w:rsid w:val="4C4E1513"/>
    <w:rsid w:val="4C53343D"/>
    <w:rsid w:val="4C84289C"/>
    <w:rsid w:val="4CEB9273"/>
    <w:rsid w:val="4D04FE02"/>
    <w:rsid w:val="4D2076FC"/>
    <w:rsid w:val="4D8BFB2C"/>
    <w:rsid w:val="4DF2FDC9"/>
    <w:rsid w:val="4E41B8BE"/>
    <w:rsid w:val="4E5630EE"/>
    <w:rsid w:val="4E75255F"/>
    <w:rsid w:val="4E8C9D5E"/>
    <w:rsid w:val="4ED08CBC"/>
    <w:rsid w:val="4EF7DA59"/>
    <w:rsid w:val="4F32C3C2"/>
    <w:rsid w:val="4F4414C4"/>
    <w:rsid w:val="4F493430"/>
    <w:rsid w:val="4FC64545"/>
    <w:rsid w:val="502EE62B"/>
    <w:rsid w:val="503660C6"/>
    <w:rsid w:val="5046DE90"/>
    <w:rsid w:val="50B4A278"/>
    <w:rsid w:val="50BCC1D4"/>
    <w:rsid w:val="50CA0EEB"/>
    <w:rsid w:val="50EA042D"/>
    <w:rsid w:val="51363B02"/>
    <w:rsid w:val="52282661"/>
    <w:rsid w:val="529E1F69"/>
    <w:rsid w:val="52B75E29"/>
    <w:rsid w:val="52C7D5C4"/>
    <w:rsid w:val="5306C722"/>
    <w:rsid w:val="533FEDA6"/>
    <w:rsid w:val="537086A6"/>
    <w:rsid w:val="538255BC"/>
    <w:rsid w:val="53C0587C"/>
    <w:rsid w:val="545E24A2"/>
    <w:rsid w:val="54A2C9F3"/>
    <w:rsid w:val="54A9AFC7"/>
    <w:rsid w:val="54C4DBF6"/>
    <w:rsid w:val="550D3680"/>
    <w:rsid w:val="5519579B"/>
    <w:rsid w:val="5547941B"/>
    <w:rsid w:val="556E922A"/>
    <w:rsid w:val="559E0E49"/>
    <w:rsid w:val="55D09D74"/>
    <w:rsid w:val="55D44974"/>
    <w:rsid w:val="560C38E9"/>
    <w:rsid w:val="5614EB3E"/>
    <w:rsid w:val="5630A351"/>
    <w:rsid w:val="5649C438"/>
    <w:rsid w:val="566D20D5"/>
    <w:rsid w:val="56962248"/>
    <w:rsid w:val="57250854"/>
    <w:rsid w:val="573033EC"/>
    <w:rsid w:val="573A7110"/>
    <w:rsid w:val="5747E45E"/>
    <w:rsid w:val="5748DEC8"/>
    <w:rsid w:val="578CA6C7"/>
    <w:rsid w:val="57DB9836"/>
    <w:rsid w:val="57F0DC26"/>
    <w:rsid w:val="57F7DD9D"/>
    <w:rsid w:val="582635DB"/>
    <w:rsid w:val="58CB1112"/>
    <w:rsid w:val="59273725"/>
    <w:rsid w:val="59AD8303"/>
    <w:rsid w:val="59E4AE6C"/>
    <w:rsid w:val="59EBB0C4"/>
    <w:rsid w:val="59FCDC19"/>
    <w:rsid w:val="5A0BEA50"/>
    <w:rsid w:val="5A26F5B3"/>
    <w:rsid w:val="5A432577"/>
    <w:rsid w:val="5AA36C96"/>
    <w:rsid w:val="5AA96CC7"/>
    <w:rsid w:val="5B4777CC"/>
    <w:rsid w:val="5B57FE85"/>
    <w:rsid w:val="5B5A203D"/>
    <w:rsid w:val="5B641BA3"/>
    <w:rsid w:val="5B838516"/>
    <w:rsid w:val="5C8B0088"/>
    <w:rsid w:val="5CF8085E"/>
    <w:rsid w:val="5D08FB34"/>
    <w:rsid w:val="5D0BABAD"/>
    <w:rsid w:val="5D197755"/>
    <w:rsid w:val="5D1EF0D0"/>
    <w:rsid w:val="5D6333A1"/>
    <w:rsid w:val="5D790C97"/>
    <w:rsid w:val="5D84CBB8"/>
    <w:rsid w:val="5DB8D076"/>
    <w:rsid w:val="5DCB1516"/>
    <w:rsid w:val="5E201DE6"/>
    <w:rsid w:val="5E29BAAE"/>
    <w:rsid w:val="5EDFDCC0"/>
    <w:rsid w:val="5EE17057"/>
    <w:rsid w:val="5EF6B1D5"/>
    <w:rsid w:val="5F2DDA53"/>
    <w:rsid w:val="5F328D49"/>
    <w:rsid w:val="5F4AF8B5"/>
    <w:rsid w:val="5F966810"/>
    <w:rsid w:val="5FBB1F92"/>
    <w:rsid w:val="5FC7B61E"/>
    <w:rsid w:val="5FE2AF7B"/>
    <w:rsid w:val="6019D02A"/>
    <w:rsid w:val="60547CAE"/>
    <w:rsid w:val="60744C7B"/>
    <w:rsid w:val="60EDB7EA"/>
    <w:rsid w:val="615F2ACD"/>
    <w:rsid w:val="61868A8D"/>
    <w:rsid w:val="619983D1"/>
    <w:rsid w:val="61AB49A0"/>
    <w:rsid w:val="61FE87F6"/>
    <w:rsid w:val="6202C91E"/>
    <w:rsid w:val="620A7090"/>
    <w:rsid w:val="62E83254"/>
    <w:rsid w:val="62EA9175"/>
    <w:rsid w:val="635F2A86"/>
    <w:rsid w:val="64075F32"/>
    <w:rsid w:val="641CF027"/>
    <w:rsid w:val="641FF017"/>
    <w:rsid w:val="64230CAD"/>
    <w:rsid w:val="6439EC5A"/>
    <w:rsid w:val="6445E702"/>
    <w:rsid w:val="64563052"/>
    <w:rsid w:val="64612CAF"/>
    <w:rsid w:val="64F3E8BF"/>
    <w:rsid w:val="6520331C"/>
    <w:rsid w:val="654AB0A1"/>
    <w:rsid w:val="65640FE7"/>
    <w:rsid w:val="659F53E8"/>
    <w:rsid w:val="65C5CD7A"/>
    <w:rsid w:val="65E08FA5"/>
    <w:rsid w:val="65FE3249"/>
    <w:rsid w:val="662F7B51"/>
    <w:rsid w:val="66404800"/>
    <w:rsid w:val="666100C7"/>
    <w:rsid w:val="66712095"/>
    <w:rsid w:val="667F6953"/>
    <w:rsid w:val="66F8F7B6"/>
    <w:rsid w:val="6726DF49"/>
    <w:rsid w:val="674C024E"/>
    <w:rsid w:val="67683438"/>
    <w:rsid w:val="676F0F74"/>
    <w:rsid w:val="678EC0D8"/>
    <w:rsid w:val="67BB695F"/>
    <w:rsid w:val="67DC11E2"/>
    <w:rsid w:val="680EE33D"/>
    <w:rsid w:val="684B85A2"/>
    <w:rsid w:val="6881EE16"/>
    <w:rsid w:val="689DC6EC"/>
    <w:rsid w:val="694601BA"/>
    <w:rsid w:val="6960FF8D"/>
    <w:rsid w:val="696ACF26"/>
    <w:rsid w:val="69AC076F"/>
    <w:rsid w:val="69B12C0A"/>
    <w:rsid w:val="69FF9771"/>
    <w:rsid w:val="6A3D188A"/>
    <w:rsid w:val="6A40AEF7"/>
    <w:rsid w:val="6A8E31FF"/>
    <w:rsid w:val="6AC5A439"/>
    <w:rsid w:val="6ACE3A1B"/>
    <w:rsid w:val="6AD524A9"/>
    <w:rsid w:val="6AFD8608"/>
    <w:rsid w:val="6B54ABE6"/>
    <w:rsid w:val="6B869466"/>
    <w:rsid w:val="6C4CB8F4"/>
    <w:rsid w:val="6C4DD1B9"/>
    <w:rsid w:val="6C6CDC55"/>
    <w:rsid w:val="6C85BBB6"/>
    <w:rsid w:val="6CB61272"/>
    <w:rsid w:val="6CE95222"/>
    <w:rsid w:val="6D065E09"/>
    <w:rsid w:val="6D27B92C"/>
    <w:rsid w:val="6D390E03"/>
    <w:rsid w:val="6DBEBFBE"/>
    <w:rsid w:val="6DDA8629"/>
    <w:rsid w:val="6DF3C547"/>
    <w:rsid w:val="6E442383"/>
    <w:rsid w:val="6EA733AC"/>
    <w:rsid w:val="6EAC7614"/>
    <w:rsid w:val="6EE681F4"/>
    <w:rsid w:val="6F4FC2B2"/>
    <w:rsid w:val="6F6923EB"/>
    <w:rsid w:val="6F9A00D6"/>
    <w:rsid w:val="6FA0AC53"/>
    <w:rsid w:val="6FA98753"/>
    <w:rsid w:val="6FB8C082"/>
    <w:rsid w:val="6FBACCC2"/>
    <w:rsid w:val="6FBC391B"/>
    <w:rsid w:val="6FC5BBBA"/>
    <w:rsid w:val="6FCA2586"/>
    <w:rsid w:val="705B53ED"/>
    <w:rsid w:val="70A05F66"/>
    <w:rsid w:val="70B27A49"/>
    <w:rsid w:val="70D0CAF8"/>
    <w:rsid w:val="70E48174"/>
    <w:rsid w:val="70E529C5"/>
    <w:rsid w:val="70F54CEF"/>
    <w:rsid w:val="71299509"/>
    <w:rsid w:val="714074B6"/>
    <w:rsid w:val="7179CB0C"/>
    <w:rsid w:val="7193CEC5"/>
    <w:rsid w:val="71D15E93"/>
    <w:rsid w:val="71E5B600"/>
    <w:rsid w:val="71EFCD9A"/>
    <w:rsid w:val="7222A2C3"/>
    <w:rsid w:val="726850A2"/>
    <w:rsid w:val="727B29DD"/>
    <w:rsid w:val="729B4A37"/>
    <w:rsid w:val="73058B14"/>
    <w:rsid w:val="7342DAD3"/>
    <w:rsid w:val="7357AF12"/>
    <w:rsid w:val="73A3DF69"/>
    <w:rsid w:val="73A8A4C6"/>
    <w:rsid w:val="73C03981"/>
    <w:rsid w:val="73CB8AAE"/>
    <w:rsid w:val="742C4AC3"/>
    <w:rsid w:val="747BE2E2"/>
    <w:rsid w:val="7488B9D2"/>
    <w:rsid w:val="74FF2B9F"/>
    <w:rsid w:val="754D03DF"/>
    <w:rsid w:val="7555B58B"/>
    <w:rsid w:val="7569FCD3"/>
    <w:rsid w:val="75D80B60"/>
    <w:rsid w:val="75F8ED77"/>
    <w:rsid w:val="76155232"/>
    <w:rsid w:val="762E14ED"/>
    <w:rsid w:val="7653CF6A"/>
    <w:rsid w:val="765B3A4E"/>
    <w:rsid w:val="76A03197"/>
    <w:rsid w:val="76B787F9"/>
    <w:rsid w:val="76D871D8"/>
    <w:rsid w:val="77681A65"/>
    <w:rsid w:val="7787B888"/>
    <w:rsid w:val="779035E4"/>
    <w:rsid w:val="77B739BD"/>
    <w:rsid w:val="77C1C755"/>
    <w:rsid w:val="77EFFC84"/>
    <w:rsid w:val="77FC350D"/>
    <w:rsid w:val="78031FFE"/>
    <w:rsid w:val="78591AD1"/>
    <w:rsid w:val="78F702AA"/>
    <w:rsid w:val="79673796"/>
    <w:rsid w:val="79677C17"/>
    <w:rsid w:val="7A25ABFF"/>
    <w:rsid w:val="7A392270"/>
    <w:rsid w:val="7AD681C7"/>
    <w:rsid w:val="7AEB93B4"/>
    <w:rsid w:val="7B245176"/>
    <w:rsid w:val="7B393E37"/>
    <w:rsid w:val="7B6E8DE6"/>
    <w:rsid w:val="7BEFC4F0"/>
    <w:rsid w:val="7BF5A0E8"/>
    <w:rsid w:val="7CC2E770"/>
    <w:rsid w:val="7D0E9E3A"/>
    <w:rsid w:val="7D1DABA8"/>
    <w:rsid w:val="7D4C0374"/>
    <w:rsid w:val="7D5E0057"/>
    <w:rsid w:val="7D756DA2"/>
    <w:rsid w:val="7D892C0F"/>
    <w:rsid w:val="7DBE8720"/>
    <w:rsid w:val="7DF119F4"/>
    <w:rsid w:val="7DF9F25A"/>
    <w:rsid w:val="7E126FB5"/>
    <w:rsid w:val="7E1E6141"/>
    <w:rsid w:val="7E2AB91A"/>
    <w:rsid w:val="7E421F5F"/>
    <w:rsid w:val="7E779D8F"/>
    <w:rsid w:val="7E88CCD3"/>
    <w:rsid w:val="7EBD909D"/>
    <w:rsid w:val="7F3C0520"/>
    <w:rsid w:val="7F3E576D"/>
    <w:rsid w:val="7F5A9FFA"/>
    <w:rsid w:val="7F69FBAA"/>
    <w:rsid w:val="7FC2B581"/>
    <w:rsid w:val="7FCEC57D"/>
    <w:rsid w:val="7FEDA2E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9D644080-9D75-4862-9F0C-D9400794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semiHidden/>
    <w:unhideWhenUsed/>
    <w:rsid w:val="006A3533"/>
    <w:pPr>
      <w:keepNext/>
      <w:keepLines/>
      <w:spacing w:before="40"/>
      <w:outlineLvl w:val="5"/>
    </w:pPr>
    <w:rPr>
      <w:rFonts w:asciiTheme="minorHAnsi" w:hAnsiTheme="minorHAnsi"/>
      <w:i/>
      <w:iCs/>
      <w:color w:val="595959"/>
      <w:kern w:val="2"/>
      <w:szCs w:val="22"/>
      <w:lang w:val="en-CA"/>
      <w14:ligatures w14:val="standardContextual"/>
    </w:rPr>
  </w:style>
  <w:style w:type="paragraph" w:styleId="Heading7">
    <w:name w:val="heading 7"/>
    <w:basedOn w:val="Normal"/>
    <w:next w:val="Normal"/>
    <w:link w:val="Heading7Char"/>
    <w:uiPriority w:val="9"/>
    <w:semiHidden/>
    <w:unhideWhenUsed/>
    <w:qFormat/>
    <w:rsid w:val="006A3533"/>
    <w:pPr>
      <w:keepNext/>
      <w:keepLines/>
      <w:spacing w:before="40"/>
      <w:outlineLvl w:val="6"/>
    </w:pPr>
    <w:rPr>
      <w:rFonts w:asciiTheme="minorHAnsi" w:hAnsiTheme="minorHAnsi"/>
      <w:color w:val="595959"/>
      <w:kern w:val="2"/>
      <w:szCs w:val="22"/>
      <w:lang w:val="en-CA"/>
      <w14:ligatures w14:val="standardContextual"/>
    </w:rPr>
  </w:style>
  <w:style w:type="paragraph" w:styleId="Heading8">
    <w:name w:val="heading 8"/>
    <w:basedOn w:val="Normal"/>
    <w:next w:val="Normal"/>
    <w:link w:val="Heading8Char"/>
    <w:uiPriority w:val="9"/>
    <w:semiHidden/>
    <w:unhideWhenUsed/>
    <w:qFormat/>
    <w:rsid w:val="006A3533"/>
    <w:pPr>
      <w:keepNext/>
      <w:keepLines/>
      <w:spacing w:before="40"/>
      <w:outlineLvl w:val="7"/>
    </w:pPr>
    <w:rPr>
      <w:rFonts w:asciiTheme="minorHAnsi" w:hAnsiTheme="minorHAnsi"/>
      <w:i/>
      <w:iCs/>
      <w:color w:val="272727"/>
      <w:kern w:val="2"/>
      <w:szCs w:val="22"/>
      <w:lang w:val="en-CA"/>
      <w14:ligatures w14:val="standardContextual"/>
    </w:rPr>
  </w:style>
  <w:style w:type="paragraph" w:styleId="Heading9">
    <w:name w:val="heading 9"/>
    <w:basedOn w:val="Normal"/>
    <w:next w:val="Normal"/>
    <w:link w:val="Heading9Char"/>
    <w:uiPriority w:val="9"/>
    <w:semiHidden/>
    <w:unhideWhenUsed/>
    <w:qFormat/>
    <w:rsid w:val="006A3533"/>
    <w:pPr>
      <w:keepNext/>
      <w:keepLines/>
      <w:spacing w:before="40"/>
      <w:outlineLvl w:val="8"/>
    </w:pPr>
    <w:rPr>
      <w:rFonts w:asciiTheme="minorHAnsi" w:hAnsiTheme="minorHAnsi"/>
      <w:color w:val="272727"/>
      <w:kern w:val="2"/>
      <w:szCs w:val="2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611ECE"/>
    <w:pPr>
      <w:tabs>
        <w:tab w:val="center" w:pos="4680"/>
        <w:tab w:val="right" w:pos="9360"/>
      </w:tabs>
    </w:pPr>
  </w:style>
  <w:style w:type="character" w:customStyle="1" w:styleId="HeaderChar">
    <w:name w:val="Header Char"/>
    <w:basedOn w:val="DefaultParagraphFont"/>
    <w:link w:val="Header"/>
    <w:rsid w:val="004F3465"/>
    <w:rPr>
      <w:rFonts w:ascii="Times New Roman" w:eastAsia="Times New Roman" w:hAnsi="Times New Roman" w:cs="Times New Roman"/>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num" w:pos="360"/>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554C8E"/>
    <w:pPr>
      <w:ind w:left="720"/>
      <w:contextualSpacing/>
    </w:pPr>
  </w:style>
  <w:style w:type="character" w:styleId="Hyperlink">
    <w:name w:val="Hyperlink"/>
    <w:uiPriority w:val="99"/>
    <w:rsid w:val="00554C8E"/>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cf01">
    <w:name w:val="cf01"/>
    <w:basedOn w:val="DefaultParagraphFont"/>
    <w:rsid w:val="00E50AA0"/>
    <w:rPr>
      <w:rFonts w:ascii="Segoe UI" w:hAnsi="Segoe UI" w:cs="Segoe UI" w:hint="default"/>
      <w:sz w:val="18"/>
      <w:szCs w:val="18"/>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Times New Roman" w:hAnsi="Times New Roman" w:cs="Times New Roman"/>
      <w:kern w:val="0"/>
      <w:szCs w:val="24"/>
      <w:lang w:val="en-GB"/>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CBDTitle">
    <w:name w:val="CBD_Title"/>
    <w:basedOn w:val="Normal"/>
    <w:next w:val="Normal"/>
    <w:qFormat/>
    <w:rsid w:val="005C59BA"/>
    <w:pPr>
      <w:keepNext/>
      <w:keepLines/>
      <w:tabs>
        <w:tab w:val="left" w:pos="567"/>
        <w:tab w:val="left" w:pos="1134"/>
        <w:tab w:val="left" w:pos="1701"/>
        <w:tab w:val="left" w:pos="2268"/>
        <w:tab w:val="left" w:pos="2835"/>
        <w:tab w:val="left" w:pos="3402"/>
      </w:tabs>
      <w:spacing w:before="240" w:after="240"/>
      <w:ind w:left="567"/>
      <w:jc w:val="left"/>
    </w:pPr>
    <w:rPr>
      <w:rFonts w:eastAsia="SimSun"/>
      <w:b/>
      <w:sz w:val="28"/>
      <w:szCs w:val="22"/>
    </w:rPr>
  </w:style>
  <w:style w:type="paragraph" w:customStyle="1" w:styleId="Heading61">
    <w:name w:val="Heading 61"/>
    <w:basedOn w:val="Normal"/>
    <w:next w:val="Normal"/>
    <w:uiPriority w:val="9"/>
    <w:semiHidden/>
    <w:unhideWhenUsed/>
    <w:qFormat/>
    <w:rsid w:val="006A3533"/>
    <w:pPr>
      <w:keepNext/>
      <w:keepLines/>
      <w:spacing w:before="40" w:line="278" w:lineRule="auto"/>
      <w:jc w:val="left"/>
      <w:outlineLvl w:val="5"/>
    </w:pPr>
    <w:rPr>
      <w:rFonts w:ascii="Aptos" w:hAnsi="Aptos"/>
      <w:i/>
      <w:iCs/>
      <w:color w:val="595959"/>
      <w:kern w:val="2"/>
      <w:sz w:val="24"/>
      <w:lang w:val="en-CA"/>
      <w14:ligatures w14:val="standardContextual"/>
    </w:rPr>
  </w:style>
  <w:style w:type="paragraph" w:customStyle="1" w:styleId="Heading71">
    <w:name w:val="Heading 71"/>
    <w:basedOn w:val="Normal"/>
    <w:next w:val="Normal"/>
    <w:uiPriority w:val="9"/>
    <w:semiHidden/>
    <w:unhideWhenUsed/>
    <w:qFormat/>
    <w:rsid w:val="006A3533"/>
    <w:pPr>
      <w:keepNext/>
      <w:keepLines/>
      <w:spacing w:before="40" w:line="278" w:lineRule="auto"/>
      <w:jc w:val="left"/>
      <w:outlineLvl w:val="6"/>
    </w:pPr>
    <w:rPr>
      <w:rFonts w:ascii="Aptos" w:hAnsi="Aptos"/>
      <w:color w:val="595959"/>
      <w:kern w:val="2"/>
      <w:sz w:val="24"/>
      <w:lang w:val="en-CA"/>
      <w14:ligatures w14:val="standardContextual"/>
    </w:rPr>
  </w:style>
  <w:style w:type="paragraph" w:customStyle="1" w:styleId="Heading81">
    <w:name w:val="Heading 81"/>
    <w:basedOn w:val="Normal"/>
    <w:next w:val="Normal"/>
    <w:uiPriority w:val="9"/>
    <w:semiHidden/>
    <w:unhideWhenUsed/>
    <w:qFormat/>
    <w:rsid w:val="006A3533"/>
    <w:pPr>
      <w:keepNext/>
      <w:keepLines/>
      <w:spacing w:line="278" w:lineRule="auto"/>
      <w:jc w:val="left"/>
      <w:outlineLvl w:val="7"/>
    </w:pPr>
    <w:rPr>
      <w:rFonts w:ascii="Aptos" w:hAnsi="Aptos"/>
      <w:i/>
      <w:iCs/>
      <w:color w:val="272727"/>
      <w:kern w:val="2"/>
      <w:sz w:val="24"/>
      <w:lang w:val="en-CA"/>
      <w14:ligatures w14:val="standardContextual"/>
    </w:rPr>
  </w:style>
  <w:style w:type="paragraph" w:customStyle="1" w:styleId="Heading91">
    <w:name w:val="Heading 91"/>
    <w:basedOn w:val="Normal"/>
    <w:next w:val="Normal"/>
    <w:uiPriority w:val="9"/>
    <w:semiHidden/>
    <w:unhideWhenUsed/>
    <w:qFormat/>
    <w:rsid w:val="006A3533"/>
    <w:pPr>
      <w:keepNext/>
      <w:keepLines/>
      <w:spacing w:line="278" w:lineRule="auto"/>
      <w:jc w:val="left"/>
      <w:outlineLvl w:val="8"/>
    </w:pPr>
    <w:rPr>
      <w:rFonts w:ascii="Aptos" w:hAnsi="Aptos"/>
      <w:color w:val="272727"/>
      <w:kern w:val="2"/>
      <w:sz w:val="24"/>
      <w:lang w:val="en-CA"/>
      <w14:ligatures w14:val="standardContextual"/>
    </w:rPr>
  </w:style>
  <w:style w:type="numbering" w:customStyle="1" w:styleId="NoList1">
    <w:name w:val="No List1"/>
    <w:next w:val="NoList"/>
    <w:uiPriority w:val="99"/>
    <w:semiHidden/>
    <w:unhideWhenUsed/>
    <w:rsid w:val="006A3533"/>
  </w:style>
  <w:style w:type="character" w:customStyle="1" w:styleId="Heading6Char">
    <w:name w:val="Heading 6 Char"/>
    <w:basedOn w:val="DefaultParagraphFont"/>
    <w:link w:val="Heading6"/>
    <w:uiPriority w:val="9"/>
    <w:semiHidden/>
    <w:rsid w:val="006A3533"/>
    <w:rPr>
      <w:rFonts w:eastAsia="Times New Roman" w:cs="Times New Roman"/>
      <w:i/>
      <w:iCs/>
      <w:color w:val="595959"/>
    </w:rPr>
  </w:style>
  <w:style w:type="character" w:customStyle="1" w:styleId="Heading7Char">
    <w:name w:val="Heading 7 Char"/>
    <w:basedOn w:val="DefaultParagraphFont"/>
    <w:link w:val="Heading7"/>
    <w:uiPriority w:val="9"/>
    <w:semiHidden/>
    <w:rsid w:val="006A3533"/>
    <w:rPr>
      <w:rFonts w:eastAsia="Times New Roman" w:cs="Times New Roman"/>
      <w:color w:val="595959"/>
    </w:rPr>
  </w:style>
  <w:style w:type="character" w:customStyle="1" w:styleId="Heading8Char">
    <w:name w:val="Heading 8 Char"/>
    <w:basedOn w:val="DefaultParagraphFont"/>
    <w:link w:val="Heading8"/>
    <w:uiPriority w:val="9"/>
    <w:semiHidden/>
    <w:rsid w:val="006A3533"/>
    <w:rPr>
      <w:rFonts w:eastAsia="Times New Roman" w:cs="Times New Roman"/>
      <w:i/>
      <w:iCs/>
      <w:color w:val="272727"/>
    </w:rPr>
  </w:style>
  <w:style w:type="character" w:customStyle="1" w:styleId="Heading9Char">
    <w:name w:val="Heading 9 Char"/>
    <w:basedOn w:val="DefaultParagraphFont"/>
    <w:link w:val="Heading9"/>
    <w:uiPriority w:val="9"/>
    <w:semiHidden/>
    <w:rsid w:val="006A3533"/>
    <w:rPr>
      <w:rFonts w:eastAsia="Times New Roman" w:cs="Times New Roman"/>
      <w:color w:val="272727"/>
    </w:rPr>
  </w:style>
  <w:style w:type="paragraph" w:customStyle="1" w:styleId="Quote1">
    <w:name w:val="Quote1"/>
    <w:basedOn w:val="Normal"/>
    <w:next w:val="Normal"/>
    <w:uiPriority w:val="29"/>
    <w:qFormat/>
    <w:rsid w:val="006A3533"/>
    <w:pPr>
      <w:spacing w:before="160" w:after="160" w:line="278" w:lineRule="auto"/>
      <w:jc w:val="center"/>
    </w:pPr>
    <w:rPr>
      <w:rFonts w:ascii="Aptos" w:eastAsia="Aptos" w:hAnsi="Aptos"/>
      <w:i/>
      <w:iCs/>
      <w:color w:val="404040"/>
      <w:kern w:val="2"/>
      <w:sz w:val="24"/>
      <w:lang w:val="en-CA"/>
      <w14:ligatures w14:val="standardContextual"/>
    </w:rPr>
  </w:style>
  <w:style w:type="character" w:customStyle="1" w:styleId="QuoteChar">
    <w:name w:val="Quote Char"/>
    <w:basedOn w:val="DefaultParagraphFont"/>
    <w:link w:val="Quote"/>
    <w:uiPriority w:val="29"/>
    <w:rsid w:val="006A3533"/>
    <w:rPr>
      <w:i/>
      <w:iCs/>
      <w:color w:val="404040"/>
    </w:rPr>
  </w:style>
  <w:style w:type="character" w:customStyle="1" w:styleId="IntenseEmphasis1">
    <w:name w:val="Intense Emphasis1"/>
    <w:basedOn w:val="DefaultParagraphFont"/>
    <w:uiPriority w:val="21"/>
    <w:qFormat/>
    <w:rsid w:val="006A3533"/>
    <w:rPr>
      <w:i/>
      <w:iCs/>
      <w:color w:val="0F4761"/>
    </w:rPr>
  </w:style>
  <w:style w:type="paragraph" w:customStyle="1" w:styleId="IntenseQuote1">
    <w:name w:val="Intense Quote1"/>
    <w:basedOn w:val="Normal"/>
    <w:next w:val="Normal"/>
    <w:uiPriority w:val="30"/>
    <w:qFormat/>
    <w:rsid w:val="006A3533"/>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sz w:val="24"/>
      <w:lang w:val="en-CA"/>
      <w14:ligatures w14:val="standardContextual"/>
    </w:rPr>
  </w:style>
  <w:style w:type="character" w:customStyle="1" w:styleId="IntenseQuoteChar">
    <w:name w:val="Intense Quote Char"/>
    <w:basedOn w:val="DefaultParagraphFont"/>
    <w:link w:val="IntenseQuote"/>
    <w:uiPriority w:val="30"/>
    <w:rsid w:val="006A3533"/>
    <w:rPr>
      <w:i/>
      <w:iCs/>
      <w:color w:val="0F4761"/>
    </w:rPr>
  </w:style>
  <w:style w:type="character" w:customStyle="1" w:styleId="IntenseReference1">
    <w:name w:val="Intense Reference1"/>
    <w:basedOn w:val="DefaultParagraphFont"/>
    <w:uiPriority w:val="32"/>
    <w:qFormat/>
    <w:rsid w:val="006A3533"/>
    <w:rPr>
      <w:b/>
      <w:bCs/>
      <w:smallCaps/>
      <w:color w:val="0F4761"/>
      <w:spacing w:val="5"/>
    </w:rPr>
  </w:style>
  <w:style w:type="character" w:customStyle="1" w:styleId="Heading6Char1">
    <w:name w:val="Heading 6 Char1"/>
    <w:basedOn w:val="DefaultParagraphFont"/>
    <w:uiPriority w:val="9"/>
    <w:semiHidden/>
    <w:rsid w:val="006A3533"/>
    <w:rPr>
      <w:rFonts w:asciiTheme="majorHAnsi" w:eastAsiaTheme="majorEastAsia" w:hAnsiTheme="majorHAnsi" w:cstheme="majorBidi"/>
      <w:color w:val="1F3763" w:themeColor="accent1" w:themeShade="7F"/>
      <w:kern w:val="0"/>
      <w:szCs w:val="24"/>
      <w:lang w:val="en-GB"/>
      <w14:ligatures w14:val="none"/>
    </w:rPr>
  </w:style>
  <w:style w:type="character" w:customStyle="1" w:styleId="Heading7Char1">
    <w:name w:val="Heading 7 Char1"/>
    <w:basedOn w:val="DefaultParagraphFont"/>
    <w:uiPriority w:val="9"/>
    <w:semiHidden/>
    <w:rsid w:val="006A3533"/>
    <w:rPr>
      <w:rFonts w:asciiTheme="majorHAnsi" w:eastAsiaTheme="majorEastAsia" w:hAnsiTheme="majorHAnsi" w:cstheme="majorBidi"/>
      <w:i/>
      <w:iCs/>
      <w:color w:val="1F3763" w:themeColor="accent1" w:themeShade="7F"/>
      <w:kern w:val="0"/>
      <w:szCs w:val="24"/>
      <w:lang w:val="en-GB"/>
      <w14:ligatures w14:val="none"/>
    </w:rPr>
  </w:style>
  <w:style w:type="character" w:customStyle="1" w:styleId="Heading8Char1">
    <w:name w:val="Heading 8 Char1"/>
    <w:basedOn w:val="DefaultParagraphFont"/>
    <w:uiPriority w:val="9"/>
    <w:semiHidden/>
    <w:rsid w:val="006A3533"/>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6A3533"/>
    <w:rPr>
      <w:rFonts w:asciiTheme="majorHAnsi" w:eastAsiaTheme="majorEastAsia" w:hAnsiTheme="majorHAnsi" w:cstheme="majorBidi"/>
      <w:i/>
      <w:iCs/>
      <w:color w:val="272727" w:themeColor="text1" w:themeTint="D8"/>
      <w:kern w:val="0"/>
      <w:sz w:val="21"/>
      <w:szCs w:val="21"/>
      <w:lang w:val="en-GB"/>
      <w14:ligatures w14:val="none"/>
    </w:rPr>
  </w:style>
  <w:style w:type="paragraph" w:styleId="Quote">
    <w:name w:val="Quote"/>
    <w:basedOn w:val="Normal"/>
    <w:next w:val="Normal"/>
    <w:link w:val="QuoteChar"/>
    <w:uiPriority w:val="29"/>
    <w:qFormat/>
    <w:rsid w:val="006A3533"/>
    <w:pPr>
      <w:spacing w:before="200" w:after="160"/>
      <w:ind w:left="864" w:right="864"/>
      <w:jc w:val="center"/>
    </w:pPr>
    <w:rPr>
      <w:rFonts w:asciiTheme="minorHAnsi" w:eastAsiaTheme="minorHAnsi" w:hAnsiTheme="minorHAnsi" w:cstheme="minorBidi"/>
      <w:i/>
      <w:iCs/>
      <w:color w:val="404040"/>
      <w:kern w:val="2"/>
      <w:szCs w:val="22"/>
      <w:lang w:val="en-CA"/>
      <w14:ligatures w14:val="standardContextual"/>
    </w:rPr>
  </w:style>
  <w:style w:type="character" w:customStyle="1" w:styleId="QuoteChar1">
    <w:name w:val="Quote Char1"/>
    <w:basedOn w:val="DefaultParagraphFont"/>
    <w:uiPriority w:val="29"/>
    <w:rsid w:val="006A3533"/>
    <w:rPr>
      <w:rFonts w:ascii="Times New Roman" w:eastAsia="Times New Roman" w:hAnsi="Times New Roman" w:cs="Times New Roman"/>
      <w:i/>
      <w:iCs/>
      <w:color w:val="404040" w:themeColor="text1" w:themeTint="BF"/>
      <w:kern w:val="0"/>
      <w:szCs w:val="24"/>
      <w:lang w:val="en-GB"/>
      <w14:ligatures w14:val="none"/>
    </w:rPr>
  </w:style>
  <w:style w:type="character" w:styleId="IntenseEmphasis">
    <w:name w:val="Intense Emphasis"/>
    <w:basedOn w:val="DefaultParagraphFont"/>
    <w:uiPriority w:val="21"/>
    <w:qFormat/>
    <w:rsid w:val="006A3533"/>
    <w:rPr>
      <w:i/>
      <w:iCs/>
      <w:color w:val="4472C4" w:themeColor="accent1"/>
    </w:rPr>
  </w:style>
  <w:style w:type="paragraph" w:styleId="IntenseQuote">
    <w:name w:val="Intense Quote"/>
    <w:basedOn w:val="Normal"/>
    <w:next w:val="Normal"/>
    <w:link w:val="IntenseQuoteChar"/>
    <w:uiPriority w:val="30"/>
    <w:qFormat/>
    <w:rsid w:val="006A3533"/>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kern w:val="2"/>
      <w:szCs w:val="22"/>
      <w:lang w:val="en-CA"/>
      <w14:ligatures w14:val="standardContextual"/>
    </w:rPr>
  </w:style>
  <w:style w:type="character" w:customStyle="1" w:styleId="IntenseQuoteChar1">
    <w:name w:val="Intense Quote Char1"/>
    <w:basedOn w:val="DefaultParagraphFont"/>
    <w:uiPriority w:val="30"/>
    <w:rsid w:val="006A3533"/>
    <w:rPr>
      <w:rFonts w:ascii="Times New Roman" w:eastAsia="Times New Roman" w:hAnsi="Times New Roman" w:cs="Times New Roman"/>
      <w:i/>
      <w:iCs/>
      <w:color w:val="4472C4" w:themeColor="accent1"/>
      <w:kern w:val="0"/>
      <w:szCs w:val="24"/>
      <w:lang w:val="en-GB"/>
      <w14:ligatures w14:val="none"/>
    </w:rPr>
  </w:style>
  <w:style w:type="character" w:styleId="IntenseReference">
    <w:name w:val="Intense Reference"/>
    <w:basedOn w:val="DefaultParagraphFont"/>
    <w:uiPriority w:val="32"/>
    <w:qFormat/>
    <w:rsid w:val="006A3533"/>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37195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62144C-DE72-415A-9A4D-0B7962F60E0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7946187-0EA1-459E-B3BA-BE95AB7E9787}">
  <ds:schemaRefs>
    <ds:schemaRef ds:uri="http://schemas.openxmlformats.org/officeDocument/2006/bibliography"/>
  </ds:schemaRefs>
</ds:datastoreItem>
</file>

<file path=customXml/itemProps4.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 (1).dotm</Template>
  <TotalTime>7</TotalTime>
  <Pages>6</Pages>
  <Words>2579</Words>
  <Characters>15324</Characters>
  <Application>Microsoft Office Word</Application>
  <DocSecurity>0</DocSecurity>
  <Lines>333</Lines>
  <Paragraphs>186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Resource mobilization</vt:lpstr>
      <vt:lpstr>Resource mobilization</vt:lpstr>
    </vt:vector>
  </TitlesOfParts>
  <Company/>
  <LinksUpToDate>false</LinksUpToDate>
  <CharactersWithSpaces>17717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CBD/SBI/REC/4/3</dc:subject>
  <dc:creator>Secretariat of the Convention on Biological Diversity</dc:creator>
  <cp:keywords/>
  <dc:description/>
  <cp:lastModifiedBy>Veronique Lefebvre</cp:lastModifiedBy>
  <cp:revision>7</cp:revision>
  <cp:lastPrinted>2024-05-29T11:18:00Z</cp:lastPrinted>
  <dcterms:created xsi:type="dcterms:W3CDTF">2024-10-30T11:05:00Z</dcterms:created>
  <dcterms:modified xsi:type="dcterms:W3CDTF">2024-10-30T11:10:00Z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