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CE2C08" w:rsidRPr="00FB0B58" w14:paraId="1A9EDF4B" w14:textId="77777777" w:rsidTr="00437054">
        <w:trPr>
          <w:trHeight w:val="1440"/>
        </w:trPr>
        <w:tc>
          <w:tcPr>
            <w:tcW w:w="993" w:type="dxa"/>
            <w:tcBorders>
              <w:top w:val="nil"/>
              <w:bottom w:val="single" w:sz="12" w:space="0" w:color="000000"/>
              <w:right w:val="nil"/>
            </w:tcBorders>
          </w:tcPr>
          <w:p w14:paraId="2E578FEC" w14:textId="1EBC41E3" w:rsidR="00CE2C08" w:rsidRPr="00FB0B58" w:rsidRDefault="00CE2C08" w:rsidP="00CE2C08">
            <w:pPr>
              <w:pStyle w:val="BodyText2"/>
              <w:rPr>
                <w:snapToGrid w:val="0"/>
                <w:kern w:val="22"/>
                <w:lang w:eastAsia="en-US"/>
              </w:rPr>
            </w:pPr>
            <w:bookmarkStart w:id="0" w:name="_Hlk33348613"/>
            <w:r w:rsidRPr="00FB0B58">
              <w:rPr>
                <w:rFonts w:eastAsia="MS Mincho"/>
                <w:noProof/>
                <w:kern w:val="22"/>
              </w:rPr>
              <w:drawing>
                <wp:anchor distT="0" distB="0" distL="114300" distR="114300" simplePos="0" relativeHeight="251663360" behindDoc="0" locked="0" layoutInCell="1" allowOverlap="1" wp14:anchorId="3738644D" wp14:editId="7CBD7564">
                  <wp:simplePos x="0" y="0"/>
                  <wp:positionH relativeFrom="column">
                    <wp:posOffset>58420</wp:posOffset>
                  </wp:positionH>
                  <wp:positionV relativeFrom="page">
                    <wp:posOffset>316299</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0F112505" w14:textId="77777777" w:rsidR="00CE2C08" w:rsidRPr="00FB0B58" w:rsidRDefault="00CE2C08" w:rsidP="00CE2C08">
            <w:pPr>
              <w:rPr>
                <w:snapToGrid w:val="0"/>
                <w:kern w:val="22"/>
              </w:rPr>
            </w:pPr>
          </w:p>
          <w:p w14:paraId="1FC5E5DE" w14:textId="77777777" w:rsidR="00CE2C08" w:rsidRPr="00FB0B58" w:rsidRDefault="00CE2C08" w:rsidP="00CE2C08">
            <w:pPr>
              <w:rPr>
                <w:b/>
                <w:bCs/>
                <w:sz w:val="20"/>
                <w:szCs w:val="20"/>
              </w:rPr>
            </w:pPr>
            <w:r w:rsidRPr="00FB0B58">
              <w:rPr>
                <w:b/>
                <w:bCs/>
                <w:noProof/>
                <w:sz w:val="20"/>
                <w:szCs w:val="20"/>
              </w:rPr>
              <w:drawing>
                <wp:anchor distT="0" distB="0" distL="114300" distR="114300" simplePos="0" relativeHeight="251664384" behindDoc="0" locked="0" layoutInCell="1" allowOverlap="1" wp14:anchorId="0278DD54" wp14:editId="1CE01196">
                  <wp:simplePos x="0" y="0"/>
                  <wp:positionH relativeFrom="column">
                    <wp:posOffset>407035</wp:posOffset>
                  </wp:positionH>
                  <wp:positionV relativeFrom="paragraph">
                    <wp:posOffset>131772</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06104035" w14:textId="77777777" w:rsidR="00CE2C08" w:rsidRPr="00FC504E" w:rsidRDefault="00CE2C08" w:rsidP="00CE2C08">
            <w:pPr>
              <w:rPr>
                <w:rFonts w:ascii="黑体" w:eastAsia="黑体" w:hAnsi="黑体"/>
                <w:sz w:val="20"/>
                <w:szCs w:val="20"/>
              </w:rPr>
            </w:pPr>
            <w:r w:rsidRPr="00FC504E">
              <w:rPr>
                <w:rFonts w:ascii="黑体" w:eastAsia="黑体" w:hAnsi="黑体"/>
                <w:sz w:val="20"/>
                <w:szCs w:val="20"/>
              </w:rPr>
              <w:t>联合国</w:t>
            </w:r>
          </w:p>
          <w:p w14:paraId="387BDA77" w14:textId="77777777" w:rsidR="00CE2C08" w:rsidRPr="00FB0B58" w:rsidRDefault="00CE2C08" w:rsidP="00CE2C08">
            <w:pPr>
              <w:rPr>
                <w:b/>
                <w:bCs/>
                <w:sz w:val="20"/>
                <w:szCs w:val="20"/>
              </w:rPr>
            </w:pPr>
            <w:r w:rsidRPr="00FC504E">
              <w:rPr>
                <w:rFonts w:ascii="黑体" w:eastAsia="黑体" w:hAnsi="黑体"/>
                <w:sz w:val="20"/>
                <w:szCs w:val="20"/>
              </w:rPr>
              <w:t>环境规划署</w:t>
            </w:r>
          </w:p>
          <w:p w14:paraId="70392746" w14:textId="26C668BD" w:rsidR="00CE2C08" w:rsidRPr="00FB0B58" w:rsidRDefault="00CE2C08" w:rsidP="00CE2C08"/>
        </w:tc>
        <w:tc>
          <w:tcPr>
            <w:tcW w:w="6741" w:type="dxa"/>
            <w:gridSpan w:val="3"/>
            <w:tcBorders>
              <w:top w:val="nil"/>
              <w:left w:val="nil"/>
              <w:bottom w:val="single" w:sz="12" w:space="0" w:color="000000"/>
            </w:tcBorders>
          </w:tcPr>
          <w:p w14:paraId="40C1D7F3" w14:textId="77777777" w:rsidR="00CE2C08" w:rsidRPr="009F0C2C" w:rsidRDefault="00CE2C08" w:rsidP="00CE2C08">
            <w:pPr>
              <w:tabs>
                <w:tab w:val="right" w:pos="7611"/>
              </w:tabs>
              <w:spacing w:before="360"/>
              <w:ind w:left="360" w:right="461"/>
              <w:jc w:val="right"/>
              <w:rPr>
                <w:rFonts w:asciiTheme="minorHAnsi" w:hAnsiTheme="minorHAnsi" w:cstheme="minorHAnsi"/>
                <w:b/>
                <w:snapToGrid w:val="0"/>
                <w:kern w:val="22"/>
                <w:sz w:val="32"/>
              </w:rPr>
            </w:pPr>
            <w:r w:rsidRPr="009F0C2C">
              <w:rPr>
                <w:rFonts w:asciiTheme="minorHAnsi" w:hAnsiTheme="minorHAnsi" w:cstheme="minorHAnsi"/>
                <w:b/>
                <w:snapToGrid w:val="0"/>
                <w:kern w:val="22"/>
                <w:sz w:val="32"/>
              </w:rPr>
              <w:t>CBD</w:t>
            </w:r>
          </w:p>
          <w:p w14:paraId="55B84E40" w14:textId="77777777" w:rsidR="00CE2C08" w:rsidRPr="00FB0B58" w:rsidRDefault="00CE2C08" w:rsidP="00CE2C08">
            <w:pPr>
              <w:jc w:val="left"/>
              <w:rPr>
                <w:b/>
                <w:snapToGrid w:val="0"/>
                <w:kern w:val="22"/>
                <w:sz w:val="20"/>
              </w:rPr>
            </w:pPr>
          </w:p>
        </w:tc>
      </w:tr>
      <w:tr w:rsidR="00CE2C08" w:rsidRPr="00FB0B58" w14:paraId="0F0B3ADF" w14:textId="77777777" w:rsidTr="00B561D4">
        <w:trPr>
          <w:trHeight w:val="1693"/>
        </w:trPr>
        <w:tc>
          <w:tcPr>
            <w:tcW w:w="6227" w:type="dxa"/>
            <w:gridSpan w:val="3"/>
            <w:tcBorders>
              <w:top w:val="nil"/>
              <w:bottom w:val="single" w:sz="36" w:space="0" w:color="000000"/>
            </w:tcBorders>
          </w:tcPr>
          <w:p w14:paraId="5BE90541" w14:textId="77777777" w:rsidR="00CE2C08" w:rsidRPr="00FB0B58" w:rsidRDefault="00CE2C08" w:rsidP="00CE2C08">
            <w:pPr>
              <w:rPr>
                <w:snapToGrid w:val="0"/>
                <w:kern w:val="22"/>
              </w:rPr>
            </w:pPr>
          </w:p>
          <w:p w14:paraId="157B739F" w14:textId="77777777" w:rsidR="00CE2C08" w:rsidRPr="00FB0B58" w:rsidRDefault="00CE2C08" w:rsidP="00CE2C08">
            <w:pPr>
              <w:rPr>
                <w:snapToGrid w:val="0"/>
                <w:kern w:val="22"/>
                <w:sz w:val="32"/>
              </w:rPr>
            </w:pPr>
            <w:r w:rsidRPr="00FB0B58">
              <w:rPr>
                <w:b/>
                <w:noProof/>
                <w:lang w:val="en-US"/>
              </w:rPr>
              <w:drawing>
                <wp:inline distT="0" distB="0" distL="0" distR="0" wp14:anchorId="49663BDD" wp14:editId="72135C7B">
                  <wp:extent cx="3000375" cy="107759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3C0F488B" w14:textId="77777777" w:rsidR="00CE2C08" w:rsidRPr="00FB0B58" w:rsidRDefault="00CE2C08" w:rsidP="00CE2C08">
            <w:pPr>
              <w:ind w:firstLine="720"/>
              <w:rPr>
                <w:sz w:val="32"/>
              </w:rPr>
            </w:pPr>
            <w:r w:rsidRPr="00FB0B58">
              <w:rPr>
                <w:sz w:val="32"/>
              </w:rPr>
              <w:t xml:space="preserve">   </w:t>
            </w:r>
          </w:p>
        </w:tc>
        <w:tc>
          <w:tcPr>
            <w:tcW w:w="1144" w:type="dxa"/>
            <w:tcBorders>
              <w:top w:val="nil"/>
              <w:bottom w:val="single" w:sz="36" w:space="0" w:color="000000"/>
            </w:tcBorders>
          </w:tcPr>
          <w:p w14:paraId="315ED5A9" w14:textId="77777777" w:rsidR="00CE2C08" w:rsidRPr="00FB0B58" w:rsidRDefault="00CE2C08" w:rsidP="00CE2C08">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52CDCE6C" w14:textId="77777777" w:rsidR="00CE2C08" w:rsidRPr="00FB0B58" w:rsidRDefault="00CE2C08" w:rsidP="00CE2C08">
            <w:pPr>
              <w:spacing w:before="120"/>
              <w:ind w:left="58"/>
              <w:rPr>
                <w:snapToGrid w:val="0"/>
                <w:kern w:val="22"/>
                <w:szCs w:val="22"/>
                <w:lang w:val="it-IT"/>
              </w:rPr>
            </w:pPr>
            <w:r w:rsidRPr="00FB0B58">
              <w:rPr>
                <w:snapToGrid w:val="0"/>
                <w:kern w:val="22"/>
                <w:szCs w:val="22"/>
                <w:lang w:val="it-IT"/>
              </w:rPr>
              <w:t>Distr.</w:t>
            </w:r>
          </w:p>
          <w:p w14:paraId="3C74F51A" w14:textId="77777777" w:rsidR="00CE2C08" w:rsidRPr="00FB0B58" w:rsidRDefault="00CE2C08" w:rsidP="00CE2C08">
            <w:pPr>
              <w:ind w:left="58"/>
              <w:rPr>
                <w:snapToGrid w:val="0"/>
                <w:kern w:val="22"/>
                <w:szCs w:val="22"/>
                <w:lang w:val="it-IT"/>
              </w:rPr>
            </w:pPr>
            <w:r w:rsidRPr="00FB0B58">
              <w:rPr>
                <w:snapToGrid w:val="0"/>
                <w:kern w:val="22"/>
                <w:szCs w:val="22"/>
                <w:lang w:val="it-IT"/>
              </w:rPr>
              <w:t>GENERAL</w:t>
            </w:r>
          </w:p>
          <w:p w14:paraId="6DEBC78D" w14:textId="77777777" w:rsidR="00CE2C08" w:rsidRPr="00FB0B58" w:rsidRDefault="00CE2C08" w:rsidP="00CE2C08">
            <w:pPr>
              <w:ind w:left="58"/>
              <w:rPr>
                <w:snapToGrid w:val="0"/>
                <w:kern w:val="22"/>
                <w:szCs w:val="22"/>
                <w:lang w:val="it-IT"/>
              </w:rPr>
            </w:pPr>
          </w:p>
          <w:p w14:paraId="095355A7" w14:textId="795701C7" w:rsidR="00CE2C08" w:rsidRPr="00FB0B58" w:rsidRDefault="00254B5D" w:rsidP="00CE2C08">
            <w:pPr>
              <w:ind w:left="58"/>
              <w:rPr>
                <w:snapToGrid w:val="0"/>
                <w:kern w:val="22"/>
                <w:szCs w:val="22"/>
                <w:lang w:val="it-IT"/>
              </w:rPr>
            </w:pPr>
            <w:r w:rsidRPr="00254B5D">
              <w:rPr>
                <w:snapToGrid w:val="0"/>
                <w:kern w:val="22"/>
                <w:szCs w:val="22"/>
              </w:rPr>
              <w:t>CBD/SBI/3/7</w:t>
            </w:r>
            <w:r w:rsidRPr="00254B5D">
              <w:rPr>
                <w:snapToGrid w:val="0"/>
                <w:kern w:val="22"/>
                <w:szCs w:val="22"/>
                <w:lang w:val="en-US"/>
              </w:rPr>
              <w:t>/Add.2</w:t>
            </w:r>
          </w:p>
          <w:p w14:paraId="5D098AA8" w14:textId="39026205" w:rsidR="00CE2C08" w:rsidRPr="00FB0B58" w:rsidRDefault="00254B5D" w:rsidP="00CE2C08">
            <w:pPr>
              <w:ind w:left="58"/>
              <w:rPr>
                <w:snapToGrid w:val="0"/>
                <w:kern w:val="22"/>
                <w:sz w:val="36"/>
                <w:szCs w:val="22"/>
                <w:lang w:val="it-IT"/>
              </w:rPr>
            </w:pPr>
            <w:r>
              <w:rPr>
                <w:snapToGrid w:val="0"/>
                <w:kern w:val="22"/>
                <w:szCs w:val="22"/>
                <w:lang w:val="es-419"/>
              </w:rPr>
              <w:t xml:space="preserve">23 </w:t>
            </w:r>
            <w:proofErr w:type="spellStart"/>
            <w:r>
              <w:rPr>
                <w:snapToGrid w:val="0"/>
                <w:kern w:val="22"/>
                <w:szCs w:val="22"/>
                <w:lang w:val="es-419"/>
              </w:rPr>
              <w:t>October</w:t>
            </w:r>
            <w:proofErr w:type="spellEnd"/>
            <w:r w:rsidR="005A6DD3" w:rsidRPr="00FB0B58">
              <w:rPr>
                <w:snapToGrid w:val="0"/>
                <w:kern w:val="22"/>
                <w:szCs w:val="22"/>
                <w:lang w:val="es-419"/>
              </w:rPr>
              <w:t xml:space="preserve"> 2020</w:t>
            </w:r>
          </w:p>
          <w:p w14:paraId="52194890" w14:textId="77777777" w:rsidR="00CE2C08" w:rsidRPr="00FB0B58" w:rsidRDefault="00CE2C08" w:rsidP="00CE2C08">
            <w:pPr>
              <w:ind w:left="58"/>
              <w:rPr>
                <w:snapToGrid w:val="0"/>
                <w:kern w:val="22"/>
                <w:szCs w:val="22"/>
                <w:lang w:val="it-IT"/>
              </w:rPr>
            </w:pPr>
          </w:p>
          <w:p w14:paraId="2F01ADFB" w14:textId="77777777" w:rsidR="00CE2C08" w:rsidRPr="00FB0B58" w:rsidRDefault="00CE2C08" w:rsidP="00CE2C08">
            <w:pPr>
              <w:ind w:left="58"/>
              <w:rPr>
                <w:snapToGrid w:val="0"/>
                <w:kern w:val="22"/>
                <w:szCs w:val="22"/>
                <w:lang w:val="it-IT"/>
              </w:rPr>
            </w:pPr>
            <w:r w:rsidRPr="00FB0B58">
              <w:rPr>
                <w:snapToGrid w:val="0"/>
                <w:kern w:val="22"/>
                <w:szCs w:val="22"/>
                <w:lang w:val="it-IT"/>
              </w:rPr>
              <w:t>CHINESE</w:t>
            </w:r>
          </w:p>
          <w:p w14:paraId="7F698B20" w14:textId="2F7EC5BA" w:rsidR="00CE2C08" w:rsidRPr="00FB0B58" w:rsidRDefault="00CE2C08" w:rsidP="00CE2C08">
            <w:pPr>
              <w:spacing w:after="120"/>
              <w:ind w:left="58"/>
              <w:rPr>
                <w:snapToGrid w:val="0"/>
                <w:kern w:val="22"/>
                <w:szCs w:val="22"/>
                <w:u w:val="single"/>
              </w:rPr>
            </w:pPr>
            <w:r w:rsidRPr="00FB0B58">
              <w:rPr>
                <w:snapToGrid w:val="0"/>
                <w:kern w:val="22"/>
                <w:szCs w:val="22"/>
              </w:rPr>
              <w:t>ORIGINAL:  ENGLISH</w:t>
            </w:r>
          </w:p>
        </w:tc>
      </w:tr>
    </w:tbl>
    <w:p w14:paraId="258956DE" w14:textId="65A0DFE7" w:rsidR="00454146" w:rsidRPr="00FB0B58" w:rsidRDefault="00562303" w:rsidP="00DA3CC0">
      <w:pPr>
        <w:pStyle w:val="Cornernotation"/>
        <w:spacing w:before="60"/>
        <w:ind w:left="0" w:right="4118" w:firstLine="0"/>
        <w:rPr>
          <w:sz w:val="24"/>
          <w:szCs w:val="24"/>
          <w:lang w:eastAsia="zh-CN"/>
        </w:rPr>
      </w:pPr>
      <w:r w:rsidRPr="00FB0B58">
        <w:rPr>
          <w:sz w:val="24"/>
          <w:szCs w:val="24"/>
          <w:lang w:eastAsia="zh-CN"/>
        </w:rPr>
        <w:t>执行问题附属机构</w:t>
      </w:r>
    </w:p>
    <w:p w14:paraId="64C6FC74" w14:textId="7C28E66C" w:rsidR="00050C5F" w:rsidRPr="00FB0B58" w:rsidRDefault="00CD072A" w:rsidP="00050C5F">
      <w:r w:rsidRPr="00FB0B58">
        <w:t>第</w:t>
      </w:r>
      <w:r w:rsidR="00562303" w:rsidRPr="00FB0B58">
        <w:t>三</w:t>
      </w:r>
      <w:r w:rsidR="000953DA" w:rsidRPr="00FB0B58">
        <w:t>次</w:t>
      </w:r>
      <w:r w:rsidR="00050C5F" w:rsidRPr="00FB0B58">
        <w:t>会议</w:t>
      </w:r>
    </w:p>
    <w:p w14:paraId="40CFD611" w14:textId="0959C93D" w:rsidR="00050C5F" w:rsidRPr="00FB0B58" w:rsidRDefault="00910359" w:rsidP="00685DE2">
      <w:r>
        <w:rPr>
          <w:rFonts w:hint="eastAsia"/>
        </w:rPr>
        <w:t>地点和日期待定</w:t>
      </w:r>
    </w:p>
    <w:p w14:paraId="5C0B69A4" w14:textId="4A2C9081" w:rsidR="00562303" w:rsidRPr="00FB0B58" w:rsidRDefault="00562303" w:rsidP="00685DE2">
      <w:r w:rsidRPr="00FB0B58">
        <w:t>临时议程</w:t>
      </w:r>
      <w:r w:rsidR="003866A2" w:rsidRPr="00FB0B58">
        <w:rPr>
          <w:rStyle w:val="FootnoteReference"/>
        </w:rPr>
        <w:footnoteReference w:customMarkFollows="1" w:id="1"/>
        <w:sym w:font="Symbol" w:char="F02A"/>
      </w:r>
      <w:r w:rsidRPr="00FB0B58">
        <w:t>项目</w:t>
      </w:r>
      <w:bookmarkEnd w:id="0"/>
      <w:r w:rsidR="00910359">
        <w:t>7</w:t>
      </w:r>
    </w:p>
    <w:p w14:paraId="37155D34" w14:textId="77777777" w:rsidR="00910359" w:rsidRDefault="00910359" w:rsidP="004941D1">
      <w:pPr>
        <w:spacing w:before="120" w:after="160" w:line="259" w:lineRule="auto"/>
        <w:jc w:val="center"/>
        <w:rPr>
          <w:b/>
          <w:bCs/>
        </w:rPr>
      </w:pPr>
    </w:p>
    <w:p w14:paraId="3C34743B" w14:textId="2E6AF80E" w:rsidR="00084A26" w:rsidRPr="00910359" w:rsidRDefault="002A756A" w:rsidP="004941D1">
      <w:pPr>
        <w:spacing w:before="120" w:after="160" w:line="259" w:lineRule="auto"/>
        <w:jc w:val="center"/>
        <w:rPr>
          <w:rFonts w:ascii="黑体" w:eastAsia="黑体" w:hAnsi="黑体"/>
        </w:rPr>
      </w:pPr>
      <w:r>
        <w:rPr>
          <w:rFonts w:ascii="黑体" w:eastAsia="黑体" w:hAnsi="黑体" w:hint="eastAsia"/>
        </w:rPr>
        <w:t>关于</w:t>
      </w:r>
      <w:r w:rsidR="00910359">
        <w:rPr>
          <w:rFonts w:ascii="黑体" w:eastAsia="黑体" w:hAnsi="黑体" w:hint="eastAsia"/>
        </w:rPr>
        <w:t>加强技术和科学合作，支持2</w:t>
      </w:r>
      <w:r w:rsidR="00910359">
        <w:rPr>
          <w:rFonts w:ascii="黑体" w:eastAsia="黑体" w:hAnsi="黑体"/>
        </w:rPr>
        <w:t>020</w:t>
      </w:r>
      <w:r w:rsidR="00910359">
        <w:rPr>
          <w:rFonts w:ascii="黑体" w:eastAsia="黑体" w:hAnsi="黑体" w:hint="eastAsia"/>
        </w:rPr>
        <w:t>年后</w:t>
      </w:r>
      <w:r>
        <w:rPr>
          <w:rFonts w:ascii="黑体" w:eastAsia="黑体" w:hAnsi="黑体" w:hint="eastAsia"/>
        </w:rPr>
        <w:t>全球生物多样性框架的</w:t>
      </w:r>
      <w:r w:rsidR="00D82790">
        <w:rPr>
          <w:rFonts w:ascii="黑体" w:eastAsia="黑体" w:hAnsi="黑体" w:hint="eastAsia"/>
        </w:rPr>
        <w:t>提议</w:t>
      </w:r>
      <w:r w:rsidR="00066B3C" w:rsidRPr="00910359">
        <w:rPr>
          <w:rFonts w:ascii="黑体" w:eastAsia="黑体" w:hAnsi="黑体" w:hint="eastAsia"/>
        </w:rPr>
        <w:t xml:space="preserve"> </w:t>
      </w:r>
    </w:p>
    <w:p w14:paraId="5905C801" w14:textId="72D13258" w:rsidR="00084A26" w:rsidRPr="00FB0B58" w:rsidRDefault="00084A26" w:rsidP="004941D1">
      <w:pPr>
        <w:spacing w:before="120" w:after="160" w:line="259" w:lineRule="auto"/>
        <w:jc w:val="center"/>
        <w:rPr>
          <w:i/>
          <w:iCs/>
        </w:rPr>
      </w:pPr>
      <w:r w:rsidRPr="00FB0B58">
        <w:rPr>
          <w:i/>
          <w:iCs/>
        </w:rPr>
        <w:t>执行秘书的说明</w:t>
      </w:r>
    </w:p>
    <w:p w14:paraId="5E8561E3" w14:textId="758D05E3" w:rsidR="00084A26" w:rsidRPr="002A756A" w:rsidRDefault="00084A26" w:rsidP="00084A26">
      <w:pPr>
        <w:pStyle w:val="Heading1"/>
        <w:rPr>
          <w:rFonts w:ascii="黑体" w:hAnsi="黑体"/>
        </w:rPr>
      </w:pPr>
      <w:r w:rsidRPr="002A756A">
        <w:rPr>
          <w:rFonts w:ascii="黑体" w:hAnsi="黑体"/>
        </w:rPr>
        <w:t>一.</w:t>
      </w:r>
      <w:r w:rsidR="002A756A">
        <w:rPr>
          <w:rFonts w:ascii="黑体" w:hAnsi="黑体"/>
        </w:rPr>
        <w:t xml:space="preserve"> </w:t>
      </w:r>
      <w:r w:rsidRPr="002A756A">
        <w:rPr>
          <w:rFonts w:ascii="黑体" w:hAnsi="黑体"/>
        </w:rPr>
        <w:t>导言</w:t>
      </w:r>
    </w:p>
    <w:p w14:paraId="1174A9AE" w14:textId="5CFDEA5C" w:rsidR="00084A26" w:rsidRPr="008C48CB" w:rsidRDefault="00267CB9" w:rsidP="00594BE8">
      <w:pPr>
        <w:pStyle w:val="ListParagraph"/>
        <w:numPr>
          <w:ilvl w:val="0"/>
          <w:numId w:val="7"/>
        </w:numPr>
        <w:tabs>
          <w:tab w:val="clear" w:pos="490"/>
        </w:tabs>
        <w:ind w:left="0" w:firstLine="0"/>
        <w:contextualSpacing w:val="0"/>
      </w:pPr>
      <w:r w:rsidRPr="001F384A">
        <w:rPr>
          <w:lang w:val="en-US"/>
        </w:rPr>
        <w:t>  </w:t>
      </w:r>
      <w:r w:rsidRPr="001F384A">
        <w:rPr>
          <w:lang w:val="en-US"/>
        </w:rPr>
        <w:t>《</w:t>
      </w:r>
      <w:r w:rsidRPr="008C48CB">
        <w:rPr>
          <w:lang w:val="en-US"/>
        </w:rPr>
        <w:t>生物多样性公约》第</w:t>
      </w:r>
      <w:r w:rsidRPr="008C48CB">
        <w:rPr>
          <w:lang w:val="en-US"/>
        </w:rPr>
        <w:t>18</w:t>
      </w:r>
      <w:r w:rsidRPr="008C48CB">
        <w:rPr>
          <w:lang w:val="en-US"/>
        </w:rPr>
        <w:t>条第</w:t>
      </w:r>
      <w:r w:rsidRPr="008C48CB">
        <w:rPr>
          <w:lang w:val="en-US"/>
        </w:rPr>
        <w:t>1</w:t>
      </w:r>
      <w:r w:rsidRPr="008C48CB">
        <w:rPr>
          <w:lang w:val="en-US"/>
        </w:rPr>
        <w:t>款要求缔约方在必要时通过适当的国际和国家渠道促进保护和可持续利用生物多样性领域的国际技术和科学合作。</w:t>
      </w:r>
      <w:bookmarkStart w:id="1" w:name="_ftnref2"/>
      <w:bookmarkEnd w:id="1"/>
      <w:r w:rsidRPr="008C48CB">
        <w:rPr>
          <w:vertAlign w:val="superscript"/>
          <w:lang w:val="fr-CA"/>
        </w:rPr>
        <w:footnoteReference w:id="2"/>
      </w:r>
      <w:r w:rsidRPr="008C48CB">
        <w:rPr>
          <w:lang w:val="en-US"/>
        </w:rPr>
        <w:t xml:space="preserve"> </w:t>
      </w:r>
      <w:r w:rsidRPr="008C48CB">
        <w:rPr>
          <w:lang w:val="en-US"/>
        </w:rPr>
        <w:t>第</w:t>
      </w:r>
      <w:r w:rsidRPr="008C48CB">
        <w:rPr>
          <w:lang w:val="en-US"/>
        </w:rPr>
        <w:t>18</w:t>
      </w:r>
      <w:r w:rsidRPr="008C48CB">
        <w:rPr>
          <w:lang w:val="en-US"/>
        </w:rPr>
        <w:t>条还要求各缔约方按照国家立法和政策鼓励并制定各种合作方法，为实现《公约》的目标开发和使用各种技术，包括土著和传统技术，并经共同协议推动设立联合研究方案和联合项目，开发相关技术。此外，其他相关条款也与技术和科学合作有关，例如第</w:t>
      </w:r>
      <w:r w:rsidRPr="008C48CB">
        <w:rPr>
          <w:lang w:val="en-US"/>
        </w:rPr>
        <w:t>7</w:t>
      </w:r>
      <w:r w:rsidRPr="008C48CB">
        <w:rPr>
          <w:lang w:val="en-US"/>
        </w:rPr>
        <w:t>、</w:t>
      </w:r>
      <w:r w:rsidRPr="008C48CB">
        <w:rPr>
          <w:lang w:val="en-US"/>
        </w:rPr>
        <w:t>12</w:t>
      </w:r>
      <w:r w:rsidRPr="008C48CB">
        <w:rPr>
          <w:lang w:val="en-US"/>
        </w:rPr>
        <w:t>、</w:t>
      </w:r>
      <w:r w:rsidRPr="008C48CB">
        <w:rPr>
          <w:lang w:val="en-US"/>
        </w:rPr>
        <w:t>14</w:t>
      </w:r>
      <w:r w:rsidRPr="008C48CB">
        <w:rPr>
          <w:lang w:val="en-US"/>
        </w:rPr>
        <w:t>、</w:t>
      </w:r>
      <w:r w:rsidRPr="008C48CB">
        <w:rPr>
          <w:lang w:val="en-US"/>
        </w:rPr>
        <w:t>16</w:t>
      </w:r>
      <w:r w:rsidRPr="008C48CB">
        <w:rPr>
          <w:lang w:val="en-US"/>
        </w:rPr>
        <w:t>、</w:t>
      </w:r>
      <w:r w:rsidRPr="008C48CB">
        <w:rPr>
          <w:lang w:val="en-US"/>
        </w:rPr>
        <w:t>17</w:t>
      </w:r>
      <w:r w:rsidRPr="008C48CB">
        <w:rPr>
          <w:lang w:val="en-US"/>
        </w:rPr>
        <w:t>和</w:t>
      </w:r>
      <w:r w:rsidRPr="008C48CB">
        <w:rPr>
          <w:lang w:val="en-US"/>
        </w:rPr>
        <w:t>19</w:t>
      </w:r>
      <w:r w:rsidRPr="008C48CB">
        <w:rPr>
          <w:lang w:val="en-US"/>
        </w:rPr>
        <w:t>条。</w:t>
      </w:r>
    </w:p>
    <w:p w14:paraId="47FF5C40" w14:textId="0B878631" w:rsidR="001F4065" w:rsidRPr="008C48CB" w:rsidRDefault="0031441D" w:rsidP="00594BE8">
      <w:pPr>
        <w:pStyle w:val="ListParagraph"/>
        <w:numPr>
          <w:ilvl w:val="0"/>
          <w:numId w:val="7"/>
        </w:numPr>
        <w:tabs>
          <w:tab w:val="clear" w:pos="490"/>
        </w:tabs>
        <w:ind w:left="0" w:firstLine="0"/>
        <w:contextualSpacing w:val="0"/>
      </w:pPr>
      <w:r w:rsidRPr="008C48CB">
        <w:rPr>
          <w:lang w:val="en-US"/>
        </w:rPr>
        <w:t>其他与生物多样性有关的公约也有条款要求缔约方促进</w:t>
      </w:r>
      <w:r w:rsidR="00994DCD" w:rsidRPr="008C48CB">
        <w:rPr>
          <w:lang w:val="en-US"/>
        </w:rPr>
        <w:t>科技</w:t>
      </w:r>
      <w:r w:rsidRPr="008C48CB">
        <w:rPr>
          <w:lang w:val="en-US"/>
        </w:rPr>
        <w:t>合作。例如，《濒危野生动植物种国际贸易公约》（《濒危物种公约》</w:t>
      </w:r>
      <w:r w:rsidRPr="008C48CB">
        <w:rPr>
          <w:lang w:val="en-US"/>
        </w:rPr>
        <w:t> </w:t>
      </w:r>
      <w:r w:rsidRPr="008C48CB">
        <w:rPr>
          <w:lang w:val="en-US"/>
        </w:rPr>
        <w:t>）的序言也确认，国际合作对于保护某些野生动植物种很重要。《养护野生动物移栖物种公约》第</w:t>
      </w:r>
      <w:r w:rsidRPr="008C48CB">
        <w:rPr>
          <w:lang w:val="en-US"/>
        </w:rPr>
        <w:t>2</w:t>
      </w:r>
      <w:r w:rsidRPr="008C48CB">
        <w:rPr>
          <w:lang w:val="en-US"/>
        </w:rPr>
        <w:t>条要求缔约方促进、合作开展和支持与迁徙物种有关的研究。《粮食和农业植物遗传资源国际条约》也强调国际合作的重要性。《世界遗产公约》第</w:t>
      </w:r>
      <w:r w:rsidRPr="008C48CB">
        <w:rPr>
          <w:lang w:val="en-US"/>
        </w:rPr>
        <w:t>4</w:t>
      </w:r>
      <w:r w:rsidRPr="008C48CB">
        <w:rPr>
          <w:lang w:val="en-US"/>
        </w:rPr>
        <w:t>条要求每个缔约国尽一切努力，包括开展国际援助与合作，确保发现、保护和养护其文化和自然遗产。</w:t>
      </w:r>
    </w:p>
    <w:p w14:paraId="495ACD05" w14:textId="1404567C" w:rsidR="0031441D" w:rsidRPr="008C48CB" w:rsidRDefault="001E4EB2" w:rsidP="00594BE8">
      <w:pPr>
        <w:pStyle w:val="ListParagraph"/>
        <w:numPr>
          <w:ilvl w:val="0"/>
          <w:numId w:val="7"/>
        </w:numPr>
        <w:tabs>
          <w:tab w:val="clear" w:pos="490"/>
        </w:tabs>
        <w:ind w:left="0" w:firstLine="0"/>
        <w:contextualSpacing w:val="0"/>
      </w:pPr>
      <w:r w:rsidRPr="008C48CB">
        <w:rPr>
          <w:lang w:val="en-US"/>
        </w:rPr>
        <w:lastRenderedPageBreak/>
        <w:t>缔约方大会通过了一些关于</w:t>
      </w:r>
      <w:r w:rsidR="00994DCD" w:rsidRPr="008C48CB">
        <w:rPr>
          <w:lang w:val="en-US"/>
        </w:rPr>
        <w:t>科技合作</w:t>
      </w:r>
      <w:r w:rsidR="00751209" w:rsidRPr="008C48CB">
        <w:rPr>
          <w:lang w:val="en-US"/>
        </w:rPr>
        <w:t>及技术转让</w:t>
      </w:r>
      <w:r w:rsidRPr="008C48CB">
        <w:rPr>
          <w:lang w:val="en-US"/>
        </w:rPr>
        <w:t>的决定。</w:t>
      </w:r>
      <w:bookmarkStart w:id="2" w:name="_ftnref3"/>
      <w:bookmarkEnd w:id="2"/>
      <w:r w:rsidRPr="008C48CB">
        <w:rPr>
          <w:vertAlign w:val="superscript"/>
          <w:lang w:val="fr-CA"/>
        </w:rPr>
        <w:footnoteReference w:id="3"/>
      </w:r>
      <w:r w:rsidRPr="008C48CB">
        <w:rPr>
          <w:lang w:val="en-US"/>
        </w:rPr>
        <w:t xml:space="preserve"> </w:t>
      </w:r>
      <w:r w:rsidRPr="008C48CB">
        <w:rPr>
          <w:lang w:val="en-US"/>
        </w:rPr>
        <w:t>第</w:t>
      </w:r>
      <w:hyperlink r:id="rId11" w:history="1">
        <w:r w:rsidRPr="008C48CB">
          <w:rPr>
            <w:rStyle w:val="Hyperlink"/>
            <w:lang w:val="en-US"/>
          </w:rPr>
          <w:t>XI / 2</w:t>
        </w:r>
      </w:hyperlink>
      <w:r w:rsidRPr="008C48CB">
        <w:rPr>
          <w:lang w:val="en-US"/>
        </w:rPr>
        <w:t>和</w:t>
      </w:r>
      <w:hyperlink r:id="rId12" w:history="1">
        <w:r w:rsidRPr="008C48CB">
          <w:rPr>
            <w:rStyle w:val="Hyperlink"/>
            <w:lang w:val="en-US"/>
          </w:rPr>
          <w:t>XII / 2B</w:t>
        </w:r>
      </w:hyperlink>
      <w:r w:rsidRPr="008C48CB">
        <w:rPr>
          <w:lang w:val="en-US"/>
        </w:rPr>
        <w:t>号决定要求执行秘书制定一项统筹、一致和协调的</w:t>
      </w:r>
      <w:r w:rsidR="00994DCD" w:rsidRPr="008C48CB">
        <w:rPr>
          <w:lang w:val="en-US"/>
        </w:rPr>
        <w:t>科技合作</w:t>
      </w:r>
      <w:r w:rsidR="00133C3B" w:rsidRPr="008C48CB">
        <w:rPr>
          <w:lang w:val="en-US"/>
        </w:rPr>
        <w:t>及技术转让</w:t>
      </w:r>
      <w:r w:rsidRPr="008C48CB">
        <w:rPr>
          <w:lang w:val="en-US"/>
        </w:rPr>
        <w:t>方针。根据这些要求制定了一些措施和举措。然而，这些努力受困于各种挑战和局限。例如，在《生物多样性公约》下报告的技术转让成功案例仍然很少。</w:t>
      </w:r>
    </w:p>
    <w:p w14:paraId="2AA0E5DE" w14:textId="6D92B86D" w:rsidR="00D82790" w:rsidRPr="008C48CB" w:rsidRDefault="00D82790" w:rsidP="00594BE8">
      <w:pPr>
        <w:pStyle w:val="ListParagraph"/>
        <w:numPr>
          <w:ilvl w:val="0"/>
          <w:numId w:val="7"/>
        </w:numPr>
        <w:tabs>
          <w:tab w:val="clear" w:pos="490"/>
        </w:tabs>
        <w:ind w:left="0" w:firstLine="0"/>
        <w:contextualSpacing w:val="0"/>
      </w:pPr>
      <w:r w:rsidRPr="008C48CB">
        <w:rPr>
          <w:lang w:val="en-US"/>
        </w:rPr>
        <w:t>本文所载各项提议是根据缔约方大会第</w:t>
      </w:r>
      <w:r w:rsidRPr="008C48CB">
        <w:rPr>
          <w:lang w:val="en-US"/>
        </w:rPr>
        <w:t>14/24 B</w:t>
      </w:r>
      <w:r w:rsidRPr="008C48CB">
        <w:rPr>
          <w:lang w:val="en-US"/>
        </w:rPr>
        <w:t>号决定第</w:t>
      </w:r>
      <w:r w:rsidRPr="008C48CB">
        <w:rPr>
          <w:lang w:val="en-US"/>
        </w:rPr>
        <w:t>8</w:t>
      </w:r>
      <w:r w:rsidRPr="008C48CB">
        <w:rPr>
          <w:lang w:val="en-US"/>
        </w:rPr>
        <w:t>和第</w:t>
      </w:r>
      <w:r w:rsidRPr="008C48CB">
        <w:rPr>
          <w:lang w:val="en-US"/>
        </w:rPr>
        <w:t>9</w:t>
      </w:r>
      <w:r w:rsidRPr="008C48CB">
        <w:rPr>
          <w:lang w:val="en-US"/>
        </w:rPr>
        <w:t>段，结合</w:t>
      </w:r>
      <w:r w:rsidRPr="008C48CB">
        <w:rPr>
          <w:lang w:val="en-US"/>
        </w:rPr>
        <w:t>2020</w:t>
      </w:r>
      <w:r w:rsidRPr="008C48CB">
        <w:rPr>
          <w:lang w:val="en-US"/>
        </w:rPr>
        <w:t>年后全球生物多样性框架的制定工作编写的。编写者们认识到，为了切实执行该框架，将需要有效的执行手段，包括加强</w:t>
      </w:r>
      <w:r w:rsidR="00994DCD" w:rsidRPr="008C48CB">
        <w:rPr>
          <w:lang w:val="en-US"/>
        </w:rPr>
        <w:t>科技</w:t>
      </w:r>
      <w:r w:rsidRPr="008C48CB">
        <w:rPr>
          <w:lang w:val="en-US"/>
        </w:rPr>
        <w:t>合作，开展技术转让和促进创新解决方案，惟其如此，才能导致有意义的实地变化。</w:t>
      </w:r>
    </w:p>
    <w:p w14:paraId="44D95332" w14:textId="3AD8992A" w:rsidR="00D82790" w:rsidRPr="008C48CB" w:rsidRDefault="00D82790" w:rsidP="00594BE8">
      <w:pPr>
        <w:pStyle w:val="ListParagraph"/>
        <w:numPr>
          <w:ilvl w:val="0"/>
          <w:numId w:val="7"/>
        </w:numPr>
        <w:tabs>
          <w:tab w:val="clear" w:pos="490"/>
        </w:tabs>
        <w:ind w:left="0" w:firstLine="0"/>
        <w:contextualSpacing w:val="0"/>
      </w:pPr>
      <w:r w:rsidRPr="008C48CB">
        <w:rPr>
          <w:lang w:val="en-US"/>
        </w:rPr>
        <w:t>执行秘书编写了科学、技术和工艺咨询附属机构第二十三次会议所审议的提议草案。执行秘书根据科咨机构的</w:t>
      </w:r>
      <w:hyperlink r:id="rId13" w:history="1">
        <w:r w:rsidRPr="008C48CB">
          <w:rPr>
            <w:rStyle w:val="Hyperlink"/>
            <w:lang w:val="en-US"/>
          </w:rPr>
          <w:t>第</w:t>
        </w:r>
        <w:r w:rsidRPr="008C48CB">
          <w:rPr>
            <w:rStyle w:val="Hyperlink"/>
            <w:lang w:val="en-US"/>
          </w:rPr>
          <w:t>23/6</w:t>
        </w:r>
        <w:r w:rsidRPr="008C48CB">
          <w:rPr>
            <w:rStyle w:val="Hyperlink"/>
            <w:lang w:val="en-US"/>
          </w:rPr>
          <w:t>号</w:t>
        </w:r>
        <w:r w:rsidRPr="008C48CB">
          <w:rPr>
            <w:rStyle w:val="Hyperlink"/>
            <w:lang w:val="en-US"/>
          </w:rPr>
          <w:t>建议</w:t>
        </w:r>
      </w:hyperlink>
      <w:r w:rsidRPr="008C48CB">
        <w:rPr>
          <w:lang w:val="en-US"/>
        </w:rPr>
        <w:t>，同时考虑到缔约方、其他国家政府、土著人民和地方社区、利益攸关方和各种组织的意见和建议，进一步完善了各项提议。本文件提出了经修订的提议。</w:t>
      </w:r>
    </w:p>
    <w:p w14:paraId="29B8D26B" w14:textId="7BB700F9" w:rsidR="00D82790" w:rsidRPr="008C48CB" w:rsidRDefault="00D82790" w:rsidP="00594BE8">
      <w:pPr>
        <w:pStyle w:val="ListParagraph"/>
        <w:numPr>
          <w:ilvl w:val="0"/>
          <w:numId w:val="7"/>
        </w:numPr>
        <w:tabs>
          <w:tab w:val="clear" w:pos="490"/>
        </w:tabs>
        <w:ind w:left="0" w:firstLine="0"/>
        <w:contextualSpacing w:val="0"/>
      </w:pPr>
      <w:r w:rsidRPr="008C48CB">
        <w:rPr>
          <w:lang w:val="en-US"/>
        </w:rPr>
        <w:t>各项提议发展了以前在《公约》之下开展的</w:t>
      </w:r>
      <w:r w:rsidR="00994DCD" w:rsidRPr="008C48CB">
        <w:rPr>
          <w:lang w:val="en-US"/>
        </w:rPr>
        <w:t>科技合作</w:t>
      </w:r>
      <w:r w:rsidR="00751209" w:rsidRPr="008C48CB">
        <w:rPr>
          <w:lang w:val="en-US"/>
        </w:rPr>
        <w:t>及技术转让</w:t>
      </w:r>
      <w:r w:rsidRPr="008C48CB">
        <w:rPr>
          <w:lang w:val="en-US"/>
        </w:rPr>
        <w:t>工作，并借鉴了《公约》内部和外部各种举措的经验教训。</w:t>
      </w:r>
      <w:bookmarkStart w:id="3" w:name="_ftnref4"/>
      <w:bookmarkEnd w:id="3"/>
      <w:r w:rsidRPr="008C48CB">
        <w:rPr>
          <w:vertAlign w:val="superscript"/>
          <w:lang w:val="fr-CA"/>
        </w:rPr>
        <w:footnoteReference w:id="4"/>
      </w:r>
      <w:r w:rsidRPr="008C48CB">
        <w:rPr>
          <w:lang w:val="en-US"/>
        </w:rPr>
        <w:t xml:space="preserve"> </w:t>
      </w:r>
      <w:r w:rsidRPr="008C48CB">
        <w:rPr>
          <w:lang w:val="en-US"/>
        </w:rPr>
        <w:t>此外，这些提议还考虑到了以前关于制定一项统筹的</w:t>
      </w:r>
      <w:r w:rsidR="00994DCD" w:rsidRPr="008C48CB">
        <w:rPr>
          <w:lang w:val="en-US"/>
        </w:rPr>
        <w:t>科技合作</w:t>
      </w:r>
      <w:r w:rsidR="00751209" w:rsidRPr="008C48CB">
        <w:rPr>
          <w:lang w:val="en-US"/>
        </w:rPr>
        <w:t>及技术转让</w:t>
      </w:r>
      <w:r w:rsidRPr="008C48CB">
        <w:rPr>
          <w:lang w:val="en-US"/>
        </w:rPr>
        <w:t>方针的提议、</w:t>
      </w:r>
      <w:bookmarkStart w:id="4" w:name="_ftnref5"/>
      <w:bookmarkEnd w:id="4"/>
      <w:r w:rsidRPr="008C48CB">
        <w:rPr>
          <w:vertAlign w:val="superscript"/>
          <w:lang w:val="fr-CA"/>
        </w:rPr>
        <w:footnoteReference w:id="5"/>
      </w:r>
      <w:r w:rsidRPr="008C48CB">
        <w:rPr>
          <w:lang w:val="en-US"/>
        </w:rPr>
        <w:t xml:space="preserve"> </w:t>
      </w:r>
      <w:r w:rsidRPr="008C48CB">
        <w:rPr>
          <w:lang w:val="en-US"/>
        </w:rPr>
        <w:t>关于协助获得和改造技术的措施和机制的</w:t>
      </w:r>
      <w:r w:rsidR="00133C3B" w:rsidRPr="008C48CB">
        <w:rPr>
          <w:lang w:val="en-US"/>
        </w:rPr>
        <w:t>选项</w:t>
      </w:r>
      <w:r w:rsidRPr="008C48CB">
        <w:rPr>
          <w:lang w:val="en-US"/>
        </w:rPr>
        <w:t>的提议</w:t>
      </w:r>
      <w:bookmarkStart w:id="5" w:name="_ftnref6"/>
      <w:bookmarkEnd w:id="5"/>
      <w:r w:rsidRPr="008C48CB">
        <w:rPr>
          <w:vertAlign w:val="superscript"/>
          <w:lang w:val="fr-CA"/>
        </w:rPr>
        <w:footnoteReference w:id="6"/>
      </w:r>
      <w:r w:rsidRPr="008C48CB">
        <w:rPr>
          <w:lang w:val="en-US"/>
        </w:rPr>
        <w:t xml:space="preserve"> </w:t>
      </w:r>
      <w:r w:rsidRPr="008C48CB">
        <w:rPr>
          <w:lang w:val="en-US"/>
        </w:rPr>
        <w:t>以及制定一项生物多样性技术倡议的提议。</w:t>
      </w:r>
      <w:r w:rsidRPr="008C48CB">
        <w:rPr>
          <w:vertAlign w:val="superscript"/>
          <w:lang w:val="fr-CA"/>
        </w:rPr>
        <w:footnoteReference w:id="7"/>
      </w:r>
    </w:p>
    <w:p w14:paraId="6D088A10" w14:textId="7478AD01" w:rsidR="00B325D9" w:rsidRPr="0091357D" w:rsidRDefault="003A37CB" w:rsidP="0091357D">
      <w:pPr>
        <w:pStyle w:val="Heading1"/>
        <w:rPr>
          <w:rFonts w:ascii="黑体" w:hAnsi="黑体"/>
        </w:rPr>
      </w:pPr>
      <w:r w:rsidRPr="0091357D">
        <w:rPr>
          <w:rFonts w:ascii="黑体" w:hAnsi="黑体" w:hint="eastAsia"/>
        </w:rPr>
        <w:t>二.</w:t>
      </w:r>
      <w:r w:rsidRPr="0091357D">
        <w:rPr>
          <w:rFonts w:ascii="黑体" w:hAnsi="黑体"/>
        </w:rPr>
        <w:t xml:space="preserve">  总</w:t>
      </w:r>
      <w:r w:rsidRPr="001F384A">
        <w:rPr>
          <w:rFonts w:ascii="黑体" w:hAnsi="黑体"/>
        </w:rPr>
        <w:t>目标</w:t>
      </w:r>
      <w:r w:rsidRPr="0091357D">
        <w:rPr>
          <w:rFonts w:ascii="黑体" w:hAnsi="黑体"/>
        </w:rPr>
        <w:t>、</w:t>
      </w:r>
      <w:r w:rsidRPr="0091357D">
        <w:rPr>
          <w:rFonts w:ascii="黑体" w:hAnsi="黑体" w:hint="eastAsia"/>
        </w:rPr>
        <w:t>具体目标</w:t>
      </w:r>
      <w:r w:rsidRPr="001F384A">
        <w:rPr>
          <w:rFonts w:ascii="黑体" w:hAnsi="黑体"/>
        </w:rPr>
        <w:t>和指导原则</w:t>
      </w:r>
    </w:p>
    <w:p w14:paraId="7D156933" w14:textId="43DD91F3" w:rsidR="00B325D9" w:rsidRDefault="003A37CB" w:rsidP="0091357D">
      <w:pPr>
        <w:pStyle w:val="Heading1"/>
        <w:rPr>
          <w:rFonts w:asciiTheme="minorHAnsi" w:hAnsiTheme="minorHAnsi" w:cstheme="minorHAnsi"/>
        </w:rPr>
      </w:pPr>
      <w:r w:rsidRPr="001F384A">
        <w:rPr>
          <w:rFonts w:asciiTheme="minorHAnsi" w:hAnsiTheme="minorHAnsi" w:cstheme="minorHAnsi"/>
        </w:rPr>
        <w:t>A.</w:t>
      </w:r>
      <w:r w:rsidRPr="0091357D">
        <w:rPr>
          <w:rFonts w:asciiTheme="minorHAnsi" w:hAnsiTheme="minorHAnsi" w:cstheme="minorHAnsi"/>
        </w:rPr>
        <w:t xml:space="preserve">  </w:t>
      </w:r>
      <w:r w:rsidRPr="0091357D">
        <w:rPr>
          <w:rFonts w:asciiTheme="minorHAnsi" w:hAnsiTheme="minorHAnsi" w:cstheme="minorHAnsi"/>
        </w:rPr>
        <w:t>总</w:t>
      </w:r>
      <w:r w:rsidRPr="001F384A">
        <w:rPr>
          <w:rFonts w:asciiTheme="minorHAnsi" w:hAnsiTheme="minorHAnsi" w:cstheme="minorHAnsi"/>
        </w:rPr>
        <w:t>目标</w:t>
      </w:r>
      <w:r w:rsidRPr="0091357D">
        <w:rPr>
          <w:rFonts w:asciiTheme="minorHAnsi" w:hAnsiTheme="minorHAnsi" w:cstheme="minorHAnsi"/>
        </w:rPr>
        <w:t>和具体目标</w:t>
      </w:r>
    </w:p>
    <w:p w14:paraId="2634DE76" w14:textId="37B0C043" w:rsidR="0091357D" w:rsidRPr="008C48CB" w:rsidRDefault="00046C73" w:rsidP="00594BE8">
      <w:pPr>
        <w:pStyle w:val="ListParagraph"/>
        <w:numPr>
          <w:ilvl w:val="0"/>
          <w:numId w:val="7"/>
        </w:numPr>
        <w:tabs>
          <w:tab w:val="clear" w:pos="490"/>
        </w:tabs>
        <w:ind w:left="0" w:firstLine="0"/>
        <w:contextualSpacing w:val="0"/>
      </w:pPr>
      <w:r w:rsidRPr="008C48CB">
        <w:rPr>
          <w:lang w:val="en-US"/>
        </w:rPr>
        <w:t>总目标是促进和协助缔约方和相关组织之间的协作与合作，使其能够有效利用科学、技术、最佳做法和创新来支持</w:t>
      </w:r>
      <w:r w:rsidRPr="008C48CB">
        <w:rPr>
          <w:lang w:val="en-US"/>
        </w:rPr>
        <w:t>2020</w:t>
      </w:r>
      <w:r w:rsidRPr="008C48CB">
        <w:rPr>
          <w:lang w:val="en-US"/>
        </w:rPr>
        <w:t>年后全球生物多样性框架的执行工作，从而实现《公约》及其各项议定书的目标。具体目标如下：</w:t>
      </w:r>
    </w:p>
    <w:p w14:paraId="5D276C80" w14:textId="54EEB2D4" w:rsidR="00F223CE" w:rsidRPr="008C48CB" w:rsidRDefault="00F223CE" w:rsidP="00594BE8">
      <w:pPr>
        <w:pStyle w:val="ListParagraph"/>
        <w:numPr>
          <w:ilvl w:val="0"/>
          <w:numId w:val="8"/>
        </w:numPr>
        <w:ind w:left="0" w:firstLine="490"/>
        <w:contextualSpacing w:val="0"/>
      </w:pPr>
      <w:r w:rsidRPr="008C48CB">
        <w:t>进行人力资源开发和体制能力建设，以此加强地方、国家、区域和国际各级的科学、技术和创新能力；</w:t>
      </w:r>
      <w:r w:rsidRPr="008C48CB">
        <w:t xml:space="preserve"> </w:t>
      </w:r>
      <w:r w:rsidRPr="008C48CB">
        <w:rPr>
          <w:rStyle w:val="FootnoteReference"/>
        </w:rPr>
        <w:footnoteReference w:id="8"/>
      </w:r>
      <w:r w:rsidRPr="008C48CB">
        <w:t xml:space="preserve">              </w:t>
      </w:r>
    </w:p>
    <w:p w14:paraId="4C7A4131" w14:textId="49686858" w:rsidR="00F223CE" w:rsidRPr="008C48CB" w:rsidRDefault="00F223CE" w:rsidP="00594BE8">
      <w:pPr>
        <w:pStyle w:val="ListParagraph"/>
        <w:numPr>
          <w:ilvl w:val="0"/>
          <w:numId w:val="8"/>
        </w:numPr>
        <w:ind w:left="0" w:firstLine="490"/>
        <w:contextualSpacing w:val="0"/>
      </w:pPr>
      <w:r w:rsidRPr="008C48CB">
        <w:t>赋予关于适当技术的技术</w:t>
      </w:r>
      <w:r w:rsidR="008A2394" w:rsidRPr="008C48CB">
        <w:t>前景扫描</w:t>
      </w:r>
      <w:r w:rsidRPr="008C48CB">
        <w:t>、评估、监测和判断的能力；</w:t>
      </w:r>
      <w:r w:rsidRPr="008C48CB">
        <w:t xml:space="preserve">              </w:t>
      </w:r>
    </w:p>
    <w:p w14:paraId="0923D4B6" w14:textId="644F4B53" w:rsidR="00F223CE" w:rsidRPr="008C48CB" w:rsidRDefault="00F223CE" w:rsidP="00594BE8">
      <w:pPr>
        <w:pStyle w:val="ListParagraph"/>
        <w:numPr>
          <w:ilvl w:val="0"/>
          <w:numId w:val="8"/>
        </w:numPr>
        <w:ind w:left="0" w:firstLine="490"/>
        <w:contextualSpacing w:val="0"/>
      </w:pPr>
      <w:r w:rsidRPr="008C48CB">
        <w:t>促进和协助适当技术的开发、转让和使用，包括酌情经过土著人民和地方社区的事先知情同意，促进和协助土著和传统技术的开发、转让和使用；</w:t>
      </w:r>
      <w:r w:rsidRPr="008C48CB">
        <w:t xml:space="preserve"> </w:t>
      </w:r>
      <w:r w:rsidRPr="008C48CB">
        <w:rPr>
          <w:rStyle w:val="FootnoteReference"/>
        </w:rPr>
        <w:footnoteReference w:id="9"/>
      </w:r>
      <w:r w:rsidRPr="008C48CB">
        <w:t xml:space="preserve">              </w:t>
      </w:r>
    </w:p>
    <w:p w14:paraId="3EA410C6" w14:textId="4C324016" w:rsidR="00F223CE" w:rsidRPr="008C48CB" w:rsidRDefault="00F223CE" w:rsidP="00594BE8">
      <w:pPr>
        <w:pStyle w:val="ListParagraph"/>
        <w:numPr>
          <w:ilvl w:val="0"/>
          <w:numId w:val="8"/>
        </w:numPr>
        <w:ind w:left="0" w:firstLine="490"/>
        <w:contextualSpacing w:val="0"/>
      </w:pPr>
      <w:r w:rsidRPr="008C48CB">
        <w:lastRenderedPageBreak/>
        <w:t>推动和鼓励开展联合研究、合作与协作，在研究中利用最新科学进展和良好做法，包括将此作为一个方式，用于酌情分享遗传资源和传统知识的研究和开发所产生的惠益；</w:t>
      </w:r>
      <w:r w:rsidRPr="008C48CB">
        <w:rPr>
          <w:rStyle w:val="FootnoteReference"/>
        </w:rPr>
        <w:footnoteReference w:id="10"/>
      </w:r>
      <w:r w:rsidRPr="008C48CB">
        <w:t xml:space="preserve"> </w:t>
      </w:r>
    </w:p>
    <w:p w14:paraId="372460C9" w14:textId="46157661" w:rsidR="00F223CE" w:rsidRPr="008C48CB" w:rsidRDefault="00F223CE" w:rsidP="00594BE8">
      <w:pPr>
        <w:pStyle w:val="ListParagraph"/>
        <w:numPr>
          <w:ilvl w:val="0"/>
          <w:numId w:val="8"/>
        </w:numPr>
        <w:ind w:left="0" w:firstLine="490"/>
        <w:contextualSpacing w:val="0"/>
      </w:pPr>
      <w:r w:rsidRPr="008C48CB">
        <w:t>根据国家和国际法规，采用</w:t>
      </w:r>
      <w:r w:rsidR="00573297" w:rsidRPr="008C48CB">
        <w:t>预先防范</w:t>
      </w:r>
      <w:r w:rsidRPr="008C48CB">
        <w:t>方法并按照《生物多样性公约》的各项目标推动开发、实施和扩展适当和负责任的创新解决方案，</w:t>
      </w:r>
      <w:r w:rsidRPr="008C48CB">
        <w:rPr>
          <w:rStyle w:val="FootnoteReference"/>
        </w:rPr>
        <w:footnoteReference w:id="11"/>
      </w:r>
      <w:r w:rsidRPr="008C48CB">
        <w:t xml:space="preserve"> </w:t>
      </w:r>
      <w:r w:rsidRPr="008C48CB">
        <w:t>包括支持生物多样性的技术、现代生物技术和其他新兴技术，例如人工智能、大数据和区块链；</w:t>
      </w:r>
    </w:p>
    <w:p w14:paraId="12CC89E2" w14:textId="7A773A3F" w:rsidR="00046C73" w:rsidRPr="008C48CB" w:rsidRDefault="00F223CE" w:rsidP="00594BE8">
      <w:pPr>
        <w:pStyle w:val="ListParagraph"/>
        <w:numPr>
          <w:ilvl w:val="0"/>
          <w:numId w:val="8"/>
        </w:numPr>
        <w:tabs>
          <w:tab w:val="clear" w:pos="490"/>
        </w:tabs>
        <w:ind w:left="0" w:firstLine="490"/>
        <w:contextualSpacing w:val="0"/>
      </w:pPr>
      <w:r w:rsidRPr="008C48CB">
        <w:t>协助获得和交流有关的</w:t>
      </w:r>
      <w:r w:rsidR="00994DCD" w:rsidRPr="008C48CB">
        <w:t>科技</w:t>
      </w:r>
      <w:r w:rsidRPr="008C48CB">
        <w:t>数据、信息和知识，</w:t>
      </w:r>
      <w:r w:rsidR="00133C3B" w:rsidRPr="008C48CB">
        <w:t>其中有</w:t>
      </w:r>
      <w:r w:rsidRPr="008C48CB">
        <w:t>但不限于技术、科学和社会经济研究成果和专门知识，包括政策信息、土著和传统知识以及最佳做法。</w:t>
      </w:r>
      <w:r w:rsidRPr="008C48CB">
        <w:rPr>
          <w:rStyle w:val="FootnoteReference"/>
        </w:rPr>
        <w:footnoteReference w:id="12"/>
      </w:r>
    </w:p>
    <w:p w14:paraId="6CA90D36" w14:textId="194E01CB" w:rsidR="00B4054F" w:rsidRPr="00B4054F" w:rsidRDefault="00B4054F" w:rsidP="00B4054F">
      <w:pPr>
        <w:pStyle w:val="Heading1"/>
        <w:rPr>
          <w:rFonts w:asciiTheme="minorHAnsi" w:hAnsiTheme="minorHAnsi" w:cstheme="minorHAnsi"/>
        </w:rPr>
      </w:pPr>
      <w:r w:rsidRPr="00B4054F">
        <w:rPr>
          <w:rFonts w:asciiTheme="minorHAnsi" w:hAnsiTheme="minorHAnsi" w:cstheme="minorHAnsi" w:hint="eastAsia"/>
        </w:rPr>
        <w:t>B</w:t>
      </w:r>
      <w:r w:rsidRPr="00B4054F">
        <w:rPr>
          <w:rFonts w:asciiTheme="minorHAnsi" w:hAnsiTheme="minorHAnsi" w:cstheme="minorHAnsi"/>
        </w:rPr>
        <w:t xml:space="preserve">.  </w:t>
      </w:r>
      <w:r w:rsidRPr="00B4054F">
        <w:rPr>
          <w:rFonts w:asciiTheme="minorHAnsi" w:hAnsiTheme="minorHAnsi" w:cstheme="minorHAnsi" w:hint="eastAsia"/>
        </w:rPr>
        <w:t>指导原则</w:t>
      </w:r>
    </w:p>
    <w:p w14:paraId="60A7964C" w14:textId="2FD2F159" w:rsidR="00B4054F" w:rsidRPr="008C48CB" w:rsidRDefault="00A252D2" w:rsidP="00594BE8">
      <w:pPr>
        <w:pStyle w:val="ListParagraph"/>
        <w:numPr>
          <w:ilvl w:val="0"/>
          <w:numId w:val="7"/>
        </w:numPr>
        <w:tabs>
          <w:tab w:val="clear" w:pos="490"/>
        </w:tabs>
        <w:ind w:left="0" w:firstLine="0"/>
        <w:contextualSpacing w:val="0"/>
      </w:pPr>
      <w:r w:rsidRPr="008C48CB">
        <w:rPr>
          <w:lang w:val="en-US"/>
        </w:rPr>
        <w:t>鉴于过去的运作经验、最佳做法和经验教训，科学和技术合作</w:t>
      </w:r>
      <w:bookmarkStart w:id="6" w:name="_Hlk50997244"/>
      <w:r w:rsidRPr="008C48CB">
        <w:rPr>
          <w:lang w:val="en-US"/>
        </w:rPr>
        <w:t>举措（活动、项目和方案），</w:t>
      </w:r>
      <w:r w:rsidRPr="008C48CB">
        <w:rPr>
          <w:lang w:val="en-US"/>
        </w:rPr>
        <w:t> </w:t>
      </w:r>
      <w:bookmarkEnd w:id="6"/>
      <w:r w:rsidRPr="008C48CB">
        <w:rPr>
          <w:lang w:val="en-US"/>
        </w:rPr>
        <w:t>包括技术评估、</w:t>
      </w:r>
      <w:r w:rsidR="008A2394" w:rsidRPr="008C48CB">
        <w:rPr>
          <w:lang w:val="en-US"/>
        </w:rPr>
        <w:t>前景扫描</w:t>
      </w:r>
      <w:r w:rsidRPr="008C48CB">
        <w:rPr>
          <w:lang w:val="en-US"/>
        </w:rPr>
        <w:t>和监测，将遵循以下原则：</w:t>
      </w:r>
      <w:r w:rsidR="00DD6226" w:rsidRPr="008C48CB">
        <w:rPr>
          <w:rStyle w:val="FootnoteReference"/>
          <w:lang w:val="en-US"/>
        </w:rPr>
        <w:footnoteReference w:id="13"/>
      </w:r>
    </w:p>
    <w:p w14:paraId="1173606F" w14:textId="77777777" w:rsidR="004822E8" w:rsidRPr="008C48CB" w:rsidRDefault="004822E8" w:rsidP="00594BE8">
      <w:pPr>
        <w:pStyle w:val="ListParagraph"/>
        <w:numPr>
          <w:ilvl w:val="0"/>
          <w:numId w:val="9"/>
        </w:numPr>
        <w:ind w:left="0" w:firstLine="490"/>
        <w:contextualSpacing w:val="0"/>
      </w:pPr>
      <w:r w:rsidRPr="008C48CB">
        <w:rPr>
          <w:rFonts w:eastAsia="KaiTi"/>
        </w:rPr>
        <w:t>为需求所驱动</w:t>
      </w:r>
      <w:r w:rsidRPr="008C48CB">
        <w:t>：各项举措应在缔约方以及有关机构和利益攸关方，包括土著人民和地方社区提出请求时启动，依照其指明的需求和优先次序而行，符合国家法律；</w:t>
      </w:r>
      <w:r w:rsidRPr="008C48CB">
        <w:t xml:space="preserve">               </w:t>
      </w:r>
    </w:p>
    <w:p w14:paraId="12474E14" w14:textId="77777777" w:rsidR="004822E8" w:rsidRPr="008C48CB" w:rsidRDefault="004822E8" w:rsidP="00594BE8">
      <w:pPr>
        <w:pStyle w:val="ListParagraph"/>
        <w:numPr>
          <w:ilvl w:val="0"/>
          <w:numId w:val="9"/>
        </w:numPr>
        <w:ind w:left="0" w:firstLine="490"/>
        <w:contextualSpacing w:val="0"/>
      </w:pPr>
      <w:r w:rsidRPr="008C48CB">
        <w:rPr>
          <w:rFonts w:eastAsia="KaiTi"/>
        </w:rPr>
        <w:t>灵活性</w:t>
      </w:r>
      <w:r w:rsidRPr="008C48CB">
        <w:t>：应以灵活和因地制宜的方式执行举措，考虑到缔约方和有关利益攸关方的不同需求、条件和情况，并应符合预先防范方法；</w:t>
      </w:r>
      <w:r w:rsidRPr="008C48CB">
        <w:t xml:space="preserve">               </w:t>
      </w:r>
    </w:p>
    <w:p w14:paraId="548B213E" w14:textId="77777777" w:rsidR="004822E8" w:rsidRPr="008C48CB" w:rsidRDefault="004822E8" w:rsidP="00594BE8">
      <w:pPr>
        <w:pStyle w:val="ListParagraph"/>
        <w:numPr>
          <w:ilvl w:val="0"/>
          <w:numId w:val="9"/>
        </w:numPr>
        <w:ind w:left="0" w:firstLine="490"/>
        <w:contextualSpacing w:val="0"/>
      </w:pPr>
      <w:r w:rsidRPr="008C48CB">
        <w:rPr>
          <w:rFonts w:eastAsia="KaiTi"/>
        </w:rPr>
        <w:t>效率</w:t>
      </w:r>
      <w:r w:rsidRPr="008C48CB">
        <w:t>：应采取措施确保各项举措按时和以尽可能少的资源取得所规划的成果；</w:t>
      </w:r>
      <w:r w:rsidRPr="008C48CB">
        <w:t xml:space="preserve">                </w:t>
      </w:r>
    </w:p>
    <w:p w14:paraId="78872867" w14:textId="77777777" w:rsidR="004822E8" w:rsidRPr="008C48CB" w:rsidRDefault="004822E8" w:rsidP="00594BE8">
      <w:pPr>
        <w:pStyle w:val="ListParagraph"/>
        <w:numPr>
          <w:ilvl w:val="0"/>
          <w:numId w:val="9"/>
        </w:numPr>
        <w:ind w:left="0" w:firstLine="490"/>
        <w:contextualSpacing w:val="0"/>
      </w:pPr>
      <w:r w:rsidRPr="008C48CB">
        <w:rPr>
          <w:rFonts w:eastAsia="KaiTi"/>
        </w:rPr>
        <w:t>功效</w:t>
      </w:r>
      <w:r w:rsidRPr="008C48CB">
        <w:t>：应采取措施确保各项举措产生所期望的变化，同时考虑到潜在的相互联系和意外影响，并确保能够对成果进行量化和定性的监测、评估和评价；</w:t>
      </w:r>
      <w:r w:rsidRPr="008C48CB">
        <w:t xml:space="preserve">              </w:t>
      </w:r>
    </w:p>
    <w:p w14:paraId="7425F24C" w14:textId="2FE53BF4" w:rsidR="004822E8" w:rsidRPr="008C48CB" w:rsidRDefault="004822E8" w:rsidP="00594BE8">
      <w:pPr>
        <w:pStyle w:val="ListParagraph"/>
        <w:numPr>
          <w:ilvl w:val="0"/>
          <w:numId w:val="9"/>
        </w:numPr>
        <w:ind w:left="0" w:firstLine="490"/>
        <w:contextualSpacing w:val="0"/>
      </w:pPr>
      <w:r w:rsidRPr="008C48CB">
        <w:rPr>
          <w:rFonts w:eastAsia="KaiTi"/>
        </w:rPr>
        <w:t>量身定制</w:t>
      </w:r>
      <w:r w:rsidRPr="008C48CB">
        <w:t>：各项举措应</w:t>
      </w:r>
      <w:r w:rsidR="00133C3B" w:rsidRPr="008C48CB">
        <w:t>因地制宜</w:t>
      </w:r>
      <w:r w:rsidRPr="008C48CB">
        <w:t>，同时考虑到文化因素和其他因素，从而支持地方一级的接受和吸收、主人翁精神和可持续性；</w:t>
      </w:r>
      <w:r w:rsidRPr="008C48CB">
        <w:t xml:space="preserve">               </w:t>
      </w:r>
    </w:p>
    <w:p w14:paraId="6ECD499D" w14:textId="77777777" w:rsidR="004822E8" w:rsidRPr="008C48CB" w:rsidRDefault="004822E8" w:rsidP="00594BE8">
      <w:pPr>
        <w:pStyle w:val="ListParagraph"/>
        <w:numPr>
          <w:ilvl w:val="0"/>
          <w:numId w:val="9"/>
        </w:numPr>
        <w:ind w:left="0" w:firstLine="490"/>
        <w:contextualSpacing w:val="0"/>
      </w:pPr>
      <w:r w:rsidRPr="008C48CB">
        <w:rPr>
          <w:rFonts w:eastAsia="KaiTi"/>
        </w:rPr>
        <w:t>有计划</w:t>
      </w:r>
      <w:r w:rsidRPr="008C48CB">
        <w:t>：实施工作应该通过长期持续的参与，以统筹和综合的方式进行，各种干预行动（活动、项目和其他举措）应根据一项总愿景和共同的目标统一在一起，相互联系，争取实现更大规模和持久的影响，使其不仅仅是各个组成部分所产生影响之和；</w:t>
      </w:r>
      <w:r w:rsidRPr="008C48CB">
        <w:t xml:space="preserve">  </w:t>
      </w:r>
    </w:p>
    <w:p w14:paraId="548DFD8D" w14:textId="618451E3" w:rsidR="004822E8" w:rsidRPr="008C48CB" w:rsidRDefault="004822E8" w:rsidP="00594BE8">
      <w:pPr>
        <w:pStyle w:val="ListParagraph"/>
        <w:numPr>
          <w:ilvl w:val="0"/>
          <w:numId w:val="9"/>
        </w:numPr>
        <w:ind w:left="0" w:firstLine="490"/>
        <w:contextualSpacing w:val="0"/>
      </w:pPr>
      <w:r w:rsidRPr="008C48CB">
        <w:rPr>
          <w:rFonts w:eastAsia="KaiTi"/>
        </w:rPr>
        <w:t>协同增效</w:t>
      </w:r>
      <w:r w:rsidRPr="008C48CB">
        <w:t>：应该以协作、相互关联、互补和相互支持的方式实施各种举措，使在各级以及</w:t>
      </w:r>
      <w:r w:rsidR="00133C3B" w:rsidRPr="008C48CB">
        <w:t>在</w:t>
      </w:r>
      <w:r w:rsidRPr="008C48CB">
        <w:t>各公约、进程和部门为支持</w:t>
      </w:r>
      <w:r w:rsidRPr="008C48CB">
        <w:t>2020</w:t>
      </w:r>
      <w:r w:rsidRPr="008C48CB">
        <w:t>年后全球生物多样性框架的执行工作所提供的支持发挥更大影响；</w:t>
      </w:r>
    </w:p>
    <w:p w14:paraId="6644EB41" w14:textId="2E375CB9" w:rsidR="004822E8" w:rsidRPr="008C48CB" w:rsidRDefault="004822E8" w:rsidP="00594BE8">
      <w:pPr>
        <w:pStyle w:val="ListParagraph"/>
        <w:numPr>
          <w:ilvl w:val="0"/>
          <w:numId w:val="9"/>
        </w:numPr>
        <w:ind w:left="0" w:firstLine="490"/>
        <w:contextualSpacing w:val="0"/>
      </w:pPr>
      <w:r w:rsidRPr="008C48CB">
        <w:rPr>
          <w:rFonts w:eastAsia="KaiTi"/>
        </w:rPr>
        <w:lastRenderedPageBreak/>
        <w:t>多利益攸关方的合作</w:t>
      </w:r>
      <w:r w:rsidRPr="008C48CB">
        <w:t>：各项举措应该积极争取相关社会行为体、机构伙伴和技术援助提供者的合作，包括以下方面的合作：㈠</w:t>
      </w:r>
      <w:r w:rsidRPr="008C48CB">
        <w:t xml:space="preserve"> </w:t>
      </w:r>
      <w:r w:rsidRPr="008C48CB">
        <w:t>土著人民和地方社区及其网络</w:t>
      </w:r>
      <w:r w:rsidR="001305AF" w:rsidRPr="008C48CB">
        <w:t>；</w:t>
      </w:r>
      <w:r w:rsidRPr="008C48CB">
        <w:t>㈡</w:t>
      </w:r>
      <w:r w:rsidRPr="008C48CB">
        <w:t xml:space="preserve"> </w:t>
      </w:r>
      <w:r w:rsidRPr="008C48CB">
        <w:t>多学科研究和专业网络；㈢</w:t>
      </w:r>
      <w:r w:rsidRPr="008C48CB">
        <w:t xml:space="preserve"> </w:t>
      </w:r>
      <w:r w:rsidRPr="008C48CB">
        <w:t>民间社会，包括青年网络；㈣</w:t>
      </w:r>
      <w:r w:rsidRPr="008C48CB">
        <w:t xml:space="preserve"> </w:t>
      </w:r>
      <w:r w:rsidRPr="008C48CB">
        <w:t>学术和科学机构；㈤</w:t>
      </w:r>
      <w:r w:rsidRPr="008C48CB">
        <w:t xml:space="preserve"> </w:t>
      </w:r>
      <w:r w:rsidRPr="008C48CB">
        <w:t>私营部门；㈥</w:t>
      </w:r>
      <w:r w:rsidRPr="008C48CB">
        <w:t xml:space="preserve"> </w:t>
      </w:r>
      <w:r w:rsidRPr="008C48CB">
        <w:t>地方、国家和区域政府机构；㈦</w:t>
      </w:r>
      <w:r w:rsidRPr="008C48CB">
        <w:t xml:space="preserve"> </w:t>
      </w:r>
      <w:r w:rsidRPr="008C48CB">
        <w:t>国家和国际非政府组织，包括从事公众科学的组织；㈧</w:t>
      </w:r>
      <w:r w:rsidRPr="008C48CB">
        <w:t xml:space="preserve"> </w:t>
      </w:r>
      <w:r w:rsidRPr="008C48CB">
        <w:t>双边和多边机构；㈨</w:t>
      </w:r>
      <w:r w:rsidRPr="008C48CB">
        <w:t xml:space="preserve"> </w:t>
      </w:r>
      <w:r w:rsidRPr="008C48CB">
        <w:t>供资机构；</w:t>
      </w:r>
      <w:r w:rsidRPr="008C48CB">
        <w:t xml:space="preserve">                       </w:t>
      </w:r>
    </w:p>
    <w:p w14:paraId="7D01FF11" w14:textId="77777777" w:rsidR="004822E8" w:rsidRPr="008C48CB" w:rsidRDefault="004822E8" w:rsidP="00594BE8">
      <w:pPr>
        <w:pStyle w:val="ListParagraph"/>
        <w:numPr>
          <w:ilvl w:val="0"/>
          <w:numId w:val="9"/>
        </w:numPr>
        <w:ind w:left="0" w:firstLine="490"/>
        <w:contextualSpacing w:val="0"/>
      </w:pPr>
      <w:r w:rsidRPr="008C48CB">
        <w:rPr>
          <w:rFonts w:eastAsia="KaiTi"/>
        </w:rPr>
        <w:t>互相尊重</w:t>
      </w:r>
      <w:r w:rsidRPr="008C48CB">
        <w:t>：各项举措应坚持相互尊重、相互平等、互惠互利的原则，贯彻人权方针，为此尊重多种多样的知识体系，包括尊重实践者、土著人民和地方社区的知识和经验；</w:t>
      </w:r>
    </w:p>
    <w:p w14:paraId="50A322F0" w14:textId="77777777" w:rsidR="004822E8" w:rsidRPr="008C48CB" w:rsidRDefault="004822E8" w:rsidP="00594BE8">
      <w:pPr>
        <w:pStyle w:val="ListParagraph"/>
        <w:numPr>
          <w:ilvl w:val="0"/>
          <w:numId w:val="9"/>
        </w:numPr>
        <w:ind w:left="0" w:firstLine="490"/>
        <w:contextualSpacing w:val="0"/>
      </w:pPr>
      <w:r w:rsidRPr="008C48CB">
        <w:rPr>
          <w:rFonts w:eastAsia="KaiTi"/>
        </w:rPr>
        <w:t>尊重监管要求</w:t>
      </w:r>
      <w:r w:rsidRPr="008C48CB">
        <w:t>：各项举措应坚持适当和力度相称的保障措施，并遵守合作国家的法律和监管要求</w:t>
      </w:r>
      <w:r w:rsidRPr="008C48CB">
        <w:t xml:space="preserve">;                 </w:t>
      </w:r>
    </w:p>
    <w:p w14:paraId="1D804375" w14:textId="77777777" w:rsidR="004822E8" w:rsidRPr="008C48CB" w:rsidRDefault="004822E8" w:rsidP="00594BE8">
      <w:pPr>
        <w:pStyle w:val="ListParagraph"/>
        <w:numPr>
          <w:ilvl w:val="0"/>
          <w:numId w:val="9"/>
        </w:numPr>
        <w:ind w:left="0" w:firstLine="490"/>
        <w:contextualSpacing w:val="0"/>
      </w:pPr>
      <w:r w:rsidRPr="008C48CB">
        <w:rPr>
          <w:rFonts w:eastAsia="KaiTi"/>
        </w:rPr>
        <w:t>不断学习</w:t>
      </w:r>
      <w:r w:rsidRPr="008C48CB">
        <w:t>：各项举措应规定提供持续的教育和学习机会，包括研究和开发新技术和新兴技术方面的跨学科教育，以此作为一项长期方案规划方针的一部分，加强受援国的技术知识；</w:t>
      </w:r>
      <w:r w:rsidRPr="008C48CB">
        <w:t xml:space="preserve">               </w:t>
      </w:r>
    </w:p>
    <w:p w14:paraId="5CA8930E" w14:textId="241F0D6D" w:rsidR="004822E8" w:rsidRPr="008C48CB" w:rsidRDefault="004822E8" w:rsidP="00594BE8">
      <w:pPr>
        <w:pStyle w:val="ListParagraph"/>
        <w:numPr>
          <w:ilvl w:val="0"/>
          <w:numId w:val="9"/>
        </w:numPr>
        <w:ind w:left="0" w:firstLine="490"/>
        <w:contextualSpacing w:val="0"/>
      </w:pPr>
      <w:r w:rsidRPr="008C48CB">
        <w:rPr>
          <w:rFonts w:eastAsia="KaiTi"/>
        </w:rPr>
        <w:t>参与</w:t>
      </w:r>
      <w:r w:rsidRPr="008C48CB">
        <w:t>：各项举措应寻求最大限度地采取参与式方法，认识到借鉴多种多样视角，包括来自</w:t>
      </w:r>
      <w:r w:rsidR="00994DCD" w:rsidRPr="008C48CB">
        <w:t>科技</w:t>
      </w:r>
      <w:r w:rsidRPr="008C48CB">
        <w:t>领域之外的视角的重要性；</w:t>
      </w:r>
      <w:r w:rsidRPr="008C48CB">
        <w:t xml:space="preserve">                 </w:t>
      </w:r>
    </w:p>
    <w:p w14:paraId="4A1E58BA" w14:textId="77777777" w:rsidR="004822E8" w:rsidRPr="008C48CB" w:rsidRDefault="004822E8" w:rsidP="00594BE8">
      <w:pPr>
        <w:pStyle w:val="ListParagraph"/>
        <w:numPr>
          <w:ilvl w:val="0"/>
          <w:numId w:val="9"/>
        </w:numPr>
        <w:ind w:left="0" w:firstLine="490"/>
        <w:contextualSpacing w:val="0"/>
      </w:pPr>
      <w:r w:rsidRPr="008C48CB">
        <w:rPr>
          <w:rFonts w:eastAsia="KaiTi"/>
        </w:rPr>
        <w:t>预先防范方法</w:t>
      </w:r>
      <w:r w:rsidRPr="008C48CB">
        <w:t>：各项举措应实施《生物多样性公约》及其各项议定书规定的预先防范办法，以此平衡新的技术威胁所引起的风险；</w:t>
      </w:r>
      <w:r w:rsidRPr="008C48CB">
        <w:t xml:space="preserve">             </w:t>
      </w:r>
    </w:p>
    <w:p w14:paraId="093EACD8" w14:textId="77777777" w:rsidR="004822E8" w:rsidRPr="008C48CB" w:rsidRDefault="004822E8" w:rsidP="00594BE8">
      <w:pPr>
        <w:pStyle w:val="ListParagraph"/>
        <w:numPr>
          <w:ilvl w:val="0"/>
          <w:numId w:val="9"/>
        </w:numPr>
        <w:ind w:left="0" w:firstLine="490"/>
        <w:contextualSpacing w:val="0"/>
      </w:pPr>
      <w:r w:rsidRPr="008C48CB">
        <w:rPr>
          <w:rFonts w:eastAsia="KaiTi"/>
        </w:rPr>
        <w:t>自由、事先和知情同意</w:t>
      </w:r>
      <w:r w:rsidRPr="008C48CB">
        <w:t>：各项举措应尊重这一原则：在考虑引进、传播和使用可能对土著人民和地方社区的权利、传统做法和领地造成潜在影响的创新时，应征求其自由、事先和知情同意；</w:t>
      </w:r>
      <w:r w:rsidRPr="008C48CB">
        <w:t xml:space="preserve">               </w:t>
      </w:r>
    </w:p>
    <w:p w14:paraId="74AF5DEA" w14:textId="77777777" w:rsidR="004822E8" w:rsidRPr="008C48CB" w:rsidRDefault="004822E8" w:rsidP="00594BE8">
      <w:pPr>
        <w:pStyle w:val="ListParagraph"/>
        <w:numPr>
          <w:ilvl w:val="0"/>
          <w:numId w:val="9"/>
        </w:numPr>
        <w:ind w:left="0" w:firstLine="490"/>
        <w:contextualSpacing w:val="0"/>
      </w:pPr>
      <w:r w:rsidRPr="008C48CB">
        <w:rPr>
          <w:rFonts w:eastAsia="KaiTi"/>
        </w:rPr>
        <w:t>赔偿责任和补救</w:t>
      </w:r>
      <w:r w:rsidRPr="008C48CB">
        <w:t>：各项举措应考虑到关于确保赔偿责任和补救的要求，并考虑到在创新的引进或使用对生物多样性的保护和可持续利用造成意外或出乎预料的有害影响时召回产品的选择。</w:t>
      </w:r>
      <w:r w:rsidRPr="008C48CB">
        <w:t xml:space="preserve">        </w:t>
      </w:r>
    </w:p>
    <w:p w14:paraId="4896DD7A" w14:textId="0FCFBEA4" w:rsidR="00A252D2" w:rsidRPr="004822E8" w:rsidRDefault="004822E8" w:rsidP="004822E8">
      <w:pPr>
        <w:pStyle w:val="Heading1"/>
        <w:rPr>
          <w:rFonts w:asciiTheme="minorHAnsi" w:hAnsiTheme="minorHAnsi" w:cstheme="minorHAnsi"/>
        </w:rPr>
      </w:pPr>
      <w:r w:rsidRPr="004822E8">
        <w:rPr>
          <w:rFonts w:asciiTheme="minorHAnsi" w:hAnsiTheme="minorHAnsi" w:cstheme="minorHAnsi" w:hint="eastAsia"/>
        </w:rPr>
        <w:t xml:space="preserve">       </w:t>
      </w:r>
      <w:r w:rsidRPr="004822E8">
        <w:rPr>
          <w:rFonts w:asciiTheme="minorHAnsi" w:hAnsiTheme="minorHAnsi" w:cstheme="minorHAnsi" w:hint="eastAsia"/>
        </w:rPr>
        <w:t>三</w:t>
      </w:r>
      <w:r w:rsidRPr="004822E8">
        <w:rPr>
          <w:rFonts w:asciiTheme="minorHAnsi" w:hAnsiTheme="minorHAnsi" w:cstheme="minorHAnsi" w:hint="eastAsia"/>
        </w:rPr>
        <w:t>.</w:t>
      </w:r>
      <w:r w:rsidRPr="004822E8">
        <w:rPr>
          <w:rFonts w:asciiTheme="minorHAnsi" w:hAnsiTheme="minorHAnsi" w:cstheme="minorHAnsi"/>
        </w:rPr>
        <w:t xml:space="preserve">  </w:t>
      </w:r>
      <w:r w:rsidRPr="004822E8">
        <w:rPr>
          <w:rFonts w:asciiTheme="minorHAnsi" w:hAnsiTheme="minorHAnsi" w:cstheme="minorHAnsi" w:hint="eastAsia"/>
        </w:rPr>
        <w:t>主要重点领域</w:t>
      </w:r>
    </w:p>
    <w:p w14:paraId="2FD164CF" w14:textId="1CECFBFA" w:rsidR="004822E8" w:rsidRPr="008C48CB" w:rsidRDefault="00686F6C" w:rsidP="00594BE8">
      <w:pPr>
        <w:pStyle w:val="ListParagraph"/>
        <w:numPr>
          <w:ilvl w:val="0"/>
          <w:numId w:val="7"/>
        </w:numPr>
        <w:tabs>
          <w:tab w:val="clear" w:pos="490"/>
        </w:tabs>
        <w:ind w:left="0" w:firstLine="0"/>
        <w:contextualSpacing w:val="0"/>
      </w:pPr>
      <w:r w:rsidRPr="008C48CB">
        <w:rPr>
          <w:lang w:val="en-US"/>
        </w:rPr>
        <w:t>可以围绕以下重点领域安排支持</w:t>
      </w:r>
      <w:r w:rsidRPr="008C48CB">
        <w:rPr>
          <w:lang w:val="en-US"/>
        </w:rPr>
        <w:t>2020</w:t>
      </w:r>
      <w:r w:rsidRPr="008C48CB">
        <w:rPr>
          <w:lang w:val="en-US"/>
        </w:rPr>
        <w:t>年后全球生物多样性框架的</w:t>
      </w:r>
      <w:r w:rsidR="00994DCD" w:rsidRPr="008C48CB">
        <w:rPr>
          <w:lang w:val="en-US"/>
        </w:rPr>
        <w:t>科技</w:t>
      </w:r>
      <w:r w:rsidRPr="008C48CB">
        <w:rPr>
          <w:lang w:val="en-US"/>
        </w:rPr>
        <w:t>合作：</w:t>
      </w:r>
    </w:p>
    <w:p w14:paraId="24466528" w14:textId="233985B2" w:rsidR="008A2394" w:rsidRPr="008C48CB" w:rsidRDefault="008A2394" w:rsidP="00594BE8">
      <w:pPr>
        <w:pStyle w:val="ListParagraph"/>
        <w:numPr>
          <w:ilvl w:val="0"/>
          <w:numId w:val="10"/>
        </w:numPr>
        <w:ind w:left="0" w:firstLine="490"/>
        <w:contextualSpacing w:val="0"/>
        <w:rPr>
          <w:rFonts w:eastAsia="KaiTi"/>
        </w:rPr>
      </w:pPr>
      <w:r w:rsidRPr="008C48CB">
        <w:rPr>
          <w:rFonts w:eastAsia="KaiTi"/>
        </w:rPr>
        <w:t>科学</w:t>
      </w:r>
      <w:r w:rsidRPr="008C48CB">
        <w:t>：促进研究合作，帮助切实产生和利用相关的科学和分析信息，并促进科学</w:t>
      </w:r>
      <w:r w:rsidR="001305AF" w:rsidRPr="008C48CB">
        <w:t>与</w:t>
      </w:r>
      <w:r w:rsidRPr="008C48CB">
        <w:t>政策</w:t>
      </w:r>
      <w:r w:rsidR="001305AF" w:rsidRPr="008C48CB">
        <w:t>间</w:t>
      </w:r>
      <w:r w:rsidRPr="008C48CB">
        <w:t>对话，从而支持根据或</w:t>
      </w:r>
      <w:r w:rsidR="001305AF" w:rsidRPr="008C48CB">
        <w:t>参照</w:t>
      </w:r>
      <w:r w:rsidRPr="008C48CB">
        <w:t>现有最好的科学知识来制定有据可依的政策、行动、工具和机制；</w:t>
      </w:r>
      <w:r w:rsidRPr="008C48CB">
        <w:rPr>
          <w:rStyle w:val="FootnoteReference"/>
        </w:rPr>
        <w:footnoteReference w:id="14"/>
      </w:r>
      <w:r w:rsidRPr="008C48CB">
        <w:t xml:space="preserve">        </w:t>
      </w:r>
    </w:p>
    <w:p w14:paraId="3BA36867" w14:textId="2DA3C51A" w:rsidR="008A2394" w:rsidRPr="008C48CB" w:rsidRDefault="008A2394" w:rsidP="00594BE8">
      <w:pPr>
        <w:pStyle w:val="ListParagraph"/>
        <w:numPr>
          <w:ilvl w:val="0"/>
          <w:numId w:val="10"/>
        </w:numPr>
        <w:ind w:left="0" w:firstLine="490"/>
        <w:contextualSpacing w:val="0"/>
        <w:rPr>
          <w:rFonts w:eastAsia="KaiTi"/>
        </w:rPr>
      </w:pPr>
      <w:r w:rsidRPr="008C48CB">
        <w:rPr>
          <w:rFonts w:eastAsia="KaiTi"/>
        </w:rPr>
        <w:t>技术</w:t>
      </w:r>
      <w:r w:rsidRPr="008C48CB">
        <w:t>：前景扫描、技术评估、开发、转让、推广、监测</w:t>
      </w:r>
      <w:r w:rsidR="001305AF" w:rsidRPr="008C48CB">
        <w:t>、</w:t>
      </w:r>
      <w:r w:rsidRPr="008C48CB">
        <w:t>治理和采用适当技术，包括生物技术、相关部门的现有专门知识以及土著和传统技术和知识，用以扩展解决方案；</w:t>
      </w:r>
      <w:r w:rsidRPr="008C48CB">
        <w:t xml:space="preserve">  </w:t>
      </w:r>
    </w:p>
    <w:p w14:paraId="4B3A1C15" w14:textId="77C7B05A" w:rsidR="00686F6C" w:rsidRPr="008C48CB" w:rsidRDefault="008A2394" w:rsidP="00594BE8">
      <w:pPr>
        <w:pStyle w:val="ListParagraph"/>
        <w:numPr>
          <w:ilvl w:val="0"/>
          <w:numId w:val="10"/>
        </w:numPr>
        <w:ind w:left="0" w:firstLine="490"/>
        <w:contextualSpacing w:val="0"/>
        <w:rPr>
          <w:rFonts w:eastAsia="KaiTi"/>
        </w:rPr>
      </w:pPr>
      <w:r w:rsidRPr="008C48CB">
        <w:rPr>
          <w:rFonts w:eastAsia="KaiTi"/>
        </w:rPr>
        <w:lastRenderedPageBreak/>
        <w:t>创新</w:t>
      </w:r>
      <w:r w:rsidRPr="008C48CB">
        <w:t>：根据人和环境的需要促进适当、支持性和对社会负责任的创新。</w:t>
      </w:r>
    </w:p>
    <w:p w14:paraId="42C564BB" w14:textId="44DB4588" w:rsidR="008A2394" w:rsidRPr="008A2394" w:rsidRDefault="008A2394" w:rsidP="008A2394">
      <w:pPr>
        <w:pStyle w:val="Heading1"/>
        <w:rPr>
          <w:rFonts w:asciiTheme="minorHAnsi" w:hAnsiTheme="minorHAnsi" w:cstheme="minorHAnsi"/>
        </w:rPr>
      </w:pPr>
      <w:r w:rsidRPr="008A2394">
        <w:rPr>
          <w:rFonts w:asciiTheme="minorHAnsi" w:hAnsiTheme="minorHAnsi" w:cstheme="minorHAnsi" w:hint="eastAsia"/>
        </w:rPr>
        <w:t>四</w:t>
      </w:r>
      <w:r w:rsidRPr="008A2394">
        <w:rPr>
          <w:rFonts w:asciiTheme="minorHAnsi" w:hAnsiTheme="minorHAnsi" w:cstheme="minorHAnsi" w:hint="eastAsia"/>
        </w:rPr>
        <w:t>.</w:t>
      </w:r>
      <w:r w:rsidRPr="008A2394">
        <w:rPr>
          <w:rFonts w:asciiTheme="minorHAnsi" w:hAnsiTheme="minorHAnsi" w:cstheme="minorHAnsi"/>
        </w:rPr>
        <w:t xml:space="preserve">  </w:t>
      </w:r>
      <w:r w:rsidRPr="008A2394">
        <w:rPr>
          <w:rFonts w:asciiTheme="minorHAnsi" w:hAnsiTheme="minorHAnsi" w:cstheme="minorHAnsi" w:hint="eastAsia"/>
        </w:rPr>
        <w:t>可能的途径和行动</w:t>
      </w:r>
    </w:p>
    <w:p w14:paraId="2B074FC5" w14:textId="4091B34E" w:rsidR="008A2394" w:rsidRPr="008C48CB" w:rsidRDefault="00FC2473" w:rsidP="00594BE8">
      <w:pPr>
        <w:pStyle w:val="ListParagraph"/>
        <w:numPr>
          <w:ilvl w:val="0"/>
          <w:numId w:val="7"/>
        </w:numPr>
        <w:tabs>
          <w:tab w:val="clear" w:pos="490"/>
        </w:tabs>
        <w:ind w:left="0" w:firstLine="0"/>
        <w:contextualSpacing w:val="0"/>
        <w:rPr>
          <w:lang w:val="en-US"/>
        </w:rPr>
      </w:pPr>
      <w:r w:rsidRPr="008C48CB">
        <w:rPr>
          <w:lang w:val="en-US"/>
        </w:rPr>
        <w:t>可以根据现有资源并与</w:t>
      </w:r>
      <w:r w:rsidRPr="008C48CB">
        <w:rPr>
          <w:lang w:val="en-US"/>
        </w:rPr>
        <w:t>2020</w:t>
      </w:r>
      <w:r w:rsidRPr="008C48CB">
        <w:rPr>
          <w:lang w:val="en-US"/>
        </w:rPr>
        <w:t>年后长期</w:t>
      </w:r>
      <w:r w:rsidR="00F64E8C" w:rsidRPr="008C48CB">
        <w:rPr>
          <w:lang w:val="en-US"/>
        </w:rPr>
        <w:t>能力建设</w:t>
      </w:r>
      <w:r w:rsidRPr="008C48CB">
        <w:rPr>
          <w:lang w:val="en-US"/>
        </w:rPr>
        <w:t>战略框架保持一致，通过一系列战略途径和行动来促进和加强为支持</w:t>
      </w:r>
      <w:r w:rsidRPr="008C48CB">
        <w:rPr>
          <w:lang w:val="en-US"/>
        </w:rPr>
        <w:t>2020</w:t>
      </w:r>
      <w:r w:rsidRPr="008C48CB">
        <w:rPr>
          <w:lang w:val="en-US"/>
        </w:rPr>
        <w:t>年后全球生物多样性框架所开展的</w:t>
      </w:r>
      <w:r w:rsidR="00994DCD" w:rsidRPr="008C48CB">
        <w:rPr>
          <w:lang w:val="en-US"/>
        </w:rPr>
        <w:t>科技合作</w:t>
      </w:r>
      <w:r w:rsidR="00751209" w:rsidRPr="008C48CB">
        <w:rPr>
          <w:lang w:val="en-US"/>
        </w:rPr>
        <w:t>及技术转让</w:t>
      </w:r>
      <w:r w:rsidRPr="008C48CB">
        <w:rPr>
          <w:lang w:val="en-US"/>
        </w:rPr>
        <w:t>。缔约方、相关组织和其他利益攸关方可以</w:t>
      </w:r>
      <w:r w:rsidR="001305AF" w:rsidRPr="008C48CB">
        <w:rPr>
          <w:lang w:val="en-US"/>
        </w:rPr>
        <w:t>在适当情况下</w:t>
      </w:r>
      <w:r w:rsidRPr="008C48CB">
        <w:rPr>
          <w:lang w:val="en-US"/>
        </w:rPr>
        <w:t>寻求或采取</w:t>
      </w:r>
      <w:r w:rsidR="00B26134" w:rsidRPr="008C48CB">
        <w:rPr>
          <w:lang w:val="en-US"/>
        </w:rPr>
        <w:t>的</w:t>
      </w:r>
      <w:r w:rsidRPr="008C48CB">
        <w:rPr>
          <w:lang w:val="en-US"/>
        </w:rPr>
        <w:t>途径和可能的行动包括：</w:t>
      </w:r>
    </w:p>
    <w:p w14:paraId="1671B570" w14:textId="77777777" w:rsidR="00CF5879" w:rsidRPr="008C48CB" w:rsidRDefault="00CF5879" w:rsidP="00594BE8">
      <w:pPr>
        <w:pStyle w:val="ListParagraph"/>
        <w:numPr>
          <w:ilvl w:val="0"/>
          <w:numId w:val="11"/>
        </w:numPr>
        <w:ind w:left="0" w:firstLine="490"/>
        <w:contextualSpacing w:val="0"/>
        <w:rPr>
          <w:rFonts w:eastAsia="KaiTi"/>
        </w:rPr>
      </w:pPr>
      <w:r w:rsidRPr="008C48CB">
        <w:rPr>
          <w:rFonts w:eastAsia="KaiTi"/>
        </w:rPr>
        <w:t>配对：</w:t>
      </w:r>
    </w:p>
    <w:p w14:paraId="234A4C4D" w14:textId="1EAFF3FC" w:rsidR="00CF5879" w:rsidRPr="008C48CB" w:rsidRDefault="00CF5879" w:rsidP="00CF5879">
      <w:pPr>
        <w:spacing w:after="160" w:line="259" w:lineRule="auto"/>
        <w:ind w:left="1469" w:hanging="490"/>
        <w:rPr>
          <w:lang w:val="en-US"/>
        </w:rPr>
      </w:pPr>
      <w:r w:rsidRPr="008C48CB">
        <w:rPr>
          <w:lang w:val="en-US"/>
        </w:rPr>
        <w:t>㈠</w:t>
      </w:r>
      <w:r w:rsidRPr="008C48CB">
        <w:rPr>
          <w:lang w:val="en-US"/>
        </w:rPr>
        <w:tab/>
      </w:r>
      <w:r w:rsidRPr="008C48CB">
        <w:rPr>
          <w:lang w:val="en-US"/>
        </w:rPr>
        <w:t>提供关于</w:t>
      </w:r>
      <w:r w:rsidR="00994DCD" w:rsidRPr="008C48CB">
        <w:rPr>
          <w:lang w:val="en-US"/>
        </w:rPr>
        <w:t>科技</w:t>
      </w:r>
      <w:r w:rsidRPr="008C48CB">
        <w:rPr>
          <w:lang w:val="en-US"/>
        </w:rPr>
        <w:t>合作的信息和指导，以此帮助获得技术知识和技能；</w:t>
      </w:r>
      <w:r w:rsidRPr="008C48CB">
        <w:rPr>
          <w:lang w:val="en-US"/>
        </w:rPr>
        <w:t xml:space="preserve">          </w:t>
      </w:r>
    </w:p>
    <w:p w14:paraId="745DEBCE" w14:textId="633DFC7D" w:rsidR="00CF5879" w:rsidRPr="008C48CB" w:rsidRDefault="00CF5879" w:rsidP="00CF5879">
      <w:pPr>
        <w:spacing w:after="160" w:line="259" w:lineRule="auto"/>
        <w:ind w:left="1469" w:hanging="490"/>
        <w:rPr>
          <w:lang w:val="en-US"/>
        </w:rPr>
      </w:pPr>
      <w:r w:rsidRPr="008C48CB">
        <w:rPr>
          <w:lang w:val="en-US"/>
        </w:rPr>
        <w:t>㈡</w:t>
      </w:r>
      <w:r w:rsidRPr="008C48CB">
        <w:rPr>
          <w:lang w:val="en-US"/>
        </w:rPr>
        <w:tab/>
      </w:r>
      <w:r w:rsidRPr="008C48CB">
        <w:rPr>
          <w:lang w:val="en-US"/>
        </w:rPr>
        <w:t>促进国际、区域和国家提供者和伙伴之间的跨学科网络活动，</w:t>
      </w:r>
      <w:r w:rsidRPr="008C48CB">
        <w:rPr>
          <w:rStyle w:val="FootnoteReference"/>
          <w:lang w:val="en-US"/>
        </w:rPr>
        <w:footnoteReference w:id="15"/>
      </w:r>
      <w:r w:rsidRPr="008C48CB">
        <w:rPr>
          <w:lang w:val="en-US"/>
        </w:rPr>
        <w:t xml:space="preserve"> </w:t>
      </w:r>
      <w:r w:rsidRPr="008C48CB">
        <w:rPr>
          <w:lang w:val="en-US"/>
        </w:rPr>
        <w:t>以利用生物多样性相关领域的技术和机构知识；</w:t>
      </w:r>
    </w:p>
    <w:p w14:paraId="522C22C3" w14:textId="6119B453" w:rsidR="00CF5879" w:rsidRPr="008C48CB" w:rsidRDefault="00CF5879" w:rsidP="00CF5879">
      <w:pPr>
        <w:spacing w:after="160" w:line="259" w:lineRule="auto"/>
        <w:ind w:left="1469" w:hanging="490"/>
        <w:rPr>
          <w:lang w:val="en-US"/>
        </w:rPr>
      </w:pPr>
      <w:r w:rsidRPr="008C48CB">
        <w:rPr>
          <w:lang w:val="en-US"/>
        </w:rPr>
        <w:t>㈢</w:t>
      </w:r>
      <w:r w:rsidRPr="008C48CB">
        <w:rPr>
          <w:lang w:val="en-US"/>
        </w:rPr>
        <w:tab/>
      </w:r>
      <w:r w:rsidRPr="008C48CB">
        <w:rPr>
          <w:lang w:val="en-US"/>
        </w:rPr>
        <w:t>根据请求援助的缔约方自己确定的需求，在它们与有能力提供援助的缔约方和</w:t>
      </w:r>
      <w:r w:rsidRPr="008C48CB">
        <w:rPr>
          <w:lang w:val="en-US"/>
        </w:rPr>
        <w:t>/</w:t>
      </w:r>
      <w:r w:rsidRPr="008C48CB">
        <w:rPr>
          <w:lang w:val="en-US"/>
        </w:rPr>
        <w:t>或相关机构和利益相关方之间进行配对；</w:t>
      </w:r>
      <w:r w:rsidRPr="008C48CB">
        <w:rPr>
          <w:lang w:val="en-US"/>
        </w:rPr>
        <w:t xml:space="preserve"> </w:t>
      </w:r>
      <w:r w:rsidRPr="008C48CB">
        <w:rPr>
          <w:rStyle w:val="FootnoteReference"/>
          <w:lang w:val="en-US"/>
        </w:rPr>
        <w:footnoteReference w:id="16"/>
      </w:r>
    </w:p>
    <w:p w14:paraId="023E8675" w14:textId="77777777" w:rsidR="00CF5879" w:rsidRPr="008C48CB" w:rsidRDefault="00CF5879" w:rsidP="00CF5879">
      <w:pPr>
        <w:spacing w:after="160" w:line="259" w:lineRule="auto"/>
        <w:ind w:left="1469" w:hanging="490"/>
        <w:rPr>
          <w:lang w:val="en-US"/>
        </w:rPr>
      </w:pPr>
      <w:r w:rsidRPr="008C48CB">
        <w:rPr>
          <w:lang w:val="en-US"/>
        </w:rPr>
        <w:t>㈣</w:t>
      </w:r>
      <w:r w:rsidRPr="008C48CB">
        <w:rPr>
          <w:lang w:val="en-US"/>
        </w:rPr>
        <w:tab/>
      </w:r>
      <w:r w:rsidRPr="008C48CB">
        <w:rPr>
          <w:lang w:val="en-US"/>
        </w:rPr>
        <w:t>促进伙伴关系和联合项目，以加速开发和推广适当的技术以及公平和可以扩展的解决方案；</w:t>
      </w:r>
      <w:r w:rsidRPr="008C48CB">
        <w:rPr>
          <w:lang w:val="en-US"/>
        </w:rPr>
        <w:t xml:space="preserve">      </w:t>
      </w:r>
    </w:p>
    <w:p w14:paraId="171C0E67" w14:textId="1DF798B8" w:rsidR="00FC2473" w:rsidRPr="008C48CB" w:rsidRDefault="00CF5879" w:rsidP="00CF5879">
      <w:pPr>
        <w:spacing w:after="160" w:line="259" w:lineRule="auto"/>
        <w:ind w:left="1469" w:hanging="490"/>
        <w:rPr>
          <w:lang w:val="en-US"/>
        </w:rPr>
      </w:pPr>
      <w:r w:rsidRPr="008C48CB">
        <w:rPr>
          <w:lang w:val="en-US"/>
        </w:rPr>
        <w:t>㈤</w:t>
      </w:r>
      <w:r w:rsidRPr="008C48CB">
        <w:rPr>
          <w:lang w:val="en-US"/>
        </w:rPr>
        <w:tab/>
      </w:r>
      <w:r w:rsidRPr="008C48CB">
        <w:rPr>
          <w:lang w:val="en-US"/>
        </w:rPr>
        <w:t>推动包括私营部门在内所有部门参与创新解决方案的开发和应用，同时确保这种参与不会使公共部门和社区的行动</w:t>
      </w:r>
      <w:r w:rsidR="00B26134" w:rsidRPr="008C48CB">
        <w:rPr>
          <w:lang w:val="en-US"/>
        </w:rPr>
        <w:t>相形失色</w:t>
      </w:r>
      <w:r w:rsidRPr="008C48CB">
        <w:rPr>
          <w:lang w:val="en-US"/>
        </w:rPr>
        <w:t>、被边缘化或被不当利用；</w:t>
      </w:r>
      <w:r w:rsidRPr="008C48CB">
        <w:rPr>
          <w:lang w:val="en-US"/>
        </w:rPr>
        <w:t xml:space="preserve">        </w:t>
      </w:r>
    </w:p>
    <w:p w14:paraId="6665889E" w14:textId="073EA8A2" w:rsidR="00C22547" w:rsidRPr="008C48CB" w:rsidRDefault="00F92FB4" w:rsidP="00594BE8">
      <w:pPr>
        <w:pStyle w:val="ListParagraph"/>
        <w:numPr>
          <w:ilvl w:val="0"/>
          <w:numId w:val="11"/>
        </w:numPr>
        <w:ind w:left="0" w:firstLine="490"/>
        <w:contextualSpacing w:val="0"/>
        <w:rPr>
          <w:rFonts w:eastAsia="KaiTi"/>
        </w:rPr>
      </w:pPr>
      <w:r w:rsidRPr="008C48CB">
        <w:rPr>
          <w:rFonts w:eastAsia="KaiTi"/>
        </w:rPr>
        <w:t>加强网络和建设伙伴关系</w:t>
      </w:r>
    </w:p>
    <w:p w14:paraId="0DF8C2D8" w14:textId="1831D915" w:rsidR="00F92FB4" w:rsidRPr="008C48CB" w:rsidRDefault="00F92FB4" w:rsidP="00F92FB4">
      <w:pPr>
        <w:spacing w:after="160" w:line="259" w:lineRule="auto"/>
        <w:ind w:left="1469" w:hanging="490"/>
        <w:rPr>
          <w:lang w:val="en-US"/>
        </w:rPr>
      </w:pPr>
      <w:r w:rsidRPr="008C48CB">
        <w:rPr>
          <w:lang w:val="en-US"/>
        </w:rPr>
        <w:fldChar w:fldCharType="begin"/>
      </w:r>
      <w:r w:rsidRPr="008C48CB">
        <w:rPr>
          <w:lang w:val="en-US"/>
        </w:rPr>
        <w:instrText xml:space="preserve"> = 1 \* GB4 </w:instrText>
      </w:r>
      <w:r w:rsidRPr="008C48CB">
        <w:rPr>
          <w:lang w:val="en-US"/>
        </w:rPr>
        <w:fldChar w:fldCharType="separate"/>
      </w:r>
      <w:r w:rsidRPr="008C48CB">
        <w:rPr>
          <w:lang w:val="en-US"/>
        </w:rPr>
        <w:t>㈠</w:t>
      </w:r>
      <w:r w:rsidRPr="008C48CB">
        <w:rPr>
          <w:lang w:val="en-US"/>
        </w:rPr>
        <w:fldChar w:fldCharType="end"/>
      </w:r>
      <w:r w:rsidRPr="008C48CB">
        <w:rPr>
          <w:lang w:val="en-US"/>
        </w:rPr>
        <w:tab/>
      </w:r>
      <w:r w:rsidRPr="008C48CB">
        <w:rPr>
          <w:lang w:val="en-US"/>
        </w:rPr>
        <w:t>催化和加强国际和区域</w:t>
      </w:r>
      <w:r w:rsidR="00994DCD" w:rsidRPr="008C48CB">
        <w:rPr>
          <w:lang w:val="en-US"/>
        </w:rPr>
        <w:t>科技</w:t>
      </w:r>
      <w:r w:rsidRPr="008C48CB">
        <w:rPr>
          <w:lang w:val="en-US"/>
        </w:rPr>
        <w:t>合作网络和伙伴关系，</w:t>
      </w:r>
      <w:r w:rsidR="00B26134" w:rsidRPr="008C48CB">
        <w:rPr>
          <w:lang w:val="en-US"/>
        </w:rPr>
        <w:t>其中</w:t>
      </w:r>
      <w:r w:rsidRPr="008C48CB">
        <w:rPr>
          <w:lang w:val="en-US"/>
        </w:rPr>
        <w:t>包括区域技术评估平台、生物多样性科学伙伴联盟及其他；</w:t>
      </w:r>
      <w:r w:rsidRPr="008C48CB">
        <w:rPr>
          <w:lang w:val="en-US"/>
        </w:rPr>
        <w:t>           </w:t>
      </w:r>
    </w:p>
    <w:p w14:paraId="1B579623" w14:textId="77777777" w:rsidR="00F92FB4" w:rsidRPr="008C48CB" w:rsidRDefault="00F92FB4" w:rsidP="00F92FB4">
      <w:pPr>
        <w:spacing w:after="160" w:line="259" w:lineRule="auto"/>
        <w:ind w:left="1469" w:hanging="490"/>
        <w:rPr>
          <w:lang w:val="en-US"/>
        </w:rPr>
      </w:pPr>
      <w:r w:rsidRPr="008C48CB">
        <w:rPr>
          <w:lang w:val="en-US"/>
        </w:rPr>
        <w:fldChar w:fldCharType="begin"/>
      </w:r>
      <w:r w:rsidRPr="008C48CB">
        <w:rPr>
          <w:lang w:val="en-US"/>
        </w:rPr>
        <w:instrText xml:space="preserve"> = 2 \* GB4 </w:instrText>
      </w:r>
      <w:r w:rsidRPr="008C48CB">
        <w:rPr>
          <w:lang w:val="en-US"/>
        </w:rPr>
        <w:fldChar w:fldCharType="separate"/>
      </w:r>
      <w:r w:rsidRPr="008C48CB">
        <w:rPr>
          <w:lang w:val="en-US"/>
        </w:rPr>
        <w:t>㈡</w:t>
      </w:r>
      <w:r w:rsidRPr="008C48CB">
        <w:rPr>
          <w:lang w:val="en-US"/>
        </w:rPr>
        <w:fldChar w:fldCharType="end"/>
      </w:r>
      <w:r w:rsidRPr="008C48CB">
        <w:rPr>
          <w:lang w:val="en-US"/>
        </w:rPr>
        <w:tab/>
      </w:r>
      <w:r w:rsidRPr="008C48CB">
        <w:rPr>
          <w:lang w:val="en-US"/>
        </w:rPr>
        <w:t>推动利用相关的</w:t>
      </w:r>
      <w:bookmarkStart w:id="7" w:name="_Hlk50040933"/>
      <w:r w:rsidRPr="008C48CB">
        <w:rPr>
          <w:lang w:val="en-US"/>
        </w:rPr>
        <w:t>实践者社区，包括国家生物多样性战略和行动计划论坛、全球获取和惠益分享社区、生物多样性和生态系统服务网络（</w:t>
      </w:r>
      <w:r w:rsidRPr="008C48CB">
        <w:rPr>
          <w:lang w:val="en-US"/>
        </w:rPr>
        <w:t>BES-Net</w:t>
      </w:r>
      <w:r w:rsidRPr="008C48CB">
        <w:rPr>
          <w:lang w:val="en-US"/>
        </w:rPr>
        <w:t>）、次全球评估网络及其他</w:t>
      </w:r>
      <w:r w:rsidRPr="008C48CB">
        <w:rPr>
          <w:lang w:val="en-US"/>
        </w:rPr>
        <w:t>;      </w:t>
      </w:r>
      <w:bookmarkEnd w:id="7"/>
    </w:p>
    <w:p w14:paraId="0A278300" w14:textId="77777777" w:rsidR="00F92FB4" w:rsidRPr="008C48CB" w:rsidRDefault="00F92FB4" w:rsidP="00F92FB4">
      <w:pPr>
        <w:spacing w:after="160" w:line="259" w:lineRule="auto"/>
        <w:ind w:left="1469" w:hanging="490"/>
        <w:rPr>
          <w:lang w:val="en-US"/>
        </w:rPr>
      </w:pPr>
      <w:r w:rsidRPr="008C48CB">
        <w:rPr>
          <w:lang w:val="en-US"/>
        </w:rPr>
        <w:fldChar w:fldCharType="begin"/>
      </w:r>
      <w:r w:rsidRPr="008C48CB">
        <w:rPr>
          <w:lang w:val="en-US"/>
        </w:rPr>
        <w:instrText xml:space="preserve"> = 3 \* GB4 </w:instrText>
      </w:r>
      <w:r w:rsidRPr="008C48CB">
        <w:rPr>
          <w:lang w:val="en-US"/>
        </w:rPr>
        <w:fldChar w:fldCharType="separate"/>
      </w:r>
      <w:r w:rsidRPr="008C48CB">
        <w:rPr>
          <w:lang w:val="en-US"/>
        </w:rPr>
        <w:t>㈢</w:t>
      </w:r>
      <w:r w:rsidRPr="008C48CB">
        <w:rPr>
          <w:lang w:val="en-US"/>
        </w:rPr>
        <w:fldChar w:fldCharType="end"/>
      </w:r>
      <w:r w:rsidRPr="008C48CB">
        <w:rPr>
          <w:lang w:val="en-US"/>
        </w:rPr>
        <w:tab/>
      </w:r>
      <w:r w:rsidRPr="008C48CB">
        <w:rPr>
          <w:lang w:val="en-US"/>
        </w:rPr>
        <w:t>推动分享相关和适当的生物多样性研究数据，包括为此利用那些帮助在开放源代码环境中进行系统化和数据备份，提供适当保护以避免不当利用和盗用，并尊重自由、事先和知情同意原则的平台；制定防范措施，防止商业或其他数据聚合者的滥用和提取式数据挖掘；</w:t>
      </w:r>
      <w:r w:rsidRPr="008C48CB">
        <w:rPr>
          <w:lang w:val="en-US"/>
        </w:rPr>
        <w:t>         </w:t>
      </w:r>
    </w:p>
    <w:p w14:paraId="28D95903" w14:textId="77777777" w:rsidR="00F92FB4" w:rsidRPr="008C48CB" w:rsidRDefault="00F92FB4" w:rsidP="00F92FB4">
      <w:pPr>
        <w:spacing w:after="160" w:line="259" w:lineRule="auto"/>
        <w:ind w:left="1469" w:hanging="490"/>
        <w:rPr>
          <w:lang w:val="en-US"/>
        </w:rPr>
      </w:pPr>
      <w:r w:rsidRPr="008C48CB">
        <w:rPr>
          <w:lang w:val="en-US"/>
        </w:rPr>
        <w:lastRenderedPageBreak/>
        <w:fldChar w:fldCharType="begin"/>
      </w:r>
      <w:r w:rsidRPr="008C48CB">
        <w:rPr>
          <w:lang w:val="en-US"/>
        </w:rPr>
        <w:instrText xml:space="preserve"> = 4 \* GB4 </w:instrText>
      </w:r>
      <w:r w:rsidRPr="008C48CB">
        <w:rPr>
          <w:lang w:val="en-US"/>
        </w:rPr>
        <w:fldChar w:fldCharType="separate"/>
      </w:r>
      <w:r w:rsidRPr="008C48CB">
        <w:rPr>
          <w:lang w:val="en-US"/>
        </w:rPr>
        <w:t>㈣</w:t>
      </w:r>
      <w:r w:rsidRPr="008C48CB">
        <w:rPr>
          <w:lang w:val="en-US"/>
        </w:rPr>
        <w:fldChar w:fldCharType="end"/>
      </w:r>
      <w:r w:rsidRPr="008C48CB">
        <w:rPr>
          <w:lang w:val="en-US"/>
        </w:rPr>
        <w:tab/>
      </w:r>
      <w:r w:rsidRPr="008C48CB">
        <w:rPr>
          <w:lang w:val="en-US"/>
        </w:rPr>
        <w:t>通过合作，特别是与地球观测卫星委员会和地球观测组织生物多样性观测网络（</w:t>
      </w:r>
      <w:r w:rsidRPr="008C48CB">
        <w:rPr>
          <w:lang w:val="en-US"/>
        </w:rPr>
        <w:t>GEO-BON</w:t>
      </w:r>
      <w:r w:rsidRPr="008C48CB">
        <w:rPr>
          <w:lang w:val="en-US"/>
        </w:rPr>
        <w:t>）合作，进一步改进生物多样性监测；</w:t>
      </w:r>
      <w:r w:rsidRPr="008C48CB">
        <w:rPr>
          <w:lang w:val="en-US"/>
        </w:rPr>
        <w:t>        </w:t>
      </w:r>
    </w:p>
    <w:p w14:paraId="3538A2E7" w14:textId="1644373A" w:rsidR="00F92FB4" w:rsidRPr="008C48CB" w:rsidRDefault="00F92FB4" w:rsidP="00F92FB4">
      <w:pPr>
        <w:spacing w:after="160" w:line="259" w:lineRule="auto"/>
        <w:ind w:left="1469" w:hanging="490"/>
        <w:rPr>
          <w:lang w:val="en-US"/>
        </w:rPr>
      </w:pPr>
      <w:r w:rsidRPr="008C48CB">
        <w:rPr>
          <w:lang w:val="en-US"/>
        </w:rPr>
        <w:fldChar w:fldCharType="begin"/>
      </w:r>
      <w:r w:rsidRPr="008C48CB">
        <w:rPr>
          <w:lang w:val="en-US"/>
        </w:rPr>
        <w:instrText xml:space="preserve"> = 5 \* GB4 </w:instrText>
      </w:r>
      <w:r w:rsidRPr="008C48CB">
        <w:rPr>
          <w:lang w:val="en-US"/>
        </w:rPr>
        <w:fldChar w:fldCharType="separate"/>
      </w:r>
      <w:r w:rsidRPr="008C48CB">
        <w:rPr>
          <w:lang w:val="en-US"/>
        </w:rPr>
        <w:t>㈤</w:t>
      </w:r>
      <w:r w:rsidRPr="008C48CB">
        <w:rPr>
          <w:lang w:val="en-US"/>
        </w:rPr>
        <w:fldChar w:fldCharType="end"/>
      </w:r>
      <w:r w:rsidRPr="008C48CB">
        <w:rPr>
          <w:lang w:val="en-US"/>
        </w:rPr>
        <w:tab/>
      </w:r>
      <w:r w:rsidRPr="008C48CB">
        <w:rPr>
          <w:lang w:val="en-US"/>
        </w:rPr>
        <w:t>改进</w:t>
      </w:r>
      <w:r w:rsidR="00B26134" w:rsidRPr="008C48CB">
        <w:rPr>
          <w:lang w:val="en-US"/>
        </w:rPr>
        <w:t>与</w:t>
      </w:r>
      <w:r w:rsidRPr="008C48CB">
        <w:rPr>
          <w:lang w:val="en-US"/>
        </w:rPr>
        <w:t>生物多样性</w:t>
      </w:r>
      <w:r w:rsidR="00E6735B" w:rsidRPr="008C48CB">
        <w:rPr>
          <w:lang w:val="en-US"/>
        </w:rPr>
        <w:t>相关</w:t>
      </w:r>
      <w:r w:rsidR="00B26134" w:rsidRPr="008C48CB">
        <w:rPr>
          <w:lang w:val="en-US"/>
        </w:rPr>
        <w:t>的</w:t>
      </w:r>
      <w:r w:rsidRPr="008C48CB">
        <w:rPr>
          <w:lang w:val="en-US"/>
        </w:rPr>
        <w:t>地球观测数据和</w:t>
      </w:r>
      <w:r w:rsidR="00E6735B" w:rsidRPr="008C48CB">
        <w:rPr>
          <w:lang w:val="en-US"/>
        </w:rPr>
        <w:t>有关</w:t>
      </w:r>
      <w:r w:rsidRPr="008C48CB">
        <w:rPr>
          <w:lang w:val="en-US"/>
        </w:rPr>
        <w:t>服务的治理、公平获得、协调、提供和控制使用；</w:t>
      </w:r>
      <w:r w:rsidRPr="008C48CB">
        <w:rPr>
          <w:lang w:val="en-US"/>
        </w:rPr>
        <w:t>         </w:t>
      </w:r>
    </w:p>
    <w:p w14:paraId="58CE5773" w14:textId="3B38D969" w:rsidR="00F92FB4" w:rsidRPr="008C48CB" w:rsidRDefault="00F92FB4" w:rsidP="00F92FB4">
      <w:pPr>
        <w:spacing w:after="160" w:line="259" w:lineRule="auto"/>
        <w:ind w:left="1469" w:hanging="490"/>
        <w:rPr>
          <w:lang w:val="en-US"/>
        </w:rPr>
      </w:pPr>
      <w:r w:rsidRPr="008C48CB">
        <w:rPr>
          <w:lang w:val="en-US"/>
        </w:rPr>
        <w:fldChar w:fldCharType="begin"/>
      </w:r>
      <w:r w:rsidRPr="008C48CB">
        <w:rPr>
          <w:lang w:val="en-US"/>
        </w:rPr>
        <w:instrText xml:space="preserve"> = 6 \* GB4 </w:instrText>
      </w:r>
      <w:r w:rsidRPr="008C48CB">
        <w:rPr>
          <w:lang w:val="en-US"/>
        </w:rPr>
        <w:fldChar w:fldCharType="separate"/>
      </w:r>
      <w:r w:rsidRPr="008C48CB">
        <w:rPr>
          <w:lang w:val="en-US"/>
        </w:rPr>
        <w:t>㈥</w:t>
      </w:r>
      <w:r w:rsidRPr="008C48CB">
        <w:rPr>
          <w:lang w:val="en-US"/>
        </w:rPr>
        <w:fldChar w:fldCharType="end"/>
      </w:r>
      <w:r w:rsidRPr="008C48CB">
        <w:rPr>
          <w:lang w:val="en-US"/>
        </w:rPr>
        <w:tab/>
      </w:r>
      <w:r w:rsidRPr="008C48CB">
        <w:rPr>
          <w:lang w:val="en-US"/>
        </w:rPr>
        <w:t>通过合作、经验交流、方法转让和数据</w:t>
      </w:r>
      <w:r w:rsidR="00B26134" w:rsidRPr="008C48CB">
        <w:rPr>
          <w:lang w:val="en-US"/>
        </w:rPr>
        <w:t>分享</w:t>
      </w:r>
      <w:r w:rsidRPr="008C48CB">
        <w:rPr>
          <w:lang w:val="en-US"/>
        </w:rPr>
        <w:t>来加强生物多样性长期实地监测方案；</w:t>
      </w:r>
      <w:r w:rsidRPr="008C48CB">
        <w:rPr>
          <w:lang w:val="en-US"/>
        </w:rPr>
        <w:t>        </w:t>
      </w:r>
    </w:p>
    <w:p w14:paraId="3A3F1DE6" w14:textId="7EFDC751" w:rsidR="00C22547" w:rsidRPr="008C48CB" w:rsidRDefault="00F92FB4" w:rsidP="00F92FB4">
      <w:pPr>
        <w:spacing w:after="160" w:line="259" w:lineRule="auto"/>
        <w:ind w:left="1469" w:hanging="490"/>
        <w:rPr>
          <w:lang w:val="en-US"/>
        </w:rPr>
      </w:pPr>
      <w:r w:rsidRPr="008C48CB">
        <w:rPr>
          <w:lang w:val="en-US"/>
        </w:rPr>
        <w:fldChar w:fldCharType="begin"/>
      </w:r>
      <w:r w:rsidRPr="008C48CB">
        <w:rPr>
          <w:lang w:val="en-US"/>
        </w:rPr>
        <w:instrText xml:space="preserve"> = 7 \* GB4 </w:instrText>
      </w:r>
      <w:r w:rsidRPr="008C48CB">
        <w:rPr>
          <w:lang w:val="en-US"/>
        </w:rPr>
        <w:fldChar w:fldCharType="separate"/>
      </w:r>
      <w:r w:rsidRPr="008C48CB">
        <w:rPr>
          <w:lang w:val="en-US"/>
        </w:rPr>
        <w:t>㈦</w:t>
      </w:r>
      <w:r w:rsidRPr="008C48CB">
        <w:rPr>
          <w:lang w:val="en-US"/>
        </w:rPr>
        <w:fldChar w:fldCharType="end"/>
      </w:r>
      <w:r w:rsidRPr="008C48CB">
        <w:rPr>
          <w:lang w:val="en-US"/>
        </w:rPr>
        <w:tab/>
      </w:r>
      <w:r w:rsidRPr="008C48CB">
        <w:rPr>
          <w:lang w:val="en-US"/>
        </w:rPr>
        <w:t>确定、宣传和联系专门知识中心；</w:t>
      </w:r>
    </w:p>
    <w:p w14:paraId="445B36F8" w14:textId="725D7133" w:rsidR="007B6C34" w:rsidRPr="008C48CB" w:rsidRDefault="00994DCD" w:rsidP="00594BE8">
      <w:pPr>
        <w:pStyle w:val="ListParagraph"/>
        <w:numPr>
          <w:ilvl w:val="0"/>
          <w:numId w:val="11"/>
        </w:numPr>
        <w:ind w:left="0" w:firstLine="490"/>
        <w:contextualSpacing w:val="0"/>
        <w:rPr>
          <w:rFonts w:eastAsia="KaiTi"/>
        </w:rPr>
      </w:pPr>
      <w:r w:rsidRPr="008C48CB">
        <w:rPr>
          <w:rFonts w:eastAsia="KaiTi"/>
        </w:rPr>
        <w:t>科技</w:t>
      </w:r>
      <w:r w:rsidR="007B6C34" w:rsidRPr="008C48CB">
        <w:rPr>
          <w:rFonts w:eastAsia="KaiTi"/>
        </w:rPr>
        <w:t>合作相关领域的能力建设</w:t>
      </w:r>
      <w:r w:rsidR="007B6C34" w:rsidRPr="008C48CB">
        <w:rPr>
          <w:rFonts w:eastAsia="KaiTi"/>
        </w:rPr>
        <w:t>           </w:t>
      </w:r>
    </w:p>
    <w:bookmarkStart w:id="8" w:name="_Hlk19884745"/>
    <w:p w14:paraId="7A589FAF" w14:textId="77777777" w:rsidR="007B6C34" w:rsidRPr="008C48CB" w:rsidRDefault="007B6C34" w:rsidP="007B6C34">
      <w:pPr>
        <w:spacing w:after="160" w:line="259" w:lineRule="auto"/>
        <w:ind w:left="1469" w:hanging="490"/>
        <w:rPr>
          <w:lang w:val="en-US"/>
        </w:rPr>
      </w:pPr>
      <w:r w:rsidRPr="008C48CB">
        <w:rPr>
          <w:lang w:val="en-US"/>
        </w:rPr>
        <w:fldChar w:fldCharType="begin"/>
      </w:r>
      <w:r w:rsidRPr="008C48CB">
        <w:rPr>
          <w:lang w:val="en-US"/>
        </w:rPr>
        <w:instrText xml:space="preserve"> = 1 \* GB4 </w:instrText>
      </w:r>
      <w:r w:rsidRPr="008C48CB">
        <w:rPr>
          <w:lang w:val="en-US"/>
        </w:rPr>
        <w:fldChar w:fldCharType="separate"/>
      </w:r>
      <w:r w:rsidRPr="008C48CB">
        <w:rPr>
          <w:lang w:val="en-US"/>
        </w:rPr>
        <w:t>㈠</w:t>
      </w:r>
      <w:r w:rsidRPr="008C48CB">
        <w:rPr>
          <w:lang w:val="en-US"/>
        </w:rPr>
        <w:fldChar w:fldCharType="end"/>
      </w:r>
      <w:r w:rsidRPr="008C48CB">
        <w:rPr>
          <w:lang w:val="en-US"/>
        </w:rPr>
        <w:tab/>
      </w:r>
      <w:r w:rsidRPr="008C48CB">
        <w:rPr>
          <w:lang w:val="en-US"/>
        </w:rPr>
        <w:t>支持缔约方制定和实施扶持性和协同增效的政策、监管框架、体制安排和激励措施，用以促进和扩展创新；</w:t>
      </w:r>
      <w:r w:rsidRPr="008C48CB">
        <w:rPr>
          <w:lang w:val="en-US"/>
        </w:rPr>
        <w:t>           </w:t>
      </w:r>
      <w:bookmarkEnd w:id="8"/>
    </w:p>
    <w:p w14:paraId="34F2E360" w14:textId="77777777" w:rsidR="007B6C34" w:rsidRPr="008C48CB" w:rsidRDefault="007B6C34" w:rsidP="007B6C34">
      <w:pPr>
        <w:spacing w:after="160" w:line="259" w:lineRule="auto"/>
        <w:ind w:left="1469" w:hanging="490"/>
        <w:rPr>
          <w:lang w:val="en-US"/>
        </w:rPr>
      </w:pPr>
      <w:r w:rsidRPr="008C48CB">
        <w:rPr>
          <w:lang w:val="en-US"/>
        </w:rPr>
        <w:fldChar w:fldCharType="begin"/>
      </w:r>
      <w:r w:rsidRPr="008C48CB">
        <w:rPr>
          <w:lang w:val="en-US"/>
        </w:rPr>
        <w:instrText xml:space="preserve"> = 2 \* GB4 </w:instrText>
      </w:r>
      <w:r w:rsidRPr="008C48CB">
        <w:rPr>
          <w:lang w:val="en-US"/>
        </w:rPr>
        <w:fldChar w:fldCharType="separate"/>
      </w:r>
      <w:r w:rsidRPr="008C48CB">
        <w:rPr>
          <w:lang w:val="en-US"/>
        </w:rPr>
        <w:t>㈡</w:t>
      </w:r>
      <w:r w:rsidRPr="008C48CB">
        <w:rPr>
          <w:lang w:val="en-US"/>
        </w:rPr>
        <w:fldChar w:fldCharType="end"/>
      </w:r>
      <w:r w:rsidRPr="008C48CB">
        <w:rPr>
          <w:lang w:val="en-US"/>
        </w:rPr>
        <w:tab/>
      </w:r>
      <w:r w:rsidRPr="008C48CB">
        <w:rPr>
          <w:lang w:val="en-US"/>
        </w:rPr>
        <w:t>加强科研机构的组织能力，包括为此举办教育项目，交换专家和为青年科学家提供辅导；</w:t>
      </w:r>
    </w:p>
    <w:p w14:paraId="6509BBCE" w14:textId="10F904FF" w:rsidR="007B6C34" w:rsidRPr="008C48CB" w:rsidRDefault="007B6C34" w:rsidP="007B6C34">
      <w:pPr>
        <w:spacing w:after="160" w:line="259" w:lineRule="auto"/>
        <w:ind w:left="1469" w:hanging="490"/>
        <w:rPr>
          <w:lang w:val="en-US"/>
        </w:rPr>
      </w:pPr>
      <w:r w:rsidRPr="008C48CB">
        <w:rPr>
          <w:lang w:val="en-US"/>
        </w:rPr>
        <w:fldChar w:fldCharType="begin"/>
      </w:r>
      <w:r w:rsidRPr="008C48CB">
        <w:rPr>
          <w:lang w:val="en-US"/>
        </w:rPr>
        <w:instrText xml:space="preserve"> = 3 \* GB4 </w:instrText>
      </w:r>
      <w:r w:rsidRPr="008C48CB">
        <w:rPr>
          <w:lang w:val="en-US"/>
        </w:rPr>
        <w:fldChar w:fldCharType="separate"/>
      </w:r>
      <w:r w:rsidRPr="008C48CB">
        <w:rPr>
          <w:lang w:val="en-US"/>
        </w:rPr>
        <w:t>㈢</w:t>
      </w:r>
      <w:r w:rsidRPr="008C48CB">
        <w:rPr>
          <w:lang w:val="en-US"/>
        </w:rPr>
        <w:fldChar w:fldCharType="end"/>
      </w:r>
      <w:r w:rsidRPr="008C48CB">
        <w:rPr>
          <w:lang w:val="en-US"/>
        </w:rPr>
        <w:tab/>
      </w:r>
      <w:r w:rsidRPr="008C48CB">
        <w:rPr>
          <w:lang w:val="en-US"/>
        </w:rPr>
        <w:t>协助提供技能培训，以发展专业领域的技术专长，例如遥感、情景分析和建模、生物多样性和生态系统功能和服务的估值、现代生物技术、</w:t>
      </w:r>
      <w:r w:rsidRPr="008C48CB">
        <w:rPr>
          <w:lang w:val="en-US"/>
        </w:rPr>
        <w:t>DNA</w:t>
      </w:r>
      <w:r w:rsidRPr="008C48CB">
        <w:rPr>
          <w:lang w:val="en-US"/>
        </w:rPr>
        <w:t>技术、基因编辑、合成生物学、数字序列信息、物种和生态系统的状态评估、</w:t>
      </w:r>
      <w:r w:rsidR="00B26134" w:rsidRPr="008C48CB">
        <w:rPr>
          <w:lang w:val="en-US"/>
        </w:rPr>
        <w:t>确定</w:t>
      </w:r>
      <w:r w:rsidRPr="008C48CB">
        <w:rPr>
          <w:lang w:val="en-US"/>
        </w:rPr>
        <w:t>空间生物多样性优先领域等</w:t>
      </w:r>
      <w:r w:rsidR="00B26134" w:rsidRPr="008C48CB">
        <w:rPr>
          <w:lang w:val="en-US"/>
        </w:rPr>
        <w:t>方面</w:t>
      </w:r>
      <w:r w:rsidRPr="008C48CB">
        <w:rPr>
          <w:lang w:val="en-US"/>
        </w:rPr>
        <w:t>的专</w:t>
      </w:r>
      <w:r w:rsidR="00B26134" w:rsidRPr="008C48CB">
        <w:rPr>
          <w:lang w:val="en-US"/>
        </w:rPr>
        <w:t>长</w:t>
      </w:r>
      <w:r w:rsidRPr="008C48CB">
        <w:rPr>
          <w:lang w:val="en-US"/>
        </w:rPr>
        <w:t>；</w:t>
      </w:r>
      <w:r w:rsidR="00CB19DA" w:rsidRPr="008C48CB">
        <w:rPr>
          <w:rStyle w:val="FootnoteReference"/>
          <w:lang w:val="en-US"/>
        </w:rPr>
        <w:footnoteReference w:id="17"/>
      </w:r>
      <w:r w:rsidRPr="008C48CB">
        <w:rPr>
          <w:lang w:val="en-US"/>
        </w:rPr>
        <w:t xml:space="preserve"> </w:t>
      </w:r>
    </w:p>
    <w:p w14:paraId="7466931B" w14:textId="4176B72F" w:rsidR="00C22547" w:rsidRPr="008C48CB" w:rsidRDefault="007B6C34" w:rsidP="007B6C34">
      <w:pPr>
        <w:spacing w:after="160" w:line="259" w:lineRule="auto"/>
        <w:ind w:left="1469" w:hanging="490"/>
        <w:rPr>
          <w:lang w:val="en-US"/>
        </w:rPr>
      </w:pPr>
      <w:r w:rsidRPr="008C48CB">
        <w:rPr>
          <w:lang w:val="en-US"/>
        </w:rPr>
        <w:fldChar w:fldCharType="begin"/>
      </w:r>
      <w:r w:rsidRPr="008C48CB">
        <w:rPr>
          <w:lang w:val="en-US"/>
        </w:rPr>
        <w:instrText xml:space="preserve"> = 4 \* GB4 </w:instrText>
      </w:r>
      <w:r w:rsidRPr="008C48CB">
        <w:rPr>
          <w:lang w:val="en-US"/>
        </w:rPr>
        <w:fldChar w:fldCharType="separate"/>
      </w:r>
      <w:r w:rsidRPr="008C48CB">
        <w:rPr>
          <w:lang w:val="en-US"/>
        </w:rPr>
        <w:t>㈣</w:t>
      </w:r>
      <w:r w:rsidRPr="008C48CB">
        <w:rPr>
          <w:lang w:val="en-US"/>
        </w:rPr>
        <w:fldChar w:fldCharType="end"/>
      </w:r>
      <w:r w:rsidRPr="008C48CB">
        <w:rPr>
          <w:lang w:val="en-US"/>
        </w:rPr>
        <w:tab/>
      </w:r>
      <w:r w:rsidRPr="008C48CB">
        <w:rPr>
          <w:lang w:val="en-US"/>
        </w:rPr>
        <w:t>协助提供关于科学和技术涉及的社会和道德问题的指导材料；</w:t>
      </w:r>
      <w:r w:rsidRPr="008C48CB">
        <w:rPr>
          <w:lang w:val="en-US"/>
        </w:rPr>
        <w:t>        </w:t>
      </w:r>
    </w:p>
    <w:p w14:paraId="57C304C5" w14:textId="45E4FDD9" w:rsidR="007B6C34" w:rsidRPr="008C48CB" w:rsidRDefault="007B6C34" w:rsidP="00594BE8">
      <w:pPr>
        <w:pStyle w:val="ListParagraph"/>
        <w:numPr>
          <w:ilvl w:val="0"/>
          <w:numId w:val="11"/>
        </w:numPr>
        <w:ind w:left="0" w:firstLine="490"/>
        <w:contextualSpacing w:val="0"/>
        <w:rPr>
          <w:rFonts w:eastAsia="KaiTi"/>
        </w:rPr>
      </w:pPr>
      <w:r w:rsidRPr="008C48CB">
        <w:rPr>
          <w:rFonts w:eastAsia="KaiTi"/>
        </w:rPr>
        <w:t>协助研发</w:t>
      </w:r>
      <w:r w:rsidRPr="008C48CB">
        <w:rPr>
          <w:rFonts w:eastAsia="KaiTi"/>
        </w:rPr>
        <w:t>     </w:t>
      </w:r>
    </w:p>
    <w:p w14:paraId="6F9ADDAB" w14:textId="77777777" w:rsidR="007B6C34" w:rsidRPr="008C48CB" w:rsidRDefault="007B6C34" w:rsidP="007B6C34">
      <w:pPr>
        <w:spacing w:after="160" w:line="259" w:lineRule="auto"/>
        <w:ind w:left="1469" w:hanging="490"/>
        <w:rPr>
          <w:lang w:val="en-US"/>
        </w:rPr>
      </w:pPr>
      <w:r w:rsidRPr="008C48CB">
        <w:rPr>
          <w:lang w:val="en-US"/>
        </w:rPr>
        <w:fldChar w:fldCharType="begin"/>
      </w:r>
      <w:r w:rsidRPr="008C48CB">
        <w:rPr>
          <w:lang w:val="en-US"/>
        </w:rPr>
        <w:instrText xml:space="preserve"> = 1 \* GB4 </w:instrText>
      </w:r>
      <w:r w:rsidRPr="008C48CB">
        <w:rPr>
          <w:lang w:val="en-US"/>
        </w:rPr>
        <w:fldChar w:fldCharType="separate"/>
      </w:r>
      <w:r w:rsidRPr="008C48CB">
        <w:rPr>
          <w:lang w:val="en-US"/>
        </w:rPr>
        <w:t>㈠</w:t>
      </w:r>
      <w:r w:rsidRPr="008C48CB">
        <w:rPr>
          <w:lang w:val="en-US"/>
        </w:rPr>
        <w:fldChar w:fldCharType="end"/>
      </w:r>
      <w:r w:rsidRPr="008C48CB">
        <w:rPr>
          <w:lang w:val="en-US"/>
        </w:rPr>
        <w:t> </w:t>
      </w:r>
      <w:r w:rsidRPr="008C48CB">
        <w:rPr>
          <w:lang w:val="en-US"/>
        </w:rPr>
        <w:tab/>
      </w:r>
      <w:r w:rsidRPr="008C48CB">
        <w:rPr>
          <w:lang w:val="en-US"/>
        </w:rPr>
        <w:t>加强国家和地方科研机构进行相关研究的组织能力，为此协助与其他国家的对口组织建立伙伴关系，举办联合研究项目，交换专家和工作人员；</w:t>
      </w:r>
      <w:r w:rsidRPr="008C48CB">
        <w:rPr>
          <w:lang w:val="en-US"/>
        </w:rPr>
        <w:t>           </w:t>
      </w:r>
    </w:p>
    <w:p w14:paraId="44FD017E" w14:textId="2336DCBD" w:rsidR="00C22547" w:rsidRPr="008C48CB" w:rsidRDefault="007B6C34" w:rsidP="007B6C34">
      <w:pPr>
        <w:spacing w:after="160" w:line="259" w:lineRule="auto"/>
        <w:ind w:left="1469" w:hanging="490"/>
        <w:rPr>
          <w:lang w:val="en-US"/>
        </w:rPr>
      </w:pPr>
      <w:r w:rsidRPr="008C48CB">
        <w:rPr>
          <w:lang w:val="en-US"/>
        </w:rPr>
        <w:fldChar w:fldCharType="begin"/>
      </w:r>
      <w:r w:rsidRPr="008C48CB">
        <w:rPr>
          <w:lang w:val="en-US"/>
        </w:rPr>
        <w:instrText xml:space="preserve"> = 2 \* GB4 </w:instrText>
      </w:r>
      <w:r w:rsidRPr="008C48CB">
        <w:rPr>
          <w:lang w:val="en-US"/>
        </w:rPr>
        <w:fldChar w:fldCharType="separate"/>
      </w:r>
      <w:r w:rsidRPr="008C48CB">
        <w:rPr>
          <w:lang w:val="en-US"/>
        </w:rPr>
        <w:t>㈡</w:t>
      </w:r>
      <w:r w:rsidRPr="008C48CB">
        <w:rPr>
          <w:lang w:val="en-US"/>
        </w:rPr>
        <w:fldChar w:fldCharType="end"/>
      </w:r>
      <w:r w:rsidRPr="008C48CB">
        <w:rPr>
          <w:lang w:val="en-US"/>
        </w:rPr>
        <w:tab/>
      </w:r>
      <w:r w:rsidRPr="008C48CB">
        <w:rPr>
          <w:lang w:val="en-US"/>
        </w:rPr>
        <w:t>支持建立或加强科技孵化器方案和加速器机制，以推动和协助开发与生物多样性相关的创新和解决方案，包括本地设计的技术和解决方案以及土著技术；</w:t>
      </w:r>
      <w:r w:rsidRPr="008C48CB">
        <w:rPr>
          <w:lang w:val="en-US"/>
        </w:rPr>
        <w:t> </w:t>
      </w:r>
    </w:p>
    <w:p w14:paraId="25EB67FF" w14:textId="77777777" w:rsidR="00CB19DA" w:rsidRPr="008C48CB" w:rsidRDefault="00CB19DA" w:rsidP="00594BE8">
      <w:pPr>
        <w:pStyle w:val="ListParagraph"/>
        <w:keepNext/>
        <w:numPr>
          <w:ilvl w:val="0"/>
          <w:numId w:val="11"/>
        </w:numPr>
        <w:ind w:left="0" w:firstLine="490"/>
        <w:contextualSpacing w:val="0"/>
        <w:rPr>
          <w:rFonts w:eastAsia="Times New Roman"/>
          <w:kern w:val="22"/>
          <w:sz w:val="22"/>
          <w:szCs w:val="22"/>
          <w:lang w:val="en-US"/>
        </w:rPr>
      </w:pPr>
      <w:r w:rsidRPr="008C48CB">
        <w:rPr>
          <w:rFonts w:eastAsia="KaiTi"/>
        </w:rPr>
        <w:t>发现和宣传堪为榜样的合作举措</w:t>
      </w:r>
      <w:r w:rsidRPr="008C48CB">
        <w:rPr>
          <w:rFonts w:eastAsia="KaiTi"/>
        </w:rPr>
        <w:t> </w:t>
      </w:r>
      <w:bookmarkStart w:id="9" w:name="_Ref28605028"/>
    </w:p>
    <w:p w14:paraId="412ACC45" w14:textId="16C5BBF6" w:rsidR="00CB19DA" w:rsidRPr="008C48CB" w:rsidRDefault="00CB19DA" w:rsidP="00CB19DA">
      <w:pPr>
        <w:spacing w:after="160" w:line="259" w:lineRule="auto"/>
        <w:ind w:left="1469" w:hanging="490"/>
        <w:rPr>
          <w:lang w:val="en-US"/>
        </w:rPr>
      </w:pPr>
      <w:r w:rsidRPr="008C48CB">
        <w:rPr>
          <w:lang w:val="en-US"/>
        </w:rPr>
        <w:fldChar w:fldCharType="begin"/>
      </w:r>
      <w:r w:rsidRPr="008C48CB">
        <w:rPr>
          <w:lang w:val="en-US"/>
        </w:rPr>
        <w:instrText xml:space="preserve"> = 1 \* GB4 </w:instrText>
      </w:r>
      <w:r w:rsidRPr="008C48CB">
        <w:rPr>
          <w:lang w:val="en-US"/>
        </w:rPr>
        <w:fldChar w:fldCharType="separate"/>
      </w:r>
      <w:r w:rsidRPr="008C48CB">
        <w:rPr>
          <w:lang w:val="en-US"/>
        </w:rPr>
        <w:t>㈠</w:t>
      </w:r>
      <w:r w:rsidRPr="008C48CB">
        <w:rPr>
          <w:lang w:val="en-US"/>
        </w:rPr>
        <w:fldChar w:fldCharType="end"/>
      </w:r>
      <w:r w:rsidRPr="008C48CB">
        <w:rPr>
          <w:lang w:val="en-US"/>
        </w:rPr>
        <w:tab/>
      </w:r>
      <w:r w:rsidRPr="008C48CB">
        <w:rPr>
          <w:lang w:val="en-US"/>
        </w:rPr>
        <w:t>按照</w:t>
      </w:r>
      <w:r w:rsidRPr="008C48CB">
        <w:rPr>
          <w:lang w:val="en-US"/>
        </w:rPr>
        <w:t>2020</w:t>
      </w:r>
      <w:r w:rsidRPr="008C48CB">
        <w:rPr>
          <w:lang w:val="en-US"/>
        </w:rPr>
        <w:t>年后全球生物多样性框架中的知识管理组成部分协助分享相关信息、成功故事、堪为榜样的合作项目（亮点）、案例研究和最佳做法，</w:t>
      </w:r>
      <w:bookmarkEnd w:id="9"/>
      <w:r w:rsidR="00117628" w:rsidRPr="008C48CB">
        <w:rPr>
          <w:rStyle w:val="FootnoteReference"/>
          <w:lang w:val="en-US"/>
        </w:rPr>
        <w:footnoteReference w:id="18"/>
      </w:r>
      <w:r w:rsidR="00117628" w:rsidRPr="008C48CB">
        <w:rPr>
          <w:lang w:val="en-US"/>
        </w:rPr>
        <w:t xml:space="preserve"> </w:t>
      </w:r>
      <w:r w:rsidRPr="008C48CB">
        <w:rPr>
          <w:lang w:val="en-US"/>
        </w:rPr>
        <w:t>包括分享与相关的</w:t>
      </w:r>
      <w:r w:rsidR="00994DCD" w:rsidRPr="008C48CB">
        <w:rPr>
          <w:lang w:val="en-US"/>
        </w:rPr>
        <w:t>科技</w:t>
      </w:r>
      <w:r w:rsidRPr="008C48CB">
        <w:rPr>
          <w:lang w:val="en-US"/>
        </w:rPr>
        <w:t>研究成果、相关的培训和技术援助方案以及供资机制有关的信息；</w:t>
      </w:r>
    </w:p>
    <w:p w14:paraId="21EB421E" w14:textId="735A2ACF" w:rsidR="00CB19DA" w:rsidRPr="008C48CB" w:rsidRDefault="00CB19DA" w:rsidP="00CB19DA">
      <w:pPr>
        <w:spacing w:after="160" w:line="259" w:lineRule="auto"/>
        <w:ind w:left="1469" w:hanging="490"/>
        <w:rPr>
          <w:lang w:val="en-US"/>
        </w:rPr>
      </w:pPr>
      <w:r w:rsidRPr="008C48CB">
        <w:rPr>
          <w:lang w:val="en-US"/>
        </w:rPr>
        <w:lastRenderedPageBreak/>
        <w:fldChar w:fldCharType="begin"/>
      </w:r>
      <w:r w:rsidRPr="008C48CB">
        <w:rPr>
          <w:lang w:val="en-US"/>
        </w:rPr>
        <w:instrText xml:space="preserve"> = 2 \* GB4 </w:instrText>
      </w:r>
      <w:r w:rsidRPr="008C48CB">
        <w:rPr>
          <w:lang w:val="en-US"/>
        </w:rPr>
        <w:fldChar w:fldCharType="separate"/>
      </w:r>
      <w:r w:rsidRPr="008C48CB">
        <w:rPr>
          <w:lang w:val="en-US"/>
        </w:rPr>
        <w:t>㈡</w:t>
      </w:r>
      <w:r w:rsidRPr="008C48CB">
        <w:rPr>
          <w:lang w:val="en-US"/>
        </w:rPr>
        <w:fldChar w:fldCharType="end"/>
      </w:r>
      <w:r w:rsidRPr="008C48CB">
        <w:rPr>
          <w:lang w:val="en-US"/>
        </w:rPr>
        <w:tab/>
      </w:r>
      <w:r w:rsidRPr="008C48CB">
        <w:rPr>
          <w:lang w:val="en-US"/>
        </w:rPr>
        <w:t>确定、调查和宣传现有的相关技术，</w:t>
      </w:r>
      <w:r w:rsidR="00B26134" w:rsidRPr="008C48CB">
        <w:rPr>
          <w:lang w:val="en-US"/>
        </w:rPr>
        <w:t>协助</w:t>
      </w:r>
      <w:r w:rsidRPr="008C48CB">
        <w:rPr>
          <w:lang w:val="en-US"/>
        </w:rPr>
        <w:t>获取和利用这些技术；</w:t>
      </w:r>
    </w:p>
    <w:p w14:paraId="59544493" w14:textId="15765125" w:rsidR="00CB19DA" w:rsidRPr="008C48CB" w:rsidRDefault="00CB19DA" w:rsidP="00CB19DA">
      <w:pPr>
        <w:spacing w:after="160" w:line="259" w:lineRule="auto"/>
        <w:ind w:left="1469" w:hanging="490"/>
        <w:rPr>
          <w:lang w:val="en-US"/>
        </w:rPr>
      </w:pPr>
      <w:r w:rsidRPr="008C48CB">
        <w:rPr>
          <w:lang w:val="en-US"/>
        </w:rPr>
        <w:fldChar w:fldCharType="begin"/>
      </w:r>
      <w:r w:rsidRPr="008C48CB">
        <w:rPr>
          <w:lang w:val="en-US"/>
        </w:rPr>
        <w:instrText xml:space="preserve"> = 3 \* GB4 </w:instrText>
      </w:r>
      <w:r w:rsidRPr="008C48CB">
        <w:rPr>
          <w:lang w:val="en-US"/>
        </w:rPr>
        <w:fldChar w:fldCharType="separate"/>
      </w:r>
      <w:r w:rsidRPr="008C48CB">
        <w:rPr>
          <w:lang w:val="en-US"/>
        </w:rPr>
        <w:t>㈢</w:t>
      </w:r>
      <w:r w:rsidRPr="008C48CB">
        <w:rPr>
          <w:lang w:val="en-US"/>
        </w:rPr>
        <w:fldChar w:fldCharType="end"/>
      </w:r>
      <w:r w:rsidRPr="008C48CB">
        <w:rPr>
          <w:lang w:val="en-US"/>
        </w:rPr>
        <w:tab/>
      </w:r>
      <w:r w:rsidRPr="008C48CB">
        <w:rPr>
          <w:lang w:val="en-US"/>
        </w:rPr>
        <w:t>确定、调查和宣传行之有效的创新，</w:t>
      </w:r>
      <w:r w:rsidR="00B26134" w:rsidRPr="008C48CB">
        <w:rPr>
          <w:lang w:val="en-US"/>
        </w:rPr>
        <w:t>协助</w:t>
      </w:r>
      <w:r w:rsidRPr="008C48CB">
        <w:rPr>
          <w:lang w:val="en-US"/>
        </w:rPr>
        <w:t>实施和扩展</w:t>
      </w:r>
      <w:r w:rsidR="00B26134" w:rsidRPr="008C48CB">
        <w:rPr>
          <w:lang w:val="en-US"/>
        </w:rPr>
        <w:t>这些创新</w:t>
      </w:r>
      <w:r w:rsidRPr="008C48CB">
        <w:rPr>
          <w:lang w:val="en-US"/>
        </w:rPr>
        <w:t>；</w:t>
      </w:r>
    </w:p>
    <w:p w14:paraId="37A4E075" w14:textId="10D7A6C7" w:rsidR="007B6C34" w:rsidRPr="008C48CB" w:rsidRDefault="00CB19DA" w:rsidP="00CB19DA">
      <w:pPr>
        <w:spacing w:after="160" w:line="259" w:lineRule="auto"/>
        <w:ind w:left="1469" w:hanging="490"/>
        <w:rPr>
          <w:lang w:val="en-US"/>
        </w:rPr>
      </w:pPr>
      <w:r w:rsidRPr="008C48CB">
        <w:rPr>
          <w:lang w:val="en-US"/>
        </w:rPr>
        <w:fldChar w:fldCharType="begin"/>
      </w:r>
      <w:r w:rsidRPr="008C48CB">
        <w:rPr>
          <w:lang w:val="en-US"/>
        </w:rPr>
        <w:instrText xml:space="preserve"> = 4 \* GB4 </w:instrText>
      </w:r>
      <w:r w:rsidRPr="008C48CB">
        <w:rPr>
          <w:lang w:val="en-US"/>
        </w:rPr>
        <w:fldChar w:fldCharType="separate"/>
      </w:r>
      <w:r w:rsidRPr="008C48CB">
        <w:rPr>
          <w:lang w:val="en-US"/>
        </w:rPr>
        <w:t>㈣</w:t>
      </w:r>
      <w:r w:rsidRPr="008C48CB">
        <w:rPr>
          <w:lang w:val="en-US"/>
        </w:rPr>
        <w:fldChar w:fldCharType="end"/>
      </w:r>
      <w:r w:rsidRPr="008C48CB">
        <w:rPr>
          <w:lang w:val="en-US"/>
        </w:rPr>
        <w:tab/>
      </w:r>
      <w:r w:rsidRPr="008C48CB">
        <w:rPr>
          <w:lang w:val="en-US"/>
        </w:rPr>
        <w:t>组织技术和创新展销会和博览会，以展示尖端技术和解决方案。</w:t>
      </w:r>
    </w:p>
    <w:p w14:paraId="12AC4314" w14:textId="77777777" w:rsidR="00A643FB" w:rsidRPr="008C48CB" w:rsidRDefault="00A643FB" w:rsidP="00594BE8">
      <w:pPr>
        <w:pStyle w:val="ListParagraph"/>
        <w:numPr>
          <w:ilvl w:val="0"/>
          <w:numId w:val="7"/>
        </w:numPr>
        <w:tabs>
          <w:tab w:val="clear" w:pos="490"/>
        </w:tabs>
        <w:ind w:left="0" w:firstLine="0"/>
        <w:contextualSpacing w:val="0"/>
        <w:rPr>
          <w:lang w:val="en-US"/>
        </w:rPr>
      </w:pPr>
      <w:r w:rsidRPr="008C48CB">
        <w:rPr>
          <w:lang w:val="en-US"/>
        </w:rPr>
        <w:t>关于采取何种行动的选择将以个案方式做出，取决于各种因素，包括请求援助的缔约方的需求和国情、所需技术和财政资源的水平、吸收和维持所涉技术的国家能力以及其他考虑因素。</w:t>
      </w:r>
    </w:p>
    <w:p w14:paraId="75960804" w14:textId="3BC5D1A5" w:rsidR="00A643FB" w:rsidRPr="008C48CB" w:rsidRDefault="00A643FB" w:rsidP="00594BE8">
      <w:pPr>
        <w:pStyle w:val="ListParagraph"/>
        <w:numPr>
          <w:ilvl w:val="0"/>
          <w:numId w:val="7"/>
        </w:numPr>
        <w:tabs>
          <w:tab w:val="clear" w:pos="490"/>
        </w:tabs>
        <w:ind w:left="0" w:firstLine="0"/>
        <w:contextualSpacing w:val="0"/>
        <w:rPr>
          <w:lang w:val="en-US"/>
        </w:rPr>
      </w:pPr>
      <w:r w:rsidRPr="008C48CB">
        <w:rPr>
          <w:lang w:val="en-US"/>
        </w:rPr>
        <w:t>根据以往的经验，预计上述途径和行动可有助于解决一些给</w:t>
      </w:r>
      <w:r w:rsidR="00994DCD" w:rsidRPr="008C48CB">
        <w:rPr>
          <w:lang w:val="en-US"/>
        </w:rPr>
        <w:t>科技</w:t>
      </w:r>
      <w:r w:rsidRPr="008C48CB">
        <w:rPr>
          <w:lang w:val="en-US"/>
        </w:rPr>
        <w:t>合作努力造成困扰的障碍和挑战。例如，这些途径和行动可以有助于：</w:t>
      </w:r>
    </w:p>
    <w:p w14:paraId="17BE72AC" w14:textId="75359F55" w:rsidR="00A643FB" w:rsidRPr="008C48CB" w:rsidRDefault="00A643FB" w:rsidP="00594BE8">
      <w:pPr>
        <w:pStyle w:val="ListParagraph"/>
        <w:numPr>
          <w:ilvl w:val="0"/>
          <w:numId w:val="12"/>
        </w:numPr>
        <w:ind w:left="0" w:firstLine="490"/>
        <w:contextualSpacing w:val="0"/>
      </w:pPr>
      <w:r w:rsidRPr="008C48CB">
        <w:rPr>
          <w:rFonts w:eastAsia="KaiTi"/>
        </w:rPr>
        <w:t>增加所建立的成功合作伙伴关系的数目</w:t>
      </w:r>
      <w:r w:rsidRPr="008C48CB">
        <w:t>：扩展活动和资源，用以响应缔约方和有关机构为满足</w:t>
      </w:r>
      <w:r w:rsidR="00994DCD" w:rsidRPr="008C48CB">
        <w:t>科技</w:t>
      </w:r>
      <w:r w:rsidRPr="008C48CB">
        <w:t>需求所提出的大多数援助请求；</w:t>
      </w:r>
    </w:p>
    <w:p w14:paraId="0041F5A6" w14:textId="77777777" w:rsidR="00A643FB" w:rsidRPr="008C48CB" w:rsidRDefault="00A643FB" w:rsidP="00594BE8">
      <w:pPr>
        <w:pStyle w:val="ListParagraph"/>
        <w:numPr>
          <w:ilvl w:val="0"/>
          <w:numId w:val="12"/>
        </w:numPr>
        <w:ind w:left="0" w:firstLine="490"/>
        <w:contextualSpacing w:val="0"/>
      </w:pPr>
      <w:r w:rsidRPr="008C48CB">
        <w:rPr>
          <w:rFonts w:eastAsia="KaiTi"/>
        </w:rPr>
        <w:t>加强现有网络</w:t>
      </w:r>
      <w:r w:rsidRPr="008C48CB">
        <w:t>：为此利用缔约方与技术伙伴之间的伙伴关系和交流方案，提供技术培训，转让本地知识，并在机构和国家之间分享设备和专门知识；</w:t>
      </w:r>
    </w:p>
    <w:p w14:paraId="7D798784" w14:textId="77777777" w:rsidR="00A643FB" w:rsidRPr="008C48CB" w:rsidRDefault="00A643FB" w:rsidP="00594BE8">
      <w:pPr>
        <w:pStyle w:val="ListParagraph"/>
        <w:numPr>
          <w:ilvl w:val="0"/>
          <w:numId w:val="12"/>
        </w:numPr>
        <w:ind w:left="0" w:firstLine="490"/>
        <w:contextualSpacing w:val="0"/>
      </w:pPr>
      <w:r w:rsidRPr="008C48CB">
        <w:rPr>
          <w:rFonts w:eastAsia="KaiTi"/>
        </w:rPr>
        <w:t>提高地方和土著技术和解决方案的能见度，增加对这些技术和解决方案的使用</w:t>
      </w:r>
      <w:r w:rsidRPr="008C48CB">
        <w:t>：支持开发和宣传内生技术和解决方案，以此促进可持续性和减少对外部技术的依赖；</w:t>
      </w:r>
    </w:p>
    <w:p w14:paraId="3A50C539" w14:textId="77777777" w:rsidR="00A643FB" w:rsidRPr="008C48CB" w:rsidRDefault="00A643FB" w:rsidP="00594BE8">
      <w:pPr>
        <w:pStyle w:val="ListParagraph"/>
        <w:numPr>
          <w:ilvl w:val="0"/>
          <w:numId w:val="12"/>
        </w:numPr>
        <w:ind w:left="0" w:firstLine="490"/>
        <w:contextualSpacing w:val="0"/>
      </w:pPr>
      <w:r w:rsidRPr="008C48CB">
        <w:rPr>
          <w:rFonts w:eastAsia="KaiTi"/>
        </w:rPr>
        <w:t>更好的技术治理</w:t>
      </w:r>
      <w:r w:rsidRPr="008C48CB">
        <w:t>：确保首先按照《生物多样性公约》的目标、基于权利的方法（包括自由、事先和知情同意）以及预先防范方法评估旨在实现与生物多样性有关的目标或可能影响生物多样性的技术和创新；</w:t>
      </w:r>
    </w:p>
    <w:p w14:paraId="6754E546" w14:textId="47AADDB8" w:rsidR="007B6C34" w:rsidRPr="008C48CB" w:rsidRDefault="00A643FB" w:rsidP="00594BE8">
      <w:pPr>
        <w:pStyle w:val="ListParagraph"/>
        <w:numPr>
          <w:ilvl w:val="0"/>
          <w:numId w:val="12"/>
        </w:numPr>
        <w:ind w:left="0" w:firstLine="490"/>
        <w:contextualSpacing w:val="0"/>
      </w:pPr>
      <w:r w:rsidRPr="008C48CB">
        <w:rPr>
          <w:rFonts w:eastAsia="KaiTi"/>
        </w:rPr>
        <w:t>建立国家一级的协同执行渠道</w:t>
      </w:r>
      <w:r w:rsidRPr="008C48CB">
        <w:t>：确保技术和解决方案得到采纳，用于提高国家努力的效力。</w:t>
      </w:r>
    </w:p>
    <w:p w14:paraId="2E5E0F51" w14:textId="77777777" w:rsidR="008B61CA" w:rsidRPr="008B61CA" w:rsidRDefault="008B61CA" w:rsidP="008B61CA">
      <w:pPr>
        <w:pStyle w:val="Heading1"/>
        <w:rPr>
          <w:rFonts w:asciiTheme="minorHAnsi" w:hAnsiTheme="minorHAnsi" w:cstheme="minorHAnsi"/>
        </w:rPr>
      </w:pPr>
      <w:r w:rsidRPr="008B61CA">
        <w:rPr>
          <w:rFonts w:asciiTheme="minorHAnsi" w:hAnsiTheme="minorHAnsi" w:cstheme="minorHAnsi" w:hint="eastAsia"/>
        </w:rPr>
        <w:t>五</w:t>
      </w:r>
      <w:r w:rsidRPr="008B61CA">
        <w:rPr>
          <w:rFonts w:asciiTheme="minorHAnsi" w:hAnsiTheme="minorHAnsi" w:cstheme="minorHAnsi" w:hint="eastAsia"/>
        </w:rPr>
        <w:t>.</w:t>
      </w:r>
      <w:r w:rsidRPr="008B61CA">
        <w:rPr>
          <w:rFonts w:asciiTheme="minorHAnsi" w:hAnsiTheme="minorHAnsi" w:cstheme="minorHAnsi"/>
        </w:rPr>
        <w:tab/>
      </w:r>
      <w:r w:rsidRPr="008B61CA">
        <w:rPr>
          <w:rFonts w:asciiTheme="minorHAnsi" w:hAnsiTheme="minorHAnsi" w:cstheme="minorHAnsi" w:hint="eastAsia"/>
        </w:rPr>
        <w:t>体制机制和模式的选项</w:t>
      </w:r>
    </w:p>
    <w:p w14:paraId="697E6E2A" w14:textId="0322A0E5" w:rsidR="008B61CA" w:rsidRPr="008C48CB" w:rsidRDefault="008B61CA" w:rsidP="00594BE8">
      <w:pPr>
        <w:pStyle w:val="ListParagraph"/>
        <w:numPr>
          <w:ilvl w:val="0"/>
          <w:numId w:val="7"/>
        </w:numPr>
        <w:tabs>
          <w:tab w:val="clear" w:pos="490"/>
        </w:tabs>
        <w:ind w:left="0" w:firstLine="0"/>
        <w:contextualSpacing w:val="0"/>
        <w:rPr>
          <w:lang w:val="en-US"/>
        </w:rPr>
      </w:pPr>
      <w:r w:rsidRPr="008C48CB">
        <w:rPr>
          <w:lang w:val="en-US"/>
        </w:rPr>
        <w:t>如果要加强</w:t>
      </w:r>
      <w:r w:rsidR="00994DCD" w:rsidRPr="008C48CB">
        <w:rPr>
          <w:lang w:val="en-US"/>
        </w:rPr>
        <w:t>科技</w:t>
      </w:r>
      <w:r w:rsidRPr="008C48CB">
        <w:rPr>
          <w:lang w:val="en-US"/>
        </w:rPr>
        <w:t>合作，支持</w:t>
      </w:r>
      <w:r w:rsidRPr="008C48CB">
        <w:rPr>
          <w:lang w:val="en-US"/>
        </w:rPr>
        <w:t>2020</w:t>
      </w:r>
      <w:r w:rsidRPr="008C48CB">
        <w:rPr>
          <w:lang w:val="en-US"/>
        </w:rPr>
        <w:t>年后全球生物多样性框架，将需要有效的治理结构、高效的运行机制、基于协同增效方法的透明流程和程序以及充足的财政和人力资源。</w:t>
      </w:r>
    </w:p>
    <w:p w14:paraId="5D5E58DA" w14:textId="68CBF5F1" w:rsidR="00A643FB" w:rsidRPr="008C48CB" w:rsidRDefault="008B61CA" w:rsidP="00594BE8">
      <w:pPr>
        <w:pStyle w:val="ListParagraph"/>
        <w:numPr>
          <w:ilvl w:val="0"/>
          <w:numId w:val="7"/>
        </w:numPr>
        <w:tabs>
          <w:tab w:val="clear" w:pos="490"/>
        </w:tabs>
        <w:ind w:left="0" w:firstLine="0"/>
        <w:contextualSpacing w:val="0"/>
        <w:rPr>
          <w:lang w:val="en-US"/>
        </w:rPr>
      </w:pPr>
      <w:r w:rsidRPr="008C48CB">
        <w:rPr>
          <w:lang w:val="en-US"/>
        </w:rPr>
        <w:t>关于治理，缔约方大会将提供总体战略和政策</w:t>
      </w:r>
      <w:r w:rsidRPr="008C48CB">
        <w:rPr>
          <w:lang w:val="en-US"/>
        </w:rPr>
        <w:t>/</w:t>
      </w:r>
      <w:r w:rsidRPr="008C48CB">
        <w:rPr>
          <w:lang w:val="en-US"/>
        </w:rPr>
        <w:t>政治指导。科技合作问题非正式咨询小组则将提供关于方案和业务问题的咨询和建议，缔约方大会第十五届会议将根据第</w:t>
      </w:r>
      <w:r w:rsidRPr="008C48CB">
        <w:rPr>
          <w:lang w:val="en-US"/>
        </w:rPr>
        <w:t>14/24</w:t>
      </w:r>
      <w:r w:rsidRPr="008C48CB">
        <w:rPr>
          <w:lang w:val="en-US"/>
        </w:rPr>
        <w:t>号决定</w:t>
      </w:r>
      <w:r w:rsidRPr="008C48CB">
        <w:rPr>
          <w:lang w:val="en-US"/>
        </w:rPr>
        <w:t>B</w:t>
      </w:r>
      <w:r w:rsidRPr="008C48CB">
        <w:rPr>
          <w:lang w:val="en-US"/>
        </w:rPr>
        <w:t>节第</w:t>
      </w:r>
      <w:r w:rsidRPr="008C48CB">
        <w:rPr>
          <w:lang w:val="en-US"/>
        </w:rPr>
        <w:t>5</w:t>
      </w:r>
      <w:r w:rsidRPr="008C48CB">
        <w:rPr>
          <w:lang w:val="en-US"/>
        </w:rPr>
        <w:t>段审议该小组的设立问题。非正式咨询小组的拟议职权范围载于</w:t>
      </w:r>
      <w:r w:rsidRPr="008C48CB">
        <w:rPr>
          <w:lang w:val="en-US"/>
        </w:rPr>
        <w:t>CBD/SBI/3/7</w:t>
      </w:r>
      <w:r w:rsidRPr="008C48CB">
        <w:rPr>
          <w:lang w:val="en-US"/>
        </w:rPr>
        <w:t>号文件的附件三。</w:t>
      </w:r>
    </w:p>
    <w:p w14:paraId="12E7D191" w14:textId="5D3F18FE" w:rsidR="009669D2" w:rsidRPr="008C48CB" w:rsidRDefault="009669D2" w:rsidP="009669D2">
      <w:pPr>
        <w:pStyle w:val="ListParagraph"/>
        <w:numPr>
          <w:ilvl w:val="0"/>
          <w:numId w:val="7"/>
        </w:numPr>
        <w:tabs>
          <w:tab w:val="clear" w:pos="490"/>
        </w:tabs>
        <w:ind w:left="0" w:firstLine="0"/>
        <w:contextualSpacing w:val="0"/>
        <w:rPr>
          <w:lang w:val="en-US"/>
        </w:rPr>
      </w:pPr>
      <w:r w:rsidRPr="008C48CB">
        <w:rPr>
          <w:lang w:val="en-US"/>
        </w:rPr>
        <w:t>为支持</w:t>
      </w:r>
      <w:r w:rsidRPr="008C48CB">
        <w:rPr>
          <w:lang w:val="en-US"/>
        </w:rPr>
        <w:t>2020</w:t>
      </w:r>
      <w:r w:rsidRPr="008C48CB">
        <w:rPr>
          <w:lang w:val="en-US"/>
        </w:rPr>
        <w:t>年后全球生物多样性框架而促进和加强</w:t>
      </w:r>
      <w:r w:rsidR="00994DCD" w:rsidRPr="008C48CB">
        <w:rPr>
          <w:lang w:val="en-US"/>
        </w:rPr>
        <w:t>科技</w:t>
      </w:r>
      <w:r w:rsidRPr="008C48CB">
        <w:rPr>
          <w:lang w:val="en-US"/>
        </w:rPr>
        <w:t>合作的业务体制机制的可能选项包括：</w:t>
      </w:r>
    </w:p>
    <w:p w14:paraId="625F54C8" w14:textId="3E490750" w:rsidR="009669D2" w:rsidRPr="008C48CB" w:rsidRDefault="009669D2" w:rsidP="009669D2">
      <w:pPr>
        <w:pStyle w:val="ListParagraph"/>
        <w:numPr>
          <w:ilvl w:val="0"/>
          <w:numId w:val="13"/>
        </w:numPr>
        <w:ind w:left="0" w:firstLine="490"/>
        <w:contextualSpacing w:val="0"/>
      </w:pPr>
      <w:r w:rsidRPr="008C48CB">
        <w:t>一个独立于秘书处，与各种技术援助提供者密切合作的全球</w:t>
      </w:r>
      <w:r w:rsidR="00994DCD" w:rsidRPr="008C48CB">
        <w:t>科技</w:t>
      </w:r>
      <w:r w:rsidRPr="008C48CB">
        <w:t>合作</w:t>
      </w:r>
      <w:r w:rsidR="00DE3A59" w:rsidRPr="008C48CB">
        <w:t>支助中心</w:t>
      </w:r>
      <w:r w:rsidRPr="008C48CB">
        <w:t>；</w:t>
      </w:r>
    </w:p>
    <w:p w14:paraId="7E4463D4" w14:textId="2AFC894D" w:rsidR="009669D2" w:rsidRPr="008C48CB" w:rsidRDefault="009669D2" w:rsidP="009669D2">
      <w:pPr>
        <w:pStyle w:val="ListParagraph"/>
        <w:numPr>
          <w:ilvl w:val="0"/>
          <w:numId w:val="13"/>
        </w:numPr>
        <w:ind w:left="0" w:firstLine="490"/>
        <w:contextualSpacing w:val="0"/>
      </w:pPr>
      <w:r w:rsidRPr="008C48CB">
        <w:t>缔约方大会指定的区域和</w:t>
      </w:r>
      <w:r w:rsidRPr="008C48CB">
        <w:t>/</w:t>
      </w:r>
      <w:r w:rsidRPr="008C48CB">
        <w:t>或次区域</w:t>
      </w:r>
      <w:r w:rsidR="00994DCD" w:rsidRPr="008C48CB">
        <w:t>科技</w:t>
      </w:r>
      <w:r w:rsidRPr="008C48CB">
        <w:t>合作</w:t>
      </w:r>
      <w:r w:rsidR="00DE3A59" w:rsidRPr="008C48CB">
        <w:t>支助中心</w:t>
      </w:r>
      <w:r w:rsidRPr="008C48CB">
        <w:t>；</w:t>
      </w:r>
    </w:p>
    <w:p w14:paraId="5AEBFDA1" w14:textId="20B6C0CA" w:rsidR="00A643FB" w:rsidRPr="008C48CB" w:rsidRDefault="009669D2" w:rsidP="009669D2">
      <w:pPr>
        <w:pStyle w:val="ListParagraph"/>
        <w:numPr>
          <w:ilvl w:val="0"/>
          <w:numId w:val="13"/>
        </w:numPr>
        <w:ind w:left="0" w:firstLine="490"/>
        <w:contextualSpacing w:val="0"/>
      </w:pPr>
      <w:r w:rsidRPr="008C48CB">
        <w:t>生物多样性公约秘书处与伙伴协作执行</w:t>
      </w:r>
      <w:r w:rsidRPr="008C48CB">
        <w:t>/</w:t>
      </w:r>
      <w:r w:rsidRPr="008C48CB">
        <w:t>协调的举措和方案。</w:t>
      </w:r>
    </w:p>
    <w:p w14:paraId="450BE7C2" w14:textId="79351018" w:rsidR="009669D2" w:rsidRPr="008C48CB" w:rsidRDefault="009669D2" w:rsidP="009F0C2C">
      <w:pPr>
        <w:spacing w:after="160" w:line="259" w:lineRule="auto"/>
        <w:jc w:val="center"/>
        <w:rPr>
          <w:rFonts w:eastAsia="KaiTi"/>
          <w:kern w:val="22"/>
        </w:rPr>
      </w:pPr>
      <w:r w:rsidRPr="008C48CB">
        <w:rPr>
          <w:rFonts w:eastAsia="KaiTi"/>
          <w:kern w:val="22"/>
          <w:lang w:val="en-US"/>
        </w:rPr>
        <w:lastRenderedPageBreak/>
        <w:t>选项</w:t>
      </w:r>
      <w:r w:rsidRPr="008C48CB">
        <w:rPr>
          <w:rFonts w:eastAsia="KaiTi"/>
          <w:kern w:val="22"/>
          <w:lang w:val="en-US"/>
        </w:rPr>
        <w:t>A</w:t>
      </w:r>
      <w:r w:rsidRPr="008C48CB">
        <w:rPr>
          <w:rFonts w:eastAsia="KaiTi"/>
          <w:kern w:val="22"/>
          <w:lang w:val="en-US"/>
        </w:rPr>
        <w:t>：全球</w:t>
      </w:r>
      <w:r w:rsidR="00994DCD" w:rsidRPr="008C48CB">
        <w:rPr>
          <w:rFonts w:eastAsia="KaiTi"/>
          <w:kern w:val="22"/>
          <w:lang w:val="en-US"/>
        </w:rPr>
        <w:t>科技</w:t>
      </w:r>
      <w:r w:rsidRPr="008C48CB">
        <w:rPr>
          <w:rFonts w:eastAsia="KaiTi"/>
          <w:kern w:val="22"/>
          <w:lang w:val="en-US"/>
        </w:rPr>
        <w:t>合作</w:t>
      </w:r>
      <w:r w:rsidR="00DE3A59" w:rsidRPr="008C48CB">
        <w:rPr>
          <w:rFonts w:eastAsia="KaiTi"/>
          <w:kern w:val="22"/>
          <w:lang w:val="en-US"/>
        </w:rPr>
        <w:t>支助中心</w:t>
      </w:r>
    </w:p>
    <w:p w14:paraId="33775E31" w14:textId="63436212" w:rsidR="009F0C2C" w:rsidRPr="008C48CB" w:rsidRDefault="009F0C2C" w:rsidP="009F0C2C">
      <w:pPr>
        <w:pStyle w:val="ListParagraph"/>
        <w:numPr>
          <w:ilvl w:val="0"/>
          <w:numId w:val="7"/>
        </w:numPr>
        <w:tabs>
          <w:tab w:val="clear" w:pos="490"/>
        </w:tabs>
        <w:ind w:left="0" w:firstLine="0"/>
        <w:contextualSpacing w:val="0"/>
        <w:rPr>
          <w:lang w:val="en-US"/>
        </w:rPr>
      </w:pPr>
      <w:r w:rsidRPr="008C48CB">
        <w:rPr>
          <w:lang w:val="en-US"/>
        </w:rPr>
        <w:t>根据这一选项，将成立一个独立于生物多样性公约秘书处，拥有自主权的全球</w:t>
      </w:r>
      <w:r w:rsidR="00994DCD" w:rsidRPr="008C48CB">
        <w:rPr>
          <w:lang w:val="en-US"/>
        </w:rPr>
        <w:t>科技</w:t>
      </w:r>
      <w:r w:rsidRPr="008C48CB">
        <w:rPr>
          <w:lang w:val="en-US"/>
        </w:rPr>
        <w:t>合作</w:t>
      </w:r>
      <w:r w:rsidR="00DE3A59" w:rsidRPr="008C48CB">
        <w:rPr>
          <w:lang w:val="en-US"/>
        </w:rPr>
        <w:t>支助中心</w:t>
      </w:r>
      <w:r w:rsidRPr="008C48CB">
        <w:rPr>
          <w:lang w:val="en-US"/>
        </w:rPr>
        <w:t>，用以促进</w:t>
      </w:r>
      <w:r w:rsidR="003920CC" w:rsidRPr="008C48CB">
        <w:rPr>
          <w:lang w:val="en-US"/>
        </w:rPr>
        <w:t>和协助</w:t>
      </w:r>
      <w:r w:rsidR="00994DCD" w:rsidRPr="008C48CB">
        <w:rPr>
          <w:lang w:val="en-US"/>
        </w:rPr>
        <w:t>科技合作</w:t>
      </w:r>
      <w:r w:rsidR="00751209" w:rsidRPr="008C48CB">
        <w:rPr>
          <w:lang w:val="en-US"/>
        </w:rPr>
        <w:t>及技术转让</w:t>
      </w:r>
      <w:r w:rsidRPr="008C48CB">
        <w:rPr>
          <w:lang w:val="en-US"/>
        </w:rPr>
        <w:t>。这个业务实体将由缔约方大会指定的一个知名国际机构主持和管理。中心的运作方式可以类似于气候技术中心和网络（</w:t>
      </w:r>
      <w:r w:rsidRPr="008C48CB">
        <w:rPr>
          <w:lang w:val="en-US"/>
        </w:rPr>
        <w:t>CTCN</w:t>
      </w:r>
      <w:r w:rsidRPr="008C48CB">
        <w:rPr>
          <w:lang w:val="en-US"/>
        </w:rPr>
        <w:t>），后者是《联合国框架公约》的一个业务机构，由联合国环境规划署（环境署）和联合国工业发展组织（工发组织）主持。</w:t>
      </w:r>
      <w:r w:rsidR="002E382E" w:rsidRPr="008C48CB">
        <w:rPr>
          <w:rStyle w:val="FootnoteReference"/>
          <w:lang w:val="en-US"/>
        </w:rPr>
        <w:footnoteReference w:id="19"/>
      </w:r>
    </w:p>
    <w:p w14:paraId="4379A98C" w14:textId="53DE5FCF" w:rsidR="009669D2" w:rsidRPr="008C48CB" w:rsidRDefault="009F0C2C" w:rsidP="009F0C2C">
      <w:pPr>
        <w:pStyle w:val="ListParagraph"/>
        <w:numPr>
          <w:ilvl w:val="0"/>
          <w:numId w:val="7"/>
        </w:numPr>
        <w:tabs>
          <w:tab w:val="clear" w:pos="490"/>
        </w:tabs>
        <w:ind w:left="0" w:firstLine="0"/>
        <w:contextualSpacing w:val="0"/>
        <w:rPr>
          <w:lang w:val="en-US"/>
        </w:rPr>
      </w:pPr>
      <w:r w:rsidRPr="008C48CB">
        <w:rPr>
          <w:lang w:val="en-US"/>
        </w:rPr>
        <w:t>缔约方大会第十五届会议将审议并核准选择该中心主持机构的标准。例如，缔约方大会可以要求任何希望主持这样一个全球</w:t>
      </w:r>
      <w:r w:rsidR="00DE3A59" w:rsidRPr="008C48CB">
        <w:rPr>
          <w:lang w:val="en-US"/>
        </w:rPr>
        <w:t>支助中心</w:t>
      </w:r>
      <w:r w:rsidRPr="008C48CB">
        <w:rPr>
          <w:lang w:val="en-US"/>
        </w:rPr>
        <w:t>的组织或联盟必须具备以下条件：</w:t>
      </w:r>
    </w:p>
    <w:p w14:paraId="60813A16" w14:textId="77777777" w:rsidR="00B46DF5" w:rsidRPr="008C48CB" w:rsidRDefault="00B46DF5" w:rsidP="00B46DF5">
      <w:pPr>
        <w:pStyle w:val="ListParagraph"/>
        <w:numPr>
          <w:ilvl w:val="0"/>
          <w:numId w:val="14"/>
        </w:numPr>
        <w:ind w:left="0" w:firstLine="490"/>
        <w:contextualSpacing w:val="0"/>
      </w:pPr>
      <w:r w:rsidRPr="008C48CB">
        <w:t>证明有能力向缔约方提供技术咨询和支持，以供规划和实施国家主导的项目和</w:t>
      </w:r>
      <w:r w:rsidRPr="008C48CB">
        <w:t>/</w:t>
      </w:r>
      <w:r w:rsidRPr="008C48CB">
        <w:t>或方案；</w:t>
      </w:r>
    </w:p>
    <w:p w14:paraId="589E3941" w14:textId="30700837" w:rsidR="00B46DF5" w:rsidRPr="008C48CB" w:rsidRDefault="00B46DF5" w:rsidP="00B46DF5">
      <w:pPr>
        <w:pStyle w:val="ListParagraph"/>
        <w:numPr>
          <w:ilvl w:val="0"/>
          <w:numId w:val="14"/>
        </w:numPr>
        <w:ind w:left="0" w:firstLine="490"/>
        <w:contextualSpacing w:val="0"/>
      </w:pPr>
      <w:r w:rsidRPr="008C48CB">
        <w:t>在缔约方为执行《生物多样性公约》及其各项议定书</w:t>
      </w:r>
      <w:r w:rsidR="00C83262" w:rsidRPr="008C48CB">
        <w:t>而</w:t>
      </w:r>
      <w:r w:rsidRPr="008C48CB">
        <w:t>开展工作的领域具有广泛经验；</w:t>
      </w:r>
    </w:p>
    <w:p w14:paraId="49075598" w14:textId="74A3D04B" w:rsidR="00B46DF5" w:rsidRPr="008C48CB" w:rsidRDefault="00B46DF5" w:rsidP="00B46DF5">
      <w:pPr>
        <w:pStyle w:val="ListParagraph"/>
        <w:numPr>
          <w:ilvl w:val="0"/>
          <w:numId w:val="14"/>
        </w:numPr>
        <w:ind w:left="0" w:firstLine="490"/>
        <w:contextualSpacing w:val="0"/>
      </w:pPr>
      <w:r w:rsidRPr="008C48CB">
        <w:t>具备为</w:t>
      </w:r>
      <w:r w:rsidR="00994DCD" w:rsidRPr="008C48CB">
        <w:t>科技</w:t>
      </w:r>
      <w:r w:rsidRPr="008C48CB">
        <w:t>合作方案筹集资源的能力；</w:t>
      </w:r>
    </w:p>
    <w:p w14:paraId="396B8009" w14:textId="77777777" w:rsidR="00B46DF5" w:rsidRPr="008C48CB" w:rsidRDefault="00B46DF5" w:rsidP="00B46DF5">
      <w:pPr>
        <w:pStyle w:val="ListParagraph"/>
        <w:numPr>
          <w:ilvl w:val="0"/>
          <w:numId w:val="14"/>
        </w:numPr>
        <w:ind w:left="0" w:firstLine="490"/>
        <w:contextualSpacing w:val="0"/>
      </w:pPr>
      <w:r w:rsidRPr="008C48CB">
        <w:t>具有适当的政策、程序和其他体制机制，并证明有能力管理多个复杂项目和方案；</w:t>
      </w:r>
    </w:p>
    <w:p w14:paraId="6C1BAE9C" w14:textId="77777777" w:rsidR="00B46DF5" w:rsidRPr="008C48CB" w:rsidRDefault="00B46DF5" w:rsidP="00B46DF5">
      <w:pPr>
        <w:pStyle w:val="ListParagraph"/>
        <w:numPr>
          <w:ilvl w:val="0"/>
          <w:numId w:val="14"/>
        </w:numPr>
        <w:ind w:left="0" w:firstLine="490"/>
        <w:contextualSpacing w:val="0"/>
      </w:pPr>
      <w:r w:rsidRPr="008C48CB">
        <w:t>具有活跃的协作者网络，其中包括在全球和区域层面处理与生物多样性有关的问题的机构；</w:t>
      </w:r>
    </w:p>
    <w:p w14:paraId="5DC46A40" w14:textId="7E956847" w:rsidR="009669D2" w:rsidRPr="008C48CB" w:rsidRDefault="00B46DF5" w:rsidP="00B46DF5">
      <w:pPr>
        <w:pStyle w:val="ListParagraph"/>
        <w:numPr>
          <w:ilvl w:val="0"/>
          <w:numId w:val="14"/>
        </w:numPr>
        <w:ind w:left="0" w:firstLine="490"/>
        <w:contextualSpacing w:val="0"/>
        <w:rPr>
          <w:rFonts w:eastAsia="Times New Roman"/>
          <w:kern w:val="22"/>
          <w:sz w:val="22"/>
          <w:szCs w:val="22"/>
        </w:rPr>
      </w:pPr>
      <w:r w:rsidRPr="008C48CB">
        <w:t>具有与其他生物多样性</w:t>
      </w:r>
      <w:r w:rsidR="00C83262" w:rsidRPr="008C48CB">
        <w:t>相关</w:t>
      </w:r>
      <w:r w:rsidRPr="008C48CB">
        <w:t>公约、政府间进程、土著人民和地方社区、民间社会和其他利益攸关方进行合作的经验。</w:t>
      </w:r>
    </w:p>
    <w:p w14:paraId="17D5EBAE" w14:textId="44CE6ADF" w:rsidR="00EE41E8" w:rsidRPr="008C48CB" w:rsidRDefault="00EE41E8" w:rsidP="00EE41E8">
      <w:pPr>
        <w:pStyle w:val="ListParagraph"/>
        <w:numPr>
          <w:ilvl w:val="0"/>
          <w:numId w:val="7"/>
        </w:numPr>
        <w:tabs>
          <w:tab w:val="clear" w:pos="490"/>
        </w:tabs>
        <w:ind w:left="0" w:firstLine="0"/>
        <w:contextualSpacing w:val="0"/>
        <w:rPr>
          <w:lang w:val="en-US"/>
        </w:rPr>
      </w:pPr>
      <w:r w:rsidRPr="008C48CB">
        <w:rPr>
          <w:lang w:val="en-US"/>
        </w:rPr>
        <w:t>全球支助中心的任务之一是筹集资源，用于促进和协助</w:t>
      </w:r>
      <w:r w:rsidR="00994DCD" w:rsidRPr="008C48CB">
        <w:rPr>
          <w:lang w:val="en-US"/>
        </w:rPr>
        <w:t>科技合作</w:t>
      </w:r>
      <w:r w:rsidR="00751209" w:rsidRPr="008C48CB">
        <w:rPr>
          <w:lang w:val="en-US"/>
        </w:rPr>
        <w:t>及技术转让</w:t>
      </w:r>
      <w:r w:rsidRPr="008C48CB">
        <w:rPr>
          <w:lang w:val="en-US"/>
        </w:rPr>
        <w:t>，支持</w:t>
      </w:r>
      <w:r w:rsidRPr="008C48CB">
        <w:rPr>
          <w:lang w:val="en-US"/>
        </w:rPr>
        <w:t>2020</w:t>
      </w:r>
      <w:r w:rsidRPr="008C48CB">
        <w:rPr>
          <w:lang w:val="en-US"/>
        </w:rPr>
        <w:t>年后全球生物多样性框架。该中心将为缔约方集中提供</w:t>
      </w:r>
      <w:r w:rsidRPr="008C48CB">
        <w:rPr>
          <w:lang w:val="en-US"/>
        </w:rPr>
        <w:t>“</w:t>
      </w:r>
      <w:proofErr w:type="gramStart"/>
      <w:r w:rsidRPr="008C48CB">
        <w:rPr>
          <w:lang w:val="en-US"/>
        </w:rPr>
        <w:t>一站式服务</w:t>
      </w:r>
      <w:r w:rsidRPr="008C48CB">
        <w:rPr>
          <w:lang w:val="en-US"/>
        </w:rPr>
        <w:t>”</w:t>
      </w:r>
      <w:r w:rsidRPr="008C48CB">
        <w:rPr>
          <w:lang w:val="en-US"/>
        </w:rPr>
        <w:t>，</w:t>
      </w:r>
      <w:proofErr w:type="gramEnd"/>
      <w:r w:rsidRPr="008C48CB">
        <w:rPr>
          <w:lang w:val="en-US"/>
        </w:rPr>
        <w:t>供其提交援助请求，或提供开展</w:t>
      </w:r>
      <w:r w:rsidR="00994DCD" w:rsidRPr="008C48CB">
        <w:rPr>
          <w:lang w:val="en-US"/>
        </w:rPr>
        <w:t>科技合作和</w:t>
      </w:r>
      <w:r w:rsidRPr="008C48CB">
        <w:rPr>
          <w:lang w:val="en-US"/>
        </w:rPr>
        <w:t>得到支持的机会。其具体的拟议职能将包括：</w:t>
      </w:r>
    </w:p>
    <w:p w14:paraId="04BF3F9E" w14:textId="77777777" w:rsidR="00EE41E8" w:rsidRPr="008C48CB" w:rsidRDefault="00EE41E8" w:rsidP="00EE41E8">
      <w:pPr>
        <w:pStyle w:val="ListParagraph"/>
        <w:numPr>
          <w:ilvl w:val="0"/>
          <w:numId w:val="15"/>
        </w:numPr>
        <w:ind w:left="0" w:firstLine="490"/>
        <w:contextualSpacing w:val="0"/>
      </w:pPr>
      <w:r w:rsidRPr="008C48CB">
        <w:rPr>
          <w:rFonts w:eastAsia="KaiTi"/>
        </w:rPr>
        <w:t>运营一个服务台</w:t>
      </w:r>
      <w:r w:rsidRPr="008C48CB">
        <w:t>：应缔约方、相关机构以及包括土著人民和地方社区在内的利益攸关方的请求，提供信息、咨询和技术支持，包括帮助阐明其需求和制定具有针对性的项目提案，为此与一个机构伙伴和技术援助提供者网络合作，以利用更广泛的机构知识和技术专长；</w:t>
      </w:r>
    </w:p>
    <w:p w14:paraId="37F835DD" w14:textId="77777777" w:rsidR="00EE41E8" w:rsidRPr="008C48CB" w:rsidRDefault="00EE41E8" w:rsidP="00EE41E8">
      <w:pPr>
        <w:pStyle w:val="ListParagraph"/>
        <w:numPr>
          <w:ilvl w:val="0"/>
          <w:numId w:val="15"/>
        </w:numPr>
        <w:ind w:left="0" w:firstLine="490"/>
        <w:contextualSpacing w:val="0"/>
      </w:pPr>
      <w:r w:rsidRPr="008C48CB">
        <w:rPr>
          <w:rFonts w:eastAsia="KaiTi"/>
        </w:rPr>
        <w:t>协助配对</w:t>
      </w:r>
      <w:r w:rsidRPr="008C48CB">
        <w:t>：将请求援助的缔约方与从上述伙伴和提供者网络成员中挑选出的相关伙伴联系起来，解决前者自行指明和确定优先次序的需求；</w:t>
      </w:r>
    </w:p>
    <w:p w14:paraId="4837323B" w14:textId="7FB7623D" w:rsidR="00EE41E8" w:rsidRPr="008C48CB" w:rsidRDefault="00EE41E8" w:rsidP="00EE41E8">
      <w:pPr>
        <w:pStyle w:val="ListParagraph"/>
        <w:numPr>
          <w:ilvl w:val="0"/>
          <w:numId w:val="15"/>
        </w:numPr>
        <w:ind w:left="0" w:firstLine="490"/>
        <w:contextualSpacing w:val="0"/>
      </w:pPr>
      <w:r w:rsidRPr="008C48CB">
        <w:rPr>
          <w:rFonts w:eastAsia="KaiTi"/>
        </w:rPr>
        <w:t>提供项目支助服务</w:t>
      </w:r>
      <w:r w:rsidRPr="008C48CB">
        <w:t>：协助执行</w:t>
      </w:r>
      <w:r w:rsidR="00994DCD" w:rsidRPr="008C48CB">
        <w:t>科技</w:t>
      </w:r>
      <w:r w:rsidRPr="008C48CB">
        <w:t>合作项目，以便：</w:t>
      </w:r>
    </w:p>
    <w:p w14:paraId="088EDE33" w14:textId="77777777" w:rsidR="00EE41E8" w:rsidRPr="008C48CB" w:rsidRDefault="00EE41E8" w:rsidP="00EE41E8">
      <w:pPr>
        <w:spacing w:after="160" w:line="259" w:lineRule="auto"/>
        <w:ind w:left="1469" w:hanging="490"/>
        <w:rPr>
          <w:lang w:val="en-US"/>
        </w:rPr>
      </w:pPr>
      <w:r w:rsidRPr="008C48CB">
        <w:rPr>
          <w:lang w:val="en-US"/>
        </w:rPr>
        <w:t>㈠</w:t>
      </w:r>
      <w:r w:rsidRPr="008C48CB">
        <w:rPr>
          <w:lang w:val="en-US"/>
        </w:rPr>
        <w:tab/>
      </w:r>
      <w:r w:rsidRPr="008C48CB">
        <w:rPr>
          <w:lang w:val="en-US"/>
        </w:rPr>
        <w:t>通过方案办法促进南北、南南和三角伙伴关系；</w:t>
      </w:r>
    </w:p>
    <w:p w14:paraId="6BEEF90E" w14:textId="77777777" w:rsidR="00EE41E8" w:rsidRPr="008C48CB" w:rsidRDefault="00EE41E8" w:rsidP="00EE41E8">
      <w:pPr>
        <w:spacing w:after="160" w:line="259" w:lineRule="auto"/>
        <w:ind w:left="1469" w:hanging="490"/>
        <w:rPr>
          <w:lang w:val="en-US"/>
        </w:rPr>
      </w:pPr>
      <w:r w:rsidRPr="008C48CB">
        <w:rPr>
          <w:lang w:val="en-US"/>
        </w:rPr>
        <w:lastRenderedPageBreak/>
        <w:t>㈡</w:t>
      </w:r>
      <w:r w:rsidRPr="008C48CB">
        <w:rPr>
          <w:lang w:val="en-US"/>
        </w:rPr>
        <w:tab/>
      </w:r>
      <w:r w:rsidRPr="008C48CB">
        <w:rPr>
          <w:lang w:val="en-US"/>
        </w:rPr>
        <w:t>协助开发、转让和传播技术，包括现有工具和技术、可扩展的举措以及创新的当地解决方案；</w:t>
      </w:r>
    </w:p>
    <w:p w14:paraId="49D58692" w14:textId="77777777" w:rsidR="00EE41E8" w:rsidRPr="008C48CB" w:rsidRDefault="00EE41E8" w:rsidP="00EE41E8">
      <w:pPr>
        <w:spacing w:after="160" w:line="259" w:lineRule="auto"/>
        <w:ind w:left="1469" w:hanging="490"/>
        <w:rPr>
          <w:lang w:val="en-US"/>
        </w:rPr>
      </w:pPr>
      <w:r w:rsidRPr="008C48CB">
        <w:rPr>
          <w:lang w:val="en-US"/>
        </w:rPr>
        <w:t>㈢</w:t>
      </w:r>
      <w:r w:rsidRPr="008C48CB">
        <w:rPr>
          <w:lang w:val="en-US"/>
        </w:rPr>
        <w:tab/>
      </w:r>
      <w:r w:rsidRPr="008C48CB">
        <w:rPr>
          <w:lang w:val="en-US"/>
        </w:rPr>
        <w:t>协助获取和利用科学知识、信息和数据以及土著和传统知识；</w:t>
      </w:r>
    </w:p>
    <w:p w14:paraId="1F986BE1" w14:textId="3DE6C940" w:rsidR="00EE41E8" w:rsidRPr="008C48CB" w:rsidRDefault="00EE41E8" w:rsidP="00EE41E8">
      <w:pPr>
        <w:pStyle w:val="ListParagraph"/>
        <w:numPr>
          <w:ilvl w:val="0"/>
          <w:numId w:val="15"/>
        </w:numPr>
        <w:ind w:left="0" w:firstLine="490"/>
        <w:contextualSpacing w:val="0"/>
      </w:pPr>
      <w:r w:rsidRPr="008C48CB">
        <w:rPr>
          <w:rFonts w:eastAsia="KaiTi"/>
        </w:rPr>
        <w:t>协助信息分享</w:t>
      </w:r>
      <w:r w:rsidRPr="008C48CB">
        <w:t>，为此查明并向信息交换所机制提交上文第</w:t>
      </w:r>
      <w:r w:rsidRPr="008C48CB">
        <w:t>10</w:t>
      </w:r>
      <w:r w:rsidRPr="008C48CB">
        <w:t>段</w:t>
      </w:r>
      <w:r w:rsidRPr="008C48CB">
        <w:t>(e)</w:t>
      </w:r>
      <w:r w:rsidRPr="008C48CB">
        <w:t>㈠分段提到的信息；</w:t>
      </w:r>
    </w:p>
    <w:p w14:paraId="5F163F7B" w14:textId="356F4C3D" w:rsidR="00B46DF5" w:rsidRPr="008C48CB" w:rsidRDefault="00EE41E8" w:rsidP="00EE41E8">
      <w:pPr>
        <w:pStyle w:val="ListParagraph"/>
        <w:numPr>
          <w:ilvl w:val="0"/>
          <w:numId w:val="15"/>
        </w:numPr>
        <w:ind w:left="0" w:firstLine="490"/>
        <w:contextualSpacing w:val="0"/>
      </w:pPr>
      <w:r w:rsidRPr="008C48CB">
        <w:t>进行为履行其职能可能必需的其他活动。</w:t>
      </w:r>
    </w:p>
    <w:p w14:paraId="14ADF964" w14:textId="77777777" w:rsidR="009C74D8" w:rsidRPr="008C48CB" w:rsidRDefault="009C74D8" w:rsidP="009C74D8">
      <w:pPr>
        <w:pStyle w:val="ListParagraph"/>
        <w:numPr>
          <w:ilvl w:val="0"/>
          <w:numId w:val="7"/>
        </w:numPr>
        <w:tabs>
          <w:tab w:val="clear" w:pos="490"/>
        </w:tabs>
        <w:ind w:left="0" w:firstLine="0"/>
        <w:contextualSpacing w:val="0"/>
        <w:rPr>
          <w:lang w:val="en-US"/>
        </w:rPr>
      </w:pPr>
      <w:r w:rsidRPr="008C48CB">
        <w:rPr>
          <w:lang w:val="en-US"/>
        </w:rPr>
        <w:t>全球中心将在缔约方大会的战略指导下开展工作，并将考虑到上述科技合作问题非正式咨询小组的咨询和建议。全球中心将通过生物多样性公约秘书处向缔约方大会提交其活动进度报告。下文图</w:t>
      </w:r>
      <w:r w:rsidRPr="008C48CB">
        <w:rPr>
          <w:lang w:val="en-US"/>
        </w:rPr>
        <w:t>1</w:t>
      </w:r>
      <w:r w:rsidRPr="008C48CB">
        <w:rPr>
          <w:lang w:val="en-US"/>
        </w:rPr>
        <w:t>用图解方式显示了全球中心可能的运作框架及其与缔约方大会和其他利益攸关方的关系。</w:t>
      </w:r>
    </w:p>
    <w:p w14:paraId="69BCE00A" w14:textId="102E5826" w:rsidR="00B46DF5" w:rsidRPr="008C48CB" w:rsidRDefault="009C74D8" w:rsidP="009C74D8">
      <w:pPr>
        <w:pStyle w:val="ListParagraph"/>
        <w:numPr>
          <w:ilvl w:val="0"/>
          <w:numId w:val="7"/>
        </w:numPr>
        <w:tabs>
          <w:tab w:val="clear" w:pos="490"/>
        </w:tabs>
        <w:ind w:left="0" w:firstLine="0"/>
        <w:contextualSpacing w:val="0"/>
        <w:rPr>
          <w:lang w:val="en-US"/>
        </w:rPr>
      </w:pPr>
      <w:r w:rsidRPr="008C48CB">
        <w:rPr>
          <w:lang w:val="en-US"/>
        </w:rPr>
        <w:t>全球</w:t>
      </w:r>
      <w:r w:rsidR="00DE3A59" w:rsidRPr="008C48CB">
        <w:rPr>
          <w:lang w:val="en-US"/>
        </w:rPr>
        <w:t>支助中心</w:t>
      </w:r>
      <w:r w:rsidRPr="008C48CB">
        <w:rPr>
          <w:lang w:val="en-US"/>
        </w:rPr>
        <w:t>将需要专门的资源来开展业务。</w:t>
      </w:r>
      <w:bookmarkStart w:id="10" w:name="_Hlk58483706"/>
      <w:r w:rsidRPr="008C48CB">
        <w:rPr>
          <w:lang w:val="en-US"/>
        </w:rPr>
        <w:t>如果采纳这一选项，缔约方大会不妨请公约财务机制和其他捐助方向全球中心提供资金，使其能够及时向缔约方提供支持，</w:t>
      </w:r>
      <w:r w:rsidR="00C83262" w:rsidRPr="008C48CB">
        <w:rPr>
          <w:lang w:val="en-US"/>
        </w:rPr>
        <w:t>以便</w:t>
      </w:r>
      <w:r w:rsidRPr="008C48CB">
        <w:rPr>
          <w:lang w:val="en-US"/>
        </w:rPr>
        <w:t>后者能够获得有关技术、专门知识和其他技术支助，</w:t>
      </w:r>
      <w:r w:rsidR="00C83262" w:rsidRPr="008C48CB">
        <w:rPr>
          <w:lang w:val="en-US"/>
        </w:rPr>
        <w:t>用于</w:t>
      </w:r>
      <w:r w:rsidR="00F81AC8" w:rsidRPr="008C48CB">
        <w:rPr>
          <w:lang w:val="en-US"/>
        </w:rPr>
        <w:t>切实</w:t>
      </w:r>
      <w:r w:rsidRPr="008C48CB">
        <w:rPr>
          <w:lang w:val="en-US"/>
        </w:rPr>
        <w:t>执行</w:t>
      </w:r>
      <w:r w:rsidRPr="008C48CB">
        <w:rPr>
          <w:lang w:val="en-US"/>
        </w:rPr>
        <w:t>2020</w:t>
      </w:r>
      <w:r w:rsidRPr="008C48CB">
        <w:rPr>
          <w:lang w:val="en-US"/>
        </w:rPr>
        <w:t>年后全球生物多样性框架。</w:t>
      </w:r>
      <w:bookmarkEnd w:id="10"/>
    </w:p>
    <w:p w14:paraId="6EF02672" w14:textId="0DFFC7E5" w:rsidR="00FC3367" w:rsidRDefault="00FC3367">
      <w:pPr>
        <w:jc w:val="left"/>
        <w:rPr>
          <w:rFonts w:asciiTheme="minorHAnsi" w:eastAsia="黑体" w:hAnsiTheme="minorHAnsi" w:cstheme="minorHAnsi"/>
          <w:kern w:val="24"/>
        </w:rPr>
      </w:pPr>
    </w:p>
    <w:p w14:paraId="2BDD3317" w14:textId="70E88E5B" w:rsidR="00B46DF5" w:rsidRPr="0020689A" w:rsidRDefault="0020689A" w:rsidP="0020689A">
      <w:pPr>
        <w:pStyle w:val="Heading1"/>
        <w:rPr>
          <w:rFonts w:asciiTheme="minorHAnsi" w:hAnsiTheme="minorHAnsi" w:cstheme="minorHAnsi"/>
        </w:rPr>
      </w:pPr>
      <w:r w:rsidRPr="0020689A">
        <w:rPr>
          <w:rFonts w:asciiTheme="minorHAnsi" w:hAnsiTheme="minorHAnsi" w:cstheme="minorHAnsi" w:hint="eastAsia"/>
        </w:rPr>
        <w:t>图</w:t>
      </w:r>
      <w:r w:rsidRPr="0020689A">
        <w:rPr>
          <w:rFonts w:asciiTheme="minorHAnsi" w:hAnsiTheme="minorHAnsi" w:cstheme="minorHAnsi" w:hint="eastAsia"/>
        </w:rPr>
        <w:t>1</w:t>
      </w:r>
      <w:r w:rsidRPr="0020689A">
        <w:rPr>
          <w:rFonts w:asciiTheme="minorHAnsi" w:hAnsiTheme="minorHAnsi" w:cstheme="minorHAnsi"/>
        </w:rPr>
        <w:t xml:space="preserve">.  </w:t>
      </w:r>
      <w:r w:rsidRPr="0020689A">
        <w:rPr>
          <w:rFonts w:asciiTheme="minorHAnsi" w:hAnsiTheme="minorHAnsi" w:cstheme="minorHAnsi" w:hint="eastAsia"/>
        </w:rPr>
        <w:t>支持</w:t>
      </w:r>
      <w:r w:rsidR="00994DCD">
        <w:rPr>
          <w:rFonts w:asciiTheme="minorHAnsi" w:hAnsiTheme="minorHAnsi" w:cstheme="minorHAnsi" w:hint="eastAsia"/>
        </w:rPr>
        <w:t>科技</w:t>
      </w:r>
      <w:r w:rsidRPr="0020689A">
        <w:rPr>
          <w:rFonts w:asciiTheme="minorHAnsi" w:hAnsiTheme="minorHAnsi" w:cstheme="minorHAnsi" w:hint="eastAsia"/>
        </w:rPr>
        <w:t>合作的全球体制机制（</w:t>
      </w:r>
      <w:r w:rsidR="005D7DDF">
        <w:rPr>
          <w:rFonts w:asciiTheme="minorHAnsi" w:hAnsiTheme="minorHAnsi" w:cstheme="minorHAnsi" w:hint="eastAsia"/>
        </w:rPr>
        <w:t>提议</w:t>
      </w:r>
      <w:r w:rsidRPr="0020689A">
        <w:rPr>
          <w:rFonts w:asciiTheme="minorHAnsi" w:hAnsiTheme="minorHAnsi" w:cstheme="minorHAnsi" w:hint="eastAsia"/>
        </w:rPr>
        <w:t>选项“</w:t>
      </w:r>
      <w:r w:rsidRPr="0020689A">
        <w:rPr>
          <w:rFonts w:asciiTheme="minorHAnsi" w:hAnsiTheme="minorHAnsi" w:cstheme="minorHAnsi" w:hint="eastAsia"/>
        </w:rPr>
        <w:t>A</w:t>
      </w:r>
      <w:r w:rsidRPr="0020689A">
        <w:rPr>
          <w:rFonts w:asciiTheme="minorHAnsi" w:hAnsiTheme="minorHAnsi" w:cstheme="minorHAnsi" w:hint="eastAsia"/>
        </w:rPr>
        <w:t>”）图解</w:t>
      </w:r>
    </w:p>
    <w:p w14:paraId="3B69B94B" w14:textId="2AED22AA" w:rsidR="00B46DF5" w:rsidRDefault="00F81AC8" w:rsidP="00B46DF5">
      <w:pPr>
        <w:rPr>
          <w:rFonts w:eastAsia="Times New Roman"/>
          <w:kern w:val="22"/>
          <w:sz w:val="22"/>
          <w:szCs w:val="22"/>
        </w:rPr>
      </w:pPr>
      <w:r w:rsidRPr="00F81AC8">
        <w:rPr>
          <w:rFonts w:eastAsia="Times New Roman"/>
          <w:kern w:val="22"/>
          <w:sz w:val="22"/>
          <w:szCs w:val="22"/>
        </w:rPr>
        <w:drawing>
          <wp:inline distT="0" distB="0" distL="0" distR="0" wp14:anchorId="66579E02" wp14:editId="69B29ADB">
            <wp:extent cx="5943600" cy="3343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343275"/>
                    </a:xfrm>
                    <a:prstGeom prst="rect">
                      <a:avLst/>
                    </a:prstGeom>
                  </pic:spPr>
                </pic:pic>
              </a:graphicData>
            </a:graphic>
          </wp:inline>
        </w:drawing>
      </w:r>
    </w:p>
    <w:p w14:paraId="3D5C617F" w14:textId="1C1521D3" w:rsidR="00B46DF5" w:rsidRDefault="00B46DF5" w:rsidP="00B46DF5">
      <w:pPr>
        <w:rPr>
          <w:rFonts w:eastAsia="Times New Roman"/>
          <w:kern w:val="22"/>
          <w:sz w:val="22"/>
          <w:szCs w:val="22"/>
        </w:rPr>
      </w:pPr>
    </w:p>
    <w:p w14:paraId="0E3D07DD" w14:textId="5750D7E3" w:rsidR="005242E5" w:rsidRPr="008C48CB" w:rsidRDefault="005242E5" w:rsidP="00C83262">
      <w:pPr>
        <w:keepNext/>
        <w:spacing w:after="160" w:line="259" w:lineRule="auto"/>
        <w:jc w:val="center"/>
        <w:rPr>
          <w:rFonts w:eastAsia="KaiTi"/>
          <w:kern w:val="22"/>
          <w:lang w:val="en-US"/>
        </w:rPr>
      </w:pPr>
      <w:r w:rsidRPr="008C48CB">
        <w:rPr>
          <w:rFonts w:eastAsia="KaiTi"/>
          <w:kern w:val="22"/>
          <w:lang w:val="en-US"/>
        </w:rPr>
        <w:t>选项</w:t>
      </w:r>
      <w:r w:rsidRPr="008C48CB">
        <w:rPr>
          <w:rFonts w:eastAsia="KaiTi"/>
          <w:kern w:val="22"/>
          <w:lang w:val="en-US"/>
        </w:rPr>
        <w:t>B</w:t>
      </w:r>
      <w:r w:rsidRPr="008C48CB">
        <w:rPr>
          <w:rFonts w:eastAsia="KaiTi"/>
          <w:kern w:val="22"/>
          <w:lang w:val="en-US"/>
        </w:rPr>
        <w:t>：区域和</w:t>
      </w:r>
      <w:r w:rsidRPr="008C48CB">
        <w:rPr>
          <w:rFonts w:eastAsia="KaiTi"/>
          <w:kern w:val="22"/>
          <w:lang w:val="en-US"/>
        </w:rPr>
        <w:t>/</w:t>
      </w:r>
      <w:r w:rsidRPr="008C48CB">
        <w:rPr>
          <w:rFonts w:eastAsia="KaiTi"/>
          <w:kern w:val="22"/>
          <w:lang w:val="en-US"/>
        </w:rPr>
        <w:t>或次区域</w:t>
      </w:r>
      <w:r w:rsidR="00994DCD" w:rsidRPr="008C48CB">
        <w:rPr>
          <w:rFonts w:eastAsia="KaiTi"/>
          <w:kern w:val="22"/>
          <w:lang w:val="en-US"/>
        </w:rPr>
        <w:t>科技</w:t>
      </w:r>
      <w:r w:rsidRPr="008C48CB">
        <w:rPr>
          <w:rFonts w:eastAsia="KaiTi"/>
          <w:kern w:val="22"/>
          <w:lang w:val="en-US"/>
        </w:rPr>
        <w:t>合作支助中心</w:t>
      </w:r>
    </w:p>
    <w:p w14:paraId="56635C76" w14:textId="2C6645AF" w:rsidR="005242E5" w:rsidRPr="008C48CB" w:rsidRDefault="005242E5" w:rsidP="00C83262">
      <w:pPr>
        <w:pStyle w:val="ListParagraph"/>
        <w:keepNext/>
        <w:numPr>
          <w:ilvl w:val="0"/>
          <w:numId w:val="7"/>
        </w:numPr>
        <w:tabs>
          <w:tab w:val="clear" w:pos="490"/>
        </w:tabs>
        <w:ind w:left="0" w:firstLine="0"/>
        <w:contextualSpacing w:val="0"/>
        <w:rPr>
          <w:lang w:val="en-US"/>
        </w:rPr>
      </w:pPr>
      <w:r w:rsidRPr="008C48CB">
        <w:rPr>
          <w:lang w:val="en-US"/>
        </w:rPr>
        <w:t>根据这一选项，将通过缔约方大会指定的区域和</w:t>
      </w:r>
      <w:r w:rsidRPr="008C48CB">
        <w:rPr>
          <w:lang w:val="en-US"/>
        </w:rPr>
        <w:t>/</w:t>
      </w:r>
      <w:r w:rsidRPr="008C48CB">
        <w:rPr>
          <w:lang w:val="en-US"/>
        </w:rPr>
        <w:t>或次区域中心来促进和协助</w:t>
      </w:r>
      <w:r w:rsidR="00994DCD" w:rsidRPr="008C48CB">
        <w:rPr>
          <w:lang w:val="en-US"/>
        </w:rPr>
        <w:t>科技合作</w:t>
      </w:r>
      <w:r w:rsidR="00751209" w:rsidRPr="008C48CB">
        <w:rPr>
          <w:lang w:val="en-US"/>
        </w:rPr>
        <w:t>及技术转让</w:t>
      </w:r>
      <w:r w:rsidRPr="008C48CB">
        <w:rPr>
          <w:lang w:val="en-US"/>
        </w:rPr>
        <w:t>。区域支助中心将由现有的伙伴机构主持，这些机构须具备相关的专门知识</w:t>
      </w:r>
      <w:r w:rsidRPr="008C48CB">
        <w:rPr>
          <w:lang w:val="en-US"/>
        </w:rPr>
        <w:lastRenderedPageBreak/>
        <w:t>和机构能力，可应请求向所在区域或次区域的国家提供技术援助，并有能力为各自区域的</w:t>
      </w:r>
      <w:r w:rsidR="00994DCD" w:rsidRPr="008C48CB">
        <w:rPr>
          <w:lang w:val="en-US"/>
        </w:rPr>
        <w:t>科技</w:t>
      </w:r>
      <w:r w:rsidRPr="008C48CB">
        <w:rPr>
          <w:lang w:val="en-US"/>
        </w:rPr>
        <w:t>合作项目和方案筹集资源。</w:t>
      </w:r>
      <w:bookmarkStart w:id="11" w:name="_ftnref20"/>
      <w:bookmarkEnd w:id="11"/>
      <w:r w:rsidRPr="008C48CB">
        <w:rPr>
          <w:vertAlign w:val="superscript"/>
          <w:lang w:val="en-US"/>
        </w:rPr>
        <w:footnoteReference w:id="20"/>
      </w:r>
    </w:p>
    <w:p w14:paraId="3CDEF708" w14:textId="6771263C" w:rsidR="005242E5" w:rsidRPr="008C48CB" w:rsidRDefault="005242E5" w:rsidP="005242E5">
      <w:pPr>
        <w:pStyle w:val="ListParagraph"/>
        <w:numPr>
          <w:ilvl w:val="0"/>
          <w:numId w:val="7"/>
        </w:numPr>
        <w:tabs>
          <w:tab w:val="clear" w:pos="490"/>
        </w:tabs>
        <w:ind w:left="0" w:firstLine="0"/>
        <w:contextualSpacing w:val="0"/>
        <w:rPr>
          <w:lang w:val="en-US"/>
        </w:rPr>
      </w:pPr>
      <w:bookmarkStart w:id="12" w:name="_Hlk20991592"/>
      <w:r w:rsidRPr="008C48CB">
        <w:rPr>
          <w:lang w:val="en-US"/>
        </w:rPr>
        <w:t>缔约方大会第十五届会议将审议并核准选择中心主持机构的标准。例如，缔约方大会可以要求任何希望主持这样一个中心的组织或机构必须具备以下条件：</w:t>
      </w:r>
    </w:p>
    <w:bookmarkEnd w:id="12"/>
    <w:p w14:paraId="50B7B16A" w14:textId="77777777" w:rsidR="005242E5" w:rsidRPr="008C48CB" w:rsidRDefault="005242E5" w:rsidP="005242E5">
      <w:pPr>
        <w:pStyle w:val="ListParagraph"/>
        <w:numPr>
          <w:ilvl w:val="0"/>
          <w:numId w:val="17"/>
        </w:numPr>
        <w:ind w:left="0" w:firstLine="490"/>
        <w:contextualSpacing w:val="0"/>
      </w:pPr>
      <w:r w:rsidRPr="008C48CB">
        <w:t>证明有能力向缔约方提供技术咨询和支持，以供规划和实施国家主导的项目和</w:t>
      </w:r>
      <w:r w:rsidRPr="008C48CB">
        <w:t>/</w:t>
      </w:r>
      <w:r w:rsidRPr="008C48CB">
        <w:t>或方案；</w:t>
      </w:r>
    </w:p>
    <w:p w14:paraId="321E2299" w14:textId="3FD174FA" w:rsidR="005242E5" w:rsidRPr="008C48CB" w:rsidRDefault="005242E5" w:rsidP="005242E5">
      <w:pPr>
        <w:pStyle w:val="ListParagraph"/>
        <w:numPr>
          <w:ilvl w:val="0"/>
          <w:numId w:val="17"/>
        </w:numPr>
        <w:ind w:left="0" w:firstLine="490"/>
        <w:contextualSpacing w:val="0"/>
      </w:pPr>
      <w:r w:rsidRPr="008C48CB">
        <w:t>在缔约方为执行《生物多样性公约》及其各项议定书</w:t>
      </w:r>
      <w:r w:rsidR="00F75747" w:rsidRPr="008C48CB">
        <w:t>而</w:t>
      </w:r>
      <w:r w:rsidRPr="008C48CB">
        <w:t>开展工作的领域具有广泛经验；</w:t>
      </w:r>
    </w:p>
    <w:p w14:paraId="4922216C" w14:textId="4A75FDE4" w:rsidR="005242E5" w:rsidRPr="008C48CB" w:rsidRDefault="005242E5" w:rsidP="005242E5">
      <w:pPr>
        <w:pStyle w:val="ListParagraph"/>
        <w:numPr>
          <w:ilvl w:val="0"/>
          <w:numId w:val="17"/>
        </w:numPr>
        <w:ind w:left="0" w:firstLine="490"/>
        <w:contextualSpacing w:val="0"/>
      </w:pPr>
      <w:r w:rsidRPr="008C48CB">
        <w:t>具备为</w:t>
      </w:r>
      <w:r w:rsidR="00994DCD" w:rsidRPr="008C48CB">
        <w:t>科技</w:t>
      </w:r>
      <w:r w:rsidRPr="008C48CB">
        <w:t>合作方案筹集资源的能力；</w:t>
      </w:r>
    </w:p>
    <w:p w14:paraId="3D68FDE8" w14:textId="77777777" w:rsidR="005242E5" w:rsidRPr="008C48CB" w:rsidRDefault="005242E5" w:rsidP="005242E5">
      <w:pPr>
        <w:pStyle w:val="ListParagraph"/>
        <w:numPr>
          <w:ilvl w:val="0"/>
          <w:numId w:val="17"/>
        </w:numPr>
        <w:ind w:left="0" w:firstLine="490"/>
        <w:contextualSpacing w:val="0"/>
      </w:pPr>
      <w:r w:rsidRPr="008C48CB">
        <w:t>具有适当的政策、程序和其他体制机制，并证明有能力管理多个复杂项目和方案；</w:t>
      </w:r>
    </w:p>
    <w:p w14:paraId="7FE186AB" w14:textId="77777777" w:rsidR="005242E5" w:rsidRPr="008C48CB" w:rsidRDefault="005242E5" w:rsidP="005242E5">
      <w:pPr>
        <w:pStyle w:val="ListParagraph"/>
        <w:numPr>
          <w:ilvl w:val="0"/>
          <w:numId w:val="17"/>
        </w:numPr>
        <w:ind w:left="0" w:firstLine="490"/>
        <w:contextualSpacing w:val="0"/>
      </w:pPr>
      <w:r w:rsidRPr="008C48CB">
        <w:t>具有活跃的协作者网络，其中包括在区域和次区域层面处理与生物多样性有关的问题的机构；</w:t>
      </w:r>
    </w:p>
    <w:p w14:paraId="71BF6993" w14:textId="09F842B7" w:rsidR="00B46DF5" w:rsidRPr="008C48CB" w:rsidRDefault="005242E5" w:rsidP="005242E5">
      <w:pPr>
        <w:pStyle w:val="ListParagraph"/>
        <w:numPr>
          <w:ilvl w:val="0"/>
          <w:numId w:val="17"/>
        </w:numPr>
        <w:ind w:left="0" w:firstLine="490"/>
        <w:contextualSpacing w:val="0"/>
      </w:pPr>
      <w:r w:rsidRPr="008C48CB">
        <w:t>具有与其他涉及生物多样性的公约、政府间进程、土著人民和地方社区、民间社会和其他利益攸关方进行合作的经验。</w:t>
      </w:r>
    </w:p>
    <w:p w14:paraId="202C0E44" w14:textId="64E9D11B" w:rsidR="00B46DF5" w:rsidRPr="008C48CB" w:rsidRDefault="00BA4B06" w:rsidP="00BA4B06">
      <w:pPr>
        <w:pStyle w:val="ListParagraph"/>
        <w:numPr>
          <w:ilvl w:val="0"/>
          <w:numId w:val="7"/>
        </w:numPr>
        <w:tabs>
          <w:tab w:val="clear" w:pos="490"/>
        </w:tabs>
        <w:ind w:left="0" w:firstLine="0"/>
        <w:contextualSpacing w:val="0"/>
        <w:rPr>
          <w:lang w:val="en-US"/>
        </w:rPr>
      </w:pPr>
      <w:r w:rsidRPr="008C48CB">
        <w:rPr>
          <w:lang w:val="en-US"/>
        </w:rPr>
        <w:t>区域支助中心将履行与上述全球中心类似的职能，但将在各自区域或次区域内运作。如果必要，它们将与其他中心协调，调动所</w:t>
      </w:r>
      <w:r w:rsidR="00F75747" w:rsidRPr="008C48CB">
        <w:rPr>
          <w:lang w:val="en-US"/>
        </w:rPr>
        <w:t>需要</w:t>
      </w:r>
      <w:r w:rsidRPr="008C48CB">
        <w:rPr>
          <w:lang w:val="en-US"/>
        </w:rPr>
        <w:t>的全部专业知识，用来充分支持</w:t>
      </w:r>
      <w:r w:rsidRPr="008C48CB">
        <w:rPr>
          <w:lang w:val="en-US"/>
        </w:rPr>
        <w:t>2020</w:t>
      </w:r>
      <w:r w:rsidRPr="008C48CB">
        <w:rPr>
          <w:lang w:val="en-US"/>
        </w:rPr>
        <w:t>年后全球生物多样性框架的执行工作，并处理在各自区域或次区域内确定的优先事项。这些中心还将与任何通过参与性方法与一系列利益攸关方合作，进行前景扫描、技术评估、监测、能力建设、公众科学和其他活动，以支持负责任的研究和创新的现有区域技术评估平台进行合作并向其提供支助。</w:t>
      </w:r>
    </w:p>
    <w:p w14:paraId="2E4DC984" w14:textId="77777777" w:rsidR="00F81AC8" w:rsidRPr="008C48CB" w:rsidRDefault="00F81AC8" w:rsidP="00F81AC8">
      <w:pPr>
        <w:pStyle w:val="ListParagraph"/>
        <w:numPr>
          <w:ilvl w:val="0"/>
          <w:numId w:val="7"/>
        </w:numPr>
        <w:tabs>
          <w:tab w:val="clear" w:pos="490"/>
        </w:tabs>
        <w:ind w:left="0" w:firstLine="0"/>
        <w:contextualSpacing w:val="0"/>
        <w:rPr>
          <w:lang w:val="en-US"/>
        </w:rPr>
      </w:pPr>
      <w:r w:rsidRPr="008C48CB">
        <w:rPr>
          <w:lang w:val="en-US"/>
        </w:rPr>
        <w:t>这些中心将在缔约方大会的战略指导下开展工作，并将考虑到科技合作问题非正式咨询小组的有关指导和建议。各中心将通过公约秘书处向缔约方大会提交其活动进度报告。下文图</w:t>
      </w:r>
      <w:r w:rsidRPr="008C48CB">
        <w:rPr>
          <w:lang w:val="en-US"/>
        </w:rPr>
        <w:t>2</w:t>
      </w:r>
      <w:r w:rsidRPr="008C48CB">
        <w:rPr>
          <w:lang w:val="en-US"/>
        </w:rPr>
        <w:t>用图解方式显示了拟议的旨在促进和支持科技合作的区域体制机制，包括上述组成部分、缔约方大会和其他利益攸关方之间的关系。</w:t>
      </w:r>
    </w:p>
    <w:p w14:paraId="23003300" w14:textId="793897BA" w:rsidR="00F81AC8" w:rsidRPr="008C48CB" w:rsidRDefault="00F81AC8" w:rsidP="00F81AC8">
      <w:pPr>
        <w:pStyle w:val="ListParagraph"/>
        <w:numPr>
          <w:ilvl w:val="0"/>
          <w:numId w:val="7"/>
        </w:numPr>
        <w:tabs>
          <w:tab w:val="clear" w:pos="490"/>
        </w:tabs>
        <w:ind w:left="0" w:firstLine="0"/>
        <w:contextualSpacing w:val="0"/>
        <w:rPr>
          <w:lang w:val="en-US"/>
        </w:rPr>
      </w:pPr>
      <w:r w:rsidRPr="008C48CB">
        <w:rPr>
          <w:lang w:val="en-US"/>
        </w:rPr>
        <w:t>区域支助中心将需要专门的资源来开展业务。如果采纳这一选项，缔约方大会不妨请公约财务机制和其他捐助方向区域中心提供资金，使其能够及时向缔约方提供支持，使后者能够获得所需要的有关技术、专门知识和其他技术支助，从而切实执行</w:t>
      </w:r>
      <w:r w:rsidRPr="008C48CB">
        <w:rPr>
          <w:lang w:val="en-US"/>
        </w:rPr>
        <w:t>2020</w:t>
      </w:r>
      <w:r w:rsidRPr="008C48CB">
        <w:rPr>
          <w:lang w:val="en-US"/>
        </w:rPr>
        <w:t>年后全球生物多样性框架。</w:t>
      </w:r>
    </w:p>
    <w:p w14:paraId="638D7826" w14:textId="6C7AEA4B" w:rsidR="00F81AC8" w:rsidRPr="00F81AC8" w:rsidRDefault="00F81AC8" w:rsidP="00F81AC8">
      <w:pPr>
        <w:pStyle w:val="Heading1"/>
        <w:rPr>
          <w:rFonts w:asciiTheme="minorHAnsi" w:hAnsiTheme="minorHAnsi" w:cstheme="minorHAnsi"/>
        </w:rPr>
      </w:pPr>
      <w:r w:rsidRPr="00F81AC8">
        <w:rPr>
          <w:rFonts w:asciiTheme="minorHAnsi" w:hAnsiTheme="minorHAnsi" w:cstheme="minorHAnsi" w:hint="eastAsia"/>
        </w:rPr>
        <w:lastRenderedPageBreak/>
        <w:t>图</w:t>
      </w:r>
      <w:r w:rsidRPr="00F81AC8">
        <w:rPr>
          <w:rFonts w:asciiTheme="minorHAnsi" w:hAnsiTheme="minorHAnsi" w:cstheme="minorHAnsi"/>
        </w:rPr>
        <w:t xml:space="preserve">2.  </w:t>
      </w:r>
      <w:r w:rsidRPr="00F81AC8">
        <w:rPr>
          <w:rFonts w:asciiTheme="minorHAnsi" w:hAnsiTheme="minorHAnsi" w:cstheme="minorHAnsi" w:hint="eastAsia"/>
        </w:rPr>
        <w:t>支持科技合作的区域体制机制（</w:t>
      </w:r>
      <w:r w:rsidR="005D7DDF">
        <w:rPr>
          <w:rFonts w:asciiTheme="minorHAnsi" w:hAnsiTheme="minorHAnsi" w:cstheme="minorHAnsi" w:hint="eastAsia"/>
        </w:rPr>
        <w:t>提议</w:t>
      </w:r>
      <w:r w:rsidRPr="00F81AC8">
        <w:rPr>
          <w:rFonts w:asciiTheme="minorHAnsi" w:hAnsiTheme="minorHAnsi" w:cstheme="minorHAnsi" w:hint="eastAsia"/>
        </w:rPr>
        <w:t>选项</w:t>
      </w:r>
      <w:r w:rsidRPr="00F81AC8">
        <w:rPr>
          <w:rFonts w:asciiTheme="minorHAnsi" w:hAnsiTheme="minorHAnsi" w:cstheme="minorHAnsi"/>
        </w:rPr>
        <w:t>“ B”</w:t>
      </w:r>
      <w:r w:rsidRPr="00F81AC8">
        <w:rPr>
          <w:rFonts w:asciiTheme="minorHAnsi" w:hAnsiTheme="minorHAnsi" w:cstheme="minorHAnsi" w:hint="eastAsia"/>
        </w:rPr>
        <w:t>）图解</w:t>
      </w:r>
    </w:p>
    <w:p w14:paraId="631E44E2" w14:textId="2D32BD0F" w:rsidR="00F81AC8" w:rsidRDefault="00F81AC8" w:rsidP="00F81AC8">
      <w:pPr>
        <w:rPr>
          <w:rFonts w:eastAsia="Times New Roman"/>
          <w:kern w:val="22"/>
          <w:sz w:val="22"/>
          <w:szCs w:val="22"/>
        </w:rPr>
      </w:pPr>
      <w:r>
        <w:rPr>
          <w:rFonts w:eastAsia="Times New Roman"/>
          <w:noProof/>
          <w:kern w:val="22"/>
          <w:sz w:val="22"/>
          <w:szCs w:val="22"/>
        </w:rPr>
        <w:drawing>
          <wp:inline distT="0" distB="0" distL="0" distR="0" wp14:anchorId="784226C1" wp14:editId="756B373B">
            <wp:extent cx="6096635" cy="3429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14:paraId="4AE596C7" w14:textId="77777777" w:rsidR="00F75747" w:rsidRDefault="00F75747" w:rsidP="005D7DDF">
      <w:pPr>
        <w:spacing w:after="160" w:line="259" w:lineRule="auto"/>
        <w:jc w:val="center"/>
        <w:rPr>
          <w:rFonts w:eastAsia="KaiTi"/>
          <w:kern w:val="22"/>
          <w:lang w:val="en-US"/>
        </w:rPr>
      </w:pPr>
    </w:p>
    <w:p w14:paraId="501BAA20" w14:textId="17163B17" w:rsidR="005D7DDF" w:rsidRPr="005D7DDF" w:rsidRDefault="005D7DDF" w:rsidP="005D7DDF">
      <w:pPr>
        <w:spacing w:after="160" w:line="259" w:lineRule="auto"/>
        <w:jc w:val="center"/>
        <w:rPr>
          <w:rFonts w:eastAsia="KaiTi"/>
          <w:kern w:val="22"/>
          <w:lang w:val="en-US"/>
        </w:rPr>
      </w:pPr>
      <w:r w:rsidRPr="005D7DDF">
        <w:rPr>
          <w:rFonts w:eastAsia="KaiTi" w:hint="eastAsia"/>
          <w:kern w:val="22"/>
          <w:lang w:val="en-US"/>
        </w:rPr>
        <w:t>选项</w:t>
      </w:r>
      <w:r w:rsidRPr="005D7DDF">
        <w:rPr>
          <w:rFonts w:eastAsia="KaiTi" w:hint="eastAsia"/>
          <w:kern w:val="22"/>
          <w:lang w:val="en-US"/>
        </w:rPr>
        <w:t>C:</w:t>
      </w:r>
      <w:r w:rsidRPr="005D7DDF">
        <w:rPr>
          <w:rFonts w:eastAsia="KaiTi"/>
          <w:kern w:val="22"/>
          <w:lang w:val="en-US"/>
        </w:rPr>
        <w:t xml:space="preserve"> </w:t>
      </w:r>
      <w:r w:rsidRPr="005D7DDF">
        <w:rPr>
          <w:rFonts w:eastAsia="KaiTi" w:hint="eastAsia"/>
          <w:kern w:val="22"/>
          <w:lang w:val="en-US"/>
        </w:rPr>
        <w:t>通过秘书处协调的方案提供科技合作支助</w:t>
      </w:r>
    </w:p>
    <w:p w14:paraId="114373D7" w14:textId="1D4F68D4" w:rsidR="0019144D" w:rsidRPr="008C48CB" w:rsidRDefault="0019144D" w:rsidP="0019144D">
      <w:pPr>
        <w:pStyle w:val="ListParagraph"/>
        <w:numPr>
          <w:ilvl w:val="0"/>
          <w:numId w:val="7"/>
        </w:numPr>
        <w:tabs>
          <w:tab w:val="clear" w:pos="490"/>
        </w:tabs>
        <w:ind w:left="0" w:firstLine="0"/>
        <w:contextualSpacing w:val="0"/>
        <w:rPr>
          <w:lang w:val="en-US"/>
        </w:rPr>
      </w:pPr>
      <w:r w:rsidRPr="008C48CB">
        <w:rPr>
          <w:lang w:val="en-US"/>
        </w:rPr>
        <w:t>根据这个选项，将继续通过公约秘书处与有关伙伴和倡议</w:t>
      </w:r>
      <w:r w:rsidRPr="008C48CB">
        <w:rPr>
          <w:rStyle w:val="FootnoteReference"/>
          <w:lang w:val="en-US"/>
        </w:rPr>
        <w:footnoteReference w:id="21"/>
      </w:r>
      <w:r w:rsidRPr="008C48CB">
        <w:rPr>
          <w:lang w:val="en-US"/>
        </w:rPr>
        <w:t>开展合作，协调各种方案来促进和协助科技合作</w:t>
      </w:r>
      <w:r w:rsidR="00751209" w:rsidRPr="008C48CB">
        <w:rPr>
          <w:lang w:val="en-US"/>
        </w:rPr>
        <w:t>及技术转让</w:t>
      </w:r>
      <w:r w:rsidRPr="008C48CB">
        <w:rPr>
          <w:lang w:val="en-US"/>
        </w:rPr>
        <w:t>。每个方案将实施有针对性的干预措施。秘书处将向缔约方大会提交进度报告，其中将考虑到科技合作非正式咨询小组的指导意见。不同方案的职能将依缔约方的优先事项和要求而异。</w:t>
      </w:r>
    </w:p>
    <w:p w14:paraId="63BFA8C4" w14:textId="7361311F" w:rsidR="0019144D" w:rsidRPr="008C48CB" w:rsidRDefault="0019144D" w:rsidP="0019144D">
      <w:pPr>
        <w:pStyle w:val="ListParagraph"/>
        <w:numPr>
          <w:ilvl w:val="0"/>
          <w:numId w:val="7"/>
        </w:numPr>
        <w:tabs>
          <w:tab w:val="clear" w:pos="490"/>
        </w:tabs>
        <w:ind w:left="0" w:firstLine="0"/>
        <w:contextualSpacing w:val="0"/>
        <w:rPr>
          <w:lang w:val="en-US"/>
        </w:rPr>
      </w:pPr>
      <w:r w:rsidRPr="008C48CB">
        <w:rPr>
          <w:lang w:val="en-US"/>
        </w:rPr>
        <w:t>秘书处还将继续与包括研究和学术机构、联合国机构以及国际组织和网络在内的各种伙伴和举措达成伙伴关系协定和制定合作方案，促进和协助科技合作。</w:t>
      </w:r>
      <w:r w:rsidRPr="008C48CB">
        <w:rPr>
          <w:rStyle w:val="FootnoteReference"/>
          <w:lang w:val="en-US"/>
        </w:rPr>
        <w:footnoteReference w:id="22"/>
      </w:r>
    </w:p>
    <w:p w14:paraId="23921D60" w14:textId="052F5212" w:rsidR="005D7DDF" w:rsidRPr="008C48CB" w:rsidRDefault="0019144D" w:rsidP="0019144D">
      <w:pPr>
        <w:pStyle w:val="ListParagraph"/>
        <w:numPr>
          <w:ilvl w:val="0"/>
          <w:numId w:val="7"/>
        </w:numPr>
        <w:tabs>
          <w:tab w:val="clear" w:pos="490"/>
        </w:tabs>
        <w:ind w:left="0" w:firstLine="0"/>
        <w:contextualSpacing w:val="0"/>
        <w:rPr>
          <w:lang w:val="en-US"/>
        </w:rPr>
      </w:pPr>
      <w:r w:rsidRPr="008C48CB">
        <w:rPr>
          <w:lang w:val="en-US"/>
        </w:rPr>
        <w:t>秘书处为了更有效地发挥上述作用，支持</w:t>
      </w:r>
      <w:r w:rsidRPr="008C48CB">
        <w:rPr>
          <w:lang w:val="en-US"/>
        </w:rPr>
        <w:t>2020</w:t>
      </w:r>
      <w:r w:rsidRPr="008C48CB">
        <w:rPr>
          <w:lang w:val="en-US"/>
        </w:rPr>
        <w:t>年后全球生物多样性框架，将需要充足和可预测的资金支持。除了核心活动，秘书处的核心预算还将需要为科技合作提供专门</w:t>
      </w:r>
      <w:r w:rsidRPr="008C48CB">
        <w:rPr>
          <w:lang w:val="en-US"/>
        </w:rPr>
        <w:lastRenderedPageBreak/>
        <w:t>的工作人员职位。目前，与科技合作有关的职能主要由大韩民国通过生物桥倡议供资的项目人员履行。生物桥倡议目前的资金承诺预定于</w:t>
      </w:r>
      <w:r w:rsidRPr="008C48CB">
        <w:rPr>
          <w:lang w:val="en-US"/>
        </w:rPr>
        <w:t>2020</w:t>
      </w:r>
      <w:r w:rsidRPr="008C48CB">
        <w:rPr>
          <w:lang w:val="en-US"/>
        </w:rPr>
        <w:t>年结束。</w:t>
      </w:r>
    </w:p>
    <w:p w14:paraId="036C344A" w14:textId="2AE93916" w:rsidR="0031242B" w:rsidRPr="008C48CB" w:rsidRDefault="0031242B" w:rsidP="0031242B">
      <w:pPr>
        <w:pStyle w:val="Heading1"/>
      </w:pPr>
      <w:r w:rsidRPr="008C48CB">
        <w:t>六</w:t>
      </w:r>
      <w:r w:rsidRPr="008C48CB">
        <w:t xml:space="preserve">.  </w:t>
      </w:r>
      <w:r w:rsidRPr="008C48CB">
        <w:t>公约秘书处的作用</w:t>
      </w:r>
    </w:p>
    <w:p w14:paraId="4F08A658" w14:textId="77777777" w:rsidR="00ED78F6" w:rsidRPr="008C48CB" w:rsidRDefault="00ED78F6" w:rsidP="00ED78F6">
      <w:pPr>
        <w:pStyle w:val="ListParagraph"/>
        <w:numPr>
          <w:ilvl w:val="0"/>
          <w:numId w:val="7"/>
        </w:numPr>
        <w:tabs>
          <w:tab w:val="clear" w:pos="490"/>
        </w:tabs>
        <w:ind w:left="0" w:firstLine="0"/>
        <w:contextualSpacing w:val="0"/>
        <w:rPr>
          <w:lang w:val="en-US"/>
        </w:rPr>
      </w:pPr>
      <w:r w:rsidRPr="008C48CB">
        <w:rPr>
          <w:lang w:val="en-US"/>
        </w:rPr>
        <w:t>公约秘书处将根据《公约》第</w:t>
      </w:r>
      <w:r w:rsidRPr="008C48CB">
        <w:rPr>
          <w:lang w:val="en-US"/>
        </w:rPr>
        <w:t>24</w:t>
      </w:r>
      <w:r w:rsidRPr="008C48CB">
        <w:rPr>
          <w:lang w:val="en-US"/>
        </w:rPr>
        <w:t>条负责以下工作：</w:t>
      </w:r>
    </w:p>
    <w:p w14:paraId="19E25BB5" w14:textId="523D30A8" w:rsidR="00ED78F6" w:rsidRPr="008C48CB" w:rsidRDefault="00ED78F6" w:rsidP="00ED78F6">
      <w:pPr>
        <w:pStyle w:val="ListParagraph"/>
        <w:numPr>
          <w:ilvl w:val="0"/>
          <w:numId w:val="18"/>
        </w:numPr>
        <w:ind w:left="0" w:firstLine="490"/>
        <w:contextualSpacing w:val="0"/>
      </w:pPr>
      <w:r w:rsidRPr="008C48CB">
        <w:t>酌情为缔约方大会及其附属机构编写或向其提交有关科技合作</w:t>
      </w:r>
      <w:r w:rsidR="00751209" w:rsidRPr="008C48CB">
        <w:t>及技术转让</w:t>
      </w:r>
      <w:r w:rsidRPr="008C48CB">
        <w:t>的文件和报告（《公约》第</w:t>
      </w:r>
      <w:r w:rsidRPr="008C48CB">
        <w:t>16</w:t>
      </w:r>
      <w:r w:rsidRPr="008C48CB">
        <w:t>至</w:t>
      </w:r>
      <w:r w:rsidRPr="008C48CB">
        <w:t>18</w:t>
      </w:r>
      <w:r w:rsidRPr="008C48CB">
        <w:t>条）；</w:t>
      </w:r>
    </w:p>
    <w:p w14:paraId="1BE4EB26" w14:textId="2BE4349B" w:rsidR="00ED78F6" w:rsidRPr="008C48CB" w:rsidRDefault="00ED78F6" w:rsidP="00ED78F6">
      <w:pPr>
        <w:pStyle w:val="ListParagraph"/>
        <w:numPr>
          <w:ilvl w:val="0"/>
          <w:numId w:val="18"/>
        </w:numPr>
        <w:ind w:left="0" w:firstLine="490"/>
        <w:contextualSpacing w:val="0"/>
      </w:pPr>
      <w:r w:rsidRPr="008C48CB">
        <w:t>根据</w:t>
      </w:r>
      <w:r w:rsidRPr="008C48CB">
        <w:t>2020</w:t>
      </w:r>
      <w:r w:rsidRPr="008C48CB">
        <w:t>年后全球生物多样性框架的知识管理部分汇编与生物多样性领域的科技合作</w:t>
      </w:r>
      <w:r w:rsidR="00751209" w:rsidRPr="008C48CB">
        <w:t>及技术转让</w:t>
      </w:r>
      <w:r w:rsidRPr="008C48CB">
        <w:t>有关的信息，并通过资料交换所机制提供这些信息；</w:t>
      </w:r>
    </w:p>
    <w:p w14:paraId="381DD3B7" w14:textId="77777777" w:rsidR="00ED78F6" w:rsidRPr="008C48CB" w:rsidRDefault="00ED78F6" w:rsidP="00ED78F6">
      <w:pPr>
        <w:pStyle w:val="ListParagraph"/>
        <w:numPr>
          <w:ilvl w:val="0"/>
          <w:numId w:val="18"/>
        </w:numPr>
        <w:ind w:left="0" w:firstLine="490"/>
        <w:contextualSpacing w:val="0"/>
      </w:pPr>
      <w:r w:rsidRPr="008C48CB">
        <w:t>同参与科技合作或对科技合作感兴趣的缔约方和利益攸关方保持积极沟通；</w:t>
      </w:r>
    </w:p>
    <w:p w14:paraId="6B4FF52F" w14:textId="77777777" w:rsidR="00ED78F6" w:rsidRPr="008C48CB" w:rsidRDefault="00ED78F6" w:rsidP="00ED78F6">
      <w:pPr>
        <w:pStyle w:val="ListParagraph"/>
        <w:numPr>
          <w:ilvl w:val="0"/>
          <w:numId w:val="18"/>
        </w:numPr>
        <w:ind w:left="0" w:firstLine="490"/>
        <w:contextualSpacing w:val="0"/>
      </w:pPr>
      <w:r w:rsidRPr="008C48CB">
        <w:t>酌情与涉及生物多样性的公约、有关缔约方机构、生物多样性科学伙伴联盟、企业界与生物多样性全球伙伴关系、其他具有科技专门知识和</w:t>
      </w:r>
      <w:r w:rsidRPr="008C48CB">
        <w:t>/</w:t>
      </w:r>
      <w:r w:rsidRPr="008C48CB">
        <w:t>或参与科技合作的相关网络和举措进行协调；</w:t>
      </w:r>
    </w:p>
    <w:p w14:paraId="757E06E1" w14:textId="77777777" w:rsidR="00ED78F6" w:rsidRPr="008C48CB" w:rsidRDefault="00ED78F6" w:rsidP="00ED78F6">
      <w:pPr>
        <w:pStyle w:val="ListParagraph"/>
        <w:numPr>
          <w:ilvl w:val="0"/>
          <w:numId w:val="18"/>
        </w:numPr>
        <w:ind w:left="0" w:firstLine="490"/>
        <w:contextualSpacing w:val="0"/>
      </w:pPr>
      <w:r w:rsidRPr="008C48CB">
        <w:t>与伙伴在国际会议期间共同组织会外生物多样性科学论坛、技术和创新博览会和其他活动；</w:t>
      </w:r>
    </w:p>
    <w:p w14:paraId="6C511806" w14:textId="7EDADAD9" w:rsidR="00F81AC8" w:rsidRPr="008C48CB" w:rsidRDefault="00ED78F6" w:rsidP="00ED78F6">
      <w:pPr>
        <w:pStyle w:val="ListParagraph"/>
        <w:numPr>
          <w:ilvl w:val="0"/>
          <w:numId w:val="18"/>
        </w:numPr>
        <w:ind w:left="0" w:firstLine="490"/>
        <w:contextualSpacing w:val="0"/>
      </w:pPr>
      <w:r w:rsidRPr="008C48CB">
        <w:t>进行为履行其职责可能必需的其他活动。</w:t>
      </w:r>
    </w:p>
    <w:p w14:paraId="7F1F4D19" w14:textId="292A7EC0" w:rsidR="0031242B" w:rsidRPr="00ED78F6" w:rsidRDefault="00ED78F6" w:rsidP="00ED78F6">
      <w:pPr>
        <w:pStyle w:val="Heading1"/>
        <w:rPr>
          <w:rFonts w:asciiTheme="minorHAnsi" w:hAnsiTheme="minorHAnsi" w:cstheme="minorHAnsi"/>
        </w:rPr>
      </w:pPr>
      <w:r w:rsidRPr="00ED78F6">
        <w:rPr>
          <w:rFonts w:asciiTheme="minorHAnsi" w:hAnsiTheme="minorHAnsi" w:cstheme="minorHAnsi" w:hint="eastAsia"/>
        </w:rPr>
        <w:t>七</w:t>
      </w:r>
      <w:r w:rsidRPr="00ED78F6">
        <w:rPr>
          <w:rFonts w:asciiTheme="minorHAnsi" w:hAnsiTheme="minorHAnsi" w:cstheme="minorHAnsi" w:hint="eastAsia"/>
        </w:rPr>
        <w:t>.</w:t>
      </w:r>
      <w:r w:rsidRPr="00ED78F6">
        <w:rPr>
          <w:rFonts w:asciiTheme="minorHAnsi" w:hAnsiTheme="minorHAnsi" w:cstheme="minorHAnsi"/>
        </w:rPr>
        <w:t xml:space="preserve">  </w:t>
      </w:r>
      <w:r w:rsidRPr="00ED78F6">
        <w:rPr>
          <w:rFonts w:asciiTheme="minorHAnsi" w:hAnsiTheme="minorHAnsi" w:cstheme="minorHAnsi" w:hint="eastAsia"/>
        </w:rPr>
        <w:t>监测和审查</w:t>
      </w:r>
    </w:p>
    <w:p w14:paraId="6EB7AEB3" w14:textId="77777777" w:rsidR="009F70C6" w:rsidRPr="008C48CB" w:rsidRDefault="009F70C6" w:rsidP="009F70C6">
      <w:pPr>
        <w:pStyle w:val="ListParagraph"/>
        <w:numPr>
          <w:ilvl w:val="0"/>
          <w:numId w:val="7"/>
        </w:numPr>
        <w:tabs>
          <w:tab w:val="clear" w:pos="490"/>
        </w:tabs>
        <w:ind w:left="0" w:firstLine="0"/>
        <w:contextualSpacing w:val="0"/>
        <w:rPr>
          <w:lang w:val="en-US"/>
        </w:rPr>
      </w:pPr>
      <w:r w:rsidRPr="008C48CB">
        <w:rPr>
          <w:lang w:val="en-US"/>
        </w:rPr>
        <w:t>将对这些提议进行定期审查并在必要时予以更新，确保它们在支持</w:t>
      </w:r>
      <w:r w:rsidRPr="008C48CB">
        <w:rPr>
          <w:lang w:val="en-US"/>
        </w:rPr>
        <w:t>2020</w:t>
      </w:r>
      <w:r w:rsidRPr="008C48CB">
        <w:rPr>
          <w:lang w:val="en-US"/>
        </w:rPr>
        <w:t>年后全球生物多样性框架的执行工作方面继续贴切和有效。第一次审查将于</w:t>
      </w:r>
      <w:r w:rsidRPr="008C48CB">
        <w:rPr>
          <w:lang w:val="en-US"/>
        </w:rPr>
        <w:t>2025</w:t>
      </w:r>
      <w:r w:rsidRPr="008C48CB">
        <w:rPr>
          <w:lang w:val="en-US"/>
        </w:rPr>
        <w:t>年进行，并在</w:t>
      </w:r>
      <w:r w:rsidRPr="008C48CB">
        <w:rPr>
          <w:lang w:val="en-US"/>
        </w:rPr>
        <w:t>2030</w:t>
      </w:r>
      <w:r w:rsidRPr="008C48CB">
        <w:rPr>
          <w:lang w:val="en-US"/>
        </w:rPr>
        <w:t>年进行一次独立评价，届时还将一并对长期能力建设战略框架和</w:t>
      </w:r>
      <w:r w:rsidRPr="008C48CB">
        <w:rPr>
          <w:lang w:val="en-US"/>
        </w:rPr>
        <w:t>2020</w:t>
      </w:r>
      <w:r w:rsidRPr="008C48CB">
        <w:rPr>
          <w:lang w:val="en-US"/>
        </w:rPr>
        <w:t>年后全球生物多样性框架进行审查。审查的依据将包括缔约方在国家报告中提供的信息，并包括非政府行为体向各生物多样性有关公约和程序秘书处自愿提供的报告和案例研究。</w:t>
      </w:r>
    </w:p>
    <w:p w14:paraId="50C70CD5" w14:textId="0E5D7F7D" w:rsidR="0031242B" w:rsidRPr="008C48CB" w:rsidRDefault="009F70C6" w:rsidP="009F70C6">
      <w:pPr>
        <w:pStyle w:val="ListParagraph"/>
        <w:numPr>
          <w:ilvl w:val="0"/>
          <w:numId w:val="7"/>
        </w:numPr>
        <w:tabs>
          <w:tab w:val="clear" w:pos="490"/>
        </w:tabs>
        <w:ind w:left="0" w:firstLine="0"/>
        <w:contextualSpacing w:val="0"/>
        <w:rPr>
          <w:lang w:val="en-US"/>
        </w:rPr>
      </w:pPr>
      <w:r w:rsidRPr="008C48CB">
        <w:rPr>
          <w:lang w:val="en-US"/>
        </w:rPr>
        <w:t>2020</w:t>
      </w:r>
      <w:r w:rsidRPr="008C48CB">
        <w:rPr>
          <w:lang w:val="en-US"/>
        </w:rPr>
        <w:t>年后全球生物多样性框架的监测框架将纳入用于监测科技合作</w:t>
      </w:r>
      <w:r w:rsidR="00751209" w:rsidRPr="008C48CB">
        <w:rPr>
          <w:lang w:val="en-US"/>
        </w:rPr>
        <w:t>及技术转让</w:t>
      </w:r>
      <w:r w:rsidRPr="008C48CB">
        <w:rPr>
          <w:lang w:val="en-US"/>
        </w:rPr>
        <w:t>进展情况的指标，包括监测科学、技术和创新的利用情况的指标。可以在专家和实际工作者们的支持下编制一套补充指标和进度衡量方法，供地方、国家和区域各级政府和非政府行为体酌情使用。对提议进行的定期审查和更新将考虑监测过程中产生的信息，可以通过缔约方的国家报告和非政府行为体自愿提交的报告传递这些信息。</w:t>
      </w:r>
    </w:p>
    <w:p w14:paraId="755EE022" w14:textId="77777777" w:rsidR="0031242B" w:rsidRPr="008C48CB" w:rsidRDefault="0031242B" w:rsidP="00F81AC8">
      <w:pPr>
        <w:rPr>
          <w:rFonts w:eastAsia="Times New Roman"/>
          <w:kern w:val="22"/>
          <w:sz w:val="22"/>
          <w:szCs w:val="22"/>
        </w:rPr>
      </w:pPr>
    </w:p>
    <w:p w14:paraId="12EA26A1" w14:textId="43AA0365" w:rsidR="00B325D9" w:rsidRPr="00FB0B58" w:rsidRDefault="00B325D9" w:rsidP="00B325D9">
      <w:pPr>
        <w:jc w:val="center"/>
      </w:pPr>
      <w:r w:rsidRPr="00FB0B58">
        <w:rPr>
          <w:rFonts w:eastAsia="Times New Roman"/>
          <w:kern w:val="22"/>
          <w:sz w:val="22"/>
          <w:szCs w:val="22"/>
        </w:rPr>
        <w:t>___________</w:t>
      </w:r>
    </w:p>
    <w:sectPr w:rsidR="00B325D9" w:rsidRPr="00FB0B58" w:rsidSect="00D82790">
      <w:headerReference w:type="even" r:id="rId16"/>
      <w:headerReference w:type="default" r:id="rId17"/>
      <w:footerReference w:type="even" r:id="rId18"/>
      <w:footerReference w:type="default" r:id="rId19"/>
      <w:headerReference w:type="first" r:id="rId20"/>
      <w:pgSz w:w="12240" w:h="15840" w:code="1"/>
      <w:pgMar w:top="749" w:right="1440" w:bottom="749" w:left="1440" w:header="562" w:footer="56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A8C9B" w14:textId="77777777" w:rsidR="0093078B" w:rsidRDefault="0093078B">
      <w:r>
        <w:separator/>
      </w:r>
    </w:p>
  </w:endnote>
  <w:endnote w:type="continuationSeparator" w:id="0">
    <w:p w14:paraId="000814BC" w14:textId="77777777" w:rsidR="0093078B" w:rsidRDefault="0093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ngsana New">
    <w:panose1 w:val="02020603050405020304"/>
    <w:charset w:val="DE"/>
    <w:family w:val="roman"/>
    <w:pitch w:val="variable"/>
    <w:sig w:usb0="81000003" w:usb1="00000000" w:usb2="00000000" w:usb3="00000000" w:csb0="00010001" w:csb1="00000000"/>
  </w:font>
  <w:font w:name="KaiTi">
    <w:altName w:val="KaiTi"/>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A34CA" w14:textId="65675888" w:rsidR="00751209" w:rsidRDefault="00751209" w:rsidP="00B957BC">
    <w:pPr>
      <w:tabs>
        <w:tab w:val="left" w:pos="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AEFB4" w14:textId="77777777" w:rsidR="00751209" w:rsidRDefault="00751209">
    <w:pPr>
      <w:jc w:val="left"/>
    </w:pPr>
  </w:p>
  <w:p w14:paraId="564A9392" w14:textId="77777777" w:rsidR="00751209" w:rsidRDefault="00751209">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FA57E" w14:textId="77777777" w:rsidR="0093078B" w:rsidRDefault="0093078B">
      <w:r>
        <w:separator/>
      </w:r>
    </w:p>
  </w:footnote>
  <w:footnote w:type="continuationSeparator" w:id="0">
    <w:p w14:paraId="477F7011" w14:textId="77777777" w:rsidR="0093078B" w:rsidRDefault="0093078B">
      <w:r>
        <w:continuationSeparator/>
      </w:r>
    </w:p>
  </w:footnote>
  <w:footnote w:id="1">
    <w:p w14:paraId="0401A35F" w14:textId="45F3F158" w:rsidR="00751209" w:rsidRPr="007B63D1" w:rsidRDefault="00751209" w:rsidP="0061782F">
      <w:pPr>
        <w:pStyle w:val="FootnoteText"/>
        <w:rPr>
          <w:lang w:val="it-IT"/>
        </w:rPr>
      </w:pPr>
      <w:r w:rsidRPr="003866A2">
        <w:rPr>
          <w:rStyle w:val="FootnoteReference"/>
        </w:rPr>
        <w:sym w:font="Symbol" w:char="F02A"/>
      </w:r>
      <w:r w:rsidRPr="007B63D1">
        <w:rPr>
          <w:lang w:val="it-IT"/>
        </w:rPr>
        <w:t xml:space="preserve"> </w:t>
      </w:r>
      <w:r w:rsidRPr="007B63D1">
        <w:rPr>
          <w:lang w:val="it-IT"/>
        </w:rPr>
        <w:tab/>
        <w:t>CBD/SBI/3/1</w:t>
      </w:r>
      <w:r>
        <w:rPr>
          <w:rFonts w:hint="eastAsia"/>
        </w:rPr>
        <w:t>。</w:t>
      </w:r>
    </w:p>
  </w:footnote>
  <w:footnote w:id="2">
    <w:p w14:paraId="7E1BA25E" w14:textId="02542E16" w:rsidR="00751209" w:rsidRPr="0061782F" w:rsidRDefault="00751209" w:rsidP="0061782F">
      <w:pPr>
        <w:pStyle w:val="FootnoteText"/>
      </w:pPr>
      <w:r w:rsidRPr="0061782F">
        <w:rPr>
          <w:rStyle w:val="FootnoteReference"/>
          <w:sz w:val="20"/>
        </w:rPr>
        <w:footnoteRef/>
      </w:r>
      <w:r w:rsidRPr="0061782F">
        <w:t xml:space="preserve"> </w:t>
      </w:r>
      <w:r w:rsidRPr="0061782F">
        <w:tab/>
      </w:r>
      <w:r w:rsidRPr="0061782F">
        <w:t>在这些</w:t>
      </w:r>
      <w:r w:rsidRPr="0061782F">
        <w:rPr>
          <w:rFonts w:hint="eastAsia"/>
        </w:rPr>
        <w:t>提议中</w:t>
      </w:r>
      <w:r w:rsidRPr="0061782F">
        <w:t>，</w:t>
      </w:r>
      <w:r>
        <w:t>科技</w:t>
      </w:r>
      <w:r w:rsidRPr="0061782F">
        <w:t>合作指的是两个或两个以上的国家、土著人民和地方社区</w:t>
      </w:r>
      <w:r w:rsidRPr="0061782F">
        <w:rPr>
          <w:rFonts w:hint="eastAsia"/>
        </w:rPr>
        <w:t>和</w:t>
      </w:r>
      <w:r w:rsidRPr="0061782F">
        <w:t>/</w:t>
      </w:r>
      <w:r w:rsidRPr="0061782F">
        <w:t>或机构</w:t>
      </w:r>
      <w:r w:rsidRPr="0061782F">
        <w:rPr>
          <w:rFonts w:hint="eastAsia"/>
        </w:rPr>
        <w:t>采取</w:t>
      </w:r>
      <w:r w:rsidRPr="0061782F">
        <w:t>合作行动，</w:t>
      </w:r>
      <w:r>
        <w:rPr>
          <w:rFonts w:hint="eastAsia"/>
        </w:rPr>
        <w:t>争取</w:t>
      </w:r>
      <w:r w:rsidRPr="0061782F">
        <w:t>实现</w:t>
      </w:r>
      <w:r w:rsidRPr="0061782F">
        <w:rPr>
          <w:rFonts w:hint="eastAsia"/>
        </w:rPr>
        <w:t>各自</w:t>
      </w:r>
      <w:r>
        <w:rPr>
          <w:rFonts w:hint="eastAsia"/>
        </w:rPr>
        <w:t>的</w:t>
      </w:r>
      <w:r w:rsidRPr="0061782F">
        <w:t>或集体的与生物多样性有关的目标。这个过程可能包括在必要时通过适当的国际、区域和次区域和</w:t>
      </w:r>
      <w:r w:rsidRPr="0061782F">
        <w:t>/</w:t>
      </w:r>
      <w:r w:rsidRPr="0061782F">
        <w:t>或国家机构产生和</w:t>
      </w:r>
      <w:r w:rsidRPr="0061782F">
        <w:t>/</w:t>
      </w:r>
      <w:r w:rsidRPr="0061782F">
        <w:t>或交流科学知识、数据、专门知识、资源</w:t>
      </w:r>
      <w:r w:rsidRPr="0061782F">
        <w:rPr>
          <w:rFonts w:hint="eastAsia"/>
        </w:rPr>
        <w:t>以及各类</w:t>
      </w:r>
      <w:r w:rsidRPr="0061782F">
        <w:t>技术知识。其中还可能包括人力资源开发、</w:t>
      </w:r>
      <w:r w:rsidRPr="0061782F">
        <w:rPr>
          <w:rFonts w:hint="eastAsia"/>
        </w:rPr>
        <w:t>体制</w:t>
      </w:r>
      <w:r w:rsidRPr="0061782F">
        <w:t>建设、联合人员培训、专家交流、联合研究方案、技术（包括土著和传统技术）开发和推广</w:t>
      </w:r>
      <w:r w:rsidRPr="0061782F">
        <w:rPr>
          <w:rFonts w:hint="eastAsia"/>
        </w:rPr>
        <w:t>方面</w:t>
      </w:r>
      <w:r w:rsidRPr="0061782F">
        <w:t>的联合</w:t>
      </w:r>
      <w:r w:rsidRPr="0061782F">
        <w:rPr>
          <w:rFonts w:hint="eastAsia"/>
        </w:rPr>
        <w:t>项目</w:t>
      </w:r>
      <w:r w:rsidRPr="0061782F">
        <w:t>以及技术和专有技术的转让。</w:t>
      </w:r>
    </w:p>
  </w:footnote>
  <w:footnote w:id="3">
    <w:p w14:paraId="76414955" w14:textId="77777777" w:rsidR="00751209" w:rsidRDefault="00751209" w:rsidP="001E4EB2">
      <w:pPr>
        <w:pStyle w:val="FootnoteText"/>
      </w:pPr>
      <w:r w:rsidRPr="001E4EB2">
        <w:rPr>
          <w:rStyle w:val="FootnoteReference"/>
        </w:rPr>
        <w:footnoteRef/>
      </w:r>
      <w:r>
        <w:t xml:space="preserve"> </w:t>
      </w:r>
      <w:r>
        <w:tab/>
      </w:r>
      <w:r w:rsidRPr="00295EA9">
        <w:rPr>
          <w:lang w:val="en-US"/>
        </w:rPr>
        <w:t>这些决定包括第</w:t>
      </w:r>
      <w:r w:rsidRPr="00295EA9">
        <w:rPr>
          <w:lang w:val="en-US"/>
        </w:rPr>
        <w:t>VII/29</w:t>
      </w:r>
      <w:r>
        <w:rPr>
          <w:rFonts w:hint="eastAsia"/>
          <w:lang w:val="en-US"/>
        </w:rPr>
        <w:t>、</w:t>
      </w:r>
      <w:r w:rsidRPr="00295EA9">
        <w:rPr>
          <w:lang w:val="en-US"/>
        </w:rPr>
        <w:t>VIII/12</w:t>
      </w:r>
      <w:r>
        <w:rPr>
          <w:rFonts w:hint="eastAsia"/>
          <w:lang w:val="en-US"/>
        </w:rPr>
        <w:t>、</w:t>
      </w:r>
      <w:r w:rsidRPr="00295EA9">
        <w:rPr>
          <w:lang w:val="en-US"/>
        </w:rPr>
        <w:t>IX/14</w:t>
      </w:r>
      <w:r>
        <w:rPr>
          <w:rFonts w:hint="eastAsia"/>
          <w:lang w:val="en-US"/>
        </w:rPr>
        <w:t>、</w:t>
      </w:r>
      <w:r w:rsidRPr="00295EA9">
        <w:rPr>
          <w:lang w:val="en-US"/>
        </w:rPr>
        <w:t>X/16</w:t>
      </w:r>
      <w:r>
        <w:rPr>
          <w:rFonts w:hint="eastAsia"/>
          <w:lang w:val="en-US"/>
        </w:rPr>
        <w:t>、</w:t>
      </w:r>
      <w:r w:rsidRPr="00295EA9">
        <w:rPr>
          <w:lang w:val="en-US"/>
        </w:rPr>
        <w:t>X/23</w:t>
      </w:r>
      <w:r>
        <w:rPr>
          <w:rFonts w:hint="eastAsia"/>
          <w:lang w:val="en-US"/>
        </w:rPr>
        <w:t>、</w:t>
      </w:r>
      <w:r w:rsidRPr="00295EA9">
        <w:rPr>
          <w:lang w:val="en-US"/>
        </w:rPr>
        <w:t>XI/13</w:t>
      </w:r>
      <w:r>
        <w:rPr>
          <w:rFonts w:hint="eastAsia"/>
          <w:lang w:val="en-US"/>
        </w:rPr>
        <w:t>、</w:t>
      </w:r>
      <w:r w:rsidRPr="00295EA9">
        <w:rPr>
          <w:lang w:val="en-US"/>
        </w:rPr>
        <w:t>XII/2 B</w:t>
      </w:r>
      <w:r>
        <w:rPr>
          <w:rFonts w:hint="eastAsia"/>
          <w:lang w:val="en-US"/>
        </w:rPr>
        <w:t>、</w:t>
      </w:r>
      <w:r w:rsidRPr="00295EA9">
        <w:rPr>
          <w:lang w:val="en-US"/>
        </w:rPr>
        <w:t>XIII/23</w:t>
      </w:r>
      <w:r>
        <w:rPr>
          <w:rFonts w:hint="eastAsia"/>
          <w:lang w:val="en-US"/>
        </w:rPr>
        <w:t>、</w:t>
      </w:r>
      <w:r w:rsidRPr="00295EA9">
        <w:rPr>
          <w:lang w:val="en-US"/>
        </w:rPr>
        <w:t>XIII/31</w:t>
      </w:r>
      <w:r w:rsidRPr="00295EA9">
        <w:rPr>
          <w:lang w:val="en-US"/>
        </w:rPr>
        <w:t>和</w:t>
      </w:r>
      <w:r w:rsidRPr="00295EA9">
        <w:rPr>
          <w:lang w:val="en-US"/>
        </w:rPr>
        <w:t>14/24 B</w:t>
      </w:r>
      <w:r w:rsidRPr="00295EA9">
        <w:rPr>
          <w:lang w:val="en-US"/>
        </w:rPr>
        <w:t>号决定。</w:t>
      </w:r>
      <w:r w:rsidRPr="00295EA9">
        <w:rPr>
          <w:lang w:val="en-US"/>
        </w:rPr>
        <w:t> </w:t>
      </w:r>
    </w:p>
  </w:footnote>
  <w:footnote w:id="4">
    <w:p w14:paraId="6B7B4533" w14:textId="77777777" w:rsidR="00751209" w:rsidRDefault="00751209" w:rsidP="00D82790">
      <w:pPr>
        <w:pStyle w:val="FootnoteText"/>
      </w:pPr>
      <w:r>
        <w:rPr>
          <w:rStyle w:val="FootnoteReference"/>
        </w:rPr>
        <w:footnoteRef/>
      </w:r>
      <w:r>
        <w:t xml:space="preserve"> </w:t>
      </w:r>
      <w:r>
        <w:tab/>
      </w:r>
      <w:r w:rsidRPr="00CF0D28">
        <w:rPr>
          <w:rFonts w:cs="Angsana New"/>
          <w:lang w:val="en-US"/>
        </w:rPr>
        <w:t>见</w:t>
      </w:r>
      <w:hyperlink r:id="rId1" w:history="1">
        <w:r w:rsidRPr="00CF0D28">
          <w:rPr>
            <w:rStyle w:val="Hyperlink"/>
            <w:lang w:val="en-US"/>
          </w:rPr>
          <w:t>CBD/SBSTTA/23/6</w:t>
        </w:r>
        <w:r w:rsidRPr="00CF0D28">
          <w:rPr>
            <w:rStyle w:val="Hyperlink"/>
            <w:lang w:val="en-US"/>
          </w:rPr>
          <w:t>号文件</w:t>
        </w:r>
      </w:hyperlink>
      <w:r w:rsidRPr="00CF0D28">
        <w:rPr>
          <w:rFonts w:cs="Angsana New"/>
          <w:lang w:val="en-US"/>
        </w:rPr>
        <w:t>和界定范围</w:t>
      </w:r>
      <w:r>
        <w:rPr>
          <w:rFonts w:hint="eastAsia"/>
          <w:lang w:val="en-US"/>
        </w:rPr>
        <w:t>的</w:t>
      </w:r>
      <w:r w:rsidRPr="00CF0D28">
        <w:rPr>
          <w:rFonts w:cs="Angsana New"/>
          <w:lang w:val="en-US"/>
        </w:rPr>
        <w:t>文件（</w:t>
      </w:r>
      <w:hyperlink r:id="rId2" w:history="1">
        <w:r w:rsidRPr="00CF0D28">
          <w:rPr>
            <w:rStyle w:val="Hyperlink"/>
            <w:lang w:val="en-US"/>
          </w:rPr>
          <w:t>CBD/COP/13/INF/22</w:t>
        </w:r>
      </w:hyperlink>
      <w:r w:rsidRPr="00CF0D28">
        <w:rPr>
          <w:rFonts w:cs="Angsana New"/>
          <w:lang w:val="en-US"/>
        </w:rPr>
        <w:t>）。</w:t>
      </w:r>
    </w:p>
  </w:footnote>
  <w:footnote w:id="5">
    <w:p w14:paraId="731AAC10" w14:textId="77777777" w:rsidR="00751209" w:rsidRDefault="00751209" w:rsidP="00D82790">
      <w:pPr>
        <w:pStyle w:val="FootnoteText"/>
      </w:pPr>
      <w:r>
        <w:rPr>
          <w:rStyle w:val="FootnoteReference"/>
        </w:rPr>
        <w:footnoteRef/>
      </w:r>
      <w:r>
        <w:t xml:space="preserve"> </w:t>
      </w:r>
      <w:r>
        <w:tab/>
      </w:r>
      <w:r w:rsidRPr="00A348AC">
        <w:rPr>
          <w:lang w:val="en-US"/>
        </w:rPr>
        <w:t>见</w:t>
      </w:r>
      <w:hyperlink r:id="rId3" w:history="1">
        <w:r w:rsidRPr="00A348AC">
          <w:rPr>
            <w:rStyle w:val="Hyperlink"/>
            <w:lang w:val="en-US"/>
          </w:rPr>
          <w:t>UNEP/CBD/WGRI/5/3/Add.1</w:t>
        </w:r>
        <w:r w:rsidRPr="00A348AC">
          <w:rPr>
            <w:rStyle w:val="Hyperlink"/>
            <w:lang w:val="en-US"/>
          </w:rPr>
          <w:t>号文件</w:t>
        </w:r>
      </w:hyperlink>
      <w:r>
        <w:rPr>
          <w:rFonts w:hint="eastAsia"/>
          <w:lang w:val="en-US"/>
        </w:rPr>
        <w:t>。</w:t>
      </w:r>
    </w:p>
  </w:footnote>
  <w:footnote w:id="6">
    <w:p w14:paraId="6147C970" w14:textId="77777777" w:rsidR="00751209" w:rsidRDefault="00751209" w:rsidP="00D82790">
      <w:pPr>
        <w:pStyle w:val="FootnoteText"/>
      </w:pPr>
      <w:r>
        <w:rPr>
          <w:rStyle w:val="FootnoteReference"/>
        </w:rPr>
        <w:footnoteRef/>
      </w:r>
      <w:r>
        <w:t xml:space="preserve"> </w:t>
      </w:r>
      <w:r>
        <w:tab/>
      </w:r>
      <w:r w:rsidRPr="00A348AC">
        <w:rPr>
          <w:lang w:val="en-US"/>
        </w:rPr>
        <w:t>见</w:t>
      </w:r>
      <w:hyperlink r:id="rId4" w:history="1">
        <w:r w:rsidRPr="00A348AC">
          <w:rPr>
            <w:rStyle w:val="Hyperlink"/>
            <w:lang w:val="en-US"/>
          </w:rPr>
          <w:t>UNEP/CBD/COP/8/19/Add.2</w:t>
        </w:r>
        <w:r w:rsidRPr="00A348AC">
          <w:rPr>
            <w:rStyle w:val="Hyperlink"/>
          </w:rPr>
          <w:t>号文件</w:t>
        </w:r>
      </w:hyperlink>
      <w:r>
        <w:rPr>
          <w:rFonts w:hint="eastAsia"/>
        </w:rPr>
        <w:t>。</w:t>
      </w:r>
    </w:p>
  </w:footnote>
  <w:footnote w:id="7">
    <w:p w14:paraId="1A07AF9F" w14:textId="77777777" w:rsidR="00751209" w:rsidRDefault="00751209" w:rsidP="00D82790">
      <w:pPr>
        <w:pStyle w:val="FootnoteText"/>
      </w:pPr>
      <w:r>
        <w:rPr>
          <w:rStyle w:val="FootnoteReference"/>
        </w:rPr>
        <w:footnoteRef/>
      </w:r>
      <w:r>
        <w:t xml:space="preserve"> </w:t>
      </w:r>
      <w:r>
        <w:tab/>
      </w:r>
      <w:r w:rsidRPr="007D79C7">
        <w:rPr>
          <w:lang w:val="en-US"/>
        </w:rPr>
        <w:t>见</w:t>
      </w:r>
      <w:hyperlink r:id="rId5" w:history="1">
        <w:r w:rsidRPr="007D79C7">
          <w:rPr>
            <w:rStyle w:val="Hyperlink"/>
            <w:lang w:val="en-US"/>
          </w:rPr>
          <w:t>UNEP/CBD/WG - RI/3/10</w:t>
        </w:r>
        <w:r w:rsidRPr="007D79C7">
          <w:rPr>
            <w:rStyle w:val="Hyperlink"/>
            <w:lang w:val="en-US"/>
          </w:rPr>
          <w:t>号文件</w:t>
        </w:r>
      </w:hyperlink>
      <w:r>
        <w:rPr>
          <w:rFonts w:hint="eastAsia"/>
          <w:lang w:val="en-US"/>
        </w:rPr>
        <w:t>。</w:t>
      </w:r>
    </w:p>
  </w:footnote>
  <w:footnote w:id="8">
    <w:p w14:paraId="45C9BF85" w14:textId="54C20FD4" w:rsidR="00751209" w:rsidRDefault="00751209">
      <w:pPr>
        <w:pStyle w:val="FootnoteText"/>
      </w:pPr>
      <w:r>
        <w:rPr>
          <w:rStyle w:val="FootnoteReference"/>
        </w:rPr>
        <w:footnoteRef/>
      </w:r>
      <w:r>
        <w:t xml:space="preserve"> </w:t>
      </w:r>
      <w:r>
        <w:tab/>
      </w:r>
      <w:r>
        <w:rPr>
          <w:rFonts w:hint="eastAsia"/>
          <w:lang w:val="en-US"/>
        </w:rPr>
        <w:t>根据</w:t>
      </w:r>
      <w:r w:rsidRPr="00F223CE">
        <w:rPr>
          <w:lang w:val="en-US"/>
        </w:rPr>
        <w:t>《公约》第</w:t>
      </w:r>
      <w:r>
        <w:rPr>
          <w:rFonts w:hint="eastAsia"/>
          <w:lang w:val="en-US"/>
        </w:rPr>
        <w:t>1</w:t>
      </w:r>
      <w:r>
        <w:rPr>
          <w:lang w:val="en-US"/>
        </w:rPr>
        <w:t>8</w:t>
      </w:r>
      <w:r w:rsidRPr="00F223CE">
        <w:rPr>
          <w:lang w:val="en-US"/>
        </w:rPr>
        <w:t>条第</w:t>
      </w:r>
      <w:r>
        <w:rPr>
          <w:rFonts w:hint="eastAsia"/>
          <w:lang w:val="en-US"/>
        </w:rPr>
        <w:t>2</w:t>
      </w:r>
      <w:r w:rsidRPr="00F223CE">
        <w:rPr>
          <w:lang w:val="en-US"/>
        </w:rPr>
        <w:t>款的规定。</w:t>
      </w:r>
    </w:p>
  </w:footnote>
  <w:footnote w:id="9">
    <w:p w14:paraId="5109A6F6" w14:textId="39B7688A" w:rsidR="00751209" w:rsidRDefault="00751209">
      <w:pPr>
        <w:pStyle w:val="FootnoteText"/>
      </w:pPr>
      <w:r>
        <w:rPr>
          <w:rStyle w:val="FootnoteReference"/>
        </w:rPr>
        <w:footnoteRef/>
      </w:r>
      <w:r>
        <w:t xml:space="preserve"> </w:t>
      </w:r>
      <w:r>
        <w:tab/>
      </w:r>
      <w:r>
        <w:rPr>
          <w:rFonts w:hint="eastAsia"/>
          <w:lang w:val="en-US"/>
        </w:rPr>
        <w:t>根据</w:t>
      </w:r>
      <w:r w:rsidRPr="00F223CE">
        <w:rPr>
          <w:lang w:val="en-US"/>
        </w:rPr>
        <w:t>《公约》第</w:t>
      </w:r>
      <w:r>
        <w:rPr>
          <w:rFonts w:hint="eastAsia"/>
          <w:lang w:val="en-US"/>
        </w:rPr>
        <w:t>1</w:t>
      </w:r>
      <w:r>
        <w:rPr>
          <w:lang w:val="en-US"/>
        </w:rPr>
        <w:t>8</w:t>
      </w:r>
      <w:r w:rsidRPr="00F223CE">
        <w:rPr>
          <w:lang w:val="en-US"/>
        </w:rPr>
        <w:t>条第</w:t>
      </w:r>
      <w:r w:rsidRPr="00F223CE">
        <w:rPr>
          <w:lang w:val="en-US"/>
        </w:rPr>
        <w:t>4</w:t>
      </w:r>
      <w:r w:rsidRPr="00F223CE">
        <w:rPr>
          <w:lang w:val="en-US"/>
        </w:rPr>
        <w:t>款的规定。</w:t>
      </w:r>
    </w:p>
  </w:footnote>
  <w:footnote w:id="10">
    <w:p w14:paraId="3ED1708C" w14:textId="0876289C" w:rsidR="00751209" w:rsidRDefault="00751209">
      <w:pPr>
        <w:pStyle w:val="FootnoteText"/>
      </w:pPr>
      <w:r>
        <w:rPr>
          <w:rStyle w:val="FootnoteReference"/>
        </w:rPr>
        <w:footnoteRef/>
      </w:r>
      <w:r>
        <w:t xml:space="preserve"> </w:t>
      </w:r>
      <w:r>
        <w:tab/>
      </w:r>
      <w:r w:rsidRPr="00F223CE">
        <w:rPr>
          <w:lang w:val="en-US"/>
        </w:rPr>
        <w:t>根据《公约》第</w:t>
      </w:r>
      <w:r w:rsidRPr="00F223CE">
        <w:rPr>
          <w:rFonts w:hint="eastAsia"/>
          <w:lang w:val="en-US"/>
        </w:rPr>
        <w:t>1</w:t>
      </w:r>
      <w:r w:rsidRPr="00F223CE">
        <w:rPr>
          <w:lang w:val="en-US"/>
        </w:rPr>
        <w:t>2</w:t>
      </w:r>
      <w:r w:rsidRPr="00F223CE">
        <w:rPr>
          <w:lang w:val="en-US"/>
        </w:rPr>
        <w:t>条的规定。</w:t>
      </w:r>
    </w:p>
  </w:footnote>
  <w:footnote w:id="11">
    <w:p w14:paraId="566791E9" w14:textId="5C684D12" w:rsidR="00751209" w:rsidRDefault="00751209">
      <w:pPr>
        <w:pStyle w:val="FootnoteText"/>
      </w:pPr>
      <w:r>
        <w:rPr>
          <w:rStyle w:val="FootnoteReference"/>
        </w:rPr>
        <w:footnoteRef/>
      </w:r>
      <w:r>
        <w:t xml:space="preserve"> </w:t>
      </w:r>
      <w:r>
        <w:tab/>
      </w:r>
      <w:r>
        <w:rPr>
          <w:rFonts w:hint="eastAsia"/>
          <w:lang w:val="en-US"/>
        </w:rPr>
        <w:t>为</w:t>
      </w:r>
      <w:r w:rsidRPr="00F223CE">
        <w:rPr>
          <w:lang w:val="en-US"/>
        </w:rPr>
        <w:t>本文件</w:t>
      </w:r>
      <w:r>
        <w:rPr>
          <w:rFonts w:hint="eastAsia"/>
          <w:lang w:val="en-US"/>
        </w:rPr>
        <w:t>之目的</w:t>
      </w:r>
      <w:r w:rsidRPr="00F223CE">
        <w:rPr>
          <w:lang w:val="en-US"/>
        </w:rPr>
        <w:t>，</w:t>
      </w:r>
      <w:r>
        <w:rPr>
          <w:rFonts w:hint="eastAsia"/>
          <w:lang w:val="en-US"/>
        </w:rPr>
        <w:t>“</w:t>
      </w:r>
      <w:r w:rsidRPr="00F223CE">
        <w:rPr>
          <w:lang w:val="en-US"/>
        </w:rPr>
        <w:t>创新</w:t>
      </w:r>
      <w:r>
        <w:rPr>
          <w:rFonts w:hint="eastAsia"/>
          <w:lang w:val="en-US"/>
        </w:rPr>
        <w:t>”系指</w:t>
      </w:r>
      <w:r w:rsidRPr="00F223CE">
        <w:rPr>
          <w:lang w:val="en-US"/>
        </w:rPr>
        <w:t>一个过程，</w:t>
      </w:r>
      <w:r>
        <w:rPr>
          <w:rFonts w:hint="eastAsia"/>
          <w:lang w:val="en-US"/>
        </w:rPr>
        <w:t>其中</w:t>
      </w:r>
      <w:r w:rsidRPr="00F223CE">
        <w:rPr>
          <w:lang w:val="en-US"/>
        </w:rPr>
        <w:t>包括设计</w:t>
      </w:r>
      <w:r>
        <w:rPr>
          <w:rFonts w:hint="eastAsia"/>
          <w:lang w:val="en-US"/>
        </w:rPr>
        <w:t>、</w:t>
      </w:r>
      <w:r w:rsidRPr="00F223CE">
        <w:rPr>
          <w:lang w:val="en-US"/>
        </w:rPr>
        <w:t>试验</w:t>
      </w:r>
      <w:r>
        <w:rPr>
          <w:rFonts w:hint="eastAsia"/>
          <w:lang w:val="en-US"/>
        </w:rPr>
        <w:t>、</w:t>
      </w:r>
      <w:r w:rsidRPr="00F223CE">
        <w:rPr>
          <w:lang w:val="en-US"/>
        </w:rPr>
        <w:t>应用和扩展新</w:t>
      </w:r>
      <w:r>
        <w:rPr>
          <w:rFonts w:hint="eastAsia"/>
          <w:lang w:val="en-US"/>
        </w:rPr>
        <w:t>构想</w:t>
      </w:r>
      <w:r w:rsidRPr="00F223CE">
        <w:rPr>
          <w:lang w:val="en-US"/>
        </w:rPr>
        <w:t>和解决方案，</w:t>
      </w:r>
      <w:r>
        <w:rPr>
          <w:rFonts w:hint="eastAsia"/>
          <w:lang w:val="en-US"/>
        </w:rPr>
        <w:t>以此</w:t>
      </w:r>
      <w:r w:rsidRPr="00F223CE">
        <w:rPr>
          <w:lang w:val="en-US"/>
        </w:rPr>
        <w:t>带来变革性和更具影响力的变化。创新解决方案可以</w:t>
      </w:r>
      <w:r>
        <w:rPr>
          <w:rFonts w:hint="eastAsia"/>
          <w:lang w:val="en-US"/>
        </w:rPr>
        <w:t>包括</w:t>
      </w:r>
      <w:r w:rsidRPr="00F223CE">
        <w:rPr>
          <w:lang w:val="en-US"/>
        </w:rPr>
        <w:t>科学</w:t>
      </w:r>
      <w:r>
        <w:rPr>
          <w:rFonts w:hint="eastAsia"/>
          <w:lang w:val="en-US"/>
        </w:rPr>
        <w:t>、</w:t>
      </w:r>
      <w:r w:rsidRPr="00F223CE">
        <w:rPr>
          <w:lang w:val="en-US"/>
        </w:rPr>
        <w:t>技术</w:t>
      </w:r>
      <w:r>
        <w:rPr>
          <w:rFonts w:hint="eastAsia"/>
          <w:lang w:val="en-US"/>
        </w:rPr>
        <w:t>、</w:t>
      </w:r>
      <w:r w:rsidRPr="00F223CE">
        <w:rPr>
          <w:lang w:val="en-US"/>
        </w:rPr>
        <w:t>治理</w:t>
      </w:r>
      <w:r>
        <w:rPr>
          <w:rFonts w:hint="eastAsia"/>
          <w:lang w:val="en-US"/>
        </w:rPr>
        <w:t>、</w:t>
      </w:r>
      <w:r w:rsidRPr="00F223CE">
        <w:rPr>
          <w:lang w:val="en-US"/>
        </w:rPr>
        <w:t>金融或社会创新。</w:t>
      </w:r>
    </w:p>
  </w:footnote>
  <w:footnote w:id="12">
    <w:p w14:paraId="4C484137" w14:textId="66927E00" w:rsidR="00751209" w:rsidRDefault="00751209">
      <w:pPr>
        <w:pStyle w:val="FootnoteText"/>
      </w:pPr>
      <w:r>
        <w:rPr>
          <w:rStyle w:val="FootnoteReference"/>
        </w:rPr>
        <w:footnoteRef/>
      </w:r>
      <w:r>
        <w:t xml:space="preserve"> </w:t>
      </w:r>
      <w:r>
        <w:tab/>
      </w:r>
      <w:r w:rsidRPr="00F223CE">
        <w:rPr>
          <w:lang w:val="en-US"/>
        </w:rPr>
        <w:t>根据《公约》第</w:t>
      </w:r>
      <w:r w:rsidRPr="00F223CE">
        <w:rPr>
          <w:rFonts w:hint="eastAsia"/>
          <w:lang w:val="en-US"/>
        </w:rPr>
        <w:t>1</w:t>
      </w:r>
      <w:r w:rsidRPr="00F223CE">
        <w:rPr>
          <w:lang w:val="en-US"/>
        </w:rPr>
        <w:t>7</w:t>
      </w:r>
      <w:r w:rsidRPr="00F223CE">
        <w:rPr>
          <w:lang w:val="en-US"/>
        </w:rPr>
        <w:t>条第</w:t>
      </w:r>
      <w:r w:rsidRPr="00F223CE">
        <w:rPr>
          <w:rFonts w:hint="eastAsia"/>
          <w:lang w:val="en-US"/>
        </w:rPr>
        <w:t>2</w:t>
      </w:r>
      <w:r w:rsidRPr="00F223CE">
        <w:rPr>
          <w:lang w:val="en-US"/>
        </w:rPr>
        <w:t>款的规定。</w:t>
      </w:r>
    </w:p>
  </w:footnote>
  <w:footnote w:id="13">
    <w:p w14:paraId="4A81B48E" w14:textId="316AAEC4" w:rsidR="00751209" w:rsidRPr="00DD6226" w:rsidRDefault="00751209">
      <w:pPr>
        <w:pStyle w:val="FootnoteText"/>
      </w:pPr>
      <w:r>
        <w:rPr>
          <w:rStyle w:val="FootnoteReference"/>
        </w:rPr>
        <w:footnoteRef/>
      </w:r>
      <w:r>
        <w:t xml:space="preserve"> </w:t>
      </w:r>
      <w:r>
        <w:tab/>
      </w:r>
      <w:r w:rsidRPr="00DD6226">
        <w:rPr>
          <w:lang w:val="en-US"/>
        </w:rPr>
        <w:t>这些指导原则与关于联合国支持南南合作和三角合作的业务准则</w:t>
      </w:r>
      <w:r>
        <w:rPr>
          <w:rFonts w:hint="eastAsia"/>
          <w:lang w:val="en-US"/>
        </w:rPr>
        <w:t>框架</w:t>
      </w:r>
      <w:r w:rsidRPr="00DD6226">
        <w:rPr>
          <w:lang w:val="en-US"/>
        </w:rPr>
        <w:t>（</w:t>
      </w:r>
      <w:hyperlink r:id="rId6" w:history="1">
        <w:r w:rsidRPr="00DD6226">
          <w:rPr>
            <w:rStyle w:val="Hyperlink"/>
            <w:lang w:val="en-US"/>
          </w:rPr>
          <w:t>SSC/19/3</w:t>
        </w:r>
      </w:hyperlink>
      <w:r w:rsidRPr="00DD6226">
        <w:rPr>
          <w:lang w:val="en-US"/>
        </w:rPr>
        <w:t>）中概述的规范和业务原则相一致。</w:t>
      </w:r>
    </w:p>
  </w:footnote>
  <w:footnote w:id="14">
    <w:p w14:paraId="3706F1BC" w14:textId="602613D0" w:rsidR="00751209" w:rsidRDefault="00751209">
      <w:pPr>
        <w:pStyle w:val="FootnoteText"/>
      </w:pPr>
      <w:r>
        <w:rPr>
          <w:rStyle w:val="FootnoteReference"/>
        </w:rPr>
        <w:footnoteRef/>
      </w:r>
      <w:r>
        <w:t xml:space="preserve"> </w:t>
      </w:r>
      <w:r>
        <w:tab/>
      </w:r>
      <w:r>
        <w:rPr>
          <w:rFonts w:hint="eastAsia"/>
        </w:rPr>
        <w:t>《</w:t>
      </w:r>
      <w:r w:rsidRPr="008A2394">
        <w:rPr>
          <w:lang w:val="en-US"/>
        </w:rPr>
        <w:t>公约》第</w:t>
      </w:r>
      <w:r>
        <w:rPr>
          <w:rFonts w:hint="eastAsia"/>
          <w:lang w:val="en-US"/>
        </w:rPr>
        <w:t>1</w:t>
      </w:r>
      <w:r>
        <w:rPr>
          <w:lang w:val="en-US"/>
        </w:rPr>
        <w:t>2</w:t>
      </w:r>
      <w:r w:rsidRPr="008A2394">
        <w:rPr>
          <w:lang w:val="en-US"/>
        </w:rPr>
        <w:t>条</w:t>
      </w:r>
      <w:r>
        <w:rPr>
          <w:rFonts w:hint="eastAsia"/>
          <w:lang w:val="en-US"/>
        </w:rPr>
        <w:t>(</w:t>
      </w:r>
      <w:r w:rsidRPr="008A2394">
        <w:rPr>
          <w:lang w:val="en-US"/>
        </w:rPr>
        <w:t>b</w:t>
      </w:r>
      <w:r>
        <w:rPr>
          <w:rFonts w:hint="eastAsia"/>
          <w:lang w:val="en-US"/>
        </w:rPr>
        <w:t>)</w:t>
      </w:r>
      <w:r w:rsidRPr="008A2394">
        <w:rPr>
          <w:lang w:val="en-US"/>
        </w:rPr>
        <w:t>和</w:t>
      </w:r>
      <w:r>
        <w:rPr>
          <w:rFonts w:hint="eastAsia"/>
          <w:lang w:val="en-US"/>
        </w:rPr>
        <w:t>(</w:t>
      </w:r>
      <w:r w:rsidRPr="008A2394">
        <w:rPr>
          <w:lang w:val="en-US"/>
        </w:rPr>
        <w:t>c</w:t>
      </w:r>
      <w:r>
        <w:rPr>
          <w:rFonts w:hint="eastAsia"/>
          <w:lang w:val="en-US"/>
        </w:rPr>
        <w:t>)</w:t>
      </w:r>
      <w:r w:rsidRPr="008A2394">
        <w:rPr>
          <w:lang w:val="en-US"/>
        </w:rPr>
        <w:t>款要求缔约方</w:t>
      </w:r>
      <w:r>
        <w:rPr>
          <w:rFonts w:hint="eastAsia"/>
          <w:lang w:val="en-US"/>
        </w:rPr>
        <w:t>除其他外，按照缔约方大会根据科学、技术和工艺咨询附属机构的建议做出的决定，</w:t>
      </w:r>
      <w:r w:rsidRPr="008A2394">
        <w:rPr>
          <w:lang w:val="en-US"/>
        </w:rPr>
        <w:t>促进和鼓励有助于保护和可持续利用生物多样性</w:t>
      </w:r>
      <w:r>
        <w:rPr>
          <w:rFonts w:hint="eastAsia"/>
          <w:lang w:val="en-US"/>
        </w:rPr>
        <w:t>的</w:t>
      </w:r>
      <w:r w:rsidRPr="008A2394">
        <w:rPr>
          <w:lang w:val="en-US"/>
        </w:rPr>
        <w:t>研究工作，特别是</w:t>
      </w:r>
      <w:r>
        <w:rPr>
          <w:rFonts w:hint="eastAsia"/>
          <w:lang w:val="en-US"/>
        </w:rPr>
        <w:t>在</w:t>
      </w:r>
      <w:r w:rsidRPr="008A2394">
        <w:rPr>
          <w:lang w:val="en-US"/>
        </w:rPr>
        <w:t>发展中国家</w:t>
      </w:r>
      <w:r>
        <w:rPr>
          <w:rFonts w:hint="eastAsia"/>
          <w:lang w:val="en-US"/>
        </w:rPr>
        <w:t>这样做</w:t>
      </w:r>
      <w:r w:rsidRPr="008A2394">
        <w:rPr>
          <w:lang w:val="en-US"/>
        </w:rPr>
        <w:t>，并</w:t>
      </w:r>
      <w:r>
        <w:rPr>
          <w:rFonts w:hint="eastAsia"/>
          <w:lang w:val="en-US"/>
        </w:rPr>
        <w:t>按照</w:t>
      </w:r>
      <w:r w:rsidRPr="008A2394">
        <w:rPr>
          <w:lang w:val="en-US"/>
        </w:rPr>
        <w:t>第</w:t>
      </w:r>
      <w:r w:rsidRPr="008A2394">
        <w:rPr>
          <w:lang w:val="en-US"/>
        </w:rPr>
        <w:t>16</w:t>
      </w:r>
      <w:r w:rsidRPr="008A2394">
        <w:rPr>
          <w:lang w:val="en-US"/>
        </w:rPr>
        <w:t>、</w:t>
      </w:r>
      <w:r w:rsidRPr="008A2394">
        <w:rPr>
          <w:lang w:val="en-US"/>
        </w:rPr>
        <w:t>18</w:t>
      </w:r>
      <w:r w:rsidRPr="008A2394">
        <w:rPr>
          <w:lang w:val="en-US"/>
        </w:rPr>
        <w:t>和</w:t>
      </w:r>
      <w:r w:rsidRPr="008A2394">
        <w:rPr>
          <w:lang w:val="en-US"/>
        </w:rPr>
        <w:t>20</w:t>
      </w:r>
      <w:r w:rsidRPr="008A2394">
        <w:rPr>
          <w:lang w:val="en-US"/>
        </w:rPr>
        <w:t>条的规定，</w:t>
      </w:r>
      <w:r>
        <w:rPr>
          <w:rFonts w:hint="eastAsia"/>
          <w:lang w:val="en-US"/>
        </w:rPr>
        <w:t>提倡</w:t>
      </w:r>
      <w:r w:rsidRPr="008A2394">
        <w:rPr>
          <w:lang w:val="en-US"/>
        </w:rPr>
        <w:t>利用生物多样性研究</w:t>
      </w:r>
      <w:r>
        <w:rPr>
          <w:rFonts w:hint="eastAsia"/>
          <w:lang w:val="en-US"/>
        </w:rPr>
        <w:t>所取得的进展，制定</w:t>
      </w:r>
      <w:r w:rsidRPr="008A2394">
        <w:rPr>
          <w:lang w:val="en-US"/>
        </w:rPr>
        <w:t>保护和可持续利用生物资源的方法</w:t>
      </w:r>
      <w:r>
        <w:rPr>
          <w:rFonts w:hint="eastAsia"/>
          <w:lang w:val="en-US"/>
        </w:rPr>
        <w:t>，在这方面进行合作</w:t>
      </w:r>
      <w:r w:rsidRPr="008A2394">
        <w:rPr>
          <w:lang w:val="en-US"/>
        </w:rPr>
        <w:t>。</w:t>
      </w:r>
    </w:p>
  </w:footnote>
  <w:footnote w:id="15">
    <w:p w14:paraId="13DB303C" w14:textId="3E9E7C77" w:rsidR="00751209" w:rsidRDefault="00751209">
      <w:pPr>
        <w:pStyle w:val="FootnoteText"/>
      </w:pPr>
      <w:r>
        <w:rPr>
          <w:rStyle w:val="FootnoteReference"/>
        </w:rPr>
        <w:footnoteRef/>
      </w:r>
      <w:r>
        <w:t xml:space="preserve"> </w:t>
      </w:r>
      <w:r>
        <w:tab/>
      </w:r>
      <w:r w:rsidRPr="00CF5879">
        <w:rPr>
          <w:lang w:val="en-US"/>
        </w:rPr>
        <w:t>包括但不限于专门网络</w:t>
      </w:r>
      <w:r>
        <w:rPr>
          <w:rFonts w:hint="eastAsia"/>
          <w:lang w:val="en-US"/>
        </w:rPr>
        <w:t>、</w:t>
      </w:r>
      <w:r w:rsidRPr="00CF5879">
        <w:rPr>
          <w:lang w:val="en-US"/>
        </w:rPr>
        <w:t>学术和科学机构</w:t>
      </w:r>
      <w:r>
        <w:rPr>
          <w:rFonts w:hint="eastAsia"/>
          <w:lang w:val="en-US"/>
        </w:rPr>
        <w:t>、</w:t>
      </w:r>
      <w:r w:rsidRPr="00CF5879">
        <w:rPr>
          <w:lang w:val="en-US"/>
        </w:rPr>
        <w:t>私营部门</w:t>
      </w:r>
      <w:r>
        <w:rPr>
          <w:rFonts w:hint="eastAsia"/>
          <w:lang w:val="en-US"/>
        </w:rPr>
        <w:t>、</w:t>
      </w:r>
      <w:r w:rsidRPr="00CF5879">
        <w:rPr>
          <w:lang w:val="en-US"/>
        </w:rPr>
        <w:t>政府和非政府组织</w:t>
      </w:r>
      <w:r>
        <w:rPr>
          <w:rFonts w:hint="eastAsia"/>
          <w:lang w:val="en-US"/>
        </w:rPr>
        <w:t>、</w:t>
      </w:r>
      <w:r w:rsidRPr="00CF5879">
        <w:rPr>
          <w:lang w:val="en-US"/>
        </w:rPr>
        <w:t>土著人民和地方社区</w:t>
      </w:r>
      <w:r>
        <w:rPr>
          <w:rFonts w:hint="eastAsia"/>
          <w:lang w:val="en-US"/>
        </w:rPr>
        <w:t>、</w:t>
      </w:r>
      <w:r w:rsidRPr="00CF5879">
        <w:rPr>
          <w:lang w:val="en-US"/>
        </w:rPr>
        <w:t>双边和多边机构以及供资机构。</w:t>
      </w:r>
    </w:p>
  </w:footnote>
  <w:footnote w:id="16">
    <w:p w14:paraId="3227BEDA" w14:textId="7798B00A" w:rsidR="00751209" w:rsidRDefault="00751209">
      <w:pPr>
        <w:pStyle w:val="FootnoteText"/>
      </w:pPr>
      <w:r>
        <w:rPr>
          <w:rStyle w:val="FootnoteReference"/>
        </w:rPr>
        <w:footnoteRef/>
      </w:r>
      <w:r>
        <w:t xml:space="preserve"> </w:t>
      </w:r>
      <w:r>
        <w:tab/>
      </w:r>
      <w:r w:rsidRPr="001E45B5">
        <w:rPr>
          <w:lang w:val="en-US"/>
        </w:rPr>
        <w:t>包括土著人民和地方社区</w:t>
      </w:r>
      <w:r>
        <w:rPr>
          <w:rFonts w:hint="eastAsia"/>
          <w:lang w:val="en-US"/>
        </w:rPr>
        <w:t>、</w:t>
      </w:r>
      <w:r w:rsidRPr="001E45B5">
        <w:rPr>
          <w:lang w:val="en-US"/>
        </w:rPr>
        <w:t>专门网络</w:t>
      </w:r>
      <w:r>
        <w:rPr>
          <w:rFonts w:hint="eastAsia"/>
          <w:lang w:val="en-US"/>
        </w:rPr>
        <w:t>、</w:t>
      </w:r>
      <w:r w:rsidRPr="001E45B5">
        <w:rPr>
          <w:lang w:val="en-US"/>
        </w:rPr>
        <w:t>学术和科学机构</w:t>
      </w:r>
      <w:r>
        <w:rPr>
          <w:rFonts w:hint="eastAsia"/>
          <w:lang w:val="en-US"/>
        </w:rPr>
        <w:t>、</w:t>
      </w:r>
      <w:r w:rsidRPr="001E45B5">
        <w:rPr>
          <w:lang w:val="en-US"/>
        </w:rPr>
        <w:t>私营部门</w:t>
      </w:r>
      <w:r>
        <w:rPr>
          <w:rFonts w:hint="eastAsia"/>
          <w:lang w:val="en-US"/>
        </w:rPr>
        <w:t>、</w:t>
      </w:r>
      <w:r w:rsidRPr="001E45B5">
        <w:rPr>
          <w:lang w:val="en-US"/>
        </w:rPr>
        <w:t>政府和非政府组织</w:t>
      </w:r>
      <w:r>
        <w:rPr>
          <w:rFonts w:hint="eastAsia"/>
          <w:lang w:val="en-US"/>
        </w:rPr>
        <w:t>、</w:t>
      </w:r>
      <w:r w:rsidRPr="001E45B5">
        <w:rPr>
          <w:lang w:val="en-US"/>
        </w:rPr>
        <w:t>双边和多边机构以及供资机构。</w:t>
      </w:r>
    </w:p>
  </w:footnote>
  <w:footnote w:id="17">
    <w:p w14:paraId="1CE49E39" w14:textId="47C3BCCF" w:rsidR="00751209" w:rsidRDefault="00751209">
      <w:pPr>
        <w:pStyle w:val="FootnoteText"/>
      </w:pPr>
      <w:r>
        <w:rPr>
          <w:rStyle w:val="FootnoteReference"/>
        </w:rPr>
        <w:footnoteRef/>
      </w:r>
      <w:r>
        <w:t xml:space="preserve"> </w:t>
      </w:r>
      <w:r>
        <w:tab/>
      </w:r>
      <w:r w:rsidRPr="00CB19DA">
        <w:rPr>
          <w:lang w:val="en-US"/>
        </w:rPr>
        <w:t>根据缔约方大会第</w:t>
      </w:r>
      <w:r w:rsidRPr="00CB19DA">
        <w:rPr>
          <w:lang w:val="en-US"/>
        </w:rPr>
        <w:t>14/24 </w:t>
      </w:r>
      <w:r w:rsidRPr="00CB19DA">
        <w:rPr>
          <w:lang w:val="en-US"/>
        </w:rPr>
        <w:t>号决定</w:t>
      </w:r>
      <w:r w:rsidRPr="00CB19DA">
        <w:rPr>
          <w:lang w:val="en-US"/>
        </w:rPr>
        <w:t>B</w:t>
      </w:r>
      <w:r>
        <w:rPr>
          <w:rFonts w:hint="eastAsia"/>
          <w:lang w:val="en-US"/>
        </w:rPr>
        <w:t>节</w:t>
      </w:r>
      <w:r w:rsidRPr="00CB19DA">
        <w:rPr>
          <w:lang w:val="en-US"/>
        </w:rPr>
        <w:t>。</w:t>
      </w:r>
      <w:r w:rsidRPr="00CB19DA">
        <w:rPr>
          <w:lang w:val="en-US"/>
        </w:rPr>
        <w:t> </w:t>
      </w:r>
    </w:p>
  </w:footnote>
  <w:footnote w:id="18">
    <w:p w14:paraId="104B74EF" w14:textId="2EC75854" w:rsidR="00751209" w:rsidRPr="00117628" w:rsidRDefault="00751209" w:rsidP="00117628">
      <w:pPr>
        <w:pStyle w:val="FootnoteText"/>
        <w:rPr>
          <w:lang w:val="en-US"/>
        </w:rPr>
      </w:pPr>
      <w:r>
        <w:rPr>
          <w:rStyle w:val="FootnoteReference"/>
        </w:rPr>
        <w:footnoteRef/>
      </w:r>
      <w:r>
        <w:t xml:space="preserve"> </w:t>
      </w:r>
      <w:r>
        <w:tab/>
      </w:r>
      <w:r w:rsidRPr="00117628">
        <w:rPr>
          <w:lang w:val="en-US"/>
        </w:rPr>
        <w:t>见</w:t>
      </w:r>
      <w:hyperlink r:id="rId7" w:history="1">
        <w:r w:rsidRPr="00117628">
          <w:rPr>
            <w:rStyle w:val="Hyperlink"/>
            <w:lang w:val="en-US"/>
          </w:rPr>
          <w:t>CBD/SBI/3/8/Add.1</w:t>
        </w:r>
        <w:r w:rsidRPr="00117628">
          <w:rPr>
            <w:rStyle w:val="Hyperlink"/>
            <w:lang w:val="en-US"/>
          </w:rPr>
          <w:t>号文件</w:t>
        </w:r>
      </w:hyperlink>
      <w:r w:rsidRPr="00117628">
        <w:rPr>
          <w:lang w:val="en-US"/>
        </w:rPr>
        <w:t>。</w:t>
      </w:r>
    </w:p>
    <w:p w14:paraId="432C3EA3" w14:textId="39D19D70" w:rsidR="00751209" w:rsidRDefault="00751209">
      <w:pPr>
        <w:pStyle w:val="FootnoteText"/>
      </w:pPr>
    </w:p>
  </w:footnote>
  <w:footnote w:id="19">
    <w:p w14:paraId="7B1F467B" w14:textId="73711A60" w:rsidR="00751209" w:rsidRPr="002E382E" w:rsidRDefault="00751209">
      <w:pPr>
        <w:pStyle w:val="FootnoteText"/>
        <w:rPr>
          <w:lang w:val="en-US"/>
        </w:rPr>
      </w:pPr>
      <w:r>
        <w:rPr>
          <w:rStyle w:val="FootnoteReference"/>
        </w:rPr>
        <w:footnoteRef/>
      </w:r>
      <w:r>
        <w:t xml:space="preserve"> </w:t>
      </w:r>
      <w:r>
        <w:tab/>
      </w:r>
      <w:r>
        <w:rPr>
          <w:rFonts w:hint="eastAsia"/>
          <w:lang w:val="en-US"/>
        </w:rPr>
        <w:t>详</w:t>
      </w:r>
      <w:r w:rsidRPr="002E382E">
        <w:rPr>
          <w:lang w:val="en-US"/>
        </w:rPr>
        <w:t>见</w:t>
      </w:r>
      <w:hyperlink r:id="rId8" w:history="1">
        <w:r w:rsidRPr="002E382E">
          <w:rPr>
            <w:rStyle w:val="Hyperlink"/>
            <w:lang w:val="en-US"/>
          </w:rPr>
          <w:t>UNEP/CBD/SBSTTA/19/INF/13</w:t>
        </w:r>
      </w:hyperlink>
      <w:r>
        <w:rPr>
          <w:rFonts w:hint="eastAsia"/>
          <w:lang w:val="en-US"/>
        </w:rPr>
        <w:t>号文件</w:t>
      </w:r>
      <w:r w:rsidRPr="002E382E">
        <w:rPr>
          <w:lang w:val="en-US"/>
        </w:rPr>
        <w:t>和</w:t>
      </w:r>
      <w:hyperlink r:id="rId9" w:history="1">
        <w:r w:rsidRPr="002E382E">
          <w:rPr>
            <w:rStyle w:val="Hyperlink"/>
            <w:lang w:val="en-US"/>
          </w:rPr>
          <w:t>https://www.ctc-n.org/</w:t>
        </w:r>
      </w:hyperlink>
      <w:r w:rsidRPr="002E382E">
        <w:rPr>
          <w:lang w:val="en-US"/>
        </w:rPr>
        <w:t>。</w:t>
      </w:r>
    </w:p>
  </w:footnote>
  <w:footnote w:id="20">
    <w:p w14:paraId="14240BDF" w14:textId="07E666AB" w:rsidR="00751209" w:rsidRDefault="00751209" w:rsidP="00F75747">
      <w:pPr>
        <w:pStyle w:val="FootnoteText"/>
        <w:jc w:val="left"/>
      </w:pPr>
      <w:r>
        <w:rPr>
          <w:rStyle w:val="FootnoteReference"/>
        </w:rPr>
        <w:footnoteRef/>
      </w:r>
      <w:r>
        <w:t xml:space="preserve"> </w:t>
      </w:r>
      <w:r>
        <w:tab/>
      </w:r>
      <w:r w:rsidRPr="00503A9A">
        <w:rPr>
          <w:lang w:val="en-US"/>
        </w:rPr>
        <w:t>区域和</w:t>
      </w:r>
      <w:r w:rsidRPr="00503A9A">
        <w:rPr>
          <w:lang w:val="en-US"/>
        </w:rPr>
        <w:t>/</w:t>
      </w:r>
      <w:r w:rsidRPr="00503A9A">
        <w:rPr>
          <w:lang w:val="en-US"/>
        </w:rPr>
        <w:t>或</w:t>
      </w:r>
      <w:r>
        <w:rPr>
          <w:rFonts w:hint="eastAsia"/>
          <w:lang w:val="en-US"/>
        </w:rPr>
        <w:t>次</w:t>
      </w:r>
      <w:r w:rsidRPr="00503A9A">
        <w:rPr>
          <w:lang w:val="en-US"/>
        </w:rPr>
        <w:t>区域中心的运作方式可以类似于</w:t>
      </w:r>
      <w:r w:rsidR="00F75747">
        <w:rPr>
          <w:rFonts w:hint="eastAsia"/>
          <w:lang w:val="en-US"/>
        </w:rPr>
        <w:t>诸如</w:t>
      </w:r>
      <w:r w:rsidRPr="00503A9A">
        <w:rPr>
          <w:lang w:val="en-US"/>
        </w:rPr>
        <w:t>《斯德哥尔摩公约》</w:t>
      </w:r>
      <w:r>
        <w:rPr>
          <w:rFonts w:hint="eastAsia"/>
          <w:lang w:val="en-US"/>
        </w:rPr>
        <w:t>的</w:t>
      </w:r>
      <w:r w:rsidRPr="00503A9A">
        <w:rPr>
          <w:lang w:val="en-US"/>
        </w:rPr>
        <w:t>区域和</w:t>
      </w:r>
      <w:r>
        <w:rPr>
          <w:rFonts w:hint="eastAsia"/>
          <w:lang w:val="en-US"/>
        </w:rPr>
        <w:t>次</w:t>
      </w:r>
      <w:r w:rsidRPr="00503A9A">
        <w:rPr>
          <w:lang w:val="en-US"/>
        </w:rPr>
        <w:t>区域中心</w:t>
      </w:r>
      <w:r>
        <w:rPr>
          <w:rFonts w:hint="eastAsia"/>
          <w:lang w:val="en-US"/>
        </w:rPr>
        <w:t>这样的实体</w:t>
      </w:r>
      <w:r w:rsidRPr="00503A9A">
        <w:rPr>
          <w:lang w:val="en-US"/>
        </w:rPr>
        <w:t>，</w:t>
      </w:r>
      <w:r>
        <w:rPr>
          <w:rFonts w:hint="eastAsia"/>
          <w:lang w:val="en-US"/>
        </w:rPr>
        <w:t>这些实体向发展中国家缔约方和经济转型缔约方</w:t>
      </w:r>
      <w:r w:rsidRPr="00503A9A">
        <w:rPr>
          <w:lang w:val="en-US"/>
        </w:rPr>
        <w:t>提供</w:t>
      </w:r>
      <w:r>
        <w:rPr>
          <w:rFonts w:hint="eastAsia"/>
          <w:lang w:val="en-US"/>
        </w:rPr>
        <w:t>有关</w:t>
      </w:r>
      <w:r w:rsidRPr="00503A9A">
        <w:rPr>
          <w:lang w:val="en-US"/>
        </w:rPr>
        <w:t>技术援助</w:t>
      </w:r>
      <w:r>
        <w:rPr>
          <w:rFonts w:hint="eastAsia"/>
          <w:lang w:val="en-US"/>
        </w:rPr>
        <w:t>，</w:t>
      </w:r>
      <w:r w:rsidRPr="00503A9A">
        <w:rPr>
          <w:lang w:val="en-US"/>
        </w:rPr>
        <w:t>促进</w:t>
      </w:r>
      <w:r>
        <w:rPr>
          <w:rFonts w:hint="eastAsia"/>
          <w:lang w:val="en-US"/>
        </w:rPr>
        <w:t>对这些缔约方的有关技术转让，供其</w:t>
      </w:r>
      <w:r w:rsidRPr="00957585">
        <w:rPr>
          <w:lang w:val="en-US"/>
        </w:rPr>
        <w:t>履行《斯德哥尔摩公约》所规定的义务</w:t>
      </w:r>
      <w:r w:rsidRPr="00503A9A">
        <w:rPr>
          <w:lang w:val="en-US"/>
        </w:rPr>
        <w:t>（见</w:t>
      </w:r>
      <w:r>
        <w:fldChar w:fldCharType="begin"/>
      </w:r>
      <w:r>
        <w:instrText xml:space="preserve"> HYPERLINK "http://chm.pops.int/Partners/RegionalCentres/Overview/tabid/425/Default.aspx" </w:instrText>
      </w:r>
      <w:r>
        <w:fldChar w:fldCharType="separate"/>
      </w:r>
      <w:r w:rsidRPr="00957585">
        <w:rPr>
          <w:rStyle w:val="Hyperlink"/>
          <w:lang w:val="en-US"/>
        </w:rPr>
        <w:t>http://chm.pops.int/Partners/RegionalCentres/Overview/tabid/425/Default.aspx</w:t>
      </w:r>
      <w:r>
        <w:rPr>
          <w:rStyle w:val="Hyperlink"/>
          <w:lang w:val="en-US"/>
        </w:rPr>
        <w:fldChar w:fldCharType="end"/>
      </w:r>
      <w:r w:rsidRPr="00503A9A">
        <w:rPr>
          <w:lang w:val="en-US"/>
        </w:rPr>
        <w:t>）。</w:t>
      </w:r>
    </w:p>
  </w:footnote>
  <w:footnote w:id="21">
    <w:p w14:paraId="2D800553" w14:textId="603A72CB" w:rsidR="00751209" w:rsidRDefault="00751209">
      <w:pPr>
        <w:pStyle w:val="FootnoteText"/>
        <w:rPr>
          <w:rFonts w:hint="eastAsia"/>
        </w:rPr>
      </w:pPr>
      <w:r>
        <w:rPr>
          <w:rStyle w:val="FootnoteReference"/>
        </w:rPr>
        <w:footnoteRef/>
      </w:r>
      <w:r>
        <w:t xml:space="preserve"> </w:t>
      </w:r>
      <w:r>
        <w:tab/>
      </w:r>
      <w:r w:rsidRPr="0019144D">
        <w:rPr>
          <w:lang w:val="en-US"/>
        </w:rPr>
        <w:t>这些倡议包括生物桥倡议</w:t>
      </w:r>
      <w:r>
        <w:rPr>
          <w:rFonts w:hint="eastAsia"/>
          <w:lang w:val="en-US"/>
        </w:rPr>
        <w:t>、</w:t>
      </w:r>
      <w:r w:rsidRPr="0019144D">
        <w:t>森林生态系统恢复倡议</w:t>
      </w:r>
      <w:r>
        <w:rPr>
          <w:rFonts w:hint="eastAsia"/>
        </w:rPr>
        <w:t>、</w:t>
      </w:r>
      <w:r w:rsidRPr="0019144D">
        <w:rPr>
          <w:lang w:val="en-US"/>
        </w:rPr>
        <w:t>全球生物分类倡议和</w:t>
      </w:r>
      <w:r w:rsidRPr="0019144D">
        <w:t>可持续海洋倡议</w:t>
      </w:r>
      <w:r w:rsidRPr="0019144D">
        <w:rPr>
          <w:lang w:val="en-US"/>
        </w:rPr>
        <w:t>。</w:t>
      </w:r>
    </w:p>
  </w:footnote>
  <w:footnote w:id="22">
    <w:p w14:paraId="72A67190" w14:textId="1AF35C79" w:rsidR="00751209" w:rsidRDefault="00751209">
      <w:pPr>
        <w:pStyle w:val="FootnoteText"/>
        <w:rPr>
          <w:rFonts w:hint="eastAsia"/>
        </w:rPr>
      </w:pPr>
      <w:r>
        <w:rPr>
          <w:rStyle w:val="FootnoteReference"/>
        </w:rPr>
        <w:footnoteRef/>
      </w:r>
      <w:r>
        <w:t xml:space="preserve"> </w:t>
      </w:r>
      <w:r>
        <w:tab/>
      </w:r>
      <w:r w:rsidRPr="0019144D">
        <w:rPr>
          <w:lang w:val="en-US"/>
        </w:rPr>
        <w:t>其中</w:t>
      </w:r>
      <w:r>
        <w:rPr>
          <w:rFonts w:hint="eastAsia"/>
          <w:lang w:val="en-US"/>
        </w:rPr>
        <w:t>可能</w:t>
      </w:r>
      <w:r w:rsidRPr="0019144D">
        <w:rPr>
          <w:lang w:val="en-US"/>
        </w:rPr>
        <w:t>包括</w:t>
      </w:r>
      <w:r w:rsidRPr="008B7EC4">
        <w:t>联合国支持技术促进机制</w:t>
      </w:r>
      <w:r>
        <w:rPr>
          <w:rFonts w:hint="eastAsia"/>
        </w:rPr>
        <w:t>、</w:t>
      </w:r>
      <w:r w:rsidRPr="008B7EC4">
        <w:t>联合国科学和技术促进发展委员会</w:t>
      </w:r>
      <w:r>
        <w:rPr>
          <w:rFonts w:hint="eastAsia"/>
        </w:rPr>
        <w:t>、</w:t>
      </w:r>
      <w:r w:rsidRPr="0019144D">
        <w:rPr>
          <w:lang w:val="en-US"/>
        </w:rPr>
        <w:t>世界粮食安全委员会高级别专家组</w:t>
      </w:r>
      <w:r>
        <w:rPr>
          <w:rFonts w:hint="eastAsia"/>
          <w:lang w:val="en-US"/>
        </w:rPr>
        <w:t>、</w:t>
      </w:r>
      <w:r w:rsidRPr="008B7EC4">
        <w:t>气候技术中心和网络</w:t>
      </w:r>
      <w:r w:rsidRPr="0019144D">
        <w:rPr>
          <w:lang w:val="en-US"/>
        </w:rPr>
        <w:t>（例如</w:t>
      </w:r>
      <w:r>
        <w:rPr>
          <w:rFonts w:hint="eastAsia"/>
          <w:lang w:val="en-US"/>
        </w:rPr>
        <w:t>就</w:t>
      </w:r>
      <w:r w:rsidRPr="0019144D">
        <w:rPr>
          <w:lang w:val="en-US"/>
        </w:rPr>
        <w:t>促进基于生态系统的</w:t>
      </w:r>
      <w:r>
        <w:rPr>
          <w:rFonts w:hint="eastAsia"/>
          <w:lang w:val="en-US"/>
        </w:rPr>
        <w:t>气候变化</w:t>
      </w:r>
      <w:r w:rsidRPr="0019144D">
        <w:rPr>
          <w:lang w:val="en-US"/>
        </w:rPr>
        <w:t>解决方案</w:t>
      </w:r>
      <w:r>
        <w:rPr>
          <w:rFonts w:hint="eastAsia"/>
          <w:lang w:val="en-US"/>
        </w:rPr>
        <w:t>问题开展合作</w:t>
      </w:r>
      <w:r w:rsidRPr="0019144D">
        <w:rPr>
          <w:lang w:val="en-US"/>
        </w:rPr>
        <w:t>）</w:t>
      </w:r>
      <w:r>
        <w:rPr>
          <w:rFonts w:hint="eastAsia"/>
          <w:lang w:val="en-US"/>
        </w:rPr>
        <w:t>、</w:t>
      </w:r>
      <w:r w:rsidRPr="008B7EC4">
        <w:t>国际生命条码项目</w:t>
      </w:r>
      <w:r w:rsidRPr="0019144D">
        <w:rPr>
          <w:lang w:val="en-US"/>
        </w:rPr>
        <w:t>（</w:t>
      </w:r>
      <w:proofErr w:type="spellStart"/>
      <w:r w:rsidRPr="0019144D">
        <w:rPr>
          <w:lang w:val="en-US"/>
        </w:rPr>
        <w:t>iBOL</w:t>
      </w:r>
      <w:proofErr w:type="spellEnd"/>
      <w:r w:rsidRPr="0019144D">
        <w:rPr>
          <w:lang w:val="en-US"/>
        </w:rPr>
        <w:t> </w:t>
      </w:r>
      <w:r w:rsidRPr="0019144D">
        <w:rPr>
          <w:lang w:val="en-US"/>
        </w:rPr>
        <w:t>）</w:t>
      </w:r>
      <w:r>
        <w:rPr>
          <w:rFonts w:hint="eastAsia"/>
          <w:lang w:val="en-US"/>
        </w:rPr>
        <w:t>、</w:t>
      </w:r>
      <w:r w:rsidRPr="008B7EC4">
        <w:t>全球生物多样性信息机制</w:t>
      </w:r>
      <w:r w:rsidRPr="0019144D">
        <w:rPr>
          <w:lang w:val="en-US"/>
        </w:rPr>
        <w:t>（</w:t>
      </w:r>
      <w:r w:rsidRPr="0019144D">
        <w:rPr>
          <w:lang w:val="en-US"/>
        </w:rPr>
        <w:t>GBIF</w:t>
      </w:r>
      <w:r w:rsidRPr="0019144D">
        <w:rPr>
          <w:lang w:val="en-US"/>
        </w:rPr>
        <w:t>）</w:t>
      </w:r>
      <w:r>
        <w:rPr>
          <w:rFonts w:hint="eastAsia"/>
          <w:lang w:val="en-US"/>
        </w:rPr>
        <w:t>、</w:t>
      </w:r>
      <w:r w:rsidRPr="008B7EC4">
        <w:t>国际农业研究协商组织</w:t>
      </w:r>
      <w:r w:rsidRPr="0019144D">
        <w:rPr>
          <w:lang w:val="en-US"/>
        </w:rPr>
        <w:t>（</w:t>
      </w:r>
      <w:r>
        <w:rPr>
          <w:rFonts w:hint="eastAsia"/>
          <w:lang w:val="en-US"/>
        </w:rPr>
        <w:t>农研协商组织</w:t>
      </w:r>
      <w:r w:rsidRPr="0019144D">
        <w:rPr>
          <w:lang w:val="en-US"/>
        </w:rPr>
        <w:t>中心）和</w:t>
      </w:r>
      <w:r w:rsidRPr="008B7EC4">
        <w:rPr>
          <w:rFonts w:hint="eastAsia"/>
          <w:lang w:val="en-US"/>
        </w:rPr>
        <w:t>地球观测组织生物多样性观测网络</w:t>
      </w:r>
      <w:r w:rsidRPr="0019144D">
        <w:rPr>
          <w:lang w:val="en-US"/>
        </w:rPr>
        <w:t>（</w:t>
      </w:r>
      <w:r w:rsidRPr="0019144D">
        <w:rPr>
          <w:lang w:val="en-US"/>
        </w:rPr>
        <w:t>GEO-BON</w:t>
      </w:r>
      <w:r w:rsidRPr="0019144D">
        <w:rPr>
          <w:lang w:val="en-US"/>
        </w:rPr>
        <w:t>）。其他</w:t>
      </w:r>
      <w:r>
        <w:rPr>
          <w:rFonts w:hint="eastAsia"/>
          <w:lang w:val="en-US"/>
        </w:rPr>
        <w:t>组织</w:t>
      </w:r>
      <w:r w:rsidRPr="0019144D">
        <w:rPr>
          <w:lang w:val="en-US"/>
        </w:rPr>
        <w:t>包括生物多样性公约联盟</w:t>
      </w:r>
      <w:r>
        <w:rPr>
          <w:rFonts w:hint="eastAsia"/>
          <w:lang w:val="en-US"/>
        </w:rPr>
        <w:t>、</w:t>
      </w:r>
      <w:r w:rsidRPr="0019144D">
        <w:rPr>
          <w:lang w:val="en-US"/>
        </w:rPr>
        <w:t>可持续粮食</w:t>
      </w:r>
      <w:r>
        <w:rPr>
          <w:rFonts w:hint="eastAsia"/>
          <w:lang w:val="en-US"/>
        </w:rPr>
        <w:t>体系问题</w:t>
      </w:r>
      <w:r w:rsidRPr="0019144D">
        <w:rPr>
          <w:lang w:val="en-US"/>
        </w:rPr>
        <w:t>国际专家组</w:t>
      </w:r>
      <w:r>
        <w:rPr>
          <w:rFonts w:hint="eastAsia"/>
          <w:lang w:val="en-US"/>
        </w:rPr>
        <w:t>、农民道路组织（</w:t>
      </w:r>
      <w:r w:rsidRPr="008B7EC4">
        <w:t xml:space="preserve">La Via </w:t>
      </w:r>
      <w:proofErr w:type="spellStart"/>
      <w:r w:rsidRPr="008B7EC4">
        <w:t>Campesina</w:t>
      </w:r>
      <w:proofErr w:type="spellEnd"/>
      <w:r>
        <w:rPr>
          <w:rFonts w:hint="eastAsia"/>
        </w:rPr>
        <w:t>）</w:t>
      </w:r>
      <w:r>
        <w:rPr>
          <w:rFonts w:hint="eastAsia"/>
          <w:lang w:val="en-US"/>
        </w:rPr>
        <w:t>、</w:t>
      </w:r>
      <w:r w:rsidRPr="0019144D">
        <w:rPr>
          <w:lang w:val="en-US"/>
        </w:rPr>
        <w:t>全球粮食未来联盟</w:t>
      </w:r>
      <w:r>
        <w:rPr>
          <w:rFonts w:hint="eastAsia"/>
          <w:lang w:val="en-US"/>
        </w:rPr>
        <w:t>、</w:t>
      </w:r>
      <w:r w:rsidRPr="0019144D">
        <w:rPr>
          <w:lang w:val="en-US"/>
        </w:rPr>
        <w:t>全球植物保护伙伴关系</w:t>
      </w:r>
      <w:r>
        <w:rPr>
          <w:rFonts w:hint="eastAsia"/>
          <w:lang w:val="en-US"/>
        </w:rPr>
        <w:t>、</w:t>
      </w:r>
      <w:r w:rsidRPr="0019144D">
        <w:rPr>
          <w:lang w:val="en-US"/>
        </w:rPr>
        <w:t>可持续野生物管理合作伙伴关系</w:t>
      </w:r>
      <w:r>
        <w:rPr>
          <w:rFonts w:hint="eastAsia"/>
          <w:lang w:val="en-US"/>
        </w:rPr>
        <w:t>、</w:t>
      </w:r>
      <w:r w:rsidRPr="0019144D">
        <w:rPr>
          <w:lang w:val="en-US"/>
        </w:rPr>
        <w:t>生物多样性指标伙伴关系</w:t>
      </w:r>
      <w:r>
        <w:rPr>
          <w:rFonts w:hint="eastAsia"/>
          <w:lang w:val="en-US"/>
        </w:rPr>
        <w:t>、</w:t>
      </w:r>
      <w:r w:rsidRPr="0019144D">
        <w:rPr>
          <w:lang w:val="en-US"/>
        </w:rPr>
        <w:t>全球生物资源中心网络（</w:t>
      </w:r>
      <w:r w:rsidRPr="0019144D">
        <w:rPr>
          <w:lang w:val="en-US"/>
        </w:rPr>
        <w:t>GBRCN</w:t>
      </w:r>
      <w:r w:rsidRPr="0019144D">
        <w:rPr>
          <w:lang w:val="en-US"/>
        </w:rPr>
        <w:t>）</w:t>
      </w:r>
      <w:r>
        <w:rPr>
          <w:rFonts w:hint="eastAsia"/>
          <w:lang w:val="en-US"/>
        </w:rPr>
        <w:t>、</w:t>
      </w:r>
      <w:r w:rsidRPr="0019144D">
        <w:rPr>
          <w:lang w:val="en-US"/>
        </w:rPr>
        <w:t>全球外来入侵物种信息伙伴关系</w:t>
      </w:r>
      <w:r>
        <w:rPr>
          <w:rFonts w:hint="eastAsia"/>
          <w:lang w:val="en-US"/>
        </w:rPr>
        <w:t>、</w:t>
      </w:r>
      <w:r w:rsidRPr="0019144D">
        <w:rPr>
          <w:lang w:val="en-US"/>
        </w:rPr>
        <w:t>全球基因组生物多样性网络（</w:t>
      </w:r>
      <w:r w:rsidRPr="0019144D">
        <w:rPr>
          <w:lang w:val="en-US"/>
        </w:rPr>
        <w:t>GGBN</w:t>
      </w:r>
      <w:r w:rsidRPr="0019144D">
        <w:rPr>
          <w:lang w:val="en-US"/>
        </w:rPr>
        <w:t>）</w:t>
      </w:r>
      <w:r>
        <w:rPr>
          <w:rFonts w:hint="eastAsia"/>
          <w:lang w:val="en-US"/>
        </w:rPr>
        <w:t>、</w:t>
      </w:r>
      <w:r w:rsidRPr="0019144D">
        <w:rPr>
          <w:lang w:val="en-US"/>
        </w:rPr>
        <w:t>全球海洋生物多样性倡议</w:t>
      </w:r>
      <w:r>
        <w:rPr>
          <w:rFonts w:hint="eastAsia"/>
          <w:lang w:val="en-US"/>
        </w:rPr>
        <w:t>、</w:t>
      </w:r>
      <w:r w:rsidRPr="0019144D">
        <w:rPr>
          <w:lang w:val="en-US"/>
        </w:rPr>
        <w:t>可持续海洋倡议以及生物多样性科学伙伴联盟。</w:t>
      </w:r>
      <w:hyperlink r:id="rId10" w:history="1">
        <w:r w:rsidRPr="0031242B">
          <w:rPr>
            <w:rStyle w:val="Hyperlink"/>
            <w:lang w:val="en-US"/>
          </w:rPr>
          <w:t>UNEP/CBD/</w:t>
        </w:r>
        <w:r w:rsidRPr="0031242B">
          <w:rPr>
            <w:rStyle w:val="Hyperlink"/>
            <w:lang w:val="en-US"/>
          </w:rPr>
          <w:t>W</w:t>
        </w:r>
        <w:r w:rsidRPr="0031242B">
          <w:rPr>
            <w:rStyle w:val="Hyperlink"/>
            <w:lang w:val="en-US"/>
          </w:rPr>
          <w:t>GRI/5/3/Add.1</w:t>
        </w:r>
      </w:hyperlink>
      <w:r w:rsidRPr="0019144D">
        <w:rPr>
          <w:lang w:val="en-US"/>
        </w:rPr>
        <w:t>和</w:t>
      </w:r>
      <w:hyperlink r:id="rId11" w:history="1">
        <w:r w:rsidRPr="0019144D">
          <w:rPr>
            <w:rStyle w:val="Hyperlink"/>
            <w:lang w:val="en-US"/>
          </w:rPr>
          <w:t>UNEP/CBD/WGRI/5/INF/2</w:t>
        </w:r>
      </w:hyperlink>
      <w:r>
        <w:rPr>
          <w:rFonts w:hint="eastAsia"/>
        </w:rPr>
        <w:t>号文件概要介绍了</w:t>
      </w:r>
      <w:r w:rsidRPr="0019144D">
        <w:rPr>
          <w:lang w:val="en-US"/>
        </w:rPr>
        <w:t>其中一些</w:t>
      </w:r>
      <w:r>
        <w:rPr>
          <w:rFonts w:hint="eastAsia"/>
          <w:lang w:val="en-US"/>
        </w:rPr>
        <w:t>举措</w:t>
      </w:r>
      <w:r w:rsidRPr="0019144D">
        <w:rPr>
          <w:lang w:val="en-US"/>
        </w:rPr>
        <w:t>和其他有关</w:t>
      </w:r>
      <w:r>
        <w:rPr>
          <w:rFonts w:hint="eastAsia"/>
          <w:lang w:val="en-US"/>
        </w:rPr>
        <w:t>举措</w:t>
      </w:r>
      <w:r w:rsidRPr="0019144D">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31D47" w14:textId="7F4C97A4" w:rsidR="00751209" w:rsidRDefault="00751209" w:rsidP="00050C5F">
    <w:r w:rsidRPr="00254B5D">
      <w:t>CBD/SBI/3/7</w:t>
    </w:r>
    <w:r w:rsidRPr="00254B5D">
      <w:rPr>
        <w:lang w:val="en-US"/>
      </w:rPr>
      <w:t>/Add.2</w:t>
    </w:r>
  </w:p>
  <w:p w14:paraId="67C7150E" w14:textId="77777777" w:rsidR="00751209" w:rsidRDefault="00751209">
    <w:pPr>
      <w:jc w:val="left"/>
      <w:rPr>
        <w:lang w:val="en-US"/>
      </w:rPr>
    </w:pPr>
    <w:r>
      <w:t xml:space="preserve">Page </w:t>
    </w:r>
    <w:r>
      <w:fldChar w:fldCharType="begin"/>
    </w:r>
    <w:r>
      <w:instrText xml:space="preserve"> PAGE </w:instrText>
    </w:r>
    <w:r>
      <w:fldChar w:fldCharType="separate"/>
    </w:r>
    <w:r>
      <w:rPr>
        <w:noProof/>
      </w:rPr>
      <w:t>2</w:t>
    </w:r>
    <w:r>
      <w:fldChar w:fldCharType="end"/>
    </w:r>
    <w:r>
      <w:rPr>
        <w:rFonts w:hint="eastAsia"/>
        <w:lang w:val="en-US"/>
      </w:rPr>
      <w:t xml:space="preserve"> </w:t>
    </w:r>
  </w:p>
  <w:p w14:paraId="49CD8C16" w14:textId="77777777" w:rsidR="00751209" w:rsidRDefault="00751209">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7B162" w14:textId="37629763" w:rsidR="00751209" w:rsidRPr="00254B5D" w:rsidRDefault="00751209" w:rsidP="00110CED">
    <w:pPr>
      <w:jc w:val="right"/>
      <w:rPr>
        <w:lang w:val="en-US"/>
      </w:rPr>
    </w:pPr>
    <w:r w:rsidRPr="00254B5D">
      <w:t>CBD/SBI/3/</w:t>
    </w:r>
    <w:r>
      <w:t>7</w:t>
    </w:r>
    <w:r>
      <w:rPr>
        <w:lang w:val="en-US"/>
      </w:rPr>
      <w:t>/Add.2</w:t>
    </w:r>
  </w:p>
  <w:p w14:paraId="76BA8A4A" w14:textId="43C60A74" w:rsidR="00751209" w:rsidRDefault="00751209" w:rsidP="00E839E7">
    <w:pPr>
      <w:jc w:val="right"/>
    </w:pPr>
    <w:r>
      <w:t xml:space="preserve">Page </w:t>
    </w:r>
    <w:r>
      <w:fldChar w:fldCharType="begin"/>
    </w:r>
    <w:r>
      <w:instrText xml:space="preserve"> PAGE </w:instrText>
    </w:r>
    <w:r>
      <w:fldChar w:fldCharType="separate"/>
    </w:r>
    <w:r>
      <w:rPr>
        <w:noProof/>
      </w:rPr>
      <w:t>3</w:t>
    </w:r>
    <w:r>
      <w:fldChar w:fldCharType="end"/>
    </w:r>
    <w:r>
      <w:rPr>
        <w:rFonts w:hint="eastAsia"/>
        <w:lang w:val="en-US"/>
      </w:rPr>
      <w:t xml:space="preserve"> </w:t>
    </w:r>
  </w:p>
  <w:p w14:paraId="6D582813" w14:textId="77777777" w:rsidR="00751209" w:rsidRDefault="0075120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C7921" w14:textId="203CF3F6" w:rsidR="00751209" w:rsidRDefault="00751209" w:rsidP="00B325D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21797"/>
    <w:multiLevelType w:val="hybridMultilevel"/>
    <w:tmpl w:val="FFD05560"/>
    <w:lvl w:ilvl="0" w:tplc="AD1201DE">
      <w:start w:val="1"/>
      <w:numFmt w:val="lowerLetter"/>
      <w:lvlText w:val="(%1)"/>
      <w:lvlJc w:val="left"/>
      <w:pPr>
        <w:ind w:left="720" w:hanging="360"/>
      </w:pPr>
      <w:rPr>
        <w:rFonts w:hint="eastAsia"/>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宋体"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0E2DC6"/>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53A37"/>
    <w:multiLevelType w:val="hybridMultilevel"/>
    <w:tmpl w:val="FFD05560"/>
    <w:lvl w:ilvl="0" w:tplc="AD1201DE">
      <w:start w:val="1"/>
      <w:numFmt w:val="lowerLetter"/>
      <w:lvlText w:val="(%1)"/>
      <w:lvlJc w:val="left"/>
      <w:pPr>
        <w:ind w:left="720" w:hanging="360"/>
      </w:pPr>
      <w:rPr>
        <w:rFonts w:hint="eastAsia"/>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D5CD8"/>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1025316"/>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D1F42"/>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85D14"/>
    <w:multiLevelType w:val="hybridMultilevel"/>
    <w:tmpl w:val="6B9CC1DA"/>
    <w:lvl w:ilvl="0" w:tplc="7EC03374">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8E2984"/>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51BF4763"/>
    <w:multiLevelType w:val="hybridMultilevel"/>
    <w:tmpl w:val="973EA304"/>
    <w:lvl w:ilvl="0" w:tplc="0409000F">
      <w:start w:val="1"/>
      <w:numFmt w:val="decimal"/>
      <w:lvlText w:val="%1."/>
      <w:lvlJc w:val="left"/>
      <w:pPr>
        <w:ind w:left="720" w:hanging="360"/>
      </w:p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A967241"/>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BE3560"/>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E2078"/>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1"/>
  </w:num>
  <w:num w:numId="4">
    <w:abstractNumId w:val="13"/>
  </w:num>
  <w:num w:numId="5">
    <w:abstractNumId w:val="17"/>
  </w:num>
  <w:num w:numId="6">
    <w:abstractNumId w:val="1"/>
  </w:num>
  <w:num w:numId="7">
    <w:abstractNumId w:val="12"/>
  </w:num>
  <w:num w:numId="8">
    <w:abstractNumId w:val="3"/>
  </w:num>
  <w:num w:numId="9">
    <w:abstractNumId w:val="0"/>
  </w:num>
  <w:num w:numId="10">
    <w:abstractNumId w:val="9"/>
  </w:num>
  <w:num w:numId="11">
    <w:abstractNumId w:val="8"/>
  </w:num>
  <w:num w:numId="12">
    <w:abstractNumId w:val="4"/>
  </w:num>
  <w:num w:numId="13">
    <w:abstractNumId w:val="15"/>
  </w:num>
  <w:num w:numId="14">
    <w:abstractNumId w:val="16"/>
  </w:num>
  <w:num w:numId="15">
    <w:abstractNumId w:val="2"/>
  </w:num>
  <w:num w:numId="16">
    <w:abstractNumId w:val="14"/>
  </w:num>
  <w:num w:numId="17">
    <w:abstractNumId w:val="7"/>
  </w:num>
  <w:num w:numId="1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CEB"/>
    <w:rsid w:val="000028C4"/>
    <w:rsid w:val="0000392D"/>
    <w:rsid w:val="0000413A"/>
    <w:rsid w:val="0000627B"/>
    <w:rsid w:val="00006321"/>
    <w:rsid w:val="00011792"/>
    <w:rsid w:val="00013D76"/>
    <w:rsid w:val="00016455"/>
    <w:rsid w:val="00016A7F"/>
    <w:rsid w:val="0002351D"/>
    <w:rsid w:val="00024D9F"/>
    <w:rsid w:val="000330F8"/>
    <w:rsid w:val="000360C8"/>
    <w:rsid w:val="00041DE4"/>
    <w:rsid w:val="00042B60"/>
    <w:rsid w:val="00044028"/>
    <w:rsid w:val="00045857"/>
    <w:rsid w:val="00046C73"/>
    <w:rsid w:val="00050578"/>
    <w:rsid w:val="00050C5F"/>
    <w:rsid w:val="000513F0"/>
    <w:rsid w:val="000519DB"/>
    <w:rsid w:val="00055ED7"/>
    <w:rsid w:val="00056C95"/>
    <w:rsid w:val="00062DC8"/>
    <w:rsid w:val="00063205"/>
    <w:rsid w:val="000635A2"/>
    <w:rsid w:val="00064218"/>
    <w:rsid w:val="00066B3C"/>
    <w:rsid w:val="00071F38"/>
    <w:rsid w:val="00072241"/>
    <w:rsid w:val="000739F9"/>
    <w:rsid w:val="000822DC"/>
    <w:rsid w:val="000830A3"/>
    <w:rsid w:val="00083FF6"/>
    <w:rsid w:val="00084A26"/>
    <w:rsid w:val="0009024F"/>
    <w:rsid w:val="000914A8"/>
    <w:rsid w:val="000953DA"/>
    <w:rsid w:val="000966C0"/>
    <w:rsid w:val="000A0EB1"/>
    <w:rsid w:val="000A4F59"/>
    <w:rsid w:val="000B047A"/>
    <w:rsid w:val="000B1C4D"/>
    <w:rsid w:val="000C1BBD"/>
    <w:rsid w:val="000C5947"/>
    <w:rsid w:val="000D1EFC"/>
    <w:rsid w:val="000E4D77"/>
    <w:rsid w:val="000E549B"/>
    <w:rsid w:val="000F61EE"/>
    <w:rsid w:val="00105942"/>
    <w:rsid w:val="00107EA9"/>
    <w:rsid w:val="00110CED"/>
    <w:rsid w:val="001129A4"/>
    <w:rsid w:val="00114D1E"/>
    <w:rsid w:val="00117628"/>
    <w:rsid w:val="00122FCF"/>
    <w:rsid w:val="0012380E"/>
    <w:rsid w:val="001305AF"/>
    <w:rsid w:val="00133C3B"/>
    <w:rsid w:val="001417A8"/>
    <w:rsid w:val="00141BF3"/>
    <w:rsid w:val="00146A6A"/>
    <w:rsid w:val="00146B77"/>
    <w:rsid w:val="0014719B"/>
    <w:rsid w:val="001531AB"/>
    <w:rsid w:val="0015517D"/>
    <w:rsid w:val="00157D98"/>
    <w:rsid w:val="00160A66"/>
    <w:rsid w:val="00160BCA"/>
    <w:rsid w:val="0016129B"/>
    <w:rsid w:val="001704EF"/>
    <w:rsid w:val="001828C4"/>
    <w:rsid w:val="00182CE8"/>
    <w:rsid w:val="00185BBB"/>
    <w:rsid w:val="001909F3"/>
    <w:rsid w:val="0019144D"/>
    <w:rsid w:val="00193C75"/>
    <w:rsid w:val="00196620"/>
    <w:rsid w:val="001A1304"/>
    <w:rsid w:val="001A26AC"/>
    <w:rsid w:val="001A5EA6"/>
    <w:rsid w:val="001A6A4E"/>
    <w:rsid w:val="001B44AA"/>
    <w:rsid w:val="001B4708"/>
    <w:rsid w:val="001B4F3E"/>
    <w:rsid w:val="001C0458"/>
    <w:rsid w:val="001C14CC"/>
    <w:rsid w:val="001C34F6"/>
    <w:rsid w:val="001C3F68"/>
    <w:rsid w:val="001C4B27"/>
    <w:rsid w:val="001C521A"/>
    <w:rsid w:val="001C6DDD"/>
    <w:rsid w:val="001D5A64"/>
    <w:rsid w:val="001E3384"/>
    <w:rsid w:val="001E3935"/>
    <w:rsid w:val="001E45B5"/>
    <w:rsid w:val="001E4EB2"/>
    <w:rsid w:val="001E657A"/>
    <w:rsid w:val="001E7577"/>
    <w:rsid w:val="001F016E"/>
    <w:rsid w:val="001F0845"/>
    <w:rsid w:val="001F4065"/>
    <w:rsid w:val="001F4F0E"/>
    <w:rsid w:val="001F5722"/>
    <w:rsid w:val="0020245D"/>
    <w:rsid w:val="0020689A"/>
    <w:rsid w:val="00211F14"/>
    <w:rsid w:val="002133DD"/>
    <w:rsid w:val="00216D79"/>
    <w:rsid w:val="0021736A"/>
    <w:rsid w:val="00217701"/>
    <w:rsid w:val="00223D6D"/>
    <w:rsid w:val="0022482D"/>
    <w:rsid w:val="00224A32"/>
    <w:rsid w:val="00224A48"/>
    <w:rsid w:val="00224BAC"/>
    <w:rsid w:val="00231217"/>
    <w:rsid w:val="00232864"/>
    <w:rsid w:val="00241C5E"/>
    <w:rsid w:val="00245A4C"/>
    <w:rsid w:val="002474AE"/>
    <w:rsid w:val="00254B5D"/>
    <w:rsid w:val="00263E9F"/>
    <w:rsid w:val="00267CB9"/>
    <w:rsid w:val="00273574"/>
    <w:rsid w:val="00274017"/>
    <w:rsid w:val="00274718"/>
    <w:rsid w:val="0027578A"/>
    <w:rsid w:val="00283DFD"/>
    <w:rsid w:val="00287AB9"/>
    <w:rsid w:val="00290E85"/>
    <w:rsid w:val="00292D07"/>
    <w:rsid w:val="00293E72"/>
    <w:rsid w:val="00295725"/>
    <w:rsid w:val="002A204A"/>
    <w:rsid w:val="002A756A"/>
    <w:rsid w:val="002B0C69"/>
    <w:rsid w:val="002B0CBD"/>
    <w:rsid w:val="002C2FEA"/>
    <w:rsid w:val="002D0669"/>
    <w:rsid w:val="002D0F2B"/>
    <w:rsid w:val="002D1203"/>
    <w:rsid w:val="002D2340"/>
    <w:rsid w:val="002D4E57"/>
    <w:rsid w:val="002D72AF"/>
    <w:rsid w:val="002E382E"/>
    <w:rsid w:val="002E4E19"/>
    <w:rsid w:val="002E5F9C"/>
    <w:rsid w:val="002E604D"/>
    <w:rsid w:val="002E7189"/>
    <w:rsid w:val="002F29CB"/>
    <w:rsid w:val="002F4AF9"/>
    <w:rsid w:val="002F677F"/>
    <w:rsid w:val="003010C0"/>
    <w:rsid w:val="00301284"/>
    <w:rsid w:val="0030610B"/>
    <w:rsid w:val="00311981"/>
    <w:rsid w:val="0031242B"/>
    <w:rsid w:val="0031441D"/>
    <w:rsid w:val="00314816"/>
    <w:rsid w:val="00315D44"/>
    <w:rsid w:val="003211B4"/>
    <w:rsid w:val="00322BEE"/>
    <w:rsid w:val="003257A1"/>
    <w:rsid w:val="00331C18"/>
    <w:rsid w:val="0033742D"/>
    <w:rsid w:val="00337F64"/>
    <w:rsid w:val="00343BC6"/>
    <w:rsid w:val="0035322A"/>
    <w:rsid w:val="00355F2C"/>
    <w:rsid w:val="0036238D"/>
    <w:rsid w:val="00370873"/>
    <w:rsid w:val="0037148D"/>
    <w:rsid w:val="003866A2"/>
    <w:rsid w:val="00386F9D"/>
    <w:rsid w:val="00391715"/>
    <w:rsid w:val="003920CC"/>
    <w:rsid w:val="0039319E"/>
    <w:rsid w:val="00393759"/>
    <w:rsid w:val="00393BF4"/>
    <w:rsid w:val="00394B62"/>
    <w:rsid w:val="00396CD0"/>
    <w:rsid w:val="003A0650"/>
    <w:rsid w:val="003A0AFD"/>
    <w:rsid w:val="003A37CB"/>
    <w:rsid w:val="003A7BB6"/>
    <w:rsid w:val="003B07D4"/>
    <w:rsid w:val="003B26EE"/>
    <w:rsid w:val="003B5762"/>
    <w:rsid w:val="003C0DDA"/>
    <w:rsid w:val="003C1A23"/>
    <w:rsid w:val="003C4FA7"/>
    <w:rsid w:val="003C574F"/>
    <w:rsid w:val="003D2195"/>
    <w:rsid w:val="003D4033"/>
    <w:rsid w:val="003D5F29"/>
    <w:rsid w:val="003E1303"/>
    <w:rsid w:val="003E2D16"/>
    <w:rsid w:val="003E4587"/>
    <w:rsid w:val="003F60B2"/>
    <w:rsid w:val="00400668"/>
    <w:rsid w:val="004010F9"/>
    <w:rsid w:val="00401EE9"/>
    <w:rsid w:val="00404E74"/>
    <w:rsid w:val="00413366"/>
    <w:rsid w:val="00414DC1"/>
    <w:rsid w:val="00422029"/>
    <w:rsid w:val="004252D2"/>
    <w:rsid w:val="00435AEF"/>
    <w:rsid w:val="00437054"/>
    <w:rsid w:val="004410AE"/>
    <w:rsid w:val="00443D8F"/>
    <w:rsid w:val="004444B1"/>
    <w:rsid w:val="00445F82"/>
    <w:rsid w:val="00447B46"/>
    <w:rsid w:val="00450B2B"/>
    <w:rsid w:val="00454146"/>
    <w:rsid w:val="00454927"/>
    <w:rsid w:val="00456605"/>
    <w:rsid w:val="0046076E"/>
    <w:rsid w:val="00464BC3"/>
    <w:rsid w:val="00470134"/>
    <w:rsid w:val="00477803"/>
    <w:rsid w:val="00480536"/>
    <w:rsid w:val="004822E8"/>
    <w:rsid w:val="00482573"/>
    <w:rsid w:val="004827D1"/>
    <w:rsid w:val="004848DF"/>
    <w:rsid w:val="0048511F"/>
    <w:rsid w:val="004941D1"/>
    <w:rsid w:val="00494AA2"/>
    <w:rsid w:val="00496865"/>
    <w:rsid w:val="00497321"/>
    <w:rsid w:val="004A1AF7"/>
    <w:rsid w:val="004A1C84"/>
    <w:rsid w:val="004A3415"/>
    <w:rsid w:val="004A4ED6"/>
    <w:rsid w:val="004B35D7"/>
    <w:rsid w:val="004B5538"/>
    <w:rsid w:val="004C0CF7"/>
    <w:rsid w:val="004C5742"/>
    <w:rsid w:val="004D0C53"/>
    <w:rsid w:val="004F03D4"/>
    <w:rsid w:val="004F4129"/>
    <w:rsid w:val="004F4602"/>
    <w:rsid w:val="004F4BCB"/>
    <w:rsid w:val="004F4D3D"/>
    <w:rsid w:val="00502E77"/>
    <w:rsid w:val="0050330C"/>
    <w:rsid w:val="005058EC"/>
    <w:rsid w:val="00510BA9"/>
    <w:rsid w:val="00511310"/>
    <w:rsid w:val="00515E0F"/>
    <w:rsid w:val="005242E5"/>
    <w:rsid w:val="00524E39"/>
    <w:rsid w:val="00525B06"/>
    <w:rsid w:val="0052726E"/>
    <w:rsid w:val="005304E4"/>
    <w:rsid w:val="00530E41"/>
    <w:rsid w:val="00535393"/>
    <w:rsid w:val="00536402"/>
    <w:rsid w:val="00545C92"/>
    <w:rsid w:val="005503B7"/>
    <w:rsid w:val="00550B6B"/>
    <w:rsid w:val="00555F08"/>
    <w:rsid w:val="00562303"/>
    <w:rsid w:val="005624BA"/>
    <w:rsid w:val="005656A9"/>
    <w:rsid w:val="005706ED"/>
    <w:rsid w:val="00573297"/>
    <w:rsid w:val="00574170"/>
    <w:rsid w:val="00574591"/>
    <w:rsid w:val="005761A4"/>
    <w:rsid w:val="00581D0B"/>
    <w:rsid w:val="005822F5"/>
    <w:rsid w:val="00582D3B"/>
    <w:rsid w:val="00585C07"/>
    <w:rsid w:val="00594BE8"/>
    <w:rsid w:val="00594F27"/>
    <w:rsid w:val="005963BF"/>
    <w:rsid w:val="00597BAE"/>
    <w:rsid w:val="005A2E57"/>
    <w:rsid w:val="005A3C1C"/>
    <w:rsid w:val="005A6DD3"/>
    <w:rsid w:val="005B3EFF"/>
    <w:rsid w:val="005B413F"/>
    <w:rsid w:val="005B62FF"/>
    <w:rsid w:val="005B719E"/>
    <w:rsid w:val="005B7A34"/>
    <w:rsid w:val="005C04DB"/>
    <w:rsid w:val="005C3645"/>
    <w:rsid w:val="005C39C8"/>
    <w:rsid w:val="005C5EA7"/>
    <w:rsid w:val="005D0047"/>
    <w:rsid w:val="005D3853"/>
    <w:rsid w:val="005D7B7F"/>
    <w:rsid w:val="005D7DDF"/>
    <w:rsid w:val="005D7EFD"/>
    <w:rsid w:val="005E0683"/>
    <w:rsid w:val="005E4EA9"/>
    <w:rsid w:val="005E534F"/>
    <w:rsid w:val="005E662C"/>
    <w:rsid w:val="005F61BF"/>
    <w:rsid w:val="00601E6B"/>
    <w:rsid w:val="00602BC6"/>
    <w:rsid w:val="00604FC1"/>
    <w:rsid w:val="0060504B"/>
    <w:rsid w:val="0061497C"/>
    <w:rsid w:val="0061782F"/>
    <w:rsid w:val="006220DA"/>
    <w:rsid w:val="006245FD"/>
    <w:rsid w:val="0062518E"/>
    <w:rsid w:val="006328AC"/>
    <w:rsid w:val="00632DEB"/>
    <w:rsid w:val="00641A23"/>
    <w:rsid w:val="0064254E"/>
    <w:rsid w:val="00645526"/>
    <w:rsid w:val="0066163B"/>
    <w:rsid w:val="00661669"/>
    <w:rsid w:val="00661673"/>
    <w:rsid w:val="00661CF5"/>
    <w:rsid w:val="006648AB"/>
    <w:rsid w:val="00674A85"/>
    <w:rsid w:val="00674ADE"/>
    <w:rsid w:val="006750B5"/>
    <w:rsid w:val="006825D1"/>
    <w:rsid w:val="00685DE2"/>
    <w:rsid w:val="00686F6C"/>
    <w:rsid w:val="006914F8"/>
    <w:rsid w:val="006953AD"/>
    <w:rsid w:val="006A28DE"/>
    <w:rsid w:val="006B2ADF"/>
    <w:rsid w:val="006B4B24"/>
    <w:rsid w:val="006B5C2D"/>
    <w:rsid w:val="006B75DE"/>
    <w:rsid w:val="006C2DC9"/>
    <w:rsid w:val="006D1623"/>
    <w:rsid w:val="006D1E85"/>
    <w:rsid w:val="006D26D7"/>
    <w:rsid w:val="006D3CDF"/>
    <w:rsid w:val="006D741B"/>
    <w:rsid w:val="006D7F1F"/>
    <w:rsid w:val="006E0615"/>
    <w:rsid w:val="006E436B"/>
    <w:rsid w:val="006E603F"/>
    <w:rsid w:val="006E786D"/>
    <w:rsid w:val="006F74DC"/>
    <w:rsid w:val="00710A63"/>
    <w:rsid w:val="00712999"/>
    <w:rsid w:val="0071405E"/>
    <w:rsid w:val="00720BCC"/>
    <w:rsid w:val="00720E68"/>
    <w:rsid w:val="007220E7"/>
    <w:rsid w:val="00722204"/>
    <w:rsid w:val="00724F84"/>
    <w:rsid w:val="00727B2D"/>
    <w:rsid w:val="00730C53"/>
    <w:rsid w:val="00736F80"/>
    <w:rsid w:val="007409DD"/>
    <w:rsid w:val="00751209"/>
    <w:rsid w:val="007525F8"/>
    <w:rsid w:val="00754DD8"/>
    <w:rsid w:val="00754EA5"/>
    <w:rsid w:val="007557E6"/>
    <w:rsid w:val="00755FD0"/>
    <w:rsid w:val="00757154"/>
    <w:rsid w:val="0077708F"/>
    <w:rsid w:val="0078044E"/>
    <w:rsid w:val="0078054E"/>
    <w:rsid w:val="0079028B"/>
    <w:rsid w:val="00795BBB"/>
    <w:rsid w:val="00795C1A"/>
    <w:rsid w:val="00796604"/>
    <w:rsid w:val="007A0A4E"/>
    <w:rsid w:val="007A0F67"/>
    <w:rsid w:val="007A10E1"/>
    <w:rsid w:val="007A2031"/>
    <w:rsid w:val="007A40E7"/>
    <w:rsid w:val="007B0FC9"/>
    <w:rsid w:val="007B2738"/>
    <w:rsid w:val="007B45DB"/>
    <w:rsid w:val="007B63D1"/>
    <w:rsid w:val="007B6C34"/>
    <w:rsid w:val="007B7E14"/>
    <w:rsid w:val="007C0AF1"/>
    <w:rsid w:val="007C1829"/>
    <w:rsid w:val="007C2062"/>
    <w:rsid w:val="007C7768"/>
    <w:rsid w:val="007D11A3"/>
    <w:rsid w:val="007D2AFF"/>
    <w:rsid w:val="007D45B2"/>
    <w:rsid w:val="007D4C34"/>
    <w:rsid w:val="007D5218"/>
    <w:rsid w:val="007D542F"/>
    <w:rsid w:val="007D588E"/>
    <w:rsid w:val="007D65EF"/>
    <w:rsid w:val="007E3126"/>
    <w:rsid w:val="007E4A98"/>
    <w:rsid w:val="007F082A"/>
    <w:rsid w:val="007F0857"/>
    <w:rsid w:val="007F3EC5"/>
    <w:rsid w:val="00804AB5"/>
    <w:rsid w:val="0080552A"/>
    <w:rsid w:val="008064F1"/>
    <w:rsid w:val="00815CEE"/>
    <w:rsid w:val="0081669C"/>
    <w:rsid w:val="00817CA9"/>
    <w:rsid w:val="00824879"/>
    <w:rsid w:val="0082581E"/>
    <w:rsid w:val="00831F03"/>
    <w:rsid w:val="0084008A"/>
    <w:rsid w:val="0084659F"/>
    <w:rsid w:val="00852D63"/>
    <w:rsid w:val="00854970"/>
    <w:rsid w:val="00860BA5"/>
    <w:rsid w:val="008620BB"/>
    <w:rsid w:val="00862674"/>
    <w:rsid w:val="008719E9"/>
    <w:rsid w:val="00874582"/>
    <w:rsid w:val="00874B3B"/>
    <w:rsid w:val="00875018"/>
    <w:rsid w:val="00875CB0"/>
    <w:rsid w:val="0088133A"/>
    <w:rsid w:val="00883CEB"/>
    <w:rsid w:val="008925A2"/>
    <w:rsid w:val="00894FF1"/>
    <w:rsid w:val="00896DD9"/>
    <w:rsid w:val="008A2394"/>
    <w:rsid w:val="008A6756"/>
    <w:rsid w:val="008B296C"/>
    <w:rsid w:val="008B3E42"/>
    <w:rsid w:val="008B5C8A"/>
    <w:rsid w:val="008B61CA"/>
    <w:rsid w:val="008B641D"/>
    <w:rsid w:val="008B67DB"/>
    <w:rsid w:val="008B6FF6"/>
    <w:rsid w:val="008B7EC4"/>
    <w:rsid w:val="008C23EC"/>
    <w:rsid w:val="008C2F85"/>
    <w:rsid w:val="008C48CB"/>
    <w:rsid w:val="008D3C76"/>
    <w:rsid w:val="008D59EA"/>
    <w:rsid w:val="008D677D"/>
    <w:rsid w:val="008F21E5"/>
    <w:rsid w:val="008F3D19"/>
    <w:rsid w:val="008F6BD9"/>
    <w:rsid w:val="008F7F75"/>
    <w:rsid w:val="00900E75"/>
    <w:rsid w:val="00905195"/>
    <w:rsid w:val="00910359"/>
    <w:rsid w:val="00910A7F"/>
    <w:rsid w:val="0091357D"/>
    <w:rsid w:val="00915273"/>
    <w:rsid w:val="009168F4"/>
    <w:rsid w:val="00916D46"/>
    <w:rsid w:val="00923809"/>
    <w:rsid w:val="0092721F"/>
    <w:rsid w:val="00927EC5"/>
    <w:rsid w:val="0093078B"/>
    <w:rsid w:val="00934CDD"/>
    <w:rsid w:val="009424C5"/>
    <w:rsid w:val="009428C0"/>
    <w:rsid w:val="00942A3F"/>
    <w:rsid w:val="0094363C"/>
    <w:rsid w:val="009440BD"/>
    <w:rsid w:val="00950379"/>
    <w:rsid w:val="0095434E"/>
    <w:rsid w:val="009669D2"/>
    <w:rsid w:val="0096719E"/>
    <w:rsid w:val="00974F6D"/>
    <w:rsid w:val="00976502"/>
    <w:rsid w:val="009906B8"/>
    <w:rsid w:val="00991501"/>
    <w:rsid w:val="009926F8"/>
    <w:rsid w:val="00993FA8"/>
    <w:rsid w:val="00994DCD"/>
    <w:rsid w:val="00995A41"/>
    <w:rsid w:val="009A0F8F"/>
    <w:rsid w:val="009A116B"/>
    <w:rsid w:val="009A6C9B"/>
    <w:rsid w:val="009A7561"/>
    <w:rsid w:val="009A7777"/>
    <w:rsid w:val="009B49FE"/>
    <w:rsid w:val="009B4F86"/>
    <w:rsid w:val="009B6D35"/>
    <w:rsid w:val="009B79D8"/>
    <w:rsid w:val="009C59F1"/>
    <w:rsid w:val="009C5B68"/>
    <w:rsid w:val="009C72FD"/>
    <w:rsid w:val="009C74D8"/>
    <w:rsid w:val="009D0A44"/>
    <w:rsid w:val="009D3ABC"/>
    <w:rsid w:val="009D4A30"/>
    <w:rsid w:val="009E5584"/>
    <w:rsid w:val="009E5ACA"/>
    <w:rsid w:val="009F0C2C"/>
    <w:rsid w:val="009F141F"/>
    <w:rsid w:val="009F1665"/>
    <w:rsid w:val="009F70C6"/>
    <w:rsid w:val="00A03B99"/>
    <w:rsid w:val="00A03D06"/>
    <w:rsid w:val="00A03DCA"/>
    <w:rsid w:val="00A043E4"/>
    <w:rsid w:val="00A0445B"/>
    <w:rsid w:val="00A05999"/>
    <w:rsid w:val="00A0622B"/>
    <w:rsid w:val="00A148D4"/>
    <w:rsid w:val="00A16F32"/>
    <w:rsid w:val="00A201C0"/>
    <w:rsid w:val="00A234A4"/>
    <w:rsid w:val="00A252D2"/>
    <w:rsid w:val="00A27475"/>
    <w:rsid w:val="00A33537"/>
    <w:rsid w:val="00A34B7F"/>
    <w:rsid w:val="00A532D3"/>
    <w:rsid w:val="00A53FA4"/>
    <w:rsid w:val="00A562DA"/>
    <w:rsid w:val="00A643FB"/>
    <w:rsid w:val="00A66323"/>
    <w:rsid w:val="00A676CF"/>
    <w:rsid w:val="00A72CD7"/>
    <w:rsid w:val="00A72EAA"/>
    <w:rsid w:val="00A737A3"/>
    <w:rsid w:val="00A73999"/>
    <w:rsid w:val="00A75B5F"/>
    <w:rsid w:val="00A7629E"/>
    <w:rsid w:val="00A87B42"/>
    <w:rsid w:val="00A9197A"/>
    <w:rsid w:val="00A91B1E"/>
    <w:rsid w:val="00A97831"/>
    <w:rsid w:val="00AA281D"/>
    <w:rsid w:val="00AA4BD3"/>
    <w:rsid w:val="00AA612D"/>
    <w:rsid w:val="00AB25FA"/>
    <w:rsid w:val="00AB3165"/>
    <w:rsid w:val="00AC1B5E"/>
    <w:rsid w:val="00AC3325"/>
    <w:rsid w:val="00AC3E62"/>
    <w:rsid w:val="00AD76BF"/>
    <w:rsid w:val="00AD7B16"/>
    <w:rsid w:val="00AE1E9B"/>
    <w:rsid w:val="00AE45DC"/>
    <w:rsid w:val="00AE45E2"/>
    <w:rsid w:val="00AF0286"/>
    <w:rsid w:val="00AF3DAB"/>
    <w:rsid w:val="00AF64CA"/>
    <w:rsid w:val="00AF7F4E"/>
    <w:rsid w:val="00B02691"/>
    <w:rsid w:val="00B107DE"/>
    <w:rsid w:val="00B12089"/>
    <w:rsid w:val="00B26134"/>
    <w:rsid w:val="00B2709D"/>
    <w:rsid w:val="00B271E0"/>
    <w:rsid w:val="00B30A01"/>
    <w:rsid w:val="00B325D9"/>
    <w:rsid w:val="00B34972"/>
    <w:rsid w:val="00B36949"/>
    <w:rsid w:val="00B40531"/>
    <w:rsid w:val="00B4054F"/>
    <w:rsid w:val="00B442DC"/>
    <w:rsid w:val="00B46DF5"/>
    <w:rsid w:val="00B50017"/>
    <w:rsid w:val="00B523E6"/>
    <w:rsid w:val="00B5417A"/>
    <w:rsid w:val="00B54FCE"/>
    <w:rsid w:val="00B55428"/>
    <w:rsid w:val="00B561D4"/>
    <w:rsid w:val="00B603F2"/>
    <w:rsid w:val="00B648D1"/>
    <w:rsid w:val="00B70672"/>
    <w:rsid w:val="00B710CD"/>
    <w:rsid w:val="00B74F22"/>
    <w:rsid w:val="00B77978"/>
    <w:rsid w:val="00B817BE"/>
    <w:rsid w:val="00B81B73"/>
    <w:rsid w:val="00B82C20"/>
    <w:rsid w:val="00B84563"/>
    <w:rsid w:val="00B8548F"/>
    <w:rsid w:val="00B87258"/>
    <w:rsid w:val="00B91018"/>
    <w:rsid w:val="00B92AC0"/>
    <w:rsid w:val="00B957BC"/>
    <w:rsid w:val="00BA4B06"/>
    <w:rsid w:val="00BA6030"/>
    <w:rsid w:val="00BB04FB"/>
    <w:rsid w:val="00BB476C"/>
    <w:rsid w:val="00BC1256"/>
    <w:rsid w:val="00BC226F"/>
    <w:rsid w:val="00BC3669"/>
    <w:rsid w:val="00BC3703"/>
    <w:rsid w:val="00BC380A"/>
    <w:rsid w:val="00BC7A6D"/>
    <w:rsid w:val="00BD43BE"/>
    <w:rsid w:val="00BE1963"/>
    <w:rsid w:val="00BF2C6B"/>
    <w:rsid w:val="00BF5727"/>
    <w:rsid w:val="00BF5C07"/>
    <w:rsid w:val="00C022B0"/>
    <w:rsid w:val="00C05E4B"/>
    <w:rsid w:val="00C116A8"/>
    <w:rsid w:val="00C1197C"/>
    <w:rsid w:val="00C11D1A"/>
    <w:rsid w:val="00C14D8B"/>
    <w:rsid w:val="00C15E8E"/>
    <w:rsid w:val="00C17D50"/>
    <w:rsid w:val="00C22547"/>
    <w:rsid w:val="00C40CED"/>
    <w:rsid w:val="00C4147A"/>
    <w:rsid w:val="00C43300"/>
    <w:rsid w:val="00C46A7E"/>
    <w:rsid w:val="00C50E39"/>
    <w:rsid w:val="00C51A3F"/>
    <w:rsid w:val="00C664B9"/>
    <w:rsid w:val="00C716B4"/>
    <w:rsid w:val="00C83262"/>
    <w:rsid w:val="00C84D19"/>
    <w:rsid w:val="00C86D00"/>
    <w:rsid w:val="00C90E36"/>
    <w:rsid w:val="00C9605E"/>
    <w:rsid w:val="00C969AB"/>
    <w:rsid w:val="00C96CEB"/>
    <w:rsid w:val="00CA094D"/>
    <w:rsid w:val="00CA5371"/>
    <w:rsid w:val="00CB0BBF"/>
    <w:rsid w:val="00CB1927"/>
    <w:rsid w:val="00CB19DA"/>
    <w:rsid w:val="00CB1E5F"/>
    <w:rsid w:val="00CB29BD"/>
    <w:rsid w:val="00CC0176"/>
    <w:rsid w:val="00CD072A"/>
    <w:rsid w:val="00CD0F8A"/>
    <w:rsid w:val="00CD3BA5"/>
    <w:rsid w:val="00CD6F7C"/>
    <w:rsid w:val="00CE2C08"/>
    <w:rsid w:val="00CE79C4"/>
    <w:rsid w:val="00CF30CC"/>
    <w:rsid w:val="00CF5879"/>
    <w:rsid w:val="00D0095C"/>
    <w:rsid w:val="00D102FE"/>
    <w:rsid w:val="00D13F2B"/>
    <w:rsid w:val="00D1442B"/>
    <w:rsid w:val="00D23B54"/>
    <w:rsid w:val="00D25A54"/>
    <w:rsid w:val="00D26BEE"/>
    <w:rsid w:val="00D27EC3"/>
    <w:rsid w:val="00D31C59"/>
    <w:rsid w:val="00D320D0"/>
    <w:rsid w:val="00D324EB"/>
    <w:rsid w:val="00D335F4"/>
    <w:rsid w:val="00D3385B"/>
    <w:rsid w:val="00D40607"/>
    <w:rsid w:val="00D40B64"/>
    <w:rsid w:val="00D410E9"/>
    <w:rsid w:val="00D411E7"/>
    <w:rsid w:val="00D41A63"/>
    <w:rsid w:val="00D46833"/>
    <w:rsid w:val="00D46EA7"/>
    <w:rsid w:val="00D52DB6"/>
    <w:rsid w:val="00D668C4"/>
    <w:rsid w:val="00D70E9C"/>
    <w:rsid w:val="00D72F5B"/>
    <w:rsid w:val="00D7441C"/>
    <w:rsid w:val="00D765BF"/>
    <w:rsid w:val="00D80053"/>
    <w:rsid w:val="00D80136"/>
    <w:rsid w:val="00D824A7"/>
    <w:rsid w:val="00D82790"/>
    <w:rsid w:val="00D8491B"/>
    <w:rsid w:val="00D85F21"/>
    <w:rsid w:val="00D9102B"/>
    <w:rsid w:val="00D95B75"/>
    <w:rsid w:val="00D96776"/>
    <w:rsid w:val="00DA394A"/>
    <w:rsid w:val="00DA3CC0"/>
    <w:rsid w:val="00DB09F8"/>
    <w:rsid w:val="00DB1E41"/>
    <w:rsid w:val="00DB41C5"/>
    <w:rsid w:val="00DB62BD"/>
    <w:rsid w:val="00DC40AD"/>
    <w:rsid w:val="00DC4A53"/>
    <w:rsid w:val="00DD6226"/>
    <w:rsid w:val="00DE3A59"/>
    <w:rsid w:val="00DE3E66"/>
    <w:rsid w:val="00DE4A0F"/>
    <w:rsid w:val="00DF1561"/>
    <w:rsid w:val="00DF1A98"/>
    <w:rsid w:val="00DF1D9A"/>
    <w:rsid w:val="00DF28C6"/>
    <w:rsid w:val="00DF5B3F"/>
    <w:rsid w:val="00DF7BBA"/>
    <w:rsid w:val="00E04261"/>
    <w:rsid w:val="00E139B6"/>
    <w:rsid w:val="00E14D85"/>
    <w:rsid w:val="00E16921"/>
    <w:rsid w:val="00E17AA7"/>
    <w:rsid w:val="00E215A4"/>
    <w:rsid w:val="00E2213D"/>
    <w:rsid w:val="00E312FA"/>
    <w:rsid w:val="00E318A1"/>
    <w:rsid w:val="00E31F10"/>
    <w:rsid w:val="00E375FD"/>
    <w:rsid w:val="00E37F38"/>
    <w:rsid w:val="00E41282"/>
    <w:rsid w:val="00E41348"/>
    <w:rsid w:val="00E53476"/>
    <w:rsid w:val="00E55C49"/>
    <w:rsid w:val="00E5787C"/>
    <w:rsid w:val="00E57DB4"/>
    <w:rsid w:val="00E63840"/>
    <w:rsid w:val="00E66281"/>
    <w:rsid w:val="00E6735B"/>
    <w:rsid w:val="00E736A2"/>
    <w:rsid w:val="00E73DBF"/>
    <w:rsid w:val="00E74C3E"/>
    <w:rsid w:val="00E802ED"/>
    <w:rsid w:val="00E8063A"/>
    <w:rsid w:val="00E824DB"/>
    <w:rsid w:val="00E839E7"/>
    <w:rsid w:val="00E86D8D"/>
    <w:rsid w:val="00E94773"/>
    <w:rsid w:val="00EA3AB8"/>
    <w:rsid w:val="00EA66C7"/>
    <w:rsid w:val="00EB1598"/>
    <w:rsid w:val="00EB6856"/>
    <w:rsid w:val="00EC119C"/>
    <w:rsid w:val="00EC594A"/>
    <w:rsid w:val="00EC64BC"/>
    <w:rsid w:val="00EC6873"/>
    <w:rsid w:val="00EC6CB6"/>
    <w:rsid w:val="00EC7D7D"/>
    <w:rsid w:val="00ED03C6"/>
    <w:rsid w:val="00ED2371"/>
    <w:rsid w:val="00ED5BEE"/>
    <w:rsid w:val="00ED78F6"/>
    <w:rsid w:val="00ED7F54"/>
    <w:rsid w:val="00EE0FB3"/>
    <w:rsid w:val="00EE41E8"/>
    <w:rsid w:val="00EF241F"/>
    <w:rsid w:val="00EF5C51"/>
    <w:rsid w:val="00EF5E79"/>
    <w:rsid w:val="00EF639B"/>
    <w:rsid w:val="00F040A1"/>
    <w:rsid w:val="00F04CF9"/>
    <w:rsid w:val="00F07BB4"/>
    <w:rsid w:val="00F14877"/>
    <w:rsid w:val="00F175BA"/>
    <w:rsid w:val="00F2074A"/>
    <w:rsid w:val="00F223CE"/>
    <w:rsid w:val="00F278A3"/>
    <w:rsid w:val="00F32F33"/>
    <w:rsid w:val="00F3374F"/>
    <w:rsid w:val="00F3553C"/>
    <w:rsid w:val="00F41909"/>
    <w:rsid w:val="00F4340A"/>
    <w:rsid w:val="00F469B5"/>
    <w:rsid w:val="00F51FB7"/>
    <w:rsid w:val="00F5208F"/>
    <w:rsid w:val="00F5532B"/>
    <w:rsid w:val="00F5710B"/>
    <w:rsid w:val="00F608B1"/>
    <w:rsid w:val="00F61C32"/>
    <w:rsid w:val="00F633D1"/>
    <w:rsid w:val="00F64484"/>
    <w:rsid w:val="00F64E8C"/>
    <w:rsid w:val="00F66CDF"/>
    <w:rsid w:val="00F67B3D"/>
    <w:rsid w:val="00F67C30"/>
    <w:rsid w:val="00F75747"/>
    <w:rsid w:val="00F81AC8"/>
    <w:rsid w:val="00F82042"/>
    <w:rsid w:val="00F8484F"/>
    <w:rsid w:val="00F87D7E"/>
    <w:rsid w:val="00F91AD5"/>
    <w:rsid w:val="00F92FB4"/>
    <w:rsid w:val="00F9665A"/>
    <w:rsid w:val="00FA5F15"/>
    <w:rsid w:val="00FB06A1"/>
    <w:rsid w:val="00FB0B58"/>
    <w:rsid w:val="00FB0B6F"/>
    <w:rsid w:val="00FB344E"/>
    <w:rsid w:val="00FB37FF"/>
    <w:rsid w:val="00FB38F1"/>
    <w:rsid w:val="00FC2473"/>
    <w:rsid w:val="00FC3367"/>
    <w:rsid w:val="00FC504E"/>
    <w:rsid w:val="00FC5B42"/>
    <w:rsid w:val="00FD500F"/>
    <w:rsid w:val="00FD778E"/>
    <w:rsid w:val="00FE003C"/>
    <w:rsid w:val="00FE6645"/>
    <w:rsid w:val="00FF3D76"/>
    <w:rsid w:val="00FF4577"/>
    <w:rsid w:val="00FF5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646FD"/>
  <w15:chartTrackingRefBased/>
  <w15:docId w15:val="{39985C7C-5824-4AA9-9137-315D2F4B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80A"/>
    <w:pPr>
      <w:jc w:val="both"/>
    </w:pPr>
    <w:rPr>
      <w:sz w:val="24"/>
      <w:szCs w:val="24"/>
      <w:lang w:val="en-GB"/>
    </w:rPr>
  </w:style>
  <w:style w:type="paragraph" w:styleId="Heading1">
    <w:name w:val="heading 1"/>
    <w:basedOn w:val="Normal"/>
    <w:next w:val="Heading2"/>
    <w:link w:val="Heading1Char"/>
    <w:qFormat/>
    <w:rsid w:val="002A756A"/>
    <w:pPr>
      <w:keepNext/>
      <w:tabs>
        <w:tab w:val="left" w:pos="720"/>
      </w:tabs>
      <w:spacing w:before="120" w:after="160" w:line="259" w:lineRule="auto"/>
      <w:jc w:val="center"/>
      <w:outlineLvl w:val="0"/>
    </w:pPr>
    <w:rPr>
      <w:rFonts w:eastAsia="黑体"/>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黑体"/>
      <w:kern w:val="28"/>
      <w:sz w:val="28"/>
    </w:rPr>
  </w:style>
  <w:style w:type="paragraph" w:customStyle="1" w:styleId="a">
    <w:name w:val="正文段落"/>
    <w:basedOn w:val="Normal-para"/>
    <w:pPr>
      <w:numPr>
        <w:numId w:val="6"/>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5"/>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61782F"/>
    <w:pPr>
      <w:keepLines/>
      <w:spacing w:after="60"/>
    </w:pPr>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133C3B"/>
    <w:rPr>
      <w:sz w:val="24"/>
      <w:vertAlign w:val="superscript"/>
    </w:rPr>
  </w:style>
  <w:style w:type="paragraph" w:customStyle="1" w:styleId="Para1-Annex">
    <w:name w:val="Para1-Annex"/>
    <w:basedOn w:val="Normal"/>
    <w:pPr>
      <w:numPr>
        <w:numId w:val="4"/>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宋体"/>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link w:val="HeaderChar"/>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pPr>
      <w:tabs>
        <w:tab w:val="num" w:pos="1080"/>
      </w:tabs>
      <w:spacing w:before="120" w:after="120"/>
      <w:ind w:left="720"/>
    </w:pPr>
    <w:rPr>
      <w:sz w:val="22"/>
      <w:szCs w:val="22"/>
      <w:lang w:eastAsia="en-US"/>
    </w:rPr>
  </w:style>
  <w:style w:type="paragraph" w:customStyle="1" w:styleId="Para3">
    <w:name w:val="Para3"/>
    <w:basedOn w:val="Normal"/>
    <w:pPr>
      <w:numPr>
        <w:ilvl w:val="2"/>
        <w:numId w:val="3"/>
      </w:numPr>
      <w:tabs>
        <w:tab w:val="left" w:pos="1980"/>
      </w:tabs>
      <w:spacing w:before="80" w:after="80"/>
    </w:pPr>
    <w:rPr>
      <w:sz w:val="22"/>
      <w:szCs w:val="22"/>
      <w:lang w:eastAsia="en-US"/>
    </w:rPr>
  </w:style>
  <w:style w:type="paragraph" w:customStyle="1" w:styleId="Para2">
    <w:name w:val="Para2"/>
    <w:basedOn w:val="Para1"/>
    <w:pPr>
      <w:numPr>
        <w:numId w:val="2"/>
      </w:numPr>
      <w:autoSpaceDE w:val="0"/>
      <w:autoSpaceDN w:val="0"/>
    </w:pPr>
  </w:style>
  <w:style w:type="paragraph" w:customStyle="1" w:styleId="Heading1longmultiline">
    <w:name w:val="Heading 1 (long multiline)"/>
    <w:basedOn w:val="Heading1"/>
    <w:pPr>
      <w:ind w:left="1843" w:hanging="1134"/>
      <w:jc w:val="left"/>
    </w:pPr>
    <w:rPr>
      <w:rFonts w:eastAsia="宋体"/>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宋体"/>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ind w:left="1843" w:right="998" w:hanging="567"/>
      <w:jc w:val="left"/>
    </w:pPr>
    <w:rPr>
      <w:rFonts w:eastAsia="宋体"/>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61782F"/>
    <w:rPr>
      <w:lang w:val="en-GB"/>
    </w:rPr>
  </w:style>
  <w:style w:type="character" w:customStyle="1" w:styleId="HeaderChar">
    <w:name w:val="Header Char"/>
    <w:link w:val="Header"/>
    <w:rsid w:val="00DA3CC0"/>
    <w:rPr>
      <w:sz w:val="24"/>
      <w:lang w:val="en-GB"/>
    </w:rPr>
  </w:style>
  <w:style w:type="character" w:customStyle="1" w:styleId="Heading1Char">
    <w:name w:val="Heading 1 Char"/>
    <w:basedOn w:val="DefaultParagraphFont"/>
    <w:link w:val="Heading1"/>
    <w:rsid w:val="002A756A"/>
    <w:rPr>
      <w:rFonts w:eastAsia="黑体"/>
      <w:kern w:val="24"/>
      <w:sz w:val="24"/>
      <w:szCs w:val="24"/>
      <w:lang w:val="en-GB"/>
    </w:rPr>
  </w:style>
  <w:style w:type="paragraph" w:styleId="ListParagraph">
    <w:name w:val="List Paragraph"/>
    <w:basedOn w:val="Normal"/>
    <w:qFormat/>
    <w:rsid w:val="00A66323"/>
    <w:pPr>
      <w:tabs>
        <w:tab w:val="left" w:pos="490"/>
      </w:tabs>
      <w:spacing w:after="160" w:line="259" w:lineRule="auto"/>
      <w:contextualSpacing/>
    </w:pPr>
  </w:style>
  <w:style w:type="character" w:styleId="UnresolvedMention">
    <w:name w:val="Unresolved Mention"/>
    <w:basedOn w:val="DefaultParagraphFont"/>
    <w:uiPriority w:val="99"/>
    <w:semiHidden/>
    <w:unhideWhenUsed/>
    <w:rsid w:val="00724F84"/>
    <w:rPr>
      <w:color w:val="605E5C"/>
      <w:shd w:val="clear" w:color="auto" w:fill="E1DFDD"/>
    </w:rPr>
  </w:style>
  <w:style w:type="character" w:customStyle="1" w:styleId="Para1Char">
    <w:name w:val="Para1 Char"/>
    <w:link w:val="Para1"/>
    <w:rsid w:val="009C5B68"/>
    <w:rPr>
      <w:sz w:val="22"/>
      <w:szCs w:val="22"/>
      <w:lang w:val="en-GB" w:eastAsia="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autoRedefine/>
    <w:uiPriority w:val="99"/>
    <w:rsid w:val="00133C3B"/>
    <w:pPr>
      <w:spacing w:after="160" w:line="240" w:lineRule="exact"/>
    </w:pPr>
    <w:rPr>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recommendations/sbstta-23/sbstta-23-rec-06-zh.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bd.int/doc/decisions/cop-12/cop-12-dec-02-zh.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1/cop-11-dec-02-zh.pdf"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sbstta/sbstta-19/information/sbstta-19-inf-13-en.pdf" TargetMode="External"/><Relationship Id="rId3" Type="http://schemas.openxmlformats.org/officeDocument/2006/relationships/hyperlink" Target="https://www.cbd.int/doc/meetings/wgri/wgri-05/official/wgri-05-03-add1-zh.pdf" TargetMode="External"/><Relationship Id="rId7" Type="http://schemas.openxmlformats.org/officeDocument/2006/relationships/hyperlink" Target="https://www.cbd.int/doc/c/2bb9/93c2/37bfbef3a4a5b8f146fa00e0/sbi-03-08-add1-zh.pdf" TargetMode="External"/><Relationship Id="rId2" Type="http://schemas.openxmlformats.org/officeDocument/2006/relationships/hyperlink" Target="https://www.cbd.int/doc/meetings/cop/cop-13/information/cop-13-inf-22-en.pdf" TargetMode="External"/><Relationship Id="rId1" Type="http://schemas.openxmlformats.org/officeDocument/2006/relationships/hyperlink" Target="https://www.cbd.int/doc/c/e36d/fdb8/fa8e366fbbceabb670a14c2e/sbstta-23-06-zh.pdf" TargetMode="External"/><Relationship Id="rId6" Type="http://schemas.openxmlformats.org/officeDocument/2006/relationships/hyperlink" Target="https://translate.google.com/translate?hl=en&amp;prev=_t&amp;sl=en&amp;tl=zh-CN&amp;u=https://digitallibrary.un.org/record/826679%3Fln%3Den" TargetMode="External"/><Relationship Id="rId11" Type="http://schemas.openxmlformats.org/officeDocument/2006/relationships/hyperlink" Target="https://www.cbd.int/doc/meetings/wgri/wgri-05/information/wgri-05-inf-02-en.pdf" TargetMode="External"/><Relationship Id="rId5" Type="http://schemas.openxmlformats.org/officeDocument/2006/relationships/hyperlink" Target="https://www.cbd.int/doc/meetings/wgri/wgri-03/official/wgri-03-10-zh.pdf" TargetMode="External"/><Relationship Id="rId10" Type="http://schemas.openxmlformats.org/officeDocument/2006/relationships/hyperlink" Target="https://www.cbd.int/doc/meetings/wgri/wgri-05/official/wgri-05-03-add1-zh.pdf" TargetMode="External"/><Relationship Id="rId4" Type="http://schemas.openxmlformats.org/officeDocument/2006/relationships/hyperlink" Target="https://www.cbd.int/doc/meetings/cop/cop-08/official/cop-08-19-add2-zh.pdf" TargetMode="External"/><Relationship Id="rId9" Type="http://schemas.openxmlformats.org/officeDocument/2006/relationships/hyperlink" Target="https://www.ctc-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A09D7-6D41-4195-BF13-DB4162FC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BASIC-CBD-Doc.dot</Template>
  <TotalTime>471</TotalTime>
  <Pages>12</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CBD/SBI/3/5</dc:subject>
  <dc:creator>SCBD</dc:creator>
  <cp:keywords/>
  <cp:lastModifiedBy>Steve Pei</cp:lastModifiedBy>
  <cp:revision>33</cp:revision>
  <cp:lastPrinted>2020-05-28T01:07:00Z</cp:lastPrinted>
  <dcterms:created xsi:type="dcterms:W3CDTF">2020-12-08T13:35:00Z</dcterms:created>
  <dcterms:modified xsi:type="dcterms:W3CDTF">2020-12-10T22:55:00Z</dcterms:modified>
</cp:coreProperties>
</file>