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A955E1" w14:paraId="128E3D7A" w14:textId="77777777" w:rsidTr="004E70DD">
        <w:tc>
          <w:tcPr>
            <w:tcW w:w="1371" w:type="dxa"/>
            <w:tcBorders>
              <w:bottom w:val="single" w:sz="12" w:space="0" w:color="000000"/>
            </w:tcBorders>
          </w:tcPr>
          <w:p w14:paraId="323965F8" w14:textId="77777777" w:rsidR="00A955E1" w:rsidRDefault="00A955E1" w:rsidP="004E70DD">
            <w:pPr>
              <w:rPr>
                <w:noProof/>
              </w:rPr>
            </w:pPr>
            <w:r w:rsidRPr="00C75CE2">
              <w:rPr>
                <w:rFonts w:ascii="Cambria" w:hAnsi="Cambria"/>
                <w:noProof/>
                <w:snapToGrid w:val="0"/>
                <w:kern w:val="22"/>
              </w:rPr>
              <w:drawing>
                <wp:inline distT="0" distB="0" distL="0" distR="0" wp14:anchorId="27CF110B" wp14:editId="4DCD89D8">
                  <wp:extent cx="514350" cy="45720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14:paraId="5F099923" w14:textId="77777777" w:rsidR="00A955E1" w:rsidRDefault="00A955E1" w:rsidP="004E70DD">
            <w:r>
              <w:rPr>
                <w:noProof/>
              </w:rPr>
              <w:drawing>
                <wp:inline distT="0" distB="0" distL="0" distR="0" wp14:anchorId="612DFBCF" wp14:editId="3C2213F5">
                  <wp:extent cx="465455" cy="50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0E44AD7B" w14:textId="77777777" w:rsidR="00A955E1" w:rsidRDefault="00A955E1" w:rsidP="004E70DD">
            <w:pPr>
              <w:pStyle w:val="Heading8"/>
              <w:spacing w:beforeLines="30" w:before="72"/>
              <w:rPr>
                <w:rFonts w:ascii="Arial" w:hAnsi="Arial"/>
                <w:szCs w:val="32"/>
              </w:rPr>
            </w:pPr>
            <w:r>
              <w:rPr>
                <w:rFonts w:ascii="Arial" w:hAnsi="Arial"/>
                <w:szCs w:val="32"/>
              </w:rPr>
              <w:t>CBD</w:t>
            </w:r>
          </w:p>
          <w:p w14:paraId="7BC01262" w14:textId="77777777" w:rsidR="00A955E1" w:rsidRDefault="00A955E1" w:rsidP="004E70DD">
            <w:pPr>
              <w:jc w:val="left"/>
              <w:rPr>
                <w:rFonts w:ascii="Univers" w:hAnsi="Univers"/>
                <w:b/>
                <w:sz w:val="36"/>
                <w:szCs w:val="36"/>
              </w:rPr>
            </w:pPr>
          </w:p>
        </w:tc>
      </w:tr>
      <w:tr w:rsidR="00A955E1" w14:paraId="15153445" w14:textId="77777777" w:rsidTr="004E70DD">
        <w:trPr>
          <w:trHeight w:val="1693"/>
        </w:trPr>
        <w:tc>
          <w:tcPr>
            <w:tcW w:w="5242" w:type="dxa"/>
            <w:gridSpan w:val="3"/>
          </w:tcPr>
          <w:p w14:paraId="75D93F2B" w14:textId="77777777" w:rsidR="00A955E1" w:rsidRPr="00E86D8D" w:rsidRDefault="00A955E1" w:rsidP="004E70DD">
            <w:pPr>
              <w:rPr>
                <w:sz w:val="16"/>
                <w:szCs w:val="16"/>
              </w:rPr>
            </w:pPr>
          </w:p>
          <w:p w14:paraId="2A594A43" w14:textId="77777777" w:rsidR="00A955E1" w:rsidRDefault="00A955E1" w:rsidP="004E70DD">
            <w:pPr>
              <w:rPr>
                <w:b/>
                <w:sz w:val="40"/>
                <w:szCs w:val="40"/>
              </w:rPr>
            </w:pPr>
            <w:r>
              <w:rPr>
                <w:b/>
                <w:noProof/>
                <w:sz w:val="40"/>
                <w:szCs w:val="40"/>
              </w:rPr>
              <w:drawing>
                <wp:inline distT="0" distB="0" distL="0" distR="0" wp14:anchorId="02647D18" wp14:editId="641FA216">
                  <wp:extent cx="2997200" cy="1079500"/>
                  <wp:effectExtent l="0" t="0" r="0" b="0"/>
                  <wp:docPr id="30" name="Picture 30"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14:paraId="3E82A6B6" w14:textId="77777777" w:rsidR="00A955E1" w:rsidRPr="00E86D8D" w:rsidRDefault="00A955E1" w:rsidP="004E70DD">
            <w:pPr>
              <w:rPr>
                <w:b/>
                <w:sz w:val="16"/>
                <w:szCs w:val="16"/>
              </w:rPr>
            </w:pPr>
          </w:p>
        </w:tc>
        <w:tc>
          <w:tcPr>
            <w:tcW w:w="1710" w:type="dxa"/>
          </w:tcPr>
          <w:p w14:paraId="35425AB3" w14:textId="77777777" w:rsidR="00A955E1" w:rsidRDefault="00A955E1" w:rsidP="004E70DD"/>
        </w:tc>
        <w:tc>
          <w:tcPr>
            <w:tcW w:w="2880" w:type="dxa"/>
          </w:tcPr>
          <w:p w14:paraId="4D9E62E9" w14:textId="77777777" w:rsidR="00A955E1" w:rsidRPr="00C022B0" w:rsidRDefault="00A955E1" w:rsidP="004E70DD">
            <w:pPr>
              <w:spacing w:before="120"/>
            </w:pPr>
            <w:r w:rsidRPr="00C022B0">
              <w:t>Distr.</w:t>
            </w:r>
            <w:r>
              <w:t xml:space="preserve"> </w:t>
            </w:r>
          </w:p>
          <w:p w14:paraId="50457556" w14:textId="32A1E001" w:rsidR="00A955E1" w:rsidRPr="00C022B0" w:rsidRDefault="00896FE7" w:rsidP="004E70DD">
            <w:pPr>
              <w:spacing w:after="120"/>
            </w:pPr>
            <w:r>
              <w:t>LIMITED</w:t>
            </w:r>
          </w:p>
          <w:p w14:paraId="13B34547" w14:textId="49CB06F4" w:rsidR="00A955E1" w:rsidRDefault="00A955E1" w:rsidP="004E70DD">
            <w:r>
              <w:t>CBD/WG2020/2/</w:t>
            </w:r>
            <w:r w:rsidR="00896FE7">
              <w:t>L.2/Add.1</w:t>
            </w:r>
          </w:p>
          <w:p w14:paraId="5F7570E2" w14:textId="5BCB4106" w:rsidR="00A955E1" w:rsidRPr="00C022B0" w:rsidRDefault="00896FE7" w:rsidP="004E70DD">
            <w:pPr>
              <w:spacing w:after="120"/>
            </w:pPr>
            <w:r>
              <w:t>28</w:t>
            </w:r>
            <w:r w:rsidR="00A955E1">
              <w:t xml:space="preserve"> February </w:t>
            </w:r>
            <w:r w:rsidR="00A955E1" w:rsidRPr="00C022B0">
              <w:t>20</w:t>
            </w:r>
            <w:r w:rsidR="00A955E1">
              <w:t>20</w:t>
            </w:r>
          </w:p>
          <w:p w14:paraId="377881DE" w14:textId="77777777" w:rsidR="00A955E1" w:rsidRPr="000D1EFC" w:rsidRDefault="00A955E1" w:rsidP="004E70DD">
            <w:r w:rsidRPr="000D1EFC">
              <w:rPr>
                <w:rFonts w:hint="eastAsia"/>
              </w:rPr>
              <w:t>CHINESE</w:t>
            </w:r>
          </w:p>
          <w:p w14:paraId="251AED7A" w14:textId="77777777" w:rsidR="00A955E1" w:rsidRDefault="00A955E1" w:rsidP="004E70DD">
            <w:pPr>
              <w:spacing w:after="120"/>
              <w:rPr>
                <w:rFonts w:ascii="Courier New" w:hAnsi="Courier New"/>
                <w:szCs w:val="22"/>
              </w:rPr>
            </w:pPr>
            <w:r w:rsidRPr="00587510">
              <w:t>ORIGINAL: ENGLISH</w:t>
            </w:r>
          </w:p>
        </w:tc>
      </w:tr>
    </w:tbl>
    <w:p w14:paraId="40CD967C" w14:textId="77777777" w:rsidR="00896FE7" w:rsidRDefault="00896FE7" w:rsidP="00A955E1">
      <w:pPr>
        <w:rPr>
          <w:rFonts w:ascii="仿宋体"/>
          <w:lang w:eastAsia="zh-CN"/>
        </w:rPr>
      </w:pPr>
      <w:bookmarkStart w:id="0" w:name="_Hlk33348613"/>
    </w:p>
    <w:p w14:paraId="552D98BF" w14:textId="071B63BA" w:rsidR="00A955E1" w:rsidRDefault="00A955E1" w:rsidP="00A955E1">
      <w:pPr>
        <w:rPr>
          <w:rFonts w:ascii="仿宋体"/>
          <w:lang w:eastAsia="zh-CN"/>
        </w:rPr>
      </w:pPr>
      <w:r>
        <w:rPr>
          <w:rFonts w:ascii="仿宋体" w:hint="eastAsia"/>
          <w:lang w:eastAsia="zh-CN"/>
        </w:rPr>
        <w:t>第二次会议</w:t>
      </w:r>
    </w:p>
    <w:p w14:paraId="5149B439" w14:textId="77777777" w:rsidR="00A955E1" w:rsidRDefault="00A955E1" w:rsidP="00A955E1">
      <w:pPr>
        <w:rPr>
          <w:lang w:eastAsia="zh-CN"/>
        </w:rPr>
      </w:pPr>
      <w:r>
        <w:rPr>
          <w:lang w:eastAsia="zh-CN"/>
        </w:rPr>
        <w:t>2020</w:t>
      </w:r>
      <w:r>
        <w:rPr>
          <w:rFonts w:hint="eastAsia"/>
          <w:lang w:eastAsia="zh-CN"/>
        </w:rPr>
        <w:t>年</w:t>
      </w:r>
      <w:r>
        <w:rPr>
          <w:lang w:eastAsia="zh-CN"/>
        </w:rPr>
        <w:t>2</w:t>
      </w:r>
      <w:r>
        <w:rPr>
          <w:rFonts w:hint="eastAsia"/>
          <w:lang w:eastAsia="zh-CN"/>
        </w:rPr>
        <w:t>月</w:t>
      </w:r>
      <w:r>
        <w:rPr>
          <w:lang w:eastAsia="zh-CN"/>
        </w:rPr>
        <w:t>24</w:t>
      </w:r>
      <w:r>
        <w:rPr>
          <w:rFonts w:hint="eastAsia"/>
          <w:lang w:eastAsia="zh-CN"/>
        </w:rPr>
        <w:t>日至</w:t>
      </w:r>
      <w:r>
        <w:rPr>
          <w:lang w:eastAsia="zh-CN"/>
        </w:rPr>
        <w:t>29</w:t>
      </w:r>
      <w:r>
        <w:rPr>
          <w:rFonts w:hint="eastAsia"/>
          <w:lang w:eastAsia="zh-CN"/>
        </w:rPr>
        <w:t>日，罗马</w:t>
      </w:r>
    </w:p>
    <w:bookmarkEnd w:id="0"/>
    <w:p w14:paraId="6C3B832C" w14:textId="78F141FB" w:rsidR="00A925AB" w:rsidRPr="00896FE7" w:rsidRDefault="00E81D30" w:rsidP="00896FE7">
      <w:pPr>
        <w:pStyle w:val="Para1"/>
        <w:suppressLineNumbers/>
        <w:suppressAutoHyphens/>
        <w:adjustRightInd w:val="0"/>
        <w:snapToGrid w:val="0"/>
        <w:spacing w:before="360" w:line="240" w:lineRule="atLeast"/>
        <w:jc w:val="center"/>
        <w:rPr>
          <w:rFonts w:eastAsia="SimHei"/>
          <w:bCs/>
          <w:kern w:val="22"/>
          <w:sz w:val="28"/>
          <w:szCs w:val="28"/>
          <w:lang w:eastAsia="zh-CN"/>
        </w:rPr>
      </w:pPr>
      <w:r w:rsidRPr="00896FE7">
        <w:rPr>
          <w:rFonts w:eastAsia="SimHei"/>
          <w:bCs/>
          <w:kern w:val="22"/>
          <w:sz w:val="28"/>
          <w:szCs w:val="28"/>
          <w:lang w:eastAsia="zh-CN"/>
        </w:rPr>
        <w:t>执行工作和主流化的工具和解决办法</w:t>
      </w:r>
    </w:p>
    <w:p w14:paraId="5A7D3434" w14:textId="3D56A388" w:rsidR="00896FE7" w:rsidRPr="00684633" w:rsidRDefault="00896FE7" w:rsidP="00896FE7">
      <w:pPr>
        <w:pStyle w:val="Para1"/>
        <w:suppressLineNumbers/>
        <w:suppressAutoHyphens/>
        <w:adjustRightInd w:val="0"/>
        <w:snapToGrid w:val="0"/>
        <w:spacing w:after="240" w:line="240" w:lineRule="atLeast"/>
        <w:jc w:val="center"/>
        <w:rPr>
          <w:b/>
          <w:kern w:val="22"/>
          <w:sz w:val="24"/>
          <w:szCs w:val="24"/>
        </w:rPr>
      </w:pPr>
      <w:r>
        <w:rPr>
          <w:rFonts w:hint="eastAsia"/>
          <w:b/>
          <w:kern w:val="22"/>
          <w:sz w:val="24"/>
          <w:szCs w:val="24"/>
          <w:lang w:eastAsia="zh-CN"/>
        </w:rPr>
        <w:t>共同主席提出的建议草案</w:t>
      </w:r>
    </w:p>
    <w:p w14:paraId="5B002F85" w14:textId="7D82E27B" w:rsidR="005671EC" w:rsidRPr="00684633" w:rsidRDefault="00BE2F94" w:rsidP="00896FE7">
      <w:pPr>
        <w:suppressLineNumbers/>
        <w:suppressAutoHyphens/>
        <w:adjustRightInd w:val="0"/>
        <w:snapToGrid w:val="0"/>
        <w:spacing w:before="120" w:after="240" w:line="240" w:lineRule="atLeast"/>
        <w:jc w:val="left"/>
        <w:rPr>
          <w:b/>
          <w:bCs/>
          <w:sz w:val="24"/>
          <w:lang w:eastAsia="zh-CN"/>
        </w:rPr>
      </w:pPr>
      <w:r w:rsidRPr="00684633">
        <w:rPr>
          <w:rFonts w:hint="eastAsia"/>
          <w:b/>
          <w:bCs/>
          <w:sz w:val="24"/>
          <w:lang w:eastAsia="zh-CN"/>
        </w:rPr>
        <w:t>提出</w:t>
      </w:r>
      <w:r w:rsidRPr="00684633">
        <w:rPr>
          <w:b/>
          <w:bCs/>
          <w:sz w:val="24"/>
          <w:lang w:eastAsia="zh-CN"/>
        </w:rPr>
        <w:t>的总体</w:t>
      </w:r>
      <w:r w:rsidRPr="00684633">
        <w:rPr>
          <w:rFonts w:hint="eastAsia"/>
          <w:b/>
          <w:bCs/>
          <w:sz w:val="24"/>
          <w:lang w:eastAsia="zh-CN"/>
        </w:rPr>
        <w:t>性</w:t>
      </w:r>
      <w:r w:rsidR="00896FE7">
        <w:rPr>
          <w:rFonts w:hint="eastAsia"/>
          <w:b/>
          <w:bCs/>
          <w:sz w:val="24"/>
          <w:lang w:eastAsia="zh-CN"/>
        </w:rPr>
        <w:t>要点</w:t>
      </w:r>
      <w:r w:rsidRPr="00684633">
        <w:rPr>
          <w:b/>
          <w:bCs/>
          <w:sz w:val="24"/>
          <w:lang w:eastAsia="zh-CN"/>
        </w:rPr>
        <w:t>和</w:t>
      </w:r>
      <w:r w:rsidR="00896FE7">
        <w:rPr>
          <w:rFonts w:hint="eastAsia"/>
          <w:b/>
          <w:bCs/>
          <w:sz w:val="24"/>
          <w:lang w:eastAsia="zh-CN"/>
        </w:rPr>
        <w:t>想法</w:t>
      </w:r>
    </w:p>
    <w:p w14:paraId="7BB1319F" w14:textId="714B127C" w:rsidR="005671EC" w:rsidRPr="002E58BB" w:rsidRDefault="00BE2F94" w:rsidP="00C81E4F">
      <w:pPr>
        <w:pStyle w:val="ListParagraph"/>
        <w:numPr>
          <w:ilvl w:val="0"/>
          <w:numId w:val="5"/>
        </w:numPr>
        <w:suppressLineNumbers/>
        <w:suppressAutoHyphens/>
        <w:adjustRightInd w:val="0"/>
        <w:snapToGrid w:val="0"/>
        <w:spacing w:before="120" w:after="120" w:line="240" w:lineRule="atLeast"/>
        <w:ind w:left="0" w:firstLine="0"/>
        <w:contextualSpacing w:val="0"/>
        <w:jc w:val="left"/>
        <w:rPr>
          <w:sz w:val="24"/>
          <w:lang w:eastAsia="zh-CN"/>
        </w:rPr>
      </w:pPr>
      <w:r w:rsidRPr="002E58BB">
        <w:rPr>
          <w:sz w:val="24"/>
          <w:lang w:eastAsia="zh-CN"/>
        </w:rPr>
        <w:t>有人指出，</w:t>
      </w:r>
      <w:r w:rsidRPr="002E58BB">
        <w:rPr>
          <w:rFonts w:hint="eastAsia"/>
          <w:sz w:val="24"/>
          <w:lang w:eastAsia="zh-CN"/>
        </w:rPr>
        <w:t>当前</w:t>
      </w:r>
      <w:r w:rsidRPr="002E58BB">
        <w:rPr>
          <w:sz w:val="24"/>
          <w:lang w:eastAsia="zh-CN"/>
        </w:rPr>
        <w:t>的技术性进程</w:t>
      </w:r>
      <w:r w:rsidR="000A189E" w:rsidRPr="002E58BB">
        <w:rPr>
          <w:rFonts w:hint="eastAsia"/>
          <w:sz w:val="24"/>
          <w:lang w:eastAsia="zh-CN"/>
        </w:rPr>
        <w:t>是</w:t>
      </w:r>
      <w:r w:rsidRPr="002E58BB">
        <w:rPr>
          <w:sz w:val="24"/>
          <w:lang w:eastAsia="zh-CN"/>
        </w:rPr>
        <w:t>致力于</w:t>
      </w:r>
      <w:r w:rsidR="005671EC" w:rsidRPr="002E58BB">
        <w:rPr>
          <w:sz w:val="24"/>
          <w:lang w:eastAsia="zh-CN"/>
        </w:rPr>
        <w:t>D(c)</w:t>
      </w:r>
      <w:r w:rsidRPr="002E58BB">
        <w:rPr>
          <w:rFonts w:hint="eastAsia"/>
          <w:sz w:val="24"/>
          <w:lang w:eastAsia="zh-CN"/>
        </w:rPr>
        <w:t>节</w:t>
      </w:r>
      <w:r w:rsidRPr="002E58BB">
        <w:rPr>
          <w:sz w:val="24"/>
          <w:lang w:eastAsia="zh-CN"/>
        </w:rPr>
        <w:t>中的许多行动目标，</w:t>
      </w:r>
      <w:r w:rsidRPr="002E58BB">
        <w:rPr>
          <w:rFonts w:hint="eastAsia"/>
          <w:sz w:val="24"/>
          <w:lang w:eastAsia="zh-CN"/>
        </w:rPr>
        <w:t>最终</w:t>
      </w:r>
      <w:r w:rsidRPr="002E58BB">
        <w:rPr>
          <w:sz w:val="24"/>
          <w:lang w:eastAsia="zh-CN"/>
        </w:rPr>
        <w:t>供</w:t>
      </w:r>
      <w:r w:rsidRPr="002E58BB">
        <w:rPr>
          <w:rFonts w:hint="eastAsia"/>
          <w:sz w:val="24"/>
          <w:lang w:eastAsia="zh-CN"/>
        </w:rPr>
        <w:t>执行问题</w:t>
      </w:r>
      <w:r w:rsidRPr="002E58BB">
        <w:rPr>
          <w:sz w:val="24"/>
          <w:lang w:eastAsia="zh-CN"/>
        </w:rPr>
        <w:t>附属机构第三次会议审议，</w:t>
      </w:r>
      <w:r w:rsidR="00C50C00" w:rsidRPr="002E58BB">
        <w:rPr>
          <w:rFonts w:hint="eastAsia"/>
          <w:sz w:val="24"/>
          <w:lang w:eastAsia="zh-CN"/>
        </w:rPr>
        <w:t>因此</w:t>
      </w:r>
      <w:r w:rsidR="00C50C00" w:rsidRPr="002E58BB">
        <w:rPr>
          <w:sz w:val="24"/>
          <w:lang w:eastAsia="zh-CN"/>
        </w:rPr>
        <w:t>，不应先于这项工作采取行动。</w:t>
      </w:r>
    </w:p>
    <w:p w14:paraId="6B84A8D2" w14:textId="54EC19F5" w:rsidR="005671EC" w:rsidRPr="00684633" w:rsidRDefault="00BE2F94" w:rsidP="00C81E4F">
      <w:pPr>
        <w:pStyle w:val="ListParagraph"/>
        <w:numPr>
          <w:ilvl w:val="0"/>
          <w:numId w:val="5"/>
        </w:numPr>
        <w:suppressLineNumbers/>
        <w:suppressAutoHyphens/>
        <w:adjustRightInd w:val="0"/>
        <w:snapToGrid w:val="0"/>
        <w:spacing w:before="120" w:after="120" w:line="240" w:lineRule="atLeast"/>
        <w:ind w:left="0" w:firstLine="0"/>
        <w:contextualSpacing w:val="0"/>
        <w:jc w:val="left"/>
        <w:rPr>
          <w:sz w:val="24"/>
          <w:lang w:eastAsia="zh-CN"/>
        </w:rPr>
      </w:pPr>
      <w:r w:rsidRPr="00684633">
        <w:rPr>
          <w:sz w:val="24"/>
          <w:lang w:eastAsia="zh-CN"/>
        </w:rPr>
        <w:t>有人</w:t>
      </w:r>
      <w:r w:rsidR="00E33F98">
        <w:rPr>
          <w:rFonts w:hint="eastAsia"/>
          <w:sz w:val="24"/>
          <w:lang w:eastAsia="zh-CN"/>
        </w:rPr>
        <w:t>提议</w:t>
      </w:r>
      <w:r w:rsidR="00D2750F">
        <w:rPr>
          <w:rFonts w:hint="eastAsia"/>
          <w:sz w:val="24"/>
          <w:lang w:eastAsia="zh-CN"/>
        </w:rPr>
        <w:t>合并</w:t>
      </w:r>
      <w:r w:rsidR="00C50C00" w:rsidRPr="00684633">
        <w:rPr>
          <w:sz w:val="24"/>
          <w:lang w:eastAsia="zh-CN"/>
        </w:rPr>
        <w:t>行动目标</w:t>
      </w:r>
      <w:r w:rsidR="005671EC" w:rsidRPr="00684633">
        <w:rPr>
          <w:sz w:val="24"/>
          <w:lang w:eastAsia="zh-CN"/>
        </w:rPr>
        <w:t>12-14</w:t>
      </w:r>
      <w:r w:rsidR="00C50C00" w:rsidRPr="00684633">
        <w:rPr>
          <w:sz w:val="24"/>
          <w:lang w:eastAsia="zh-CN"/>
        </w:rPr>
        <w:t>，使之成为</w:t>
      </w:r>
      <w:r w:rsidR="00C50C00" w:rsidRPr="00684633">
        <w:rPr>
          <w:rFonts w:hint="eastAsia"/>
          <w:sz w:val="24"/>
          <w:lang w:eastAsia="zh-CN"/>
        </w:rPr>
        <w:t>一项</w:t>
      </w:r>
      <w:r w:rsidR="00C50C00" w:rsidRPr="00684633">
        <w:rPr>
          <w:sz w:val="24"/>
          <w:lang w:eastAsia="zh-CN"/>
        </w:rPr>
        <w:t>目标</w:t>
      </w:r>
      <w:r w:rsidR="008F45F6">
        <w:rPr>
          <w:rFonts w:hint="eastAsia"/>
          <w:sz w:val="24"/>
          <w:lang w:eastAsia="zh-CN"/>
        </w:rPr>
        <w:t>，如下</w:t>
      </w:r>
      <w:r w:rsidR="00C50C00" w:rsidRPr="00684633">
        <w:rPr>
          <w:sz w:val="24"/>
          <w:lang w:eastAsia="zh-CN"/>
        </w:rPr>
        <w:t>：</w:t>
      </w:r>
    </w:p>
    <w:p w14:paraId="33393509" w14:textId="53961342" w:rsidR="00C50C00" w:rsidRPr="002E58BB" w:rsidRDefault="00C50C00" w:rsidP="002E58BB">
      <w:pPr>
        <w:suppressLineNumbers/>
        <w:suppressAutoHyphens/>
        <w:adjustRightInd w:val="0"/>
        <w:snapToGrid w:val="0"/>
        <w:spacing w:before="120" w:after="120" w:line="240" w:lineRule="atLeast"/>
        <w:ind w:left="490"/>
        <w:jc w:val="left"/>
        <w:rPr>
          <w:rFonts w:eastAsia="KaiTi"/>
          <w:sz w:val="24"/>
          <w:lang w:eastAsia="zh-CN"/>
        </w:rPr>
      </w:pPr>
      <w:r w:rsidRPr="002E58BB">
        <w:rPr>
          <w:rFonts w:eastAsia="KaiTi" w:hint="eastAsia"/>
          <w:sz w:val="24"/>
          <w:lang w:eastAsia="zh-CN"/>
        </w:rPr>
        <w:t>将</w:t>
      </w:r>
      <w:r w:rsidRPr="002E58BB">
        <w:rPr>
          <w:rFonts w:eastAsia="KaiTi"/>
          <w:sz w:val="24"/>
          <w:lang w:eastAsia="zh-CN"/>
        </w:rPr>
        <w:t>生物多样性纳入国家和地方规划、发展进程、减贫战略和账户，确保到</w:t>
      </w:r>
      <w:r w:rsidRPr="002E58BB">
        <w:rPr>
          <w:rFonts w:eastAsia="KaiTi" w:hint="eastAsia"/>
          <w:sz w:val="24"/>
          <w:lang w:eastAsia="zh-CN"/>
        </w:rPr>
        <w:t>2030</w:t>
      </w:r>
      <w:r w:rsidRPr="002E58BB">
        <w:rPr>
          <w:rFonts w:eastAsia="KaiTi" w:hint="eastAsia"/>
          <w:sz w:val="24"/>
          <w:lang w:eastAsia="zh-CN"/>
        </w:rPr>
        <w:t>年确定</w:t>
      </w:r>
      <w:r w:rsidRPr="002E58BB">
        <w:rPr>
          <w:rFonts w:eastAsia="KaiTi"/>
          <w:sz w:val="24"/>
          <w:lang w:eastAsia="zh-CN"/>
        </w:rPr>
        <w:t>生态系统服务并为</w:t>
      </w:r>
      <w:r w:rsidRPr="002E58BB">
        <w:rPr>
          <w:rFonts w:eastAsia="KaiTi" w:hint="eastAsia"/>
          <w:sz w:val="24"/>
          <w:lang w:eastAsia="zh-CN"/>
        </w:rPr>
        <w:t>之</w:t>
      </w:r>
      <w:r w:rsidRPr="002E58BB">
        <w:rPr>
          <w:rFonts w:eastAsia="KaiTi"/>
          <w:sz w:val="24"/>
          <w:lang w:eastAsia="zh-CN"/>
        </w:rPr>
        <w:t>估值，并全面</w:t>
      </w:r>
      <w:r w:rsidR="00E33F98">
        <w:rPr>
          <w:rFonts w:eastAsia="KaiTi" w:hint="eastAsia"/>
          <w:sz w:val="24"/>
          <w:lang w:eastAsia="zh-CN"/>
        </w:rPr>
        <w:t>实行</w:t>
      </w:r>
      <w:r w:rsidRPr="002E58BB">
        <w:rPr>
          <w:rFonts w:eastAsia="KaiTi" w:hint="eastAsia"/>
          <w:sz w:val="24"/>
          <w:lang w:eastAsia="zh-CN"/>
        </w:rPr>
        <w:t>涵盖</w:t>
      </w:r>
      <w:r w:rsidRPr="002E58BB">
        <w:rPr>
          <w:rFonts w:eastAsia="KaiTi"/>
          <w:sz w:val="24"/>
          <w:lang w:eastAsia="zh-CN"/>
        </w:rPr>
        <w:t>生物多样性的战略环境评估和环境影响评估。</w:t>
      </w:r>
    </w:p>
    <w:p w14:paraId="07EC4C51" w14:textId="1708DB09" w:rsidR="00E917E8" w:rsidRPr="00684633" w:rsidRDefault="008F45F6" w:rsidP="00C81E4F">
      <w:pPr>
        <w:pStyle w:val="ListParagraph"/>
        <w:numPr>
          <w:ilvl w:val="0"/>
          <w:numId w:val="5"/>
        </w:numPr>
        <w:suppressLineNumbers/>
        <w:suppressAutoHyphens/>
        <w:adjustRightInd w:val="0"/>
        <w:snapToGrid w:val="0"/>
        <w:spacing w:before="120" w:after="120" w:line="240" w:lineRule="atLeast"/>
        <w:ind w:left="0" w:firstLine="0"/>
        <w:contextualSpacing w:val="0"/>
        <w:jc w:val="left"/>
        <w:rPr>
          <w:sz w:val="24"/>
          <w:lang w:eastAsia="zh-CN"/>
        </w:rPr>
      </w:pPr>
      <w:r>
        <w:rPr>
          <w:rFonts w:hint="eastAsia"/>
          <w:sz w:val="24"/>
          <w:lang w:eastAsia="zh-CN"/>
        </w:rPr>
        <w:t>还</w:t>
      </w:r>
      <w:r w:rsidR="00C50C00" w:rsidRPr="00684633">
        <w:rPr>
          <w:rFonts w:hint="eastAsia"/>
          <w:sz w:val="24"/>
          <w:lang w:eastAsia="zh-CN"/>
        </w:rPr>
        <w:t>有人</w:t>
      </w:r>
      <w:r w:rsidR="00C50C00" w:rsidRPr="00684633">
        <w:rPr>
          <w:sz w:val="24"/>
          <w:lang w:eastAsia="zh-CN"/>
        </w:rPr>
        <w:t>建议</w:t>
      </w:r>
      <w:r w:rsidR="00D2750F">
        <w:rPr>
          <w:rFonts w:hint="eastAsia"/>
          <w:sz w:val="24"/>
          <w:lang w:eastAsia="zh-CN"/>
        </w:rPr>
        <w:t>使</w:t>
      </w:r>
      <w:r w:rsidR="00C50C00" w:rsidRPr="00684633">
        <w:rPr>
          <w:sz w:val="24"/>
          <w:lang w:eastAsia="zh-CN"/>
        </w:rPr>
        <w:t>行动目标</w:t>
      </w:r>
      <w:r w:rsidR="00C50C00" w:rsidRPr="00684633">
        <w:rPr>
          <w:rFonts w:hint="eastAsia"/>
          <w:sz w:val="24"/>
          <w:lang w:eastAsia="zh-CN"/>
        </w:rPr>
        <w:t>14</w:t>
      </w:r>
      <w:r w:rsidR="00C50C00" w:rsidRPr="00684633">
        <w:rPr>
          <w:rFonts w:hint="eastAsia"/>
          <w:sz w:val="24"/>
          <w:lang w:eastAsia="zh-CN"/>
        </w:rPr>
        <w:t>和</w:t>
      </w:r>
      <w:r w:rsidR="00C50C00" w:rsidRPr="00684633">
        <w:rPr>
          <w:rFonts w:hint="eastAsia"/>
          <w:sz w:val="24"/>
          <w:lang w:eastAsia="zh-CN"/>
        </w:rPr>
        <w:t>1</w:t>
      </w:r>
      <w:r w:rsidR="00C50C00" w:rsidRPr="00684633">
        <w:rPr>
          <w:sz w:val="24"/>
          <w:lang w:eastAsia="zh-CN"/>
        </w:rPr>
        <w:t>7</w:t>
      </w:r>
      <w:r w:rsidR="00034AE0">
        <w:rPr>
          <w:rFonts w:hint="eastAsia"/>
          <w:sz w:val="24"/>
          <w:lang w:eastAsia="zh-CN"/>
        </w:rPr>
        <w:t>靠拢</w:t>
      </w:r>
      <w:r w:rsidR="00C50C00" w:rsidRPr="00684633">
        <w:rPr>
          <w:sz w:val="24"/>
          <w:lang w:eastAsia="zh-CN"/>
        </w:rPr>
        <w:t>，</w:t>
      </w:r>
      <w:r w:rsidR="00C50C00" w:rsidRPr="00684633">
        <w:rPr>
          <w:rFonts w:hint="eastAsia"/>
          <w:sz w:val="24"/>
          <w:lang w:eastAsia="zh-CN"/>
        </w:rPr>
        <w:t>可能</w:t>
      </w:r>
      <w:r w:rsidR="00C50C00" w:rsidRPr="00684633">
        <w:rPr>
          <w:sz w:val="24"/>
          <w:lang w:eastAsia="zh-CN"/>
        </w:rPr>
        <w:t>时将</w:t>
      </w:r>
      <w:r w:rsidR="00C50C00" w:rsidRPr="00684633">
        <w:rPr>
          <w:rFonts w:hint="eastAsia"/>
          <w:sz w:val="24"/>
          <w:lang w:eastAsia="zh-CN"/>
        </w:rPr>
        <w:t>其</w:t>
      </w:r>
      <w:r w:rsidR="00C50C00" w:rsidRPr="00684633">
        <w:rPr>
          <w:sz w:val="24"/>
          <w:lang w:eastAsia="zh-CN"/>
        </w:rPr>
        <w:t>合并。</w:t>
      </w:r>
    </w:p>
    <w:p w14:paraId="1B5BBB40" w14:textId="49F519BC" w:rsidR="003E1DAB" w:rsidRPr="002E58BB" w:rsidRDefault="00591C3D" w:rsidP="002E58BB">
      <w:pPr>
        <w:suppressLineNumbers/>
        <w:suppressAutoHyphens/>
        <w:adjustRightInd w:val="0"/>
        <w:snapToGrid w:val="0"/>
        <w:spacing w:before="120" w:after="120" w:line="240" w:lineRule="atLeast"/>
        <w:ind w:left="490"/>
        <w:jc w:val="left"/>
        <w:rPr>
          <w:rFonts w:eastAsia="KaiTi"/>
          <w:kern w:val="22"/>
          <w:sz w:val="24"/>
          <w:lang w:eastAsia="zh-CN"/>
        </w:rPr>
      </w:pPr>
      <w:r w:rsidRPr="002E58BB">
        <w:rPr>
          <w:rFonts w:eastAsia="KaiTi"/>
          <w:bCs/>
          <w:kern w:val="22"/>
          <w:sz w:val="24"/>
          <w:lang w:eastAsia="zh-CN"/>
        </w:rPr>
        <w:t>1</w:t>
      </w:r>
      <w:r w:rsidRPr="002E58BB">
        <w:rPr>
          <w:rFonts w:eastAsia="KaiTi"/>
          <w:kern w:val="22"/>
          <w:sz w:val="24"/>
          <w:lang w:eastAsia="zh-CN"/>
        </w:rPr>
        <w:t>2.</w:t>
      </w:r>
      <w:r w:rsidRPr="002E58BB">
        <w:rPr>
          <w:rFonts w:eastAsia="KaiTi"/>
          <w:kern w:val="22"/>
          <w:sz w:val="24"/>
          <w:lang w:eastAsia="zh-CN"/>
        </w:rPr>
        <w:tab/>
      </w:r>
      <w:bookmarkStart w:id="1" w:name="_Hlk33777889"/>
      <w:r w:rsidR="00334323" w:rsidRPr="002E58BB">
        <w:rPr>
          <w:rFonts w:eastAsia="KaiTi"/>
          <w:sz w:val="24"/>
          <w:lang w:eastAsia="zh-CN"/>
        </w:rPr>
        <w:t>改革激励措施，取消对生物多样性最有害的补贴，确保到</w:t>
      </w:r>
      <w:r w:rsidR="00334323" w:rsidRPr="002E58BB">
        <w:rPr>
          <w:rFonts w:eastAsia="KaiTi"/>
          <w:sz w:val="24"/>
          <w:lang w:eastAsia="zh-CN"/>
        </w:rPr>
        <w:t>2030</w:t>
      </w:r>
      <w:r w:rsidR="00334323" w:rsidRPr="002E58BB">
        <w:rPr>
          <w:rFonts w:eastAsia="KaiTi"/>
          <w:sz w:val="24"/>
          <w:lang w:eastAsia="zh-CN"/>
        </w:rPr>
        <w:t>年</w:t>
      </w:r>
      <w:r w:rsidR="00334323" w:rsidRPr="002E58BB">
        <w:rPr>
          <w:rFonts w:eastAsia="KaiTi" w:hint="eastAsia"/>
          <w:sz w:val="24"/>
          <w:lang w:eastAsia="zh-CN"/>
        </w:rPr>
        <w:t>各种</w:t>
      </w:r>
      <w:r w:rsidR="00334323" w:rsidRPr="002E58BB">
        <w:rPr>
          <w:rFonts w:eastAsia="KaiTi"/>
          <w:sz w:val="24"/>
          <w:lang w:eastAsia="zh-CN"/>
        </w:rPr>
        <w:t>激励措施</w:t>
      </w:r>
      <w:r w:rsidR="00334323" w:rsidRPr="002E58BB">
        <w:rPr>
          <w:rFonts w:eastAsia="KaiTi" w:hint="eastAsia"/>
          <w:sz w:val="24"/>
          <w:lang w:eastAsia="zh-CN"/>
        </w:rPr>
        <w:t>，</w:t>
      </w:r>
      <w:r w:rsidR="00022A56" w:rsidRPr="002E58BB">
        <w:rPr>
          <w:rFonts w:eastAsia="KaiTi" w:hint="eastAsia"/>
          <w:sz w:val="24"/>
          <w:lang w:eastAsia="zh-CN"/>
        </w:rPr>
        <w:t>包括</w:t>
      </w:r>
      <w:r w:rsidR="00334323" w:rsidRPr="002E58BB">
        <w:rPr>
          <w:rFonts w:eastAsia="KaiTi"/>
          <w:sz w:val="24"/>
          <w:lang w:eastAsia="zh-CN"/>
        </w:rPr>
        <w:t>公共和私营</w:t>
      </w:r>
      <w:r w:rsidR="00334323" w:rsidRPr="002E58BB">
        <w:rPr>
          <w:rFonts w:eastAsia="KaiTi" w:hint="eastAsia"/>
          <w:sz w:val="24"/>
          <w:lang w:eastAsia="zh-CN"/>
        </w:rPr>
        <w:t>部门的经济</w:t>
      </w:r>
      <w:r w:rsidR="00334323" w:rsidRPr="002E58BB">
        <w:rPr>
          <w:rFonts w:eastAsia="KaiTi"/>
          <w:sz w:val="24"/>
          <w:lang w:eastAsia="zh-CN"/>
        </w:rPr>
        <w:t>和监管激励措施</w:t>
      </w:r>
      <w:r w:rsidR="00334323" w:rsidRPr="002E58BB">
        <w:rPr>
          <w:rFonts w:eastAsia="KaiTi" w:hint="eastAsia"/>
          <w:sz w:val="24"/>
          <w:lang w:eastAsia="zh-CN"/>
        </w:rPr>
        <w:t>，或</w:t>
      </w:r>
      <w:r w:rsidR="00334323" w:rsidRPr="002E58BB">
        <w:rPr>
          <w:rFonts w:eastAsia="KaiTi"/>
          <w:sz w:val="24"/>
          <w:lang w:eastAsia="zh-CN"/>
        </w:rPr>
        <w:t>对生物多样性</w:t>
      </w:r>
      <w:r w:rsidR="00334323" w:rsidRPr="002E58BB">
        <w:rPr>
          <w:rFonts w:eastAsia="KaiTi" w:hint="eastAsia"/>
          <w:sz w:val="24"/>
          <w:lang w:eastAsia="zh-CN"/>
        </w:rPr>
        <w:t>具有积极意义，或无害生物多样性</w:t>
      </w:r>
    </w:p>
    <w:p w14:paraId="1FCD76D8" w14:textId="6A081AB8" w:rsidR="00F34C79" w:rsidRPr="00684633" w:rsidRDefault="00F44AA6" w:rsidP="00684633">
      <w:pPr>
        <w:pStyle w:val="Para1"/>
        <w:suppressLineNumbers/>
        <w:suppressAutoHyphens/>
        <w:adjustRightInd w:val="0"/>
        <w:snapToGrid w:val="0"/>
        <w:spacing w:line="240" w:lineRule="atLeast"/>
        <w:jc w:val="left"/>
        <w:rPr>
          <w:rFonts w:ascii="SimSun" w:hAnsi="SimSun"/>
          <w:b/>
          <w:kern w:val="22"/>
          <w:sz w:val="24"/>
          <w:szCs w:val="24"/>
        </w:rPr>
      </w:pPr>
      <w:bookmarkStart w:id="2" w:name="_Hlk33814819"/>
      <w:bookmarkEnd w:id="1"/>
      <w:r w:rsidRPr="00684633">
        <w:rPr>
          <w:b/>
          <w:kern w:val="22"/>
          <w:sz w:val="24"/>
          <w:szCs w:val="24"/>
        </w:rPr>
        <w:t>12.1</w:t>
      </w:r>
      <w:r w:rsidRPr="00684633">
        <w:rPr>
          <w:rFonts w:ascii="SimSun" w:hAnsi="SimSun"/>
          <w:b/>
          <w:kern w:val="22"/>
          <w:sz w:val="24"/>
          <w:szCs w:val="24"/>
        </w:rPr>
        <w:tab/>
      </w:r>
      <w:r w:rsidR="003E1DAB" w:rsidRPr="00684633">
        <w:rPr>
          <w:rFonts w:ascii="SimSun" w:hAnsi="SimSun" w:hint="eastAsia"/>
          <w:b/>
          <w:kern w:val="22"/>
          <w:sz w:val="24"/>
          <w:szCs w:val="24"/>
          <w:lang w:eastAsia="zh-CN"/>
        </w:rPr>
        <w:t>共同</w:t>
      </w:r>
      <w:r w:rsidR="003E1DAB" w:rsidRPr="00684633">
        <w:rPr>
          <w:rFonts w:ascii="SimSun" w:hAnsi="SimSun"/>
          <w:b/>
          <w:kern w:val="22"/>
          <w:sz w:val="24"/>
          <w:szCs w:val="24"/>
          <w:lang w:eastAsia="zh-CN"/>
        </w:rPr>
        <w:t>牵头人</w:t>
      </w:r>
      <w:r w:rsidR="00004D30">
        <w:rPr>
          <w:rFonts w:ascii="SimSun" w:hAnsi="SimSun" w:hint="eastAsia"/>
          <w:b/>
          <w:kern w:val="22"/>
          <w:sz w:val="24"/>
          <w:szCs w:val="24"/>
          <w:lang w:eastAsia="zh-CN"/>
        </w:rPr>
        <w:t>对</w:t>
      </w:r>
      <w:r w:rsidR="003E1DAB" w:rsidRPr="00684633">
        <w:rPr>
          <w:rFonts w:ascii="SimSun" w:hAnsi="SimSun"/>
          <w:b/>
          <w:kern w:val="22"/>
          <w:sz w:val="24"/>
          <w:szCs w:val="24"/>
          <w:lang w:eastAsia="zh-CN"/>
        </w:rPr>
        <w:t>行动目标</w:t>
      </w:r>
      <w:r w:rsidR="003E1DAB" w:rsidRPr="00684633">
        <w:rPr>
          <w:rFonts w:ascii="SimSun" w:hAnsi="SimSun" w:hint="eastAsia"/>
          <w:b/>
          <w:kern w:val="22"/>
          <w:sz w:val="24"/>
          <w:szCs w:val="24"/>
          <w:lang w:eastAsia="zh-CN"/>
        </w:rPr>
        <w:t>12</w:t>
      </w:r>
      <w:r w:rsidR="003E1DAB" w:rsidRPr="00684633">
        <w:rPr>
          <w:rFonts w:ascii="SimSun" w:hAnsi="SimSun"/>
          <w:b/>
          <w:kern w:val="22"/>
          <w:sz w:val="24"/>
          <w:szCs w:val="24"/>
          <w:lang w:eastAsia="zh-CN"/>
        </w:rPr>
        <w:t>讨论的总结</w:t>
      </w:r>
    </w:p>
    <w:bookmarkEnd w:id="2"/>
    <w:p w14:paraId="0A37FE26" w14:textId="7309832E" w:rsidR="0000590A" w:rsidRPr="00684633" w:rsidRDefault="003E1DAB" w:rsidP="00C81E4F">
      <w:pPr>
        <w:pStyle w:val="Para1"/>
        <w:numPr>
          <w:ilvl w:val="0"/>
          <w:numId w:val="6"/>
        </w:numPr>
        <w:suppressLineNumbers/>
        <w:suppressAutoHyphens/>
        <w:adjustRightInd w:val="0"/>
        <w:snapToGrid w:val="0"/>
        <w:spacing w:line="240" w:lineRule="atLeast"/>
        <w:ind w:left="0" w:firstLine="0"/>
        <w:rPr>
          <w:bCs/>
          <w:kern w:val="22"/>
          <w:sz w:val="24"/>
          <w:szCs w:val="24"/>
          <w:lang w:eastAsia="zh-CN"/>
        </w:rPr>
      </w:pPr>
      <w:r w:rsidRPr="00684633">
        <w:rPr>
          <w:rFonts w:hint="eastAsia"/>
          <w:bCs/>
          <w:kern w:val="22"/>
          <w:sz w:val="24"/>
          <w:szCs w:val="24"/>
        </w:rPr>
        <w:t>很多人</w:t>
      </w:r>
      <w:r w:rsidR="00034AE0">
        <w:rPr>
          <w:rFonts w:hint="eastAsia"/>
          <w:bCs/>
          <w:kern w:val="22"/>
          <w:sz w:val="24"/>
          <w:szCs w:val="24"/>
          <w:lang w:eastAsia="zh-CN"/>
        </w:rPr>
        <w:t>都</w:t>
      </w:r>
      <w:r w:rsidRPr="00684633">
        <w:rPr>
          <w:rFonts w:hint="eastAsia"/>
          <w:bCs/>
          <w:kern w:val="22"/>
          <w:sz w:val="24"/>
          <w:szCs w:val="24"/>
          <w:lang w:eastAsia="zh-CN"/>
        </w:rPr>
        <w:t>表示</w:t>
      </w:r>
      <w:r w:rsidRPr="00684633">
        <w:rPr>
          <w:bCs/>
          <w:kern w:val="22"/>
          <w:sz w:val="24"/>
          <w:szCs w:val="24"/>
          <w:lang w:eastAsia="zh-CN"/>
        </w:rPr>
        <w:t>支持</w:t>
      </w:r>
      <w:r w:rsidR="00034AE0">
        <w:rPr>
          <w:rFonts w:hint="eastAsia"/>
          <w:bCs/>
          <w:kern w:val="22"/>
          <w:sz w:val="24"/>
          <w:szCs w:val="24"/>
          <w:lang w:eastAsia="zh-CN"/>
        </w:rPr>
        <w:t>本</w:t>
      </w:r>
      <w:r w:rsidRPr="00684633">
        <w:rPr>
          <w:bCs/>
          <w:kern w:val="22"/>
          <w:sz w:val="24"/>
          <w:szCs w:val="24"/>
          <w:lang w:eastAsia="zh-CN"/>
        </w:rPr>
        <w:t>行动目标。有人</w:t>
      </w:r>
      <w:r w:rsidRPr="00684633">
        <w:rPr>
          <w:rFonts w:hint="eastAsia"/>
          <w:bCs/>
          <w:kern w:val="22"/>
          <w:sz w:val="24"/>
          <w:szCs w:val="24"/>
          <w:lang w:eastAsia="zh-CN"/>
        </w:rPr>
        <w:t>表示</w:t>
      </w:r>
      <w:r w:rsidR="0000590A" w:rsidRPr="00684633">
        <w:rPr>
          <w:rFonts w:hint="eastAsia"/>
          <w:bCs/>
          <w:kern w:val="22"/>
          <w:sz w:val="24"/>
          <w:szCs w:val="24"/>
          <w:lang w:eastAsia="zh-CN"/>
        </w:rPr>
        <w:t>有必要强化</w:t>
      </w:r>
      <w:r w:rsidR="00272CEF" w:rsidRPr="00684633">
        <w:rPr>
          <w:rFonts w:hint="eastAsia"/>
          <w:bCs/>
          <w:kern w:val="22"/>
          <w:sz w:val="24"/>
          <w:szCs w:val="24"/>
          <w:lang w:eastAsia="zh-CN"/>
        </w:rPr>
        <w:t>本</w:t>
      </w:r>
      <w:r w:rsidR="0000590A" w:rsidRPr="00684633">
        <w:rPr>
          <w:bCs/>
          <w:kern w:val="22"/>
          <w:sz w:val="24"/>
          <w:szCs w:val="24"/>
          <w:lang w:eastAsia="zh-CN"/>
        </w:rPr>
        <w:t>行动目标</w:t>
      </w:r>
      <w:r w:rsidR="0000590A" w:rsidRPr="00684633">
        <w:rPr>
          <w:rFonts w:hint="eastAsia"/>
          <w:bCs/>
          <w:kern w:val="22"/>
          <w:sz w:val="24"/>
          <w:szCs w:val="24"/>
          <w:lang w:eastAsia="zh-CN"/>
        </w:rPr>
        <w:t>，</w:t>
      </w:r>
      <w:r w:rsidR="0000590A" w:rsidRPr="00684633">
        <w:rPr>
          <w:bCs/>
          <w:kern w:val="22"/>
          <w:sz w:val="24"/>
          <w:szCs w:val="24"/>
          <w:lang w:eastAsia="zh-CN"/>
        </w:rPr>
        <w:t>使其</w:t>
      </w:r>
      <w:r w:rsidR="00034AE0">
        <w:rPr>
          <w:rFonts w:hint="eastAsia"/>
          <w:bCs/>
          <w:kern w:val="22"/>
          <w:sz w:val="24"/>
          <w:szCs w:val="24"/>
          <w:lang w:eastAsia="zh-CN"/>
        </w:rPr>
        <w:t>宏伟程度</w:t>
      </w:r>
      <w:r w:rsidR="0000590A" w:rsidRPr="00684633">
        <w:rPr>
          <w:bCs/>
          <w:kern w:val="22"/>
          <w:sz w:val="24"/>
          <w:szCs w:val="24"/>
          <w:lang w:eastAsia="zh-CN"/>
        </w:rPr>
        <w:t>不落后于爱知生物多样性目标</w:t>
      </w:r>
      <w:r w:rsidR="0000590A" w:rsidRPr="00684633">
        <w:rPr>
          <w:rFonts w:hint="eastAsia"/>
          <w:bCs/>
          <w:kern w:val="22"/>
          <w:sz w:val="24"/>
          <w:szCs w:val="24"/>
          <w:lang w:eastAsia="zh-CN"/>
        </w:rPr>
        <w:t>3</w:t>
      </w:r>
      <w:r w:rsidR="000A189E" w:rsidRPr="00684633">
        <w:rPr>
          <w:rFonts w:hint="eastAsia"/>
          <w:bCs/>
          <w:kern w:val="22"/>
          <w:sz w:val="24"/>
          <w:szCs w:val="24"/>
          <w:lang w:eastAsia="zh-CN"/>
        </w:rPr>
        <w:t>。</w:t>
      </w:r>
    </w:p>
    <w:p w14:paraId="568FE262" w14:textId="53F35850" w:rsidR="004C61F5" w:rsidRPr="00684633" w:rsidRDefault="00BE2F94" w:rsidP="00C81E4F">
      <w:pPr>
        <w:pStyle w:val="Para1"/>
        <w:numPr>
          <w:ilvl w:val="0"/>
          <w:numId w:val="6"/>
        </w:numPr>
        <w:suppressLineNumbers/>
        <w:suppressAutoHyphens/>
        <w:adjustRightInd w:val="0"/>
        <w:snapToGrid w:val="0"/>
        <w:spacing w:line="240" w:lineRule="atLeast"/>
        <w:ind w:left="0" w:firstLine="0"/>
        <w:rPr>
          <w:bCs/>
          <w:kern w:val="22"/>
          <w:sz w:val="24"/>
          <w:szCs w:val="24"/>
        </w:rPr>
      </w:pPr>
      <w:r w:rsidRPr="00684633">
        <w:rPr>
          <w:bCs/>
          <w:kern w:val="22"/>
          <w:sz w:val="24"/>
          <w:szCs w:val="24"/>
        </w:rPr>
        <w:t>有人建议</w:t>
      </w:r>
      <w:r w:rsidR="00272CEF" w:rsidRPr="00684633">
        <w:rPr>
          <w:rFonts w:hint="eastAsia"/>
          <w:bCs/>
          <w:kern w:val="22"/>
          <w:sz w:val="24"/>
          <w:szCs w:val="24"/>
          <w:lang w:eastAsia="zh-CN"/>
        </w:rPr>
        <w:t>本</w:t>
      </w:r>
      <w:r w:rsidR="0000590A" w:rsidRPr="00684633">
        <w:rPr>
          <w:bCs/>
          <w:kern w:val="22"/>
          <w:sz w:val="24"/>
          <w:szCs w:val="24"/>
          <w:lang w:eastAsia="zh-CN"/>
        </w:rPr>
        <w:t>行动目标需要顾及</w:t>
      </w:r>
      <w:r w:rsidR="0000590A" w:rsidRPr="00684633">
        <w:rPr>
          <w:rFonts w:hint="eastAsia"/>
          <w:bCs/>
          <w:kern w:val="22"/>
          <w:sz w:val="24"/>
          <w:szCs w:val="24"/>
          <w:lang w:eastAsia="zh-CN"/>
        </w:rPr>
        <w:t>国家</w:t>
      </w:r>
      <w:r w:rsidR="00DB50E8" w:rsidRPr="00684633">
        <w:rPr>
          <w:rFonts w:hint="eastAsia"/>
          <w:bCs/>
          <w:kern w:val="22"/>
          <w:sz w:val="24"/>
          <w:szCs w:val="24"/>
          <w:lang w:eastAsia="zh-CN"/>
        </w:rPr>
        <w:t>的</w:t>
      </w:r>
      <w:r w:rsidR="0000590A" w:rsidRPr="00684633">
        <w:rPr>
          <w:bCs/>
          <w:kern w:val="22"/>
          <w:sz w:val="24"/>
          <w:szCs w:val="24"/>
          <w:lang w:eastAsia="zh-CN"/>
        </w:rPr>
        <w:t>经济情况，为</w:t>
      </w:r>
      <w:r w:rsidR="00034AE0">
        <w:rPr>
          <w:rFonts w:hint="eastAsia"/>
          <w:bCs/>
          <w:kern w:val="22"/>
          <w:sz w:val="24"/>
          <w:szCs w:val="24"/>
          <w:lang w:eastAsia="zh-CN"/>
        </w:rPr>
        <w:t>达到</w:t>
      </w:r>
      <w:r w:rsidR="0000590A" w:rsidRPr="00684633">
        <w:rPr>
          <w:rFonts w:hint="eastAsia"/>
          <w:bCs/>
          <w:kern w:val="22"/>
          <w:sz w:val="24"/>
          <w:szCs w:val="24"/>
          <w:lang w:eastAsia="zh-CN"/>
        </w:rPr>
        <w:t>相辅相成</w:t>
      </w:r>
      <w:r w:rsidR="0000590A" w:rsidRPr="00684633">
        <w:rPr>
          <w:bCs/>
          <w:kern w:val="22"/>
          <w:sz w:val="24"/>
          <w:szCs w:val="24"/>
          <w:lang w:eastAsia="zh-CN"/>
        </w:rPr>
        <w:t>还需顾及</w:t>
      </w:r>
      <w:r w:rsidR="0000590A" w:rsidRPr="00684633">
        <w:rPr>
          <w:rFonts w:hint="eastAsia"/>
          <w:bCs/>
          <w:kern w:val="22"/>
          <w:sz w:val="24"/>
          <w:szCs w:val="24"/>
          <w:lang w:eastAsia="zh-CN"/>
        </w:rPr>
        <w:t>其他</w:t>
      </w:r>
      <w:r w:rsidR="0000590A" w:rsidRPr="00684633">
        <w:rPr>
          <w:bCs/>
          <w:kern w:val="22"/>
          <w:sz w:val="24"/>
          <w:szCs w:val="24"/>
          <w:lang w:eastAsia="zh-CN"/>
        </w:rPr>
        <w:t>国际进程。在这方面</w:t>
      </w:r>
      <w:r w:rsidR="0000590A" w:rsidRPr="00684633">
        <w:rPr>
          <w:rFonts w:hint="eastAsia"/>
          <w:bCs/>
          <w:kern w:val="22"/>
          <w:sz w:val="24"/>
          <w:szCs w:val="24"/>
          <w:lang w:eastAsia="zh-CN"/>
        </w:rPr>
        <w:t>，可</w:t>
      </w:r>
      <w:r w:rsidR="0000590A" w:rsidRPr="00684633">
        <w:rPr>
          <w:bCs/>
          <w:kern w:val="22"/>
          <w:sz w:val="24"/>
          <w:szCs w:val="24"/>
          <w:lang w:eastAsia="zh-CN"/>
        </w:rPr>
        <w:t>使用爱知生物多样性目标</w:t>
      </w:r>
      <w:r w:rsidR="0000590A" w:rsidRPr="00684633">
        <w:rPr>
          <w:rFonts w:hint="eastAsia"/>
          <w:bCs/>
          <w:kern w:val="22"/>
          <w:sz w:val="24"/>
          <w:szCs w:val="24"/>
          <w:lang w:eastAsia="zh-CN"/>
        </w:rPr>
        <w:t>3</w:t>
      </w:r>
      <w:r w:rsidR="0000590A" w:rsidRPr="00684633">
        <w:rPr>
          <w:bCs/>
          <w:kern w:val="22"/>
          <w:sz w:val="24"/>
          <w:szCs w:val="24"/>
          <w:lang w:eastAsia="zh-CN"/>
        </w:rPr>
        <w:t>的文字。</w:t>
      </w:r>
    </w:p>
    <w:p w14:paraId="4CAF92EA" w14:textId="69ECF714" w:rsidR="00506417" w:rsidRPr="00684633" w:rsidRDefault="00BE2F94" w:rsidP="00C81E4F">
      <w:pPr>
        <w:pStyle w:val="Para1"/>
        <w:numPr>
          <w:ilvl w:val="0"/>
          <w:numId w:val="6"/>
        </w:numPr>
        <w:suppressLineNumbers/>
        <w:suppressAutoHyphens/>
        <w:adjustRightInd w:val="0"/>
        <w:snapToGrid w:val="0"/>
        <w:spacing w:line="240" w:lineRule="atLeast"/>
        <w:ind w:left="0" w:firstLine="0"/>
        <w:rPr>
          <w:bCs/>
          <w:kern w:val="22"/>
          <w:sz w:val="24"/>
          <w:szCs w:val="24"/>
        </w:rPr>
      </w:pPr>
      <w:r w:rsidRPr="00684633">
        <w:rPr>
          <w:bCs/>
          <w:kern w:val="22"/>
          <w:sz w:val="24"/>
          <w:szCs w:val="24"/>
        </w:rPr>
        <w:t>有人指出</w:t>
      </w:r>
      <w:r w:rsidR="00FF6F62">
        <w:rPr>
          <w:rFonts w:hint="eastAsia"/>
          <w:bCs/>
          <w:kern w:val="22"/>
          <w:sz w:val="24"/>
          <w:szCs w:val="24"/>
          <w:lang w:eastAsia="zh-CN"/>
        </w:rPr>
        <w:t>本</w:t>
      </w:r>
      <w:r w:rsidR="0000590A" w:rsidRPr="00684633">
        <w:rPr>
          <w:bCs/>
          <w:kern w:val="22"/>
          <w:sz w:val="24"/>
          <w:szCs w:val="24"/>
          <w:lang w:eastAsia="zh-CN"/>
        </w:rPr>
        <w:t>行动目标</w:t>
      </w:r>
      <w:r w:rsidR="00FF6F62">
        <w:rPr>
          <w:rFonts w:hint="eastAsia"/>
          <w:bCs/>
          <w:kern w:val="22"/>
          <w:sz w:val="24"/>
          <w:szCs w:val="24"/>
          <w:lang w:eastAsia="zh-CN"/>
        </w:rPr>
        <w:t>需</w:t>
      </w:r>
      <w:r w:rsidR="0000590A" w:rsidRPr="00684633">
        <w:rPr>
          <w:bCs/>
          <w:kern w:val="22"/>
          <w:sz w:val="24"/>
          <w:szCs w:val="24"/>
          <w:lang w:eastAsia="zh-CN"/>
        </w:rPr>
        <w:t>作出</w:t>
      </w:r>
      <w:r w:rsidR="00FF6F62">
        <w:rPr>
          <w:rFonts w:hint="eastAsia"/>
          <w:bCs/>
          <w:kern w:val="22"/>
          <w:sz w:val="24"/>
          <w:szCs w:val="24"/>
          <w:lang w:eastAsia="zh-CN"/>
        </w:rPr>
        <w:t>澄清</w:t>
      </w:r>
      <w:r w:rsidR="0000590A" w:rsidRPr="00684633">
        <w:rPr>
          <w:bCs/>
          <w:kern w:val="22"/>
          <w:sz w:val="24"/>
          <w:szCs w:val="24"/>
          <w:lang w:eastAsia="zh-CN"/>
        </w:rPr>
        <w:t>，</w:t>
      </w:r>
      <w:r w:rsidR="00FF6F62">
        <w:rPr>
          <w:rFonts w:hint="eastAsia"/>
          <w:bCs/>
          <w:kern w:val="22"/>
          <w:sz w:val="24"/>
          <w:szCs w:val="24"/>
          <w:lang w:eastAsia="zh-CN"/>
        </w:rPr>
        <w:t>说明其</w:t>
      </w:r>
      <w:r w:rsidR="0000590A" w:rsidRPr="00684633">
        <w:rPr>
          <w:bCs/>
          <w:kern w:val="22"/>
          <w:sz w:val="24"/>
          <w:szCs w:val="24"/>
          <w:lang w:eastAsia="zh-CN"/>
        </w:rPr>
        <w:t>目的是帮助实现</w:t>
      </w:r>
      <w:r w:rsidR="0000590A" w:rsidRPr="00684633">
        <w:rPr>
          <w:rFonts w:hint="eastAsia"/>
          <w:bCs/>
          <w:kern w:val="22"/>
          <w:sz w:val="24"/>
          <w:szCs w:val="24"/>
          <w:lang w:eastAsia="zh-CN"/>
        </w:rPr>
        <w:t>生物多样性</w:t>
      </w:r>
      <w:r w:rsidR="0000590A" w:rsidRPr="00684633">
        <w:rPr>
          <w:bCs/>
          <w:kern w:val="22"/>
          <w:sz w:val="24"/>
          <w:szCs w:val="24"/>
          <w:lang w:eastAsia="zh-CN"/>
        </w:rPr>
        <w:t>的</w:t>
      </w:r>
      <w:r w:rsidR="0000590A" w:rsidRPr="00684633">
        <w:rPr>
          <w:rFonts w:hint="eastAsia"/>
          <w:bCs/>
          <w:kern w:val="22"/>
          <w:sz w:val="24"/>
          <w:szCs w:val="24"/>
          <w:lang w:eastAsia="zh-CN"/>
        </w:rPr>
        <w:t>保护</w:t>
      </w:r>
      <w:r w:rsidR="0000590A" w:rsidRPr="00684633">
        <w:rPr>
          <w:bCs/>
          <w:kern w:val="22"/>
          <w:sz w:val="24"/>
          <w:szCs w:val="24"/>
          <w:lang w:eastAsia="zh-CN"/>
        </w:rPr>
        <w:t>和可持续利用。</w:t>
      </w:r>
    </w:p>
    <w:p w14:paraId="4103C028" w14:textId="350F0C54" w:rsidR="001429F0" w:rsidRPr="00684633" w:rsidRDefault="00BE2F94" w:rsidP="00C81E4F">
      <w:pPr>
        <w:pStyle w:val="Para1"/>
        <w:numPr>
          <w:ilvl w:val="0"/>
          <w:numId w:val="6"/>
        </w:numPr>
        <w:suppressLineNumbers/>
        <w:suppressAutoHyphens/>
        <w:adjustRightInd w:val="0"/>
        <w:snapToGrid w:val="0"/>
        <w:spacing w:line="240" w:lineRule="atLeast"/>
        <w:ind w:left="0" w:firstLine="0"/>
        <w:rPr>
          <w:bCs/>
          <w:kern w:val="22"/>
          <w:sz w:val="24"/>
          <w:szCs w:val="24"/>
        </w:rPr>
      </w:pPr>
      <w:r w:rsidRPr="00684633">
        <w:rPr>
          <w:bCs/>
          <w:kern w:val="22"/>
          <w:sz w:val="24"/>
          <w:szCs w:val="24"/>
        </w:rPr>
        <w:t>有人指出</w:t>
      </w:r>
      <w:r w:rsidR="001429F0" w:rsidRPr="00684633">
        <w:rPr>
          <w:rFonts w:hint="eastAsia"/>
          <w:bCs/>
          <w:kern w:val="22"/>
          <w:sz w:val="24"/>
          <w:szCs w:val="24"/>
        </w:rPr>
        <w:t>可</w:t>
      </w:r>
      <w:r w:rsidR="001429F0" w:rsidRPr="00684633">
        <w:rPr>
          <w:bCs/>
          <w:kern w:val="22"/>
          <w:sz w:val="24"/>
          <w:szCs w:val="24"/>
        </w:rPr>
        <w:t>考虑主流化问题非正式咨询小组</w:t>
      </w:r>
      <w:r w:rsidR="001429F0" w:rsidRPr="00684633">
        <w:rPr>
          <w:rFonts w:hint="eastAsia"/>
          <w:bCs/>
          <w:kern w:val="22"/>
          <w:sz w:val="24"/>
          <w:szCs w:val="24"/>
        </w:rPr>
        <w:t>目前</w:t>
      </w:r>
      <w:r w:rsidR="001429F0" w:rsidRPr="00684633">
        <w:rPr>
          <w:bCs/>
          <w:kern w:val="22"/>
          <w:sz w:val="24"/>
          <w:szCs w:val="24"/>
        </w:rPr>
        <w:t>正在拟订</w:t>
      </w:r>
      <w:r w:rsidR="001429F0" w:rsidRPr="00684633">
        <w:rPr>
          <w:rFonts w:hint="eastAsia"/>
          <w:bCs/>
          <w:kern w:val="22"/>
          <w:sz w:val="24"/>
          <w:szCs w:val="24"/>
        </w:rPr>
        <w:t>的</w:t>
      </w:r>
      <w:r w:rsidR="001429F0" w:rsidRPr="00684633">
        <w:rPr>
          <w:bCs/>
          <w:kern w:val="22"/>
          <w:sz w:val="24"/>
          <w:szCs w:val="24"/>
          <w:lang w:eastAsia="zh-CN"/>
        </w:rPr>
        <w:t>生物多样性主流化长期战略办法</w:t>
      </w:r>
      <w:r w:rsidR="001429F0" w:rsidRPr="00684633">
        <w:rPr>
          <w:rFonts w:hint="eastAsia"/>
          <w:bCs/>
          <w:kern w:val="22"/>
          <w:sz w:val="24"/>
          <w:szCs w:val="24"/>
        </w:rPr>
        <w:t>目标</w:t>
      </w:r>
      <w:r w:rsidR="001429F0" w:rsidRPr="00684633">
        <w:rPr>
          <w:rFonts w:hint="eastAsia"/>
          <w:bCs/>
          <w:kern w:val="22"/>
          <w:sz w:val="24"/>
          <w:szCs w:val="24"/>
          <w:lang w:eastAsia="zh-CN"/>
        </w:rPr>
        <w:t>2</w:t>
      </w:r>
      <w:r w:rsidR="001429F0" w:rsidRPr="00684633">
        <w:rPr>
          <w:rFonts w:hint="eastAsia"/>
          <w:bCs/>
          <w:kern w:val="22"/>
          <w:sz w:val="24"/>
          <w:szCs w:val="24"/>
          <w:lang w:eastAsia="zh-CN"/>
        </w:rPr>
        <w:t>的</w:t>
      </w:r>
      <w:r w:rsidR="001429F0" w:rsidRPr="00684633">
        <w:rPr>
          <w:bCs/>
          <w:kern w:val="22"/>
          <w:sz w:val="24"/>
          <w:szCs w:val="24"/>
          <w:lang w:eastAsia="zh-CN"/>
        </w:rPr>
        <w:t>文字</w:t>
      </w:r>
      <w:r w:rsidR="001429F0" w:rsidRPr="00684633">
        <w:rPr>
          <w:rFonts w:hint="eastAsia"/>
          <w:bCs/>
          <w:kern w:val="22"/>
          <w:sz w:val="24"/>
          <w:szCs w:val="24"/>
          <w:lang w:eastAsia="zh-CN"/>
        </w:rPr>
        <w:t>。</w:t>
      </w:r>
    </w:p>
    <w:p w14:paraId="2ECFB466" w14:textId="1D58C623" w:rsidR="00BE5B2E" w:rsidRPr="00684633" w:rsidRDefault="00BE5B2E" w:rsidP="00C81E4F">
      <w:pPr>
        <w:pStyle w:val="Para1"/>
        <w:numPr>
          <w:ilvl w:val="0"/>
          <w:numId w:val="6"/>
        </w:numPr>
        <w:suppressLineNumbers/>
        <w:suppressAutoHyphens/>
        <w:adjustRightInd w:val="0"/>
        <w:snapToGrid w:val="0"/>
        <w:spacing w:line="240" w:lineRule="atLeast"/>
        <w:ind w:left="0" w:firstLine="0"/>
        <w:rPr>
          <w:bCs/>
          <w:kern w:val="22"/>
          <w:sz w:val="24"/>
          <w:szCs w:val="24"/>
        </w:rPr>
      </w:pPr>
      <w:r>
        <w:rPr>
          <w:rFonts w:hint="eastAsia"/>
          <w:bCs/>
          <w:kern w:val="22"/>
          <w:sz w:val="24"/>
          <w:szCs w:val="24"/>
          <w:lang w:eastAsia="zh-CN"/>
        </w:rPr>
        <w:lastRenderedPageBreak/>
        <w:t>有人</w:t>
      </w:r>
      <w:r w:rsidRPr="00BE5B2E">
        <w:rPr>
          <w:rFonts w:hint="eastAsia"/>
          <w:bCs/>
          <w:kern w:val="22"/>
          <w:sz w:val="24"/>
          <w:szCs w:val="24"/>
        </w:rPr>
        <w:t>强调</w:t>
      </w:r>
      <w:r>
        <w:rPr>
          <w:rFonts w:hint="eastAsia"/>
          <w:bCs/>
          <w:kern w:val="22"/>
          <w:sz w:val="24"/>
          <w:szCs w:val="24"/>
          <w:lang w:eastAsia="zh-CN"/>
        </w:rPr>
        <w:t>需要</w:t>
      </w:r>
      <w:r w:rsidRPr="00BE5B2E">
        <w:rPr>
          <w:rFonts w:hint="eastAsia"/>
          <w:bCs/>
          <w:kern w:val="22"/>
          <w:sz w:val="24"/>
          <w:szCs w:val="24"/>
        </w:rPr>
        <w:t>加强保护和可持续利用生物多样性的积极激励措施。还有人</w:t>
      </w:r>
      <w:r>
        <w:rPr>
          <w:rFonts w:hint="eastAsia"/>
          <w:bCs/>
          <w:kern w:val="22"/>
          <w:sz w:val="24"/>
          <w:szCs w:val="24"/>
          <w:lang w:eastAsia="zh-CN"/>
        </w:rPr>
        <w:t>提出</w:t>
      </w:r>
      <w:r w:rsidRPr="00BE5B2E">
        <w:rPr>
          <w:rFonts w:hint="eastAsia"/>
          <w:bCs/>
          <w:kern w:val="22"/>
          <w:sz w:val="24"/>
          <w:szCs w:val="24"/>
        </w:rPr>
        <w:t>，作为一项长期选择，</w:t>
      </w:r>
      <w:r>
        <w:rPr>
          <w:rFonts w:hint="eastAsia"/>
          <w:bCs/>
          <w:kern w:val="22"/>
          <w:sz w:val="24"/>
          <w:szCs w:val="24"/>
          <w:lang w:eastAsia="zh-CN"/>
        </w:rPr>
        <w:t>可把取消</w:t>
      </w:r>
      <w:r w:rsidRPr="00BE5B2E">
        <w:rPr>
          <w:rFonts w:hint="eastAsia"/>
          <w:bCs/>
          <w:kern w:val="22"/>
          <w:sz w:val="24"/>
          <w:szCs w:val="24"/>
        </w:rPr>
        <w:t>有害补贴节省</w:t>
      </w:r>
      <w:r>
        <w:rPr>
          <w:rFonts w:hint="eastAsia"/>
          <w:bCs/>
          <w:kern w:val="22"/>
          <w:sz w:val="24"/>
          <w:szCs w:val="24"/>
          <w:lang w:eastAsia="zh-CN"/>
        </w:rPr>
        <w:t>下来的</w:t>
      </w:r>
      <w:r w:rsidRPr="00BE5B2E">
        <w:rPr>
          <w:rFonts w:hint="eastAsia"/>
          <w:bCs/>
          <w:kern w:val="22"/>
          <w:sz w:val="24"/>
          <w:szCs w:val="24"/>
        </w:rPr>
        <w:t>资源</w:t>
      </w:r>
      <w:r>
        <w:rPr>
          <w:rFonts w:hint="eastAsia"/>
          <w:bCs/>
          <w:kern w:val="22"/>
          <w:sz w:val="24"/>
          <w:szCs w:val="24"/>
          <w:lang w:eastAsia="zh-CN"/>
        </w:rPr>
        <w:t>转用或改用于</w:t>
      </w:r>
      <w:r w:rsidR="00103F95">
        <w:rPr>
          <w:rFonts w:hint="eastAsia"/>
          <w:bCs/>
          <w:kern w:val="22"/>
          <w:sz w:val="24"/>
          <w:szCs w:val="24"/>
          <w:lang w:eastAsia="zh-CN"/>
        </w:rPr>
        <w:t>加强</w:t>
      </w:r>
      <w:r w:rsidR="00103F95" w:rsidRPr="00BE5B2E">
        <w:rPr>
          <w:rFonts w:hint="eastAsia"/>
          <w:bCs/>
          <w:kern w:val="22"/>
          <w:sz w:val="24"/>
          <w:szCs w:val="24"/>
        </w:rPr>
        <w:t>积极激励措施</w:t>
      </w:r>
      <w:r w:rsidRPr="00BE5B2E">
        <w:rPr>
          <w:rFonts w:hint="eastAsia"/>
          <w:bCs/>
          <w:kern w:val="22"/>
          <w:sz w:val="24"/>
          <w:szCs w:val="24"/>
        </w:rPr>
        <w:t>。</w:t>
      </w:r>
    </w:p>
    <w:p w14:paraId="24E12511" w14:textId="6DCEC18C" w:rsidR="00272CEF" w:rsidRPr="00684633" w:rsidRDefault="00272CEF" w:rsidP="00C81E4F">
      <w:pPr>
        <w:pStyle w:val="Para1"/>
        <w:numPr>
          <w:ilvl w:val="0"/>
          <w:numId w:val="6"/>
        </w:numPr>
        <w:suppressLineNumbers/>
        <w:suppressAutoHyphens/>
        <w:adjustRightInd w:val="0"/>
        <w:snapToGrid w:val="0"/>
        <w:spacing w:line="240" w:lineRule="atLeast"/>
        <w:ind w:left="0" w:firstLine="0"/>
        <w:rPr>
          <w:bCs/>
          <w:kern w:val="22"/>
          <w:sz w:val="24"/>
          <w:szCs w:val="24"/>
          <w:lang w:eastAsia="zh-CN"/>
        </w:rPr>
      </w:pPr>
      <w:r w:rsidRPr="00684633">
        <w:rPr>
          <w:rFonts w:hint="eastAsia"/>
          <w:bCs/>
          <w:kern w:val="22"/>
          <w:sz w:val="24"/>
          <w:szCs w:val="24"/>
          <w:lang w:eastAsia="zh-CN"/>
        </w:rPr>
        <w:t>需要</w:t>
      </w:r>
      <w:r w:rsidRPr="00684633">
        <w:rPr>
          <w:bCs/>
          <w:kern w:val="22"/>
          <w:sz w:val="24"/>
          <w:szCs w:val="24"/>
          <w:lang w:eastAsia="zh-CN"/>
        </w:rPr>
        <w:t>拟订指导意见使</w:t>
      </w:r>
      <w:r w:rsidR="00FF6F62">
        <w:rPr>
          <w:rFonts w:hint="eastAsia"/>
          <w:bCs/>
          <w:kern w:val="22"/>
          <w:sz w:val="24"/>
          <w:szCs w:val="24"/>
          <w:lang w:eastAsia="zh-CN"/>
        </w:rPr>
        <w:t>本</w:t>
      </w:r>
      <w:r w:rsidRPr="00684633">
        <w:rPr>
          <w:bCs/>
          <w:kern w:val="22"/>
          <w:sz w:val="24"/>
          <w:szCs w:val="24"/>
          <w:lang w:eastAsia="zh-CN"/>
        </w:rPr>
        <w:t>行动目标更加务实和面向行动，例如</w:t>
      </w:r>
      <w:r w:rsidRPr="00684633">
        <w:rPr>
          <w:rFonts w:hint="eastAsia"/>
          <w:bCs/>
          <w:kern w:val="22"/>
          <w:sz w:val="24"/>
          <w:szCs w:val="24"/>
          <w:lang w:eastAsia="zh-CN"/>
        </w:rPr>
        <w:t>拟订</w:t>
      </w:r>
      <w:r w:rsidRPr="00684633">
        <w:rPr>
          <w:bCs/>
          <w:kern w:val="22"/>
          <w:sz w:val="24"/>
          <w:szCs w:val="24"/>
          <w:lang w:eastAsia="zh-CN"/>
        </w:rPr>
        <w:t>关于</w:t>
      </w:r>
      <w:r w:rsidRPr="00684633">
        <w:rPr>
          <w:rFonts w:hint="eastAsia"/>
          <w:bCs/>
          <w:kern w:val="22"/>
          <w:sz w:val="24"/>
          <w:szCs w:val="24"/>
          <w:lang w:eastAsia="zh-CN"/>
        </w:rPr>
        <w:t>各种</w:t>
      </w:r>
      <w:r w:rsidRPr="00684633">
        <w:rPr>
          <w:bCs/>
          <w:kern w:val="22"/>
          <w:sz w:val="24"/>
          <w:szCs w:val="24"/>
          <w:lang w:eastAsia="zh-CN"/>
        </w:rPr>
        <w:t>有效机制</w:t>
      </w:r>
      <w:r w:rsidRPr="00684633">
        <w:rPr>
          <w:rFonts w:hint="eastAsia"/>
          <w:bCs/>
          <w:kern w:val="22"/>
          <w:sz w:val="24"/>
          <w:szCs w:val="24"/>
          <w:lang w:eastAsia="zh-CN"/>
        </w:rPr>
        <w:t>或</w:t>
      </w:r>
      <w:r w:rsidRPr="00684633">
        <w:rPr>
          <w:bCs/>
          <w:kern w:val="22"/>
          <w:sz w:val="24"/>
          <w:szCs w:val="24"/>
          <w:lang w:eastAsia="zh-CN"/>
        </w:rPr>
        <w:t>监管办法的</w:t>
      </w:r>
      <w:r w:rsidRPr="00684633">
        <w:rPr>
          <w:bCs/>
          <w:kern w:val="22"/>
          <w:sz w:val="24"/>
          <w:szCs w:val="24"/>
        </w:rPr>
        <w:t>指导</w:t>
      </w:r>
      <w:r w:rsidRPr="00684633">
        <w:rPr>
          <w:bCs/>
          <w:kern w:val="22"/>
          <w:sz w:val="24"/>
          <w:szCs w:val="24"/>
          <w:lang w:eastAsia="zh-CN"/>
        </w:rPr>
        <w:t>意见，或关于</w:t>
      </w:r>
      <w:r w:rsidRPr="00684633">
        <w:rPr>
          <w:rFonts w:hint="eastAsia"/>
          <w:bCs/>
          <w:kern w:val="22"/>
          <w:sz w:val="24"/>
          <w:szCs w:val="24"/>
          <w:lang w:eastAsia="zh-CN"/>
        </w:rPr>
        <w:t>什么是</w:t>
      </w:r>
      <w:r w:rsidRPr="00684633">
        <w:rPr>
          <w:bCs/>
          <w:kern w:val="22"/>
          <w:sz w:val="24"/>
          <w:szCs w:val="24"/>
          <w:lang w:eastAsia="zh-CN"/>
        </w:rPr>
        <w:t>有害生物多样性</w:t>
      </w:r>
      <w:r w:rsidR="00334323">
        <w:rPr>
          <w:rFonts w:hint="eastAsia"/>
          <w:bCs/>
          <w:kern w:val="22"/>
          <w:sz w:val="24"/>
          <w:szCs w:val="24"/>
          <w:lang w:eastAsia="zh-CN"/>
        </w:rPr>
        <w:t>的</w:t>
      </w:r>
      <w:r w:rsidRPr="00684633">
        <w:rPr>
          <w:bCs/>
          <w:kern w:val="22"/>
          <w:sz w:val="24"/>
          <w:szCs w:val="24"/>
          <w:lang w:eastAsia="zh-CN"/>
        </w:rPr>
        <w:t>补贴和如何加以</w:t>
      </w:r>
      <w:r w:rsidR="00FF6F62">
        <w:rPr>
          <w:rFonts w:hint="eastAsia"/>
          <w:bCs/>
          <w:kern w:val="22"/>
          <w:sz w:val="24"/>
          <w:szCs w:val="24"/>
          <w:lang w:eastAsia="zh-CN"/>
        </w:rPr>
        <w:t>计量</w:t>
      </w:r>
      <w:r w:rsidRPr="00684633">
        <w:rPr>
          <w:bCs/>
          <w:kern w:val="22"/>
          <w:sz w:val="24"/>
          <w:szCs w:val="24"/>
          <w:lang w:eastAsia="zh-CN"/>
        </w:rPr>
        <w:t>的指导意见。</w:t>
      </w:r>
      <w:r w:rsidRPr="00684633">
        <w:rPr>
          <w:rFonts w:hint="eastAsia"/>
          <w:bCs/>
          <w:kern w:val="22"/>
          <w:sz w:val="24"/>
          <w:szCs w:val="24"/>
          <w:lang w:eastAsia="zh-CN"/>
        </w:rPr>
        <w:t>本</w:t>
      </w:r>
      <w:r w:rsidR="00AC1A3C" w:rsidRPr="00684633">
        <w:rPr>
          <w:rFonts w:hint="eastAsia"/>
          <w:bCs/>
          <w:kern w:val="22"/>
          <w:sz w:val="24"/>
          <w:szCs w:val="24"/>
          <w:lang w:eastAsia="zh-CN"/>
        </w:rPr>
        <w:t>行动目标</w:t>
      </w:r>
      <w:r w:rsidR="00AC1A3C" w:rsidRPr="00684633">
        <w:rPr>
          <w:bCs/>
          <w:kern w:val="22"/>
          <w:sz w:val="24"/>
          <w:szCs w:val="24"/>
          <w:lang w:eastAsia="zh-CN"/>
        </w:rPr>
        <w:t>需</w:t>
      </w:r>
      <w:r w:rsidR="00AC1A3C" w:rsidRPr="00684633">
        <w:rPr>
          <w:rFonts w:hint="eastAsia"/>
          <w:bCs/>
          <w:kern w:val="22"/>
          <w:sz w:val="24"/>
          <w:szCs w:val="24"/>
          <w:lang w:eastAsia="zh-CN"/>
        </w:rPr>
        <w:t>包括</w:t>
      </w:r>
      <w:r w:rsidR="00AC1A3C" w:rsidRPr="00684633">
        <w:rPr>
          <w:bCs/>
          <w:kern w:val="22"/>
          <w:sz w:val="24"/>
          <w:szCs w:val="24"/>
          <w:lang w:eastAsia="zh-CN"/>
        </w:rPr>
        <w:t>关于</w:t>
      </w:r>
      <w:r w:rsidR="00AC1A3C" w:rsidRPr="00684633">
        <w:rPr>
          <w:rFonts w:hint="eastAsia"/>
          <w:bCs/>
          <w:kern w:val="22"/>
          <w:sz w:val="24"/>
          <w:szCs w:val="24"/>
          <w:lang w:eastAsia="zh-CN"/>
        </w:rPr>
        <w:t>识别</w:t>
      </w:r>
      <w:r w:rsidR="00AC1A3C" w:rsidRPr="00684633">
        <w:rPr>
          <w:bCs/>
          <w:kern w:val="22"/>
          <w:sz w:val="24"/>
          <w:szCs w:val="24"/>
          <w:lang w:eastAsia="zh-CN"/>
        </w:rPr>
        <w:t>的</w:t>
      </w:r>
      <w:r w:rsidR="00FF6F62">
        <w:rPr>
          <w:rFonts w:hint="eastAsia"/>
          <w:bCs/>
          <w:kern w:val="22"/>
          <w:sz w:val="24"/>
          <w:szCs w:val="24"/>
          <w:lang w:eastAsia="zh-CN"/>
        </w:rPr>
        <w:t>文字</w:t>
      </w:r>
      <w:r w:rsidR="00AC1A3C" w:rsidRPr="00684633">
        <w:rPr>
          <w:bCs/>
          <w:kern w:val="22"/>
          <w:sz w:val="24"/>
          <w:szCs w:val="24"/>
          <w:lang w:eastAsia="zh-CN"/>
        </w:rPr>
        <w:t>。</w:t>
      </w:r>
    </w:p>
    <w:p w14:paraId="33C32FB5" w14:textId="5C11B0FE" w:rsidR="00685277" w:rsidRPr="00684633" w:rsidRDefault="00AC1A3C" w:rsidP="00C81E4F">
      <w:pPr>
        <w:pStyle w:val="Para1"/>
        <w:numPr>
          <w:ilvl w:val="0"/>
          <w:numId w:val="6"/>
        </w:numPr>
        <w:suppressLineNumbers/>
        <w:suppressAutoHyphens/>
        <w:adjustRightInd w:val="0"/>
        <w:snapToGrid w:val="0"/>
        <w:spacing w:line="240" w:lineRule="atLeast"/>
        <w:ind w:left="0" w:firstLine="0"/>
        <w:rPr>
          <w:bCs/>
          <w:kern w:val="22"/>
          <w:sz w:val="24"/>
          <w:szCs w:val="24"/>
        </w:rPr>
      </w:pPr>
      <w:r w:rsidRPr="00684633">
        <w:rPr>
          <w:rFonts w:hint="eastAsia"/>
          <w:bCs/>
          <w:kern w:val="22"/>
          <w:sz w:val="24"/>
          <w:szCs w:val="24"/>
          <w:lang w:eastAsia="zh-CN"/>
        </w:rPr>
        <w:t>执行</w:t>
      </w:r>
      <w:r w:rsidRPr="00684633">
        <w:rPr>
          <w:bCs/>
          <w:kern w:val="22"/>
          <w:sz w:val="24"/>
          <w:szCs w:val="24"/>
          <w:lang w:eastAsia="zh-CN"/>
        </w:rPr>
        <w:t>本行动目标需要采取一种</w:t>
      </w:r>
      <w:r w:rsidRPr="00684633">
        <w:rPr>
          <w:rFonts w:hint="eastAsia"/>
          <w:bCs/>
          <w:kern w:val="22"/>
          <w:sz w:val="24"/>
          <w:szCs w:val="24"/>
          <w:lang w:eastAsia="zh-CN"/>
        </w:rPr>
        <w:t>“整个政府</w:t>
      </w:r>
      <w:r w:rsidRPr="00684633">
        <w:rPr>
          <w:rFonts w:ascii="SimSun" w:hAnsi="SimSun"/>
          <w:bCs/>
          <w:kern w:val="22"/>
          <w:sz w:val="24"/>
          <w:szCs w:val="24"/>
          <w:lang w:eastAsia="zh-CN"/>
        </w:rPr>
        <w:t>”</w:t>
      </w:r>
      <w:r w:rsidRPr="00684633">
        <w:rPr>
          <w:bCs/>
          <w:kern w:val="22"/>
          <w:sz w:val="24"/>
          <w:szCs w:val="24"/>
          <w:lang w:eastAsia="zh-CN"/>
        </w:rPr>
        <w:t>办法，让其他</w:t>
      </w:r>
      <w:r w:rsidRPr="00684633">
        <w:rPr>
          <w:rFonts w:hint="eastAsia"/>
          <w:bCs/>
          <w:kern w:val="22"/>
          <w:sz w:val="24"/>
          <w:szCs w:val="24"/>
          <w:lang w:eastAsia="zh-CN"/>
        </w:rPr>
        <w:t>部委</w:t>
      </w:r>
      <w:r w:rsidRPr="00684633">
        <w:rPr>
          <w:bCs/>
          <w:kern w:val="22"/>
          <w:sz w:val="24"/>
          <w:szCs w:val="24"/>
          <w:lang w:eastAsia="zh-CN"/>
        </w:rPr>
        <w:t>参与其中。</w:t>
      </w:r>
    </w:p>
    <w:p w14:paraId="4152551E" w14:textId="5B054D98" w:rsidR="0042416A" w:rsidRPr="00684633" w:rsidRDefault="0042416A" w:rsidP="00C81E4F">
      <w:pPr>
        <w:pStyle w:val="Para1"/>
        <w:numPr>
          <w:ilvl w:val="0"/>
          <w:numId w:val="6"/>
        </w:numPr>
        <w:suppressLineNumbers/>
        <w:suppressAutoHyphens/>
        <w:adjustRightInd w:val="0"/>
        <w:snapToGrid w:val="0"/>
        <w:spacing w:line="240" w:lineRule="atLeast"/>
        <w:ind w:left="0" w:firstLine="0"/>
        <w:rPr>
          <w:bCs/>
          <w:kern w:val="22"/>
          <w:sz w:val="24"/>
          <w:szCs w:val="24"/>
          <w:lang w:eastAsia="zh-CN"/>
        </w:rPr>
      </w:pPr>
      <w:r w:rsidRPr="00684633">
        <w:rPr>
          <w:bCs/>
          <w:kern w:val="22"/>
          <w:sz w:val="24"/>
          <w:szCs w:val="24"/>
          <w:lang w:eastAsia="zh-CN"/>
        </w:rPr>
        <w:t>激励措施的</w:t>
      </w:r>
      <w:r w:rsidR="000640B0">
        <w:rPr>
          <w:rFonts w:hint="eastAsia"/>
          <w:bCs/>
          <w:kern w:val="22"/>
          <w:sz w:val="24"/>
          <w:szCs w:val="24"/>
          <w:lang w:eastAsia="zh-CN"/>
        </w:rPr>
        <w:t>改革过程</w:t>
      </w:r>
      <w:r w:rsidRPr="00684633">
        <w:rPr>
          <w:bCs/>
          <w:kern w:val="22"/>
          <w:sz w:val="24"/>
          <w:szCs w:val="24"/>
          <w:lang w:eastAsia="zh-CN"/>
        </w:rPr>
        <w:t>应当公正。</w:t>
      </w:r>
    </w:p>
    <w:p w14:paraId="735D7B57" w14:textId="31F83B8D" w:rsidR="003F0E17" w:rsidRPr="00684633" w:rsidRDefault="0042416A" w:rsidP="00C81E4F">
      <w:pPr>
        <w:pStyle w:val="Para1"/>
        <w:numPr>
          <w:ilvl w:val="0"/>
          <w:numId w:val="6"/>
        </w:numPr>
        <w:suppressLineNumbers/>
        <w:suppressAutoHyphens/>
        <w:adjustRightInd w:val="0"/>
        <w:snapToGrid w:val="0"/>
        <w:spacing w:line="240" w:lineRule="atLeast"/>
        <w:ind w:left="0" w:firstLine="0"/>
        <w:rPr>
          <w:bCs/>
          <w:kern w:val="22"/>
          <w:sz w:val="24"/>
          <w:szCs w:val="24"/>
        </w:rPr>
      </w:pPr>
      <w:r w:rsidRPr="00684633">
        <w:rPr>
          <w:rFonts w:hint="eastAsia"/>
          <w:bCs/>
          <w:kern w:val="22"/>
          <w:sz w:val="24"/>
          <w:szCs w:val="24"/>
          <w:lang w:eastAsia="zh-CN"/>
        </w:rPr>
        <w:t>需要</w:t>
      </w:r>
      <w:r w:rsidRPr="00684633">
        <w:rPr>
          <w:bCs/>
          <w:kern w:val="22"/>
          <w:sz w:val="24"/>
          <w:szCs w:val="24"/>
          <w:lang w:eastAsia="zh-CN"/>
        </w:rPr>
        <w:t>把握好</w:t>
      </w:r>
      <w:r w:rsidR="00DB50E8" w:rsidRPr="00684633">
        <w:rPr>
          <w:rFonts w:hint="eastAsia"/>
          <w:bCs/>
          <w:kern w:val="22"/>
          <w:sz w:val="24"/>
          <w:szCs w:val="24"/>
          <w:lang w:eastAsia="zh-CN"/>
        </w:rPr>
        <w:t>与</w:t>
      </w:r>
      <w:r w:rsidRPr="00684633">
        <w:rPr>
          <w:bCs/>
          <w:kern w:val="22"/>
          <w:sz w:val="24"/>
          <w:szCs w:val="24"/>
          <w:lang w:eastAsia="zh-CN"/>
        </w:rPr>
        <w:t>可持续发展目标</w:t>
      </w:r>
      <w:r w:rsidR="000640B0">
        <w:rPr>
          <w:rFonts w:hint="eastAsia"/>
          <w:bCs/>
          <w:kern w:val="22"/>
          <w:sz w:val="24"/>
          <w:szCs w:val="24"/>
          <w:lang w:eastAsia="zh-CN"/>
        </w:rPr>
        <w:t>下</w:t>
      </w:r>
      <w:r w:rsidRPr="00684633">
        <w:rPr>
          <w:bCs/>
          <w:kern w:val="22"/>
          <w:sz w:val="24"/>
          <w:szCs w:val="24"/>
          <w:lang w:eastAsia="zh-CN"/>
        </w:rPr>
        <w:t>各</w:t>
      </w:r>
      <w:r w:rsidRPr="00684633">
        <w:rPr>
          <w:rFonts w:hint="eastAsia"/>
          <w:bCs/>
          <w:kern w:val="22"/>
          <w:sz w:val="24"/>
          <w:szCs w:val="24"/>
          <w:lang w:eastAsia="zh-CN"/>
        </w:rPr>
        <w:t>相关</w:t>
      </w:r>
      <w:r w:rsidR="000640B0">
        <w:rPr>
          <w:rFonts w:hint="eastAsia"/>
          <w:bCs/>
          <w:kern w:val="22"/>
          <w:sz w:val="24"/>
          <w:szCs w:val="24"/>
          <w:lang w:eastAsia="zh-CN"/>
        </w:rPr>
        <w:t>具体</w:t>
      </w:r>
      <w:r w:rsidRPr="00684633">
        <w:rPr>
          <w:rFonts w:hint="eastAsia"/>
          <w:bCs/>
          <w:kern w:val="22"/>
          <w:sz w:val="24"/>
          <w:szCs w:val="24"/>
          <w:lang w:eastAsia="zh-CN"/>
        </w:rPr>
        <w:t>目标</w:t>
      </w:r>
      <w:r w:rsidR="00DB50E8" w:rsidRPr="00684633">
        <w:rPr>
          <w:rFonts w:hint="eastAsia"/>
          <w:bCs/>
          <w:kern w:val="22"/>
          <w:sz w:val="24"/>
          <w:szCs w:val="24"/>
          <w:lang w:eastAsia="zh-CN"/>
        </w:rPr>
        <w:t>的</w:t>
      </w:r>
      <w:r w:rsidR="00DB50E8" w:rsidRPr="00684633">
        <w:rPr>
          <w:bCs/>
          <w:kern w:val="22"/>
          <w:sz w:val="24"/>
          <w:szCs w:val="24"/>
          <w:lang w:eastAsia="zh-CN"/>
        </w:rPr>
        <w:t>协同作用</w:t>
      </w:r>
      <w:r w:rsidRPr="00684633">
        <w:rPr>
          <w:bCs/>
          <w:kern w:val="22"/>
          <w:sz w:val="24"/>
          <w:szCs w:val="24"/>
          <w:lang w:eastAsia="zh-CN"/>
        </w:rPr>
        <w:t>。</w:t>
      </w:r>
      <w:bookmarkStart w:id="3" w:name="_Hlk33814807"/>
    </w:p>
    <w:bookmarkEnd w:id="3"/>
    <w:p w14:paraId="6451A360" w14:textId="3C46820F" w:rsidR="003F0E17" w:rsidRPr="00684633" w:rsidRDefault="0042416A" w:rsidP="00C81E4F">
      <w:pPr>
        <w:pStyle w:val="Para1"/>
        <w:numPr>
          <w:ilvl w:val="0"/>
          <w:numId w:val="6"/>
        </w:numPr>
        <w:suppressLineNumbers/>
        <w:suppressAutoHyphens/>
        <w:adjustRightInd w:val="0"/>
        <w:snapToGrid w:val="0"/>
        <w:spacing w:line="240" w:lineRule="atLeast"/>
        <w:ind w:left="0" w:firstLine="0"/>
        <w:rPr>
          <w:bCs/>
          <w:kern w:val="22"/>
          <w:sz w:val="24"/>
          <w:szCs w:val="24"/>
        </w:rPr>
      </w:pPr>
      <w:r w:rsidRPr="00684633">
        <w:rPr>
          <w:rFonts w:hint="eastAsia"/>
          <w:bCs/>
          <w:kern w:val="22"/>
          <w:sz w:val="24"/>
          <w:szCs w:val="24"/>
          <w:lang w:eastAsia="zh-CN"/>
        </w:rPr>
        <w:t>有人</w:t>
      </w:r>
      <w:r w:rsidR="00103F95">
        <w:rPr>
          <w:rFonts w:hint="eastAsia"/>
          <w:bCs/>
          <w:kern w:val="22"/>
          <w:sz w:val="24"/>
          <w:szCs w:val="24"/>
          <w:lang w:eastAsia="zh-CN"/>
        </w:rPr>
        <w:t>建议提及</w:t>
      </w:r>
      <w:r w:rsidRPr="00684633">
        <w:rPr>
          <w:rFonts w:hint="eastAsia"/>
          <w:bCs/>
          <w:kern w:val="22"/>
          <w:sz w:val="24"/>
          <w:szCs w:val="24"/>
          <w:lang w:eastAsia="zh-CN"/>
        </w:rPr>
        <w:t>农业</w:t>
      </w:r>
      <w:r w:rsidRPr="00684633">
        <w:rPr>
          <w:bCs/>
          <w:kern w:val="22"/>
          <w:sz w:val="24"/>
          <w:szCs w:val="24"/>
          <w:lang w:eastAsia="zh-CN"/>
        </w:rPr>
        <w:t>和渔业等特定部门，</w:t>
      </w:r>
      <w:r w:rsidR="00103F95">
        <w:rPr>
          <w:rFonts w:hint="eastAsia"/>
          <w:bCs/>
          <w:kern w:val="22"/>
          <w:sz w:val="24"/>
          <w:szCs w:val="24"/>
          <w:lang w:eastAsia="zh-CN"/>
        </w:rPr>
        <w:t>因为有其他正在开展的进程，例如</w:t>
      </w:r>
      <w:r w:rsidRPr="00684633">
        <w:rPr>
          <w:bCs/>
          <w:kern w:val="22"/>
          <w:sz w:val="24"/>
          <w:szCs w:val="24"/>
          <w:lang w:eastAsia="zh-CN"/>
        </w:rPr>
        <w:t>世贸组织多哈议程下的谈判，但</w:t>
      </w:r>
      <w:r w:rsidR="00103F95">
        <w:rPr>
          <w:rFonts w:hint="eastAsia"/>
          <w:bCs/>
          <w:kern w:val="22"/>
          <w:sz w:val="24"/>
          <w:szCs w:val="24"/>
          <w:lang w:eastAsia="zh-CN"/>
        </w:rPr>
        <w:t>有</w:t>
      </w:r>
      <w:r w:rsidRPr="00684633">
        <w:rPr>
          <w:bCs/>
          <w:kern w:val="22"/>
          <w:sz w:val="24"/>
          <w:szCs w:val="24"/>
          <w:lang w:eastAsia="zh-CN"/>
        </w:rPr>
        <w:t>人不主张这样做。</w:t>
      </w:r>
    </w:p>
    <w:p w14:paraId="006CB834" w14:textId="687C49B3" w:rsidR="00DE3124" w:rsidRDefault="00103F95" w:rsidP="00C81E4F">
      <w:pPr>
        <w:pStyle w:val="Para1"/>
        <w:numPr>
          <w:ilvl w:val="0"/>
          <w:numId w:val="6"/>
        </w:numPr>
        <w:suppressLineNumbers/>
        <w:suppressAutoHyphens/>
        <w:adjustRightInd w:val="0"/>
        <w:snapToGrid w:val="0"/>
        <w:spacing w:line="240" w:lineRule="atLeast"/>
        <w:ind w:left="0" w:firstLine="0"/>
        <w:rPr>
          <w:bCs/>
          <w:kern w:val="22"/>
          <w:sz w:val="24"/>
          <w:szCs w:val="24"/>
        </w:rPr>
      </w:pPr>
      <w:r>
        <w:rPr>
          <w:rFonts w:hint="eastAsia"/>
          <w:bCs/>
          <w:kern w:val="22"/>
          <w:sz w:val="24"/>
          <w:szCs w:val="24"/>
          <w:lang w:eastAsia="zh-CN"/>
        </w:rPr>
        <w:t>有</w:t>
      </w:r>
      <w:r w:rsidR="00452FCA" w:rsidRPr="00684633">
        <w:rPr>
          <w:rFonts w:hint="eastAsia"/>
          <w:bCs/>
          <w:kern w:val="22"/>
          <w:sz w:val="24"/>
          <w:szCs w:val="24"/>
          <w:lang w:eastAsia="zh-CN"/>
        </w:rPr>
        <w:t>人</w:t>
      </w:r>
      <w:r w:rsidR="000640B0">
        <w:rPr>
          <w:rFonts w:hint="eastAsia"/>
          <w:bCs/>
          <w:kern w:val="22"/>
          <w:sz w:val="24"/>
          <w:szCs w:val="24"/>
          <w:lang w:eastAsia="zh-CN"/>
        </w:rPr>
        <w:t>对列入</w:t>
      </w:r>
      <w:r w:rsidR="00334323">
        <w:rPr>
          <w:rFonts w:hint="eastAsia"/>
          <w:bCs/>
          <w:kern w:val="22"/>
          <w:sz w:val="24"/>
          <w:szCs w:val="24"/>
          <w:lang w:eastAsia="zh-CN"/>
        </w:rPr>
        <w:t>私营</w:t>
      </w:r>
      <w:r w:rsidR="00452FCA" w:rsidRPr="00684633">
        <w:rPr>
          <w:bCs/>
          <w:kern w:val="22"/>
          <w:sz w:val="24"/>
          <w:szCs w:val="24"/>
          <w:lang w:eastAsia="zh-CN"/>
        </w:rPr>
        <w:t>激励措施</w:t>
      </w:r>
      <w:r w:rsidR="000640B0">
        <w:rPr>
          <w:rFonts w:hint="eastAsia"/>
          <w:bCs/>
          <w:kern w:val="22"/>
          <w:sz w:val="24"/>
          <w:szCs w:val="24"/>
          <w:lang w:eastAsia="zh-CN"/>
        </w:rPr>
        <w:t>提出质疑</w:t>
      </w:r>
      <w:r w:rsidR="00452FCA" w:rsidRPr="00684633">
        <w:rPr>
          <w:bCs/>
          <w:kern w:val="22"/>
          <w:sz w:val="24"/>
          <w:szCs w:val="24"/>
          <w:lang w:eastAsia="zh-CN"/>
        </w:rPr>
        <w:t>，</w:t>
      </w:r>
      <w:r w:rsidR="000640B0">
        <w:rPr>
          <w:rFonts w:hint="eastAsia"/>
          <w:bCs/>
          <w:kern w:val="22"/>
          <w:sz w:val="24"/>
          <w:szCs w:val="24"/>
          <w:lang w:eastAsia="zh-CN"/>
        </w:rPr>
        <w:t>认为</w:t>
      </w:r>
      <w:r w:rsidR="00452FCA" w:rsidRPr="00684633">
        <w:rPr>
          <w:bCs/>
          <w:kern w:val="22"/>
          <w:sz w:val="24"/>
          <w:szCs w:val="24"/>
          <w:lang w:eastAsia="zh-CN"/>
        </w:rPr>
        <w:t>这种激励措施超出了缔约方的</w:t>
      </w:r>
      <w:r w:rsidR="00452FCA" w:rsidRPr="00684633">
        <w:rPr>
          <w:rFonts w:hint="eastAsia"/>
          <w:bCs/>
          <w:kern w:val="22"/>
          <w:sz w:val="24"/>
          <w:szCs w:val="24"/>
          <w:lang w:eastAsia="zh-CN"/>
        </w:rPr>
        <w:t>职权范围</w:t>
      </w:r>
      <w:r w:rsidR="00452FCA" w:rsidRPr="00684633">
        <w:rPr>
          <w:bCs/>
          <w:kern w:val="22"/>
          <w:sz w:val="24"/>
          <w:szCs w:val="24"/>
          <w:lang w:eastAsia="zh-CN"/>
        </w:rPr>
        <w:t>，</w:t>
      </w:r>
      <w:r w:rsidR="000640B0">
        <w:rPr>
          <w:rFonts w:hint="eastAsia"/>
          <w:bCs/>
          <w:kern w:val="22"/>
          <w:sz w:val="24"/>
          <w:szCs w:val="24"/>
          <w:lang w:eastAsia="zh-CN"/>
        </w:rPr>
        <w:t>而</w:t>
      </w:r>
      <w:r>
        <w:rPr>
          <w:rFonts w:hint="eastAsia"/>
          <w:bCs/>
          <w:kern w:val="22"/>
          <w:sz w:val="24"/>
          <w:szCs w:val="24"/>
          <w:lang w:eastAsia="zh-CN"/>
        </w:rPr>
        <w:t>有人</w:t>
      </w:r>
      <w:r w:rsidR="00452FCA" w:rsidRPr="00684633">
        <w:rPr>
          <w:bCs/>
          <w:kern w:val="22"/>
          <w:sz w:val="24"/>
          <w:szCs w:val="24"/>
          <w:lang w:eastAsia="zh-CN"/>
        </w:rPr>
        <w:t>则强调</w:t>
      </w:r>
      <w:r w:rsidR="000640B0">
        <w:rPr>
          <w:rFonts w:hint="eastAsia"/>
          <w:bCs/>
          <w:kern w:val="22"/>
          <w:sz w:val="24"/>
          <w:szCs w:val="24"/>
          <w:lang w:eastAsia="zh-CN"/>
        </w:rPr>
        <w:t>私营</w:t>
      </w:r>
      <w:r w:rsidR="00452FCA" w:rsidRPr="00684633">
        <w:rPr>
          <w:bCs/>
          <w:kern w:val="22"/>
          <w:sz w:val="24"/>
          <w:szCs w:val="24"/>
          <w:lang w:eastAsia="zh-CN"/>
        </w:rPr>
        <w:t>部门的重要性。</w:t>
      </w:r>
    </w:p>
    <w:p w14:paraId="03244F51" w14:textId="725F30B3" w:rsidR="00E267D0" w:rsidRPr="00684633" w:rsidRDefault="00E267D0" w:rsidP="00C81E4F">
      <w:pPr>
        <w:pStyle w:val="Para1"/>
        <w:numPr>
          <w:ilvl w:val="0"/>
          <w:numId w:val="6"/>
        </w:numPr>
        <w:suppressLineNumbers/>
        <w:suppressAutoHyphens/>
        <w:adjustRightInd w:val="0"/>
        <w:snapToGrid w:val="0"/>
        <w:spacing w:line="240" w:lineRule="atLeast"/>
        <w:ind w:left="0" w:firstLine="0"/>
        <w:rPr>
          <w:bCs/>
          <w:kern w:val="22"/>
          <w:sz w:val="24"/>
          <w:szCs w:val="24"/>
        </w:rPr>
      </w:pPr>
      <w:r>
        <w:rPr>
          <w:rFonts w:hint="eastAsia"/>
          <w:bCs/>
          <w:kern w:val="22"/>
          <w:sz w:val="24"/>
          <w:szCs w:val="24"/>
          <w:lang w:eastAsia="zh-CN"/>
        </w:rPr>
        <w:t>有人认为本行动目标的重点是有害补贴，不是“最”有害补贴。</w:t>
      </w:r>
    </w:p>
    <w:p w14:paraId="5FFC716B" w14:textId="56E74FE0" w:rsidR="00DE56DB" w:rsidRPr="00684633" w:rsidRDefault="00172C3E" w:rsidP="00684633">
      <w:pPr>
        <w:pStyle w:val="Para1"/>
        <w:suppressLineNumbers/>
        <w:suppressAutoHyphens/>
        <w:adjustRightInd w:val="0"/>
        <w:snapToGrid w:val="0"/>
        <w:spacing w:line="240" w:lineRule="atLeast"/>
        <w:jc w:val="left"/>
        <w:rPr>
          <w:b/>
          <w:kern w:val="22"/>
          <w:sz w:val="24"/>
          <w:szCs w:val="24"/>
        </w:rPr>
      </w:pPr>
      <w:r w:rsidRPr="00684633">
        <w:rPr>
          <w:b/>
          <w:kern w:val="22"/>
          <w:sz w:val="24"/>
          <w:szCs w:val="24"/>
        </w:rPr>
        <w:t>12.2</w:t>
      </w:r>
      <w:r w:rsidRPr="00684633">
        <w:rPr>
          <w:b/>
          <w:kern w:val="22"/>
          <w:sz w:val="24"/>
          <w:szCs w:val="24"/>
        </w:rPr>
        <w:tab/>
      </w:r>
      <w:r w:rsidR="00C8692B">
        <w:rPr>
          <w:b/>
          <w:kern w:val="22"/>
          <w:sz w:val="24"/>
          <w:szCs w:val="24"/>
          <w:lang w:eastAsia="zh-CN"/>
        </w:rPr>
        <w:t>文本提案</w:t>
      </w:r>
    </w:p>
    <w:p w14:paraId="22DD6BB0" w14:textId="573F10A6" w:rsidR="001B333F" w:rsidRPr="001B333F" w:rsidRDefault="001B333F" w:rsidP="00C81E4F">
      <w:pPr>
        <w:pStyle w:val="Para3"/>
        <w:numPr>
          <w:ilvl w:val="0"/>
          <w:numId w:val="7"/>
        </w:numPr>
        <w:suppressLineNumbers/>
        <w:tabs>
          <w:tab w:val="clear" w:pos="1980"/>
        </w:tabs>
        <w:suppressAutoHyphens/>
        <w:adjustRightInd w:val="0"/>
        <w:snapToGrid w:val="0"/>
        <w:spacing w:before="120" w:after="120" w:line="240" w:lineRule="atLeast"/>
        <w:ind w:left="0" w:firstLine="0"/>
        <w:rPr>
          <w:sz w:val="24"/>
          <w:szCs w:val="24"/>
          <w:lang w:eastAsia="zh-CN"/>
        </w:rPr>
      </w:pPr>
      <w:r w:rsidRPr="001B333F">
        <w:rPr>
          <w:sz w:val="24"/>
          <w:szCs w:val="24"/>
          <w:lang w:eastAsia="zh-CN"/>
        </w:rPr>
        <w:t>改革激励措施，取消对生物多样性</w:t>
      </w:r>
      <w:r w:rsidR="00DE052B" w:rsidRPr="00DE052B">
        <w:rPr>
          <w:rFonts w:hint="eastAsia"/>
          <w:strike/>
          <w:sz w:val="24"/>
          <w:szCs w:val="24"/>
          <w:lang w:eastAsia="zh-CN"/>
        </w:rPr>
        <w:t>最</w:t>
      </w:r>
      <w:r w:rsidRPr="001B333F">
        <w:rPr>
          <w:sz w:val="24"/>
          <w:szCs w:val="24"/>
          <w:lang w:eastAsia="zh-CN"/>
        </w:rPr>
        <w:t>有害的补贴，确保到</w:t>
      </w:r>
      <w:r w:rsidRPr="001B333F">
        <w:rPr>
          <w:sz w:val="24"/>
          <w:szCs w:val="24"/>
          <w:lang w:eastAsia="zh-CN"/>
        </w:rPr>
        <w:t>2030</w:t>
      </w:r>
      <w:r w:rsidRPr="001B333F">
        <w:rPr>
          <w:sz w:val="24"/>
          <w:szCs w:val="24"/>
          <w:lang w:eastAsia="zh-CN"/>
        </w:rPr>
        <w:t>年</w:t>
      </w:r>
      <w:r w:rsidRPr="001B333F">
        <w:rPr>
          <w:rFonts w:hint="eastAsia"/>
          <w:sz w:val="24"/>
          <w:szCs w:val="24"/>
          <w:lang w:eastAsia="zh-CN"/>
        </w:rPr>
        <w:t>各种</w:t>
      </w:r>
      <w:r w:rsidRPr="001B333F">
        <w:rPr>
          <w:sz w:val="24"/>
          <w:szCs w:val="24"/>
          <w:lang w:eastAsia="zh-CN"/>
        </w:rPr>
        <w:t>激励措施</w:t>
      </w:r>
      <w:r w:rsidRPr="001B333F">
        <w:rPr>
          <w:rFonts w:hint="eastAsia"/>
          <w:sz w:val="24"/>
          <w:szCs w:val="24"/>
          <w:lang w:eastAsia="zh-CN"/>
        </w:rPr>
        <w:t>，</w:t>
      </w:r>
      <w:r w:rsidR="00022A56">
        <w:rPr>
          <w:rFonts w:hint="eastAsia"/>
          <w:sz w:val="24"/>
          <w:szCs w:val="24"/>
          <w:lang w:eastAsia="zh-CN"/>
        </w:rPr>
        <w:t>包括</w:t>
      </w:r>
      <w:r w:rsidRPr="001B333F">
        <w:rPr>
          <w:sz w:val="24"/>
          <w:szCs w:val="24"/>
          <w:lang w:eastAsia="zh-CN"/>
        </w:rPr>
        <w:t>公共和私营</w:t>
      </w:r>
      <w:r w:rsidRPr="001B333F">
        <w:rPr>
          <w:rFonts w:hint="eastAsia"/>
          <w:sz w:val="24"/>
          <w:szCs w:val="24"/>
          <w:lang w:eastAsia="zh-CN"/>
        </w:rPr>
        <w:t>部门的经济</w:t>
      </w:r>
      <w:r w:rsidRPr="001B333F">
        <w:rPr>
          <w:sz w:val="24"/>
          <w:szCs w:val="24"/>
          <w:lang w:eastAsia="zh-CN"/>
        </w:rPr>
        <w:t>和监管激励措施</w:t>
      </w:r>
      <w:r w:rsidRPr="001B333F">
        <w:rPr>
          <w:rFonts w:hint="eastAsia"/>
          <w:sz w:val="24"/>
          <w:szCs w:val="24"/>
          <w:lang w:eastAsia="zh-CN"/>
        </w:rPr>
        <w:t>，或</w:t>
      </w:r>
      <w:r w:rsidRPr="001B333F">
        <w:rPr>
          <w:sz w:val="24"/>
          <w:szCs w:val="24"/>
          <w:lang w:eastAsia="zh-CN"/>
        </w:rPr>
        <w:t>对生物多样性</w:t>
      </w:r>
      <w:r w:rsidRPr="001B333F">
        <w:rPr>
          <w:rFonts w:hint="eastAsia"/>
          <w:sz w:val="24"/>
          <w:szCs w:val="24"/>
          <w:lang w:eastAsia="zh-CN"/>
        </w:rPr>
        <w:t>具有积极意义，或无害生物多样性。</w:t>
      </w:r>
    </w:p>
    <w:p w14:paraId="0EED8F71" w14:textId="05F24C3F" w:rsidR="00FA0B9E" w:rsidRPr="00684633" w:rsidRDefault="00FA0B9E" w:rsidP="00C81E4F">
      <w:pPr>
        <w:pStyle w:val="Para3"/>
        <w:numPr>
          <w:ilvl w:val="0"/>
          <w:numId w:val="7"/>
        </w:numPr>
        <w:suppressLineNumbers/>
        <w:tabs>
          <w:tab w:val="clear" w:pos="1980"/>
        </w:tabs>
        <w:suppressAutoHyphens/>
        <w:adjustRightInd w:val="0"/>
        <w:snapToGrid w:val="0"/>
        <w:spacing w:before="120" w:after="120" w:line="240" w:lineRule="atLeast"/>
        <w:ind w:left="0" w:firstLine="0"/>
        <w:rPr>
          <w:iCs/>
          <w:kern w:val="22"/>
          <w:sz w:val="24"/>
          <w:szCs w:val="24"/>
          <w:lang w:eastAsia="zh-CN"/>
        </w:rPr>
      </w:pPr>
      <w:r w:rsidRPr="00684633">
        <w:rPr>
          <w:iCs/>
          <w:kern w:val="22"/>
          <w:sz w:val="24"/>
          <w:szCs w:val="24"/>
          <w:lang w:eastAsia="zh-CN"/>
        </w:rPr>
        <w:t>改革激励措施，取消</w:t>
      </w:r>
      <w:r w:rsidR="008D5CA5">
        <w:rPr>
          <w:rFonts w:hint="eastAsia"/>
          <w:iCs/>
          <w:kern w:val="22"/>
          <w:sz w:val="24"/>
          <w:szCs w:val="24"/>
          <w:lang w:eastAsia="zh-CN"/>
        </w:rPr>
        <w:t>对</w:t>
      </w:r>
      <w:r w:rsidRPr="00684633">
        <w:rPr>
          <w:iCs/>
          <w:kern w:val="22"/>
          <w:sz w:val="24"/>
          <w:szCs w:val="24"/>
          <w:lang w:eastAsia="zh-CN"/>
        </w:rPr>
        <w:t>生物多样性</w:t>
      </w:r>
      <w:r w:rsidR="008D5CA5" w:rsidRPr="00DE052B">
        <w:rPr>
          <w:strike/>
          <w:color w:val="000000" w:themeColor="text1"/>
          <w:sz w:val="24"/>
          <w:szCs w:val="24"/>
          <w:lang w:eastAsia="zh-CN"/>
        </w:rPr>
        <w:t>最</w:t>
      </w:r>
      <w:r w:rsidR="008D5CA5">
        <w:rPr>
          <w:rFonts w:hint="eastAsia"/>
          <w:iCs/>
          <w:kern w:val="22"/>
          <w:sz w:val="24"/>
          <w:szCs w:val="24"/>
          <w:lang w:eastAsia="zh-CN"/>
        </w:rPr>
        <w:t>有害</w:t>
      </w:r>
      <w:r w:rsidRPr="00684633">
        <w:rPr>
          <w:iCs/>
          <w:kern w:val="22"/>
          <w:sz w:val="24"/>
          <w:szCs w:val="24"/>
          <w:lang w:eastAsia="zh-CN"/>
        </w:rPr>
        <w:t>的补贴，</w:t>
      </w:r>
      <w:r w:rsidRPr="008D5CA5">
        <w:rPr>
          <w:rFonts w:hint="eastAsia"/>
          <w:iCs/>
          <w:kern w:val="22"/>
          <w:sz w:val="24"/>
          <w:szCs w:val="24"/>
          <w:u w:val="single"/>
          <w:lang w:eastAsia="zh-CN"/>
        </w:rPr>
        <w:t>并</w:t>
      </w:r>
      <w:r w:rsidRPr="008D5CA5">
        <w:rPr>
          <w:iCs/>
          <w:kern w:val="22"/>
          <w:sz w:val="24"/>
          <w:szCs w:val="24"/>
          <w:u w:val="single"/>
          <w:lang w:eastAsia="zh-CN"/>
        </w:rPr>
        <w:t>通过</w:t>
      </w:r>
      <w:r w:rsidRPr="008D5CA5">
        <w:rPr>
          <w:rFonts w:hint="eastAsia"/>
          <w:iCs/>
          <w:kern w:val="22"/>
          <w:sz w:val="24"/>
          <w:szCs w:val="24"/>
          <w:u w:val="single"/>
          <w:lang w:eastAsia="zh-CN"/>
        </w:rPr>
        <w:t>加强</w:t>
      </w:r>
      <w:r w:rsidRPr="008D5CA5">
        <w:rPr>
          <w:iCs/>
          <w:kern w:val="22"/>
          <w:sz w:val="24"/>
          <w:szCs w:val="24"/>
          <w:u w:val="single"/>
          <w:lang w:eastAsia="zh-CN"/>
        </w:rPr>
        <w:t>积极的激励措施鼓励保护和可持续利用，</w:t>
      </w:r>
      <w:r w:rsidRPr="00684633">
        <w:rPr>
          <w:iCs/>
          <w:kern w:val="22"/>
          <w:sz w:val="24"/>
          <w:szCs w:val="24"/>
          <w:lang w:eastAsia="zh-CN"/>
        </w:rPr>
        <w:t>确保到</w:t>
      </w:r>
      <w:r w:rsidRPr="00684633">
        <w:rPr>
          <w:iCs/>
          <w:kern w:val="22"/>
          <w:sz w:val="24"/>
          <w:szCs w:val="24"/>
          <w:lang w:eastAsia="zh-CN"/>
        </w:rPr>
        <w:t>2030</w:t>
      </w:r>
      <w:r w:rsidRPr="00684633">
        <w:rPr>
          <w:iCs/>
          <w:kern w:val="22"/>
          <w:sz w:val="24"/>
          <w:szCs w:val="24"/>
          <w:lang w:eastAsia="zh-CN"/>
        </w:rPr>
        <w:t>年公共和</w:t>
      </w:r>
      <w:r w:rsidR="008D5CA5">
        <w:rPr>
          <w:rFonts w:hint="eastAsia"/>
          <w:iCs/>
          <w:kern w:val="22"/>
          <w:sz w:val="24"/>
          <w:szCs w:val="24"/>
          <w:lang w:eastAsia="zh-CN"/>
        </w:rPr>
        <w:t>私营部门的</w:t>
      </w:r>
      <w:r w:rsidRPr="00684633">
        <w:rPr>
          <w:iCs/>
          <w:kern w:val="22"/>
          <w:sz w:val="24"/>
          <w:szCs w:val="24"/>
          <w:lang w:eastAsia="zh-CN"/>
        </w:rPr>
        <w:t>经济和监管激励措施，</w:t>
      </w:r>
      <w:r w:rsidR="008D5CA5" w:rsidRPr="00684633">
        <w:rPr>
          <w:iCs/>
          <w:kern w:val="22"/>
          <w:sz w:val="24"/>
          <w:szCs w:val="24"/>
          <w:lang w:eastAsia="zh-CN"/>
        </w:rPr>
        <w:t>或无害生物多样性</w:t>
      </w:r>
      <w:r w:rsidR="008D5CA5">
        <w:rPr>
          <w:rFonts w:hint="eastAsia"/>
          <w:iCs/>
          <w:kern w:val="22"/>
          <w:sz w:val="24"/>
          <w:szCs w:val="24"/>
          <w:lang w:eastAsia="zh-CN"/>
        </w:rPr>
        <w:t>，</w:t>
      </w:r>
      <w:r w:rsidRPr="00684633">
        <w:rPr>
          <w:iCs/>
          <w:kern w:val="22"/>
          <w:sz w:val="24"/>
          <w:szCs w:val="24"/>
          <w:lang w:eastAsia="zh-CN"/>
        </w:rPr>
        <w:t>或对生物多样性具有积极意义</w:t>
      </w:r>
      <w:r w:rsidR="008D5CA5" w:rsidRPr="00684633">
        <w:rPr>
          <w:iCs/>
          <w:kern w:val="22"/>
          <w:sz w:val="24"/>
          <w:szCs w:val="24"/>
          <w:lang w:eastAsia="zh-CN"/>
        </w:rPr>
        <w:t xml:space="preserve"> </w:t>
      </w:r>
      <w:r w:rsidRPr="00684633">
        <w:rPr>
          <w:iCs/>
          <w:kern w:val="22"/>
          <w:sz w:val="24"/>
          <w:szCs w:val="24"/>
          <w:lang w:eastAsia="zh-CN"/>
        </w:rPr>
        <w:t>。</w:t>
      </w:r>
    </w:p>
    <w:p w14:paraId="0FF4E553" w14:textId="2454908A" w:rsidR="00FA0B9E" w:rsidRPr="00684633" w:rsidRDefault="00FA0B9E" w:rsidP="00C81E4F">
      <w:pPr>
        <w:pStyle w:val="Para3"/>
        <w:numPr>
          <w:ilvl w:val="0"/>
          <w:numId w:val="7"/>
        </w:numPr>
        <w:suppressLineNumbers/>
        <w:tabs>
          <w:tab w:val="clear" w:pos="1980"/>
        </w:tabs>
        <w:suppressAutoHyphens/>
        <w:adjustRightInd w:val="0"/>
        <w:snapToGrid w:val="0"/>
        <w:spacing w:before="120" w:after="120" w:line="240" w:lineRule="atLeast"/>
        <w:ind w:left="0" w:firstLine="0"/>
        <w:rPr>
          <w:iCs/>
          <w:kern w:val="22"/>
          <w:sz w:val="24"/>
          <w:szCs w:val="24"/>
          <w:lang w:eastAsia="zh-CN"/>
        </w:rPr>
      </w:pPr>
      <w:r w:rsidRPr="00684633">
        <w:rPr>
          <w:iCs/>
          <w:kern w:val="22"/>
          <w:sz w:val="24"/>
          <w:szCs w:val="24"/>
          <w:lang w:eastAsia="zh-CN"/>
        </w:rPr>
        <w:t>改革</w:t>
      </w:r>
      <w:r w:rsidRPr="008D5CA5">
        <w:rPr>
          <w:rFonts w:hint="eastAsia"/>
          <w:iCs/>
          <w:kern w:val="22"/>
          <w:sz w:val="24"/>
          <w:szCs w:val="24"/>
          <w:u w:val="single"/>
          <w:lang w:eastAsia="zh-CN"/>
        </w:rPr>
        <w:t>或</w:t>
      </w:r>
      <w:r w:rsidRPr="008D5CA5">
        <w:rPr>
          <w:iCs/>
          <w:kern w:val="22"/>
          <w:sz w:val="24"/>
          <w:szCs w:val="24"/>
          <w:u w:val="single"/>
          <w:lang w:eastAsia="zh-CN"/>
        </w:rPr>
        <w:t>取消</w:t>
      </w:r>
      <w:r w:rsidRPr="00684633">
        <w:rPr>
          <w:iCs/>
          <w:kern w:val="22"/>
          <w:sz w:val="24"/>
          <w:szCs w:val="24"/>
          <w:lang w:eastAsia="zh-CN"/>
        </w:rPr>
        <w:t>对生物多样性最有害的补贴，确保到</w:t>
      </w:r>
      <w:r w:rsidRPr="00684633">
        <w:rPr>
          <w:iCs/>
          <w:kern w:val="22"/>
          <w:sz w:val="24"/>
          <w:szCs w:val="24"/>
          <w:lang w:eastAsia="zh-CN"/>
        </w:rPr>
        <w:t>2030</w:t>
      </w:r>
      <w:r w:rsidRPr="00684633">
        <w:rPr>
          <w:iCs/>
          <w:kern w:val="22"/>
          <w:sz w:val="24"/>
          <w:szCs w:val="24"/>
          <w:lang w:eastAsia="zh-CN"/>
        </w:rPr>
        <w:t>年各种激励措施，</w:t>
      </w:r>
      <w:r w:rsidR="00022A56">
        <w:rPr>
          <w:rFonts w:hint="eastAsia"/>
          <w:sz w:val="24"/>
          <w:szCs w:val="24"/>
          <w:lang w:eastAsia="zh-CN"/>
        </w:rPr>
        <w:t>包括</w:t>
      </w:r>
      <w:r w:rsidR="00022A56" w:rsidRPr="001B333F">
        <w:rPr>
          <w:sz w:val="24"/>
          <w:szCs w:val="24"/>
          <w:lang w:eastAsia="zh-CN"/>
        </w:rPr>
        <w:t>公共和私营</w:t>
      </w:r>
      <w:r w:rsidR="00022A56" w:rsidRPr="001B333F">
        <w:rPr>
          <w:rFonts w:hint="eastAsia"/>
          <w:sz w:val="24"/>
          <w:szCs w:val="24"/>
          <w:lang w:eastAsia="zh-CN"/>
        </w:rPr>
        <w:t>部门的经济</w:t>
      </w:r>
      <w:r w:rsidR="00022A56" w:rsidRPr="001B333F">
        <w:rPr>
          <w:sz w:val="24"/>
          <w:szCs w:val="24"/>
          <w:lang w:eastAsia="zh-CN"/>
        </w:rPr>
        <w:t>和监管激励措施</w:t>
      </w:r>
      <w:r w:rsidR="00022A56" w:rsidRPr="001B333F">
        <w:rPr>
          <w:rFonts w:hint="eastAsia"/>
          <w:sz w:val="24"/>
          <w:szCs w:val="24"/>
          <w:lang w:eastAsia="zh-CN"/>
        </w:rPr>
        <w:t>，或</w:t>
      </w:r>
      <w:r w:rsidR="00022A56" w:rsidRPr="001B333F">
        <w:rPr>
          <w:sz w:val="24"/>
          <w:szCs w:val="24"/>
          <w:lang w:eastAsia="zh-CN"/>
        </w:rPr>
        <w:t>对生物多样性</w:t>
      </w:r>
      <w:r w:rsidR="00022A56" w:rsidRPr="001B333F">
        <w:rPr>
          <w:rFonts w:hint="eastAsia"/>
          <w:sz w:val="24"/>
          <w:szCs w:val="24"/>
          <w:lang w:eastAsia="zh-CN"/>
        </w:rPr>
        <w:t>具有积极意义，或无害生物多样性</w:t>
      </w:r>
      <w:r w:rsidRPr="00684633">
        <w:rPr>
          <w:iCs/>
          <w:kern w:val="22"/>
          <w:sz w:val="24"/>
          <w:szCs w:val="24"/>
          <w:lang w:eastAsia="zh-CN"/>
        </w:rPr>
        <w:t>。</w:t>
      </w:r>
    </w:p>
    <w:p w14:paraId="6A8E0983" w14:textId="2EE5D233" w:rsidR="00FA0B9E" w:rsidRPr="00684633" w:rsidRDefault="00557668" w:rsidP="00C81E4F">
      <w:pPr>
        <w:pStyle w:val="Para3"/>
        <w:numPr>
          <w:ilvl w:val="0"/>
          <w:numId w:val="7"/>
        </w:numPr>
        <w:suppressLineNumbers/>
        <w:tabs>
          <w:tab w:val="clear" w:pos="1980"/>
        </w:tabs>
        <w:suppressAutoHyphens/>
        <w:adjustRightInd w:val="0"/>
        <w:snapToGrid w:val="0"/>
        <w:spacing w:before="120" w:after="120" w:line="240" w:lineRule="atLeast"/>
        <w:ind w:left="0" w:firstLine="0"/>
        <w:rPr>
          <w:iCs/>
          <w:kern w:val="22"/>
          <w:sz w:val="24"/>
          <w:szCs w:val="24"/>
          <w:lang w:eastAsia="zh-CN"/>
        </w:rPr>
      </w:pPr>
      <w:r w:rsidRPr="00365745">
        <w:rPr>
          <w:rFonts w:hint="eastAsia"/>
          <w:iCs/>
          <w:kern w:val="22"/>
          <w:sz w:val="24"/>
          <w:szCs w:val="24"/>
          <w:u w:val="single"/>
          <w:lang w:eastAsia="zh-CN"/>
        </w:rPr>
        <w:t>查明</w:t>
      </w:r>
      <w:r w:rsidRPr="00365745">
        <w:rPr>
          <w:iCs/>
          <w:kern w:val="22"/>
          <w:sz w:val="24"/>
          <w:szCs w:val="24"/>
          <w:u w:val="single"/>
          <w:lang w:eastAsia="zh-CN"/>
        </w:rPr>
        <w:t>、</w:t>
      </w:r>
      <w:r w:rsidRPr="00684633">
        <w:rPr>
          <w:iCs/>
          <w:kern w:val="22"/>
          <w:sz w:val="24"/>
          <w:szCs w:val="24"/>
          <w:lang w:eastAsia="zh-CN"/>
        </w:rPr>
        <w:t>改革</w:t>
      </w:r>
      <w:r w:rsidRPr="00684633">
        <w:rPr>
          <w:rFonts w:hint="eastAsia"/>
          <w:iCs/>
          <w:kern w:val="22"/>
          <w:sz w:val="24"/>
          <w:szCs w:val="24"/>
          <w:lang w:eastAsia="zh-CN"/>
        </w:rPr>
        <w:t>和</w:t>
      </w:r>
      <w:r w:rsidRPr="00365745">
        <w:rPr>
          <w:iCs/>
          <w:kern w:val="22"/>
          <w:sz w:val="24"/>
          <w:szCs w:val="24"/>
          <w:u w:val="single"/>
          <w:lang w:eastAsia="zh-CN"/>
        </w:rPr>
        <w:t>取消</w:t>
      </w:r>
      <w:r w:rsidR="00226397" w:rsidRPr="00684633">
        <w:rPr>
          <w:iCs/>
          <w:kern w:val="22"/>
          <w:sz w:val="24"/>
          <w:szCs w:val="24"/>
          <w:lang w:eastAsia="zh-CN"/>
        </w:rPr>
        <w:t>对生物多样性最有害的</w:t>
      </w:r>
      <w:r w:rsidRPr="00684633">
        <w:rPr>
          <w:rFonts w:hint="eastAsia"/>
          <w:iCs/>
          <w:kern w:val="22"/>
          <w:sz w:val="24"/>
          <w:szCs w:val="24"/>
          <w:lang w:eastAsia="zh-CN"/>
        </w:rPr>
        <w:t>激励措施</w:t>
      </w:r>
      <w:r w:rsidR="00226397">
        <w:rPr>
          <w:rFonts w:hint="eastAsia"/>
          <w:iCs/>
          <w:kern w:val="22"/>
          <w:sz w:val="24"/>
          <w:szCs w:val="24"/>
          <w:lang w:eastAsia="zh-CN"/>
        </w:rPr>
        <w:t>，</w:t>
      </w:r>
      <w:r w:rsidRPr="00684633">
        <w:rPr>
          <w:rFonts w:hint="eastAsia"/>
          <w:iCs/>
          <w:kern w:val="22"/>
          <w:sz w:val="24"/>
          <w:szCs w:val="24"/>
          <w:lang w:eastAsia="zh-CN"/>
        </w:rPr>
        <w:t>包括</w:t>
      </w:r>
      <w:r w:rsidR="00365745" w:rsidRPr="00DE052B">
        <w:rPr>
          <w:rFonts w:hint="eastAsia"/>
          <w:iCs/>
          <w:strike/>
          <w:kern w:val="22"/>
          <w:sz w:val="24"/>
          <w:szCs w:val="24"/>
          <w:lang w:eastAsia="zh-CN"/>
        </w:rPr>
        <w:t>取消</w:t>
      </w:r>
      <w:r w:rsidRPr="00684633">
        <w:rPr>
          <w:iCs/>
          <w:kern w:val="22"/>
          <w:sz w:val="24"/>
          <w:szCs w:val="24"/>
          <w:lang w:eastAsia="zh-CN"/>
        </w:rPr>
        <w:t>补贴，</w:t>
      </w:r>
      <w:r w:rsidRPr="00365745">
        <w:rPr>
          <w:iCs/>
          <w:kern w:val="22"/>
          <w:sz w:val="24"/>
          <w:szCs w:val="24"/>
          <w:u w:val="single"/>
          <w:lang w:eastAsia="zh-CN"/>
        </w:rPr>
        <w:t>确保</w:t>
      </w:r>
      <w:r w:rsidR="008E70FE" w:rsidRPr="00365745">
        <w:rPr>
          <w:rFonts w:hint="eastAsia"/>
          <w:iCs/>
          <w:kern w:val="22"/>
          <w:sz w:val="24"/>
          <w:szCs w:val="24"/>
          <w:u w:val="single"/>
          <w:lang w:eastAsia="zh-CN"/>
        </w:rPr>
        <w:t>取得</w:t>
      </w:r>
      <w:r w:rsidR="008E70FE" w:rsidRPr="00365745">
        <w:rPr>
          <w:iCs/>
          <w:kern w:val="22"/>
          <w:sz w:val="24"/>
          <w:szCs w:val="24"/>
          <w:u w:val="single"/>
          <w:lang w:eastAsia="zh-CN"/>
        </w:rPr>
        <w:t>迅速进展，</w:t>
      </w:r>
      <w:r w:rsidR="008E70FE" w:rsidRPr="00684633">
        <w:rPr>
          <w:iCs/>
          <w:kern w:val="22"/>
          <w:sz w:val="24"/>
          <w:szCs w:val="24"/>
          <w:lang w:eastAsia="zh-CN"/>
        </w:rPr>
        <w:t>至</w:t>
      </w:r>
      <w:r w:rsidR="00365745">
        <w:rPr>
          <w:rFonts w:hint="eastAsia"/>
          <w:iCs/>
          <w:kern w:val="22"/>
          <w:sz w:val="24"/>
          <w:szCs w:val="24"/>
          <w:lang w:eastAsia="zh-CN"/>
        </w:rPr>
        <w:t>迟</w:t>
      </w:r>
      <w:r w:rsidRPr="00684633">
        <w:rPr>
          <w:iCs/>
          <w:kern w:val="22"/>
          <w:sz w:val="24"/>
          <w:szCs w:val="24"/>
          <w:lang w:eastAsia="zh-CN"/>
        </w:rPr>
        <w:t>到</w:t>
      </w:r>
      <w:r w:rsidRPr="00684633">
        <w:rPr>
          <w:iCs/>
          <w:kern w:val="22"/>
          <w:sz w:val="24"/>
          <w:szCs w:val="24"/>
          <w:lang w:eastAsia="zh-CN"/>
        </w:rPr>
        <w:t>2030</w:t>
      </w:r>
      <w:r w:rsidRPr="00684633">
        <w:rPr>
          <w:iCs/>
          <w:kern w:val="22"/>
          <w:sz w:val="24"/>
          <w:szCs w:val="24"/>
          <w:lang w:eastAsia="zh-CN"/>
        </w:rPr>
        <w:t>年</w:t>
      </w:r>
      <w:r w:rsidR="00365745">
        <w:rPr>
          <w:rFonts w:hint="eastAsia"/>
          <w:iCs/>
          <w:kern w:val="22"/>
          <w:sz w:val="24"/>
          <w:szCs w:val="24"/>
          <w:lang w:eastAsia="zh-CN"/>
        </w:rPr>
        <w:t>，</w:t>
      </w:r>
      <w:r w:rsidR="008E70FE" w:rsidRPr="008B49D8">
        <w:rPr>
          <w:rFonts w:hint="eastAsia"/>
          <w:iCs/>
          <w:kern w:val="22"/>
          <w:sz w:val="24"/>
          <w:szCs w:val="24"/>
          <w:u w:val="single"/>
          <w:lang w:eastAsia="zh-CN"/>
        </w:rPr>
        <w:t>公共</w:t>
      </w:r>
      <w:r w:rsidR="008E70FE" w:rsidRPr="008B49D8">
        <w:rPr>
          <w:iCs/>
          <w:kern w:val="22"/>
          <w:sz w:val="24"/>
          <w:szCs w:val="24"/>
          <w:u w:val="single"/>
          <w:lang w:eastAsia="zh-CN"/>
        </w:rPr>
        <w:t>和</w:t>
      </w:r>
      <w:r w:rsidR="00365745" w:rsidRPr="008B49D8">
        <w:rPr>
          <w:rFonts w:hint="eastAsia"/>
          <w:iCs/>
          <w:kern w:val="22"/>
          <w:sz w:val="24"/>
          <w:szCs w:val="24"/>
          <w:u w:val="single"/>
          <w:lang w:eastAsia="zh-CN"/>
        </w:rPr>
        <w:t>私营部门的</w:t>
      </w:r>
      <w:r w:rsidR="00365745" w:rsidRPr="00DE052B">
        <w:rPr>
          <w:rFonts w:hint="eastAsia"/>
          <w:iCs/>
          <w:strike/>
          <w:kern w:val="22"/>
          <w:sz w:val="24"/>
          <w:szCs w:val="24"/>
          <w:lang w:eastAsia="zh-CN"/>
        </w:rPr>
        <w:t>经济和</w:t>
      </w:r>
      <w:r w:rsidR="008B49D8">
        <w:rPr>
          <w:rFonts w:hint="eastAsia"/>
          <w:iCs/>
          <w:kern w:val="22"/>
          <w:sz w:val="24"/>
          <w:szCs w:val="24"/>
          <w:lang w:eastAsia="zh-CN"/>
        </w:rPr>
        <w:t>各种</w:t>
      </w:r>
      <w:r w:rsidRPr="00684633">
        <w:rPr>
          <w:iCs/>
          <w:kern w:val="22"/>
          <w:sz w:val="24"/>
          <w:szCs w:val="24"/>
          <w:lang w:eastAsia="zh-CN"/>
        </w:rPr>
        <w:t>激励措施或对生物多样性具有积极意义，或无害生物多样性。</w:t>
      </w:r>
    </w:p>
    <w:p w14:paraId="635EB7C3" w14:textId="5ACE93AC" w:rsidR="008E70FE" w:rsidRPr="00684633" w:rsidRDefault="008E70FE" w:rsidP="00C81E4F">
      <w:pPr>
        <w:pStyle w:val="Para3"/>
        <w:numPr>
          <w:ilvl w:val="0"/>
          <w:numId w:val="7"/>
        </w:numPr>
        <w:suppressLineNumbers/>
        <w:tabs>
          <w:tab w:val="clear" w:pos="1980"/>
        </w:tabs>
        <w:suppressAutoHyphens/>
        <w:adjustRightInd w:val="0"/>
        <w:snapToGrid w:val="0"/>
        <w:spacing w:before="120" w:after="120" w:line="240" w:lineRule="atLeast"/>
        <w:ind w:left="0" w:firstLine="0"/>
        <w:rPr>
          <w:sz w:val="24"/>
          <w:szCs w:val="24"/>
          <w:lang w:val="en-CA" w:eastAsia="zh-CN"/>
        </w:rPr>
      </w:pPr>
      <w:r w:rsidRPr="008B49D8">
        <w:rPr>
          <w:rFonts w:hint="eastAsia"/>
          <w:iCs/>
          <w:kern w:val="22"/>
          <w:sz w:val="24"/>
          <w:szCs w:val="24"/>
          <w:u w:val="single"/>
          <w:lang w:eastAsia="zh-CN"/>
        </w:rPr>
        <w:t>根据其他</w:t>
      </w:r>
      <w:r w:rsidRPr="00DE052B">
        <w:rPr>
          <w:iCs/>
          <w:kern w:val="22"/>
          <w:sz w:val="24"/>
          <w:szCs w:val="24"/>
          <w:lang w:eastAsia="zh-CN"/>
        </w:rPr>
        <w:t>国际</w:t>
      </w:r>
      <w:r w:rsidRPr="008B49D8">
        <w:rPr>
          <w:iCs/>
          <w:kern w:val="22"/>
          <w:sz w:val="24"/>
          <w:szCs w:val="24"/>
          <w:u w:val="single"/>
          <w:lang w:eastAsia="zh-CN"/>
        </w:rPr>
        <w:t>义务，</w:t>
      </w:r>
      <w:r w:rsidRPr="00684633">
        <w:rPr>
          <w:iCs/>
          <w:kern w:val="22"/>
          <w:sz w:val="24"/>
          <w:szCs w:val="24"/>
          <w:lang w:eastAsia="zh-CN"/>
        </w:rPr>
        <w:t>改革激励措施，取消对生物多样性最有害的补贴，确保到</w:t>
      </w:r>
      <w:r w:rsidRPr="00684633">
        <w:rPr>
          <w:iCs/>
          <w:kern w:val="22"/>
          <w:sz w:val="24"/>
          <w:szCs w:val="24"/>
          <w:lang w:eastAsia="zh-CN"/>
        </w:rPr>
        <w:t>2030</w:t>
      </w:r>
      <w:r w:rsidRPr="00684633">
        <w:rPr>
          <w:iCs/>
          <w:kern w:val="22"/>
          <w:sz w:val="24"/>
          <w:szCs w:val="24"/>
          <w:lang w:eastAsia="zh-CN"/>
        </w:rPr>
        <w:t>年各种激励措施</w:t>
      </w:r>
      <w:r w:rsidR="00F2789D" w:rsidRPr="00684633">
        <w:rPr>
          <w:rFonts w:hint="eastAsia"/>
          <w:iCs/>
          <w:kern w:val="22"/>
          <w:sz w:val="24"/>
          <w:szCs w:val="24"/>
          <w:lang w:eastAsia="zh-CN"/>
        </w:rPr>
        <w:t>，</w:t>
      </w:r>
      <w:r w:rsidR="00F2789D" w:rsidRPr="00684633">
        <w:rPr>
          <w:iCs/>
          <w:kern w:val="22"/>
          <w:sz w:val="24"/>
          <w:szCs w:val="24"/>
          <w:lang w:eastAsia="zh-CN"/>
        </w:rPr>
        <w:t>包括公共和</w:t>
      </w:r>
      <w:r w:rsidR="008B49D8">
        <w:rPr>
          <w:rFonts w:hint="eastAsia"/>
          <w:iCs/>
          <w:kern w:val="22"/>
          <w:sz w:val="24"/>
          <w:szCs w:val="24"/>
          <w:lang w:eastAsia="zh-CN"/>
        </w:rPr>
        <w:t>私营部门的经济和</w:t>
      </w:r>
      <w:r w:rsidR="00F2789D" w:rsidRPr="00684633">
        <w:rPr>
          <w:iCs/>
          <w:kern w:val="22"/>
          <w:sz w:val="24"/>
          <w:szCs w:val="24"/>
          <w:lang w:eastAsia="zh-CN"/>
        </w:rPr>
        <w:t>监管激励措施，</w:t>
      </w:r>
      <w:r w:rsidRPr="00684633">
        <w:rPr>
          <w:iCs/>
          <w:kern w:val="22"/>
          <w:sz w:val="24"/>
          <w:szCs w:val="24"/>
          <w:lang w:eastAsia="zh-CN"/>
        </w:rPr>
        <w:t>或对生物多样性具有积极意义，或无害生物多样性。</w:t>
      </w:r>
    </w:p>
    <w:p w14:paraId="7CB661E2" w14:textId="6B566DD5" w:rsidR="00750D94" w:rsidRPr="00684633" w:rsidRDefault="00750D94" w:rsidP="00C81E4F">
      <w:pPr>
        <w:pStyle w:val="Para3"/>
        <w:numPr>
          <w:ilvl w:val="0"/>
          <w:numId w:val="7"/>
        </w:numPr>
        <w:suppressLineNumbers/>
        <w:tabs>
          <w:tab w:val="clear" w:pos="1980"/>
        </w:tabs>
        <w:suppressAutoHyphens/>
        <w:adjustRightInd w:val="0"/>
        <w:snapToGrid w:val="0"/>
        <w:spacing w:before="120" w:after="120" w:line="240" w:lineRule="atLeast"/>
        <w:ind w:left="0" w:firstLine="0"/>
        <w:rPr>
          <w:iCs/>
          <w:kern w:val="22"/>
          <w:sz w:val="24"/>
          <w:lang w:eastAsia="zh-CN"/>
        </w:rPr>
      </w:pPr>
      <w:r w:rsidRPr="008B49D8">
        <w:rPr>
          <w:rFonts w:hint="eastAsia"/>
          <w:sz w:val="24"/>
          <w:u w:val="single"/>
          <w:lang w:val="en-CA" w:eastAsia="zh-CN"/>
        </w:rPr>
        <w:t>到</w:t>
      </w:r>
      <w:r w:rsidR="00FA0B9E" w:rsidRPr="008B49D8">
        <w:rPr>
          <w:sz w:val="24"/>
          <w:u w:val="single"/>
          <w:lang w:val="en-CA" w:eastAsia="zh-CN"/>
        </w:rPr>
        <w:t>2030</w:t>
      </w:r>
      <w:r w:rsidRPr="008B49D8">
        <w:rPr>
          <w:rFonts w:hint="eastAsia"/>
          <w:sz w:val="24"/>
          <w:u w:val="single"/>
          <w:lang w:val="en-CA" w:eastAsia="zh-CN"/>
        </w:rPr>
        <w:t>年</w:t>
      </w:r>
      <w:r w:rsidRPr="008B49D8">
        <w:rPr>
          <w:sz w:val="24"/>
          <w:u w:val="single"/>
          <w:lang w:val="en-CA" w:eastAsia="zh-CN"/>
        </w:rPr>
        <w:t>，</w:t>
      </w:r>
      <w:r w:rsidR="00283958">
        <w:rPr>
          <w:rFonts w:hint="eastAsia"/>
          <w:sz w:val="24"/>
          <w:u w:val="single"/>
          <w:lang w:val="en-CA" w:eastAsia="zh-CN"/>
        </w:rPr>
        <w:t>查明</w:t>
      </w:r>
      <w:r w:rsidRPr="008B49D8">
        <w:rPr>
          <w:sz w:val="24"/>
          <w:u w:val="single"/>
          <w:lang w:val="en-CA" w:eastAsia="zh-CN"/>
        </w:rPr>
        <w:t>和改革</w:t>
      </w:r>
      <w:r w:rsidR="00283958" w:rsidRPr="008B49D8">
        <w:rPr>
          <w:rFonts w:hint="eastAsia"/>
          <w:sz w:val="24"/>
          <w:u w:val="single"/>
          <w:lang w:val="en-CA" w:eastAsia="zh-CN"/>
        </w:rPr>
        <w:t>对</w:t>
      </w:r>
      <w:r w:rsidR="00283958" w:rsidRPr="008B49D8">
        <w:rPr>
          <w:sz w:val="24"/>
          <w:u w:val="single"/>
          <w:lang w:val="en-CA" w:eastAsia="zh-CN"/>
        </w:rPr>
        <w:t>生物多样性</w:t>
      </w:r>
      <w:r w:rsidR="00283958" w:rsidRPr="008B49D8">
        <w:rPr>
          <w:rFonts w:hint="eastAsia"/>
          <w:sz w:val="24"/>
          <w:u w:val="single"/>
          <w:lang w:val="en-CA" w:eastAsia="zh-CN"/>
        </w:rPr>
        <w:t>有害</w:t>
      </w:r>
      <w:r w:rsidR="00283958" w:rsidRPr="008B49D8">
        <w:rPr>
          <w:sz w:val="24"/>
          <w:u w:val="single"/>
          <w:lang w:val="en-CA" w:eastAsia="zh-CN"/>
        </w:rPr>
        <w:t>的</w:t>
      </w:r>
      <w:r w:rsidRPr="008B49D8">
        <w:rPr>
          <w:sz w:val="24"/>
          <w:u w:val="single"/>
          <w:lang w:val="en-CA" w:eastAsia="zh-CN"/>
        </w:rPr>
        <w:t>激励措施</w:t>
      </w:r>
      <w:r w:rsidRPr="008B49D8">
        <w:rPr>
          <w:rFonts w:hint="eastAsia"/>
          <w:sz w:val="24"/>
          <w:u w:val="single"/>
          <w:lang w:val="en-CA" w:eastAsia="zh-CN"/>
        </w:rPr>
        <w:t>，</w:t>
      </w:r>
      <w:r w:rsidRPr="008B49D8">
        <w:rPr>
          <w:sz w:val="24"/>
          <w:u w:val="single"/>
          <w:lang w:val="en-CA" w:eastAsia="zh-CN"/>
        </w:rPr>
        <w:t>包括补贴，</w:t>
      </w:r>
      <w:r w:rsidRPr="008B49D8">
        <w:rPr>
          <w:rFonts w:hint="eastAsia"/>
          <w:iCs/>
          <w:kern w:val="22"/>
          <w:sz w:val="24"/>
          <w:u w:val="single"/>
          <w:lang w:eastAsia="zh-CN"/>
        </w:rPr>
        <w:t>根据</w:t>
      </w:r>
      <w:r w:rsidRPr="008B49D8">
        <w:rPr>
          <w:iCs/>
          <w:kern w:val="22"/>
          <w:sz w:val="24"/>
          <w:u w:val="single"/>
          <w:lang w:eastAsia="zh-CN"/>
        </w:rPr>
        <w:t>并依照其他相关国际义务制定和实施</w:t>
      </w:r>
      <w:r w:rsidRPr="008B49D8">
        <w:rPr>
          <w:rFonts w:hint="eastAsia"/>
          <w:iCs/>
          <w:kern w:val="22"/>
          <w:sz w:val="24"/>
          <w:u w:val="single"/>
          <w:lang w:eastAsia="zh-CN"/>
        </w:rPr>
        <w:t>保护</w:t>
      </w:r>
      <w:r w:rsidRPr="008B49D8">
        <w:rPr>
          <w:iCs/>
          <w:kern w:val="22"/>
          <w:sz w:val="24"/>
          <w:u w:val="single"/>
          <w:lang w:eastAsia="zh-CN"/>
        </w:rPr>
        <w:t>和可持续利用生物多样性的积极</w:t>
      </w:r>
      <w:r w:rsidRPr="008B49D8">
        <w:rPr>
          <w:rFonts w:hint="eastAsia"/>
          <w:iCs/>
          <w:kern w:val="22"/>
          <w:sz w:val="24"/>
          <w:u w:val="single"/>
          <w:lang w:eastAsia="zh-CN"/>
        </w:rPr>
        <w:t>激励措施</w:t>
      </w:r>
      <w:r w:rsidRPr="00684633">
        <w:rPr>
          <w:iCs/>
          <w:kern w:val="22"/>
          <w:sz w:val="24"/>
          <w:lang w:eastAsia="zh-CN"/>
        </w:rPr>
        <w:t>。</w:t>
      </w:r>
      <w:r w:rsidR="00283958">
        <w:rPr>
          <w:rFonts w:hint="eastAsia"/>
          <w:iCs/>
          <w:kern w:val="22"/>
          <w:sz w:val="24"/>
          <w:lang w:eastAsia="zh-CN"/>
        </w:rPr>
        <w:t xml:space="preserve"> </w:t>
      </w:r>
    </w:p>
    <w:p w14:paraId="649D02BF" w14:textId="0DEA5709" w:rsidR="00F2789D" w:rsidRPr="00684633" w:rsidRDefault="008B49D8" w:rsidP="00C81E4F">
      <w:pPr>
        <w:pStyle w:val="Para3"/>
        <w:numPr>
          <w:ilvl w:val="0"/>
          <w:numId w:val="7"/>
        </w:numPr>
        <w:suppressLineNumbers/>
        <w:tabs>
          <w:tab w:val="clear" w:pos="1980"/>
        </w:tabs>
        <w:suppressAutoHyphens/>
        <w:adjustRightInd w:val="0"/>
        <w:snapToGrid w:val="0"/>
        <w:spacing w:before="120" w:after="120" w:line="240" w:lineRule="atLeast"/>
        <w:ind w:left="0" w:firstLine="0"/>
        <w:rPr>
          <w:iCs/>
          <w:kern w:val="22"/>
          <w:sz w:val="24"/>
          <w:szCs w:val="24"/>
          <w:lang w:eastAsia="zh-CN"/>
        </w:rPr>
      </w:pPr>
      <w:r w:rsidRPr="00DE052B">
        <w:rPr>
          <w:rFonts w:hint="eastAsia"/>
          <w:iCs/>
          <w:strike/>
          <w:kern w:val="22"/>
          <w:sz w:val="24"/>
          <w:szCs w:val="24"/>
          <w:lang w:eastAsia="zh-CN"/>
        </w:rPr>
        <w:t>改革激励措施，</w:t>
      </w:r>
      <w:r w:rsidR="00F2789D" w:rsidRPr="008B49D8">
        <w:rPr>
          <w:rFonts w:hint="eastAsia"/>
          <w:iCs/>
          <w:kern w:val="22"/>
          <w:sz w:val="24"/>
          <w:szCs w:val="24"/>
          <w:u w:val="single"/>
          <w:lang w:eastAsia="zh-CN"/>
        </w:rPr>
        <w:t>根据</w:t>
      </w:r>
      <w:r w:rsidR="00F2789D" w:rsidRPr="00DE052B">
        <w:rPr>
          <w:sz w:val="24"/>
          <w:u w:val="single"/>
          <w:lang w:val="en-CA" w:eastAsia="zh-CN"/>
        </w:rPr>
        <w:t>世界</w:t>
      </w:r>
      <w:r w:rsidR="00F2789D" w:rsidRPr="008B49D8">
        <w:rPr>
          <w:iCs/>
          <w:kern w:val="22"/>
          <w:sz w:val="24"/>
          <w:szCs w:val="24"/>
          <w:u w:val="single"/>
          <w:lang w:eastAsia="zh-CN"/>
        </w:rPr>
        <w:t>贸易组织的谈判</w:t>
      </w:r>
      <w:r w:rsidR="00F2789D" w:rsidRPr="008B49D8">
        <w:rPr>
          <w:rFonts w:hint="eastAsia"/>
          <w:iCs/>
          <w:kern w:val="22"/>
          <w:sz w:val="24"/>
          <w:szCs w:val="24"/>
          <w:u w:val="single"/>
          <w:lang w:eastAsia="zh-CN"/>
        </w:rPr>
        <w:t>授权</w:t>
      </w:r>
      <w:r w:rsidR="00F2789D" w:rsidRPr="008B49D8">
        <w:rPr>
          <w:iCs/>
          <w:kern w:val="22"/>
          <w:sz w:val="24"/>
          <w:szCs w:val="24"/>
          <w:u w:val="single"/>
          <w:lang w:eastAsia="zh-CN"/>
        </w:rPr>
        <w:t>，</w:t>
      </w:r>
      <w:r w:rsidR="00F2789D" w:rsidRPr="00684633">
        <w:rPr>
          <w:iCs/>
          <w:kern w:val="22"/>
          <w:sz w:val="24"/>
          <w:szCs w:val="24"/>
          <w:lang w:eastAsia="zh-CN"/>
        </w:rPr>
        <w:t>取消对生物多样性最有害的补贴，</w:t>
      </w:r>
      <w:r w:rsidR="00F2789D" w:rsidRPr="008B49D8">
        <w:rPr>
          <w:rFonts w:hint="eastAsia"/>
          <w:iCs/>
          <w:kern w:val="22"/>
          <w:sz w:val="24"/>
          <w:szCs w:val="24"/>
          <w:u w:val="single"/>
          <w:lang w:eastAsia="zh-CN"/>
        </w:rPr>
        <w:t>特别是</w:t>
      </w:r>
      <w:r w:rsidR="00F2789D" w:rsidRPr="008B49D8">
        <w:rPr>
          <w:iCs/>
          <w:kern w:val="22"/>
          <w:sz w:val="24"/>
          <w:szCs w:val="24"/>
          <w:u w:val="single"/>
          <w:lang w:eastAsia="zh-CN"/>
        </w:rPr>
        <w:t>农业和渔业补贴，</w:t>
      </w:r>
      <w:r w:rsidR="00F2789D" w:rsidRPr="00684633">
        <w:rPr>
          <w:iCs/>
          <w:kern w:val="22"/>
          <w:sz w:val="24"/>
          <w:szCs w:val="24"/>
          <w:lang w:eastAsia="zh-CN"/>
        </w:rPr>
        <w:t>确保到</w:t>
      </w:r>
      <w:r w:rsidR="00F2789D" w:rsidRPr="00684633">
        <w:rPr>
          <w:iCs/>
          <w:kern w:val="22"/>
          <w:sz w:val="24"/>
          <w:szCs w:val="24"/>
          <w:lang w:eastAsia="zh-CN"/>
        </w:rPr>
        <w:t>2030</w:t>
      </w:r>
      <w:r w:rsidR="00F2789D" w:rsidRPr="00684633">
        <w:rPr>
          <w:iCs/>
          <w:kern w:val="22"/>
          <w:sz w:val="24"/>
          <w:szCs w:val="24"/>
          <w:lang w:eastAsia="zh-CN"/>
        </w:rPr>
        <w:t>年各种激励措施</w:t>
      </w:r>
      <w:r w:rsidR="00F2789D" w:rsidRPr="00684633">
        <w:rPr>
          <w:rFonts w:hint="eastAsia"/>
          <w:iCs/>
          <w:kern w:val="22"/>
          <w:sz w:val="24"/>
          <w:szCs w:val="24"/>
          <w:lang w:eastAsia="zh-CN"/>
        </w:rPr>
        <w:t>，</w:t>
      </w:r>
      <w:r w:rsidR="00F2789D" w:rsidRPr="00684633">
        <w:rPr>
          <w:iCs/>
          <w:kern w:val="22"/>
          <w:sz w:val="24"/>
          <w:szCs w:val="24"/>
          <w:lang w:eastAsia="zh-CN"/>
        </w:rPr>
        <w:t>包括公共和</w:t>
      </w:r>
      <w:r>
        <w:rPr>
          <w:rFonts w:hint="eastAsia"/>
          <w:iCs/>
          <w:kern w:val="22"/>
          <w:sz w:val="24"/>
          <w:szCs w:val="24"/>
          <w:lang w:eastAsia="zh-CN"/>
        </w:rPr>
        <w:t>私营部门的</w:t>
      </w:r>
      <w:r w:rsidR="00F2789D" w:rsidRPr="00684633">
        <w:rPr>
          <w:iCs/>
          <w:kern w:val="22"/>
          <w:sz w:val="24"/>
          <w:szCs w:val="24"/>
          <w:lang w:eastAsia="zh-CN"/>
        </w:rPr>
        <w:t>经济</w:t>
      </w:r>
      <w:r w:rsidR="00F4692A" w:rsidRPr="00684633">
        <w:rPr>
          <w:rFonts w:hint="eastAsia"/>
          <w:iCs/>
          <w:kern w:val="22"/>
          <w:sz w:val="24"/>
          <w:szCs w:val="24"/>
          <w:lang w:eastAsia="zh-CN"/>
        </w:rPr>
        <w:t>和</w:t>
      </w:r>
      <w:r w:rsidR="00F2789D" w:rsidRPr="00684633">
        <w:rPr>
          <w:iCs/>
          <w:kern w:val="22"/>
          <w:sz w:val="24"/>
          <w:szCs w:val="24"/>
          <w:lang w:eastAsia="zh-CN"/>
        </w:rPr>
        <w:t>监管激励措施，或对生物多样性具有积极意义，或无害生物多样性</w:t>
      </w:r>
      <w:r w:rsidR="00F4692A" w:rsidRPr="00441B98">
        <w:rPr>
          <w:rFonts w:hint="eastAsia"/>
          <w:iCs/>
          <w:kern w:val="22"/>
          <w:sz w:val="24"/>
          <w:szCs w:val="24"/>
          <w:u w:val="single"/>
          <w:lang w:eastAsia="zh-CN"/>
        </w:rPr>
        <w:t>；</w:t>
      </w:r>
      <w:r w:rsidR="00F4692A" w:rsidRPr="00441B98">
        <w:rPr>
          <w:iCs/>
          <w:kern w:val="22"/>
          <w:sz w:val="24"/>
          <w:szCs w:val="24"/>
          <w:u w:val="single"/>
          <w:lang w:eastAsia="zh-CN"/>
        </w:rPr>
        <w:t>并确保</w:t>
      </w:r>
      <w:r w:rsidR="000A189E" w:rsidRPr="00441B98">
        <w:rPr>
          <w:iCs/>
          <w:kern w:val="22"/>
          <w:sz w:val="24"/>
          <w:szCs w:val="24"/>
          <w:u w:val="single"/>
          <w:lang w:eastAsia="zh-CN"/>
        </w:rPr>
        <w:t>依照《公约</w:t>
      </w:r>
      <w:r w:rsidR="000A189E" w:rsidRPr="00441B98">
        <w:rPr>
          <w:rFonts w:hint="eastAsia"/>
          <w:iCs/>
          <w:kern w:val="22"/>
          <w:sz w:val="24"/>
          <w:szCs w:val="24"/>
          <w:u w:val="single"/>
          <w:lang w:eastAsia="zh-CN"/>
        </w:rPr>
        <w:t>》</w:t>
      </w:r>
      <w:r w:rsidR="000A189E" w:rsidRPr="00441B98">
        <w:rPr>
          <w:iCs/>
          <w:kern w:val="22"/>
          <w:sz w:val="24"/>
          <w:szCs w:val="24"/>
          <w:u w:val="single"/>
          <w:lang w:eastAsia="zh-CN"/>
        </w:rPr>
        <w:t>和其他相关国际义务制定和实施</w:t>
      </w:r>
      <w:r w:rsidR="00441B98" w:rsidRPr="00441B98">
        <w:rPr>
          <w:rFonts w:hint="eastAsia"/>
          <w:iCs/>
          <w:kern w:val="22"/>
          <w:sz w:val="24"/>
          <w:szCs w:val="24"/>
          <w:u w:val="single"/>
          <w:lang w:eastAsia="zh-CN"/>
        </w:rPr>
        <w:t>这些</w:t>
      </w:r>
      <w:r w:rsidR="00F4692A" w:rsidRPr="00441B98">
        <w:rPr>
          <w:rFonts w:hint="eastAsia"/>
          <w:iCs/>
          <w:kern w:val="22"/>
          <w:sz w:val="24"/>
          <w:szCs w:val="24"/>
          <w:u w:val="single"/>
          <w:lang w:eastAsia="zh-CN"/>
        </w:rPr>
        <w:t>激励措施</w:t>
      </w:r>
      <w:r w:rsidR="000A189E" w:rsidRPr="00441B98">
        <w:rPr>
          <w:rFonts w:hint="eastAsia"/>
          <w:iCs/>
          <w:kern w:val="22"/>
          <w:sz w:val="24"/>
          <w:szCs w:val="24"/>
          <w:u w:val="single"/>
          <w:lang w:eastAsia="zh-CN"/>
        </w:rPr>
        <w:t>，</w:t>
      </w:r>
      <w:r w:rsidR="000A189E" w:rsidRPr="00441B98">
        <w:rPr>
          <w:iCs/>
          <w:kern w:val="22"/>
          <w:sz w:val="24"/>
          <w:szCs w:val="24"/>
          <w:u w:val="single"/>
          <w:lang w:eastAsia="zh-CN"/>
        </w:rPr>
        <w:t>同时顾及国家的社会经济</w:t>
      </w:r>
      <w:r w:rsidR="00283958">
        <w:rPr>
          <w:rFonts w:hint="eastAsia"/>
          <w:iCs/>
          <w:kern w:val="22"/>
          <w:sz w:val="24"/>
          <w:szCs w:val="24"/>
          <w:u w:val="single"/>
          <w:lang w:eastAsia="zh-CN"/>
        </w:rPr>
        <w:t>条件</w:t>
      </w:r>
      <w:r w:rsidR="000A189E" w:rsidRPr="00684633">
        <w:rPr>
          <w:iCs/>
          <w:kern w:val="22"/>
          <w:sz w:val="24"/>
          <w:szCs w:val="24"/>
          <w:lang w:eastAsia="zh-CN"/>
        </w:rPr>
        <w:t>。</w:t>
      </w:r>
    </w:p>
    <w:p w14:paraId="61E4981A" w14:textId="06DF014A" w:rsidR="00BC65FD" w:rsidRPr="00684633" w:rsidRDefault="00DE052B" w:rsidP="00684633">
      <w:pPr>
        <w:pStyle w:val="Para3"/>
        <w:numPr>
          <w:ilvl w:val="0"/>
          <w:numId w:val="0"/>
        </w:numPr>
        <w:suppressLineNumbers/>
        <w:tabs>
          <w:tab w:val="clear" w:pos="1980"/>
        </w:tabs>
        <w:suppressAutoHyphens/>
        <w:adjustRightInd w:val="0"/>
        <w:snapToGrid w:val="0"/>
        <w:spacing w:before="120" w:after="120" w:line="240" w:lineRule="atLeast"/>
        <w:rPr>
          <w:kern w:val="22"/>
          <w:sz w:val="24"/>
          <w:szCs w:val="24"/>
          <w:lang w:eastAsia="zh-CN"/>
        </w:rPr>
      </w:pPr>
      <w:r>
        <w:rPr>
          <w:rFonts w:ascii="SimSun" w:hAnsi="SimSun" w:cs="SimSun" w:hint="eastAsia"/>
          <w:kern w:val="22"/>
          <w:sz w:val="24"/>
          <w:szCs w:val="24"/>
          <w:lang w:val="en-US" w:eastAsia="zh-CN"/>
        </w:rPr>
        <w:lastRenderedPageBreak/>
        <w:t>注：有人提出一个备选办法，</w:t>
      </w:r>
      <w:r w:rsidR="002419A5">
        <w:rPr>
          <w:rFonts w:hint="eastAsia"/>
          <w:kern w:val="22"/>
          <w:sz w:val="24"/>
          <w:szCs w:val="24"/>
          <w:lang w:eastAsia="zh-CN"/>
        </w:rPr>
        <w:t>用一个行动目标取代</w:t>
      </w:r>
      <w:r w:rsidR="00BC65FD" w:rsidRPr="00684633">
        <w:rPr>
          <w:rFonts w:ascii="SimSun" w:hAnsi="SimSun" w:cs="SimSun" w:hint="eastAsia"/>
          <w:kern w:val="22"/>
          <w:sz w:val="24"/>
          <w:szCs w:val="24"/>
          <w:lang w:eastAsia="zh-CN"/>
        </w:rPr>
        <w:t>目标</w:t>
      </w:r>
      <w:r w:rsidR="00BC65FD" w:rsidRPr="00684633">
        <w:rPr>
          <w:kern w:val="22"/>
          <w:sz w:val="24"/>
          <w:szCs w:val="24"/>
          <w:lang w:eastAsia="zh-CN"/>
        </w:rPr>
        <w:t>12</w:t>
      </w:r>
      <w:r w:rsidR="00BC65FD" w:rsidRPr="00684633">
        <w:rPr>
          <w:rFonts w:ascii="SimSun" w:hAnsi="SimSun" w:cs="SimSun" w:hint="eastAsia"/>
          <w:kern w:val="22"/>
          <w:sz w:val="24"/>
          <w:szCs w:val="24"/>
          <w:lang w:eastAsia="zh-CN"/>
        </w:rPr>
        <w:t>至</w:t>
      </w:r>
      <w:r w:rsidR="00BC65FD" w:rsidRPr="00684633">
        <w:rPr>
          <w:kern w:val="22"/>
          <w:sz w:val="24"/>
          <w:szCs w:val="24"/>
          <w:lang w:eastAsia="zh-CN"/>
        </w:rPr>
        <w:t>14</w:t>
      </w:r>
      <w:r w:rsidR="00BC65FD" w:rsidRPr="00684633">
        <w:rPr>
          <w:rFonts w:ascii="SimSun" w:hAnsi="SimSun" w:cs="SimSun" w:hint="eastAsia"/>
          <w:kern w:val="22"/>
          <w:sz w:val="24"/>
          <w:szCs w:val="24"/>
          <w:lang w:eastAsia="zh-CN"/>
        </w:rPr>
        <w:t>（见上文</w:t>
      </w:r>
      <w:r w:rsidR="00F20AAA">
        <w:rPr>
          <w:rFonts w:ascii="SimSun" w:hAnsi="SimSun" w:cs="SimSun" w:hint="eastAsia"/>
          <w:kern w:val="22"/>
          <w:sz w:val="24"/>
          <w:szCs w:val="24"/>
          <w:lang w:val="en-US" w:eastAsia="zh-CN"/>
        </w:rPr>
        <w:t xml:space="preserve"> </w:t>
      </w:r>
      <w:r w:rsidR="002419A5">
        <w:rPr>
          <w:rFonts w:ascii="SimSun" w:hAnsi="SimSun" w:cs="SimSun" w:hint="eastAsia"/>
          <w:kern w:val="22"/>
          <w:sz w:val="24"/>
          <w:szCs w:val="24"/>
          <w:lang w:val="en-US" w:eastAsia="zh-CN"/>
        </w:rPr>
        <w:t>“提出的总体性要点和想法”</w:t>
      </w:r>
      <w:r w:rsidR="00F20AAA" w:rsidRPr="00F20AAA">
        <w:rPr>
          <w:rFonts w:ascii="SimSun" w:hAnsi="SimSun" w:cs="SimSun" w:hint="eastAsia"/>
          <w:kern w:val="22"/>
          <w:sz w:val="24"/>
          <w:szCs w:val="24"/>
          <w:lang w:eastAsia="zh-CN"/>
        </w:rPr>
        <w:t xml:space="preserve"> </w:t>
      </w:r>
      <w:r w:rsidR="00F20AAA">
        <w:rPr>
          <w:rFonts w:ascii="SimSun" w:hAnsi="SimSun" w:cs="SimSun" w:hint="eastAsia"/>
          <w:kern w:val="22"/>
          <w:sz w:val="24"/>
          <w:szCs w:val="24"/>
          <w:lang w:eastAsia="zh-CN"/>
        </w:rPr>
        <w:t>第2段</w:t>
      </w:r>
      <w:r w:rsidR="00BC65FD" w:rsidRPr="00684633">
        <w:rPr>
          <w:rFonts w:ascii="SimSun" w:hAnsi="SimSun" w:cs="SimSun" w:hint="eastAsia"/>
          <w:kern w:val="22"/>
          <w:sz w:val="24"/>
          <w:szCs w:val="24"/>
          <w:lang w:eastAsia="zh-CN"/>
        </w:rPr>
        <w:t>）</w:t>
      </w:r>
    </w:p>
    <w:p w14:paraId="19ABF69D" w14:textId="1CAD829F" w:rsidR="00BC65FD" w:rsidRPr="00684633" w:rsidRDefault="00441B98" w:rsidP="00C81E4F">
      <w:pPr>
        <w:pStyle w:val="Para3"/>
        <w:numPr>
          <w:ilvl w:val="0"/>
          <w:numId w:val="7"/>
        </w:numPr>
        <w:suppressLineNumbers/>
        <w:tabs>
          <w:tab w:val="clear" w:pos="1980"/>
        </w:tabs>
        <w:suppressAutoHyphens/>
        <w:adjustRightInd w:val="0"/>
        <w:snapToGrid w:val="0"/>
        <w:spacing w:before="120" w:after="120" w:line="240" w:lineRule="atLeast"/>
        <w:ind w:left="0" w:firstLine="0"/>
        <w:rPr>
          <w:kern w:val="22"/>
          <w:sz w:val="24"/>
          <w:szCs w:val="24"/>
          <w:lang w:eastAsia="zh-CN"/>
        </w:rPr>
      </w:pPr>
      <w:r w:rsidRPr="001B333F">
        <w:rPr>
          <w:sz w:val="24"/>
          <w:szCs w:val="24"/>
          <w:lang w:eastAsia="zh-CN"/>
        </w:rPr>
        <w:t>改革激励措施，取消对生物多样性</w:t>
      </w:r>
      <w:r>
        <w:rPr>
          <w:rFonts w:hint="eastAsia"/>
          <w:sz w:val="24"/>
          <w:szCs w:val="24"/>
          <w:lang w:eastAsia="zh-CN"/>
        </w:rPr>
        <w:t>最有害</w:t>
      </w:r>
      <w:r w:rsidRPr="001B333F">
        <w:rPr>
          <w:sz w:val="24"/>
          <w:szCs w:val="24"/>
          <w:lang w:eastAsia="zh-CN"/>
        </w:rPr>
        <w:t>的补贴，确保到</w:t>
      </w:r>
      <w:r w:rsidRPr="001B333F">
        <w:rPr>
          <w:sz w:val="24"/>
          <w:szCs w:val="24"/>
          <w:lang w:eastAsia="zh-CN"/>
        </w:rPr>
        <w:t>2030</w:t>
      </w:r>
      <w:r w:rsidRPr="001B333F">
        <w:rPr>
          <w:sz w:val="24"/>
          <w:szCs w:val="24"/>
          <w:lang w:eastAsia="zh-CN"/>
        </w:rPr>
        <w:t>年</w:t>
      </w:r>
      <w:r w:rsidRPr="001B333F">
        <w:rPr>
          <w:rFonts w:hint="eastAsia"/>
          <w:sz w:val="24"/>
          <w:szCs w:val="24"/>
          <w:lang w:eastAsia="zh-CN"/>
        </w:rPr>
        <w:t>各种</w:t>
      </w:r>
      <w:r w:rsidRPr="001B333F">
        <w:rPr>
          <w:sz w:val="24"/>
          <w:szCs w:val="24"/>
          <w:lang w:eastAsia="zh-CN"/>
        </w:rPr>
        <w:t>激励措施</w:t>
      </w:r>
      <w:r w:rsidRPr="001B333F">
        <w:rPr>
          <w:rFonts w:hint="eastAsia"/>
          <w:sz w:val="24"/>
          <w:szCs w:val="24"/>
          <w:lang w:eastAsia="zh-CN"/>
        </w:rPr>
        <w:t>，</w:t>
      </w:r>
      <w:r>
        <w:rPr>
          <w:rFonts w:hint="eastAsia"/>
          <w:sz w:val="24"/>
          <w:szCs w:val="24"/>
          <w:lang w:eastAsia="zh-CN"/>
        </w:rPr>
        <w:t>包括</w:t>
      </w:r>
      <w:r w:rsidRPr="001B333F">
        <w:rPr>
          <w:sz w:val="24"/>
          <w:szCs w:val="24"/>
          <w:lang w:eastAsia="zh-CN"/>
        </w:rPr>
        <w:t>公共和私营</w:t>
      </w:r>
      <w:r w:rsidRPr="001B333F">
        <w:rPr>
          <w:rFonts w:hint="eastAsia"/>
          <w:sz w:val="24"/>
          <w:szCs w:val="24"/>
          <w:lang w:eastAsia="zh-CN"/>
        </w:rPr>
        <w:t>部门的</w:t>
      </w:r>
      <w:r w:rsidRPr="002419A5">
        <w:rPr>
          <w:rFonts w:hint="eastAsia"/>
          <w:iCs/>
          <w:kern w:val="22"/>
          <w:sz w:val="24"/>
          <w:szCs w:val="24"/>
          <w:lang w:eastAsia="zh-CN"/>
        </w:rPr>
        <w:t>经济</w:t>
      </w:r>
      <w:r w:rsidRPr="001B333F">
        <w:rPr>
          <w:sz w:val="24"/>
          <w:szCs w:val="24"/>
          <w:lang w:eastAsia="zh-CN"/>
        </w:rPr>
        <w:t>和监管激励措施</w:t>
      </w:r>
      <w:r w:rsidRPr="001B333F">
        <w:rPr>
          <w:rFonts w:hint="eastAsia"/>
          <w:sz w:val="24"/>
          <w:szCs w:val="24"/>
          <w:lang w:eastAsia="zh-CN"/>
        </w:rPr>
        <w:t>，或</w:t>
      </w:r>
      <w:r w:rsidRPr="001B333F">
        <w:rPr>
          <w:sz w:val="24"/>
          <w:szCs w:val="24"/>
          <w:lang w:eastAsia="zh-CN"/>
        </w:rPr>
        <w:t>对生物多样性</w:t>
      </w:r>
      <w:r w:rsidRPr="001B333F">
        <w:rPr>
          <w:rFonts w:hint="eastAsia"/>
          <w:sz w:val="24"/>
          <w:szCs w:val="24"/>
          <w:lang w:eastAsia="zh-CN"/>
        </w:rPr>
        <w:t>具有积极意义，或无害生物多样性</w:t>
      </w:r>
      <w:r w:rsidRPr="00441B98">
        <w:rPr>
          <w:rFonts w:hint="eastAsia"/>
          <w:sz w:val="24"/>
          <w:szCs w:val="24"/>
          <w:u w:val="single"/>
          <w:lang w:eastAsia="zh-CN"/>
        </w:rPr>
        <w:t>，</w:t>
      </w:r>
      <w:r w:rsidR="00BC65FD" w:rsidRPr="00441B98">
        <w:rPr>
          <w:rFonts w:ascii="SimSun" w:hAnsi="SimSun" w:cs="SimSun" w:hint="eastAsia"/>
          <w:kern w:val="22"/>
          <w:sz w:val="24"/>
          <w:szCs w:val="24"/>
          <w:u w:val="single"/>
          <w:lang w:eastAsia="zh-CN"/>
        </w:rPr>
        <w:t>并符合公约和其他相关国际义务</w:t>
      </w:r>
      <w:r w:rsidR="00BC65FD" w:rsidRPr="00684633">
        <w:rPr>
          <w:rFonts w:ascii="SimSun" w:hAnsi="SimSun" w:cs="SimSun" w:hint="eastAsia"/>
          <w:kern w:val="22"/>
          <w:sz w:val="24"/>
          <w:szCs w:val="24"/>
          <w:lang w:eastAsia="zh-CN"/>
        </w:rPr>
        <w:t>。</w:t>
      </w:r>
    </w:p>
    <w:p w14:paraId="75209E5A" w14:textId="04285635" w:rsidR="00BC65FD" w:rsidRPr="00441B98" w:rsidRDefault="00BC65FD" w:rsidP="00C81E4F">
      <w:pPr>
        <w:pStyle w:val="Para3"/>
        <w:numPr>
          <w:ilvl w:val="0"/>
          <w:numId w:val="7"/>
        </w:numPr>
        <w:suppressLineNumbers/>
        <w:tabs>
          <w:tab w:val="clear" w:pos="1980"/>
        </w:tabs>
        <w:suppressAutoHyphens/>
        <w:adjustRightInd w:val="0"/>
        <w:snapToGrid w:val="0"/>
        <w:spacing w:before="120" w:after="120" w:line="240" w:lineRule="atLeast"/>
        <w:ind w:left="0" w:firstLine="0"/>
        <w:rPr>
          <w:kern w:val="22"/>
          <w:sz w:val="24"/>
          <w:szCs w:val="24"/>
          <w:u w:val="single"/>
          <w:lang w:eastAsia="zh-CN"/>
        </w:rPr>
      </w:pPr>
      <w:r w:rsidRPr="00441B98">
        <w:rPr>
          <w:rFonts w:hint="eastAsia"/>
          <w:kern w:val="22"/>
          <w:sz w:val="24"/>
          <w:szCs w:val="24"/>
          <w:u w:val="single"/>
          <w:lang w:eastAsia="zh-CN"/>
        </w:rPr>
        <w:t>到</w:t>
      </w:r>
      <w:r w:rsidRPr="00441B98">
        <w:rPr>
          <w:rFonts w:hint="eastAsia"/>
          <w:kern w:val="22"/>
          <w:sz w:val="24"/>
          <w:szCs w:val="24"/>
          <w:u w:val="single"/>
          <w:lang w:eastAsia="zh-CN"/>
        </w:rPr>
        <w:t>2030</w:t>
      </w:r>
      <w:r w:rsidRPr="00441B98">
        <w:rPr>
          <w:rFonts w:hint="eastAsia"/>
          <w:kern w:val="22"/>
          <w:sz w:val="24"/>
          <w:szCs w:val="24"/>
          <w:u w:val="single"/>
          <w:lang w:eastAsia="zh-CN"/>
        </w:rPr>
        <w:t>年，在</w:t>
      </w:r>
      <w:r w:rsidR="00F70CCA">
        <w:rPr>
          <w:rFonts w:hint="eastAsia"/>
          <w:kern w:val="22"/>
          <w:sz w:val="24"/>
          <w:szCs w:val="24"/>
          <w:u w:val="single"/>
          <w:lang w:eastAsia="zh-CN"/>
        </w:rPr>
        <w:t>财务</w:t>
      </w:r>
      <w:r w:rsidRPr="00441B98">
        <w:rPr>
          <w:rFonts w:hint="eastAsia"/>
          <w:kern w:val="22"/>
          <w:sz w:val="24"/>
          <w:szCs w:val="24"/>
          <w:u w:val="single"/>
          <w:lang w:eastAsia="zh-CN"/>
        </w:rPr>
        <w:t>、预算和金融主流化方面取得重大进展，尤其要在关键经济部门取消</w:t>
      </w:r>
      <w:r w:rsidR="002473CF">
        <w:rPr>
          <w:rFonts w:hint="eastAsia"/>
          <w:kern w:val="22"/>
          <w:sz w:val="24"/>
          <w:szCs w:val="24"/>
          <w:u w:val="single"/>
          <w:lang w:eastAsia="zh-CN"/>
        </w:rPr>
        <w:t>、</w:t>
      </w:r>
      <w:r w:rsidRPr="00441B98">
        <w:rPr>
          <w:rFonts w:hint="eastAsia"/>
          <w:kern w:val="22"/>
          <w:sz w:val="24"/>
          <w:szCs w:val="24"/>
          <w:u w:val="single"/>
          <w:lang w:eastAsia="zh-CN"/>
        </w:rPr>
        <w:t>淘汰或改革对生物多样性有害的激励措施</w:t>
      </w:r>
      <w:r w:rsidR="002473CF">
        <w:rPr>
          <w:rFonts w:hint="eastAsia"/>
          <w:kern w:val="22"/>
          <w:sz w:val="24"/>
          <w:szCs w:val="24"/>
          <w:u w:val="single"/>
          <w:lang w:eastAsia="zh-CN"/>
        </w:rPr>
        <w:t>，包括补贴</w:t>
      </w:r>
      <w:r w:rsidRPr="00441B98">
        <w:rPr>
          <w:rFonts w:hint="eastAsia"/>
          <w:kern w:val="22"/>
          <w:sz w:val="24"/>
          <w:szCs w:val="24"/>
          <w:u w:val="single"/>
          <w:lang w:eastAsia="zh-CN"/>
        </w:rPr>
        <w:t>，</w:t>
      </w:r>
      <w:r w:rsidR="002473CF">
        <w:rPr>
          <w:rFonts w:hint="eastAsia"/>
          <w:kern w:val="22"/>
          <w:sz w:val="24"/>
          <w:szCs w:val="24"/>
          <w:u w:val="single"/>
          <w:lang w:eastAsia="zh-CN"/>
        </w:rPr>
        <w:t>并</w:t>
      </w:r>
      <w:r w:rsidRPr="00441B98">
        <w:rPr>
          <w:rFonts w:hint="eastAsia"/>
          <w:kern w:val="22"/>
          <w:sz w:val="24"/>
          <w:szCs w:val="24"/>
          <w:u w:val="single"/>
          <w:lang w:eastAsia="zh-CN"/>
        </w:rPr>
        <w:t>在顾及国家社会经济</w:t>
      </w:r>
      <w:r w:rsidRPr="002419A5">
        <w:rPr>
          <w:rFonts w:hint="eastAsia"/>
          <w:sz w:val="24"/>
          <w:szCs w:val="24"/>
          <w:lang w:eastAsia="zh-CN"/>
        </w:rPr>
        <w:t>条件</w:t>
      </w:r>
      <w:r w:rsidRPr="00441B98">
        <w:rPr>
          <w:rFonts w:hint="eastAsia"/>
          <w:kern w:val="22"/>
          <w:sz w:val="24"/>
          <w:szCs w:val="24"/>
          <w:u w:val="single"/>
          <w:lang w:eastAsia="zh-CN"/>
        </w:rPr>
        <w:t>的情况下，制定</w:t>
      </w:r>
      <w:r w:rsidR="002473CF">
        <w:rPr>
          <w:rFonts w:hint="eastAsia"/>
          <w:kern w:val="22"/>
          <w:sz w:val="24"/>
          <w:szCs w:val="24"/>
          <w:u w:val="single"/>
          <w:lang w:eastAsia="zh-CN"/>
        </w:rPr>
        <w:t>和</w:t>
      </w:r>
      <w:r w:rsidRPr="00441B98">
        <w:rPr>
          <w:rFonts w:hint="eastAsia"/>
          <w:kern w:val="22"/>
          <w:sz w:val="24"/>
          <w:szCs w:val="24"/>
          <w:u w:val="single"/>
          <w:lang w:eastAsia="zh-CN"/>
        </w:rPr>
        <w:t>实施</w:t>
      </w:r>
      <w:r w:rsidR="002473CF">
        <w:rPr>
          <w:rFonts w:hint="eastAsia"/>
          <w:kern w:val="22"/>
          <w:sz w:val="24"/>
          <w:szCs w:val="24"/>
          <w:u w:val="single"/>
          <w:lang w:eastAsia="zh-CN"/>
        </w:rPr>
        <w:t>符合</w:t>
      </w:r>
      <w:r w:rsidRPr="00441B98">
        <w:rPr>
          <w:rFonts w:hint="eastAsia"/>
          <w:kern w:val="22"/>
          <w:sz w:val="24"/>
          <w:szCs w:val="24"/>
          <w:u w:val="single"/>
          <w:lang w:eastAsia="zh-CN"/>
        </w:rPr>
        <w:t>《公约》和其他有关国际义务的积极</w:t>
      </w:r>
      <w:r w:rsidR="002473CF" w:rsidRPr="00441B98">
        <w:rPr>
          <w:rFonts w:hint="eastAsia"/>
          <w:kern w:val="22"/>
          <w:sz w:val="24"/>
          <w:szCs w:val="24"/>
          <w:u w:val="single"/>
          <w:lang w:eastAsia="zh-CN"/>
        </w:rPr>
        <w:t>激励措施</w:t>
      </w:r>
      <w:r w:rsidR="002473CF">
        <w:rPr>
          <w:rFonts w:hint="eastAsia"/>
          <w:kern w:val="22"/>
          <w:sz w:val="24"/>
          <w:szCs w:val="24"/>
          <w:u w:val="single"/>
          <w:lang w:eastAsia="zh-CN"/>
        </w:rPr>
        <w:t>，</w:t>
      </w:r>
      <w:r w:rsidRPr="00441B98">
        <w:rPr>
          <w:rFonts w:hint="eastAsia"/>
          <w:kern w:val="22"/>
          <w:sz w:val="24"/>
          <w:szCs w:val="24"/>
          <w:u w:val="single"/>
          <w:lang w:eastAsia="zh-CN"/>
        </w:rPr>
        <w:t>保护和可持续利用生物多样性。</w:t>
      </w:r>
    </w:p>
    <w:p w14:paraId="7F67E12C" w14:textId="1426F733" w:rsidR="00BC65FD" w:rsidRPr="00441B98" w:rsidRDefault="00BC65FD" w:rsidP="00C81E4F">
      <w:pPr>
        <w:pStyle w:val="Para3"/>
        <w:numPr>
          <w:ilvl w:val="0"/>
          <w:numId w:val="7"/>
        </w:numPr>
        <w:suppressLineNumbers/>
        <w:tabs>
          <w:tab w:val="clear" w:pos="1980"/>
        </w:tabs>
        <w:suppressAutoHyphens/>
        <w:adjustRightInd w:val="0"/>
        <w:snapToGrid w:val="0"/>
        <w:spacing w:before="120" w:after="120" w:line="240" w:lineRule="atLeast"/>
        <w:ind w:left="0" w:firstLine="0"/>
        <w:rPr>
          <w:kern w:val="22"/>
          <w:sz w:val="24"/>
          <w:szCs w:val="24"/>
          <w:u w:val="single"/>
          <w:lang w:eastAsia="zh-CN"/>
        </w:rPr>
      </w:pPr>
      <w:r w:rsidRPr="00441B98">
        <w:rPr>
          <w:rFonts w:hint="eastAsia"/>
          <w:kern w:val="22"/>
          <w:sz w:val="24"/>
          <w:szCs w:val="24"/>
          <w:u w:val="single"/>
          <w:lang w:eastAsia="zh-CN"/>
        </w:rPr>
        <w:t>到</w:t>
      </w:r>
      <w:r w:rsidRPr="00441B98">
        <w:rPr>
          <w:rFonts w:hint="eastAsia"/>
          <w:kern w:val="22"/>
          <w:sz w:val="24"/>
          <w:szCs w:val="24"/>
          <w:u w:val="single"/>
          <w:lang w:eastAsia="zh-CN"/>
        </w:rPr>
        <w:t>2030</w:t>
      </w:r>
      <w:r w:rsidRPr="00441B98">
        <w:rPr>
          <w:rFonts w:hint="eastAsia"/>
          <w:kern w:val="22"/>
          <w:sz w:val="24"/>
          <w:szCs w:val="24"/>
          <w:u w:val="single"/>
          <w:lang w:eastAsia="zh-CN"/>
        </w:rPr>
        <w:t>年，</w:t>
      </w:r>
      <w:r w:rsidRPr="00441B98">
        <w:rPr>
          <w:rFonts w:ascii="Arial" w:hAnsi="Arial" w:cs="Arial"/>
          <w:color w:val="333333"/>
          <w:sz w:val="24"/>
          <w:szCs w:val="24"/>
          <w:u w:val="single"/>
          <w:shd w:val="clear" w:color="auto" w:fill="FFFFFF"/>
          <w:lang w:eastAsia="zh-CN"/>
        </w:rPr>
        <w:t>消除或调整</w:t>
      </w:r>
      <w:r w:rsidRPr="00441B98">
        <w:rPr>
          <w:rFonts w:hint="eastAsia"/>
          <w:kern w:val="22"/>
          <w:sz w:val="24"/>
          <w:szCs w:val="24"/>
          <w:u w:val="single"/>
          <w:lang w:eastAsia="zh-CN"/>
        </w:rPr>
        <w:t>对生物多样性有害的财政和监管激励措施，采用金融部门法规，确保财政、监管和金融</w:t>
      </w:r>
      <w:r w:rsidR="002473CF">
        <w:rPr>
          <w:rFonts w:hint="eastAsia"/>
          <w:kern w:val="22"/>
          <w:sz w:val="24"/>
          <w:szCs w:val="24"/>
          <w:u w:val="single"/>
          <w:lang w:eastAsia="zh-CN"/>
        </w:rPr>
        <w:t>等</w:t>
      </w:r>
      <w:r w:rsidRPr="00441B98">
        <w:rPr>
          <w:rFonts w:hint="eastAsia"/>
          <w:kern w:val="22"/>
          <w:sz w:val="24"/>
          <w:szCs w:val="24"/>
          <w:u w:val="single"/>
          <w:lang w:eastAsia="zh-CN"/>
        </w:rPr>
        <w:t>激励措施不影响生物多样性或</w:t>
      </w:r>
      <w:r w:rsidR="002473CF">
        <w:rPr>
          <w:rFonts w:hint="eastAsia"/>
          <w:kern w:val="22"/>
          <w:sz w:val="24"/>
          <w:szCs w:val="24"/>
          <w:u w:val="single"/>
          <w:lang w:eastAsia="zh-CN"/>
        </w:rPr>
        <w:t>对其</w:t>
      </w:r>
      <w:r w:rsidRPr="00441B98">
        <w:rPr>
          <w:rFonts w:hint="eastAsia"/>
          <w:kern w:val="22"/>
          <w:sz w:val="24"/>
          <w:szCs w:val="24"/>
          <w:u w:val="single"/>
          <w:lang w:eastAsia="zh-CN"/>
        </w:rPr>
        <w:t>有积极</w:t>
      </w:r>
      <w:r w:rsidR="00CC6CA2">
        <w:rPr>
          <w:rFonts w:hint="eastAsia"/>
          <w:kern w:val="22"/>
          <w:sz w:val="24"/>
          <w:szCs w:val="24"/>
          <w:u w:val="single"/>
          <w:lang w:eastAsia="zh-CN"/>
        </w:rPr>
        <w:t>意义</w:t>
      </w:r>
      <w:r w:rsidRPr="00441B98">
        <w:rPr>
          <w:rFonts w:hint="eastAsia"/>
          <w:kern w:val="22"/>
          <w:sz w:val="24"/>
          <w:szCs w:val="24"/>
          <w:u w:val="single"/>
          <w:lang w:eastAsia="zh-CN"/>
        </w:rPr>
        <w:t>。</w:t>
      </w:r>
    </w:p>
    <w:p w14:paraId="4F364633" w14:textId="2A3D8E62" w:rsidR="00BC65FD" w:rsidRPr="00441B98" w:rsidRDefault="00BC65FD" w:rsidP="00C81E4F">
      <w:pPr>
        <w:pStyle w:val="Para3"/>
        <w:numPr>
          <w:ilvl w:val="0"/>
          <w:numId w:val="7"/>
        </w:numPr>
        <w:suppressLineNumbers/>
        <w:tabs>
          <w:tab w:val="clear" w:pos="1980"/>
        </w:tabs>
        <w:suppressAutoHyphens/>
        <w:adjustRightInd w:val="0"/>
        <w:snapToGrid w:val="0"/>
        <w:spacing w:before="120" w:after="120" w:line="240" w:lineRule="atLeast"/>
        <w:ind w:left="0" w:firstLine="0"/>
        <w:rPr>
          <w:kern w:val="22"/>
          <w:sz w:val="24"/>
          <w:szCs w:val="24"/>
          <w:u w:val="single"/>
          <w:lang w:eastAsia="zh-CN"/>
        </w:rPr>
      </w:pPr>
      <w:r w:rsidRPr="00441B98">
        <w:rPr>
          <w:rFonts w:hint="eastAsia"/>
          <w:kern w:val="22"/>
          <w:sz w:val="24"/>
          <w:szCs w:val="24"/>
          <w:u w:val="single"/>
          <w:lang w:eastAsia="zh-CN"/>
        </w:rPr>
        <w:t>改革或取消对生物多样性有害的补贴，</w:t>
      </w:r>
      <w:r w:rsidR="00CC6CA2">
        <w:rPr>
          <w:rFonts w:hint="eastAsia"/>
          <w:kern w:val="22"/>
          <w:sz w:val="24"/>
          <w:szCs w:val="24"/>
          <w:u w:val="single"/>
          <w:lang w:eastAsia="zh-CN"/>
        </w:rPr>
        <w:t>到</w:t>
      </w:r>
      <w:r w:rsidRPr="00441B98">
        <w:rPr>
          <w:rFonts w:hint="eastAsia"/>
          <w:kern w:val="22"/>
          <w:sz w:val="24"/>
          <w:szCs w:val="24"/>
          <w:u w:val="single"/>
          <w:lang w:eastAsia="zh-CN"/>
        </w:rPr>
        <w:t>2030</w:t>
      </w:r>
      <w:r w:rsidRPr="00441B98">
        <w:rPr>
          <w:rFonts w:hint="eastAsia"/>
          <w:kern w:val="22"/>
          <w:sz w:val="24"/>
          <w:szCs w:val="24"/>
          <w:u w:val="single"/>
          <w:lang w:eastAsia="zh-CN"/>
        </w:rPr>
        <w:t>年确保包括公共和私人经济及监管激励措施</w:t>
      </w:r>
      <w:r w:rsidRPr="002419A5">
        <w:rPr>
          <w:rFonts w:ascii="Arial" w:hAnsi="Arial" w:cs="Arial" w:hint="eastAsia"/>
          <w:color w:val="333333"/>
          <w:sz w:val="24"/>
          <w:szCs w:val="24"/>
          <w:u w:val="single"/>
          <w:shd w:val="clear" w:color="auto" w:fill="FFFFFF"/>
          <w:lang w:eastAsia="zh-CN"/>
        </w:rPr>
        <w:t>在内</w:t>
      </w:r>
      <w:r w:rsidRPr="00441B98">
        <w:rPr>
          <w:rFonts w:hint="eastAsia"/>
          <w:kern w:val="22"/>
          <w:sz w:val="24"/>
          <w:szCs w:val="24"/>
          <w:u w:val="single"/>
          <w:lang w:eastAsia="zh-CN"/>
        </w:rPr>
        <w:t>的激励措施对保护和可持续利用生物多样性具有积极意义。</w:t>
      </w:r>
    </w:p>
    <w:p w14:paraId="702FFE0C" w14:textId="6833C568" w:rsidR="00BC65FD" w:rsidRPr="00441B98" w:rsidRDefault="00BC65FD" w:rsidP="00C81E4F">
      <w:pPr>
        <w:pStyle w:val="Para3"/>
        <w:numPr>
          <w:ilvl w:val="0"/>
          <w:numId w:val="7"/>
        </w:numPr>
        <w:suppressLineNumbers/>
        <w:tabs>
          <w:tab w:val="clear" w:pos="1980"/>
        </w:tabs>
        <w:suppressAutoHyphens/>
        <w:adjustRightInd w:val="0"/>
        <w:snapToGrid w:val="0"/>
        <w:spacing w:before="120" w:after="120" w:line="240" w:lineRule="atLeast"/>
        <w:ind w:left="0" w:firstLine="0"/>
        <w:rPr>
          <w:kern w:val="22"/>
          <w:sz w:val="24"/>
          <w:szCs w:val="24"/>
          <w:u w:val="single"/>
          <w:lang w:eastAsia="zh-CN"/>
        </w:rPr>
      </w:pPr>
      <w:r w:rsidRPr="00441B98">
        <w:rPr>
          <w:rFonts w:hint="eastAsia"/>
          <w:kern w:val="22"/>
          <w:sz w:val="24"/>
          <w:szCs w:val="24"/>
          <w:u w:val="single"/>
          <w:lang w:eastAsia="zh-CN"/>
        </w:rPr>
        <w:t>到</w:t>
      </w:r>
      <w:r w:rsidRPr="00441B98">
        <w:rPr>
          <w:rFonts w:hint="eastAsia"/>
          <w:kern w:val="22"/>
          <w:sz w:val="24"/>
          <w:szCs w:val="24"/>
          <w:u w:val="single"/>
          <w:lang w:eastAsia="zh-CN"/>
        </w:rPr>
        <w:t>2030</w:t>
      </w:r>
      <w:r w:rsidRPr="00441B98">
        <w:rPr>
          <w:rFonts w:hint="eastAsia"/>
          <w:kern w:val="22"/>
          <w:sz w:val="24"/>
          <w:szCs w:val="24"/>
          <w:u w:val="single"/>
          <w:lang w:eastAsia="zh-CN"/>
        </w:rPr>
        <w:t>年，查明对生物多样性有害的财政和监管</w:t>
      </w:r>
      <w:r w:rsidR="00CC6CA2">
        <w:rPr>
          <w:rFonts w:hint="eastAsia"/>
          <w:kern w:val="22"/>
          <w:sz w:val="24"/>
          <w:szCs w:val="24"/>
          <w:u w:val="single"/>
          <w:lang w:eastAsia="zh-CN"/>
        </w:rPr>
        <w:t>激励</w:t>
      </w:r>
      <w:r w:rsidRPr="00441B98">
        <w:rPr>
          <w:rFonts w:hint="eastAsia"/>
          <w:kern w:val="22"/>
          <w:sz w:val="24"/>
          <w:szCs w:val="24"/>
          <w:u w:val="single"/>
          <w:lang w:eastAsia="zh-CN"/>
        </w:rPr>
        <w:t>措施和补贴，</w:t>
      </w:r>
      <w:r w:rsidR="00CC6CA2">
        <w:rPr>
          <w:rFonts w:hint="eastAsia"/>
          <w:kern w:val="22"/>
          <w:sz w:val="24"/>
          <w:szCs w:val="24"/>
          <w:u w:val="single"/>
          <w:lang w:eastAsia="zh-CN"/>
        </w:rPr>
        <w:t>对其进行</w:t>
      </w:r>
      <w:r w:rsidRPr="00441B98">
        <w:rPr>
          <w:rFonts w:hint="eastAsia"/>
          <w:kern w:val="22"/>
          <w:sz w:val="24"/>
          <w:szCs w:val="24"/>
          <w:u w:val="single"/>
          <w:lang w:eastAsia="zh-CN"/>
        </w:rPr>
        <w:t>改革和</w:t>
      </w:r>
      <w:r w:rsidR="00CC6CA2">
        <w:rPr>
          <w:rFonts w:hint="eastAsia"/>
          <w:kern w:val="22"/>
          <w:sz w:val="24"/>
          <w:szCs w:val="24"/>
          <w:u w:val="single"/>
          <w:lang w:eastAsia="zh-CN"/>
        </w:rPr>
        <w:t>转向</w:t>
      </w:r>
      <w:r w:rsidRPr="00441B98">
        <w:rPr>
          <w:rFonts w:hint="eastAsia"/>
          <w:kern w:val="22"/>
          <w:sz w:val="24"/>
          <w:szCs w:val="24"/>
          <w:u w:val="single"/>
          <w:lang w:eastAsia="zh-CN"/>
        </w:rPr>
        <w:t>，使之对生物多样性产生积极影响，一个也不遗留。</w:t>
      </w:r>
    </w:p>
    <w:p w14:paraId="7C32054C" w14:textId="2BF096CC" w:rsidR="00BC65FD" w:rsidRPr="002419A5" w:rsidRDefault="00BC65FD" w:rsidP="002419A5">
      <w:pPr>
        <w:pStyle w:val="Para3"/>
        <w:keepNext/>
        <w:numPr>
          <w:ilvl w:val="0"/>
          <w:numId w:val="0"/>
        </w:numPr>
        <w:suppressLineNumbers/>
        <w:tabs>
          <w:tab w:val="clear" w:pos="1980"/>
        </w:tabs>
        <w:suppressAutoHyphens/>
        <w:adjustRightInd w:val="0"/>
        <w:snapToGrid w:val="0"/>
        <w:spacing w:before="120" w:after="120" w:line="240" w:lineRule="atLeast"/>
        <w:ind w:left="432"/>
        <w:rPr>
          <w:rFonts w:eastAsia="KaiTi"/>
          <w:kern w:val="22"/>
          <w:sz w:val="24"/>
          <w:szCs w:val="24"/>
          <w:lang w:eastAsia="zh-CN"/>
        </w:rPr>
      </w:pPr>
      <w:r w:rsidRPr="002419A5">
        <w:rPr>
          <w:rFonts w:eastAsia="KaiTi"/>
          <w:kern w:val="22"/>
          <w:sz w:val="24"/>
          <w:szCs w:val="24"/>
          <w:lang w:eastAsia="zh-CN"/>
        </w:rPr>
        <w:t>13.</w:t>
      </w:r>
      <w:r w:rsidRPr="002419A5">
        <w:rPr>
          <w:rFonts w:eastAsia="KaiTi"/>
          <w:kern w:val="22"/>
          <w:sz w:val="24"/>
          <w:szCs w:val="24"/>
          <w:lang w:eastAsia="zh-CN"/>
        </w:rPr>
        <w:tab/>
      </w:r>
      <w:bookmarkStart w:id="4" w:name="_Hlk33781006"/>
      <w:r w:rsidRPr="002419A5">
        <w:rPr>
          <w:rFonts w:eastAsia="KaiTi" w:hint="eastAsia"/>
          <w:kern w:val="22"/>
          <w:sz w:val="24"/>
          <w:szCs w:val="24"/>
          <w:lang w:eastAsia="zh-CN"/>
        </w:rPr>
        <w:t>将生物多样性价值纳入国家和地方规划、发展进程、减贫战略和账户，确保到</w:t>
      </w:r>
      <w:r w:rsidRPr="002419A5">
        <w:rPr>
          <w:rFonts w:eastAsia="KaiTi" w:hint="eastAsia"/>
          <w:kern w:val="22"/>
          <w:sz w:val="24"/>
          <w:szCs w:val="24"/>
          <w:lang w:eastAsia="zh-CN"/>
        </w:rPr>
        <w:t>2030</w:t>
      </w:r>
      <w:r w:rsidRPr="002419A5">
        <w:rPr>
          <w:rFonts w:eastAsia="KaiTi" w:hint="eastAsia"/>
          <w:kern w:val="22"/>
          <w:sz w:val="24"/>
          <w:szCs w:val="24"/>
          <w:lang w:eastAsia="zh-CN"/>
        </w:rPr>
        <w:t>年将生物多样性价值纳入所有部门</w:t>
      </w:r>
      <w:r w:rsidR="00004D30" w:rsidRPr="002419A5">
        <w:rPr>
          <w:rFonts w:eastAsia="KaiTi" w:hint="eastAsia"/>
          <w:kern w:val="22"/>
          <w:sz w:val="24"/>
          <w:szCs w:val="24"/>
          <w:lang w:eastAsia="zh-CN"/>
        </w:rPr>
        <w:t>的</w:t>
      </w:r>
      <w:r w:rsidRPr="002419A5">
        <w:rPr>
          <w:rFonts w:eastAsia="KaiTi" w:hint="eastAsia"/>
          <w:kern w:val="22"/>
          <w:sz w:val="24"/>
          <w:szCs w:val="24"/>
          <w:lang w:eastAsia="zh-CN"/>
        </w:rPr>
        <w:t>主流，</w:t>
      </w:r>
      <w:r w:rsidR="00E56E71" w:rsidRPr="002419A5">
        <w:rPr>
          <w:rFonts w:eastAsia="KaiTi"/>
          <w:sz w:val="24"/>
          <w:szCs w:val="24"/>
          <w:lang w:eastAsia="zh-CN"/>
        </w:rPr>
        <w:t>全面</w:t>
      </w:r>
      <w:r w:rsidR="00034AE0">
        <w:rPr>
          <w:rFonts w:eastAsia="KaiTi" w:hint="eastAsia"/>
          <w:sz w:val="24"/>
          <w:szCs w:val="24"/>
          <w:lang w:eastAsia="zh-CN"/>
        </w:rPr>
        <w:t>实行</w:t>
      </w:r>
      <w:r w:rsidR="00E56E71" w:rsidRPr="002419A5">
        <w:rPr>
          <w:rFonts w:eastAsia="KaiTi" w:hint="eastAsia"/>
          <w:sz w:val="24"/>
          <w:szCs w:val="24"/>
          <w:lang w:eastAsia="zh-CN"/>
        </w:rPr>
        <w:t>涵盖</w:t>
      </w:r>
      <w:r w:rsidR="00E56E71" w:rsidRPr="002419A5">
        <w:rPr>
          <w:rFonts w:eastAsia="KaiTi"/>
          <w:sz w:val="24"/>
          <w:szCs w:val="24"/>
          <w:lang w:eastAsia="zh-CN"/>
        </w:rPr>
        <w:t>生物多样性的战略</w:t>
      </w:r>
      <w:r w:rsidR="00E56E71" w:rsidRPr="002419A5">
        <w:rPr>
          <w:rFonts w:eastAsia="KaiTi" w:hint="eastAsia"/>
          <w:sz w:val="24"/>
          <w:szCs w:val="24"/>
          <w:lang w:eastAsia="zh-CN"/>
        </w:rPr>
        <w:t>环境</w:t>
      </w:r>
      <w:r w:rsidR="00E56E71" w:rsidRPr="002419A5">
        <w:rPr>
          <w:rFonts w:eastAsia="KaiTi"/>
          <w:sz w:val="24"/>
          <w:szCs w:val="24"/>
          <w:lang w:eastAsia="zh-CN"/>
        </w:rPr>
        <w:t>评估和环境影响评估</w:t>
      </w:r>
      <w:r w:rsidRPr="002419A5">
        <w:rPr>
          <w:rFonts w:eastAsia="KaiTi" w:hint="eastAsia"/>
          <w:kern w:val="22"/>
          <w:sz w:val="24"/>
          <w:szCs w:val="24"/>
          <w:lang w:eastAsia="zh-CN"/>
        </w:rPr>
        <w:t>。</w:t>
      </w:r>
    </w:p>
    <w:p w14:paraId="26022707" w14:textId="4984F2D5" w:rsidR="00BC65FD" w:rsidRPr="00684633" w:rsidRDefault="00BC65FD" w:rsidP="00684633">
      <w:pPr>
        <w:suppressLineNumbers/>
        <w:suppressAutoHyphens/>
        <w:adjustRightInd w:val="0"/>
        <w:snapToGrid w:val="0"/>
        <w:spacing w:before="120" w:after="120" w:line="240" w:lineRule="atLeast"/>
        <w:rPr>
          <w:b/>
          <w:bCs/>
          <w:kern w:val="22"/>
          <w:sz w:val="24"/>
          <w:lang w:eastAsia="zh-CN"/>
        </w:rPr>
      </w:pPr>
      <w:bookmarkStart w:id="5" w:name="_Hlk33817815"/>
      <w:bookmarkEnd w:id="4"/>
      <w:r w:rsidRPr="00684633">
        <w:rPr>
          <w:b/>
          <w:bCs/>
          <w:kern w:val="22"/>
          <w:sz w:val="24"/>
          <w:lang w:eastAsia="zh-CN"/>
        </w:rPr>
        <w:t>13.1</w:t>
      </w:r>
      <w:r w:rsidRPr="00684633">
        <w:rPr>
          <w:b/>
          <w:bCs/>
          <w:kern w:val="22"/>
          <w:sz w:val="24"/>
          <w:lang w:eastAsia="zh-CN"/>
        </w:rPr>
        <w:tab/>
      </w:r>
      <w:r w:rsidRPr="00684633">
        <w:rPr>
          <w:rFonts w:hint="eastAsia"/>
          <w:b/>
          <w:bCs/>
          <w:kern w:val="22"/>
          <w:sz w:val="24"/>
          <w:lang w:eastAsia="zh-CN"/>
        </w:rPr>
        <w:t>共同</w:t>
      </w:r>
      <w:r w:rsidRPr="00684633">
        <w:rPr>
          <w:b/>
          <w:bCs/>
          <w:kern w:val="22"/>
          <w:sz w:val="24"/>
          <w:lang w:eastAsia="zh-CN"/>
        </w:rPr>
        <w:t>牵头人对</w:t>
      </w:r>
      <w:r w:rsidR="00004D30">
        <w:rPr>
          <w:rFonts w:hint="eastAsia"/>
          <w:b/>
          <w:bCs/>
          <w:kern w:val="22"/>
          <w:sz w:val="24"/>
          <w:lang w:eastAsia="zh-CN"/>
        </w:rPr>
        <w:t>行动</w:t>
      </w:r>
      <w:r w:rsidRPr="00684633">
        <w:rPr>
          <w:b/>
          <w:bCs/>
          <w:kern w:val="22"/>
          <w:sz w:val="24"/>
          <w:lang w:eastAsia="zh-CN"/>
        </w:rPr>
        <w:t>目标</w:t>
      </w:r>
      <w:r w:rsidRPr="00684633">
        <w:rPr>
          <w:rFonts w:hint="eastAsia"/>
          <w:b/>
          <w:bCs/>
          <w:kern w:val="22"/>
          <w:sz w:val="24"/>
          <w:lang w:eastAsia="zh-CN"/>
        </w:rPr>
        <w:t>13</w:t>
      </w:r>
      <w:r w:rsidRPr="00684633">
        <w:rPr>
          <w:rFonts w:hint="eastAsia"/>
          <w:b/>
          <w:bCs/>
          <w:kern w:val="22"/>
          <w:sz w:val="24"/>
          <w:lang w:eastAsia="zh-CN"/>
        </w:rPr>
        <w:t>讨论的总结</w:t>
      </w:r>
    </w:p>
    <w:bookmarkEnd w:id="5"/>
    <w:p w14:paraId="3B9FF91B" w14:textId="49EB95ED" w:rsidR="00BC65FD" w:rsidRPr="00684633" w:rsidRDefault="00BC65FD" w:rsidP="00C81E4F">
      <w:pPr>
        <w:pStyle w:val="Para3"/>
        <w:numPr>
          <w:ilvl w:val="0"/>
          <w:numId w:val="8"/>
        </w:numPr>
        <w:suppressLineNumbers/>
        <w:tabs>
          <w:tab w:val="clear" w:pos="1980"/>
        </w:tabs>
        <w:suppressAutoHyphens/>
        <w:adjustRightInd w:val="0"/>
        <w:snapToGrid w:val="0"/>
        <w:spacing w:before="120" w:after="120" w:line="240" w:lineRule="atLeast"/>
        <w:ind w:left="0" w:firstLine="0"/>
        <w:rPr>
          <w:kern w:val="22"/>
          <w:sz w:val="24"/>
          <w:lang w:eastAsia="zh-CN"/>
        </w:rPr>
      </w:pPr>
      <w:r w:rsidRPr="00684633">
        <w:rPr>
          <w:rFonts w:hint="eastAsia"/>
          <w:kern w:val="22"/>
          <w:sz w:val="24"/>
          <w:lang w:eastAsia="zh-CN"/>
        </w:rPr>
        <w:t>有</w:t>
      </w:r>
      <w:r w:rsidR="00004D30">
        <w:rPr>
          <w:rFonts w:hint="eastAsia"/>
          <w:kern w:val="22"/>
          <w:sz w:val="24"/>
          <w:lang w:eastAsia="zh-CN"/>
        </w:rPr>
        <w:t>人</w:t>
      </w:r>
      <w:r w:rsidR="002419A5">
        <w:rPr>
          <w:rFonts w:hint="eastAsia"/>
          <w:kern w:val="22"/>
          <w:sz w:val="24"/>
          <w:lang w:eastAsia="zh-CN"/>
        </w:rPr>
        <w:t>提出</w:t>
      </w:r>
      <w:r w:rsidR="00F70469">
        <w:rPr>
          <w:rFonts w:hint="eastAsia"/>
          <w:kern w:val="22"/>
          <w:sz w:val="24"/>
          <w:lang w:eastAsia="zh-CN"/>
        </w:rPr>
        <w:t>本</w:t>
      </w:r>
      <w:r w:rsidRPr="00684633">
        <w:rPr>
          <w:rFonts w:hint="eastAsia"/>
          <w:kern w:val="22"/>
          <w:sz w:val="24"/>
          <w:lang w:eastAsia="zh-CN"/>
        </w:rPr>
        <w:t>目标</w:t>
      </w:r>
      <w:r w:rsidR="00F70469">
        <w:rPr>
          <w:rFonts w:hint="eastAsia"/>
          <w:kern w:val="22"/>
          <w:sz w:val="24"/>
          <w:lang w:eastAsia="zh-CN"/>
        </w:rPr>
        <w:t>案文需简化</w:t>
      </w:r>
      <w:r w:rsidRPr="00684633">
        <w:rPr>
          <w:rFonts w:hint="eastAsia"/>
          <w:kern w:val="22"/>
          <w:sz w:val="24"/>
          <w:lang w:eastAsia="zh-CN"/>
        </w:rPr>
        <w:t>，因为并非所有缔约方都</w:t>
      </w:r>
      <w:r w:rsidR="00F70469">
        <w:rPr>
          <w:rFonts w:hint="eastAsia"/>
          <w:kern w:val="22"/>
          <w:sz w:val="24"/>
          <w:lang w:eastAsia="zh-CN"/>
        </w:rPr>
        <w:t>能</w:t>
      </w:r>
      <w:r w:rsidRPr="00684633">
        <w:rPr>
          <w:rFonts w:hint="eastAsia"/>
          <w:kern w:val="22"/>
          <w:sz w:val="24"/>
          <w:lang w:eastAsia="zh-CN"/>
        </w:rPr>
        <w:t>使用</w:t>
      </w:r>
      <w:r w:rsidR="00F70469">
        <w:rPr>
          <w:rFonts w:hint="eastAsia"/>
          <w:kern w:val="22"/>
          <w:sz w:val="24"/>
          <w:lang w:eastAsia="zh-CN"/>
        </w:rPr>
        <w:t>已提到</w:t>
      </w:r>
      <w:r w:rsidRPr="00684633">
        <w:rPr>
          <w:rFonts w:hint="eastAsia"/>
          <w:kern w:val="22"/>
          <w:sz w:val="24"/>
          <w:lang w:eastAsia="zh-CN"/>
        </w:rPr>
        <w:t>或可</w:t>
      </w:r>
      <w:r w:rsidR="00F70469">
        <w:rPr>
          <w:rFonts w:hint="eastAsia"/>
          <w:kern w:val="22"/>
          <w:sz w:val="24"/>
          <w:lang w:eastAsia="zh-CN"/>
        </w:rPr>
        <w:t>能提到</w:t>
      </w:r>
      <w:r w:rsidRPr="00684633">
        <w:rPr>
          <w:rFonts w:hint="eastAsia"/>
          <w:kern w:val="22"/>
          <w:sz w:val="24"/>
          <w:lang w:eastAsia="zh-CN"/>
        </w:rPr>
        <w:t>的不同</w:t>
      </w:r>
      <w:r w:rsidR="00F70469">
        <w:rPr>
          <w:rFonts w:hint="eastAsia"/>
          <w:kern w:val="22"/>
          <w:sz w:val="24"/>
          <w:lang w:eastAsia="zh-CN"/>
        </w:rPr>
        <w:t>工具</w:t>
      </w:r>
      <w:r w:rsidRPr="00684633">
        <w:rPr>
          <w:rFonts w:hint="eastAsia"/>
          <w:kern w:val="22"/>
          <w:sz w:val="24"/>
          <w:lang w:eastAsia="zh-CN"/>
        </w:rPr>
        <w:t>。</w:t>
      </w:r>
      <w:r w:rsidRPr="00684633">
        <w:rPr>
          <w:rFonts w:hint="eastAsia"/>
          <w:kern w:val="22"/>
          <w:sz w:val="24"/>
          <w:lang w:eastAsia="zh-CN"/>
        </w:rPr>
        <w:t xml:space="preserve"> </w:t>
      </w:r>
      <w:r w:rsidRPr="00684633">
        <w:rPr>
          <w:rFonts w:hint="eastAsia"/>
          <w:kern w:val="22"/>
          <w:sz w:val="24"/>
          <w:lang w:eastAsia="zh-CN"/>
        </w:rPr>
        <w:t>也可</w:t>
      </w:r>
      <w:r w:rsidR="00F70469">
        <w:rPr>
          <w:rFonts w:hint="eastAsia"/>
          <w:kern w:val="22"/>
          <w:sz w:val="24"/>
          <w:lang w:eastAsia="zh-CN"/>
        </w:rPr>
        <w:t>把它</w:t>
      </w:r>
      <w:r w:rsidRPr="00684633">
        <w:rPr>
          <w:rFonts w:hint="eastAsia"/>
          <w:kern w:val="22"/>
          <w:sz w:val="24"/>
          <w:lang w:eastAsia="zh-CN"/>
        </w:rPr>
        <w:t>分为两个目标。</w:t>
      </w:r>
    </w:p>
    <w:p w14:paraId="0324582E" w14:textId="07563D5A" w:rsidR="00BC65FD" w:rsidRPr="00684633" w:rsidRDefault="00BC65FD" w:rsidP="00C81E4F">
      <w:pPr>
        <w:pStyle w:val="Para3"/>
        <w:numPr>
          <w:ilvl w:val="0"/>
          <w:numId w:val="8"/>
        </w:numPr>
        <w:suppressLineNumbers/>
        <w:tabs>
          <w:tab w:val="clear" w:pos="1980"/>
        </w:tabs>
        <w:suppressAutoHyphens/>
        <w:adjustRightInd w:val="0"/>
        <w:snapToGrid w:val="0"/>
        <w:spacing w:before="120" w:after="120" w:line="240" w:lineRule="atLeast"/>
        <w:ind w:left="0" w:firstLine="0"/>
        <w:rPr>
          <w:kern w:val="22"/>
          <w:sz w:val="24"/>
          <w:lang w:eastAsia="zh-CN"/>
        </w:rPr>
      </w:pPr>
      <w:r w:rsidRPr="00684633">
        <w:rPr>
          <w:rFonts w:hint="eastAsia"/>
          <w:kern w:val="22"/>
          <w:sz w:val="24"/>
          <w:lang w:eastAsia="zh-CN"/>
        </w:rPr>
        <w:t>有人指出，主流化问题非正式咨询小组目前正在制定的主流化长期战略办法的长期目标之一具有类似的</w:t>
      </w:r>
      <w:r w:rsidR="009022B6">
        <w:rPr>
          <w:rFonts w:hint="eastAsia"/>
          <w:kern w:val="22"/>
          <w:sz w:val="24"/>
          <w:lang w:eastAsia="zh-CN"/>
        </w:rPr>
        <w:t>措辞</w:t>
      </w:r>
      <w:r w:rsidRPr="00684633">
        <w:rPr>
          <w:rFonts w:hint="eastAsia"/>
          <w:kern w:val="22"/>
          <w:sz w:val="24"/>
          <w:lang w:eastAsia="zh-CN"/>
        </w:rPr>
        <w:t>，需要考虑到与主流化长期战略办法的这些联系。主流化的长期战略办法</w:t>
      </w:r>
      <w:r w:rsidR="005F550F">
        <w:rPr>
          <w:rFonts w:hint="eastAsia"/>
          <w:kern w:val="22"/>
          <w:sz w:val="24"/>
          <w:lang w:eastAsia="zh-CN"/>
        </w:rPr>
        <w:t>有助于</w:t>
      </w:r>
      <w:r w:rsidRPr="00684633">
        <w:rPr>
          <w:rFonts w:hint="eastAsia"/>
          <w:kern w:val="22"/>
          <w:sz w:val="24"/>
          <w:lang w:eastAsia="zh-CN"/>
        </w:rPr>
        <w:t>在</w:t>
      </w:r>
      <w:r w:rsidRPr="00684633">
        <w:rPr>
          <w:rFonts w:hint="eastAsia"/>
          <w:kern w:val="22"/>
          <w:sz w:val="24"/>
          <w:lang w:eastAsia="zh-CN"/>
        </w:rPr>
        <w:t>2020</w:t>
      </w:r>
      <w:r w:rsidRPr="00684633">
        <w:rPr>
          <w:rFonts w:hint="eastAsia"/>
          <w:kern w:val="22"/>
          <w:sz w:val="24"/>
          <w:lang w:eastAsia="zh-CN"/>
        </w:rPr>
        <w:t>年后全球生物多样性</w:t>
      </w:r>
      <w:r w:rsidR="005F550F">
        <w:rPr>
          <w:rFonts w:hint="eastAsia"/>
          <w:kern w:val="22"/>
          <w:sz w:val="24"/>
          <w:lang w:eastAsia="zh-CN"/>
        </w:rPr>
        <w:t>框架下执行</w:t>
      </w:r>
      <w:r w:rsidRPr="00684633">
        <w:rPr>
          <w:rFonts w:hint="eastAsia"/>
          <w:kern w:val="22"/>
          <w:sz w:val="24"/>
          <w:lang w:eastAsia="zh-CN"/>
        </w:rPr>
        <w:t>一个主流化长期目标。</w:t>
      </w:r>
      <w:r w:rsidR="005F550F">
        <w:rPr>
          <w:rFonts w:hint="eastAsia"/>
          <w:kern w:val="22"/>
          <w:sz w:val="24"/>
          <w:lang w:eastAsia="zh-CN"/>
        </w:rPr>
        <w:t>有人还强调主流化应是框架的一个重要优先事项。</w:t>
      </w:r>
    </w:p>
    <w:p w14:paraId="2457883F" w14:textId="7593098A" w:rsidR="00BC65FD" w:rsidRPr="00684633" w:rsidRDefault="00BC65FD" w:rsidP="00C81E4F">
      <w:pPr>
        <w:pStyle w:val="Para3"/>
        <w:numPr>
          <w:ilvl w:val="0"/>
          <w:numId w:val="8"/>
        </w:numPr>
        <w:suppressLineNumbers/>
        <w:tabs>
          <w:tab w:val="clear" w:pos="1980"/>
        </w:tabs>
        <w:suppressAutoHyphens/>
        <w:adjustRightInd w:val="0"/>
        <w:snapToGrid w:val="0"/>
        <w:spacing w:before="120" w:after="120" w:line="240" w:lineRule="atLeast"/>
        <w:ind w:left="0" w:firstLine="0"/>
        <w:rPr>
          <w:kern w:val="22"/>
          <w:sz w:val="24"/>
          <w:lang w:eastAsia="zh-CN"/>
        </w:rPr>
      </w:pPr>
      <w:r w:rsidRPr="00684633">
        <w:rPr>
          <w:rFonts w:hint="eastAsia"/>
          <w:kern w:val="22"/>
          <w:sz w:val="24"/>
          <w:lang w:eastAsia="zh-CN"/>
        </w:rPr>
        <w:t>需要利用与可持续发展目标下相关</w:t>
      </w:r>
      <w:r w:rsidR="00004D30">
        <w:rPr>
          <w:rFonts w:hint="eastAsia"/>
          <w:kern w:val="22"/>
          <w:sz w:val="24"/>
          <w:lang w:eastAsia="zh-CN"/>
        </w:rPr>
        <w:t>具体</w:t>
      </w:r>
      <w:r w:rsidRPr="00684633">
        <w:rPr>
          <w:rFonts w:hint="eastAsia"/>
          <w:kern w:val="22"/>
          <w:sz w:val="24"/>
          <w:lang w:eastAsia="zh-CN"/>
        </w:rPr>
        <w:t>目标的协同作用。</w:t>
      </w:r>
    </w:p>
    <w:p w14:paraId="4D12A0D2" w14:textId="1F245937" w:rsidR="00BC65FD" w:rsidRPr="00684633" w:rsidRDefault="00BC65FD" w:rsidP="00C81E4F">
      <w:pPr>
        <w:pStyle w:val="Para3"/>
        <w:numPr>
          <w:ilvl w:val="0"/>
          <w:numId w:val="8"/>
        </w:numPr>
        <w:suppressLineNumbers/>
        <w:tabs>
          <w:tab w:val="clear" w:pos="1980"/>
        </w:tabs>
        <w:suppressAutoHyphens/>
        <w:adjustRightInd w:val="0"/>
        <w:snapToGrid w:val="0"/>
        <w:spacing w:before="120" w:after="120" w:line="240" w:lineRule="atLeast"/>
        <w:ind w:left="0" w:firstLine="0"/>
        <w:rPr>
          <w:kern w:val="22"/>
          <w:sz w:val="24"/>
          <w:lang w:eastAsia="zh-CN"/>
        </w:rPr>
      </w:pPr>
      <w:r w:rsidRPr="00684633">
        <w:rPr>
          <w:rFonts w:hint="eastAsia"/>
          <w:kern w:val="22"/>
          <w:sz w:val="24"/>
          <w:lang w:eastAsia="zh-CN"/>
        </w:rPr>
        <w:t>建议在</w:t>
      </w:r>
      <w:r w:rsidR="005F550F">
        <w:rPr>
          <w:rFonts w:hint="eastAsia"/>
          <w:kern w:val="22"/>
          <w:sz w:val="24"/>
          <w:lang w:eastAsia="zh-CN"/>
        </w:rPr>
        <w:t>本</w:t>
      </w:r>
      <w:r w:rsidR="00004D30">
        <w:rPr>
          <w:rFonts w:hint="eastAsia"/>
          <w:kern w:val="22"/>
          <w:sz w:val="24"/>
          <w:lang w:eastAsia="zh-CN"/>
        </w:rPr>
        <w:t>行动</w:t>
      </w:r>
      <w:r w:rsidRPr="00684633">
        <w:rPr>
          <w:rFonts w:hint="eastAsia"/>
          <w:kern w:val="22"/>
          <w:sz w:val="24"/>
          <w:lang w:eastAsia="zh-CN"/>
        </w:rPr>
        <w:t>目标中反映以下</w:t>
      </w:r>
      <w:r w:rsidR="00F70469">
        <w:rPr>
          <w:rFonts w:hint="eastAsia"/>
          <w:kern w:val="22"/>
          <w:sz w:val="24"/>
          <w:lang w:eastAsia="zh-CN"/>
        </w:rPr>
        <w:t>内容：</w:t>
      </w:r>
    </w:p>
    <w:p w14:paraId="5EB07127" w14:textId="77777777" w:rsidR="00BC65FD" w:rsidRPr="00684633" w:rsidRDefault="00BC65FD" w:rsidP="00C81E4F">
      <w:pPr>
        <w:numPr>
          <w:ilvl w:val="0"/>
          <w:numId w:val="9"/>
        </w:numPr>
        <w:suppressLineNumbers/>
        <w:suppressAutoHyphens/>
        <w:adjustRightInd w:val="0"/>
        <w:snapToGrid w:val="0"/>
        <w:spacing w:before="120" w:after="120" w:line="240" w:lineRule="atLeast"/>
        <w:ind w:left="1080" w:hanging="720"/>
        <w:jc w:val="left"/>
        <w:rPr>
          <w:kern w:val="22"/>
          <w:sz w:val="24"/>
          <w:lang w:eastAsia="zh-CN"/>
        </w:rPr>
      </w:pPr>
      <w:r w:rsidRPr="00684633">
        <w:rPr>
          <w:rFonts w:hint="eastAsia"/>
          <w:kern w:val="22"/>
          <w:sz w:val="24"/>
          <w:lang w:eastAsia="zh-CN"/>
        </w:rPr>
        <w:t>将生物多样性纳入有关生产部门的主流；</w:t>
      </w:r>
    </w:p>
    <w:p w14:paraId="31F1CF58" w14:textId="0F7DEA00" w:rsidR="00BC65FD" w:rsidRPr="00684633" w:rsidRDefault="005F550F" w:rsidP="00C81E4F">
      <w:pPr>
        <w:numPr>
          <w:ilvl w:val="0"/>
          <w:numId w:val="9"/>
        </w:numPr>
        <w:suppressLineNumbers/>
        <w:suppressAutoHyphens/>
        <w:adjustRightInd w:val="0"/>
        <w:snapToGrid w:val="0"/>
        <w:spacing w:before="120" w:after="120" w:line="240" w:lineRule="atLeast"/>
        <w:ind w:left="1080" w:hanging="720"/>
        <w:jc w:val="left"/>
        <w:rPr>
          <w:kern w:val="22"/>
          <w:sz w:val="24"/>
        </w:rPr>
      </w:pPr>
      <w:r>
        <w:rPr>
          <w:rFonts w:hint="eastAsia"/>
          <w:kern w:val="22"/>
          <w:sz w:val="24"/>
          <w:lang w:eastAsia="zh-CN"/>
        </w:rPr>
        <w:t>次</w:t>
      </w:r>
      <w:r w:rsidR="00BC65FD" w:rsidRPr="00684633">
        <w:rPr>
          <w:rFonts w:hint="eastAsia"/>
          <w:kern w:val="22"/>
          <w:sz w:val="24"/>
          <w:lang w:eastAsia="zh-CN"/>
        </w:rPr>
        <w:t>国家政府的作用；</w:t>
      </w:r>
    </w:p>
    <w:p w14:paraId="24AC2535" w14:textId="6C86A870" w:rsidR="00BC65FD" w:rsidRPr="00684633" w:rsidRDefault="005F550F" w:rsidP="00C81E4F">
      <w:pPr>
        <w:numPr>
          <w:ilvl w:val="0"/>
          <w:numId w:val="9"/>
        </w:numPr>
        <w:suppressLineNumbers/>
        <w:suppressAutoHyphens/>
        <w:adjustRightInd w:val="0"/>
        <w:snapToGrid w:val="0"/>
        <w:spacing w:before="120" w:after="120" w:line="240" w:lineRule="atLeast"/>
        <w:ind w:left="1080" w:hanging="720"/>
        <w:jc w:val="left"/>
        <w:rPr>
          <w:kern w:val="22"/>
          <w:sz w:val="24"/>
          <w:lang w:eastAsia="zh-CN"/>
        </w:rPr>
      </w:pPr>
      <w:r>
        <w:rPr>
          <w:rFonts w:hint="eastAsia"/>
          <w:kern w:val="22"/>
          <w:sz w:val="24"/>
          <w:lang w:eastAsia="zh-CN"/>
        </w:rPr>
        <w:t>酌情</w:t>
      </w:r>
      <w:r w:rsidR="00BC65FD" w:rsidRPr="00684633">
        <w:rPr>
          <w:rFonts w:hint="eastAsia"/>
          <w:kern w:val="22"/>
          <w:sz w:val="24"/>
          <w:lang w:eastAsia="zh-CN"/>
        </w:rPr>
        <w:t>使用适当的工具，例如战略环境评估、环境影响评估和自然资本核算；</w:t>
      </w:r>
    </w:p>
    <w:p w14:paraId="7B1C2B9B" w14:textId="77777777" w:rsidR="00BC65FD" w:rsidRPr="00684633" w:rsidRDefault="00BC65FD" w:rsidP="00C81E4F">
      <w:pPr>
        <w:numPr>
          <w:ilvl w:val="0"/>
          <w:numId w:val="9"/>
        </w:numPr>
        <w:suppressLineNumbers/>
        <w:suppressAutoHyphens/>
        <w:adjustRightInd w:val="0"/>
        <w:snapToGrid w:val="0"/>
        <w:spacing w:before="120" w:after="120" w:line="240" w:lineRule="atLeast"/>
        <w:ind w:left="1080" w:hanging="720"/>
        <w:jc w:val="left"/>
        <w:rPr>
          <w:kern w:val="22"/>
          <w:sz w:val="24"/>
          <w:lang w:eastAsia="zh-CN"/>
        </w:rPr>
      </w:pPr>
      <w:r w:rsidRPr="00684633">
        <w:rPr>
          <w:rFonts w:hint="eastAsia"/>
          <w:kern w:val="22"/>
          <w:sz w:val="24"/>
          <w:lang w:eastAsia="zh-CN"/>
        </w:rPr>
        <w:t>自然资本财务会计制度；</w:t>
      </w:r>
    </w:p>
    <w:p w14:paraId="02C1D2D9" w14:textId="77777777" w:rsidR="00BC65FD" w:rsidRPr="00684633" w:rsidRDefault="00BC65FD" w:rsidP="00C81E4F">
      <w:pPr>
        <w:numPr>
          <w:ilvl w:val="0"/>
          <w:numId w:val="9"/>
        </w:numPr>
        <w:suppressLineNumbers/>
        <w:suppressAutoHyphens/>
        <w:adjustRightInd w:val="0"/>
        <w:snapToGrid w:val="0"/>
        <w:spacing w:before="120" w:after="120" w:line="240" w:lineRule="atLeast"/>
        <w:ind w:left="1080" w:hanging="720"/>
        <w:jc w:val="left"/>
        <w:rPr>
          <w:kern w:val="22"/>
          <w:sz w:val="24"/>
          <w:lang w:eastAsia="zh-CN"/>
        </w:rPr>
      </w:pPr>
      <w:r w:rsidRPr="00684633">
        <w:rPr>
          <w:rFonts w:hint="eastAsia"/>
          <w:kern w:val="22"/>
          <w:sz w:val="24"/>
          <w:lang w:eastAsia="zh-CN"/>
        </w:rPr>
        <w:t>生物多样性和生态系统服务的不同价值；</w:t>
      </w:r>
    </w:p>
    <w:p w14:paraId="60C273EB" w14:textId="77777777" w:rsidR="00BC65FD" w:rsidRPr="00684633" w:rsidRDefault="00BC65FD" w:rsidP="00C81E4F">
      <w:pPr>
        <w:numPr>
          <w:ilvl w:val="0"/>
          <w:numId w:val="9"/>
        </w:numPr>
        <w:suppressLineNumbers/>
        <w:suppressAutoHyphens/>
        <w:adjustRightInd w:val="0"/>
        <w:snapToGrid w:val="0"/>
        <w:spacing w:before="120" w:after="120" w:line="240" w:lineRule="atLeast"/>
        <w:ind w:left="1080" w:hanging="720"/>
        <w:jc w:val="left"/>
        <w:rPr>
          <w:kern w:val="22"/>
          <w:sz w:val="24"/>
        </w:rPr>
      </w:pPr>
      <w:r w:rsidRPr="00684633">
        <w:rPr>
          <w:rFonts w:hint="eastAsia"/>
          <w:kern w:val="22"/>
          <w:sz w:val="24"/>
          <w:lang w:eastAsia="zh-CN"/>
        </w:rPr>
        <w:t>生态系统服务付款；</w:t>
      </w:r>
    </w:p>
    <w:p w14:paraId="1EE5FB35" w14:textId="77777777" w:rsidR="00BC65FD" w:rsidRPr="00684633" w:rsidRDefault="00BC65FD" w:rsidP="00C81E4F">
      <w:pPr>
        <w:numPr>
          <w:ilvl w:val="0"/>
          <w:numId w:val="9"/>
        </w:numPr>
        <w:suppressLineNumbers/>
        <w:suppressAutoHyphens/>
        <w:adjustRightInd w:val="0"/>
        <w:snapToGrid w:val="0"/>
        <w:spacing w:before="120" w:after="120" w:line="240" w:lineRule="atLeast"/>
        <w:ind w:left="1080" w:hanging="720"/>
        <w:jc w:val="left"/>
        <w:rPr>
          <w:kern w:val="22"/>
          <w:sz w:val="24"/>
          <w:lang w:eastAsia="zh-CN"/>
        </w:rPr>
      </w:pPr>
      <w:r w:rsidRPr="00684633">
        <w:rPr>
          <w:rFonts w:hint="eastAsia"/>
          <w:kern w:val="22"/>
          <w:sz w:val="24"/>
          <w:lang w:eastAsia="zh-CN"/>
        </w:rPr>
        <w:t>确保在不同部门实施环保方法；</w:t>
      </w:r>
    </w:p>
    <w:p w14:paraId="77E2DBE5" w14:textId="507F54FE" w:rsidR="00BC65FD" w:rsidRPr="00684633" w:rsidRDefault="00BC65FD" w:rsidP="00C81E4F">
      <w:pPr>
        <w:numPr>
          <w:ilvl w:val="0"/>
          <w:numId w:val="9"/>
        </w:numPr>
        <w:suppressLineNumbers/>
        <w:suppressAutoHyphens/>
        <w:adjustRightInd w:val="0"/>
        <w:snapToGrid w:val="0"/>
        <w:spacing w:before="120" w:after="120" w:line="240" w:lineRule="atLeast"/>
        <w:ind w:left="1080" w:hanging="720"/>
        <w:jc w:val="left"/>
        <w:rPr>
          <w:kern w:val="22"/>
          <w:sz w:val="24"/>
          <w:lang w:eastAsia="zh-CN"/>
        </w:rPr>
      </w:pPr>
      <w:r w:rsidRPr="00684633">
        <w:rPr>
          <w:rFonts w:hint="eastAsia"/>
          <w:kern w:val="22"/>
          <w:sz w:val="24"/>
          <w:lang w:eastAsia="zh-CN"/>
        </w:rPr>
        <w:lastRenderedPageBreak/>
        <w:t>确保将生物多样性价值纳入包括高等教育在内的所有各级课程；</w:t>
      </w:r>
    </w:p>
    <w:p w14:paraId="551AD082" w14:textId="373DADD9" w:rsidR="00BC65FD" w:rsidRDefault="00BC65FD" w:rsidP="00C81E4F">
      <w:pPr>
        <w:numPr>
          <w:ilvl w:val="0"/>
          <w:numId w:val="9"/>
        </w:numPr>
        <w:suppressLineNumbers/>
        <w:suppressAutoHyphens/>
        <w:adjustRightInd w:val="0"/>
        <w:snapToGrid w:val="0"/>
        <w:spacing w:before="120" w:after="120" w:line="240" w:lineRule="atLeast"/>
        <w:ind w:left="1080" w:hanging="720"/>
        <w:jc w:val="left"/>
        <w:rPr>
          <w:kern w:val="22"/>
          <w:sz w:val="24"/>
          <w:lang w:eastAsia="zh-CN"/>
        </w:rPr>
      </w:pPr>
      <w:r w:rsidRPr="00684633">
        <w:rPr>
          <w:rFonts w:hint="eastAsia"/>
          <w:kern w:val="22"/>
          <w:sz w:val="24"/>
          <w:lang w:eastAsia="zh-CN"/>
        </w:rPr>
        <w:t>环境影响评估应具有参与性，应包括土著人民和地方社区</w:t>
      </w:r>
      <w:r w:rsidR="00F70469">
        <w:rPr>
          <w:rFonts w:hint="eastAsia"/>
          <w:kern w:val="22"/>
          <w:sz w:val="24"/>
          <w:lang w:eastAsia="zh-CN"/>
        </w:rPr>
        <w:t>、</w:t>
      </w:r>
      <w:r w:rsidRPr="00684633">
        <w:rPr>
          <w:rFonts w:hint="eastAsia"/>
          <w:kern w:val="22"/>
          <w:sz w:val="24"/>
          <w:lang w:eastAsia="zh-CN"/>
        </w:rPr>
        <w:t>学术界</w:t>
      </w:r>
      <w:r w:rsidR="00F70469">
        <w:rPr>
          <w:rFonts w:hint="eastAsia"/>
          <w:kern w:val="22"/>
          <w:sz w:val="24"/>
          <w:lang w:eastAsia="zh-CN"/>
        </w:rPr>
        <w:t>、</w:t>
      </w:r>
      <w:r w:rsidRPr="00684633">
        <w:rPr>
          <w:rFonts w:hint="eastAsia"/>
          <w:kern w:val="22"/>
          <w:sz w:val="24"/>
          <w:lang w:eastAsia="zh-CN"/>
        </w:rPr>
        <w:t>投资者和企业</w:t>
      </w:r>
      <w:r w:rsidR="00A83CF8">
        <w:rPr>
          <w:rFonts w:hint="eastAsia"/>
          <w:kern w:val="22"/>
          <w:sz w:val="24"/>
          <w:lang w:eastAsia="zh-CN"/>
        </w:rPr>
        <w:t>；</w:t>
      </w:r>
    </w:p>
    <w:p w14:paraId="53BE22B0" w14:textId="61AA2AB7" w:rsidR="005F550F" w:rsidRPr="00684633" w:rsidRDefault="005F550F" w:rsidP="00C81E4F">
      <w:pPr>
        <w:numPr>
          <w:ilvl w:val="0"/>
          <w:numId w:val="9"/>
        </w:numPr>
        <w:suppressLineNumbers/>
        <w:suppressAutoHyphens/>
        <w:adjustRightInd w:val="0"/>
        <w:snapToGrid w:val="0"/>
        <w:spacing w:before="120" w:after="120" w:line="240" w:lineRule="atLeast"/>
        <w:ind w:left="1080" w:hanging="720"/>
        <w:jc w:val="left"/>
        <w:rPr>
          <w:kern w:val="22"/>
          <w:sz w:val="24"/>
          <w:lang w:eastAsia="zh-CN"/>
        </w:rPr>
      </w:pPr>
      <w:r w:rsidRPr="005F550F">
        <w:rPr>
          <w:rFonts w:hint="eastAsia"/>
          <w:kern w:val="22"/>
          <w:sz w:val="24"/>
          <w:lang w:eastAsia="zh-CN"/>
        </w:rPr>
        <w:t>应从最广泛的意义上考虑</w:t>
      </w:r>
      <w:r w:rsidR="00F70469" w:rsidRPr="005F550F">
        <w:rPr>
          <w:rFonts w:hint="eastAsia"/>
          <w:kern w:val="22"/>
          <w:sz w:val="24"/>
          <w:lang w:eastAsia="zh-CN"/>
        </w:rPr>
        <w:t>“所有部门”一词</w:t>
      </w:r>
      <w:r w:rsidRPr="005F550F">
        <w:rPr>
          <w:rFonts w:hint="eastAsia"/>
          <w:kern w:val="22"/>
          <w:sz w:val="24"/>
          <w:lang w:eastAsia="zh-CN"/>
        </w:rPr>
        <w:t>，包括卫生、金融和基础设施等部门，并考虑如何将其纳入监测框架。</w:t>
      </w:r>
    </w:p>
    <w:p w14:paraId="00BDEFDC" w14:textId="550B2461" w:rsidR="00BC65FD" w:rsidRPr="00684633" w:rsidRDefault="00BC65FD" w:rsidP="00684633">
      <w:pPr>
        <w:pStyle w:val="Para3"/>
        <w:numPr>
          <w:ilvl w:val="0"/>
          <w:numId w:val="0"/>
        </w:numPr>
        <w:suppressLineNumbers/>
        <w:tabs>
          <w:tab w:val="clear" w:pos="1980"/>
        </w:tabs>
        <w:suppressAutoHyphens/>
        <w:adjustRightInd w:val="0"/>
        <w:snapToGrid w:val="0"/>
        <w:spacing w:before="120" w:after="120" w:line="240" w:lineRule="atLeast"/>
        <w:rPr>
          <w:b/>
          <w:bCs/>
          <w:kern w:val="22"/>
          <w:sz w:val="24"/>
          <w:szCs w:val="24"/>
          <w:lang w:eastAsia="zh-CN"/>
        </w:rPr>
      </w:pPr>
      <w:r w:rsidRPr="00684633">
        <w:rPr>
          <w:b/>
          <w:bCs/>
          <w:kern w:val="22"/>
          <w:sz w:val="24"/>
          <w:szCs w:val="24"/>
          <w:lang w:eastAsia="zh-CN"/>
        </w:rPr>
        <w:t>13.2</w:t>
      </w:r>
      <w:r w:rsidRPr="00684633">
        <w:rPr>
          <w:b/>
          <w:bCs/>
          <w:kern w:val="22"/>
          <w:sz w:val="24"/>
          <w:szCs w:val="24"/>
          <w:lang w:eastAsia="zh-CN"/>
        </w:rPr>
        <w:tab/>
      </w:r>
      <w:r w:rsidR="00C8692B">
        <w:rPr>
          <w:b/>
          <w:kern w:val="22"/>
          <w:sz w:val="24"/>
          <w:szCs w:val="24"/>
          <w:lang w:eastAsia="zh-CN"/>
        </w:rPr>
        <w:t>文本提案</w:t>
      </w:r>
    </w:p>
    <w:p w14:paraId="11A77C3A" w14:textId="5C342EB6" w:rsidR="00BC65FD" w:rsidRPr="00A83CF8" w:rsidRDefault="00F70469" w:rsidP="00C81E4F">
      <w:pPr>
        <w:pStyle w:val="ListParagraph"/>
        <w:numPr>
          <w:ilvl w:val="0"/>
          <w:numId w:val="11"/>
        </w:numPr>
        <w:suppressLineNumbers/>
        <w:suppressAutoHyphens/>
        <w:adjustRightInd w:val="0"/>
        <w:snapToGrid w:val="0"/>
        <w:spacing w:before="120" w:after="120" w:line="240" w:lineRule="atLeast"/>
        <w:ind w:left="0" w:firstLine="0"/>
        <w:contextualSpacing w:val="0"/>
        <w:jc w:val="left"/>
        <w:rPr>
          <w:kern w:val="22"/>
          <w:sz w:val="24"/>
          <w:lang w:eastAsia="zh-CN"/>
        </w:rPr>
      </w:pPr>
      <w:r>
        <w:rPr>
          <w:rFonts w:hint="eastAsia"/>
          <w:kern w:val="22"/>
          <w:sz w:val="24"/>
          <w:lang w:eastAsia="zh-CN"/>
        </w:rPr>
        <w:t>备选</w:t>
      </w:r>
      <w:r w:rsidR="00640824">
        <w:rPr>
          <w:rFonts w:hint="eastAsia"/>
          <w:kern w:val="22"/>
          <w:sz w:val="24"/>
          <w:lang w:eastAsia="zh-CN"/>
        </w:rPr>
        <w:t>办法</w:t>
      </w:r>
      <w:r w:rsidRPr="00F70469">
        <w:rPr>
          <w:kern w:val="22"/>
          <w:sz w:val="24"/>
          <w:lang w:eastAsia="zh-CN"/>
        </w:rPr>
        <w:t>——</w:t>
      </w:r>
      <w:r w:rsidR="00BC65FD" w:rsidRPr="00A83CF8">
        <w:rPr>
          <w:kern w:val="22"/>
          <w:sz w:val="24"/>
          <w:lang w:eastAsia="zh-CN"/>
        </w:rPr>
        <w:t>分为两个目标</w:t>
      </w:r>
      <w:r w:rsidR="00BC65FD" w:rsidRPr="00A83CF8">
        <w:rPr>
          <w:rFonts w:hint="eastAsia"/>
          <w:kern w:val="22"/>
          <w:sz w:val="24"/>
          <w:lang w:eastAsia="zh-CN"/>
        </w:rPr>
        <w:t>：</w:t>
      </w:r>
    </w:p>
    <w:p w14:paraId="6155847A" w14:textId="65223136" w:rsidR="00BC65FD" w:rsidRPr="00034AE0" w:rsidRDefault="00BC65FD" w:rsidP="00C81E4F">
      <w:pPr>
        <w:numPr>
          <w:ilvl w:val="0"/>
          <w:numId w:val="10"/>
        </w:numPr>
        <w:suppressLineNumbers/>
        <w:suppressAutoHyphens/>
        <w:adjustRightInd w:val="0"/>
        <w:snapToGrid w:val="0"/>
        <w:spacing w:before="120" w:after="120" w:line="240" w:lineRule="atLeast"/>
        <w:ind w:left="1080" w:hanging="720"/>
        <w:jc w:val="left"/>
        <w:rPr>
          <w:kern w:val="22"/>
          <w:sz w:val="24"/>
          <w:lang w:eastAsia="zh-CN"/>
        </w:rPr>
      </w:pPr>
      <w:r w:rsidRPr="00034AE0">
        <w:rPr>
          <w:rFonts w:ascii="SimSun" w:hAnsi="SimSun" w:cs="SimSun"/>
          <w:spacing w:val="3"/>
          <w:sz w:val="24"/>
          <w:lang w:val="en-US" w:eastAsia="zh-CN"/>
        </w:rPr>
        <w:t>到</w:t>
      </w:r>
      <w:r w:rsidRPr="00034AE0">
        <w:rPr>
          <w:rFonts w:ascii="Helvetica" w:hAnsi="Helvetica"/>
          <w:spacing w:val="3"/>
          <w:sz w:val="24"/>
          <w:lang w:val="en-US" w:eastAsia="zh-CN"/>
        </w:rPr>
        <w:t>2030</w:t>
      </w:r>
      <w:r w:rsidRPr="00034AE0">
        <w:rPr>
          <w:rFonts w:ascii="SimSun" w:hAnsi="SimSun" w:cs="SimSun"/>
          <w:spacing w:val="3"/>
          <w:sz w:val="24"/>
          <w:lang w:val="en-US" w:eastAsia="zh-CN"/>
        </w:rPr>
        <w:t>年</w:t>
      </w:r>
      <w:r w:rsidRPr="00034AE0">
        <w:rPr>
          <w:rFonts w:ascii="SimSun" w:hAnsi="SimSun" w:cs="SimSun" w:hint="eastAsia"/>
          <w:spacing w:val="3"/>
          <w:sz w:val="24"/>
          <w:lang w:val="en-US" w:eastAsia="zh-CN"/>
        </w:rPr>
        <w:t>，</w:t>
      </w:r>
      <w:r w:rsidRPr="00034AE0">
        <w:rPr>
          <w:rFonts w:ascii="SimSun" w:hAnsi="SimSun" w:cs="SimSun"/>
          <w:spacing w:val="3"/>
          <w:sz w:val="24"/>
          <w:lang w:val="en-US" w:eastAsia="zh-CN"/>
        </w:rPr>
        <w:t>通过</w:t>
      </w:r>
      <w:r w:rsidR="0005310B" w:rsidRPr="00034AE0">
        <w:rPr>
          <w:rFonts w:ascii="SimSun" w:hAnsi="SimSun" w:cs="SimSun" w:hint="eastAsia"/>
          <w:spacing w:val="3"/>
          <w:sz w:val="24"/>
          <w:lang w:val="en-US" w:eastAsia="zh-CN"/>
        </w:rPr>
        <w:t>在</w:t>
      </w:r>
      <w:r w:rsidR="0005310B" w:rsidRPr="00034AE0">
        <w:rPr>
          <w:rFonts w:ascii="SimSun" w:hAnsi="SimSun" w:cs="SimSun" w:hint="eastAsia"/>
          <w:strike/>
          <w:spacing w:val="3"/>
          <w:sz w:val="24"/>
          <w:lang w:val="en-US" w:eastAsia="zh-CN"/>
        </w:rPr>
        <w:t>纳入</w:t>
      </w:r>
      <w:r w:rsidRPr="00034AE0">
        <w:rPr>
          <w:rFonts w:ascii="SimSun" w:hAnsi="SimSun" w:cs="SimSun"/>
          <w:spacing w:val="3"/>
          <w:sz w:val="24"/>
          <w:lang w:val="en-US" w:eastAsia="zh-CN"/>
        </w:rPr>
        <w:t>所有部门</w:t>
      </w:r>
      <w:r w:rsidRPr="00034AE0">
        <w:rPr>
          <w:rFonts w:ascii="SimSun" w:hAnsi="SimSun" w:cs="SimSun" w:hint="eastAsia"/>
          <w:spacing w:val="3"/>
          <w:sz w:val="24"/>
          <w:lang w:val="en-US" w:eastAsia="zh-CN"/>
        </w:rPr>
        <w:t>的</w:t>
      </w:r>
      <w:r w:rsidR="0005310B" w:rsidRPr="00034AE0">
        <w:rPr>
          <w:rFonts w:ascii="SimSun" w:hAnsi="SimSun" w:cs="SimSun" w:hint="eastAsia"/>
          <w:strike/>
          <w:spacing w:val="3"/>
          <w:sz w:val="24"/>
          <w:lang w:val="en-US" w:eastAsia="zh-CN"/>
        </w:rPr>
        <w:t>主流</w:t>
      </w:r>
      <w:r w:rsidRPr="00034AE0">
        <w:rPr>
          <w:rFonts w:ascii="SimSun" w:hAnsi="SimSun" w:cs="SimSun"/>
          <w:spacing w:val="3"/>
          <w:sz w:val="24"/>
          <w:lang w:val="en-US" w:eastAsia="zh-CN"/>
        </w:rPr>
        <w:t>主流</w:t>
      </w:r>
      <w:r w:rsidR="0005310B" w:rsidRPr="00034AE0">
        <w:rPr>
          <w:rFonts w:ascii="SimSun" w:hAnsi="SimSun" w:cs="SimSun" w:hint="eastAsia"/>
          <w:spacing w:val="3"/>
          <w:sz w:val="24"/>
          <w:lang w:val="en-US" w:eastAsia="zh-CN"/>
        </w:rPr>
        <w:t>化</w:t>
      </w:r>
      <w:r w:rsidRPr="00034AE0">
        <w:rPr>
          <w:rFonts w:ascii="SimSun" w:hAnsi="SimSun" w:cs="SimSun" w:hint="eastAsia"/>
          <w:spacing w:val="3"/>
          <w:sz w:val="24"/>
          <w:lang w:val="en-US" w:eastAsia="zh-CN"/>
        </w:rPr>
        <w:t>，</w:t>
      </w:r>
      <w:r w:rsidRPr="00034AE0">
        <w:rPr>
          <w:rFonts w:ascii="SimSun" w:hAnsi="SimSun" w:cs="SimSun"/>
          <w:spacing w:val="3"/>
          <w:sz w:val="24"/>
          <w:lang w:val="en-US" w:eastAsia="zh-CN"/>
        </w:rPr>
        <w:t>将生物多样性价值纳入国家和地方规划、发展进程、减贫战略</w:t>
      </w:r>
      <w:r w:rsidRPr="00034AE0">
        <w:rPr>
          <w:rFonts w:ascii="SimSun" w:hAnsi="SimSun" w:cs="SimSun"/>
          <w:spacing w:val="3"/>
          <w:sz w:val="24"/>
          <w:u w:val="single"/>
          <w:lang w:val="en-US" w:eastAsia="zh-CN"/>
        </w:rPr>
        <w:t>和成果、教育、卫生</w:t>
      </w:r>
      <w:r w:rsidRPr="00034AE0">
        <w:rPr>
          <w:rFonts w:ascii="SimSun" w:hAnsi="SimSun" w:cs="SimSun"/>
          <w:spacing w:val="3"/>
          <w:sz w:val="24"/>
          <w:lang w:val="en-US" w:eastAsia="zh-CN"/>
        </w:rPr>
        <w:t>账户</w:t>
      </w:r>
      <w:r w:rsidR="00A83CF8" w:rsidRPr="00034AE0">
        <w:rPr>
          <w:rFonts w:ascii="SimSun" w:hAnsi="SimSun" w:cs="SimSun" w:hint="eastAsia"/>
          <w:spacing w:val="3"/>
          <w:sz w:val="24"/>
          <w:lang w:val="en-US" w:eastAsia="zh-CN"/>
        </w:rPr>
        <w:t>；</w:t>
      </w:r>
    </w:p>
    <w:p w14:paraId="28C825A2" w14:textId="0110CED7" w:rsidR="00BC65FD" w:rsidRPr="00034AE0" w:rsidRDefault="00BC65FD" w:rsidP="00C81E4F">
      <w:pPr>
        <w:numPr>
          <w:ilvl w:val="0"/>
          <w:numId w:val="10"/>
        </w:numPr>
        <w:suppressLineNumbers/>
        <w:suppressAutoHyphens/>
        <w:adjustRightInd w:val="0"/>
        <w:snapToGrid w:val="0"/>
        <w:spacing w:before="120" w:after="120" w:line="240" w:lineRule="atLeast"/>
        <w:ind w:left="1080" w:hanging="720"/>
        <w:jc w:val="left"/>
        <w:rPr>
          <w:rFonts w:ascii="Helvetica" w:hAnsi="Helvetica"/>
          <w:spacing w:val="3"/>
          <w:sz w:val="24"/>
          <w:lang w:val="en-US" w:eastAsia="zh-CN"/>
        </w:rPr>
      </w:pPr>
      <w:r w:rsidRPr="00034AE0">
        <w:rPr>
          <w:spacing w:val="3"/>
          <w:sz w:val="24"/>
          <w:u w:val="single"/>
          <w:lang w:val="en-US" w:eastAsia="zh-CN"/>
        </w:rPr>
        <w:t>到</w:t>
      </w:r>
      <w:r w:rsidRPr="00034AE0">
        <w:rPr>
          <w:spacing w:val="3"/>
          <w:sz w:val="24"/>
          <w:u w:val="single"/>
          <w:lang w:val="en-US" w:eastAsia="zh-CN"/>
        </w:rPr>
        <w:t>2030</w:t>
      </w:r>
      <w:r w:rsidRPr="00034AE0">
        <w:rPr>
          <w:spacing w:val="3"/>
          <w:sz w:val="24"/>
          <w:u w:val="single"/>
          <w:lang w:val="en-US" w:eastAsia="zh-CN"/>
        </w:rPr>
        <w:t>年</w:t>
      </w:r>
      <w:r w:rsidRPr="00034AE0">
        <w:rPr>
          <w:rFonts w:ascii="SimSun" w:hAnsi="SimSun" w:cs="SimSun"/>
          <w:spacing w:val="3"/>
          <w:sz w:val="24"/>
          <w:lang w:val="en-US" w:eastAsia="zh-CN"/>
        </w:rPr>
        <w:t>全面</w:t>
      </w:r>
      <w:r w:rsidR="00034AE0" w:rsidRPr="00034AE0">
        <w:rPr>
          <w:rFonts w:ascii="SimSun" w:hAnsi="SimSun" w:cs="SimSun" w:hint="eastAsia"/>
          <w:spacing w:val="3"/>
          <w:sz w:val="24"/>
          <w:lang w:val="en-US" w:eastAsia="zh-CN"/>
        </w:rPr>
        <w:t>实行</w:t>
      </w:r>
      <w:r w:rsidR="00E56E71" w:rsidRPr="00034AE0">
        <w:rPr>
          <w:rFonts w:ascii="SimSun" w:hAnsi="SimSun" w:cs="SimSun" w:hint="eastAsia"/>
          <w:spacing w:val="3"/>
          <w:sz w:val="24"/>
          <w:lang w:val="en-US" w:eastAsia="zh-CN"/>
        </w:rPr>
        <w:t>涵盖</w:t>
      </w:r>
      <w:r w:rsidR="0005310B" w:rsidRPr="00034AE0">
        <w:rPr>
          <w:rFonts w:hint="eastAsia"/>
          <w:kern w:val="22"/>
          <w:sz w:val="24"/>
          <w:lang w:eastAsia="zh-CN"/>
        </w:rPr>
        <w:t>生物多样性的</w:t>
      </w:r>
      <w:r w:rsidRPr="00034AE0">
        <w:rPr>
          <w:rFonts w:ascii="SimSun" w:hAnsi="SimSun" w:cs="SimSun"/>
          <w:spacing w:val="3"/>
          <w:sz w:val="24"/>
          <w:lang w:val="en-US" w:eastAsia="zh-CN"/>
        </w:rPr>
        <w:t>生物多样性战略环境评估和环境影响评估</w:t>
      </w:r>
      <w:r w:rsidR="0005310B" w:rsidRPr="00034AE0">
        <w:rPr>
          <w:rFonts w:ascii="SimSun" w:hAnsi="SimSun" w:cs="SimSun" w:hint="eastAsia"/>
          <w:spacing w:val="3"/>
          <w:sz w:val="24"/>
          <w:lang w:val="en-US" w:eastAsia="zh-CN"/>
        </w:rPr>
        <w:t>。</w:t>
      </w:r>
    </w:p>
    <w:p w14:paraId="215889D3" w14:textId="58F0E0E5" w:rsidR="00BC65FD" w:rsidRPr="00684633" w:rsidRDefault="00BC65FD" w:rsidP="00C81E4F">
      <w:pPr>
        <w:pStyle w:val="ListParagraph"/>
        <w:numPr>
          <w:ilvl w:val="0"/>
          <w:numId w:val="11"/>
        </w:numPr>
        <w:suppressLineNumbers/>
        <w:suppressAutoHyphens/>
        <w:adjustRightInd w:val="0"/>
        <w:snapToGrid w:val="0"/>
        <w:spacing w:before="120" w:after="120" w:line="240" w:lineRule="atLeast"/>
        <w:ind w:left="0" w:firstLine="0"/>
        <w:contextualSpacing w:val="0"/>
        <w:jc w:val="left"/>
        <w:rPr>
          <w:kern w:val="22"/>
          <w:sz w:val="24"/>
          <w:lang w:eastAsia="zh-CN"/>
        </w:rPr>
      </w:pPr>
      <w:r w:rsidRPr="00684633">
        <w:rPr>
          <w:rFonts w:hint="eastAsia"/>
          <w:kern w:val="22"/>
          <w:sz w:val="24"/>
          <w:lang w:eastAsia="zh-CN"/>
        </w:rPr>
        <w:t>将生物多样性价值纳入国家和地方</w:t>
      </w:r>
      <w:r w:rsidR="0005310B" w:rsidRPr="000B4193">
        <w:rPr>
          <w:rFonts w:hint="eastAsia"/>
          <w:strike/>
          <w:kern w:val="22"/>
          <w:sz w:val="24"/>
          <w:lang w:eastAsia="zh-CN"/>
        </w:rPr>
        <w:t>规划</w:t>
      </w:r>
      <w:r w:rsidRPr="00684633">
        <w:rPr>
          <w:rFonts w:hint="eastAsia"/>
          <w:kern w:val="22"/>
          <w:sz w:val="24"/>
          <w:lang w:eastAsia="zh-CN"/>
        </w:rPr>
        <w:t>政策、发展规划</w:t>
      </w:r>
      <w:r w:rsidRPr="000B4193">
        <w:rPr>
          <w:rFonts w:hint="eastAsia"/>
          <w:strike/>
          <w:kern w:val="22"/>
          <w:sz w:val="24"/>
          <w:lang w:eastAsia="zh-CN"/>
        </w:rPr>
        <w:t>进程</w:t>
      </w:r>
      <w:r w:rsidRPr="00684633">
        <w:rPr>
          <w:rFonts w:hint="eastAsia"/>
          <w:kern w:val="22"/>
          <w:sz w:val="24"/>
          <w:lang w:eastAsia="zh-CN"/>
        </w:rPr>
        <w:t>、减贫战略、</w:t>
      </w:r>
      <w:r w:rsidRPr="00BC3672">
        <w:rPr>
          <w:rFonts w:hint="eastAsia"/>
          <w:kern w:val="22"/>
          <w:sz w:val="24"/>
          <w:u w:val="single"/>
          <w:lang w:eastAsia="zh-CN"/>
        </w:rPr>
        <w:t>气候变化行动计划、</w:t>
      </w:r>
      <w:r w:rsidRPr="00684633">
        <w:rPr>
          <w:rFonts w:hint="eastAsia"/>
          <w:kern w:val="22"/>
          <w:sz w:val="24"/>
          <w:lang w:eastAsia="zh-CN"/>
        </w:rPr>
        <w:t>国民账户</w:t>
      </w:r>
      <w:r w:rsidRPr="00BC3672">
        <w:rPr>
          <w:rFonts w:hint="eastAsia"/>
          <w:kern w:val="22"/>
          <w:sz w:val="24"/>
          <w:u w:val="single"/>
          <w:lang w:eastAsia="zh-CN"/>
        </w:rPr>
        <w:t>体系</w:t>
      </w:r>
      <w:r w:rsidR="000B4193">
        <w:rPr>
          <w:rFonts w:hint="eastAsia"/>
          <w:kern w:val="22"/>
          <w:sz w:val="24"/>
          <w:lang w:eastAsia="zh-CN"/>
        </w:rPr>
        <w:t>、</w:t>
      </w:r>
      <w:r w:rsidRPr="00BC3672">
        <w:rPr>
          <w:rFonts w:hint="eastAsia"/>
          <w:kern w:val="22"/>
          <w:sz w:val="24"/>
          <w:u w:val="single"/>
          <w:lang w:eastAsia="zh-CN"/>
        </w:rPr>
        <w:t>预算编制和报告进程</w:t>
      </w:r>
      <w:r w:rsidRPr="00684633">
        <w:rPr>
          <w:rFonts w:hint="eastAsia"/>
          <w:kern w:val="22"/>
          <w:sz w:val="24"/>
          <w:lang w:eastAsia="zh-CN"/>
        </w:rPr>
        <w:t>，确保到</w:t>
      </w:r>
      <w:r w:rsidRPr="00684633">
        <w:rPr>
          <w:rFonts w:hint="eastAsia"/>
          <w:kern w:val="22"/>
          <w:sz w:val="24"/>
          <w:lang w:eastAsia="zh-CN"/>
        </w:rPr>
        <w:t>2030</w:t>
      </w:r>
      <w:r w:rsidRPr="00684633">
        <w:rPr>
          <w:rFonts w:hint="eastAsia"/>
          <w:kern w:val="22"/>
          <w:sz w:val="24"/>
          <w:lang w:eastAsia="zh-CN"/>
        </w:rPr>
        <w:t>年将生物多样性价值纳入所有部门的主流，</w:t>
      </w:r>
      <w:r w:rsidR="00E56E71" w:rsidRPr="00E56E71">
        <w:rPr>
          <w:sz w:val="24"/>
          <w:lang w:eastAsia="zh-CN"/>
        </w:rPr>
        <w:t>全面</w:t>
      </w:r>
      <w:r w:rsidR="00034AE0">
        <w:rPr>
          <w:rFonts w:hint="eastAsia"/>
          <w:sz w:val="24"/>
          <w:lang w:eastAsia="zh-CN"/>
        </w:rPr>
        <w:t>实行</w:t>
      </w:r>
      <w:r w:rsidR="00E56E71" w:rsidRPr="00E56E71">
        <w:rPr>
          <w:rFonts w:hint="eastAsia"/>
          <w:sz w:val="24"/>
          <w:lang w:eastAsia="zh-CN"/>
        </w:rPr>
        <w:t>涵盖</w:t>
      </w:r>
      <w:r w:rsidR="00E56E71" w:rsidRPr="00E56E71">
        <w:rPr>
          <w:sz w:val="24"/>
          <w:lang w:eastAsia="zh-CN"/>
        </w:rPr>
        <w:t>生物多样性的战略</w:t>
      </w:r>
      <w:r w:rsidR="00E56E71" w:rsidRPr="00E56E71">
        <w:rPr>
          <w:rFonts w:hint="eastAsia"/>
          <w:sz w:val="24"/>
          <w:lang w:eastAsia="zh-CN"/>
        </w:rPr>
        <w:t>环境</w:t>
      </w:r>
      <w:r w:rsidR="00E56E71" w:rsidRPr="00E56E71">
        <w:rPr>
          <w:sz w:val="24"/>
          <w:lang w:eastAsia="zh-CN"/>
        </w:rPr>
        <w:t>评估和环境影响评估</w:t>
      </w:r>
      <w:r w:rsidRPr="00684633">
        <w:rPr>
          <w:rFonts w:hint="eastAsia"/>
          <w:kern w:val="22"/>
          <w:sz w:val="24"/>
          <w:lang w:eastAsia="zh-CN"/>
        </w:rPr>
        <w:t>。</w:t>
      </w:r>
    </w:p>
    <w:p w14:paraId="5813CF78" w14:textId="7E7CAF38" w:rsidR="00BC3672" w:rsidRPr="00BC3672" w:rsidRDefault="00BC3672" w:rsidP="00C81E4F">
      <w:pPr>
        <w:pStyle w:val="ListParagraph"/>
        <w:numPr>
          <w:ilvl w:val="0"/>
          <w:numId w:val="11"/>
        </w:numPr>
        <w:suppressLineNumbers/>
        <w:suppressAutoHyphens/>
        <w:adjustRightInd w:val="0"/>
        <w:snapToGrid w:val="0"/>
        <w:spacing w:before="120" w:after="120" w:line="240" w:lineRule="atLeast"/>
        <w:ind w:left="0" w:firstLine="0"/>
        <w:contextualSpacing w:val="0"/>
        <w:jc w:val="left"/>
        <w:rPr>
          <w:kern w:val="22"/>
          <w:sz w:val="24"/>
          <w:lang w:eastAsia="zh-CN"/>
        </w:rPr>
      </w:pPr>
      <w:r w:rsidRPr="00BC3672">
        <w:rPr>
          <w:rFonts w:hint="eastAsia"/>
          <w:kern w:val="22"/>
          <w:sz w:val="24"/>
          <w:lang w:eastAsia="zh-CN"/>
        </w:rPr>
        <w:t>到</w:t>
      </w:r>
      <w:r w:rsidRPr="00BC3672">
        <w:rPr>
          <w:rFonts w:hint="eastAsia"/>
          <w:kern w:val="22"/>
          <w:sz w:val="24"/>
          <w:lang w:eastAsia="zh-CN"/>
        </w:rPr>
        <w:t>2030</w:t>
      </w:r>
      <w:r w:rsidRPr="00BC3672">
        <w:rPr>
          <w:rFonts w:hint="eastAsia"/>
          <w:kern w:val="22"/>
          <w:sz w:val="24"/>
          <w:lang w:eastAsia="zh-CN"/>
        </w:rPr>
        <w:t>年，</w:t>
      </w:r>
      <w:r w:rsidRPr="00BC3672">
        <w:rPr>
          <w:rFonts w:hint="eastAsia"/>
          <w:kern w:val="22"/>
          <w:sz w:val="24"/>
          <w:u w:val="single"/>
          <w:lang w:eastAsia="zh-CN"/>
        </w:rPr>
        <w:t>国家和次国家政府</w:t>
      </w:r>
      <w:r w:rsidRPr="00BC3672">
        <w:rPr>
          <w:rFonts w:hint="eastAsia"/>
          <w:kern w:val="22"/>
          <w:sz w:val="24"/>
          <w:lang w:eastAsia="zh-CN"/>
        </w:rPr>
        <w:t>将生物多样性</w:t>
      </w:r>
      <w:r w:rsidRPr="00BC3672">
        <w:rPr>
          <w:rFonts w:hint="eastAsia"/>
          <w:kern w:val="22"/>
          <w:sz w:val="24"/>
          <w:u w:val="single"/>
          <w:lang w:eastAsia="zh-CN"/>
        </w:rPr>
        <w:t>的不同</w:t>
      </w:r>
      <w:r w:rsidRPr="00BC3672">
        <w:rPr>
          <w:rFonts w:hint="eastAsia"/>
          <w:kern w:val="22"/>
          <w:sz w:val="24"/>
          <w:lang w:eastAsia="zh-CN"/>
        </w:rPr>
        <w:t>价值纳入</w:t>
      </w:r>
      <w:r w:rsidRPr="000B4193">
        <w:rPr>
          <w:rFonts w:hint="eastAsia"/>
          <w:strike/>
          <w:kern w:val="22"/>
          <w:sz w:val="24"/>
          <w:lang w:eastAsia="zh-CN"/>
        </w:rPr>
        <w:t>国家和地方的规划、发展进程、减贫战略和账户，确保到</w:t>
      </w:r>
      <w:r w:rsidRPr="000B4193">
        <w:rPr>
          <w:rFonts w:hint="eastAsia"/>
          <w:strike/>
          <w:kern w:val="22"/>
          <w:sz w:val="24"/>
          <w:lang w:eastAsia="zh-CN"/>
        </w:rPr>
        <w:t>2030</w:t>
      </w:r>
      <w:r w:rsidRPr="000B4193">
        <w:rPr>
          <w:rFonts w:hint="eastAsia"/>
          <w:strike/>
          <w:kern w:val="22"/>
          <w:sz w:val="24"/>
          <w:lang w:eastAsia="zh-CN"/>
        </w:rPr>
        <w:t>年将生物多样性价值纳入</w:t>
      </w:r>
      <w:r w:rsidRPr="00C80B67">
        <w:rPr>
          <w:rFonts w:hint="eastAsia"/>
          <w:kern w:val="22"/>
          <w:sz w:val="24"/>
          <w:lang w:eastAsia="zh-CN"/>
        </w:rPr>
        <w:t>所有</w:t>
      </w:r>
      <w:r w:rsidR="000B4193">
        <w:rPr>
          <w:rFonts w:hint="eastAsia"/>
          <w:kern w:val="22"/>
          <w:sz w:val="24"/>
          <w:lang w:eastAsia="zh-CN"/>
        </w:rPr>
        <w:t>主要</w:t>
      </w:r>
      <w:r w:rsidRPr="00BC3672">
        <w:rPr>
          <w:rFonts w:hint="eastAsia"/>
          <w:kern w:val="22"/>
          <w:sz w:val="24"/>
          <w:lang w:eastAsia="zh-CN"/>
        </w:rPr>
        <w:t>部门的</w:t>
      </w:r>
      <w:r w:rsidRPr="00BC3672">
        <w:rPr>
          <w:rFonts w:hint="eastAsia"/>
          <w:kern w:val="22"/>
          <w:sz w:val="24"/>
          <w:u w:val="single"/>
          <w:lang w:eastAsia="zh-CN"/>
        </w:rPr>
        <w:t>规划</w:t>
      </w:r>
      <w:r w:rsidR="00435B49">
        <w:rPr>
          <w:rFonts w:hint="eastAsia"/>
          <w:kern w:val="22"/>
          <w:sz w:val="24"/>
          <w:u w:val="single"/>
          <w:lang w:eastAsia="zh-CN"/>
        </w:rPr>
        <w:t>进</w:t>
      </w:r>
      <w:r w:rsidRPr="00BC3672">
        <w:rPr>
          <w:rFonts w:hint="eastAsia"/>
          <w:kern w:val="22"/>
          <w:sz w:val="24"/>
          <w:u w:val="single"/>
          <w:lang w:eastAsia="zh-CN"/>
        </w:rPr>
        <w:t>程和报告系统</w:t>
      </w:r>
      <w:r w:rsidRPr="00640824">
        <w:rPr>
          <w:rFonts w:hint="eastAsia"/>
          <w:strike/>
          <w:kern w:val="22"/>
          <w:sz w:val="24"/>
          <w:lang w:eastAsia="zh-CN"/>
        </w:rPr>
        <w:t>，</w:t>
      </w:r>
      <w:r w:rsidRPr="000B4193">
        <w:rPr>
          <w:rFonts w:hint="eastAsia"/>
          <w:strike/>
          <w:kern w:val="22"/>
          <w:sz w:val="24"/>
          <w:lang w:eastAsia="zh-CN"/>
        </w:rPr>
        <w:t>全面</w:t>
      </w:r>
      <w:r w:rsidR="00034AE0">
        <w:rPr>
          <w:rFonts w:hint="eastAsia"/>
          <w:strike/>
          <w:kern w:val="22"/>
          <w:sz w:val="24"/>
          <w:lang w:eastAsia="zh-CN"/>
        </w:rPr>
        <w:t>实行</w:t>
      </w:r>
      <w:r w:rsidR="00E56E71" w:rsidRPr="000B4193">
        <w:rPr>
          <w:rFonts w:hint="eastAsia"/>
          <w:strike/>
          <w:kern w:val="22"/>
          <w:sz w:val="24"/>
          <w:lang w:eastAsia="zh-CN"/>
        </w:rPr>
        <w:t>涵盖</w:t>
      </w:r>
      <w:r w:rsidRPr="000B4193">
        <w:rPr>
          <w:rFonts w:hint="eastAsia"/>
          <w:strike/>
          <w:kern w:val="22"/>
          <w:sz w:val="24"/>
          <w:lang w:eastAsia="zh-CN"/>
        </w:rPr>
        <w:t>生物多样性的战略环境评估和环境影响评估</w:t>
      </w:r>
      <w:r w:rsidRPr="00BC3672">
        <w:rPr>
          <w:rFonts w:hint="eastAsia"/>
          <w:kern w:val="22"/>
          <w:sz w:val="24"/>
          <w:lang w:eastAsia="zh-CN"/>
        </w:rPr>
        <w:t>。</w:t>
      </w:r>
    </w:p>
    <w:p w14:paraId="0067A108" w14:textId="707D8EFD" w:rsidR="000B4193" w:rsidRPr="00684633" w:rsidRDefault="000B4193" w:rsidP="00C81E4F">
      <w:pPr>
        <w:pStyle w:val="ListParagraph"/>
        <w:numPr>
          <w:ilvl w:val="0"/>
          <w:numId w:val="11"/>
        </w:numPr>
        <w:suppressLineNumbers/>
        <w:suppressAutoHyphens/>
        <w:adjustRightInd w:val="0"/>
        <w:snapToGrid w:val="0"/>
        <w:spacing w:before="120" w:after="120" w:line="240" w:lineRule="atLeast"/>
        <w:ind w:left="0" w:firstLine="0"/>
        <w:contextualSpacing w:val="0"/>
        <w:jc w:val="left"/>
        <w:rPr>
          <w:kern w:val="22"/>
          <w:sz w:val="24"/>
          <w:lang w:eastAsia="zh-CN"/>
        </w:rPr>
      </w:pPr>
      <w:r>
        <w:rPr>
          <w:rFonts w:ascii="SimSun" w:hAnsi="SimSun" w:cs="SimSun" w:hint="eastAsia"/>
          <w:kern w:val="22"/>
          <w:sz w:val="24"/>
          <w:lang w:val="en-US" w:eastAsia="zh-CN"/>
        </w:rPr>
        <w:t>注：有人</w:t>
      </w:r>
      <w:r w:rsidR="00C80B67" w:rsidRPr="00C80B67">
        <w:rPr>
          <w:rFonts w:hint="eastAsia"/>
          <w:kern w:val="22"/>
          <w:sz w:val="24"/>
          <w:lang w:eastAsia="zh-CN"/>
        </w:rPr>
        <w:t>提出</w:t>
      </w:r>
      <w:r>
        <w:rPr>
          <w:rFonts w:ascii="SimSun" w:hAnsi="SimSun" w:cs="SimSun" w:hint="eastAsia"/>
          <w:kern w:val="22"/>
          <w:sz w:val="24"/>
          <w:lang w:val="en-US" w:eastAsia="zh-CN"/>
        </w:rPr>
        <w:t>一个备选办法，</w:t>
      </w:r>
      <w:r>
        <w:rPr>
          <w:rFonts w:hint="eastAsia"/>
          <w:kern w:val="22"/>
          <w:sz w:val="24"/>
          <w:lang w:eastAsia="zh-CN"/>
        </w:rPr>
        <w:t>用一个行动目标取代</w:t>
      </w:r>
      <w:r w:rsidRPr="00684633">
        <w:rPr>
          <w:rFonts w:ascii="SimSun" w:hAnsi="SimSun" w:cs="SimSun" w:hint="eastAsia"/>
          <w:kern w:val="22"/>
          <w:sz w:val="24"/>
          <w:lang w:eastAsia="zh-CN"/>
        </w:rPr>
        <w:t>目标</w:t>
      </w:r>
      <w:r w:rsidRPr="00684633">
        <w:rPr>
          <w:kern w:val="22"/>
          <w:sz w:val="24"/>
          <w:lang w:eastAsia="zh-CN"/>
        </w:rPr>
        <w:t>12</w:t>
      </w:r>
      <w:r w:rsidRPr="00684633">
        <w:rPr>
          <w:rFonts w:ascii="SimSun" w:hAnsi="SimSun" w:cs="SimSun" w:hint="eastAsia"/>
          <w:kern w:val="22"/>
          <w:sz w:val="24"/>
          <w:lang w:eastAsia="zh-CN"/>
        </w:rPr>
        <w:t>至</w:t>
      </w:r>
      <w:r w:rsidRPr="00684633">
        <w:rPr>
          <w:kern w:val="22"/>
          <w:sz w:val="24"/>
          <w:lang w:eastAsia="zh-CN"/>
        </w:rPr>
        <w:t>14</w:t>
      </w:r>
      <w:r w:rsidRPr="00684633">
        <w:rPr>
          <w:rFonts w:ascii="SimSun" w:hAnsi="SimSun" w:cs="SimSun" w:hint="eastAsia"/>
          <w:kern w:val="22"/>
          <w:sz w:val="24"/>
          <w:lang w:eastAsia="zh-CN"/>
        </w:rPr>
        <w:t>（见上文</w:t>
      </w:r>
      <w:r w:rsidR="00F20AAA">
        <w:rPr>
          <w:rFonts w:ascii="SimSun" w:hAnsi="SimSun" w:cs="SimSun" w:hint="eastAsia"/>
          <w:kern w:val="22"/>
          <w:sz w:val="24"/>
          <w:lang w:val="en-US" w:eastAsia="zh-CN"/>
        </w:rPr>
        <w:t xml:space="preserve"> </w:t>
      </w:r>
      <w:r>
        <w:rPr>
          <w:rFonts w:ascii="SimSun" w:hAnsi="SimSun" w:cs="SimSun" w:hint="eastAsia"/>
          <w:kern w:val="22"/>
          <w:sz w:val="24"/>
          <w:lang w:val="en-US" w:eastAsia="zh-CN"/>
        </w:rPr>
        <w:t>“提出的总体性要点和想法”</w:t>
      </w:r>
      <w:r w:rsidR="00F20AAA" w:rsidRPr="00F20AAA">
        <w:rPr>
          <w:rFonts w:ascii="SimSun" w:hAnsi="SimSun" w:cs="SimSun" w:hint="eastAsia"/>
          <w:kern w:val="22"/>
          <w:sz w:val="24"/>
          <w:lang w:eastAsia="zh-CN"/>
        </w:rPr>
        <w:t xml:space="preserve"> </w:t>
      </w:r>
      <w:r w:rsidR="00F20AAA">
        <w:rPr>
          <w:rFonts w:ascii="SimSun" w:hAnsi="SimSun" w:cs="SimSun" w:hint="eastAsia"/>
          <w:kern w:val="22"/>
          <w:sz w:val="24"/>
          <w:lang w:eastAsia="zh-CN"/>
        </w:rPr>
        <w:t>第2段</w:t>
      </w:r>
      <w:r w:rsidRPr="00684633">
        <w:rPr>
          <w:rFonts w:ascii="SimSun" w:hAnsi="SimSun" w:cs="SimSun" w:hint="eastAsia"/>
          <w:kern w:val="22"/>
          <w:sz w:val="24"/>
          <w:lang w:eastAsia="zh-CN"/>
        </w:rPr>
        <w:t>）</w:t>
      </w:r>
      <w:r w:rsidR="00C80B67">
        <w:rPr>
          <w:rFonts w:ascii="SimSun" w:hAnsi="SimSun" w:cs="SimSun" w:hint="eastAsia"/>
          <w:kern w:val="22"/>
          <w:sz w:val="24"/>
          <w:lang w:eastAsia="zh-CN"/>
        </w:rPr>
        <w:t>。</w:t>
      </w:r>
    </w:p>
    <w:p w14:paraId="3DD20847" w14:textId="1BE36298" w:rsidR="008D0AEA" w:rsidRPr="008D0AEA" w:rsidRDefault="008D0AEA" w:rsidP="00C81E4F">
      <w:pPr>
        <w:pStyle w:val="ListParagraph"/>
        <w:numPr>
          <w:ilvl w:val="0"/>
          <w:numId w:val="11"/>
        </w:numPr>
        <w:suppressLineNumbers/>
        <w:suppressAutoHyphens/>
        <w:adjustRightInd w:val="0"/>
        <w:snapToGrid w:val="0"/>
        <w:spacing w:before="120" w:after="120" w:line="240" w:lineRule="atLeast"/>
        <w:ind w:left="0" w:firstLine="0"/>
        <w:contextualSpacing w:val="0"/>
        <w:jc w:val="left"/>
        <w:rPr>
          <w:kern w:val="22"/>
          <w:sz w:val="24"/>
          <w:lang w:eastAsia="zh-CN"/>
        </w:rPr>
      </w:pPr>
      <w:r w:rsidRPr="008D0AEA">
        <w:rPr>
          <w:rFonts w:hint="eastAsia"/>
          <w:kern w:val="22"/>
          <w:sz w:val="24"/>
          <w:lang w:eastAsia="zh-CN"/>
        </w:rPr>
        <w:t>将生物多样性价值纳入国家和地方规划、发展进程、减贫战略和账户，确保到</w:t>
      </w:r>
      <w:r w:rsidRPr="008D0AEA">
        <w:rPr>
          <w:rFonts w:hint="eastAsia"/>
          <w:kern w:val="22"/>
          <w:sz w:val="24"/>
          <w:lang w:eastAsia="zh-CN"/>
        </w:rPr>
        <w:t>2030</w:t>
      </w:r>
      <w:r w:rsidRPr="008D0AEA">
        <w:rPr>
          <w:rFonts w:hint="eastAsia"/>
          <w:kern w:val="22"/>
          <w:sz w:val="24"/>
          <w:lang w:eastAsia="zh-CN"/>
        </w:rPr>
        <w:t>年将</w:t>
      </w:r>
      <w:r w:rsidRPr="00C80B67">
        <w:rPr>
          <w:rFonts w:ascii="SimSun" w:hAnsi="SimSun" w:cs="SimSun" w:hint="eastAsia"/>
          <w:kern w:val="22"/>
          <w:sz w:val="24"/>
          <w:lang w:val="en-US" w:eastAsia="zh-CN"/>
        </w:rPr>
        <w:t>生物多样性</w:t>
      </w:r>
      <w:r w:rsidRPr="008D0AEA">
        <w:rPr>
          <w:rFonts w:hint="eastAsia"/>
          <w:kern w:val="22"/>
          <w:sz w:val="24"/>
          <w:lang w:eastAsia="zh-CN"/>
        </w:rPr>
        <w:t>价值纳入所有部门的主流，并</w:t>
      </w:r>
      <w:r w:rsidRPr="008D0AEA">
        <w:rPr>
          <w:rFonts w:hint="eastAsia"/>
          <w:kern w:val="22"/>
          <w:sz w:val="24"/>
          <w:u w:val="single"/>
          <w:lang w:eastAsia="zh-CN"/>
        </w:rPr>
        <w:t>在所有相关领域进行</w:t>
      </w:r>
      <w:r w:rsidR="00E56E71">
        <w:rPr>
          <w:rFonts w:hint="eastAsia"/>
          <w:kern w:val="22"/>
          <w:sz w:val="24"/>
          <w:u w:val="single"/>
          <w:lang w:eastAsia="zh-CN"/>
        </w:rPr>
        <w:t>涵盖</w:t>
      </w:r>
      <w:r w:rsidRPr="00C80B67">
        <w:rPr>
          <w:rFonts w:hint="eastAsia"/>
          <w:strike/>
          <w:kern w:val="22"/>
          <w:sz w:val="24"/>
          <w:lang w:eastAsia="zh-CN"/>
        </w:rPr>
        <w:t>全面</w:t>
      </w:r>
      <w:r w:rsidR="00034AE0">
        <w:rPr>
          <w:rFonts w:hint="eastAsia"/>
          <w:strike/>
          <w:kern w:val="22"/>
          <w:sz w:val="24"/>
          <w:lang w:eastAsia="zh-CN"/>
        </w:rPr>
        <w:t>实行</w:t>
      </w:r>
      <w:r w:rsidRPr="008D0AEA">
        <w:rPr>
          <w:rFonts w:hint="eastAsia"/>
          <w:kern w:val="22"/>
          <w:sz w:val="24"/>
          <w:lang w:eastAsia="zh-CN"/>
        </w:rPr>
        <w:t>生物多样性的战略环境评估和环境影响评估。</w:t>
      </w:r>
    </w:p>
    <w:p w14:paraId="657A65B6" w14:textId="43A75B06" w:rsidR="001D4B8A" w:rsidRPr="001D4B8A" w:rsidRDefault="001D4B8A" w:rsidP="00C81E4F">
      <w:pPr>
        <w:pStyle w:val="ListParagraph"/>
        <w:numPr>
          <w:ilvl w:val="0"/>
          <w:numId w:val="11"/>
        </w:numPr>
        <w:suppressLineNumbers/>
        <w:suppressAutoHyphens/>
        <w:adjustRightInd w:val="0"/>
        <w:snapToGrid w:val="0"/>
        <w:spacing w:before="120" w:after="120" w:line="240" w:lineRule="atLeast"/>
        <w:ind w:left="0" w:firstLine="0"/>
        <w:contextualSpacing w:val="0"/>
        <w:jc w:val="left"/>
        <w:rPr>
          <w:kern w:val="22"/>
          <w:sz w:val="24"/>
          <w:lang w:eastAsia="zh-CN"/>
        </w:rPr>
      </w:pPr>
      <w:r w:rsidRPr="001D4B8A">
        <w:rPr>
          <w:rFonts w:hint="eastAsia"/>
          <w:kern w:val="22"/>
          <w:sz w:val="24"/>
          <w:lang w:eastAsia="zh-CN"/>
        </w:rPr>
        <w:t>将</w:t>
      </w:r>
      <w:r w:rsidRPr="00C80B67">
        <w:rPr>
          <w:rFonts w:ascii="SimSun" w:hAnsi="SimSun" w:cs="SimSun" w:hint="eastAsia"/>
          <w:kern w:val="22"/>
          <w:sz w:val="24"/>
          <w:lang w:val="en-US" w:eastAsia="zh-CN"/>
        </w:rPr>
        <w:t>生物多样性</w:t>
      </w:r>
      <w:r w:rsidRPr="001D4B8A">
        <w:rPr>
          <w:rFonts w:hint="eastAsia"/>
          <w:kern w:val="22"/>
          <w:sz w:val="24"/>
          <w:lang w:eastAsia="zh-CN"/>
        </w:rPr>
        <w:t>价值纳入国家和地方规划、发展进程、减贫战略和账户</w:t>
      </w:r>
      <w:r w:rsidRPr="001D4B8A">
        <w:rPr>
          <w:rFonts w:hint="eastAsia"/>
          <w:kern w:val="22"/>
          <w:sz w:val="24"/>
          <w:u w:val="single"/>
          <w:lang w:eastAsia="zh-CN"/>
        </w:rPr>
        <w:t>体系</w:t>
      </w:r>
      <w:r w:rsidRPr="001D4B8A">
        <w:rPr>
          <w:rFonts w:hint="eastAsia"/>
          <w:kern w:val="22"/>
          <w:sz w:val="24"/>
          <w:lang w:eastAsia="zh-CN"/>
        </w:rPr>
        <w:t>，</w:t>
      </w:r>
      <w:r w:rsidRPr="001D4B8A">
        <w:rPr>
          <w:rFonts w:hint="eastAsia"/>
          <w:kern w:val="22"/>
          <w:sz w:val="24"/>
          <w:u w:val="single"/>
          <w:lang w:eastAsia="zh-CN"/>
        </w:rPr>
        <w:t>将生态优势转化为经济优势，通过发展生态工业改善生物多样性</w:t>
      </w:r>
      <w:r w:rsidR="00582F41">
        <w:rPr>
          <w:rFonts w:hint="eastAsia"/>
          <w:kern w:val="22"/>
          <w:sz w:val="24"/>
          <w:u w:val="single"/>
          <w:lang w:eastAsia="zh-CN"/>
        </w:rPr>
        <w:t>丰富</w:t>
      </w:r>
      <w:r w:rsidRPr="001D4B8A">
        <w:rPr>
          <w:rFonts w:hint="eastAsia"/>
          <w:kern w:val="22"/>
          <w:sz w:val="24"/>
          <w:u w:val="single"/>
          <w:lang w:eastAsia="zh-CN"/>
        </w:rPr>
        <w:t>地区的生计</w:t>
      </w:r>
      <w:r w:rsidRPr="001D4B8A">
        <w:rPr>
          <w:rFonts w:hint="eastAsia"/>
          <w:kern w:val="22"/>
          <w:sz w:val="24"/>
          <w:lang w:eastAsia="zh-CN"/>
        </w:rPr>
        <w:t>，确保到</w:t>
      </w:r>
      <w:r w:rsidRPr="001D4B8A">
        <w:rPr>
          <w:rFonts w:hint="eastAsia"/>
          <w:kern w:val="22"/>
          <w:sz w:val="24"/>
          <w:lang w:eastAsia="zh-CN"/>
        </w:rPr>
        <w:t>2030</w:t>
      </w:r>
      <w:r w:rsidRPr="001D4B8A">
        <w:rPr>
          <w:rFonts w:hint="eastAsia"/>
          <w:kern w:val="22"/>
          <w:sz w:val="24"/>
          <w:lang w:eastAsia="zh-CN"/>
        </w:rPr>
        <w:t>年将生物多样性价值纳入所有部门的主流，</w:t>
      </w:r>
      <w:r w:rsidR="00E56E71" w:rsidRPr="00E56E71">
        <w:rPr>
          <w:sz w:val="24"/>
          <w:lang w:eastAsia="zh-CN"/>
        </w:rPr>
        <w:t>全面</w:t>
      </w:r>
      <w:r w:rsidR="00034AE0">
        <w:rPr>
          <w:rFonts w:hint="eastAsia"/>
          <w:sz w:val="24"/>
          <w:lang w:eastAsia="zh-CN"/>
        </w:rPr>
        <w:t>实行</w:t>
      </w:r>
      <w:r w:rsidR="00E56E71" w:rsidRPr="00E56E71">
        <w:rPr>
          <w:rFonts w:hint="eastAsia"/>
          <w:sz w:val="24"/>
          <w:lang w:eastAsia="zh-CN"/>
        </w:rPr>
        <w:t>涵盖</w:t>
      </w:r>
      <w:r w:rsidR="00E56E71" w:rsidRPr="00E56E71">
        <w:rPr>
          <w:sz w:val="24"/>
          <w:lang w:eastAsia="zh-CN"/>
        </w:rPr>
        <w:t>生物多样性的战略</w:t>
      </w:r>
      <w:r w:rsidR="00E56E71" w:rsidRPr="00E56E71">
        <w:rPr>
          <w:rFonts w:hint="eastAsia"/>
          <w:sz w:val="24"/>
          <w:lang w:eastAsia="zh-CN"/>
        </w:rPr>
        <w:t>环境</w:t>
      </w:r>
      <w:r w:rsidR="00E56E71" w:rsidRPr="00E56E71">
        <w:rPr>
          <w:sz w:val="24"/>
          <w:lang w:eastAsia="zh-CN"/>
        </w:rPr>
        <w:t>评估和环境影响评估</w:t>
      </w:r>
      <w:r w:rsidRPr="001D4B8A">
        <w:rPr>
          <w:rFonts w:hint="eastAsia"/>
          <w:kern w:val="22"/>
          <w:sz w:val="24"/>
          <w:lang w:eastAsia="zh-CN"/>
        </w:rPr>
        <w:t>。</w:t>
      </w:r>
    </w:p>
    <w:p w14:paraId="16FB2DAB" w14:textId="633B7B42" w:rsidR="00BC65FD" w:rsidRPr="00684633" w:rsidRDefault="00BC65FD" w:rsidP="00C81E4F">
      <w:pPr>
        <w:pStyle w:val="ListParagraph"/>
        <w:numPr>
          <w:ilvl w:val="0"/>
          <w:numId w:val="11"/>
        </w:numPr>
        <w:suppressLineNumbers/>
        <w:suppressAutoHyphens/>
        <w:adjustRightInd w:val="0"/>
        <w:snapToGrid w:val="0"/>
        <w:spacing w:before="120" w:after="120" w:line="240" w:lineRule="atLeast"/>
        <w:ind w:left="0" w:firstLine="0"/>
        <w:contextualSpacing w:val="0"/>
        <w:jc w:val="left"/>
        <w:rPr>
          <w:rFonts w:ascii="SimSun" w:hAnsi="SimSun"/>
          <w:kern w:val="22"/>
          <w:sz w:val="24"/>
          <w:lang w:eastAsia="zh-CN"/>
        </w:rPr>
      </w:pPr>
      <w:r w:rsidRPr="00684633">
        <w:rPr>
          <w:rFonts w:ascii="SimSun" w:hAnsi="SimSun" w:hint="eastAsia"/>
          <w:kern w:val="22"/>
          <w:sz w:val="24"/>
          <w:lang w:eastAsia="zh-CN"/>
        </w:rPr>
        <w:t>两个备选</w:t>
      </w:r>
      <w:r w:rsidR="008F45F6">
        <w:rPr>
          <w:rFonts w:ascii="SimSun" w:hAnsi="SimSun" w:hint="eastAsia"/>
          <w:kern w:val="22"/>
          <w:sz w:val="24"/>
          <w:lang w:eastAsia="zh-CN"/>
        </w:rPr>
        <w:t>文本</w:t>
      </w:r>
      <w:r w:rsidRPr="00684633">
        <w:rPr>
          <w:rFonts w:ascii="SimSun" w:hAnsi="SimSun" w:hint="eastAsia"/>
          <w:kern w:val="22"/>
          <w:sz w:val="24"/>
          <w:lang w:eastAsia="zh-CN"/>
        </w:rPr>
        <w:t>：</w:t>
      </w:r>
    </w:p>
    <w:p w14:paraId="3D13C58C" w14:textId="2C007E54" w:rsidR="00BC65FD" w:rsidRPr="00684633" w:rsidRDefault="00BC65FD" w:rsidP="00C81E4F">
      <w:pPr>
        <w:pStyle w:val="ListParagraph"/>
        <w:numPr>
          <w:ilvl w:val="0"/>
          <w:numId w:val="12"/>
        </w:numPr>
        <w:suppressLineNumbers/>
        <w:suppressAutoHyphens/>
        <w:adjustRightInd w:val="0"/>
        <w:snapToGrid w:val="0"/>
        <w:spacing w:before="120" w:after="120" w:line="240" w:lineRule="atLeast"/>
        <w:ind w:left="1080" w:hanging="720"/>
        <w:contextualSpacing w:val="0"/>
        <w:jc w:val="left"/>
        <w:rPr>
          <w:rFonts w:ascii="SimSun" w:hAnsi="SimSun"/>
          <w:kern w:val="22"/>
          <w:sz w:val="24"/>
        </w:rPr>
      </w:pPr>
      <w:r w:rsidRPr="00684633">
        <w:rPr>
          <w:rFonts w:ascii="SimSun" w:hAnsi="SimSun" w:hint="eastAsia"/>
          <w:kern w:val="22"/>
          <w:sz w:val="24"/>
        </w:rPr>
        <w:t>将</w:t>
      </w:r>
      <w:r w:rsidRPr="00684633">
        <w:rPr>
          <w:rFonts w:ascii="SimSun" w:hAnsi="SimSun" w:cs="SimSun" w:hint="eastAsia"/>
          <w:kern w:val="22"/>
          <w:sz w:val="24"/>
        </w:rPr>
        <w:t>生物多样性价值纳入国家和地方</w:t>
      </w:r>
      <w:r w:rsidR="001D4B8A" w:rsidRPr="00C80B67">
        <w:rPr>
          <w:rFonts w:hint="eastAsia"/>
          <w:strike/>
          <w:kern w:val="22"/>
          <w:sz w:val="24"/>
          <w:lang w:eastAsia="zh-CN"/>
        </w:rPr>
        <w:t>规划</w:t>
      </w:r>
      <w:r w:rsidRPr="001D4B8A">
        <w:rPr>
          <w:rFonts w:ascii="SimSun" w:hAnsi="SimSun" w:cs="SimSun" w:hint="eastAsia"/>
          <w:kern w:val="22"/>
          <w:sz w:val="24"/>
          <w:u w:val="single"/>
          <w:lang w:eastAsia="zh-CN"/>
        </w:rPr>
        <w:t>政策</w:t>
      </w:r>
      <w:r w:rsidR="001D4B8A" w:rsidRPr="00C80B67">
        <w:rPr>
          <w:rFonts w:hint="eastAsia"/>
          <w:strike/>
          <w:kern w:val="22"/>
          <w:sz w:val="24"/>
          <w:lang w:eastAsia="zh-CN"/>
        </w:rPr>
        <w:t>、发展进程、减贫战略和账户</w:t>
      </w:r>
      <w:r w:rsidRPr="00684633">
        <w:rPr>
          <w:rFonts w:ascii="SimSun" w:hAnsi="SimSun" w:cs="SimSun" w:hint="eastAsia"/>
          <w:kern w:val="22"/>
          <w:sz w:val="24"/>
        </w:rPr>
        <w:t>，确保到</w:t>
      </w:r>
      <w:r w:rsidRPr="00684633">
        <w:rPr>
          <w:rFonts w:ascii="SimSun" w:hAnsi="SimSun"/>
          <w:kern w:val="22"/>
          <w:sz w:val="24"/>
        </w:rPr>
        <w:t>2030</w:t>
      </w:r>
      <w:r w:rsidRPr="00684633">
        <w:rPr>
          <w:rFonts w:ascii="SimSun" w:hAnsi="SimSun" w:hint="eastAsia"/>
          <w:kern w:val="22"/>
          <w:sz w:val="24"/>
        </w:rPr>
        <w:t>年</w:t>
      </w:r>
      <w:r w:rsidRPr="00684633">
        <w:rPr>
          <w:rFonts w:ascii="SimSun" w:hAnsi="SimSun" w:cs="SimSun" w:hint="eastAsia"/>
          <w:kern w:val="22"/>
          <w:sz w:val="24"/>
        </w:rPr>
        <w:t>将生物多样性价值纳入所有部门的主流，全面</w:t>
      </w:r>
      <w:r w:rsidR="00034AE0">
        <w:rPr>
          <w:rFonts w:ascii="SimSun" w:hAnsi="SimSun" w:cs="SimSun" w:hint="eastAsia"/>
          <w:kern w:val="22"/>
          <w:sz w:val="24"/>
          <w:lang w:eastAsia="zh-CN"/>
        </w:rPr>
        <w:t>实行</w:t>
      </w:r>
      <w:r w:rsidRPr="00684633">
        <w:rPr>
          <w:rFonts w:ascii="SimSun" w:hAnsi="SimSun" w:cs="SimSun" w:hint="eastAsia"/>
          <w:kern w:val="22"/>
          <w:sz w:val="24"/>
        </w:rPr>
        <w:t>涵盖生物多样性的战略环境评估和环境影响评估</w:t>
      </w:r>
      <w:r w:rsidRPr="00684633">
        <w:rPr>
          <w:rFonts w:ascii="SimSun" w:hAnsi="SimSun" w:hint="eastAsia"/>
          <w:kern w:val="22"/>
          <w:sz w:val="24"/>
          <w:lang w:eastAsia="zh-CN"/>
        </w:rPr>
        <w:t>。</w:t>
      </w:r>
    </w:p>
    <w:p w14:paraId="3A8E7030" w14:textId="0D94622B" w:rsidR="00BC65FD" w:rsidRPr="00C80B67" w:rsidRDefault="00C80B67" w:rsidP="00C80B67">
      <w:pPr>
        <w:suppressLineNumbers/>
        <w:suppressAutoHyphens/>
        <w:adjustRightInd w:val="0"/>
        <w:snapToGrid w:val="0"/>
        <w:spacing w:before="120" w:after="120" w:line="240" w:lineRule="atLeast"/>
        <w:ind w:left="360"/>
        <w:rPr>
          <w:rFonts w:ascii="SimSun" w:hAnsi="SimSun"/>
          <w:kern w:val="22"/>
          <w:sz w:val="24"/>
        </w:rPr>
      </w:pPr>
      <w:r>
        <w:rPr>
          <w:rFonts w:ascii="SimSun" w:hAnsi="SimSun" w:hint="eastAsia"/>
          <w:kern w:val="22"/>
          <w:sz w:val="24"/>
          <w:lang w:eastAsia="zh-CN"/>
        </w:rPr>
        <w:t xml:space="preserve"> </w:t>
      </w:r>
      <w:r w:rsidR="00BC65FD" w:rsidRPr="00C80B67">
        <w:rPr>
          <w:rFonts w:ascii="SimSun" w:hAnsi="SimSun" w:hint="eastAsia"/>
          <w:kern w:val="22"/>
          <w:sz w:val="24"/>
          <w:lang w:eastAsia="zh-CN"/>
        </w:rPr>
        <w:t>或者</w:t>
      </w:r>
    </w:p>
    <w:p w14:paraId="0572C399" w14:textId="24A35B45" w:rsidR="00BC65FD" w:rsidRPr="00684633" w:rsidRDefault="00BC65FD" w:rsidP="00C81E4F">
      <w:pPr>
        <w:pStyle w:val="ListParagraph"/>
        <w:numPr>
          <w:ilvl w:val="0"/>
          <w:numId w:val="12"/>
        </w:numPr>
        <w:suppressLineNumbers/>
        <w:suppressAutoHyphens/>
        <w:adjustRightInd w:val="0"/>
        <w:snapToGrid w:val="0"/>
        <w:spacing w:before="120" w:after="120" w:line="240" w:lineRule="atLeast"/>
        <w:ind w:left="1080" w:hanging="720"/>
        <w:contextualSpacing w:val="0"/>
        <w:rPr>
          <w:rFonts w:ascii="SimSun" w:hAnsi="SimSun"/>
          <w:kern w:val="22"/>
          <w:sz w:val="24"/>
        </w:rPr>
      </w:pPr>
      <w:r w:rsidRPr="003841D2">
        <w:rPr>
          <w:rFonts w:ascii="SimSun" w:hAnsi="SimSun" w:cs="MS Gothic" w:hint="eastAsia"/>
          <w:kern w:val="22"/>
          <w:sz w:val="24"/>
          <w:u w:val="single"/>
          <w:lang w:eastAsia="zh-CN"/>
        </w:rPr>
        <w:t>酌情</w:t>
      </w:r>
      <w:r w:rsidRPr="00684633">
        <w:rPr>
          <w:rFonts w:ascii="SimSun" w:hAnsi="SimSun" w:hint="eastAsia"/>
          <w:kern w:val="22"/>
          <w:sz w:val="24"/>
        </w:rPr>
        <w:t>将</w:t>
      </w:r>
      <w:r w:rsidRPr="00684633">
        <w:rPr>
          <w:rFonts w:ascii="SimSun" w:hAnsi="SimSun" w:cs="SimSun" w:hint="eastAsia"/>
          <w:kern w:val="22"/>
          <w:sz w:val="24"/>
        </w:rPr>
        <w:t>生物多样性价值纳入国家和地方规划、发展进程、减贫战略和账户，确保到</w:t>
      </w:r>
      <w:r w:rsidRPr="00684633">
        <w:rPr>
          <w:rFonts w:ascii="SimSun" w:hAnsi="SimSun"/>
          <w:kern w:val="22"/>
          <w:sz w:val="24"/>
        </w:rPr>
        <w:t>2030</w:t>
      </w:r>
      <w:r w:rsidRPr="00684633">
        <w:rPr>
          <w:rFonts w:ascii="SimSun" w:hAnsi="SimSun" w:hint="eastAsia"/>
          <w:kern w:val="22"/>
          <w:sz w:val="24"/>
        </w:rPr>
        <w:t>年</w:t>
      </w:r>
      <w:r w:rsidRPr="00684633">
        <w:rPr>
          <w:rFonts w:ascii="SimSun" w:hAnsi="SimSun" w:cs="SimSun" w:hint="eastAsia"/>
          <w:kern w:val="22"/>
          <w:sz w:val="24"/>
        </w:rPr>
        <w:t>将生物多样性价值纳入所有部门的主流，</w:t>
      </w:r>
      <w:r w:rsidRPr="00684633">
        <w:rPr>
          <w:rFonts w:ascii="SimSun" w:hAnsi="SimSun" w:cs="SimSun" w:hint="eastAsia"/>
          <w:kern w:val="22"/>
          <w:sz w:val="24"/>
          <w:lang w:eastAsia="zh-CN"/>
        </w:rPr>
        <w:t>并</w:t>
      </w:r>
      <w:r w:rsidRPr="003841D2">
        <w:rPr>
          <w:rFonts w:ascii="SimSun" w:hAnsi="SimSun" w:cs="SimSun" w:hint="eastAsia"/>
          <w:kern w:val="22"/>
          <w:sz w:val="24"/>
          <w:u w:val="single"/>
          <w:lang w:eastAsia="zh-CN"/>
        </w:rPr>
        <w:t>根据国际法</w:t>
      </w:r>
      <w:r w:rsidRPr="00684633">
        <w:rPr>
          <w:rFonts w:ascii="SimSun" w:hAnsi="SimSun" w:cs="SimSun" w:hint="eastAsia"/>
          <w:kern w:val="22"/>
          <w:sz w:val="24"/>
        </w:rPr>
        <w:t>全面</w:t>
      </w:r>
      <w:r w:rsidR="00034AE0">
        <w:rPr>
          <w:rFonts w:ascii="SimSun" w:hAnsi="SimSun" w:cs="SimSun" w:hint="eastAsia"/>
          <w:kern w:val="22"/>
          <w:sz w:val="24"/>
        </w:rPr>
        <w:t>实行</w:t>
      </w:r>
      <w:r w:rsidRPr="00684633">
        <w:rPr>
          <w:rFonts w:ascii="SimSun" w:hAnsi="SimSun" w:cs="SimSun" w:hint="eastAsia"/>
          <w:kern w:val="22"/>
          <w:sz w:val="24"/>
        </w:rPr>
        <w:t>涵盖生物多样性的战略环境评估和环境影响评估</w:t>
      </w:r>
      <w:r w:rsidRPr="00684633">
        <w:rPr>
          <w:rFonts w:ascii="SimSun" w:hAnsi="SimSun" w:cs="MS Gothic" w:hint="eastAsia"/>
          <w:kern w:val="22"/>
          <w:sz w:val="24"/>
          <w:lang w:eastAsia="zh-CN"/>
        </w:rPr>
        <w:t>。</w:t>
      </w:r>
    </w:p>
    <w:p w14:paraId="1EC6761D" w14:textId="512DC73A" w:rsidR="00BC65FD" w:rsidRPr="00684633" w:rsidRDefault="00AF02B6" w:rsidP="00C81E4F">
      <w:pPr>
        <w:pStyle w:val="ListParagraph"/>
        <w:numPr>
          <w:ilvl w:val="0"/>
          <w:numId w:val="11"/>
        </w:numPr>
        <w:suppressLineNumbers/>
        <w:suppressAutoHyphens/>
        <w:adjustRightInd w:val="0"/>
        <w:snapToGrid w:val="0"/>
        <w:spacing w:before="120" w:after="120" w:line="240" w:lineRule="atLeast"/>
        <w:ind w:left="0" w:firstLine="0"/>
        <w:contextualSpacing w:val="0"/>
        <w:jc w:val="left"/>
        <w:rPr>
          <w:rFonts w:ascii="SimSun" w:hAnsi="SimSun"/>
          <w:kern w:val="22"/>
          <w:sz w:val="24"/>
          <w:lang w:eastAsia="zh-CN"/>
        </w:rPr>
      </w:pPr>
      <w:r w:rsidRPr="00AF02B6">
        <w:rPr>
          <w:rFonts w:ascii="SimSun" w:hAnsi="SimSun" w:hint="eastAsia"/>
          <w:strike/>
          <w:kern w:val="22"/>
          <w:sz w:val="24"/>
          <w:lang w:eastAsia="zh-CN"/>
        </w:rPr>
        <w:lastRenderedPageBreak/>
        <w:t>确保到2</w:t>
      </w:r>
      <w:r w:rsidRPr="00AF02B6">
        <w:rPr>
          <w:rFonts w:ascii="SimSun" w:hAnsi="SimSun"/>
          <w:strike/>
          <w:kern w:val="22"/>
          <w:sz w:val="24"/>
          <w:lang w:eastAsia="zh-CN"/>
        </w:rPr>
        <w:t>030</w:t>
      </w:r>
      <w:r w:rsidRPr="00AF02B6">
        <w:rPr>
          <w:rFonts w:ascii="SimSun" w:hAnsi="SimSun" w:hint="eastAsia"/>
          <w:strike/>
          <w:kern w:val="22"/>
          <w:sz w:val="24"/>
          <w:lang w:eastAsia="zh-CN"/>
        </w:rPr>
        <w:t>年生物多样性价值成为所有部门的主流</w:t>
      </w:r>
      <w:r w:rsidR="00BC65FD" w:rsidRPr="00E56E71">
        <w:rPr>
          <w:rFonts w:ascii="SimSun" w:hAnsi="SimSun" w:hint="eastAsia"/>
          <w:kern w:val="22"/>
          <w:sz w:val="24"/>
          <w:u w:val="single"/>
          <w:lang w:eastAsia="zh-CN"/>
        </w:rPr>
        <w:t>到2030年</w:t>
      </w:r>
      <w:r w:rsidR="00C80B67">
        <w:rPr>
          <w:rFonts w:ascii="SimSun" w:hAnsi="SimSun" w:hint="eastAsia"/>
          <w:kern w:val="22"/>
          <w:sz w:val="24"/>
          <w:lang w:eastAsia="zh-CN"/>
        </w:rPr>
        <w:t>，</w:t>
      </w:r>
      <w:r w:rsidR="00BC65FD" w:rsidRPr="00684633">
        <w:rPr>
          <w:rFonts w:ascii="SimSun" w:hAnsi="SimSun" w:hint="eastAsia"/>
          <w:kern w:val="22"/>
          <w:sz w:val="24"/>
          <w:lang w:eastAsia="zh-CN"/>
        </w:rPr>
        <w:t>生物多样性价值纳入国家和地方规划、发展进程、减贫战略、账户</w:t>
      </w:r>
      <w:r w:rsidR="00BC65FD" w:rsidRPr="00E56E71">
        <w:rPr>
          <w:rFonts w:ascii="SimSun" w:hAnsi="SimSun" w:hint="eastAsia"/>
          <w:kern w:val="22"/>
          <w:sz w:val="24"/>
          <w:u w:val="single"/>
          <w:lang w:eastAsia="zh-CN"/>
        </w:rPr>
        <w:t>和决策工具</w:t>
      </w:r>
      <w:r w:rsidR="00BC65FD" w:rsidRPr="00684633">
        <w:rPr>
          <w:rFonts w:ascii="SimSun" w:hAnsi="SimSun" w:hint="eastAsia"/>
          <w:kern w:val="22"/>
          <w:sz w:val="24"/>
          <w:lang w:eastAsia="zh-CN"/>
        </w:rPr>
        <w:t>，</w:t>
      </w:r>
      <w:r w:rsidR="00BC65FD" w:rsidRPr="00E56E71">
        <w:rPr>
          <w:rFonts w:ascii="SimSun" w:hAnsi="SimSun" w:hint="eastAsia"/>
          <w:kern w:val="22"/>
          <w:sz w:val="24"/>
          <w:u w:val="single"/>
          <w:lang w:eastAsia="zh-CN"/>
        </w:rPr>
        <w:t>包括</w:t>
      </w:r>
      <w:r w:rsidR="00E56E71" w:rsidRPr="00C80B67">
        <w:rPr>
          <w:rFonts w:ascii="SimSun" w:hAnsi="SimSun" w:hint="eastAsia"/>
          <w:strike/>
          <w:kern w:val="22"/>
          <w:sz w:val="24"/>
          <w:lang w:eastAsia="zh-CN"/>
        </w:rPr>
        <w:t>全面</w:t>
      </w:r>
      <w:r w:rsidR="00034AE0">
        <w:rPr>
          <w:rFonts w:ascii="SimSun" w:hAnsi="SimSun" w:hint="eastAsia"/>
          <w:strike/>
          <w:kern w:val="22"/>
          <w:sz w:val="24"/>
          <w:lang w:eastAsia="zh-CN"/>
        </w:rPr>
        <w:t>实行</w:t>
      </w:r>
      <w:r w:rsidR="00BC65FD" w:rsidRPr="00684633">
        <w:rPr>
          <w:rFonts w:ascii="SimSun" w:hAnsi="SimSun" w:hint="eastAsia"/>
          <w:kern w:val="22"/>
          <w:sz w:val="24"/>
          <w:lang w:eastAsia="zh-CN"/>
        </w:rPr>
        <w:t>涵盖生物多样性的战略环境评估和环境影响评估。</w:t>
      </w:r>
    </w:p>
    <w:p w14:paraId="3EADEC7C" w14:textId="1954DB6E" w:rsidR="00BC65FD" w:rsidRPr="00684633" w:rsidRDefault="00BC65FD" w:rsidP="00C81E4F">
      <w:pPr>
        <w:pStyle w:val="ListParagraph"/>
        <w:numPr>
          <w:ilvl w:val="0"/>
          <w:numId w:val="11"/>
        </w:numPr>
        <w:suppressLineNumbers/>
        <w:suppressAutoHyphens/>
        <w:adjustRightInd w:val="0"/>
        <w:snapToGrid w:val="0"/>
        <w:spacing w:before="120" w:after="120" w:line="240" w:lineRule="atLeast"/>
        <w:ind w:left="0" w:firstLine="0"/>
        <w:contextualSpacing w:val="0"/>
        <w:jc w:val="left"/>
        <w:rPr>
          <w:rFonts w:ascii="SimSun" w:hAnsi="SimSun"/>
          <w:kern w:val="22"/>
          <w:sz w:val="24"/>
          <w:lang w:eastAsia="zh-CN"/>
        </w:rPr>
      </w:pPr>
      <w:r w:rsidRPr="00684633">
        <w:rPr>
          <w:rFonts w:ascii="SimSun" w:hAnsi="SimSun" w:hint="eastAsia"/>
          <w:kern w:val="22"/>
          <w:sz w:val="24"/>
          <w:lang w:eastAsia="zh-CN"/>
        </w:rPr>
        <w:t xml:space="preserve">将生物多样性价值 </w:t>
      </w:r>
      <w:r w:rsidRPr="00E56E71">
        <w:rPr>
          <w:rFonts w:ascii="SimSun" w:hAnsi="SimSun" w:hint="eastAsia"/>
          <w:kern w:val="22"/>
          <w:sz w:val="24"/>
          <w:u w:val="single"/>
          <w:lang w:eastAsia="zh-CN"/>
        </w:rPr>
        <w:t>[100%]</w:t>
      </w:r>
      <w:r w:rsidRPr="00684633">
        <w:rPr>
          <w:rFonts w:ascii="SimSun" w:hAnsi="SimSun" w:hint="eastAsia"/>
          <w:kern w:val="22"/>
          <w:sz w:val="24"/>
          <w:lang w:eastAsia="zh-CN"/>
        </w:rPr>
        <w:t>纳入国家、</w:t>
      </w:r>
      <w:r w:rsidRPr="00E56E71">
        <w:rPr>
          <w:rFonts w:ascii="SimSun" w:hAnsi="SimSun" w:hint="eastAsia"/>
          <w:kern w:val="22"/>
          <w:sz w:val="24"/>
          <w:u w:val="single"/>
          <w:lang w:eastAsia="zh-CN"/>
        </w:rPr>
        <w:t>次国家</w:t>
      </w:r>
      <w:r w:rsidRPr="00684633">
        <w:rPr>
          <w:rFonts w:ascii="SimSun" w:hAnsi="SimSun" w:hint="eastAsia"/>
          <w:kern w:val="22"/>
          <w:sz w:val="24"/>
          <w:lang w:eastAsia="zh-CN"/>
        </w:rPr>
        <w:t>和地方规划</w:t>
      </w:r>
      <w:r w:rsidRPr="00E56E71">
        <w:rPr>
          <w:rFonts w:ascii="SimSun" w:hAnsi="SimSun" w:hint="eastAsia"/>
          <w:kern w:val="22"/>
          <w:sz w:val="24"/>
          <w:u w:val="single"/>
          <w:lang w:eastAsia="zh-CN"/>
        </w:rPr>
        <w:t>文书</w:t>
      </w:r>
      <w:r w:rsidRPr="00684633">
        <w:rPr>
          <w:rFonts w:ascii="SimSun" w:hAnsi="SimSun" w:hint="eastAsia"/>
          <w:kern w:val="22"/>
          <w:sz w:val="24"/>
          <w:lang w:eastAsia="zh-CN"/>
        </w:rPr>
        <w:t>、发展进程、减贫战略和账户，确保到2030年将生物多样性价值</w:t>
      </w:r>
      <w:r w:rsidRPr="00E56E71">
        <w:rPr>
          <w:rFonts w:ascii="SimSun" w:hAnsi="SimSun" w:hint="eastAsia"/>
          <w:kern w:val="22"/>
          <w:sz w:val="24"/>
          <w:u w:val="single"/>
          <w:lang w:eastAsia="zh-CN"/>
        </w:rPr>
        <w:t>作为结构要素</w:t>
      </w:r>
      <w:r w:rsidRPr="00684633">
        <w:rPr>
          <w:rFonts w:ascii="SimSun" w:hAnsi="SimSun" w:hint="eastAsia"/>
          <w:kern w:val="22"/>
          <w:sz w:val="24"/>
          <w:lang w:eastAsia="zh-CN"/>
        </w:rPr>
        <w:t>纳入所有部门的主流，</w:t>
      </w:r>
      <w:r w:rsidRPr="00E56E71">
        <w:rPr>
          <w:rFonts w:ascii="SimSun" w:hAnsi="SimSun" w:hint="eastAsia"/>
          <w:kern w:val="22"/>
          <w:sz w:val="24"/>
          <w:u w:val="single"/>
          <w:lang w:eastAsia="zh-CN"/>
        </w:rPr>
        <w:t>并在所有相关领域进行</w:t>
      </w:r>
      <w:r w:rsidR="00E56E71" w:rsidRPr="00AF02B6">
        <w:rPr>
          <w:rFonts w:ascii="SimSun" w:hAnsi="SimSun" w:hint="eastAsia"/>
          <w:strike/>
          <w:kern w:val="22"/>
          <w:sz w:val="24"/>
          <w:lang w:eastAsia="zh-CN"/>
        </w:rPr>
        <w:t>全面</w:t>
      </w:r>
      <w:r w:rsidR="00034AE0">
        <w:rPr>
          <w:rFonts w:ascii="SimSun" w:hAnsi="SimSun" w:hint="eastAsia"/>
          <w:strike/>
          <w:kern w:val="22"/>
          <w:sz w:val="24"/>
          <w:lang w:eastAsia="zh-CN"/>
        </w:rPr>
        <w:t>实行</w:t>
      </w:r>
      <w:r w:rsidRPr="00684633">
        <w:rPr>
          <w:rFonts w:ascii="SimSun" w:hAnsi="SimSun" w:hint="eastAsia"/>
          <w:kern w:val="22"/>
          <w:sz w:val="24"/>
          <w:lang w:eastAsia="zh-CN"/>
        </w:rPr>
        <w:t>涵盖生物多样性的战略环境评估和环境影响评估。</w:t>
      </w:r>
    </w:p>
    <w:p w14:paraId="3156227F" w14:textId="37C722F2" w:rsidR="00BC65FD" w:rsidRPr="00684633" w:rsidRDefault="00BC65FD" w:rsidP="00C81E4F">
      <w:pPr>
        <w:pStyle w:val="ListParagraph"/>
        <w:numPr>
          <w:ilvl w:val="0"/>
          <w:numId w:val="11"/>
        </w:numPr>
        <w:suppressLineNumbers/>
        <w:suppressAutoHyphens/>
        <w:adjustRightInd w:val="0"/>
        <w:snapToGrid w:val="0"/>
        <w:spacing w:before="120" w:after="120" w:line="240" w:lineRule="atLeast"/>
        <w:ind w:left="0" w:firstLine="0"/>
        <w:contextualSpacing w:val="0"/>
        <w:jc w:val="left"/>
        <w:rPr>
          <w:rFonts w:ascii="SimSun" w:hAnsi="SimSun"/>
          <w:kern w:val="22"/>
          <w:sz w:val="24"/>
          <w:lang w:eastAsia="zh-CN"/>
        </w:rPr>
      </w:pPr>
      <w:r w:rsidRPr="00684633">
        <w:rPr>
          <w:rFonts w:ascii="SimSun" w:hAnsi="SimSun" w:hint="eastAsia"/>
          <w:kern w:val="22"/>
          <w:sz w:val="24"/>
          <w:lang w:eastAsia="zh-CN"/>
        </w:rPr>
        <w:t>将生物多样性</w:t>
      </w:r>
      <w:r w:rsidRPr="00D909F8">
        <w:rPr>
          <w:rFonts w:ascii="SimSun" w:hAnsi="SimSun" w:hint="eastAsia"/>
          <w:kern w:val="22"/>
          <w:sz w:val="24"/>
          <w:u w:val="single"/>
          <w:lang w:eastAsia="zh-CN"/>
        </w:rPr>
        <w:t>的重要性</w:t>
      </w:r>
      <w:r w:rsidR="00D909F8" w:rsidRPr="00AF02B6">
        <w:rPr>
          <w:rFonts w:ascii="SimSun" w:hAnsi="SimSun" w:hint="eastAsia"/>
          <w:strike/>
          <w:kern w:val="22"/>
          <w:sz w:val="24"/>
          <w:lang w:eastAsia="zh-CN"/>
        </w:rPr>
        <w:t>价值</w:t>
      </w:r>
      <w:r w:rsidRPr="00684633">
        <w:rPr>
          <w:rFonts w:ascii="SimSun" w:hAnsi="SimSun" w:hint="eastAsia"/>
          <w:kern w:val="22"/>
          <w:sz w:val="24"/>
          <w:lang w:eastAsia="zh-CN"/>
        </w:rPr>
        <w:t>纳入国家和地方规划、发展进程、减贫战略和账户，确保到2030年将生物多样性</w:t>
      </w:r>
      <w:r w:rsidR="00D909F8" w:rsidRPr="00AF02B6">
        <w:rPr>
          <w:rFonts w:ascii="SimSun" w:hAnsi="SimSun" w:hint="eastAsia"/>
          <w:strike/>
          <w:kern w:val="22"/>
          <w:sz w:val="24"/>
          <w:lang w:eastAsia="zh-CN"/>
        </w:rPr>
        <w:t>价值</w:t>
      </w:r>
      <w:r w:rsidRPr="00684633">
        <w:rPr>
          <w:rFonts w:ascii="SimSun" w:hAnsi="SimSun" w:hint="eastAsia"/>
          <w:kern w:val="22"/>
          <w:sz w:val="24"/>
          <w:lang w:eastAsia="zh-CN"/>
        </w:rPr>
        <w:t>纳入所有部门的主流，全面</w:t>
      </w:r>
      <w:r w:rsidR="00034AE0">
        <w:rPr>
          <w:rFonts w:ascii="SimSun" w:hAnsi="SimSun" w:hint="eastAsia"/>
          <w:kern w:val="22"/>
          <w:sz w:val="24"/>
          <w:lang w:eastAsia="zh-CN"/>
        </w:rPr>
        <w:t>实行</w:t>
      </w:r>
      <w:r w:rsidRPr="00684633">
        <w:rPr>
          <w:rFonts w:ascii="SimSun" w:hAnsi="SimSun" w:hint="eastAsia"/>
          <w:kern w:val="22"/>
          <w:sz w:val="24"/>
          <w:lang w:eastAsia="zh-CN"/>
        </w:rPr>
        <w:t>涵盖生物多样性的战略环境评估和环境影响评估</w:t>
      </w:r>
      <w:r w:rsidRPr="00D909F8">
        <w:rPr>
          <w:rFonts w:ascii="SimSun" w:hAnsi="SimSun" w:hint="eastAsia"/>
          <w:kern w:val="22"/>
          <w:sz w:val="24"/>
          <w:u w:val="single"/>
          <w:lang w:eastAsia="zh-CN"/>
        </w:rPr>
        <w:t>，包括在文化和精神层面</w:t>
      </w:r>
      <w:r w:rsidRPr="00684633">
        <w:rPr>
          <w:rFonts w:ascii="SimSun" w:hAnsi="SimSun" w:hint="eastAsia"/>
          <w:kern w:val="22"/>
          <w:sz w:val="24"/>
          <w:lang w:eastAsia="zh-CN"/>
        </w:rPr>
        <w:t>。</w:t>
      </w:r>
    </w:p>
    <w:p w14:paraId="5076269F" w14:textId="290A1E69" w:rsidR="00BC65FD" w:rsidRPr="00684633" w:rsidRDefault="00BC65FD" w:rsidP="00C81E4F">
      <w:pPr>
        <w:pStyle w:val="ListParagraph"/>
        <w:numPr>
          <w:ilvl w:val="0"/>
          <w:numId w:val="11"/>
        </w:numPr>
        <w:suppressLineNumbers/>
        <w:suppressAutoHyphens/>
        <w:adjustRightInd w:val="0"/>
        <w:snapToGrid w:val="0"/>
        <w:spacing w:before="120" w:after="120" w:line="240" w:lineRule="atLeast"/>
        <w:ind w:left="0" w:firstLine="0"/>
        <w:contextualSpacing w:val="0"/>
        <w:jc w:val="left"/>
        <w:rPr>
          <w:rFonts w:ascii="SimSun" w:hAnsi="SimSun"/>
          <w:kern w:val="22"/>
          <w:sz w:val="24"/>
          <w:lang w:eastAsia="zh-CN"/>
        </w:rPr>
      </w:pPr>
      <w:r w:rsidRPr="00684633">
        <w:rPr>
          <w:rFonts w:ascii="SimSun" w:hAnsi="SimSun" w:hint="eastAsia"/>
          <w:kern w:val="22"/>
          <w:sz w:val="24"/>
          <w:lang w:eastAsia="zh-CN"/>
        </w:rPr>
        <w:t>将</w:t>
      </w:r>
      <w:r w:rsidRPr="00D909F8">
        <w:rPr>
          <w:rFonts w:ascii="SimSun" w:hAnsi="SimSun" w:hint="eastAsia"/>
          <w:kern w:val="22"/>
          <w:sz w:val="24"/>
          <w:u w:val="single"/>
          <w:lang w:eastAsia="zh-CN"/>
        </w:rPr>
        <w:t>不同的</w:t>
      </w:r>
      <w:r w:rsidRPr="00684633">
        <w:rPr>
          <w:rFonts w:ascii="SimSun" w:hAnsi="SimSun" w:hint="eastAsia"/>
          <w:kern w:val="22"/>
          <w:sz w:val="24"/>
          <w:lang w:eastAsia="zh-CN"/>
        </w:rPr>
        <w:t>生物多样性</w:t>
      </w:r>
      <w:r w:rsidRPr="00D909F8">
        <w:rPr>
          <w:rFonts w:ascii="SimSun" w:hAnsi="SimSun" w:hint="eastAsia"/>
          <w:kern w:val="22"/>
          <w:sz w:val="24"/>
          <w:u w:val="single"/>
          <w:lang w:eastAsia="zh-CN"/>
        </w:rPr>
        <w:t>和文化</w:t>
      </w:r>
      <w:r w:rsidRPr="00684633">
        <w:rPr>
          <w:rFonts w:ascii="SimSun" w:hAnsi="SimSun" w:hint="eastAsia"/>
          <w:kern w:val="22"/>
          <w:sz w:val="24"/>
          <w:lang w:eastAsia="zh-CN"/>
        </w:rPr>
        <w:t>价值纳入国家和地方规划、发展进程、减贫战略和账户，确保到2030年将生物多样性价值纳入所有部门的主流，全面</w:t>
      </w:r>
      <w:r w:rsidR="00034AE0">
        <w:rPr>
          <w:rFonts w:ascii="SimSun" w:hAnsi="SimSun" w:hint="eastAsia"/>
          <w:kern w:val="22"/>
          <w:sz w:val="24"/>
          <w:lang w:eastAsia="zh-CN"/>
        </w:rPr>
        <w:t>实行</w:t>
      </w:r>
      <w:r w:rsidRPr="00684633">
        <w:rPr>
          <w:rFonts w:ascii="SimSun" w:hAnsi="SimSun" w:hint="eastAsia"/>
          <w:kern w:val="22"/>
          <w:sz w:val="24"/>
          <w:lang w:eastAsia="zh-CN"/>
        </w:rPr>
        <w:t>涵盖生物多样性的战略环境评估</w:t>
      </w:r>
      <w:r w:rsidR="00582F41">
        <w:rPr>
          <w:rFonts w:ascii="SimSun" w:hAnsi="SimSun" w:hint="eastAsia"/>
          <w:kern w:val="22"/>
          <w:sz w:val="24"/>
          <w:lang w:eastAsia="zh-CN"/>
        </w:rPr>
        <w:t>以及</w:t>
      </w:r>
      <w:r w:rsidRPr="00684633">
        <w:rPr>
          <w:rFonts w:ascii="SimSun" w:hAnsi="SimSun" w:hint="eastAsia"/>
          <w:kern w:val="22"/>
          <w:sz w:val="24"/>
          <w:lang w:eastAsia="zh-CN"/>
        </w:rPr>
        <w:t>文化、环境</w:t>
      </w:r>
      <w:r w:rsidRPr="00D909F8">
        <w:rPr>
          <w:rFonts w:ascii="SimSun" w:hAnsi="SimSun" w:hint="eastAsia"/>
          <w:kern w:val="22"/>
          <w:sz w:val="24"/>
          <w:u w:val="single"/>
          <w:lang w:eastAsia="zh-CN"/>
        </w:rPr>
        <w:t>和社会</w:t>
      </w:r>
      <w:r w:rsidRPr="00684633">
        <w:rPr>
          <w:rFonts w:ascii="SimSun" w:hAnsi="SimSun" w:hint="eastAsia"/>
          <w:kern w:val="22"/>
          <w:sz w:val="24"/>
          <w:lang w:eastAsia="zh-CN"/>
        </w:rPr>
        <w:t>影响评估。</w:t>
      </w:r>
    </w:p>
    <w:p w14:paraId="5FB47C59" w14:textId="1E9348A4" w:rsidR="00BC65FD" w:rsidRDefault="00BC65FD" w:rsidP="00C81E4F">
      <w:pPr>
        <w:pStyle w:val="ListParagraph"/>
        <w:numPr>
          <w:ilvl w:val="0"/>
          <w:numId w:val="11"/>
        </w:numPr>
        <w:suppressLineNumbers/>
        <w:suppressAutoHyphens/>
        <w:adjustRightInd w:val="0"/>
        <w:snapToGrid w:val="0"/>
        <w:spacing w:before="120" w:after="120" w:line="240" w:lineRule="atLeast"/>
        <w:ind w:left="0" w:firstLine="0"/>
        <w:contextualSpacing w:val="0"/>
        <w:jc w:val="left"/>
        <w:rPr>
          <w:rFonts w:ascii="SimSun" w:hAnsi="SimSun"/>
          <w:kern w:val="22"/>
          <w:sz w:val="24"/>
          <w:lang w:eastAsia="zh-CN"/>
        </w:rPr>
      </w:pPr>
      <w:r w:rsidRPr="00684633">
        <w:rPr>
          <w:rFonts w:ascii="SimSun" w:hAnsi="SimSun" w:hint="eastAsia"/>
          <w:kern w:val="22"/>
          <w:sz w:val="24"/>
          <w:lang w:eastAsia="zh-CN"/>
        </w:rPr>
        <w:t>将生物多样性价值纳入</w:t>
      </w:r>
      <w:r w:rsidRPr="00D909F8">
        <w:rPr>
          <w:rFonts w:ascii="SimSun" w:hAnsi="SimSun" w:hint="eastAsia"/>
          <w:kern w:val="22"/>
          <w:sz w:val="24"/>
          <w:u w:val="single"/>
          <w:lang w:eastAsia="zh-CN"/>
        </w:rPr>
        <w:t>旨在消除一切形式贫困的</w:t>
      </w:r>
      <w:r w:rsidRPr="00684633">
        <w:rPr>
          <w:rFonts w:ascii="SimSun" w:hAnsi="SimSun" w:hint="eastAsia"/>
          <w:kern w:val="22"/>
          <w:sz w:val="24"/>
          <w:lang w:eastAsia="zh-CN"/>
        </w:rPr>
        <w:t>国家和地方规划和发展进程</w:t>
      </w:r>
      <w:r w:rsidR="00D909F8" w:rsidRPr="00AF02B6">
        <w:rPr>
          <w:rFonts w:ascii="SimSun" w:hAnsi="SimSun" w:hint="eastAsia"/>
          <w:strike/>
          <w:kern w:val="22"/>
          <w:sz w:val="24"/>
          <w:lang w:eastAsia="zh-CN"/>
        </w:rPr>
        <w:t>减贫战略和账户</w:t>
      </w:r>
      <w:r w:rsidRPr="00684633">
        <w:rPr>
          <w:rFonts w:ascii="SimSun" w:hAnsi="SimSun" w:hint="eastAsia"/>
          <w:kern w:val="22"/>
          <w:sz w:val="24"/>
          <w:lang w:eastAsia="zh-CN"/>
        </w:rPr>
        <w:t>，确保到2030年将生物多样性价值纳入所有部门的主流，</w:t>
      </w:r>
      <w:r w:rsidRPr="00D909F8">
        <w:rPr>
          <w:rFonts w:ascii="SimSun" w:hAnsi="SimSun" w:hint="eastAsia"/>
          <w:kern w:val="22"/>
          <w:sz w:val="24"/>
          <w:u w:val="single"/>
          <w:lang w:eastAsia="zh-CN"/>
        </w:rPr>
        <w:t>并在相关利益攸关方有意义、知情和有效参与下</w:t>
      </w:r>
      <w:r w:rsidRPr="00684633">
        <w:rPr>
          <w:rFonts w:ascii="SimSun" w:hAnsi="SimSun" w:hint="eastAsia"/>
          <w:kern w:val="22"/>
          <w:sz w:val="24"/>
          <w:lang w:eastAsia="zh-CN"/>
        </w:rPr>
        <w:t>，全面</w:t>
      </w:r>
      <w:r w:rsidR="00034AE0">
        <w:rPr>
          <w:rFonts w:ascii="SimSun" w:hAnsi="SimSun" w:hint="eastAsia"/>
          <w:kern w:val="22"/>
          <w:sz w:val="24"/>
          <w:lang w:eastAsia="zh-CN"/>
        </w:rPr>
        <w:t>实行</w:t>
      </w:r>
      <w:r w:rsidRPr="00684633">
        <w:rPr>
          <w:rFonts w:ascii="SimSun" w:hAnsi="SimSun" w:hint="eastAsia"/>
          <w:kern w:val="22"/>
          <w:sz w:val="24"/>
          <w:lang w:eastAsia="zh-CN"/>
        </w:rPr>
        <w:t>涵盖生物多样性的</w:t>
      </w:r>
      <w:r w:rsidRPr="00D909F8">
        <w:rPr>
          <w:rFonts w:ascii="SimSun" w:hAnsi="SimSun" w:hint="eastAsia"/>
          <w:kern w:val="22"/>
          <w:sz w:val="24"/>
          <w:u w:val="single"/>
          <w:lang w:eastAsia="zh-CN"/>
        </w:rPr>
        <w:t>社会、环境和人权</w:t>
      </w:r>
      <w:r w:rsidRPr="00684633">
        <w:rPr>
          <w:rFonts w:ascii="SimSun" w:hAnsi="SimSun" w:hint="eastAsia"/>
          <w:kern w:val="22"/>
          <w:sz w:val="24"/>
          <w:lang w:eastAsia="zh-CN"/>
        </w:rPr>
        <w:t>影响评估</w:t>
      </w:r>
      <w:r w:rsidR="00D909F8" w:rsidRPr="00AF02B6">
        <w:rPr>
          <w:rFonts w:ascii="SimSun" w:hAnsi="SimSun" w:hint="eastAsia"/>
          <w:strike/>
          <w:kern w:val="22"/>
          <w:sz w:val="24"/>
          <w:lang w:eastAsia="zh-CN"/>
        </w:rPr>
        <w:t>和环境影响评估</w:t>
      </w:r>
      <w:r w:rsidRPr="00684633">
        <w:rPr>
          <w:rFonts w:ascii="SimSun" w:hAnsi="SimSun" w:hint="eastAsia"/>
          <w:kern w:val="22"/>
          <w:sz w:val="24"/>
          <w:lang w:eastAsia="zh-CN"/>
        </w:rPr>
        <w:t>。</w:t>
      </w:r>
    </w:p>
    <w:p w14:paraId="1F1DC05A" w14:textId="782B4405" w:rsidR="00AF02B6" w:rsidRPr="00684633" w:rsidRDefault="00AF02B6" w:rsidP="00C81E4F">
      <w:pPr>
        <w:pStyle w:val="ListParagraph"/>
        <w:numPr>
          <w:ilvl w:val="0"/>
          <w:numId w:val="11"/>
        </w:numPr>
        <w:suppressLineNumbers/>
        <w:suppressAutoHyphens/>
        <w:adjustRightInd w:val="0"/>
        <w:snapToGrid w:val="0"/>
        <w:spacing w:before="120" w:after="120" w:line="240" w:lineRule="atLeast"/>
        <w:ind w:left="0" w:firstLine="0"/>
        <w:contextualSpacing w:val="0"/>
        <w:jc w:val="left"/>
        <w:rPr>
          <w:rFonts w:ascii="SimSun" w:hAnsi="SimSun"/>
          <w:kern w:val="22"/>
          <w:sz w:val="24"/>
          <w:lang w:eastAsia="zh-CN"/>
        </w:rPr>
      </w:pPr>
      <w:r w:rsidRPr="00AF02B6">
        <w:rPr>
          <w:rFonts w:ascii="SimSun" w:hAnsi="SimSun" w:hint="eastAsia"/>
          <w:kern w:val="22"/>
          <w:sz w:val="24"/>
          <w:lang w:eastAsia="zh-CN"/>
        </w:rPr>
        <w:t>将</w:t>
      </w:r>
      <w:r>
        <w:rPr>
          <w:rFonts w:ascii="SimSun" w:hAnsi="SimSun" w:hint="eastAsia"/>
          <w:kern w:val="22"/>
          <w:sz w:val="24"/>
          <w:lang w:eastAsia="zh-CN"/>
        </w:rPr>
        <w:t>不同的</w:t>
      </w:r>
      <w:r w:rsidRPr="00AF02B6">
        <w:rPr>
          <w:rFonts w:ascii="SimSun" w:hAnsi="SimSun" w:hint="eastAsia"/>
          <w:kern w:val="22"/>
          <w:sz w:val="24"/>
          <w:lang w:eastAsia="zh-CN"/>
        </w:rPr>
        <w:t>生物多样性</w:t>
      </w:r>
      <w:r w:rsidRPr="00AF02B6">
        <w:rPr>
          <w:rFonts w:ascii="SimSun" w:hAnsi="SimSun" w:hint="eastAsia"/>
          <w:strike/>
          <w:kern w:val="22"/>
          <w:sz w:val="24"/>
          <w:lang w:eastAsia="zh-CN"/>
        </w:rPr>
        <w:t>生物多样性</w:t>
      </w:r>
      <w:r w:rsidRPr="00AF02B6">
        <w:rPr>
          <w:rFonts w:ascii="SimSun" w:hAnsi="SimSun" w:hint="eastAsia"/>
          <w:kern w:val="22"/>
          <w:sz w:val="24"/>
          <w:lang w:eastAsia="zh-CN"/>
        </w:rPr>
        <w:t>价值纳入国家和地方规划、发展进程、减贫战略、</w:t>
      </w:r>
      <w:r w:rsidR="009F4181" w:rsidRPr="009F4181">
        <w:rPr>
          <w:rFonts w:ascii="SimSun" w:hAnsi="SimSun" w:hint="eastAsia"/>
          <w:kern w:val="22"/>
          <w:sz w:val="24"/>
          <w:u w:val="single"/>
          <w:lang w:eastAsia="zh-CN"/>
        </w:rPr>
        <w:t>账户体系</w:t>
      </w:r>
      <w:r w:rsidRPr="009F4181">
        <w:rPr>
          <w:rFonts w:ascii="SimSun" w:hAnsi="SimSun" w:hint="eastAsia"/>
          <w:kern w:val="22"/>
          <w:sz w:val="24"/>
          <w:u w:val="single"/>
          <w:lang w:eastAsia="zh-CN"/>
        </w:rPr>
        <w:t>、空间规划和其他决策进程</w:t>
      </w:r>
      <w:r w:rsidRPr="009F4181">
        <w:rPr>
          <w:rFonts w:ascii="SimSun" w:hAnsi="SimSun" w:hint="eastAsia"/>
          <w:strike/>
          <w:kern w:val="22"/>
          <w:sz w:val="24"/>
          <w:lang w:eastAsia="zh-CN"/>
        </w:rPr>
        <w:t>和账户</w:t>
      </w:r>
      <w:r w:rsidRPr="00AF02B6">
        <w:rPr>
          <w:rFonts w:ascii="SimSun" w:hAnsi="SimSun" w:hint="eastAsia"/>
          <w:kern w:val="22"/>
          <w:sz w:val="24"/>
          <w:lang w:eastAsia="zh-CN"/>
        </w:rPr>
        <w:t>，确保到2030年生物多样性价值纳入所有部门的主流，</w:t>
      </w:r>
      <w:r w:rsidR="009F4181" w:rsidRPr="009F4181">
        <w:rPr>
          <w:rFonts w:ascii="SimSun" w:hAnsi="SimSun" w:hint="eastAsia"/>
          <w:kern w:val="22"/>
          <w:sz w:val="24"/>
          <w:lang w:eastAsia="zh-CN"/>
        </w:rPr>
        <w:t>全面</w:t>
      </w:r>
      <w:r w:rsidR="00034AE0">
        <w:rPr>
          <w:rFonts w:ascii="SimSun" w:hAnsi="SimSun" w:hint="eastAsia"/>
          <w:kern w:val="22"/>
          <w:sz w:val="24"/>
          <w:lang w:eastAsia="zh-CN"/>
        </w:rPr>
        <w:t>实行</w:t>
      </w:r>
      <w:r w:rsidR="009F4181" w:rsidRPr="00684633">
        <w:rPr>
          <w:rFonts w:ascii="SimSun" w:hAnsi="SimSun" w:hint="eastAsia"/>
          <w:kern w:val="22"/>
          <w:sz w:val="24"/>
          <w:lang w:eastAsia="zh-CN"/>
        </w:rPr>
        <w:t>涵盖生物多样性的战略环境评估和环境影响评估</w:t>
      </w:r>
      <w:r w:rsidRPr="00AF02B6">
        <w:rPr>
          <w:rFonts w:ascii="SimSun" w:hAnsi="SimSun" w:hint="eastAsia"/>
          <w:kern w:val="22"/>
          <w:sz w:val="24"/>
          <w:lang w:eastAsia="zh-CN"/>
        </w:rPr>
        <w:t>。</w:t>
      </w:r>
    </w:p>
    <w:p w14:paraId="2A135353" w14:textId="080C37DF" w:rsidR="00BC65FD" w:rsidRPr="009F4181" w:rsidRDefault="00BC65FD" w:rsidP="00582F41">
      <w:pPr>
        <w:pStyle w:val="Para3"/>
        <w:numPr>
          <w:ilvl w:val="0"/>
          <w:numId w:val="0"/>
        </w:numPr>
        <w:suppressLineNumbers/>
        <w:tabs>
          <w:tab w:val="clear" w:pos="1980"/>
        </w:tabs>
        <w:suppressAutoHyphens/>
        <w:adjustRightInd w:val="0"/>
        <w:snapToGrid w:val="0"/>
        <w:spacing w:before="240" w:after="120" w:line="240" w:lineRule="atLeast"/>
        <w:ind w:left="490"/>
        <w:rPr>
          <w:rFonts w:ascii="SimSun" w:eastAsia="KaiTi" w:hAnsi="SimSun"/>
          <w:color w:val="191919"/>
          <w:kern w:val="22"/>
          <w:sz w:val="24"/>
          <w:szCs w:val="24"/>
          <w:lang w:eastAsia="zh-CN"/>
        </w:rPr>
      </w:pPr>
      <w:bookmarkStart w:id="6" w:name="_Hlk33784371"/>
      <w:r w:rsidRPr="009F4181">
        <w:rPr>
          <w:rFonts w:ascii="SimSun" w:eastAsia="KaiTi" w:hAnsi="SimSun"/>
          <w:kern w:val="22"/>
          <w:sz w:val="24"/>
          <w:szCs w:val="24"/>
          <w:lang w:eastAsia="zh-CN"/>
        </w:rPr>
        <w:t>14.</w:t>
      </w:r>
      <w:r w:rsidRPr="009F4181">
        <w:rPr>
          <w:rFonts w:ascii="SimSun" w:eastAsia="KaiTi" w:hAnsi="SimSun"/>
          <w:kern w:val="22"/>
          <w:sz w:val="24"/>
          <w:szCs w:val="24"/>
          <w:lang w:eastAsia="zh-CN"/>
        </w:rPr>
        <w:tab/>
      </w:r>
      <w:r w:rsidRPr="009F4181">
        <w:rPr>
          <w:rFonts w:ascii="楷体" w:eastAsia="KaiTi" w:hAnsi="楷体" w:hint="eastAsia"/>
          <w:kern w:val="22"/>
          <w:sz w:val="24"/>
          <w:szCs w:val="24"/>
          <w:lang w:eastAsia="zh-CN"/>
        </w:rPr>
        <w:t>改</w:t>
      </w:r>
      <w:r w:rsidRPr="009F4181">
        <w:rPr>
          <w:rFonts w:ascii="楷体" w:eastAsia="KaiTi" w:hAnsi="楷体" w:cs="SimSun" w:hint="eastAsia"/>
          <w:kern w:val="22"/>
          <w:sz w:val="24"/>
          <w:szCs w:val="24"/>
          <w:lang w:eastAsia="zh-CN"/>
        </w:rPr>
        <w:t>革经济部门，实行可持续做法，包括其国内和跨国供应链，到</w:t>
      </w:r>
      <w:r w:rsidRPr="009F4181">
        <w:rPr>
          <w:rFonts w:eastAsia="KaiTi"/>
          <w:kern w:val="22"/>
          <w:sz w:val="24"/>
          <w:szCs w:val="24"/>
          <w:lang w:eastAsia="zh-CN"/>
        </w:rPr>
        <w:t>2030</w:t>
      </w:r>
      <w:r w:rsidRPr="009F4181">
        <w:rPr>
          <w:rFonts w:ascii="楷体" w:eastAsia="KaiTi" w:hAnsi="楷体" w:hint="eastAsia"/>
          <w:kern w:val="22"/>
          <w:sz w:val="24"/>
          <w:szCs w:val="24"/>
          <w:lang w:eastAsia="zh-CN"/>
        </w:rPr>
        <w:t>年</w:t>
      </w:r>
      <w:r w:rsidRPr="009F4181">
        <w:rPr>
          <w:rFonts w:ascii="楷体" w:eastAsia="KaiTi" w:hAnsi="楷体" w:cs="SimSun" w:hint="eastAsia"/>
          <w:kern w:val="22"/>
          <w:sz w:val="24"/>
          <w:szCs w:val="24"/>
          <w:lang w:eastAsia="zh-CN"/>
        </w:rPr>
        <w:t>将对生物多样性的负面影响至少减少</w:t>
      </w:r>
      <w:r w:rsidRPr="009F4181">
        <w:rPr>
          <w:rFonts w:eastAsia="KaiTi"/>
          <w:kern w:val="22"/>
          <w:sz w:val="24"/>
          <w:szCs w:val="24"/>
          <w:lang w:eastAsia="zh-CN"/>
        </w:rPr>
        <w:t>[50%]</w:t>
      </w:r>
      <w:r w:rsidRPr="009F4181">
        <w:rPr>
          <w:rFonts w:ascii="楷体" w:eastAsia="KaiTi" w:hAnsi="楷体" w:hint="eastAsia"/>
          <w:kern w:val="22"/>
          <w:sz w:val="24"/>
          <w:szCs w:val="24"/>
          <w:lang w:eastAsia="zh-CN"/>
        </w:rPr>
        <w:t>。</w:t>
      </w:r>
    </w:p>
    <w:bookmarkEnd w:id="6"/>
    <w:p w14:paraId="42706DB2" w14:textId="3F0FEA6B" w:rsidR="00BC65FD" w:rsidRPr="0053592B" w:rsidRDefault="00BC65FD" w:rsidP="00684633">
      <w:pPr>
        <w:pStyle w:val="Para3"/>
        <w:numPr>
          <w:ilvl w:val="0"/>
          <w:numId w:val="0"/>
        </w:numPr>
        <w:suppressLineNumbers/>
        <w:tabs>
          <w:tab w:val="clear" w:pos="1980"/>
        </w:tabs>
        <w:suppressAutoHyphens/>
        <w:adjustRightInd w:val="0"/>
        <w:snapToGrid w:val="0"/>
        <w:spacing w:before="120" w:after="120" w:line="240" w:lineRule="atLeast"/>
        <w:rPr>
          <w:rFonts w:ascii="SimSun" w:hAnsi="SimSun"/>
          <w:b/>
          <w:bCs/>
          <w:color w:val="000000" w:themeColor="text1"/>
          <w:kern w:val="22"/>
          <w:sz w:val="24"/>
          <w:szCs w:val="24"/>
          <w:lang w:eastAsia="zh-CN"/>
        </w:rPr>
      </w:pPr>
      <w:r w:rsidRPr="0053592B">
        <w:rPr>
          <w:rFonts w:ascii="SimSun" w:hAnsi="SimSun"/>
          <w:b/>
          <w:bCs/>
          <w:color w:val="000000" w:themeColor="text1"/>
          <w:kern w:val="22"/>
          <w:sz w:val="24"/>
          <w:szCs w:val="24"/>
          <w:lang w:eastAsia="zh-CN"/>
        </w:rPr>
        <w:t>14.1</w:t>
      </w:r>
      <w:r w:rsidRPr="0053592B">
        <w:rPr>
          <w:rFonts w:ascii="SimSun" w:hAnsi="SimSun"/>
          <w:b/>
          <w:bCs/>
          <w:color w:val="000000" w:themeColor="text1"/>
          <w:kern w:val="22"/>
          <w:sz w:val="24"/>
          <w:szCs w:val="24"/>
          <w:lang w:eastAsia="zh-CN"/>
        </w:rPr>
        <w:tab/>
      </w:r>
      <w:r w:rsidR="00435B49" w:rsidRPr="0053592B">
        <w:rPr>
          <w:rFonts w:ascii="SimSun" w:hAnsi="SimSun"/>
          <w:b/>
          <w:bCs/>
          <w:color w:val="000000" w:themeColor="text1"/>
          <w:kern w:val="22"/>
          <w:sz w:val="24"/>
          <w:szCs w:val="24"/>
          <w:lang w:eastAsia="zh-CN"/>
        </w:rPr>
        <w:t xml:space="preserve"> </w:t>
      </w:r>
      <w:r w:rsidRPr="0053592B">
        <w:rPr>
          <w:rFonts w:ascii="SimSun" w:hAnsi="SimSun" w:hint="eastAsia"/>
          <w:b/>
          <w:bCs/>
          <w:color w:val="000000" w:themeColor="text1"/>
          <w:kern w:val="22"/>
          <w:sz w:val="24"/>
          <w:szCs w:val="24"/>
          <w:lang w:eastAsia="zh-CN"/>
        </w:rPr>
        <w:t>共同牵头人</w:t>
      </w:r>
      <w:r w:rsidR="00435B49" w:rsidRPr="0053592B">
        <w:rPr>
          <w:rFonts w:ascii="SimSun" w:hAnsi="SimSun" w:hint="eastAsia"/>
          <w:b/>
          <w:bCs/>
          <w:color w:val="000000" w:themeColor="text1"/>
          <w:kern w:val="22"/>
          <w:sz w:val="24"/>
          <w:szCs w:val="24"/>
          <w:lang w:eastAsia="zh-CN"/>
        </w:rPr>
        <w:t>对</w:t>
      </w:r>
      <w:r w:rsidRPr="0053592B">
        <w:rPr>
          <w:rFonts w:ascii="SimSun" w:hAnsi="SimSun" w:hint="eastAsia"/>
          <w:b/>
          <w:bCs/>
          <w:color w:val="000000" w:themeColor="text1"/>
          <w:kern w:val="22"/>
          <w:sz w:val="24"/>
          <w:szCs w:val="24"/>
          <w:lang w:eastAsia="zh-CN"/>
        </w:rPr>
        <w:t>行动目标14讨论</w:t>
      </w:r>
      <w:r w:rsidR="00435B49" w:rsidRPr="0053592B">
        <w:rPr>
          <w:rFonts w:ascii="SimSun" w:hAnsi="SimSun" w:hint="eastAsia"/>
          <w:b/>
          <w:bCs/>
          <w:color w:val="000000" w:themeColor="text1"/>
          <w:kern w:val="22"/>
          <w:sz w:val="24"/>
          <w:szCs w:val="24"/>
          <w:lang w:eastAsia="zh-CN"/>
        </w:rPr>
        <w:t>的总结</w:t>
      </w:r>
    </w:p>
    <w:p w14:paraId="6E2D17A2" w14:textId="3104239D" w:rsidR="00BC65FD" w:rsidRPr="0053592B" w:rsidRDefault="00435B49" w:rsidP="00C81E4F">
      <w:pPr>
        <w:pStyle w:val="ListParagraph"/>
        <w:numPr>
          <w:ilvl w:val="0"/>
          <w:numId w:val="13"/>
        </w:numPr>
        <w:adjustRightInd w:val="0"/>
        <w:snapToGrid w:val="0"/>
        <w:spacing w:before="120" w:after="120" w:line="240" w:lineRule="atLeast"/>
        <w:ind w:left="0" w:firstLine="0"/>
        <w:contextualSpacing w:val="0"/>
        <w:rPr>
          <w:rFonts w:ascii="SimSun" w:hAnsi="SimSun"/>
          <w:sz w:val="24"/>
          <w:lang w:val="en-CA" w:eastAsia="zh-CN"/>
        </w:rPr>
      </w:pPr>
      <w:r w:rsidRPr="0053592B">
        <w:rPr>
          <w:rFonts w:ascii="SimSun" w:hAnsi="SimSun" w:cs="SimSun" w:hint="eastAsia"/>
          <w:sz w:val="24"/>
          <w:lang w:val="en-CA" w:eastAsia="zh-CN"/>
        </w:rPr>
        <w:t>许多</w:t>
      </w:r>
      <w:r w:rsidR="0053592B">
        <w:rPr>
          <w:rFonts w:ascii="SimSun" w:hAnsi="SimSun" w:cs="SimSun" w:hint="eastAsia"/>
          <w:sz w:val="24"/>
          <w:lang w:val="en-CA" w:eastAsia="zh-CN"/>
        </w:rPr>
        <w:t>人</w:t>
      </w:r>
      <w:r w:rsidR="00BC65FD" w:rsidRPr="0053592B">
        <w:rPr>
          <w:rFonts w:ascii="SimSun" w:hAnsi="SimSun" w:cs="SimSun" w:hint="eastAsia"/>
          <w:sz w:val="24"/>
          <w:lang w:val="en-CA" w:eastAsia="zh-CN"/>
        </w:rPr>
        <w:t>表示支持这一目标，指出必须将经济和商业问题纳入</w:t>
      </w:r>
      <w:r w:rsidR="00BC65FD" w:rsidRPr="0053592B">
        <w:rPr>
          <w:rFonts w:ascii="SimSun" w:hAnsi="SimSun" w:hint="eastAsia"/>
          <w:sz w:val="24"/>
          <w:lang w:val="en-CA" w:eastAsia="zh-CN"/>
        </w:rPr>
        <w:t>2020</w:t>
      </w:r>
      <w:r w:rsidR="00BC65FD" w:rsidRPr="0053592B">
        <w:rPr>
          <w:rFonts w:ascii="SimSun" w:hAnsi="SimSun" w:cs="SimSun" w:hint="eastAsia"/>
          <w:sz w:val="24"/>
          <w:lang w:val="en-CA" w:eastAsia="zh-CN"/>
        </w:rPr>
        <w:t>年后全球生物多样性框架，以实现可持续性，包括跨供应链的可持续性。在这方面，提到了</w:t>
      </w:r>
      <w:r w:rsidR="00BC65FD" w:rsidRPr="0053592B">
        <w:rPr>
          <w:rFonts w:ascii="SimSun" w:hAnsi="SimSun"/>
          <w:sz w:val="24"/>
          <w:lang w:val="en-CA" w:eastAsia="zh-CN"/>
        </w:rPr>
        <w:t>IPBES</w:t>
      </w:r>
      <w:r w:rsidR="008F05BC">
        <w:rPr>
          <w:rFonts w:ascii="SimSun" w:hAnsi="SimSun" w:hint="eastAsia"/>
          <w:sz w:val="24"/>
          <w:lang w:val="en-CA" w:eastAsia="zh-CN"/>
        </w:rPr>
        <w:t>的</w:t>
      </w:r>
      <w:r w:rsidR="00BC65FD" w:rsidRPr="0053592B">
        <w:rPr>
          <w:rFonts w:ascii="SimSun" w:hAnsi="SimSun" w:cs="SimSun" w:hint="eastAsia"/>
          <w:sz w:val="24"/>
          <w:lang w:val="en-CA" w:eastAsia="zh-CN"/>
        </w:rPr>
        <w:t>全球评估。</w:t>
      </w:r>
    </w:p>
    <w:p w14:paraId="52F0971D" w14:textId="67FF432C" w:rsidR="00BC65FD" w:rsidRPr="00684633" w:rsidRDefault="00BC65FD" w:rsidP="00C81E4F">
      <w:pPr>
        <w:pStyle w:val="ListParagraph"/>
        <w:numPr>
          <w:ilvl w:val="0"/>
          <w:numId w:val="13"/>
        </w:numPr>
        <w:adjustRightInd w:val="0"/>
        <w:snapToGrid w:val="0"/>
        <w:spacing w:before="120" w:after="120" w:line="240" w:lineRule="atLeast"/>
        <w:ind w:left="0" w:firstLine="0"/>
        <w:contextualSpacing w:val="0"/>
        <w:rPr>
          <w:rFonts w:ascii="SimSun" w:hAnsi="SimSun"/>
          <w:sz w:val="24"/>
          <w:lang w:val="en-CA" w:eastAsia="zh-CN"/>
        </w:rPr>
      </w:pPr>
      <w:r w:rsidRPr="00684633">
        <w:rPr>
          <w:rFonts w:ascii="SimSun" w:hAnsi="SimSun" w:cs="SimSun" w:hint="eastAsia"/>
          <w:sz w:val="24"/>
          <w:lang w:val="en-CA" w:eastAsia="zh-CN"/>
        </w:rPr>
        <w:t>为了使</w:t>
      </w:r>
      <w:r w:rsidR="008F05BC">
        <w:rPr>
          <w:rFonts w:ascii="SimSun" w:hAnsi="SimSun" w:cs="SimSun" w:hint="eastAsia"/>
          <w:sz w:val="24"/>
          <w:lang w:val="en-CA" w:eastAsia="zh-CN"/>
        </w:rPr>
        <w:t>本</w:t>
      </w:r>
      <w:r w:rsidRPr="00684633">
        <w:rPr>
          <w:rFonts w:ascii="SimSun" w:hAnsi="SimSun" w:cs="SimSun" w:hint="eastAsia"/>
          <w:sz w:val="24"/>
          <w:lang w:val="en-CA" w:eastAsia="zh-CN"/>
        </w:rPr>
        <w:t>目标更</w:t>
      </w:r>
      <w:r w:rsidR="0053592B">
        <w:rPr>
          <w:rFonts w:ascii="SimSun" w:hAnsi="SimSun" w:cs="SimSun" w:hint="eastAsia"/>
          <w:sz w:val="24"/>
          <w:lang w:val="en-CA" w:eastAsia="zh-CN"/>
        </w:rPr>
        <w:t>切合</w:t>
      </w:r>
      <w:r w:rsidRPr="00684633">
        <w:rPr>
          <w:rFonts w:ascii="SimSun" w:hAnsi="SimSun" w:cs="SimSun" w:hint="eastAsia"/>
          <w:sz w:val="24"/>
          <w:lang w:val="en-CA" w:eastAsia="zh-CN"/>
        </w:rPr>
        <w:t>实际</w:t>
      </w:r>
      <w:r w:rsidR="008F05BC">
        <w:rPr>
          <w:rFonts w:ascii="SimSun" w:hAnsi="SimSun" w:cs="SimSun" w:hint="eastAsia"/>
          <w:sz w:val="24"/>
          <w:lang w:val="en-CA" w:eastAsia="zh-CN"/>
        </w:rPr>
        <w:t>和</w:t>
      </w:r>
      <w:r w:rsidR="0053592B">
        <w:rPr>
          <w:rFonts w:ascii="SimSun" w:hAnsi="SimSun" w:cs="SimSun" w:hint="eastAsia"/>
          <w:sz w:val="24"/>
          <w:lang w:val="en-CA" w:eastAsia="zh-CN"/>
        </w:rPr>
        <w:t>面向</w:t>
      </w:r>
      <w:r w:rsidRPr="00684633">
        <w:rPr>
          <w:rFonts w:ascii="SimSun" w:hAnsi="SimSun" w:cs="SimSun" w:hint="eastAsia"/>
          <w:sz w:val="24"/>
          <w:lang w:val="en-CA" w:eastAsia="zh-CN"/>
        </w:rPr>
        <w:t>行动，有</w:t>
      </w:r>
      <w:r w:rsidR="0053592B">
        <w:rPr>
          <w:rFonts w:ascii="SimSun" w:hAnsi="SimSun" w:cs="SimSun" w:hint="eastAsia"/>
          <w:sz w:val="24"/>
          <w:lang w:val="en-CA" w:eastAsia="zh-CN"/>
        </w:rPr>
        <w:t>人</w:t>
      </w:r>
      <w:r w:rsidRPr="00684633">
        <w:rPr>
          <w:rFonts w:ascii="SimSun" w:hAnsi="SimSun" w:cs="SimSun" w:hint="eastAsia"/>
          <w:sz w:val="24"/>
          <w:lang w:val="en-CA" w:eastAsia="zh-CN"/>
        </w:rPr>
        <w:t>指出需要澄清一些概念，如经济部门的含义、目标针对哪些部门、或对生物多样性有哪些负面影响。如果这些概念得不到澄清，将很难用数量来</w:t>
      </w:r>
      <w:r w:rsidR="008F05BC">
        <w:rPr>
          <w:rFonts w:ascii="SimSun" w:hAnsi="SimSun" w:cs="SimSun" w:hint="eastAsia"/>
          <w:sz w:val="24"/>
          <w:lang w:val="en-CA" w:eastAsia="zh-CN"/>
        </w:rPr>
        <w:t>计量</w:t>
      </w:r>
      <w:r w:rsidRPr="00684633">
        <w:rPr>
          <w:rFonts w:ascii="SimSun" w:hAnsi="SimSun" w:cs="SimSun" w:hint="eastAsia"/>
          <w:sz w:val="24"/>
          <w:lang w:val="en-CA" w:eastAsia="zh-CN"/>
        </w:rPr>
        <w:t>进展情况。</w:t>
      </w:r>
    </w:p>
    <w:p w14:paraId="72E217B6" w14:textId="5F66623F" w:rsidR="00BC65FD" w:rsidRPr="00684633" w:rsidRDefault="00BC65FD" w:rsidP="00C81E4F">
      <w:pPr>
        <w:pStyle w:val="ListParagraph"/>
        <w:numPr>
          <w:ilvl w:val="0"/>
          <w:numId w:val="13"/>
        </w:numPr>
        <w:adjustRightInd w:val="0"/>
        <w:snapToGrid w:val="0"/>
        <w:spacing w:before="120" w:after="120" w:line="240" w:lineRule="atLeast"/>
        <w:ind w:left="0" w:firstLine="0"/>
        <w:contextualSpacing w:val="0"/>
        <w:rPr>
          <w:rFonts w:ascii="SimSun" w:hAnsi="SimSun"/>
          <w:sz w:val="24"/>
          <w:lang w:val="en-CA" w:eastAsia="zh-CN"/>
        </w:rPr>
      </w:pPr>
      <w:r w:rsidRPr="00684633">
        <w:rPr>
          <w:rFonts w:ascii="SimSun" w:hAnsi="SimSun" w:cs="SimSun" w:hint="eastAsia"/>
          <w:sz w:val="24"/>
          <w:lang w:val="en-CA" w:eastAsia="zh-CN"/>
        </w:rPr>
        <w:t>有</w:t>
      </w:r>
      <w:r w:rsidR="0053592B">
        <w:rPr>
          <w:rFonts w:ascii="SimSun" w:hAnsi="SimSun" w:cs="SimSun" w:hint="eastAsia"/>
          <w:sz w:val="24"/>
          <w:lang w:val="en-CA" w:eastAsia="zh-CN"/>
        </w:rPr>
        <w:t>人</w:t>
      </w:r>
      <w:r w:rsidRPr="00684633">
        <w:rPr>
          <w:rFonts w:ascii="SimSun" w:hAnsi="SimSun" w:cs="SimSun" w:hint="eastAsia"/>
          <w:sz w:val="24"/>
          <w:lang w:val="en-CA" w:eastAsia="zh-CN"/>
        </w:rPr>
        <w:t>指出，</w:t>
      </w:r>
      <w:r w:rsidR="003208DB">
        <w:rPr>
          <w:rFonts w:ascii="SimSun" w:hAnsi="SimSun" w:cs="SimSun" w:hint="eastAsia"/>
          <w:sz w:val="24"/>
          <w:lang w:val="en-CA" w:eastAsia="zh-CN"/>
        </w:rPr>
        <w:t>本</w:t>
      </w:r>
      <w:r w:rsidR="003208DB" w:rsidRPr="00684633">
        <w:rPr>
          <w:rFonts w:ascii="SimSun" w:hAnsi="SimSun" w:cs="SimSun" w:hint="eastAsia"/>
          <w:sz w:val="24"/>
          <w:lang w:val="en-CA" w:eastAsia="zh-CN"/>
        </w:rPr>
        <w:t>目标</w:t>
      </w:r>
      <w:r w:rsidR="003208DB">
        <w:rPr>
          <w:rFonts w:ascii="SimSun" w:hAnsi="SimSun" w:cs="SimSun" w:hint="eastAsia"/>
          <w:sz w:val="24"/>
          <w:lang w:val="en-CA" w:eastAsia="zh-CN"/>
        </w:rPr>
        <w:t>和</w:t>
      </w:r>
      <w:r w:rsidR="003208DB" w:rsidRPr="00684633">
        <w:rPr>
          <w:rFonts w:ascii="SimSun" w:hAnsi="SimSun" w:cs="SimSun" w:hint="eastAsia"/>
          <w:sz w:val="24"/>
          <w:lang w:val="en-CA" w:eastAsia="zh-CN"/>
        </w:rPr>
        <w:t>目标</w:t>
      </w:r>
      <w:r w:rsidR="003208DB" w:rsidRPr="00684633">
        <w:rPr>
          <w:rFonts w:ascii="SimSun" w:hAnsi="SimSun" w:hint="eastAsia"/>
          <w:sz w:val="24"/>
          <w:lang w:val="en-CA" w:eastAsia="zh-CN"/>
        </w:rPr>
        <w:t>17</w:t>
      </w:r>
      <w:r w:rsidR="003208DB">
        <w:rPr>
          <w:rFonts w:ascii="SimSun" w:hAnsi="SimSun" w:hint="eastAsia"/>
          <w:sz w:val="24"/>
          <w:lang w:val="en-CA" w:eastAsia="zh-CN"/>
        </w:rPr>
        <w:t>的</w:t>
      </w:r>
      <w:r w:rsidRPr="00684633">
        <w:rPr>
          <w:rFonts w:ascii="SimSun" w:hAnsi="SimSun" w:cs="SimSun" w:hint="eastAsia"/>
          <w:sz w:val="24"/>
          <w:lang w:val="en-CA" w:eastAsia="zh-CN"/>
        </w:rPr>
        <w:t>主题密切相关，</w:t>
      </w:r>
      <w:r w:rsidR="003208DB">
        <w:rPr>
          <w:rFonts w:ascii="SimSun" w:hAnsi="SimSun" w:cs="SimSun" w:hint="eastAsia"/>
          <w:sz w:val="24"/>
          <w:lang w:val="en-CA" w:eastAsia="zh-CN"/>
        </w:rPr>
        <w:t>两者可</w:t>
      </w:r>
      <w:r w:rsidR="008F05BC">
        <w:rPr>
          <w:rFonts w:ascii="SimSun" w:hAnsi="SimSun" w:hint="eastAsia"/>
          <w:sz w:val="24"/>
          <w:lang w:val="en-CA" w:eastAsia="zh-CN"/>
        </w:rPr>
        <w:t>靠拢</w:t>
      </w:r>
      <w:r w:rsidRPr="00684633">
        <w:rPr>
          <w:rFonts w:ascii="SimSun" w:hAnsi="SimSun" w:cs="SimSun" w:hint="eastAsia"/>
          <w:sz w:val="24"/>
          <w:lang w:val="en-CA" w:eastAsia="zh-CN"/>
        </w:rPr>
        <w:t>，</w:t>
      </w:r>
      <w:r w:rsidR="003208DB">
        <w:rPr>
          <w:rFonts w:ascii="SimSun" w:hAnsi="SimSun" w:cs="SimSun" w:hint="eastAsia"/>
          <w:sz w:val="24"/>
          <w:lang w:val="en-CA" w:eastAsia="zh-CN"/>
        </w:rPr>
        <w:t>也</w:t>
      </w:r>
      <w:r w:rsidRPr="00684633">
        <w:rPr>
          <w:rFonts w:ascii="SimSun" w:hAnsi="SimSun" w:cs="SimSun" w:hint="eastAsia"/>
          <w:sz w:val="24"/>
          <w:lang w:val="en-CA" w:eastAsia="zh-CN"/>
        </w:rPr>
        <w:t>有可能</w:t>
      </w:r>
      <w:r w:rsidR="003208DB">
        <w:rPr>
          <w:rFonts w:ascii="SimSun" w:hAnsi="SimSun" w:cs="SimSun" w:hint="eastAsia"/>
          <w:sz w:val="24"/>
          <w:lang w:val="en-CA" w:eastAsia="zh-CN"/>
        </w:rPr>
        <w:t>合二为一</w:t>
      </w:r>
      <w:r w:rsidRPr="00684633">
        <w:rPr>
          <w:rFonts w:ascii="SimSun" w:hAnsi="SimSun" w:cs="SimSun" w:hint="eastAsia"/>
          <w:sz w:val="24"/>
          <w:lang w:val="en-CA" w:eastAsia="zh-CN"/>
        </w:rPr>
        <w:t>。</w:t>
      </w:r>
    </w:p>
    <w:p w14:paraId="66B49BB3" w14:textId="65040947" w:rsidR="00BC65FD" w:rsidRPr="00684633" w:rsidRDefault="00BC65FD" w:rsidP="00C81E4F">
      <w:pPr>
        <w:pStyle w:val="ListParagraph"/>
        <w:numPr>
          <w:ilvl w:val="0"/>
          <w:numId w:val="13"/>
        </w:numPr>
        <w:adjustRightInd w:val="0"/>
        <w:snapToGrid w:val="0"/>
        <w:spacing w:before="120" w:after="120" w:line="240" w:lineRule="atLeast"/>
        <w:ind w:left="0" w:firstLine="0"/>
        <w:contextualSpacing w:val="0"/>
        <w:rPr>
          <w:rFonts w:ascii="SimSun" w:hAnsi="SimSun"/>
          <w:sz w:val="24"/>
          <w:lang w:val="en-CA" w:eastAsia="zh-CN"/>
        </w:rPr>
      </w:pPr>
      <w:r w:rsidRPr="00684633">
        <w:rPr>
          <w:rFonts w:ascii="SimSun" w:hAnsi="SimSun" w:cs="SimSun" w:hint="eastAsia"/>
          <w:sz w:val="24"/>
          <w:lang w:val="en-CA" w:eastAsia="zh-CN"/>
        </w:rPr>
        <w:t>还有</w:t>
      </w:r>
      <w:r w:rsidR="0053592B">
        <w:rPr>
          <w:rFonts w:ascii="SimSun" w:hAnsi="SimSun" w:cs="SimSun" w:hint="eastAsia"/>
          <w:sz w:val="24"/>
          <w:lang w:val="en-CA" w:eastAsia="zh-CN"/>
        </w:rPr>
        <w:t>人</w:t>
      </w:r>
      <w:r w:rsidRPr="00684633">
        <w:rPr>
          <w:rFonts w:ascii="SimSun" w:hAnsi="SimSun" w:cs="SimSun" w:hint="eastAsia"/>
          <w:sz w:val="24"/>
          <w:lang w:val="en-CA" w:eastAsia="zh-CN"/>
        </w:rPr>
        <w:t>认为目标</w:t>
      </w:r>
      <w:r w:rsidRPr="00684633">
        <w:rPr>
          <w:rFonts w:ascii="SimSun" w:hAnsi="SimSun" w:hint="eastAsia"/>
          <w:sz w:val="24"/>
          <w:lang w:val="en-CA" w:eastAsia="zh-CN"/>
        </w:rPr>
        <w:t>14</w:t>
      </w:r>
      <w:r w:rsidRPr="00684633">
        <w:rPr>
          <w:rFonts w:ascii="SimSun" w:hAnsi="SimSun" w:cs="SimSun" w:hint="eastAsia"/>
          <w:sz w:val="24"/>
          <w:lang w:val="en-CA" w:eastAsia="zh-CN"/>
        </w:rPr>
        <w:t>与目标</w:t>
      </w:r>
      <w:r w:rsidRPr="00684633">
        <w:rPr>
          <w:rFonts w:ascii="SimSun" w:hAnsi="SimSun" w:hint="eastAsia"/>
          <w:sz w:val="24"/>
          <w:lang w:val="en-CA" w:eastAsia="zh-CN"/>
        </w:rPr>
        <w:t>12</w:t>
      </w:r>
      <w:r w:rsidR="0053592B">
        <w:rPr>
          <w:rFonts w:ascii="SimSun" w:hAnsi="SimSun" w:cs="SimSun" w:hint="eastAsia"/>
          <w:sz w:val="24"/>
          <w:lang w:val="en-CA" w:eastAsia="zh-CN"/>
        </w:rPr>
        <w:t>、</w:t>
      </w:r>
      <w:r w:rsidRPr="00684633">
        <w:rPr>
          <w:rFonts w:ascii="SimSun" w:hAnsi="SimSun" w:hint="eastAsia"/>
          <w:sz w:val="24"/>
          <w:lang w:val="en-CA" w:eastAsia="zh-CN"/>
        </w:rPr>
        <w:t>13</w:t>
      </w:r>
      <w:r w:rsidR="001738F8">
        <w:rPr>
          <w:rFonts w:ascii="SimSun" w:hAnsi="SimSun" w:cs="SimSun" w:hint="eastAsia"/>
          <w:sz w:val="24"/>
          <w:lang w:val="en-CA" w:eastAsia="zh-CN"/>
        </w:rPr>
        <w:t>内容</w:t>
      </w:r>
      <w:r w:rsidRPr="00684633">
        <w:rPr>
          <w:rFonts w:ascii="SimSun" w:hAnsi="SimSun" w:cs="SimSun" w:hint="eastAsia"/>
          <w:sz w:val="24"/>
          <w:lang w:val="en-CA" w:eastAsia="zh-CN"/>
        </w:rPr>
        <w:t>重叠，可用一个目标取代这三个目标</w:t>
      </w:r>
      <w:r w:rsidRPr="00684633">
        <w:rPr>
          <w:rFonts w:ascii="SimSun" w:hAnsi="SimSun" w:hint="eastAsia"/>
          <w:sz w:val="24"/>
          <w:lang w:val="en-CA" w:eastAsia="zh-CN"/>
        </w:rPr>
        <w:t xml:space="preserve"> (</w:t>
      </w:r>
      <w:r w:rsidRPr="00684633">
        <w:rPr>
          <w:rFonts w:ascii="SimSun" w:hAnsi="SimSun" w:cs="SimSun" w:hint="eastAsia"/>
          <w:sz w:val="24"/>
          <w:lang w:val="en-CA" w:eastAsia="zh-CN"/>
        </w:rPr>
        <w:t>见上文</w:t>
      </w:r>
      <w:r w:rsidRPr="00684633">
        <w:rPr>
          <w:rFonts w:ascii="SimSun" w:hAnsi="SimSun" w:hint="eastAsia"/>
          <w:sz w:val="24"/>
          <w:lang w:val="en-CA" w:eastAsia="zh-CN"/>
        </w:rPr>
        <w:t>)</w:t>
      </w:r>
      <w:r w:rsidRPr="00684633">
        <w:rPr>
          <w:rFonts w:ascii="SimSun" w:hAnsi="SimSun" w:cs="SimSun" w:hint="eastAsia"/>
          <w:sz w:val="24"/>
          <w:lang w:val="en-CA" w:eastAsia="zh-CN"/>
        </w:rPr>
        <w:t>。</w:t>
      </w:r>
    </w:p>
    <w:p w14:paraId="39C60229" w14:textId="73FCB0A3" w:rsidR="00BC65FD" w:rsidRPr="00684633" w:rsidRDefault="00BC65FD" w:rsidP="00C81E4F">
      <w:pPr>
        <w:pStyle w:val="ListParagraph"/>
        <w:numPr>
          <w:ilvl w:val="0"/>
          <w:numId w:val="13"/>
        </w:numPr>
        <w:adjustRightInd w:val="0"/>
        <w:snapToGrid w:val="0"/>
        <w:spacing w:before="120" w:after="120" w:line="240" w:lineRule="atLeast"/>
        <w:ind w:left="0" w:firstLine="0"/>
        <w:contextualSpacing w:val="0"/>
        <w:rPr>
          <w:rFonts w:ascii="SimSun" w:hAnsi="SimSun"/>
          <w:sz w:val="24"/>
          <w:lang w:val="en-CA" w:eastAsia="zh-CN"/>
        </w:rPr>
      </w:pPr>
      <w:r w:rsidRPr="00684633">
        <w:rPr>
          <w:rFonts w:ascii="SimSun" w:hAnsi="SimSun" w:cs="SimSun" w:hint="eastAsia"/>
          <w:sz w:val="24"/>
          <w:lang w:val="en-CA" w:eastAsia="zh-CN"/>
        </w:rPr>
        <w:t>有</w:t>
      </w:r>
      <w:r w:rsidR="0053592B">
        <w:rPr>
          <w:rFonts w:ascii="SimSun" w:hAnsi="SimSun" w:cs="SimSun" w:hint="eastAsia"/>
          <w:sz w:val="24"/>
          <w:lang w:val="en-CA" w:eastAsia="zh-CN"/>
        </w:rPr>
        <w:t>人</w:t>
      </w:r>
      <w:r w:rsidRPr="00684633">
        <w:rPr>
          <w:rFonts w:ascii="SimSun" w:hAnsi="SimSun" w:cs="SimSun" w:hint="eastAsia"/>
          <w:sz w:val="24"/>
          <w:lang w:val="en-CA" w:eastAsia="zh-CN"/>
        </w:rPr>
        <w:t>指出，由缔约方驱动的进程不能对私营部门提出强行要求，需要相应地修改目标的措辞。</w:t>
      </w:r>
    </w:p>
    <w:p w14:paraId="7C4DBA74" w14:textId="7453ADF6" w:rsidR="00BC65FD" w:rsidRPr="00684633" w:rsidRDefault="00BC65FD" w:rsidP="00C81E4F">
      <w:pPr>
        <w:pStyle w:val="ListParagraph"/>
        <w:numPr>
          <w:ilvl w:val="0"/>
          <w:numId w:val="13"/>
        </w:numPr>
        <w:adjustRightInd w:val="0"/>
        <w:snapToGrid w:val="0"/>
        <w:spacing w:before="120" w:after="120" w:line="240" w:lineRule="atLeast"/>
        <w:ind w:left="0" w:firstLine="0"/>
        <w:contextualSpacing w:val="0"/>
        <w:rPr>
          <w:rFonts w:ascii="SimSun" w:hAnsi="SimSun"/>
          <w:sz w:val="24"/>
          <w:lang w:val="en-CA" w:eastAsia="zh-CN"/>
        </w:rPr>
      </w:pPr>
      <w:r w:rsidRPr="00684633">
        <w:rPr>
          <w:rFonts w:ascii="SimSun" w:hAnsi="SimSun" w:cs="SimSun" w:hint="eastAsia"/>
          <w:sz w:val="24"/>
          <w:lang w:val="en-CA" w:eastAsia="zh-CN"/>
        </w:rPr>
        <w:t>建议</w:t>
      </w:r>
      <w:r w:rsidR="0053592B">
        <w:rPr>
          <w:rFonts w:ascii="SimSun" w:hAnsi="SimSun" w:cs="SimSun" w:hint="eastAsia"/>
          <w:sz w:val="24"/>
          <w:lang w:val="en-CA" w:eastAsia="zh-CN"/>
        </w:rPr>
        <w:t>本</w:t>
      </w:r>
      <w:r w:rsidRPr="00684633">
        <w:rPr>
          <w:rFonts w:ascii="SimSun" w:hAnsi="SimSun" w:cs="SimSun" w:hint="eastAsia"/>
          <w:sz w:val="24"/>
          <w:lang w:val="en-CA" w:eastAsia="zh-CN"/>
        </w:rPr>
        <w:t>目标</w:t>
      </w:r>
      <w:r w:rsidR="0053592B">
        <w:rPr>
          <w:rFonts w:ascii="SimSun" w:hAnsi="SimSun" w:cs="SimSun" w:hint="eastAsia"/>
          <w:sz w:val="24"/>
          <w:lang w:val="en-CA" w:eastAsia="zh-CN"/>
        </w:rPr>
        <w:t>涉及</w:t>
      </w:r>
      <w:r w:rsidRPr="00684633">
        <w:rPr>
          <w:rFonts w:ascii="SimSun" w:hAnsi="SimSun" w:cs="SimSun" w:hint="eastAsia"/>
          <w:sz w:val="24"/>
          <w:lang w:val="en-CA" w:eastAsia="zh-CN"/>
        </w:rPr>
        <w:t>以下</w:t>
      </w:r>
      <w:r w:rsidR="0053592B">
        <w:rPr>
          <w:rFonts w:ascii="SimSun" w:hAnsi="SimSun" w:cs="SimSun" w:hint="eastAsia"/>
          <w:sz w:val="24"/>
          <w:lang w:val="en-CA" w:eastAsia="zh-CN"/>
        </w:rPr>
        <w:t>内容</w:t>
      </w:r>
      <w:r w:rsidRPr="00684633">
        <w:rPr>
          <w:rFonts w:ascii="SimSun" w:hAnsi="SimSun" w:cs="SimSun" w:hint="eastAsia"/>
          <w:sz w:val="24"/>
          <w:lang w:val="en-CA" w:eastAsia="zh-CN"/>
        </w:rPr>
        <w:t>：</w:t>
      </w:r>
    </w:p>
    <w:p w14:paraId="4CF6F2FE" w14:textId="0B5108C6" w:rsidR="00BC65FD" w:rsidRPr="00684633" w:rsidRDefault="00BC65FD" w:rsidP="00C81E4F">
      <w:pPr>
        <w:pStyle w:val="ListParagraph"/>
        <w:numPr>
          <w:ilvl w:val="0"/>
          <w:numId w:val="14"/>
        </w:numPr>
        <w:suppressLineNumbers/>
        <w:suppressAutoHyphens/>
        <w:adjustRightInd w:val="0"/>
        <w:snapToGrid w:val="0"/>
        <w:spacing w:before="120" w:after="120" w:line="240" w:lineRule="atLeast"/>
        <w:ind w:left="1080" w:hanging="720"/>
        <w:contextualSpacing w:val="0"/>
        <w:jc w:val="left"/>
        <w:rPr>
          <w:rFonts w:ascii="SimSun" w:hAnsi="SimSun"/>
          <w:sz w:val="24"/>
          <w:lang w:val="en-CA"/>
        </w:rPr>
      </w:pPr>
      <w:r w:rsidRPr="000A00E5">
        <w:rPr>
          <w:rFonts w:ascii="SimSun" w:hAnsi="SimSun" w:cs="SimSun" w:hint="eastAsia"/>
          <w:kern w:val="22"/>
          <w:sz w:val="24"/>
        </w:rPr>
        <w:t>循环经济理念</w:t>
      </w:r>
      <w:r w:rsidR="0053592B">
        <w:rPr>
          <w:rFonts w:ascii="SimSun" w:hAnsi="SimSun" w:cs="SimSun" w:hint="eastAsia"/>
          <w:kern w:val="22"/>
          <w:sz w:val="24"/>
          <w:lang w:eastAsia="zh-CN"/>
        </w:rPr>
        <w:t>，包括考虑产品和服务的生命周期，</w:t>
      </w:r>
      <w:r w:rsidR="00925E4A">
        <w:rPr>
          <w:rFonts w:ascii="SimSun" w:hAnsi="SimSun" w:cs="SimSun" w:hint="eastAsia"/>
          <w:kern w:val="22"/>
          <w:sz w:val="24"/>
          <w:lang w:eastAsia="zh-CN"/>
        </w:rPr>
        <w:t>以及</w:t>
      </w:r>
      <w:r w:rsidRPr="000A00E5">
        <w:rPr>
          <w:rFonts w:ascii="SimSun" w:hAnsi="SimSun" w:cs="SimSun" w:hint="eastAsia"/>
          <w:kern w:val="22"/>
          <w:sz w:val="24"/>
        </w:rPr>
        <w:t>其他可持续</w:t>
      </w:r>
      <w:r w:rsidRPr="000A00E5">
        <w:rPr>
          <w:rFonts w:ascii="SimSun" w:hAnsi="SimSun" w:cs="SimSun" w:hint="eastAsia"/>
          <w:kern w:val="22"/>
          <w:sz w:val="24"/>
          <w:lang w:eastAsia="zh-CN"/>
        </w:rPr>
        <w:t>做法</w:t>
      </w:r>
      <w:r w:rsidRPr="00684633">
        <w:rPr>
          <w:rFonts w:ascii="SimSun" w:hAnsi="SimSun" w:cs="SimSun" w:hint="eastAsia"/>
          <w:sz w:val="24"/>
          <w:lang w:val="en-CA" w:eastAsia="zh-CN"/>
        </w:rPr>
        <w:t>；</w:t>
      </w:r>
    </w:p>
    <w:p w14:paraId="38D4E80B" w14:textId="77777777" w:rsidR="00BC65FD" w:rsidRPr="00684633" w:rsidRDefault="00BC65FD" w:rsidP="00C81E4F">
      <w:pPr>
        <w:pStyle w:val="ListParagraph"/>
        <w:numPr>
          <w:ilvl w:val="0"/>
          <w:numId w:val="14"/>
        </w:numPr>
        <w:suppressLineNumbers/>
        <w:suppressAutoHyphens/>
        <w:adjustRightInd w:val="0"/>
        <w:snapToGrid w:val="0"/>
        <w:spacing w:before="120" w:after="120" w:line="240" w:lineRule="atLeast"/>
        <w:ind w:left="1080" w:hanging="720"/>
        <w:contextualSpacing w:val="0"/>
        <w:jc w:val="left"/>
        <w:rPr>
          <w:rFonts w:ascii="SimSun" w:hAnsi="SimSun"/>
          <w:sz w:val="24"/>
          <w:lang w:val="en-CA"/>
        </w:rPr>
      </w:pPr>
      <w:r w:rsidRPr="00684633">
        <w:rPr>
          <w:rFonts w:ascii="SimSun" w:hAnsi="SimSun" w:cs="SimSun" w:hint="eastAsia"/>
          <w:sz w:val="24"/>
          <w:lang w:val="en-CA" w:eastAsia="zh-CN"/>
        </w:rPr>
        <w:lastRenderedPageBreak/>
        <w:t>金融部门和金融体系的作用；</w:t>
      </w:r>
    </w:p>
    <w:p w14:paraId="5AD6CBCE" w14:textId="4706627A" w:rsidR="00BC65FD" w:rsidRPr="00684633" w:rsidRDefault="003208DB" w:rsidP="00C81E4F">
      <w:pPr>
        <w:pStyle w:val="ListParagraph"/>
        <w:numPr>
          <w:ilvl w:val="0"/>
          <w:numId w:val="14"/>
        </w:numPr>
        <w:suppressLineNumbers/>
        <w:suppressAutoHyphens/>
        <w:adjustRightInd w:val="0"/>
        <w:snapToGrid w:val="0"/>
        <w:spacing w:before="120" w:after="120" w:line="240" w:lineRule="atLeast"/>
        <w:ind w:left="1080" w:hanging="720"/>
        <w:contextualSpacing w:val="0"/>
        <w:jc w:val="left"/>
        <w:rPr>
          <w:rFonts w:ascii="SimSun" w:hAnsi="SimSun"/>
          <w:sz w:val="24"/>
          <w:lang w:val="en-CA"/>
        </w:rPr>
      </w:pPr>
      <w:r>
        <w:rPr>
          <w:rFonts w:ascii="SimSun" w:hAnsi="SimSun" w:cs="SimSun" w:hint="eastAsia"/>
          <w:sz w:val="24"/>
          <w:lang w:val="en-CA" w:eastAsia="zh-CN"/>
        </w:rPr>
        <w:t>计量</w:t>
      </w:r>
      <w:r w:rsidR="00BC65FD" w:rsidRPr="00684633">
        <w:rPr>
          <w:rFonts w:ascii="SimSun" w:hAnsi="SimSun" w:cs="SimSun" w:hint="eastAsia"/>
          <w:sz w:val="24"/>
          <w:lang w:val="en-CA"/>
        </w:rPr>
        <w:t>、</w:t>
      </w:r>
      <w:r w:rsidR="00BC65FD" w:rsidRPr="00684633">
        <w:rPr>
          <w:rFonts w:ascii="SimSun" w:hAnsi="SimSun" w:cs="SimSun" w:hint="eastAsia"/>
          <w:sz w:val="24"/>
          <w:lang w:val="en-CA" w:eastAsia="zh-CN"/>
        </w:rPr>
        <w:t>监测和报告企业对生物多样性的依赖性</w:t>
      </w:r>
      <w:r w:rsidR="00BC65FD" w:rsidRPr="00684633">
        <w:rPr>
          <w:rFonts w:ascii="SimSun" w:hAnsi="SimSun" w:cs="SimSun" w:hint="eastAsia"/>
          <w:sz w:val="24"/>
          <w:lang w:val="en-CA"/>
        </w:rPr>
        <w:t>、风险和影响</w:t>
      </w:r>
      <w:r w:rsidR="00BC65FD" w:rsidRPr="00684633">
        <w:rPr>
          <w:rFonts w:ascii="SimSun" w:hAnsi="SimSun" w:cs="SimSun" w:hint="eastAsia"/>
          <w:sz w:val="24"/>
          <w:lang w:val="en-CA" w:eastAsia="zh-CN"/>
        </w:rPr>
        <w:t>的必要性</w:t>
      </w:r>
      <w:r w:rsidR="00BC65FD" w:rsidRPr="00684633">
        <w:rPr>
          <w:rFonts w:ascii="SimSun" w:hAnsi="SimSun" w:cs="SimSun" w:hint="eastAsia"/>
          <w:sz w:val="24"/>
          <w:lang w:val="en-CA"/>
        </w:rPr>
        <w:t>，包括跨供应链</w:t>
      </w:r>
      <w:r w:rsidR="00BC65FD" w:rsidRPr="00684633">
        <w:rPr>
          <w:rFonts w:ascii="SimSun" w:hAnsi="SimSun" w:cs="SimSun" w:hint="eastAsia"/>
          <w:sz w:val="24"/>
          <w:lang w:val="en-CA" w:eastAsia="zh-CN"/>
        </w:rPr>
        <w:t>；</w:t>
      </w:r>
    </w:p>
    <w:p w14:paraId="7D55878E" w14:textId="7DEA40BB" w:rsidR="00BC65FD" w:rsidRPr="00925E4A" w:rsidRDefault="00BC65FD" w:rsidP="00C81E4F">
      <w:pPr>
        <w:pStyle w:val="ListParagraph"/>
        <w:numPr>
          <w:ilvl w:val="0"/>
          <w:numId w:val="14"/>
        </w:numPr>
        <w:suppressLineNumbers/>
        <w:suppressAutoHyphens/>
        <w:adjustRightInd w:val="0"/>
        <w:snapToGrid w:val="0"/>
        <w:spacing w:before="120" w:after="120" w:line="240" w:lineRule="atLeast"/>
        <w:ind w:left="1080" w:hanging="720"/>
        <w:contextualSpacing w:val="0"/>
        <w:jc w:val="left"/>
        <w:rPr>
          <w:rFonts w:ascii="SimSun" w:hAnsi="SimSun"/>
          <w:sz w:val="24"/>
          <w:lang w:val="en-CA"/>
        </w:rPr>
      </w:pPr>
      <w:r w:rsidRPr="00684633">
        <w:rPr>
          <w:rFonts w:ascii="SimSun" w:hAnsi="SimSun" w:cs="SimSun" w:hint="eastAsia"/>
          <w:sz w:val="24"/>
          <w:lang w:val="en-CA" w:eastAsia="zh-CN"/>
        </w:rPr>
        <w:t>对国际供应链采取行动时与贸易有关的局限性</w:t>
      </w:r>
      <w:r w:rsidR="00925E4A">
        <w:rPr>
          <w:rFonts w:ascii="SimSun" w:hAnsi="SimSun" w:cs="SimSun" w:hint="eastAsia"/>
          <w:sz w:val="24"/>
          <w:lang w:val="en-CA" w:eastAsia="zh-CN"/>
        </w:rPr>
        <w:t>；</w:t>
      </w:r>
    </w:p>
    <w:p w14:paraId="47545F65" w14:textId="1EC240D1" w:rsidR="00925E4A" w:rsidRDefault="00925E4A" w:rsidP="00C81E4F">
      <w:pPr>
        <w:pStyle w:val="ListParagraph"/>
        <w:numPr>
          <w:ilvl w:val="0"/>
          <w:numId w:val="14"/>
        </w:numPr>
        <w:suppressLineNumbers/>
        <w:suppressAutoHyphens/>
        <w:adjustRightInd w:val="0"/>
        <w:snapToGrid w:val="0"/>
        <w:spacing w:before="120" w:after="120" w:line="240" w:lineRule="atLeast"/>
        <w:ind w:left="1080" w:hanging="720"/>
        <w:contextualSpacing w:val="0"/>
        <w:jc w:val="left"/>
        <w:rPr>
          <w:rFonts w:ascii="SimSun" w:hAnsi="SimSun"/>
          <w:sz w:val="24"/>
          <w:lang w:val="en-CA"/>
        </w:rPr>
      </w:pPr>
      <w:r>
        <w:rPr>
          <w:rFonts w:ascii="SimSun" w:hAnsi="SimSun" w:hint="eastAsia"/>
          <w:sz w:val="24"/>
          <w:lang w:val="en-CA" w:eastAsia="zh-CN"/>
        </w:rPr>
        <w:t>为</w:t>
      </w:r>
      <w:r w:rsidRPr="00925E4A">
        <w:rPr>
          <w:rFonts w:ascii="SimSun" w:hAnsi="SimSun" w:hint="eastAsia"/>
          <w:sz w:val="24"/>
          <w:lang w:val="en-CA"/>
        </w:rPr>
        <w:t>生态系统服务付费</w:t>
      </w:r>
      <w:r>
        <w:rPr>
          <w:rFonts w:ascii="SimSun" w:hAnsi="SimSun" w:hint="eastAsia"/>
          <w:sz w:val="24"/>
          <w:lang w:val="en-CA" w:eastAsia="zh-CN"/>
        </w:rPr>
        <w:t>；</w:t>
      </w:r>
    </w:p>
    <w:p w14:paraId="1D3D6792" w14:textId="3408392A" w:rsidR="00925E4A" w:rsidRPr="00684633" w:rsidRDefault="00925E4A" w:rsidP="00C81E4F">
      <w:pPr>
        <w:pStyle w:val="ListParagraph"/>
        <w:numPr>
          <w:ilvl w:val="0"/>
          <w:numId w:val="14"/>
        </w:numPr>
        <w:suppressLineNumbers/>
        <w:suppressAutoHyphens/>
        <w:adjustRightInd w:val="0"/>
        <w:snapToGrid w:val="0"/>
        <w:spacing w:before="120" w:after="120" w:line="240" w:lineRule="atLeast"/>
        <w:ind w:left="1080" w:hanging="720"/>
        <w:contextualSpacing w:val="0"/>
        <w:jc w:val="left"/>
        <w:rPr>
          <w:rFonts w:ascii="SimSun" w:hAnsi="SimSun"/>
          <w:sz w:val="24"/>
          <w:lang w:val="en-CA"/>
        </w:rPr>
      </w:pPr>
      <w:r>
        <w:rPr>
          <w:rFonts w:ascii="SimSun" w:hAnsi="SimSun" w:hint="eastAsia"/>
          <w:sz w:val="24"/>
          <w:lang w:val="en-CA" w:eastAsia="zh-CN"/>
        </w:rPr>
        <w:t>惠益分享。</w:t>
      </w:r>
    </w:p>
    <w:p w14:paraId="383B6EBA" w14:textId="6321413A" w:rsidR="00925E4A" w:rsidRPr="00925E4A" w:rsidRDefault="00925E4A" w:rsidP="00C81E4F">
      <w:pPr>
        <w:pStyle w:val="ListParagraph"/>
        <w:numPr>
          <w:ilvl w:val="0"/>
          <w:numId w:val="13"/>
        </w:numPr>
        <w:adjustRightInd w:val="0"/>
        <w:snapToGrid w:val="0"/>
        <w:spacing w:before="120" w:after="120" w:line="240" w:lineRule="atLeast"/>
        <w:ind w:left="0" w:firstLine="0"/>
        <w:contextualSpacing w:val="0"/>
        <w:rPr>
          <w:rFonts w:ascii="SimSun" w:hAnsi="SimSun"/>
          <w:sz w:val="24"/>
          <w:lang w:val="en-CA" w:eastAsia="zh-CN"/>
        </w:rPr>
      </w:pPr>
      <w:r>
        <w:rPr>
          <w:rFonts w:ascii="SimSun" w:hAnsi="SimSun" w:hint="eastAsia"/>
          <w:sz w:val="24"/>
          <w:lang w:val="en-CA" w:eastAsia="zh-CN"/>
        </w:rPr>
        <w:t>有人认为就本目标而言</w:t>
      </w:r>
      <w:r w:rsidRPr="00925E4A">
        <w:rPr>
          <w:rFonts w:ascii="SimSun" w:hAnsi="SimSun" w:hint="eastAsia"/>
          <w:sz w:val="24"/>
          <w:lang w:val="en-CA" w:eastAsia="zh-CN"/>
        </w:rPr>
        <w:t>不同部门有不同的责任。</w:t>
      </w:r>
    </w:p>
    <w:p w14:paraId="553E5E1A" w14:textId="521A8245" w:rsidR="00BC65FD" w:rsidRPr="00684633" w:rsidRDefault="00BC65FD" w:rsidP="00C81E4F">
      <w:pPr>
        <w:pStyle w:val="ListParagraph"/>
        <w:numPr>
          <w:ilvl w:val="0"/>
          <w:numId w:val="13"/>
        </w:numPr>
        <w:adjustRightInd w:val="0"/>
        <w:snapToGrid w:val="0"/>
        <w:spacing w:before="120" w:after="120" w:line="240" w:lineRule="atLeast"/>
        <w:ind w:left="0" w:firstLine="0"/>
        <w:contextualSpacing w:val="0"/>
        <w:rPr>
          <w:rFonts w:ascii="SimSun" w:hAnsi="SimSun"/>
          <w:sz w:val="24"/>
          <w:lang w:val="en-CA" w:eastAsia="zh-CN"/>
        </w:rPr>
      </w:pPr>
      <w:r w:rsidRPr="00684633">
        <w:rPr>
          <w:rFonts w:ascii="SimSun" w:hAnsi="SimSun" w:cs="SimSun" w:hint="eastAsia"/>
          <w:sz w:val="24"/>
          <w:lang w:val="en-CA" w:eastAsia="zh-CN"/>
        </w:rPr>
        <w:t>有</w:t>
      </w:r>
      <w:r w:rsidR="00925E4A">
        <w:rPr>
          <w:rFonts w:ascii="SimSun" w:hAnsi="SimSun" w:cs="SimSun" w:hint="eastAsia"/>
          <w:sz w:val="24"/>
          <w:lang w:val="en-CA" w:eastAsia="zh-CN"/>
        </w:rPr>
        <w:t>人</w:t>
      </w:r>
      <w:r w:rsidR="003208DB">
        <w:rPr>
          <w:rFonts w:ascii="SimSun" w:hAnsi="SimSun" w:cs="SimSun" w:hint="eastAsia"/>
          <w:sz w:val="24"/>
          <w:lang w:val="en-CA" w:eastAsia="zh-CN"/>
        </w:rPr>
        <w:t>表示目标定为</w:t>
      </w:r>
      <w:r w:rsidRPr="00684633">
        <w:rPr>
          <w:rFonts w:ascii="SimSun" w:hAnsi="SimSun" w:hint="eastAsia"/>
          <w:sz w:val="24"/>
          <w:lang w:val="en-CA" w:eastAsia="zh-CN"/>
        </w:rPr>
        <w:t>50%</w:t>
      </w:r>
      <w:r w:rsidR="003208DB">
        <w:rPr>
          <w:rFonts w:ascii="SimSun" w:hAnsi="SimSun" w:cs="SimSun" w:hint="eastAsia"/>
          <w:sz w:val="24"/>
          <w:lang w:val="en-CA" w:eastAsia="zh-CN"/>
        </w:rPr>
        <w:t>不够宏伟</w:t>
      </w:r>
      <w:r w:rsidR="001738F8">
        <w:rPr>
          <w:rFonts w:ascii="SimSun" w:hAnsi="SimSun" w:cs="SimSun" w:hint="eastAsia"/>
          <w:sz w:val="24"/>
          <w:lang w:val="en-CA" w:eastAsia="zh-CN"/>
        </w:rPr>
        <w:t>，</w:t>
      </w:r>
      <w:r w:rsidRPr="00684633">
        <w:rPr>
          <w:rFonts w:ascii="SimSun" w:hAnsi="SimSun" w:cs="SimSun" w:hint="eastAsia"/>
          <w:sz w:val="24"/>
          <w:lang w:val="en-CA" w:eastAsia="zh-CN"/>
        </w:rPr>
        <w:t>尽管到</w:t>
      </w:r>
      <w:r w:rsidRPr="00684633">
        <w:rPr>
          <w:rFonts w:ascii="SimSun" w:hAnsi="SimSun" w:hint="eastAsia"/>
          <w:sz w:val="24"/>
          <w:lang w:val="en-CA" w:eastAsia="zh-CN"/>
        </w:rPr>
        <w:t>2030</w:t>
      </w:r>
      <w:r w:rsidRPr="00684633">
        <w:rPr>
          <w:rFonts w:ascii="SimSun" w:hAnsi="SimSun" w:cs="SimSun" w:hint="eastAsia"/>
          <w:sz w:val="24"/>
          <w:lang w:val="en-CA" w:eastAsia="zh-CN"/>
        </w:rPr>
        <w:t>年可能</w:t>
      </w:r>
      <w:r w:rsidR="00925E4A">
        <w:rPr>
          <w:rFonts w:ascii="SimSun" w:hAnsi="SimSun" w:cs="SimSun" w:hint="eastAsia"/>
          <w:sz w:val="24"/>
          <w:lang w:val="en-CA" w:eastAsia="zh-CN"/>
        </w:rPr>
        <w:t>切实可行</w:t>
      </w:r>
      <w:r w:rsidRPr="00684633">
        <w:rPr>
          <w:rFonts w:ascii="SimSun" w:hAnsi="SimSun" w:cs="SimSun" w:hint="eastAsia"/>
          <w:sz w:val="24"/>
          <w:lang w:val="en-CA" w:eastAsia="zh-CN"/>
        </w:rPr>
        <w:t>。</w:t>
      </w:r>
    </w:p>
    <w:p w14:paraId="54ACEDAD" w14:textId="60613EEE" w:rsidR="00BC65FD" w:rsidRPr="00684633" w:rsidRDefault="00BC65FD" w:rsidP="00684633">
      <w:pPr>
        <w:autoSpaceDE w:val="0"/>
        <w:autoSpaceDN w:val="0"/>
        <w:adjustRightInd w:val="0"/>
        <w:snapToGrid w:val="0"/>
        <w:spacing w:before="120" w:after="120" w:line="240" w:lineRule="atLeast"/>
        <w:rPr>
          <w:rFonts w:ascii="SimSun" w:hAnsi="SimSun"/>
          <w:b/>
          <w:bCs/>
          <w:sz w:val="24"/>
          <w:lang w:val="en-CA" w:eastAsia="zh-CN"/>
        </w:rPr>
      </w:pPr>
      <w:r w:rsidRPr="00684633">
        <w:rPr>
          <w:rFonts w:ascii="SimSun" w:hAnsi="SimSun"/>
          <w:b/>
          <w:bCs/>
          <w:sz w:val="24"/>
          <w:lang w:val="en-CA" w:eastAsia="zh-CN"/>
        </w:rPr>
        <w:t>14.2</w:t>
      </w:r>
      <w:r w:rsidRPr="00684633">
        <w:rPr>
          <w:rFonts w:ascii="SimSun" w:hAnsi="SimSun"/>
          <w:b/>
          <w:bCs/>
          <w:sz w:val="24"/>
          <w:lang w:val="en-CA" w:eastAsia="zh-CN"/>
        </w:rPr>
        <w:tab/>
      </w:r>
      <w:r w:rsidR="001B333F">
        <w:rPr>
          <w:rFonts w:ascii="SimSun" w:hAnsi="SimSun"/>
          <w:b/>
          <w:bCs/>
          <w:sz w:val="24"/>
          <w:lang w:val="en-CA" w:eastAsia="zh-CN"/>
        </w:rPr>
        <w:t xml:space="preserve"> </w:t>
      </w:r>
      <w:r w:rsidR="00C8692B">
        <w:rPr>
          <w:b/>
          <w:kern w:val="22"/>
          <w:sz w:val="24"/>
          <w:lang w:eastAsia="zh-CN"/>
        </w:rPr>
        <w:t>文本提案</w:t>
      </w:r>
    </w:p>
    <w:p w14:paraId="0926E4B6" w14:textId="22BF0721" w:rsidR="00BC65FD" w:rsidRPr="00593633" w:rsidRDefault="00BC65FD" w:rsidP="00C81E4F">
      <w:pPr>
        <w:pStyle w:val="ListParagraph"/>
        <w:numPr>
          <w:ilvl w:val="0"/>
          <w:numId w:val="15"/>
        </w:numPr>
        <w:autoSpaceDE w:val="0"/>
        <w:autoSpaceDN w:val="0"/>
        <w:adjustRightInd w:val="0"/>
        <w:snapToGrid w:val="0"/>
        <w:spacing w:before="120" w:after="120" w:line="240" w:lineRule="atLeast"/>
        <w:ind w:left="0" w:firstLine="0"/>
        <w:contextualSpacing w:val="0"/>
        <w:rPr>
          <w:rFonts w:ascii="SimSun" w:hAnsi="SimSun"/>
          <w:sz w:val="24"/>
          <w:lang w:val="en-CA" w:eastAsia="zh-CN"/>
        </w:rPr>
      </w:pPr>
      <w:r w:rsidRPr="00593633">
        <w:rPr>
          <w:rFonts w:ascii="SimSun" w:hAnsi="SimSun" w:cs="SimSun" w:hint="eastAsia"/>
          <w:sz w:val="24"/>
          <w:u w:val="single"/>
          <w:lang w:val="en-CA" w:eastAsia="zh-CN"/>
        </w:rPr>
        <w:t>促进合作，推动</w:t>
      </w:r>
      <w:r w:rsidRPr="00593633">
        <w:rPr>
          <w:rFonts w:ascii="SimSun" w:hAnsi="SimSun" w:cs="SimSun" w:hint="eastAsia"/>
          <w:sz w:val="24"/>
          <w:lang w:val="en-CA" w:eastAsia="zh-CN"/>
        </w:rPr>
        <w:t>经济部门改革，</w:t>
      </w:r>
      <w:r w:rsidRPr="00593633">
        <w:rPr>
          <w:rFonts w:ascii="SimSun" w:hAnsi="SimSun" w:cs="SimSun" w:hint="eastAsia"/>
          <w:sz w:val="24"/>
          <w:u w:val="single"/>
          <w:lang w:val="en-CA" w:eastAsia="zh-CN"/>
        </w:rPr>
        <w:t>酌情</w:t>
      </w:r>
      <w:r w:rsidR="00CE2F19" w:rsidRPr="00593633">
        <w:rPr>
          <w:rFonts w:hint="eastAsia"/>
          <w:sz w:val="24"/>
          <w:lang w:eastAsia="zh-CN"/>
        </w:rPr>
        <w:t>实行</w:t>
      </w:r>
      <w:r w:rsidR="00CE2F19" w:rsidRPr="00593633">
        <w:rPr>
          <w:sz w:val="24"/>
          <w:lang w:eastAsia="zh-CN"/>
        </w:rPr>
        <w:t>可持续做法，包括其国内和跨国供应链，到</w:t>
      </w:r>
      <w:r w:rsidR="00CE2F19" w:rsidRPr="00593633">
        <w:rPr>
          <w:sz w:val="24"/>
          <w:lang w:eastAsia="zh-CN"/>
        </w:rPr>
        <w:t>2030</w:t>
      </w:r>
      <w:r w:rsidR="00CE2F19" w:rsidRPr="00593633">
        <w:rPr>
          <w:sz w:val="24"/>
          <w:lang w:eastAsia="zh-CN"/>
        </w:rPr>
        <w:t>年将对生物多样性的负面影响至少减少</w:t>
      </w:r>
      <w:r w:rsidR="00CE2F19" w:rsidRPr="00593633">
        <w:rPr>
          <w:rFonts w:hint="eastAsia"/>
          <w:sz w:val="24"/>
          <w:lang w:eastAsia="zh-CN"/>
        </w:rPr>
        <w:t>[</w:t>
      </w:r>
      <w:r w:rsidR="00CE2F19" w:rsidRPr="00593633">
        <w:rPr>
          <w:sz w:val="24"/>
          <w:lang w:eastAsia="zh-CN"/>
        </w:rPr>
        <w:t>50%]</w:t>
      </w:r>
      <w:r w:rsidR="00F20AAA">
        <w:rPr>
          <w:rFonts w:hint="eastAsia"/>
          <w:sz w:val="24"/>
          <w:lang w:eastAsia="zh-CN"/>
        </w:rPr>
        <w:t>；</w:t>
      </w:r>
      <w:r w:rsidR="00CE2F19" w:rsidRPr="00593633">
        <w:rPr>
          <w:rFonts w:hint="eastAsia"/>
          <w:sz w:val="24"/>
          <w:lang w:eastAsia="zh-CN"/>
        </w:rPr>
        <w:t>]</w:t>
      </w:r>
    </w:p>
    <w:p w14:paraId="3420CBF2" w14:textId="0E5B2A13" w:rsidR="00BC65FD" w:rsidRPr="00684633" w:rsidRDefault="00BC65FD" w:rsidP="00C81E4F">
      <w:pPr>
        <w:pStyle w:val="ListParagraph"/>
        <w:numPr>
          <w:ilvl w:val="0"/>
          <w:numId w:val="15"/>
        </w:numPr>
        <w:autoSpaceDE w:val="0"/>
        <w:autoSpaceDN w:val="0"/>
        <w:adjustRightInd w:val="0"/>
        <w:snapToGrid w:val="0"/>
        <w:spacing w:before="120" w:after="120" w:line="240" w:lineRule="atLeast"/>
        <w:ind w:left="0" w:firstLine="0"/>
        <w:contextualSpacing w:val="0"/>
        <w:rPr>
          <w:rFonts w:ascii="SimSun" w:hAnsi="SimSun"/>
          <w:sz w:val="24"/>
          <w:lang w:val="en-CA" w:eastAsia="zh-CN"/>
        </w:rPr>
      </w:pPr>
      <w:r w:rsidRPr="00CE2F19">
        <w:rPr>
          <w:rFonts w:ascii="SimSun" w:hAnsi="SimSun" w:cs="SimSun" w:hint="eastAsia"/>
          <w:sz w:val="24"/>
          <w:u w:val="single"/>
          <w:lang w:val="en-CA" w:eastAsia="zh-CN"/>
        </w:rPr>
        <w:t>支持各</w:t>
      </w:r>
      <w:r w:rsidRPr="00593633">
        <w:rPr>
          <w:rFonts w:ascii="SimSun" w:hAnsi="SimSun" w:cs="SimSun" w:hint="eastAsia"/>
          <w:sz w:val="24"/>
          <w:lang w:val="en-CA" w:eastAsia="zh-CN"/>
        </w:rPr>
        <w:t>部门</w:t>
      </w:r>
      <w:r w:rsidRPr="00CE2F19">
        <w:rPr>
          <w:rFonts w:ascii="SimSun" w:hAnsi="SimSun" w:cs="SimSun" w:hint="eastAsia"/>
          <w:sz w:val="24"/>
          <w:u w:val="single"/>
          <w:lang w:val="en-CA" w:eastAsia="zh-CN"/>
        </w:rPr>
        <w:t>和实体向</w:t>
      </w:r>
      <w:r w:rsidR="00CE2F19" w:rsidRPr="00F20AAA">
        <w:rPr>
          <w:rFonts w:ascii="SimSun" w:hAnsi="SimSun" w:cs="SimSun" w:hint="eastAsia"/>
          <w:strike/>
          <w:sz w:val="24"/>
          <w:lang w:val="en-CA" w:eastAsia="zh-CN"/>
        </w:rPr>
        <w:t>实行</w:t>
      </w:r>
      <w:r w:rsidRPr="00684633">
        <w:rPr>
          <w:rFonts w:ascii="SimSun" w:hAnsi="SimSun" w:cs="SimSun" w:hint="eastAsia"/>
          <w:sz w:val="24"/>
          <w:lang w:val="en-CA" w:eastAsia="zh-CN"/>
        </w:rPr>
        <w:t>可持续做法</w:t>
      </w:r>
      <w:r w:rsidRPr="00CE2F19">
        <w:rPr>
          <w:rFonts w:ascii="SimSun" w:hAnsi="SimSun" w:cs="SimSun" w:hint="eastAsia"/>
          <w:sz w:val="24"/>
          <w:u w:val="single"/>
          <w:lang w:val="en-CA" w:eastAsia="zh-CN"/>
        </w:rPr>
        <w:t>和循环经济过渡</w:t>
      </w:r>
      <w:r w:rsidRPr="00684633">
        <w:rPr>
          <w:rFonts w:ascii="SimSun" w:hAnsi="SimSun" w:cs="SimSun" w:hint="eastAsia"/>
          <w:sz w:val="24"/>
          <w:lang w:val="en-CA" w:eastAsia="zh-CN"/>
        </w:rPr>
        <w:t>，</w:t>
      </w:r>
      <w:r w:rsidR="00CE2F19" w:rsidRPr="00F20AAA">
        <w:rPr>
          <w:strike/>
          <w:sz w:val="24"/>
          <w:lang w:eastAsia="zh-CN"/>
        </w:rPr>
        <w:t>包括其国内和跨国供应链</w:t>
      </w:r>
      <w:r w:rsidRPr="00684633">
        <w:rPr>
          <w:rFonts w:ascii="SimSun" w:hAnsi="SimSun" w:cs="SimSun" w:hint="eastAsia"/>
          <w:sz w:val="24"/>
          <w:lang w:val="en-CA" w:eastAsia="zh-CN"/>
        </w:rPr>
        <w:t>包括</w:t>
      </w:r>
      <w:r w:rsidRPr="00CE2F19">
        <w:rPr>
          <w:rFonts w:ascii="SimSun" w:hAnsi="SimSun" w:cs="SimSun" w:hint="eastAsia"/>
          <w:sz w:val="24"/>
          <w:u w:val="single"/>
          <w:lang w:val="en-CA" w:eastAsia="zh-CN"/>
        </w:rPr>
        <w:t>将可持续性信息纳入其报告周期</w:t>
      </w:r>
      <w:r w:rsidRPr="00684633">
        <w:rPr>
          <w:rFonts w:ascii="SimSun" w:hAnsi="SimSun" w:cs="SimSun" w:hint="eastAsia"/>
          <w:sz w:val="24"/>
          <w:lang w:val="en-CA" w:eastAsia="zh-CN"/>
        </w:rPr>
        <w:t>，到</w:t>
      </w:r>
      <w:r w:rsidRPr="00684633">
        <w:rPr>
          <w:rFonts w:ascii="SimSun" w:hAnsi="SimSun" w:hint="eastAsia"/>
          <w:sz w:val="24"/>
          <w:lang w:val="en-CA" w:eastAsia="zh-CN"/>
        </w:rPr>
        <w:t>2030</w:t>
      </w:r>
      <w:r w:rsidRPr="00684633">
        <w:rPr>
          <w:rFonts w:ascii="SimSun" w:hAnsi="SimSun" w:cs="SimSun" w:hint="eastAsia"/>
          <w:sz w:val="24"/>
          <w:lang w:val="en-CA" w:eastAsia="zh-CN"/>
        </w:rPr>
        <w:t>年将对生物多样性的负面影响至少减少</w:t>
      </w:r>
      <w:r w:rsidRPr="00684633">
        <w:rPr>
          <w:rFonts w:ascii="SimSun" w:hAnsi="SimSun" w:hint="eastAsia"/>
          <w:sz w:val="24"/>
          <w:lang w:val="en-CA" w:eastAsia="zh-CN"/>
        </w:rPr>
        <w:t>[X%]</w:t>
      </w:r>
      <w:r w:rsidR="00F20AAA">
        <w:rPr>
          <w:rFonts w:ascii="SimSun" w:hAnsi="SimSun" w:cs="SimSun" w:hint="eastAsia"/>
          <w:sz w:val="24"/>
          <w:lang w:val="en-CA" w:eastAsia="zh-CN"/>
        </w:rPr>
        <w:t>；</w:t>
      </w:r>
      <w:r w:rsidRPr="00684633">
        <w:rPr>
          <w:rFonts w:ascii="SimSun" w:hAnsi="SimSun" w:hint="eastAsia"/>
          <w:sz w:val="24"/>
          <w:lang w:val="en-CA" w:eastAsia="zh-CN"/>
        </w:rPr>
        <w:t>]</w:t>
      </w:r>
    </w:p>
    <w:p w14:paraId="53491B15" w14:textId="2C3DB355" w:rsidR="00F20AAA" w:rsidRPr="00684633" w:rsidRDefault="00F20AAA" w:rsidP="00C81E4F">
      <w:pPr>
        <w:pStyle w:val="ListParagraph"/>
        <w:numPr>
          <w:ilvl w:val="0"/>
          <w:numId w:val="15"/>
        </w:numPr>
        <w:autoSpaceDE w:val="0"/>
        <w:autoSpaceDN w:val="0"/>
        <w:adjustRightInd w:val="0"/>
        <w:snapToGrid w:val="0"/>
        <w:spacing w:before="120" w:after="120" w:line="240" w:lineRule="atLeast"/>
        <w:ind w:left="0" w:firstLine="0"/>
        <w:contextualSpacing w:val="0"/>
        <w:rPr>
          <w:kern w:val="22"/>
          <w:sz w:val="24"/>
          <w:lang w:eastAsia="zh-CN"/>
        </w:rPr>
      </w:pPr>
      <w:r>
        <w:rPr>
          <w:rFonts w:ascii="SimSun" w:hAnsi="SimSun" w:cs="SimSun" w:hint="eastAsia"/>
          <w:kern w:val="22"/>
          <w:sz w:val="24"/>
          <w:lang w:val="en-US" w:eastAsia="zh-CN"/>
        </w:rPr>
        <w:t>注：有人提出一个备选办法，</w:t>
      </w:r>
      <w:r>
        <w:rPr>
          <w:rFonts w:hint="eastAsia"/>
          <w:kern w:val="22"/>
          <w:sz w:val="24"/>
          <w:lang w:eastAsia="zh-CN"/>
        </w:rPr>
        <w:t>用一个目标取代</w:t>
      </w:r>
      <w:r w:rsidRPr="00684633">
        <w:rPr>
          <w:rFonts w:ascii="SimSun" w:hAnsi="SimSun" w:cs="SimSun" w:hint="eastAsia"/>
          <w:kern w:val="22"/>
          <w:sz w:val="24"/>
          <w:lang w:eastAsia="zh-CN"/>
        </w:rPr>
        <w:t>目标</w:t>
      </w:r>
      <w:r w:rsidRPr="00684633">
        <w:rPr>
          <w:kern w:val="22"/>
          <w:sz w:val="24"/>
          <w:lang w:eastAsia="zh-CN"/>
        </w:rPr>
        <w:t>12</w:t>
      </w:r>
      <w:r w:rsidRPr="00684633">
        <w:rPr>
          <w:rFonts w:ascii="SimSun" w:hAnsi="SimSun" w:cs="SimSun" w:hint="eastAsia"/>
          <w:kern w:val="22"/>
          <w:sz w:val="24"/>
          <w:lang w:eastAsia="zh-CN"/>
        </w:rPr>
        <w:t>至</w:t>
      </w:r>
      <w:r w:rsidRPr="00684633">
        <w:rPr>
          <w:kern w:val="22"/>
          <w:sz w:val="24"/>
          <w:lang w:eastAsia="zh-CN"/>
        </w:rPr>
        <w:t>14</w:t>
      </w:r>
      <w:r w:rsidRPr="00684633">
        <w:rPr>
          <w:rFonts w:ascii="SimSun" w:hAnsi="SimSun" w:cs="SimSun" w:hint="eastAsia"/>
          <w:kern w:val="22"/>
          <w:sz w:val="24"/>
          <w:lang w:eastAsia="zh-CN"/>
        </w:rPr>
        <w:t>（见上文</w:t>
      </w:r>
      <w:r>
        <w:rPr>
          <w:rFonts w:ascii="SimSun" w:hAnsi="SimSun" w:cs="SimSun" w:hint="eastAsia"/>
          <w:kern w:val="22"/>
          <w:sz w:val="24"/>
          <w:lang w:val="en-US" w:eastAsia="zh-CN"/>
        </w:rPr>
        <w:t>“提出的总体性要点和想法”</w:t>
      </w:r>
      <w:r w:rsidRPr="00F20AAA">
        <w:rPr>
          <w:rFonts w:ascii="SimSun" w:hAnsi="SimSun" w:cs="SimSun" w:hint="eastAsia"/>
          <w:kern w:val="22"/>
          <w:sz w:val="24"/>
          <w:lang w:eastAsia="zh-CN"/>
        </w:rPr>
        <w:t xml:space="preserve"> </w:t>
      </w:r>
      <w:r>
        <w:rPr>
          <w:rFonts w:ascii="SimSun" w:hAnsi="SimSun" w:cs="SimSun" w:hint="eastAsia"/>
          <w:kern w:val="22"/>
          <w:sz w:val="24"/>
          <w:lang w:eastAsia="zh-CN"/>
        </w:rPr>
        <w:t>第2段</w:t>
      </w:r>
      <w:r w:rsidRPr="00684633">
        <w:rPr>
          <w:rFonts w:ascii="SimSun" w:hAnsi="SimSun" w:cs="SimSun" w:hint="eastAsia"/>
          <w:kern w:val="22"/>
          <w:sz w:val="24"/>
          <w:lang w:eastAsia="zh-CN"/>
        </w:rPr>
        <w:t>）</w:t>
      </w:r>
      <w:r>
        <w:rPr>
          <w:rFonts w:ascii="SimSun" w:hAnsi="SimSun" w:cs="SimSun" w:hint="eastAsia"/>
          <w:kern w:val="22"/>
          <w:sz w:val="24"/>
          <w:lang w:eastAsia="zh-CN"/>
        </w:rPr>
        <w:t>；</w:t>
      </w:r>
    </w:p>
    <w:p w14:paraId="71E3357D" w14:textId="1E3EAD03" w:rsidR="00684633" w:rsidRPr="00684633" w:rsidRDefault="00684633" w:rsidP="00C81E4F">
      <w:pPr>
        <w:pStyle w:val="ListParagraph"/>
        <w:numPr>
          <w:ilvl w:val="0"/>
          <w:numId w:val="15"/>
        </w:numPr>
        <w:autoSpaceDE w:val="0"/>
        <w:autoSpaceDN w:val="0"/>
        <w:adjustRightInd w:val="0"/>
        <w:snapToGrid w:val="0"/>
        <w:spacing w:before="120" w:after="120" w:line="240" w:lineRule="atLeast"/>
        <w:ind w:left="0" w:firstLine="0"/>
        <w:contextualSpacing w:val="0"/>
        <w:rPr>
          <w:rFonts w:ascii="SimSun" w:hAnsi="SimSun"/>
          <w:sz w:val="24"/>
          <w:lang w:val="en-CA" w:eastAsia="zh-CN"/>
        </w:rPr>
      </w:pPr>
      <w:r w:rsidRPr="00021F8A">
        <w:rPr>
          <w:rFonts w:ascii="SimSun" w:hAnsi="SimSun"/>
          <w:sz w:val="24"/>
          <w:u w:val="single"/>
          <w:lang w:val="en-CA" w:eastAsia="zh-CN"/>
        </w:rPr>
        <w:t>在产品和服务的生命周期中加强生产和私营部门的可持续做法，</w:t>
      </w:r>
      <w:r w:rsidRPr="00684633">
        <w:rPr>
          <w:rFonts w:ascii="SimSun" w:hAnsi="SimSun"/>
          <w:sz w:val="24"/>
          <w:lang w:val="en-CA" w:eastAsia="zh-CN"/>
        </w:rPr>
        <w:t>到2030年将对生物多样性的负面影响至少减少[50%]</w:t>
      </w:r>
      <w:r w:rsidR="00F20AAA">
        <w:rPr>
          <w:rFonts w:ascii="SimSun" w:hAnsi="SimSun" w:hint="eastAsia"/>
          <w:sz w:val="24"/>
          <w:lang w:val="en-CA" w:eastAsia="zh-CN"/>
        </w:rPr>
        <w:t>；</w:t>
      </w:r>
    </w:p>
    <w:p w14:paraId="348801EF" w14:textId="7257AEA7" w:rsidR="00684633" w:rsidRPr="00684633" w:rsidRDefault="00021F8A" w:rsidP="00C81E4F">
      <w:pPr>
        <w:pStyle w:val="ListParagraph"/>
        <w:numPr>
          <w:ilvl w:val="0"/>
          <w:numId w:val="15"/>
        </w:numPr>
        <w:autoSpaceDE w:val="0"/>
        <w:autoSpaceDN w:val="0"/>
        <w:adjustRightInd w:val="0"/>
        <w:snapToGrid w:val="0"/>
        <w:spacing w:before="120" w:after="120" w:line="240" w:lineRule="atLeast"/>
        <w:ind w:left="0" w:firstLine="0"/>
        <w:contextualSpacing w:val="0"/>
        <w:rPr>
          <w:rFonts w:ascii="SimSun" w:hAnsi="SimSun"/>
          <w:sz w:val="24"/>
          <w:lang w:val="en-CA" w:eastAsia="zh-CN"/>
        </w:rPr>
      </w:pPr>
      <w:r w:rsidRPr="00F20AAA">
        <w:rPr>
          <w:rFonts w:ascii="SimSun" w:hAnsi="SimSun" w:hint="eastAsia"/>
          <w:strike/>
          <w:sz w:val="24"/>
          <w:lang w:val="en-CA" w:eastAsia="zh-CN"/>
        </w:rPr>
        <w:t>改革</w:t>
      </w:r>
      <w:r w:rsidR="00684633" w:rsidRPr="00021F8A">
        <w:rPr>
          <w:rFonts w:ascii="SimSun" w:hAnsi="SimSun"/>
          <w:sz w:val="24"/>
          <w:u w:val="single"/>
          <w:lang w:val="en-CA" w:eastAsia="zh-CN"/>
        </w:rPr>
        <w:t>促进</w:t>
      </w:r>
      <w:r w:rsidR="00684633" w:rsidRPr="00593633">
        <w:rPr>
          <w:rFonts w:ascii="SimSun" w:hAnsi="SimSun"/>
          <w:sz w:val="24"/>
          <w:lang w:val="en-CA" w:eastAsia="zh-CN"/>
        </w:rPr>
        <w:t>所有</w:t>
      </w:r>
      <w:r w:rsidR="00684633" w:rsidRPr="00684633">
        <w:rPr>
          <w:rFonts w:ascii="SimSun" w:hAnsi="SimSun"/>
          <w:sz w:val="24"/>
          <w:lang w:val="en-CA" w:eastAsia="zh-CN"/>
        </w:rPr>
        <w:t>经济部门</w:t>
      </w:r>
      <w:r w:rsidR="00684633" w:rsidRPr="00021F8A">
        <w:rPr>
          <w:rFonts w:ascii="SimSun" w:hAnsi="SimSun"/>
          <w:sz w:val="24"/>
          <w:u w:val="single"/>
          <w:lang w:val="en-CA" w:eastAsia="zh-CN"/>
        </w:rPr>
        <w:t>采用和加强可持续做法</w:t>
      </w:r>
      <w:r w:rsidR="00684633" w:rsidRPr="00684633">
        <w:rPr>
          <w:rFonts w:ascii="SimSun" w:hAnsi="SimSun"/>
          <w:sz w:val="24"/>
          <w:lang w:val="en-CA" w:eastAsia="zh-CN"/>
        </w:rPr>
        <w:t>，包括在其国家和跨国供应链中，到2030年将对生物多样性的负面影响至少减少[50%]</w:t>
      </w:r>
      <w:r w:rsidR="00F20AAA">
        <w:rPr>
          <w:rFonts w:ascii="SimSun" w:hAnsi="SimSun" w:hint="eastAsia"/>
          <w:sz w:val="24"/>
          <w:lang w:val="en-CA" w:eastAsia="zh-CN"/>
        </w:rPr>
        <w:t>；</w:t>
      </w:r>
    </w:p>
    <w:p w14:paraId="60BEFBAC" w14:textId="0139EB46" w:rsidR="00684633" w:rsidRPr="00684633" w:rsidRDefault="00684633" w:rsidP="00C81E4F">
      <w:pPr>
        <w:pStyle w:val="ListParagraph"/>
        <w:numPr>
          <w:ilvl w:val="0"/>
          <w:numId w:val="15"/>
        </w:numPr>
        <w:autoSpaceDE w:val="0"/>
        <w:autoSpaceDN w:val="0"/>
        <w:adjustRightInd w:val="0"/>
        <w:snapToGrid w:val="0"/>
        <w:spacing w:before="120" w:after="120" w:line="240" w:lineRule="atLeast"/>
        <w:ind w:left="0" w:firstLine="0"/>
        <w:contextualSpacing w:val="0"/>
        <w:rPr>
          <w:rFonts w:ascii="SimSun" w:hAnsi="SimSun"/>
          <w:sz w:val="24"/>
          <w:lang w:val="en-CA" w:eastAsia="zh-CN"/>
        </w:rPr>
      </w:pPr>
      <w:r w:rsidRPr="00684633">
        <w:rPr>
          <w:rFonts w:ascii="SimSun" w:hAnsi="SimSun"/>
          <w:sz w:val="24"/>
          <w:lang w:val="en-CA" w:eastAsia="zh-CN"/>
        </w:rPr>
        <w:t>改革</w:t>
      </w:r>
      <w:r w:rsidRPr="00021F8A">
        <w:rPr>
          <w:rFonts w:ascii="SimSun" w:hAnsi="SimSun"/>
          <w:sz w:val="24"/>
          <w:u w:val="single"/>
          <w:lang w:val="en-CA" w:eastAsia="zh-CN"/>
        </w:rPr>
        <w:t>国家、区域和国际经济部门</w:t>
      </w:r>
      <w:r w:rsidR="003208DB">
        <w:rPr>
          <w:rFonts w:ascii="SimSun" w:hAnsi="SimSun" w:hint="eastAsia"/>
          <w:sz w:val="24"/>
          <w:u w:val="single"/>
          <w:lang w:val="en-CA" w:eastAsia="zh-CN"/>
        </w:rPr>
        <w:t>、</w:t>
      </w:r>
      <w:r w:rsidRPr="00021F8A">
        <w:rPr>
          <w:rFonts w:ascii="SimSun" w:hAnsi="SimSun"/>
          <w:sz w:val="24"/>
          <w:u w:val="single"/>
          <w:lang w:val="en-CA" w:eastAsia="zh-CN"/>
        </w:rPr>
        <w:t>商业模式和供应链，</w:t>
      </w:r>
      <w:r w:rsidRPr="00021F8A">
        <w:rPr>
          <w:rFonts w:ascii="SimSun" w:hAnsi="SimSun" w:hint="eastAsia"/>
          <w:sz w:val="24"/>
          <w:u w:val="single"/>
          <w:lang w:val="en-CA" w:eastAsia="zh-CN"/>
        </w:rPr>
        <w:t>纳入对生态系统服务的支付，公平和公正分享惠益及其他可持续做法</w:t>
      </w:r>
      <w:r w:rsidRPr="00684633">
        <w:rPr>
          <w:rFonts w:ascii="SimSun" w:hAnsi="SimSun" w:hint="eastAsia"/>
          <w:sz w:val="24"/>
          <w:lang w:val="en-CA" w:eastAsia="zh-CN"/>
        </w:rPr>
        <w:t>，</w:t>
      </w:r>
      <w:r w:rsidRPr="00684633">
        <w:rPr>
          <w:rFonts w:ascii="SimSun" w:hAnsi="SimSun"/>
          <w:sz w:val="24"/>
          <w:lang w:val="en-CA" w:eastAsia="zh-CN"/>
        </w:rPr>
        <w:t>到2030年将对生物多样性的负面影响至少减少[50%]</w:t>
      </w:r>
      <w:r w:rsidRPr="00684633">
        <w:rPr>
          <w:rFonts w:ascii="SimSun" w:hAnsi="SimSun" w:hint="eastAsia"/>
          <w:sz w:val="24"/>
          <w:lang w:val="en-CA" w:eastAsia="zh-CN"/>
        </w:rPr>
        <w:t>，</w:t>
      </w:r>
      <w:r w:rsidRPr="00021F8A">
        <w:rPr>
          <w:rFonts w:ascii="SimSun" w:hAnsi="SimSun" w:hint="eastAsia"/>
          <w:sz w:val="24"/>
          <w:u w:val="single"/>
          <w:lang w:val="en-CA" w:eastAsia="zh-CN"/>
        </w:rPr>
        <w:t>大幅度增加分享</w:t>
      </w:r>
      <w:r w:rsidR="00C46D2E">
        <w:rPr>
          <w:rFonts w:ascii="SimSun" w:hAnsi="SimSun" w:hint="eastAsia"/>
          <w:sz w:val="24"/>
          <w:u w:val="single"/>
          <w:lang w:val="en-CA" w:eastAsia="zh-CN"/>
        </w:rPr>
        <w:t>的</w:t>
      </w:r>
      <w:r w:rsidRPr="00021F8A">
        <w:rPr>
          <w:rFonts w:ascii="SimSun" w:hAnsi="SimSun" w:hint="eastAsia"/>
          <w:sz w:val="24"/>
          <w:u w:val="single"/>
          <w:lang w:val="en-CA" w:eastAsia="zh-CN"/>
        </w:rPr>
        <w:t>惠益和</w:t>
      </w:r>
      <w:r w:rsidR="00C46D2E">
        <w:rPr>
          <w:rFonts w:ascii="SimSun" w:hAnsi="SimSun" w:hint="eastAsia"/>
          <w:sz w:val="24"/>
          <w:u w:val="single"/>
          <w:lang w:val="en-CA" w:eastAsia="zh-CN"/>
        </w:rPr>
        <w:t>保护</w:t>
      </w:r>
      <w:r w:rsidRPr="00021F8A">
        <w:rPr>
          <w:rFonts w:ascii="SimSun" w:hAnsi="SimSun" w:hint="eastAsia"/>
          <w:sz w:val="24"/>
          <w:u w:val="single"/>
          <w:lang w:val="en-CA" w:eastAsia="zh-CN"/>
        </w:rPr>
        <w:t>生物多样性的</w:t>
      </w:r>
      <w:r w:rsidR="00C46D2E">
        <w:rPr>
          <w:rFonts w:ascii="SimSun" w:hAnsi="SimSun" w:hint="eastAsia"/>
          <w:sz w:val="24"/>
          <w:u w:val="single"/>
          <w:lang w:val="en-CA" w:eastAsia="zh-CN"/>
        </w:rPr>
        <w:t>可见</w:t>
      </w:r>
      <w:r w:rsidR="003208DB">
        <w:rPr>
          <w:rFonts w:ascii="SimSun" w:hAnsi="SimSun" w:hint="eastAsia"/>
          <w:sz w:val="24"/>
          <w:u w:val="single"/>
          <w:lang w:val="en-CA" w:eastAsia="zh-CN"/>
        </w:rPr>
        <w:t>积极</w:t>
      </w:r>
      <w:r w:rsidRPr="00021F8A">
        <w:rPr>
          <w:rFonts w:ascii="SimSun" w:hAnsi="SimSun" w:hint="eastAsia"/>
          <w:sz w:val="24"/>
          <w:u w:val="single"/>
          <w:lang w:val="en-CA" w:eastAsia="zh-CN"/>
        </w:rPr>
        <w:t>激励措施</w:t>
      </w:r>
      <w:r w:rsidR="00F20AAA">
        <w:rPr>
          <w:rFonts w:ascii="SimSun" w:hAnsi="SimSun" w:hint="eastAsia"/>
          <w:sz w:val="24"/>
          <w:lang w:val="en-CA" w:eastAsia="zh-CN"/>
        </w:rPr>
        <w:t>；</w:t>
      </w:r>
    </w:p>
    <w:p w14:paraId="19C9EB20" w14:textId="7318F8EA" w:rsidR="00684633" w:rsidRPr="00684633" w:rsidRDefault="00684633" w:rsidP="00C81E4F">
      <w:pPr>
        <w:pStyle w:val="ListParagraph"/>
        <w:numPr>
          <w:ilvl w:val="0"/>
          <w:numId w:val="15"/>
        </w:numPr>
        <w:autoSpaceDE w:val="0"/>
        <w:autoSpaceDN w:val="0"/>
        <w:adjustRightInd w:val="0"/>
        <w:snapToGrid w:val="0"/>
        <w:spacing w:before="120" w:after="120" w:line="240" w:lineRule="atLeast"/>
        <w:ind w:left="0" w:firstLine="0"/>
        <w:contextualSpacing w:val="0"/>
        <w:rPr>
          <w:rFonts w:ascii="SimSun" w:hAnsi="SimSun"/>
          <w:sz w:val="24"/>
          <w:lang w:val="en-CA" w:eastAsia="zh-CN"/>
        </w:rPr>
      </w:pPr>
      <w:r w:rsidRPr="00684633">
        <w:rPr>
          <w:rFonts w:ascii="SimSun" w:hAnsi="SimSun"/>
          <w:sz w:val="24"/>
          <w:lang w:val="en-CA" w:eastAsia="zh-CN"/>
        </w:rPr>
        <w:t>改革</w:t>
      </w:r>
      <w:r w:rsidRPr="00021F8A">
        <w:rPr>
          <w:rFonts w:ascii="SimSun" w:hAnsi="SimSun"/>
          <w:sz w:val="24"/>
          <w:u w:val="single"/>
          <w:lang w:val="en-CA" w:eastAsia="zh-CN"/>
        </w:rPr>
        <w:t>国家、区域和国际经济部门</w:t>
      </w:r>
      <w:r w:rsidR="003208DB">
        <w:rPr>
          <w:rFonts w:ascii="SimSun" w:hAnsi="SimSun" w:hint="eastAsia"/>
          <w:sz w:val="24"/>
          <w:u w:val="single"/>
          <w:lang w:val="en-CA" w:eastAsia="zh-CN"/>
        </w:rPr>
        <w:t>、</w:t>
      </w:r>
      <w:r w:rsidRPr="00021F8A">
        <w:rPr>
          <w:rFonts w:ascii="SimSun" w:hAnsi="SimSun"/>
          <w:sz w:val="24"/>
          <w:u w:val="single"/>
          <w:lang w:val="en-CA" w:eastAsia="zh-CN"/>
        </w:rPr>
        <w:t>商业模式和供应链，</w:t>
      </w:r>
      <w:r w:rsidRPr="00021F8A">
        <w:rPr>
          <w:rFonts w:ascii="SimSun" w:hAnsi="SimSun" w:hint="eastAsia"/>
          <w:sz w:val="24"/>
          <w:u w:val="single"/>
          <w:lang w:val="en-CA" w:eastAsia="zh-CN"/>
        </w:rPr>
        <w:t>纳入对生态系统服务和生态系统功能的支付，公平和公正分享惠益及其他可持续做法</w:t>
      </w:r>
      <w:r w:rsidRPr="00684633">
        <w:rPr>
          <w:rFonts w:ascii="SimSun" w:hAnsi="SimSun" w:hint="eastAsia"/>
          <w:sz w:val="24"/>
          <w:lang w:val="en-CA" w:eastAsia="zh-CN"/>
        </w:rPr>
        <w:t>，</w:t>
      </w:r>
      <w:r w:rsidRPr="00684633">
        <w:rPr>
          <w:rFonts w:ascii="SimSun" w:hAnsi="SimSun"/>
          <w:sz w:val="24"/>
          <w:lang w:val="en-CA" w:eastAsia="zh-CN"/>
        </w:rPr>
        <w:t>到2030年将对生物多样性的负面影响至少减少</w:t>
      </w:r>
      <w:r w:rsidRPr="00684633">
        <w:rPr>
          <w:rFonts w:ascii="SimSun" w:hAnsi="SimSun" w:hint="eastAsia"/>
          <w:sz w:val="24"/>
          <w:lang w:val="en-CA" w:eastAsia="zh-CN"/>
        </w:rPr>
        <w:t>(</w:t>
      </w:r>
      <w:r w:rsidRPr="00684633">
        <w:rPr>
          <w:rFonts w:ascii="SimSun" w:hAnsi="SimSun"/>
          <w:sz w:val="24"/>
          <w:lang w:val="en-CA" w:eastAsia="zh-CN"/>
        </w:rPr>
        <w:t>50%)</w:t>
      </w:r>
      <w:r w:rsidRPr="00684633">
        <w:rPr>
          <w:rFonts w:ascii="SimSun" w:hAnsi="SimSun" w:hint="eastAsia"/>
          <w:sz w:val="24"/>
          <w:lang w:val="en-CA" w:eastAsia="zh-CN"/>
        </w:rPr>
        <w:t>，</w:t>
      </w:r>
      <w:r w:rsidRPr="00021F8A">
        <w:rPr>
          <w:rFonts w:ascii="SimSun" w:hAnsi="SimSun" w:hint="eastAsia"/>
          <w:sz w:val="24"/>
          <w:u w:val="single"/>
          <w:lang w:val="en-CA" w:eastAsia="zh-CN"/>
        </w:rPr>
        <w:t>大幅度增加分享</w:t>
      </w:r>
      <w:r w:rsidR="00C46D2E">
        <w:rPr>
          <w:rFonts w:ascii="SimSun" w:hAnsi="SimSun" w:hint="eastAsia"/>
          <w:sz w:val="24"/>
          <w:u w:val="single"/>
          <w:lang w:val="en-CA" w:eastAsia="zh-CN"/>
        </w:rPr>
        <w:t>的</w:t>
      </w:r>
      <w:r w:rsidRPr="00021F8A">
        <w:rPr>
          <w:rFonts w:ascii="SimSun" w:hAnsi="SimSun" w:hint="eastAsia"/>
          <w:sz w:val="24"/>
          <w:u w:val="single"/>
          <w:lang w:val="en-CA" w:eastAsia="zh-CN"/>
        </w:rPr>
        <w:t>惠益和用于养护生物多样性的</w:t>
      </w:r>
      <w:r w:rsidR="00C46D2E">
        <w:rPr>
          <w:rFonts w:ascii="SimSun" w:hAnsi="SimSun" w:hint="eastAsia"/>
          <w:sz w:val="24"/>
          <w:u w:val="single"/>
          <w:lang w:val="en-CA" w:eastAsia="zh-CN"/>
        </w:rPr>
        <w:t>可见</w:t>
      </w:r>
      <w:r w:rsidR="003208DB">
        <w:rPr>
          <w:rFonts w:ascii="SimSun" w:hAnsi="SimSun" w:hint="eastAsia"/>
          <w:sz w:val="24"/>
          <w:u w:val="single"/>
          <w:lang w:val="en-CA" w:eastAsia="zh-CN"/>
        </w:rPr>
        <w:t>积极</w:t>
      </w:r>
      <w:r w:rsidRPr="00021F8A">
        <w:rPr>
          <w:rFonts w:ascii="SimSun" w:hAnsi="SimSun" w:hint="eastAsia"/>
          <w:sz w:val="24"/>
          <w:u w:val="single"/>
          <w:lang w:val="en-CA" w:eastAsia="zh-CN"/>
        </w:rPr>
        <w:t>激励措施</w:t>
      </w:r>
      <w:r w:rsidR="00F20AAA">
        <w:rPr>
          <w:rFonts w:ascii="SimSun" w:hAnsi="SimSun" w:hint="eastAsia"/>
          <w:sz w:val="24"/>
          <w:lang w:val="en-CA" w:eastAsia="zh-CN"/>
        </w:rPr>
        <w:t>；</w:t>
      </w:r>
    </w:p>
    <w:p w14:paraId="724DE4D7" w14:textId="7A320CD7" w:rsidR="00684633" w:rsidRPr="00684633" w:rsidRDefault="00684633" w:rsidP="00C81E4F">
      <w:pPr>
        <w:pStyle w:val="ListParagraph"/>
        <w:numPr>
          <w:ilvl w:val="0"/>
          <w:numId w:val="15"/>
        </w:numPr>
        <w:autoSpaceDE w:val="0"/>
        <w:autoSpaceDN w:val="0"/>
        <w:adjustRightInd w:val="0"/>
        <w:snapToGrid w:val="0"/>
        <w:spacing w:before="120" w:after="120" w:line="240" w:lineRule="atLeast"/>
        <w:ind w:left="0" w:firstLine="0"/>
        <w:contextualSpacing w:val="0"/>
        <w:rPr>
          <w:rFonts w:ascii="SimSun" w:hAnsi="SimSun"/>
          <w:color w:val="000000" w:themeColor="text1"/>
          <w:sz w:val="24"/>
          <w:lang w:val="en-CA" w:eastAsia="zh-CN"/>
        </w:rPr>
      </w:pPr>
      <w:r w:rsidRPr="00684633">
        <w:rPr>
          <w:rFonts w:ascii="SimSun" w:hAnsi="SimSun" w:hint="eastAsia"/>
          <w:color w:val="000000" w:themeColor="text1"/>
          <w:sz w:val="24"/>
          <w:lang w:val="en-CA" w:eastAsia="zh-CN"/>
        </w:rPr>
        <w:t>到2030年，</w:t>
      </w:r>
      <w:r w:rsidR="00021F8A" w:rsidRPr="00F20AAA">
        <w:rPr>
          <w:rFonts w:ascii="SimSun" w:hAnsi="SimSun" w:hint="eastAsia"/>
          <w:strike/>
          <w:color w:val="000000" w:themeColor="text1"/>
          <w:sz w:val="24"/>
          <w:lang w:val="en-CA" w:eastAsia="zh-CN"/>
        </w:rPr>
        <w:t>改革经济</w:t>
      </w:r>
      <w:r w:rsidRPr="00021F8A">
        <w:rPr>
          <w:rFonts w:ascii="SimSun" w:hAnsi="SimSun" w:hint="eastAsia"/>
          <w:color w:val="000000" w:themeColor="text1"/>
          <w:sz w:val="24"/>
          <w:u w:val="single"/>
          <w:lang w:val="en-CA" w:eastAsia="zh-CN"/>
        </w:rPr>
        <w:t>生产</w:t>
      </w:r>
      <w:r w:rsidRPr="00684633">
        <w:rPr>
          <w:rFonts w:ascii="SimSun" w:hAnsi="SimSun" w:hint="eastAsia"/>
          <w:color w:val="000000" w:themeColor="text1"/>
          <w:sz w:val="24"/>
          <w:lang w:val="en-CA" w:eastAsia="zh-CN"/>
        </w:rPr>
        <w:t>部门</w:t>
      </w:r>
      <w:r w:rsidRPr="00021F8A">
        <w:rPr>
          <w:rFonts w:ascii="SimSun" w:hAnsi="SimSun" w:hint="eastAsia"/>
          <w:color w:val="000000" w:themeColor="text1"/>
          <w:sz w:val="24"/>
          <w:u w:val="single"/>
          <w:lang w:val="en-CA" w:eastAsia="zh-CN"/>
        </w:rPr>
        <w:t>采用</w:t>
      </w:r>
      <w:r w:rsidRPr="00684633">
        <w:rPr>
          <w:rFonts w:ascii="SimSun" w:hAnsi="SimSun" w:hint="eastAsia"/>
          <w:color w:val="000000" w:themeColor="text1"/>
          <w:sz w:val="24"/>
          <w:lang w:val="en-CA" w:eastAsia="zh-CN"/>
        </w:rPr>
        <w:t>可持续做法，包括在其国家和跨国供应</w:t>
      </w:r>
      <w:r w:rsidRPr="00021F8A">
        <w:rPr>
          <w:rFonts w:ascii="SimSun" w:hAnsi="SimSun" w:hint="eastAsia"/>
          <w:color w:val="000000" w:themeColor="text1"/>
          <w:sz w:val="24"/>
          <w:u w:val="single"/>
          <w:lang w:val="en-CA" w:eastAsia="zh-CN"/>
        </w:rPr>
        <w:t>价值</w:t>
      </w:r>
      <w:r w:rsidRPr="00684633">
        <w:rPr>
          <w:rFonts w:ascii="SimSun" w:hAnsi="SimSun" w:hint="eastAsia"/>
          <w:color w:val="000000" w:themeColor="text1"/>
          <w:sz w:val="24"/>
          <w:lang w:val="en-CA" w:eastAsia="zh-CN"/>
        </w:rPr>
        <w:t>链中，到2030年</w:t>
      </w:r>
      <w:r w:rsidR="00021F8A">
        <w:rPr>
          <w:rFonts w:ascii="SimSun" w:hAnsi="SimSun" w:hint="eastAsia"/>
          <w:color w:val="000000" w:themeColor="text1"/>
          <w:sz w:val="24"/>
          <w:lang w:val="en-CA" w:eastAsia="zh-CN"/>
        </w:rPr>
        <w:t>将</w:t>
      </w:r>
      <w:r w:rsidRPr="00021F8A">
        <w:rPr>
          <w:rFonts w:ascii="SimSun" w:hAnsi="SimSun" w:hint="eastAsia"/>
          <w:color w:val="000000" w:themeColor="text1"/>
          <w:sz w:val="24"/>
          <w:u w:val="single"/>
          <w:lang w:val="en-CA" w:eastAsia="zh-CN"/>
        </w:rPr>
        <w:t>其</w:t>
      </w:r>
      <w:r w:rsidRPr="00593633">
        <w:rPr>
          <w:rFonts w:ascii="SimSun" w:hAnsi="SimSun" w:hint="eastAsia"/>
          <w:sz w:val="24"/>
          <w:u w:val="single"/>
          <w:lang w:val="en-CA" w:eastAsia="zh-CN"/>
        </w:rPr>
        <w:t>生态</w:t>
      </w:r>
      <w:r w:rsidRPr="00021F8A">
        <w:rPr>
          <w:rFonts w:ascii="SimSun" w:hAnsi="SimSun" w:hint="eastAsia"/>
          <w:color w:val="000000" w:themeColor="text1"/>
          <w:sz w:val="24"/>
          <w:u w:val="single"/>
          <w:lang w:val="en-CA" w:eastAsia="zh-CN"/>
        </w:rPr>
        <w:t>足迹</w:t>
      </w:r>
      <w:r w:rsidRPr="00684633">
        <w:rPr>
          <w:rFonts w:ascii="SimSun" w:hAnsi="SimSun" w:hint="eastAsia"/>
          <w:color w:val="000000" w:themeColor="text1"/>
          <w:sz w:val="24"/>
          <w:lang w:val="en-CA" w:eastAsia="zh-CN"/>
        </w:rPr>
        <w:t>至少减少</w:t>
      </w:r>
      <w:r w:rsidRPr="00684633">
        <w:rPr>
          <w:rFonts w:ascii="SimSun" w:hAnsi="SimSun"/>
          <w:color w:val="000000" w:themeColor="text1"/>
          <w:sz w:val="24"/>
          <w:lang w:val="en-CA" w:eastAsia="zh-CN"/>
        </w:rPr>
        <w:t>[50%][</w:t>
      </w:r>
      <w:r w:rsidRPr="00684633">
        <w:rPr>
          <w:rFonts w:ascii="SimSun" w:hAnsi="SimSun" w:hint="eastAsia"/>
          <w:color w:val="000000" w:themeColor="text1"/>
          <w:sz w:val="24"/>
          <w:lang w:val="en-CA" w:eastAsia="zh-CN"/>
        </w:rPr>
        <w:t>至少减少</w:t>
      </w:r>
      <w:r w:rsidRPr="00684633">
        <w:rPr>
          <w:rFonts w:ascii="SimSun" w:hAnsi="SimSun"/>
          <w:color w:val="000000" w:themeColor="text1"/>
          <w:sz w:val="24"/>
          <w:lang w:val="en-CA" w:eastAsia="zh-CN"/>
        </w:rPr>
        <w:t>[X%]</w:t>
      </w:r>
      <w:r w:rsidR="00F20AAA">
        <w:rPr>
          <w:rFonts w:ascii="SimSun" w:hAnsi="SimSun" w:hint="eastAsia"/>
          <w:color w:val="000000" w:themeColor="text1"/>
          <w:sz w:val="24"/>
          <w:lang w:val="en-CA" w:eastAsia="zh-CN"/>
        </w:rPr>
        <w:t>；</w:t>
      </w:r>
    </w:p>
    <w:p w14:paraId="3151117B" w14:textId="3F23C6C0" w:rsidR="00684633" w:rsidRPr="00021F8A" w:rsidRDefault="00684633" w:rsidP="00C81E4F">
      <w:pPr>
        <w:pStyle w:val="ListParagraph"/>
        <w:numPr>
          <w:ilvl w:val="0"/>
          <w:numId w:val="15"/>
        </w:numPr>
        <w:autoSpaceDE w:val="0"/>
        <w:autoSpaceDN w:val="0"/>
        <w:adjustRightInd w:val="0"/>
        <w:snapToGrid w:val="0"/>
        <w:spacing w:before="120" w:after="120" w:line="240" w:lineRule="atLeast"/>
        <w:ind w:left="0" w:firstLine="0"/>
        <w:contextualSpacing w:val="0"/>
        <w:rPr>
          <w:rFonts w:ascii="SimSun" w:hAnsi="SimSun"/>
          <w:iCs/>
          <w:sz w:val="24"/>
          <w:u w:val="single"/>
          <w:lang w:val="en-CA" w:eastAsia="zh-CN"/>
        </w:rPr>
      </w:pPr>
      <w:r w:rsidRPr="00021F8A">
        <w:rPr>
          <w:rFonts w:ascii="SimSun" w:hAnsi="SimSun" w:hint="eastAsia"/>
          <w:iCs/>
          <w:sz w:val="24"/>
          <w:u w:val="single"/>
          <w:lang w:val="en-CA" w:eastAsia="zh-CN"/>
        </w:rPr>
        <w:t>到2030年，政府、</w:t>
      </w:r>
      <w:r w:rsidRPr="00593633">
        <w:rPr>
          <w:rFonts w:ascii="SimSun" w:hAnsi="SimSun" w:hint="eastAsia"/>
          <w:sz w:val="24"/>
          <w:u w:val="single"/>
          <w:lang w:val="en-CA" w:eastAsia="zh-CN"/>
        </w:rPr>
        <w:t>企业</w:t>
      </w:r>
      <w:r w:rsidRPr="00021F8A">
        <w:rPr>
          <w:rFonts w:ascii="SimSun" w:hAnsi="SimSun" w:hint="eastAsia"/>
          <w:iCs/>
          <w:sz w:val="24"/>
          <w:u w:val="single"/>
          <w:lang w:val="en-CA" w:eastAsia="zh-CN"/>
        </w:rPr>
        <w:t>和利益攸关方采取行动促进循环经济，避免并</w:t>
      </w:r>
      <w:r w:rsidR="00E70017">
        <w:rPr>
          <w:rFonts w:ascii="SimSun" w:hAnsi="SimSun" w:hint="eastAsia"/>
          <w:iCs/>
          <w:sz w:val="24"/>
          <w:u w:val="single"/>
          <w:lang w:val="en-CA" w:eastAsia="zh-CN"/>
        </w:rPr>
        <w:t>尽量减少</w:t>
      </w:r>
      <w:r w:rsidRPr="00021F8A">
        <w:rPr>
          <w:rFonts w:ascii="SimSun" w:hAnsi="SimSun" w:hint="eastAsia"/>
          <w:iCs/>
          <w:sz w:val="24"/>
          <w:u w:val="single"/>
          <w:lang w:val="en-CA" w:eastAsia="zh-CN"/>
        </w:rPr>
        <w:t>其国</w:t>
      </w:r>
      <w:r w:rsidR="00E70017">
        <w:rPr>
          <w:rFonts w:ascii="SimSun" w:hAnsi="SimSun" w:hint="eastAsia"/>
          <w:iCs/>
          <w:sz w:val="24"/>
          <w:u w:val="single"/>
          <w:lang w:val="en-CA" w:eastAsia="zh-CN"/>
        </w:rPr>
        <w:t>内</w:t>
      </w:r>
      <w:r w:rsidRPr="00021F8A">
        <w:rPr>
          <w:rFonts w:ascii="SimSun" w:hAnsi="SimSun" w:hint="eastAsia"/>
          <w:iCs/>
          <w:sz w:val="24"/>
          <w:u w:val="single"/>
          <w:lang w:val="en-CA" w:eastAsia="zh-CN"/>
        </w:rPr>
        <w:t>和跨国供应链对生物多样性的负面影响</w:t>
      </w:r>
      <w:r w:rsidR="00F20AAA" w:rsidRPr="00F20AAA">
        <w:rPr>
          <w:rFonts w:ascii="SimSun" w:hAnsi="SimSun" w:hint="eastAsia"/>
          <w:iCs/>
          <w:sz w:val="24"/>
          <w:lang w:val="en-CA" w:eastAsia="zh-CN"/>
        </w:rPr>
        <w:t>；</w:t>
      </w:r>
    </w:p>
    <w:p w14:paraId="0E185B73" w14:textId="5E1AC046" w:rsidR="00684633" w:rsidRPr="00021F8A" w:rsidRDefault="00021F8A" w:rsidP="00C81E4F">
      <w:pPr>
        <w:pStyle w:val="ListParagraph"/>
        <w:numPr>
          <w:ilvl w:val="0"/>
          <w:numId w:val="15"/>
        </w:numPr>
        <w:autoSpaceDE w:val="0"/>
        <w:autoSpaceDN w:val="0"/>
        <w:adjustRightInd w:val="0"/>
        <w:snapToGrid w:val="0"/>
        <w:spacing w:before="120" w:after="120" w:line="240" w:lineRule="atLeast"/>
        <w:ind w:left="0" w:firstLine="0"/>
        <w:contextualSpacing w:val="0"/>
        <w:rPr>
          <w:rFonts w:ascii="SimSun" w:hAnsi="SimSun"/>
          <w:iCs/>
          <w:sz w:val="24"/>
          <w:u w:val="single"/>
          <w:lang w:val="en-CA" w:eastAsia="zh-CN"/>
        </w:rPr>
      </w:pPr>
      <w:r>
        <w:rPr>
          <w:rFonts w:ascii="SimSun" w:hAnsi="SimSun" w:hint="eastAsia"/>
          <w:iCs/>
          <w:sz w:val="24"/>
          <w:u w:val="single"/>
          <w:lang w:val="en-CA" w:eastAsia="zh-CN"/>
        </w:rPr>
        <w:t>识别</w:t>
      </w:r>
      <w:r w:rsidR="00684633" w:rsidRPr="00021F8A">
        <w:rPr>
          <w:rFonts w:ascii="SimSun" w:hAnsi="SimSun" w:hint="eastAsia"/>
          <w:iCs/>
          <w:sz w:val="24"/>
          <w:u w:val="single"/>
          <w:lang w:val="en-CA" w:eastAsia="zh-CN"/>
        </w:rPr>
        <w:t>、</w:t>
      </w:r>
      <w:r w:rsidR="00E70017">
        <w:rPr>
          <w:rFonts w:ascii="SimSun" w:hAnsi="SimSun" w:hint="eastAsia"/>
          <w:iCs/>
          <w:sz w:val="24"/>
          <w:u w:val="single"/>
          <w:lang w:val="en-CA" w:eastAsia="zh-CN"/>
        </w:rPr>
        <w:t>计量</w:t>
      </w:r>
      <w:r w:rsidR="00684633" w:rsidRPr="00021F8A">
        <w:rPr>
          <w:rFonts w:ascii="SimSun" w:hAnsi="SimSun" w:hint="eastAsia"/>
          <w:iCs/>
          <w:sz w:val="24"/>
          <w:u w:val="single"/>
          <w:lang w:val="en-CA" w:eastAsia="zh-CN"/>
        </w:rPr>
        <w:t>并报告私营部门及其全球供应链对生物多样性的影响，并采取措施到2030年将负面影响减少</w:t>
      </w:r>
      <w:r w:rsidR="00684633" w:rsidRPr="00021F8A">
        <w:rPr>
          <w:rFonts w:ascii="SimSun" w:hAnsi="SimSun"/>
          <w:iCs/>
          <w:sz w:val="24"/>
          <w:u w:val="single"/>
          <w:lang w:val="en-CA" w:eastAsia="zh-CN"/>
        </w:rPr>
        <w:t>[X]</w:t>
      </w:r>
      <w:r w:rsidR="00684633" w:rsidRPr="00021F8A">
        <w:rPr>
          <w:rFonts w:ascii="SimSun" w:hAnsi="SimSun" w:hint="eastAsia"/>
          <w:iCs/>
          <w:sz w:val="24"/>
          <w:u w:val="single"/>
          <w:lang w:val="en-CA" w:eastAsia="zh-CN"/>
        </w:rPr>
        <w:t>%</w:t>
      </w:r>
      <w:r w:rsidR="00F20AAA" w:rsidRPr="00F20AAA">
        <w:rPr>
          <w:rFonts w:ascii="SimSun" w:hAnsi="SimSun" w:hint="eastAsia"/>
          <w:iCs/>
          <w:sz w:val="24"/>
          <w:lang w:val="en-CA" w:eastAsia="zh-CN"/>
        </w:rPr>
        <w:t>；</w:t>
      </w:r>
    </w:p>
    <w:p w14:paraId="5779145B" w14:textId="2DEE7ACB" w:rsidR="00684633" w:rsidRPr="00936D4B" w:rsidRDefault="00684633" w:rsidP="00C81E4F">
      <w:pPr>
        <w:pStyle w:val="ListParagraph"/>
        <w:numPr>
          <w:ilvl w:val="0"/>
          <w:numId w:val="15"/>
        </w:numPr>
        <w:autoSpaceDE w:val="0"/>
        <w:autoSpaceDN w:val="0"/>
        <w:adjustRightInd w:val="0"/>
        <w:snapToGrid w:val="0"/>
        <w:spacing w:before="120" w:after="120" w:line="240" w:lineRule="atLeast"/>
        <w:ind w:left="0" w:firstLine="0"/>
        <w:contextualSpacing w:val="0"/>
        <w:rPr>
          <w:rFonts w:ascii="SimSun" w:hAnsi="SimSun"/>
          <w:sz w:val="24"/>
          <w:u w:val="single"/>
          <w:lang w:val="en-CA" w:eastAsia="zh-CN"/>
        </w:rPr>
      </w:pPr>
      <w:r w:rsidRPr="00021F8A">
        <w:rPr>
          <w:rFonts w:ascii="SimSun" w:hAnsi="SimSun" w:hint="eastAsia"/>
          <w:sz w:val="24"/>
          <w:u w:val="single"/>
          <w:lang w:val="en-CA" w:eastAsia="zh-CN"/>
        </w:rPr>
        <w:lastRenderedPageBreak/>
        <w:t>通过</w:t>
      </w:r>
      <w:r w:rsidRPr="00684633">
        <w:rPr>
          <w:rFonts w:ascii="SimSun" w:hAnsi="SimSun" w:hint="eastAsia"/>
          <w:sz w:val="24"/>
          <w:lang w:val="en-CA" w:eastAsia="zh-CN"/>
        </w:rPr>
        <w:t>改革经济</w:t>
      </w:r>
      <w:r w:rsidRPr="00021F8A">
        <w:rPr>
          <w:rFonts w:ascii="SimSun" w:hAnsi="SimSun" w:hint="eastAsia"/>
          <w:sz w:val="24"/>
          <w:u w:val="single"/>
          <w:lang w:val="en-CA" w:eastAsia="zh-CN"/>
        </w:rPr>
        <w:t>和金融</w:t>
      </w:r>
      <w:r w:rsidRPr="00684633">
        <w:rPr>
          <w:rFonts w:ascii="SimSun" w:hAnsi="SimSun" w:hint="eastAsia"/>
          <w:sz w:val="24"/>
          <w:lang w:val="en-CA" w:eastAsia="zh-CN"/>
        </w:rPr>
        <w:t>部门使其采用可持续做法，包括在其国</w:t>
      </w:r>
      <w:r w:rsidR="00936D4B">
        <w:rPr>
          <w:rFonts w:ascii="SimSun" w:hAnsi="SimSun" w:hint="eastAsia"/>
          <w:sz w:val="24"/>
          <w:lang w:val="en-CA" w:eastAsia="zh-CN"/>
        </w:rPr>
        <w:t>内</w:t>
      </w:r>
      <w:r w:rsidRPr="00684633">
        <w:rPr>
          <w:rFonts w:ascii="SimSun" w:hAnsi="SimSun" w:hint="eastAsia"/>
          <w:sz w:val="24"/>
          <w:lang w:val="en-CA" w:eastAsia="zh-CN"/>
        </w:rPr>
        <w:t>和跨国供应链中，确保到2030年</w:t>
      </w:r>
      <w:r w:rsidR="00702A36">
        <w:rPr>
          <w:rFonts w:ascii="SimSun" w:hAnsi="SimSun" w:hint="eastAsia"/>
          <w:sz w:val="24"/>
          <w:lang w:val="en-CA" w:eastAsia="zh-CN"/>
        </w:rPr>
        <w:t>将</w:t>
      </w:r>
      <w:r w:rsidRPr="00021F8A">
        <w:rPr>
          <w:rFonts w:ascii="SimSun" w:hAnsi="SimSun" w:hint="eastAsia"/>
          <w:sz w:val="24"/>
          <w:u w:val="single"/>
          <w:lang w:val="en-CA" w:eastAsia="zh-CN"/>
        </w:rPr>
        <w:t>生产部门对生物多样性的影响减至地球</w:t>
      </w:r>
      <w:r w:rsidR="00702A36">
        <w:rPr>
          <w:rFonts w:ascii="SimSun" w:hAnsi="SimSun" w:hint="eastAsia"/>
          <w:sz w:val="24"/>
          <w:u w:val="single"/>
          <w:lang w:val="en-CA" w:eastAsia="zh-CN"/>
        </w:rPr>
        <w:t>界限</w:t>
      </w:r>
      <w:r w:rsidRPr="00021F8A">
        <w:rPr>
          <w:rFonts w:ascii="SimSun" w:hAnsi="SimSun" w:hint="eastAsia"/>
          <w:sz w:val="24"/>
          <w:u w:val="single"/>
          <w:lang w:val="en-CA" w:eastAsia="zh-CN"/>
        </w:rPr>
        <w:t>水平，并减少其在境内外的生态足迹</w:t>
      </w:r>
      <w:r w:rsidR="00936D4B">
        <w:rPr>
          <w:rFonts w:ascii="SimSun" w:hAnsi="SimSun" w:hint="eastAsia"/>
          <w:sz w:val="24"/>
          <w:lang w:val="en-CA" w:eastAsia="zh-CN"/>
        </w:rPr>
        <w:t>；</w:t>
      </w:r>
    </w:p>
    <w:p w14:paraId="62941C9B" w14:textId="447015E2" w:rsidR="00936D4B" w:rsidRPr="00936D4B" w:rsidRDefault="00936D4B" w:rsidP="00C81E4F">
      <w:pPr>
        <w:pStyle w:val="ListParagraph"/>
        <w:numPr>
          <w:ilvl w:val="0"/>
          <w:numId w:val="15"/>
        </w:numPr>
        <w:autoSpaceDE w:val="0"/>
        <w:autoSpaceDN w:val="0"/>
        <w:adjustRightInd w:val="0"/>
        <w:snapToGrid w:val="0"/>
        <w:spacing w:before="120" w:after="120" w:line="240" w:lineRule="atLeast"/>
        <w:ind w:left="0" w:firstLine="0"/>
        <w:contextualSpacing w:val="0"/>
        <w:rPr>
          <w:rFonts w:ascii="SimSun" w:hAnsi="SimSun"/>
          <w:sz w:val="24"/>
          <w:lang w:val="en-CA" w:eastAsia="zh-CN"/>
        </w:rPr>
      </w:pPr>
      <w:r w:rsidRPr="00936D4B">
        <w:rPr>
          <w:rFonts w:ascii="SimSun" w:hAnsi="SimSun" w:hint="eastAsia"/>
          <w:sz w:val="24"/>
          <w:lang w:val="en-CA" w:eastAsia="zh-CN"/>
        </w:rPr>
        <w:t>改革经济和金融部门，包括使资金</w:t>
      </w:r>
      <w:r>
        <w:rPr>
          <w:rFonts w:ascii="SimSun" w:hAnsi="SimSun" w:hint="eastAsia"/>
          <w:sz w:val="24"/>
          <w:lang w:val="en-CA" w:eastAsia="zh-CN"/>
        </w:rPr>
        <w:t>流向</w:t>
      </w:r>
      <w:r w:rsidRPr="00936D4B">
        <w:rPr>
          <w:rFonts w:ascii="SimSun" w:hAnsi="SimSun" w:hint="eastAsia"/>
          <w:sz w:val="24"/>
          <w:lang w:val="en-CA" w:eastAsia="zh-CN"/>
        </w:rPr>
        <w:t>可持续做法，包括</w:t>
      </w:r>
      <w:r>
        <w:rPr>
          <w:rFonts w:ascii="SimSun" w:hAnsi="SimSun" w:hint="eastAsia"/>
          <w:sz w:val="24"/>
          <w:lang w:val="en-CA" w:eastAsia="zh-CN"/>
        </w:rPr>
        <w:t>在</w:t>
      </w:r>
      <w:r w:rsidRPr="00936D4B">
        <w:rPr>
          <w:rFonts w:ascii="SimSun" w:hAnsi="SimSun" w:hint="eastAsia"/>
          <w:sz w:val="24"/>
          <w:lang w:val="en-CA" w:eastAsia="zh-CN"/>
        </w:rPr>
        <w:t>其国</w:t>
      </w:r>
      <w:r>
        <w:rPr>
          <w:rFonts w:ascii="SimSun" w:hAnsi="SimSun" w:hint="eastAsia"/>
          <w:sz w:val="24"/>
          <w:lang w:val="en-CA" w:eastAsia="zh-CN"/>
        </w:rPr>
        <w:t>内</w:t>
      </w:r>
      <w:r w:rsidRPr="00936D4B">
        <w:rPr>
          <w:rFonts w:ascii="SimSun" w:hAnsi="SimSun" w:hint="eastAsia"/>
          <w:sz w:val="24"/>
          <w:lang w:val="en-CA" w:eastAsia="zh-CN"/>
        </w:rPr>
        <w:t>和跨国供应链</w:t>
      </w:r>
      <w:r>
        <w:rPr>
          <w:rFonts w:ascii="SimSun" w:hAnsi="SimSun" w:hint="eastAsia"/>
          <w:sz w:val="24"/>
          <w:lang w:val="en-CA" w:eastAsia="zh-CN"/>
        </w:rPr>
        <w:t>中</w:t>
      </w:r>
      <w:r w:rsidRPr="00936D4B">
        <w:rPr>
          <w:rFonts w:ascii="SimSun" w:hAnsi="SimSun" w:hint="eastAsia"/>
          <w:sz w:val="24"/>
          <w:lang w:val="en-CA" w:eastAsia="zh-CN"/>
        </w:rPr>
        <w:t>，到2030年将对生物多样性的负面影响至少减少[50%]。</w:t>
      </w:r>
    </w:p>
    <w:p w14:paraId="5B0ECF22" w14:textId="77777777" w:rsidR="00684633" w:rsidRPr="00936D4B" w:rsidRDefault="00684633" w:rsidP="00702A36">
      <w:pPr>
        <w:pStyle w:val="Para3"/>
        <w:numPr>
          <w:ilvl w:val="0"/>
          <w:numId w:val="0"/>
        </w:numPr>
        <w:suppressLineNumbers/>
        <w:tabs>
          <w:tab w:val="clear" w:pos="1980"/>
        </w:tabs>
        <w:suppressAutoHyphens/>
        <w:adjustRightInd w:val="0"/>
        <w:snapToGrid w:val="0"/>
        <w:spacing w:before="240" w:after="120" w:line="240" w:lineRule="atLeast"/>
        <w:ind w:left="490"/>
        <w:jc w:val="left"/>
        <w:rPr>
          <w:rFonts w:ascii="SimSun" w:eastAsia="KaiTi" w:hAnsi="SimSun"/>
          <w:color w:val="000000"/>
          <w:kern w:val="22"/>
          <w:sz w:val="24"/>
          <w:szCs w:val="24"/>
          <w:lang w:eastAsia="zh-CN"/>
        </w:rPr>
      </w:pPr>
      <w:r w:rsidRPr="00936D4B">
        <w:rPr>
          <w:rFonts w:ascii="SimSun" w:eastAsia="KaiTi" w:hAnsi="SimSun"/>
          <w:color w:val="000000"/>
          <w:kern w:val="22"/>
          <w:sz w:val="24"/>
          <w:szCs w:val="24"/>
          <w:lang w:eastAsia="zh-CN"/>
        </w:rPr>
        <w:t>15.</w:t>
      </w:r>
      <w:r w:rsidRPr="00936D4B">
        <w:rPr>
          <w:rFonts w:ascii="SimSun" w:eastAsia="KaiTi" w:hAnsi="SimSun"/>
          <w:color w:val="000000"/>
          <w:kern w:val="22"/>
          <w:sz w:val="24"/>
          <w:szCs w:val="24"/>
          <w:lang w:eastAsia="zh-CN"/>
        </w:rPr>
        <w:tab/>
      </w:r>
      <w:bookmarkStart w:id="7" w:name="_Hlk33828838"/>
      <w:bookmarkStart w:id="8" w:name="_Hlk33786917"/>
      <w:r w:rsidRPr="00936D4B">
        <w:rPr>
          <w:rFonts w:ascii="SimSun" w:eastAsia="KaiTi" w:hAnsi="SimSun" w:hint="eastAsia"/>
          <w:color w:val="000000"/>
          <w:kern w:val="22"/>
          <w:sz w:val="24"/>
          <w:szCs w:val="24"/>
          <w:lang w:eastAsia="zh-CN"/>
        </w:rPr>
        <w:t>为执行框架从各种来源调动更多资源，包括能力建设，到</w:t>
      </w:r>
      <w:r w:rsidRPr="00936D4B">
        <w:rPr>
          <w:rFonts w:ascii="SimSun" w:eastAsia="KaiTi" w:hAnsi="SimSun" w:hint="eastAsia"/>
          <w:color w:val="000000"/>
          <w:kern w:val="22"/>
          <w:sz w:val="24"/>
          <w:szCs w:val="24"/>
          <w:lang w:eastAsia="zh-CN"/>
        </w:rPr>
        <w:t>2030</w:t>
      </w:r>
      <w:r w:rsidRPr="00936D4B">
        <w:rPr>
          <w:rFonts w:ascii="SimSun" w:eastAsia="KaiTi" w:hAnsi="SimSun" w:hint="eastAsia"/>
          <w:color w:val="000000"/>
          <w:kern w:val="22"/>
          <w:sz w:val="24"/>
          <w:szCs w:val="24"/>
          <w:lang w:eastAsia="zh-CN"/>
        </w:rPr>
        <w:t>年资源增加</w:t>
      </w:r>
      <w:r w:rsidRPr="00936D4B">
        <w:rPr>
          <w:rFonts w:ascii="SimSun" w:eastAsia="KaiTi" w:hAnsi="SimSun" w:hint="eastAsia"/>
          <w:color w:val="000000"/>
          <w:kern w:val="22"/>
          <w:sz w:val="24"/>
          <w:szCs w:val="24"/>
          <w:lang w:eastAsia="zh-CN"/>
        </w:rPr>
        <w:t>[</w:t>
      </w:r>
      <w:r w:rsidRPr="00936D4B">
        <w:rPr>
          <w:rFonts w:ascii="SimSun" w:eastAsia="KaiTi" w:hAnsi="SimSun"/>
          <w:color w:val="000000"/>
          <w:kern w:val="22"/>
          <w:sz w:val="24"/>
          <w:szCs w:val="24"/>
          <w:lang w:eastAsia="zh-CN"/>
        </w:rPr>
        <w:t>X%]</w:t>
      </w:r>
      <w:r w:rsidRPr="00936D4B">
        <w:rPr>
          <w:rFonts w:ascii="SimSun" w:eastAsia="KaiTi" w:hAnsi="SimSun" w:hint="eastAsia"/>
          <w:color w:val="000000"/>
          <w:kern w:val="22"/>
          <w:sz w:val="24"/>
          <w:szCs w:val="24"/>
          <w:lang w:eastAsia="zh-CN"/>
        </w:rPr>
        <w:t>，使之与框架目标的宏伟规模相称</w:t>
      </w:r>
      <w:bookmarkEnd w:id="7"/>
      <w:r w:rsidRPr="00A4687A">
        <w:rPr>
          <w:rFonts w:eastAsia="KaiTi"/>
          <w:color w:val="000000"/>
          <w:kern w:val="22"/>
          <w:sz w:val="24"/>
          <w:szCs w:val="24"/>
          <w:lang w:eastAsia="zh-CN"/>
        </w:rPr>
        <w:t xml:space="preserve"> </w:t>
      </w:r>
      <w:bookmarkEnd w:id="8"/>
      <w:r w:rsidRPr="00A4687A">
        <w:rPr>
          <w:rStyle w:val="FootnoteReference"/>
          <w:rFonts w:eastAsia="KaiTi"/>
          <w:color w:val="000000"/>
          <w:kern w:val="22"/>
          <w:sz w:val="24"/>
          <w:szCs w:val="24"/>
        </w:rPr>
        <w:footnoteReference w:id="2"/>
      </w:r>
    </w:p>
    <w:p w14:paraId="622D30A7" w14:textId="0406ED2D" w:rsidR="00684633" w:rsidRPr="00684633" w:rsidRDefault="00684633" w:rsidP="00684633">
      <w:pPr>
        <w:pStyle w:val="Para3"/>
        <w:numPr>
          <w:ilvl w:val="0"/>
          <w:numId w:val="0"/>
        </w:numPr>
        <w:suppressLineNumbers/>
        <w:tabs>
          <w:tab w:val="clear" w:pos="1980"/>
        </w:tabs>
        <w:suppressAutoHyphens/>
        <w:adjustRightInd w:val="0"/>
        <w:snapToGrid w:val="0"/>
        <w:spacing w:before="120" w:after="120" w:line="240" w:lineRule="atLeast"/>
        <w:jc w:val="left"/>
        <w:rPr>
          <w:rFonts w:ascii="SimSun" w:hAnsi="SimSun"/>
          <w:b/>
          <w:bCs/>
          <w:kern w:val="22"/>
          <w:sz w:val="24"/>
          <w:szCs w:val="24"/>
          <w:lang w:eastAsia="zh-CN"/>
        </w:rPr>
      </w:pPr>
      <w:r w:rsidRPr="00684633">
        <w:rPr>
          <w:rFonts w:ascii="SimSun" w:hAnsi="SimSun"/>
          <w:b/>
          <w:bCs/>
          <w:kern w:val="22"/>
          <w:sz w:val="24"/>
          <w:szCs w:val="24"/>
          <w:lang w:eastAsia="zh-CN"/>
        </w:rPr>
        <w:t>15.1</w:t>
      </w:r>
      <w:r w:rsidRPr="00684633">
        <w:rPr>
          <w:rFonts w:ascii="SimSun" w:hAnsi="SimSun"/>
          <w:b/>
          <w:bCs/>
          <w:kern w:val="22"/>
          <w:sz w:val="24"/>
          <w:szCs w:val="24"/>
          <w:lang w:eastAsia="zh-CN"/>
        </w:rPr>
        <w:tab/>
      </w:r>
      <w:r w:rsidR="00C51782">
        <w:rPr>
          <w:rFonts w:ascii="SimSun" w:hAnsi="SimSun"/>
          <w:b/>
          <w:bCs/>
          <w:kern w:val="22"/>
          <w:sz w:val="24"/>
          <w:szCs w:val="24"/>
          <w:lang w:eastAsia="zh-CN"/>
        </w:rPr>
        <w:t xml:space="preserve"> </w:t>
      </w:r>
      <w:r w:rsidR="00C51782" w:rsidRPr="00684633">
        <w:rPr>
          <w:rFonts w:ascii="SimSun" w:hAnsi="SimSun" w:hint="eastAsia"/>
          <w:b/>
          <w:bCs/>
          <w:kern w:val="22"/>
          <w:sz w:val="24"/>
          <w:szCs w:val="24"/>
          <w:lang w:eastAsia="zh-CN"/>
        </w:rPr>
        <w:t>共同牵头</w:t>
      </w:r>
      <w:r w:rsidR="00C51782">
        <w:rPr>
          <w:rFonts w:ascii="SimSun" w:hAnsi="SimSun" w:hint="eastAsia"/>
          <w:b/>
          <w:bCs/>
          <w:kern w:val="22"/>
          <w:sz w:val="24"/>
          <w:szCs w:val="24"/>
          <w:lang w:eastAsia="zh-CN"/>
        </w:rPr>
        <w:t>人对</w:t>
      </w:r>
      <w:r w:rsidRPr="00684633">
        <w:rPr>
          <w:rFonts w:ascii="SimSun" w:hAnsi="SimSun" w:hint="eastAsia"/>
          <w:b/>
          <w:bCs/>
          <w:kern w:val="22"/>
          <w:sz w:val="24"/>
          <w:szCs w:val="24"/>
          <w:lang w:eastAsia="zh-CN"/>
        </w:rPr>
        <w:t>行动目标15讨论</w:t>
      </w:r>
      <w:r w:rsidR="00C51782">
        <w:rPr>
          <w:rFonts w:ascii="SimSun" w:hAnsi="SimSun" w:hint="eastAsia"/>
          <w:b/>
          <w:bCs/>
          <w:kern w:val="22"/>
          <w:sz w:val="24"/>
          <w:szCs w:val="24"/>
          <w:lang w:eastAsia="zh-CN"/>
        </w:rPr>
        <w:t>的总结</w:t>
      </w:r>
    </w:p>
    <w:p w14:paraId="7AB066AF" w14:textId="02522EDB" w:rsidR="00684633" w:rsidRPr="00684633" w:rsidRDefault="00684633" w:rsidP="00C81E4F">
      <w:pPr>
        <w:pStyle w:val="Para3"/>
        <w:numPr>
          <w:ilvl w:val="0"/>
          <w:numId w:val="16"/>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很多人指出</w:t>
      </w:r>
      <w:r w:rsidR="00AE7645">
        <w:rPr>
          <w:rFonts w:ascii="SimSun" w:hAnsi="SimSun" w:hint="eastAsia"/>
          <w:kern w:val="22"/>
          <w:sz w:val="24"/>
          <w:szCs w:val="24"/>
          <w:lang w:eastAsia="zh-CN"/>
        </w:rPr>
        <w:t>本</w:t>
      </w:r>
      <w:r w:rsidRPr="00684633">
        <w:rPr>
          <w:rFonts w:ascii="SimSun" w:hAnsi="SimSun" w:hint="eastAsia"/>
          <w:kern w:val="22"/>
          <w:sz w:val="24"/>
          <w:szCs w:val="24"/>
          <w:lang w:eastAsia="zh-CN"/>
        </w:rPr>
        <w:t>目标的重要性，认为必须将其提升至宏伟的水平，使之与2020年后全球生物多样性框架的宏伟规模相称。</w:t>
      </w:r>
    </w:p>
    <w:p w14:paraId="5C60369E" w14:textId="45024375" w:rsidR="00684633" w:rsidRPr="00684633" w:rsidRDefault="00684633" w:rsidP="00C81E4F">
      <w:pPr>
        <w:pStyle w:val="Para3"/>
        <w:numPr>
          <w:ilvl w:val="0"/>
          <w:numId w:val="16"/>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有人指出现有的资源调动战略和目标仍然具有现实意义，应仔细</w:t>
      </w:r>
      <w:r w:rsidR="00AE7645">
        <w:rPr>
          <w:rFonts w:ascii="SimSun" w:hAnsi="SimSun" w:hint="eastAsia"/>
          <w:kern w:val="22"/>
          <w:sz w:val="24"/>
          <w:szCs w:val="24"/>
          <w:lang w:eastAsia="zh-CN"/>
        </w:rPr>
        <w:t>审视</w:t>
      </w:r>
      <w:r w:rsidRPr="00684633">
        <w:rPr>
          <w:rFonts w:ascii="SimSun" w:hAnsi="SimSun" w:hint="eastAsia"/>
          <w:kern w:val="22"/>
          <w:sz w:val="24"/>
          <w:szCs w:val="24"/>
          <w:lang w:eastAsia="zh-CN"/>
        </w:rPr>
        <w:t>有关经验。</w:t>
      </w:r>
      <w:r w:rsidR="00AE7645">
        <w:rPr>
          <w:rFonts w:ascii="SimSun" w:hAnsi="SimSun" w:hint="eastAsia"/>
          <w:kern w:val="22"/>
          <w:sz w:val="24"/>
          <w:szCs w:val="24"/>
          <w:lang w:eastAsia="zh-CN"/>
        </w:rPr>
        <w:t>在这方面</w:t>
      </w:r>
      <w:r w:rsidRPr="00684633">
        <w:rPr>
          <w:rFonts w:ascii="SimSun" w:hAnsi="SimSun" w:hint="eastAsia"/>
          <w:kern w:val="22"/>
          <w:sz w:val="24"/>
          <w:szCs w:val="24"/>
          <w:lang w:eastAsia="zh-CN"/>
        </w:rPr>
        <w:t>还提到资源调动问题专家小组的工作</w:t>
      </w:r>
      <w:r w:rsidR="00AE7645">
        <w:rPr>
          <w:rFonts w:ascii="SimSun" w:hAnsi="SimSun" w:hint="eastAsia"/>
          <w:kern w:val="22"/>
          <w:sz w:val="24"/>
          <w:szCs w:val="24"/>
          <w:lang w:eastAsia="zh-CN"/>
        </w:rPr>
        <w:t>。</w:t>
      </w:r>
      <w:r w:rsidRPr="00684633">
        <w:rPr>
          <w:rFonts w:ascii="SimSun" w:hAnsi="SimSun" w:hint="eastAsia"/>
          <w:kern w:val="22"/>
          <w:sz w:val="24"/>
          <w:szCs w:val="24"/>
          <w:lang w:eastAsia="zh-CN"/>
        </w:rPr>
        <w:t>执行问题附属机构第三次会议将审议该专家小组的工作。</w:t>
      </w:r>
    </w:p>
    <w:p w14:paraId="721C2CBA" w14:textId="0C4D5FE5" w:rsidR="00684633" w:rsidRPr="00684633" w:rsidRDefault="00684633" w:rsidP="00C81E4F">
      <w:pPr>
        <w:pStyle w:val="Para3"/>
        <w:numPr>
          <w:ilvl w:val="0"/>
          <w:numId w:val="16"/>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有人</w:t>
      </w:r>
      <w:r w:rsidR="00550ECC">
        <w:rPr>
          <w:rFonts w:ascii="SimSun" w:hAnsi="SimSun" w:hint="eastAsia"/>
          <w:kern w:val="22"/>
          <w:sz w:val="24"/>
          <w:szCs w:val="24"/>
          <w:lang w:eastAsia="zh-CN"/>
        </w:rPr>
        <w:t>提出</w:t>
      </w:r>
      <w:r w:rsidR="00AE7645">
        <w:rPr>
          <w:rFonts w:ascii="SimSun" w:hAnsi="SimSun" w:hint="eastAsia"/>
          <w:kern w:val="22"/>
          <w:sz w:val="24"/>
          <w:szCs w:val="24"/>
          <w:lang w:eastAsia="zh-CN"/>
        </w:rPr>
        <w:t>本</w:t>
      </w:r>
      <w:r w:rsidRPr="00684633">
        <w:rPr>
          <w:rFonts w:ascii="SimSun" w:hAnsi="SimSun" w:hint="eastAsia"/>
          <w:kern w:val="22"/>
          <w:sz w:val="24"/>
          <w:szCs w:val="24"/>
          <w:lang w:eastAsia="zh-CN"/>
        </w:rPr>
        <w:t>目标还应包括技术转让和科学技术合作。目标可分成三个部分：</w:t>
      </w:r>
      <w:r w:rsidRPr="00684633">
        <w:rPr>
          <w:rFonts w:ascii="SimSun" w:hAnsi="SimSun"/>
          <w:kern w:val="22"/>
          <w:sz w:val="24"/>
          <w:szCs w:val="24"/>
          <w:lang w:eastAsia="zh-CN"/>
        </w:rPr>
        <w:t>(</w:t>
      </w:r>
      <w:r w:rsidRPr="00684633">
        <w:rPr>
          <w:rFonts w:ascii="SimSun" w:hAnsi="SimSun" w:hint="eastAsia"/>
          <w:kern w:val="22"/>
          <w:sz w:val="24"/>
          <w:szCs w:val="24"/>
          <w:lang w:eastAsia="zh-CN"/>
        </w:rPr>
        <w:t>一</w:t>
      </w:r>
      <w:r w:rsidRPr="00684633">
        <w:rPr>
          <w:rFonts w:ascii="SimSun" w:hAnsi="SimSun"/>
          <w:kern w:val="22"/>
          <w:sz w:val="24"/>
          <w:szCs w:val="24"/>
          <w:lang w:eastAsia="zh-CN"/>
        </w:rPr>
        <w:t xml:space="preserve">) </w:t>
      </w:r>
      <w:r w:rsidRPr="00684633">
        <w:rPr>
          <w:rFonts w:ascii="SimSun" w:hAnsi="SimSun" w:hint="eastAsia"/>
          <w:kern w:val="22"/>
          <w:sz w:val="24"/>
          <w:szCs w:val="24"/>
          <w:lang w:eastAsia="zh-CN"/>
        </w:rPr>
        <w:t>财务资源；</w:t>
      </w:r>
      <w:r w:rsidRPr="00684633">
        <w:rPr>
          <w:rFonts w:ascii="SimSun" w:hAnsi="SimSun"/>
          <w:kern w:val="22"/>
          <w:sz w:val="24"/>
          <w:szCs w:val="24"/>
          <w:lang w:eastAsia="zh-CN"/>
        </w:rPr>
        <w:t xml:space="preserve"> (</w:t>
      </w:r>
      <w:r w:rsidRPr="00684633">
        <w:rPr>
          <w:rFonts w:ascii="SimSun" w:hAnsi="SimSun" w:hint="eastAsia"/>
          <w:kern w:val="22"/>
          <w:sz w:val="24"/>
          <w:szCs w:val="24"/>
          <w:lang w:eastAsia="zh-CN"/>
        </w:rPr>
        <w:t>二</w:t>
      </w:r>
      <w:r w:rsidRPr="00684633">
        <w:rPr>
          <w:rFonts w:ascii="SimSun" w:hAnsi="SimSun"/>
          <w:kern w:val="22"/>
          <w:sz w:val="24"/>
          <w:szCs w:val="24"/>
          <w:lang w:eastAsia="zh-CN"/>
        </w:rPr>
        <w:t xml:space="preserve">) </w:t>
      </w:r>
      <w:r w:rsidRPr="00684633">
        <w:rPr>
          <w:rFonts w:ascii="SimSun" w:hAnsi="SimSun" w:hint="eastAsia"/>
          <w:kern w:val="22"/>
          <w:sz w:val="24"/>
          <w:szCs w:val="24"/>
          <w:lang w:eastAsia="zh-CN"/>
        </w:rPr>
        <w:t>技术转让和科学技术合作以及创新；</w:t>
      </w:r>
      <w:r w:rsidRPr="00684633">
        <w:rPr>
          <w:rFonts w:ascii="SimSun" w:hAnsi="SimSun"/>
          <w:kern w:val="22"/>
          <w:sz w:val="24"/>
          <w:szCs w:val="24"/>
          <w:lang w:eastAsia="zh-CN"/>
        </w:rPr>
        <w:t xml:space="preserve"> (</w:t>
      </w:r>
      <w:r w:rsidRPr="00684633">
        <w:rPr>
          <w:rFonts w:ascii="SimSun" w:hAnsi="SimSun" w:hint="eastAsia"/>
          <w:kern w:val="22"/>
          <w:sz w:val="24"/>
          <w:szCs w:val="24"/>
          <w:lang w:eastAsia="zh-CN"/>
        </w:rPr>
        <w:t>三</w:t>
      </w:r>
      <w:r w:rsidRPr="00684633">
        <w:rPr>
          <w:rFonts w:ascii="SimSun" w:hAnsi="SimSun"/>
          <w:kern w:val="22"/>
          <w:sz w:val="24"/>
          <w:szCs w:val="24"/>
          <w:lang w:eastAsia="zh-CN"/>
        </w:rPr>
        <w:t xml:space="preserve">) </w:t>
      </w:r>
      <w:r w:rsidRPr="00684633">
        <w:rPr>
          <w:rFonts w:ascii="SimSun" w:hAnsi="SimSun" w:hint="eastAsia"/>
          <w:kern w:val="22"/>
          <w:sz w:val="24"/>
          <w:szCs w:val="24"/>
          <w:lang w:eastAsia="zh-CN"/>
        </w:rPr>
        <w:t>能力建设。</w:t>
      </w:r>
    </w:p>
    <w:p w14:paraId="3DECD9E6" w14:textId="3F70FFAD" w:rsidR="00684633" w:rsidRPr="00684633" w:rsidRDefault="00684633" w:rsidP="00C81E4F">
      <w:pPr>
        <w:pStyle w:val="Para3"/>
        <w:numPr>
          <w:ilvl w:val="0"/>
          <w:numId w:val="16"/>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有人指出资源调动与所有缔约方有关，所有国家都必须在考虑到各自不同能力的情况下作出承诺。有人</w:t>
      </w:r>
      <w:r w:rsidR="00AE7645">
        <w:rPr>
          <w:rFonts w:ascii="SimSun" w:hAnsi="SimSun" w:hint="eastAsia"/>
          <w:kern w:val="22"/>
          <w:sz w:val="24"/>
          <w:szCs w:val="24"/>
          <w:lang w:eastAsia="zh-CN"/>
        </w:rPr>
        <w:t>提出本</w:t>
      </w:r>
      <w:r w:rsidRPr="00684633">
        <w:rPr>
          <w:rFonts w:ascii="SimSun" w:hAnsi="SimSun" w:hint="eastAsia"/>
          <w:kern w:val="22"/>
          <w:sz w:val="24"/>
          <w:szCs w:val="24"/>
          <w:lang w:eastAsia="zh-CN"/>
        </w:rPr>
        <w:t>目标应包括从所有区域和所有来源(金融和非金融；国际和国内；公共和私人</w:t>
      </w:r>
      <w:r w:rsidRPr="00684633">
        <w:rPr>
          <w:rFonts w:ascii="SimSun" w:hAnsi="SimSun"/>
          <w:kern w:val="22"/>
          <w:sz w:val="24"/>
          <w:szCs w:val="24"/>
          <w:lang w:eastAsia="zh-CN"/>
        </w:rPr>
        <w:t>)</w:t>
      </w:r>
      <w:r w:rsidRPr="00684633">
        <w:rPr>
          <w:rFonts w:ascii="SimSun" w:hAnsi="SimSun" w:hint="eastAsia"/>
          <w:kern w:val="22"/>
          <w:sz w:val="24"/>
          <w:szCs w:val="24"/>
          <w:lang w:eastAsia="zh-CN"/>
        </w:rPr>
        <w:t>调动资源。</w:t>
      </w:r>
    </w:p>
    <w:p w14:paraId="42702FFC" w14:textId="359D590C" w:rsidR="00684633" w:rsidRPr="00684633" w:rsidRDefault="00684633" w:rsidP="00C81E4F">
      <w:pPr>
        <w:pStyle w:val="Para3"/>
        <w:numPr>
          <w:ilvl w:val="0"/>
          <w:numId w:val="16"/>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有人提议</w:t>
      </w:r>
      <w:r w:rsidR="00AE7645">
        <w:rPr>
          <w:rFonts w:ascii="SimSun" w:hAnsi="SimSun" w:hint="eastAsia"/>
          <w:kern w:val="22"/>
          <w:sz w:val="24"/>
          <w:szCs w:val="24"/>
          <w:lang w:eastAsia="zh-CN"/>
        </w:rPr>
        <w:t>本</w:t>
      </w:r>
      <w:r w:rsidRPr="00684633">
        <w:rPr>
          <w:rFonts w:ascii="SimSun" w:hAnsi="SimSun" w:hint="eastAsia"/>
          <w:kern w:val="22"/>
          <w:sz w:val="24"/>
          <w:szCs w:val="24"/>
          <w:lang w:eastAsia="zh-CN"/>
        </w:rPr>
        <w:t>目标可涉及三个内容：</w:t>
      </w:r>
      <w:r w:rsidRPr="00684633">
        <w:rPr>
          <w:rFonts w:ascii="SimSun" w:hAnsi="SimSun"/>
          <w:kern w:val="22"/>
          <w:sz w:val="24"/>
          <w:szCs w:val="24"/>
          <w:lang w:eastAsia="zh-CN"/>
        </w:rPr>
        <w:t>(</w:t>
      </w:r>
      <w:r w:rsidRPr="00684633">
        <w:rPr>
          <w:rFonts w:ascii="SimSun" w:hAnsi="SimSun" w:hint="eastAsia"/>
          <w:kern w:val="22"/>
          <w:sz w:val="24"/>
          <w:szCs w:val="24"/>
          <w:lang w:eastAsia="zh-CN"/>
        </w:rPr>
        <w:t>一</w:t>
      </w:r>
      <w:r w:rsidRPr="00684633">
        <w:rPr>
          <w:rFonts w:ascii="SimSun" w:hAnsi="SimSun"/>
          <w:kern w:val="22"/>
          <w:sz w:val="24"/>
          <w:szCs w:val="24"/>
          <w:lang w:eastAsia="zh-CN"/>
        </w:rPr>
        <w:t xml:space="preserve">) </w:t>
      </w:r>
      <w:r w:rsidRPr="00684633">
        <w:rPr>
          <w:rFonts w:ascii="SimSun" w:hAnsi="SimSun" w:hint="eastAsia"/>
          <w:kern w:val="22"/>
          <w:sz w:val="24"/>
          <w:szCs w:val="24"/>
          <w:lang w:eastAsia="zh-CN"/>
        </w:rPr>
        <w:t>发展中国家继续按照第20条提供国际资源；</w:t>
      </w:r>
      <w:r w:rsidRPr="00684633">
        <w:rPr>
          <w:rFonts w:ascii="SimSun" w:hAnsi="SimSun"/>
          <w:kern w:val="22"/>
          <w:sz w:val="24"/>
          <w:szCs w:val="24"/>
          <w:lang w:eastAsia="zh-CN"/>
        </w:rPr>
        <w:t>(</w:t>
      </w:r>
      <w:r w:rsidRPr="00684633">
        <w:rPr>
          <w:rFonts w:ascii="SimSun" w:hAnsi="SimSun" w:hint="eastAsia"/>
          <w:kern w:val="22"/>
          <w:sz w:val="24"/>
          <w:szCs w:val="24"/>
          <w:lang w:eastAsia="zh-CN"/>
        </w:rPr>
        <w:t>二</w:t>
      </w:r>
      <w:r w:rsidRPr="00684633">
        <w:rPr>
          <w:rFonts w:ascii="SimSun" w:hAnsi="SimSun"/>
          <w:kern w:val="22"/>
          <w:sz w:val="24"/>
          <w:szCs w:val="24"/>
          <w:lang w:eastAsia="zh-CN"/>
        </w:rPr>
        <w:t xml:space="preserve">) </w:t>
      </w:r>
      <w:r w:rsidRPr="00684633">
        <w:rPr>
          <w:rFonts w:ascii="SimSun" w:hAnsi="SimSun" w:hint="eastAsia"/>
          <w:kern w:val="22"/>
          <w:sz w:val="24"/>
          <w:szCs w:val="24"/>
          <w:lang w:eastAsia="zh-CN"/>
        </w:rPr>
        <w:t>包括从创新来源调动国内资源，作为补充；</w:t>
      </w:r>
      <w:r w:rsidRPr="00684633">
        <w:rPr>
          <w:rFonts w:ascii="SimSun" w:hAnsi="SimSun"/>
          <w:kern w:val="22"/>
          <w:sz w:val="24"/>
          <w:szCs w:val="24"/>
          <w:lang w:eastAsia="zh-CN"/>
        </w:rPr>
        <w:t>(</w:t>
      </w:r>
      <w:r w:rsidRPr="00684633">
        <w:rPr>
          <w:rFonts w:ascii="SimSun" w:hAnsi="SimSun" w:hint="eastAsia"/>
          <w:kern w:val="22"/>
          <w:sz w:val="24"/>
          <w:szCs w:val="24"/>
          <w:lang w:eastAsia="zh-CN"/>
        </w:rPr>
        <w:t>三</w:t>
      </w:r>
      <w:r w:rsidRPr="00684633">
        <w:rPr>
          <w:rFonts w:ascii="SimSun" w:hAnsi="SimSun"/>
          <w:kern w:val="22"/>
          <w:sz w:val="24"/>
          <w:szCs w:val="24"/>
          <w:lang w:eastAsia="zh-CN"/>
        </w:rPr>
        <w:t xml:space="preserve">) </w:t>
      </w:r>
      <w:r w:rsidRPr="00684633">
        <w:rPr>
          <w:rFonts w:ascii="SimSun" w:hAnsi="SimSun" w:hint="eastAsia"/>
          <w:kern w:val="22"/>
          <w:sz w:val="24"/>
          <w:szCs w:val="24"/>
          <w:lang w:eastAsia="zh-CN"/>
        </w:rPr>
        <w:t>利用现有机制，并加强监测和审查。</w:t>
      </w:r>
    </w:p>
    <w:p w14:paraId="64EDB1CF" w14:textId="12BB0322" w:rsidR="00684633" w:rsidRPr="00684633" w:rsidRDefault="00684633" w:rsidP="00C81E4F">
      <w:pPr>
        <w:pStyle w:val="Para3"/>
        <w:numPr>
          <w:ilvl w:val="0"/>
          <w:numId w:val="16"/>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还有人</w:t>
      </w:r>
      <w:r w:rsidR="00AE7645">
        <w:rPr>
          <w:rFonts w:ascii="SimSun" w:hAnsi="SimSun" w:hint="eastAsia"/>
          <w:kern w:val="22"/>
          <w:sz w:val="24"/>
          <w:szCs w:val="24"/>
          <w:lang w:eastAsia="zh-CN"/>
        </w:rPr>
        <w:t>提出本</w:t>
      </w:r>
      <w:r w:rsidRPr="00684633">
        <w:rPr>
          <w:rFonts w:ascii="SimSun" w:hAnsi="SimSun" w:hint="eastAsia"/>
          <w:kern w:val="22"/>
          <w:sz w:val="24"/>
          <w:szCs w:val="24"/>
          <w:lang w:eastAsia="zh-CN"/>
        </w:rPr>
        <w:t>目标可涉及以下内容：</w:t>
      </w:r>
      <w:r w:rsidRPr="00684633">
        <w:rPr>
          <w:rFonts w:ascii="SimSun" w:hAnsi="SimSun"/>
          <w:kern w:val="22"/>
          <w:sz w:val="24"/>
          <w:szCs w:val="24"/>
          <w:lang w:eastAsia="zh-CN"/>
        </w:rPr>
        <w:t>(</w:t>
      </w:r>
      <w:r w:rsidRPr="00684633">
        <w:rPr>
          <w:rFonts w:ascii="SimSun" w:hAnsi="SimSun" w:hint="eastAsia"/>
          <w:kern w:val="22"/>
          <w:sz w:val="24"/>
          <w:szCs w:val="24"/>
          <w:lang w:eastAsia="zh-CN"/>
        </w:rPr>
        <w:t>一</w:t>
      </w:r>
      <w:r w:rsidRPr="00684633">
        <w:rPr>
          <w:rFonts w:ascii="SimSun" w:hAnsi="SimSun"/>
          <w:kern w:val="22"/>
          <w:sz w:val="24"/>
          <w:szCs w:val="24"/>
          <w:lang w:eastAsia="zh-CN"/>
        </w:rPr>
        <w:t xml:space="preserve">) </w:t>
      </w:r>
      <w:r w:rsidRPr="00684633">
        <w:rPr>
          <w:rFonts w:ascii="SimSun" w:hAnsi="SimSun" w:hint="eastAsia"/>
          <w:kern w:val="22"/>
          <w:sz w:val="24"/>
          <w:szCs w:val="24"/>
          <w:lang w:eastAsia="zh-CN"/>
        </w:rPr>
        <w:t>通过</w:t>
      </w:r>
      <w:r w:rsidR="000D4118">
        <w:rPr>
          <w:rFonts w:ascii="SimSun" w:hAnsi="SimSun" w:hint="eastAsia"/>
          <w:kern w:val="22"/>
          <w:sz w:val="24"/>
          <w:szCs w:val="24"/>
          <w:lang w:eastAsia="zh-CN"/>
        </w:rPr>
        <w:t>取消有害激励</w:t>
      </w:r>
      <w:r w:rsidRPr="00684633">
        <w:rPr>
          <w:rFonts w:ascii="SimSun" w:hAnsi="SimSun" w:hint="eastAsia"/>
          <w:kern w:val="22"/>
          <w:sz w:val="24"/>
          <w:szCs w:val="24"/>
          <w:lang w:eastAsia="zh-CN"/>
        </w:rPr>
        <w:t>措施和补贴来减少资源需求；</w:t>
      </w:r>
      <w:r w:rsidRPr="00684633">
        <w:rPr>
          <w:rFonts w:ascii="SimSun" w:hAnsi="SimSun"/>
          <w:kern w:val="22"/>
          <w:sz w:val="24"/>
          <w:szCs w:val="24"/>
          <w:lang w:eastAsia="zh-CN"/>
        </w:rPr>
        <w:t xml:space="preserve"> (</w:t>
      </w:r>
      <w:r w:rsidRPr="00684633">
        <w:rPr>
          <w:rFonts w:ascii="SimSun" w:hAnsi="SimSun" w:hint="eastAsia"/>
          <w:kern w:val="22"/>
          <w:sz w:val="24"/>
          <w:szCs w:val="24"/>
          <w:lang w:eastAsia="zh-CN"/>
        </w:rPr>
        <w:t>二</w:t>
      </w:r>
      <w:r w:rsidRPr="00684633">
        <w:rPr>
          <w:rFonts w:ascii="SimSun" w:hAnsi="SimSun"/>
          <w:kern w:val="22"/>
          <w:sz w:val="24"/>
          <w:szCs w:val="24"/>
          <w:lang w:eastAsia="zh-CN"/>
        </w:rPr>
        <w:t xml:space="preserve">) </w:t>
      </w:r>
      <w:r w:rsidRPr="00684633">
        <w:rPr>
          <w:rFonts w:ascii="SimSun" w:hAnsi="SimSun" w:hint="eastAsia"/>
          <w:kern w:val="22"/>
          <w:sz w:val="24"/>
          <w:szCs w:val="24"/>
          <w:lang w:eastAsia="zh-CN"/>
        </w:rPr>
        <w:t>调动新的和额外的资源；</w:t>
      </w:r>
      <w:r w:rsidRPr="00684633">
        <w:rPr>
          <w:rFonts w:ascii="SimSun" w:hAnsi="SimSun"/>
          <w:kern w:val="22"/>
          <w:sz w:val="24"/>
          <w:szCs w:val="24"/>
          <w:lang w:eastAsia="zh-CN"/>
        </w:rPr>
        <w:t>(</w:t>
      </w:r>
      <w:r w:rsidRPr="00684633">
        <w:rPr>
          <w:rFonts w:ascii="SimSun" w:hAnsi="SimSun" w:hint="eastAsia"/>
          <w:kern w:val="22"/>
          <w:sz w:val="24"/>
          <w:szCs w:val="24"/>
          <w:lang w:eastAsia="zh-CN"/>
        </w:rPr>
        <w:t>三</w:t>
      </w:r>
      <w:r w:rsidRPr="00684633">
        <w:rPr>
          <w:rFonts w:ascii="SimSun" w:hAnsi="SimSun"/>
          <w:kern w:val="22"/>
          <w:sz w:val="24"/>
          <w:szCs w:val="24"/>
          <w:lang w:eastAsia="zh-CN"/>
        </w:rPr>
        <w:t xml:space="preserve">) </w:t>
      </w:r>
      <w:r w:rsidRPr="00684633">
        <w:rPr>
          <w:rFonts w:ascii="SimSun" w:hAnsi="SimSun" w:hint="eastAsia"/>
          <w:kern w:val="22"/>
          <w:sz w:val="24"/>
          <w:szCs w:val="24"/>
          <w:lang w:eastAsia="zh-CN"/>
        </w:rPr>
        <w:t>改</w:t>
      </w:r>
      <w:r w:rsidR="00AE7645">
        <w:rPr>
          <w:rFonts w:ascii="SimSun" w:hAnsi="SimSun" w:hint="eastAsia"/>
          <w:kern w:val="22"/>
          <w:sz w:val="24"/>
          <w:szCs w:val="24"/>
          <w:lang w:eastAsia="zh-CN"/>
        </w:rPr>
        <w:t>进</w:t>
      </w:r>
      <w:r w:rsidRPr="00684633">
        <w:rPr>
          <w:rFonts w:ascii="SimSun" w:hAnsi="SimSun" w:hint="eastAsia"/>
          <w:kern w:val="22"/>
          <w:sz w:val="24"/>
          <w:szCs w:val="24"/>
          <w:lang w:eastAsia="zh-CN"/>
        </w:rPr>
        <w:t>资源的获取和利用</w:t>
      </w:r>
      <w:r w:rsidR="00AE7645">
        <w:rPr>
          <w:rFonts w:ascii="SimSun" w:hAnsi="SimSun" w:hint="eastAsia"/>
          <w:kern w:val="22"/>
          <w:sz w:val="24"/>
          <w:szCs w:val="24"/>
          <w:lang w:eastAsia="zh-CN"/>
        </w:rPr>
        <w:t>，</w:t>
      </w:r>
      <w:r w:rsidRPr="00684633">
        <w:rPr>
          <w:rFonts w:ascii="SimSun" w:hAnsi="SimSun" w:hint="eastAsia"/>
          <w:kern w:val="22"/>
          <w:sz w:val="24"/>
          <w:szCs w:val="24"/>
          <w:lang w:eastAsia="zh-CN"/>
        </w:rPr>
        <w:t>提高效率，例如通过能力建设。关于后者，有人指出必须优先考虑向发展中国家提供资源。</w:t>
      </w:r>
    </w:p>
    <w:p w14:paraId="0DCB352F" w14:textId="77777777" w:rsidR="00684633" w:rsidRPr="00684633" w:rsidRDefault="00684633" w:rsidP="00C81E4F">
      <w:pPr>
        <w:pStyle w:val="Para3"/>
        <w:numPr>
          <w:ilvl w:val="0"/>
          <w:numId w:val="16"/>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有人强调，将生物多样性纳入主流，包括进入私营部门，是最大的资源调动。</w:t>
      </w:r>
    </w:p>
    <w:p w14:paraId="47C3FD87" w14:textId="77777777" w:rsidR="00684633" w:rsidRPr="00684633" w:rsidRDefault="00684633" w:rsidP="00C81E4F">
      <w:pPr>
        <w:pStyle w:val="Para3"/>
        <w:numPr>
          <w:ilvl w:val="0"/>
          <w:numId w:val="16"/>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有人指出，《公约》的财务机制必须在未来十年中对全球生物多样性框架的宏伟规模作出响应，包括与绿色气候基金协同合作。另有人强调，必须在财务机制之外调动资源。</w:t>
      </w:r>
    </w:p>
    <w:p w14:paraId="44E1F963" w14:textId="17F9EEE1" w:rsidR="00684633" w:rsidRPr="00684633" w:rsidRDefault="00684633" w:rsidP="00C81E4F">
      <w:pPr>
        <w:pStyle w:val="Para3"/>
        <w:numPr>
          <w:ilvl w:val="0"/>
          <w:numId w:val="16"/>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有人指出与后面各节的联系：关于执行支助机制的E节、关于有利条件的F节，关于责任和透明度的G节。有人说，监测进程可成为生物多样性评估的组成部分。</w:t>
      </w:r>
    </w:p>
    <w:p w14:paraId="2C292089" w14:textId="570B1435" w:rsidR="00684633" w:rsidRDefault="00684633" w:rsidP="00C81E4F">
      <w:pPr>
        <w:pStyle w:val="Para3"/>
        <w:numPr>
          <w:ilvl w:val="0"/>
          <w:numId w:val="16"/>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684633">
        <w:rPr>
          <w:rFonts w:ascii="SimSun" w:hAnsi="SimSun" w:hint="eastAsia"/>
          <w:kern w:val="22"/>
          <w:sz w:val="24"/>
          <w:szCs w:val="24"/>
          <w:lang w:eastAsia="zh-CN"/>
        </w:rPr>
        <w:t>有人强调经合发组织和开发署生物多样性筹资倡议开展的工作</w:t>
      </w:r>
      <w:r w:rsidR="00561FE6">
        <w:rPr>
          <w:rFonts w:ascii="SimSun" w:hAnsi="SimSun" w:hint="eastAsia"/>
          <w:kern w:val="22"/>
          <w:sz w:val="24"/>
          <w:szCs w:val="24"/>
          <w:lang w:eastAsia="zh-CN"/>
        </w:rPr>
        <w:t>有助于</w:t>
      </w:r>
      <w:r w:rsidRPr="00684633">
        <w:rPr>
          <w:rFonts w:ascii="SimSun" w:hAnsi="SimSun" w:hint="eastAsia"/>
          <w:kern w:val="22"/>
          <w:sz w:val="24"/>
          <w:szCs w:val="24"/>
          <w:lang w:eastAsia="zh-CN"/>
        </w:rPr>
        <w:t>本目标</w:t>
      </w:r>
      <w:r w:rsidR="00561FE6">
        <w:rPr>
          <w:rFonts w:ascii="SimSun" w:hAnsi="SimSun" w:hint="eastAsia"/>
          <w:kern w:val="22"/>
          <w:sz w:val="24"/>
          <w:szCs w:val="24"/>
          <w:lang w:eastAsia="zh-CN"/>
        </w:rPr>
        <w:t>的执行</w:t>
      </w:r>
      <w:r w:rsidRPr="00684633">
        <w:rPr>
          <w:rFonts w:ascii="SimSun" w:hAnsi="SimSun" w:hint="eastAsia"/>
          <w:kern w:val="22"/>
          <w:sz w:val="24"/>
          <w:szCs w:val="24"/>
          <w:lang w:eastAsia="zh-CN"/>
        </w:rPr>
        <w:t>。</w:t>
      </w:r>
    </w:p>
    <w:p w14:paraId="088E09B5" w14:textId="340AFC3C" w:rsidR="00561FE6" w:rsidRPr="00684633" w:rsidRDefault="00561FE6" w:rsidP="00C81E4F">
      <w:pPr>
        <w:pStyle w:val="Para3"/>
        <w:numPr>
          <w:ilvl w:val="0"/>
          <w:numId w:val="16"/>
        </w:numPr>
        <w:suppressLineNumbers/>
        <w:tabs>
          <w:tab w:val="clear" w:pos="1980"/>
        </w:tabs>
        <w:suppressAutoHyphens/>
        <w:adjustRightInd w:val="0"/>
        <w:snapToGrid w:val="0"/>
        <w:spacing w:before="120" w:after="120" w:line="240" w:lineRule="atLeast"/>
        <w:ind w:left="0" w:firstLine="0"/>
        <w:jc w:val="left"/>
        <w:rPr>
          <w:rFonts w:ascii="SimSun" w:hAnsi="SimSun"/>
          <w:kern w:val="22"/>
          <w:sz w:val="24"/>
          <w:szCs w:val="24"/>
          <w:lang w:eastAsia="zh-CN"/>
        </w:rPr>
      </w:pPr>
      <w:r w:rsidRPr="00561FE6">
        <w:rPr>
          <w:rFonts w:ascii="SimSun" w:hAnsi="SimSun" w:hint="eastAsia"/>
          <w:kern w:val="22"/>
          <w:sz w:val="24"/>
          <w:szCs w:val="24"/>
          <w:lang w:eastAsia="zh-CN"/>
        </w:rPr>
        <w:lastRenderedPageBreak/>
        <w:t>有人</w:t>
      </w:r>
      <w:r w:rsidR="00AD45A3">
        <w:rPr>
          <w:rFonts w:ascii="SimSun" w:hAnsi="SimSun" w:hint="eastAsia"/>
          <w:kern w:val="22"/>
          <w:sz w:val="24"/>
          <w:szCs w:val="24"/>
          <w:lang w:eastAsia="zh-CN"/>
        </w:rPr>
        <w:t>认为</w:t>
      </w:r>
      <w:r w:rsidRPr="00561FE6">
        <w:rPr>
          <w:rFonts w:ascii="SimSun" w:hAnsi="SimSun" w:hint="eastAsia"/>
          <w:kern w:val="22"/>
          <w:sz w:val="24"/>
          <w:szCs w:val="24"/>
          <w:lang w:eastAsia="zh-CN"/>
        </w:rPr>
        <w:t>，量化私营部门在生产模式转变中的投资，可能</w:t>
      </w:r>
      <w:r w:rsidR="00AD45A3">
        <w:rPr>
          <w:rFonts w:ascii="SimSun" w:hAnsi="SimSun" w:hint="eastAsia"/>
          <w:kern w:val="22"/>
          <w:sz w:val="24"/>
          <w:szCs w:val="24"/>
          <w:lang w:eastAsia="zh-CN"/>
        </w:rPr>
        <w:t>有助于为</w:t>
      </w:r>
      <w:r w:rsidRPr="00561FE6">
        <w:rPr>
          <w:rFonts w:ascii="SimSun" w:hAnsi="SimSun" w:hint="eastAsia"/>
          <w:kern w:val="22"/>
          <w:sz w:val="24"/>
          <w:szCs w:val="24"/>
          <w:lang w:eastAsia="zh-CN"/>
        </w:rPr>
        <w:t>框架调动资源。</w:t>
      </w:r>
      <w:r w:rsidR="00AD45A3">
        <w:rPr>
          <w:rFonts w:ascii="SimSun" w:hAnsi="SimSun" w:hint="eastAsia"/>
          <w:kern w:val="22"/>
          <w:sz w:val="24"/>
          <w:szCs w:val="24"/>
          <w:lang w:eastAsia="zh-CN"/>
        </w:rPr>
        <w:t>此外</w:t>
      </w:r>
      <w:r w:rsidRPr="00561FE6">
        <w:rPr>
          <w:rFonts w:ascii="SimSun" w:hAnsi="SimSun" w:hint="eastAsia"/>
          <w:kern w:val="22"/>
          <w:sz w:val="24"/>
          <w:szCs w:val="24"/>
          <w:lang w:eastAsia="zh-CN"/>
        </w:rPr>
        <w:t>有必要量化银行部门</w:t>
      </w:r>
      <w:r w:rsidR="00AD45A3">
        <w:rPr>
          <w:rFonts w:ascii="SimSun" w:hAnsi="SimSun" w:hint="eastAsia"/>
          <w:kern w:val="22"/>
          <w:sz w:val="24"/>
          <w:szCs w:val="24"/>
          <w:lang w:eastAsia="zh-CN"/>
        </w:rPr>
        <w:t>向</w:t>
      </w:r>
      <w:r w:rsidRPr="00561FE6">
        <w:rPr>
          <w:rFonts w:ascii="SimSun" w:hAnsi="SimSun" w:hint="eastAsia"/>
          <w:kern w:val="22"/>
          <w:sz w:val="24"/>
          <w:szCs w:val="24"/>
          <w:lang w:eastAsia="zh-CN"/>
        </w:rPr>
        <w:t>具有积极环境影响的项目和</w:t>
      </w:r>
      <w:r w:rsidR="00AD45A3">
        <w:rPr>
          <w:rFonts w:ascii="SimSun" w:hAnsi="SimSun" w:hint="eastAsia"/>
          <w:kern w:val="22"/>
          <w:sz w:val="24"/>
          <w:szCs w:val="24"/>
          <w:lang w:eastAsia="zh-CN"/>
        </w:rPr>
        <w:t>举措</w:t>
      </w:r>
      <w:r w:rsidRPr="00561FE6">
        <w:rPr>
          <w:rFonts w:ascii="SimSun" w:hAnsi="SimSun" w:hint="eastAsia"/>
          <w:kern w:val="22"/>
          <w:sz w:val="24"/>
          <w:szCs w:val="24"/>
          <w:lang w:eastAsia="zh-CN"/>
        </w:rPr>
        <w:t>发放的贷款。</w:t>
      </w:r>
    </w:p>
    <w:p w14:paraId="58D67B10" w14:textId="4B288B20" w:rsidR="00BC65FD" w:rsidRPr="00684633" w:rsidRDefault="00AD45A3" w:rsidP="00C81E4F">
      <w:pPr>
        <w:pStyle w:val="Para3"/>
        <w:numPr>
          <w:ilvl w:val="0"/>
          <w:numId w:val="16"/>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szCs w:val="24"/>
          <w:lang w:eastAsia="zh-CN"/>
        </w:rPr>
      </w:pPr>
      <w:r>
        <w:rPr>
          <w:rFonts w:asciiTheme="minorEastAsia" w:hAnsiTheme="minorEastAsia" w:hint="eastAsia"/>
          <w:sz w:val="24"/>
          <w:szCs w:val="24"/>
          <w:lang w:val="zh-CN" w:eastAsia="zh-CN"/>
        </w:rPr>
        <w:t>提议在本</w:t>
      </w:r>
      <w:r w:rsidR="00BC65FD" w:rsidRPr="00684633">
        <w:rPr>
          <w:rFonts w:asciiTheme="minorEastAsia" w:hAnsiTheme="minorEastAsia"/>
          <w:sz w:val="24"/>
          <w:szCs w:val="24"/>
          <w:lang w:val="zh-CN" w:eastAsia="zh-CN"/>
        </w:rPr>
        <w:t>行动目标</w:t>
      </w:r>
      <w:r>
        <w:rPr>
          <w:rFonts w:asciiTheme="minorEastAsia" w:hAnsiTheme="minorEastAsia" w:hint="eastAsia"/>
          <w:sz w:val="24"/>
          <w:szCs w:val="24"/>
          <w:lang w:val="zh-CN" w:eastAsia="zh-CN"/>
        </w:rPr>
        <w:t>中列入</w:t>
      </w:r>
      <w:r w:rsidR="00BC65FD" w:rsidRPr="00684633">
        <w:rPr>
          <w:rFonts w:asciiTheme="minorEastAsia" w:hAnsiTheme="minorEastAsia"/>
          <w:sz w:val="24"/>
          <w:szCs w:val="24"/>
          <w:lang w:val="zh-CN" w:eastAsia="zh-CN"/>
        </w:rPr>
        <w:t>以下</w:t>
      </w:r>
      <w:r>
        <w:rPr>
          <w:rFonts w:asciiTheme="minorEastAsia" w:hAnsiTheme="minorEastAsia" w:hint="eastAsia"/>
          <w:sz w:val="24"/>
          <w:szCs w:val="24"/>
          <w:lang w:val="zh-CN" w:eastAsia="zh-CN"/>
        </w:rPr>
        <w:t>内容</w:t>
      </w:r>
      <w:r w:rsidR="00BC65FD" w:rsidRPr="00684633">
        <w:rPr>
          <w:rFonts w:asciiTheme="minorEastAsia" w:hAnsiTheme="minorEastAsia"/>
          <w:sz w:val="24"/>
          <w:szCs w:val="24"/>
          <w:lang w:val="zh-CN" w:eastAsia="zh-CN"/>
        </w:rPr>
        <w:t>：</w:t>
      </w:r>
    </w:p>
    <w:p w14:paraId="373BFDDD" w14:textId="78542113" w:rsidR="00BC65FD" w:rsidRPr="00C51782" w:rsidRDefault="00BC65FD" w:rsidP="00C81E4F">
      <w:pPr>
        <w:pStyle w:val="ListParagraph"/>
        <w:numPr>
          <w:ilvl w:val="0"/>
          <w:numId w:val="17"/>
        </w:numPr>
        <w:suppressLineNumbers/>
        <w:suppressAutoHyphens/>
        <w:adjustRightInd w:val="0"/>
        <w:snapToGrid w:val="0"/>
        <w:spacing w:before="120" w:after="120" w:line="240" w:lineRule="atLeast"/>
        <w:ind w:left="1080" w:hanging="720"/>
        <w:contextualSpacing w:val="0"/>
        <w:jc w:val="left"/>
        <w:rPr>
          <w:kern w:val="22"/>
          <w:sz w:val="24"/>
          <w:lang w:eastAsia="zh-CN"/>
        </w:rPr>
      </w:pPr>
      <w:r w:rsidRPr="00C51782">
        <w:rPr>
          <w:sz w:val="24"/>
          <w:lang w:val="zh-CN" w:eastAsia="zh-CN"/>
        </w:rPr>
        <w:t>《公约》第</w:t>
      </w:r>
      <w:r w:rsidRPr="00C51782">
        <w:rPr>
          <w:sz w:val="24"/>
          <w:lang w:val="zh-CN" w:eastAsia="zh-CN"/>
        </w:rPr>
        <w:t>20</w:t>
      </w:r>
      <w:r w:rsidRPr="00C51782">
        <w:rPr>
          <w:sz w:val="24"/>
          <w:lang w:val="zh-CN" w:eastAsia="zh-CN"/>
        </w:rPr>
        <w:t>条、第</w:t>
      </w:r>
      <w:r w:rsidRPr="00C51782">
        <w:rPr>
          <w:sz w:val="24"/>
          <w:lang w:val="zh-CN" w:eastAsia="zh-CN"/>
        </w:rPr>
        <w:t>16</w:t>
      </w:r>
      <w:r w:rsidRPr="00C51782">
        <w:rPr>
          <w:sz w:val="24"/>
          <w:lang w:val="zh-CN" w:eastAsia="zh-CN"/>
        </w:rPr>
        <w:t>条、第</w:t>
      </w:r>
      <w:r w:rsidRPr="00C51782">
        <w:rPr>
          <w:sz w:val="24"/>
          <w:lang w:val="zh-CN" w:eastAsia="zh-CN"/>
        </w:rPr>
        <w:t>12</w:t>
      </w:r>
      <w:r w:rsidRPr="00C51782">
        <w:rPr>
          <w:sz w:val="24"/>
          <w:lang w:val="zh-CN" w:eastAsia="zh-CN"/>
        </w:rPr>
        <w:t>条和第</w:t>
      </w:r>
      <w:r w:rsidRPr="00C51782">
        <w:rPr>
          <w:sz w:val="24"/>
          <w:lang w:val="zh-CN" w:eastAsia="zh-CN"/>
        </w:rPr>
        <w:t>18</w:t>
      </w:r>
      <w:r w:rsidRPr="00C51782">
        <w:rPr>
          <w:sz w:val="24"/>
          <w:lang w:val="zh-CN" w:eastAsia="zh-CN"/>
        </w:rPr>
        <w:t>条；</w:t>
      </w:r>
    </w:p>
    <w:p w14:paraId="1386D417" w14:textId="6C758886" w:rsidR="00BC65FD" w:rsidRPr="00684633" w:rsidRDefault="00BC65FD" w:rsidP="00C81E4F">
      <w:pPr>
        <w:pStyle w:val="ListParagraph"/>
        <w:numPr>
          <w:ilvl w:val="0"/>
          <w:numId w:val="17"/>
        </w:numPr>
        <w:suppressLineNumbers/>
        <w:suppressAutoHyphens/>
        <w:adjustRightInd w:val="0"/>
        <w:snapToGrid w:val="0"/>
        <w:spacing w:before="120" w:after="120" w:line="240" w:lineRule="atLeast"/>
        <w:ind w:left="1080" w:hanging="720"/>
        <w:contextualSpacing w:val="0"/>
        <w:jc w:val="left"/>
        <w:rPr>
          <w:rFonts w:asciiTheme="minorEastAsia" w:hAnsiTheme="minorEastAsia"/>
          <w:kern w:val="22"/>
          <w:sz w:val="24"/>
          <w:lang w:eastAsia="zh-CN"/>
        </w:rPr>
      </w:pPr>
      <w:r w:rsidRPr="00684633">
        <w:rPr>
          <w:rFonts w:asciiTheme="minorEastAsia" w:hAnsiTheme="minorEastAsia"/>
          <w:sz w:val="24"/>
          <w:lang w:val="zh-CN" w:eastAsia="zh-CN"/>
        </w:rPr>
        <w:t>全额增量成本的概念；</w:t>
      </w:r>
    </w:p>
    <w:p w14:paraId="368330CD" w14:textId="74037EC1" w:rsidR="00BC65FD" w:rsidRPr="00684633" w:rsidRDefault="00BC65FD" w:rsidP="00C81E4F">
      <w:pPr>
        <w:pStyle w:val="ListParagraph"/>
        <w:numPr>
          <w:ilvl w:val="0"/>
          <w:numId w:val="17"/>
        </w:numPr>
        <w:suppressLineNumbers/>
        <w:suppressAutoHyphens/>
        <w:adjustRightInd w:val="0"/>
        <w:snapToGrid w:val="0"/>
        <w:spacing w:before="120" w:after="120" w:line="240" w:lineRule="atLeast"/>
        <w:ind w:left="1080" w:hanging="720"/>
        <w:contextualSpacing w:val="0"/>
        <w:jc w:val="left"/>
        <w:rPr>
          <w:rFonts w:asciiTheme="minorEastAsia" w:hAnsiTheme="minorEastAsia"/>
          <w:kern w:val="22"/>
          <w:sz w:val="24"/>
          <w:lang w:eastAsia="zh-CN"/>
        </w:rPr>
      </w:pPr>
      <w:r w:rsidRPr="00684633">
        <w:rPr>
          <w:rFonts w:asciiTheme="minorEastAsia" w:hAnsiTheme="minorEastAsia"/>
          <w:sz w:val="24"/>
          <w:lang w:val="zh-CN" w:eastAsia="zh-CN"/>
        </w:rPr>
        <w:t>实际提供资源的概念；</w:t>
      </w:r>
    </w:p>
    <w:p w14:paraId="61F3F606" w14:textId="65859AB0" w:rsidR="00BC65FD" w:rsidRPr="00684633" w:rsidRDefault="00BC65FD" w:rsidP="00C81E4F">
      <w:pPr>
        <w:pStyle w:val="ListParagraph"/>
        <w:numPr>
          <w:ilvl w:val="0"/>
          <w:numId w:val="17"/>
        </w:numPr>
        <w:suppressLineNumbers/>
        <w:suppressAutoHyphens/>
        <w:adjustRightInd w:val="0"/>
        <w:snapToGrid w:val="0"/>
        <w:spacing w:before="120" w:after="120" w:line="240" w:lineRule="atLeast"/>
        <w:ind w:left="1080" w:hanging="720"/>
        <w:contextualSpacing w:val="0"/>
        <w:jc w:val="left"/>
        <w:rPr>
          <w:rFonts w:asciiTheme="minorEastAsia" w:hAnsiTheme="minorEastAsia"/>
          <w:kern w:val="22"/>
          <w:sz w:val="24"/>
          <w:lang w:eastAsia="zh-CN"/>
        </w:rPr>
      </w:pPr>
      <w:r w:rsidRPr="00684633">
        <w:rPr>
          <w:rFonts w:asciiTheme="minorEastAsia" w:hAnsiTheme="minorEastAsia"/>
          <w:sz w:val="24"/>
          <w:lang w:val="zh-CN" w:eastAsia="zh-CN"/>
        </w:rPr>
        <w:t>以</w:t>
      </w:r>
      <w:r w:rsidR="00E908A8">
        <w:rPr>
          <w:rFonts w:asciiTheme="minorEastAsia" w:hAnsiTheme="minorEastAsia" w:hint="eastAsia"/>
          <w:sz w:val="24"/>
          <w:lang w:val="zh-CN" w:eastAsia="zh-CN"/>
        </w:rPr>
        <w:t>财务</w:t>
      </w:r>
      <w:r w:rsidRPr="00684633">
        <w:rPr>
          <w:rFonts w:asciiTheme="minorEastAsia" w:hAnsiTheme="minorEastAsia"/>
          <w:sz w:val="24"/>
          <w:lang w:val="zh-CN" w:eastAsia="zh-CN"/>
        </w:rPr>
        <w:t>资源为前提调动其他资源，例如能力建设；</w:t>
      </w:r>
    </w:p>
    <w:p w14:paraId="67321DF1" w14:textId="5B42CBA9" w:rsidR="00BC65FD" w:rsidRPr="00684633" w:rsidRDefault="00BC65FD" w:rsidP="00C81E4F">
      <w:pPr>
        <w:pStyle w:val="ListParagraph"/>
        <w:numPr>
          <w:ilvl w:val="0"/>
          <w:numId w:val="17"/>
        </w:numPr>
        <w:suppressLineNumbers/>
        <w:suppressAutoHyphens/>
        <w:adjustRightInd w:val="0"/>
        <w:snapToGrid w:val="0"/>
        <w:spacing w:before="120" w:after="120" w:line="240" w:lineRule="atLeast"/>
        <w:ind w:left="1080" w:hanging="720"/>
        <w:contextualSpacing w:val="0"/>
        <w:jc w:val="left"/>
        <w:rPr>
          <w:rFonts w:asciiTheme="minorEastAsia" w:hAnsiTheme="minorEastAsia"/>
          <w:kern w:val="22"/>
          <w:sz w:val="24"/>
          <w:lang w:eastAsia="zh-CN"/>
        </w:rPr>
      </w:pPr>
      <w:r w:rsidRPr="00684633">
        <w:rPr>
          <w:rFonts w:asciiTheme="minorEastAsia" w:hAnsiTheme="minorEastAsia"/>
          <w:sz w:val="24"/>
          <w:lang w:val="zh-CN" w:eastAsia="zh-CN"/>
        </w:rPr>
        <w:t>惠益分享；</w:t>
      </w:r>
    </w:p>
    <w:p w14:paraId="08B3979F" w14:textId="58C424CC" w:rsidR="00BC65FD" w:rsidRPr="00684633" w:rsidRDefault="00BC65FD" w:rsidP="00C81E4F">
      <w:pPr>
        <w:pStyle w:val="ListParagraph"/>
        <w:numPr>
          <w:ilvl w:val="0"/>
          <w:numId w:val="17"/>
        </w:numPr>
        <w:suppressLineNumbers/>
        <w:suppressAutoHyphens/>
        <w:adjustRightInd w:val="0"/>
        <w:snapToGrid w:val="0"/>
        <w:spacing w:before="120" w:after="120" w:line="240" w:lineRule="atLeast"/>
        <w:ind w:left="1080" w:hanging="720"/>
        <w:contextualSpacing w:val="0"/>
        <w:jc w:val="left"/>
        <w:rPr>
          <w:rFonts w:asciiTheme="minorEastAsia" w:hAnsiTheme="minorEastAsia"/>
          <w:kern w:val="22"/>
          <w:sz w:val="24"/>
          <w:lang w:eastAsia="zh-CN"/>
        </w:rPr>
      </w:pPr>
      <w:r w:rsidRPr="00684633">
        <w:rPr>
          <w:rFonts w:asciiTheme="minorEastAsia" w:hAnsiTheme="minorEastAsia"/>
          <w:sz w:val="24"/>
          <w:lang w:val="zh-CN" w:eastAsia="zh-CN"/>
        </w:rPr>
        <w:t>非市场</w:t>
      </w:r>
      <w:r w:rsidR="00AD45A3">
        <w:rPr>
          <w:rFonts w:asciiTheme="minorEastAsia" w:hAnsiTheme="minorEastAsia" w:hint="eastAsia"/>
          <w:sz w:val="24"/>
          <w:lang w:val="zh-CN" w:eastAsia="zh-CN"/>
        </w:rPr>
        <w:t>工具</w:t>
      </w:r>
      <w:r w:rsidRPr="00684633">
        <w:rPr>
          <w:rFonts w:asciiTheme="minorEastAsia" w:hAnsiTheme="minorEastAsia"/>
          <w:sz w:val="24"/>
          <w:lang w:val="zh-CN" w:eastAsia="zh-CN"/>
        </w:rPr>
        <w:t>；</w:t>
      </w:r>
    </w:p>
    <w:p w14:paraId="786E697E" w14:textId="39D53C02" w:rsidR="00BC65FD" w:rsidRPr="004A3435" w:rsidRDefault="00BC65FD" w:rsidP="00C81E4F">
      <w:pPr>
        <w:pStyle w:val="ListParagraph"/>
        <w:numPr>
          <w:ilvl w:val="0"/>
          <w:numId w:val="17"/>
        </w:numPr>
        <w:suppressLineNumbers/>
        <w:suppressAutoHyphens/>
        <w:adjustRightInd w:val="0"/>
        <w:snapToGrid w:val="0"/>
        <w:spacing w:before="120" w:after="120" w:line="240" w:lineRule="atLeast"/>
        <w:ind w:left="1080" w:hanging="720"/>
        <w:contextualSpacing w:val="0"/>
        <w:jc w:val="left"/>
        <w:rPr>
          <w:rFonts w:asciiTheme="minorEastAsia" w:hAnsiTheme="minorEastAsia"/>
          <w:kern w:val="22"/>
          <w:sz w:val="24"/>
          <w:lang w:eastAsia="zh-CN"/>
        </w:rPr>
      </w:pPr>
      <w:r w:rsidRPr="004A3435">
        <w:rPr>
          <w:rFonts w:asciiTheme="minorEastAsia" w:hAnsiTheme="minorEastAsia"/>
          <w:sz w:val="24"/>
          <w:lang w:val="zh-CN" w:eastAsia="zh-CN"/>
        </w:rPr>
        <w:t>制定和实施国内资源调动战略的次级目标，作为国家生物多样性战略和行动计划的一部分。</w:t>
      </w:r>
    </w:p>
    <w:p w14:paraId="3ED1FC7C" w14:textId="7CC385FA" w:rsidR="00BC65FD" w:rsidRPr="00684633" w:rsidRDefault="00BC65FD" w:rsidP="00C81E4F">
      <w:pPr>
        <w:pStyle w:val="Para3"/>
        <w:numPr>
          <w:ilvl w:val="0"/>
          <w:numId w:val="16"/>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szCs w:val="24"/>
          <w:lang w:eastAsia="zh-CN"/>
        </w:rPr>
      </w:pPr>
      <w:r w:rsidRPr="00684633">
        <w:rPr>
          <w:rFonts w:asciiTheme="minorEastAsia" w:hAnsiTheme="minorEastAsia"/>
          <w:sz w:val="24"/>
          <w:szCs w:val="24"/>
          <w:lang w:val="zh-CN" w:eastAsia="zh-CN"/>
        </w:rPr>
        <w:t>代表们讨论了量化目标的理由和制定量化目标的可能方式。</w:t>
      </w:r>
      <w:r w:rsidR="00BA4E72">
        <w:rPr>
          <w:rFonts w:asciiTheme="minorEastAsia" w:hAnsiTheme="minorEastAsia" w:hint="eastAsia"/>
          <w:sz w:val="24"/>
          <w:szCs w:val="24"/>
          <w:lang w:val="zh-CN" w:eastAsia="zh-CN"/>
        </w:rPr>
        <w:t>一些</w:t>
      </w:r>
      <w:r w:rsidRPr="00684633">
        <w:rPr>
          <w:rFonts w:asciiTheme="minorEastAsia" w:hAnsiTheme="minorEastAsia"/>
          <w:sz w:val="24"/>
          <w:szCs w:val="24"/>
          <w:lang w:val="zh-CN" w:eastAsia="zh-CN"/>
        </w:rPr>
        <w:t>人强调量化目标的重要性，</w:t>
      </w:r>
      <w:r w:rsidR="00BA4E72">
        <w:rPr>
          <w:rFonts w:asciiTheme="minorEastAsia" w:hAnsiTheme="minorEastAsia" w:hint="eastAsia"/>
          <w:sz w:val="24"/>
          <w:szCs w:val="24"/>
          <w:lang w:val="zh-CN" w:eastAsia="zh-CN"/>
        </w:rPr>
        <w:t>认为只有量化才能表明</w:t>
      </w:r>
      <w:r w:rsidR="001D78EF">
        <w:rPr>
          <w:rFonts w:asciiTheme="minorEastAsia" w:hAnsiTheme="minorEastAsia" w:hint="eastAsia"/>
          <w:sz w:val="24"/>
          <w:szCs w:val="24"/>
          <w:lang w:val="zh-CN" w:eastAsia="zh-CN"/>
        </w:rPr>
        <w:t>宏伟</w:t>
      </w:r>
      <w:r w:rsidR="003F3169">
        <w:rPr>
          <w:rFonts w:asciiTheme="minorEastAsia" w:hAnsiTheme="minorEastAsia" w:hint="eastAsia"/>
          <w:sz w:val="24"/>
          <w:szCs w:val="24"/>
          <w:lang w:val="zh-CN" w:eastAsia="zh-CN"/>
        </w:rPr>
        <w:t>的</w:t>
      </w:r>
      <w:r w:rsidRPr="00C51782">
        <w:rPr>
          <w:sz w:val="24"/>
          <w:szCs w:val="24"/>
          <w:lang w:val="zh-CN" w:eastAsia="zh-CN"/>
        </w:rPr>
        <w:t>2020</w:t>
      </w:r>
      <w:r w:rsidRPr="00684633">
        <w:rPr>
          <w:rFonts w:asciiTheme="minorEastAsia" w:hAnsiTheme="minorEastAsia"/>
          <w:sz w:val="24"/>
          <w:szCs w:val="24"/>
          <w:lang w:val="zh-CN" w:eastAsia="zh-CN"/>
        </w:rPr>
        <w:t>年后</w:t>
      </w:r>
      <w:r w:rsidR="00BA4E72">
        <w:rPr>
          <w:rFonts w:asciiTheme="minorEastAsia" w:hAnsiTheme="minorEastAsia" w:hint="eastAsia"/>
          <w:sz w:val="24"/>
          <w:szCs w:val="24"/>
          <w:lang w:val="zh-CN" w:eastAsia="zh-CN"/>
        </w:rPr>
        <w:t>全球生物多样性框架和进度</w:t>
      </w:r>
      <w:r w:rsidR="003F3169">
        <w:rPr>
          <w:rFonts w:asciiTheme="minorEastAsia" w:hAnsiTheme="minorEastAsia" w:hint="eastAsia"/>
          <w:sz w:val="24"/>
          <w:szCs w:val="24"/>
          <w:lang w:val="zh-CN" w:eastAsia="zh-CN"/>
        </w:rPr>
        <w:t>监测</w:t>
      </w:r>
      <w:r w:rsidRPr="00684633">
        <w:rPr>
          <w:rFonts w:asciiTheme="minorEastAsia" w:hAnsiTheme="minorEastAsia"/>
          <w:sz w:val="24"/>
          <w:szCs w:val="24"/>
          <w:lang w:val="zh-CN" w:eastAsia="zh-CN"/>
        </w:rPr>
        <w:t>所需</w:t>
      </w:r>
      <w:r w:rsidR="003F3169">
        <w:rPr>
          <w:rFonts w:asciiTheme="minorEastAsia" w:hAnsiTheme="minorEastAsia" w:hint="eastAsia"/>
          <w:sz w:val="24"/>
          <w:szCs w:val="24"/>
          <w:lang w:val="zh-CN" w:eastAsia="zh-CN"/>
        </w:rPr>
        <w:t>资源</w:t>
      </w:r>
      <w:r w:rsidRPr="00684633">
        <w:rPr>
          <w:rFonts w:asciiTheme="minorEastAsia" w:hAnsiTheme="minorEastAsia"/>
          <w:sz w:val="24"/>
          <w:szCs w:val="24"/>
          <w:lang w:val="zh-CN" w:eastAsia="zh-CN"/>
        </w:rPr>
        <w:t>的</w:t>
      </w:r>
      <w:r w:rsidR="003F3169">
        <w:rPr>
          <w:rFonts w:asciiTheme="minorEastAsia" w:hAnsiTheme="minorEastAsia" w:hint="eastAsia"/>
          <w:sz w:val="24"/>
          <w:szCs w:val="24"/>
          <w:lang w:val="zh-CN" w:eastAsia="zh-CN"/>
        </w:rPr>
        <w:t>相称</w:t>
      </w:r>
      <w:r w:rsidRPr="00684633">
        <w:rPr>
          <w:rFonts w:asciiTheme="minorEastAsia" w:hAnsiTheme="minorEastAsia"/>
          <w:sz w:val="24"/>
          <w:szCs w:val="24"/>
          <w:lang w:val="zh-CN" w:eastAsia="zh-CN"/>
        </w:rPr>
        <w:t>度。</w:t>
      </w:r>
      <w:r w:rsidR="00BA4E72">
        <w:rPr>
          <w:rFonts w:asciiTheme="minorEastAsia" w:hAnsiTheme="minorEastAsia" w:hint="eastAsia"/>
          <w:sz w:val="24"/>
          <w:szCs w:val="24"/>
          <w:lang w:val="zh-CN" w:eastAsia="zh-CN"/>
        </w:rPr>
        <w:t>另一些</w:t>
      </w:r>
      <w:r w:rsidRPr="00684633">
        <w:rPr>
          <w:rFonts w:asciiTheme="minorEastAsia" w:hAnsiTheme="minorEastAsia"/>
          <w:sz w:val="24"/>
          <w:szCs w:val="24"/>
          <w:lang w:val="zh-CN" w:eastAsia="zh-CN"/>
        </w:rPr>
        <w:t>人</w:t>
      </w:r>
      <w:r w:rsidR="00BA4E72">
        <w:rPr>
          <w:rFonts w:asciiTheme="minorEastAsia" w:hAnsiTheme="minorEastAsia" w:hint="eastAsia"/>
          <w:sz w:val="24"/>
          <w:szCs w:val="24"/>
          <w:lang w:val="zh-CN" w:eastAsia="zh-CN"/>
        </w:rPr>
        <w:t>认为</w:t>
      </w:r>
      <w:r w:rsidRPr="00684633">
        <w:rPr>
          <w:rFonts w:asciiTheme="minorEastAsia" w:hAnsiTheme="minorEastAsia"/>
          <w:sz w:val="24"/>
          <w:szCs w:val="24"/>
          <w:lang w:val="zh-CN" w:eastAsia="zh-CN"/>
        </w:rPr>
        <w:t>这样的讨论为时</w:t>
      </w:r>
      <w:r w:rsidRPr="00684633">
        <w:rPr>
          <w:rFonts w:asciiTheme="minorEastAsia" w:hAnsiTheme="minorEastAsia" w:hint="eastAsia"/>
          <w:sz w:val="24"/>
          <w:szCs w:val="24"/>
          <w:lang w:val="zh-CN" w:eastAsia="zh-CN"/>
        </w:rPr>
        <w:t>尚</w:t>
      </w:r>
      <w:r w:rsidRPr="00684633">
        <w:rPr>
          <w:rFonts w:asciiTheme="minorEastAsia" w:hAnsiTheme="minorEastAsia"/>
          <w:sz w:val="24"/>
          <w:szCs w:val="24"/>
          <w:lang w:val="zh-CN" w:eastAsia="zh-CN"/>
        </w:rPr>
        <w:t>早。有人指出，需要进一步开展技术工作，包括数据收集，例如更充分的技术评估。在这方面有人指出量化私营部门和其他非官方发展援助指标贡献的重要性。其他人则表示更注重结果</w:t>
      </w:r>
      <w:r w:rsidR="003F3169">
        <w:rPr>
          <w:rFonts w:asciiTheme="minorEastAsia" w:hAnsiTheme="minorEastAsia" w:hint="eastAsia"/>
          <w:sz w:val="24"/>
          <w:szCs w:val="24"/>
          <w:lang w:val="zh-CN" w:eastAsia="zh-CN"/>
        </w:rPr>
        <w:t>和影响</w:t>
      </w:r>
      <w:r w:rsidRPr="00684633">
        <w:rPr>
          <w:rFonts w:asciiTheme="minorEastAsia" w:hAnsiTheme="minorEastAsia"/>
          <w:sz w:val="24"/>
          <w:szCs w:val="24"/>
          <w:lang w:val="zh-CN" w:eastAsia="zh-CN"/>
        </w:rPr>
        <w:t>。</w:t>
      </w:r>
    </w:p>
    <w:p w14:paraId="18D008AD" w14:textId="27E84BF6" w:rsidR="00BC65FD" w:rsidRPr="00684633" w:rsidRDefault="00BC65FD" w:rsidP="00C81E4F">
      <w:pPr>
        <w:pStyle w:val="Para3"/>
        <w:numPr>
          <w:ilvl w:val="0"/>
          <w:numId w:val="16"/>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szCs w:val="24"/>
          <w:lang w:eastAsia="zh-CN"/>
        </w:rPr>
      </w:pPr>
      <w:r w:rsidRPr="00684633">
        <w:rPr>
          <w:rFonts w:asciiTheme="minorEastAsia" w:hAnsiTheme="minorEastAsia"/>
          <w:sz w:val="24"/>
          <w:szCs w:val="24"/>
          <w:lang w:val="zh-CN" w:eastAsia="zh-CN"/>
        </w:rPr>
        <w:t>关于如何制定量化目标，有</w:t>
      </w:r>
      <w:r w:rsidR="000D4118">
        <w:rPr>
          <w:rFonts w:asciiTheme="minorEastAsia" w:hAnsiTheme="minorEastAsia" w:hint="eastAsia"/>
          <w:sz w:val="24"/>
          <w:szCs w:val="24"/>
          <w:lang w:val="zh-CN" w:eastAsia="zh-CN"/>
        </w:rPr>
        <w:t>人</w:t>
      </w:r>
      <w:r w:rsidRPr="00684633">
        <w:rPr>
          <w:rFonts w:asciiTheme="minorEastAsia" w:hAnsiTheme="minorEastAsia"/>
          <w:sz w:val="24"/>
          <w:szCs w:val="24"/>
          <w:lang w:val="zh-CN" w:eastAsia="zh-CN"/>
        </w:rPr>
        <w:t>建议采用国家</w:t>
      </w:r>
      <w:r w:rsidR="000D4118" w:rsidRPr="000D4118">
        <w:rPr>
          <w:sz w:val="24"/>
          <w:szCs w:val="24"/>
          <w:lang w:val="zh-CN" w:eastAsia="zh-CN"/>
        </w:rPr>
        <w:t>GDP</w:t>
      </w:r>
      <w:r w:rsidRPr="00684633">
        <w:rPr>
          <w:rFonts w:asciiTheme="minorEastAsia" w:hAnsiTheme="minorEastAsia"/>
          <w:sz w:val="24"/>
          <w:szCs w:val="24"/>
          <w:lang w:val="zh-CN" w:eastAsia="zh-CN"/>
        </w:rPr>
        <w:t>的百分比数字，另一些人则表示倾向于绝对数字，因为难以确定可靠的基线。</w:t>
      </w:r>
    </w:p>
    <w:p w14:paraId="7FE99056" w14:textId="25DD5527" w:rsidR="00BC65FD" w:rsidRPr="00684633" w:rsidRDefault="00BC65FD" w:rsidP="00C81E4F">
      <w:pPr>
        <w:pStyle w:val="Para3"/>
        <w:numPr>
          <w:ilvl w:val="0"/>
          <w:numId w:val="16"/>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szCs w:val="24"/>
          <w:lang w:eastAsia="zh-CN"/>
        </w:rPr>
      </w:pPr>
      <w:r w:rsidRPr="00684633">
        <w:rPr>
          <w:rFonts w:asciiTheme="minorEastAsia" w:hAnsiTheme="minorEastAsia" w:hint="eastAsia"/>
          <w:sz w:val="24"/>
          <w:szCs w:val="24"/>
          <w:lang w:val="zh-CN" w:eastAsia="zh-CN"/>
        </w:rPr>
        <w:t>有</w:t>
      </w:r>
      <w:r w:rsidR="003F3169">
        <w:rPr>
          <w:rFonts w:asciiTheme="minorEastAsia" w:hAnsiTheme="minorEastAsia" w:hint="eastAsia"/>
          <w:sz w:val="24"/>
          <w:szCs w:val="24"/>
          <w:lang w:val="zh-CN" w:eastAsia="zh-CN"/>
        </w:rPr>
        <w:t>人</w:t>
      </w:r>
      <w:r w:rsidRPr="00684633">
        <w:rPr>
          <w:rFonts w:asciiTheme="minorEastAsia" w:hAnsiTheme="minorEastAsia"/>
          <w:sz w:val="24"/>
          <w:szCs w:val="24"/>
          <w:lang w:val="zh-CN" w:eastAsia="zh-CN"/>
        </w:rPr>
        <w:t>强调及时提供</w:t>
      </w:r>
      <w:r w:rsidR="00E908A8">
        <w:rPr>
          <w:rFonts w:asciiTheme="minorEastAsia" w:hAnsiTheme="minorEastAsia" w:hint="eastAsia"/>
          <w:sz w:val="24"/>
          <w:szCs w:val="24"/>
          <w:lang w:val="zh-CN" w:eastAsia="zh-CN"/>
        </w:rPr>
        <w:t>财务</w:t>
      </w:r>
      <w:r w:rsidRPr="00684633">
        <w:rPr>
          <w:rFonts w:asciiTheme="minorEastAsia" w:hAnsiTheme="minorEastAsia"/>
          <w:sz w:val="24"/>
          <w:szCs w:val="24"/>
          <w:lang w:val="zh-CN" w:eastAsia="zh-CN"/>
        </w:rPr>
        <w:t>资源的重要性，并为此提出了一个里程碑量化目标。</w:t>
      </w:r>
    </w:p>
    <w:p w14:paraId="3E533BFD" w14:textId="6ADCE1B5" w:rsidR="00BC65FD" w:rsidRPr="00684633" w:rsidRDefault="00BC65FD" w:rsidP="00684633">
      <w:pPr>
        <w:pStyle w:val="Para3"/>
        <w:numPr>
          <w:ilvl w:val="0"/>
          <w:numId w:val="0"/>
        </w:numPr>
        <w:suppressLineNumbers/>
        <w:tabs>
          <w:tab w:val="clear" w:pos="1980"/>
        </w:tabs>
        <w:suppressAutoHyphens/>
        <w:adjustRightInd w:val="0"/>
        <w:snapToGrid w:val="0"/>
        <w:spacing w:before="120" w:after="120" w:line="240" w:lineRule="atLeast"/>
        <w:rPr>
          <w:rFonts w:asciiTheme="minorEastAsia" w:hAnsiTheme="minorEastAsia"/>
          <w:b/>
          <w:bCs/>
          <w:kern w:val="22"/>
          <w:sz w:val="24"/>
          <w:szCs w:val="24"/>
          <w:lang w:eastAsia="zh-CN"/>
        </w:rPr>
      </w:pPr>
      <w:r w:rsidRPr="00C51782">
        <w:rPr>
          <w:sz w:val="24"/>
          <w:szCs w:val="24"/>
          <w:lang w:val="zh-CN" w:eastAsia="zh-CN"/>
        </w:rPr>
        <w:t>15.2</w:t>
      </w:r>
      <w:r w:rsidRPr="00684633">
        <w:rPr>
          <w:rFonts w:asciiTheme="minorEastAsia" w:hAnsiTheme="minorEastAsia"/>
          <w:sz w:val="24"/>
          <w:szCs w:val="24"/>
          <w:lang w:val="zh-CN" w:eastAsia="zh-CN"/>
        </w:rPr>
        <w:tab/>
      </w:r>
      <w:r w:rsidR="00C8692B">
        <w:rPr>
          <w:rFonts w:asciiTheme="minorEastAsia" w:hAnsiTheme="minorEastAsia"/>
          <w:b/>
          <w:bCs/>
          <w:sz w:val="24"/>
          <w:szCs w:val="24"/>
          <w:lang w:val="zh-CN" w:eastAsia="zh-CN"/>
        </w:rPr>
        <w:t>文本提案</w:t>
      </w:r>
    </w:p>
    <w:p w14:paraId="040C76D1" w14:textId="63C3BF7C" w:rsidR="00F70CCA" w:rsidRPr="00F70CCA" w:rsidRDefault="00F70CCA" w:rsidP="00C81E4F">
      <w:pPr>
        <w:pStyle w:val="Para3"/>
        <w:numPr>
          <w:ilvl w:val="0"/>
          <w:numId w:val="18"/>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sz w:val="24"/>
          <w:lang w:val="zh-CN" w:eastAsia="zh-CN"/>
        </w:rPr>
      </w:pPr>
      <w:r w:rsidRPr="00F70CCA">
        <w:rPr>
          <w:rFonts w:hint="eastAsia"/>
          <w:sz w:val="24"/>
          <w:lang w:eastAsia="zh-CN"/>
        </w:rPr>
        <w:t>为</w:t>
      </w:r>
      <w:r w:rsidRPr="00F70CCA">
        <w:rPr>
          <w:sz w:val="24"/>
          <w:lang w:eastAsia="zh-CN"/>
        </w:rPr>
        <w:t>执行框架</w:t>
      </w:r>
      <w:r w:rsidRPr="00F70CCA">
        <w:rPr>
          <w:rFonts w:hint="eastAsia"/>
          <w:sz w:val="24"/>
          <w:lang w:eastAsia="zh-CN"/>
        </w:rPr>
        <w:t>从各种来源调动更多</w:t>
      </w:r>
      <w:r w:rsidRPr="00F70CCA">
        <w:rPr>
          <w:sz w:val="24"/>
          <w:lang w:eastAsia="zh-CN"/>
        </w:rPr>
        <w:t>资源，包括</w:t>
      </w:r>
      <w:r w:rsidRPr="00F70CCA">
        <w:rPr>
          <w:rFonts w:asciiTheme="minorEastAsia" w:hAnsiTheme="minorEastAsia"/>
          <w:sz w:val="24"/>
          <w:lang w:val="zh-CN" w:eastAsia="zh-CN"/>
        </w:rPr>
        <w:t>能力建设</w:t>
      </w:r>
      <w:r w:rsidRPr="00F70CCA">
        <w:rPr>
          <w:rFonts w:asciiTheme="minorEastAsia" w:hAnsiTheme="minorEastAsia"/>
          <w:sz w:val="24"/>
          <w:u w:val="single"/>
          <w:lang w:val="zh-CN" w:eastAsia="zh-CN"/>
        </w:rPr>
        <w:t>、技术和财</w:t>
      </w:r>
      <w:r w:rsidRPr="00F70CCA">
        <w:rPr>
          <w:rFonts w:asciiTheme="minorEastAsia" w:hAnsiTheme="minorEastAsia" w:hint="eastAsia"/>
          <w:sz w:val="24"/>
          <w:u w:val="single"/>
          <w:lang w:val="zh-CN" w:eastAsia="zh-CN"/>
        </w:rPr>
        <w:t>务</w:t>
      </w:r>
      <w:r w:rsidRPr="00F70CCA">
        <w:rPr>
          <w:rFonts w:asciiTheme="minorEastAsia" w:hAnsiTheme="minorEastAsia"/>
          <w:sz w:val="24"/>
          <w:u w:val="single"/>
          <w:lang w:val="zh-CN" w:eastAsia="zh-CN"/>
        </w:rPr>
        <w:t>资源</w:t>
      </w:r>
      <w:r w:rsidRPr="00F70CCA">
        <w:rPr>
          <w:sz w:val="24"/>
          <w:lang w:eastAsia="zh-CN"/>
        </w:rPr>
        <w:t>，到</w:t>
      </w:r>
      <w:r w:rsidRPr="00F70CCA">
        <w:rPr>
          <w:sz w:val="24"/>
          <w:lang w:eastAsia="zh-CN"/>
        </w:rPr>
        <w:t>2030</w:t>
      </w:r>
      <w:r w:rsidRPr="00F70CCA">
        <w:rPr>
          <w:sz w:val="24"/>
          <w:lang w:eastAsia="zh-CN"/>
        </w:rPr>
        <w:t>年资源增加</w:t>
      </w:r>
      <w:r w:rsidRPr="00F70CCA">
        <w:rPr>
          <w:sz w:val="24"/>
          <w:lang w:eastAsia="zh-CN"/>
        </w:rPr>
        <w:t>[</w:t>
      </w:r>
      <w:r w:rsidRPr="00F70CCA">
        <w:rPr>
          <w:rFonts w:hint="eastAsia"/>
          <w:sz w:val="24"/>
          <w:lang w:eastAsia="zh-CN"/>
        </w:rPr>
        <w:t>X</w:t>
      </w:r>
      <w:r w:rsidRPr="00F70CCA">
        <w:rPr>
          <w:sz w:val="24"/>
          <w:lang w:eastAsia="zh-CN"/>
        </w:rPr>
        <w:t>%</w:t>
      </w:r>
      <w:r w:rsidRPr="00F70CCA">
        <w:rPr>
          <w:rFonts w:hint="eastAsia"/>
          <w:sz w:val="24"/>
          <w:lang w:eastAsia="zh-CN"/>
        </w:rPr>
        <w:t>]</w:t>
      </w:r>
      <w:r w:rsidRPr="00F70CCA">
        <w:rPr>
          <w:sz w:val="24"/>
          <w:lang w:eastAsia="zh-CN"/>
        </w:rPr>
        <w:t>，</w:t>
      </w:r>
      <w:r w:rsidRPr="00F70CCA">
        <w:rPr>
          <w:rFonts w:hint="eastAsia"/>
          <w:sz w:val="24"/>
          <w:lang w:eastAsia="zh-CN"/>
        </w:rPr>
        <w:t>使之</w:t>
      </w:r>
      <w:r w:rsidRPr="00F70CCA">
        <w:rPr>
          <w:sz w:val="24"/>
          <w:lang w:eastAsia="zh-CN"/>
        </w:rPr>
        <w:t>与框架目标的宏伟</w:t>
      </w:r>
      <w:r w:rsidRPr="00F70CCA">
        <w:rPr>
          <w:rFonts w:hint="eastAsia"/>
          <w:sz w:val="24"/>
          <w:lang w:eastAsia="zh-CN"/>
        </w:rPr>
        <w:t>规模</w:t>
      </w:r>
      <w:r w:rsidRPr="00F70CCA">
        <w:rPr>
          <w:sz w:val="24"/>
          <w:lang w:eastAsia="zh-CN"/>
        </w:rPr>
        <w:t>相称</w:t>
      </w:r>
      <w:r w:rsidRPr="00F70CCA">
        <w:rPr>
          <w:rFonts w:hint="eastAsia"/>
          <w:sz w:val="24"/>
          <w:lang w:eastAsia="zh-CN"/>
        </w:rPr>
        <w:t>。</w:t>
      </w:r>
    </w:p>
    <w:p w14:paraId="698F22C9" w14:textId="66690A6E" w:rsidR="00BC65FD" w:rsidRPr="000D4118" w:rsidRDefault="001D78EF" w:rsidP="00C81E4F">
      <w:pPr>
        <w:pStyle w:val="Para3"/>
        <w:numPr>
          <w:ilvl w:val="0"/>
          <w:numId w:val="18"/>
        </w:numPr>
        <w:suppressLineNumbers/>
        <w:tabs>
          <w:tab w:val="clear" w:pos="1980"/>
        </w:tabs>
        <w:suppressAutoHyphens/>
        <w:adjustRightInd w:val="0"/>
        <w:snapToGrid w:val="0"/>
        <w:spacing w:before="120" w:after="120" w:line="240" w:lineRule="atLeast"/>
        <w:ind w:left="0" w:firstLine="0"/>
        <w:jc w:val="left"/>
        <w:rPr>
          <w:kern w:val="22"/>
          <w:sz w:val="24"/>
          <w:szCs w:val="24"/>
          <w:lang w:eastAsia="zh-CN"/>
        </w:rPr>
      </w:pPr>
      <w:r w:rsidRPr="000D4118">
        <w:rPr>
          <w:sz w:val="24"/>
          <w:szCs w:val="24"/>
          <w:lang w:val="zh-CN" w:eastAsia="zh-CN"/>
        </w:rPr>
        <w:t>备选办法</w:t>
      </w:r>
      <w:r w:rsidRPr="000D4118">
        <w:rPr>
          <w:sz w:val="24"/>
          <w:szCs w:val="24"/>
          <w:lang w:val="zh-CN" w:eastAsia="zh-CN"/>
        </w:rPr>
        <w:t>——</w:t>
      </w:r>
      <w:r w:rsidR="00F70CCA" w:rsidRPr="000D4118">
        <w:rPr>
          <w:sz w:val="24"/>
          <w:szCs w:val="24"/>
          <w:lang w:val="zh-CN" w:eastAsia="zh-CN"/>
        </w:rPr>
        <w:t>用三个目标</w:t>
      </w:r>
      <w:r w:rsidR="00F70CCA" w:rsidRPr="000D4118">
        <w:rPr>
          <w:sz w:val="24"/>
          <w:lang w:eastAsia="zh-CN"/>
        </w:rPr>
        <w:t>取代</w:t>
      </w:r>
      <w:r w:rsidR="00BC65FD" w:rsidRPr="000D4118">
        <w:rPr>
          <w:sz w:val="24"/>
          <w:szCs w:val="24"/>
          <w:lang w:val="zh-CN" w:eastAsia="zh-CN"/>
        </w:rPr>
        <w:t>目标</w:t>
      </w:r>
      <w:r w:rsidR="00BC65FD" w:rsidRPr="000D4118">
        <w:rPr>
          <w:sz w:val="24"/>
          <w:szCs w:val="24"/>
          <w:lang w:val="zh-CN" w:eastAsia="zh-CN"/>
        </w:rPr>
        <w:t>15</w:t>
      </w:r>
      <w:r w:rsidR="00BC65FD" w:rsidRPr="000D4118">
        <w:rPr>
          <w:sz w:val="24"/>
          <w:szCs w:val="24"/>
          <w:lang w:val="zh-CN" w:eastAsia="zh-CN"/>
        </w:rPr>
        <w:t>：</w:t>
      </w:r>
    </w:p>
    <w:p w14:paraId="33366DD5" w14:textId="68F09C74" w:rsidR="00BC65FD" w:rsidRPr="000D4118" w:rsidRDefault="00BC65FD" w:rsidP="00C81E4F">
      <w:pPr>
        <w:pStyle w:val="Para3"/>
        <w:numPr>
          <w:ilvl w:val="1"/>
          <w:numId w:val="19"/>
        </w:numPr>
        <w:suppressLineNumbers/>
        <w:tabs>
          <w:tab w:val="clear" w:pos="1980"/>
        </w:tabs>
        <w:suppressAutoHyphens/>
        <w:adjustRightInd w:val="0"/>
        <w:snapToGrid w:val="0"/>
        <w:spacing w:before="120" w:after="120" w:line="240" w:lineRule="atLeast"/>
        <w:ind w:left="0" w:firstLine="360"/>
        <w:jc w:val="left"/>
        <w:rPr>
          <w:kern w:val="22"/>
          <w:sz w:val="24"/>
          <w:szCs w:val="24"/>
          <w:u w:val="single"/>
          <w:lang w:eastAsia="zh-CN"/>
        </w:rPr>
      </w:pPr>
      <w:r w:rsidRPr="000D4118">
        <w:rPr>
          <w:sz w:val="24"/>
          <w:szCs w:val="24"/>
          <w:u w:val="single"/>
          <w:lang w:val="zh-CN" w:eastAsia="zh-CN"/>
        </w:rPr>
        <w:t>增加并提供来自所有来源的生物多样性追加资源，从</w:t>
      </w:r>
      <w:r w:rsidRPr="000D4118">
        <w:rPr>
          <w:sz w:val="24"/>
          <w:szCs w:val="24"/>
          <w:u w:val="single"/>
          <w:lang w:val="zh-CN" w:eastAsia="zh-CN"/>
        </w:rPr>
        <w:t>2025</w:t>
      </w:r>
      <w:r w:rsidRPr="000D4118">
        <w:rPr>
          <w:sz w:val="24"/>
          <w:szCs w:val="24"/>
          <w:u w:val="single"/>
          <w:lang w:val="zh-CN" w:eastAsia="zh-CN"/>
        </w:rPr>
        <w:t>年的</w:t>
      </w:r>
      <w:r w:rsidRPr="000D4118">
        <w:rPr>
          <w:sz w:val="24"/>
          <w:szCs w:val="24"/>
          <w:u w:val="single"/>
          <w:lang w:val="zh-CN" w:eastAsia="zh-CN"/>
        </w:rPr>
        <w:t>[X</w:t>
      </w:r>
      <w:r w:rsidRPr="000D4118">
        <w:rPr>
          <w:sz w:val="24"/>
          <w:szCs w:val="24"/>
          <w:u w:val="single"/>
          <w:lang w:val="zh-CN" w:eastAsia="zh-CN"/>
        </w:rPr>
        <w:t>美元</w:t>
      </w:r>
      <w:r w:rsidRPr="000D4118">
        <w:rPr>
          <w:sz w:val="24"/>
          <w:szCs w:val="24"/>
          <w:u w:val="single"/>
          <w:lang w:val="zh-CN" w:eastAsia="zh-CN"/>
        </w:rPr>
        <w:t>]</w:t>
      </w:r>
      <w:r w:rsidRPr="000D4118">
        <w:rPr>
          <w:sz w:val="24"/>
          <w:szCs w:val="24"/>
          <w:u w:val="single"/>
          <w:lang w:val="zh-CN" w:eastAsia="zh-CN"/>
        </w:rPr>
        <w:t>增加到</w:t>
      </w:r>
      <w:r w:rsidRPr="000D4118">
        <w:rPr>
          <w:sz w:val="24"/>
          <w:szCs w:val="24"/>
          <w:u w:val="single"/>
          <w:lang w:val="zh-CN" w:eastAsia="zh-CN"/>
        </w:rPr>
        <w:t>2030</w:t>
      </w:r>
      <w:r w:rsidRPr="000D4118">
        <w:rPr>
          <w:sz w:val="24"/>
          <w:szCs w:val="24"/>
          <w:u w:val="single"/>
          <w:lang w:val="zh-CN" w:eastAsia="zh-CN"/>
        </w:rPr>
        <w:t>年的</w:t>
      </w:r>
      <w:r w:rsidRPr="000D4118">
        <w:rPr>
          <w:sz w:val="24"/>
          <w:szCs w:val="24"/>
          <w:u w:val="single"/>
          <w:lang w:val="zh-CN" w:eastAsia="zh-CN"/>
        </w:rPr>
        <w:t>[X</w:t>
      </w:r>
      <w:r w:rsidRPr="000D4118">
        <w:rPr>
          <w:sz w:val="24"/>
          <w:szCs w:val="24"/>
          <w:u w:val="single"/>
          <w:lang w:val="zh-CN" w:eastAsia="zh-CN"/>
        </w:rPr>
        <w:t>美元</w:t>
      </w:r>
      <w:r w:rsidRPr="000D4118">
        <w:rPr>
          <w:sz w:val="24"/>
          <w:szCs w:val="24"/>
          <w:u w:val="single"/>
          <w:lang w:val="zh-CN" w:eastAsia="zh-CN"/>
        </w:rPr>
        <w:t>]</w:t>
      </w:r>
      <w:r w:rsidRPr="000D4118">
        <w:rPr>
          <w:sz w:val="24"/>
          <w:szCs w:val="24"/>
          <w:u w:val="single"/>
          <w:lang w:val="zh-CN" w:eastAsia="zh-CN"/>
        </w:rPr>
        <w:t>，其中至少</w:t>
      </w:r>
      <w:r w:rsidRPr="000D4118">
        <w:rPr>
          <w:sz w:val="24"/>
          <w:szCs w:val="24"/>
          <w:u w:val="single"/>
          <w:lang w:val="zh-CN" w:eastAsia="zh-CN"/>
        </w:rPr>
        <w:t>[x%]</w:t>
      </w:r>
      <w:r w:rsidRPr="000D4118">
        <w:rPr>
          <w:sz w:val="24"/>
          <w:szCs w:val="24"/>
          <w:u w:val="single"/>
          <w:lang w:val="zh-CN" w:eastAsia="zh-CN"/>
        </w:rPr>
        <w:t>来自私人来源，用于在发展中国家和</w:t>
      </w:r>
      <w:r w:rsidRPr="000D4118">
        <w:rPr>
          <w:color w:val="000000"/>
          <w:sz w:val="24"/>
          <w:szCs w:val="24"/>
          <w:u w:val="single"/>
          <w:lang w:eastAsia="zh-CN"/>
        </w:rPr>
        <w:t>土著人民和地方社区</w:t>
      </w:r>
      <w:r w:rsidRPr="000D4118">
        <w:rPr>
          <w:sz w:val="24"/>
          <w:szCs w:val="24"/>
          <w:u w:val="single"/>
          <w:lang w:val="zh-CN" w:eastAsia="zh-CN"/>
        </w:rPr>
        <w:t>执行框架和相关工作方案，这种资源应与框架目标的</w:t>
      </w:r>
      <w:r w:rsidR="00F70CCA" w:rsidRPr="000D4118">
        <w:rPr>
          <w:sz w:val="24"/>
          <w:szCs w:val="24"/>
          <w:u w:val="single"/>
          <w:lang w:val="zh-CN" w:eastAsia="zh-CN"/>
        </w:rPr>
        <w:t>宏伟规模相</w:t>
      </w:r>
      <w:r w:rsidR="00F70CCA" w:rsidRPr="000D4118">
        <w:rPr>
          <w:sz w:val="24"/>
          <w:szCs w:val="24"/>
          <w:lang w:val="zh-CN" w:eastAsia="zh-CN"/>
        </w:rPr>
        <w:t>称</w:t>
      </w:r>
      <w:r w:rsidR="001D78EF" w:rsidRPr="000D4118">
        <w:rPr>
          <w:sz w:val="24"/>
          <w:szCs w:val="24"/>
          <w:lang w:val="zh-CN" w:eastAsia="zh-CN"/>
        </w:rPr>
        <w:t>；</w:t>
      </w:r>
    </w:p>
    <w:p w14:paraId="4A206509" w14:textId="70665DDC" w:rsidR="00BC65FD" w:rsidRPr="00684633" w:rsidRDefault="00BC65FD" w:rsidP="00C81E4F">
      <w:pPr>
        <w:pStyle w:val="Para3"/>
        <w:numPr>
          <w:ilvl w:val="1"/>
          <w:numId w:val="19"/>
        </w:numPr>
        <w:suppressLineNumbers/>
        <w:tabs>
          <w:tab w:val="clear" w:pos="1980"/>
        </w:tabs>
        <w:suppressAutoHyphens/>
        <w:adjustRightInd w:val="0"/>
        <w:snapToGrid w:val="0"/>
        <w:spacing w:before="120" w:after="120" w:line="240" w:lineRule="atLeast"/>
        <w:ind w:left="0" w:firstLine="360"/>
        <w:rPr>
          <w:rFonts w:asciiTheme="minorEastAsia" w:hAnsiTheme="minorEastAsia"/>
          <w:kern w:val="22"/>
          <w:sz w:val="24"/>
          <w:szCs w:val="24"/>
          <w:u w:val="single"/>
          <w:lang w:eastAsia="zh-CN"/>
        </w:rPr>
      </w:pPr>
      <w:r w:rsidRPr="00684633">
        <w:rPr>
          <w:rFonts w:asciiTheme="minorEastAsia" w:hAnsiTheme="minorEastAsia"/>
          <w:sz w:val="24"/>
          <w:szCs w:val="24"/>
          <w:u w:val="single"/>
          <w:lang w:val="zh-CN" w:eastAsia="zh-CN"/>
        </w:rPr>
        <w:t>到</w:t>
      </w:r>
      <w:r w:rsidRPr="00FE4DB3">
        <w:rPr>
          <w:sz w:val="24"/>
          <w:szCs w:val="24"/>
          <w:u w:val="single"/>
          <w:lang w:val="zh-CN" w:eastAsia="zh-CN"/>
        </w:rPr>
        <w:t>2030</w:t>
      </w:r>
      <w:r w:rsidRPr="00684633">
        <w:rPr>
          <w:rFonts w:asciiTheme="minorEastAsia" w:hAnsiTheme="minorEastAsia"/>
          <w:sz w:val="24"/>
          <w:szCs w:val="24"/>
          <w:u w:val="single"/>
          <w:lang w:val="zh-CN" w:eastAsia="zh-CN"/>
        </w:rPr>
        <w:t>年，缔约方按照国家生物安全、获取和惠益分享等监管框架，在科学、技术和创新方面开展有效合作，增加相关知识、专门知识、适当技术和创新解决方案的获取和利用，以实现</w:t>
      </w:r>
      <w:r w:rsidRPr="00FE4DB3">
        <w:rPr>
          <w:sz w:val="24"/>
          <w:szCs w:val="24"/>
          <w:u w:val="single"/>
          <w:lang w:val="zh-CN" w:eastAsia="zh-CN"/>
        </w:rPr>
        <w:t>2020</w:t>
      </w:r>
      <w:r w:rsidRPr="00684633">
        <w:rPr>
          <w:rFonts w:asciiTheme="minorEastAsia" w:hAnsiTheme="minorEastAsia"/>
          <w:sz w:val="24"/>
          <w:szCs w:val="24"/>
          <w:u w:val="single"/>
          <w:lang w:val="zh-CN" w:eastAsia="zh-CN"/>
        </w:rPr>
        <w:t>年后生物多样性的长期目标和行动目标</w:t>
      </w:r>
      <w:r w:rsidR="001D78EF" w:rsidRPr="00FE4DB3">
        <w:rPr>
          <w:rFonts w:asciiTheme="minorEastAsia" w:hAnsiTheme="minorEastAsia" w:hint="eastAsia"/>
          <w:sz w:val="24"/>
          <w:szCs w:val="24"/>
          <w:u w:val="single"/>
          <w:lang w:val="zh-CN" w:eastAsia="zh-CN"/>
        </w:rPr>
        <w:t>；</w:t>
      </w:r>
    </w:p>
    <w:p w14:paraId="57D0F03F" w14:textId="3435A0BE" w:rsidR="00BC65FD" w:rsidRPr="00684633" w:rsidRDefault="00BC65FD" w:rsidP="00C81E4F">
      <w:pPr>
        <w:pStyle w:val="Para3"/>
        <w:numPr>
          <w:ilvl w:val="1"/>
          <w:numId w:val="19"/>
        </w:numPr>
        <w:suppressLineNumbers/>
        <w:tabs>
          <w:tab w:val="clear" w:pos="1980"/>
        </w:tabs>
        <w:suppressAutoHyphens/>
        <w:adjustRightInd w:val="0"/>
        <w:snapToGrid w:val="0"/>
        <w:spacing w:before="120" w:after="120" w:line="240" w:lineRule="atLeast"/>
        <w:ind w:left="0" w:firstLine="360"/>
        <w:rPr>
          <w:rFonts w:asciiTheme="minorEastAsia" w:hAnsiTheme="minorEastAsia"/>
          <w:kern w:val="22"/>
          <w:sz w:val="24"/>
          <w:szCs w:val="24"/>
          <w:u w:val="single"/>
          <w:lang w:eastAsia="zh-CN"/>
        </w:rPr>
      </w:pPr>
      <w:r w:rsidRPr="00684633">
        <w:rPr>
          <w:rFonts w:asciiTheme="minorEastAsia" w:hAnsiTheme="minorEastAsia"/>
          <w:sz w:val="24"/>
          <w:szCs w:val="24"/>
          <w:u w:val="single"/>
          <w:lang w:val="zh-CN" w:eastAsia="zh-CN"/>
        </w:rPr>
        <w:t>加强对发展中国家</w:t>
      </w:r>
      <w:r w:rsidRPr="00684633">
        <w:rPr>
          <w:rFonts w:asciiTheme="minorEastAsia" w:hAnsiTheme="minorEastAsia" w:hint="eastAsia"/>
          <w:sz w:val="24"/>
          <w:szCs w:val="24"/>
          <w:u w:val="single"/>
          <w:lang w:val="zh-CN" w:eastAsia="zh-CN"/>
        </w:rPr>
        <w:t>开展</w:t>
      </w:r>
      <w:r w:rsidRPr="00684633">
        <w:rPr>
          <w:rFonts w:asciiTheme="minorEastAsia" w:hAnsiTheme="minorEastAsia"/>
          <w:sz w:val="24"/>
          <w:szCs w:val="24"/>
          <w:u w:val="single"/>
          <w:lang w:val="zh-CN" w:eastAsia="zh-CN"/>
        </w:rPr>
        <w:t>有效和有针对性的能力建设的国际支持，支持国家框架</w:t>
      </w:r>
      <w:r w:rsidR="00713A3A">
        <w:rPr>
          <w:rFonts w:asciiTheme="minorEastAsia" w:hAnsiTheme="minorEastAsia" w:hint="eastAsia"/>
          <w:sz w:val="24"/>
          <w:szCs w:val="24"/>
          <w:u w:val="single"/>
          <w:lang w:val="zh-CN" w:eastAsia="zh-CN"/>
        </w:rPr>
        <w:t>执行</w:t>
      </w:r>
      <w:r w:rsidRPr="00684633">
        <w:rPr>
          <w:rFonts w:asciiTheme="minorEastAsia" w:hAnsiTheme="minorEastAsia"/>
          <w:sz w:val="24"/>
          <w:szCs w:val="24"/>
          <w:u w:val="single"/>
          <w:lang w:val="zh-CN" w:eastAsia="zh-CN"/>
        </w:rPr>
        <w:t>计划，到</w:t>
      </w:r>
      <w:r w:rsidRPr="00FE4DB3">
        <w:rPr>
          <w:sz w:val="24"/>
          <w:szCs w:val="24"/>
          <w:u w:val="single"/>
          <w:lang w:val="zh-CN" w:eastAsia="zh-CN"/>
        </w:rPr>
        <w:t>2022</w:t>
      </w:r>
      <w:r w:rsidRPr="00684633">
        <w:rPr>
          <w:rFonts w:asciiTheme="minorEastAsia" w:hAnsiTheme="minorEastAsia"/>
          <w:sz w:val="24"/>
          <w:szCs w:val="24"/>
          <w:u w:val="single"/>
          <w:lang w:val="zh-CN" w:eastAsia="zh-CN"/>
        </w:rPr>
        <w:t>年缔约方谈判建立技术转让和能力发展机制，到</w:t>
      </w:r>
      <w:r w:rsidRPr="00FE4DB3">
        <w:rPr>
          <w:sz w:val="24"/>
          <w:szCs w:val="24"/>
          <w:u w:val="single"/>
          <w:lang w:val="zh-CN" w:eastAsia="zh-CN"/>
        </w:rPr>
        <w:t>2030</w:t>
      </w:r>
      <w:r w:rsidRPr="00684633">
        <w:rPr>
          <w:rFonts w:asciiTheme="minorEastAsia" w:hAnsiTheme="minorEastAsia"/>
          <w:sz w:val="24"/>
          <w:szCs w:val="24"/>
          <w:u w:val="single"/>
          <w:lang w:val="zh-CN" w:eastAsia="zh-CN"/>
        </w:rPr>
        <w:t>年至少</w:t>
      </w:r>
      <w:r w:rsidRPr="00FE4DB3">
        <w:rPr>
          <w:sz w:val="24"/>
          <w:szCs w:val="24"/>
          <w:u w:val="single"/>
          <w:lang w:val="zh-CN" w:eastAsia="zh-CN"/>
        </w:rPr>
        <w:t>80%</w:t>
      </w:r>
      <w:r w:rsidRPr="00684633">
        <w:rPr>
          <w:rFonts w:asciiTheme="minorEastAsia" w:hAnsiTheme="minorEastAsia"/>
          <w:sz w:val="24"/>
          <w:szCs w:val="24"/>
          <w:u w:val="single"/>
          <w:lang w:val="zh-CN" w:eastAsia="zh-CN"/>
        </w:rPr>
        <w:t>的公约缔约方批准和</w:t>
      </w:r>
      <w:r w:rsidR="00E908A8">
        <w:rPr>
          <w:rFonts w:asciiTheme="minorEastAsia" w:hAnsiTheme="minorEastAsia" w:hint="eastAsia"/>
          <w:sz w:val="24"/>
          <w:szCs w:val="24"/>
          <w:u w:val="single"/>
          <w:lang w:val="zh-CN" w:eastAsia="zh-CN"/>
        </w:rPr>
        <w:t>执行</w:t>
      </w:r>
      <w:r w:rsidRPr="00684633">
        <w:rPr>
          <w:rFonts w:asciiTheme="minorEastAsia" w:hAnsiTheme="minorEastAsia"/>
          <w:sz w:val="24"/>
          <w:szCs w:val="24"/>
          <w:u w:val="single"/>
          <w:lang w:val="zh-CN" w:eastAsia="zh-CN"/>
        </w:rPr>
        <w:t>机制</w:t>
      </w:r>
      <w:r w:rsidRPr="00FE4DB3">
        <w:rPr>
          <w:rFonts w:asciiTheme="minorEastAsia" w:hAnsiTheme="minorEastAsia"/>
          <w:sz w:val="24"/>
          <w:szCs w:val="24"/>
          <w:u w:val="single"/>
          <w:lang w:val="zh-CN" w:eastAsia="zh-CN"/>
        </w:rPr>
        <w:t>。</w:t>
      </w:r>
    </w:p>
    <w:p w14:paraId="059D82E6" w14:textId="73E96054" w:rsidR="00BC65FD" w:rsidRPr="00684633" w:rsidRDefault="00BC65FD" w:rsidP="00C81E4F">
      <w:pPr>
        <w:pStyle w:val="Para3"/>
        <w:numPr>
          <w:ilvl w:val="0"/>
          <w:numId w:val="18"/>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szCs w:val="24"/>
          <w:lang w:eastAsia="zh-CN"/>
        </w:rPr>
      </w:pPr>
      <w:r w:rsidRPr="00684633">
        <w:rPr>
          <w:rFonts w:asciiTheme="minorEastAsia" w:hAnsiTheme="minorEastAsia"/>
          <w:sz w:val="24"/>
          <w:szCs w:val="24"/>
          <w:lang w:val="zh-CN" w:eastAsia="zh-CN"/>
        </w:rPr>
        <w:t>用于</w:t>
      </w:r>
      <w:r w:rsidR="00F70CCA">
        <w:rPr>
          <w:rFonts w:asciiTheme="minorEastAsia" w:hAnsiTheme="minorEastAsia" w:hint="eastAsia"/>
          <w:sz w:val="24"/>
          <w:szCs w:val="24"/>
          <w:lang w:val="zh-CN" w:eastAsia="zh-CN"/>
        </w:rPr>
        <w:t>执行</w:t>
      </w:r>
      <w:r w:rsidRPr="00684633">
        <w:rPr>
          <w:rFonts w:asciiTheme="minorEastAsia" w:hAnsiTheme="minorEastAsia"/>
          <w:sz w:val="24"/>
          <w:szCs w:val="24"/>
          <w:lang w:val="zh-CN" w:eastAsia="zh-CN"/>
        </w:rPr>
        <w:t>框架的</w:t>
      </w:r>
      <w:r w:rsidR="00713A3A">
        <w:rPr>
          <w:rFonts w:asciiTheme="minorEastAsia" w:hAnsiTheme="minorEastAsia" w:hint="eastAsia"/>
          <w:sz w:val="24"/>
          <w:szCs w:val="24"/>
          <w:lang w:val="zh-CN" w:eastAsia="zh-CN"/>
        </w:rPr>
        <w:t>所有来源的</w:t>
      </w:r>
      <w:r w:rsidRPr="00684633">
        <w:rPr>
          <w:rFonts w:asciiTheme="minorEastAsia" w:hAnsiTheme="minorEastAsia"/>
          <w:sz w:val="24"/>
          <w:szCs w:val="24"/>
          <w:lang w:val="zh-CN" w:eastAsia="zh-CN"/>
        </w:rPr>
        <w:t>资源，包括能力建设、</w:t>
      </w:r>
      <w:r w:rsidRPr="00684633">
        <w:rPr>
          <w:rFonts w:asciiTheme="minorEastAsia" w:hAnsiTheme="minorEastAsia" w:hint="eastAsia"/>
          <w:sz w:val="24"/>
          <w:szCs w:val="24"/>
          <w:lang w:val="zh-CN" w:eastAsia="zh-CN"/>
        </w:rPr>
        <w:t>科学和</w:t>
      </w:r>
      <w:r w:rsidRPr="00684633">
        <w:rPr>
          <w:rFonts w:asciiTheme="minorEastAsia" w:hAnsiTheme="minorEastAsia"/>
          <w:sz w:val="24"/>
          <w:szCs w:val="24"/>
          <w:lang w:val="zh-CN" w:eastAsia="zh-CN"/>
        </w:rPr>
        <w:t>技术</w:t>
      </w:r>
      <w:r w:rsidRPr="00684633">
        <w:rPr>
          <w:rFonts w:asciiTheme="minorEastAsia" w:hAnsiTheme="minorEastAsia" w:hint="eastAsia"/>
          <w:sz w:val="24"/>
          <w:szCs w:val="24"/>
          <w:lang w:val="zh-CN" w:eastAsia="zh-CN"/>
        </w:rPr>
        <w:t>合作</w:t>
      </w:r>
      <w:r w:rsidRPr="00684633">
        <w:rPr>
          <w:rFonts w:asciiTheme="minorEastAsia" w:hAnsiTheme="minorEastAsia"/>
          <w:sz w:val="24"/>
          <w:szCs w:val="24"/>
          <w:lang w:val="zh-CN" w:eastAsia="zh-CN"/>
        </w:rPr>
        <w:t>资源，都有所增加。</w:t>
      </w:r>
      <w:r w:rsidRPr="00684633">
        <w:rPr>
          <w:rFonts w:asciiTheme="minorEastAsia" w:hAnsiTheme="minorEastAsia" w:hint="eastAsia"/>
          <w:sz w:val="24"/>
          <w:szCs w:val="24"/>
          <w:lang w:val="zh-CN" w:eastAsia="zh-CN"/>
        </w:rPr>
        <w:t>这样</w:t>
      </w:r>
      <w:r w:rsidRPr="00684633">
        <w:rPr>
          <w:rFonts w:asciiTheme="minorEastAsia" w:hAnsiTheme="minorEastAsia"/>
          <w:sz w:val="24"/>
          <w:szCs w:val="24"/>
          <w:lang w:val="zh-CN" w:eastAsia="zh-CN"/>
        </w:rPr>
        <w:t>到</w:t>
      </w:r>
      <w:r w:rsidRPr="00FE4DB3">
        <w:rPr>
          <w:sz w:val="24"/>
          <w:szCs w:val="24"/>
          <w:lang w:val="zh-CN" w:eastAsia="zh-CN"/>
        </w:rPr>
        <w:t>2030</w:t>
      </w:r>
      <w:r w:rsidRPr="00684633">
        <w:rPr>
          <w:rFonts w:asciiTheme="minorEastAsia" w:hAnsiTheme="minorEastAsia"/>
          <w:sz w:val="24"/>
          <w:szCs w:val="24"/>
          <w:lang w:val="zh-CN" w:eastAsia="zh-CN"/>
        </w:rPr>
        <w:t>年资源增加</w:t>
      </w:r>
      <w:r w:rsidRPr="00684633">
        <w:rPr>
          <w:rFonts w:asciiTheme="minorEastAsia" w:hAnsiTheme="minorEastAsia"/>
          <w:sz w:val="24"/>
          <w:szCs w:val="24"/>
          <w:lang w:val="zh-CN" w:eastAsia="zh-CN"/>
        </w:rPr>
        <w:t>(</w:t>
      </w:r>
      <w:r w:rsidRPr="00FE4DB3">
        <w:rPr>
          <w:sz w:val="24"/>
          <w:szCs w:val="24"/>
          <w:lang w:val="zh-CN" w:eastAsia="zh-CN"/>
        </w:rPr>
        <w:t>X%</w:t>
      </w:r>
      <w:r w:rsidRPr="00684633">
        <w:rPr>
          <w:rFonts w:asciiTheme="minorEastAsia" w:hAnsiTheme="minorEastAsia"/>
          <w:sz w:val="24"/>
          <w:szCs w:val="24"/>
          <w:lang w:val="zh-CN" w:eastAsia="zh-CN"/>
        </w:rPr>
        <w:t>)</w:t>
      </w:r>
      <w:r w:rsidRPr="00684633">
        <w:rPr>
          <w:rFonts w:asciiTheme="minorEastAsia" w:hAnsiTheme="minorEastAsia" w:hint="eastAsia"/>
          <w:sz w:val="24"/>
          <w:szCs w:val="24"/>
          <w:lang w:val="zh-CN" w:eastAsia="zh-CN"/>
        </w:rPr>
        <w:t>，</w:t>
      </w:r>
      <w:r w:rsidR="00F70CCA" w:rsidRPr="00F70CCA">
        <w:rPr>
          <w:sz w:val="24"/>
          <w:szCs w:val="24"/>
          <w:lang w:eastAsia="zh-CN"/>
        </w:rPr>
        <w:t>与框架目标的宏伟</w:t>
      </w:r>
      <w:r w:rsidR="00F70CCA" w:rsidRPr="00F70CCA">
        <w:rPr>
          <w:rFonts w:hint="eastAsia"/>
          <w:sz w:val="24"/>
          <w:szCs w:val="24"/>
          <w:lang w:eastAsia="zh-CN"/>
        </w:rPr>
        <w:t>规模</w:t>
      </w:r>
      <w:r w:rsidR="00F70CCA" w:rsidRPr="00F70CCA">
        <w:rPr>
          <w:sz w:val="24"/>
          <w:szCs w:val="24"/>
          <w:lang w:eastAsia="zh-CN"/>
        </w:rPr>
        <w:t>相称</w:t>
      </w:r>
      <w:r w:rsidRPr="00684633">
        <w:rPr>
          <w:rFonts w:asciiTheme="minorEastAsia" w:hAnsiTheme="minorEastAsia"/>
          <w:sz w:val="24"/>
          <w:szCs w:val="24"/>
          <w:lang w:val="zh-CN" w:eastAsia="zh-CN"/>
        </w:rPr>
        <w:t>。</w:t>
      </w:r>
    </w:p>
    <w:p w14:paraId="06B35526" w14:textId="71B8A711" w:rsidR="00BC65FD" w:rsidRPr="00684633" w:rsidRDefault="00BC65FD" w:rsidP="00C81E4F">
      <w:pPr>
        <w:pStyle w:val="Para3"/>
        <w:numPr>
          <w:ilvl w:val="0"/>
          <w:numId w:val="18"/>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szCs w:val="24"/>
          <w:u w:val="single"/>
          <w:lang w:eastAsia="zh-CN"/>
        </w:rPr>
      </w:pPr>
      <w:r w:rsidRPr="00684633">
        <w:rPr>
          <w:rFonts w:asciiTheme="minorEastAsia" w:hAnsiTheme="minorEastAsia"/>
          <w:sz w:val="24"/>
          <w:szCs w:val="24"/>
          <w:u w:val="single"/>
          <w:lang w:val="zh-CN" w:eastAsia="zh-CN"/>
        </w:rPr>
        <w:lastRenderedPageBreak/>
        <w:t>到</w:t>
      </w:r>
      <w:r w:rsidRPr="00FE4DB3">
        <w:rPr>
          <w:sz w:val="24"/>
          <w:szCs w:val="24"/>
          <w:u w:val="single"/>
          <w:lang w:val="zh-CN" w:eastAsia="zh-CN"/>
        </w:rPr>
        <w:t>2030</w:t>
      </w:r>
      <w:r w:rsidRPr="00684633">
        <w:rPr>
          <w:rFonts w:asciiTheme="minorEastAsia" w:hAnsiTheme="minorEastAsia"/>
          <w:sz w:val="24"/>
          <w:szCs w:val="24"/>
          <w:u w:val="single"/>
          <w:lang w:val="zh-CN" w:eastAsia="zh-CN"/>
        </w:rPr>
        <w:t>年，所有来源的</w:t>
      </w:r>
      <w:r w:rsidR="00F70CCA" w:rsidRPr="00FE4DB3">
        <w:rPr>
          <w:rFonts w:asciiTheme="minorEastAsia" w:hAnsiTheme="minorEastAsia" w:hint="eastAsia"/>
          <w:sz w:val="24"/>
          <w:szCs w:val="24"/>
          <w:u w:val="single"/>
          <w:lang w:val="zh-CN" w:eastAsia="zh-CN"/>
        </w:rPr>
        <w:t>执行</w:t>
      </w:r>
      <w:r w:rsidRPr="00684633">
        <w:rPr>
          <w:rFonts w:asciiTheme="minorEastAsia" w:hAnsiTheme="minorEastAsia"/>
          <w:sz w:val="24"/>
          <w:szCs w:val="24"/>
          <w:u w:val="single"/>
          <w:lang w:val="zh-CN" w:eastAsia="zh-CN"/>
        </w:rPr>
        <w:t>手段，包括资源、能力建设和技术转让，都通过来自发达国家、其他捐助者和来源的新的、额外的和有效的</w:t>
      </w:r>
      <w:r w:rsidR="00E908A8">
        <w:rPr>
          <w:rFonts w:asciiTheme="minorEastAsia" w:hAnsiTheme="minorEastAsia" w:hint="eastAsia"/>
          <w:sz w:val="24"/>
          <w:szCs w:val="24"/>
          <w:u w:val="single"/>
          <w:lang w:val="zh-CN" w:eastAsia="zh-CN"/>
        </w:rPr>
        <w:t>财务</w:t>
      </w:r>
      <w:r w:rsidRPr="00684633">
        <w:rPr>
          <w:rFonts w:asciiTheme="minorEastAsia" w:hAnsiTheme="minorEastAsia"/>
          <w:sz w:val="24"/>
          <w:szCs w:val="24"/>
          <w:u w:val="single"/>
          <w:lang w:val="zh-CN" w:eastAsia="zh-CN"/>
        </w:rPr>
        <w:t>资源而增加</w:t>
      </w:r>
      <w:r w:rsidRPr="00684633">
        <w:rPr>
          <w:rFonts w:asciiTheme="minorEastAsia" w:hAnsiTheme="minorEastAsia" w:hint="eastAsia"/>
          <w:sz w:val="24"/>
          <w:szCs w:val="24"/>
          <w:u w:val="single"/>
          <w:lang w:val="zh-CN" w:eastAsia="zh-CN"/>
        </w:rPr>
        <w:t>。这样，</w:t>
      </w:r>
      <w:r w:rsidRPr="00684633">
        <w:rPr>
          <w:rFonts w:asciiTheme="minorEastAsia" w:hAnsiTheme="minorEastAsia"/>
          <w:sz w:val="24"/>
          <w:szCs w:val="24"/>
          <w:u w:val="single"/>
          <w:lang w:val="zh-CN" w:eastAsia="zh-CN"/>
        </w:rPr>
        <w:t>到</w:t>
      </w:r>
      <w:r w:rsidRPr="00FE4DB3">
        <w:rPr>
          <w:sz w:val="24"/>
          <w:szCs w:val="24"/>
          <w:u w:val="single"/>
          <w:lang w:val="zh-CN" w:eastAsia="zh-CN"/>
        </w:rPr>
        <w:t>2030</w:t>
      </w:r>
      <w:r w:rsidRPr="00684633">
        <w:rPr>
          <w:rFonts w:asciiTheme="minorEastAsia" w:hAnsiTheme="minorEastAsia"/>
          <w:sz w:val="24"/>
          <w:szCs w:val="24"/>
          <w:u w:val="single"/>
          <w:lang w:val="zh-CN" w:eastAsia="zh-CN"/>
        </w:rPr>
        <w:t>年这些资源增加</w:t>
      </w:r>
      <w:r w:rsidRPr="00684633">
        <w:rPr>
          <w:rFonts w:asciiTheme="minorEastAsia" w:hAnsiTheme="minorEastAsia"/>
          <w:sz w:val="24"/>
          <w:szCs w:val="24"/>
          <w:u w:val="single"/>
          <w:lang w:val="zh-CN" w:eastAsia="zh-CN"/>
        </w:rPr>
        <w:t>[</w:t>
      </w:r>
      <w:r w:rsidRPr="00FE4DB3">
        <w:rPr>
          <w:sz w:val="24"/>
          <w:szCs w:val="24"/>
          <w:u w:val="single"/>
          <w:lang w:val="zh-CN" w:eastAsia="zh-CN"/>
        </w:rPr>
        <w:t>X%</w:t>
      </w:r>
      <w:r w:rsidRPr="00684633">
        <w:rPr>
          <w:rFonts w:asciiTheme="minorEastAsia" w:hAnsiTheme="minorEastAsia"/>
          <w:sz w:val="24"/>
          <w:szCs w:val="24"/>
          <w:u w:val="single"/>
          <w:lang w:val="zh-CN" w:eastAsia="zh-CN"/>
        </w:rPr>
        <w:t>]</w:t>
      </w:r>
      <w:r w:rsidRPr="00684633">
        <w:rPr>
          <w:rFonts w:asciiTheme="minorEastAsia" w:hAnsiTheme="minorEastAsia"/>
          <w:sz w:val="24"/>
          <w:szCs w:val="24"/>
          <w:u w:val="single"/>
          <w:lang w:val="zh-CN" w:eastAsia="zh-CN"/>
        </w:rPr>
        <w:t>，满足执行</w:t>
      </w:r>
      <w:r w:rsidRPr="00FE4DB3">
        <w:rPr>
          <w:sz w:val="24"/>
          <w:szCs w:val="24"/>
          <w:u w:val="single"/>
          <w:lang w:val="zh-CN" w:eastAsia="zh-CN"/>
        </w:rPr>
        <w:t>2020</w:t>
      </w:r>
      <w:r w:rsidRPr="00684633">
        <w:rPr>
          <w:rFonts w:asciiTheme="minorEastAsia" w:hAnsiTheme="minorEastAsia"/>
          <w:sz w:val="24"/>
          <w:szCs w:val="24"/>
          <w:u w:val="single"/>
          <w:lang w:val="zh-CN" w:eastAsia="zh-CN"/>
        </w:rPr>
        <w:t>年后全球生物多样性框架商定的全部增量</w:t>
      </w:r>
      <w:r w:rsidR="00713A3A">
        <w:rPr>
          <w:rFonts w:asciiTheme="minorEastAsia" w:hAnsiTheme="minorEastAsia" w:hint="eastAsia"/>
          <w:sz w:val="24"/>
          <w:szCs w:val="24"/>
          <w:u w:val="single"/>
          <w:lang w:val="zh-CN" w:eastAsia="zh-CN"/>
        </w:rPr>
        <w:t>费用</w:t>
      </w:r>
      <w:r w:rsidRPr="00684633">
        <w:rPr>
          <w:rFonts w:asciiTheme="minorEastAsia" w:hAnsiTheme="minorEastAsia"/>
          <w:sz w:val="24"/>
          <w:szCs w:val="24"/>
          <w:u w:val="single"/>
          <w:lang w:val="zh-CN" w:eastAsia="zh-CN"/>
        </w:rPr>
        <w:t>，与</w:t>
      </w:r>
      <w:r w:rsidR="00F70CCA" w:rsidRPr="00F70CCA">
        <w:rPr>
          <w:sz w:val="24"/>
          <w:szCs w:val="24"/>
          <w:u w:val="single"/>
          <w:lang w:eastAsia="zh-CN"/>
        </w:rPr>
        <w:t>框架目标的宏伟</w:t>
      </w:r>
      <w:r w:rsidR="00F70CCA" w:rsidRPr="00F70CCA">
        <w:rPr>
          <w:rFonts w:hint="eastAsia"/>
          <w:sz w:val="24"/>
          <w:szCs w:val="24"/>
          <w:u w:val="single"/>
          <w:lang w:eastAsia="zh-CN"/>
        </w:rPr>
        <w:t>规模</w:t>
      </w:r>
      <w:r w:rsidR="00F70CCA" w:rsidRPr="00F70CCA">
        <w:rPr>
          <w:sz w:val="24"/>
          <w:szCs w:val="24"/>
          <w:u w:val="single"/>
          <w:lang w:eastAsia="zh-CN"/>
        </w:rPr>
        <w:t>相称</w:t>
      </w:r>
      <w:r w:rsidRPr="00F70CCA">
        <w:rPr>
          <w:rFonts w:asciiTheme="minorEastAsia" w:hAnsiTheme="minorEastAsia"/>
          <w:sz w:val="24"/>
          <w:szCs w:val="24"/>
          <w:u w:val="single"/>
          <w:lang w:val="zh-CN" w:eastAsia="zh-CN"/>
        </w:rPr>
        <w:t>。</w:t>
      </w:r>
    </w:p>
    <w:p w14:paraId="28D650FF" w14:textId="2C787251" w:rsidR="00BC65FD" w:rsidRPr="00684633" w:rsidRDefault="00BC65FD" w:rsidP="00C81E4F">
      <w:pPr>
        <w:pStyle w:val="Para3"/>
        <w:numPr>
          <w:ilvl w:val="0"/>
          <w:numId w:val="18"/>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szCs w:val="24"/>
          <w:lang w:eastAsia="zh-CN"/>
        </w:rPr>
      </w:pPr>
      <w:r w:rsidRPr="00FE4DB3">
        <w:rPr>
          <w:sz w:val="24"/>
          <w:szCs w:val="24"/>
          <w:lang w:val="zh-CN" w:eastAsia="zh-CN"/>
        </w:rPr>
        <w:t>用于执行框架的</w:t>
      </w:r>
      <w:r w:rsidR="00A14859">
        <w:rPr>
          <w:rFonts w:hint="eastAsia"/>
          <w:sz w:val="24"/>
          <w:szCs w:val="24"/>
          <w:lang w:val="zh-CN" w:eastAsia="zh-CN"/>
        </w:rPr>
        <w:t>所有来源的</w:t>
      </w:r>
      <w:r w:rsidRPr="00FE4DB3">
        <w:rPr>
          <w:sz w:val="24"/>
          <w:szCs w:val="24"/>
          <w:lang w:val="zh-CN" w:eastAsia="zh-CN"/>
        </w:rPr>
        <w:t>资源，</w:t>
      </w:r>
      <w:r w:rsidRPr="00A14859">
        <w:rPr>
          <w:sz w:val="24"/>
          <w:szCs w:val="24"/>
          <w:u w:val="single"/>
          <w:lang w:val="zh-CN" w:eastAsia="zh-CN"/>
        </w:rPr>
        <w:t>包括</w:t>
      </w:r>
      <w:r w:rsidR="00E908A8" w:rsidRPr="00A14859">
        <w:rPr>
          <w:sz w:val="24"/>
          <w:szCs w:val="24"/>
          <w:u w:val="single"/>
          <w:lang w:val="zh-CN" w:eastAsia="zh-CN"/>
        </w:rPr>
        <w:t>财务</w:t>
      </w:r>
      <w:r w:rsidRPr="00A14859">
        <w:rPr>
          <w:sz w:val="24"/>
          <w:szCs w:val="24"/>
          <w:u w:val="single"/>
          <w:lang w:val="zh-CN" w:eastAsia="zh-CN"/>
        </w:rPr>
        <w:t>资源、</w:t>
      </w:r>
      <w:r w:rsidRPr="00FE4DB3">
        <w:rPr>
          <w:sz w:val="24"/>
          <w:szCs w:val="24"/>
          <w:lang w:val="zh-CN" w:eastAsia="zh-CN"/>
        </w:rPr>
        <w:t>能力建设和技术转让都有所增加，这样到</w:t>
      </w:r>
      <w:r w:rsidRPr="00FE4DB3">
        <w:rPr>
          <w:sz w:val="24"/>
          <w:szCs w:val="24"/>
          <w:lang w:val="zh-CN" w:eastAsia="zh-CN"/>
        </w:rPr>
        <w:t>2030</w:t>
      </w:r>
      <w:r w:rsidRPr="00FE4DB3">
        <w:rPr>
          <w:sz w:val="24"/>
          <w:szCs w:val="24"/>
          <w:lang w:val="zh-CN" w:eastAsia="zh-CN"/>
        </w:rPr>
        <w:t>年资源增加</w:t>
      </w:r>
      <w:r w:rsidRPr="00FE4DB3">
        <w:rPr>
          <w:sz w:val="24"/>
          <w:szCs w:val="24"/>
          <w:lang w:val="zh-CN" w:eastAsia="zh-CN"/>
        </w:rPr>
        <w:t>[X%]</w:t>
      </w:r>
      <w:r w:rsidRPr="00FE4DB3">
        <w:rPr>
          <w:sz w:val="24"/>
          <w:szCs w:val="24"/>
          <w:lang w:val="zh-CN" w:eastAsia="zh-CN"/>
        </w:rPr>
        <w:t>，</w:t>
      </w:r>
      <w:r w:rsidRPr="00A14859">
        <w:rPr>
          <w:sz w:val="24"/>
          <w:szCs w:val="24"/>
          <w:u w:val="single"/>
          <w:lang w:val="zh-CN" w:eastAsia="zh-CN"/>
        </w:rPr>
        <w:t>满足商定的</w:t>
      </w:r>
      <w:r w:rsidR="00E908A8" w:rsidRPr="00A14859">
        <w:rPr>
          <w:sz w:val="24"/>
          <w:szCs w:val="24"/>
          <w:u w:val="single"/>
          <w:lang w:val="zh-CN" w:eastAsia="zh-CN"/>
        </w:rPr>
        <w:t>执行</w:t>
      </w:r>
      <w:r w:rsidRPr="00A14859">
        <w:rPr>
          <w:sz w:val="24"/>
          <w:szCs w:val="24"/>
          <w:u w:val="single"/>
          <w:lang w:val="zh-CN" w:eastAsia="zh-CN"/>
        </w:rPr>
        <w:t>2020</w:t>
      </w:r>
      <w:r w:rsidRPr="00A14859">
        <w:rPr>
          <w:sz w:val="24"/>
          <w:szCs w:val="24"/>
          <w:u w:val="single"/>
          <w:lang w:val="zh-CN" w:eastAsia="zh-CN"/>
        </w:rPr>
        <w:t>年后全球生物多样性框架的全额增量</w:t>
      </w:r>
      <w:r w:rsidR="00713A3A">
        <w:rPr>
          <w:rFonts w:hint="eastAsia"/>
          <w:sz w:val="24"/>
          <w:szCs w:val="24"/>
          <w:u w:val="single"/>
          <w:lang w:val="zh-CN" w:eastAsia="zh-CN"/>
        </w:rPr>
        <w:t>费用</w:t>
      </w:r>
      <w:r w:rsidRPr="00A14859">
        <w:rPr>
          <w:sz w:val="24"/>
          <w:szCs w:val="24"/>
          <w:u w:val="single"/>
          <w:lang w:val="zh-CN" w:eastAsia="zh-CN"/>
        </w:rPr>
        <w:t>，</w:t>
      </w:r>
      <w:r w:rsidRPr="00FE4DB3">
        <w:rPr>
          <w:sz w:val="24"/>
          <w:szCs w:val="24"/>
          <w:lang w:val="zh-CN" w:eastAsia="zh-CN"/>
        </w:rPr>
        <w:t>以与其</w:t>
      </w:r>
      <w:r w:rsidR="00F70CCA" w:rsidRPr="00FE4DB3">
        <w:rPr>
          <w:sz w:val="24"/>
          <w:szCs w:val="24"/>
          <w:lang w:val="zh-CN" w:eastAsia="zh-CN"/>
        </w:rPr>
        <w:t>宏伟规模相称</w:t>
      </w:r>
      <w:r w:rsidRPr="00684633">
        <w:rPr>
          <w:rFonts w:asciiTheme="minorEastAsia" w:hAnsiTheme="minorEastAsia"/>
          <w:sz w:val="24"/>
          <w:szCs w:val="24"/>
          <w:lang w:val="zh-CN" w:eastAsia="zh-CN"/>
        </w:rPr>
        <w:t>。</w:t>
      </w:r>
    </w:p>
    <w:p w14:paraId="40EE1756" w14:textId="67153803" w:rsidR="00BC65FD" w:rsidRPr="00A14859" w:rsidRDefault="00BC65FD" w:rsidP="00C81E4F">
      <w:pPr>
        <w:pStyle w:val="Para3"/>
        <w:numPr>
          <w:ilvl w:val="0"/>
          <w:numId w:val="18"/>
        </w:numPr>
        <w:suppressLineNumbers/>
        <w:tabs>
          <w:tab w:val="clear" w:pos="1980"/>
        </w:tabs>
        <w:suppressAutoHyphens/>
        <w:adjustRightInd w:val="0"/>
        <w:snapToGrid w:val="0"/>
        <w:spacing w:before="120" w:after="120" w:line="240" w:lineRule="atLeast"/>
        <w:ind w:left="0" w:firstLine="0"/>
        <w:jc w:val="left"/>
        <w:rPr>
          <w:kern w:val="22"/>
          <w:sz w:val="24"/>
          <w:szCs w:val="24"/>
          <w:u w:val="single"/>
          <w:lang w:eastAsia="zh-CN"/>
        </w:rPr>
      </w:pPr>
      <w:r w:rsidRPr="00B23509">
        <w:rPr>
          <w:sz w:val="24"/>
          <w:szCs w:val="24"/>
          <w:u w:val="single"/>
          <w:lang w:val="zh-CN" w:eastAsia="zh-CN"/>
        </w:rPr>
        <w:t>根据《公约》第</w:t>
      </w:r>
      <w:r w:rsidRPr="00B23509">
        <w:rPr>
          <w:sz w:val="24"/>
          <w:szCs w:val="24"/>
          <w:u w:val="single"/>
          <w:lang w:val="zh-CN" w:eastAsia="zh-CN"/>
        </w:rPr>
        <w:t>20</w:t>
      </w:r>
      <w:r w:rsidR="00713A3A">
        <w:rPr>
          <w:sz w:val="24"/>
          <w:szCs w:val="24"/>
          <w:u w:val="single"/>
          <w:lang w:val="zh-CN" w:eastAsia="zh-CN"/>
        </w:rPr>
        <w:t>.4</w:t>
      </w:r>
      <w:r w:rsidRPr="00A14859">
        <w:rPr>
          <w:sz w:val="24"/>
          <w:szCs w:val="24"/>
          <w:u w:val="single"/>
          <w:lang w:val="zh-CN" w:eastAsia="zh-CN"/>
        </w:rPr>
        <w:t>条，</w:t>
      </w:r>
      <w:r w:rsidR="00B23509">
        <w:rPr>
          <w:rFonts w:hint="eastAsia"/>
          <w:sz w:val="24"/>
          <w:szCs w:val="24"/>
          <w:u w:val="single"/>
          <w:lang w:val="zh-CN" w:eastAsia="zh-CN"/>
        </w:rPr>
        <w:t>到</w:t>
      </w:r>
      <w:r w:rsidRPr="00A14859">
        <w:rPr>
          <w:sz w:val="24"/>
          <w:szCs w:val="24"/>
          <w:u w:val="single"/>
          <w:lang w:val="zh-CN" w:eastAsia="zh-CN"/>
        </w:rPr>
        <w:t>2030</w:t>
      </w:r>
      <w:r w:rsidRPr="00A14859">
        <w:rPr>
          <w:sz w:val="24"/>
          <w:szCs w:val="24"/>
          <w:u w:val="single"/>
          <w:lang w:val="zh-CN" w:eastAsia="zh-CN"/>
        </w:rPr>
        <w:t>年，来自所有资源的用于执行框架</w:t>
      </w:r>
      <w:r w:rsidR="00A14859">
        <w:rPr>
          <w:rFonts w:hint="eastAsia"/>
          <w:sz w:val="24"/>
          <w:szCs w:val="24"/>
          <w:u w:val="single"/>
          <w:lang w:val="zh-CN" w:eastAsia="zh-CN"/>
        </w:rPr>
        <w:t>（</w:t>
      </w:r>
      <w:r w:rsidRPr="00A14859">
        <w:rPr>
          <w:sz w:val="24"/>
          <w:szCs w:val="24"/>
          <w:u w:val="single"/>
          <w:lang w:val="zh-CN" w:eastAsia="zh-CN"/>
        </w:rPr>
        <w:t>包括能力建设</w:t>
      </w:r>
      <w:r w:rsidR="00A14859">
        <w:rPr>
          <w:rFonts w:hint="eastAsia"/>
          <w:sz w:val="24"/>
          <w:szCs w:val="24"/>
          <w:u w:val="single"/>
          <w:lang w:val="zh-CN" w:eastAsia="zh-CN"/>
        </w:rPr>
        <w:t>）</w:t>
      </w:r>
      <w:r w:rsidRPr="00A14859">
        <w:rPr>
          <w:sz w:val="24"/>
          <w:szCs w:val="24"/>
          <w:u w:val="single"/>
          <w:lang w:val="zh-CN" w:eastAsia="zh-CN"/>
        </w:rPr>
        <w:t>的</w:t>
      </w:r>
      <w:r w:rsidR="00E908A8" w:rsidRPr="00A14859">
        <w:rPr>
          <w:sz w:val="24"/>
          <w:szCs w:val="24"/>
          <w:u w:val="single"/>
          <w:lang w:val="zh-CN" w:eastAsia="zh-CN"/>
        </w:rPr>
        <w:t>财务</w:t>
      </w:r>
      <w:r w:rsidRPr="00A14859">
        <w:rPr>
          <w:sz w:val="24"/>
          <w:szCs w:val="24"/>
          <w:u w:val="single"/>
          <w:lang w:val="zh-CN" w:eastAsia="zh-CN"/>
        </w:rPr>
        <w:t>资源每年增加</w:t>
      </w:r>
      <w:r w:rsidRPr="00A14859">
        <w:rPr>
          <w:sz w:val="24"/>
          <w:szCs w:val="24"/>
          <w:u w:val="single"/>
          <w:lang w:val="zh-CN" w:eastAsia="zh-CN"/>
        </w:rPr>
        <w:t>[X</w:t>
      </w:r>
      <w:r w:rsidRPr="00A14859">
        <w:rPr>
          <w:sz w:val="24"/>
          <w:szCs w:val="24"/>
          <w:u w:val="single"/>
          <w:lang w:val="zh-CN" w:eastAsia="zh-CN"/>
        </w:rPr>
        <w:t>十亿美元</w:t>
      </w:r>
      <w:r w:rsidRPr="00A14859">
        <w:rPr>
          <w:sz w:val="24"/>
          <w:szCs w:val="24"/>
          <w:u w:val="single"/>
          <w:lang w:val="zh-CN" w:eastAsia="zh-CN"/>
        </w:rPr>
        <w:t>]</w:t>
      </w:r>
      <w:r w:rsidRPr="00A14859">
        <w:rPr>
          <w:sz w:val="24"/>
          <w:szCs w:val="24"/>
          <w:u w:val="single"/>
          <w:lang w:val="zh-CN" w:eastAsia="zh-CN"/>
        </w:rPr>
        <w:t>，与框架行动目标的</w:t>
      </w:r>
      <w:r w:rsidR="00F70CCA" w:rsidRPr="00A14859">
        <w:rPr>
          <w:sz w:val="24"/>
          <w:szCs w:val="24"/>
          <w:u w:val="single"/>
          <w:lang w:val="zh-CN" w:eastAsia="zh-CN"/>
        </w:rPr>
        <w:t>宏伟</w:t>
      </w:r>
      <w:r w:rsidRPr="00A14859">
        <w:rPr>
          <w:sz w:val="24"/>
          <w:szCs w:val="24"/>
          <w:u w:val="single"/>
          <w:lang w:val="zh-CN" w:eastAsia="zh-CN"/>
        </w:rPr>
        <w:t>规模</w:t>
      </w:r>
      <w:r w:rsidR="00F70CCA" w:rsidRPr="00A14859">
        <w:rPr>
          <w:sz w:val="24"/>
          <w:szCs w:val="24"/>
          <w:u w:val="single"/>
          <w:lang w:val="zh-CN" w:eastAsia="zh-CN"/>
        </w:rPr>
        <w:t>相称</w:t>
      </w:r>
      <w:r w:rsidRPr="00A14859">
        <w:rPr>
          <w:sz w:val="24"/>
          <w:szCs w:val="24"/>
          <w:u w:val="single"/>
          <w:lang w:val="zh-CN" w:eastAsia="zh-CN"/>
        </w:rPr>
        <w:t>。</w:t>
      </w:r>
    </w:p>
    <w:p w14:paraId="691293CC" w14:textId="7ED9B329" w:rsidR="00A14859" w:rsidRPr="00A14859" w:rsidRDefault="00A14859" w:rsidP="00C81E4F">
      <w:pPr>
        <w:pStyle w:val="Para3"/>
        <w:numPr>
          <w:ilvl w:val="0"/>
          <w:numId w:val="18"/>
        </w:numPr>
        <w:suppressLineNumbers/>
        <w:tabs>
          <w:tab w:val="clear" w:pos="1980"/>
        </w:tabs>
        <w:suppressAutoHyphens/>
        <w:adjustRightInd w:val="0"/>
        <w:snapToGrid w:val="0"/>
        <w:spacing w:before="120" w:after="120" w:line="240" w:lineRule="atLeast"/>
        <w:ind w:left="0" w:firstLine="0"/>
        <w:jc w:val="left"/>
        <w:rPr>
          <w:rFonts w:eastAsia="Times New Roman"/>
          <w:sz w:val="24"/>
          <w:u w:val="single"/>
          <w:lang w:val="en-US" w:eastAsia="zh-CN"/>
        </w:rPr>
      </w:pPr>
      <w:r w:rsidRPr="00A14859">
        <w:rPr>
          <w:rFonts w:ascii="SimSun" w:hAnsi="SimSun" w:cs="SimSun"/>
          <w:sz w:val="24"/>
          <w:u w:val="single"/>
          <w:lang w:val="en-US" w:eastAsia="zh-CN"/>
        </w:rPr>
        <w:t>到</w:t>
      </w:r>
      <w:r w:rsidRPr="00A14859">
        <w:rPr>
          <w:rFonts w:eastAsia="Times New Roman"/>
          <w:sz w:val="24"/>
          <w:u w:val="single"/>
          <w:lang w:val="en-US" w:eastAsia="zh-CN"/>
        </w:rPr>
        <w:t>2030</w:t>
      </w:r>
      <w:r w:rsidRPr="00A14859">
        <w:rPr>
          <w:rFonts w:ascii="SimSun" w:hAnsi="SimSun" w:cs="SimSun"/>
          <w:sz w:val="24"/>
          <w:u w:val="single"/>
          <w:lang w:val="en-US" w:eastAsia="zh-CN"/>
        </w:rPr>
        <w:t>年，确保所有国家的预算足以满足遏制生物多样性丧失的</w:t>
      </w:r>
      <w:r>
        <w:rPr>
          <w:rFonts w:ascii="SimSun" w:hAnsi="SimSun" w:cs="SimSun" w:hint="eastAsia"/>
          <w:sz w:val="24"/>
          <w:u w:val="single"/>
          <w:lang w:val="en-US" w:eastAsia="zh-CN"/>
        </w:rPr>
        <w:t>需要</w:t>
      </w:r>
      <w:r w:rsidRPr="00A14859">
        <w:rPr>
          <w:rFonts w:ascii="SimSun" w:hAnsi="SimSun" w:cs="SimSun"/>
          <w:sz w:val="24"/>
          <w:u w:val="single"/>
          <w:lang w:val="en-US" w:eastAsia="zh-CN"/>
        </w:rPr>
        <w:t>。发达国家应为此做出贡献，提供新的、</w:t>
      </w:r>
      <w:r>
        <w:rPr>
          <w:rFonts w:ascii="SimSun" w:hAnsi="SimSun" w:cs="SimSun" w:hint="eastAsia"/>
          <w:sz w:val="24"/>
          <w:u w:val="single"/>
          <w:lang w:val="en-US" w:eastAsia="zh-CN"/>
        </w:rPr>
        <w:t>更多</w:t>
      </w:r>
      <w:r w:rsidRPr="00A14859">
        <w:rPr>
          <w:rFonts w:ascii="SimSun" w:hAnsi="SimSun" w:cs="SimSun"/>
          <w:sz w:val="24"/>
          <w:u w:val="single"/>
          <w:lang w:val="en-US" w:eastAsia="zh-CN"/>
        </w:rPr>
        <w:t>的、</w:t>
      </w:r>
      <w:r w:rsidR="00B13C9C">
        <w:rPr>
          <w:rFonts w:ascii="SimSun" w:hAnsi="SimSun" w:cs="SimSun" w:hint="eastAsia"/>
          <w:sz w:val="24"/>
          <w:u w:val="single"/>
          <w:lang w:val="en-US" w:eastAsia="zh-CN"/>
        </w:rPr>
        <w:t>可靠</w:t>
      </w:r>
      <w:r w:rsidRPr="00A14859">
        <w:rPr>
          <w:rFonts w:ascii="SimSun" w:hAnsi="SimSun" w:cs="SimSun"/>
          <w:sz w:val="24"/>
          <w:u w:val="single"/>
          <w:lang w:val="en-US" w:eastAsia="zh-CN"/>
        </w:rPr>
        <w:t>的、公共的</w:t>
      </w:r>
      <w:r w:rsidR="00B13C9C">
        <w:rPr>
          <w:rFonts w:ascii="SimSun" w:hAnsi="SimSun" w:cs="SimSun" w:hint="eastAsia"/>
          <w:sz w:val="24"/>
          <w:u w:val="single"/>
          <w:lang w:val="en-US" w:eastAsia="zh-CN"/>
        </w:rPr>
        <w:t>、</w:t>
      </w:r>
      <w:r w:rsidRPr="00A14859">
        <w:rPr>
          <w:rFonts w:ascii="SimSun" w:hAnsi="SimSun" w:cs="SimSun"/>
          <w:sz w:val="24"/>
          <w:u w:val="single"/>
          <w:lang w:val="en-US" w:eastAsia="zh-CN"/>
        </w:rPr>
        <w:t>稳定的</w:t>
      </w:r>
      <w:r w:rsidR="00B13C9C">
        <w:rPr>
          <w:rFonts w:ascii="SimSun" w:hAnsi="SimSun" w:cs="SimSun" w:hint="eastAsia"/>
          <w:sz w:val="24"/>
          <w:u w:val="single"/>
          <w:lang w:val="en-US" w:eastAsia="zh-CN"/>
        </w:rPr>
        <w:t>财务</w:t>
      </w:r>
      <w:r w:rsidRPr="00A14859">
        <w:rPr>
          <w:rFonts w:ascii="SimSun" w:hAnsi="SimSun" w:cs="SimSun"/>
          <w:sz w:val="24"/>
          <w:u w:val="single"/>
          <w:lang w:val="en-US" w:eastAsia="zh-CN"/>
        </w:rPr>
        <w:t>资源，确保发展中国家的生物多样性方案能够长期持续。</w:t>
      </w:r>
    </w:p>
    <w:p w14:paraId="090209C6" w14:textId="396F812D" w:rsidR="00BC65FD" w:rsidRPr="00684633" w:rsidRDefault="0068352F" w:rsidP="00C81E4F">
      <w:pPr>
        <w:pStyle w:val="Para3"/>
        <w:numPr>
          <w:ilvl w:val="0"/>
          <w:numId w:val="18"/>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szCs w:val="24"/>
          <w:lang w:eastAsia="zh-CN"/>
        </w:rPr>
      </w:pPr>
      <w:r>
        <w:rPr>
          <w:rFonts w:asciiTheme="minorEastAsia" w:hAnsiTheme="minorEastAsia" w:hint="eastAsia"/>
          <w:sz w:val="24"/>
          <w:szCs w:val="24"/>
          <w:lang w:val="zh-CN" w:eastAsia="zh-CN"/>
        </w:rPr>
        <w:t>备选</w:t>
      </w:r>
      <w:r w:rsidRPr="0068352F">
        <w:rPr>
          <w:sz w:val="24"/>
          <w:szCs w:val="24"/>
          <w:lang w:val="zh-CN" w:eastAsia="zh-CN"/>
        </w:rPr>
        <w:t>——</w:t>
      </w:r>
      <w:r w:rsidR="00BC65FD" w:rsidRPr="00684633">
        <w:rPr>
          <w:rFonts w:asciiTheme="minorEastAsia" w:hAnsiTheme="minorEastAsia"/>
          <w:sz w:val="24"/>
          <w:szCs w:val="24"/>
          <w:lang w:val="zh-CN" w:eastAsia="zh-CN"/>
        </w:rPr>
        <w:t>里程碑行动目标：</w:t>
      </w:r>
    </w:p>
    <w:p w14:paraId="2E3DA801" w14:textId="4AD2E456" w:rsidR="00BC65FD" w:rsidRPr="0068352F" w:rsidRDefault="00BC65FD" w:rsidP="0068352F">
      <w:pPr>
        <w:pStyle w:val="ListParagraph"/>
        <w:suppressLineNumbers/>
        <w:suppressAutoHyphens/>
        <w:adjustRightInd w:val="0"/>
        <w:snapToGrid w:val="0"/>
        <w:spacing w:before="120" w:after="120" w:line="240" w:lineRule="atLeast"/>
        <w:ind w:left="490"/>
        <w:contextualSpacing w:val="0"/>
        <w:jc w:val="left"/>
        <w:rPr>
          <w:kern w:val="22"/>
          <w:sz w:val="24"/>
          <w:u w:val="single"/>
          <w:lang w:eastAsia="zh-CN"/>
        </w:rPr>
      </w:pPr>
      <w:r w:rsidRPr="0068352F">
        <w:rPr>
          <w:sz w:val="24"/>
          <w:u w:val="single"/>
          <w:lang w:val="zh-CN" w:eastAsia="zh-CN"/>
        </w:rPr>
        <w:t>到</w:t>
      </w:r>
      <w:r w:rsidRPr="0068352F">
        <w:rPr>
          <w:sz w:val="24"/>
          <w:u w:val="single"/>
          <w:lang w:val="zh-CN" w:eastAsia="zh-CN"/>
        </w:rPr>
        <w:t>2022</w:t>
      </w:r>
      <w:r w:rsidRPr="0068352F">
        <w:rPr>
          <w:sz w:val="24"/>
          <w:u w:val="single"/>
          <w:lang w:val="zh-CN" w:eastAsia="zh-CN"/>
        </w:rPr>
        <w:t>年，为</w:t>
      </w:r>
      <w:r w:rsidR="00E908A8" w:rsidRPr="0068352F">
        <w:rPr>
          <w:sz w:val="24"/>
          <w:u w:val="single"/>
          <w:lang w:val="zh-CN" w:eastAsia="zh-CN"/>
        </w:rPr>
        <w:t>执行</w:t>
      </w:r>
      <w:r w:rsidRPr="0068352F">
        <w:rPr>
          <w:sz w:val="24"/>
          <w:u w:val="single"/>
          <w:lang w:val="zh-CN" w:eastAsia="zh-CN"/>
        </w:rPr>
        <w:t>框架调动</w:t>
      </w:r>
      <w:r w:rsidRPr="0068352F">
        <w:rPr>
          <w:sz w:val="24"/>
          <w:u w:val="single"/>
          <w:lang w:val="zh-CN" w:eastAsia="zh-CN"/>
        </w:rPr>
        <w:t>[40/X%]</w:t>
      </w:r>
      <w:r w:rsidRPr="0068352F">
        <w:rPr>
          <w:sz w:val="24"/>
          <w:u w:val="single"/>
          <w:lang w:val="zh-CN" w:eastAsia="zh-CN"/>
        </w:rPr>
        <w:t>的</w:t>
      </w:r>
      <w:r w:rsidR="00F70CCA" w:rsidRPr="0068352F">
        <w:rPr>
          <w:sz w:val="24"/>
          <w:u w:val="single"/>
          <w:lang w:val="zh-CN" w:eastAsia="zh-CN"/>
        </w:rPr>
        <w:t>财务</w:t>
      </w:r>
      <w:r w:rsidRPr="0068352F">
        <w:rPr>
          <w:sz w:val="24"/>
          <w:u w:val="single"/>
          <w:lang w:val="zh-CN" w:eastAsia="zh-CN"/>
        </w:rPr>
        <w:t>资源，到</w:t>
      </w:r>
      <w:r w:rsidRPr="0068352F">
        <w:rPr>
          <w:sz w:val="24"/>
          <w:u w:val="single"/>
          <w:lang w:val="zh-CN" w:eastAsia="zh-CN"/>
        </w:rPr>
        <w:t>2025</w:t>
      </w:r>
      <w:r w:rsidRPr="0068352F">
        <w:rPr>
          <w:sz w:val="24"/>
          <w:u w:val="single"/>
          <w:lang w:val="zh-CN" w:eastAsia="zh-CN"/>
        </w:rPr>
        <w:t>年获得</w:t>
      </w:r>
      <w:r w:rsidR="0068352F" w:rsidRPr="0068352F">
        <w:rPr>
          <w:rFonts w:hint="eastAsia"/>
          <w:sz w:val="24"/>
          <w:u w:val="single"/>
          <w:lang w:val="zh-CN" w:eastAsia="zh-CN"/>
        </w:rPr>
        <w:t>剩下的</w:t>
      </w:r>
      <w:r w:rsidRPr="0068352F">
        <w:rPr>
          <w:sz w:val="24"/>
          <w:u w:val="single"/>
          <w:lang w:val="zh-CN" w:eastAsia="zh-CN"/>
        </w:rPr>
        <w:t>[60/X%]</w:t>
      </w:r>
    </w:p>
    <w:p w14:paraId="0E62F540" w14:textId="00CB43CC" w:rsidR="00BC65FD" w:rsidRPr="00684633" w:rsidRDefault="0068352F" w:rsidP="00C81E4F">
      <w:pPr>
        <w:pStyle w:val="Para3"/>
        <w:numPr>
          <w:ilvl w:val="0"/>
          <w:numId w:val="18"/>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szCs w:val="24"/>
          <w:lang w:eastAsia="zh-CN"/>
        </w:rPr>
      </w:pPr>
      <w:r>
        <w:rPr>
          <w:rFonts w:asciiTheme="minorEastAsia" w:hAnsiTheme="minorEastAsia" w:hint="eastAsia"/>
          <w:sz w:val="24"/>
          <w:szCs w:val="24"/>
          <w:lang w:val="zh-CN" w:eastAsia="zh-CN"/>
        </w:rPr>
        <w:t>备选</w:t>
      </w:r>
      <w:r w:rsidRPr="0068352F">
        <w:rPr>
          <w:sz w:val="24"/>
          <w:szCs w:val="24"/>
          <w:lang w:val="zh-CN" w:eastAsia="zh-CN"/>
        </w:rPr>
        <w:t>——</w:t>
      </w:r>
      <w:r w:rsidR="00BC65FD" w:rsidRPr="00684633">
        <w:rPr>
          <w:rFonts w:asciiTheme="minorEastAsia" w:hAnsiTheme="minorEastAsia"/>
          <w:sz w:val="24"/>
          <w:szCs w:val="24"/>
          <w:lang w:val="zh-CN" w:eastAsia="zh-CN"/>
        </w:rPr>
        <w:t>可能</w:t>
      </w:r>
      <w:r>
        <w:rPr>
          <w:rFonts w:asciiTheme="minorEastAsia" w:hAnsiTheme="minorEastAsia" w:hint="eastAsia"/>
          <w:sz w:val="24"/>
          <w:szCs w:val="24"/>
          <w:lang w:val="zh-CN" w:eastAsia="zh-CN"/>
        </w:rPr>
        <w:t>包括的内容</w:t>
      </w:r>
    </w:p>
    <w:p w14:paraId="05674549" w14:textId="4A7EEDEF" w:rsidR="00BC65FD" w:rsidRPr="0068352F" w:rsidRDefault="00BC65FD" w:rsidP="0068352F">
      <w:pPr>
        <w:pStyle w:val="ListParagraph"/>
        <w:suppressLineNumbers/>
        <w:suppressAutoHyphens/>
        <w:adjustRightInd w:val="0"/>
        <w:snapToGrid w:val="0"/>
        <w:spacing w:before="120" w:after="120" w:line="240" w:lineRule="atLeast"/>
        <w:ind w:left="490"/>
        <w:contextualSpacing w:val="0"/>
        <w:jc w:val="left"/>
        <w:rPr>
          <w:rFonts w:asciiTheme="minorEastAsia" w:hAnsiTheme="minorEastAsia"/>
          <w:kern w:val="22"/>
          <w:sz w:val="24"/>
          <w:u w:val="single"/>
          <w:lang w:eastAsia="zh-CN"/>
        </w:rPr>
      </w:pPr>
      <w:r w:rsidRPr="0068352F">
        <w:rPr>
          <w:rFonts w:asciiTheme="minorEastAsia" w:hAnsiTheme="minorEastAsia"/>
          <w:sz w:val="24"/>
          <w:u w:val="single"/>
          <w:lang w:val="zh-CN" w:eastAsia="zh-CN"/>
        </w:rPr>
        <w:t>制定绿色投资分类和财务披露</w:t>
      </w:r>
      <w:r w:rsidR="00B23509">
        <w:rPr>
          <w:rFonts w:asciiTheme="minorEastAsia" w:hAnsiTheme="minorEastAsia" w:hint="eastAsia"/>
          <w:sz w:val="24"/>
          <w:u w:val="single"/>
          <w:lang w:val="zh-CN" w:eastAsia="zh-CN"/>
        </w:rPr>
        <w:t>规定</w:t>
      </w:r>
      <w:r w:rsidRPr="0068352F">
        <w:rPr>
          <w:rFonts w:asciiTheme="minorEastAsia" w:hAnsiTheme="minorEastAsia"/>
          <w:sz w:val="24"/>
          <w:u w:val="single"/>
          <w:lang w:val="zh-CN" w:eastAsia="zh-CN"/>
        </w:rPr>
        <w:t>，以利用私营部门融资</w:t>
      </w:r>
    </w:p>
    <w:p w14:paraId="442448C7" w14:textId="19BB4298" w:rsidR="0022615A" w:rsidRPr="0022615A" w:rsidRDefault="0022615A" w:rsidP="0022615A">
      <w:pPr>
        <w:adjustRightInd w:val="0"/>
        <w:snapToGrid w:val="0"/>
        <w:spacing w:before="240" w:after="120" w:line="240" w:lineRule="atLeast"/>
        <w:ind w:left="490"/>
        <w:jc w:val="left"/>
        <w:rPr>
          <w:rFonts w:eastAsia="KaiTi"/>
          <w:sz w:val="24"/>
          <w:lang w:eastAsia="zh-CN"/>
        </w:rPr>
      </w:pPr>
      <w:r w:rsidRPr="0022615A">
        <w:rPr>
          <w:rFonts w:eastAsia="KaiTi" w:hint="eastAsia"/>
          <w:sz w:val="24"/>
          <w:lang w:eastAsia="zh-CN"/>
        </w:rPr>
        <w:t>1</w:t>
      </w:r>
      <w:r w:rsidRPr="0022615A">
        <w:rPr>
          <w:rFonts w:eastAsia="KaiTi"/>
          <w:sz w:val="24"/>
          <w:lang w:eastAsia="zh-CN"/>
        </w:rPr>
        <w:t>6.</w:t>
      </w:r>
      <w:r w:rsidRPr="0022615A">
        <w:rPr>
          <w:rFonts w:eastAsia="KaiTi"/>
          <w:sz w:val="24"/>
          <w:lang w:eastAsia="zh-CN"/>
        </w:rPr>
        <w:tab/>
      </w:r>
      <w:r w:rsidRPr="0022615A">
        <w:rPr>
          <w:rFonts w:eastAsia="KaiTi"/>
          <w:sz w:val="24"/>
          <w:lang w:eastAsia="zh-CN"/>
        </w:rPr>
        <w:t>到</w:t>
      </w:r>
      <w:r w:rsidRPr="0022615A">
        <w:rPr>
          <w:rFonts w:eastAsia="KaiTi"/>
          <w:sz w:val="24"/>
          <w:lang w:eastAsia="zh-CN"/>
        </w:rPr>
        <w:t>2030</w:t>
      </w:r>
      <w:r w:rsidRPr="0022615A">
        <w:rPr>
          <w:rFonts w:eastAsia="KaiTi"/>
          <w:sz w:val="24"/>
          <w:lang w:eastAsia="zh-CN"/>
        </w:rPr>
        <w:t>年所有国家制定和</w:t>
      </w:r>
      <w:r w:rsidRPr="0022615A">
        <w:rPr>
          <w:rFonts w:eastAsia="KaiTi" w:hint="eastAsia"/>
          <w:sz w:val="24"/>
          <w:lang w:eastAsia="zh-CN"/>
        </w:rPr>
        <w:t>执行</w:t>
      </w:r>
      <w:r w:rsidRPr="0022615A">
        <w:rPr>
          <w:rFonts w:eastAsia="KaiTi"/>
          <w:sz w:val="24"/>
          <w:lang w:eastAsia="zh-CN"/>
        </w:rPr>
        <w:t>措施，防止生物技术对生物多样性的潜在不利影响。</w:t>
      </w:r>
    </w:p>
    <w:p w14:paraId="521944D3" w14:textId="3956CF11" w:rsidR="0022615A" w:rsidRPr="00257696" w:rsidRDefault="0022615A" w:rsidP="0022615A">
      <w:pPr>
        <w:suppressLineNumbers/>
        <w:suppressAutoHyphens/>
        <w:adjustRightInd w:val="0"/>
        <w:snapToGrid w:val="0"/>
        <w:spacing w:before="120" w:after="120" w:line="240" w:lineRule="atLeast"/>
        <w:jc w:val="left"/>
        <w:rPr>
          <w:rFonts w:asciiTheme="minorEastAsia" w:hAnsiTheme="minorEastAsia"/>
          <w:b/>
          <w:bCs/>
          <w:kern w:val="22"/>
          <w:sz w:val="24"/>
          <w:lang w:eastAsia="zh-CN"/>
        </w:rPr>
      </w:pPr>
      <w:r w:rsidRPr="00257696">
        <w:rPr>
          <w:b/>
          <w:bCs/>
          <w:kern w:val="22"/>
          <w:sz w:val="24"/>
          <w:lang w:eastAsia="zh-CN"/>
        </w:rPr>
        <w:t>16.1</w:t>
      </w:r>
      <w:r w:rsidRPr="00257696">
        <w:rPr>
          <w:rFonts w:asciiTheme="minorEastAsia" w:hAnsiTheme="minorEastAsia"/>
          <w:b/>
          <w:bCs/>
          <w:kern w:val="22"/>
          <w:sz w:val="24"/>
          <w:lang w:eastAsia="zh-CN"/>
        </w:rPr>
        <w:t xml:space="preserve">  </w:t>
      </w:r>
      <w:r w:rsidRPr="00257696">
        <w:rPr>
          <w:rFonts w:asciiTheme="minorEastAsia" w:hAnsiTheme="minorEastAsia" w:hint="eastAsia"/>
          <w:b/>
          <w:bCs/>
          <w:kern w:val="22"/>
          <w:sz w:val="24"/>
          <w:lang w:eastAsia="zh-CN"/>
        </w:rPr>
        <w:t>共同牵头人对</w:t>
      </w:r>
      <w:r w:rsidR="00D71C2E" w:rsidRPr="00257696">
        <w:rPr>
          <w:rFonts w:asciiTheme="minorEastAsia" w:hAnsiTheme="minorEastAsia" w:hint="eastAsia"/>
          <w:b/>
          <w:bCs/>
          <w:kern w:val="22"/>
          <w:sz w:val="24"/>
          <w:lang w:eastAsia="zh-CN"/>
        </w:rPr>
        <w:t>行动</w:t>
      </w:r>
      <w:r w:rsidRPr="00257696">
        <w:rPr>
          <w:rFonts w:asciiTheme="minorEastAsia" w:hAnsiTheme="minorEastAsia" w:hint="eastAsia"/>
          <w:b/>
          <w:bCs/>
          <w:kern w:val="22"/>
          <w:sz w:val="24"/>
          <w:lang w:eastAsia="zh-CN"/>
        </w:rPr>
        <w:t>目标</w:t>
      </w:r>
      <w:r w:rsidRPr="00257696">
        <w:rPr>
          <w:b/>
          <w:bCs/>
          <w:kern w:val="22"/>
          <w:sz w:val="24"/>
          <w:lang w:eastAsia="zh-CN"/>
        </w:rPr>
        <w:t>16</w:t>
      </w:r>
      <w:r w:rsidRPr="00257696">
        <w:rPr>
          <w:rFonts w:asciiTheme="minorEastAsia" w:hAnsiTheme="minorEastAsia" w:hint="eastAsia"/>
          <w:b/>
          <w:bCs/>
          <w:kern w:val="22"/>
          <w:sz w:val="24"/>
          <w:lang w:eastAsia="zh-CN"/>
        </w:rPr>
        <w:t>讨论的总结</w:t>
      </w:r>
    </w:p>
    <w:p w14:paraId="2E723B7A" w14:textId="0078FE8A" w:rsidR="0022615A" w:rsidRPr="00257696" w:rsidRDefault="0022615A" w:rsidP="00617B25">
      <w:pPr>
        <w:pStyle w:val="Para3"/>
        <w:numPr>
          <w:ilvl w:val="0"/>
          <w:numId w:val="20"/>
        </w:numPr>
        <w:suppressLineNumbers/>
        <w:tabs>
          <w:tab w:val="clear" w:pos="1980"/>
        </w:tabs>
        <w:suppressAutoHyphens/>
        <w:adjustRightInd w:val="0"/>
        <w:snapToGrid w:val="0"/>
        <w:spacing w:before="120" w:after="120" w:line="240" w:lineRule="atLeast"/>
        <w:ind w:left="0" w:firstLine="0"/>
        <w:jc w:val="left"/>
        <w:rPr>
          <w:rFonts w:asciiTheme="minorEastAsia" w:hAnsiTheme="minorEastAsia"/>
          <w:kern w:val="22"/>
          <w:sz w:val="24"/>
          <w:lang w:eastAsia="zh-CN"/>
        </w:rPr>
      </w:pPr>
      <w:r w:rsidRPr="00257696">
        <w:rPr>
          <w:rFonts w:asciiTheme="minorEastAsia" w:hAnsiTheme="minorEastAsia" w:hint="eastAsia"/>
          <w:kern w:val="22"/>
          <w:sz w:val="24"/>
          <w:lang w:eastAsia="zh-CN"/>
        </w:rPr>
        <w:t>有人回顾说</w:t>
      </w:r>
      <w:r w:rsidR="00D71C2E" w:rsidRPr="00257696">
        <w:rPr>
          <w:rFonts w:asciiTheme="minorEastAsia" w:hAnsiTheme="minorEastAsia" w:hint="eastAsia"/>
          <w:kern w:val="22"/>
          <w:sz w:val="24"/>
          <w:lang w:eastAsia="zh-CN"/>
        </w:rPr>
        <w:t>本</w:t>
      </w:r>
      <w:r w:rsidRPr="00257696">
        <w:rPr>
          <w:rFonts w:asciiTheme="minorEastAsia" w:hAnsiTheme="minorEastAsia" w:hint="eastAsia"/>
          <w:kern w:val="22"/>
          <w:sz w:val="24"/>
          <w:lang w:eastAsia="zh-CN"/>
        </w:rPr>
        <w:t>目标的案文</w:t>
      </w:r>
      <w:r w:rsidR="00257696">
        <w:rPr>
          <w:rFonts w:asciiTheme="minorEastAsia" w:hAnsiTheme="minorEastAsia" w:hint="eastAsia"/>
          <w:kern w:val="22"/>
          <w:sz w:val="24"/>
          <w:lang w:eastAsia="zh-CN"/>
        </w:rPr>
        <w:t>由</w:t>
      </w:r>
      <w:r w:rsidRPr="00257696">
        <w:rPr>
          <w:rFonts w:asciiTheme="minorEastAsia" w:hAnsiTheme="minorEastAsia" w:hint="eastAsia"/>
          <w:kern w:val="22"/>
          <w:sz w:val="24"/>
          <w:lang w:eastAsia="zh-CN"/>
        </w:rPr>
        <w:t>卡塔赫纳生物安全议定书联络小组</w:t>
      </w:r>
      <w:r w:rsidR="00D71C2E" w:rsidRPr="00257696">
        <w:rPr>
          <w:rFonts w:asciiTheme="minorEastAsia" w:hAnsiTheme="minorEastAsia" w:hint="eastAsia"/>
          <w:kern w:val="22"/>
          <w:sz w:val="24"/>
          <w:lang w:eastAsia="zh-CN"/>
        </w:rPr>
        <w:t>提出</w:t>
      </w:r>
      <w:r w:rsidR="00257696">
        <w:rPr>
          <w:rFonts w:asciiTheme="minorEastAsia" w:hAnsiTheme="minorEastAsia" w:hint="eastAsia"/>
          <w:kern w:val="22"/>
          <w:sz w:val="24"/>
          <w:lang w:eastAsia="zh-CN"/>
        </w:rPr>
        <w:t>供讨论</w:t>
      </w:r>
      <w:r w:rsidRPr="00257696">
        <w:rPr>
          <w:rFonts w:asciiTheme="minorEastAsia" w:hAnsiTheme="minorEastAsia" w:hint="eastAsia"/>
          <w:kern w:val="22"/>
          <w:sz w:val="24"/>
          <w:lang w:eastAsia="zh-CN"/>
        </w:rPr>
        <w:t>，“生物技术”一词</w:t>
      </w:r>
      <w:r w:rsidR="00257696">
        <w:rPr>
          <w:rFonts w:asciiTheme="minorEastAsia" w:hAnsiTheme="minorEastAsia" w:hint="eastAsia"/>
          <w:kern w:val="22"/>
          <w:sz w:val="24"/>
          <w:lang w:eastAsia="zh-CN"/>
        </w:rPr>
        <w:t>只是临时</w:t>
      </w:r>
      <w:r w:rsidRPr="00257696">
        <w:rPr>
          <w:rFonts w:asciiTheme="minorEastAsia" w:hAnsiTheme="minorEastAsia" w:hint="eastAsia"/>
          <w:kern w:val="22"/>
          <w:sz w:val="24"/>
          <w:lang w:eastAsia="zh-CN"/>
        </w:rPr>
        <w:t>占位符。</w:t>
      </w:r>
    </w:p>
    <w:p w14:paraId="6F609594" w14:textId="21161D65" w:rsidR="0022615A" w:rsidRPr="00257696" w:rsidRDefault="009022B6" w:rsidP="00617B25">
      <w:pPr>
        <w:pStyle w:val="Para3"/>
        <w:numPr>
          <w:ilvl w:val="0"/>
          <w:numId w:val="20"/>
        </w:numPr>
        <w:suppressLineNumbers/>
        <w:tabs>
          <w:tab w:val="clear" w:pos="1980"/>
        </w:tabs>
        <w:suppressAutoHyphens/>
        <w:adjustRightInd w:val="0"/>
        <w:snapToGrid w:val="0"/>
        <w:spacing w:before="120" w:after="120" w:line="240" w:lineRule="atLeast"/>
        <w:ind w:left="0" w:firstLine="0"/>
        <w:jc w:val="left"/>
        <w:rPr>
          <w:kern w:val="22"/>
          <w:sz w:val="24"/>
          <w:lang w:eastAsia="zh-CN"/>
        </w:rPr>
      </w:pPr>
      <w:r w:rsidRPr="00257696">
        <w:rPr>
          <w:rFonts w:hint="eastAsia"/>
          <w:kern w:val="22"/>
          <w:sz w:val="24"/>
          <w:lang w:eastAsia="zh-CN"/>
        </w:rPr>
        <w:t>有</w:t>
      </w:r>
      <w:r w:rsidR="0022615A" w:rsidRPr="00257696">
        <w:rPr>
          <w:kern w:val="22"/>
          <w:sz w:val="24"/>
          <w:lang w:eastAsia="zh-CN"/>
        </w:rPr>
        <w:t>些人表示他们支持目标</w:t>
      </w:r>
      <w:r w:rsidR="0022615A" w:rsidRPr="00257696">
        <w:rPr>
          <w:kern w:val="22"/>
          <w:sz w:val="24"/>
          <w:lang w:eastAsia="zh-CN"/>
        </w:rPr>
        <w:t>16</w:t>
      </w:r>
      <w:r w:rsidR="0022615A" w:rsidRPr="00257696">
        <w:rPr>
          <w:kern w:val="22"/>
          <w:sz w:val="24"/>
          <w:lang w:eastAsia="zh-CN"/>
        </w:rPr>
        <w:t>的现有措辞。</w:t>
      </w:r>
    </w:p>
    <w:p w14:paraId="67573BEF" w14:textId="68727F76" w:rsidR="0022615A" w:rsidRPr="009022B6" w:rsidRDefault="009022B6" w:rsidP="00617B25">
      <w:pPr>
        <w:pStyle w:val="Para3"/>
        <w:numPr>
          <w:ilvl w:val="0"/>
          <w:numId w:val="20"/>
        </w:numPr>
        <w:suppressLineNumbers/>
        <w:tabs>
          <w:tab w:val="clear" w:pos="1980"/>
        </w:tabs>
        <w:suppressAutoHyphens/>
        <w:adjustRightInd w:val="0"/>
        <w:snapToGrid w:val="0"/>
        <w:spacing w:before="120" w:after="120" w:line="240" w:lineRule="atLeast"/>
        <w:ind w:left="0" w:firstLine="0"/>
        <w:jc w:val="left"/>
        <w:rPr>
          <w:kern w:val="22"/>
          <w:sz w:val="24"/>
          <w:lang w:eastAsia="zh-CN"/>
        </w:rPr>
      </w:pPr>
      <w:r>
        <w:rPr>
          <w:rFonts w:hint="eastAsia"/>
          <w:kern w:val="22"/>
          <w:sz w:val="24"/>
          <w:lang w:eastAsia="zh-CN"/>
        </w:rPr>
        <w:t>有</w:t>
      </w:r>
      <w:r w:rsidR="0022615A" w:rsidRPr="009022B6">
        <w:rPr>
          <w:kern w:val="22"/>
          <w:sz w:val="24"/>
          <w:lang w:eastAsia="zh-CN"/>
        </w:rPr>
        <w:t>些</w:t>
      </w:r>
      <w:r>
        <w:rPr>
          <w:rFonts w:hint="eastAsia"/>
          <w:kern w:val="22"/>
          <w:sz w:val="24"/>
          <w:lang w:eastAsia="zh-CN"/>
        </w:rPr>
        <w:t>人</w:t>
      </w:r>
      <w:r w:rsidR="0022615A" w:rsidRPr="009022B6">
        <w:rPr>
          <w:kern w:val="22"/>
          <w:sz w:val="24"/>
          <w:lang w:eastAsia="zh-CN"/>
        </w:rPr>
        <w:t>指出</w:t>
      </w:r>
      <w:r>
        <w:rPr>
          <w:rFonts w:hint="eastAsia"/>
          <w:kern w:val="22"/>
          <w:sz w:val="24"/>
          <w:lang w:eastAsia="zh-CN"/>
        </w:rPr>
        <w:t>本</w:t>
      </w:r>
      <w:r w:rsidR="0022615A" w:rsidRPr="009022B6">
        <w:rPr>
          <w:kern w:val="22"/>
          <w:sz w:val="24"/>
          <w:lang w:eastAsia="zh-CN"/>
        </w:rPr>
        <w:t>目标需</w:t>
      </w:r>
      <w:r>
        <w:rPr>
          <w:rFonts w:hint="eastAsia"/>
          <w:kern w:val="22"/>
          <w:sz w:val="24"/>
          <w:lang w:eastAsia="zh-CN"/>
        </w:rPr>
        <w:t>与</w:t>
      </w:r>
      <w:r w:rsidR="0022615A" w:rsidRPr="009022B6">
        <w:rPr>
          <w:kern w:val="22"/>
          <w:sz w:val="24"/>
          <w:lang w:eastAsia="zh-CN"/>
        </w:rPr>
        <w:t>《公约》第</w:t>
      </w:r>
      <w:r w:rsidR="0022615A" w:rsidRPr="009022B6">
        <w:rPr>
          <w:kern w:val="22"/>
          <w:sz w:val="24"/>
          <w:lang w:eastAsia="zh-CN"/>
        </w:rPr>
        <w:t>16</w:t>
      </w:r>
      <w:r w:rsidR="0022615A" w:rsidRPr="009022B6">
        <w:rPr>
          <w:kern w:val="22"/>
          <w:sz w:val="24"/>
          <w:lang w:eastAsia="zh-CN"/>
        </w:rPr>
        <w:t>条和第</w:t>
      </w:r>
      <w:r w:rsidR="0022615A" w:rsidRPr="009022B6">
        <w:rPr>
          <w:kern w:val="22"/>
          <w:sz w:val="24"/>
          <w:lang w:eastAsia="zh-CN"/>
        </w:rPr>
        <w:t>19</w:t>
      </w:r>
      <w:r w:rsidR="0022615A" w:rsidRPr="009022B6">
        <w:rPr>
          <w:kern w:val="22"/>
          <w:sz w:val="24"/>
          <w:lang w:eastAsia="zh-CN"/>
        </w:rPr>
        <w:t>条</w:t>
      </w:r>
      <w:r>
        <w:rPr>
          <w:rFonts w:hint="eastAsia"/>
          <w:kern w:val="22"/>
          <w:sz w:val="24"/>
          <w:lang w:eastAsia="zh-CN"/>
        </w:rPr>
        <w:t>相一致并确认</w:t>
      </w:r>
      <w:r w:rsidR="0022615A" w:rsidRPr="009022B6">
        <w:rPr>
          <w:kern w:val="22"/>
          <w:sz w:val="24"/>
          <w:lang w:eastAsia="zh-CN"/>
        </w:rPr>
        <w:t>对《公约》目标的积极贡献，特别是生物技术带来的惠益分享</w:t>
      </w:r>
      <w:r>
        <w:rPr>
          <w:rFonts w:hint="eastAsia"/>
          <w:kern w:val="22"/>
          <w:sz w:val="24"/>
          <w:lang w:eastAsia="zh-CN"/>
        </w:rPr>
        <w:t>（</w:t>
      </w:r>
      <w:r w:rsidR="0022615A" w:rsidRPr="009022B6">
        <w:rPr>
          <w:kern w:val="22"/>
          <w:sz w:val="24"/>
          <w:lang w:eastAsia="zh-CN"/>
        </w:rPr>
        <w:t>与数字序列信息的联系以及由此产生的惠益分享</w:t>
      </w:r>
      <w:r>
        <w:rPr>
          <w:rFonts w:hint="eastAsia"/>
          <w:kern w:val="22"/>
          <w:sz w:val="24"/>
          <w:lang w:eastAsia="zh-CN"/>
        </w:rPr>
        <w:t>）</w:t>
      </w:r>
      <w:r w:rsidR="0022615A" w:rsidRPr="009022B6">
        <w:rPr>
          <w:kern w:val="22"/>
          <w:sz w:val="24"/>
          <w:lang w:eastAsia="zh-CN"/>
        </w:rPr>
        <w:t>。</w:t>
      </w:r>
    </w:p>
    <w:p w14:paraId="6194E12D" w14:textId="1B15D480" w:rsidR="004A3435" w:rsidRDefault="009022B6" w:rsidP="00617B25">
      <w:pPr>
        <w:pStyle w:val="Para3"/>
        <w:numPr>
          <w:ilvl w:val="0"/>
          <w:numId w:val="20"/>
        </w:numPr>
        <w:suppressLineNumbers/>
        <w:tabs>
          <w:tab w:val="clear" w:pos="1980"/>
        </w:tabs>
        <w:suppressAutoHyphens/>
        <w:adjustRightInd w:val="0"/>
        <w:snapToGrid w:val="0"/>
        <w:spacing w:before="120" w:after="120" w:line="240" w:lineRule="atLeast"/>
        <w:ind w:left="0" w:firstLine="0"/>
        <w:jc w:val="left"/>
        <w:rPr>
          <w:kern w:val="22"/>
          <w:sz w:val="24"/>
          <w:lang w:eastAsia="zh-CN"/>
        </w:rPr>
      </w:pPr>
      <w:r>
        <w:rPr>
          <w:rFonts w:hint="eastAsia"/>
          <w:kern w:val="22"/>
          <w:sz w:val="24"/>
          <w:lang w:eastAsia="zh-CN"/>
        </w:rPr>
        <w:t>有</w:t>
      </w:r>
      <w:r w:rsidR="0022615A" w:rsidRPr="009022B6">
        <w:rPr>
          <w:kern w:val="22"/>
          <w:sz w:val="24"/>
          <w:lang w:eastAsia="zh-CN"/>
        </w:rPr>
        <w:t>些人</w:t>
      </w:r>
      <w:r w:rsidR="00257696">
        <w:rPr>
          <w:rFonts w:hint="eastAsia"/>
          <w:kern w:val="22"/>
          <w:sz w:val="24"/>
          <w:lang w:eastAsia="zh-CN"/>
        </w:rPr>
        <w:t>说</w:t>
      </w:r>
      <w:r>
        <w:rPr>
          <w:rFonts w:hint="eastAsia"/>
          <w:kern w:val="22"/>
          <w:sz w:val="24"/>
          <w:lang w:eastAsia="zh-CN"/>
        </w:rPr>
        <w:t>本</w:t>
      </w:r>
      <w:r w:rsidR="0022615A" w:rsidRPr="009022B6">
        <w:rPr>
          <w:kern w:val="22"/>
          <w:sz w:val="24"/>
          <w:lang w:eastAsia="zh-CN"/>
        </w:rPr>
        <w:t>目标应涵盖生物技术的积极方面，</w:t>
      </w:r>
      <w:r w:rsidR="00257696">
        <w:rPr>
          <w:rFonts w:hint="eastAsia"/>
          <w:kern w:val="22"/>
          <w:sz w:val="24"/>
          <w:lang w:eastAsia="zh-CN"/>
        </w:rPr>
        <w:t>例如</w:t>
      </w:r>
      <w:r w:rsidR="0022615A" w:rsidRPr="009022B6">
        <w:rPr>
          <w:kern w:val="22"/>
          <w:sz w:val="24"/>
          <w:lang w:eastAsia="zh-CN"/>
        </w:rPr>
        <w:t>促进生物经济</w:t>
      </w:r>
      <w:r>
        <w:rPr>
          <w:rFonts w:hint="eastAsia"/>
          <w:kern w:val="22"/>
          <w:sz w:val="24"/>
          <w:lang w:eastAsia="zh-CN"/>
        </w:rPr>
        <w:t>。有</w:t>
      </w:r>
      <w:r w:rsidR="0022615A" w:rsidRPr="009022B6">
        <w:rPr>
          <w:kern w:val="22"/>
          <w:sz w:val="24"/>
          <w:lang w:eastAsia="zh-CN"/>
        </w:rPr>
        <w:t>些人</w:t>
      </w:r>
      <w:r w:rsidR="00F91553">
        <w:rPr>
          <w:rFonts w:hint="eastAsia"/>
          <w:kern w:val="22"/>
          <w:sz w:val="24"/>
          <w:lang w:eastAsia="zh-CN"/>
        </w:rPr>
        <w:t>说</w:t>
      </w:r>
      <w:r>
        <w:rPr>
          <w:rFonts w:hint="eastAsia"/>
          <w:kern w:val="22"/>
          <w:sz w:val="24"/>
          <w:lang w:eastAsia="zh-CN"/>
        </w:rPr>
        <w:t>应把</w:t>
      </w:r>
      <w:r w:rsidR="0022615A" w:rsidRPr="009022B6">
        <w:rPr>
          <w:kern w:val="22"/>
          <w:sz w:val="24"/>
          <w:lang w:eastAsia="zh-CN"/>
        </w:rPr>
        <w:t>风险评估</w:t>
      </w:r>
      <w:r>
        <w:rPr>
          <w:rFonts w:hint="eastAsia"/>
          <w:kern w:val="22"/>
          <w:sz w:val="24"/>
          <w:lang w:eastAsia="zh-CN"/>
        </w:rPr>
        <w:t>列入本</w:t>
      </w:r>
      <w:r w:rsidR="0022615A" w:rsidRPr="009022B6">
        <w:rPr>
          <w:kern w:val="22"/>
          <w:sz w:val="24"/>
          <w:lang w:eastAsia="zh-CN"/>
        </w:rPr>
        <w:t>目标。有人指出风险评估应基于科学分析并符合国际法。</w:t>
      </w:r>
    </w:p>
    <w:p w14:paraId="62E16CDD" w14:textId="42834F13" w:rsidR="00ED7EE8" w:rsidRPr="00ED7EE8" w:rsidRDefault="00ED7EE8" w:rsidP="00617B25">
      <w:pPr>
        <w:pStyle w:val="Para3"/>
        <w:numPr>
          <w:ilvl w:val="0"/>
          <w:numId w:val="20"/>
        </w:numPr>
        <w:suppressLineNumbers/>
        <w:tabs>
          <w:tab w:val="clear" w:pos="1980"/>
        </w:tabs>
        <w:suppressAutoHyphens/>
        <w:adjustRightInd w:val="0"/>
        <w:snapToGrid w:val="0"/>
        <w:spacing w:before="120" w:after="120" w:line="240" w:lineRule="atLeast"/>
        <w:ind w:left="0" w:firstLine="0"/>
        <w:jc w:val="left"/>
        <w:rPr>
          <w:kern w:val="22"/>
          <w:sz w:val="24"/>
          <w:lang w:eastAsia="zh-CN"/>
        </w:rPr>
      </w:pPr>
      <w:r>
        <w:rPr>
          <w:rFonts w:hint="eastAsia"/>
          <w:kern w:val="22"/>
          <w:sz w:val="24"/>
          <w:lang w:eastAsia="zh-CN"/>
        </w:rPr>
        <w:t>有</w:t>
      </w:r>
      <w:r w:rsidRPr="00ED7EE8">
        <w:rPr>
          <w:kern w:val="22"/>
          <w:sz w:val="24"/>
          <w:lang w:eastAsia="zh-CN"/>
        </w:rPr>
        <w:t>些人提到，</w:t>
      </w:r>
      <w:r>
        <w:rPr>
          <w:rFonts w:hint="eastAsia"/>
          <w:kern w:val="22"/>
          <w:sz w:val="24"/>
          <w:lang w:eastAsia="zh-CN"/>
        </w:rPr>
        <w:t>本</w:t>
      </w:r>
      <w:r w:rsidRPr="00ED7EE8">
        <w:rPr>
          <w:kern w:val="22"/>
          <w:sz w:val="24"/>
          <w:lang w:eastAsia="zh-CN"/>
        </w:rPr>
        <w:t>目标应侧重生物安全，反映《公约》第</w:t>
      </w:r>
      <w:r w:rsidRPr="00ED7EE8">
        <w:rPr>
          <w:kern w:val="22"/>
          <w:sz w:val="24"/>
          <w:lang w:eastAsia="zh-CN"/>
        </w:rPr>
        <w:t>8 (g)</w:t>
      </w:r>
      <w:r>
        <w:rPr>
          <w:rFonts w:hint="eastAsia"/>
          <w:kern w:val="22"/>
          <w:sz w:val="24"/>
          <w:lang w:eastAsia="zh-CN"/>
        </w:rPr>
        <w:t>条</w:t>
      </w:r>
      <w:r w:rsidRPr="00ED7EE8">
        <w:rPr>
          <w:kern w:val="22"/>
          <w:sz w:val="24"/>
          <w:lang w:eastAsia="zh-CN"/>
        </w:rPr>
        <w:t>，而</w:t>
      </w:r>
      <w:r>
        <w:rPr>
          <w:rFonts w:hint="eastAsia"/>
          <w:kern w:val="22"/>
          <w:sz w:val="24"/>
          <w:lang w:eastAsia="zh-CN"/>
        </w:rPr>
        <w:t>有</w:t>
      </w:r>
      <w:r w:rsidRPr="00ED7EE8">
        <w:rPr>
          <w:kern w:val="22"/>
          <w:sz w:val="24"/>
          <w:lang w:eastAsia="zh-CN"/>
        </w:rPr>
        <w:t>些人</w:t>
      </w:r>
      <w:r>
        <w:rPr>
          <w:rFonts w:hint="eastAsia"/>
          <w:kern w:val="22"/>
          <w:sz w:val="24"/>
          <w:lang w:eastAsia="zh-CN"/>
        </w:rPr>
        <w:t>则</w:t>
      </w:r>
      <w:r w:rsidRPr="00ED7EE8">
        <w:rPr>
          <w:kern w:val="22"/>
          <w:sz w:val="24"/>
          <w:lang w:eastAsia="zh-CN"/>
        </w:rPr>
        <w:t>说</w:t>
      </w:r>
      <w:r>
        <w:rPr>
          <w:rFonts w:hint="eastAsia"/>
          <w:kern w:val="22"/>
          <w:sz w:val="24"/>
          <w:lang w:eastAsia="zh-CN"/>
        </w:rPr>
        <w:t>本</w:t>
      </w:r>
      <w:r w:rsidRPr="00ED7EE8">
        <w:rPr>
          <w:kern w:val="22"/>
          <w:sz w:val="24"/>
          <w:lang w:eastAsia="zh-CN"/>
        </w:rPr>
        <w:t>目标</w:t>
      </w:r>
      <w:r w:rsidR="00257696">
        <w:rPr>
          <w:rFonts w:hint="eastAsia"/>
          <w:kern w:val="22"/>
          <w:sz w:val="24"/>
          <w:lang w:eastAsia="zh-CN"/>
        </w:rPr>
        <w:t>的范围</w:t>
      </w:r>
      <w:r w:rsidRPr="00ED7EE8">
        <w:rPr>
          <w:kern w:val="22"/>
          <w:sz w:val="24"/>
          <w:lang w:eastAsia="zh-CN"/>
        </w:rPr>
        <w:t>比生物安全更广泛。</w:t>
      </w:r>
    </w:p>
    <w:p w14:paraId="7D1A41FC" w14:textId="174F988B" w:rsidR="00ED7EE8" w:rsidRPr="00ED7EE8" w:rsidRDefault="00ED7EE8" w:rsidP="00617B25">
      <w:pPr>
        <w:pStyle w:val="Para3"/>
        <w:numPr>
          <w:ilvl w:val="0"/>
          <w:numId w:val="20"/>
        </w:numPr>
        <w:suppressLineNumbers/>
        <w:tabs>
          <w:tab w:val="clear" w:pos="1980"/>
        </w:tabs>
        <w:suppressAutoHyphens/>
        <w:adjustRightInd w:val="0"/>
        <w:snapToGrid w:val="0"/>
        <w:spacing w:before="120" w:after="120" w:line="240" w:lineRule="atLeast"/>
        <w:ind w:left="0" w:firstLine="0"/>
        <w:jc w:val="left"/>
        <w:rPr>
          <w:kern w:val="22"/>
          <w:sz w:val="24"/>
          <w:lang w:eastAsia="zh-CN"/>
        </w:rPr>
      </w:pPr>
      <w:r>
        <w:rPr>
          <w:rFonts w:hint="eastAsia"/>
          <w:kern w:val="22"/>
          <w:sz w:val="24"/>
          <w:lang w:eastAsia="zh-CN"/>
        </w:rPr>
        <w:t>有些</w:t>
      </w:r>
      <w:r w:rsidRPr="00ED7EE8">
        <w:rPr>
          <w:kern w:val="22"/>
          <w:sz w:val="24"/>
          <w:lang w:eastAsia="zh-CN"/>
        </w:rPr>
        <w:t>人提到</w:t>
      </w:r>
      <w:r>
        <w:rPr>
          <w:rFonts w:hint="eastAsia"/>
          <w:kern w:val="22"/>
          <w:sz w:val="24"/>
          <w:lang w:eastAsia="zh-CN"/>
        </w:rPr>
        <w:t>本</w:t>
      </w:r>
      <w:r w:rsidRPr="00ED7EE8">
        <w:rPr>
          <w:kern w:val="22"/>
          <w:sz w:val="24"/>
          <w:lang w:eastAsia="zh-CN"/>
        </w:rPr>
        <w:t>目标及其指标与《卡塔赫纳议定书》相关，</w:t>
      </w:r>
      <w:r>
        <w:rPr>
          <w:rFonts w:hint="eastAsia"/>
          <w:kern w:val="22"/>
          <w:sz w:val="24"/>
          <w:lang w:eastAsia="zh-CN"/>
        </w:rPr>
        <w:t>提议</w:t>
      </w:r>
      <w:r w:rsidRPr="00ED7EE8">
        <w:rPr>
          <w:kern w:val="22"/>
          <w:sz w:val="24"/>
          <w:lang w:eastAsia="zh-CN"/>
        </w:rPr>
        <w:t>用《卡塔赫纳议定书》中定义的</w:t>
      </w:r>
      <w:r w:rsidRPr="00ED7EE8">
        <w:rPr>
          <w:kern w:val="22"/>
          <w:sz w:val="24"/>
          <w:lang w:eastAsia="zh-CN"/>
        </w:rPr>
        <w:t>“</w:t>
      </w:r>
      <w:r w:rsidRPr="00ED7EE8">
        <w:rPr>
          <w:kern w:val="22"/>
          <w:sz w:val="24"/>
          <w:lang w:eastAsia="zh-CN"/>
        </w:rPr>
        <w:t>现代生物技术</w:t>
      </w:r>
      <w:r w:rsidRPr="00ED7EE8">
        <w:rPr>
          <w:kern w:val="22"/>
          <w:sz w:val="24"/>
          <w:lang w:eastAsia="zh-CN"/>
        </w:rPr>
        <w:t>”</w:t>
      </w:r>
      <w:r w:rsidRPr="00ED7EE8">
        <w:rPr>
          <w:kern w:val="22"/>
          <w:sz w:val="24"/>
          <w:lang w:eastAsia="zh-CN"/>
        </w:rPr>
        <w:t>取代</w:t>
      </w:r>
      <w:r w:rsidRPr="00ED7EE8">
        <w:rPr>
          <w:kern w:val="22"/>
          <w:sz w:val="24"/>
          <w:lang w:eastAsia="zh-CN"/>
        </w:rPr>
        <w:t>“</w:t>
      </w:r>
      <w:r w:rsidRPr="00ED7EE8">
        <w:rPr>
          <w:kern w:val="22"/>
          <w:sz w:val="24"/>
          <w:lang w:eastAsia="zh-CN"/>
        </w:rPr>
        <w:t>生物技术</w:t>
      </w:r>
      <w:r w:rsidRPr="00ED7EE8">
        <w:rPr>
          <w:kern w:val="22"/>
          <w:sz w:val="24"/>
          <w:lang w:eastAsia="zh-CN"/>
        </w:rPr>
        <w:t>”</w:t>
      </w:r>
      <w:r w:rsidRPr="00ED7EE8">
        <w:rPr>
          <w:kern w:val="22"/>
          <w:sz w:val="24"/>
          <w:lang w:eastAsia="zh-CN"/>
        </w:rPr>
        <w:t>一词，或澄清</w:t>
      </w:r>
      <w:r>
        <w:rPr>
          <w:rFonts w:hint="eastAsia"/>
          <w:kern w:val="22"/>
          <w:sz w:val="24"/>
          <w:lang w:eastAsia="zh-CN"/>
        </w:rPr>
        <w:t>本</w:t>
      </w:r>
      <w:r w:rsidRPr="00ED7EE8">
        <w:rPr>
          <w:kern w:val="22"/>
          <w:sz w:val="24"/>
          <w:lang w:eastAsia="zh-CN"/>
        </w:rPr>
        <w:t>目标草案旨在处理的生物技术类型。</w:t>
      </w:r>
      <w:r>
        <w:rPr>
          <w:rFonts w:hint="eastAsia"/>
          <w:kern w:val="22"/>
          <w:sz w:val="24"/>
          <w:lang w:eastAsia="zh-CN"/>
        </w:rPr>
        <w:t>有些人</w:t>
      </w:r>
      <w:r w:rsidRPr="00ED7EE8">
        <w:rPr>
          <w:kern w:val="22"/>
          <w:sz w:val="24"/>
          <w:lang w:eastAsia="zh-CN"/>
        </w:rPr>
        <w:t>指出</w:t>
      </w:r>
      <w:r>
        <w:rPr>
          <w:rFonts w:hint="eastAsia"/>
          <w:kern w:val="22"/>
          <w:sz w:val="24"/>
          <w:lang w:eastAsia="zh-CN"/>
        </w:rPr>
        <w:t>本目标</w:t>
      </w:r>
      <w:r w:rsidRPr="00ED7EE8">
        <w:rPr>
          <w:kern w:val="22"/>
          <w:sz w:val="24"/>
          <w:lang w:eastAsia="zh-CN"/>
        </w:rPr>
        <w:t>不限于《卡塔赫纳议定书》，必须</w:t>
      </w:r>
      <w:r>
        <w:rPr>
          <w:rFonts w:hint="eastAsia"/>
          <w:kern w:val="22"/>
          <w:sz w:val="24"/>
          <w:lang w:eastAsia="zh-CN"/>
        </w:rPr>
        <w:t>在</w:t>
      </w:r>
      <w:r w:rsidRPr="00ED7EE8">
        <w:rPr>
          <w:kern w:val="22"/>
          <w:sz w:val="24"/>
          <w:lang w:eastAsia="zh-CN"/>
        </w:rPr>
        <w:t>《公约》</w:t>
      </w:r>
      <w:r>
        <w:rPr>
          <w:rFonts w:hint="eastAsia"/>
          <w:kern w:val="22"/>
          <w:sz w:val="24"/>
          <w:lang w:eastAsia="zh-CN"/>
        </w:rPr>
        <w:t>下加以考虑</w:t>
      </w:r>
      <w:r w:rsidRPr="00ED7EE8">
        <w:rPr>
          <w:kern w:val="22"/>
          <w:sz w:val="24"/>
          <w:lang w:eastAsia="zh-CN"/>
        </w:rPr>
        <w:t>，包括</w:t>
      </w:r>
      <w:r w:rsidR="00DA21A1">
        <w:rPr>
          <w:rFonts w:hint="eastAsia"/>
          <w:kern w:val="22"/>
          <w:sz w:val="24"/>
          <w:lang w:eastAsia="zh-CN"/>
        </w:rPr>
        <w:t>所涉</w:t>
      </w:r>
      <w:r w:rsidRPr="00ED7EE8">
        <w:rPr>
          <w:kern w:val="22"/>
          <w:sz w:val="24"/>
          <w:lang w:eastAsia="zh-CN"/>
        </w:rPr>
        <w:t>合成生物学</w:t>
      </w:r>
      <w:r w:rsidR="00DA21A1">
        <w:rPr>
          <w:rFonts w:hint="eastAsia"/>
          <w:kern w:val="22"/>
          <w:sz w:val="24"/>
          <w:lang w:eastAsia="zh-CN"/>
        </w:rPr>
        <w:t>（</w:t>
      </w:r>
      <w:r w:rsidRPr="00ED7EE8">
        <w:rPr>
          <w:kern w:val="22"/>
          <w:sz w:val="24"/>
          <w:lang w:eastAsia="zh-CN"/>
        </w:rPr>
        <w:t>和其他新兴技术</w:t>
      </w:r>
      <w:r w:rsidR="00DA21A1">
        <w:rPr>
          <w:rFonts w:hint="eastAsia"/>
          <w:kern w:val="22"/>
          <w:sz w:val="24"/>
          <w:lang w:eastAsia="zh-CN"/>
        </w:rPr>
        <w:t>）</w:t>
      </w:r>
      <w:r w:rsidRPr="00ED7EE8">
        <w:rPr>
          <w:kern w:val="22"/>
          <w:sz w:val="24"/>
          <w:lang w:eastAsia="zh-CN"/>
        </w:rPr>
        <w:t>。其他人</w:t>
      </w:r>
      <w:r w:rsidR="00F91553">
        <w:rPr>
          <w:rFonts w:hint="eastAsia"/>
          <w:kern w:val="22"/>
          <w:sz w:val="24"/>
          <w:lang w:eastAsia="zh-CN"/>
        </w:rPr>
        <w:t>说</w:t>
      </w:r>
      <w:r w:rsidRPr="00ED7EE8">
        <w:rPr>
          <w:kern w:val="22"/>
          <w:sz w:val="24"/>
          <w:lang w:eastAsia="zh-CN"/>
        </w:rPr>
        <w:t>合成生物学是否</w:t>
      </w:r>
      <w:r w:rsidR="00DA21A1">
        <w:rPr>
          <w:rFonts w:hint="eastAsia"/>
          <w:kern w:val="22"/>
          <w:sz w:val="24"/>
          <w:lang w:eastAsia="zh-CN"/>
        </w:rPr>
        <w:t>属于</w:t>
      </w:r>
      <w:r w:rsidRPr="00ED7EE8">
        <w:rPr>
          <w:kern w:val="22"/>
          <w:sz w:val="24"/>
          <w:lang w:eastAsia="zh-CN"/>
        </w:rPr>
        <w:t>《公约》下新出现的问题</w:t>
      </w:r>
      <w:r w:rsidR="00DA21A1">
        <w:rPr>
          <w:rFonts w:hint="eastAsia"/>
          <w:kern w:val="22"/>
          <w:sz w:val="24"/>
          <w:lang w:eastAsia="zh-CN"/>
        </w:rPr>
        <w:t>仍在讨论之</w:t>
      </w:r>
      <w:r w:rsidRPr="00ED7EE8">
        <w:rPr>
          <w:kern w:val="22"/>
          <w:sz w:val="24"/>
          <w:lang w:eastAsia="zh-CN"/>
        </w:rPr>
        <w:t>中。</w:t>
      </w:r>
    </w:p>
    <w:p w14:paraId="7362495E" w14:textId="280007FB" w:rsidR="00ED7EE8" w:rsidRPr="00ED7EE8" w:rsidRDefault="00ED7EE8" w:rsidP="00617B25">
      <w:pPr>
        <w:pStyle w:val="Para3"/>
        <w:numPr>
          <w:ilvl w:val="0"/>
          <w:numId w:val="20"/>
        </w:numPr>
        <w:suppressLineNumbers/>
        <w:tabs>
          <w:tab w:val="clear" w:pos="1980"/>
        </w:tabs>
        <w:suppressAutoHyphens/>
        <w:adjustRightInd w:val="0"/>
        <w:snapToGrid w:val="0"/>
        <w:spacing w:before="120" w:after="120" w:line="240" w:lineRule="atLeast"/>
        <w:ind w:left="0" w:firstLine="0"/>
        <w:jc w:val="left"/>
        <w:rPr>
          <w:kern w:val="22"/>
          <w:sz w:val="24"/>
          <w:lang w:eastAsia="zh-CN"/>
        </w:rPr>
      </w:pPr>
      <w:r w:rsidRPr="00ED7EE8">
        <w:rPr>
          <w:kern w:val="22"/>
          <w:sz w:val="24"/>
          <w:lang w:eastAsia="zh-CN"/>
        </w:rPr>
        <w:lastRenderedPageBreak/>
        <w:t>有人指出，在国际一级，包括在《公约》下，没有制定或商定</w:t>
      </w:r>
      <w:r w:rsidRPr="00ED7EE8">
        <w:rPr>
          <w:kern w:val="22"/>
          <w:sz w:val="24"/>
          <w:lang w:eastAsia="zh-CN"/>
        </w:rPr>
        <w:t>(</w:t>
      </w:r>
      <w:r w:rsidRPr="00ED7EE8">
        <w:rPr>
          <w:kern w:val="22"/>
          <w:sz w:val="24"/>
          <w:lang w:eastAsia="zh-CN"/>
        </w:rPr>
        <w:t>潜在</w:t>
      </w:r>
      <w:r w:rsidRPr="00ED7EE8">
        <w:rPr>
          <w:kern w:val="22"/>
          <w:sz w:val="24"/>
          <w:lang w:eastAsia="zh-CN"/>
        </w:rPr>
        <w:t>)</w:t>
      </w:r>
      <w:r w:rsidR="00F91553">
        <w:rPr>
          <w:rFonts w:hint="eastAsia"/>
          <w:kern w:val="22"/>
          <w:sz w:val="24"/>
          <w:lang w:eastAsia="zh-CN"/>
        </w:rPr>
        <w:t>惠益</w:t>
      </w:r>
      <w:r w:rsidRPr="00ED7EE8">
        <w:rPr>
          <w:kern w:val="22"/>
          <w:sz w:val="24"/>
          <w:lang w:eastAsia="zh-CN"/>
        </w:rPr>
        <w:t>评估的方法。作为这方面的一部分，有人认为很难制定生物多样性和人类健康</w:t>
      </w:r>
      <w:r w:rsidR="00F91553">
        <w:rPr>
          <w:rFonts w:hint="eastAsia"/>
          <w:kern w:val="22"/>
          <w:sz w:val="24"/>
          <w:lang w:eastAsia="zh-CN"/>
        </w:rPr>
        <w:t>的惠益</w:t>
      </w:r>
      <w:r w:rsidRPr="00ED7EE8">
        <w:rPr>
          <w:kern w:val="22"/>
          <w:sz w:val="24"/>
          <w:lang w:eastAsia="zh-CN"/>
        </w:rPr>
        <w:t>指标，除非</w:t>
      </w:r>
      <w:r w:rsidR="00F91553">
        <w:rPr>
          <w:rFonts w:hint="eastAsia"/>
          <w:kern w:val="22"/>
          <w:sz w:val="24"/>
          <w:lang w:eastAsia="zh-CN"/>
        </w:rPr>
        <w:t>把惠益归入</w:t>
      </w:r>
      <w:r w:rsidRPr="00ED7EE8">
        <w:rPr>
          <w:kern w:val="22"/>
          <w:sz w:val="24"/>
          <w:lang w:eastAsia="zh-CN"/>
        </w:rPr>
        <w:t>《公约》</w:t>
      </w:r>
      <w:r w:rsidR="00F91553">
        <w:rPr>
          <w:rFonts w:hint="eastAsia"/>
          <w:kern w:val="22"/>
          <w:sz w:val="24"/>
          <w:lang w:eastAsia="zh-CN"/>
        </w:rPr>
        <w:t>涉及</w:t>
      </w:r>
      <w:r w:rsidRPr="00ED7EE8">
        <w:rPr>
          <w:kern w:val="22"/>
          <w:sz w:val="24"/>
          <w:lang w:eastAsia="zh-CN"/>
        </w:rPr>
        <w:t>遗传资源的</w:t>
      </w:r>
      <w:r w:rsidR="00F91553" w:rsidRPr="00ED7EE8">
        <w:rPr>
          <w:kern w:val="22"/>
          <w:sz w:val="24"/>
          <w:lang w:eastAsia="zh-CN"/>
        </w:rPr>
        <w:t>第三个目标</w:t>
      </w:r>
      <w:r w:rsidRPr="00ED7EE8">
        <w:rPr>
          <w:kern w:val="22"/>
          <w:sz w:val="24"/>
          <w:lang w:eastAsia="zh-CN"/>
        </w:rPr>
        <w:t>。</w:t>
      </w:r>
    </w:p>
    <w:p w14:paraId="1CA59FD9" w14:textId="34D91F5E" w:rsidR="00ED7EE8" w:rsidRPr="00ED7EE8" w:rsidRDefault="00ED7EE8" w:rsidP="00617B25">
      <w:pPr>
        <w:pStyle w:val="Para3"/>
        <w:numPr>
          <w:ilvl w:val="0"/>
          <w:numId w:val="20"/>
        </w:numPr>
        <w:suppressLineNumbers/>
        <w:tabs>
          <w:tab w:val="clear" w:pos="1980"/>
        </w:tabs>
        <w:suppressAutoHyphens/>
        <w:adjustRightInd w:val="0"/>
        <w:snapToGrid w:val="0"/>
        <w:spacing w:before="120" w:after="120" w:line="240" w:lineRule="atLeast"/>
        <w:ind w:left="0" w:firstLine="0"/>
        <w:jc w:val="left"/>
        <w:rPr>
          <w:kern w:val="22"/>
          <w:sz w:val="24"/>
          <w:lang w:eastAsia="zh-CN"/>
        </w:rPr>
      </w:pPr>
      <w:r w:rsidRPr="00ED7EE8">
        <w:rPr>
          <w:kern w:val="22"/>
          <w:sz w:val="24"/>
          <w:lang w:eastAsia="zh-CN"/>
        </w:rPr>
        <w:t>还有人</w:t>
      </w:r>
      <w:r w:rsidR="00F91553">
        <w:rPr>
          <w:rFonts w:hint="eastAsia"/>
          <w:kern w:val="22"/>
          <w:sz w:val="24"/>
          <w:lang w:eastAsia="zh-CN"/>
        </w:rPr>
        <w:t>认为本</w:t>
      </w:r>
      <w:r w:rsidRPr="00ED7EE8">
        <w:rPr>
          <w:kern w:val="22"/>
          <w:sz w:val="24"/>
          <w:lang w:eastAsia="zh-CN"/>
        </w:rPr>
        <w:t>目标</w:t>
      </w:r>
      <w:r w:rsidR="00F91553">
        <w:rPr>
          <w:rFonts w:hint="eastAsia"/>
          <w:kern w:val="22"/>
          <w:sz w:val="24"/>
          <w:lang w:eastAsia="zh-CN"/>
        </w:rPr>
        <w:t>应</w:t>
      </w:r>
      <w:r w:rsidRPr="00ED7EE8">
        <w:rPr>
          <w:kern w:val="22"/>
          <w:sz w:val="24"/>
          <w:lang w:eastAsia="zh-CN"/>
        </w:rPr>
        <w:t>提及人类健康，而其他人则表示人类健康</w:t>
      </w:r>
      <w:r w:rsidR="00257696">
        <w:rPr>
          <w:rFonts w:hint="eastAsia"/>
          <w:kern w:val="22"/>
          <w:sz w:val="24"/>
          <w:lang w:eastAsia="zh-CN"/>
        </w:rPr>
        <w:t>是</w:t>
      </w:r>
      <w:r w:rsidRPr="00ED7EE8">
        <w:rPr>
          <w:kern w:val="22"/>
          <w:sz w:val="24"/>
          <w:lang w:eastAsia="zh-CN"/>
        </w:rPr>
        <w:t>世界卫生组织监管</w:t>
      </w:r>
      <w:r w:rsidR="00257696">
        <w:rPr>
          <w:rFonts w:hint="eastAsia"/>
          <w:kern w:val="22"/>
          <w:sz w:val="24"/>
          <w:lang w:eastAsia="zh-CN"/>
        </w:rPr>
        <w:t>的问题</w:t>
      </w:r>
      <w:r w:rsidRPr="00ED7EE8">
        <w:rPr>
          <w:kern w:val="22"/>
          <w:sz w:val="24"/>
          <w:lang w:eastAsia="zh-CN"/>
        </w:rPr>
        <w:t>。</w:t>
      </w:r>
    </w:p>
    <w:p w14:paraId="0FBECB63" w14:textId="44AC42FA" w:rsidR="00ED7EE8" w:rsidRPr="00ED7EE8" w:rsidRDefault="00ED7EE8" w:rsidP="00ED7EE8">
      <w:pPr>
        <w:pStyle w:val="Para3"/>
        <w:numPr>
          <w:ilvl w:val="0"/>
          <w:numId w:val="0"/>
        </w:numPr>
        <w:suppressLineNumbers/>
        <w:tabs>
          <w:tab w:val="clear" w:pos="1980"/>
        </w:tabs>
        <w:suppressAutoHyphens/>
        <w:adjustRightInd w:val="0"/>
        <w:snapToGrid w:val="0"/>
        <w:spacing w:before="120" w:after="120" w:line="240" w:lineRule="atLeast"/>
        <w:jc w:val="left"/>
        <w:rPr>
          <w:b/>
          <w:bCs/>
          <w:kern w:val="22"/>
          <w:sz w:val="24"/>
          <w:lang w:eastAsia="zh-CN"/>
        </w:rPr>
      </w:pPr>
      <w:r w:rsidRPr="00ED7EE8">
        <w:rPr>
          <w:b/>
          <w:bCs/>
          <w:kern w:val="22"/>
          <w:sz w:val="24"/>
          <w:lang w:eastAsia="zh-CN"/>
        </w:rPr>
        <w:t xml:space="preserve">16.2 </w:t>
      </w:r>
      <w:r>
        <w:rPr>
          <w:b/>
          <w:bCs/>
          <w:kern w:val="22"/>
          <w:sz w:val="24"/>
          <w:lang w:eastAsia="zh-CN"/>
        </w:rPr>
        <w:t xml:space="preserve"> </w:t>
      </w:r>
      <w:r w:rsidR="00C8692B">
        <w:rPr>
          <w:rFonts w:hint="eastAsia"/>
          <w:b/>
          <w:bCs/>
          <w:kern w:val="22"/>
          <w:sz w:val="24"/>
          <w:lang w:eastAsia="zh-CN"/>
        </w:rPr>
        <w:t>文本提案</w:t>
      </w:r>
    </w:p>
    <w:p w14:paraId="39C01E1A" w14:textId="5CE249B7" w:rsidR="00381F2E" w:rsidRPr="00B516EA" w:rsidRDefault="00381F2E" w:rsidP="00617B25">
      <w:pPr>
        <w:pStyle w:val="ListParagraph"/>
        <w:numPr>
          <w:ilvl w:val="0"/>
          <w:numId w:val="21"/>
        </w:numPr>
        <w:adjustRightInd w:val="0"/>
        <w:snapToGrid w:val="0"/>
        <w:spacing w:before="120" w:after="120" w:line="240" w:lineRule="atLeast"/>
        <w:ind w:left="0" w:firstLine="0"/>
        <w:contextualSpacing w:val="0"/>
        <w:jc w:val="left"/>
        <w:rPr>
          <w:sz w:val="24"/>
          <w:lang w:eastAsia="zh-CN"/>
        </w:rPr>
      </w:pPr>
      <w:r w:rsidRPr="00B516EA">
        <w:rPr>
          <w:sz w:val="24"/>
          <w:lang w:eastAsia="zh-CN"/>
        </w:rPr>
        <w:t>到</w:t>
      </w:r>
      <w:r w:rsidRPr="00B516EA">
        <w:rPr>
          <w:sz w:val="24"/>
          <w:lang w:eastAsia="zh-CN"/>
        </w:rPr>
        <w:t>2030</w:t>
      </w:r>
      <w:r w:rsidRPr="00B516EA">
        <w:rPr>
          <w:sz w:val="24"/>
          <w:lang w:eastAsia="zh-CN"/>
        </w:rPr>
        <w:t>年所有</w:t>
      </w:r>
      <w:r w:rsidR="00CE0234">
        <w:rPr>
          <w:rFonts w:hint="eastAsia"/>
          <w:sz w:val="24"/>
          <w:u w:val="single"/>
          <w:lang w:eastAsia="zh-CN"/>
        </w:rPr>
        <w:t>缔约方</w:t>
      </w:r>
      <w:r w:rsidRPr="00B516EA">
        <w:rPr>
          <w:strike/>
          <w:sz w:val="24"/>
          <w:lang w:eastAsia="zh-CN"/>
        </w:rPr>
        <w:t>国家</w:t>
      </w:r>
      <w:r w:rsidRPr="00B516EA">
        <w:rPr>
          <w:sz w:val="24"/>
          <w:lang w:eastAsia="zh-CN"/>
        </w:rPr>
        <w:t>制定和</w:t>
      </w:r>
      <w:r w:rsidRPr="00B516EA">
        <w:rPr>
          <w:rFonts w:hint="eastAsia"/>
          <w:sz w:val="24"/>
          <w:lang w:eastAsia="zh-CN"/>
        </w:rPr>
        <w:t>执行</w:t>
      </w:r>
      <w:r w:rsidRPr="00B516EA">
        <w:rPr>
          <w:sz w:val="24"/>
          <w:lang w:eastAsia="zh-CN"/>
        </w:rPr>
        <w:t>措施，</w:t>
      </w:r>
      <w:r w:rsidRPr="00B516EA">
        <w:rPr>
          <w:rFonts w:hint="eastAsia"/>
          <w:sz w:val="24"/>
          <w:u w:val="single"/>
          <w:lang w:eastAsia="zh-CN"/>
        </w:rPr>
        <w:t>以国际法为准则，以科学证据为基础，评估和管理生物技术的风险</w:t>
      </w:r>
      <w:r w:rsidRPr="00B516EA">
        <w:rPr>
          <w:strike/>
          <w:sz w:val="24"/>
          <w:lang w:eastAsia="zh-CN"/>
        </w:rPr>
        <w:t>防止生物技术对生物多样性的潜在不利影响</w:t>
      </w:r>
      <w:r w:rsidRPr="00B516EA">
        <w:rPr>
          <w:sz w:val="24"/>
          <w:lang w:eastAsia="zh-CN"/>
        </w:rPr>
        <w:t>。</w:t>
      </w:r>
    </w:p>
    <w:p w14:paraId="2CEE509A" w14:textId="6AC27706" w:rsidR="00381F2E" w:rsidRDefault="00381F2E" w:rsidP="00617B25">
      <w:pPr>
        <w:pStyle w:val="ListParagraph"/>
        <w:numPr>
          <w:ilvl w:val="0"/>
          <w:numId w:val="21"/>
        </w:numPr>
        <w:adjustRightInd w:val="0"/>
        <w:snapToGrid w:val="0"/>
        <w:spacing w:before="120" w:after="120" w:line="240" w:lineRule="atLeast"/>
        <w:ind w:left="0" w:firstLine="0"/>
        <w:contextualSpacing w:val="0"/>
        <w:jc w:val="left"/>
        <w:rPr>
          <w:sz w:val="24"/>
          <w:u w:val="single"/>
          <w:lang w:eastAsia="zh-CN"/>
        </w:rPr>
      </w:pPr>
      <w:r w:rsidRPr="00381F2E">
        <w:rPr>
          <w:sz w:val="24"/>
          <w:lang w:eastAsia="zh-CN"/>
        </w:rPr>
        <w:t>到</w:t>
      </w:r>
      <w:r w:rsidRPr="00381F2E">
        <w:rPr>
          <w:sz w:val="24"/>
          <w:lang w:eastAsia="zh-CN"/>
        </w:rPr>
        <w:t>2030</w:t>
      </w:r>
      <w:r w:rsidRPr="00381F2E">
        <w:rPr>
          <w:sz w:val="24"/>
          <w:lang w:eastAsia="zh-CN"/>
        </w:rPr>
        <w:t>年所有</w:t>
      </w:r>
      <w:r w:rsidR="00CE0234">
        <w:rPr>
          <w:rFonts w:hint="eastAsia"/>
          <w:sz w:val="24"/>
          <w:u w:val="single"/>
          <w:lang w:eastAsia="zh-CN"/>
        </w:rPr>
        <w:t>缔约方</w:t>
      </w:r>
      <w:r w:rsidRPr="00B516EA">
        <w:rPr>
          <w:strike/>
          <w:sz w:val="24"/>
          <w:lang w:eastAsia="zh-CN"/>
        </w:rPr>
        <w:t>国家</w:t>
      </w:r>
      <w:r w:rsidRPr="00381F2E">
        <w:rPr>
          <w:sz w:val="24"/>
          <w:lang w:eastAsia="zh-CN"/>
        </w:rPr>
        <w:t>制定和</w:t>
      </w:r>
      <w:r w:rsidRPr="00381F2E">
        <w:rPr>
          <w:rFonts w:hint="eastAsia"/>
          <w:sz w:val="24"/>
          <w:lang w:eastAsia="zh-CN"/>
        </w:rPr>
        <w:t>执行</w:t>
      </w:r>
      <w:r w:rsidRPr="00381F2E">
        <w:rPr>
          <w:sz w:val="24"/>
          <w:lang w:eastAsia="zh-CN"/>
        </w:rPr>
        <w:t>措施，</w:t>
      </w:r>
      <w:r w:rsidR="00E3265A" w:rsidRPr="00E3265A">
        <w:rPr>
          <w:rFonts w:hint="eastAsia"/>
          <w:sz w:val="24"/>
          <w:u w:val="single"/>
          <w:lang w:eastAsia="zh-CN"/>
        </w:rPr>
        <w:t>管理或控制生物技术产生的改性活生物体的使用和释放对生物多样性的不利影响，同时认识到生物技术对生物多样性的潜在积极影响</w:t>
      </w:r>
      <w:r w:rsidRPr="00E3265A">
        <w:rPr>
          <w:sz w:val="24"/>
          <w:u w:val="single"/>
          <w:lang w:eastAsia="zh-CN"/>
        </w:rPr>
        <w:t>。</w:t>
      </w:r>
    </w:p>
    <w:p w14:paraId="1A4AC6A6" w14:textId="7B07539D" w:rsidR="00E3265A" w:rsidRPr="00E3265A" w:rsidRDefault="00E3265A" w:rsidP="00617B25">
      <w:pPr>
        <w:pStyle w:val="ListParagraph"/>
        <w:numPr>
          <w:ilvl w:val="0"/>
          <w:numId w:val="21"/>
        </w:numPr>
        <w:adjustRightInd w:val="0"/>
        <w:snapToGrid w:val="0"/>
        <w:spacing w:before="120" w:after="120" w:line="240" w:lineRule="atLeast"/>
        <w:ind w:left="0" w:firstLine="0"/>
        <w:contextualSpacing w:val="0"/>
        <w:jc w:val="left"/>
        <w:rPr>
          <w:sz w:val="24"/>
        </w:rPr>
      </w:pPr>
      <w:r w:rsidRPr="00E3265A">
        <w:rPr>
          <w:sz w:val="24"/>
        </w:rPr>
        <w:t>到</w:t>
      </w:r>
      <w:r w:rsidRPr="00E3265A">
        <w:rPr>
          <w:sz w:val="24"/>
        </w:rPr>
        <w:t>2030</w:t>
      </w:r>
      <w:r w:rsidRPr="00E3265A">
        <w:rPr>
          <w:sz w:val="24"/>
        </w:rPr>
        <w:t>年所有国家制定和</w:t>
      </w:r>
      <w:r w:rsidRPr="00E3265A">
        <w:rPr>
          <w:rFonts w:hint="eastAsia"/>
          <w:sz w:val="24"/>
        </w:rPr>
        <w:t>执行</w:t>
      </w:r>
      <w:r>
        <w:rPr>
          <w:rFonts w:hint="eastAsia"/>
          <w:sz w:val="24"/>
          <w:lang w:eastAsia="zh-CN"/>
        </w:rPr>
        <w:t>措施，控制基因工程活动</w:t>
      </w:r>
      <w:r w:rsidRPr="00E3265A">
        <w:rPr>
          <w:strike/>
          <w:sz w:val="24"/>
        </w:rPr>
        <w:t>，防止生物技术对生物多样性的潜在不利影响</w:t>
      </w:r>
      <w:r w:rsidRPr="00E3265A">
        <w:rPr>
          <w:sz w:val="24"/>
        </w:rPr>
        <w:t>。</w:t>
      </w:r>
    </w:p>
    <w:p w14:paraId="0BF2E95F" w14:textId="585C33E6" w:rsidR="00A66066" w:rsidRPr="007C7E5A" w:rsidRDefault="00A66066" w:rsidP="00617B25">
      <w:pPr>
        <w:pStyle w:val="ListParagraph"/>
        <w:numPr>
          <w:ilvl w:val="0"/>
          <w:numId w:val="21"/>
        </w:numPr>
        <w:adjustRightInd w:val="0"/>
        <w:snapToGrid w:val="0"/>
        <w:spacing w:before="120" w:after="120" w:line="240" w:lineRule="atLeast"/>
        <w:ind w:left="0" w:firstLine="0"/>
        <w:contextualSpacing w:val="0"/>
        <w:jc w:val="left"/>
      </w:pPr>
      <w:r w:rsidRPr="007C7E5A">
        <w:t>到</w:t>
      </w:r>
      <w:r w:rsidRPr="00257696">
        <w:rPr>
          <w:sz w:val="24"/>
        </w:rPr>
        <w:t>2030</w:t>
      </w:r>
      <w:r w:rsidRPr="00A66066">
        <w:rPr>
          <w:sz w:val="24"/>
        </w:rPr>
        <w:t>年所有国家制定和</w:t>
      </w:r>
      <w:r w:rsidRPr="00A66066">
        <w:rPr>
          <w:rFonts w:hint="eastAsia"/>
          <w:sz w:val="24"/>
        </w:rPr>
        <w:t>执行</w:t>
      </w:r>
      <w:r w:rsidRPr="00A66066">
        <w:rPr>
          <w:sz w:val="24"/>
        </w:rPr>
        <w:t>措施</w:t>
      </w:r>
      <w:r w:rsidRPr="007C7E5A">
        <w:t>，</w:t>
      </w:r>
      <w:r w:rsidRPr="00A66066">
        <w:rPr>
          <w:rFonts w:hint="eastAsia"/>
          <w:u w:val="single"/>
          <w:lang w:eastAsia="zh-CN"/>
        </w:rPr>
        <w:t>以可持续方式处理生物技术问题</w:t>
      </w:r>
      <w:r w:rsidRPr="00A66066">
        <w:rPr>
          <w:strike/>
        </w:rPr>
        <w:t>防止生物技术对生物多样性的潜在不利影响</w:t>
      </w:r>
      <w:r w:rsidRPr="007C7E5A">
        <w:t>。</w:t>
      </w:r>
    </w:p>
    <w:p w14:paraId="643FE44F" w14:textId="2A471BC3" w:rsidR="00A66066" w:rsidRPr="007C7E5A" w:rsidRDefault="00A66066" w:rsidP="00617B25">
      <w:pPr>
        <w:pStyle w:val="ListParagraph"/>
        <w:numPr>
          <w:ilvl w:val="0"/>
          <w:numId w:val="21"/>
        </w:numPr>
        <w:adjustRightInd w:val="0"/>
        <w:snapToGrid w:val="0"/>
        <w:spacing w:before="120" w:after="120" w:line="240" w:lineRule="atLeast"/>
        <w:ind w:left="0" w:firstLine="0"/>
        <w:contextualSpacing w:val="0"/>
        <w:jc w:val="left"/>
      </w:pPr>
      <w:r w:rsidRPr="007C7E5A">
        <w:t>到</w:t>
      </w:r>
      <w:r w:rsidRPr="00257696">
        <w:rPr>
          <w:sz w:val="24"/>
        </w:rPr>
        <w:t>2030</w:t>
      </w:r>
      <w:r w:rsidRPr="00A66066">
        <w:rPr>
          <w:sz w:val="24"/>
        </w:rPr>
        <w:t>年所有</w:t>
      </w:r>
      <w:r w:rsidR="00CE0234">
        <w:rPr>
          <w:rFonts w:hint="eastAsia"/>
          <w:sz w:val="24"/>
          <w:u w:val="single"/>
          <w:lang w:eastAsia="zh-CN"/>
        </w:rPr>
        <w:t>缔约方</w:t>
      </w:r>
      <w:r w:rsidRPr="00A66066">
        <w:rPr>
          <w:strike/>
          <w:sz w:val="24"/>
        </w:rPr>
        <w:t>国家</w:t>
      </w:r>
      <w:r w:rsidRPr="00A66066">
        <w:rPr>
          <w:sz w:val="24"/>
        </w:rPr>
        <w:t>制定和</w:t>
      </w:r>
      <w:r w:rsidRPr="00A66066">
        <w:rPr>
          <w:rFonts w:hint="eastAsia"/>
          <w:sz w:val="24"/>
        </w:rPr>
        <w:t>执行</w:t>
      </w:r>
      <w:r w:rsidRPr="00A66066">
        <w:rPr>
          <w:rFonts w:hint="eastAsia"/>
          <w:sz w:val="24"/>
          <w:u w:val="single"/>
          <w:lang w:eastAsia="zh-CN"/>
        </w:rPr>
        <w:t>适当</w:t>
      </w:r>
      <w:r w:rsidRPr="00A66066">
        <w:rPr>
          <w:sz w:val="24"/>
        </w:rPr>
        <w:t>措施</w:t>
      </w:r>
      <w:r w:rsidRPr="007C7E5A">
        <w:t>，防止生物技术对生物多样性的</w:t>
      </w:r>
      <w:r w:rsidR="00FF1350" w:rsidRPr="009F339A">
        <w:rPr>
          <w:rFonts w:hint="eastAsia"/>
          <w:u w:val="single"/>
          <w:lang w:eastAsia="zh-CN"/>
        </w:rPr>
        <w:t>保护和可持续利用</w:t>
      </w:r>
      <w:r w:rsidR="00FF1350">
        <w:rPr>
          <w:rFonts w:hint="eastAsia"/>
          <w:u w:val="single"/>
          <w:lang w:eastAsia="zh-CN"/>
        </w:rPr>
        <w:t>的</w:t>
      </w:r>
      <w:r w:rsidRPr="007C7E5A">
        <w:t>潜在不利影响。</w:t>
      </w:r>
    </w:p>
    <w:p w14:paraId="4834CF94" w14:textId="483532E5" w:rsidR="009F339A" w:rsidRPr="007C7E5A" w:rsidRDefault="009F339A" w:rsidP="00617B25">
      <w:pPr>
        <w:pStyle w:val="ListParagraph"/>
        <w:numPr>
          <w:ilvl w:val="0"/>
          <w:numId w:val="21"/>
        </w:numPr>
        <w:adjustRightInd w:val="0"/>
        <w:snapToGrid w:val="0"/>
        <w:spacing w:before="120" w:after="120" w:line="240" w:lineRule="atLeast"/>
        <w:ind w:left="0" w:firstLine="0"/>
        <w:contextualSpacing w:val="0"/>
        <w:jc w:val="left"/>
      </w:pPr>
      <w:r w:rsidRPr="009F339A">
        <w:rPr>
          <w:rFonts w:hint="eastAsia"/>
        </w:rPr>
        <w:t>到</w:t>
      </w:r>
      <w:r w:rsidRPr="00257696">
        <w:rPr>
          <w:rFonts w:hint="eastAsia"/>
          <w:sz w:val="24"/>
        </w:rPr>
        <w:t>2030</w:t>
      </w:r>
      <w:r w:rsidRPr="009F339A">
        <w:rPr>
          <w:rFonts w:hint="eastAsia"/>
        </w:rPr>
        <w:t>年，</w:t>
      </w:r>
      <w:r w:rsidRPr="009F339A">
        <w:rPr>
          <w:rFonts w:hint="eastAsia"/>
          <w:u w:val="single"/>
          <w:lang w:eastAsia="zh-CN"/>
        </w:rPr>
        <w:t>使</w:t>
      </w:r>
      <w:r w:rsidRPr="009F339A">
        <w:rPr>
          <w:rFonts w:hint="eastAsia"/>
          <w:u w:val="single"/>
        </w:rPr>
        <w:t>生物经济在</w:t>
      </w:r>
      <w:r w:rsidRPr="009F339A">
        <w:rPr>
          <w:rFonts w:hint="eastAsia"/>
          <w:u w:val="single"/>
          <w:lang w:eastAsia="zh-CN"/>
        </w:rPr>
        <w:t>GDP</w:t>
      </w:r>
      <w:r w:rsidRPr="009F339A">
        <w:rPr>
          <w:rFonts w:hint="eastAsia"/>
          <w:u w:val="single"/>
        </w:rPr>
        <w:t>中的</w:t>
      </w:r>
      <w:r w:rsidRPr="009F339A">
        <w:rPr>
          <w:rFonts w:hint="eastAsia"/>
          <w:u w:val="single"/>
          <w:lang w:eastAsia="zh-CN"/>
        </w:rPr>
        <w:t>占比</w:t>
      </w:r>
      <w:r w:rsidRPr="009F339A">
        <w:rPr>
          <w:rFonts w:hint="eastAsia"/>
          <w:u w:val="single"/>
        </w:rPr>
        <w:t>至少达到</w:t>
      </w:r>
      <w:r w:rsidRPr="009F339A">
        <w:rPr>
          <w:rFonts w:hint="eastAsia"/>
          <w:sz w:val="24"/>
          <w:u w:val="single"/>
        </w:rPr>
        <w:t>[</w:t>
      </w:r>
      <w:r w:rsidRPr="009F339A">
        <w:rPr>
          <w:rFonts w:eastAsiaTheme="minorHAnsi"/>
          <w:kern w:val="22"/>
          <w:sz w:val="24"/>
          <w:u w:val="single"/>
          <w:lang w:val="en-CA"/>
        </w:rPr>
        <w:t>X%</w:t>
      </w:r>
      <w:r w:rsidRPr="009F339A">
        <w:rPr>
          <w:rFonts w:hint="eastAsia"/>
          <w:sz w:val="24"/>
          <w:u w:val="single"/>
        </w:rPr>
        <w:t>]</w:t>
      </w:r>
      <w:r w:rsidRPr="009F339A">
        <w:rPr>
          <w:rFonts w:hint="eastAsia"/>
          <w:u w:val="single"/>
        </w:rPr>
        <w:t>，同时在</w:t>
      </w:r>
      <w:r w:rsidRPr="009F339A">
        <w:rPr>
          <w:rFonts w:hint="eastAsia"/>
        </w:rPr>
        <w:t>所有国家制定和</w:t>
      </w:r>
      <w:r>
        <w:rPr>
          <w:rFonts w:hint="eastAsia"/>
          <w:lang w:val="x-none" w:eastAsia="zh-CN"/>
        </w:rPr>
        <w:t>执行</w:t>
      </w:r>
      <w:r w:rsidRPr="009F339A">
        <w:rPr>
          <w:rFonts w:hint="eastAsia"/>
        </w:rPr>
        <w:t>措施，防止</w:t>
      </w:r>
      <w:r w:rsidRPr="009F339A">
        <w:rPr>
          <w:rFonts w:hint="eastAsia"/>
          <w:u w:val="single"/>
        </w:rPr>
        <w:t>现代</w:t>
      </w:r>
      <w:r w:rsidRPr="009F339A">
        <w:rPr>
          <w:rFonts w:hint="eastAsia"/>
        </w:rPr>
        <w:t>生物技术对生物多样性的潜在不利影响。</w:t>
      </w:r>
    </w:p>
    <w:p w14:paraId="0C234242" w14:textId="116DE2F0" w:rsidR="00E3265A" w:rsidRPr="009F339A" w:rsidRDefault="009F339A" w:rsidP="009F339A">
      <w:pPr>
        <w:adjustRightInd w:val="0"/>
        <w:snapToGrid w:val="0"/>
        <w:spacing w:before="120" w:after="120" w:line="240" w:lineRule="atLeast"/>
        <w:jc w:val="left"/>
        <w:rPr>
          <w:sz w:val="24"/>
          <w:lang w:eastAsia="zh-CN"/>
        </w:rPr>
      </w:pPr>
      <w:r w:rsidRPr="009F339A">
        <w:rPr>
          <w:rFonts w:hint="eastAsia"/>
          <w:sz w:val="24"/>
          <w:lang w:eastAsia="zh-CN"/>
        </w:rPr>
        <w:t>（</w:t>
      </w:r>
      <w:r w:rsidRPr="009F339A">
        <w:rPr>
          <w:rFonts w:eastAsia="KaiTi" w:hint="eastAsia"/>
          <w:sz w:val="24"/>
          <w:lang w:eastAsia="zh-CN"/>
        </w:rPr>
        <w:t>也可分成两个目标</w:t>
      </w:r>
      <w:r w:rsidRPr="009F339A">
        <w:rPr>
          <w:rFonts w:eastAsia="KaiTi"/>
          <w:sz w:val="24"/>
          <w:lang w:eastAsia="zh-CN"/>
        </w:rPr>
        <w:t>——</w:t>
      </w:r>
      <w:r w:rsidRPr="009F339A">
        <w:rPr>
          <w:rFonts w:eastAsia="KaiTi" w:hint="eastAsia"/>
          <w:sz w:val="24"/>
          <w:lang w:eastAsia="zh-CN"/>
        </w:rPr>
        <w:t>一个是生物经济，另一个是生物安全</w:t>
      </w:r>
      <w:r w:rsidRPr="009F339A">
        <w:rPr>
          <w:rFonts w:hint="eastAsia"/>
          <w:sz w:val="24"/>
          <w:lang w:eastAsia="zh-CN"/>
        </w:rPr>
        <w:t>）</w:t>
      </w:r>
    </w:p>
    <w:p w14:paraId="328CB870" w14:textId="2B22E24C" w:rsidR="009F339A" w:rsidRDefault="009F339A" w:rsidP="00617B25">
      <w:pPr>
        <w:pStyle w:val="ListParagraph"/>
        <w:numPr>
          <w:ilvl w:val="0"/>
          <w:numId w:val="21"/>
        </w:numPr>
        <w:adjustRightInd w:val="0"/>
        <w:snapToGrid w:val="0"/>
        <w:spacing w:before="120" w:after="120" w:line="240" w:lineRule="atLeast"/>
        <w:ind w:left="0" w:firstLine="0"/>
        <w:contextualSpacing w:val="0"/>
        <w:jc w:val="left"/>
      </w:pPr>
      <w:r w:rsidRPr="00FF1350">
        <w:t>到</w:t>
      </w:r>
      <w:r w:rsidRPr="00257696">
        <w:rPr>
          <w:sz w:val="24"/>
        </w:rPr>
        <w:t>2030</w:t>
      </w:r>
      <w:r w:rsidRPr="00FF1350">
        <w:rPr>
          <w:sz w:val="24"/>
        </w:rPr>
        <w:t>年所有国家制定和</w:t>
      </w:r>
      <w:r w:rsidRPr="00FF1350">
        <w:rPr>
          <w:rFonts w:hint="eastAsia"/>
          <w:sz w:val="24"/>
        </w:rPr>
        <w:t>执行</w:t>
      </w:r>
      <w:r w:rsidRPr="00FF1350">
        <w:rPr>
          <w:sz w:val="24"/>
        </w:rPr>
        <w:t>措施</w:t>
      </w:r>
      <w:r w:rsidRPr="00FF1350">
        <w:t>，</w:t>
      </w:r>
      <w:r w:rsidR="00FF1350" w:rsidRPr="00FF1350">
        <w:rPr>
          <w:rFonts w:hint="eastAsia"/>
          <w:u w:val="single"/>
        </w:rPr>
        <w:t>确保充分保护现代生物技术产生的改性活生物体的安全转移、处理和使用，避免对生物多样性的保护和可持续利用产生不利影响，并考虑到人类健康风险</w:t>
      </w:r>
      <w:r w:rsidRPr="00FF1350">
        <w:rPr>
          <w:strike/>
        </w:rPr>
        <w:t>防止生物技术对生物多样性的潜在不利影响</w:t>
      </w:r>
      <w:r w:rsidRPr="00FF1350">
        <w:t>。</w:t>
      </w:r>
    </w:p>
    <w:p w14:paraId="74503940" w14:textId="5D5E8A89" w:rsidR="00FF1350" w:rsidRPr="00A158AB" w:rsidRDefault="00FF1350" w:rsidP="00617B25">
      <w:pPr>
        <w:pStyle w:val="ListParagraph"/>
        <w:numPr>
          <w:ilvl w:val="0"/>
          <w:numId w:val="21"/>
        </w:numPr>
        <w:adjustRightInd w:val="0"/>
        <w:snapToGrid w:val="0"/>
        <w:spacing w:before="120" w:after="120" w:line="240" w:lineRule="atLeast"/>
        <w:ind w:left="0" w:firstLine="0"/>
        <w:contextualSpacing w:val="0"/>
        <w:jc w:val="left"/>
      </w:pPr>
      <w:r w:rsidRPr="00FF1350">
        <w:t>到</w:t>
      </w:r>
      <w:r w:rsidRPr="00257696">
        <w:rPr>
          <w:sz w:val="24"/>
        </w:rPr>
        <w:t>2030</w:t>
      </w:r>
      <w:r w:rsidRPr="00FF1350">
        <w:rPr>
          <w:sz w:val="24"/>
        </w:rPr>
        <w:t>年所有国家制定和</w:t>
      </w:r>
      <w:r w:rsidRPr="00FF1350">
        <w:rPr>
          <w:rFonts w:hint="eastAsia"/>
          <w:sz w:val="24"/>
        </w:rPr>
        <w:t>执行</w:t>
      </w:r>
      <w:r w:rsidRPr="00FF1350">
        <w:rPr>
          <w:sz w:val="24"/>
        </w:rPr>
        <w:t>措施</w:t>
      </w:r>
      <w:r>
        <w:rPr>
          <w:rFonts w:hint="eastAsia"/>
          <w:sz w:val="24"/>
          <w:lang w:eastAsia="zh-CN"/>
        </w:rPr>
        <w:t>，</w:t>
      </w:r>
      <w:r w:rsidRPr="00A158AB">
        <w:rPr>
          <w:rFonts w:hint="eastAsia"/>
          <w:sz w:val="24"/>
          <w:u w:val="single"/>
          <w:lang w:eastAsia="zh-CN"/>
        </w:rPr>
        <w:t>作出必要安排，确保</w:t>
      </w:r>
      <w:r w:rsidR="00A158AB" w:rsidRPr="00A158AB">
        <w:rPr>
          <w:rFonts w:hint="eastAsia"/>
          <w:sz w:val="24"/>
          <w:u w:val="single"/>
          <w:lang w:eastAsia="zh-CN"/>
        </w:rPr>
        <w:t>获取</w:t>
      </w:r>
      <w:r w:rsidRPr="00A158AB">
        <w:rPr>
          <w:rFonts w:hint="eastAsia"/>
          <w:sz w:val="24"/>
          <w:u w:val="single"/>
          <w:lang w:eastAsia="zh-CN"/>
        </w:rPr>
        <w:t>生物技术及其</w:t>
      </w:r>
      <w:r w:rsidR="00A158AB" w:rsidRPr="00A158AB">
        <w:rPr>
          <w:rFonts w:hint="eastAsia"/>
          <w:sz w:val="24"/>
          <w:u w:val="single"/>
          <w:lang w:eastAsia="zh-CN"/>
        </w:rPr>
        <w:t>惠益</w:t>
      </w:r>
      <w:r w:rsidRPr="00A158AB">
        <w:rPr>
          <w:rFonts w:hint="eastAsia"/>
          <w:sz w:val="24"/>
          <w:u w:val="single"/>
          <w:lang w:eastAsia="zh-CN"/>
        </w:rPr>
        <w:t>，并制定适当程序，处理生物技术对生物多样性的影响</w:t>
      </w:r>
      <w:r w:rsidRPr="00FF1350">
        <w:rPr>
          <w:rFonts w:hint="eastAsia"/>
          <w:sz w:val="24"/>
          <w:lang w:eastAsia="zh-CN"/>
        </w:rPr>
        <w:t>。</w:t>
      </w:r>
    </w:p>
    <w:p w14:paraId="192269C4" w14:textId="40BD53DF" w:rsidR="00A158AB" w:rsidRPr="00257696" w:rsidRDefault="00A158AB" w:rsidP="00617B25">
      <w:pPr>
        <w:pStyle w:val="ListParagraph"/>
        <w:numPr>
          <w:ilvl w:val="0"/>
          <w:numId w:val="21"/>
        </w:numPr>
        <w:adjustRightInd w:val="0"/>
        <w:snapToGrid w:val="0"/>
        <w:spacing w:before="120" w:after="120" w:line="240" w:lineRule="atLeast"/>
        <w:ind w:left="0" w:firstLine="0"/>
        <w:contextualSpacing w:val="0"/>
        <w:jc w:val="left"/>
        <w:rPr>
          <w:sz w:val="24"/>
        </w:rPr>
      </w:pPr>
      <w:r w:rsidRPr="00257696">
        <w:rPr>
          <w:sz w:val="24"/>
        </w:rPr>
        <w:t>到</w:t>
      </w:r>
      <w:r w:rsidR="00257696" w:rsidRPr="00257696">
        <w:rPr>
          <w:sz w:val="24"/>
        </w:rPr>
        <w:t>2030</w:t>
      </w:r>
      <w:r w:rsidRPr="00257696">
        <w:rPr>
          <w:sz w:val="24"/>
        </w:rPr>
        <w:t>年所有国家制定和</w:t>
      </w:r>
      <w:r w:rsidRPr="00257696">
        <w:rPr>
          <w:rFonts w:hint="eastAsia"/>
          <w:sz w:val="24"/>
        </w:rPr>
        <w:t>执行</w:t>
      </w:r>
      <w:r w:rsidRPr="00257696">
        <w:rPr>
          <w:sz w:val="24"/>
        </w:rPr>
        <w:t>措施，防止</w:t>
      </w:r>
      <w:r w:rsidRPr="00257696">
        <w:rPr>
          <w:rFonts w:hint="eastAsia"/>
          <w:sz w:val="24"/>
          <w:u w:val="single"/>
          <w:lang w:eastAsia="zh-CN"/>
        </w:rPr>
        <w:t>现代</w:t>
      </w:r>
      <w:r w:rsidRPr="00257696">
        <w:rPr>
          <w:sz w:val="24"/>
        </w:rPr>
        <w:t>生物技术对生物多样性的潜在不利影响。</w:t>
      </w:r>
    </w:p>
    <w:p w14:paraId="2C597D44" w14:textId="5EDF3470" w:rsidR="00A158AB" w:rsidRPr="00257696" w:rsidRDefault="00A158AB" w:rsidP="00617B25">
      <w:pPr>
        <w:pStyle w:val="ListParagraph"/>
        <w:numPr>
          <w:ilvl w:val="0"/>
          <w:numId w:val="21"/>
        </w:numPr>
        <w:adjustRightInd w:val="0"/>
        <w:snapToGrid w:val="0"/>
        <w:spacing w:before="120" w:after="120" w:line="240" w:lineRule="atLeast"/>
        <w:ind w:left="0" w:firstLine="0"/>
        <w:contextualSpacing w:val="0"/>
        <w:jc w:val="left"/>
        <w:rPr>
          <w:sz w:val="24"/>
        </w:rPr>
      </w:pPr>
      <w:r w:rsidRPr="00257696">
        <w:rPr>
          <w:sz w:val="24"/>
        </w:rPr>
        <w:t>到</w:t>
      </w:r>
      <w:r w:rsidR="00257696" w:rsidRPr="00257696">
        <w:rPr>
          <w:sz w:val="24"/>
        </w:rPr>
        <w:t>2030</w:t>
      </w:r>
      <w:r w:rsidRPr="00257696">
        <w:rPr>
          <w:sz w:val="24"/>
        </w:rPr>
        <w:t>年所有国家制定和</w:t>
      </w:r>
      <w:r w:rsidRPr="00257696">
        <w:rPr>
          <w:rFonts w:hint="eastAsia"/>
          <w:sz w:val="24"/>
        </w:rPr>
        <w:t>执行</w:t>
      </w:r>
      <w:r w:rsidRPr="00257696">
        <w:rPr>
          <w:sz w:val="24"/>
        </w:rPr>
        <w:t>措施，防止生物技术对生物多样性</w:t>
      </w:r>
      <w:r w:rsidRPr="00257696">
        <w:rPr>
          <w:rFonts w:hint="eastAsia"/>
          <w:sz w:val="24"/>
          <w:u w:val="single"/>
        </w:rPr>
        <w:t>、生计和人类健康</w:t>
      </w:r>
      <w:r w:rsidRPr="00257696">
        <w:rPr>
          <w:sz w:val="24"/>
        </w:rPr>
        <w:t>的潜在不利影响</w:t>
      </w:r>
      <w:r w:rsidRPr="00257696">
        <w:rPr>
          <w:rFonts w:hint="eastAsia"/>
          <w:sz w:val="24"/>
          <w:u w:val="single"/>
        </w:rPr>
        <w:t>，同时利用此类技术</w:t>
      </w:r>
      <w:r w:rsidRPr="00257696">
        <w:rPr>
          <w:rFonts w:hint="eastAsia"/>
          <w:sz w:val="24"/>
          <w:u w:val="single"/>
          <w:lang w:eastAsia="zh-CN"/>
        </w:rPr>
        <w:t>带来</w:t>
      </w:r>
      <w:r w:rsidRPr="00257696">
        <w:rPr>
          <w:rFonts w:hint="eastAsia"/>
          <w:sz w:val="24"/>
          <w:u w:val="single"/>
        </w:rPr>
        <w:t>的</w:t>
      </w:r>
      <w:r w:rsidRPr="00257696">
        <w:rPr>
          <w:rFonts w:hint="eastAsia"/>
          <w:sz w:val="24"/>
          <w:u w:val="single"/>
          <w:lang w:eastAsia="zh-CN"/>
        </w:rPr>
        <w:t>惠益</w:t>
      </w:r>
      <w:r w:rsidRPr="00257696">
        <w:rPr>
          <w:rFonts w:hint="eastAsia"/>
          <w:sz w:val="24"/>
          <w:u w:val="single"/>
        </w:rPr>
        <w:t>，包括</w:t>
      </w:r>
      <w:r w:rsidRPr="00257696">
        <w:rPr>
          <w:rFonts w:hint="eastAsia"/>
          <w:sz w:val="24"/>
          <w:u w:val="single"/>
          <w:lang w:eastAsia="zh-CN"/>
        </w:rPr>
        <w:t>酌情通过</w:t>
      </w:r>
      <w:r w:rsidRPr="00257696">
        <w:rPr>
          <w:rFonts w:hint="eastAsia"/>
          <w:sz w:val="24"/>
          <w:u w:val="single"/>
        </w:rPr>
        <w:t>双边和多边办法</w:t>
      </w:r>
      <w:r w:rsidRPr="00257696">
        <w:rPr>
          <w:rFonts w:hint="eastAsia"/>
          <w:sz w:val="24"/>
          <w:u w:val="single"/>
          <w:lang w:eastAsia="zh-CN"/>
        </w:rPr>
        <w:t>利用数字序列信息</w:t>
      </w:r>
      <w:r w:rsidRPr="00257696">
        <w:rPr>
          <w:rFonts w:hint="eastAsia"/>
          <w:sz w:val="24"/>
          <w:u w:val="single"/>
        </w:rPr>
        <w:t>的</w:t>
      </w:r>
      <w:r w:rsidRPr="00257696">
        <w:rPr>
          <w:rFonts w:hint="eastAsia"/>
          <w:sz w:val="24"/>
          <w:u w:val="single"/>
          <w:lang w:eastAsia="zh-CN"/>
        </w:rPr>
        <w:t>惠益</w:t>
      </w:r>
      <w:r w:rsidRPr="00257696">
        <w:rPr>
          <w:sz w:val="24"/>
        </w:rPr>
        <w:t>。</w:t>
      </w:r>
    </w:p>
    <w:p w14:paraId="497C641E" w14:textId="6FDF2054" w:rsidR="001D7F9F" w:rsidRPr="00257696" w:rsidRDefault="001D7F9F" w:rsidP="00617B25">
      <w:pPr>
        <w:pStyle w:val="ListParagraph"/>
        <w:numPr>
          <w:ilvl w:val="0"/>
          <w:numId w:val="21"/>
        </w:numPr>
        <w:adjustRightInd w:val="0"/>
        <w:snapToGrid w:val="0"/>
        <w:spacing w:before="120" w:after="120" w:line="240" w:lineRule="atLeast"/>
        <w:ind w:left="0" w:firstLine="0"/>
        <w:contextualSpacing w:val="0"/>
        <w:jc w:val="left"/>
        <w:rPr>
          <w:sz w:val="24"/>
        </w:rPr>
      </w:pPr>
      <w:r w:rsidRPr="00257696">
        <w:rPr>
          <w:sz w:val="24"/>
        </w:rPr>
        <w:t>到</w:t>
      </w:r>
      <w:r w:rsidR="00257696" w:rsidRPr="00257696">
        <w:rPr>
          <w:sz w:val="24"/>
        </w:rPr>
        <w:t>2030</w:t>
      </w:r>
      <w:r w:rsidRPr="00257696">
        <w:rPr>
          <w:sz w:val="24"/>
        </w:rPr>
        <w:t>年所有国家制定和</w:t>
      </w:r>
      <w:r w:rsidRPr="00257696">
        <w:rPr>
          <w:rFonts w:hint="eastAsia"/>
          <w:sz w:val="24"/>
        </w:rPr>
        <w:t>执行</w:t>
      </w:r>
      <w:r w:rsidRPr="00257696">
        <w:rPr>
          <w:rFonts w:hint="eastAsia"/>
          <w:sz w:val="24"/>
          <w:lang w:eastAsia="zh-CN"/>
        </w:rPr>
        <w:t>生物安全</w:t>
      </w:r>
      <w:r w:rsidRPr="00257696">
        <w:rPr>
          <w:sz w:val="24"/>
        </w:rPr>
        <w:t>措施</w:t>
      </w:r>
      <w:r w:rsidRPr="00257696">
        <w:rPr>
          <w:strike/>
          <w:sz w:val="24"/>
        </w:rPr>
        <w:t>，防止生物技术对生物多样性的潜在不利影响</w:t>
      </w:r>
      <w:r w:rsidRPr="00257696">
        <w:rPr>
          <w:sz w:val="24"/>
        </w:rPr>
        <w:t>。</w:t>
      </w:r>
    </w:p>
    <w:p w14:paraId="5410E31A" w14:textId="30F53DAD" w:rsidR="001D7F9F" w:rsidRPr="00257696" w:rsidRDefault="001D7F9F" w:rsidP="00617B25">
      <w:pPr>
        <w:pStyle w:val="ListParagraph"/>
        <w:numPr>
          <w:ilvl w:val="0"/>
          <w:numId w:val="21"/>
        </w:numPr>
        <w:adjustRightInd w:val="0"/>
        <w:snapToGrid w:val="0"/>
        <w:spacing w:before="120" w:after="120" w:line="240" w:lineRule="atLeast"/>
        <w:ind w:left="0" w:firstLine="0"/>
        <w:contextualSpacing w:val="0"/>
        <w:jc w:val="left"/>
        <w:rPr>
          <w:sz w:val="24"/>
        </w:rPr>
      </w:pPr>
      <w:r w:rsidRPr="00257696">
        <w:rPr>
          <w:sz w:val="24"/>
        </w:rPr>
        <w:t>到</w:t>
      </w:r>
      <w:r w:rsidR="00257696" w:rsidRPr="00257696">
        <w:rPr>
          <w:sz w:val="24"/>
        </w:rPr>
        <w:t>2030</w:t>
      </w:r>
      <w:r w:rsidRPr="00257696">
        <w:rPr>
          <w:sz w:val="24"/>
        </w:rPr>
        <w:t>年所有国家制定和</w:t>
      </w:r>
      <w:r w:rsidRPr="00257696">
        <w:rPr>
          <w:rFonts w:hint="eastAsia"/>
          <w:sz w:val="24"/>
        </w:rPr>
        <w:t>执行</w:t>
      </w:r>
      <w:r w:rsidRPr="00257696">
        <w:rPr>
          <w:sz w:val="24"/>
        </w:rPr>
        <w:t>措施，防止生物技术对生物多样性的潜在不利影响</w:t>
      </w:r>
      <w:r w:rsidR="00223E08" w:rsidRPr="00257696">
        <w:rPr>
          <w:rFonts w:hint="eastAsia"/>
          <w:sz w:val="24"/>
          <w:u w:val="single"/>
          <w:lang w:eastAsia="zh-CN"/>
        </w:rPr>
        <w:t>，同时考虑到对人类健康的风险、社会经济因素，特别是生物多样性对土著人民和地方社区的价值</w:t>
      </w:r>
      <w:r w:rsidR="00223E08" w:rsidRPr="00257696">
        <w:rPr>
          <w:rFonts w:hint="eastAsia"/>
          <w:sz w:val="24"/>
          <w:lang w:eastAsia="zh-CN"/>
        </w:rPr>
        <w:t>。</w:t>
      </w:r>
    </w:p>
    <w:p w14:paraId="6445167B" w14:textId="3BB85ECA" w:rsidR="001D7F9F" w:rsidRPr="00D26095" w:rsidRDefault="00223E08" w:rsidP="00617B25">
      <w:pPr>
        <w:pStyle w:val="ListParagraph"/>
        <w:numPr>
          <w:ilvl w:val="0"/>
          <w:numId w:val="21"/>
        </w:numPr>
        <w:adjustRightInd w:val="0"/>
        <w:snapToGrid w:val="0"/>
        <w:spacing w:before="120" w:after="120" w:line="240" w:lineRule="atLeast"/>
        <w:ind w:left="0" w:firstLine="0"/>
        <w:contextualSpacing w:val="0"/>
        <w:jc w:val="left"/>
        <w:rPr>
          <w:sz w:val="24"/>
        </w:rPr>
      </w:pPr>
      <w:r w:rsidRPr="00D26095">
        <w:rPr>
          <w:sz w:val="24"/>
        </w:rPr>
        <w:lastRenderedPageBreak/>
        <w:t>到</w:t>
      </w:r>
      <w:r w:rsidR="00257696" w:rsidRPr="00D26095">
        <w:rPr>
          <w:sz w:val="24"/>
        </w:rPr>
        <w:t>2030</w:t>
      </w:r>
      <w:r w:rsidRPr="00D26095">
        <w:rPr>
          <w:sz w:val="24"/>
        </w:rPr>
        <w:t>年所有国家制定和</w:t>
      </w:r>
      <w:r w:rsidRPr="00D26095">
        <w:rPr>
          <w:rFonts w:hint="eastAsia"/>
          <w:sz w:val="24"/>
        </w:rPr>
        <w:t>执行</w:t>
      </w:r>
      <w:r w:rsidRPr="00D26095">
        <w:rPr>
          <w:sz w:val="24"/>
        </w:rPr>
        <w:t>措施，防止生物技术</w:t>
      </w:r>
      <w:r w:rsidRPr="00D26095">
        <w:rPr>
          <w:rFonts w:hint="eastAsia"/>
          <w:sz w:val="24"/>
          <w:u w:val="single"/>
          <w:lang w:eastAsia="zh-CN"/>
        </w:rPr>
        <w:t>包括合成生物学和其他新兴技术</w:t>
      </w:r>
      <w:r w:rsidRPr="00D26095">
        <w:rPr>
          <w:sz w:val="24"/>
        </w:rPr>
        <w:t>对生物多样性</w:t>
      </w:r>
      <w:r w:rsidRPr="00D26095">
        <w:rPr>
          <w:rFonts w:hint="eastAsia"/>
          <w:sz w:val="24"/>
          <w:u w:val="single"/>
          <w:lang w:eastAsia="zh-CN"/>
        </w:rPr>
        <w:t>和人类健康</w:t>
      </w:r>
      <w:r w:rsidRPr="00D26095">
        <w:rPr>
          <w:sz w:val="24"/>
        </w:rPr>
        <w:t>的潜在不利影响</w:t>
      </w:r>
      <w:r w:rsidRPr="00D26095">
        <w:rPr>
          <w:rFonts w:hint="eastAsia"/>
          <w:sz w:val="24"/>
          <w:u w:val="single"/>
          <w:lang w:eastAsia="zh-CN"/>
        </w:rPr>
        <w:t>，同时也考虑到社会经济影响</w:t>
      </w:r>
      <w:r w:rsidRPr="00D26095">
        <w:rPr>
          <w:rFonts w:hint="eastAsia"/>
          <w:sz w:val="24"/>
          <w:lang w:eastAsia="zh-CN"/>
        </w:rPr>
        <w:t>。</w:t>
      </w:r>
    </w:p>
    <w:p w14:paraId="477ABA61" w14:textId="5F0CA4B9" w:rsidR="00223E08" w:rsidRPr="00D26095" w:rsidRDefault="00223E08" w:rsidP="00617B25">
      <w:pPr>
        <w:pStyle w:val="ListParagraph"/>
        <w:numPr>
          <w:ilvl w:val="0"/>
          <w:numId w:val="21"/>
        </w:numPr>
        <w:adjustRightInd w:val="0"/>
        <w:snapToGrid w:val="0"/>
        <w:spacing w:before="120" w:after="120" w:line="240" w:lineRule="atLeast"/>
        <w:ind w:left="0" w:firstLine="0"/>
        <w:contextualSpacing w:val="0"/>
        <w:jc w:val="left"/>
        <w:rPr>
          <w:sz w:val="24"/>
        </w:rPr>
      </w:pPr>
      <w:r w:rsidRPr="00D26095">
        <w:rPr>
          <w:rFonts w:hint="eastAsia"/>
          <w:sz w:val="24"/>
        </w:rPr>
        <w:t>到</w:t>
      </w:r>
      <w:r w:rsidRPr="00D26095">
        <w:rPr>
          <w:rFonts w:hint="eastAsia"/>
          <w:sz w:val="24"/>
        </w:rPr>
        <w:t>2030</w:t>
      </w:r>
      <w:r w:rsidRPr="00D26095">
        <w:rPr>
          <w:rFonts w:hint="eastAsia"/>
          <w:sz w:val="24"/>
        </w:rPr>
        <w:t>年所有国家制定和</w:t>
      </w:r>
      <w:r w:rsidRPr="00D26095">
        <w:rPr>
          <w:rFonts w:hint="eastAsia"/>
          <w:sz w:val="24"/>
          <w:lang w:eastAsia="zh-CN"/>
        </w:rPr>
        <w:t>执行</w:t>
      </w:r>
      <w:r w:rsidRPr="00D26095">
        <w:rPr>
          <w:rFonts w:hint="eastAsia"/>
          <w:sz w:val="24"/>
        </w:rPr>
        <w:t>措施，</w:t>
      </w:r>
      <w:r w:rsidR="00CE0234" w:rsidRPr="00D26095">
        <w:rPr>
          <w:rFonts w:hint="eastAsia"/>
          <w:sz w:val="24"/>
          <w:u w:val="single"/>
          <w:lang w:eastAsia="zh-CN"/>
        </w:rPr>
        <w:t>管制</w:t>
      </w:r>
      <w:r w:rsidRPr="00D26095">
        <w:rPr>
          <w:rFonts w:hint="eastAsia"/>
          <w:sz w:val="24"/>
          <w:u w:val="single"/>
        </w:rPr>
        <w:t>、管理和控制</w:t>
      </w:r>
      <w:r w:rsidRPr="00D26095">
        <w:rPr>
          <w:rFonts w:hint="eastAsia"/>
          <w:sz w:val="24"/>
        </w:rPr>
        <w:t>生物技术对生物多样性的</w:t>
      </w:r>
      <w:r w:rsidRPr="00D26095">
        <w:rPr>
          <w:rFonts w:hint="eastAsia"/>
          <w:sz w:val="24"/>
          <w:u w:val="single"/>
        </w:rPr>
        <w:t>风险和</w:t>
      </w:r>
      <w:r w:rsidRPr="00D26095">
        <w:rPr>
          <w:rFonts w:hint="eastAsia"/>
          <w:sz w:val="24"/>
        </w:rPr>
        <w:t>不利影响</w:t>
      </w:r>
      <w:r w:rsidRPr="00D26095">
        <w:rPr>
          <w:rFonts w:hint="eastAsia"/>
          <w:sz w:val="24"/>
          <w:u w:val="single"/>
        </w:rPr>
        <w:t>，保护和可持续利用生物多样性，同时考虑到人类健康，并符合《卡塔赫纳生物安全议定书》执行计划及其能力建设行动计划</w:t>
      </w:r>
      <w:r w:rsidRPr="00D26095">
        <w:rPr>
          <w:rFonts w:hint="eastAsia"/>
          <w:sz w:val="24"/>
        </w:rPr>
        <w:t>。</w:t>
      </w:r>
    </w:p>
    <w:p w14:paraId="0318452C" w14:textId="72D379D4" w:rsidR="00CE0234" w:rsidRPr="00D26095" w:rsidRDefault="00CE0234" w:rsidP="00617B25">
      <w:pPr>
        <w:pStyle w:val="ListParagraph"/>
        <w:numPr>
          <w:ilvl w:val="0"/>
          <w:numId w:val="21"/>
        </w:numPr>
        <w:adjustRightInd w:val="0"/>
        <w:snapToGrid w:val="0"/>
        <w:spacing w:before="120" w:after="120" w:line="240" w:lineRule="atLeast"/>
        <w:ind w:left="0" w:firstLine="0"/>
        <w:contextualSpacing w:val="0"/>
        <w:jc w:val="left"/>
        <w:rPr>
          <w:sz w:val="24"/>
        </w:rPr>
      </w:pPr>
      <w:r w:rsidRPr="00D26095">
        <w:rPr>
          <w:sz w:val="24"/>
        </w:rPr>
        <w:t>到</w:t>
      </w:r>
      <w:r w:rsidRPr="00D26095">
        <w:rPr>
          <w:sz w:val="24"/>
        </w:rPr>
        <w:t>2030</w:t>
      </w:r>
      <w:r w:rsidRPr="00D26095">
        <w:rPr>
          <w:sz w:val="24"/>
        </w:rPr>
        <w:t>年所有</w:t>
      </w:r>
      <w:r w:rsidRPr="00D26095">
        <w:rPr>
          <w:rFonts w:hint="eastAsia"/>
          <w:sz w:val="24"/>
          <w:lang w:eastAsia="zh-CN"/>
        </w:rPr>
        <w:t>缔约方</w:t>
      </w:r>
      <w:r w:rsidRPr="00D26095">
        <w:rPr>
          <w:strike/>
          <w:sz w:val="24"/>
        </w:rPr>
        <w:t>国家</w:t>
      </w:r>
      <w:r w:rsidRPr="00D26095">
        <w:rPr>
          <w:sz w:val="24"/>
        </w:rPr>
        <w:t>制定和</w:t>
      </w:r>
      <w:r w:rsidRPr="00D26095">
        <w:rPr>
          <w:rFonts w:hint="eastAsia"/>
          <w:sz w:val="24"/>
        </w:rPr>
        <w:t>执行</w:t>
      </w:r>
      <w:r w:rsidRPr="00D26095">
        <w:rPr>
          <w:rFonts w:hint="eastAsia"/>
          <w:sz w:val="24"/>
          <w:lang w:eastAsia="zh-CN"/>
        </w:rPr>
        <w:t>生物安全</w:t>
      </w:r>
      <w:r w:rsidRPr="00D26095">
        <w:rPr>
          <w:sz w:val="24"/>
        </w:rPr>
        <w:t>措施，</w:t>
      </w:r>
      <w:r w:rsidRPr="00D26095">
        <w:rPr>
          <w:rFonts w:hint="eastAsia"/>
          <w:sz w:val="24"/>
          <w:u w:val="single"/>
          <w:lang w:eastAsia="zh-CN"/>
        </w:rPr>
        <w:t>使其能够评估</w:t>
      </w:r>
      <w:r w:rsidRPr="00D26095">
        <w:rPr>
          <w:strike/>
          <w:sz w:val="24"/>
        </w:rPr>
        <w:t>防止</w:t>
      </w:r>
      <w:r w:rsidRPr="00D26095">
        <w:rPr>
          <w:sz w:val="24"/>
        </w:rPr>
        <w:t>生物技术对生物多样性的潜在</w:t>
      </w:r>
      <w:r w:rsidRPr="00D26095">
        <w:rPr>
          <w:rFonts w:hint="eastAsia"/>
          <w:sz w:val="24"/>
          <w:u w:val="single"/>
          <w:lang w:eastAsia="zh-CN"/>
        </w:rPr>
        <w:t>有利和</w:t>
      </w:r>
      <w:r w:rsidRPr="00D26095">
        <w:rPr>
          <w:sz w:val="24"/>
        </w:rPr>
        <w:t>不利影响</w:t>
      </w:r>
      <w:r w:rsidRPr="00D26095">
        <w:rPr>
          <w:rFonts w:hint="eastAsia"/>
          <w:sz w:val="24"/>
          <w:lang w:eastAsia="zh-CN"/>
        </w:rPr>
        <w:t>。</w:t>
      </w:r>
    </w:p>
    <w:p w14:paraId="35F5B1AD" w14:textId="5DF3C1C7" w:rsidR="00CE0234" w:rsidRPr="00CE0234" w:rsidRDefault="00CE0234" w:rsidP="00CE0234">
      <w:pPr>
        <w:adjustRightInd w:val="0"/>
        <w:snapToGrid w:val="0"/>
        <w:spacing w:before="120" w:after="120" w:line="240" w:lineRule="atLeast"/>
        <w:ind w:left="490"/>
        <w:jc w:val="left"/>
        <w:rPr>
          <w:rFonts w:eastAsia="KaiTi"/>
          <w:sz w:val="24"/>
          <w:lang w:eastAsia="zh-CN"/>
        </w:rPr>
      </w:pPr>
      <w:r w:rsidRPr="00CE0234">
        <w:rPr>
          <w:rFonts w:eastAsia="KaiTi" w:hint="eastAsia"/>
          <w:sz w:val="24"/>
          <w:lang w:eastAsia="zh-CN"/>
        </w:rPr>
        <w:t>1</w:t>
      </w:r>
      <w:r w:rsidRPr="00CE0234">
        <w:rPr>
          <w:rFonts w:eastAsia="KaiTi"/>
          <w:sz w:val="24"/>
          <w:lang w:eastAsia="zh-CN"/>
        </w:rPr>
        <w:t xml:space="preserve">7.  </w:t>
      </w:r>
      <w:r w:rsidRPr="00CE0234">
        <w:rPr>
          <w:rFonts w:eastAsia="KaiTi"/>
          <w:sz w:val="24"/>
          <w:lang w:eastAsia="zh-CN"/>
        </w:rPr>
        <w:t>世界各地</w:t>
      </w:r>
      <w:r w:rsidRPr="00CE0234">
        <w:rPr>
          <w:rFonts w:eastAsia="KaiTi" w:hint="eastAsia"/>
          <w:sz w:val="24"/>
          <w:lang w:eastAsia="zh-CN"/>
        </w:rPr>
        <w:t>居民</w:t>
      </w:r>
      <w:r w:rsidRPr="00CE0234">
        <w:rPr>
          <w:rFonts w:eastAsia="KaiTi"/>
          <w:sz w:val="24"/>
          <w:lang w:eastAsia="zh-CN"/>
        </w:rPr>
        <w:t>采取可</w:t>
      </w:r>
      <w:r w:rsidRPr="00CE0234">
        <w:rPr>
          <w:rFonts w:eastAsia="KaiTi" w:hint="eastAsia"/>
          <w:sz w:val="24"/>
          <w:lang w:eastAsia="zh-CN"/>
        </w:rPr>
        <w:t>计</w:t>
      </w:r>
      <w:r w:rsidRPr="00CE0234">
        <w:rPr>
          <w:rFonts w:eastAsia="KaiTi"/>
          <w:sz w:val="24"/>
          <w:lang w:eastAsia="zh-CN"/>
        </w:rPr>
        <w:t>量的步骤实现可持续</w:t>
      </w:r>
      <w:r w:rsidRPr="00CE0234">
        <w:rPr>
          <w:rFonts w:eastAsia="KaiTi" w:hint="eastAsia"/>
          <w:sz w:val="24"/>
          <w:lang w:eastAsia="zh-CN"/>
        </w:rPr>
        <w:t>的</w:t>
      </w:r>
      <w:r w:rsidRPr="00CE0234">
        <w:rPr>
          <w:rFonts w:eastAsia="KaiTi"/>
          <w:sz w:val="24"/>
          <w:lang w:eastAsia="zh-CN"/>
        </w:rPr>
        <w:t>消费和生活方式，同时考虑到个人和国家的文化和社会经济条件，到</w:t>
      </w:r>
      <w:r w:rsidRPr="00CE0234">
        <w:rPr>
          <w:rFonts w:eastAsia="KaiTi"/>
          <w:sz w:val="24"/>
          <w:lang w:eastAsia="zh-CN"/>
        </w:rPr>
        <w:t>2030</w:t>
      </w:r>
      <w:r w:rsidRPr="00CE0234">
        <w:rPr>
          <w:rFonts w:eastAsia="KaiTi"/>
          <w:sz w:val="24"/>
          <w:lang w:eastAsia="zh-CN"/>
        </w:rPr>
        <w:t>年实现公正和可持续的消费水平</w:t>
      </w:r>
      <w:r>
        <w:rPr>
          <w:rFonts w:eastAsia="KaiTi" w:hint="eastAsia"/>
          <w:sz w:val="24"/>
          <w:lang w:eastAsia="zh-CN"/>
        </w:rPr>
        <w:t>。</w:t>
      </w:r>
    </w:p>
    <w:p w14:paraId="33899BFA" w14:textId="13014566" w:rsidR="00CE0234" w:rsidRPr="00747CD1" w:rsidRDefault="00CE0234" w:rsidP="00CE0234">
      <w:pPr>
        <w:adjustRightInd w:val="0"/>
        <w:snapToGrid w:val="0"/>
        <w:spacing w:before="120" w:after="120" w:line="240" w:lineRule="atLeast"/>
        <w:ind w:left="490"/>
        <w:jc w:val="left"/>
        <w:rPr>
          <w:rFonts w:eastAsia="KaiTi"/>
          <w:sz w:val="24"/>
          <w:lang w:eastAsia="zh-CN"/>
        </w:rPr>
      </w:pPr>
      <w:r w:rsidRPr="00747CD1">
        <w:rPr>
          <w:rFonts w:eastAsia="KaiTi" w:hint="eastAsia"/>
          <w:sz w:val="24"/>
          <w:lang w:eastAsia="zh-CN"/>
        </w:rPr>
        <w:t>2</w:t>
      </w:r>
      <w:r w:rsidRPr="00747CD1">
        <w:rPr>
          <w:rFonts w:eastAsia="KaiTi"/>
          <w:sz w:val="24"/>
          <w:lang w:eastAsia="zh-CN"/>
        </w:rPr>
        <w:t xml:space="preserve">0.  </w:t>
      </w:r>
      <w:r w:rsidRPr="00747CD1">
        <w:rPr>
          <w:rFonts w:eastAsia="KaiTi"/>
          <w:sz w:val="24"/>
          <w:lang w:eastAsia="zh-CN"/>
        </w:rPr>
        <w:t>培养</w:t>
      </w:r>
      <w:r w:rsidRPr="00747CD1">
        <w:rPr>
          <w:rFonts w:eastAsia="KaiTi" w:hint="eastAsia"/>
          <w:sz w:val="24"/>
          <w:lang w:eastAsia="zh-CN"/>
        </w:rPr>
        <w:t>各种美好</w:t>
      </w:r>
      <w:r w:rsidRPr="00747CD1">
        <w:rPr>
          <w:rFonts w:eastAsia="KaiTi"/>
          <w:sz w:val="24"/>
          <w:lang w:eastAsia="zh-CN"/>
        </w:rPr>
        <w:t>生活质量愿景，</w:t>
      </w:r>
      <w:r w:rsidRPr="00747CD1">
        <w:rPr>
          <w:rFonts w:eastAsia="KaiTi" w:hint="eastAsia"/>
          <w:sz w:val="24"/>
          <w:lang w:eastAsia="zh-CN"/>
        </w:rPr>
        <w:t>弘扬</w:t>
      </w:r>
      <w:r w:rsidRPr="00747CD1">
        <w:rPr>
          <w:rFonts w:eastAsia="KaiTi"/>
          <w:sz w:val="24"/>
          <w:lang w:eastAsia="zh-CN"/>
        </w:rPr>
        <w:t>责任价值观，到</w:t>
      </w:r>
      <w:r w:rsidRPr="00747CD1">
        <w:rPr>
          <w:rFonts w:eastAsia="KaiTi"/>
          <w:sz w:val="24"/>
          <w:lang w:eastAsia="zh-CN"/>
        </w:rPr>
        <w:t>2030</w:t>
      </w:r>
      <w:r w:rsidRPr="00747CD1">
        <w:rPr>
          <w:rFonts w:eastAsia="KaiTi"/>
          <w:sz w:val="24"/>
          <w:lang w:eastAsia="zh-CN"/>
        </w:rPr>
        <w:t>年</w:t>
      </w:r>
      <w:r w:rsidRPr="00747CD1">
        <w:rPr>
          <w:rFonts w:eastAsia="KaiTi" w:hint="eastAsia"/>
          <w:sz w:val="24"/>
          <w:lang w:eastAsia="zh-CN"/>
        </w:rPr>
        <w:t>形成</w:t>
      </w:r>
      <w:r w:rsidRPr="00747CD1">
        <w:rPr>
          <w:rFonts w:eastAsia="KaiTi"/>
          <w:sz w:val="24"/>
          <w:lang w:eastAsia="zh-CN"/>
        </w:rPr>
        <w:t>新的可持续发展社会规范。</w:t>
      </w:r>
    </w:p>
    <w:p w14:paraId="598F20AF" w14:textId="00A51250" w:rsidR="00BC65FD" w:rsidRDefault="00747CD1" w:rsidP="00F2789D">
      <w:pPr>
        <w:pStyle w:val="Para3"/>
        <w:numPr>
          <w:ilvl w:val="0"/>
          <w:numId w:val="0"/>
        </w:numPr>
        <w:suppressLineNumbers/>
        <w:tabs>
          <w:tab w:val="clear" w:pos="1980"/>
        </w:tabs>
        <w:suppressAutoHyphens/>
        <w:spacing w:before="120" w:after="120"/>
        <w:rPr>
          <w:sz w:val="24"/>
          <w:szCs w:val="22"/>
          <w:lang w:eastAsia="zh-CN"/>
        </w:rPr>
      </w:pPr>
      <w:r>
        <w:rPr>
          <w:rFonts w:hint="eastAsia"/>
          <w:sz w:val="24"/>
          <w:szCs w:val="22"/>
          <w:lang w:eastAsia="zh-CN"/>
        </w:rPr>
        <w:t>注：</w:t>
      </w:r>
      <w:r w:rsidR="0046052D">
        <w:rPr>
          <w:rFonts w:hint="eastAsia"/>
          <w:sz w:val="24"/>
          <w:szCs w:val="22"/>
          <w:lang w:eastAsia="zh-CN"/>
        </w:rPr>
        <w:t>两者</w:t>
      </w:r>
      <w:r>
        <w:rPr>
          <w:rFonts w:hint="eastAsia"/>
          <w:sz w:val="24"/>
          <w:szCs w:val="22"/>
          <w:lang w:eastAsia="zh-CN"/>
        </w:rPr>
        <w:t>主题相似，</w:t>
      </w:r>
      <w:r w:rsidR="0046052D">
        <w:rPr>
          <w:rFonts w:hint="eastAsia"/>
          <w:sz w:val="24"/>
          <w:szCs w:val="22"/>
          <w:lang w:eastAsia="zh-CN"/>
        </w:rPr>
        <w:t>因此</w:t>
      </w:r>
      <w:r>
        <w:rPr>
          <w:rFonts w:hint="eastAsia"/>
          <w:sz w:val="24"/>
          <w:szCs w:val="22"/>
          <w:lang w:eastAsia="zh-CN"/>
        </w:rPr>
        <w:t>放在一起审议。</w:t>
      </w:r>
    </w:p>
    <w:p w14:paraId="03BFB114" w14:textId="6A07BE59" w:rsidR="00747CD1" w:rsidRPr="003B4D3C" w:rsidRDefault="003B4D3C" w:rsidP="00F2789D">
      <w:pPr>
        <w:pStyle w:val="Para3"/>
        <w:numPr>
          <w:ilvl w:val="0"/>
          <w:numId w:val="0"/>
        </w:numPr>
        <w:suppressLineNumbers/>
        <w:tabs>
          <w:tab w:val="clear" w:pos="1980"/>
        </w:tabs>
        <w:suppressAutoHyphens/>
        <w:spacing w:before="120" w:after="120"/>
        <w:rPr>
          <w:b/>
          <w:bCs/>
          <w:sz w:val="24"/>
          <w:szCs w:val="22"/>
          <w:lang w:eastAsia="zh-CN"/>
        </w:rPr>
      </w:pPr>
      <w:r w:rsidRPr="003B4D3C">
        <w:rPr>
          <w:b/>
          <w:bCs/>
          <w:sz w:val="24"/>
          <w:szCs w:val="22"/>
          <w:lang w:eastAsia="zh-CN"/>
        </w:rPr>
        <w:t xml:space="preserve">17.1  </w:t>
      </w:r>
      <w:r w:rsidRPr="003B4D3C">
        <w:rPr>
          <w:b/>
          <w:bCs/>
          <w:sz w:val="24"/>
          <w:szCs w:val="22"/>
          <w:lang w:eastAsia="zh-CN"/>
        </w:rPr>
        <w:t>共同牵头人</w:t>
      </w:r>
      <w:r w:rsidR="0046052D">
        <w:rPr>
          <w:rFonts w:hint="eastAsia"/>
          <w:b/>
          <w:bCs/>
          <w:sz w:val="24"/>
          <w:szCs w:val="22"/>
          <w:lang w:eastAsia="zh-CN"/>
        </w:rPr>
        <w:t>对</w:t>
      </w:r>
      <w:r w:rsidRPr="003B4D3C">
        <w:rPr>
          <w:b/>
          <w:bCs/>
          <w:sz w:val="24"/>
          <w:szCs w:val="22"/>
          <w:lang w:eastAsia="zh-CN"/>
        </w:rPr>
        <w:t>行动目标</w:t>
      </w:r>
      <w:r w:rsidRPr="003B4D3C">
        <w:rPr>
          <w:b/>
          <w:bCs/>
          <w:sz w:val="24"/>
          <w:szCs w:val="22"/>
          <w:lang w:eastAsia="zh-CN"/>
        </w:rPr>
        <w:t>17</w:t>
      </w:r>
      <w:r w:rsidRPr="003B4D3C">
        <w:rPr>
          <w:b/>
          <w:bCs/>
          <w:sz w:val="24"/>
          <w:szCs w:val="22"/>
          <w:lang w:eastAsia="zh-CN"/>
        </w:rPr>
        <w:t>和</w:t>
      </w:r>
      <w:r w:rsidRPr="003B4D3C">
        <w:rPr>
          <w:b/>
          <w:bCs/>
          <w:sz w:val="24"/>
          <w:szCs w:val="22"/>
          <w:lang w:eastAsia="zh-CN"/>
        </w:rPr>
        <w:t>20</w:t>
      </w:r>
      <w:r w:rsidRPr="003B4D3C">
        <w:rPr>
          <w:b/>
          <w:bCs/>
          <w:sz w:val="24"/>
          <w:szCs w:val="22"/>
          <w:lang w:eastAsia="zh-CN"/>
        </w:rPr>
        <w:t>讨论的总结</w:t>
      </w:r>
    </w:p>
    <w:p w14:paraId="5F78D0EF" w14:textId="33D9809E" w:rsidR="003B4D3C" w:rsidRPr="003B4D3C" w:rsidRDefault="003B4D3C" w:rsidP="00617B25">
      <w:pPr>
        <w:pStyle w:val="Para3"/>
        <w:numPr>
          <w:ilvl w:val="0"/>
          <w:numId w:val="22"/>
        </w:numPr>
        <w:suppressLineNumbers/>
        <w:tabs>
          <w:tab w:val="clear" w:pos="1980"/>
        </w:tabs>
        <w:suppressAutoHyphens/>
        <w:snapToGrid w:val="0"/>
        <w:spacing w:before="120" w:after="120" w:line="240" w:lineRule="atLeast"/>
        <w:ind w:left="0" w:firstLine="0"/>
        <w:rPr>
          <w:sz w:val="24"/>
          <w:szCs w:val="22"/>
          <w:lang w:eastAsia="zh-CN"/>
        </w:rPr>
      </w:pPr>
      <w:r w:rsidRPr="003B4D3C">
        <w:rPr>
          <w:sz w:val="24"/>
          <w:szCs w:val="22"/>
          <w:lang w:eastAsia="zh-CN"/>
        </w:rPr>
        <w:t>几位代表提到，这两个目标过于宽泛，</w:t>
      </w:r>
      <w:r w:rsidR="00D26095">
        <w:rPr>
          <w:rFonts w:hint="eastAsia"/>
          <w:sz w:val="24"/>
          <w:szCs w:val="22"/>
          <w:lang w:eastAsia="zh-CN"/>
        </w:rPr>
        <w:t>对</w:t>
      </w:r>
      <w:r w:rsidRPr="003B4D3C">
        <w:rPr>
          <w:sz w:val="24"/>
          <w:szCs w:val="22"/>
          <w:lang w:eastAsia="zh-CN"/>
        </w:rPr>
        <w:t>提出的概念</w:t>
      </w:r>
      <w:r w:rsidR="00D26095">
        <w:rPr>
          <w:rFonts w:hint="eastAsia"/>
          <w:sz w:val="24"/>
          <w:szCs w:val="22"/>
          <w:lang w:eastAsia="zh-CN"/>
        </w:rPr>
        <w:t>未作</w:t>
      </w:r>
      <w:r w:rsidRPr="003B4D3C">
        <w:rPr>
          <w:sz w:val="24"/>
          <w:szCs w:val="22"/>
          <w:lang w:eastAsia="zh-CN"/>
        </w:rPr>
        <w:t>明确界定，如</w:t>
      </w:r>
      <w:r w:rsidRPr="003B4D3C">
        <w:rPr>
          <w:sz w:val="24"/>
          <w:szCs w:val="22"/>
          <w:lang w:eastAsia="zh-CN"/>
        </w:rPr>
        <w:t>"</w:t>
      </w:r>
      <w:r w:rsidR="006D4B32">
        <w:rPr>
          <w:rFonts w:hint="eastAsia"/>
          <w:sz w:val="24"/>
          <w:szCs w:val="22"/>
          <w:lang w:eastAsia="zh-CN"/>
        </w:rPr>
        <w:t>公正</w:t>
      </w:r>
      <w:r w:rsidRPr="003B4D3C">
        <w:rPr>
          <w:sz w:val="24"/>
          <w:szCs w:val="22"/>
          <w:lang w:eastAsia="zh-CN"/>
        </w:rPr>
        <w:t>消费</w:t>
      </w:r>
      <w:r w:rsidRPr="003B4D3C">
        <w:rPr>
          <w:sz w:val="24"/>
          <w:szCs w:val="22"/>
          <w:lang w:eastAsia="zh-CN"/>
        </w:rPr>
        <w:t>"</w:t>
      </w:r>
      <w:r w:rsidRPr="003B4D3C">
        <w:rPr>
          <w:sz w:val="24"/>
          <w:szCs w:val="22"/>
          <w:lang w:eastAsia="zh-CN"/>
        </w:rPr>
        <w:t>和</w:t>
      </w:r>
      <w:r w:rsidRPr="003B4D3C">
        <w:rPr>
          <w:sz w:val="24"/>
          <w:szCs w:val="22"/>
          <w:lang w:eastAsia="zh-CN"/>
        </w:rPr>
        <w:t>"</w:t>
      </w:r>
      <w:r w:rsidRPr="003B4D3C">
        <w:rPr>
          <w:sz w:val="24"/>
          <w:szCs w:val="22"/>
          <w:lang w:eastAsia="zh-CN"/>
        </w:rPr>
        <w:t>新的社会规范</w:t>
      </w:r>
      <w:r w:rsidRPr="003B4D3C">
        <w:rPr>
          <w:sz w:val="24"/>
          <w:szCs w:val="22"/>
          <w:lang w:eastAsia="zh-CN"/>
        </w:rPr>
        <w:t>"</w:t>
      </w:r>
      <w:r w:rsidRPr="003B4D3C">
        <w:rPr>
          <w:sz w:val="24"/>
          <w:szCs w:val="22"/>
          <w:lang w:eastAsia="zh-CN"/>
        </w:rPr>
        <w:t>。企业的社会责任可能更有意义。还有人提出目标</w:t>
      </w:r>
      <w:r w:rsidR="00D26095">
        <w:rPr>
          <w:rFonts w:hint="eastAsia"/>
          <w:sz w:val="24"/>
          <w:szCs w:val="22"/>
          <w:lang w:eastAsia="zh-CN"/>
        </w:rPr>
        <w:t>需要在</w:t>
      </w:r>
      <w:r w:rsidRPr="003B4D3C">
        <w:rPr>
          <w:sz w:val="24"/>
          <w:szCs w:val="22"/>
          <w:lang w:eastAsia="zh-CN"/>
        </w:rPr>
        <w:t>措辞</w:t>
      </w:r>
      <w:r w:rsidR="00D26095">
        <w:rPr>
          <w:rFonts w:hint="eastAsia"/>
          <w:sz w:val="24"/>
          <w:szCs w:val="22"/>
          <w:lang w:eastAsia="zh-CN"/>
        </w:rPr>
        <w:t>上</w:t>
      </w:r>
      <w:r w:rsidR="006D4B32">
        <w:rPr>
          <w:rFonts w:hint="eastAsia"/>
          <w:sz w:val="24"/>
          <w:szCs w:val="22"/>
          <w:lang w:eastAsia="zh-CN"/>
        </w:rPr>
        <w:t>加强</w:t>
      </w:r>
      <w:r w:rsidRPr="003B4D3C">
        <w:rPr>
          <w:sz w:val="24"/>
          <w:szCs w:val="22"/>
          <w:lang w:eastAsia="zh-CN"/>
        </w:rPr>
        <w:t>与保护的联系。</w:t>
      </w:r>
    </w:p>
    <w:p w14:paraId="38F437BE" w14:textId="7F38D36A" w:rsidR="003B4D3C" w:rsidRPr="003B4D3C" w:rsidRDefault="003B4D3C" w:rsidP="00617B25">
      <w:pPr>
        <w:pStyle w:val="Para3"/>
        <w:numPr>
          <w:ilvl w:val="0"/>
          <w:numId w:val="22"/>
        </w:numPr>
        <w:suppressLineNumbers/>
        <w:tabs>
          <w:tab w:val="clear" w:pos="1980"/>
        </w:tabs>
        <w:suppressAutoHyphens/>
        <w:snapToGrid w:val="0"/>
        <w:spacing w:before="120" w:after="120" w:line="240" w:lineRule="atLeast"/>
        <w:ind w:left="0" w:firstLine="0"/>
        <w:rPr>
          <w:sz w:val="24"/>
          <w:szCs w:val="22"/>
          <w:lang w:eastAsia="zh-CN"/>
        </w:rPr>
      </w:pPr>
      <w:r w:rsidRPr="003B4D3C">
        <w:rPr>
          <w:sz w:val="24"/>
          <w:szCs w:val="22"/>
          <w:lang w:eastAsia="zh-CN"/>
        </w:rPr>
        <w:t>许多</w:t>
      </w:r>
      <w:r w:rsidR="008274E4">
        <w:rPr>
          <w:rFonts w:hint="eastAsia"/>
          <w:sz w:val="24"/>
          <w:szCs w:val="22"/>
          <w:lang w:eastAsia="zh-CN"/>
        </w:rPr>
        <w:t>代表</w:t>
      </w:r>
      <w:r w:rsidRPr="003B4D3C">
        <w:rPr>
          <w:sz w:val="24"/>
          <w:szCs w:val="22"/>
          <w:lang w:eastAsia="zh-CN"/>
        </w:rPr>
        <w:t>还提出</w:t>
      </w:r>
      <w:r w:rsidR="006D4B32">
        <w:rPr>
          <w:rFonts w:hint="eastAsia"/>
          <w:sz w:val="24"/>
          <w:szCs w:val="22"/>
          <w:lang w:eastAsia="zh-CN"/>
        </w:rPr>
        <w:t>框架没有充分反映</w:t>
      </w:r>
      <w:r w:rsidRPr="003B4D3C">
        <w:rPr>
          <w:sz w:val="24"/>
          <w:szCs w:val="22"/>
          <w:lang w:eastAsia="zh-CN"/>
        </w:rPr>
        <w:t>教育</w:t>
      </w:r>
      <w:r w:rsidR="006D4B32">
        <w:rPr>
          <w:rFonts w:hint="eastAsia"/>
          <w:sz w:val="24"/>
          <w:szCs w:val="22"/>
          <w:lang w:eastAsia="zh-CN"/>
        </w:rPr>
        <w:t>的作用</w:t>
      </w:r>
      <w:r w:rsidRPr="003B4D3C">
        <w:rPr>
          <w:sz w:val="24"/>
          <w:szCs w:val="22"/>
          <w:lang w:eastAsia="zh-CN"/>
        </w:rPr>
        <w:t>。</w:t>
      </w:r>
      <w:r w:rsidR="006D4B32">
        <w:rPr>
          <w:rFonts w:hint="eastAsia"/>
          <w:sz w:val="24"/>
          <w:szCs w:val="22"/>
          <w:lang w:eastAsia="zh-CN"/>
        </w:rPr>
        <w:t>有人提议</w:t>
      </w:r>
      <w:r w:rsidRPr="003B4D3C">
        <w:rPr>
          <w:sz w:val="24"/>
          <w:szCs w:val="22"/>
          <w:lang w:eastAsia="zh-CN"/>
        </w:rPr>
        <w:t>将教育内容</w:t>
      </w:r>
      <w:r w:rsidR="006D4B32">
        <w:rPr>
          <w:rFonts w:hint="eastAsia"/>
          <w:sz w:val="24"/>
          <w:szCs w:val="22"/>
          <w:lang w:eastAsia="zh-CN"/>
        </w:rPr>
        <w:t>移出</w:t>
      </w:r>
      <w:r w:rsidRPr="003B4D3C">
        <w:rPr>
          <w:sz w:val="24"/>
          <w:szCs w:val="22"/>
          <w:lang w:eastAsia="zh-CN"/>
        </w:rPr>
        <w:t>目标</w:t>
      </w:r>
      <w:r w:rsidRPr="003B4D3C">
        <w:rPr>
          <w:sz w:val="24"/>
          <w:szCs w:val="22"/>
          <w:lang w:eastAsia="zh-CN"/>
        </w:rPr>
        <w:t>18</w:t>
      </w:r>
      <w:r w:rsidR="006D4B32">
        <w:rPr>
          <w:rFonts w:hint="eastAsia"/>
          <w:sz w:val="24"/>
          <w:szCs w:val="22"/>
          <w:lang w:eastAsia="zh-CN"/>
        </w:rPr>
        <w:t>，专定</w:t>
      </w:r>
      <w:r w:rsidR="008274E4">
        <w:rPr>
          <w:rFonts w:hint="eastAsia"/>
          <w:sz w:val="24"/>
          <w:szCs w:val="22"/>
          <w:lang w:eastAsia="zh-CN"/>
        </w:rPr>
        <w:t>一个</w:t>
      </w:r>
      <w:r w:rsidR="006D4B32">
        <w:rPr>
          <w:rFonts w:hint="eastAsia"/>
          <w:sz w:val="24"/>
          <w:szCs w:val="22"/>
          <w:lang w:eastAsia="zh-CN"/>
        </w:rPr>
        <w:t>转型</w:t>
      </w:r>
      <w:r w:rsidRPr="003B4D3C">
        <w:rPr>
          <w:sz w:val="24"/>
          <w:szCs w:val="22"/>
          <w:lang w:eastAsia="zh-CN"/>
        </w:rPr>
        <w:t>教育目标，</w:t>
      </w:r>
      <w:r w:rsidR="008274E4">
        <w:rPr>
          <w:rFonts w:hint="eastAsia"/>
          <w:sz w:val="24"/>
          <w:szCs w:val="22"/>
          <w:lang w:eastAsia="zh-CN"/>
        </w:rPr>
        <w:t>用以</w:t>
      </w:r>
      <w:r w:rsidRPr="003B4D3C">
        <w:rPr>
          <w:sz w:val="24"/>
          <w:szCs w:val="22"/>
          <w:lang w:eastAsia="zh-CN"/>
        </w:rPr>
        <w:t>取代目标</w:t>
      </w:r>
      <w:r w:rsidRPr="003B4D3C">
        <w:rPr>
          <w:sz w:val="24"/>
          <w:szCs w:val="22"/>
          <w:lang w:eastAsia="zh-CN"/>
        </w:rPr>
        <w:t>20</w:t>
      </w:r>
      <w:r w:rsidRPr="003B4D3C">
        <w:rPr>
          <w:sz w:val="24"/>
          <w:szCs w:val="22"/>
          <w:lang w:eastAsia="zh-CN"/>
        </w:rPr>
        <w:t>。</w:t>
      </w:r>
    </w:p>
    <w:p w14:paraId="0C0B427A" w14:textId="7361FADB" w:rsidR="003B4D3C" w:rsidRPr="003B4D3C" w:rsidRDefault="003B4D3C" w:rsidP="00617B25">
      <w:pPr>
        <w:pStyle w:val="Para3"/>
        <w:numPr>
          <w:ilvl w:val="0"/>
          <w:numId w:val="22"/>
        </w:numPr>
        <w:suppressLineNumbers/>
        <w:tabs>
          <w:tab w:val="clear" w:pos="1980"/>
        </w:tabs>
        <w:suppressAutoHyphens/>
        <w:snapToGrid w:val="0"/>
        <w:spacing w:before="120" w:after="120" w:line="240" w:lineRule="atLeast"/>
        <w:ind w:left="0" w:firstLine="0"/>
        <w:rPr>
          <w:sz w:val="24"/>
          <w:szCs w:val="22"/>
          <w:lang w:eastAsia="zh-CN"/>
        </w:rPr>
      </w:pPr>
      <w:r w:rsidRPr="003B4D3C">
        <w:rPr>
          <w:sz w:val="24"/>
          <w:szCs w:val="22"/>
          <w:lang w:eastAsia="zh-CN"/>
        </w:rPr>
        <w:t>几位代表</w:t>
      </w:r>
      <w:r w:rsidR="008274E4">
        <w:rPr>
          <w:rFonts w:hint="eastAsia"/>
          <w:sz w:val="24"/>
          <w:szCs w:val="22"/>
          <w:lang w:eastAsia="zh-CN"/>
        </w:rPr>
        <w:t>说到</w:t>
      </w:r>
      <w:r w:rsidRPr="003B4D3C">
        <w:rPr>
          <w:sz w:val="24"/>
          <w:szCs w:val="22"/>
          <w:lang w:eastAsia="zh-CN"/>
        </w:rPr>
        <w:t>解决消费模式的重要性。</w:t>
      </w:r>
      <w:r w:rsidR="008274E4">
        <w:rPr>
          <w:rFonts w:hint="eastAsia"/>
          <w:sz w:val="24"/>
          <w:szCs w:val="22"/>
          <w:lang w:eastAsia="zh-CN"/>
        </w:rPr>
        <w:t>其他代表也</w:t>
      </w:r>
      <w:r w:rsidRPr="003B4D3C">
        <w:rPr>
          <w:sz w:val="24"/>
          <w:szCs w:val="22"/>
          <w:lang w:eastAsia="zh-CN"/>
        </w:rPr>
        <w:t>认为有必要促进可持续</w:t>
      </w:r>
      <w:r w:rsidR="008274E4">
        <w:rPr>
          <w:rFonts w:hint="eastAsia"/>
          <w:sz w:val="24"/>
          <w:szCs w:val="22"/>
          <w:lang w:eastAsia="zh-CN"/>
        </w:rPr>
        <w:t>的</w:t>
      </w:r>
      <w:r w:rsidRPr="003B4D3C">
        <w:rPr>
          <w:sz w:val="24"/>
          <w:szCs w:val="22"/>
          <w:lang w:eastAsia="zh-CN"/>
        </w:rPr>
        <w:t>消费和生产模式以及生活方式。这</w:t>
      </w:r>
      <w:r w:rsidR="008274E4">
        <w:rPr>
          <w:rFonts w:hint="eastAsia"/>
          <w:sz w:val="24"/>
          <w:szCs w:val="22"/>
          <w:lang w:eastAsia="zh-CN"/>
        </w:rPr>
        <w:t>需要采取</w:t>
      </w:r>
      <w:r w:rsidRPr="003B4D3C">
        <w:rPr>
          <w:sz w:val="24"/>
          <w:szCs w:val="22"/>
          <w:lang w:eastAsia="zh-CN"/>
        </w:rPr>
        <w:t>必要的财政和监管措施。一些代表希望看到消费率的</w:t>
      </w:r>
      <w:r w:rsidR="008274E4">
        <w:rPr>
          <w:rFonts w:hint="eastAsia"/>
          <w:sz w:val="24"/>
          <w:szCs w:val="22"/>
          <w:lang w:eastAsia="zh-CN"/>
        </w:rPr>
        <w:t>计量</w:t>
      </w:r>
      <w:r w:rsidRPr="003B4D3C">
        <w:rPr>
          <w:sz w:val="24"/>
          <w:szCs w:val="22"/>
          <w:lang w:eastAsia="zh-CN"/>
        </w:rPr>
        <w:t>。</w:t>
      </w:r>
    </w:p>
    <w:p w14:paraId="2701FC9E" w14:textId="787AEF5B" w:rsidR="003B4D3C" w:rsidRPr="003B4D3C" w:rsidRDefault="003B4D3C" w:rsidP="00617B25">
      <w:pPr>
        <w:pStyle w:val="Para3"/>
        <w:numPr>
          <w:ilvl w:val="0"/>
          <w:numId w:val="22"/>
        </w:numPr>
        <w:suppressLineNumbers/>
        <w:tabs>
          <w:tab w:val="clear" w:pos="1980"/>
        </w:tabs>
        <w:suppressAutoHyphens/>
        <w:snapToGrid w:val="0"/>
        <w:spacing w:before="120" w:after="120" w:line="240" w:lineRule="atLeast"/>
        <w:ind w:left="0" w:firstLine="0"/>
        <w:rPr>
          <w:sz w:val="24"/>
          <w:szCs w:val="22"/>
          <w:lang w:eastAsia="zh-CN"/>
        </w:rPr>
      </w:pPr>
      <w:r w:rsidRPr="003B4D3C">
        <w:rPr>
          <w:sz w:val="24"/>
          <w:szCs w:val="22"/>
          <w:lang w:eastAsia="zh-CN"/>
        </w:rPr>
        <w:t>一些代表提到可持续发展目标</w:t>
      </w:r>
      <w:r w:rsidRPr="003B4D3C">
        <w:rPr>
          <w:sz w:val="24"/>
          <w:szCs w:val="22"/>
          <w:lang w:eastAsia="zh-CN"/>
        </w:rPr>
        <w:t>12</w:t>
      </w:r>
      <w:r w:rsidRPr="003B4D3C">
        <w:rPr>
          <w:sz w:val="24"/>
          <w:szCs w:val="22"/>
          <w:lang w:eastAsia="zh-CN"/>
        </w:rPr>
        <w:t>，</w:t>
      </w:r>
      <w:r w:rsidR="00E2776D">
        <w:rPr>
          <w:rFonts w:hint="eastAsia"/>
          <w:sz w:val="24"/>
          <w:szCs w:val="22"/>
          <w:lang w:eastAsia="zh-CN"/>
        </w:rPr>
        <w:t>表示</w:t>
      </w:r>
      <w:r w:rsidRPr="003B4D3C">
        <w:rPr>
          <w:sz w:val="24"/>
          <w:szCs w:val="22"/>
          <w:lang w:eastAsia="zh-CN"/>
        </w:rPr>
        <w:t>他们倾向于使用可持续发展目标</w:t>
      </w:r>
      <w:r w:rsidRPr="003B4D3C">
        <w:rPr>
          <w:sz w:val="24"/>
          <w:szCs w:val="22"/>
          <w:lang w:eastAsia="zh-CN"/>
        </w:rPr>
        <w:t>12</w:t>
      </w:r>
      <w:r w:rsidRPr="003B4D3C">
        <w:rPr>
          <w:sz w:val="24"/>
          <w:szCs w:val="22"/>
          <w:lang w:eastAsia="zh-CN"/>
        </w:rPr>
        <w:t>的语言。具体提到</w:t>
      </w:r>
      <w:r w:rsidR="00E2776D">
        <w:rPr>
          <w:rFonts w:hint="eastAsia"/>
          <w:sz w:val="24"/>
          <w:szCs w:val="22"/>
          <w:lang w:eastAsia="zh-CN"/>
        </w:rPr>
        <w:t>可持续</w:t>
      </w:r>
      <w:r w:rsidRPr="003B4D3C">
        <w:rPr>
          <w:sz w:val="24"/>
          <w:szCs w:val="22"/>
          <w:lang w:eastAsia="zh-CN"/>
        </w:rPr>
        <w:t>发展目标</w:t>
      </w:r>
      <w:r w:rsidRPr="003B4D3C">
        <w:rPr>
          <w:sz w:val="24"/>
          <w:szCs w:val="22"/>
          <w:lang w:eastAsia="zh-CN"/>
        </w:rPr>
        <w:t>12</w:t>
      </w:r>
      <w:r w:rsidRPr="003B4D3C">
        <w:rPr>
          <w:sz w:val="24"/>
          <w:szCs w:val="22"/>
          <w:lang w:eastAsia="zh-CN"/>
        </w:rPr>
        <w:t>的具体目标</w:t>
      </w:r>
      <w:r w:rsidRPr="003B4D3C">
        <w:rPr>
          <w:sz w:val="24"/>
          <w:szCs w:val="22"/>
          <w:lang w:eastAsia="zh-CN"/>
        </w:rPr>
        <w:t>12.1</w:t>
      </w:r>
      <w:r w:rsidRPr="003B4D3C">
        <w:rPr>
          <w:sz w:val="24"/>
          <w:szCs w:val="22"/>
          <w:lang w:eastAsia="zh-CN"/>
        </w:rPr>
        <w:t>和</w:t>
      </w:r>
      <w:r w:rsidRPr="003B4D3C">
        <w:rPr>
          <w:sz w:val="24"/>
          <w:szCs w:val="22"/>
          <w:lang w:eastAsia="zh-CN"/>
        </w:rPr>
        <w:t>12.8</w:t>
      </w:r>
      <w:r w:rsidRPr="003B4D3C">
        <w:rPr>
          <w:sz w:val="24"/>
          <w:szCs w:val="22"/>
          <w:lang w:eastAsia="zh-CN"/>
        </w:rPr>
        <w:t>。</w:t>
      </w:r>
    </w:p>
    <w:p w14:paraId="1244F904" w14:textId="278ECEEE" w:rsidR="003B4D3C" w:rsidRPr="003B4D3C" w:rsidRDefault="003B4D3C" w:rsidP="00617B25">
      <w:pPr>
        <w:pStyle w:val="Para3"/>
        <w:numPr>
          <w:ilvl w:val="0"/>
          <w:numId w:val="22"/>
        </w:numPr>
        <w:suppressLineNumbers/>
        <w:tabs>
          <w:tab w:val="clear" w:pos="1980"/>
        </w:tabs>
        <w:suppressAutoHyphens/>
        <w:snapToGrid w:val="0"/>
        <w:spacing w:before="120" w:after="120" w:line="240" w:lineRule="atLeast"/>
        <w:ind w:left="0" w:firstLine="0"/>
        <w:rPr>
          <w:sz w:val="24"/>
          <w:szCs w:val="22"/>
          <w:lang w:eastAsia="zh-CN"/>
        </w:rPr>
      </w:pPr>
      <w:r w:rsidRPr="003B4D3C">
        <w:rPr>
          <w:sz w:val="24"/>
          <w:szCs w:val="22"/>
          <w:lang w:eastAsia="zh-CN"/>
        </w:rPr>
        <w:t>关于具体措辞，一些</w:t>
      </w:r>
      <w:r w:rsidR="00E2776D">
        <w:rPr>
          <w:rFonts w:hint="eastAsia"/>
          <w:sz w:val="24"/>
          <w:szCs w:val="22"/>
          <w:lang w:eastAsia="zh-CN"/>
        </w:rPr>
        <w:t>代表说谈人</w:t>
      </w:r>
      <w:r w:rsidR="00963957">
        <w:rPr>
          <w:rFonts w:hint="eastAsia"/>
          <w:sz w:val="24"/>
          <w:szCs w:val="22"/>
          <w:lang w:eastAsia="zh-CN"/>
        </w:rPr>
        <w:t>应如何做</w:t>
      </w:r>
      <w:r w:rsidRPr="003B4D3C">
        <w:rPr>
          <w:sz w:val="24"/>
          <w:szCs w:val="22"/>
          <w:lang w:eastAsia="zh-CN"/>
        </w:rPr>
        <w:t>超出了缔约方的职权范围，而另一些</w:t>
      </w:r>
      <w:r w:rsidR="00E2776D">
        <w:rPr>
          <w:rFonts w:hint="eastAsia"/>
          <w:sz w:val="24"/>
          <w:szCs w:val="22"/>
          <w:lang w:eastAsia="zh-CN"/>
        </w:rPr>
        <w:t>代表</w:t>
      </w:r>
      <w:r w:rsidR="00963957">
        <w:rPr>
          <w:rFonts w:hint="eastAsia"/>
          <w:sz w:val="24"/>
          <w:szCs w:val="22"/>
          <w:lang w:eastAsia="zh-CN"/>
        </w:rPr>
        <w:t>则</w:t>
      </w:r>
      <w:r w:rsidR="00E2776D">
        <w:rPr>
          <w:rFonts w:hint="eastAsia"/>
          <w:sz w:val="24"/>
          <w:szCs w:val="22"/>
          <w:lang w:eastAsia="zh-CN"/>
        </w:rPr>
        <w:t>说</w:t>
      </w:r>
      <w:r w:rsidRPr="003B4D3C">
        <w:rPr>
          <w:sz w:val="24"/>
          <w:szCs w:val="22"/>
          <w:lang w:eastAsia="zh-CN"/>
        </w:rPr>
        <w:t>每个人都必须参与，表示支持</w:t>
      </w:r>
      <w:r w:rsidR="00963957">
        <w:rPr>
          <w:rFonts w:hint="eastAsia"/>
          <w:sz w:val="24"/>
          <w:szCs w:val="22"/>
          <w:lang w:eastAsia="zh-CN"/>
        </w:rPr>
        <w:t>涉及到</w:t>
      </w:r>
      <w:r w:rsidR="00E2776D">
        <w:rPr>
          <w:rFonts w:hint="eastAsia"/>
          <w:sz w:val="24"/>
          <w:szCs w:val="22"/>
          <w:lang w:eastAsia="zh-CN"/>
        </w:rPr>
        <w:t>人</w:t>
      </w:r>
      <w:r w:rsidR="00FE3B3B">
        <w:rPr>
          <w:rFonts w:hint="eastAsia"/>
          <w:sz w:val="24"/>
          <w:szCs w:val="22"/>
          <w:lang w:eastAsia="zh-CN"/>
        </w:rPr>
        <w:t>，一个可能的方式是设定指标</w:t>
      </w:r>
      <w:r w:rsidRPr="003B4D3C">
        <w:rPr>
          <w:sz w:val="24"/>
          <w:szCs w:val="22"/>
          <w:lang w:eastAsia="zh-CN"/>
        </w:rPr>
        <w:t>。其他</w:t>
      </w:r>
      <w:r w:rsidR="00E2776D">
        <w:rPr>
          <w:rFonts w:hint="eastAsia"/>
          <w:sz w:val="24"/>
          <w:szCs w:val="22"/>
          <w:lang w:eastAsia="zh-CN"/>
        </w:rPr>
        <w:t>代表</w:t>
      </w:r>
      <w:r w:rsidRPr="003B4D3C">
        <w:rPr>
          <w:sz w:val="24"/>
          <w:szCs w:val="22"/>
          <w:lang w:eastAsia="zh-CN"/>
        </w:rPr>
        <w:t>指出目标可以侧重于执行政策和计划的有效措施，并确定相关行为者</w:t>
      </w:r>
      <w:r w:rsidRPr="003B4D3C">
        <w:rPr>
          <w:sz w:val="24"/>
          <w:szCs w:val="22"/>
          <w:lang w:eastAsia="zh-CN"/>
        </w:rPr>
        <w:t>(</w:t>
      </w:r>
      <w:r w:rsidRPr="003B4D3C">
        <w:rPr>
          <w:sz w:val="24"/>
          <w:szCs w:val="22"/>
          <w:lang w:eastAsia="zh-CN"/>
        </w:rPr>
        <w:t>各级政府、企业和利益攸关方</w:t>
      </w:r>
      <w:r w:rsidRPr="003B4D3C">
        <w:rPr>
          <w:sz w:val="24"/>
          <w:szCs w:val="22"/>
          <w:lang w:eastAsia="zh-CN"/>
        </w:rPr>
        <w:t>)</w:t>
      </w:r>
      <w:r w:rsidRPr="003B4D3C">
        <w:rPr>
          <w:sz w:val="24"/>
          <w:szCs w:val="22"/>
          <w:lang w:eastAsia="zh-CN"/>
        </w:rPr>
        <w:t>。</w:t>
      </w:r>
    </w:p>
    <w:p w14:paraId="7B11CA18" w14:textId="149352DD" w:rsidR="003B4D3C" w:rsidRPr="003B4D3C" w:rsidRDefault="003B4D3C" w:rsidP="00617B25">
      <w:pPr>
        <w:pStyle w:val="Para3"/>
        <w:numPr>
          <w:ilvl w:val="0"/>
          <w:numId w:val="22"/>
        </w:numPr>
        <w:suppressLineNumbers/>
        <w:tabs>
          <w:tab w:val="clear" w:pos="1980"/>
        </w:tabs>
        <w:suppressAutoHyphens/>
        <w:snapToGrid w:val="0"/>
        <w:spacing w:before="120" w:after="120" w:line="240" w:lineRule="atLeast"/>
        <w:ind w:left="0" w:firstLine="0"/>
        <w:rPr>
          <w:sz w:val="24"/>
          <w:szCs w:val="22"/>
          <w:lang w:eastAsia="zh-CN"/>
        </w:rPr>
      </w:pPr>
      <w:r w:rsidRPr="003B4D3C">
        <w:rPr>
          <w:sz w:val="24"/>
          <w:szCs w:val="22"/>
          <w:lang w:eastAsia="zh-CN"/>
        </w:rPr>
        <w:t>有</w:t>
      </w:r>
      <w:r w:rsidR="00FE3B3B">
        <w:rPr>
          <w:rFonts w:hint="eastAsia"/>
          <w:sz w:val="24"/>
          <w:szCs w:val="22"/>
          <w:lang w:eastAsia="zh-CN"/>
        </w:rPr>
        <w:t>代表提出</w:t>
      </w:r>
      <w:r w:rsidRPr="003B4D3C">
        <w:rPr>
          <w:sz w:val="24"/>
          <w:szCs w:val="22"/>
          <w:lang w:eastAsia="zh-CN"/>
        </w:rPr>
        <w:t>将两个目标合并。</w:t>
      </w:r>
    </w:p>
    <w:p w14:paraId="3C2CBC6B" w14:textId="35F88EAE" w:rsidR="003B4D3C" w:rsidRDefault="00FE3B3B" w:rsidP="00617B25">
      <w:pPr>
        <w:pStyle w:val="Para3"/>
        <w:numPr>
          <w:ilvl w:val="0"/>
          <w:numId w:val="22"/>
        </w:numPr>
        <w:suppressLineNumbers/>
        <w:tabs>
          <w:tab w:val="clear" w:pos="1980"/>
        </w:tabs>
        <w:suppressAutoHyphens/>
        <w:snapToGrid w:val="0"/>
        <w:spacing w:before="120" w:after="120" w:line="240" w:lineRule="atLeast"/>
        <w:ind w:left="0" w:firstLine="0"/>
        <w:rPr>
          <w:sz w:val="24"/>
          <w:szCs w:val="22"/>
          <w:lang w:eastAsia="zh-CN"/>
        </w:rPr>
      </w:pPr>
      <w:r>
        <w:rPr>
          <w:rFonts w:hint="eastAsia"/>
          <w:sz w:val="24"/>
          <w:szCs w:val="22"/>
          <w:lang w:eastAsia="zh-CN"/>
        </w:rPr>
        <w:t>有代表提出可把有多少个国家</w:t>
      </w:r>
      <w:r w:rsidR="003B4D3C" w:rsidRPr="003B4D3C">
        <w:rPr>
          <w:sz w:val="24"/>
          <w:szCs w:val="22"/>
          <w:lang w:eastAsia="zh-CN"/>
        </w:rPr>
        <w:t>要求私营部门报告其对生物多样性</w:t>
      </w:r>
      <w:r>
        <w:rPr>
          <w:rFonts w:hint="eastAsia"/>
          <w:sz w:val="24"/>
          <w:szCs w:val="22"/>
          <w:lang w:eastAsia="zh-CN"/>
        </w:rPr>
        <w:t>的</w:t>
      </w:r>
      <w:r w:rsidR="003B4D3C" w:rsidRPr="003B4D3C">
        <w:rPr>
          <w:sz w:val="24"/>
          <w:szCs w:val="22"/>
          <w:lang w:eastAsia="zh-CN"/>
        </w:rPr>
        <w:t>影响作为</w:t>
      </w:r>
      <w:r>
        <w:rPr>
          <w:rFonts w:hint="eastAsia"/>
          <w:sz w:val="24"/>
          <w:szCs w:val="22"/>
          <w:lang w:eastAsia="zh-CN"/>
        </w:rPr>
        <w:t>本</w:t>
      </w:r>
      <w:r w:rsidR="003B4D3C" w:rsidRPr="003B4D3C">
        <w:rPr>
          <w:sz w:val="24"/>
          <w:szCs w:val="22"/>
          <w:lang w:eastAsia="zh-CN"/>
        </w:rPr>
        <w:t>目标的一项指标。</w:t>
      </w:r>
    </w:p>
    <w:p w14:paraId="1B867F88" w14:textId="49988389" w:rsidR="009968D0" w:rsidRDefault="009968D0" w:rsidP="00617B25">
      <w:pPr>
        <w:pStyle w:val="Para3"/>
        <w:numPr>
          <w:ilvl w:val="0"/>
          <w:numId w:val="22"/>
        </w:numPr>
        <w:suppressLineNumbers/>
        <w:tabs>
          <w:tab w:val="clear" w:pos="1980"/>
        </w:tabs>
        <w:suppressAutoHyphens/>
        <w:snapToGrid w:val="0"/>
        <w:spacing w:before="120" w:after="120" w:line="240" w:lineRule="atLeast"/>
        <w:ind w:left="0" w:firstLine="0"/>
        <w:rPr>
          <w:sz w:val="24"/>
          <w:szCs w:val="22"/>
          <w:lang w:eastAsia="zh-CN"/>
        </w:rPr>
      </w:pPr>
      <w:r>
        <w:rPr>
          <w:rFonts w:hint="eastAsia"/>
          <w:sz w:val="24"/>
          <w:szCs w:val="22"/>
          <w:lang w:eastAsia="zh-CN"/>
        </w:rPr>
        <w:t>有代表认为本目标涉及转型变革，应放到</w:t>
      </w:r>
      <w:r>
        <w:rPr>
          <w:rFonts w:hint="eastAsia"/>
          <w:sz w:val="24"/>
          <w:szCs w:val="22"/>
          <w:lang w:eastAsia="zh-CN"/>
        </w:rPr>
        <w:t>2</w:t>
      </w:r>
      <w:r>
        <w:rPr>
          <w:sz w:val="24"/>
          <w:szCs w:val="22"/>
          <w:lang w:eastAsia="zh-CN"/>
        </w:rPr>
        <w:t>030</w:t>
      </w:r>
      <w:r>
        <w:rPr>
          <w:rFonts w:hint="eastAsia"/>
          <w:sz w:val="24"/>
          <w:szCs w:val="22"/>
          <w:lang w:eastAsia="zh-CN"/>
        </w:rPr>
        <w:t>年使命中而不应设为一个行动目标。</w:t>
      </w:r>
    </w:p>
    <w:p w14:paraId="7AFAF037" w14:textId="4A32E7F9" w:rsidR="00E50F1C" w:rsidRDefault="00CA3430" w:rsidP="00E50F1C">
      <w:pPr>
        <w:pStyle w:val="Para3"/>
        <w:numPr>
          <w:ilvl w:val="0"/>
          <w:numId w:val="0"/>
        </w:numPr>
        <w:suppressLineNumbers/>
        <w:tabs>
          <w:tab w:val="clear" w:pos="1980"/>
        </w:tabs>
        <w:suppressAutoHyphens/>
        <w:snapToGrid w:val="0"/>
        <w:spacing w:before="120" w:after="120" w:line="240" w:lineRule="atLeast"/>
        <w:rPr>
          <w:b/>
          <w:bCs/>
          <w:sz w:val="24"/>
          <w:szCs w:val="22"/>
          <w:lang w:eastAsia="zh-CN"/>
        </w:rPr>
      </w:pPr>
      <w:r w:rsidRPr="00CA3430">
        <w:rPr>
          <w:b/>
          <w:bCs/>
          <w:sz w:val="24"/>
          <w:szCs w:val="22"/>
          <w:lang w:eastAsia="zh-CN"/>
        </w:rPr>
        <w:t xml:space="preserve">17.2  </w:t>
      </w:r>
      <w:r w:rsidR="00C8692B">
        <w:rPr>
          <w:rFonts w:hint="eastAsia"/>
          <w:b/>
          <w:bCs/>
          <w:sz w:val="24"/>
          <w:szCs w:val="22"/>
          <w:lang w:eastAsia="zh-CN"/>
        </w:rPr>
        <w:t>文本提案</w:t>
      </w:r>
    </w:p>
    <w:p w14:paraId="5EA45558" w14:textId="134E22D5" w:rsidR="00CA3430" w:rsidRDefault="00CA3430" w:rsidP="00617B25">
      <w:pPr>
        <w:pStyle w:val="Para3"/>
        <w:numPr>
          <w:ilvl w:val="0"/>
          <w:numId w:val="23"/>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sidRPr="00CA3430">
        <w:rPr>
          <w:sz w:val="24"/>
          <w:szCs w:val="22"/>
          <w:lang w:eastAsia="zh-CN"/>
        </w:rPr>
        <w:t>17</w:t>
      </w:r>
      <w:r w:rsidRPr="00CA3430">
        <w:rPr>
          <w:sz w:val="24"/>
          <w:szCs w:val="22"/>
          <w:lang w:eastAsia="zh-CN"/>
        </w:rPr>
        <w:t>和</w:t>
      </w:r>
      <w:r w:rsidRPr="00CA3430">
        <w:rPr>
          <w:sz w:val="24"/>
          <w:szCs w:val="22"/>
          <w:lang w:eastAsia="zh-CN"/>
        </w:rPr>
        <w:t>20</w:t>
      </w:r>
      <w:r w:rsidRPr="00CA3430">
        <w:rPr>
          <w:sz w:val="24"/>
          <w:szCs w:val="22"/>
          <w:lang w:eastAsia="zh-CN"/>
        </w:rPr>
        <w:t>：</w:t>
      </w:r>
    </w:p>
    <w:p w14:paraId="379B01EC" w14:textId="75082CE4" w:rsidR="00CA3430" w:rsidRPr="006813C3" w:rsidRDefault="00CA3430" w:rsidP="00CA3430">
      <w:pPr>
        <w:pStyle w:val="Para3"/>
        <w:numPr>
          <w:ilvl w:val="0"/>
          <w:numId w:val="0"/>
        </w:numPr>
        <w:suppressLineNumbers/>
        <w:tabs>
          <w:tab w:val="clear" w:pos="1980"/>
        </w:tabs>
        <w:suppressAutoHyphens/>
        <w:snapToGrid w:val="0"/>
        <w:spacing w:before="120" w:after="120" w:line="240" w:lineRule="atLeast"/>
        <w:ind w:left="490"/>
        <w:rPr>
          <w:sz w:val="24"/>
          <w:lang w:eastAsia="zh-CN"/>
        </w:rPr>
      </w:pPr>
      <w:r w:rsidRPr="006813C3">
        <w:rPr>
          <w:sz w:val="24"/>
          <w:szCs w:val="24"/>
          <w:lang w:eastAsia="zh-CN"/>
        </w:rPr>
        <w:lastRenderedPageBreak/>
        <w:t>世界各地</w:t>
      </w:r>
      <w:r w:rsidRPr="006813C3">
        <w:rPr>
          <w:rFonts w:hint="eastAsia"/>
          <w:sz w:val="24"/>
          <w:szCs w:val="24"/>
          <w:lang w:eastAsia="zh-CN"/>
        </w:rPr>
        <w:t>居民</w:t>
      </w:r>
      <w:r w:rsidRPr="006813C3">
        <w:rPr>
          <w:rFonts w:hint="eastAsia"/>
          <w:sz w:val="24"/>
          <w:szCs w:val="22"/>
          <w:u w:val="single"/>
          <w:lang w:eastAsia="zh-CN"/>
        </w:rPr>
        <w:t>理解和欣赏生物多样性的价值，</w:t>
      </w:r>
      <w:r w:rsidRPr="006813C3">
        <w:rPr>
          <w:sz w:val="24"/>
          <w:szCs w:val="24"/>
          <w:lang w:eastAsia="zh-CN"/>
        </w:rPr>
        <w:t>采取可</w:t>
      </w:r>
      <w:r w:rsidRPr="006813C3">
        <w:rPr>
          <w:rFonts w:hint="eastAsia"/>
          <w:sz w:val="24"/>
          <w:szCs w:val="24"/>
          <w:lang w:eastAsia="zh-CN"/>
        </w:rPr>
        <w:t>计</w:t>
      </w:r>
      <w:r w:rsidRPr="006813C3">
        <w:rPr>
          <w:sz w:val="24"/>
          <w:szCs w:val="24"/>
          <w:lang w:eastAsia="zh-CN"/>
        </w:rPr>
        <w:t>量的步骤实现可持续</w:t>
      </w:r>
      <w:r w:rsidRPr="006813C3">
        <w:rPr>
          <w:rFonts w:hint="eastAsia"/>
          <w:sz w:val="24"/>
          <w:szCs w:val="24"/>
          <w:lang w:eastAsia="zh-CN"/>
        </w:rPr>
        <w:t>的</w:t>
      </w:r>
      <w:r w:rsidRPr="006813C3">
        <w:rPr>
          <w:sz w:val="24"/>
          <w:szCs w:val="24"/>
          <w:lang w:eastAsia="zh-CN"/>
        </w:rPr>
        <w:t>消费和生活方式，到</w:t>
      </w:r>
      <w:r w:rsidRPr="006813C3">
        <w:rPr>
          <w:sz w:val="24"/>
          <w:szCs w:val="24"/>
          <w:lang w:eastAsia="zh-CN"/>
        </w:rPr>
        <w:t>2030</w:t>
      </w:r>
      <w:r w:rsidRPr="006813C3">
        <w:rPr>
          <w:sz w:val="24"/>
          <w:szCs w:val="24"/>
          <w:lang w:eastAsia="zh-CN"/>
        </w:rPr>
        <w:t>年</w:t>
      </w:r>
      <w:r w:rsidRPr="006813C3">
        <w:rPr>
          <w:rFonts w:hint="eastAsia"/>
          <w:sz w:val="24"/>
          <w:szCs w:val="24"/>
          <w:lang w:eastAsia="zh-CN"/>
        </w:rPr>
        <w:t>在</w:t>
      </w:r>
      <w:r w:rsidRPr="006813C3">
        <w:rPr>
          <w:rFonts w:hint="eastAsia"/>
          <w:sz w:val="24"/>
          <w:szCs w:val="22"/>
          <w:lang w:eastAsia="zh-CN"/>
        </w:rPr>
        <w:t>可持续消费水平上达成</w:t>
      </w:r>
      <w:r w:rsidRPr="006813C3">
        <w:rPr>
          <w:rFonts w:hint="eastAsia"/>
          <w:sz w:val="24"/>
          <w:szCs w:val="22"/>
          <w:u w:val="single"/>
          <w:lang w:eastAsia="zh-CN"/>
        </w:rPr>
        <w:t>积极轨迹</w:t>
      </w:r>
      <w:r w:rsidRPr="006813C3">
        <w:rPr>
          <w:rFonts w:hint="eastAsia"/>
          <w:sz w:val="24"/>
          <w:lang w:eastAsia="zh-CN"/>
        </w:rPr>
        <w:t>。</w:t>
      </w:r>
    </w:p>
    <w:p w14:paraId="2207F574" w14:textId="4C81F048" w:rsidR="00CA3430" w:rsidRDefault="00CA3430" w:rsidP="00617B25">
      <w:pPr>
        <w:pStyle w:val="Para3"/>
        <w:numPr>
          <w:ilvl w:val="0"/>
          <w:numId w:val="23"/>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sidRPr="00CA3430">
        <w:rPr>
          <w:sz w:val="24"/>
          <w:szCs w:val="22"/>
          <w:lang w:eastAsia="zh-CN"/>
        </w:rPr>
        <w:t>17</w:t>
      </w:r>
      <w:r w:rsidRPr="00CA3430">
        <w:rPr>
          <w:sz w:val="24"/>
          <w:szCs w:val="22"/>
          <w:lang w:eastAsia="zh-CN"/>
        </w:rPr>
        <w:t>和</w:t>
      </w:r>
      <w:r w:rsidRPr="00CA3430">
        <w:rPr>
          <w:sz w:val="24"/>
          <w:szCs w:val="22"/>
          <w:lang w:eastAsia="zh-CN"/>
        </w:rPr>
        <w:t>20</w:t>
      </w:r>
      <w:r w:rsidRPr="00CA3430">
        <w:rPr>
          <w:sz w:val="24"/>
          <w:szCs w:val="22"/>
          <w:lang w:eastAsia="zh-CN"/>
        </w:rPr>
        <w:t>：</w:t>
      </w:r>
    </w:p>
    <w:p w14:paraId="17ADAC77" w14:textId="19D38AE2" w:rsidR="00CA3430" w:rsidRDefault="00C97835" w:rsidP="00C97835">
      <w:pPr>
        <w:pStyle w:val="Para3"/>
        <w:numPr>
          <w:ilvl w:val="0"/>
          <w:numId w:val="0"/>
        </w:numPr>
        <w:suppressLineNumbers/>
        <w:tabs>
          <w:tab w:val="clear" w:pos="1980"/>
        </w:tabs>
        <w:suppressAutoHyphens/>
        <w:snapToGrid w:val="0"/>
        <w:spacing w:before="120" w:after="120" w:line="240" w:lineRule="atLeast"/>
        <w:ind w:left="490"/>
        <w:rPr>
          <w:sz w:val="24"/>
          <w:szCs w:val="22"/>
          <w:lang w:eastAsia="zh-CN"/>
        </w:rPr>
      </w:pPr>
      <w:r w:rsidRPr="00C97835">
        <w:rPr>
          <w:rFonts w:hint="eastAsia"/>
          <w:sz w:val="24"/>
          <w:szCs w:val="22"/>
          <w:u w:val="single"/>
          <w:lang w:eastAsia="zh-CN"/>
        </w:rPr>
        <w:t>执行</w:t>
      </w:r>
      <w:r w:rsidRPr="00C97835">
        <w:rPr>
          <w:rFonts w:hint="eastAsia"/>
          <w:sz w:val="24"/>
          <w:szCs w:val="22"/>
          <w:lang w:eastAsia="zh-CN"/>
        </w:rPr>
        <w:t>可持续消费和</w:t>
      </w:r>
      <w:r w:rsidRPr="00C97835">
        <w:rPr>
          <w:rFonts w:hint="eastAsia"/>
          <w:sz w:val="24"/>
          <w:szCs w:val="24"/>
          <w:lang w:eastAsia="zh-CN"/>
        </w:rPr>
        <w:t>生产</w:t>
      </w:r>
      <w:r w:rsidRPr="00C97835">
        <w:rPr>
          <w:rFonts w:hint="eastAsia"/>
          <w:sz w:val="24"/>
          <w:szCs w:val="22"/>
          <w:u w:val="single"/>
          <w:lang w:eastAsia="zh-CN"/>
        </w:rPr>
        <w:t>方案</w:t>
      </w:r>
      <w:r w:rsidRPr="00C97835">
        <w:rPr>
          <w:rFonts w:hint="eastAsia"/>
          <w:sz w:val="24"/>
          <w:szCs w:val="22"/>
          <w:lang w:eastAsia="zh-CN"/>
        </w:rPr>
        <w:t>，</w:t>
      </w:r>
      <w:r w:rsidRPr="00C97835">
        <w:rPr>
          <w:rFonts w:hint="eastAsia"/>
          <w:sz w:val="24"/>
          <w:szCs w:val="22"/>
          <w:u w:val="single"/>
          <w:lang w:eastAsia="zh-CN"/>
        </w:rPr>
        <w:t>所有国家都采取行动，由发达国家带头，同时考虑到发展中国家的发展和能力</w:t>
      </w:r>
      <w:r w:rsidRPr="00C97835">
        <w:rPr>
          <w:rFonts w:hint="eastAsia"/>
          <w:sz w:val="24"/>
          <w:szCs w:val="22"/>
          <w:lang w:eastAsia="zh-CN"/>
        </w:rPr>
        <w:t>。</w:t>
      </w:r>
    </w:p>
    <w:p w14:paraId="04747163" w14:textId="52E85442" w:rsidR="00C97835" w:rsidRDefault="00C97835" w:rsidP="00617B25">
      <w:pPr>
        <w:pStyle w:val="Para3"/>
        <w:numPr>
          <w:ilvl w:val="0"/>
          <w:numId w:val="23"/>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sidRPr="00CA3430">
        <w:rPr>
          <w:sz w:val="24"/>
          <w:szCs w:val="22"/>
          <w:lang w:eastAsia="zh-CN"/>
        </w:rPr>
        <w:t>17</w:t>
      </w:r>
      <w:r w:rsidRPr="00CA3430">
        <w:rPr>
          <w:sz w:val="24"/>
          <w:szCs w:val="22"/>
          <w:lang w:eastAsia="zh-CN"/>
        </w:rPr>
        <w:t>：</w:t>
      </w:r>
    </w:p>
    <w:p w14:paraId="35F54DA8" w14:textId="4E4DCEE3" w:rsidR="00C97835" w:rsidRDefault="00C97835" w:rsidP="00C97835">
      <w:pPr>
        <w:pStyle w:val="Para3"/>
        <w:numPr>
          <w:ilvl w:val="0"/>
          <w:numId w:val="0"/>
        </w:numPr>
        <w:suppressLineNumbers/>
        <w:tabs>
          <w:tab w:val="clear" w:pos="1980"/>
        </w:tabs>
        <w:suppressAutoHyphens/>
        <w:snapToGrid w:val="0"/>
        <w:spacing w:before="120" w:after="120" w:line="240" w:lineRule="atLeast"/>
        <w:ind w:left="490"/>
        <w:rPr>
          <w:sz w:val="24"/>
          <w:szCs w:val="22"/>
          <w:lang w:eastAsia="zh-CN"/>
        </w:rPr>
      </w:pPr>
      <w:r w:rsidRPr="00C97835">
        <w:rPr>
          <w:rFonts w:hint="eastAsia"/>
          <w:sz w:val="24"/>
          <w:szCs w:val="22"/>
          <w:u w:val="single"/>
          <w:lang w:eastAsia="zh-CN"/>
        </w:rPr>
        <w:t>采取适当措施，酌情包括财政和监管政策相结合的措施，通过</w:t>
      </w:r>
      <w:r w:rsidRPr="00C97835">
        <w:rPr>
          <w:rFonts w:hint="eastAsia"/>
          <w:sz w:val="24"/>
          <w:szCs w:val="22"/>
          <w:lang w:eastAsia="zh-CN"/>
        </w:rPr>
        <w:t>可持续消费和生活方式</w:t>
      </w:r>
      <w:r w:rsidRPr="00C97835">
        <w:rPr>
          <w:rFonts w:hint="eastAsia"/>
          <w:sz w:val="24"/>
          <w:szCs w:val="22"/>
          <w:u w:val="single"/>
          <w:lang w:eastAsia="zh-CN"/>
        </w:rPr>
        <w:t>以及生产水平来加强生物多样性保护</w:t>
      </w:r>
      <w:r w:rsidRPr="00C97835">
        <w:rPr>
          <w:rFonts w:hint="eastAsia"/>
          <w:sz w:val="24"/>
          <w:szCs w:val="22"/>
          <w:lang w:eastAsia="zh-CN"/>
        </w:rPr>
        <w:t>，同时考虑到</w:t>
      </w:r>
      <w:r w:rsidRPr="00C97835">
        <w:rPr>
          <w:rFonts w:hint="eastAsia"/>
          <w:strike/>
          <w:sz w:val="24"/>
          <w:szCs w:val="22"/>
          <w:lang w:eastAsia="zh-CN"/>
        </w:rPr>
        <w:t>个人和</w:t>
      </w:r>
      <w:r w:rsidRPr="00C97835">
        <w:rPr>
          <w:rFonts w:hint="eastAsia"/>
          <w:sz w:val="24"/>
          <w:szCs w:val="22"/>
          <w:lang w:eastAsia="zh-CN"/>
        </w:rPr>
        <w:t>国家、文化和社会经济条件，到</w:t>
      </w:r>
      <w:r w:rsidRPr="00C97835">
        <w:rPr>
          <w:rFonts w:hint="eastAsia"/>
          <w:sz w:val="24"/>
          <w:szCs w:val="22"/>
          <w:lang w:eastAsia="zh-CN"/>
        </w:rPr>
        <w:t>2030</w:t>
      </w:r>
      <w:r w:rsidRPr="00C97835">
        <w:rPr>
          <w:rFonts w:hint="eastAsia"/>
          <w:sz w:val="24"/>
          <w:szCs w:val="22"/>
          <w:lang w:eastAsia="zh-CN"/>
        </w:rPr>
        <w:t>年实现公正和可持续的消费</w:t>
      </w:r>
      <w:r w:rsidRPr="00C97835">
        <w:rPr>
          <w:rFonts w:hint="eastAsia"/>
          <w:sz w:val="24"/>
          <w:szCs w:val="22"/>
          <w:u w:val="single"/>
          <w:lang w:eastAsia="zh-CN"/>
        </w:rPr>
        <w:t>和生产</w:t>
      </w:r>
      <w:r w:rsidRPr="00C97835">
        <w:rPr>
          <w:rFonts w:hint="eastAsia"/>
          <w:sz w:val="24"/>
          <w:szCs w:val="22"/>
          <w:lang w:eastAsia="zh-CN"/>
        </w:rPr>
        <w:t>水平。</w:t>
      </w:r>
    </w:p>
    <w:p w14:paraId="3A2A9128" w14:textId="1528F366" w:rsidR="00C97835" w:rsidRDefault="00C97835" w:rsidP="00617B25">
      <w:pPr>
        <w:pStyle w:val="Para3"/>
        <w:numPr>
          <w:ilvl w:val="0"/>
          <w:numId w:val="23"/>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sidRPr="00CA3430">
        <w:rPr>
          <w:sz w:val="24"/>
          <w:szCs w:val="22"/>
          <w:lang w:eastAsia="zh-CN"/>
        </w:rPr>
        <w:t>17</w:t>
      </w:r>
      <w:r w:rsidRPr="00CA3430">
        <w:rPr>
          <w:sz w:val="24"/>
          <w:szCs w:val="22"/>
          <w:lang w:eastAsia="zh-CN"/>
        </w:rPr>
        <w:t>：</w:t>
      </w:r>
    </w:p>
    <w:p w14:paraId="724CB97A" w14:textId="0D052FC8" w:rsidR="00C97835" w:rsidRDefault="00C97835" w:rsidP="00C97835">
      <w:pPr>
        <w:pStyle w:val="Para3"/>
        <w:numPr>
          <w:ilvl w:val="0"/>
          <w:numId w:val="0"/>
        </w:numPr>
        <w:suppressLineNumbers/>
        <w:tabs>
          <w:tab w:val="clear" w:pos="1980"/>
        </w:tabs>
        <w:suppressAutoHyphens/>
        <w:snapToGrid w:val="0"/>
        <w:spacing w:before="120" w:after="120" w:line="240" w:lineRule="atLeast"/>
        <w:ind w:left="490"/>
        <w:rPr>
          <w:sz w:val="24"/>
          <w:szCs w:val="22"/>
          <w:lang w:eastAsia="zh-CN"/>
        </w:rPr>
      </w:pPr>
      <w:r w:rsidRPr="00B90035">
        <w:rPr>
          <w:rFonts w:hint="eastAsia"/>
          <w:sz w:val="24"/>
          <w:szCs w:val="22"/>
          <w:u w:val="single"/>
          <w:lang w:eastAsia="zh-CN"/>
        </w:rPr>
        <w:t>促进</w:t>
      </w:r>
      <w:r>
        <w:rPr>
          <w:rFonts w:hint="eastAsia"/>
          <w:sz w:val="24"/>
          <w:szCs w:val="22"/>
          <w:lang w:eastAsia="zh-CN"/>
        </w:rPr>
        <w:t>世界</w:t>
      </w:r>
      <w:r w:rsidRPr="00C97835">
        <w:rPr>
          <w:rFonts w:hint="eastAsia"/>
          <w:sz w:val="24"/>
          <w:szCs w:val="22"/>
          <w:lang w:eastAsia="zh-CN"/>
        </w:rPr>
        <w:t>各地</w:t>
      </w:r>
      <w:r>
        <w:rPr>
          <w:rFonts w:hint="eastAsia"/>
          <w:sz w:val="24"/>
          <w:szCs w:val="22"/>
          <w:lang w:eastAsia="zh-CN"/>
        </w:rPr>
        <w:t>居民</w:t>
      </w:r>
      <w:r w:rsidRPr="00C97835">
        <w:rPr>
          <w:rFonts w:hint="eastAsia"/>
          <w:sz w:val="24"/>
          <w:szCs w:val="22"/>
          <w:lang w:eastAsia="zh-CN"/>
        </w:rPr>
        <w:t>采取可</w:t>
      </w:r>
      <w:r>
        <w:rPr>
          <w:rFonts w:hint="eastAsia"/>
          <w:sz w:val="24"/>
          <w:szCs w:val="22"/>
          <w:lang w:eastAsia="zh-CN"/>
        </w:rPr>
        <w:t>计量</w:t>
      </w:r>
      <w:r w:rsidRPr="00C97835">
        <w:rPr>
          <w:rFonts w:hint="eastAsia"/>
          <w:sz w:val="24"/>
          <w:szCs w:val="22"/>
          <w:lang w:eastAsia="zh-CN"/>
        </w:rPr>
        <w:t>的步骤，实现可持续消费和</w:t>
      </w:r>
      <w:r w:rsidRPr="00B90035">
        <w:rPr>
          <w:rFonts w:hint="eastAsia"/>
          <w:sz w:val="24"/>
          <w:szCs w:val="22"/>
          <w:u w:val="single"/>
          <w:lang w:eastAsia="zh-CN"/>
        </w:rPr>
        <w:t>有助于生物多样性保护和可持续利用的</w:t>
      </w:r>
      <w:r w:rsidRPr="00C97835">
        <w:rPr>
          <w:rFonts w:hint="eastAsia"/>
          <w:sz w:val="24"/>
          <w:szCs w:val="22"/>
          <w:lang w:eastAsia="zh-CN"/>
        </w:rPr>
        <w:t>生活方式，同时考虑到个人和国家的文化和社会经济条件，到</w:t>
      </w:r>
      <w:r w:rsidRPr="00C97835">
        <w:rPr>
          <w:rFonts w:hint="eastAsia"/>
          <w:sz w:val="24"/>
          <w:szCs w:val="22"/>
          <w:lang w:eastAsia="zh-CN"/>
        </w:rPr>
        <w:t>2030</w:t>
      </w:r>
      <w:r w:rsidRPr="00C97835">
        <w:rPr>
          <w:rFonts w:hint="eastAsia"/>
          <w:sz w:val="24"/>
          <w:szCs w:val="22"/>
          <w:lang w:eastAsia="zh-CN"/>
        </w:rPr>
        <w:t>年实现公正和可持续的消费水平。</w:t>
      </w:r>
    </w:p>
    <w:p w14:paraId="6DB9C331" w14:textId="04BFD760" w:rsidR="00B90035" w:rsidRDefault="00B90035" w:rsidP="00617B25">
      <w:pPr>
        <w:pStyle w:val="Para3"/>
        <w:numPr>
          <w:ilvl w:val="0"/>
          <w:numId w:val="23"/>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sidRPr="00CA3430">
        <w:rPr>
          <w:sz w:val="24"/>
          <w:szCs w:val="22"/>
          <w:lang w:eastAsia="zh-CN"/>
        </w:rPr>
        <w:t>17</w:t>
      </w:r>
      <w:r>
        <w:rPr>
          <w:rFonts w:hint="eastAsia"/>
          <w:sz w:val="24"/>
          <w:szCs w:val="22"/>
          <w:lang w:eastAsia="zh-CN"/>
        </w:rPr>
        <w:t>和</w:t>
      </w:r>
      <w:r>
        <w:rPr>
          <w:rFonts w:hint="eastAsia"/>
          <w:sz w:val="24"/>
          <w:szCs w:val="22"/>
          <w:lang w:eastAsia="zh-CN"/>
        </w:rPr>
        <w:t>2</w:t>
      </w:r>
      <w:r>
        <w:rPr>
          <w:sz w:val="24"/>
          <w:szCs w:val="22"/>
          <w:lang w:eastAsia="zh-CN"/>
        </w:rPr>
        <w:t>0</w:t>
      </w:r>
      <w:r w:rsidRPr="00CA3430">
        <w:rPr>
          <w:sz w:val="24"/>
          <w:szCs w:val="22"/>
          <w:lang w:eastAsia="zh-CN"/>
        </w:rPr>
        <w:t>：</w:t>
      </w:r>
    </w:p>
    <w:p w14:paraId="1B06C4D4" w14:textId="2739801C" w:rsidR="00B90035" w:rsidRDefault="00B90035" w:rsidP="00C97835">
      <w:pPr>
        <w:pStyle w:val="Para3"/>
        <w:numPr>
          <w:ilvl w:val="0"/>
          <w:numId w:val="0"/>
        </w:numPr>
        <w:suppressLineNumbers/>
        <w:tabs>
          <w:tab w:val="clear" w:pos="1980"/>
        </w:tabs>
        <w:suppressAutoHyphens/>
        <w:snapToGrid w:val="0"/>
        <w:spacing w:before="120" w:after="120" w:line="240" w:lineRule="atLeast"/>
        <w:ind w:left="490"/>
        <w:rPr>
          <w:sz w:val="24"/>
          <w:szCs w:val="22"/>
          <w:lang w:eastAsia="zh-CN"/>
        </w:rPr>
      </w:pPr>
      <w:r w:rsidRPr="00B90035">
        <w:rPr>
          <w:rFonts w:hint="eastAsia"/>
          <w:sz w:val="24"/>
          <w:szCs w:val="22"/>
          <w:u w:val="single"/>
          <w:lang w:eastAsia="zh-CN"/>
        </w:rPr>
        <w:t>到</w:t>
      </w:r>
      <w:r w:rsidRPr="00B90035">
        <w:rPr>
          <w:rFonts w:hint="eastAsia"/>
          <w:sz w:val="24"/>
          <w:szCs w:val="22"/>
          <w:u w:val="single"/>
          <w:lang w:eastAsia="zh-CN"/>
        </w:rPr>
        <w:t>2030</w:t>
      </w:r>
      <w:r w:rsidRPr="00B90035">
        <w:rPr>
          <w:rFonts w:hint="eastAsia"/>
          <w:sz w:val="24"/>
          <w:szCs w:val="22"/>
          <w:u w:val="single"/>
          <w:lang w:eastAsia="zh-CN"/>
        </w:rPr>
        <w:t>年，通过改变消费和生产模式，包括避免浪费和将全球生态足迹减少</w:t>
      </w:r>
      <w:r w:rsidRPr="00B90035">
        <w:rPr>
          <w:rFonts w:hint="eastAsia"/>
          <w:sz w:val="24"/>
          <w:szCs w:val="22"/>
          <w:u w:val="single"/>
          <w:lang w:eastAsia="zh-CN"/>
        </w:rPr>
        <w:t>[X%]</w:t>
      </w:r>
      <w:r w:rsidRPr="00B90035">
        <w:rPr>
          <w:rFonts w:hint="eastAsia"/>
          <w:sz w:val="24"/>
          <w:szCs w:val="22"/>
          <w:u w:val="single"/>
          <w:lang w:eastAsia="zh-CN"/>
        </w:rPr>
        <w:t>，</w:t>
      </w:r>
      <w:r w:rsidRPr="00B90035">
        <w:rPr>
          <w:rFonts w:hint="eastAsia"/>
          <w:sz w:val="24"/>
          <w:szCs w:val="22"/>
          <w:lang w:eastAsia="zh-CN"/>
        </w:rPr>
        <w:t>采取可</w:t>
      </w:r>
      <w:r>
        <w:rPr>
          <w:rFonts w:hint="eastAsia"/>
          <w:sz w:val="24"/>
          <w:szCs w:val="22"/>
          <w:lang w:eastAsia="zh-CN"/>
        </w:rPr>
        <w:t>计量</w:t>
      </w:r>
      <w:r w:rsidRPr="00B90035">
        <w:rPr>
          <w:rFonts w:hint="eastAsia"/>
          <w:sz w:val="24"/>
          <w:szCs w:val="22"/>
          <w:lang w:eastAsia="zh-CN"/>
        </w:rPr>
        <w:t>的步骤实现可持续的生活方式。</w:t>
      </w:r>
    </w:p>
    <w:p w14:paraId="3713C79E" w14:textId="09E33B98" w:rsidR="00B90035" w:rsidRDefault="00B90035" w:rsidP="00617B25">
      <w:pPr>
        <w:pStyle w:val="Para3"/>
        <w:numPr>
          <w:ilvl w:val="0"/>
          <w:numId w:val="23"/>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Pr>
          <w:rFonts w:hint="eastAsia"/>
          <w:sz w:val="24"/>
          <w:szCs w:val="22"/>
          <w:lang w:eastAsia="zh-CN"/>
        </w:rPr>
        <w:t>2</w:t>
      </w:r>
      <w:r>
        <w:rPr>
          <w:sz w:val="24"/>
          <w:szCs w:val="22"/>
          <w:lang w:eastAsia="zh-CN"/>
        </w:rPr>
        <w:t>0</w:t>
      </w:r>
      <w:r w:rsidRPr="00CA3430">
        <w:rPr>
          <w:sz w:val="24"/>
          <w:szCs w:val="22"/>
          <w:lang w:eastAsia="zh-CN"/>
        </w:rPr>
        <w:t>：</w:t>
      </w:r>
    </w:p>
    <w:p w14:paraId="7FE5B113" w14:textId="07F1114A" w:rsidR="00B90035" w:rsidRDefault="00B90035" w:rsidP="00B90035">
      <w:pPr>
        <w:pStyle w:val="Para3"/>
        <w:numPr>
          <w:ilvl w:val="0"/>
          <w:numId w:val="0"/>
        </w:numPr>
        <w:suppressLineNumbers/>
        <w:tabs>
          <w:tab w:val="clear" w:pos="1980"/>
        </w:tabs>
        <w:suppressAutoHyphens/>
        <w:snapToGrid w:val="0"/>
        <w:spacing w:before="120" w:after="120" w:line="240" w:lineRule="atLeast"/>
        <w:ind w:left="490"/>
        <w:rPr>
          <w:rFonts w:ascii="SimSun" w:hAnsi="SimSun" w:cs="SimSun"/>
          <w:sz w:val="24"/>
          <w:u w:val="single"/>
          <w:lang w:val="en-US" w:eastAsia="zh-CN"/>
        </w:rPr>
      </w:pPr>
      <w:r w:rsidRPr="00B90035">
        <w:rPr>
          <w:rFonts w:ascii="SimSun" w:hAnsi="SimSun" w:cs="SimSun"/>
          <w:sz w:val="24"/>
          <w:u w:val="single"/>
          <w:lang w:val="en-US" w:eastAsia="zh-CN"/>
        </w:rPr>
        <w:t>到</w:t>
      </w:r>
      <w:r w:rsidRPr="00B90035">
        <w:rPr>
          <w:rFonts w:eastAsia="Times New Roman"/>
          <w:sz w:val="24"/>
          <w:u w:val="single"/>
          <w:lang w:val="en-US" w:eastAsia="zh-CN"/>
        </w:rPr>
        <w:t>2030</w:t>
      </w:r>
      <w:r w:rsidRPr="00B90035">
        <w:rPr>
          <w:rFonts w:ascii="SimSun" w:hAnsi="SimSun" w:cs="SimSun"/>
          <w:sz w:val="24"/>
          <w:u w:val="single"/>
          <w:lang w:val="en-US" w:eastAsia="zh-CN"/>
        </w:rPr>
        <w:t>年，人们意识到生物多样性的多重价值以及他们可以采取哪些措施从可持续利用和保护生物多样性中获益。</w:t>
      </w:r>
    </w:p>
    <w:p w14:paraId="5D0D52EF" w14:textId="77777777" w:rsidR="00B90035" w:rsidRDefault="00B90035" w:rsidP="00617B25">
      <w:pPr>
        <w:pStyle w:val="Para3"/>
        <w:numPr>
          <w:ilvl w:val="0"/>
          <w:numId w:val="23"/>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Pr>
          <w:rFonts w:hint="eastAsia"/>
          <w:sz w:val="24"/>
          <w:szCs w:val="22"/>
          <w:lang w:eastAsia="zh-CN"/>
        </w:rPr>
        <w:t>2</w:t>
      </w:r>
      <w:r>
        <w:rPr>
          <w:sz w:val="24"/>
          <w:szCs w:val="22"/>
          <w:lang w:eastAsia="zh-CN"/>
        </w:rPr>
        <w:t>0</w:t>
      </w:r>
      <w:r w:rsidRPr="00CA3430">
        <w:rPr>
          <w:sz w:val="24"/>
          <w:szCs w:val="22"/>
          <w:lang w:eastAsia="zh-CN"/>
        </w:rPr>
        <w:t>：</w:t>
      </w:r>
    </w:p>
    <w:p w14:paraId="6534436E" w14:textId="096E192D" w:rsidR="00B90035" w:rsidRPr="00B90035" w:rsidRDefault="00B90035" w:rsidP="00B90035">
      <w:pPr>
        <w:pStyle w:val="Para3"/>
        <w:numPr>
          <w:ilvl w:val="0"/>
          <w:numId w:val="0"/>
        </w:numPr>
        <w:suppressLineNumbers/>
        <w:tabs>
          <w:tab w:val="clear" w:pos="1980"/>
        </w:tabs>
        <w:suppressAutoHyphens/>
        <w:snapToGrid w:val="0"/>
        <w:spacing w:before="120" w:after="120" w:line="240" w:lineRule="atLeast"/>
        <w:ind w:left="490"/>
        <w:rPr>
          <w:rFonts w:eastAsia="Times New Roman"/>
          <w:sz w:val="24"/>
          <w:u w:val="single"/>
          <w:lang w:val="en-US" w:eastAsia="zh-CN"/>
        </w:rPr>
      </w:pPr>
      <w:r w:rsidRPr="00B90035">
        <w:rPr>
          <w:rFonts w:ascii="SimSun" w:hAnsi="SimSun" w:cs="SimSun" w:hint="eastAsia"/>
          <w:sz w:val="24"/>
          <w:u w:val="single"/>
          <w:lang w:val="en-US" w:eastAsia="zh-CN"/>
        </w:rPr>
        <w:t>促进公共服务生态设计，提高</w:t>
      </w:r>
      <w:r w:rsidRPr="00B90035">
        <w:rPr>
          <w:rFonts w:ascii="SimSun" w:hAnsi="SimSun" w:cs="SimSun" w:hint="eastAsia"/>
          <w:sz w:val="24"/>
          <w:lang w:val="en-US" w:eastAsia="zh-CN"/>
        </w:rPr>
        <w:t>生活质量，</w:t>
      </w:r>
      <w:r w:rsidRPr="00B90035">
        <w:rPr>
          <w:rFonts w:ascii="SimSun" w:hAnsi="SimSun" w:cs="SimSun" w:hint="eastAsia"/>
          <w:sz w:val="24"/>
          <w:u w:val="single"/>
          <w:lang w:val="en-US" w:eastAsia="zh-CN"/>
        </w:rPr>
        <w:t>承认生物多样性和生物文化多样性的价值。</w:t>
      </w:r>
    </w:p>
    <w:p w14:paraId="0061487D" w14:textId="6814CB81" w:rsidR="00B90035" w:rsidRDefault="00B90035" w:rsidP="00617B25">
      <w:pPr>
        <w:pStyle w:val="Para3"/>
        <w:numPr>
          <w:ilvl w:val="0"/>
          <w:numId w:val="23"/>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Pr>
          <w:rFonts w:hint="eastAsia"/>
          <w:sz w:val="24"/>
          <w:szCs w:val="22"/>
          <w:lang w:eastAsia="zh-CN"/>
        </w:rPr>
        <w:t>1</w:t>
      </w:r>
      <w:r>
        <w:rPr>
          <w:sz w:val="24"/>
          <w:szCs w:val="22"/>
          <w:lang w:eastAsia="zh-CN"/>
        </w:rPr>
        <w:t>7</w:t>
      </w:r>
      <w:r>
        <w:rPr>
          <w:rFonts w:hint="eastAsia"/>
          <w:sz w:val="24"/>
          <w:szCs w:val="22"/>
          <w:lang w:eastAsia="zh-CN"/>
        </w:rPr>
        <w:t>和</w:t>
      </w:r>
      <w:r>
        <w:rPr>
          <w:rFonts w:hint="eastAsia"/>
          <w:sz w:val="24"/>
          <w:szCs w:val="22"/>
          <w:lang w:eastAsia="zh-CN"/>
        </w:rPr>
        <w:t>2</w:t>
      </w:r>
      <w:r>
        <w:rPr>
          <w:sz w:val="24"/>
          <w:szCs w:val="22"/>
          <w:lang w:eastAsia="zh-CN"/>
        </w:rPr>
        <w:t>0</w:t>
      </w:r>
      <w:r w:rsidRPr="00CA3430">
        <w:rPr>
          <w:sz w:val="24"/>
          <w:szCs w:val="22"/>
          <w:lang w:eastAsia="zh-CN"/>
        </w:rPr>
        <w:t>：</w:t>
      </w:r>
    </w:p>
    <w:p w14:paraId="4630E6A6" w14:textId="0F3DC886" w:rsidR="00B90035" w:rsidRPr="00B90035" w:rsidRDefault="00285A6A" w:rsidP="00B90035">
      <w:pPr>
        <w:pStyle w:val="Para3"/>
        <w:numPr>
          <w:ilvl w:val="0"/>
          <w:numId w:val="0"/>
        </w:numPr>
        <w:suppressLineNumbers/>
        <w:tabs>
          <w:tab w:val="clear" w:pos="1980"/>
        </w:tabs>
        <w:suppressAutoHyphens/>
        <w:snapToGrid w:val="0"/>
        <w:spacing w:before="120" w:after="120" w:line="240" w:lineRule="atLeast"/>
        <w:ind w:left="490"/>
        <w:rPr>
          <w:rFonts w:eastAsia="Times New Roman"/>
          <w:sz w:val="24"/>
          <w:u w:val="single"/>
          <w:lang w:val="en-US" w:eastAsia="zh-CN"/>
        </w:rPr>
      </w:pPr>
      <w:r w:rsidRPr="00B90035">
        <w:rPr>
          <w:rFonts w:ascii="SimSun" w:hAnsi="SimSun" w:cs="SimSun" w:hint="eastAsia"/>
          <w:sz w:val="24"/>
          <w:u w:val="single"/>
          <w:lang w:val="en-US" w:eastAsia="zh-CN"/>
        </w:rPr>
        <w:t>通过加强</w:t>
      </w:r>
      <w:r>
        <w:rPr>
          <w:rFonts w:ascii="SimSun" w:hAnsi="SimSun" w:cs="SimSun" w:hint="eastAsia"/>
          <w:sz w:val="24"/>
          <w:u w:val="single"/>
          <w:lang w:val="en-US" w:eastAsia="zh-CN"/>
        </w:rPr>
        <w:t>努力提高</w:t>
      </w:r>
      <w:r w:rsidRPr="00B90035">
        <w:rPr>
          <w:rFonts w:ascii="SimSun" w:hAnsi="SimSun" w:cs="SimSun" w:hint="eastAsia"/>
          <w:sz w:val="24"/>
          <w:u w:val="single"/>
          <w:lang w:val="en-US" w:eastAsia="zh-CN"/>
        </w:rPr>
        <w:t>公众意识</w:t>
      </w:r>
      <w:r>
        <w:rPr>
          <w:rFonts w:ascii="SimSun" w:hAnsi="SimSun" w:cs="SimSun" w:hint="eastAsia"/>
          <w:sz w:val="24"/>
          <w:u w:val="single"/>
          <w:lang w:val="en-US" w:eastAsia="zh-CN"/>
        </w:rPr>
        <w:t>，</w:t>
      </w:r>
      <w:r w:rsidRPr="00B90035">
        <w:rPr>
          <w:rFonts w:ascii="SimSun" w:hAnsi="SimSun" w:cs="SimSun" w:hint="eastAsia"/>
          <w:sz w:val="24"/>
          <w:u w:val="single"/>
          <w:lang w:val="en-US" w:eastAsia="zh-CN"/>
        </w:rPr>
        <w:t>将生物多样性纳入世界各级教育课程</w:t>
      </w:r>
      <w:r>
        <w:rPr>
          <w:rFonts w:ascii="SimSun" w:hAnsi="SimSun" w:cs="SimSun" w:hint="eastAsia"/>
          <w:sz w:val="24"/>
          <w:u w:val="single"/>
          <w:lang w:val="en-US" w:eastAsia="zh-CN"/>
        </w:rPr>
        <w:t>，</w:t>
      </w:r>
      <w:r w:rsidR="00B90035" w:rsidRPr="00B90035">
        <w:rPr>
          <w:rFonts w:ascii="SimSun" w:hAnsi="SimSun" w:cs="SimSun" w:hint="eastAsia"/>
          <w:sz w:val="24"/>
          <w:u w:val="single"/>
          <w:lang w:val="en-US" w:eastAsia="zh-CN"/>
        </w:rPr>
        <w:t>到</w:t>
      </w:r>
      <w:r w:rsidR="00B90035" w:rsidRPr="00B90035">
        <w:rPr>
          <w:rFonts w:eastAsia="Times New Roman" w:hint="eastAsia"/>
          <w:sz w:val="24"/>
          <w:u w:val="single"/>
          <w:lang w:val="en-US" w:eastAsia="zh-CN"/>
        </w:rPr>
        <w:t>2030</w:t>
      </w:r>
      <w:r w:rsidR="00B90035" w:rsidRPr="00B90035">
        <w:rPr>
          <w:rFonts w:ascii="SimSun" w:hAnsi="SimSun" w:cs="SimSun" w:hint="eastAsia"/>
          <w:sz w:val="24"/>
          <w:u w:val="single"/>
          <w:lang w:val="en-US" w:eastAsia="zh-CN"/>
        </w:rPr>
        <w:t>年每个人都应认识到生物多样性对人类生存、健康和</w:t>
      </w:r>
      <w:r w:rsidR="00B90035" w:rsidRPr="00B90035">
        <w:rPr>
          <w:rFonts w:ascii="SimSun" w:hAnsi="SimSun" w:cs="SimSun" w:hint="eastAsia"/>
          <w:sz w:val="24"/>
          <w:lang w:val="en-US" w:eastAsia="zh-CN"/>
        </w:rPr>
        <w:t>生活质量</w:t>
      </w:r>
      <w:r w:rsidR="00B90035" w:rsidRPr="00B90035">
        <w:rPr>
          <w:rFonts w:ascii="SimSun" w:hAnsi="SimSun" w:cs="SimSun" w:hint="eastAsia"/>
          <w:sz w:val="24"/>
          <w:u w:val="single"/>
          <w:lang w:val="en-US" w:eastAsia="zh-CN"/>
        </w:rPr>
        <w:t>至关重要，因此</w:t>
      </w:r>
      <w:r>
        <w:rPr>
          <w:rFonts w:ascii="SimSun" w:hAnsi="SimSun" w:cs="SimSun" w:hint="eastAsia"/>
          <w:sz w:val="24"/>
          <w:u w:val="single"/>
          <w:lang w:val="en-US" w:eastAsia="zh-CN"/>
        </w:rPr>
        <w:t>热爱生命</w:t>
      </w:r>
      <w:r w:rsidRPr="00A4687A">
        <w:rPr>
          <w:rStyle w:val="FootnoteReference"/>
          <w:sz w:val="24"/>
          <w:szCs w:val="24"/>
          <w:lang w:val="en-US" w:eastAsia="zh-CN"/>
        </w:rPr>
        <w:footnoteReference w:id="3"/>
      </w:r>
      <w:r>
        <w:rPr>
          <w:rFonts w:ascii="SimSun" w:hAnsi="SimSun" w:cs="SimSun" w:hint="eastAsia"/>
          <w:sz w:val="24"/>
          <w:u w:val="single"/>
          <w:lang w:val="en-US" w:eastAsia="zh-CN"/>
        </w:rPr>
        <w:t>。</w:t>
      </w:r>
    </w:p>
    <w:p w14:paraId="2E5F0B35" w14:textId="77777777" w:rsidR="00285A6A" w:rsidRDefault="00285A6A" w:rsidP="00617B25">
      <w:pPr>
        <w:pStyle w:val="Para3"/>
        <w:numPr>
          <w:ilvl w:val="0"/>
          <w:numId w:val="23"/>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Pr>
          <w:rFonts w:hint="eastAsia"/>
          <w:sz w:val="24"/>
          <w:szCs w:val="22"/>
          <w:lang w:eastAsia="zh-CN"/>
        </w:rPr>
        <w:t>1</w:t>
      </w:r>
      <w:r>
        <w:rPr>
          <w:sz w:val="24"/>
          <w:szCs w:val="22"/>
          <w:lang w:eastAsia="zh-CN"/>
        </w:rPr>
        <w:t>7</w:t>
      </w:r>
      <w:r>
        <w:rPr>
          <w:rFonts w:hint="eastAsia"/>
          <w:sz w:val="24"/>
          <w:szCs w:val="22"/>
          <w:lang w:eastAsia="zh-CN"/>
        </w:rPr>
        <w:t>和</w:t>
      </w:r>
      <w:r>
        <w:rPr>
          <w:rFonts w:hint="eastAsia"/>
          <w:sz w:val="24"/>
          <w:szCs w:val="22"/>
          <w:lang w:eastAsia="zh-CN"/>
        </w:rPr>
        <w:t>2</w:t>
      </w:r>
      <w:r>
        <w:rPr>
          <w:sz w:val="24"/>
          <w:szCs w:val="22"/>
          <w:lang w:eastAsia="zh-CN"/>
        </w:rPr>
        <w:t>0</w:t>
      </w:r>
      <w:r w:rsidRPr="00CA3430">
        <w:rPr>
          <w:sz w:val="24"/>
          <w:szCs w:val="22"/>
          <w:lang w:eastAsia="zh-CN"/>
        </w:rPr>
        <w:t>：</w:t>
      </w:r>
    </w:p>
    <w:p w14:paraId="63F77E17" w14:textId="6D01233A" w:rsidR="00A235CB" w:rsidRPr="00A235CB" w:rsidRDefault="00A235CB" w:rsidP="00A235CB">
      <w:pPr>
        <w:pStyle w:val="Para3"/>
        <w:numPr>
          <w:ilvl w:val="0"/>
          <w:numId w:val="0"/>
        </w:numPr>
        <w:suppressLineNumbers/>
        <w:tabs>
          <w:tab w:val="clear" w:pos="1980"/>
        </w:tabs>
        <w:suppressAutoHyphens/>
        <w:snapToGrid w:val="0"/>
        <w:spacing w:before="120" w:after="120" w:line="240" w:lineRule="atLeast"/>
        <w:ind w:left="490"/>
        <w:rPr>
          <w:sz w:val="24"/>
          <w:szCs w:val="22"/>
          <w:u w:val="single"/>
          <w:lang w:val="en-US" w:eastAsia="zh-CN"/>
        </w:rPr>
      </w:pPr>
      <w:r w:rsidRPr="00A235CB">
        <w:rPr>
          <w:rFonts w:hint="eastAsia"/>
          <w:sz w:val="24"/>
          <w:szCs w:val="22"/>
          <w:u w:val="single"/>
          <w:lang w:val="en-US" w:eastAsia="zh-CN"/>
        </w:rPr>
        <w:t>到</w:t>
      </w:r>
      <w:r w:rsidRPr="00A235CB">
        <w:rPr>
          <w:rFonts w:hint="eastAsia"/>
          <w:sz w:val="24"/>
          <w:szCs w:val="22"/>
          <w:u w:val="single"/>
          <w:lang w:val="en-US" w:eastAsia="zh-CN"/>
        </w:rPr>
        <w:t>2030</w:t>
      </w:r>
      <w:r w:rsidRPr="00A235CB">
        <w:rPr>
          <w:rFonts w:hint="eastAsia"/>
          <w:sz w:val="24"/>
          <w:szCs w:val="22"/>
          <w:u w:val="single"/>
          <w:lang w:val="en-US" w:eastAsia="zh-CN"/>
        </w:rPr>
        <w:t>年各级政府、企业和利益攸关方采取有效措施，促进和执行政策和计划，实现</w:t>
      </w:r>
      <w:r w:rsidRPr="00A235CB">
        <w:rPr>
          <w:rFonts w:hint="eastAsia"/>
          <w:sz w:val="24"/>
          <w:szCs w:val="22"/>
          <w:lang w:val="en-US" w:eastAsia="zh-CN"/>
        </w:rPr>
        <w:t>可持续</w:t>
      </w:r>
      <w:r w:rsidRPr="00A235CB">
        <w:rPr>
          <w:rFonts w:hint="eastAsia"/>
          <w:sz w:val="24"/>
          <w:szCs w:val="22"/>
          <w:u w:val="single"/>
          <w:lang w:val="en-US" w:eastAsia="zh-CN"/>
        </w:rPr>
        <w:t>生产和</w:t>
      </w:r>
      <w:r w:rsidRPr="00A235CB">
        <w:rPr>
          <w:rFonts w:hint="eastAsia"/>
          <w:sz w:val="24"/>
          <w:szCs w:val="22"/>
          <w:lang w:val="en-US" w:eastAsia="zh-CN"/>
        </w:rPr>
        <w:t>消费</w:t>
      </w:r>
      <w:r w:rsidRPr="00A235CB">
        <w:rPr>
          <w:rFonts w:hint="eastAsia"/>
          <w:sz w:val="24"/>
          <w:szCs w:val="22"/>
          <w:u w:val="single"/>
          <w:lang w:val="en-US" w:eastAsia="zh-CN"/>
        </w:rPr>
        <w:t>，</w:t>
      </w:r>
      <w:r w:rsidR="006813C3">
        <w:rPr>
          <w:rFonts w:hint="eastAsia"/>
          <w:sz w:val="24"/>
          <w:szCs w:val="22"/>
          <w:u w:val="single"/>
          <w:lang w:val="en-US" w:eastAsia="zh-CN"/>
        </w:rPr>
        <w:t>把因</w:t>
      </w:r>
      <w:r w:rsidRPr="00A235CB">
        <w:rPr>
          <w:rFonts w:hint="eastAsia"/>
          <w:sz w:val="24"/>
          <w:szCs w:val="22"/>
          <w:u w:val="single"/>
          <w:lang w:val="en-US" w:eastAsia="zh-CN"/>
        </w:rPr>
        <w:t>利用生物多样性</w:t>
      </w:r>
      <w:r w:rsidR="006813C3">
        <w:rPr>
          <w:rFonts w:hint="eastAsia"/>
          <w:sz w:val="24"/>
          <w:szCs w:val="22"/>
          <w:u w:val="single"/>
          <w:lang w:val="en-US" w:eastAsia="zh-CN"/>
        </w:rPr>
        <w:t>而产生</w:t>
      </w:r>
      <w:r w:rsidRPr="00A235CB">
        <w:rPr>
          <w:rFonts w:hint="eastAsia"/>
          <w:sz w:val="24"/>
          <w:szCs w:val="22"/>
          <w:u w:val="single"/>
          <w:lang w:val="en-US" w:eastAsia="zh-CN"/>
        </w:rPr>
        <w:t>的影响</w:t>
      </w:r>
      <w:r>
        <w:rPr>
          <w:rFonts w:hint="eastAsia"/>
          <w:sz w:val="24"/>
          <w:szCs w:val="22"/>
          <w:u w:val="single"/>
          <w:lang w:val="en-US" w:eastAsia="zh-CN"/>
        </w:rPr>
        <w:t>远远</w:t>
      </w:r>
      <w:r w:rsidRPr="00A235CB">
        <w:rPr>
          <w:rFonts w:hint="eastAsia"/>
          <w:sz w:val="24"/>
          <w:szCs w:val="22"/>
          <w:u w:val="single"/>
          <w:lang w:val="en-US" w:eastAsia="zh-CN"/>
        </w:rPr>
        <w:t>保持在安全的生态限度内和地球</w:t>
      </w:r>
      <w:r w:rsidR="006813C3">
        <w:rPr>
          <w:rFonts w:hint="eastAsia"/>
          <w:sz w:val="24"/>
          <w:szCs w:val="22"/>
          <w:u w:val="single"/>
          <w:lang w:val="en-US" w:eastAsia="zh-CN"/>
        </w:rPr>
        <w:t>界限</w:t>
      </w:r>
      <w:r w:rsidRPr="00A235CB">
        <w:rPr>
          <w:rFonts w:hint="eastAsia"/>
          <w:sz w:val="24"/>
          <w:szCs w:val="22"/>
          <w:u w:val="single"/>
          <w:lang w:val="en-US" w:eastAsia="zh-CN"/>
        </w:rPr>
        <w:t>内。</w:t>
      </w:r>
    </w:p>
    <w:p w14:paraId="2A3A14CB" w14:textId="77777777" w:rsidR="00A235CB" w:rsidRDefault="00A235CB" w:rsidP="00617B25">
      <w:pPr>
        <w:pStyle w:val="Para3"/>
        <w:numPr>
          <w:ilvl w:val="0"/>
          <w:numId w:val="23"/>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Pr>
          <w:rFonts w:hint="eastAsia"/>
          <w:sz w:val="24"/>
          <w:szCs w:val="22"/>
          <w:lang w:eastAsia="zh-CN"/>
        </w:rPr>
        <w:t>1</w:t>
      </w:r>
      <w:r>
        <w:rPr>
          <w:sz w:val="24"/>
          <w:szCs w:val="22"/>
          <w:lang w:eastAsia="zh-CN"/>
        </w:rPr>
        <w:t>7</w:t>
      </w:r>
      <w:r>
        <w:rPr>
          <w:rFonts w:hint="eastAsia"/>
          <w:sz w:val="24"/>
          <w:szCs w:val="22"/>
          <w:lang w:eastAsia="zh-CN"/>
        </w:rPr>
        <w:t>和</w:t>
      </w:r>
      <w:r>
        <w:rPr>
          <w:rFonts w:hint="eastAsia"/>
          <w:sz w:val="24"/>
          <w:szCs w:val="22"/>
          <w:lang w:eastAsia="zh-CN"/>
        </w:rPr>
        <w:t>2</w:t>
      </w:r>
      <w:r>
        <w:rPr>
          <w:sz w:val="24"/>
          <w:szCs w:val="22"/>
          <w:lang w:eastAsia="zh-CN"/>
        </w:rPr>
        <w:t>0</w:t>
      </w:r>
      <w:r w:rsidRPr="00CA3430">
        <w:rPr>
          <w:sz w:val="24"/>
          <w:szCs w:val="22"/>
          <w:lang w:eastAsia="zh-CN"/>
        </w:rPr>
        <w:t>：</w:t>
      </w:r>
    </w:p>
    <w:p w14:paraId="63F4880A" w14:textId="0A954825" w:rsidR="00B90035" w:rsidRDefault="00A235CB" w:rsidP="00A235CB">
      <w:pPr>
        <w:pStyle w:val="Para3"/>
        <w:numPr>
          <w:ilvl w:val="0"/>
          <w:numId w:val="0"/>
        </w:numPr>
        <w:suppressLineNumbers/>
        <w:tabs>
          <w:tab w:val="clear" w:pos="1980"/>
        </w:tabs>
        <w:suppressAutoHyphens/>
        <w:snapToGrid w:val="0"/>
        <w:spacing w:before="120" w:after="120" w:line="240" w:lineRule="atLeast"/>
        <w:ind w:left="490"/>
        <w:rPr>
          <w:sz w:val="24"/>
          <w:szCs w:val="22"/>
          <w:lang w:val="en-US" w:eastAsia="zh-CN"/>
        </w:rPr>
      </w:pPr>
      <w:r w:rsidRPr="00A235CB">
        <w:rPr>
          <w:rFonts w:hint="eastAsia"/>
          <w:sz w:val="24"/>
          <w:szCs w:val="22"/>
          <w:u w:val="single"/>
          <w:lang w:val="en-US" w:eastAsia="zh-CN"/>
        </w:rPr>
        <w:t>通过教育等方式促进对环境负责的</w:t>
      </w:r>
      <w:r w:rsidRPr="00A235CB">
        <w:rPr>
          <w:rFonts w:hint="eastAsia"/>
          <w:sz w:val="24"/>
          <w:szCs w:val="22"/>
          <w:lang w:val="en-US" w:eastAsia="zh-CN"/>
        </w:rPr>
        <w:t>美好生活质量愿景，</w:t>
      </w:r>
      <w:r w:rsidRPr="00A235CB">
        <w:rPr>
          <w:rFonts w:hint="eastAsia"/>
          <w:sz w:val="24"/>
          <w:szCs w:val="22"/>
          <w:u w:val="single"/>
          <w:lang w:val="en-US" w:eastAsia="zh-CN"/>
        </w:rPr>
        <w:t>鼓励</w:t>
      </w:r>
      <w:r w:rsidR="004610A6">
        <w:rPr>
          <w:rFonts w:hint="eastAsia"/>
          <w:sz w:val="24"/>
          <w:szCs w:val="22"/>
          <w:u w:val="single"/>
          <w:lang w:val="en-US" w:eastAsia="zh-CN"/>
        </w:rPr>
        <w:t>从行为上</w:t>
      </w:r>
      <w:r w:rsidRPr="00A235CB">
        <w:rPr>
          <w:rFonts w:hint="eastAsia"/>
          <w:sz w:val="24"/>
          <w:szCs w:val="22"/>
          <w:u w:val="single"/>
          <w:lang w:val="en-US" w:eastAsia="zh-CN"/>
        </w:rPr>
        <w:t>向</w:t>
      </w:r>
      <w:r w:rsidRPr="00805F3A">
        <w:rPr>
          <w:rFonts w:hint="eastAsia"/>
          <w:sz w:val="24"/>
          <w:szCs w:val="22"/>
          <w:lang w:val="en-US" w:eastAsia="zh-CN"/>
        </w:rPr>
        <w:t>可持续消费和生活方式</w:t>
      </w:r>
      <w:r w:rsidRPr="00805F3A">
        <w:rPr>
          <w:rFonts w:hint="eastAsia"/>
          <w:sz w:val="24"/>
          <w:szCs w:val="22"/>
          <w:u w:val="single"/>
          <w:lang w:val="en-US" w:eastAsia="zh-CN"/>
        </w:rPr>
        <w:t>转变</w:t>
      </w:r>
      <w:r w:rsidRPr="00805F3A">
        <w:rPr>
          <w:rFonts w:hint="eastAsia"/>
          <w:sz w:val="24"/>
          <w:szCs w:val="22"/>
          <w:lang w:val="en-US" w:eastAsia="zh-CN"/>
        </w:rPr>
        <w:t>。</w:t>
      </w:r>
    </w:p>
    <w:p w14:paraId="6533C217" w14:textId="7B462B54" w:rsidR="004610A6" w:rsidRDefault="004610A6" w:rsidP="00617B25">
      <w:pPr>
        <w:pStyle w:val="Para3"/>
        <w:numPr>
          <w:ilvl w:val="0"/>
          <w:numId w:val="23"/>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lastRenderedPageBreak/>
        <w:t>取代行动目标</w:t>
      </w:r>
      <w:r>
        <w:rPr>
          <w:rFonts w:hint="eastAsia"/>
          <w:sz w:val="24"/>
          <w:szCs w:val="22"/>
          <w:lang w:eastAsia="zh-CN"/>
        </w:rPr>
        <w:t>2</w:t>
      </w:r>
      <w:r>
        <w:rPr>
          <w:sz w:val="24"/>
          <w:szCs w:val="22"/>
          <w:lang w:eastAsia="zh-CN"/>
        </w:rPr>
        <w:t>0</w:t>
      </w:r>
      <w:r w:rsidRPr="00CA3430">
        <w:rPr>
          <w:sz w:val="24"/>
          <w:szCs w:val="22"/>
          <w:lang w:eastAsia="zh-CN"/>
        </w:rPr>
        <w:t>：</w:t>
      </w:r>
    </w:p>
    <w:p w14:paraId="41C782ED" w14:textId="20C921EB" w:rsidR="004610A6" w:rsidRPr="004610A6" w:rsidRDefault="004610A6" w:rsidP="004610A6">
      <w:pPr>
        <w:pStyle w:val="Para3"/>
        <w:numPr>
          <w:ilvl w:val="0"/>
          <w:numId w:val="0"/>
        </w:numPr>
        <w:suppressLineNumbers/>
        <w:tabs>
          <w:tab w:val="clear" w:pos="1980"/>
        </w:tabs>
        <w:suppressAutoHyphens/>
        <w:snapToGrid w:val="0"/>
        <w:spacing w:before="120" w:after="120" w:line="240" w:lineRule="atLeast"/>
        <w:ind w:left="490"/>
        <w:rPr>
          <w:sz w:val="24"/>
          <w:szCs w:val="22"/>
          <w:lang w:val="en-US" w:eastAsia="zh-CN"/>
        </w:rPr>
      </w:pPr>
      <w:r w:rsidRPr="004610A6">
        <w:rPr>
          <w:rFonts w:hint="eastAsia"/>
          <w:sz w:val="24"/>
          <w:szCs w:val="22"/>
          <w:lang w:val="en-US" w:eastAsia="zh-CN"/>
        </w:rPr>
        <w:t>到</w:t>
      </w:r>
      <w:r w:rsidRPr="004610A6">
        <w:rPr>
          <w:rFonts w:hint="eastAsia"/>
          <w:sz w:val="24"/>
          <w:szCs w:val="22"/>
          <w:lang w:val="en-US" w:eastAsia="zh-CN"/>
        </w:rPr>
        <w:t>2025</w:t>
      </w:r>
      <w:r w:rsidRPr="004610A6">
        <w:rPr>
          <w:rFonts w:hint="eastAsia"/>
          <w:sz w:val="24"/>
          <w:szCs w:val="22"/>
          <w:lang w:val="en-US" w:eastAsia="zh-CN"/>
        </w:rPr>
        <w:t>年制定</w:t>
      </w:r>
      <w:r>
        <w:rPr>
          <w:rFonts w:hint="eastAsia"/>
          <w:sz w:val="24"/>
          <w:szCs w:val="22"/>
          <w:lang w:val="en-US" w:eastAsia="zh-CN"/>
        </w:rPr>
        <w:t>新的</w:t>
      </w:r>
      <w:r w:rsidRPr="004610A6">
        <w:rPr>
          <w:rFonts w:hint="eastAsia"/>
          <w:sz w:val="24"/>
          <w:szCs w:val="22"/>
          <w:lang w:val="en-US" w:eastAsia="zh-CN"/>
        </w:rPr>
        <w:t>全球财富衡量标准，其中包括生物多样性和</w:t>
      </w:r>
      <w:r>
        <w:rPr>
          <w:rFonts w:hint="eastAsia"/>
          <w:sz w:val="24"/>
          <w:szCs w:val="22"/>
          <w:lang w:val="en-US" w:eastAsia="zh-CN"/>
        </w:rPr>
        <w:t>美好</w:t>
      </w:r>
      <w:r w:rsidRPr="004610A6">
        <w:rPr>
          <w:rFonts w:hint="eastAsia"/>
          <w:sz w:val="24"/>
          <w:szCs w:val="22"/>
          <w:lang w:val="en-US" w:eastAsia="zh-CN"/>
        </w:rPr>
        <w:t>生活质量，到</w:t>
      </w:r>
      <w:r w:rsidRPr="004610A6">
        <w:rPr>
          <w:rFonts w:hint="eastAsia"/>
          <w:sz w:val="24"/>
          <w:szCs w:val="22"/>
          <w:lang w:val="en-US" w:eastAsia="zh-CN"/>
        </w:rPr>
        <w:t>2030</w:t>
      </w:r>
      <w:r w:rsidRPr="004610A6">
        <w:rPr>
          <w:rFonts w:hint="eastAsia"/>
          <w:sz w:val="24"/>
          <w:szCs w:val="22"/>
          <w:lang w:val="en-US" w:eastAsia="zh-CN"/>
        </w:rPr>
        <w:t>年</w:t>
      </w:r>
      <w:r>
        <w:rPr>
          <w:rFonts w:hint="eastAsia"/>
          <w:sz w:val="24"/>
          <w:szCs w:val="22"/>
          <w:lang w:val="en-US" w:eastAsia="zh-CN"/>
        </w:rPr>
        <w:t>实行</w:t>
      </w:r>
      <w:r w:rsidRPr="004610A6">
        <w:rPr>
          <w:rFonts w:hint="eastAsia"/>
          <w:sz w:val="24"/>
          <w:szCs w:val="22"/>
          <w:lang w:val="en-US" w:eastAsia="zh-CN"/>
        </w:rPr>
        <w:t>。</w:t>
      </w:r>
    </w:p>
    <w:p w14:paraId="790224FB" w14:textId="11E01CA0" w:rsidR="004610A6" w:rsidRDefault="004610A6" w:rsidP="00617B25">
      <w:pPr>
        <w:pStyle w:val="Para3"/>
        <w:numPr>
          <w:ilvl w:val="0"/>
          <w:numId w:val="23"/>
        </w:numPr>
        <w:suppressLineNumbers/>
        <w:tabs>
          <w:tab w:val="clear" w:pos="1980"/>
        </w:tabs>
        <w:suppressAutoHyphens/>
        <w:snapToGrid w:val="0"/>
        <w:spacing w:before="120" w:after="120" w:line="240" w:lineRule="atLeast"/>
        <w:ind w:left="0" w:firstLine="0"/>
        <w:rPr>
          <w:sz w:val="24"/>
          <w:szCs w:val="22"/>
          <w:lang w:eastAsia="zh-CN"/>
        </w:rPr>
      </w:pPr>
      <w:r w:rsidRPr="00CA3430">
        <w:rPr>
          <w:sz w:val="24"/>
          <w:szCs w:val="22"/>
          <w:lang w:eastAsia="zh-CN"/>
        </w:rPr>
        <w:t>取代行动目标</w:t>
      </w:r>
      <w:r>
        <w:rPr>
          <w:sz w:val="24"/>
          <w:szCs w:val="22"/>
          <w:lang w:eastAsia="zh-CN"/>
        </w:rPr>
        <w:t>17</w:t>
      </w:r>
      <w:r w:rsidRPr="00CA3430">
        <w:rPr>
          <w:sz w:val="24"/>
          <w:szCs w:val="22"/>
          <w:lang w:eastAsia="zh-CN"/>
        </w:rPr>
        <w:t>：</w:t>
      </w:r>
    </w:p>
    <w:p w14:paraId="15586495" w14:textId="1741C99C" w:rsidR="004610A6" w:rsidRPr="004610A6" w:rsidRDefault="004610A6" w:rsidP="004610A6">
      <w:pPr>
        <w:pStyle w:val="Para3"/>
        <w:numPr>
          <w:ilvl w:val="0"/>
          <w:numId w:val="0"/>
        </w:numPr>
        <w:suppressLineNumbers/>
        <w:tabs>
          <w:tab w:val="clear" w:pos="1980"/>
        </w:tabs>
        <w:suppressAutoHyphens/>
        <w:snapToGrid w:val="0"/>
        <w:spacing w:before="120" w:after="120" w:line="240" w:lineRule="atLeast"/>
        <w:ind w:left="490"/>
        <w:rPr>
          <w:sz w:val="24"/>
          <w:szCs w:val="22"/>
          <w:lang w:val="en-US" w:eastAsia="zh-CN"/>
        </w:rPr>
      </w:pPr>
      <w:r w:rsidRPr="008D612B">
        <w:rPr>
          <w:rFonts w:hint="eastAsia"/>
          <w:sz w:val="24"/>
          <w:szCs w:val="22"/>
          <w:u w:val="single"/>
          <w:lang w:val="en-US" w:eastAsia="zh-CN"/>
        </w:rPr>
        <w:t>到</w:t>
      </w:r>
      <w:r w:rsidRPr="008D612B">
        <w:rPr>
          <w:rFonts w:hint="eastAsia"/>
          <w:sz w:val="24"/>
          <w:szCs w:val="22"/>
          <w:u w:val="single"/>
          <w:lang w:val="en-US" w:eastAsia="zh-CN"/>
        </w:rPr>
        <w:t>2030</w:t>
      </w:r>
      <w:r w:rsidRPr="008D612B">
        <w:rPr>
          <w:rFonts w:hint="eastAsia"/>
          <w:sz w:val="24"/>
          <w:szCs w:val="22"/>
          <w:u w:val="single"/>
          <w:lang w:val="en-US" w:eastAsia="zh-CN"/>
        </w:rPr>
        <w:t>年所有国家根据共同但有区别的责任，采取措施推进公正和</w:t>
      </w:r>
      <w:r w:rsidRPr="004610A6">
        <w:rPr>
          <w:rFonts w:hint="eastAsia"/>
          <w:sz w:val="24"/>
          <w:szCs w:val="22"/>
          <w:lang w:val="en-US" w:eastAsia="zh-CN"/>
        </w:rPr>
        <w:t>可持续的生产和消费</w:t>
      </w:r>
      <w:r w:rsidRPr="008D612B">
        <w:rPr>
          <w:rFonts w:hint="eastAsia"/>
          <w:sz w:val="24"/>
          <w:szCs w:val="22"/>
          <w:u w:val="single"/>
          <w:lang w:val="en-US" w:eastAsia="zh-CN"/>
        </w:rPr>
        <w:t>模式和</w:t>
      </w:r>
      <w:r w:rsidRPr="004610A6">
        <w:rPr>
          <w:rFonts w:hint="eastAsia"/>
          <w:sz w:val="24"/>
          <w:szCs w:val="22"/>
          <w:lang w:val="en-US" w:eastAsia="zh-CN"/>
        </w:rPr>
        <w:t>生活方式，同时考虑到代际公平以及个人和国家的文化和社会经济条件。</w:t>
      </w:r>
    </w:p>
    <w:p w14:paraId="7B1761F8" w14:textId="77777777" w:rsidR="004610A6" w:rsidRPr="004610A6" w:rsidRDefault="004610A6" w:rsidP="004610A6">
      <w:pPr>
        <w:pStyle w:val="Para3"/>
        <w:numPr>
          <w:ilvl w:val="0"/>
          <w:numId w:val="0"/>
        </w:numPr>
        <w:suppressLineNumbers/>
        <w:suppressAutoHyphens/>
        <w:snapToGrid w:val="0"/>
        <w:spacing w:before="120" w:after="120" w:line="240" w:lineRule="atLeast"/>
        <w:ind w:left="360"/>
        <w:rPr>
          <w:sz w:val="24"/>
          <w:szCs w:val="22"/>
          <w:lang w:val="en-US" w:eastAsia="zh-CN"/>
        </w:rPr>
      </w:pPr>
    </w:p>
    <w:p w14:paraId="1BFD730F" w14:textId="2A315AB3" w:rsidR="004610A6" w:rsidRDefault="00FE6679" w:rsidP="00FE6679">
      <w:pPr>
        <w:pStyle w:val="Para3"/>
        <w:numPr>
          <w:ilvl w:val="0"/>
          <w:numId w:val="0"/>
        </w:numPr>
        <w:suppressLineNumbers/>
        <w:tabs>
          <w:tab w:val="clear" w:pos="1980"/>
        </w:tabs>
        <w:suppressAutoHyphens/>
        <w:snapToGrid w:val="0"/>
        <w:spacing w:before="120" w:after="120" w:line="240" w:lineRule="atLeast"/>
        <w:rPr>
          <w:sz w:val="24"/>
          <w:szCs w:val="22"/>
          <w:lang w:val="en-US" w:eastAsia="zh-CN"/>
        </w:rPr>
      </w:pPr>
      <w:r w:rsidRPr="00FE6679">
        <w:rPr>
          <w:sz w:val="24"/>
          <w:szCs w:val="22"/>
          <w:u w:val="single"/>
          <w:lang w:val="en-US" w:eastAsia="zh-CN"/>
        </w:rPr>
        <w:t>13.</w:t>
      </w:r>
      <w:r w:rsidRPr="00FE6679">
        <w:rPr>
          <w:sz w:val="24"/>
          <w:szCs w:val="22"/>
          <w:u w:val="single"/>
          <w:lang w:val="en-US" w:eastAsia="zh-CN"/>
        </w:rPr>
        <w:tab/>
      </w:r>
      <w:r w:rsidR="004610A6" w:rsidRPr="004610A6">
        <w:rPr>
          <w:rFonts w:hint="eastAsia"/>
          <w:sz w:val="24"/>
          <w:szCs w:val="22"/>
          <w:lang w:val="en-US" w:eastAsia="zh-CN"/>
        </w:rPr>
        <w:t>修</w:t>
      </w:r>
      <w:r w:rsidR="008D612B">
        <w:rPr>
          <w:rFonts w:hint="eastAsia"/>
          <w:sz w:val="24"/>
          <w:szCs w:val="22"/>
          <w:lang w:val="en-US" w:eastAsia="zh-CN"/>
        </w:rPr>
        <w:t>订行动</w:t>
      </w:r>
      <w:r w:rsidR="004610A6" w:rsidRPr="004610A6">
        <w:rPr>
          <w:rFonts w:hint="eastAsia"/>
          <w:sz w:val="24"/>
          <w:szCs w:val="22"/>
          <w:lang w:val="en-US" w:eastAsia="zh-CN"/>
        </w:rPr>
        <w:t>目标</w:t>
      </w:r>
      <w:r w:rsidR="004610A6" w:rsidRPr="008D612B">
        <w:rPr>
          <w:rFonts w:hint="eastAsia"/>
          <w:sz w:val="24"/>
          <w:szCs w:val="22"/>
          <w:lang w:eastAsia="zh-CN"/>
        </w:rPr>
        <w:t>17</w:t>
      </w:r>
      <w:r w:rsidR="004610A6" w:rsidRPr="004610A6">
        <w:rPr>
          <w:rFonts w:hint="eastAsia"/>
          <w:sz w:val="24"/>
          <w:szCs w:val="22"/>
          <w:lang w:val="en-US" w:eastAsia="zh-CN"/>
        </w:rPr>
        <w:t>的要素</w:t>
      </w:r>
      <w:r w:rsidR="008D612B">
        <w:rPr>
          <w:rFonts w:hint="eastAsia"/>
          <w:sz w:val="24"/>
          <w:szCs w:val="22"/>
          <w:lang w:val="en-US" w:eastAsia="zh-CN"/>
        </w:rPr>
        <w:t>：</w:t>
      </w:r>
    </w:p>
    <w:p w14:paraId="0EB76E9F" w14:textId="5FB41537" w:rsidR="008D612B" w:rsidRPr="00BF1F9C" w:rsidRDefault="008D612B" w:rsidP="008D612B">
      <w:pPr>
        <w:pStyle w:val="Para3"/>
        <w:numPr>
          <w:ilvl w:val="0"/>
          <w:numId w:val="0"/>
        </w:numPr>
        <w:suppressLineNumbers/>
        <w:tabs>
          <w:tab w:val="clear" w:pos="1980"/>
        </w:tabs>
        <w:suppressAutoHyphens/>
        <w:snapToGrid w:val="0"/>
        <w:spacing w:before="120" w:after="120" w:line="240" w:lineRule="atLeast"/>
        <w:ind w:left="490"/>
        <w:rPr>
          <w:sz w:val="24"/>
          <w:szCs w:val="22"/>
          <w:u w:val="single"/>
          <w:lang w:val="en-US" w:eastAsia="zh-CN"/>
        </w:rPr>
      </w:pPr>
      <w:r w:rsidRPr="00BF1F9C">
        <w:rPr>
          <w:rFonts w:hint="eastAsia"/>
          <w:sz w:val="24"/>
          <w:szCs w:val="22"/>
          <w:u w:val="single"/>
          <w:lang w:val="en-US" w:eastAsia="zh-CN"/>
        </w:rPr>
        <w:t>支持</w:t>
      </w:r>
      <w:r w:rsidR="00FE6679" w:rsidRPr="00BF1F9C">
        <w:rPr>
          <w:rFonts w:hint="eastAsia"/>
          <w:sz w:val="24"/>
          <w:szCs w:val="22"/>
          <w:u w:val="single"/>
          <w:lang w:val="en-US" w:eastAsia="zh-CN"/>
        </w:rPr>
        <w:t>制定</w:t>
      </w:r>
      <w:r w:rsidRPr="00BF1F9C">
        <w:rPr>
          <w:rFonts w:hint="eastAsia"/>
          <w:sz w:val="24"/>
          <w:szCs w:val="22"/>
          <w:u w:val="single"/>
          <w:lang w:val="en-US" w:eastAsia="zh-CN"/>
        </w:rPr>
        <w:t>标准</w:t>
      </w:r>
      <w:r w:rsidR="00FE6679" w:rsidRPr="00BF1F9C">
        <w:rPr>
          <w:rFonts w:hint="eastAsia"/>
          <w:sz w:val="24"/>
          <w:szCs w:val="22"/>
          <w:u w:val="single"/>
          <w:lang w:val="en-US" w:eastAsia="zh-CN"/>
        </w:rPr>
        <w:t>，</w:t>
      </w:r>
      <w:r w:rsidRPr="00BF1F9C">
        <w:rPr>
          <w:rFonts w:hint="eastAsia"/>
          <w:sz w:val="24"/>
          <w:szCs w:val="22"/>
          <w:u w:val="single"/>
          <w:lang w:val="en-US" w:eastAsia="zh-CN"/>
        </w:rPr>
        <w:t>将生物多样性标准纳入采购指南，促进零售食品、服装和</w:t>
      </w:r>
      <w:r w:rsidRPr="00BF1F9C">
        <w:rPr>
          <w:rFonts w:hint="eastAsia"/>
          <w:sz w:val="24"/>
          <w:szCs w:val="22"/>
          <w:u w:val="single"/>
          <w:lang w:val="en-US" w:eastAsia="zh-CN"/>
        </w:rPr>
        <w:t>[</w:t>
      </w:r>
      <w:r w:rsidR="00FE6679" w:rsidRPr="00BF1F9C">
        <w:rPr>
          <w:sz w:val="24"/>
          <w:szCs w:val="22"/>
          <w:u w:val="single"/>
          <w:lang w:val="en-US" w:eastAsia="zh-CN"/>
        </w:rPr>
        <w:t>……]</w:t>
      </w:r>
      <w:r w:rsidRPr="00BF1F9C">
        <w:rPr>
          <w:rFonts w:hint="eastAsia"/>
          <w:sz w:val="24"/>
          <w:szCs w:val="22"/>
          <w:u w:val="single"/>
          <w:lang w:val="en-US" w:eastAsia="zh-CN"/>
        </w:rPr>
        <w:t>行业的生物多样性</w:t>
      </w:r>
      <w:r w:rsidR="00BF1F9C" w:rsidRPr="00BF1F9C">
        <w:rPr>
          <w:rFonts w:hint="eastAsia"/>
          <w:sz w:val="24"/>
          <w:szCs w:val="22"/>
          <w:u w:val="single"/>
          <w:lang w:val="en-US" w:eastAsia="zh-CN"/>
        </w:rPr>
        <w:t>性能标准和标签</w:t>
      </w:r>
      <w:r w:rsidRPr="00BF1F9C">
        <w:rPr>
          <w:rFonts w:hint="eastAsia"/>
          <w:sz w:val="24"/>
          <w:szCs w:val="22"/>
          <w:u w:val="single"/>
          <w:lang w:val="en-US" w:eastAsia="zh-CN"/>
        </w:rPr>
        <w:t>。</w:t>
      </w:r>
    </w:p>
    <w:p w14:paraId="2E1B7778" w14:textId="232725CA" w:rsidR="008D612B" w:rsidRPr="008D612B" w:rsidRDefault="008D612B" w:rsidP="00617B25">
      <w:pPr>
        <w:pStyle w:val="Para3"/>
        <w:numPr>
          <w:ilvl w:val="0"/>
          <w:numId w:val="24"/>
        </w:numPr>
        <w:suppressLineNumbers/>
        <w:tabs>
          <w:tab w:val="clear" w:pos="1980"/>
        </w:tabs>
        <w:suppressAutoHyphens/>
        <w:snapToGrid w:val="0"/>
        <w:spacing w:before="120" w:after="120" w:line="240" w:lineRule="atLeast"/>
        <w:ind w:left="0" w:firstLine="0"/>
        <w:rPr>
          <w:sz w:val="24"/>
          <w:szCs w:val="22"/>
          <w:lang w:val="en-US" w:eastAsia="zh-CN"/>
        </w:rPr>
      </w:pPr>
      <w:r>
        <w:rPr>
          <w:rFonts w:hint="eastAsia"/>
          <w:sz w:val="24"/>
          <w:szCs w:val="22"/>
          <w:lang w:val="en-US" w:eastAsia="zh-CN"/>
        </w:rPr>
        <w:t>取代行动</w:t>
      </w:r>
      <w:r w:rsidRPr="008D612B">
        <w:rPr>
          <w:rFonts w:hint="eastAsia"/>
          <w:sz w:val="24"/>
          <w:szCs w:val="22"/>
          <w:lang w:val="en-US" w:eastAsia="zh-CN"/>
        </w:rPr>
        <w:t>目标</w:t>
      </w:r>
      <w:r w:rsidRPr="008D612B">
        <w:rPr>
          <w:rFonts w:hint="eastAsia"/>
          <w:sz w:val="24"/>
          <w:szCs w:val="22"/>
          <w:lang w:val="en-US" w:eastAsia="zh-CN"/>
        </w:rPr>
        <w:t>17</w:t>
      </w:r>
      <w:r w:rsidRPr="008D612B">
        <w:rPr>
          <w:rFonts w:hint="eastAsia"/>
          <w:sz w:val="24"/>
          <w:szCs w:val="22"/>
          <w:lang w:val="en-US" w:eastAsia="zh-CN"/>
        </w:rPr>
        <w:t>和</w:t>
      </w:r>
      <w:r w:rsidRPr="008D612B">
        <w:rPr>
          <w:rFonts w:hint="eastAsia"/>
          <w:sz w:val="24"/>
          <w:szCs w:val="22"/>
          <w:lang w:val="en-US" w:eastAsia="zh-CN"/>
        </w:rPr>
        <w:t>20</w:t>
      </w:r>
      <w:r>
        <w:rPr>
          <w:rFonts w:hint="eastAsia"/>
          <w:sz w:val="24"/>
          <w:szCs w:val="22"/>
          <w:lang w:val="en-US" w:eastAsia="zh-CN"/>
        </w:rPr>
        <w:t>：</w:t>
      </w:r>
    </w:p>
    <w:p w14:paraId="140AB520" w14:textId="3209E672" w:rsidR="008D612B" w:rsidRDefault="008D612B" w:rsidP="00BF1F9C">
      <w:pPr>
        <w:pStyle w:val="Para3"/>
        <w:numPr>
          <w:ilvl w:val="0"/>
          <w:numId w:val="0"/>
        </w:numPr>
        <w:suppressLineNumbers/>
        <w:tabs>
          <w:tab w:val="clear" w:pos="1980"/>
        </w:tabs>
        <w:suppressAutoHyphens/>
        <w:snapToGrid w:val="0"/>
        <w:spacing w:before="120" w:after="120" w:line="240" w:lineRule="atLeast"/>
        <w:ind w:left="490"/>
        <w:rPr>
          <w:sz w:val="24"/>
          <w:szCs w:val="22"/>
          <w:u w:val="single"/>
          <w:lang w:val="en-US" w:eastAsia="zh-CN"/>
        </w:rPr>
      </w:pPr>
      <w:r w:rsidRPr="00BF1F9C">
        <w:rPr>
          <w:rFonts w:hint="eastAsia"/>
          <w:sz w:val="24"/>
          <w:szCs w:val="22"/>
          <w:u w:val="single"/>
          <w:lang w:val="en-US" w:eastAsia="zh-CN"/>
        </w:rPr>
        <w:t>到</w:t>
      </w:r>
      <w:r w:rsidRPr="00BF1F9C">
        <w:rPr>
          <w:rFonts w:hint="eastAsia"/>
          <w:sz w:val="24"/>
          <w:szCs w:val="22"/>
          <w:u w:val="single"/>
          <w:lang w:val="en-US" w:eastAsia="zh-CN"/>
        </w:rPr>
        <w:t>2030</w:t>
      </w:r>
      <w:r w:rsidRPr="00BF1F9C">
        <w:rPr>
          <w:rFonts w:hint="eastAsia"/>
          <w:sz w:val="24"/>
          <w:szCs w:val="22"/>
          <w:u w:val="single"/>
          <w:lang w:val="en-US" w:eastAsia="zh-CN"/>
        </w:rPr>
        <w:t>年</w:t>
      </w:r>
      <w:r w:rsidR="00BF1F9C">
        <w:rPr>
          <w:rFonts w:hint="eastAsia"/>
          <w:sz w:val="24"/>
          <w:szCs w:val="22"/>
          <w:u w:val="single"/>
          <w:lang w:val="en-US" w:eastAsia="zh-CN"/>
        </w:rPr>
        <w:t>把</w:t>
      </w:r>
      <w:r w:rsidRPr="00BF1F9C">
        <w:rPr>
          <w:rFonts w:hint="eastAsia"/>
          <w:sz w:val="24"/>
          <w:szCs w:val="22"/>
          <w:u w:val="single"/>
          <w:lang w:val="en-US" w:eastAsia="zh-CN"/>
        </w:rPr>
        <w:t>生物和文化多样性、</w:t>
      </w:r>
      <w:r w:rsidR="00585B92">
        <w:rPr>
          <w:rFonts w:hint="eastAsia"/>
          <w:sz w:val="24"/>
          <w:szCs w:val="22"/>
          <w:u w:val="single"/>
          <w:lang w:val="en-US" w:eastAsia="zh-CN"/>
        </w:rPr>
        <w:t>用语</w:t>
      </w:r>
      <w:r w:rsidRPr="00BF1F9C">
        <w:rPr>
          <w:rFonts w:hint="eastAsia"/>
          <w:sz w:val="24"/>
          <w:szCs w:val="22"/>
          <w:u w:val="single"/>
          <w:lang w:val="en-US" w:eastAsia="zh-CN"/>
        </w:rPr>
        <w:t>、可持续性和</w:t>
      </w:r>
      <w:r w:rsidR="00823308">
        <w:rPr>
          <w:rFonts w:hint="eastAsia"/>
          <w:sz w:val="24"/>
          <w:szCs w:val="22"/>
          <w:u w:val="single"/>
          <w:lang w:val="en-US" w:eastAsia="zh-CN"/>
        </w:rPr>
        <w:t>传统</w:t>
      </w:r>
      <w:r w:rsidRPr="00BF1F9C">
        <w:rPr>
          <w:rFonts w:hint="eastAsia"/>
          <w:sz w:val="24"/>
          <w:szCs w:val="22"/>
          <w:u w:val="single"/>
          <w:lang w:val="en-US" w:eastAsia="zh-CN"/>
        </w:rPr>
        <w:t>转型教育纳入各级学校课程和高等教育课程，并</w:t>
      </w:r>
      <w:r w:rsidR="00823308">
        <w:rPr>
          <w:rFonts w:hint="eastAsia"/>
          <w:sz w:val="24"/>
          <w:szCs w:val="22"/>
          <w:u w:val="single"/>
          <w:lang w:val="en-US" w:eastAsia="zh-CN"/>
        </w:rPr>
        <w:t>推广到</w:t>
      </w:r>
      <w:r w:rsidRPr="00BF1F9C">
        <w:rPr>
          <w:rFonts w:hint="eastAsia"/>
          <w:sz w:val="24"/>
          <w:szCs w:val="22"/>
          <w:u w:val="single"/>
          <w:lang w:val="en-US" w:eastAsia="zh-CN"/>
        </w:rPr>
        <w:t>非正规教育，重点是通过</w:t>
      </w:r>
      <w:r w:rsidR="00823308">
        <w:rPr>
          <w:rFonts w:hint="eastAsia"/>
          <w:sz w:val="24"/>
          <w:szCs w:val="22"/>
          <w:u w:val="single"/>
          <w:lang w:val="en-US" w:eastAsia="zh-CN"/>
        </w:rPr>
        <w:t>从实践中学习</w:t>
      </w:r>
      <w:r w:rsidRPr="00BF1F9C">
        <w:rPr>
          <w:rFonts w:hint="eastAsia"/>
          <w:sz w:val="24"/>
          <w:szCs w:val="22"/>
          <w:u w:val="single"/>
          <w:lang w:val="en-US" w:eastAsia="zh-CN"/>
        </w:rPr>
        <w:t>和体验自然来重</w:t>
      </w:r>
      <w:r w:rsidR="00823308">
        <w:rPr>
          <w:rFonts w:hint="eastAsia"/>
          <w:sz w:val="24"/>
          <w:szCs w:val="22"/>
          <w:u w:val="single"/>
          <w:lang w:val="en-US" w:eastAsia="zh-CN"/>
        </w:rPr>
        <w:t>建与自然的联系</w:t>
      </w:r>
      <w:r w:rsidRPr="00BF1F9C">
        <w:rPr>
          <w:rFonts w:hint="eastAsia"/>
          <w:sz w:val="24"/>
          <w:szCs w:val="22"/>
          <w:u w:val="single"/>
          <w:lang w:val="en-US" w:eastAsia="zh-CN"/>
        </w:rPr>
        <w:t>。</w:t>
      </w:r>
    </w:p>
    <w:p w14:paraId="1ACAA956" w14:textId="6B457CD8" w:rsidR="00823308" w:rsidRPr="00823308" w:rsidRDefault="00823308" w:rsidP="00823308">
      <w:pPr>
        <w:adjustRightInd w:val="0"/>
        <w:snapToGrid w:val="0"/>
        <w:spacing w:before="120" w:after="120" w:line="240" w:lineRule="atLeast"/>
        <w:ind w:left="490"/>
        <w:jc w:val="left"/>
        <w:rPr>
          <w:rFonts w:eastAsia="KaiTi"/>
          <w:sz w:val="24"/>
          <w:lang w:eastAsia="zh-CN"/>
        </w:rPr>
      </w:pPr>
      <w:r w:rsidRPr="00823308">
        <w:rPr>
          <w:rFonts w:eastAsia="KaiTi" w:hint="eastAsia"/>
          <w:sz w:val="24"/>
          <w:lang w:eastAsia="zh-CN"/>
        </w:rPr>
        <w:t>1</w:t>
      </w:r>
      <w:r w:rsidRPr="00823308">
        <w:rPr>
          <w:rFonts w:eastAsia="KaiTi"/>
          <w:sz w:val="24"/>
          <w:lang w:eastAsia="zh-CN"/>
        </w:rPr>
        <w:t>8.</w:t>
      </w:r>
      <w:r w:rsidRPr="00823308">
        <w:rPr>
          <w:rFonts w:eastAsia="KaiTi"/>
          <w:sz w:val="24"/>
          <w:lang w:eastAsia="zh-CN"/>
        </w:rPr>
        <w:tab/>
      </w:r>
      <w:r w:rsidRPr="00823308">
        <w:rPr>
          <w:rFonts w:eastAsia="KaiTi"/>
          <w:sz w:val="24"/>
          <w:lang w:eastAsia="zh-CN"/>
        </w:rPr>
        <w:t>促进</w:t>
      </w:r>
      <w:r w:rsidR="009F13E6">
        <w:rPr>
          <w:rFonts w:eastAsia="KaiTi" w:hint="eastAsia"/>
          <w:sz w:val="24"/>
          <w:lang w:eastAsia="zh-CN"/>
        </w:rPr>
        <w:t>生物多样性知识的</w:t>
      </w:r>
      <w:r w:rsidRPr="00823308">
        <w:rPr>
          <w:rFonts w:eastAsia="KaiTi" w:hint="eastAsia"/>
          <w:sz w:val="24"/>
          <w:lang w:eastAsia="zh-CN"/>
        </w:rPr>
        <w:t>教育</w:t>
      </w:r>
      <w:r w:rsidR="009F13E6">
        <w:rPr>
          <w:rFonts w:eastAsia="KaiTi" w:hint="eastAsia"/>
          <w:sz w:val="24"/>
          <w:lang w:eastAsia="zh-CN"/>
        </w:rPr>
        <w:t>、</w:t>
      </w:r>
      <w:r w:rsidRPr="00823308">
        <w:rPr>
          <w:rFonts w:eastAsia="KaiTi" w:hint="eastAsia"/>
          <w:sz w:val="24"/>
          <w:lang w:eastAsia="zh-CN"/>
        </w:rPr>
        <w:t>生成</w:t>
      </w:r>
      <w:r w:rsidRPr="00823308">
        <w:rPr>
          <w:rFonts w:eastAsia="KaiTi"/>
          <w:sz w:val="24"/>
          <w:lang w:eastAsia="zh-CN"/>
        </w:rPr>
        <w:t>、</w:t>
      </w:r>
      <w:r w:rsidRPr="00823308">
        <w:rPr>
          <w:rFonts w:eastAsia="KaiTi" w:hint="eastAsia"/>
          <w:sz w:val="24"/>
          <w:lang w:eastAsia="zh-CN"/>
        </w:rPr>
        <w:t>分</w:t>
      </w:r>
      <w:r w:rsidRPr="00823308">
        <w:rPr>
          <w:rFonts w:eastAsia="KaiTi"/>
          <w:sz w:val="24"/>
          <w:lang w:eastAsia="zh-CN"/>
        </w:rPr>
        <w:t>享和使用，</w:t>
      </w:r>
      <w:r w:rsidRPr="00823308">
        <w:rPr>
          <w:rFonts w:eastAsia="KaiTi" w:hint="eastAsia"/>
          <w:sz w:val="24"/>
          <w:lang w:eastAsia="zh-CN"/>
        </w:rPr>
        <w:t>如涉及土著人民和地方社区的传统知识、创新和做法则需获得其</w:t>
      </w:r>
      <w:r w:rsidRPr="00823308">
        <w:rPr>
          <w:rFonts w:eastAsia="KaiTi"/>
          <w:sz w:val="24"/>
          <w:lang w:eastAsia="zh-CN"/>
        </w:rPr>
        <w:t>自由、事先和知情同意</w:t>
      </w:r>
      <w:r w:rsidRPr="00823308">
        <w:rPr>
          <w:rFonts w:eastAsia="KaiTi" w:hint="eastAsia"/>
          <w:sz w:val="24"/>
          <w:lang w:eastAsia="zh-CN"/>
        </w:rPr>
        <w:t>，</w:t>
      </w:r>
      <w:r w:rsidRPr="00823308">
        <w:rPr>
          <w:rFonts w:eastAsia="KaiTi"/>
          <w:sz w:val="24"/>
          <w:lang w:eastAsia="zh-CN"/>
        </w:rPr>
        <w:t>确保到</w:t>
      </w:r>
      <w:r w:rsidRPr="00823308">
        <w:rPr>
          <w:rFonts w:eastAsia="KaiTi"/>
          <w:sz w:val="24"/>
          <w:lang w:eastAsia="zh-CN"/>
        </w:rPr>
        <w:t>2030</w:t>
      </w:r>
      <w:r w:rsidRPr="00823308">
        <w:rPr>
          <w:rFonts w:eastAsia="KaiTi"/>
          <w:sz w:val="24"/>
          <w:lang w:eastAsia="zh-CN"/>
        </w:rPr>
        <w:t>年所有决策者都能获得可靠和最新信息</w:t>
      </w:r>
      <w:r w:rsidRPr="00823308">
        <w:rPr>
          <w:rFonts w:eastAsia="KaiTi" w:hint="eastAsia"/>
          <w:sz w:val="24"/>
          <w:lang w:eastAsia="zh-CN"/>
        </w:rPr>
        <w:t>以</w:t>
      </w:r>
      <w:r w:rsidRPr="00823308">
        <w:rPr>
          <w:rFonts w:eastAsia="KaiTi"/>
          <w:sz w:val="24"/>
          <w:lang w:eastAsia="zh-CN"/>
        </w:rPr>
        <w:t>有效管理生物多样性。</w:t>
      </w:r>
    </w:p>
    <w:p w14:paraId="4EBBEEF2" w14:textId="448CBF4B" w:rsidR="00823308" w:rsidRPr="00823308" w:rsidRDefault="00823308" w:rsidP="00823308">
      <w:pPr>
        <w:pStyle w:val="Para3"/>
        <w:numPr>
          <w:ilvl w:val="0"/>
          <w:numId w:val="0"/>
        </w:numPr>
        <w:suppressLineNumbers/>
        <w:tabs>
          <w:tab w:val="clear" w:pos="1980"/>
        </w:tabs>
        <w:suppressAutoHyphens/>
        <w:snapToGrid w:val="0"/>
        <w:spacing w:before="120" w:after="120" w:line="240" w:lineRule="atLeast"/>
        <w:rPr>
          <w:b/>
          <w:bCs/>
          <w:sz w:val="24"/>
          <w:szCs w:val="22"/>
          <w:lang w:eastAsia="zh-CN"/>
        </w:rPr>
      </w:pPr>
      <w:r>
        <w:rPr>
          <w:rFonts w:hint="eastAsia"/>
          <w:b/>
          <w:bCs/>
          <w:sz w:val="24"/>
          <w:szCs w:val="22"/>
          <w:lang w:eastAsia="zh-CN"/>
        </w:rPr>
        <w:t>1</w:t>
      </w:r>
      <w:r>
        <w:rPr>
          <w:b/>
          <w:bCs/>
          <w:sz w:val="24"/>
          <w:szCs w:val="22"/>
          <w:lang w:eastAsia="zh-CN"/>
        </w:rPr>
        <w:t xml:space="preserve">8.1  </w:t>
      </w:r>
      <w:r w:rsidRPr="00823308">
        <w:rPr>
          <w:rFonts w:hint="eastAsia"/>
          <w:b/>
          <w:bCs/>
          <w:sz w:val="24"/>
          <w:szCs w:val="22"/>
          <w:lang w:eastAsia="zh-CN"/>
        </w:rPr>
        <w:t>共同牵头人对行动目标</w:t>
      </w:r>
      <w:r w:rsidRPr="00823308">
        <w:rPr>
          <w:rFonts w:hint="eastAsia"/>
          <w:b/>
          <w:bCs/>
          <w:sz w:val="24"/>
          <w:szCs w:val="22"/>
          <w:lang w:eastAsia="zh-CN"/>
        </w:rPr>
        <w:t>1</w:t>
      </w:r>
      <w:r w:rsidRPr="00823308">
        <w:rPr>
          <w:b/>
          <w:bCs/>
          <w:sz w:val="24"/>
          <w:szCs w:val="22"/>
          <w:lang w:eastAsia="zh-CN"/>
        </w:rPr>
        <w:t>8</w:t>
      </w:r>
      <w:r w:rsidRPr="00823308">
        <w:rPr>
          <w:rFonts w:hint="eastAsia"/>
          <w:b/>
          <w:bCs/>
          <w:sz w:val="24"/>
          <w:szCs w:val="22"/>
          <w:lang w:eastAsia="zh-CN"/>
        </w:rPr>
        <w:t>讨论的总结</w:t>
      </w:r>
    </w:p>
    <w:p w14:paraId="739070C7" w14:textId="6C107017" w:rsidR="00823308" w:rsidRPr="00823308" w:rsidRDefault="00823308" w:rsidP="00617B25">
      <w:pPr>
        <w:pStyle w:val="Para3"/>
        <w:numPr>
          <w:ilvl w:val="0"/>
          <w:numId w:val="25"/>
        </w:numPr>
        <w:suppressLineNumbers/>
        <w:tabs>
          <w:tab w:val="clear" w:pos="1980"/>
        </w:tabs>
        <w:suppressAutoHyphens/>
        <w:snapToGrid w:val="0"/>
        <w:spacing w:before="120" w:after="120" w:line="240" w:lineRule="atLeast"/>
        <w:ind w:left="0" w:firstLine="0"/>
        <w:rPr>
          <w:sz w:val="24"/>
          <w:szCs w:val="22"/>
          <w:lang w:eastAsia="zh-CN"/>
        </w:rPr>
      </w:pPr>
      <w:r w:rsidRPr="00823308">
        <w:rPr>
          <w:sz w:val="24"/>
          <w:szCs w:val="22"/>
          <w:lang w:eastAsia="zh-CN"/>
        </w:rPr>
        <w:t>有人</w:t>
      </w:r>
      <w:r w:rsidR="00AB2585">
        <w:rPr>
          <w:rFonts w:hint="eastAsia"/>
          <w:sz w:val="24"/>
          <w:szCs w:val="22"/>
          <w:lang w:eastAsia="zh-CN"/>
        </w:rPr>
        <w:t>认为本</w:t>
      </w:r>
      <w:r w:rsidRPr="00823308">
        <w:rPr>
          <w:sz w:val="24"/>
          <w:szCs w:val="22"/>
          <w:lang w:eastAsia="zh-CN"/>
        </w:rPr>
        <w:t>目标应包括两个关键</w:t>
      </w:r>
      <w:r w:rsidR="00AB2585">
        <w:rPr>
          <w:rFonts w:hint="eastAsia"/>
          <w:sz w:val="24"/>
          <w:szCs w:val="22"/>
          <w:lang w:eastAsia="zh-CN"/>
        </w:rPr>
        <w:t>内容：（</w:t>
      </w:r>
      <w:r w:rsidR="00AB2585">
        <w:rPr>
          <w:rFonts w:hint="eastAsia"/>
          <w:sz w:val="24"/>
          <w:szCs w:val="22"/>
          <w:lang w:eastAsia="zh-CN"/>
        </w:rPr>
        <w:t>1</w:t>
      </w:r>
      <w:r w:rsidR="00AB2585">
        <w:rPr>
          <w:rFonts w:hint="eastAsia"/>
          <w:sz w:val="24"/>
          <w:szCs w:val="22"/>
          <w:lang w:eastAsia="zh-CN"/>
        </w:rPr>
        <w:t>）确认</w:t>
      </w:r>
      <w:r w:rsidRPr="00823308">
        <w:rPr>
          <w:sz w:val="24"/>
          <w:szCs w:val="22"/>
          <w:lang w:eastAsia="zh-CN"/>
        </w:rPr>
        <w:t>传统知识对保护和可持续利用生物多样性的贡献，</w:t>
      </w:r>
      <w:r w:rsidR="00AB2585">
        <w:rPr>
          <w:rFonts w:hint="eastAsia"/>
          <w:sz w:val="24"/>
          <w:szCs w:val="22"/>
          <w:lang w:eastAsia="zh-CN"/>
        </w:rPr>
        <w:t>（</w:t>
      </w:r>
      <w:r w:rsidR="00AB2585">
        <w:rPr>
          <w:rFonts w:hint="eastAsia"/>
          <w:sz w:val="24"/>
          <w:szCs w:val="22"/>
          <w:lang w:eastAsia="zh-CN"/>
        </w:rPr>
        <w:t>2</w:t>
      </w:r>
      <w:r w:rsidR="00AB2585">
        <w:rPr>
          <w:rFonts w:hint="eastAsia"/>
          <w:sz w:val="24"/>
          <w:szCs w:val="22"/>
          <w:lang w:eastAsia="zh-CN"/>
        </w:rPr>
        <w:t>）</w:t>
      </w:r>
      <w:r w:rsidRPr="00823308">
        <w:rPr>
          <w:sz w:val="24"/>
          <w:szCs w:val="22"/>
          <w:lang w:eastAsia="zh-CN"/>
        </w:rPr>
        <w:t>保护传统知识，包括</w:t>
      </w:r>
      <w:r w:rsidR="00AB2585">
        <w:rPr>
          <w:rFonts w:hint="eastAsia"/>
          <w:sz w:val="24"/>
          <w:szCs w:val="22"/>
          <w:lang w:eastAsia="zh-CN"/>
        </w:rPr>
        <w:t>确认</w:t>
      </w:r>
      <w:r w:rsidRPr="00823308">
        <w:rPr>
          <w:sz w:val="24"/>
          <w:szCs w:val="22"/>
          <w:lang w:eastAsia="zh-CN"/>
        </w:rPr>
        <w:t>需要根据国情</w:t>
      </w:r>
      <w:r w:rsidR="00AB2585">
        <w:rPr>
          <w:rFonts w:hint="eastAsia"/>
          <w:sz w:val="24"/>
          <w:szCs w:val="22"/>
          <w:lang w:eastAsia="zh-CN"/>
        </w:rPr>
        <w:t>取得</w:t>
      </w:r>
      <w:r w:rsidRPr="00823308">
        <w:rPr>
          <w:sz w:val="24"/>
          <w:szCs w:val="22"/>
          <w:lang w:eastAsia="zh-CN"/>
        </w:rPr>
        <w:t>自由事先知情同意</w:t>
      </w:r>
      <w:r w:rsidR="00AB2585">
        <w:rPr>
          <w:rFonts w:hint="eastAsia"/>
          <w:sz w:val="24"/>
          <w:szCs w:val="22"/>
          <w:lang w:eastAsia="zh-CN"/>
        </w:rPr>
        <w:t>才能</w:t>
      </w:r>
      <w:r w:rsidR="00AB2585" w:rsidRPr="00823308">
        <w:rPr>
          <w:sz w:val="24"/>
          <w:szCs w:val="22"/>
          <w:lang w:eastAsia="zh-CN"/>
        </w:rPr>
        <w:t>获取传统知识</w:t>
      </w:r>
      <w:r w:rsidRPr="00823308">
        <w:rPr>
          <w:sz w:val="24"/>
          <w:szCs w:val="22"/>
          <w:lang w:eastAsia="zh-CN"/>
        </w:rPr>
        <w:t>。作为这方面的一部分，</w:t>
      </w:r>
      <w:r w:rsidR="00AB2585">
        <w:rPr>
          <w:rFonts w:hint="eastAsia"/>
          <w:sz w:val="24"/>
          <w:szCs w:val="22"/>
          <w:lang w:eastAsia="zh-CN"/>
        </w:rPr>
        <w:t>代表们</w:t>
      </w:r>
      <w:r w:rsidRPr="00823308">
        <w:rPr>
          <w:sz w:val="24"/>
          <w:szCs w:val="22"/>
          <w:lang w:eastAsia="zh-CN"/>
        </w:rPr>
        <w:t>认识到为了使目标简短，有些内容可以</w:t>
      </w:r>
      <w:r w:rsidR="00AB2585">
        <w:rPr>
          <w:rFonts w:hint="eastAsia"/>
          <w:sz w:val="24"/>
          <w:szCs w:val="22"/>
          <w:lang w:eastAsia="zh-CN"/>
        </w:rPr>
        <w:t>放到“</w:t>
      </w:r>
      <w:r w:rsidRPr="00823308">
        <w:rPr>
          <w:sz w:val="24"/>
          <w:szCs w:val="22"/>
          <w:lang w:eastAsia="zh-CN"/>
        </w:rPr>
        <w:t>执行支助机制</w:t>
      </w:r>
      <w:r w:rsidR="00AB2585">
        <w:rPr>
          <w:rFonts w:hint="eastAsia"/>
          <w:sz w:val="24"/>
          <w:szCs w:val="22"/>
          <w:lang w:eastAsia="zh-CN"/>
        </w:rPr>
        <w:t>”</w:t>
      </w:r>
      <w:r w:rsidRPr="00823308">
        <w:rPr>
          <w:sz w:val="24"/>
          <w:szCs w:val="22"/>
          <w:lang w:eastAsia="zh-CN"/>
        </w:rPr>
        <w:t>或</w:t>
      </w:r>
      <w:r w:rsidR="00AB2585">
        <w:rPr>
          <w:rFonts w:hint="eastAsia"/>
          <w:sz w:val="24"/>
          <w:szCs w:val="22"/>
          <w:lang w:eastAsia="zh-CN"/>
        </w:rPr>
        <w:t>“</w:t>
      </w:r>
      <w:r w:rsidRPr="00823308">
        <w:rPr>
          <w:sz w:val="24"/>
          <w:szCs w:val="22"/>
          <w:lang w:eastAsia="zh-CN"/>
        </w:rPr>
        <w:t>扶持性条件</w:t>
      </w:r>
      <w:r w:rsidR="00AB2585">
        <w:rPr>
          <w:rFonts w:hint="eastAsia"/>
          <w:sz w:val="24"/>
          <w:szCs w:val="22"/>
          <w:lang w:eastAsia="zh-CN"/>
        </w:rPr>
        <w:t>”</w:t>
      </w:r>
      <w:r w:rsidRPr="00823308">
        <w:rPr>
          <w:sz w:val="24"/>
          <w:szCs w:val="22"/>
          <w:lang w:eastAsia="zh-CN"/>
        </w:rPr>
        <w:t>章节。</w:t>
      </w:r>
    </w:p>
    <w:p w14:paraId="074380B3" w14:textId="6B6549E8" w:rsidR="00823308" w:rsidRPr="00823308" w:rsidRDefault="00823308" w:rsidP="00617B25">
      <w:pPr>
        <w:pStyle w:val="Para3"/>
        <w:numPr>
          <w:ilvl w:val="0"/>
          <w:numId w:val="25"/>
        </w:numPr>
        <w:suppressLineNumbers/>
        <w:tabs>
          <w:tab w:val="clear" w:pos="1980"/>
        </w:tabs>
        <w:suppressAutoHyphens/>
        <w:snapToGrid w:val="0"/>
        <w:spacing w:before="120" w:after="120" w:line="240" w:lineRule="atLeast"/>
        <w:ind w:left="0" w:firstLine="0"/>
        <w:rPr>
          <w:sz w:val="24"/>
          <w:szCs w:val="22"/>
          <w:lang w:eastAsia="zh-CN"/>
        </w:rPr>
      </w:pPr>
      <w:r w:rsidRPr="00823308">
        <w:rPr>
          <w:sz w:val="24"/>
          <w:szCs w:val="22"/>
          <w:lang w:eastAsia="zh-CN"/>
        </w:rPr>
        <w:t>关于</w:t>
      </w:r>
      <w:r w:rsidR="00D12C6B">
        <w:rPr>
          <w:rFonts w:hint="eastAsia"/>
          <w:sz w:val="24"/>
          <w:szCs w:val="22"/>
          <w:lang w:eastAsia="zh-CN"/>
        </w:rPr>
        <w:t>本</w:t>
      </w:r>
      <w:r w:rsidRPr="00823308">
        <w:rPr>
          <w:sz w:val="24"/>
          <w:szCs w:val="22"/>
          <w:lang w:eastAsia="zh-CN"/>
        </w:rPr>
        <w:t>目标中更广泛的知识部分，有人指出</w:t>
      </w:r>
      <w:r w:rsidR="00D12C6B" w:rsidRPr="00D12C6B">
        <w:rPr>
          <w:kern w:val="22"/>
          <w:sz w:val="24"/>
          <w:szCs w:val="24"/>
          <w:lang w:eastAsia="zh-CN"/>
        </w:rPr>
        <w:t>IPBES</w:t>
      </w:r>
      <w:r w:rsidR="00D12C6B">
        <w:rPr>
          <w:rFonts w:hint="eastAsia"/>
          <w:kern w:val="22"/>
          <w:sz w:val="24"/>
          <w:szCs w:val="24"/>
          <w:lang w:eastAsia="zh-CN"/>
        </w:rPr>
        <w:t>找出了</w:t>
      </w:r>
      <w:r w:rsidRPr="00823308">
        <w:rPr>
          <w:sz w:val="24"/>
          <w:szCs w:val="22"/>
          <w:lang w:eastAsia="zh-CN"/>
        </w:rPr>
        <w:t>大量</w:t>
      </w:r>
      <w:r w:rsidR="00D12C6B">
        <w:rPr>
          <w:rFonts w:hint="eastAsia"/>
          <w:sz w:val="24"/>
          <w:szCs w:val="22"/>
          <w:lang w:eastAsia="zh-CN"/>
        </w:rPr>
        <w:t>的</w:t>
      </w:r>
      <w:r w:rsidRPr="00823308">
        <w:rPr>
          <w:sz w:val="24"/>
          <w:szCs w:val="22"/>
          <w:lang w:eastAsia="zh-CN"/>
        </w:rPr>
        <w:t>关键知识</w:t>
      </w:r>
      <w:r w:rsidR="00D12C6B">
        <w:rPr>
          <w:rFonts w:hint="eastAsia"/>
          <w:sz w:val="24"/>
          <w:szCs w:val="22"/>
          <w:lang w:eastAsia="zh-CN"/>
        </w:rPr>
        <w:t>空白</w:t>
      </w:r>
      <w:r w:rsidRPr="00823308">
        <w:rPr>
          <w:sz w:val="24"/>
          <w:szCs w:val="22"/>
          <w:lang w:eastAsia="zh-CN"/>
        </w:rPr>
        <w:t>，包括</w:t>
      </w:r>
      <w:r w:rsidR="006813C3">
        <w:rPr>
          <w:rFonts w:hint="eastAsia"/>
          <w:sz w:val="24"/>
          <w:szCs w:val="22"/>
          <w:lang w:eastAsia="zh-CN"/>
        </w:rPr>
        <w:t>：</w:t>
      </w:r>
      <w:r w:rsidRPr="00823308">
        <w:rPr>
          <w:sz w:val="24"/>
          <w:szCs w:val="22"/>
          <w:lang w:eastAsia="zh-CN"/>
        </w:rPr>
        <w:t>物种分类</w:t>
      </w:r>
      <w:r w:rsidR="006813C3">
        <w:rPr>
          <w:rFonts w:hint="eastAsia"/>
          <w:sz w:val="24"/>
          <w:szCs w:val="22"/>
          <w:lang w:eastAsia="zh-CN"/>
        </w:rPr>
        <w:t>，</w:t>
      </w:r>
      <w:r w:rsidR="00D12C6B">
        <w:rPr>
          <w:rFonts w:hint="eastAsia"/>
          <w:sz w:val="24"/>
          <w:szCs w:val="22"/>
          <w:lang w:eastAsia="zh-CN"/>
        </w:rPr>
        <w:t>具体</w:t>
      </w:r>
      <w:r w:rsidRPr="00823308">
        <w:rPr>
          <w:sz w:val="24"/>
          <w:szCs w:val="22"/>
          <w:lang w:eastAsia="zh-CN"/>
        </w:rPr>
        <w:t>生态系统功能对人类贡献的数据</w:t>
      </w:r>
      <w:r w:rsidR="006813C3">
        <w:rPr>
          <w:rFonts w:hint="eastAsia"/>
          <w:sz w:val="24"/>
          <w:szCs w:val="22"/>
          <w:lang w:eastAsia="zh-CN"/>
        </w:rPr>
        <w:t>，</w:t>
      </w:r>
      <w:r w:rsidRPr="00823308">
        <w:rPr>
          <w:sz w:val="24"/>
          <w:szCs w:val="22"/>
          <w:lang w:eastAsia="zh-CN"/>
        </w:rPr>
        <w:t>综合情景</w:t>
      </w:r>
      <w:r w:rsidR="00D12C6B">
        <w:rPr>
          <w:rFonts w:hint="eastAsia"/>
          <w:sz w:val="24"/>
          <w:szCs w:val="22"/>
          <w:lang w:eastAsia="zh-CN"/>
        </w:rPr>
        <w:t>设想</w:t>
      </w:r>
      <w:r w:rsidRPr="00823308">
        <w:rPr>
          <w:sz w:val="24"/>
          <w:szCs w:val="22"/>
          <w:lang w:eastAsia="zh-CN"/>
        </w:rPr>
        <w:t>和建模研究</w:t>
      </w:r>
      <w:r w:rsidR="006813C3">
        <w:rPr>
          <w:rFonts w:hint="eastAsia"/>
          <w:sz w:val="24"/>
          <w:szCs w:val="22"/>
          <w:lang w:eastAsia="zh-CN"/>
        </w:rPr>
        <w:t>，</w:t>
      </w:r>
      <w:r w:rsidR="00D12C6B">
        <w:rPr>
          <w:rFonts w:hint="eastAsia"/>
          <w:sz w:val="24"/>
          <w:szCs w:val="22"/>
          <w:lang w:eastAsia="zh-CN"/>
        </w:rPr>
        <w:t>潜在</w:t>
      </w:r>
      <w:r w:rsidRPr="00823308">
        <w:rPr>
          <w:sz w:val="24"/>
          <w:szCs w:val="22"/>
          <w:lang w:eastAsia="zh-CN"/>
        </w:rPr>
        <w:t>政策</w:t>
      </w:r>
      <w:r w:rsidR="00D12C6B">
        <w:rPr>
          <w:rFonts w:hint="eastAsia"/>
          <w:sz w:val="24"/>
          <w:szCs w:val="22"/>
          <w:lang w:eastAsia="zh-CN"/>
        </w:rPr>
        <w:t>办法</w:t>
      </w:r>
      <w:r w:rsidRPr="00823308">
        <w:rPr>
          <w:sz w:val="24"/>
          <w:szCs w:val="22"/>
          <w:lang w:eastAsia="zh-CN"/>
        </w:rPr>
        <w:t>。</w:t>
      </w:r>
    </w:p>
    <w:p w14:paraId="43AD16FD" w14:textId="577AC865" w:rsidR="00823308" w:rsidRPr="00823308" w:rsidRDefault="00D12C6B" w:rsidP="00617B25">
      <w:pPr>
        <w:pStyle w:val="Para3"/>
        <w:numPr>
          <w:ilvl w:val="0"/>
          <w:numId w:val="25"/>
        </w:numPr>
        <w:suppressLineNumbers/>
        <w:tabs>
          <w:tab w:val="clear" w:pos="1980"/>
        </w:tabs>
        <w:suppressAutoHyphens/>
        <w:snapToGrid w:val="0"/>
        <w:spacing w:before="120" w:after="120" w:line="240" w:lineRule="atLeast"/>
        <w:ind w:left="0" w:firstLine="0"/>
        <w:rPr>
          <w:sz w:val="24"/>
          <w:szCs w:val="22"/>
          <w:lang w:eastAsia="zh-CN"/>
        </w:rPr>
      </w:pPr>
      <w:r>
        <w:rPr>
          <w:rFonts w:hint="eastAsia"/>
          <w:sz w:val="24"/>
          <w:szCs w:val="22"/>
          <w:lang w:eastAsia="zh-CN"/>
        </w:rPr>
        <w:t>谈到</w:t>
      </w:r>
      <w:r w:rsidR="00823308" w:rsidRPr="00823308">
        <w:rPr>
          <w:sz w:val="24"/>
          <w:szCs w:val="22"/>
          <w:lang w:eastAsia="zh-CN"/>
        </w:rPr>
        <w:t>将数字序列信息</w:t>
      </w:r>
      <w:r>
        <w:rPr>
          <w:rFonts w:hint="eastAsia"/>
          <w:sz w:val="24"/>
          <w:szCs w:val="22"/>
          <w:lang w:eastAsia="zh-CN"/>
        </w:rPr>
        <w:t>字样写入本</w:t>
      </w:r>
      <w:r w:rsidR="00823308" w:rsidRPr="00823308">
        <w:rPr>
          <w:sz w:val="24"/>
          <w:szCs w:val="22"/>
          <w:lang w:eastAsia="zh-CN"/>
        </w:rPr>
        <w:t>目标</w:t>
      </w:r>
      <w:r>
        <w:rPr>
          <w:rFonts w:hint="eastAsia"/>
          <w:sz w:val="24"/>
          <w:szCs w:val="22"/>
          <w:lang w:eastAsia="zh-CN"/>
        </w:rPr>
        <w:t>的提议时</w:t>
      </w:r>
      <w:r w:rsidR="00823308" w:rsidRPr="00823308">
        <w:rPr>
          <w:sz w:val="24"/>
          <w:szCs w:val="22"/>
          <w:lang w:eastAsia="zh-CN"/>
        </w:rPr>
        <w:t>，</w:t>
      </w:r>
      <w:r>
        <w:rPr>
          <w:rFonts w:hint="eastAsia"/>
          <w:sz w:val="24"/>
          <w:szCs w:val="22"/>
          <w:lang w:eastAsia="zh-CN"/>
        </w:rPr>
        <w:t>有人</w:t>
      </w:r>
      <w:r w:rsidR="00823308" w:rsidRPr="00823308">
        <w:rPr>
          <w:sz w:val="24"/>
          <w:szCs w:val="22"/>
          <w:lang w:eastAsia="zh-CN"/>
        </w:rPr>
        <w:t>表示他们</w:t>
      </w:r>
      <w:r>
        <w:rPr>
          <w:rFonts w:hint="eastAsia"/>
          <w:sz w:val="24"/>
          <w:szCs w:val="22"/>
          <w:lang w:eastAsia="zh-CN"/>
        </w:rPr>
        <w:t>不</w:t>
      </w:r>
      <w:r w:rsidR="00823308" w:rsidRPr="00823308">
        <w:rPr>
          <w:sz w:val="24"/>
          <w:szCs w:val="22"/>
          <w:lang w:eastAsia="zh-CN"/>
        </w:rPr>
        <w:t>认为</w:t>
      </w:r>
      <w:r>
        <w:rPr>
          <w:rFonts w:hint="eastAsia"/>
          <w:sz w:val="24"/>
          <w:szCs w:val="22"/>
          <w:lang w:eastAsia="zh-CN"/>
        </w:rPr>
        <w:t>应在</w:t>
      </w:r>
      <w:r w:rsidR="00823308" w:rsidRPr="00823308">
        <w:rPr>
          <w:sz w:val="24"/>
          <w:szCs w:val="22"/>
          <w:lang w:eastAsia="zh-CN"/>
        </w:rPr>
        <w:t>这里提</w:t>
      </w:r>
      <w:r>
        <w:rPr>
          <w:rFonts w:hint="eastAsia"/>
          <w:sz w:val="24"/>
          <w:szCs w:val="22"/>
          <w:lang w:eastAsia="zh-CN"/>
        </w:rPr>
        <w:t>及</w:t>
      </w:r>
      <w:r w:rsidR="00823308" w:rsidRPr="00823308">
        <w:rPr>
          <w:sz w:val="24"/>
          <w:szCs w:val="22"/>
          <w:lang w:eastAsia="zh-CN"/>
        </w:rPr>
        <w:t>数字序列信息。</w:t>
      </w:r>
    </w:p>
    <w:p w14:paraId="6257B815" w14:textId="602D5C4D" w:rsidR="00823308" w:rsidRPr="00823308" w:rsidRDefault="00823308" w:rsidP="00617B25">
      <w:pPr>
        <w:pStyle w:val="Para3"/>
        <w:numPr>
          <w:ilvl w:val="0"/>
          <w:numId w:val="25"/>
        </w:numPr>
        <w:suppressLineNumbers/>
        <w:tabs>
          <w:tab w:val="clear" w:pos="1980"/>
        </w:tabs>
        <w:suppressAutoHyphens/>
        <w:snapToGrid w:val="0"/>
        <w:spacing w:before="120" w:after="120" w:line="240" w:lineRule="atLeast"/>
        <w:ind w:left="0" w:firstLine="0"/>
        <w:rPr>
          <w:sz w:val="24"/>
          <w:szCs w:val="22"/>
          <w:lang w:eastAsia="zh-CN"/>
        </w:rPr>
      </w:pPr>
      <w:r w:rsidRPr="00823308">
        <w:rPr>
          <w:sz w:val="24"/>
          <w:szCs w:val="22"/>
          <w:lang w:eastAsia="zh-CN"/>
        </w:rPr>
        <w:t>有人</w:t>
      </w:r>
      <w:r w:rsidR="008B33D7">
        <w:rPr>
          <w:rFonts w:hint="eastAsia"/>
          <w:sz w:val="24"/>
          <w:szCs w:val="22"/>
          <w:lang w:eastAsia="zh-CN"/>
        </w:rPr>
        <w:t>认为应把</w:t>
      </w:r>
      <w:r w:rsidRPr="00823308">
        <w:rPr>
          <w:sz w:val="24"/>
          <w:szCs w:val="22"/>
          <w:lang w:eastAsia="zh-CN"/>
        </w:rPr>
        <w:t>促进教育的</w:t>
      </w:r>
      <w:r w:rsidR="008B33D7">
        <w:rPr>
          <w:rFonts w:hint="eastAsia"/>
          <w:sz w:val="24"/>
          <w:szCs w:val="22"/>
          <w:lang w:eastAsia="zh-CN"/>
        </w:rPr>
        <w:t>方法视为</w:t>
      </w:r>
      <w:r w:rsidRPr="00823308">
        <w:rPr>
          <w:sz w:val="24"/>
          <w:szCs w:val="22"/>
          <w:lang w:eastAsia="zh-CN"/>
        </w:rPr>
        <w:t>有用的</w:t>
      </w:r>
      <w:r w:rsidR="008B33D7">
        <w:rPr>
          <w:rFonts w:hint="eastAsia"/>
          <w:sz w:val="24"/>
          <w:szCs w:val="22"/>
          <w:lang w:eastAsia="zh-CN"/>
        </w:rPr>
        <w:t>内容</w:t>
      </w:r>
      <w:r w:rsidRPr="00823308">
        <w:rPr>
          <w:sz w:val="24"/>
          <w:szCs w:val="22"/>
          <w:lang w:eastAsia="zh-CN"/>
        </w:rPr>
        <w:t>，包括</w:t>
      </w:r>
      <w:r w:rsidR="008B33D7">
        <w:rPr>
          <w:rFonts w:hint="eastAsia"/>
          <w:sz w:val="24"/>
          <w:szCs w:val="22"/>
          <w:lang w:eastAsia="zh-CN"/>
        </w:rPr>
        <w:t>：</w:t>
      </w:r>
      <w:r w:rsidRPr="00823308">
        <w:rPr>
          <w:sz w:val="24"/>
          <w:szCs w:val="22"/>
          <w:lang w:eastAsia="zh-CN"/>
        </w:rPr>
        <w:t>使用现代技术和社交网络；与通信和商业部门的合作；与学校和学校</w:t>
      </w:r>
      <w:r w:rsidR="008B33D7">
        <w:rPr>
          <w:rFonts w:hint="eastAsia"/>
          <w:sz w:val="24"/>
          <w:szCs w:val="22"/>
          <w:lang w:eastAsia="zh-CN"/>
        </w:rPr>
        <w:t>社团</w:t>
      </w:r>
      <w:r w:rsidRPr="00823308">
        <w:rPr>
          <w:sz w:val="24"/>
          <w:szCs w:val="22"/>
          <w:lang w:eastAsia="zh-CN"/>
        </w:rPr>
        <w:t>合作；宣传国际日；将生物多样性教育纳入各级课程。</w:t>
      </w:r>
      <w:r w:rsidR="008B33D7">
        <w:rPr>
          <w:rFonts w:hint="eastAsia"/>
          <w:sz w:val="24"/>
          <w:szCs w:val="22"/>
          <w:lang w:eastAsia="zh-CN"/>
        </w:rPr>
        <w:t>也</w:t>
      </w:r>
      <w:r w:rsidRPr="00823308">
        <w:rPr>
          <w:sz w:val="24"/>
          <w:szCs w:val="22"/>
          <w:lang w:eastAsia="zh-CN"/>
        </w:rPr>
        <w:t>有人</w:t>
      </w:r>
      <w:r w:rsidR="008B33D7">
        <w:rPr>
          <w:rFonts w:hint="eastAsia"/>
          <w:sz w:val="24"/>
          <w:szCs w:val="22"/>
          <w:lang w:eastAsia="zh-CN"/>
        </w:rPr>
        <w:t>认为</w:t>
      </w:r>
      <w:r w:rsidRPr="00823308">
        <w:rPr>
          <w:sz w:val="24"/>
          <w:szCs w:val="22"/>
          <w:lang w:eastAsia="zh-CN"/>
        </w:rPr>
        <w:t>教育最好放在</w:t>
      </w:r>
      <w:r w:rsidR="008B33D7">
        <w:rPr>
          <w:rFonts w:hint="eastAsia"/>
          <w:sz w:val="24"/>
          <w:szCs w:val="22"/>
          <w:lang w:eastAsia="zh-CN"/>
        </w:rPr>
        <w:t>行动</w:t>
      </w:r>
      <w:r w:rsidRPr="00823308">
        <w:rPr>
          <w:sz w:val="24"/>
          <w:szCs w:val="22"/>
          <w:lang w:eastAsia="zh-CN"/>
        </w:rPr>
        <w:t>目标</w:t>
      </w:r>
      <w:r w:rsidRPr="00823308">
        <w:rPr>
          <w:sz w:val="24"/>
          <w:szCs w:val="22"/>
          <w:lang w:eastAsia="zh-CN"/>
        </w:rPr>
        <w:t>17</w:t>
      </w:r>
      <w:r w:rsidRPr="00823308">
        <w:rPr>
          <w:sz w:val="24"/>
          <w:szCs w:val="22"/>
          <w:lang w:eastAsia="zh-CN"/>
        </w:rPr>
        <w:t>中。</w:t>
      </w:r>
    </w:p>
    <w:p w14:paraId="5A3DE51B" w14:textId="12E49CBF" w:rsidR="00823308" w:rsidRPr="00823308" w:rsidRDefault="00823308" w:rsidP="00617B25">
      <w:pPr>
        <w:pStyle w:val="Para3"/>
        <w:numPr>
          <w:ilvl w:val="0"/>
          <w:numId w:val="25"/>
        </w:numPr>
        <w:suppressLineNumbers/>
        <w:tabs>
          <w:tab w:val="clear" w:pos="1980"/>
        </w:tabs>
        <w:suppressAutoHyphens/>
        <w:snapToGrid w:val="0"/>
        <w:spacing w:before="120" w:after="120" w:line="240" w:lineRule="atLeast"/>
        <w:ind w:left="0" w:firstLine="0"/>
        <w:rPr>
          <w:sz w:val="24"/>
          <w:szCs w:val="22"/>
          <w:lang w:eastAsia="zh-CN"/>
        </w:rPr>
      </w:pPr>
      <w:r w:rsidRPr="00823308">
        <w:rPr>
          <w:sz w:val="24"/>
          <w:szCs w:val="22"/>
          <w:lang w:eastAsia="zh-CN"/>
        </w:rPr>
        <w:t>有人</w:t>
      </w:r>
      <w:r w:rsidR="008B33D7">
        <w:rPr>
          <w:rFonts w:hint="eastAsia"/>
          <w:sz w:val="24"/>
          <w:szCs w:val="22"/>
          <w:lang w:eastAsia="zh-CN"/>
        </w:rPr>
        <w:t>认为本目标的文字应提及关于</w:t>
      </w:r>
      <w:r w:rsidRPr="00823308">
        <w:rPr>
          <w:sz w:val="24"/>
          <w:szCs w:val="22"/>
          <w:lang w:eastAsia="zh-CN"/>
        </w:rPr>
        <w:t>土著人民和</w:t>
      </w:r>
      <w:r w:rsidR="008B33D7">
        <w:rPr>
          <w:rFonts w:hint="eastAsia"/>
          <w:sz w:val="24"/>
          <w:szCs w:val="22"/>
          <w:lang w:eastAsia="zh-CN"/>
        </w:rPr>
        <w:t>地方</w:t>
      </w:r>
      <w:r w:rsidRPr="00823308">
        <w:rPr>
          <w:sz w:val="24"/>
          <w:szCs w:val="22"/>
          <w:lang w:eastAsia="zh-CN"/>
        </w:rPr>
        <w:t>社区传统知识、创新和做法</w:t>
      </w:r>
      <w:r w:rsidR="007B69F3">
        <w:rPr>
          <w:rFonts w:hint="eastAsia"/>
          <w:sz w:val="24"/>
          <w:szCs w:val="22"/>
          <w:lang w:eastAsia="zh-CN"/>
        </w:rPr>
        <w:t>的“</w:t>
      </w:r>
      <w:r w:rsidRPr="00823308">
        <w:rPr>
          <w:sz w:val="24"/>
          <w:szCs w:val="22"/>
          <w:lang w:eastAsia="zh-CN"/>
        </w:rPr>
        <w:t>事先知情同意</w:t>
      </w:r>
      <w:r w:rsidR="007B69F3">
        <w:rPr>
          <w:rFonts w:hint="eastAsia"/>
          <w:sz w:val="24"/>
          <w:szCs w:val="22"/>
          <w:lang w:eastAsia="zh-CN"/>
        </w:rPr>
        <w:t>”</w:t>
      </w:r>
      <w:r w:rsidRPr="00823308">
        <w:rPr>
          <w:sz w:val="24"/>
          <w:szCs w:val="22"/>
          <w:lang w:eastAsia="zh-CN"/>
        </w:rPr>
        <w:t>。</w:t>
      </w:r>
    </w:p>
    <w:p w14:paraId="138B10BB" w14:textId="20A9E67E" w:rsidR="00823308" w:rsidRPr="00823308" w:rsidRDefault="00823308" w:rsidP="00617B25">
      <w:pPr>
        <w:pStyle w:val="Para3"/>
        <w:numPr>
          <w:ilvl w:val="0"/>
          <w:numId w:val="25"/>
        </w:numPr>
        <w:suppressLineNumbers/>
        <w:tabs>
          <w:tab w:val="clear" w:pos="1980"/>
        </w:tabs>
        <w:suppressAutoHyphens/>
        <w:snapToGrid w:val="0"/>
        <w:spacing w:before="120" w:after="120" w:line="240" w:lineRule="atLeast"/>
        <w:ind w:left="0" w:firstLine="0"/>
        <w:rPr>
          <w:sz w:val="24"/>
          <w:szCs w:val="22"/>
          <w:lang w:eastAsia="zh-CN"/>
        </w:rPr>
      </w:pPr>
      <w:r w:rsidRPr="00823308">
        <w:rPr>
          <w:sz w:val="24"/>
          <w:szCs w:val="22"/>
          <w:lang w:eastAsia="zh-CN"/>
        </w:rPr>
        <w:t>有人认为目标</w:t>
      </w:r>
      <w:r w:rsidRPr="00823308">
        <w:rPr>
          <w:sz w:val="24"/>
          <w:szCs w:val="22"/>
          <w:lang w:eastAsia="zh-CN"/>
        </w:rPr>
        <w:t>18</w:t>
      </w:r>
      <w:r w:rsidRPr="00823308">
        <w:rPr>
          <w:sz w:val="24"/>
          <w:szCs w:val="22"/>
          <w:lang w:eastAsia="zh-CN"/>
        </w:rPr>
        <w:t>和</w:t>
      </w:r>
      <w:r w:rsidR="00577C1E">
        <w:rPr>
          <w:rFonts w:hint="eastAsia"/>
          <w:sz w:val="24"/>
          <w:szCs w:val="22"/>
          <w:lang w:eastAsia="zh-CN"/>
        </w:rPr>
        <w:t>其他行动</w:t>
      </w:r>
      <w:r w:rsidRPr="00823308">
        <w:rPr>
          <w:sz w:val="24"/>
          <w:szCs w:val="22"/>
          <w:lang w:eastAsia="zh-CN"/>
        </w:rPr>
        <w:t>目标</w:t>
      </w:r>
      <w:r w:rsidR="00577C1E">
        <w:rPr>
          <w:rFonts w:hint="eastAsia"/>
          <w:sz w:val="24"/>
          <w:szCs w:val="22"/>
          <w:lang w:eastAsia="zh-CN"/>
        </w:rPr>
        <w:t>均未谈到</w:t>
      </w:r>
      <w:r w:rsidRPr="00823308">
        <w:rPr>
          <w:sz w:val="24"/>
          <w:szCs w:val="22"/>
          <w:lang w:eastAsia="zh-CN"/>
        </w:rPr>
        <w:t>研究、知识和创新领域。有人提议在目标</w:t>
      </w:r>
      <w:r w:rsidRPr="00823308">
        <w:rPr>
          <w:sz w:val="24"/>
          <w:szCs w:val="22"/>
          <w:lang w:eastAsia="zh-CN"/>
        </w:rPr>
        <w:t>18</w:t>
      </w:r>
      <w:r w:rsidRPr="00823308">
        <w:rPr>
          <w:sz w:val="24"/>
          <w:szCs w:val="22"/>
          <w:lang w:eastAsia="zh-CN"/>
        </w:rPr>
        <w:t>中纳入相关措辞；</w:t>
      </w:r>
      <w:r w:rsidR="00577C1E">
        <w:rPr>
          <w:rFonts w:hint="eastAsia"/>
          <w:sz w:val="24"/>
          <w:szCs w:val="22"/>
          <w:lang w:eastAsia="zh-CN"/>
        </w:rPr>
        <w:t>但</w:t>
      </w:r>
      <w:r w:rsidRPr="00823308">
        <w:rPr>
          <w:sz w:val="24"/>
          <w:szCs w:val="22"/>
          <w:lang w:eastAsia="zh-CN"/>
        </w:rPr>
        <w:t>也有人</w:t>
      </w:r>
      <w:r w:rsidR="00577C1E">
        <w:rPr>
          <w:rFonts w:hint="eastAsia"/>
          <w:sz w:val="24"/>
          <w:szCs w:val="22"/>
          <w:lang w:eastAsia="zh-CN"/>
        </w:rPr>
        <w:t>认为应单定一个</w:t>
      </w:r>
      <w:r w:rsidRPr="00823308">
        <w:rPr>
          <w:sz w:val="24"/>
          <w:szCs w:val="22"/>
          <w:lang w:eastAsia="zh-CN"/>
        </w:rPr>
        <w:t>目标</w:t>
      </w:r>
      <w:r w:rsidR="00577C1E">
        <w:rPr>
          <w:rFonts w:hint="eastAsia"/>
          <w:sz w:val="24"/>
          <w:szCs w:val="22"/>
          <w:lang w:eastAsia="zh-CN"/>
        </w:rPr>
        <w:t>专谈此问题，而不应</w:t>
      </w:r>
      <w:r w:rsidR="00592D92">
        <w:rPr>
          <w:rFonts w:hint="eastAsia"/>
          <w:sz w:val="24"/>
          <w:szCs w:val="22"/>
          <w:lang w:eastAsia="zh-CN"/>
        </w:rPr>
        <w:t>把多个问题放到一个目标中而使其复杂化。</w:t>
      </w:r>
      <w:r w:rsidRPr="00823308">
        <w:rPr>
          <w:sz w:val="24"/>
          <w:szCs w:val="22"/>
          <w:lang w:eastAsia="zh-CN"/>
        </w:rPr>
        <w:t>还有人提出</w:t>
      </w:r>
      <w:r w:rsidR="00592D92">
        <w:rPr>
          <w:rFonts w:hint="eastAsia"/>
          <w:sz w:val="24"/>
          <w:szCs w:val="22"/>
          <w:lang w:eastAsia="zh-CN"/>
        </w:rPr>
        <w:t>本</w:t>
      </w:r>
      <w:r w:rsidRPr="00823308">
        <w:rPr>
          <w:sz w:val="24"/>
          <w:szCs w:val="22"/>
          <w:lang w:eastAsia="zh-CN"/>
        </w:rPr>
        <w:t>目标</w:t>
      </w:r>
      <w:r w:rsidR="00592D92">
        <w:rPr>
          <w:rFonts w:hint="eastAsia"/>
          <w:sz w:val="24"/>
          <w:szCs w:val="22"/>
          <w:lang w:eastAsia="zh-CN"/>
        </w:rPr>
        <w:t>所涉范围应更广，不仅仅限于决策者</w:t>
      </w:r>
      <w:r w:rsidRPr="00823308">
        <w:rPr>
          <w:sz w:val="24"/>
          <w:szCs w:val="22"/>
          <w:lang w:eastAsia="zh-CN"/>
        </w:rPr>
        <w:t>。</w:t>
      </w:r>
    </w:p>
    <w:p w14:paraId="234908E9" w14:textId="6272C341" w:rsidR="00823308" w:rsidRDefault="00592D92" w:rsidP="00617B25">
      <w:pPr>
        <w:pStyle w:val="Para3"/>
        <w:numPr>
          <w:ilvl w:val="0"/>
          <w:numId w:val="25"/>
        </w:numPr>
        <w:suppressLineNumbers/>
        <w:tabs>
          <w:tab w:val="clear" w:pos="1980"/>
        </w:tabs>
        <w:suppressAutoHyphens/>
        <w:snapToGrid w:val="0"/>
        <w:spacing w:before="120" w:after="120" w:line="240" w:lineRule="atLeast"/>
        <w:ind w:left="0" w:firstLine="0"/>
        <w:rPr>
          <w:sz w:val="24"/>
          <w:szCs w:val="22"/>
          <w:lang w:eastAsia="zh-CN"/>
        </w:rPr>
      </w:pPr>
      <w:r>
        <w:rPr>
          <w:rFonts w:hint="eastAsia"/>
          <w:sz w:val="24"/>
          <w:szCs w:val="22"/>
          <w:lang w:eastAsia="zh-CN"/>
        </w:rPr>
        <w:lastRenderedPageBreak/>
        <w:t>还有人</w:t>
      </w:r>
      <w:r w:rsidR="00823308" w:rsidRPr="00823308">
        <w:rPr>
          <w:sz w:val="24"/>
          <w:szCs w:val="22"/>
          <w:lang w:eastAsia="zh-CN"/>
        </w:rPr>
        <w:t>指出决策需要信息，这应考虑到尊重个人数据和隐私</w:t>
      </w:r>
      <w:r>
        <w:rPr>
          <w:rFonts w:hint="eastAsia"/>
          <w:sz w:val="24"/>
          <w:szCs w:val="22"/>
          <w:lang w:eastAsia="zh-CN"/>
        </w:rPr>
        <w:t>，尊重</w:t>
      </w:r>
      <w:r w:rsidR="00823308" w:rsidRPr="00823308">
        <w:rPr>
          <w:sz w:val="24"/>
          <w:szCs w:val="22"/>
          <w:lang w:eastAsia="zh-CN"/>
        </w:rPr>
        <w:t>对</w:t>
      </w:r>
      <w:r w:rsidRPr="00823308">
        <w:rPr>
          <w:sz w:val="24"/>
          <w:szCs w:val="22"/>
          <w:lang w:eastAsia="zh-CN"/>
        </w:rPr>
        <w:t>自然资源</w:t>
      </w:r>
      <w:r w:rsidR="00823308" w:rsidRPr="00823308">
        <w:rPr>
          <w:sz w:val="24"/>
          <w:szCs w:val="22"/>
          <w:lang w:eastAsia="zh-CN"/>
        </w:rPr>
        <w:t>包括遗传资源的主权</w:t>
      </w:r>
      <w:r>
        <w:rPr>
          <w:rFonts w:hint="eastAsia"/>
          <w:sz w:val="24"/>
          <w:szCs w:val="22"/>
          <w:lang w:eastAsia="zh-CN"/>
        </w:rPr>
        <w:t>，</w:t>
      </w:r>
      <w:r w:rsidR="00823308" w:rsidRPr="00823308">
        <w:rPr>
          <w:sz w:val="24"/>
          <w:szCs w:val="22"/>
          <w:lang w:eastAsia="zh-CN"/>
        </w:rPr>
        <w:t>以及国家安全</w:t>
      </w:r>
      <w:r>
        <w:rPr>
          <w:rFonts w:hint="eastAsia"/>
          <w:sz w:val="24"/>
          <w:szCs w:val="22"/>
          <w:lang w:eastAsia="zh-CN"/>
        </w:rPr>
        <w:t>方面</w:t>
      </w:r>
      <w:r w:rsidR="00823308" w:rsidRPr="00823308">
        <w:rPr>
          <w:sz w:val="24"/>
          <w:szCs w:val="22"/>
          <w:lang w:eastAsia="zh-CN"/>
        </w:rPr>
        <w:t>问题。</w:t>
      </w:r>
    </w:p>
    <w:p w14:paraId="67B98587" w14:textId="1C91877C" w:rsidR="00177759" w:rsidRDefault="00177759" w:rsidP="00177759">
      <w:pPr>
        <w:pStyle w:val="Para3"/>
        <w:numPr>
          <w:ilvl w:val="0"/>
          <w:numId w:val="0"/>
        </w:numPr>
        <w:suppressLineNumbers/>
        <w:tabs>
          <w:tab w:val="clear" w:pos="1980"/>
        </w:tabs>
        <w:suppressAutoHyphens/>
        <w:snapToGrid w:val="0"/>
        <w:spacing w:before="120" w:after="120" w:line="240" w:lineRule="atLeast"/>
        <w:rPr>
          <w:b/>
          <w:bCs/>
          <w:sz w:val="24"/>
          <w:szCs w:val="22"/>
          <w:lang w:eastAsia="zh-CN"/>
        </w:rPr>
      </w:pPr>
      <w:r w:rsidRPr="00177759">
        <w:rPr>
          <w:b/>
          <w:bCs/>
          <w:sz w:val="24"/>
          <w:szCs w:val="22"/>
          <w:lang w:eastAsia="zh-CN"/>
        </w:rPr>
        <w:t xml:space="preserve">18.2  </w:t>
      </w:r>
      <w:r w:rsidR="00C8692B">
        <w:rPr>
          <w:rFonts w:hint="eastAsia"/>
          <w:b/>
          <w:bCs/>
          <w:sz w:val="24"/>
          <w:szCs w:val="22"/>
          <w:lang w:eastAsia="zh-CN"/>
        </w:rPr>
        <w:t>文本提案</w:t>
      </w:r>
    </w:p>
    <w:p w14:paraId="4FED14AB" w14:textId="547921BF" w:rsidR="00A27704" w:rsidRPr="00A27704" w:rsidRDefault="00441BC8" w:rsidP="00617B25">
      <w:pPr>
        <w:pStyle w:val="ListParagraph"/>
        <w:numPr>
          <w:ilvl w:val="0"/>
          <w:numId w:val="26"/>
        </w:numPr>
        <w:adjustRightInd w:val="0"/>
        <w:snapToGrid w:val="0"/>
        <w:spacing w:before="120" w:after="120" w:line="240" w:lineRule="atLeast"/>
        <w:ind w:left="0" w:firstLine="0"/>
        <w:contextualSpacing w:val="0"/>
        <w:jc w:val="left"/>
      </w:pPr>
      <w:r w:rsidRPr="00A27704">
        <w:rPr>
          <w:sz w:val="24"/>
        </w:rPr>
        <w:t>促进生物多样性知识的</w:t>
      </w:r>
      <w:r w:rsidR="009F13E6">
        <w:rPr>
          <w:rFonts w:hint="eastAsia"/>
          <w:sz w:val="24"/>
          <w:lang w:eastAsia="zh-CN"/>
        </w:rPr>
        <w:t>教育、</w:t>
      </w:r>
      <w:r w:rsidRPr="00A27704">
        <w:rPr>
          <w:rFonts w:hint="eastAsia"/>
          <w:sz w:val="24"/>
        </w:rPr>
        <w:t>生成</w:t>
      </w:r>
      <w:r w:rsidRPr="00A27704">
        <w:rPr>
          <w:sz w:val="24"/>
        </w:rPr>
        <w:t>、</w:t>
      </w:r>
      <w:r w:rsidRPr="00A27704">
        <w:rPr>
          <w:rFonts w:hint="eastAsia"/>
          <w:sz w:val="24"/>
        </w:rPr>
        <w:t>分</w:t>
      </w:r>
      <w:r w:rsidRPr="00A27704">
        <w:rPr>
          <w:sz w:val="24"/>
        </w:rPr>
        <w:t>享和使用，</w:t>
      </w:r>
      <w:r w:rsidRPr="00A27704">
        <w:rPr>
          <w:rFonts w:hint="eastAsia"/>
          <w:sz w:val="24"/>
        </w:rPr>
        <w:t>如涉及土著</w:t>
      </w:r>
      <w:r w:rsidRPr="00A27704">
        <w:rPr>
          <w:rFonts w:hint="eastAsia"/>
          <w:strike/>
          <w:sz w:val="24"/>
        </w:rPr>
        <w:t>人民</w:t>
      </w:r>
      <w:r w:rsidRPr="00A27704">
        <w:rPr>
          <w:rFonts w:hint="eastAsia"/>
          <w:sz w:val="24"/>
        </w:rPr>
        <w:t>和地方社区的传统知识、创新和做法则需获得其</w:t>
      </w:r>
      <w:r w:rsidRPr="00A27704">
        <w:rPr>
          <w:strike/>
          <w:sz w:val="24"/>
        </w:rPr>
        <w:t>自由、</w:t>
      </w:r>
      <w:r w:rsidRPr="00A27704">
        <w:rPr>
          <w:sz w:val="24"/>
        </w:rPr>
        <w:t>事先和知情同意</w:t>
      </w:r>
      <w:r w:rsidRPr="00A27704">
        <w:rPr>
          <w:rFonts w:hint="eastAsia"/>
          <w:sz w:val="24"/>
        </w:rPr>
        <w:t>，</w:t>
      </w:r>
      <w:r w:rsidR="00161939" w:rsidRPr="00A27704">
        <w:rPr>
          <w:rFonts w:hint="eastAsia"/>
          <w:sz w:val="24"/>
          <w:u w:val="single"/>
          <w:lang w:eastAsia="zh-CN"/>
        </w:rPr>
        <w:t>如涉及遗传资源数字序列信息则遵循国家遗传资源获取和惠益分享制度，</w:t>
      </w:r>
      <w:r w:rsidRPr="00A27704">
        <w:rPr>
          <w:sz w:val="24"/>
        </w:rPr>
        <w:t>确保到</w:t>
      </w:r>
      <w:r w:rsidRPr="00A27704">
        <w:rPr>
          <w:sz w:val="24"/>
        </w:rPr>
        <w:t>2030</w:t>
      </w:r>
      <w:r w:rsidRPr="00A27704">
        <w:rPr>
          <w:sz w:val="24"/>
        </w:rPr>
        <w:t>年所有决策者都能获得可靠和最新信息</w:t>
      </w:r>
      <w:r w:rsidRPr="00A27704">
        <w:rPr>
          <w:rFonts w:hint="eastAsia"/>
          <w:sz w:val="24"/>
        </w:rPr>
        <w:t>以</w:t>
      </w:r>
      <w:r w:rsidRPr="00A27704">
        <w:rPr>
          <w:sz w:val="24"/>
        </w:rPr>
        <w:t>有效管理生物多样性。</w:t>
      </w:r>
    </w:p>
    <w:p w14:paraId="44DFF4E7" w14:textId="4CFA6744" w:rsidR="00A27704" w:rsidRPr="009F13E6" w:rsidRDefault="00A27704" w:rsidP="00617B25">
      <w:pPr>
        <w:pStyle w:val="ListParagraph"/>
        <w:numPr>
          <w:ilvl w:val="0"/>
          <w:numId w:val="26"/>
        </w:numPr>
        <w:adjustRightInd w:val="0"/>
        <w:snapToGrid w:val="0"/>
        <w:spacing w:before="120" w:after="120" w:line="240" w:lineRule="atLeast"/>
        <w:ind w:left="0" w:firstLine="0"/>
        <w:contextualSpacing w:val="0"/>
        <w:jc w:val="left"/>
        <w:rPr>
          <w:sz w:val="24"/>
        </w:rPr>
      </w:pPr>
      <w:r w:rsidRPr="009F13E6">
        <w:rPr>
          <w:rFonts w:hint="eastAsia"/>
          <w:sz w:val="24"/>
          <w:u w:val="single"/>
          <w:lang w:eastAsia="zh-CN"/>
        </w:rPr>
        <w:t>到</w:t>
      </w:r>
      <w:r w:rsidRPr="009F13E6">
        <w:rPr>
          <w:rFonts w:hint="eastAsia"/>
          <w:sz w:val="24"/>
          <w:u w:val="single"/>
          <w:lang w:eastAsia="zh-CN"/>
        </w:rPr>
        <w:t>2</w:t>
      </w:r>
      <w:r w:rsidRPr="009F13E6">
        <w:rPr>
          <w:sz w:val="24"/>
          <w:u w:val="single"/>
          <w:lang w:eastAsia="zh-CN"/>
        </w:rPr>
        <w:t>030</w:t>
      </w:r>
      <w:r w:rsidRPr="009F13E6">
        <w:rPr>
          <w:rFonts w:hint="eastAsia"/>
          <w:sz w:val="24"/>
          <w:u w:val="single"/>
          <w:lang w:eastAsia="zh-CN"/>
        </w:rPr>
        <w:t>年</w:t>
      </w:r>
      <w:r w:rsidRPr="009F13E6">
        <w:rPr>
          <w:strike/>
          <w:sz w:val="24"/>
        </w:rPr>
        <w:t>促进</w:t>
      </w:r>
      <w:r w:rsidRPr="009F13E6">
        <w:rPr>
          <w:rFonts w:hint="eastAsia"/>
          <w:strike/>
          <w:sz w:val="24"/>
        </w:rPr>
        <w:t>教育和</w:t>
      </w:r>
      <w:r w:rsidRPr="009F13E6">
        <w:rPr>
          <w:strike/>
          <w:sz w:val="24"/>
        </w:rPr>
        <w:t>生物多样性知识的</w:t>
      </w:r>
      <w:r w:rsidRPr="009F13E6">
        <w:rPr>
          <w:rFonts w:hint="eastAsia"/>
          <w:sz w:val="24"/>
        </w:rPr>
        <w:t>生成</w:t>
      </w:r>
      <w:r w:rsidRPr="009F13E6">
        <w:rPr>
          <w:sz w:val="24"/>
        </w:rPr>
        <w:t>、</w:t>
      </w:r>
      <w:r w:rsidR="00302E8C" w:rsidRPr="009F13E6">
        <w:rPr>
          <w:rFonts w:hint="eastAsia"/>
          <w:sz w:val="24"/>
          <w:u w:val="single"/>
          <w:lang w:eastAsia="zh-CN"/>
        </w:rPr>
        <w:t>促进、广泛</w:t>
      </w:r>
      <w:r w:rsidRPr="009F13E6">
        <w:rPr>
          <w:rFonts w:hint="eastAsia"/>
          <w:sz w:val="24"/>
          <w:u w:val="single"/>
        </w:rPr>
        <w:t>分</w:t>
      </w:r>
      <w:r w:rsidRPr="009F13E6">
        <w:rPr>
          <w:sz w:val="24"/>
          <w:u w:val="single"/>
        </w:rPr>
        <w:t>享和使用</w:t>
      </w:r>
      <w:r w:rsidR="00302E8C" w:rsidRPr="009F13E6">
        <w:rPr>
          <w:rFonts w:hint="eastAsia"/>
          <w:sz w:val="24"/>
          <w:u w:val="single"/>
          <w:lang w:eastAsia="zh-CN"/>
        </w:rPr>
        <w:t>生物多样性知识，包括传统知识</w:t>
      </w:r>
      <w:r w:rsidRPr="009F13E6">
        <w:rPr>
          <w:sz w:val="24"/>
          <w:u w:val="single"/>
        </w:rPr>
        <w:t>，</w:t>
      </w:r>
      <w:r w:rsidRPr="009F13E6">
        <w:rPr>
          <w:rFonts w:hint="eastAsia"/>
          <w:strike/>
          <w:sz w:val="24"/>
        </w:rPr>
        <w:t>如涉及土著人民和地方社区的传统知识、创新和做法则需获得其</w:t>
      </w:r>
      <w:r w:rsidRPr="009F13E6">
        <w:rPr>
          <w:strike/>
          <w:sz w:val="24"/>
        </w:rPr>
        <w:t>自由、事先和知情同意</w:t>
      </w:r>
      <w:r w:rsidRPr="009F13E6">
        <w:rPr>
          <w:rFonts w:hint="eastAsia"/>
          <w:strike/>
          <w:sz w:val="24"/>
        </w:rPr>
        <w:t>，</w:t>
      </w:r>
      <w:r w:rsidRPr="00BB7E27">
        <w:rPr>
          <w:sz w:val="24"/>
        </w:rPr>
        <w:t>确保</w:t>
      </w:r>
      <w:r w:rsidR="00302E8C" w:rsidRPr="00BB7E27">
        <w:rPr>
          <w:rFonts w:hint="eastAsia"/>
          <w:sz w:val="24"/>
          <w:u w:val="single"/>
        </w:rPr>
        <w:t>全球对生物多样性丧失的意识</w:t>
      </w:r>
      <w:r w:rsidR="00302E8C" w:rsidRPr="00BB7E27">
        <w:rPr>
          <w:rFonts w:hint="eastAsia"/>
          <w:sz w:val="24"/>
          <w:u w:val="single"/>
          <w:lang w:eastAsia="zh-CN"/>
        </w:rPr>
        <w:t>提高</w:t>
      </w:r>
      <w:r w:rsidR="00302E8C" w:rsidRPr="00BB7E27">
        <w:rPr>
          <w:rFonts w:hint="eastAsia"/>
          <w:sz w:val="24"/>
          <w:u w:val="single"/>
        </w:rPr>
        <w:t>X%</w:t>
      </w:r>
      <w:r w:rsidR="00302E8C" w:rsidRPr="00BB7E27">
        <w:rPr>
          <w:rFonts w:hint="eastAsia"/>
          <w:sz w:val="24"/>
          <w:u w:val="single"/>
        </w:rPr>
        <w:t>。就土著人民和</w:t>
      </w:r>
      <w:r w:rsidR="00302E8C" w:rsidRPr="00BB7E27">
        <w:rPr>
          <w:rFonts w:hint="eastAsia"/>
          <w:sz w:val="24"/>
          <w:u w:val="single"/>
          <w:lang w:eastAsia="zh-CN"/>
        </w:rPr>
        <w:t>地方</w:t>
      </w:r>
      <w:r w:rsidR="00302E8C" w:rsidRPr="00BB7E27">
        <w:rPr>
          <w:rFonts w:hint="eastAsia"/>
          <w:sz w:val="24"/>
          <w:u w:val="single"/>
        </w:rPr>
        <w:t>社区的传统知识、创新和做法而言，应酌情获得</w:t>
      </w:r>
      <w:r w:rsidR="00302E8C" w:rsidRPr="00BB7E27">
        <w:rPr>
          <w:rFonts w:hint="eastAsia"/>
          <w:sz w:val="24"/>
          <w:u w:val="single"/>
          <w:lang w:eastAsia="zh-CN"/>
        </w:rPr>
        <w:t>其</w:t>
      </w:r>
      <w:r w:rsidR="00302E8C" w:rsidRPr="00BB7E27">
        <w:rPr>
          <w:rFonts w:hint="eastAsia"/>
          <w:sz w:val="24"/>
          <w:u w:val="single"/>
        </w:rPr>
        <w:t>自由、事先和知情同意</w:t>
      </w:r>
      <w:r w:rsidRPr="009F13E6">
        <w:rPr>
          <w:strike/>
          <w:sz w:val="24"/>
        </w:rPr>
        <w:t>到</w:t>
      </w:r>
      <w:r w:rsidRPr="009F13E6">
        <w:rPr>
          <w:strike/>
          <w:sz w:val="24"/>
        </w:rPr>
        <w:t>2030</w:t>
      </w:r>
      <w:r w:rsidRPr="009F13E6">
        <w:rPr>
          <w:strike/>
          <w:sz w:val="24"/>
        </w:rPr>
        <w:t>年所有决策者都能获得可靠和最新信息</w:t>
      </w:r>
      <w:r w:rsidRPr="009F13E6">
        <w:rPr>
          <w:rFonts w:hint="eastAsia"/>
          <w:strike/>
          <w:sz w:val="24"/>
        </w:rPr>
        <w:t>以</w:t>
      </w:r>
      <w:r w:rsidRPr="009F13E6">
        <w:rPr>
          <w:strike/>
          <w:sz w:val="24"/>
        </w:rPr>
        <w:t>有效管理生物多样性</w:t>
      </w:r>
      <w:r w:rsidRPr="009F13E6">
        <w:rPr>
          <w:sz w:val="24"/>
        </w:rPr>
        <w:t>。</w:t>
      </w:r>
    </w:p>
    <w:p w14:paraId="252F9AFE" w14:textId="4DE8AC4B" w:rsidR="00A27704" w:rsidRPr="009F13E6" w:rsidRDefault="00A27704" w:rsidP="00617B25">
      <w:pPr>
        <w:pStyle w:val="ListParagraph"/>
        <w:numPr>
          <w:ilvl w:val="0"/>
          <w:numId w:val="26"/>
        </w:numPr>
        <w:adjustRightInd w:val="0"/>
        <w:snapToGrid w:val="0"/>
        <w:spacing w:before="120" w:after="120" w:line="240" w:lineRule="atLeast"/>
        <w:ind w:left="0" w:firstLine="0"/>
        <w:contextualSpacing w:val="0"/>
        <w:jc w:val="left"/>
        <w:rPr>
          <w:sz w:val="24"/>
        </w:rPr>
      </w:pPr>
      <w:r w:rsidRPr="009F13E6">
        <w:rPr>
          <w:strike/>
          <w:sz w:val="24"/>
        </w:rPr>
        <w:t>促进</w:t>
      </w:r>
      <w:r w:rsidRPr="009F13E6">
        <w:rPr>
          <w:rFonts w:hint="eastAsia"/>
          <w:strike/>
          <w:sz w:val="24"/>
        </w:rPr>
        <w:t>教育和</w:t>
      </w:r>
      <w:r w:rsidRPr="009F13E6">
        <w:rPr>
          <w:strike/>
          <w:sz w:val="24"/>
        </w:rPr>
        <w:t>生物多样性知识的</w:t>
      </w:r>
      <w:r w:rsidRPr="009F13E6">
        <w:rPr>
          <w:rFonts w:hint="eastAsia"/>
          <w:strike/>
          <w:sz w:val="24"/>
        </w:rPr>
        <w:t>生成</w:t>
      </w:r>
      <w:r w:rsidRPr="009F13E6">
        <w:rPr>
          <w:strike/>
          <w:sz w:val="24"/>
        </w:rPr>
        <w:t>、</w:t>
      </w:r>
      <w:r w:rsidRPr="009F13E6">
        <w:rPr>
          <w:rFonts w:hint="eastAsia"/>
          <w:strike/>
          <w:sz w:val="24"/>
        </w:rPr>
        <w:t>分</w:t>
      </w:r>
      <w:r w:rsidRPr="009F13E6">
        <w:rPr>
          <w:strike/>
          <w:sz w:val="24"/>
        </w:rPr>
        <w:t>享和使用，</w:t>
      </w:r>
      <w:r w:rsidRPr="009F13E6">
        <w:rPr>
          <w:rFonts w:hint="eastAsia"/>
          <w:strike/>
          <w:sz w:val="24"/>
        </w:rPr>
        <w:t>如涉及土著人民和地方社区的传统知识、创新和做法则需获得其</w:t>
      </w:r>
      <w:r w:rsidRPr="009F13E6">
        <w:rPr>
          <w:strike/>
          <w:sz w:val="24"/>
        </w:rPr>
        <w:t>自由、事先和知情同意</w:t>
      </w:r>
      <w:r w:rsidRPr="009F13E6">
        <w:rPr>
          <w:rFonts w:hint="eastAsia"/>
          <w:strike/>
          <w:sz w:val="24"/>
        </w:rPr>
        <w:t>，</w:t>
      </w:r>
      <w:r w:rsidRPr="009F13E6">
        <w:rPr>
          <w:strike/>
          <w:sz w:val="24"/>
        </w:rPr>
        <w:t>确保</w:t>
      </w:r>
      <w:r w:rsidRPr="009F13E6">
        <w:rPr>
          <w:sz w:val="24"/>
        </w:rPr>
        <w:t>到</w:t>
      </w:r>
      <w:r w:rsidRPr="009F13E6">
        <w:rPr>
          <w:sz w:val="24"/>
        </w:rPr>
        <w:t>2030</w:t>
      </w:r>
      <w:r w:rsidRPr="009F13E6">
        <w:rPr>
          <w:sz w:val="24"/>
        </w:rPr>
        <w:t>年</w:t>
      </w:r>
      <w:r w:rsidR="008A22E5" w:rsidRPr="009F13E6">
        <w:rPr>
          <w:rFonts w:hint="eastAsia"/>
          <w:sz w:val="24"/>
          <w:lang w:eastAsia="zh-CN"/>
        </w:rPr>
        <w:t>确保</w:t>
      </w:r>
      <w:r w:rsidRPr="009F13E6">
        <w:rPr>
          <w:sz w:val="24"/>
        </w:rPr>
        <w:t>所有决策者都能获得可靠和最新信息</w:t>
      </w:r>
      <w:r w:rsidR="008A22E5" w:rsidRPr="009F13E6">
        <w:rPr>
          <w:rFonts w:hint="eastAsia"/>
          <w:sz w:val="24"/>
          <w:lang w:eastAsia="zh-CN"/>
        </w:rPr>
        <w:t>，</w:t>
      </w:r>
      <w:r w:rsidR="008A22E5" w:rsidRPr="009F13E6">
        <w:rPr>
          <w:rFonts w:hint="eastAsia"/>
          <w:sz w:val="24"/>
          <w:u w:val="single"/>
          <w:lang w:eastAsia="zh-CN"/>
        </w:rPr>
        <w:t>通过生成、分享和使用《公约》三项目标的知识和数据</w:t>
      </w:r>
      <w:r w:rsidRPr="009F13E6">
        <w:rPr>
          <w:rFonts w:hint="eastAsia"/>
          <w:strike/>
          <w:sz w:val="24"/>
        </w:rPr>
        <w:t>以</w:t>
      </w:r>
      <w:r w:rsidRPr="009F13E6">
        <w:rPr>
          <w:sz w:val="24"/>
        </w:rPr>
        <w:t>有效</w:t>
      </w:r>
      <w:r w:rsidRPr="009F13E6">
        <w:rPr>
          <w:strike/>
          <w:sz w:val="24"/>
        </w:rPr>
        <w:t>管理生物多样性。</w:t>
      </w:r>
      <w:r w:rsidR="008A22E5" w:rsidRPr="009F13E6">
        <w:rPr>
          <w:rFonts w:hint="eastAsia"/>
          <w:sz w:val="24"/>
          <w:u w:val="single"/>
          <w:lang w:eastAsia="zh-CN"/>
        </w:rPr>
        <w:t>执行《公约》，</w:t>
      </w:r>
      <w:r w:rsidR="008A22E5" w:rsidRPr="009F13E6">
        <w:rPr>
          <w:rFonts w:hint="eastAsia"/>
          <w:sz w:val="24"/>
          <w:u w:val="single"/>
        </w:rPr>
        <w:t>如涉及土著人民和地方社区的传统知识、创新和做法则需获得其</w:t>
      </w:r>
      <w:r w:rsidR="008A22E5" w:rsidRPr="009F13E6">
        <w:rPr>
          <w:sz w:val="24"/>
          <w:u w:val="single"/>
        </w:rPr>
        <w:t>自由、事先和知情同意</w:t>
      </w:r>
      <w:r w:rsidR="008A22E5" w:rsidRPr="009F13E6">
        <w:rPr>
          <w:rFonts w:hint="eastAsia"/>
          <w:sz w:val="24"/>
          <w:lang w:eastAsia="zh-CN"/>
        </w:rPr>
        <w:t>。</w:t>
      </w:r>
    </w:p>
    <w:p w14:paraId="0F999564" w14:textId="3D600214" w:rsidR="00A27704" w:rsidRPr="009F13E6" w:rsidRDefault="00A27704" w:rsidP="00617B25">
      <w:pPr>
        <w:pStyle w:val="ListParagraph"/>
        <w:numPr>
          <w:ilvl w:val="0"/>
          <w:numId w:val="26"/>
        </w:numPr>
        <w:adjustRightInd w:val="0"/>
        <w:snapToGrid w:val="0"/>
        <w:spacing w:before="120" w:after="120" w:line="240" w:lineRule="atLeast"/>
        <w:ind w:left="0" w:firstLine="0"/>
        <w:contextualSpacing w:val="0"/>
        <w:jc w:val="left"/>
        <w:rPr>
          <w:sz w:val="24"/>
        </w:rPr>
      </w:pPr>
      <w:r w:rsidRPr="009F13E6">
        <w:rPr>
          <w:strike/>
          <w:sz w:val="24"/>
        </w:rPr>
        <w:t>促进</w:t>
      </w:r>
      <w:r w:rsidR="009B1253" w:rsidRPr="009F13E6">
        <w:rPr>
          <w:rFonts w:hint="eastAsia"/>
          <w:sz w:val="24"/>
          <w:u w:val="single"/>
          <w:lang w:eastAsia="zh-CN"/>
        </w:rPr>
        <w:t>制定和执行</w:t>
      </w:r>
      <w:r w:rsidR="00217202" w:rsidRPr="009F13E6">
        <w:rPr>
          <w:rFonts w:hint="eastAsia"/>
          <w:sz w:val="24"/>
          <w:u w:val="single"/>
          <w:lang w:eastAsia="zh-CN"/>
        </w:rPr>
        <w:t>机制，</w:t>
      </w:r>
      <w:r w:rsidR="009B1253" w:rsidRPr="009F13E6">
        <w:rPr>
          <w:rFonts w:hint="eastAsia"/>
          <w:sz w:val="24"/>
          <w:u w:val="single"/>
          <w:lang w:eastAsia="zh-CN"/>
        </w:rPr>
        <w:t>加强</w:t>
      </w:r>
      <w:r w:rsidRPr="009F13E6">
        <w:rPr>
          <w:rFonts w:hint="eastAsia"/>
          <w:strike/>
          <w:sz w:val="24"/>
        </w:rPr>
        <w:t>教育和</w:t>
      </w:r>
      <w:r w:rsidRPr="009F13E6">
        <w:rPr>
          <w:sz w:val="24"/>
        </w:rPr>
        <w:t>生物多样性知识的</w:t>
      </w:r>
      <w:r w:rsidR="00217202" w:rsidRPr="009F13E6">
        <w:rPr>
          <w:rFonts w:hint="eastAsia"/>
          <w:sz w:val="24"/>
          <w:u w:val="single"/>
          <w:lang w:eastAsia="zh-CN"/>
        </w:rPr>
        <w:t>教育</w:t>
      </w:r>
      <w:r w:rsidR="00217202" w:rsidRPr="009F13E6">
        <w:rPr>
          <w:rFonts w:hint="eastAsia"/>
          <w:sz w:val="24"/>
          <w:lang w:eastAsia="zh-CN"/>
        </w:rPr>
        <w:t>、</w:t>
      </w:r>
      <w:r w:rsidRPr="009F13E6">
        <w:rPr>
          <w:rFonts w:hint="eastAsia"/>
          <w:sz w:val="24"/>
        </w:rPr>
        <w:t>生成</w:t>
      </w:r>
      <w:r w:rsidRPr="009F13E6">
        <w:rPr>
          <w:sz w:val="24"/>
        </w:rPr>
        <w:t>、</w:t>
      </w:r>
      <w:r w:rsidRPr="009F13E6">
        <w:rPr>
          <w:rFonts w:hint="eastAsia"/>
          <w:sz w:val="24"/>
        </w:rPr>
        <w:t>分</w:t>
      </w:r>
      <w:r w:rsidRPr="009F13E6">
        <w:rPr>
          <w:sz w:val="24"/>
        </w:rPr>
        <w:t>享和使用，</w:t>
      </w:r>
      <w:r w:rsidRPr="009F13E6">
        <w:rPr>
          <w:rFonts w:hint="eastAsia"/>
          <w:sz w:val="24"/>
        </w:rPr>
        <w:t>如涉及土著人民和地方社区的传统知识、创新和做法则需获得其</w:t>
      </w:r>
      <w:r w:rsidRPr="009F13E6">
        <w:rPr>
          <w:sz w:val="24"/>
        </w:rPr>
        <w:t>自由、事先和知情同意</w:t>
      </w:r>
      <w:r w:rsidRPr="009F13E6">
        <w:rPr>
          <w:rFonts w:hint="eastAsia"/>
          <w:sz w:val="24"/>
        </w:rPr>
        <w:t>，</w:t>
      </w:r>
      <w:r w:rsidRPr="009F13E6">
        <w:rPr>
          <w:sz w:val="24"/>
        </w:rPr>
        <w:t>确保到</w:t>
      </w:r>
      <w:r w:rsidRPr="009F13E6">
        <w:rPr>
          <w:sz w:val="24"/>
        </w:rPr>
        <w:t>2030</w:t>
      </w:r>
      <w:r w:rsidRPr="009F13E6">
        <w:rPr>
          <w:sz w:val="24"/>
        </w:rPr>
        <w:t>年所有</w:t>
      </w:r>
      <w:r w:rsidR="00217202" w:rsidRPr="009F13E6">
        <w:rPr>
          <w:rFonts w:hint="eastAsia"/>
          <w:sz w:val="24"/>
        </w:rPr>
        <w:t>决策</w:t>
      </w:r>
      <w:r w:rsidR="00217202" w:rsidRPr="009F13E6">
        <w:rPr>
          <w:rFonts w:hint="eastAsia"/>
          <w:sz w:val="24"/>
          <w:u w:val="single"/>
        </w:rPr>
        <w:t>都</w:t>
      </w:r>
      <w:r w:rsidR="00217202" w:rsidRPr="009F13E6">
        <w:rPr>
          <w:rFonts w:hint="eastAsia"/>
          <w:sz w:val="24"/>
          <w:u w:val="single"/>
          <w:lang w:eastAsia="zh-CN"/>
        </w:rPr>
        <w:t>建立在</w:t>
      </w:r>
      <w:r w:rsidR="00217202" w:rsidRPr="009F13E6">
        <w:rPr>
          <w:rFonts w:hint="eastAsia"/>
          <w:sz w:val="24"/>
          <w:u w:val="single"/>
        </w:rPr>
        <w:t>循证、适应性和基于生态</w:t>
      </w:r>
      <w:r w:rsidR="00217202" w:rsidRPr="009F13E6">
        <w:rPr>
          <w:rFonts w:hint="eastAsia"/>
          <w:sz w:val="24"/>
          <w:u w:val="single"/>
          <w:lang w:eastAsia="zh-CN"/>
        </w:rPr>
        <w:t>系统的生物多样性</w:t>
      </w:r>
      <w:r w:rsidR="00217202" w:rsidRPr="009F13E6">
        <w:rPr>
          <w:rFonts w:hint="eastAsia"/>
          <w:sz w:val="24"/>
          <w:u w:val="single"/>
        </w:rPr>
        <w:t>管理现有最佳知识</w:t>
      </w:r>
      <w:r w:rsidR="00217202" w:rsidRPr="009F13E6">
        <w:rPr>
          <w:rFonts w:hint="eastAsia"/>
          <w:sz w:val="24"/>
          <w:u w:val="single"/>
          <w:lang w:eastAsia="zh-CN"/>
        </w:rPr>
        <w:t>之上</w:t>
      </w:r>
      <w:r w:rsidRPr="009F13E6">
        <w:rPr>
          <w:strike/>
          <w:sz w:val="24"/>
        </w:rPr>
        <w:t>者都能获得可靠和最新信息</w:t>
      </w:r>
      <w:r w:rsidRPr="009F13E6">
        <w:rPr>
          <w:rFonts w:hint="eastAsia"/>
          <w:strike/>
          <w:sz w:val="24"/>
        </w:rPr>
        <w:t>以</w:t>
      </w:r>
      <w:r w:rsidRPr="009F13E6">
        <w:rPr>
          <w:strike/>
          <w:sz w:val="24"/>
        </w:rPr>
        <w:t>有效管理生物多样性</w:t>
      </w:r>
      <w:r w:rsidRPr="009F13E6">
        <w:rPr>
          <w:sz w:val="24"/>
        </w:rPr>
        <w:t>。</w:t>
      </w:r>
    </w:p>
    <w:p w14:paraId="04C38B4F" w14:textId="4C2B155F" w:rsidR="00A27704" w:rsidRPr="009F13E6" w:rsidRDefault="00A27704" w:rsidP="00617B25">
      <w:pPr>
        <w:pStyle w:val="ListParagraph"/>
        <w:numPr>
          <w:ilvl w:val="0"/>
          <w:numId w:val="26"/>
        </w:numPr>
        <w:adjustRightInd w:val="0"/>
        <w:snapToGrid w:val="0"/>
        <w:spacing w:before="120" w:after="120" w:line="240" w:lineRule="atLeast"/>
        <w:ind w:left="0" w:firstLine="0"/>
        <w:contextualSpacing w:val="0"/>
        <w:jc w:val="left"/>
        <w:rPr>
          <w:sz w:val="24"/>
        </w:rPr>
      </w:pPr>
      <w:r w:rsidRPr="009F13E6">
        <w:rPr>
          <w:strike/>
          <w:sz w:val="24"/>
        </w:rPr>
        <w:t>促进</w:t>
      </w:r>
      <w:r w:rsidR="009F13E6" w:rsidRPr="009F13E6">
        <w:rPr>
          <w:rFonts w:hint="eastAsia"/>
          <w:sz w:val="24"/>
          <w:u w:val="single"/>
          <w:lang w:eastAsia="zh-CN"/>
        </w:rPr>
        <w:t>加强</w:t>
      </w:r>
      <w:r w:rsidRPr="009F13E6">
        <w:rPr>
          <w:sz w:val="24"/>
        </w:rPr>
        <w:t>生物多样性知识的</w:t>
      </w:r>
      <w:r w:rsidR="009F13E6">
        <w:rPr>
          <w:rFonts w:hint="eastAsia"/>
          <w:sz w:val="24"/>
          <w:lang w:eastAsia="zh-CN"/>
        </w:rPr>
        <w:t>教育、</w:t>
      </w:r>
      <w:r w:rsidRPr="009F13E6">
        <w:rPr>
          <w:rFonts w:hint="eastAsia"/>
          <w:sz w:val="24"/>
        </w:rPr>
        <w:t>生成</w:t>
      </w:r>
      <w:r w:rsidRPr="009F13E6">
        <w:rPr>
          <w:sz w:val="24"/>
        </w:rPr>
        <w:t>、</w:t>
      </w:r>
      <w:r w:rsidRPr="009F13E6">
        <w:rPr>
          <w:rFonts w:hint="eastAsia"/>
          <w:sz w:val="24"/>
        </w:rPr>
        <w:t>分</w:t>
      </w:r>
      <w:r w:rsidRPr="009F13E6">
        <w:rPr>
          <w:sz w:val="24"/>
        </w:rPr>
        <w:t>享和使用，</w:t>
      </w:r>
      <w:r w:rsidRPr="009F13E6">
        <w:rPr>
          <w:rFonts w:hint="eastAsia"/>
          <w:sz w:val="24"/>
        </w:rPr>
        <w:t>如涉及土著人民和地方社区的传统知识、创新和做法则需获得其</w:t>
      </w:r>
      <w:r w:rsidRPr="009F13E6">
        <w:rPr>
          <w:sz w:val="24"/>
        </w:rPr>
        <w:t>自由、事先和知情同意</w:t>
      </w:r>
      <w:r w:rsidRPr="009F13E6">
        <w:rPr>
          <w:rFonts w:hint="eastAsia"/>
          <w:sz w:val="24"/>
        </w:rPr>
        <w:t>，</w:t>
      </w:r>
      <w:r w:rsidRPr="009F13E6">
        <w:rPr>
          <w:sz w:val="24"/>
        </w:rPr>
        <w:t>确保到</w:t>
      </w:r>
      <w:r w:rsidRPr="009F13E6">
        <w:rPr>
          <w:sz w:val="24"/>
        </w:rPr>
        <w:t>2030</w:t>
      </w:r>
      <w:r w:rsidRPr="009F13E6">
        <w:rPr>
          <w:sz w:val="24"/>
        </w:rPr>
        <w:t>年所有决策者都能获得可靠和最新信息</w:t>
      </w:r>
      <w:r w:rsidRPr="009F13E6">
        <w:rPr>
          <w:rFonts w:hint="eastAsia"/>
          <w:sz w:val="24"/>
        </w:rPr>
        <w:t>以</w:t>
      </w:r>
      <w:r w:rsidRPr="009F13E6">
        <w:rPr>
          <w:sz w:val="24"/>
        </w:rPr>
        <w:t>有效管理生物多样性。</w:t>
      </w:r>
    </w:p>
    <w:p w14:paraId="33F7AE98" w14:textId="0949E3A0" w:rsidR="00A27704" w:rsidRPr="009F13E6" w:rsidRDefault="009F13E6" w:rsidP="00617B25">
      <w:pPr>
        <w:pStyle w:val="ListParagraph"/>
        <w:numPr>
          <w:ilvl w:val="0"/>
          <w:numId w:val="26"/>
        </w:numPr>
        <w:adjustRightInd w:val="0"/>
        <w:snapToGrid w:val="0"/>
        <w:spacing w:before="120" w:after="120" w:line="240" w:lineRule="atLeast"/>
        <w:ind w:left="0" w:firstLine="0"/>
        <w:contextualSpacing w:val="0"/>
        <w:jc w:val="left"/>
        <w:rPr>
          <w:sz w:val="24"/>
        </w:rPr>
      </w:pPr>
      <w:r w:rsidRPr="009F13E6">
        <w:rPr>
          <w:rFonts w:hint="eastAsia"/>
          <w:sz w:val="24"/>
          <w:u w:val="single"/>
          <w:lang w:eastAsia="zh-CN"/>
        </w:rPr>
        <w:t>到</w:t>
      </w:r>
      <w:r w:rsidRPr="009F13E6">
        <w:rPr>
          <w:rFonts w:hint="eastAsia"/>
          <w:sz w:val="24"/>
          <w:u w:val="single"/>
          <w:lang w:eastAsia="zh-CN"/>
        </w:rPr>
        <w:t>2</w:t>
      </w:r>
      <w:r w:rsidRPr="009F13E6">
        <w:rPr>
          <w:sz w:val="24"/>
          <w:u w:val="single"/>
          <w:lang w:eastAsia="zh-CN"/>
        </w:rPr>
        <w:t>030</w:t>
      </w:r>
      <w:r w:rsidRPr="009F13E6">
        <w:rPr>
          <w:rFonts w:hint="eastAsia"/>
          <w:sz w:val="24"/>
          <w:u w:val="single"/>
          <w:lang w:eastAsia="zh-CN"/>
        </w:rPr>
        <w:t>年</w:t>
      </w:r>
      <w:r w:rsidR="00A27704" w:rsidRPr="009F13E6">
        <w:rPr>
          <w:strike/>
          <w:sz w:val="24"/>
        </w:rPr>
        <w:t>促进</w:t>
      </w:r>
      <w:r w:rsidR="00A27704" w:rsidRPr="009F13E6">
        <w:rPr>
          <w:rFonts w:hint="eastAsia"/>
          <w:strike/>
          <w:sz w:val="24"/>
        </w:rPr>
        <w:t>教育和</w:t>
      </w:r>
      <w:r w:rsidR="00A27704" w:rsidRPr="009F13E6">
        <w:rPr>
          <w:sz w:val="24"/>
        </w:rPr>
        <w:t>生物多样性知识的</w:t>
      </w:r>
      <w:r w:rsidRPr="009F13E6">
        <w:rPr>
          <w:rFonts w:hint="eastAsia"/>
          <w:sz w:val="24"/>
          <w:u w:val="single"/>
          <w:lang w:eastAsia="zh-CN"/>
        </w:rPr>
        <w:t>教育、</w:t>
      </w:r>
      <w:r w:rsidR="00A27704" w:rsidRPr="009F13E6">
        <w:rPr>
          <w:rFonts w:hint="eastAsia"/>
          <w:sz w:val="24"/>
        </w:rPr>
        <w:t>生成</w:t>
      </w:r>
      <w:r w:rsidR="00A27704" w:rsidRPr="009F13E6">
        <w:rPr>
          <w:sz w:val="24"/>
        </w:rPr>
        <w:t>、</w:t>
      </w:r>
      <w:r w:rsidR="00A27704" w:rsidRPr="009F13E6">
        <w:rPr>
          <w:rFonts w:hint="eastAsia"/>
          <w:sz w:val="24"/>
        </w:rPr>
        <w:t>分</w:t>
      </w:r>
      <w:r w:rsidR="00A27704" w:rsidRPr="009F13E6">
        <w:rPr>
          <w:sz w:val="24"/>
        </w:rPr>
        <w:t>享和使用</w:t>
      </w:r>
      <w:r w:rsidRPr="009F13E6">
        <w:rPr>
          <w:rFonts w:hint="eastAsia"/>
          <w:sz w:val="24"/>
          <w:u w:val="single"/>
          <w:lang w:eastAsia="zh-CN"/>
        </w:rPr>
        <w:t>得到提高</w:t>
      </w:r>
      <w:r w:rsidR="00A27704" w:rsidRPr="009F13E6">
        <w:rPr>
          <w:sz w:val="24"/>
        </w:rPr>
        <w:t>，</w:t>
      </w:r>
      <w:r w:rsidR="00A27704" w:rsidRPr="009F13E6">
        <w:rPr>
          <w:rFonts w:hint="eastAsia"/>
          <w:sz w:val="24"/>
        </w:rPr>
        <w:t>如涉及土著人民和地方社区的传统知识、创新和做法则需获得其</w:t>
      </w:r>
      <w:r w:rsidR="00A27704" w:rsidRPr="009F13E6">
        <w:rPr>
          <w:sz w:val="24"/>
        </w:rPr>
        <w:t>自由、事先和知情同意</w:t>
      </w:r>
      <w:r w:rsidR="00A27704" w:rsidRPr="009F13E6">
        <w:rPr>
          <w:rFonts w:hint="eastAsia"/>
          <w:sz w:val="24"/>
        </w:rPr>
        <w:t>，</w:t>
      </w:r>
      <w:r w:rsidR="00A27704" w:rsidRPr="009F13E6">
        <w:rPr>
          <w:sz w:val="24"/>
        </w:rPr>
        <w:t>确保到</w:t>
      </w:r>
      <w:r w:rsidR="00A27704" w:rsidRPr="009F13E6">
        <w:rPr>
          <w:sz w:val="24"/>
        </w:rPr>
        <w:t>2030</w:t>
      </w:r>
      <w:r w:rsidR="00A27704" w:rsidRPr="009F13E6">
        <w:rPr>
          <w:sz w:val="24"/>
        </w:rPr>
        <w:t>年所有决策者都能获得可靠和最新信息</w:t>
      </w:r>
      <w:r w:rsidR="00A27704" w:rsidRPr="009F13E6">
        <w:rPr>
          <w:rFonts w:hint="eastAsia"/>
          <w:sz w:val="24"/>
        </w:rPr>
        <w:t>以</w:t>
      </w:r>
      <w:r w:rsidR="00A27704" w:rsidRPr="009F13E6">
        <w:rPr>
          <w:sz w:val="24"/>
        </w:rPr>
        <w:t>有效管理生物多样性。</w:t>
      </w:r>
    </w:p>
    <w:p w14:paraId="7A7FE701" w14:textId="51F88CAA" w:rsidR="00701FD0" w:rsidRPr="00701FD0" w:rsidRDefault="00701FD0" w:rsidP="00701FD0">
      <w:pPr>
        <w:adjustRightInd w:val="0"/>
        <w:snapToGrid w:val="0"/>
        <w:spacing w:before="120" w:after="120" w:line="240" w:lineRule="atLeast"/>
        <w:jc w:val="left"/>
        <w:rPr>
          <w:sz w:val="24"/>
          <w:u w:val="single"/>
          <w:lang w:eastAsia="zh-CN"/>
        </w:rPr>
      </w:pPr>
      <w:r w:rsidRPr="00701FD0">
        <w:rPr>
          <w:rFonts w:hint="eastAsia"/>
          <w:sz w:val="24"/>
          <w:u w:val="single"/>
          <w:lang w:eastAsia="zh-CN"/>
        </w:rPr>
        <w:t>7</w:t>
      </w:r>
      <w:r w:rsidRPr="00701FD0">
        <w:rPr>
          <w:sz w:val="24"/>
          <w:u w:val="single"/>
          <w:lang w:eastAsia="zh-CN"/>
        </w:rPr>
        <w:t>.</w:t>
      </w:r>
      <w:r w:rsidRPr="00701FD0">
        <w:rPr>
          <w:sz w:val="24"/>
          <w:u w:val="single"/>
          <w:lang w:eastAsia="zh-CN"/>
        </w:rPr>
        <w:tab/>
      </w:r>
      <w:r w:rsidRPr="00701FD0">
        <w:rPr>
          <w:rFonts w:hint="eastAsia"/>
          <w:sz w:val="24"/>
          <w:u w:val="single"/>
          <w:lang w:eastAsia="zh-CN"/>
        </w:rPr>
        <w:t>加强教育、传播、公众意识和公</w:t>
      </w:r>
      <w:r w:rsidR="00BC2E0C">
        <w:rPr>
          <w:rFonts w:hint="eastAsia"/>
          <w:sz w:val="24"/>
          <w:u w:val="single"/>
          <w:lang w:eastAsia="zh-CN"/>
        </w:rPr>
        <w:t>众</w:t>
      </w:r>
      <w:r w:rsidRPr="00701FD0">
        <w:rPr>
          <w:rFonts w:hint="eastAsia"/>
          <w:sz w:val="24"/>
          <w:u w:val="single"/>
          <w:lang w:eastAsia="zh-CN"/>
        </w:rPr>
        <w:t>活动；促进生物多样性和生态系统服务的保护和可持续利用。</w:t>
      </w:r>
    </w:p>
    <w:p w14:paraId="5CCF8AF8" w14:textId="4F7AF088" w:rsidR="00701FD0" w:rsidRPr="009F13E6" w:rsidRDefault="00701FD0" w:rsidP="00701FD0">
      <w:pPr>
        <w:pStyle w:val="ListParagraph"/>
        <w:numPr>
          <w:ilvl w:val="0"/>
          <w:numId w:val="27"/>
        </w:numPr>
        <w:adjustRightInd w:val="0"/>
        <w:snapToGrid w:val="0"/>
        <w:spacing w:before="120" w:after="120" w:line="240" w:lineRule="atLeast"/>
        <w:ind w:left="0" w:firstLine="0"/>
        <w:contextualSpacing w:val="0"/>
        <w:jc w:val="left"/>
        <w:rPr>
          <w:sz w:val="24"/>
        </w:rPr>
      </w:pPr>
      <w:r w:rsidRPr="00701FD0">
        <w:rPr>
          <w:sz w:val="24"/>
        </w:rPr>
        <w:t>促进</w:t>
      </w:r>
      <w:r w:rsidRPr="009F13E6">
        <w:rPr>
          <w:sz w:val="24"/>
        </w:rPr>
        <w:t>生物多样性知识的</w:t>
      </w:r>
      <w:r>
        <w:rPr>
          <w:rFonts w:hint="eastAsia"/>
          <w:sz w:val="24"/>
          <w:lang w:eastAsia="zh-CN"/>
        </w:rPr>
        <w:t>教育、</w:t>
      </w:r>
      <w:r w:rsidRPr="009F13E6">
        <w:rPr>
          <w:rFonts w:hint="eastAsia"/>
          <w:sz w:val="24"/>
        </w:rPr>
        <w:t>生成</w:t>
      </w:r>
      <w:r w:rsidRPr="009F13E6">
        <w:rPr>
          <w:sz w:val="24"/>
        </w:rPr>
        <w:t>、</w:t>
      </w:r>
      <w:r w:rsidRPr="009F13E6">
        <w:rPr>
          <w:rFonts w:hint="eastAsia"/>
          <w:sz w:val="24"/>
        </w:rPr>
        <w:t>分</w:t>
      </w:r>
      <w:r w:rsidRPr="009F13E6">
        <w:rPr>
          <w:sz w:val="24"/>
        </w:rPr>
        <w:t>享和使用，</w:t>
      </w:r>
      <w:r w:rsidR="00BC2E0C" w:rsidRPr="00BC2E0C">
        <w:rPr>
          <w:rFonts w:hint="eastAsia"/>
          <w:sz w:val="24"/>
          <w:u w:val="single"/>
          <w:lang w:eastAsia="zh-CN"/>
        </w:rPr>
        <w:t>填补知识和数据上的重要空白，</w:t>
      </w:r>
      <w:r w:rsidRPr="00BC2E0C">
        <w:rPr>
          <w:rFonts w:hint="eastAsia"/>
          <w:strike/>
          <w:sz w:val="24"/>
        </w:rPr>
        <w:t>如涉及</w:t>
      </w:r>
      <w:r w:rsidR="00BC2E0C" w:rsidRPr="00BC2E0C">
        <w:rPr>
          <w:rFonts w:hint="eastAsia"/>
          <w:sz w:val="24"/>
          <w:u w:val="single"/>
          <w:lang w:eastAsia="zh-CN"/>
        </w:rPr>
        <w:t>承认和保护</w:t>
      </w:r>
      <w:r w:rsidRPr="00BC2E0C">
        <w:rPr>
          <w:rFonts w:hint="eastAsia"/>
          <w:sz w:val="24"/>
        </w:rPr>
        <w:t>土著人民和地方社区的传统知识</w:t>
      </w:r>
      <w:r w:rsidRPr="009F13E6">
        <w:rPr>
          <w:rFonts w:hint="eastAsia"/>
          <w:sz w:val="24"/>
        </w:rPr>
        <w:t>、</w:t>
      </w:r>
      <w:r w:rsidRPr="00BC2E0C">
        <w:rPr>
          <w:rFonts w:hint="eastAsia"/>
          <w:sz w:val="24"/>
        </w:rPr>
        <w:t>创新和做法</w:t>
      </w:r>
      <w:r w:rsidR="00BC2E0C" w:rsidRPr="00BC2E0C">
        <w:rPr>
          <w:rFonts w:hint="eastAsia"/>
          <w:sz w:val="24"/>
          <w:u w:val="single"/>
          <w:lang w:eastAsia="zh-CN"/>
        </w:rPr>
        <w:t>对保护和可持续利用生物多样性的贡献，</w:t>
      </w:r>
      <w:r w:rsidRPr="00BC2E0C">
        <w:rPr>
          <w:rFonts w:hint="eastAsia"/>
          <w:strike/>
          <w:sz w:val="24"/>
        </w:rPr>
        <w:t>则需</w:t>
      </w:r>
      <w:r w:rsidR="00BC2E0C" w:rsidRPr="00BC2E0C">
        <w:rPr>
          <w:rFonts w:hint="eastAsia"/>
          <w:sz w:val="24"/>
          <w:u w:val="single"/>
          <w:lang w:eastAsia="zh-CN"/>
        </w:rPr>
        <w:t>只有</w:t>
      </w:r>
      <w:r w:rsidRPr="009F13E6">
        <w:rPr>
          <w:rFonts w:hint="eastAsia"/>
          <w:sz w:val="24"/>
        </w:rPr>
        <w:t>获得其</w:t>
      </w:r>
      <w:r w:rsidRPr="009F13E6">
        <w:rPr>
          <w:sz w:val="24"/>
        </w:rPr>
        <w:t>自由、事先和知情同意</w:t>
      </w:r>
      <w:r w:rsidR="00BC2E0C" w:rsidRPr="00BC2E0C">
        <w:rPr>
          <w:rFonts w:hint="eastAsia"/>
          <w:sz w:val="24"/>
          <w:u w:val="single"/>
          <w:lang w:eastAsia="zh-CN"/>
        </w:rPr>
        <w:t>才能获取</w:t>
      </w:r>
      <w:r w:rsidRPr="009F13E6">
        <w:rPr>
          <w:rFonts w:hint="eastAsia"/>
          <w:sz w:val="24"/>
        </w:rPr>
        <w:t>，</w:t>
      </w:r>
      <w:r w:rsidRPr="009F13E6">
        <w:rPr>
          <w:sz w:val="24"/>
        </w:rPr>
        <w:t>确保到</w:t>
      </w:r>
      <w:r w:rsidRPr="009F13E6">
        <w:rPr>
          <w:sz w:val="24"/>
        </w:rPr>
        <w:t>2030</w:t>
      </w:r>
      <w:r w:rsidRPr="009F13E6">
        <w:rPr>
          <w:sz w:val="24"/>
        </w:rPr>
        <w:t>年所有决策者都能获得可靠和最新信息</w:t>
      </w:r>
      <w:r w:rsidRPr="009F13E6">
        <w:rPr>
          <w:rFonts w:hint="eastAsia"/>
          <w:sz w:val="24"/>
        </w:rPr>
        <w:t>以</w:t>
      </w:r>
      <w:r w:rsidRPr="009F13E6">
        <w:rPr>
          <w:sz w:val="24"/>
        </w:rPr>
        <w:t>有效管理生物多样性。</w:t>
      </w:r>
    </w:p>
    <w:p w14:paraId="038894BD" w14:textId="62F7492A" w:rsidR="00BC2E0C" w:rsidRPr="009F13E6" w:rsidRDefault="00BC2E0C" w:rsidP="00BC2E0C">
      <w:pPr>
        <w:pStyle w:val="ListParagraph"/>
        <w:numPr>
          <w:ilvl w:val="0"/>
          <w:numId w:val="27"/>
        </w:numPr>
        <w:adjustRightInd w:val="0"/>
        <w:snapToGrid w:val="0"/>
        <w:spacing w:before="120" w:after="120" w:line="240" w:lineRule="atLeast"/>
        <w:ind w:left="0" w:firstLine="0"/>
        <w:contextualSpacing w:val="0"/>
        <w:jc w:val="left"/>
        <w:rPr>
          <w:sz w:val="24"/>
        </w:rPr>
      </w:pPr>
      <w:r w:rsidRPr="00BC2E0C">
        <w:rPr>
          <w:sz w:val="24"/>
        </w:rPr>
        <w:t>促进</w:t>
      </w:r>
      <w:r w:rsidRPr="009F13E6">
        <w:rPr>
          <w:sz w:val="24"/>
        </w:rPr>
        <w:t>生物多样性知识的</w:t>
      </w:r>
      <w:r>
        <w:rPr>
          <w:rFonts w:hint="eastAsia"/>
          <w:sz w:val="24"/>
          <w:lang w:eastAsia="zh-CN"/>
        </w:rPr>
        <w:t>教育、</w:t>
      </w:r>
      <w:r w:rsidRPr="009F13E6">
        <w:rPr>
          <w:rFonts w:hint="eastAsia"/>
          <w:sz w:val="24"/>
        </w:rPr>
        <w:t>生成</w:t>
      </w:r>
      <w:r w:rsidRPr="009F13E6">
        <w:rPr>
          <w:sz w:val="24"/>
        </w:rPr>
        <w:t>、</w:t>
      </w:r>
      <w:r w:rsidRPr="009F13E6">
        <w:rPr>
          <w:rFonts w:hint="eastAsia"/>
          <w:sz w:val="24"/>
        </w:rPr>
        <w:t>分</w:t>
      </w:r>
      <w:r w:rsidRPr="009F13E6">
        <w:rPr>
          <w:sz w:val="24"/>
        </w:rPr>
        <w:t>享和使用，</w:t>
      </w:r>
      <w:r w:rsidRPr="009F13E6">
        <w:rPr>
          <w:rFonts w:hint="eastAsia"/>
          <w:sz w:val="24"/>
        </w:rPr>
        <w:t>如涉及土著人民和地方社区的传统知识、</w:t>
      </w:r>
      <w:r w:rsidRPr="00BC2E0C">
        <w:rPr>
          <w:rFonts w:hint="eastAsia"/>
          <w:sz w:val="24"/>
          <w:lang w:eastAsia="zh-CN"/>
        </w:rPr>
        <w:t>创新和做法则需获得其</w:t>
      </w:r>
      <w:r w:rsidRPr="00BC2E0C">
        <w:rPr>
          <w:sz w:val="24"/>
          <w:lang w:eastAsia="zh-CN"/>
        </w:rPr>
        <w:t>自由</w:t>
      </w:r>
      <w:r w:rsidRPr="009F13E6">
        <w:rPr>
          <w:sz w:val="24"/>
        </w:rPr>
        <w:t>、事先和知情同意</w:t>
      </w:r>
      <w:r w:rsidRPr="009F13E6">
        <w:rPr>
          <w:rFonts w:hint="eastAsia"/>
          <w:sz w:val="24"/>
        </w:rPr>
        <w:t>，</w:t>
      </w:r>
      <w:r w:rsidRPr="009F13E6">
        <w:rPr>
          <w:sz w:val="24"/>
        </w:rPr>
        <w:t>确保到</w:t>
      </w:r>
      <w:r w:rsidRPr="009F13E6">
        <w:rPr>
          <w:sz w:val="24"/>
        </w:rPr>
        <w:t>2030</w:t>
      </w:r>
      <w:r w:rsidRPr="00BC2E0C">
        <w:rPr>
          <w:sz w:val="24"/>
          <w:u w:val="single"/>
        </w:rPr>
        <w:t>年所有决策者都能</w:t>
      </w:r>
      <w:r w:rsidRPr="00BC2E0C">
        <w:rPr>
          <w:rFonts w:hint="eastAsia"/>
          <w:sz w:val="24"/>
          <w:u w:val="single"/>
          <w:lang w:eastAsia="zh-CN"/>
        </w:rPr>
        <w:t>酌情根据国家法律</w:t>
      </w:r>
      <w:r w:rsidRPr="009F13E6">
        <w:rPr>
          <w:sz w:val="24"/>
        </w:rPr>
        <w:t>获得可靠和最新信息</w:t>
      </w:r>
      <w:r w:rsidRPr="009F13E6">
        <w:rPr>
          <w:rFonts w:hint="eastAsia"/>
          <w:sz w:val="24"/>
        </w:rPr>
        <w:t>以</w:t>
      </w:r>
      <w:r w:rsidRPr="009F13E6">
        <w:rPr>
          <w:sz w:val="24"/>
        </w:rPr>
        <w:t>有效管理生物多样性。</w:t>
      </w:r>
    </w:p>
    <w:p w14:paraId="0A1B6108" w14:textId="77777777" w:rsidR="0041095D" w:rsidRDefault="0041095D" w:rsidP="00177759">
      <w:pPr>
        <w:pStyle w:val="Para3"/>
        <w:numPr>
          <w:ilvl w:val="0"/>
          <w:numId w:val="0"/>
        </w:numPr>
        <w:suppressLineNumbers/>
        <w:tabs>
          <w:tab w:val="clear" w:pos="1980"/>
        </w:tabs>
        <w:suppressAutoHyphens/>
        <w:snapToGrid w:val="0"/>
        <w:spacing w:before="120" w:after="120" w:line="240" w:lineRule="atLeast"/>
        <w:rPr>
          <w:b/>
          <w:bCs/>
          <w:sz w:val="24"/>
          <w:szCs w:val="22"/>
          <w:lang w:eastAsia="zh-CN"/>
        </w:rPr>
      </w:pPr>
    </w:p>
    <w:p w14:paraId="4D4C6315" w14:textId="62FC74D8" w:rsidR="00441BC8" w:rsidRDefault="001A2D8B" w:rsidP="00177759">
      <w:pPr>
        <w:pStyle w:val="Para3"/>
        <w:numPr>
          <w:ilvl w:val="0"/>
          <w:numId w:val="0"/>
        </w:numPr>
        <w:suppressLineNumbers/>
        <w:tabs>
          <w:tab w:val="clear" w:pos="1980"/>
        </w:tabs>
        <w:suppressAutoHyphens/>
        <w:snapToGrid w:val="0"/>
        <w:spacing w:before="120" w:after="120" w:line="240" w:lineRule="atLeast"/>
        <w:rPr>
          <w:b/>
          <w:bCs/>
          <w:sz w:val="24"/>
          <w:szCs w:val="22"/>
          <w:lang w:eastAsia="zh-CN"/>
        </w:rPr>
      </w:pPr>
      <w:r w:rsidRPr="001A2D8B">
        <w:rPr>
          <w:rFonts w:hint="eastAsia"/>
          <w:b/>
          <w:bCs/>
          <w:sz w:val="24"/>
          <w:szCs w:val="22"/>
          <w:lang w:eastAsia="zh-CN"/>
        </w:rPr>
        <w:lastRenderedPageBreak/>
        <w:t>新目</w:t>
      </w:r>
      <w:bookmarkStart w:id="9" w:name="_GoBack"/>
      <w:bookmarkEnd w:id="9"/>
      <w:r w:rsidRPr="001A2D8B">
        <w:rPr>
          <w:rFonts w:hint="eastAsia"/>
          <w:b/>
          <w:bCs/>
          <w:sz w:val="24"/>
          <w:szCs w:val="22"/>
          <w:lang w:eastAsia="zh-CN"/>
        </w:rPr>
        <w:t>标：</w:t>
      </w:r>
    </w:p>
    <w:p w14:paraId="69E3E63D" w14:textId="5CE99B55" w:rsidR="0016584B" w:rsidRPr="0016584B" w:rsidRDefault="0016584B" w:rsidP="0016584B">
      <w:pPr>
        <w:adjustRightInd w:val="0"/>
        <w:snapToGrid w:val="0"/>
        <w:spacing w:before="120" w:after="120" w:line="240" w:lineRule="atLeast"/>
        <w:jc w:val="left"/>
        <w:rPr>
          <w:sz w:val="24"/>
          <w:szCs w:val="22"/>
          <w:u w:val="single"/>
          <w:lang w:eastAsia="zh-CN"/>
        </w:rPr>
      </w:pPr>
      <w:r w:rsidRPr="0016584B">
        <w:rPr>
          <w:sz w:val="24"/>
          <w:u w:val="single"/>
          <w:lang w:eastAsia="zh-CN"/>
        </w:rPr>
        <w:t xml:space="preserve">1.  </w:t>
      </w:r>
      <w:r w:rsidRPr="0016584B">
        <w:rPr>
          <w:rFonts w:hint="eastAsia"/>
          <w:sz w:val="24"/>
          <w:u w:val="single"/>
          <w:lang w:eastAsia="zh-CN"/>
        </w:rPr>
        <w:t xml:space="preserve"> </w:t>
      </w:r>
      <w:r w:rsidRPr="0016584B">
        <w:rPr>
          <w:sz w:val="24"/>
          <w:u w:val="single"/>
          <w:lang w:eastAsia="zh-CN"/>
        </w:rPr>
        <w:t xml:space="preserve"> </w:t>
      </w:r>
      <w:r w:rsidR="001527D2">
        <w:rPr>
          <w:sz w:val="24"/>
          <w:u w:val="single"/>
          <w:lang w:eastAsia="zh-CN"/>
        </w:rPr>
        <w:t xml:space="preserve"> </w:t>
      </w:r>
      <w:r w:rsidRPr="0016584B">
        <w:rPr>
          <w:sz w:val="24"/>
          <w:u w:val="single"/>
          <w:lang w:eastAsia="zh-CN"/>
        </w:rPr>
        <w:t>发达国家</w:t>
      </w:r>
      <w:r w:rsidRPr="0016584B">
        <w:rPr>
          <w:sz w:val="24"/>
          <w:szCs w:val="22"/>
          <w:u w:val="single"/>
          <w:lang w:eastAsia="zh-CN"/>
        </w:rPr>
        <w:t>缔约方承诺确保以公平和公正的方式与发展中国家缔约方分享实现《公约》三个目标的科学知识和技术。</w:t>
      </w:r>
    </w:p>
    <w:p w14:paraId="6704A061" w14:textId="60E0BAC5" w:rsidR="0016584B" w:rsidRPr="0016584B" w:rsidRDefault="0016584B" w:rsidP="0016584B">
      <w:pPr>
        <w:pStyle w:val="Para3"/>
        <w:numPr>
          <w:ilvl w:val="0"/>
          <w:numId w:val="0"/>
        </w:numPr>
        <w:suppressLineNumbers/>
        <w:suppressAutoHyphens/>
        <w:snapToGrid w:val="0"/>
        <w:spacing w:before="120" w:after="120" w:line="240" w:lineRule="atLeast"/>
        <w:rPr>
          <w:sz w:val="24"/>
          <w:szCs w:val="22"/>
          <w:u w:val="single"/>
          <w:lang w:eastAsia="zh-CN"/>
        </w:rPr>
      </w:pPr>
      <w:r w:rsidRPr="0016584B">
        <w:rPr>
          <w:rFonts w:hint="eastAsia"/>
          <w:sz w:val="24"/>
          <w:szCs w:val="22"/>
          <w:u w:val="single"/>
          <w:lang w:eastAsia="zh-CN"/>
        </w:rPr>
        <w:t>2</w:t>
      </w:r>
      <w:r w:rsidRPr="0016584B">
        <w:rPr>
          <w:sz w:val="24"/>
          <w:szCs w:val="22"/>
          <w:u w:val="single"/>
          <w:lang w:eastAsia="zh-CN"/>
        </w:rPr>
        <w:t>.</w:t>
      </w:r>
      <w:r w:rsidR="001527D2">
        <w:rPr>
          <w:sz w:val="24"/>
          <w:szCs w:val="22"/>
          <w:u w:val="single"/>
          <w:lang w:eastAsia="zh-CN"/>
        </w:rPr>
        <w:t xml:space="preserve"> </w:t>
      </w:r>
      <w:r w:rsidRPr="0016584B">
        <w:rPr>
          <w:sz w:val="24"/>
          <w:szCs w:val="22"/>
          <w:u w:val="single"/>
          <w:lang w:eastAsia="zh-CN"/>
        </w:rPr>
        <w:t xml:space="preserve">  </w:t>
      </w:r>
      <w:r w:rsidR="008E6DD8">
        <w:rPr>
          <w:sz w:val="24"/>
          <w:szCs w:val="22"/>
          <w:u w:val="single"/>
          <w:lang w:eastAsia="zh-CN"/>
        </w:rPr>
        <w:t xml:space="preserve"> </w:t>
      </w:r>
      <w:r w:rsidRPr="0016584B">
        <w:rPr>
          <w:sz w:val="24"/>
          <w:szCs w:val="22"/>
          <w:u w:val="single"/>
          <w:lang w:eastAsia="zh-CN"/>
        </w:rPr>
        <w:t>到</w:t>
      </w:r>
      <w:r w:rsidRPr="0016584B">
        <w:rPr>
          <w:sz w:val="24"/>
          <w:szCs w:val="22"/>
          <w:u w:val="single"/>
          <w:lang w:eastAsia="zh-CN"/>
        </w:rPr>
        <w:t>2030</w:t>
      </w:r>
      <w:r w:rsidRPr="0016584B">
        <w:rPr>
          <w:sz w:val="24"/>
          <w:szCs w:val="22"/>
          <w:u w:val="single"/>
          <w:lang w:eastAsia="zh-CN"/>
        </w:rPr>
        <w:t>年所有决策者都能获得其管辖范围内</w:t>
      </w:r>
      <w:r w:rsidRPr="0016584B">
        <w:rPr>
          <w:rFonts w:hint="eastAsia"/>
          <w:sz w:val="24"/>
          <w:szCs w:val="22"/>
          <w:u w:val="single"/>
          <w:lang w:eastAsia="zh-CN"/>
        </w:rPr>
        <w:t>可靠和最新</w:t>
      </w:r>
      <w:r w:rsidRPr="0016584B">
        <w:rPr>
          <w:sz w:val="24"/>
          <w:szCs w:val="22"/>
          <w:u w:val="single"/>
          <w:lang w:eastAsia="zh-CN"/>
        </w:rPr>
        <w:t>的生物多样性信息，根据事实和科学进行有效的环境管理。</w:t>
      </w:r>
    </w:p>
    <w:p w14:paraId="3E7A9975" w14:textId="50BF67F0" w:rsidR="00332A9A" w:rsidRPr="00E13C41" w:rsidRDefault="00E13C41" w:rsidP="00E13C41">
      <w:pPr>
        <w:pStyle w:val="Para3"/>
        <w:numPr>
          <w:ilvl w:val="0"/>
          <w:numId w:val="0"/>
        </w:numPr>
        <w:suppressLineNumbers/>
        <w:tabs>
          <w:tab w:val="clear" w:pos="1980"/>
        </w:tabs>
        <w:suppressAutoHyphens/>
        <w:snapToGrid w:val="0"/>
        <w:spacing w:before="120" w:after="120" w:line="240" w:lineRule="atLeast"/>
        <w:rPr>
          <w:sz w:val="24"/>
          <w:szCs w:val="24"/>
          <w:u w:val="single"/>
          <w:lang w:eastAsia="zh-CN"/>
        </w:rPr>
      </w:pPr>
      <w:r>
        <w:rPr>
          <w:sz w:val="24"/>
          <w:szCs w:val="24"/>
          <w:u w:val="single"/>
          <w:lang w:eastAsia="zh-CN"/>
        </w:rPr>
        <w:t xml:space="preserve">3.  </w:t>
      </w:r>
      <w:r w:rsidR="001527D2">
        <w:rPr>
          <w:sz w:val="24"/>
          <w:szCs w:val="24"/>
          <w:u w:val="single"/>
          <w:lang w:eastAsia="zh-CN"/>
        </w:rPr>
        <w:t xml:space="preserve"> </w:t>
      </w:r>
      <w:r w:rsidRPr="00E13C41">
        <w:rPr>
          <w:sz w:val="24"/>
          <w:szCs w:val="24"/>
          <w:u w:val="single"/>
          <w:lang w:eastAsia="zh-CN"/>
        </w:rPr>
        <w:t>促进</w:t>
      </w:r>
      <w:r w:rsidRPr="00E13C41">
        <w:rPr>
          <w:rFonts w:hint="eastAsia"/>
          <w:sz w:val="24"/>
          <w:szCs w:val="24"/>
          <w:u w:val="single"/>
          <w:lang w:eastAsia="zh-CN"/>
        </w:rPr>
        <w:t>对</w:t>
      </w:r>
      <w:r w:rsidRPr="00E13C41">
        <w:rPr>
          <w:sz w:val="24"/>
          <w:szCs w:val="24"/>
          <w:u w:val="single"/>
          <w:lang w:eastAsia="zh-CN"/>
        </w:rPr>
        <w:t>生物多样性知识的认识、教育、</w:t>
      </w:r>
      <w:r w:rsidRPr="00E13C41">
        <w:rPr>
          <w:rFonts w:hint="eastAsia"/>
          <w:sz w:val="24"/>
          <w:szCs w:val="24"/>
          <w:u w:val="single"/>
          <w:lang w:eastAsia="zh-CN"/>
        </w:rPr>
        <w:t>生成、分享</w:t>
      </w:r>
      <w:r w:rsidRPr="00E13C41">
        <w:rPr>
          <w:sz w:val="24"/>
          <w:szCs w:val="24"/>
          <w:u w:val="single"/>
          <w:lang w:eastAsia="zh-CN"/>
        </w:rPr>
        <w:t>和使用，如涉及土著人民的传统知识、创新和做法则需获得其事先和知情同意</w:t>
      </w:r>
      <w:r w:rsidRPr="00E13C41">
        <w:rPr>
          <w:rFonts w:hint="eastAsia"/>
          <w:sz w:val="24"/>
          <w:szCs w:val="24"/>
          <w:u w:val="single"/>
          <w:lang w:eastAsia="zh-CN"/>
        </w:rPr>
        <w:t>，以期</w:t>
      </w:r>
      <w:r w:rsidRPr="00E13C41">
        <w:rPr>
          <w:sz w:val="24"/>
          <w:szCs w:val="24"/>
          <w:u w:val="single"/>
          <w:lang w:eastAsia="zh-CN"/>
        </w:rPr>
        <w:t>保护和可持续利用生物多样性。</w:t>
      </w:r>
    </w:p>
    <w:p w14:paraId="7B89B265" w14:textId="02ACBA6E" w:rsidR="00E13C41" w:rsidRDefault="00E13C41" w:rsidP="00E13C41">
      <w:pPr>
        <w:pStyle w:val="Para3"/>
        <w:numPr>
          <w:ilvl w:val="0"/>
          <w:numId w:val="0"/>
        </w:numPr>
        <w:suppressLineNumbers/>
        <w:tabs>
          <w:tab w:val="clear" w:pos="1980"/>
        </w:tabs>
        <w:suppressAutoHyphens/>
        <w:snapToGrid w:val="0"/>
        <w:spacing w:before="120" w:after="120" w:line="240" w:lineRule="atLeast"/>
        <w:rPr>
          <w:sz w:val="24"/>
          <w:szCs w:val="24"/>
          <w:lang w:eastAsia="zh-CN"/>
        </w:rPr>
      </w:pPr>
      <w:r>
        <w:rPr>
          <w:rFonts w:hint="eastAsia"/>
          <w:sz w:val="24"/>
          <w:szCs w:val="24"/>
          <w:lang w:eastAsia="zh-CN"/>
        </w:rPr>
        <w:t>4</w:t>
      </w:r>
      <w:r>
        <w:rPr>
          <w:sz w:val="24"/>
          <w:szCs w:val="24"/>
          <w:lang w:eastAsia="zh-CN"/>
        </w:rPr>
        <w:t>.</w:t>
      </w:r>
      <w:r w:rsidR="00FD183D">
        <w:rPr>
          <w:sz w:val="24"/>
          <w:szCs w:val="24"/>
          <w:lang w:eastAsia="zh-CN"/>
        </w:rPr>
        <w:t xml:space="preserve">  </w:t>
      </w:r>
      <w:r w:rsidR="001527D2">
        <w:rPr>
          <w:sz w:val="24"/>
          <w:szCs w:val="24"/>
          <w:lang w:eastAsia="zh-CN"/>
        </w:rPr>
        <w:t xml:space="preserve"> </w:t>
      </w:r>
      <w:r w:rsidRPr="00E13C41">
        <w:rPr>
          <w:sz w:val="24"/>
          <w:szCs w:val="24"/>
          <w:lang w:eastAsia="zh-CN"/>
        </w:rPr>
        <w:t>促进生物多样性知识的</w:t>
      </w:r>
      <w:r w:rsidR="00FD183D">
        <w:rPr>
          <w:rFonts w:hint="eastAsia"/>
          <w:sz w:val="24"/>
          <w:szCs w:val="24"/>
          <w:lang w:eastAsia="zh-CN"/>
        </w:rPr>
        <w:t>教育、</w:t>
      </w:r>
      <w:r w:rsidR="00FD183D" w:rsidRPr="00FD183D">
        <w:rPr>
          <w:rFonts w:hint="eastAsia"/>
          <w:sz w:val="24"/>
          <w:szCs w:val="24"/>
          <w:u w:val="single"/>
          <w:lang w:eastAsia="zh-CN"/>
        </w:rPr>
        <w:t>保护、</w:t>
      </w:r>
      <w:r w:rsidRPr="00E13C41">
        <w:rPr>
          <w:sz w:val="24"/>
          <w:szCs w:val="24"/>
          <w:lang w:eastAsia="zh-CN"/>
        </w:rPr>
        <w:t>生成、分享和使用，如涉及土著人民和地方社区的传统知识、创新和做法则需获得其</w:t>
      </w:r>
      <w:r w:rsidR="00FD183D" w:rsidRPr="00FD183D">
        <w:rPr>
          <w:rFonts w:hint="eastAsia"/>
          <w:sz w:val="24"/>
          <w:szCs w:val="24"/>
          <w:u w:val="single"/>
          <w:lang w:eastAsia="zh-CN"/>
        </w:rPr>
        <w:t>“</w:t>
      </w:r>
      <w:r w:rsidR="00FD183D" w:rsidRPr="00FD183D">
        <w:rPr>
          <w:sz w:val="24"/>
          <w:szCs w:val="24"/>
          <w:u w:val="single"/>
          <w:lang w:eastAsia="zh-CN"/>
        </w:rPr>
        <w:t>事先和知情同意</w:t>
      </w:r>
      <w:r w:rsidR="00FD183D" w:rsidRPr="00FD183D">
        <w:rPr>
          <w:rFonts w:hint="eastAsia"/>
          <w:sz w:val="24"/>
          <w:szCs w:val="24"/>
          <w:u w:val="single"/>
          <w:lang w:eastAsia="zh-CN"/>
        </w:rPr>
        <w:t>”、</w:t>
      </w:r>
      <w:r w:rsidR="00FD183D">
        <w:rPr>
          <w:rFonts w:hint="eastAsia"/>
          <w:sz w:val="24"/>
          <w:szCs w:val="24"/>
          <w:lang w:eastAsia="zh-CN"/>
        </w:rPr>
        <w:t>“</w:t>
      </w:r>
      <w:r w:rsidRPr="00FD183D">
        <w:rPr>
          <w:sz w:val="24"/>
          <w:szCs w:val="24"/>
          <w:lang w:eastAsia="zh-CN"/>
        </w:rPr>
        <w:t>自由、</w:t>
      </w:r>
      <w:r w:rsidRPr="00E13C41">
        <w:rPr>
          <w:sz w:val="24"/>
          <w:szCs w:val="24"/>
          <w:lang w:eastAsia="zh-CN"/>
        </w:rPr>
        <w:t>事先和知情同意</w:t>
      </w:r>
      <w:r w:rsidR="00FD183D">
        <w:rPr>
          <w:rFonts w:hint="eastAsia"/>
          <w:sz w:val="24"/>
          <w:szCs w:val="24"/>
          <w:lang w:eastAsia="zh-CN"/>
        </w:rPr>
        <w:t>”</w:t>
      </w:r>
      <w:r w:rsidR="00FD183D" w:rsidRPr="00FD183D">
        <w:rPr>
          <w:rFonts w:hint="eastAsia"/>
          <w:sz w:val="24"/>
          <w:szCs w:val="24"/>
          <w:u w:val="single"/>
          <w:lang w:eastAsia="zh-CN"/>
        </w:rPr>
        <w:t>或“批准和参与”</w:t>
      </w:r>
      <w:r w:rsidRPr="00E13C41">
        <w:rPr>
          <w:sz w:val="24"/>
          <w:szCs w:val="24"/>
          <w:lang w:eastAsia="zh-CN"/>
        </w:rPr>
        <w:t>，确保到</w:t>
      </w:r>
      <w:r w:rsidRPr="00E13C41">
        <w:rPr>
          <w:sz w:val="24"/>
          <w:szCs w:val="24"/>
          <w:lang w:eastAsia="zh-CN"/>
        </w:rPr>
        <w:t>2030</w:t>
      </w:r>
      <w:r w:rsidRPr="00E13C41">
        <w:rPr>
          <w:sz w:val="24"/>
          <w:szCs w:val="24"/>
          <w:lang w:eastAsia="zh-CN"/>
        </w:rPr>
        <w:t>年所有决策者都能获得可靠和最新信息以有效管理生物多样性。</w:t>
      </w:r>
    </w:p>
    <w:p w14:paraId="07AA3ECA" w14:textId="3778C961" w:rsidR="00FD183D" w:rsidRPr="00FD183D" w:rsidRDefault="00FD183D" w:rsidP="00FD183D">
      <w:pPr>
        <w:adjustRightInd w:val="0"/>
        <w:snapToGrid w:val="0"/>
        <w:spacing w:before="120" w:after="120" w:line="240" w:lineRule="atLeast"/>
        <w:jc w:val="left"/>
        <w:rPr>
          <w:sz w:val="24"/>
          <w:lang w:eastAsia="zh-CN"/>
        </w:rPr>
      </w:pPr>
      <w:r>
        <w:rPr>
          <w:rFonts w:hint="eastAsia"/>
          <w:sz w:val="24"/>
          <w:lang w:eastAsia="zh-CN"/>
        </w:rPr>
        <w:t>5</w:t>
      </w:r>
      <w:r>
        <w:rPr>
          <w:sz w:val="24"/>
          <w:lang w:eastAsia="zh-CN"/>
        </w:rPr>
        <w:t xml:space="preserve">.   </w:t>
      </w:r>
      <w:r w:rsidR="001527D2">
        <w:rPr>
          <w:sz w:val="24"/>
          <w:lang w:eastAsia="zh-CN"/>
        </w:rPr>
        <w:t xml:space="preserve"> </w:t>
      </w:r>
      <w:r w:rsidRPr="00FD183D">
        <w:rPr>
          <w:sz w:val="24"/>
          <w:lang w:eastAsia="zh-CN"/>
        </w:rPr>
        <w:t>促进生物多样性</w:t>
      </w:r>
      <w:r w:rsidRPr="00FD183D">
        <w:rPr>
          <w:rFonts w:hint="eastAsia"/>
          <w:sz w:val="24"/>
          <w:u w:val="single"/>
          <w:lang w:eastAsia="zh-CN"/>
        </w:rPr>
        <w:t>科学和传统</w:t>
      </w:r>
      <w:r w:rsidRPr="00FD183D">
        <w:rPr>
          <w:sz w:val="24"/>
          <w:lang w:eastAsia="zh-CN"/>
        </w:rPr>
        <w:t>知识的</w:t>
      </w:r>
      <w:r w:rsidRPr="00FD183D">
        <w:rPr>
          <w:rFonts w:hint="eastAsia"/>
          <w:sz w:val="24"/>
          <w:lang w:eastAsia="zh-CN"/>
        </w:rPr>
        <w:t>教育、</w:t>
      </w:r>
      <w:r w:rsidRPr="00FD183D">
        <w:rPr>
          <w:rFonts w:hint="eastAsia"/>
          <w:sz w:val="24"/>
          <w:u w:val="single"/>
          <w:lang w:eastAsia="zh-CN"/>
        </w:rPr>
        <w:t>研究、</w:t>
      </w:r>
      <w:r w:rsidRPr="00FD183D">
        <w:rPr>
          <w:rFonts w:hint="eastAsia"/>
          <w:sz w:val="24"/>
          <w:lang w:eastAsia="zh-CN"/>
        </w:rPr>
        <w:t>生成</w:t>
      </w:r>
      <w:r w:rsidRPr="00FD183D">
        <w:rPr>
          <w:sz w:val="24"/>
          <w:lang w:eastAsia="zh-CN"/>
        </w:rPr>
        <w:t>、</w:t>
      </w:r>
      <w:r w:rsidRPr="00FD183D">
        <w:rPr>
          <w:rFonts w:hint="eastAsia"/>
          <w:sz w:val="24"/>
          <w:lang w:eastAsia="zh-CN"/>
        </w:rPr>
        <w:t>分</w:t>
      </w:r>
      <w:r w:rsidRPr="00FD183D">
        <w:rPr>
          <w:sz w:val="24"/>
          <w:lang w:eastAsia="zh-CN"/>
        </w:rPr>
        <w:t>享和使用，</w:t>
      </w:r>
      <w:r w:rsidRPr="00FD183D">
        <w:rPr>
          <w:rFonts w:hint="eastAsia"/>
          <w:sz w:val="24"/>
          <w:lang w:eastAsia="zh-CN"/>
        </w:rPr>
        <w:t>如涉及土著人民和地方社区的传统知识、创新和做法则需获得其</w:t>
      </w:r>
      <w:r w:rsidRPr="00FD183D">
        <w:rPr>
          <w:sz w:val="24"/>
          <w:lang w:eastAsia="zh-CN"/>
        </w:rPr>
        <w:t>自由、事先和知情同意</w:t>
      </w:r>
      <w:r w:rsidRPr="00FD183D">
        <w:rPr>
          <w:rFonts w:hint="eastAsia"/>
          <w:sz w:val="24"/>
          <w:lang w:eastAsia="zh-CN"/>
        </w:rPr>
        <w:t>，</w:t>
      </w:r>
      <w:r w:rsidRPr="00FD183D">
        <w:rPr>
          <w:sz w:val="24"/>
          <w:lang w:eastAsia="zh-CN"/>
        </w:rPr>
        <w:t>确保到</w:t>
      </w:r>
      <w:r w:rsidRPr="00FD183D">
        <w:rPr>
          <w:sz w:val="24"/>
          <w:lang w:eastAsia="zh-CN"/>
        </w:rPr>
        <w:t>2030</w:t>
      </w:r>
      <w:r w:rsidRPr="00FD183D">
        <w:rPr>
          <w:sz w:val="24"/>
          <w:lang w:eastAsia="zh-CN"/>
        </w:rPr>
        <w:t>年所有决策者都能获得可靠和最新信息</w:t>
      </w:r>
      <w:r w:rsidRPr="00FD183D">
        <w:rPr>
          <w:rFonts w:hint="eastAsia"/>
          <w:sz w:val="24"/>
          <w:lang w:eastAsia="zh-CN"/>
        </w:rPr>
        <w:t>以</w:t>
      </w:r>
      <w:r w:rsidRPr="00FD183D">
        <w:rPr>
          <w:sz w:val="24"/>
          <w:lang w:eastAsia="zh-CN"/>
        </w:rPr>
        <w:t>有效管理生物多样性。</w:t>
      </w:r>
    </w:p>
    <w:p w14:paraId="18FE3872" w14:textId="2FD269A8" w:rsidR="00FD183D" w:rsidRDefault="008E6DD8" w:rsidP="008E6DD8">
      <w:pPr>
        <w:adjustRightInd w:val="0"/>
        <w:snapToGrid w:val="0"/>
        <w:spacing w:before="120" w:after="120" w:line="240" w:lineRule="atLeast"/>
        <w:jc w:val="left"/>
        <w:rPr>
          <w:lang w:eastAsia="zh-CN"/>
        </w:rPr>
      </w:pPr>
      <w:r w:rsidRPr="008E6DD8">
        <w:rPr>
          <w:rFonts w:hint="eastAsia"/>
          <w:lang w:eastAsia="zh-CN"/>
        </w:rPr>
        <w:t>6</w:t>
      </w:r>
      <w:r w:rsidRPr="001527D2">
        <w:rPr>
          <w:sz w:val="24"/>
          <w:lang w:eastAsia="zh-CN"/>
        </w:rPr>
        <w:t xml:space="preserve">.   </w:t>
      </w:r>
      <w:r w:rsidR="001527D2" w:rsidRPr="001527D2">
        <w:rPr>
          <w:sz w:val="24"/>
          <w:lang w:eastAsia="zh-CN"/>
        </w:rPr>
        <w:t xml:space="preserve"> </w:t>
      </w:r>
      <w:r w:rsidR="00FD183D" w:rsidRPr="001527D2">
        <w:rPr>
          <w:strike/>
          <w:sz w:val="24"/>
          <w:lang w:eastAsia="zh-CN"/>
        </w:rPr>
        <w:t>促进生物多样性知识的</w:t>
      </w:r>
      <w:r w:rsidR="00FD183D" w:rsidRPr="001527D2">
        <w:rPr>
          <w:rFonts w:hint="eastAsia"/>
          <w:strike/>
          <w:sz w:val="24"/>
          <w:lang w:eastAsia="zh-CN"/>
        </w:rPr>
        <w:t>教育、生成</w:t>
      </w:r>
      <w:r w:rsidR="00FD183D" w:rsidRPr="001527D2">
        <w:rPr>
          <w:strike/>
          <w:sz w:val="24"/>
          <w:lang w:eastAsia="zh-CN"/>
        </w:rPr>
        <w:t>、</w:t>
      </w:r>
      <w:r w:rsidR="00FD183D" w:rsidRPr="001527D2">
        <w:rPr>
          <w:rFonts w:hint="eastAsia"/>
          <w:strike/>
          <w:sz w:val="24"/>
          <w:lang w:eastAsia="zh-CN"/>
        </w:rPr>
        <w:t>分</w:t>
      </w:r>
      <w:r w:rsidR="00FD183D" w:rsidRPr="001527D2">
        <w:rPr>
          <w:strike/>
          <w:sz w:val="24"/>
          <w:lang w:eastAsia="zh-CN"/>
        </w:rPr>
        <w:t>享和使用，</w:t>
      </w:r>
      <w:r w:rsidR="00FD183D" w:rsidRPr="001527D2">
        <w:rPr>
          <w:rFonts w:hint="eastAsia"/>
          <w:strike/>
          <w:sz w:val="24"/>
          <w:lang w:eastAsia="zh-CN"/>
        </w:rPr>
        <w:t>如涉及土著人民和地方社区的传统知识、创新和做法则需获得其</w:t>
      </w:r>
      <w:r w:rsidR="00FD183D" w:rsidRPr="001527D2">
        <w:rPr>
          <w:strike/>
          <w:sz w:val="24"/>
          <w:lang w:eastAsia="zh-CN"/>
        </w:rPr>
        <w:t>自由、事先和知情同意</w:t>
      </w:r>
      <w:r w:rsidR="00FD183D" w:rsidRPr="001527D2">
        <w:rPr>
          <w:rFonts w:hint="eastAsia"/>
          <w:strike/>
          <w:sz w:val="24"/>
          <w:lang w:eastAsia="zh-CN"/>
        </w:rPr>
        <w:t>，</w:t>
      </w:r>
      <w:r w:rsidR="00FD183D" w:rsidRPr="001527D2">
        <w:rPr>
          <w:strike/>
          <w:sz w:val="24"/>
          <w:lang w:eastAsia="zh-CN"/>
        </w:rPr>
        <w:t>确保</w:t>
      </w:r>
      <w:r w:rsidR="00FD183D" w:rsidRPr="001527D2">
        <w:rPr>
          <w:sz w:val="24"/>
          <w:lang w:eastAsia="zh-CN"/>
        </w:rPr>
        <w:t>到</w:t>
      </w:r>
      <w:r w:rsidR="00FD183D" w:rsidRPr="001527D2">
        <w:rPr>
          <w:sz w:val="24"/>
          <w:lang w:eastAsia="zh-CN"/>
        </w:rPr>
        <w:t>2030</w:t>
      </w:r>
      <w:r w:rsidR="00FD183D" w:rsidRPr="001527D2">
        <w:rPr>
          <w:sz w:val="24"/>
          <w:lang w:eastAsia="zh-CN"/>
        </w:rPr>
        <w:t>年</w:t>
      </w:r>
      <w:r w:rsidRPr="001527D2">
        <w:rPr>
          <w:rFonts w:hint="eastAsia"/>
          <w:sz w:val="24"/>
          <w:u w:val="single"/>
          <w:lang w:eastAsia="zh-CN"/>
        </w:rPr>
        <w:t>所有国家都建立可持续和可操作的生物多样性监测系统和信息设施，生成和调动可查找、可访问、可互操作和可重复使用的数据，填补知识空白，在土著人民和地方社区的自由、事先和知情同意下分享其传统知识、创新和做法，支持</w:t>
      </w:r>
      <w:r w:rsidR="00FD183D" w:rsidRPr="001527D2">
        <w:rPr>
          <w:strike/>
          <w:sz w:val="24"/>
          <w:lang w:eastAsia="zh-CN"/>
        </w:rPr>
        <w:t>所有</w:t>
      </w:r>
      <w:r w:rsidR="00FD183D" w:rsidRPr="001527D2">
        <w:rPr>
          <w:sz w:val="24"/>
          <w:lang w:eastAsia="zh-CN"/>
        </w:rPr>
        <w:t>决策者</w:t>
      </w:r>
      <w:r w:rsidR="00FD183D" w:rsidRPr="001527D2">
        <w:rPr>
          <w:strike/>
          <w:sz w:val="24"/>
          <w:lang w:eastAsia="zh-CN"/>
        </w:rPr>
        <w:t>都能获得可靠和最新信息</w:t>
      </w:r>
      <w:r w:rsidR="00FD183D" w:rsidRPr="001527D2">
        <w:rPr>
          <w:rFonts w:hint="eastAsia"/>
          <w:strike/>
          <w:sz w:val="24"/>
          <w:lang w:eastAsia="zh-CN"/>
        </w:rPr>
        <w:t>以</w:t>
      </w:r>
      <w:r w:rsidR="00FD183D" w:rsidRPr="001527D2">
        <w:rPr>
          <w:sz w:val="24"/>
          <w:lang w:eastAsia="zh-CN"/>
        </w:rPr>
        <w:t>有效管理生物多样性。</w:t>
      </w:r>
    </w:p>
    <w:p w14:paraId="5FC0953D" w14:textId="174F0BF2" w:rsidR="008E6DD8" w:rsidRPr="008E6DD8" w:rsidRDefault="008E6DD8" w:rsidP="008E6DD8">
      <w:pPr>
        <w:pStyle w:val="Para3"/>
        <w:numPr>
          <w:ilvl w:val="0"/>
          <w:numId w:val="0"/>
        </w:numPr>
        <w:suppressLineNumbers/>
        <w:suppressAutoHyphens/>
        <w:snapToGrid w:val="0"/>
        <w:spacing w:before="120" w:after="120" w:line="240" w:lineRule="atLeast"/>
        <w:rPr>
          <w:sz w:val="24"/>
          <w:szCs w:val="24"/>
          <w:u w:val="single"/>
          <w:lang w:eastAsia="zh-CN"/>
        </w:rPr>
      </w:pPr>
      <w:r>
        <w:rPr>
          <w:rFonts w:hint="eastAsia"/>
          <w:sz w:val="24"/>
          <w:szCs w:val="24"/>
          <w:lang w:eastAsia="zh-CN"/>
        </w:rPr>
        <w:t>7</w:t>
      </w:r>
      <w:r>
        <w:rPr>
          <w:sz w:val="24"/>
          <w:szCs w:val="24"/>
          <w:lang w:eastAsia="zh-CN"/>
        </w:rPr>
        <w:t xml:space="preserve">.   </w:t>
      </w:r>
      <w:r w:rsidR="001527D2">
        <w:rPr>
          <w:sz w:val="24"/>
          <w:szCs w:val="24"/>
          <w:lang w:eastAsia="zh-CN"/>
        </w:rPr>
        <w:t xml:space="preserve">  </w:t>
      </w:r>
      <w:r w:rsidRPr="008E6DD8">
        <w:rPr>
          <w:rFonts w:hint="eastAsia"/>
          <w:sz w:val="24"/>
          <w:szCs w:val="24"/>
          <w:u w:val="single"/>
          <w:lang w:eastAsia="zh-CN"/>
        </w:rPr>
        <w:t>到</w:t>
      </w:r>
      <w:r w:rsidRPr="008E6DD8">
        <w:rPr>
          <w:rFonts w:hint="eastAsia"/>
          <w:sz w:val="24"/>
          <w:szCs w:val="24"/>
          <w:u w:val="single"/>
          <w:lang w:eastAsia="zh-CN"/>
        </w:rPr>
        <w:t>2030</w:t>
      </w:r>
      <w:r w:rsidRPr="008E6DD8">
        <w:rPr>
          <w:rFonts w:hint="eastAsia"/>
          <w:sz w:val="24"/>
          <w:szCs w:val="24"/>
          <w:u w:val="single"/>
          <w:lang w:eastAsia="zh-CN"/>
        </w:rPr>
        <w:t>年，</w:t>
      </w:r>
      <w:r w:rsidR="001527D2">
        <w:rPr>
          <w:rFonts w:hint="eastAsia"/>
          <w:sz w:val="24"/>
          <w:szCs w:val="24"/>
          <w:u w:val="single"/>
          <w:lang w:eastAsia="zh-CN"/>
        </w:rPr>
        <w:t>把</w:t>
      </w:r>
      <w:r w:rsidRPr="008E6DD8">
        <w:rPr>
          <w:rFonts w:hint="eastAsia"/>
          <w:sz w:val="24"/>
          <w:szCs w:val="24"/>
          <w:u w:val="single"/>
          <w:lang w:eastAsia="zh-CN"/>
        </w:rPr>
        <w:t>生物和文化多样性、</w:t>
      </w:r>
      <w:r w:rsidR="00585B92">
        <w:rPr>
          <w:rFonts w:hint="eastAsia"/>
          <w:sz w:val="24"/>
          <w:szCs w:val="24"/>
          <w:u w:val="single"/>
          <w:lang w:eastAsia="zh-CN"/>
        </w:rPr>
        <w:t>用语</w:t>
      </w:r>
      <w:r w:rsidRPr="008E6DD8">
        <w:rPr>
          <w:rFonts w:hint="eastAsia"/>
          <w:sz w:val="24"/>
          <w:szCs w:val="24"/>
          <w:u w:val="single"/>
          <w:lang w:eastAsia="zh-CN"/>
        </w:rPr>
        <w:t>、可持续性和</w:t>
      </w:r>
      <w:r w:rsidR="001527D2">
        <w:rPr>
          <w:rFonts w:hint="eastAsia"/>
          <w:sz w:val="24"/>
          <w:szCs w:val="24"/>
          <w:u w:val="single"/>
          <w:lang w:eastAsia="zh-CN"/>
        </w:rPr>
        <w:t>传统</w:t>
      </w:r>
      <w:r w:rsidRPr="008E6DD8">
        <w:rPr>
          <w:rFonts w:hint="eastAsia"/>
          <w:sz w:val="24"/>
          <w:szCs w:val="24"/>
          <w:u w:val="single"/>
          <w:lang w:eastAsia="zh-CN"/>
        </w:rPr>
        <w:t>的</w:t>
      </w:r>
      <w:r w:rsidR="001527D2">
        <w:rPr>
          <w:rFonts w:hint="eastAsia"/>
          <w:sz w:val="24"/>
          <w:szCs w:val="24"/>
          <w:u w:val="single"/>
          <w:lang w:eastAsia="zh-CN"/>
        </w:rPr>
        <w:t>转型</w:t>
      </w:r>
      <w:r w:rsidRPr="008E6DD8">
        <w:rPr>
          <w:rFonts w:hint="eastAsia"/>
          <w:sz w:val="24"/>
          <w:szCs w:val="24"/>
          <w:u w:val="single"/>
          <w:lang w:eastAsia="zh-CN"/>
        </w:rPr>
        <w:t>教育纳入各级学校课程和高等教育</w:t>
      </w:r>
      <w:r w:rsidR="001527D2">
        <w:rPr>
          <w:rFonts w:hint="eastAsia"/>
          <w:sz w:val="24"/>
          <w:szCs w:val="24"/>
          <w:u w:val="single"/>
          <w:lang w:eastAsia="zh-CN"/>
        </w:rPr>
        <w:t>课程</w:t>
      </w:r>
      <w:r w:rsidRPr="008E6DD8">
        <w:rPr>
          <w:rFonts w:hint="eastAsia"/>
          <w:sz w:val="24"/>
          <w:szCs w:val="24"/>
          <w:u w:val="single"/>
          <w:lang w:eastAsia="zh-CN"/>
        </w:rPr>
        <w:t>，并</w:t>
      </w:r>
      <w:r w:rsidR="001527D2">
        <w:rPr>
          <w:rFonts w:hint="eastAsia"/>
          <w:sz w:val="24"/>
          <w:szCs w:val="24"/>
          <w:u w:val="single"/>
          <w:lang w:eastAsia="zh-CN"/>
        </w:rPr>
        <w:t>推广到</w:t>
      </w:r>
      <w:r w:rsidRPr="008E6DD8">
        <w:rPr>
          <w:rFonts w:hint="eastAsia"/>
          <w:sz w:val="24"/>
          <w:szCs w:val="24"/>
          <w:u w:val="single"/>
          <w:lang w:eastAsia="zh-CN"/>
        </w:rPr>
        <w:t>非正规教育，重点是通过</w:t>
      </w:r>
      <w:r w:rsidR="001527D2">
        <w:rPr>
          <w:rFonts w:hint="eastAsia"/>
          <w:sz w:val="24"/>
          <w:szCs w:val="24"/>
          <w:u w:val="single"/>
          <w:lang w:eastAsia="zh-CN"/>
        </w:rPr>
        <w:t>从实践中学习</w:t>
      </w:r>
      <w:r w:rsidRPr="008E6DD8">
        <w:rPr>
          <w:rFonts w:hint="eastAsia"/>
          <w:sz w:val="24"/>
          <w:szCs w:val="24"/>
          <w:u w:val="single"/>
          <w:lang w:eastAsia="zh-CN"/>
        </w:rPr>
        <w:t>和体验自然来重</w:t>
      </w:r>
      <w:r w:rsidR="001527D2">
        <w:rPr>
          <w:rFonts w:hint="eastAsia"/>
          <w:sz w:val="24"/>
          <w:szCs w:val="24"/>
          <w:u w:val="single"/>
          <w:lang w:eastAsia="zh-CN"/>
        </w:rPr>
        <w:t>建</w:t>
      </w:r>
      <w:r w:rsidRPr="008E6DD8">
        <w:rPr>
          <w:rFonts w:hint="eastAsia"/>
          <w:sz w:val="24"/>
          <w:szCs w:val="24"/>
          <w:u w:val="single"/>
          <w:lang w:eastAsia="zh-CN"/>
        </w:rPr>
        <w:t>与自然</w:t>
      </w:r>
      <w:r w:rsidR="001527D2">
        <w:rPr>
          <w:rFonts w:hint="eastAsia"/>
          <w:sz w:val="24"/>
          <w:szCs w:val="24"/>
          <w:u w:val="single"/>
          <w:lang w:eastAsia="zh-CN"/>
        </w:rPr>
        <w:t>的</w:t>
      </w:r>
      <w:r w:rsidRPr="008E6DD8">
        <w:rPr>
          <w:rFonts w:hint="eastAsia"/>
          <w:sz w:val="24"/>
          <w:szCs w:val="24"/>
          <w:u w:val="single"/>
          <w:lang w:eastAsia="zh-CN"/>
        </w:rPr>
        <w:t>联系。</w:t>
      </w:r>
    </w:p>
    <w:p w14:paraId="7A2A2969" w14:textId="77777777" w:rsidR="008E6DD8" w:rsidRPr="008E6DD8" w:rsidRDefault="008E6DD8" w:rsidP="008E6DD8">
      <w:pPr>
        <w:pStyle w:val="Para3"/>
        <w:numPr>
          <w:ilvl w:val="0"/>
          <w:numId w:val="0"/>
        </w:numPr>
        <w:suppressLineNumbers/>
        <w:suppressAutoHyphens/>
        <w:snapToGrid w:val="0"/>
        <w:spacing w:before="120" w:after="120" w:line="240" w:lineRule="atLeast"/>
        <w:rPr>
          <w:sz w:val="24"/>
          <w:szCs w:val="24"/>
          <w:lang w:eastAsia="zh-CN"/>
        </w:rPr>
      </w:pPr>
      <w:r w:rsidRPr="008E6DD8">
        <w:rPr>
          <w:rFonts w:hint="eastAsia"/>
          <w:sz w:val="24"/>
          <w:szCs w:val="24"/>
          <w:lang w:eastAsia="zh-CN"/>
        </w:rPr>
        <w:t>(</w:t>
      </w:r>
      <w:r w:rsidRPr="008E6DD8">
        <w:rPr>
          <w:rFonts w:hint="eastAsia"/>
          <w:sz w:val="24"/>
          <w:szCs w:val="24"/>
          <w:lang w:eastAsia="zh-CN"/>
        </w:rPr>
        <w:t>拟议的新教育目标</w:t>
      </w:r>
      <w:r w:rsidRPr="008E6DD8">
        <w:rPr>
          <w:rFonts w:hint="eastAsia"/>
          <w:sz w:val="24"/>
          <w:szCs w:val="24"/>
          <w:lang w:eastAsia="zh-CN"/>
        </w:rPr>
        <w:t>)</w:t>
      </w:r>
    </w:p>
    <w:p w14:paraId="190FA143" w14:textId="62E4D765" w:rsidR="00FD183D" w:rsidRPr="00E13C41" w:rsidRDefault="008E6DD8" w:rsidP="001527D2">
      <w:pPr>
        <w:pStyle w:val="Para3"/>
        <w:numPr>
          <w:ilvl w:val="0"/>
          <w:numId w:val="0"/>
        </w:numPr>
        <w:suppressLineNumbers/>
        <w:tabs>
          <w:tab w:val="clear" w:pos="1980"/>
        </w:tabs>
        <w:suppressAutoHyphens/>
        <w:snapToGrid w:val="0"/>
        <w:spacing w:before="120" w:after="120" w:line="240" w:lineRule="atLeast"/>
        <w:rPr>
          <w:sz w:val="24"/>
          <w:szCs w:val="24"/>
          <w:lang w:eastAsia="zh-CN"/>
        </w:rPr>
      </w:pPr>
      <w:r>
        <w:rPr>
          <w:rFonts w:hint="eastAsia"/>
          <w:sz w:val="24"/>
          <w:szCs w:val="24"/>
          <w:lang w:eastAsia="zh-CN"/>
        </w:rPr>
        <w:t>8</w:t>
      </w:r>
      <w:r>
        <w:rPr>
          <w:sz w:val="24"/>
          <w:szCs w:val="24"/>
          <w:lang w:eastAsia="zh-CN"/>
        </w:rPr>
        <w:t>.</w:t>
      </w:r>
      <w:r w:rsidR="001527D2">
        <w:rPr>
          <w:sz w:val="24"/>
          <w:szCs w:val="24"/>
          <w:lang w:eastAsia="zh-CN"/>
        </w:rPr>
        <w:t xml:space="preserve"> </w:t>
      </w:r>
      <w:r>
        <w:rPr>
          <w:sz w:val="24"/>
          <w:szCs w:val="24"/>
          <w:lang w:eastAsia="zh-CN"/>
        </w:rPr>
        <w:t xml:space="preserve">  </w:t>
      </w:r>
      <w:r w:rsidR="001527D2">
        <w:rPr>
          <w:sz w:val="24"/>
          <w:szCs w:val="24"/>
          <w:lang w:eastAsia="zh-CN"/>
        </w:rPr>
        <w:t xml:space="preserve">  </w:t>
      </w:r>
      <w:r w:rsidRPr="008E6DD8">
        <w:rPr>
          <w:rFonts w:hint="eastAsia"/>
          <w:sz w:val="24"/>
          <w:szCs w:val="24"/>
          <w:u w:val="single"/>
          <w:lang w:eastAsia="zh-CN"/>
        </w:rPr>
        <w:t>在教育和科学部门采取措施，确保到</w:t>
      </w:r>
      <w:r w:rsidRPr="008E6DD8">
        <w:rPr>
          <w:rFonts w:hint="eastAsia"/>
          <w:sz w:val="24"/>
          <w:szCs w:val="24"/>
          <w:u w:val="single"/>
          <w:lang w:eastAsia="zh-CN"/>
        </w:rPr>
        <w:t>2030</w:t>
      </w:r>
      <w:r w:rsidRPr="008E6DD8">
        <w:rPr>
          <w:rFonts w:hint="eastAsia"/>
          <w:sz w:val="24"/>
          <w:szCs w:val="24"/>
          <w:u w:val="single"/>
          <w:lang w:eastAsia="zh-CN"/>
        </w:rPr>
        <w:t>年在小学、中学、高等教育</w:t>
      </w:r>
      <w:r w:rsidR="00BB7E27">
        <w:rPr>
          <w:rFonts w:hint="eastAsia"/>
          <w:sz w:val="24"/>
          <w:szCs w:val="24"/>
          <w:u w:val="single"/>
          <w:lang w:eastAsia="zh-CN"/>
        </w:rPr>
        <w:t>各级</w:t>
      </w:r>
      <w:r w:rsidRPr="008E6DD8">
        <w:rPr>
          <w:rFonts w:hint="eastAsia"/>
          <w:sz w:val="24"/>
          <w:szCs w:val="24"/>
          <w:u w:val="single"/>
          <w:lang w:eastAsia="zh-CN"/>
        </w:rPr>
        <w:t>以及相关能力建设和研究培训</w:t>
      </w:r>
      <w:r w:rsidR="003A262F">
        <w:rPr>
          <w:rFonts w:hint="eastAsia"/>
          <w:sz w:val="24"/>
          <w:szCs w:val="24"/>
          <w:u w:val="single"/>
          <w:lang w:eastAsia="zh-CN"/>
        </w:rPr>
        <w:t>课程</w:t>
      </w:r>
      <w:r w:rsidR="003A262F" w:rsidRPr="008E6DD8">
        <w:rPr>
          <w:rFonts w:hint="eastAsia"/>
          <w:sz w:val="24"/>
          <w:szCs w:val="24"/>
          <w:u w:val="single"/>
          <w:lang w:eastAsia="zh-CN"/>
        </w:rPr>
        <w:t>充分</w:t>
      </w:r>
      <w:r w:rsidR="003A262F">
        <w:rPr>
          <w:rFonts w:hint="eastAsia"/>
          <w:sz w:val="24"/>
          <w:szCs w:val="24"/>
          <w:u w:val="single"/>
          <w:lang w:eastAsia="zh-CN"/>
        </w:rPr>
        <w:t>开设</w:t>
      </w:r>
      <w:r w:rsidR="003A262F" w:rsidRPr="008E6DD8">
        <w:rPr>
          <w:rFonts w:hint="eastAsia"/>
          <w:sz w:val="24"/>
          <w:szCs w:val="24"/>
          <w:u w:val="single"/>
          <w:lang w:eastAsia="zh-CN"/>
        </w:rPr>
        <w:t>和支持生物多样性和文化多样性专业和跨学科课程</w:t>
      </w:r>
      <w:r w:rsidRPr="008E6DD8">
        <w:rPr>
          <w:rFonts w:hint="eastAsia"/>
          <w:sz w:val="24"/>
          <w:szCs w:val="24"/>
          <w:u w:val="single"/>
          <w:lang w:eastAsia="zh-CN"/>
        </w:rPr>
        <w:t>，同时考虑到：</w:t>
      </w:r>
    </w:p>
    <w:p w14:paraId="7691C2F5" w14:textId="6FD84BB7" w:rsidR="001527D2" w:rsidRPr="001527D2" w:rsidRDefault="003A262F" w:rsidP="00D1574C">
      <w:pPr>
        <w:pStyle w:val="Para3"/>
        <w:numPr>
          <w:ilvl w:val="0"/>
          <w:numId w:val="0"/>
        </w:numPr>
        <w:suppressLineNumbers/>
        <w:tabs>
          <w:tab w:val="clear" w:pos="1980"/>
        </w:tabs>
        <w:suppressAutoHyphens/>
        <w:snapToGrid w:val="0"/>
        <w:spacing w:before="120" w:after="120" w:line="240" w:lineRule="atLeast"/>
        <w:ind w:firstLine="490"/>
        <w:rPr>
          <w:sz w:val="24"/>
          <w:szCs w:val="22"/>
          <w:u w:val="single"/>
          <w:lang w:eastAsia="zh-CN"/>
        </w:rPr>
      </w:pPr>
      <w:r>
        <w:rPr>
          <w:rFonts w:hint="eastAsia"/>
          <w:sz w:val="24"/>
          <w:szCs w:val="22"/>
          <w:u w:val="single"/>
          <w:lang w:eastAsia="zh-CN"/>
        </w:rPr>
        <w:t>（</w:t>
      </w:r>
      <w:r w:rsidR="00D1574C">
        <w:rPr>
          <w:rFonts w:hint="eastAsia"/>
          <w:sz w:val="24"/>
          <w:szCs w:val="22"/>
          <w:u w:val="single"/>
          <w:lang w:eastAsia="zh-CN"/>
        </w:rPr>
        <w:t>a</w:t>
      </w:r>
      <w:r>
        <w:rPr>
          <w:rFonts w:hint="eastAsia"/>
          <w:sz w:val="24"/>
          <w:szCs w:val="22"/>
          <w:u w:val="single"/>
          <w:lang w:eastAsia="zh-CN"/>
        </w:rPr>
        <w:t>）</w:t>
      </w:r>
      <w:r w:rsidR="001527D2" w:rsidRPr="001527D2">
        <w:rPr>
          <w:sz w:val="24"/>
          <w:szCs w:val="22"/>
          <w:u w:val="single"/>
          <w:lang w:eastAsia="zh-CN"/>
        </w:rPr>
        <w:t>土著人民和地方社区的学习过程和知识体系；</w:t>
      </w:r>
    </w:p>
    <w:p w14:paraId="50F12C56" w14:textId="57DD94AE" w:rsidR="001527D2" w:rsidRPr="001527D2" w:rsidRDefault="00D1574C" w:rsidP="00D1574C">
      <w:pPr>
        <w:pStyle w:val="Para3"/>
        <w:numPr>
          <w:ilvl w:val="0"/>
          <w:numId w:val="0"/>
        </w:numPr>
        <w:suppressLineNumbers/>
        <w:tabs>
          <w:tab w:val="clear" w:pos="1980"/>
        </w:tabs>
        <w:suppressAutoHyphens/>
        <w:snapToGrid w:val="0"/>
        <w:spacing w:before="120" w:after="120" w:line="240" w:lineRule="atLeast"/>
        <w:ind w:firstLine="490"/>
        <w:rPr>
          <w:sz w:val="24"/>
          <w:szCs w:val="22"/>
          <w:u w:val="single"/>
          <w:lang w:eastAsia="zh-CN"/>
        </w:rPr>
      </w:pPr>
      <w:r>
        <w:rPr>
          <w:rFonts w:hint="eastAsia"/>
          <w:sz w:val="24"/>
          <w:szCs w:val="22"/>
          <w:u w:val="single"/>
          <w:lang w:eastAsia="zh-CN"/>
        </w:rPr>
        <w:t>（</w:t>
      </w:r>
      <w:r>
        <w:rPr>
          <w:rFonts w:hint="eastAsia"/>
          <w:sz w:val="24"/>
          <w:szCs w:val="22"/>
          <w:u w:val="single"/>
          <w:lang w:eastAsia="zh-CN"/>
        </w:rPr>
        <w:t>b</w:t>
      </w:r>
      <w:r>
        <w:rPr>
          <w:rFonts w:hint="eastAsia"/>
          <w:sz w:val="24"/>
          <w:szCs w:val="22"/>
          <w:u w:val="single"/>
          <w:lang w:eastAsia="zh-CN"/>
        </w:rPr>
        <w:t>）</w:t>
      </w:r>
      <w:r w:rsidR="001527D2" w:rsidRPr="001527D2">
        <w:rPr>
          <w:sz w:val="24"/>
          <w:szCs w:val="22"/>
          <w:u w:val="single"/>
          <w:lang w:eastAsia="zh-CN"/>
        </w:rPr>
        <w:t>获得免费、包容性、公平和优质教育的人权，包括妇女和边缘化社会群体的权利；</w:t>
      </w:r>
    </w:p>
    <w:p w14:paraId="67888601" w14:textId="74422272" w:rsidR="00E13C41" w:rsidRDefault="00D1574C" w:rsidP="00D1574C">
      <w:pPr>
        <w:pStyle w:val="Para3"/>
        <w:numPr>
          <w:ilvl w:val="0"/>
          <w:numId w:val="0"/>
        </w:numPr>
        <w:suppressLineNumbers/>
        <w:tabs>
          <w:tab w:val="clear" w:pos="1980"/>
        </w:tabs>
        <w:suppressAutoHyphens/>
        <w:snapToGrid w:val="0"/>
        <w:spacing w:before="120" w:after="120" w:line="240" w:lineRule="atLeast"/>
        <w:ind w:firstLine="490"/>
        <w:rPr>
          <w:sz w:val="24"/>
          <w:szCs w:val="22"/>
          <w:u w:val="single"/>
          <w:lang w:eastAsia="zh-CN"/>
        </w:rPr>
      </w:pPr>
      <w:r>
        <w:rPr>
          <w:rFonts w:hint="eastAsia"/>
          <w:sz w:val="24"/>
          <w:szCs w:val="22"/>
          <w:u w:val="single"/>
          <w:lang w:eastAsia="zh-CN"/>
        </w:rPr>
        <w:t>（</w:t>
      </w:r>
      <w:r>
        <w:rPr>
          <w:rFonts w:hint="eastAsia"/>
          <w:sz w:val="24"/>
          <w:szCs w:val="22"/>
          <w:u w:val="single"/>
          <w:lang w:eastAsia="zh-CN"/>
        </w:rPr>
        <w:t>c</w:t>
      </w:r>
      <w:r>
        <w:rPr>
          <w:rFonts w:hint="eastAsia"/>
          <w:sz w:val="24"/>
          <w:szCs w:val="22"/>
          <w:u w:val="single"/>
          <w:lang w:eastAsia="zh-CN"/>
        </w:rPr>
        <w:t>）</w:t>
      </w:r>
      <w:r w:rsidR="001527D2" w:rsidRPr="001527D2">
        <w:rPr>
          <w:sz w:val="24"/>
          <w:szCs w:val="22"/>
          <w:u w:val="single"/>
          <w:lang w:eastAsia="zh-CN"/>
        </w:rPr>
        <w:t>需要</w:t>
      </w:r>
      <w:r w:rsidR="003A262F">
        <w:rPr>
          <w:rFonts w:hint="eastAsia"/>
          <w:sz w:val="24"/>
          <w:szCs w:val="22"/>
          <w:u w:val="single"/>
          <w:lang w:eastAsia="zh-CN"/>
        </w:rPr>
        <w:t>统筹</w:t>
      </w:r>
      <w:r w:rsidR="001527D2" w:rsidRPr="001527D2">
        <w:rPr>
          <w:sz w:val="24"/>
          <w:szCs w:val="22"/>
          <w:u w:val="single"/>
          <w:lang w:eastAsia="zh-CN"/>
        </w:rPr>
        <w:t>教学</w:t>
      </w:r>
      <w:r w:rsidR="001527D2" w:rsidRPr="001527D2">
        <w:rPr>
          <w:sz w:val="24"/>
          <w:szCs w:val="22"/>
          <w:u w:val="single"/>
          <w:lang w:eastAsia="zh-CN"/>
        </w:rPr>
        <w:t>/</w:t>
      </w:r>
      <w:r w:rsidR="001527D2" w:rsidRPr="001527D2">
        <w:rPr>
          <w:sz w:val="24"/>
          <w:szCs w:val="22"/>
          <w:u w:val="single"/>
          <w:lang w:eastAsia="zh-CN"/>
        </w:rPr>
        <w:t>研究</w:t>
      </w:r>
      <w:r w:rsidR="001527D2" w:rsidRPr="001527D2">
        <w:rPr>
          <w:sz w:val="24"/>
          <w:szCs w:val="22"/>
          <w:u w:val="single"/>
          <w:lang w:eastAsia="zh-CN"/>
        </w:rPr>
        <w:t>/</w:t>
      </w:r>
      <w:r w:rsidR="001527D2" w:rsidRPr="001527D2">
        <w:rPr>
          <w:sz w:val="24"/>
          <w:szCs w:val="22"/>
          <w:u w:val="single"/>
          <w:lang w:eastAsia="zh-CN"/>
        </w:rPr>
        <w:t>外联活动，以便在实地和社会上产生有效影响，促进生物多样性和可持续性政策的</w:t>
      </w:r>
      <w:r w:rsidR="003A262F">
        <w:rPr>
          <w:rFonts w:hint="eastAsia"/>
          <w:sz w:val="24"/>
          <w:szCs w:val="22"/>
          <w:u w:val="single"/>
          <w:lang w:eastAsia="zh-CN"/>
        </w:rPr>
        <w:t>执行</w:t>
      </w:r>
      <w:r w:rsidR="001527D2" w:rsidRPr="001527D2">
        <w:rPr>
          <w:sz w:val="24"/>
          <w:szCs w:val="22"/>
          <w:u w:val="single"/>
          <w:lang w:eastAsia="zh-CN"/>
        </w:rPr>
        <w:t>。</w:t>
      </w:r>
    </w:p>
    <w:p w14:paraId="5D71E0B1" w14:textId="6C8B171E" w:rsidR="004E70DD" w:rsidRPr="004E70DD" w:rsidRDefault="004E70DD" w:rsidP="00BB7E27">
      <w:pPr>
        <w:suppressLineNumbers/>
        <w:suppressAutoHyphens/>
        <w:spacing w:before="240" w:after="120"/>
        <w:ind w:left="634"/>
        <w:rPr>
          <w:rFonts w:eastAsia="KaiTi"/>
          <w:i/>
          <w:iCs/>
          <w:kern w:val="22"/>
          <w:sz w:val="24"/>
          <w:lang w:eastAsia="zh-CN"/>
        </w:rPr>
      </w:pPr>
      <w:r w:rsidRPr="00FC001E">
        <w:rPr>
          <w:rFonts w:eastAsia="KaiTi"/>
          <w:iCs/>
          <w:kern w:val="22"/>
          <w:sz w:val="24"/>
          <w:lang w:eastAsia="zh-CN"/>
        </w:rPr>
        <w:t>19.</w:t>
      </w:r>
      <w:r w:rsidRPr="00FC001E">
        <w:rPr>
          <w:rFonts w:eastAsia="KaiTi"/>
          <w:i/>
          <w:iCs/>
          <w:kern w:val="22"/>
          <w:sz w:val="24"/>
          <w:lang w:eastAsia="zh-CN"/>
        </w:rPr>
        <w:tab/>
      </w:r>
      <w:r w:rsidRPr="004E70DD">
        <w:rPr>
          <w:rFonts w:eastAsia="KaiTi"/>
          <w:i/>
          <w:iCs/>
          <w:kern w:val="22"/>
          <w:sz w:val="24"/>
          <w:lang w:eastAsia="zh-CN"/>
        </w:rPr>
        <w:t xml:space="preserve">  </w:t>
      </w:r>
      <w:r w:rsidRPr="004E70DD">
        <w:rPr>
          <w:rFonts w:ascii="楷体" w:eastAsia="KaiTi" w:hAnsi="楷体" w:cs="SimSun" w:hint="eastAsia"/>
          <w:sz w:val="24"/>
          <w:lang w:eastAsia="zh-CN"/>
        </w:rPr>
        <w:t>促进土著人民和地方社区、妇女和女孩以及青年充分有效地参与保护和可持续利用生物多样性的</w:t>
      </w:r>
      <w:r w:rsidR="00FC001E">
        <w:rPr>
          <w:rFonts w:ascii="楷体" w:eastAsia="KaiTi" w:hAnsi="楷体" w:cs="SimSun" w:hint="eastAsia"/>
          <w:sz w:val="24"/>
          <w:lang w:eastAsia="zh-CN"/>
        </w:rPr>
        <w:t>决策</w:t>
      </w:r>
      <w:r w:rsidRPr="004E70DD">
        <w:rPr>
          <w:rFonts w:ascii="楷体" w:eastAsia="KaiTi" w:hAnsi="楷体" w:cs="SimSun" w:hint="eastAsia"/>
          <w:sz w:val="24"/>
          <w:lang w:eastAsia="zh-CN"/>
        </w:rPr>
        <w:t>，确保到</w:t>
      </w:r>
      <w:r w:rsidRPr="00BB7E27">
        <w:rPr>
          <w:rFonts w:eastAsia="KaiTi"/>
          <w:sz w:val="24"/>
          <w:lang w:eastAsia="zh-CN"/>
        </w:rPr>
        <w:t>2030</w:t>
      </w:r>
      <w:r w:rsidRPr="004E70DD">
        <w:rPr>
          <w:rFonts w:ascii="楷体" w:eastAsia="KaiTi" w:hAnsi="楷体" w:cs="SimSun" w:hint="eastAsia"/>
          <w:sz w:val="24"/>
          <w:lang w:eastAsia="zh-CN"/>
        </w:rPr>
        <w:t>年实现公平参与和对相关资源的公平权利。</w:t>
      </w:r>
      <w:r w:rsidRPr="004E70DD">
        <w:rPr>
          <w:rFonts w:ascii="SimSun" w:eastAsia="KaiTi" w:hAnsi="SimSun" w:cs="SimSun" w:hint="eastAsia"/>
          <w:sz w:val="24"/>
          <w:lang w:eastAsia="zh-CN"/>
        </w:rPr>
        <w:t xml:space="preserve">  </w:t>
      </w:r>
    </w:p>
    <w:p w14:paraId="74C5BFFD" w14:textId="142198D8" w:rsidR="004E70DD" w:rsidRPr="004E70DD" w:rsidRDefault="004E70DD" w:rsidP="004E70DD">
      <w:pPr>
        <w:spacing w:before="120" w:after="120"/>
        <w:rPr>
          <w:rFonts w:ascii="SimSun" w:hAnsi="SimSun"/>
          <w:b/>
          <w:bCs/>
          <w:sz w:val="24"/>
          <w:lang w:val="en-CA" w:eastAsia="zh-CN"/>
        </w:rPr>
      </w:pPr>
      <w:r w:rsidRPr="004E70DD">
        <w:rPr>
          <w:rFonts w:eastAsiaTheme="minorHAnsi"/>
          <w:b/>
          <w:bCs/>
          <w:sz w:val="24"/>
          <w:lang w:val="en-CA" w:eastAsia="zh-CN"/>
        </w:rPr>
        <w:t>19.1</w:t>
      </w:r>
      <w:r>
        <w:rPr>
          <w:rFonts w:eastAsiaTheme="minorHAnsi"/>
          <w:b/>
          <w:bCs/>
          <w:sz w:val="24"/>
          <w:lang w:val="en-CA" w:eastAsia="zh-CN"/>
        </w:rPr>
        <w:t xml:space="preserve"> </w:t>
      </w:r>
      <w:r w:rsidRPr="004E70DD">
        <w:rPr>
          <w:rFonts w:eastAsiaTheme="minorHAnsi"/>
          <w:b/>
          <w:bCs/>
          <w:sz w:val="24"/>
          <w:lang w:val="en-CA" w:eastAsia="zh-CN"/>
        </w:rPr>
        <w:tab/>
      </w:r>
      <w:r>
        <w:rPr>
          <w:rFonts w:eastAsiaTheme="minorHAnsi"/>
          <w:b/>
          <w:bCs/>
          <w:sz w:val="24"/>
          <w:lang w:val="en-CA" w:eastAsia="zh-CN"/>
        </w:rPr>
        <w:t xml:space="preserve"> </w:t>
      </w:r>
      <w:r w:rsidRPr="004E70DD">
        <w:rPr>
          <w:rFonts w:ascii="SimSun" w:hAnsi="SimSun"/>
          <w:b/>
          <w:bCs/>
          <w:sz w:val="24"/>
          <w:lang w:val="en-CA" w:eastAsia="zh-CN"/>
        </w:rPr>
        <w:t>共同牵头人</w:t>
      </w:r>
      <w:r w:rsidR="0046052D">
        <w:rPr>
          <w:rFonts w:ascii="SimSun" w:hAnsi="SimSun" w:hint="eastAsia"/>
          <w:b/>
          <w:bCs/>
          <w:sz w:val="24"/>
          <w:lang w:val="en-CA" w:eastAsia="zh-CN"/>
        </w:rPr>
        <w:t>对</w:t>
      </w:r>
      <w:r w:rsidRPr="004E70DD">
        <w:rPr>
          <w:rFonts w:ascii="SimSun" w:hAnsi="SimSun"/>
          <w:b/>
          <w:bCs/>
          <w:sz w:val="24"/>
          <w:lang w:val="en-CA" w:eastAsia="zh-CN"/>
        </w:rPr>
        <w:t>行动目标</w:t>
      </w:r>
      <w:r w:rsidRPr="004E70DD">
        <w:rPr>
          <w:rFonts w:ascii="SimSun" w:hAnsi="SimSun" w:hint="eastAsia"/>
          <w:b/>
          <w:bCs/>
          <w:sz w:val="24"/>
          <w:lang w:val="en-CA" w:eastAsia="zh-CN"/>
        </w:rPr>
        <w:t>19讨论的</w:t>
      </w:r>
      <w:r w:rsidR="00FC001E">
        <w:rPr>
          <w:rFonts w:ascii="SimSun" w:hAnsi="SimSun" w:hint="eastAsia"/>
          <w:b/>
          <w:bCs/>
          <w:sz w:val="24"/>
          <w:lang w:val="en-CA" w:eastAsia="zh-CN"/>
        </w:rPr>
        <w:t>总结</w:t>
      </w:r>
    </w:p>
    <w:p w14:paraId="61633702" w14:textId="77777777" w:rsidR="004E70DD" w:rsidRPr="004E70DD" w:rsidRDefault="004E70DD" w:rsidP="004E70DD">
      <w:pPr>
        <w:spacing w:after="120"/>
        <w:rPr>
          <w:rFonts w:ascii="SimSun" w:hAnsi="SimSun" w:cs="SimSun"/>
          <w:sz w:val="24"/>
          <w:lang w:val="en-CA" w:eastAsia="zh-CN"/>
        </w:rPr>
      </w:pPr>
      <w:r w:rsidRPr="004E70DD">
        <w:rPr>
          <w:rFonts w:eastAsiaTheme="minorHAnsi"/>
          <w:sz w:val="24"/>
          <w:lang w:val="en-CA" w:eastAsia="zh-CN"/>
        </w:rPr>
        <w:lastRenderedPageBreak/>
        <w:t>1.</w:t>
      </w:r>
      <w:r w:rsidRPr="004E70DD">
        <w:rPr>
          <w:rFonts w:eastAsiaTheme="minorHAnsi"/>
          <w:sz w:val="24"/>
          <w:lang w:val="en-CA" w:eastAsia="zh-CN"/>
        </w:rPr>
        <w:tab/>
      </w:r>
      <w:r w:rsidRPr="004E70DD">
        <w:rPr>
          <w:rFonts w:ascii="SimSun" w:hAnsi="SimSun" w:cs="SimSun" w:hint="eastAsia"/>
          <w:sz w:val="24"/>
          <w:lang w:val="en-CA" w:eastAsia="zh-CN"/>
        </w:rPr>
        <w:t>许多人对这一目标作出了评论，目标得到了普遍支持。</w:t>
      </w:r>
    </w:p>
    <w:p w14:paraId="3642295C" w14:textId="75A060D1" w:rsidR="004E70DD" w:rsidRPr="004E70DD" w:rsidRDefault="004E70DD" w:rsidP="004E70DD">
      <w:pPr>
        <w:spacing w:after="120"/>
        <w:rPr>
          <w:rFonts w:eastAsiaTheme="minorHAnsi"/>
          <w:sz w:val="24"/>
          <w:lang w:val="en-CA" w:eastAsia="zh-CN"/>
        </w:rPr>
      </w:pPr>
      <w:r w:rsidRPr="004E70DD">
        <w:rPr>
          <w:rFonts w:eastAsiaTheme="minorHAnsi"/>
          <w:sz w:val="24"/>
          <w:lang w:val="en-CA" w:eastAsia="zh-CN"/>
        </w:rPr>
        <w:t>2.</w:t>
      </w:r>
      <w:r w:rsidRPr="004E70DD">
        <w:rPr>
          <w:rFonts w:eastAsiaTheme="minorHAnsi"/>
          <w:sz w:val="24"/>
          <w:lang w:val="en-CA" w:eastAsia="zh-CN"/>
        </w:rPr>
        <w:tab/>
      </w:r>
      <w:r w:rsidRPr="004E70DD">
        <w:rPr>
          <w:rFonts w:ascii="SimSun" w:hAnsi="SimSun" w:cs="SimSun" w:hint="eastAsia"/>
          <w:sz w:val="24"/>
          <w:lang w:val="en-CA" w:eastAsia="zh-CN"/>
        </w:rPr>
        <w:t>有人提到，土著人民和地方社区、妇女和青年是关键的利益攸关方，在各级保护和可持续利用生物多样性的</w:t>
      </w:r>
      <w:r w:rsidR="00FC001E">
        <w:rPr>
          <w:rFonts w:ascii="SimSun" w:hAnsi="SimSun" w:cs="SimSun" w:hint="eastAsia"/>
          <w:sz w:val="24"/>
          <w:lang w:val="en-CA" w:eastAsia="zh-CN"/>
        </w:rPr>
        <w:t>决策</w:t>
      </w:r>
      <w:r w:rsidRPr="004E70DD">
        <w:rPr>
          <w:rFonts w:ascii="SimSun" w:hAnsi="SimSun" w:cs="SimSun" w:hint="eastAsia"/>
          <w:sz w:val="24"/>
          <w:lang w:val="en-CA" w:eastAsia="zh-CN"/>
        </w:rPr>
        <w:t>中必须考虑到他们的呼声、观点和具体考虑因素。</w:t>
      </w:r>
    </w:p>
    <w:p w14:paraId="23397BE6" w14:textId="77777777" w:rsidR="004E70DD" w:rsidRPr="004E70DD" w:rsidRDefault="004E70DD" w:rsidP="004E70DD">
      <w:pPr>
        <w:spacing w:after="120"/>
        <w:rPr>
          <w:rFonts w:ascii="Arial" w:hAnsi="Arial" w:cs="Arial"/>
          <w:color w:val="333333"/>
          <w:sz w:val="24"/>
          <w:shd w:val="clear" w:color="auto" w:fill="FFFFFF"/>
          <w:lang w:eastAsia="zh-CN"/>
        </w:rPr>
      </w:pPr>
      <w:r w:rsidRPr="004E70DD">
        <w:rPr>
          <w:rFonts w:eastAsiaTheme="minorHAnsi"/>
          <w:sz w:val="24"/>
          <w:lang w:val="en-CA" w:eastAsia="zh-CN"/>
        </w:rPr>
        <w:t>3.</w:t>
      </w:r>
      <w:r w:rsidRPr="004E70DD">
        <w:rPr>
          <w:rFonts w:eastAsiaTheme="minorHAnsi"/>
          <w:sz w:val="24"/>
          <w:lang w:val="en-CA" w:eastAsia="zh-CN"/>
        </w:rPr>
        <w:tab/>
      </w:r>
      <w:r w:rsidRPr="004E70DD">
        <w:rPr>
          <w:rFonts w:ascii="SimSun" w:hAnsi="SimSun" w:cs="SimSun" w:hint="eastAsia"/>
          <w:sz w:val="24"/>
          <w:lang w:val="en-CA" w:eastAsia="zh-CN"/>
        </w:rPr>
        <w:t>有人称，这是实现“与大自然和谐相处”愿景的一个重要目标，并</w:t>
      </w:r>
      <w:r w:rsidRPr="004E70DD">
        <w:rPr>
          <w:rFonts w:ascii="Arial" w:hAnsi="Arial" w:cs="Arial"/>
          <w:color w:val="333333"/>
          <w:sz w:val="24"/>
          <w:shd w:val="clear" w:color="auto" w:fill="FFFFFF"/>
          <w:lang w:eastAsia="zh-CN"/>
        </w:rPr>
        <w:t>建议增加内容，使其更多包括所有关键的</w:t>
      </w:r>
      <w:r w:rsidRPr="004E70DD">
        <w:rPr>
          <w:rFonts w:ascii="Arial" w:hAnsi="Arial" w:cs="Arial" w:hint="eastAsia"/>
          <w:color w:val="333333"/>
          <w:sz w:val="24"/>
          <w:shd w:val="clear" w:color="auto" w:fill="FFFFFF"/>
          <w:lang w:eastAsia="zh-CN"/>
        </w:rPr>
        <w:t>利益攸关方。</w:t>
      </w:r>
    </w:p>
    <w:p w14:paraId="6F52F959" w14:textId="77777777" w:rsidR="004E70DD" w:rsidRPr="004E70DD" w:rsidRDefault="004E70DD" w:rsidP="004E70DD">
      <w:pPr>
        <w:spacing w:after="120"/>
        <w:rPr>
          <w:rFonts w:eastAsiaTheme="minorEastAsia"/>
          <w:sz w:val="24"/>
          <w:lang w:val="en-CA" w:eastAsia="zh-CN"/>
        </w:rPr>
      </w:pPr>
      <w:r w:rsidRPr="004E70DD">
        <w:rPr>
          <w:rFonts w:eastAsiaTheme="minorHAnsi"/>
          <w:sz w:val="24"/>
          <w:lang w:val="en-CA" w:eastAsia="zh-CN"/>
        </w:rPr>
        <w:t>4.</w:t>
      </w:r>
      <w:r w:rsidRPr="004E70DD">
        <w:rPr>
          <w:rFonts w:eastAsiaTheme="minorHAnsi"/>
          <w:sz w:val="24"/>
          <w:lang w:val="en-CA" w:eastAsia="zh-CN"/>
        </w:rPr>
        <w:tab/>
      </w:r>
      <w:r w:rsidRPr="004E70DD">
        <w:rPr>
          <w:rFonts w:ascii="SimSun" w:hAnsi="SimSun" w:hint="eastAsia"/>
          <w:sz w:val="24"/>
          <w:lang w:val="en-CA" w:eastAsia="zh-CN"/>
        </w:rPr>
        <w:t>有人提出具体建议，在框架中增加一个新目标，側重支持和保护站在捍卫生物多样性和人权最前列，因而经常处于风险之中的个人和群体</w:t>
      </w:r>
      <w:r w:rsidRPr="004E70DD">
        <w:rPr>
          <w:rFonts w:eastAsiaTheme="minorEastAsia" w:hint="eastAsia"/>
          <w:sz w:val="24"/>
          <w:lang w:val="en-CA" w:eastAsia="zh-CN"/>
        </w:rPr>
        <w:t>。</w:t>
      </w:r>
    </w:p>
    <w:p w14:paraId="5D34C085" w14:textId="33B15B1E" w:rsidR="004E70DD" w:rsidRPr="004E70DD" w:rsidRDefault="004E70DD" w:rsidP="004E70DD">
      <w:pPr>
        <w:spacing w:after="120"/>
        <w:rPr>
          <w:rFonts w:eastAsiaTheme="minorHAnsi"/>
          <w:sz w:val="24"/>
          <w:lang w:val="en-CA" w:eastAsia="zh-CN"/>
        </w:rPr>
      </w:pPr>
      <w:r w:rsidRPr="004E70DD">
        <w:rPr>
          <w:rFonts w:eastAsiaTheme="minorHAnsi"/>
          <w:sz w:val="24"/>
          <w:lang w:val="en-CA" w:eastAsia="zh-CN"/>
        </w:rPr>
        <w:t>5.</w:t>
      </w:r>
      <w:r w:rsidRPr="004E70DD">
        <w:rPr>
          <w:rFonts w:eastAsiaTheme="minorHAnsi"/>
          <w:sz w:val="24"/>
          <w:lang w:val="en-CA" w:eastAsia="zh-CN"/>
        </w:rPr>
        <w:tab/>
      </w:r>
      <w:r w:rsidRPr="004E70DD">
        <w:rPr>
          <w:rFonts w:ascii="Microsoft YaHei" w:hAnsi="Microsoft YaHei" w:cs="Microsoft YaHei" w:hint="eastAsia"/>
          <w:sz w:val="24"/>
          <w:lang w:val="en-CA" w:eastAsia="zh-CN"/>
        </w:rPr>
        <w:t>除了目标的</w:t>
      </w:r>
      <w:r w:rsidR="00C8692B">
        <w:rPr>
          <w:rFonts w:ascii="Microsoft YaHei" w:hAnsi="Microsoft YaHei" w:cs="Microsoft YaHei" w:hint="eastAsia"/>
          <w:sz w:val="24"/>
          <w:lang w:val="en-CA" w:eastAsia="zh-CN"/>
        </w:rPr>
        <w:t>文本提案</w:t>
      </w:r>
      <w:r w:rsidRPr="004E70DD">
        <w:rPr>
          <w:rFonts w:ascii="Microsoft YaHei" w:hAnsi="Microsoft YaHei" w:cs="Microsoft YaHei" w:hint="eastAsia"/>
          <w:sz w:val="24"/>
          <w:lang w:val="en-CA" w:eastAsia="zh-CN"/>
        </w:rPr>
        <w:t>外，一些代表团还提议在监测框架中反映缔约方大会以往决定通过的以下指标</w:t>
      </w:r>
      <w:r w:rsidRPr="004E70DD">
        <w:rPr>
          <w:rFonts w:ascii="SimSun" w:hAnsi="SimSun" w:hint="eastAsia"/>
          <w:sz w:val="24"/>
          <w:lang w:val="en-CA" w:eastAsia="zh-CN"/>
        </w:rPr>
        <w:t>：</w:t>
      </w:r>
    </w:p>
    <w:p w14:paraId="4BCA8B74" w14:textId="77777777" w:rsidR="004E70DD" w:rsidRPr="004E70DD" w:rsidRDefault="004E70DD" w:rsidP="00D94255">
      <w:pPr>
        <w:numPr>
          <w:ilvl w:val="0"/>
          <w:numId w:val="39"/>
        </w:numPr>
        <w:snapToGrid w:val="0"/>
        <w:spacing w:before="120" w:after="120" w:line="259" w:lineRule="auto"/>
        <w:ind w:left="0" w:firstLine="360"/>
        <w:rPr>
          <w:rFonts w:eastAsiaTheme="minorHAnsi"/>
          <w:sz w:val="24"/>
          <w:lang w:val="en-CA" w:eastAsia="zh-CN"/>
        </w:rPr>
      </w:pPr>
      <w:r w:rsidRPr="004E70DD">
        <w:rPr>
          <w:rFonts w:ascii="SimSun" w:hAnsi="SimSun" w:hint="eastAsia"/>
          <w:sz w:val="24"/>
          <w:lang w:val="en-CA" w:eastAsia="zh-CN"/>
        </w:rPr>
        <w:t>土著和地方社区传统领土土地利用变化和土地使用权趋势</w:t>
      </w:r>
      <w:r w:rsidRPr="004E70DD">
        <w:rPr>
          <w:rFonts w:ascii="Microsoft YaHei" w:hAnsi="Microsoft YaHei" w:cs="Microsoft YaHei" w:hint="eastAsia"/>
          <w:sz w:val="24"/>
          <w:lang w:val="en-CA" w:eastAsia="zh-CN"/>
        </w:rPr>
        <w:t>（第</w:t>
      </w:r>
      <w:r w:rsidRPr="004E70DD">
        <w:rPr>
          <w:sz w:val="24"/>
          <w:lang w:val="en-CA" w:eastAsia="zh-CN"/>
        </w:rPr>
        <w:t>X/43</w:t>
      </w:r>
      <w:r w:rsidRPr="004E70DD">
        <w:rPr>
          <w:rFonts w:ascii="Microsoft YaHei" w:hAnsi="Microsoft YaHei" w:cs="Microsoft YaHei" w:hint="eastAsia"/>
          <w:sz w:val="24"/>
          <w:lang w:val="en-CA" w:eastAsia="zh-CN"/>
        </w:rPr>
        <w:t>号决定</w:t>
      </w:r>
      <w:r w:rsidRPr="004E70DD">
        <w:rPr>
          <w:rFonts w:ascii="SimSun" w:hAnsi="SimSun" w:hint="eastAsia"/>
          <w:sz w:val="24"/>
          <w:lang w:val="en-CA" w:eastAsia="zh-CN"/>
        </w:rPr>
        <w:t>）；</w:t>
      </w:r>
      <w:r w:rsidRPr="004E70DD">
        <w:rPr>
          <w:rFonts w:eastAsiaTheme="minorEastAsia" w:hint="eastAsia"/>
          <w:sz w:val="24"/>
          <w:lang w:val="en-CA" w:eastAsia="zh-CN"/>
        </w:rPr>
        <w:t xml:space="preserve">  </w:t>
      </w:r>
    </w:p>
    <w:p w14:paraId="3454B284" w14:textId="1CF758AC" w:rsidR="004E70DD" w:rsidRPr="004E70DD" w:rsidRDefault="004E70DD" w:rsidP="00D94255">
      <w:pPr>
        <w:numPr>
          <w:ilvl w:val="0"/>
          <w:numId w:val="39"/>
        </w:numPr>
        <w:snapToGrid w:val="0"/>
        <w:spacing w:before="120" w:after="120" w:line="259" w:lineRule="auto"/>
        <w:ind w:left="0" w:firstLine="360"/>
        <w:rPr>
          <w:rFonts w:eastAsiaTheme="minorHAnsi"/>
          <w:sz w:val="24"/>
          <w:lang w:val="en-CA" w:eastAsia="zh-CN"/>
        </w:rPr>
      </w:pPr>
      <w:r w:rsidRPr="004E70DD">
        <w:rPr>
          <w:rFonts w:ascii="SimSun" w:hAnsi="SimSun" w:hint="eastAsia"/>
          <w:sz w:val="24"/>
          <w:lang w:val="en-CA" w:eastAsia="zh-CN"/>
        </w:rPr>
        <w:t>传统职业做法的趋势（第</w:t>
      </w:r>
      <w:r w:rsidRPr="004E70DD">
        <w:rPr>
          <w:rFonts w:ascii="SimSun" w:hAnsi="SimSun"/>
          <w:sz w:val="24"/>
          <w:lang w:val="en-CA" w:eastAsia="zh-CN"/>
        </w:rPr>
        <w:t>X/</w:t>
      </w:r>
      <w:r w:rsidRPr="004E70DD">
        <w:rPr>
          <w:rFonts w:ascii="SimSun" w:hAnsi="SimSun" w:hint="eastAsia"/>
          <w:sz w:val="24"/>
          <w:lang w:val="en-CA" w:eastAsia="zh-CN"/>
        </w:rPr>
        <w:t>4</w:t>
      </w:r>
      <w:r>
        <w:rPr>
          <w:rFonts w:ascii="SimSun" w:hAnsi="SimSun"/>
          <w:sz w:val="24"/>
          <w:lang w:val="en-CA" w:eastAsia="zh-CN"/>
        </w:rPr>
        <w:t>3</w:t>
      </w:r>
      <w:r w:rsidRPr="004E70DD">
        <w:rPr>
          <w:rFonts w:ascii="SimSun" w:hAnsi="SimSun" w:hint="eastAsia"/>
          <w:sz w:val="24"/>
          <w:lang w:val="en-CA" w:eastAsia="zh-CN"/>
        </w:rPr>
        <w:t>号决定）；</w:t>
      </w:r>
    </w:p>
    <w:p w14:paraId="30512F78" w14:textId="77777777" w:rsidR="004E70DD" w:rsidRPr="004E70DD" w:rsidRDefault="004E70DD" w:rsidP="00D94255">
      <w:pPr>
        <w:numPr>
          <w:ilvl w:val="0"/>
          <w:numId w:val="39"/>
        </w:numPr>
        <w:snapToGrid w:val="0"/>
        <w:spacing w:before="120" w:after="120" w:line="259" w:lineRule="auto"/>
        <w:ind w:left="0" w:firstLine="360"/>
        <w:rPr>
          <w:rFonts w:eastAsiaTheme="minorHAnsi"/>
          <w:szCs w:val="22"/>
          <w:lang w:val="en-CA" w:eastAsia="zh-CN"/>
        </w:rPr>
      </w:pPr>
      <w:r w:rsidRPr="004E70DD">
        <w:rPr>
          <w:rFonts w:ascii="SimSun" w:hAnsi="SimSun"/>
          <w:color w:val="000000"/>
          <w:sz w:val="24"/>
          <w:lang w:eastAsia="zh-CN"/>
        </w:rPr>
        <w:t>通过在国家执行</w:t>
      </w:r>
      <w:r w:rsidRPr="004E70DD">
        <w:rPr>
          <w:rFonts w:ascii="SimSun" w:hAnsi="SimSun" w:hint="eastAsia"/>
          <w:color w:val="000000"/>
          <w:sz w:val="24"/>
          <w:lang w:eastAsia="zh-CN"/>
        </w:rPr>
        <w:t>《</w:t>
      </w:r>
      <w:r w:rsidRPr="004E70DD">
        <w:rPr>
          <w:rFonts w:ascii="SimSun" w:hAnsi="SimSun"/>
          <w:color w:val="000000"/>
          <w:sz w:val="24"/>
          <w:lang w:eastAsia="zh-CN"/>
        </w:rPr>
        <w:t>全球生物多样性框架</w:t>
      </w:r>
      <w:r w:rsidRPr="004E70DD">
        <w:rPr>
          <w:rFonts w:ascii="SimSun" w:hAnsi="SimSun" w:hint="eastAsia"/>
          <w:color w:val="000000"/>
          <w:sz w:val="24"/>
          <w:lang w:eastAsia="zh-CN"/>
        </w:rPr>
        <w:t>》</w:t>
      </w:r>
      <w:r w:rsidRPr="004E70DD">
        <w:rPr>
          <w:rFonts w:ascii="SimSun" w:hAnsi="SimSun"/>
          <w:color w:val="000000"/>
          <w:sz w:val="24"/>
          <w:lang w:eastAsia="zh-CN"/>
        </w:rPr>
        <w:t>的过程中</w:t>
      </w:r>
      <w:r w:rsidRPr="004E70DD">
        <w:rPr>
          <w:rFonts w:ascii="SimSun" w:hAnsi="SimSun" w:hint="eastAsia"/>
          <w:color w:val="000000"/>
          <w:sz w:val="24"/>
          <w:lang w:eastAsia="zh-CN"/>
        </w:rPr>
        <w:t>，</w:t>
      </w:r>
      <w:r w:rsidRPr="004E70DD">
        <w:rPr>
          <w:rFonts w:ascii="SimSun" w:hAnsi="SimSun"/>
          <w:color w:val="000000"/>
          <w:sz w:val="24"/>
          <w:lang w:eastAsia="zh-CN"/>
        </w:rPr>
        <w:t>充分融入和保障传统知识</w:t>
      </w:r>
      <w:r w:rsidRPr="004E70DD">
        <w:rPr>
          <w:rFonts w:ascii="SimSun" w:hAnsi="SimSun" w:hint="eastAsia"/>
          <w:color w:val="000000"/>
          <w:sz w:val="24"/>
          <w:lang w:eastAsia="zh-CN"/>
        </w:rPr>
        <w:t>、</w:t>
      </w:r>
      <w:r w:rsidRPr="004E70DD">
        <w:rPr>
          <w:rFonts w:ascii="SimSun" w:hAnsi="SimSun"/>
          <w:color w:val="000000"/>
          <w:sz w:val="24"/>
          <w:lang w:eastAsia="zh-CN"/>
        </w:rPr>
        <w:t>做法</w:t>
      </w:r>
      <w:r w:rsidRPr="004E70DD">
        <w:rPr>
          <w:rFonts w:ascii="SimSun" w:hAnsi="SimSun" w:hint="eastAsia"/>
          <w:color w:val="000000"/>
          <w:sz w:val="24"/>
          <w:lang w:eastAsia="zh-CN"/>
        </w:rPr>
        <w:t>和</w:t>
      </w:r>
      <w:r w:rsidRPr="004E70DD">
        <w:rPr>
          <w:rFonts w:ascii="SimSun" w:hAnsi="SimSun"/>
          <w:color w:val="000000"/>
          <w:sz w:val="24"/>
          <w:lang w:eastAsia="zh-CN"/>
        </w:rPr>
        <w:t>技术</w:t>
      </w:r>
      <w:r w:rsidRPr="004E70DD">
        <w:rPr>
          <w:rFonts w:ascii="SimSun" w:hAnsi="SimSun" w:hint="eastAsia"/>
          <w:color w:val="000000"/>
          <w:sz w:val="24"/>
          <w:lang w:eastAsia="zh-CN"/>
        </w:rPr>
        <w:t>，</w:t>
      </w:r>
      <w:r w:rsidRPr="004E70DD">
        <w:rPr>
          <w:rFonts w:ascii="SimSun" w:hAnsi="SimSun"/>
          <w:color w:val="000000"/>
          <w:sz w:val="24"/>
          <w:lang w:eastAsia="zh-CN"/>
        </w:rPr>
        <w:t>以及土著和地方社区的全面而有效的参与</w:t>
      </w:r>
      <w:r w:rsidRPr="004E70DD">
        <w:rPr>
          <w:rFonts w:ascii="SimSun" w:hAnsi="SimSun" w:hint="eastAsia"/>
          <w:color w:val="000000"/>
          <w:sz w:val="24"/>
          <w:lang w:eastAsia="zh-CN"/>
        </w:rPr>
        <w:t>，</w:t>
      </w:r>
      <w:r w:rsidRPr="004E70DD">
        <w:rPr>
          <w:rFonts w:ascii="SimSun" w:hAnsi="SimSun"/>
          <w:color w:val="000000"/>
          <w:sz w:val="24"/>
          <w:lang w:eastAsia="zh-CN"/>
        </w:rPr>
        <w:t>对传统知识</w:t>
      </w:r>
      <w:r w:rsidRPr="004E70DD">
        <w:rPr>
          <w:rFonts w:ascii="SimSun" w:hAnsi="SimSun" w:hint="eastAsia"/>
          <w:color w:val="000000"/>
          <w:sz w:val="24"/>
          <w:lang w:eastAsia="zh-CN"/>
        </w:rPr>
        <w:t>，</w:t>
      </w:r>
      <w:r w:rsidRPr="004E70DD">
        <w:rPr>
          <w:rFonts w:ascii="SimSun" w:hAnsi="SimSun"/>
          <w:color w:val="000000"/>
          <w:sz w:val="24"/>
          <w:lang w:eastAsia="zh-CN"/>
        </w:rPr>
        <w:t>做法和技术予以尊重的趋势</w:t>
      </w:r>
      <w:r w:rsidRPr="004E70DD">
        <w:rPr>
          <w:rFonts w:ascii="SimSun" w:hAnsi="SimSun" w:hint="eastAsia"/>
          <w:color w:val="000000"/>
          <w:sz w:val="24"/>
          <w:lang w:eastAsia="zh-CN"/>
        </w:rPr>
        <w:t>（摘</w:t>
      </w:r>
      <w:r w:rsidRPr="004E70DD">
        <w:rPr>
          <w:rFonts w:ascii="SimSun" w:hAnsi="SimSun" w:hint="eastAsia"/>
          <w:sz w:val="24"/>
          <w:lang w:val="en-CA" w:eastAsia="zh-CN"/>
        </w:rPr>
        <w:t>自第</w:t>
      </w:r>
      <w:r w:rsidRPr="004E70DD">
        <w:rPr>
          <w:rFonts w:eastAsiaTheme="minorHAnsi"/>
          <w:sz w:val="24"/>
          <w:lang w:val="en-CA" w:eastAsia="zh-CN"/>
        </w:rPr>
        <w:t>XIII/28</w:t>
      </w:r>
      <w:r w:rsidRPr="004E70DD">
        <w:rPr>
          <w:rFonts w:ascii="SimSun" w:hAnsi="SimSun" w:cs="SimSun" w:hint="eastAsia"/>
          <w:sz w:val="24"/>
          <w:lang w:val="en-CA" w:eastAsia="zh-CN"/>
        </w:rPr>
        <w:t>号</w:t>
      </w:r>
      <w:r w:rsidRPr="004E70DD">
        <w:rPr>
          <w:rFonts w:ascii="SimSun" w:hAnsi="SimSun" w:hint="eastAsia"/>
          <w:sz w:val="24"/>
          <w:lang w:val="en-CA" w:eastAsia="zh-CN"/>
        </w:rPr>
        <w:t>决定）。</w:t>
      </w:r>
    </w:p>
    <w:p w14:paraId="3596ED4E" w14:textId="6E0CB9CE" w:rsidR="004E70DD" w:rsidRPr="004E70DD" w:rsidRDefault="004E70DD" w:rsidP="004E70DD">
      <w:pPr>
        <w:spacing w:after="120" w:line="259" w:lineRule="auto"/>
        <w:jc w:val="left"/>
        <w:rPr>
          <w:rFonts w:eastAsiaTheme="minorHAnsi"/>
          <w:b/>
          <w:bCs/>
          <w:sz w:val="24"/>
          <w:lang w:val="en-CA" w:eastAsia="zh-CN"/>
        </w:rPr>
      </w:pPr>
      <w:r w:rsidRPr="004E70DD">
        <w:rPr>
          <w:rFonts w:eastAsiaTheme="minorHAnsi"/>
          <w:b/>
          <w:bCs/>
          <w:sz w:val="24"/>
          <w:lang w:val="en-CA" w:eastAsia="zh-CN"/>
        </w:rPr>
        <w:t>19.2</w:t>
      </w:r>
      <w:r w:rsidRPr="004E70DD">
        <w:rPr>
          <w:rFonts w:eastAsiaTheme="minorHAnsi"/>
          <w:b/>
          <w:bCs/>
          <w:sz w:val="24"/>
          <w:lang w:val="en-CA" w:eastAsia="zh-CN"/>
        </w:rPr>
        <w:tab/>
      </w:r>
      <w:r w:rsidR="00C8692B">
        <w:rPr>
          <w:rFonts w:ascii="SimSun" w:hAnsi="SimSun" w:cs="SimSun" w:hint="eastAsia"/>
          <w:b/>
          <w:bCs/>
          <w:sz w:val="24"/>
          <w:lang w:val="en-CA" w:eastAsia="zh-CN"/>
        </w:rPr>
        <w:t>文本提案</w:t>
      </w:r>
    </w:p>
    <w:p w14:paraId="7A1A9396" w14:textId="4B037825" w:rsidR="004E70DD" w:rsidRPr="004E70DD" w:rsidRDefault="004E70DD" w:rsidP="004E70DD">
      <w:pPr>
        <w:spacing w:after="120"/>
        <w:rPr>
          <w:rFonts w:eastAsiaTheme="minorHAnsi"/>
          <w:sz w:val="24"/>
          <w:lang w:val="en-CA" w:eastAsia="zh-CN"/>
        </w:rPr>
      </w:pPr>
      <w:r w:rsidRPr="004E70DD">
        <w:rPr>
          <w:rFonts w:eastAsiaTheme="minorHAnsi"/>
          <w:sz w:val="24"/>
          <w:lang w:val="en-CA" w:eastAsia="zh-CN"/>
        </w:rPr>
        <w:t>1.</w:t>
      </w:r>
      <w:r w:rsidRPr="004E70DD">
        <w:rPr>
          <w:rFonts w:eastAsiaTheme="minorHAnsi"/>
          <w:sz w:val="24"/>
          <w:lang w:val="en-CA" w:eastAsia="zh-CN"/>
        </w:rPr>
        <w:tab/>
      </w:r>
      <w:r w:rsidRPr="004E70DD">
        <w:rPr>
          <w:rFonts w:ascii="SimSun" w:hAnsi="SimSun" w:hint="eastAsia"/>
          <w:sz w:val="24"/>
          <w:lang w:val="en-CA" w:eastAsia="zh-CN"/>
        </w:rPr>
        <w:t>促进采取</w:t>
      </w:r>
      <w:r w:rsidRPr="004E70DD">
        <w:rPr>
          <w:rFonts w:ascii="SimSun" w:hAnsi="SimSun" w:hint="eastAsia"/>
          <w:sz w:val="24"/>
          <w:u w:val="single"/>
          <w:lang w:val="en-CA" w:eastAsia="zh-CN"/>
        </w:rPr>
        <w:t>跨部门办法</w:t>
      </w:r>
      <w:r w:rsidRPr="004E70DD">
        <w:rPr>
          <w:rFonts w:ascii="SimSun" w:hAnsi="SimSun" w:hint="eastAsia"/>
          <w:sz w:val="24"/>
          <w:lang w:val="en-CA" w:eastAsia="zh-CN"/>
        </w:rPr>
        <w:t>，</w:t>
      </w:r>
      <w:r w:rsidRPr="004E70DD">
        <w:rPr>
          <w:rFonts w:ascii="SimSun" w:hAnsi="SimSun" w:hint="eastAsia"/>
          <w:sz w:val="24"/>
          <w:u w:val="single"/>
          <w:lang w:val="en-CA" w:eastAsia="zh-CN"/>
        </w:rPr>
        <w:t>以确保</w:t>
      </w:r>
      <w:r w:rsidRPr="004E70DD">
        <w:rPr>
          <w:rFonts w:ascii="SimSun" w:hAnsi="SimSun" w:hint="eastAsia"/>
          <w:sz w:val="24"/>
          <w:lang w:val="en-CA" w:eastAsia="zh-CN"/>
        </w:rPr>
        <w:t>利益攸关方，包括土著人民和地方社区、妇女和女童以及青年充分有效地参与同保护和可持续利用生物多样性相关的</w:t>
      </w:r>
      <w:r w:rsidR="00FC001E">
        <w:rPr>
          <w:rFonts w:ascii="SimSun" w:hAnsi="SimSun" w:hint="eastAsia"/>
          <w:sz w:val="24"/>
          <w:lang w:val="en-CA" w:eastAsia="zh-CN"/>
        </w:rPr>
        <w:t>决策</w:t>
      </w:r>
      <w:r w:rsidRPr="004E70DD">
        <w:rPr>
          <w:rFonts w:ascii="SimSun" w:hAnsi="SimSun" w:hint="eastAsia"/>
          <w:sz w:val="24"/>
          <w:lang w:val="en-CA" w:eastAsia="zh-CN"/>
        </w:rPr>
        <w:t>，确保到2030年公平参与和享有对相关资源的权利</w:t>
      </w:r>
      <w:r w:rsidRPr="004E70DD">
        <w:rPr>
          <w:rFonts w:asciiTheme="minorEastAsia" w:eastAsiaTheme="minorEastAsia" w:hAnsiTheme="minorEastAsia" w:hint="eastAsia"/>
          <w:sz w:val="24"/>
          <w:lang w:val="en-CA" w:eastAsia="zh-CN"/>
        </w:rPr>
        <w:t>。</w:t>
      </w:r>
    </w:p>
    <w:p w14:paraId="689CE1EB" w14:textId="2826EF90" w:rsidR="004E70DD" w:rsidRPr="004E70DD" w:rsidRDefault="004E70DD" w:rsidP="004E70DD">
      <w:pPr>
        <w:spacing w:after="120"/>
        <w:rPr>
          <w:rFonts w:eastAsiaTheme="minorHAnsi"/>
          <w:sz w:val="24"/>
          <w:lang w:val="en-CA" w:eastAsia="zh-CN"/>
        </w:rPr>
      </w:pPr>
      <w:r w:rsidRPr="004E70DD">
        <w:rPr>
          <w:rFonts w:eastAsiaTheme="minorHAnsi"/>
          <w:sz w:val="24"/>
          <w:lang w:val="en-CA" w:eastAsia="zh-CN"/>
        </w:rPr>
        <w:t>2.</w:t>
      </w:r>
      <w:r w:rsidRPr="004E70DD">
        <w:rPr>
          <w:rFonts w:eastAsiaTheme="minorHAnsi"/>
          <w:sz w:val="24"/>
          <w:lang w:val="en-CA" w:eastAsia="zh-CN"/>
        </w:rPr>
        <w:tab/>
      </w:r>
      <w:r w:rsidRPr="004E70DD">
        <w:rPr>
          <w:rFonts w:ascii="SimSun" w:hAnsi="SimSun" w:hint="eastAsia"/>
          <w:sz w:val="24"/>
          <w:lang w:val="en-CA" w:eastAsia="zh-CN"/>
        </w:rPr>
        <w:t>促进土著人民和地方社区以及妇女、女童以及青年充分和有效地参与保护和可持续利用生物多样性相关的</w:t>
      </w:r>
      <w:r w:rsidR="00FC001E">
        <w:rPr>
          <w:rFonts w:ascii="SimSun" w:hAnsi="SimSun" w:hint="eastAsia"/>
          <w:sz w:val="24"/>
          <w:lang w:val="en-CA" w:eastAsia="zh-CN"/>
        </w:rPr>
        <w:t>决策</w:t>
      </w:r>
      <w:r w:rsidRPr="004E70DD">
        <w:rPr>
          <w:rFonts w:ascii="SimSun" w:hAnsi="SimSun" w:hint="eastAsia"/>
          <w:sz w:val="24"/>
          <w:lang w:val="en-CA" w:eastAsia="zh-CN"/>
        </w:rPr>
        <w:t>，</w:t>
      </w:r>
      <w:r w:rsidRPr="004E70DD">
        <w:rPr>
          <w:rFonts w:ascii="SimSun" w:hAnsi="SimSun" w:hint="eastAsia"/>
          <w:strike/>
          <w:sz w:val="24"/>
          <w:lang w:val="en-CA" w:eastAsia="zh-CN"/>
        </w:rPr>
        <w:t>到2030年确保公平参与</w:t>
      </w:r>
      <w:r w:rsidRPr="004E70DD">
        <w:rPr>
          <w:rFonts w:ascii="SimSun" w:hAnsi="SimSun" w:cs="SimSun" w:hint="eastAsia"/>
          <w:sz w:val="24"/>
          <w:u w:val="single"/>
          <w:lang w:val="en-CA" w:eastAsia="zh-CN"/>
        </w:rPr>
        <w:t>到</w:t>
      </w:r>
      <w:r w:rsidRPr="004E70DD">
        <w:rPr>
          <w:rFonts w:ascii="SimSun" w:hAnsi="SimSun" w:hint="eastAsia"/>
          <w:sz w:val="24"/>
          <w:u w:val="single"/>
          <w:lang w:val="en-CA" w:eastAsia="zh-CN"/>
        </w:rPr>
        <w:t>2030</w:t>
      </w:r>
      <w:r w:rsidRPr="004E70DD">
        <w:rPr>
          <w:rFonts w:ascii="SimSun" w:hAnsi="SimSun" w:cs="SimSun" w:hint="eastAsia"/>
          <w:sz w:val="24"/>
          <w:u w:val="single"/>
          <w:lang w:val="en-CA" w:eastAsia="zh-CN"/>
        </w:rPr>
        <w:t>年</w:t>
      </w:r>
      <w:r w:rsidRPr="004E70DD">
        <w:rPr>
          <w:rFonts w:ascii="SimSun" w:hAnsi="SimSun" w:hint="eastAsia"/>
          <w:sz w:val="24"/>
          <w:u w:val="single"/>
          <w:lang w:val="en-CA" w:eastAsia="zh-CN"/>
        </w:rPr>
        <w:t>土著人民和地方社区</w:t>
      </w:r>
      <w:r w:rsidRPr="004E70DD">
        <w:rPr>
          <w:rFonts w:ascii="SimSun" w:hAnsi="SimSun" w:hint="eastAsia"/>
          <w:sz w:val="24"/>
          <w:lang w:val="en-CA" w:eastAsia="zh-CN"/>
        </w:rPr>
        <w:t>享有对相关资源</w:t>
      </w:r>
      <w:r w:rsidRPr="004E70DD">
        <w:rPr>
          <w:rFonts w:ascii="SimSun" w:hAnsi="SimSun" w:cs="SimSun" w:hint="eastAsia"/>
          <w:sz w:val="24"/>
          <w:lang w:val="en-CA" w:eastAsia="zh-CN"/>
        </w:rPr>
        <w:t>的权利</w:t>
      </w:r>
      <w:r w:rsidRPr="004E70DD">
        <w:rPr>
          <w:rFonts w:asciiTheme="minorEastAsia" w:eastAsiaTheme="minorEastAsia" w:hAnsiTheme="minorEastAsia" w:hint="eastAsia"/>
          <w:sz w:val="24"/>
          <w:lang w:val="en-CA" w:eastAsia="zh-CN"/>
        </w:rPr>
        <w:t>。</w:t>
      </w:r>
    </w:p>
    <w:p w14:paraId="6593DB19" w14:textId="28606D2E" w:rsidR="004E70DD" w:rsidRPr="004A12C4" w:rsidRDefault="004E70DD" w:rsidP="004E70DD">
      <w:pPr>
        <w:spacing w:after="120"/>
        <w:rPr>
          <w:sz w:val="24"/>
          <w:lang w:val="en-CA" w:eastAsia="zh-CN"/>
        </w:rPr>
      </w:pPr>
      <w:r w:rsidRPr="004E70DD">
        <w:rPr>
          <w:rFonts w:eastAsiaTheme="minorHAnsi"/>
          <w:sz w:val="24"/>
          <w:lang w:val="en-CA" w:eastAsia="zh-CN"/>
        </w:rPr>
        <w:t>3.</w:t>
      </w:r>
      <w:r w:rsidRPr="004E70DD">
        <w:rPr>
          <w:rFonts w:eastAsiaTheme="minorHAnsi"/>
          <w:sz w:val="24"/>
          <w:lang w:val="en-CA" w:eastAsia="zh-CN"/>
        </w:rPr>
        <w:tab/>
      </w:r>
      <w:r w:rsidRPr="004A12C4">
        <w:rPr>
          <w:rFonts w:ascii="Microsoft YaHei" w:hAnsi="Microsoft YaHei" w:cs="Microsoft YaHei" w:hint="eastAsia"/>
          <w:sz w:val="24"/>
          <w:u w:val="single"/>
          <w:lang w:val="en-CA" w:eastAsia="zh-CN"/>
        </w:rPr>
        <w:t>在适用的情况下，并根据国家立法，</w:t>
      </w:r>
      <w:r w:rsidRPr="004E70DD">
        <w:rPr>
          <w:rFonts w:ascii="SimSun" w:hAnsi="SimSun" w:hint="eastAsia"/>
          <w:sz w:val="24"/>
          <w:lang w:val="en-CA" w:eastAsia="zh-CN"/>
        </w:rPr>
        <w:t>促进土著人民和地方社区、妇女和女童以及青年充分和有效地参与保护和可持续利用生物多样性的</w:t>
      </w:r>
      <w:r w:rsidR="00FC001E">
        <w:rPr>
          <w:rFonts w:ascii="SimSun" w:hAnsi="SimSun" w:hint="eastAsia"/>
          <w:sz w:val="24"/>
          <w:lang w:val="en-CA" w:eastAsia="zh-CN"/>
        </w:rPr>
        <w:t>决策</w:t>
      </w:r>
      <w:r w:rsidRPr="004E70DD">
        <w:rPr>
          <w:rFonts w:ascii="SimSun" w:hAnsi="SimSun" w:hint="eastAsia"/>
          <w:sz w:val="24"/>
          <w:lang w:val="en-CA" w:eastAsia="zh-CN"/>
        </w:rPr>
        <w:t>，</w:t>
      </w:r>
      <w:r w:rsidRPr="004A12C4">
        <w:rPr>
          <w:rFonts w:ascii="Microsoft YaHei" w:hAnsi="Microsoft YaHei" w:cs="Microsoft YaHei" w:hint="eastAsia"/>
          <w:sz w:val="24"/>
          <w:lang w:val="en-CA" w:eastAsia="zh-CN"/>
        </w:rPr>
        <w:t>确保到</w:t>
      </w:r>
      <w:r w:rsidRPr="004A12C4">
        <w:rPr>
          <w:rFonts w:hint="eastAsia"/>
          <w:sz w:val="24"/>
          <w:lang w:val="en-CA" w:eastAsia="zh-CN"/>
        </w:rPr>
        <w:t>2030</w:t>
      </w:r>
      <w:r w:rsidRPr="004A12C4">
        <w:rPr>
          <w:rFonts w:ascii="Microsoft YaHei" w:hAnsi="Microsoft YaHei" w:cs="Microsoft YaHei" w:hint="eastAsia"/>
          <w:sz w:val="24"/>
          <w:lang w:val="en-CA" w:eastAsia="zh-CN"/>
        </w:rPr>
        <w:t>年实现公平参与</w:t>
      </w:r>
      <w:r w:rsidRPr="004A12C4">
        <w:rPr>
          <w:rFonts w:asciiTheme="minorEastAsia" w:hAnsiTheme="minorEastAsia" w:hint="eastAsia"/>
          <w:sz w:val="24"/>
          <w:lang w:val="en-CA" w:eastAsia="zh-CN"/>
        </w:rPr>
        <w:t>和</w:t>
      </w:r>
      <w:r w:rsidRPr="004A12C4">
        <w:rPr>
          <w:rFonts w:ascii="SimSun" w:hAnsi="SimSun" w:hint="eastAsia"/>
          <w:sz w:val="24"/>
          <w:lang w:val="en-CA" w:eastAsia="zh-CN"/>
        </w:rPr>
        <w:t>享有对相关资源的权利。</w:t>
      </w:r>
      <w:r w:rsidRPr="004A12C4">
        <w:rPr>
          <w:sz w:val="24"/>
          <w:lang w:val="en-CA" w:eastAsia="zh-CN"/>
        </w:rPr>
        <w:tab/>
      </w:r>
    </w:p>
    <w:p w14:paraId="7449290B" w14:textId="77777777" w:rsidR="004E70DD" w:rsidRPr="004E70DD" w:rsidRDefault="004E70DD" w:rsidP="004E70DD">
      <w:pPr>
        <w:spacing w:after="120"/>
        <w:rPr>
          <w:rFonts w:eastAsiaTheme="minorEastAsia"/>
          <w:sz w:val="24"/>
          <w:lang w:val="en-CA" w:eastAsia="zh-CN"/>
        </w:rPr>
      </w:pPr>
      <w:r w:rsidRPr="004E70DD">
        <w:rPr>
          <w:rFonts w:eastAsiaTheme="minorEastAsia" w:hint="eastAsia"/>
          <w:sz w:val="24"/>
          <w:lang w:val="en-CA" w:eastAsia="zh-CN"/>
        </w:rPr>
        <w:t>4.</w:t>
      </w:r>
      <w:r w:rsidRPr="004E70DD">
        <w:rPr>
          <w:rFonts w:eastAsiaTheme="minorEastAsia" w:hint="eastAsia"/>
          <w:sz w:val="24"/>
          <w:lang w:val="en-CA" w:eastAsia="zh-CN"/>
        </w:rPr>
        <w:tab/>
      </w:r>
      <w:r w:rsidRPr="004E70DD">
        <w:rPr>
          <w:rFonts w:ascii="SimSun" w:hAnsi="SimSun" w:hint="eastAsia"/>
          <w:sz w:val="24"/>
          <w:lang w:val="en-CA" w:eastAsia="zh-CN"/>
        </w:rPr>
        <w:t>促进</w:t>
      </w:r>
      <w:r w:rsidRPr="004E70DD">
        <w:rPr>
          <w:rFonts w:ascii="SimSun" w:hAnsi="SimSun" w:cs="SimSun" w:hint="eastAsia"/>
          <w:sz w:val="24"/>
          <w:u w:val="single"/>
          <w:lang w:val="en-CA" w:eastAsia="zh-CN"/>
        </w:rPr>
        <w:t>权利持有</w:t>
      </w:r>
      <w:r w:rsidRPr="004E70DD">
        <w:rPr>
          <w:rFonts w:ascii="SimSun" w:hAnsi="SimSun" w:hint="eastAsia"/>
          <w:sz w:val="24"/>
          <w:u w:val="single"/>
          <w:lang w:val="en-CA" w:eastAsia="zh-CN"/>
        </w:rPr>
        <w:t>者</w:t>
      </w:r>
      <w:r w:rsidRPr="004E70DD">
        <w:rPr>
          <w:rFonts w:ascii="SimSun" w:hAnsi="SimSun" w:hint="eastAsia"/>
          <w:sz w:val="24"/>
          <w:lang w:val="en-CA" w:eastAsia="zh-CN"/>
        </w:rPr>
        <w:t>，</w:t>
      </w:r>
      <w:r w:rsidRPr="004E70DD">
        <w:rPr>
          <w:rFonts w:ascii="SimSun" w:hAnsi="SimSun" w:hint="eastAsia"/>
          <w:sz w:val="24"/>
          <w:u w:val="single"/>
          <w:lang w:val="en-CA" w:eastAsia="zh-CN"/>
        </w:rPr>
        <w:t>包括</w:t>
      </w:r>
      <w:r w:rsidRPr="004E70DD">
        <w:rPr>
          <w:rFonts w:ascii="SimSun" w:hAnsi="SimSun" w:hint="eastAsia"/>
          <w:sz w:val="24"/>
          <w:lang w:val="en-CA" w:eastAsia="zh-CN"/>
        </w:rPr>
        <w:t>土著人民和地方社区、妇女和女童以及青年充分有效地参与有关保护和可持续利用生物多样性的决定，确保到2030年实现</w:t>
      </w:r>
      <w:r w:rsidRPr="004E70DD">
        <w:rPr>
          <w:rFonts w:ascii="SimSun" w:hAnsi="SimSun" w:hint="eastAsia"/>
          <w:sz w:val="24"/>
          <w:u w:val="single"/>
          <w:lang w:val="en-CA" w:eastAsia="zh-CN"/>
        </w:rPr>
        <w:t>包括</w:t>
      </w:r>
      <w:r w:rsidRPr="004E70DD">
        <w:rPr>
          <w:rFonts w:ascii="SimSun" w:hAnsi="SimSun" w:hint="eastAsia"/>
          <w:sz w:val="24"/>
          <w:lang w:val="en-CA" w:eastAsia="zh-CN"/>
        </w:rPr>
        <w:t>公平参与、</w:t>
      </w:r>
      <w:r w:rsidRPr="004E70DD">
        <w:rPr>
          <w:rFonts w:ascii="SimSun" w:hAnsi="SimSun" w:hint="eastAsia"/>
          <w:sz w:val="24"/>
          <w:u w:val="single"/>
          <w:lang w:val="en-CA" w:eastAsia="zh-CN"/>
        </w:rPr>
        <w:t>惠益分享和</w:t>
      </w:r>
      <w:r w:rsidRPr="004E70DD">
        <w:rPr>
          <w:rFonts w:ascii="SimSun" w:hAnsi="SimSun" w:hint="eastAsia"/>
          <w:sz w:val="24"/>
          <w:lang w:val="en-CA" w:eastAsia="zh-CN"/>
        </w:rPr>
        <w:t>享有对相关资源权利</w:t>
      </w:r>
    </w:p>
    <w:p w14:paraId="35B87878" w14:textId="12667F4D" w:rsidR="004E70DD" w:rsidRPr="004E70DD" w:rsidRDefault="004E70DD" w:rsidP="004E70DD">
      <w:pPr>
        <w:spacing w:after="120"/>
        <w:rPr>
          <w:rFonts w:eastAsiaTheme="minorHAnsi"/>
          <w:sz w:val="24"/>
          <w:lang w:val="en-CA" w:eastAsia="zh-CN"/>
        </w:rPr>
      </w:pPr>
      <w:r w:rsidRPr="004E70DD">
        <w:rPr>
          <w:rFonts w:eastAsiaTheme="minorHAnsi"/>
          <w:sz w:val="24"/>
          <w:lang w:val="en-CA" w:eastAsia="zh-CN"/>
        </w:rPr>
        <w:t>5.</w:t>
      </w:r>
      <w:r w:rsidRPr="004E70DD">
        <w:rPr>
          <w:rFonts w:eastAsiaTheme="minorHAnsi"/>
          <w:sz w:val="24"/>
          <w:lang w:val="en-CA" w:eastAsia="zh-CN"/>
        </w:rPr>
        <w:tab/>
      </w:r>
      <w:r w:rsidRPr="004A12C4">
        <w:rPr>
          <w:rFonts w:ascii="Microsoft YaHei" w:hAnsi="Microsoft YaHei" w:cs="Microsoft YaHei" w:hint="eastAsia"/>
          <w:sz w:val="24"/>
          <w:lang w:val="en-CA" w:eastAsia="zh-CN"/>
        </w:rPr>
        <w:t>促进土著人民和地方社区</w:t>
      </w:r>
      <w:r w:rsidRPr="004A12C4">
        <w:rPr>
          <w:rFonts w:asciiTheme="minorEastAsia" w:hAnsiTheme="minorEastAsia" w:hint="eastAsia"/>
          <w:sz w:val="24"/>
          <w:lang w:val="en-CA" w:eastAsia="zh-CN"/>
        </w:rPr>
        <w:t>、</w:t>
      </w:r>
      <w:r w:rsidRPr="004A12C4">
        <w:rPr>
          <w:rFonts w:ascii="Microsoft YaHei" w:hAnsi="Microsoft YaHei" w:cs="Microsoft YaHei" w:hint="eastAsia"/>
          <w:sz w:val="24"/>
          <w:lang w:val="en-CA" w:eastAsia="zh-CN"/>
        </w:rPr>
        <w:t>妇女和女童以及青年充分有效地参与保护和可持续利用生物多样性</w:t>
      </w:r>
      <w:r w:rsidRPr="004A12C4">
        <w:rPr>
          <w:rFonts w:ascii="SimSun" w:hAnsi="SimSun" w:hint="eastAsia"/>
          <w:sz w:val="24"/>
          <w:lang w:val="en-CA" w:eastAsia="zh-CN"/>
        </w:rPr>
        <w:t>相</w:t>
      </w:r>
      <w:r w:rsidRPr="004A12C4">
        <w:rPr>
          <w:rFonts w:ascii="Microsoft YaHei" w:hAnsi="Microsoft YaHei" w:cs="Microsoft YaHei" w:hint="eastAsia"/>
          <w:sz w:val="24"/>
          <w:lang w:val="en-CA" w:eastAsia="zh-CN"/>
        </w:rPr>
        <w:t>关的</w:t>
      </w:r>
      <w:r w:rsidR="00FC001E">
        <w:rPr>
          <w:rFonts w:ascii="Microsoft YaHei" w:hAnsi="Microsoft YaHei" w:cs="Microsoft YaHei" w:hint="eastAsia"/>
          <w:sz w:val="24"/>
          <w:lang w:val="en-CA" w:eastAsia="zh-CN"/>
        </w:rPr>
        <w:t>决策</w:t>
      </w:r>
      <w:r w:rsidRPr="004A12C4">
        <w:rPr>
          <w:rFonts w:ascii="Microsoft YaHei" w:hAnsi="Microsoft YaHei" w:cs="Microsoft YaHei" w:hint="eastAsia"/>
          <w:sz w:val="24"/>
          <w:lang w:val="en-CA" w:eastAsia="zh-CN"/>
        </w:rPr>
        <w:t>，确保到</w:t>
      </w:r>
      <w:r w:rsidRPr="004A12C4">
        <w:rPr>
          <w:rFonts w:hint="eastAsia"/>
          <w:sz w:val="24"/>
          <w:lang w:val="en-CA" w:eastAsia="zh-CN"/>
        </w:rPr>
        <w:t>2030</w:t>
      </w:r>
      <w:r w:rsidRPr="004A12C4">
        <w:rPr>
          <w:rFonts w:ascii="Microsoft YaHei" w:hAnsi="Microsoft YaHei" w:cs="Microsoft YaHei" w:hint="eastAsia"/>
          <w:sz w:val="24"/>
          <w:lang w:val="en-CA" w:eastAsia="zh-CN"/>
        </w:rPr>
        <w:t>年</w:t>
      </w:r>
      <w:r w:rsidRPr="004A12C4">
        <w:rPr>
          <w:rFonts w:ascii="Microsoft YaHei" w:hAnsi="Microsoft YaHei" w:cs="Microsoft YaHei" w:hint="eastAsia"/>
          <w:strike/>
          <w:sz w:val="24"/>
          <w:lang w:val="en-CA" w:eastAsia="zh-CN"/>
        </w:rPr>
        <w:t>公平参与和享有有关资源的权利</w:t>
      </w:r>
      <w:r w:rsidRPr="004A12C4">
        <w:rPr>
          <w:rFonts w:ascii="Microsoft YaHei" w:hAnsi="Microsoft YaHei" w:cs="Microsoft YaHei" w:hint="eastAsia"/>
          <w:sz w:val="24"/>
          <w:u w:val="single"/>
          <w:lang w:val="en-CA" w:eastAsia="zh-CN"/>
        </w:rPr>
        <w:t>根据国家立法享有获取环境信息，</w:t>
      </w:r>
      <w:r w:rsidRPr="004A12C4">
        <w:rPr>
          <w:rFonts w:ascii="Arial" w:hAnsi="Arial" w:cs="Arial"/>
          <w:color w:val="333333"/>
          <w:sz w:val="24"/>
          <w:u w:val="single"/>
          <w:shd w:val="clear" w:color="auto" w:fill="FFFFFF"/>
          <w:lang w:eastAsia="zh-CN"/>
        </w:rPr>
        <w:t>公众在环境问题上的参与和诉诸法律的机</w:t>
      </w:r>
      <w:r w:rsidRPr="004A12C4">
        <w:rPr>
          <w:rFonts w:ascii="SimSun" w:hAnsi="SimSun" w:cs="SimSun" w:hint="eastAsia"/>
          <w:color w:val="333333"/>
          <w:sz w:val="24"/>
          <w:u w:val="single"/>
          <w:shd w:val="clear" w:color="auto" w:fill="FFFFFF"/>
          <w:lang w:eastAsia="zh-CN"/>
        </w:rPr>
        <w:t>会</w:t>
      </w:r>
      <w:r w:rsidRPr="004A12C4">
        <w:rPr>
          <w:rFonts w:asciiTheme="minorEastAsia" w:hAnsiTheme="minorEastAsia" w:hint="eastAsia"/>
          <w:sz w:val="24"/>
          <w:lang w:val="en-CA" w:eastAsia="zh-CN"/>
        </w:rPr>
        <w:t>。</w:t>
      </w:r>
    </w:p>
    <w:p w14:paraId="00F2559C" w14:textId="6B596BE5" w:rsidR="004E70DD" w:rsidRPr="004E70DD" w:rsidRDefault="004E70DD" w:rsidP="004E70DD">
      <w:pPr>
        <w:spacing w:after="120"/>
        <w:rPr>
          <w:rFonts w:eastAsiaTheme="minorHAnsi"/>
          <w:sz w:val="24"/>
          <w:lang w:val="en-CA" w:eastAsia="zh-CN"/>
        </w:rPr>
      </w:pPr>
      <w:r w:rsidRPr="004E70DD">
        <w:rPr>
          <w:rFonts w:eastAsiaTheme="minorHAnsi"/>
          <w:sz w:val="24"/>
          <w:lang w:val="en-CA" w:eastAsia="zh-CN"/>
        </w:rPr>
        <w:t>6.</w:t>
      </w:r>
      <w:r w:rsidRPr="004E70DD">
        <w:rPr>
          <w:rFonts w:eastAsiaTheme="minorHAnsi"/>
          <w:sz w:val="24"/>
          <w:lang w:val="en-CA" w:eastAsia="zh-CN"/>
        </w:rPr>
        <w:tab/>
      </w:r>
      <w:r w:rsidRPr="004E70DD">
        <w:rPr>
          <w:rFonts w:ascii="SimSun" w:hAnsi="SimSun" w:hint="eastAsia"/>
          <w:sz w:val="24"/>
          <w:u w:val="single"/>
          <w:lang w:val="en-CA" w:eastAsia="zh-CN"/>
        </w:rPr>
        <w:t>到2030年</w:t>
      </w:r>
      <w:r w:rsidRPr="004E70DD">
        <w:rPr>
          <w:rFonts w:ascii="SimSun" w:hAnsi="SimSun" w:hint="eastAsia"/>
          <w:sz w:val="24"/>
          <w:lang w:val="en-CA" w:eastAsia="zh-CN"/>
        </w:rPr>
        <w:t>，</w:t>
      </w:r>
      <w:r w:rsidRPr="004E70DD">
        <w:rPr>
          <w:rFonts w:ascii="SimSun" w:hAnsi="SimSun" w:hint="eastAsia"/>
          <w:sz w:val="24"/>
          <w:u w:val="single"/>
          <w:lang w:val="en-CA" w:eastAsia="zh-CN"/>
        </w:rPr>
        <w:t>确保</w:t>
      </w:r>
      <w:r w:rsidRPr="004E70DD">
        <w:rPr>
          <w:rFonts w:ascii="SimSun" w:hAnsi="SimSun" w:hint="eastAsia"/>
          <w:strike/>
          <w:sz w:val="24"/>
          <w:lang w:val="en-CA" w:eastAsia="zh-CN"/>
        </w:rPr>
        <w:t>促进</w:t>
      </w:r>
      <w:r w:rsidRPr="004E70DD">
        <w:rPr>
          <w:rFonts w:ascii="SimSun" w:hAnsi="SimSun" w:hint="eastAsia"/>
          <w:sz w:val="24"/>
          <w:lang w:val="en-CA" w:eastAsia="zh-CN"/>
        </w:rPr>
        <w:t>土著人民和地方社区以及妇女</w:t>
      </w:r>
      <w:r w:rsidRPr="004E70DD">
        <w:rPr>
          <w:rFonts w:ascii="SimSun" w:hAnsi="SimSun" w:hint="eastAsia"/>
          <w:strike/>
          <w:sz w:val="24"/>
          <w:lang w:val="en-CA" w:eastAsia="zh-CN"/>
        </w:rPr>
        <w:t>和女童</w:t>
      </w:r>
      <w:r w:rsidRPr="004E70DD">
        <w:rPr>
          <w:rFonts w:ascii="SimSun" w:hAnsi="SimSun" w:hint="eastAsia"/>
          <w:sz w:val="24"/>
          <w:lang w:val="en-CA" w:eastAsia="zh-CN"/>
        </w:rPr>
        <w:t>和青年充分有效地参与同保护和可持续利用生物多样性相关的</w:t>
      </w:r>
      <w:r w:rsidR="00FC001E">
        <w:rPr>
          <w:rFonts w:ascii="SimSun" w:hAnsi="SimSun" w:hint="eastAsia"/>
          <w:sz w:val="24"/>
          <w:lang w:val="en-CA" w:eastAsia="zh-CN"/>
        </w:rPr>
        <w:t>决策</w:t>
      </w:r>
      <w:r w:rsidRPr="004E70DD">
        <w:rPr>
          <w:rFonts w:ascii="SimSun" w:hAnsi="SimSun" w:hint="eastAsia"/>
          <w:sz w:val="24"/>
          <w:lang w:val="en-CA" w:eastAsia="zh-CN"/>
        </w:rPr>
        <w:t>。</w:t>
      </w:r>
    </w:p>
    <w:p w14:paraId="6BCAF61F" w14:textId="21CBC3E5" w:rsidR="004E70DD" w:rsidRPr="004A12C4" w:rsidRDefault="004E70DD" w:rsidP="004E70DD">
      <w:pPr>
        <w:autoSpaceDE w:val="0"/>
        <w:autoSpaceDN w:val="0"/>
        <w:adjustRightInd w:val="0"/>
        <w:spacing w:after="120"/>
        <w:rPr>
          <w:rFonts w:asciiTheme="minorEastAsia" w:hAnsiTheme="minorEastAsia"/>
          <w:sz w:val="24"/>
          <w:lang w:val="en-CA" w:eastAsia="zh-CN"/>
        </w:rPr>
      </w:pPr>
      <w:r w:rsidRPr="004E70DD">
        <w:rPr>
          <w:rFonts w:eastAsiaTheme="minorHAnsi"/>
          <w:sz w:val="24"/>
          <w:u w:val="single"/>
          <w:lang w:val="en-CA" w:eastAsia="zh-CN"/>
        </w:rPr>
        <w:t>7.</w:t>
      </w:r>
      <w:r w:rsidRPr="004E70DD">
        <w:rPr>
          <w:rFonts w:eastAsiaTheme="minorHAnsi"/>
          <w:sz w:val="24"/>
          <w:u w:val="single"/>
          <w:lang w:val="en-CA" w:eastAsia="zh-CN"/>
        </w:rPr>
        <w:tab/>
      </w:r>
      <w:r w:rsidRPr="004E70DD">
        <w:rPr>
          <w:rFonts w:ascii="SimSun" w:hAnsi="SimSun" w:hint="eastAsia"/>
          <w:sz w:val="24"/>
          <w:u w:val="single"/>
          <w:lang w:val="en-CA" w:eastAsia="zh-CN"/>
        </w:rPr>
        <w:t>到2030年，</w:t>
      </w:r>
      <w:r w:rsidRPr="004E70DD">
        <w:rPr>
          <w:rFonts w:ascii="SimSun" w:hAnsi="SimSun" w:hint="eastAsia"/>
          <w:strike/>
          <w:sz w:val="24"/>
          <w:u w:val="single"/>
          <w:lang w:val="en-CA" w:eastAsia="zh-CN"/>
        </w:rPr>
        <w:t>促进</w:t>
      </w:r>
      <w:r w:rsidRPr="004E70DD">
        <w:rPr>
          <w:rFonts w:ascii="SimSun" w:hAnsi="SimSun" w:hint="eastAsia"/>
          <w:sz w:val="24"/>
          <w:lang w:val="en-CA" w:eastAsia="zh-CN"/>
        </w:rPr>
        <w:t>土著人民和地方社区、妇女和女童以及青年</w:t>
      </w:r>
      <w:r w:rsidRPr="004E70DD">
        <w:rPr>
          <w:rFonts w:ascii="SimSun" w:hAnsi="SimSun" w:hint="eastAsia"/>
          <w:sz w:val="24"/>
          <w:u w:val="single"/>
          <w:lang w:val="en-CA" w:eastAsia="zh-CN"/>
        </w:rPr>
        <w:t>和其他弱势群体</w:t>
      </w:r>
      <w:r w:rsidRPr="00E02FA0">
        <w:rPr>
          <w:rFonts w:ascii="SimSun" w:hAnsi="SimSun" w:hint="eastAsia"/>
          <w:strike/>
          <w:sz w:val="24"/>
          <w:lang w:val="en-CA" w:eastAsia="zh-CN"/>
        </w:rPr>
        <w:t>充分和有效参与</w:t>
      </w:r>
      <w:r w:rsidRPr="004E70DD">
        <w:rPr>
          <w:rFonts w:ascii="SimSun" w:hAnsi="SimSun" w:hint="eastAsia"/>
          <w:sz w:val="24"/>
          <w:u w:val="single"/>
          <w:lang w:val="en-CA" w:eastAsia="zh-CN"/>
        </w:rPr>
        <w:t>充分有效地参与</w:t>
      </w:r>
      <w:r w:rsidRPr="004E70DD">
        <w:rPr>
          <w:rFonts w:ascii="SimSun" w:hAnsi="SimSun" w:hint="eastAsia"/>
          <w:sz w:val="24"/>
          <w:lang w:val="en-CA" w:eastAsia="zh-CN"/>
        </w:rPr>
        <w:t>保护和可持续利用生物多样性的相关</w:t>
      </w:r>
      <w:r w:rsidR="00FC001E">
        <w:rPr>
          <w:rFonts w:ascii="SimSun" w:hAnsi="SimSun" w:hint="eastAsia"/>
          <w:sz w:val="24"/>
          <w:lang w:val="en-CA" w:eastAsia="zh-CN"/>
        </w:rPr>
        <w:t>决策</w:t>
      </w:r>
      <w:r w:rsidRPr="004E70DD">
        <w:rPr>
          <w:rFonts w:ascii="SimSun" w:hAnsi="SimSun" w:hint="eastAsia"/>
          <w:sz w:val="24"/>
          <w:lang w:val="en-CA" w:eastAsia="zh-CN"/>
        </w:rPr>
        <w:t>。</w:t>
      </w:r>
      <w:r w:rsidRPr="004A12C4">
        <w:rPr>
          <w:rFonts w:ascii="Microsoft YaHei" w:hAnsi="Microsoft YaHei" w:cs="Microsoft YaHei" w:hint="eastAsia"/>
          <w:strike/>
          <w:sz w:val="24"/>
          <w:lang w:val="en-CA" w:eastAsia="zh-CN"/>
        </w:rPr>
        <w:t>确保到</w:t>
      </w:r>
      <w:r w:rsidRPr="004A12C4">
        <w:rPr>
          <w:rFonts w:hint="eastAsia"/>
          <w:strike/>
          <w:sz w:val="24"/>
          <w:lang w:val="en-CA" w:eastAsia="zh-CN"/>
        </w:rPr>
        <w:t>2030</w:t>
      </w:r>
      <w:r w:rsidRPr="004A12C4">
        <w:rPr>
          <w:rFonts w:ascii="Microsoft YaHei" w:hAnsi="Microsoft YaHei" w:cs="Microsoft YaHei" w:hint="eastAsia"/>
          <w:strike/>
          <w:sz w:val="24"/>
          <w:lang w:val="en-CA" w:eastAsia="zh-CN"/>
        </w:rPr>
        <w:t>年公平参与</w:t>
      </w:r>
      <w:r w:rsidRPr="004A12C4">
        <w:rPr>
          <w:rFonts w:hint="eastAsia"/>
          <w:strike/>
          <w:sz w:val="24"/>
          <w:lang w:val="en-CA" w:eastAsia="zh-CN"/>
        </w:rPr>
        <w:t xml:space="preserve"> </w:t>
      </w:r>
      <w:r w:rsidRPr="004A12C4">
        <w:rPr>
          <w:rFonts w:ascii="Microsoft YaHei" w:hAnsi="Microsoft YaHei" w:cs="Microsoft YaHei" w:hint="eastAsia"/>
          <w:strike/>
          <w:sz w:val="24"/>
          <w:lang w:val="en-CA" w:eastAsia="zh-CN"/>
        </w:rPr>
        <w:t>和享有对相关资源的权利</w:t>
      </w:r>
      <w:r w:rsidRPr="004A12C4">
        <w:rPr>
          <w:szCs w:val="22"/>
          <w:lang w:val="en-CA" w:eastAsia="zh-CN"/>
        </w:rPr>
        <w:t xml:space="preserve"> </w:t>
      </w:r>
    </w:p>
    <w:p w14:paraId="6450E2CB" w14:textId="77777777" w:rsidR="004E70DD" w:rsidRPr="004E70DD" w:rsidRDefault="004E70DD" w:rsidP="004E70DD">
      <w:pPr>
        <w:autoSpaceDE w:val="0"/>
        <w:autoSpaceDN w:val="0"/>
        <w:adjustRightInd w:val="0"/>
        <w:spacing w:after="120"/>
        <w:rPr>
          <w:rFonts w:eastAsiaTheme="minorEastAsia"/>
          <w:sz w:val="24"/>
          <w:lang w:val="en-CA" w:eastAsia="zh-CN"/>
        </w:rPr>
      </w:pPr>
      <w:r w:rsidRPr="004E70DD">
        <w:rPr>
          <w:rFonts w:eastAsiaTheme="minorHAnsi"/>
          <w:sz w:val="24"/>
          <w:lang w:val="en-CA" w:eastAsia="zh-CN"/>
        </w:rPr>
        <w:lastRenderedPageBreak/>
        <w:t>8.</w:t>
      </w:r>
      <w:r w:rsidRPr="004E70DD">
        <w:rPr>
          <w:rFonts w:eastAsiaTheme="minorHAnsi"/>
          <w:sz w:val="24"/>
          <w:lang w:val="en-CA" w:eastAsia="zh-CN"/>
        </w:rPr>
        <w:tab/>
      </w:r>
      <w:r w:rsidRPr="004E70DD">
        <w:rPr>
          <w:rFonts w:ascii="SimSun" w:hAnsi="SimSun" w:hint="eastAsia"/>
          <w:sz w:val="24"/>
          <w:lang w:val="en-CA" w:eastAsia="zh-CN"/>
        </w:rPr>
        <w:t>促进土著人民和地方社区以及妇女和女童</w:t>
      </w:r>
      <w:r w:rsidRPr="004E70DD">
        <w:rPr>
          <w:rFonts w:ascii="SimSun" w:hAnsi="SimSun" w:hint="eastAsia"/>
          <w:sz w:val="24"/>
          <w:u w:val="single"/>
          <w:lang w:val="en-CA" w:eastAsia="zh-CN"/>
        </w:rPr>
        <w:t>及其他非规范性别</w:t>
      </w:r>
      <w:r w:rsidRPr="004E70DD">
        <w:rPr>
          <w:rFonts w:ascii="SimSun" w:hAnsi="SimSun" w:hint="eastAsia"/>
          <w:sz w:val="24"/>
          <w:lang w:val="en-CA" w:eastAsia="zh-CN"/>
        </w:rPr>
        <w:t>以及青年充分有效地参与保护和可持续利用生物多样性相关的</w:t>
      </w:r>
      <w:r w:rsidRPr="004E70DD">
        <w:rPr>
          <w:rFonts w:ascii="SimSun" w:hAnsi="SimSun" w:hint="eastAsia"/>
          <w:sz w:val="24"/>
          <w:u w:val="single"/>
          <w:lang w:val="en-CA" w:eastAsia="zh-CN"/>
        </w:rPr>
        <w:t>决策和</w:t>
      </w:r>
      <w:r w:rsidRPr="004E70DD">
        <w:rPr>
          <w:rFonts w:ascii="SimSun" w:hAnsi="SimSun" w:hint="eastAsia"/>
          <w:sz w:val="24"/>
          <w:lang w:val="en-CA" w:eastAsia="zh-CN"/>
        </w:rPr>
        <w:t>决定，确保到2030年</w:t>
      </w:r>
      <w:r w:rsidRPr="004E70DD">
        <w:rPr>
          <w:rFonts w:ascii="SimSun" w:hAnsi="SimSun" w:cs="SimSun" w:hint="eastAsia"/>
          <w:sz w:val="24"/>
          <w:u w:val="single"/>
          <w:lang w:val="en-CA" w:eastAsia="zh-CN"/>
        </w:rPr>
        <w:t>土著人民和地方社区</w:t>
      </w:r>
      <w:r w:rsidRPr="004E70DD">
        <w:rPr>
          <w:rFonts w:ascii="SimSun" w:hAnsi="SimSun" w:hint="eastAsia"/>
          <w:sz w:val="24"/>
          <w:lang w:val="en-CA" w:eastAsia="zh-CN"/>
        </w:rPr>
        <w:t>公平参与和享有对</w:t>
      </w:r>
      <w:r w:rsidRPr="004E70DD">
        <w:rPr>
          <w:rFonts w:ascii="SimSun" w:hAnsi="SimSun" w:hint="eastAsia"/>
          <w:sz w:val="24"/>
          <w:u w:val="single"/>
          <w:lang w:val="en-CA" w:eastAsia="zh-CN"/>
        </w:rPr>
        <w:t>其</w:t>
      </w:r>
      <w:r w:rsidRPr="004E70DD">
        <w:rPr>
          <w:rFonts w:ascii="SimSun" w:hAnsi="SimSun" w:hint="eastAsia"/>
          <w:sz w:val="24"/>
          <w:lang w:val="en-CA" w:eastAsia="zh-CN"/>
        </w:rPr>
        <w:t>（相关的）</w:t>
      </w:r>
      <w:r w:rsidRPr="004E70DD">
        <w:rPr>
          <w:rFonts w:ascii="SimSun" w:hAnsi="SimSun" w:hint="eastAsia"/>
          <w:sz w:val="24"/>
          <w:u w:val="single"/>
          <w:lang w:val="en-CA" w:eastAsia="zh-CN"/>
        </w:rPr>
        <w:t>土地、领地和</w:t>
      </w:r>
      <w:r w:rsidRPr="004E70DD">
        <w:rPr>
          <w:rFonts w:ascii="SimSun" w:hAnsi="SimSun" w:hint="eastAsia"/>
          <w:sz w:val="24"/>
          <w:lang w:val="en-CA" w:eastAsia="zh-CN"/>
        </w:rPr>
        <w:t>资源的权利</w:t>
      </w:r>
      <w:r w:rsidRPr="004E70DD">
        <w:rPr>
          <w:rFonts w:asciiTheme="minorEastAsia" w:eastAsiaTheme="minorEastAsia" w:hAnsiTheme="minorEastAsia" w:hint="eastAsia"/>
          <w:sz w:val="24"/>
          <w:lang w:val="en-CA" w:eastAsia="zh-CN"/>
        </w:rPr>
        <w:t>。</w:t>
      </w:r>
    </w:p>
    <w:p w14:paraId="0E1981E8" w14:textId="6EB6F366" w:rsidR="004E70DD" w:rsidRPr="004E70DD" w:rsidRDefault="004E70DD" w:rsidP="004E70DD">
      <w:pPr>
        <w:spacing w:after="120"/>
        <w:rPr>
          <w:rFonts w:eastAsiaTheme="minorHAnsi"/>
          <w:sz w:val="24"/>
          <w:lang w:val="en-CA" w:eastAsia="zh-CN"/>
        </w:rPr>
      </w:pPr>
      <w:r w:rsidRPr="004E70DD">
        <w:rPr>
          <w:rFonts w:eastAsiaTheme="minorHAnsi"/>
          <w:sz w:val="24"/>
          <w:lang w:val="en-CA" w:eastAsia="zh-CN"/>
        </w:rPr>
        <w:t>9.</w:t>
      </w:r>
      <w:r w:rsidRPr="004E70DD">
        <w:rPr>
          <w:rFonts w:eastAsiaTheme="minorHAnsi"/>
          <w:sz w:val="24"/>
          <w:lang w:val="en-CA" w:eastAsia="zh-CN"/>
        </w:rPr>
        <w:tab/>
      </w:r>
      <w:r w:rsidRPr="004E70DD">
        <w:rPr>
          <w:rFonts w:ascii="SimSun" w:hAnsi="SimSun"/>
          <w:sz w:val="24"/>
          <w:lang w:val="en-CA" w:eastAsia="zh-CN"/>
        </w:rPr>
        <w:t>到2030年</w:t>
      </w:r>
      <w:r w:rsidRPr="004E70DD">
        <w:rPr>
          <w:rFonts w:ascii="SimSun" w:hAnsi="SimSun" w:hint="eastAsia"/>
          <w:sz w:val="24"/>
          <w:lang w:val="en-CA" w:eastAsia="zh-CN"/>
        </w:rPr>
        <w:t>，促进土著人民和地方社区以及</w:t>
      </w:r>
      <w:r w:rsidRPr="004E70DD">
        <w:rPr>
          <w:rFonts w:ascii="SimSun" w:hAnsi="SimSun" w:hint="eastAsia"/>
          <w:sz w:val="24"/>
          <w:u w:val="single"/>
          <w:lang w:val="en-CA" w:eastAsia="zh-CN"/>
        </w:rPr>
        <w:t>不同性别</w:t>
      </w:r>
      <w:r w:rsidRPr="004A12C4">
        <w:rPr>
          <w:rFonts w:ascii="SimSun" w:hAnsi="SimSun" w:hint="eastAsia"/>
          <w:strike/>
          <w:sz w:val="24"/>
          <w:lang w:val="en-CA" w:eastAsia="zh-CN"/>
        </w:rPr>
        <w:t>妇女和女童的以及青年</w:t>
      </w:r>
      <w:r w:rsidRPr="004E70DD">
        <w:rPr>
          <w:rFonts w:ascii="SimSun" w:hAnsi="SimSun" w:hint="eastAsia"/>
          <w:sz w:val="24"/>
          <w:u w:val="single"/>
          <w:lang w:val="en-CA" w:eastAsia="zh-CN"/>
        </w:rPr>
        <w:t>和代际公平</w:t>
      </w:r>
      <w:r w:rsidRPr="004E70DD">
        <w:rPr>
          <w:rFonts w:ascii="SimSun" w:hAnsi="SimSun" w:cs="SimSun" w:hint="eastAsia"/>
          <w:sz w:val="24"/>
          <w:lang w:val="en-CA" w:eastAsia="zh-CN"/>
        </w:rPr>
        <w:t>充分有效地参与同保护和可持续利用生物多样性相关的</w:t>
      </w:r>
      <w:r w:rsidR="00FC001E">
        <w:rPr>
          <w:rFonts w:ascii="SimSun" w:hAnsi="SimSun" w:cs="SimSun" w:hint="eastAsia"/>
          <w:sz w:val="24"/>
          <w:lang w:val="en-CA" w:eastAsia="zh-CN"/>
        </w:rPr>
        <w:t>决策</w:t>
      </w:r>
      <w:r w:rsidRPr="004E70DD">
        <w:rPr>
          <w:rFonts w:ascii="SimSun" w:hAnsi="SimSun" w:cs="SimSun" w:hint="eastAsia"/>
          <w:sz w:val="24"/>
          <w:u w:val="single"/>
          <w:lang w:val="en-CA" w:eastAsia="zh-CN"/>
        </w:rPr>
        <w:t>进程</w:t>
      </w:r>
      <w:r w:rsidRPr="004E70DD">
        <w:rPr>
          <w:rFonts w:ascii="SimSun" w:hAnsi="SimSun" w:cs="SimSun" w:hint="eastAsia"/>
          <w:sz w:val="24"/>
          <w:lang w:val="en-CA" w:eastAsia="zh-CN"/>
        </w:rPr>
        <w:t>。</w:t>
      </w:r>
      <w:r w:rsidRPr="004A12C4">
        <w:rPr>
          <w:rFonts w:ascii="SimSun" w:hAnsi="SimSun" w:hint="eastAsia"/>
          <w:strike/>
          <w:sz w:val="24"/>
          <w:lang w:val="en-CA" w:eastAsia="zh-CN"/>
        </w:rPr>
        <w:t>确保到2030年公平参与和 有关资源的权利</w:t>
      </w:r>
      <w:r w:rsidRPr="004A12C4">
        <w:rPr>
          <w:rFonts w:asciiTheme="minorEastAsia" w:eastAsiaTheme="minorEastAsia" w:hAnsiTheme="minorEastAsia" w:hint="eastAsia"/>
          <w:strike/>
          <w:sz w:val="24"/>
          <w:lang w:val="en-CA" w:eastAsia="zh-CN"/>
        </w:rPr>
        <w:t>。</w:t>
      </w:r>
    </w:p>
    <w:p w14:paraId="039953F0" w14:textId="6F20151C" w:rsidR="004E70DD" w:rsidRPr="004E70DD" w:rsidRDefault="004E70DD" w:rsidP="004E70DD">
      <w:pPr>
        <w:spacing w:after="120"/>
        <w:rPr>
          <w:rFonts w:eastAsiaTheme="minorHAnsi"/>
          <w:sz w:val="24"/>
          <w:lang w:val="en-CA" w:eastAsia="zh-CN"/>
        </w:rPr>
      </w:pPr>
      <w:r w:rsidRPr="004E70DD">
        <w:rPr>
          <w:rFonts w:eastAsiaTheme="minorHAnsi"/>
          <w:sz w:val="24"/>
          <w:lang w:val="en-CA" w:eastAsia="zh-CN"/>
        </w:rPr>
        <w:t>10.</w:t>
      </w:r>
      <w:r w:rsidRPr="004E70DD">
        <w:rPr>
          <w:rFonts w:eastAsiaTheme="minorHAnsi"/>
          <w:sz w:val="24"/>
          <w:lang w:val="en-CA" w:eastAsia="zh-CN"/>
        </w:rPr>
        <w:tab/>
      </w:r>
      <w:r w:rsidRPr="004E70DD">
        <w:rPr>
          <w:rFonts w:ascii="SimSun" w:hAnsi="SimSun" w:hint="eastAsia"/>
          <w:sz w:val="24"/>
          <w:lang w:val="en-CA" w:eastAsia="zh-CN"/>
        </w:rPr>
        <w:t>促进土著人民和地方社区、妇女和女童以及青年充分和有效地参与保护和可持续利用生物多样性相关的</w:t>
      </w:r>
      <w:r w:rsidR="00FC001E">
        <w:rPr>
          <w:rFonts w:ascii="SimSun" w:hAnsi="SimSun" w:hint="eastAsia"/>
          <w:sz w:val="24"/>
          <w:lang w:val="en-CA" w:eastAsia="zh-CN"/>
        </w:rPr>
        <w:t>决策</w:t>
      </w:r>
      <w:r w:rsidRPr="004E70DD">
        <w:rPr>
          <w:rFonts w:ascii="SimSun" w:hAnsi="SimSun" w:hint="eastAsia"/>
          <w:sz w:val="24"/>
          <w:lang w:val="en-CA" w:eastAsia="zh-CN"/>
        </w:rPr>
        <w:t>，确保到2030年公平参与并享有</w:t>
      </w:r>
      <w:r w:rsidRPr="004E70DD">
        <w:rPr>
          <w:rFonts w:ascii="SimSun" w:hAnsi="SimSun" w:hint="eastAsia"/>
          <w:strike/>
          <w:sz w:val="24"/>
          <w:lang w:val="en-CA" w:eastAsia="zh-CN"/>
        </w:rPr>
        <w:t>利权</w:t>
      </w:r>
      <w:r w:rsidRPr="004E70DD">
        <w:rPr>
          <w:rFonts w:ascii="SimSun" w:hAnsi="SimSun" w:hint="eastAsia"/>
          <w:sz w:val="24"/>
          <w:u w:val="single"/>
          <w:lang w:val="en-CA" w:eastAsia="zh-CN"/>
        </w:rPr>
        <w:t>在</w:t>
      </w:r>
      <w:r w:rsidRPr="004E70DD">
        <w:rPr>
          <w:rFonts w:ascii="SimSun" w:hAnsi="SimSun" w:hint="eastAsia"/>
          <w:sz w:val="24"/>
          <w:lang w:val="en-CA" w:eastAsia="zh-CN"/>
        </w:rPr>
        <w:t>相关资源</w:t>
      </w:r>
      <w:r w:rsidRPr="004E70DD">
        <w:rPr>
          <w:rFonts w:ascii="SimSun" w:hAnsi="SimSun" w:hint="eastAsia"/>
          <w:sz w:val="24"/>
          <w:u w:val="single"/>
          <w:lang w:val="en-CA" w:eastAsia="zh-CN"/>
        </w:rPr>
        <w:t>方面的权利</w:t>
      </w:r>
      <w:r w:rsidRPr="004E70DD">
        <w:rPr>
          <w:rFonts w:ascii="SimSun" w:hAnsi="SimSun" w:hint="eastAsia"/>
          <w:sz w:val="24"/>
          <w:lang w:val="en-CA" w:eastAsia="zh-CN"/>
        </w:rPr>
        <w:t>。</w:t>
      </w:r>
    </w:p>
    <w:p w14:paraId="2C35C993" w14:textId="1519826C" w:rsidR="004E70DD" w:rsidRPr="004E70DD" w:rsidRDefault="004E70DD" w:rsidP="004E70DD">
      <w:pPr>
        <w:spacing w:after="120"/>
        <w:rPr>
          <w:rFonts w:eastAsiaTheme="minorHAnsi"/>
          <w:sz w:val="24"/>
          <w:lang w:val="en-CA" w:eastAsia="zh-CN"/>
        </w:rPr>
      </w:pPr>
      <w:r w:rsidRPr="004E70DD">
        <w:rPr>
          <w:rFonts w:eastAsiaTheme="minorHAnsi"/>
          <w:sz w:val="24"/>
          <w:lang w:val="en-CA" w:eastAsia="zh-CN"/>
        </w:rPr>
        <w:t>11.</w:t>
      </w:r>
      <w:r w:rsidRPr="004E70DD">
        <w:rPr>
          <w:rFonts w:eastAsiaTheme="minorHAnsi"/>
          <w:sz w:val="24"/>
          <w:lang w:val="en-CA" w:eastAsia="zh-CN"/>
        </w:rPr>
        <w:tab/>
      </w:r>
      <w:r w:rsidRPr="004E70DD">
        <w:rPr>
          <w:rFonts w:ascii="SimSun" w:hAnsi="SimSun" w:hint="eastAsia"/>
          <w:sz w:val="24"/>
          <w:lang w:val="en-CA" w:eastAsia="zh-CN"/>
        </w:rPr>
        <w:t>促进土著人民和地方社区、妇女和女童以及青年充分有效地参与</w:t>
      </w:r>
      <w:r w:rsidRPr="004E70DD">
        <w:rPr>
          <w:rFonts w:ascii="SimSun" w:hAnsi="SimSun" w:hint="eastAsia"/>
          <w:sz w:val="24"/>
          <w:u w:val="single"/>
          <w:lang w:val="en-CA" w:eastAsia="zh-CN"/>
        </w:rPr>
        <w:t>从地方到全球各层面</w:t>
      </w:r>
      <w:r w:rsidRPr="004E70DD">
        <w:rPr>
          <w:rFonts w:ascii="SimSun" w:hAnsi="SimSun" w:hint="eastAsia"/>
          <w:sz w:val="24"/>
          <w:lang w:val="en-CA" w:eastAsia="zh-CN"/>
        </w:rPr>
        <w:t>与生物多样性的保护和可持续利用相关的</w:t>
      </w:r>
      <w:r w:rsidR="00FC001E">
        <w:rPr>
          <w:rFonts w:ascii="SimSun" w:hAnsi="SimSun" w:hint="eastAsia"/>
          <w:sz w:val="24"/>
          <w:lang w:val="en-CA" w:eastAsia="zh-CN"/>
        </w:rPr>
        <w:t>决策</w:t>
      </w:r>
      <w:r w:rsidRPr="004E70DD">
        <w:rPr>
          <w:rFonts w:ascii="SimSun" w:hAnsi="SimSun" w:hint="eastAsia"/>
          <w:sz w:val="24"/>
          <w:lang w:val="en-CA" w:eastAsia="zh-CN"/>
        </w:rPr>
        <w:t>，确保到2030年实现公平参与和对相关资源的权利</w:t>
      </w:r>
      <w:r w:rsidRPr="004E70DD">
        <w:rPr>
          <w:rFonts w:ascii="Microsoft YaHei" w:eastAsia="Microsoft YaHei" w:hAnsi="Microsoft YaHei" w:cs="Microsoft YaHei" w:hint="eastAsia"/>
          <w:sz w:val="24"/>
          <w:lang w:val="en-CA" w:eastAsia="zh-CN"/>
        </w:rPr>
        <w:t>。</w:t>
      </w:r>
    </w:p>
    <w:p w14:paraId="2682C666" w14:textId="247AC98A" w:rsidR="004E70DD" w:rsidRPr="004E70DD" w:rsidRDefault="004E70DD" w:rsidP="004E70DD">
      <w:pPr>
        <w:spacing w:after="120"/>
        <w:rPr>
          <w:rFonts w:eastAsiaTheme="minorHAnsi"/>
          <w:kern w:val="22"/>
          <w:sz w:val="24"/>
          <w:lang w:val="en-CA" w:eastAsia="zh-CN"/>
        </w:rPr>
      </w:pPr>
      <w:r w:rsidRPr="004E70DD">
        <w:rPr>
          <w:rFonts w:eastAsiaTheme="minorHAnsi"/>
          <w:kern w:val="22"/>
          <w:sz w:val="24"/>
          <w:lang w:val="en-CA" w:eastAsia="zh-CN"/>
        </w:rPr>
        <w:t>12.</w:t>
      </w:r>
      <w:r w:rsidRPr="004E70DD">
        <w:rPr>
          <w:rFonts w:eastAsiaTheme="minorHAnsi"/>
          <w:kern w:val="22"/>
          <w:sz w:val="24"/>
          <w:lang w:val="en-CA" w:eastAsia="zh-CN"/>
        </w:rPr>
        <w:tab/>
      </w:r>
      <w:r w:rsidRPr="004E70DD">
        <w:rPr>
          <w:rFonts w:ascii="SimSun" w:hAnsi="SimSun" w:hint="eastAsia"/>
          <w:kern w:val="22"/>
          <w:sz w:val="24"/>
          <w:u w:val="single"/>
          <w:lang w:val="en-CA" w:eastAsia="zh-CN"/>
        </w:rPr>
        <w:t>争取</w:t>
      </w:r>
      <w:r w:rsidRPr="004A12C4">
        <w:rPr>
          <w:rFonts w:ascii="Microsoft YaHei" w:hAnsi="Microsoft YaHei" w:cs="Microsoft YaHei" w:hint="eastAsia"/>
          <w:strike/>
          <w:kern w:val="22"/>
          <w:sz w:val="24"/>
          <w:lang w:val="en-CA" w:eastAsia="zh-CN"/>
        </w:rPr>
        <w:t>促进</w:t>
      </w:r>
      <w:r w:rsidRPr="004E70DD">
        <w:rPr>
          <w:rFonts w:ascii="SimSun" w:hAnsi="SimSun" w:hint="eastAsia"/>
          <w:kern w:val="22"/>
          <w:sz w:val="24"/>
          <w:lang w:val="en-CA" w:eastAsia="zh-CN"/>
        </w:rPr>
        <w:t>土著人民和地方社区、妇女和女童以及青年充分有效地参与保护和可持续利用生物多样性相关的</w:t>
      </w:r>
      <w:r w:rsidR="00FC001E">
        <w:rPr>
          <w:rFonts w:ascii="SimSun" w:hAnsi="SimSun" w:hint="eastAsia"/>
          <w:kern w:val="22"/>
          <w:sz w:val="24"/>
          <w:lang w:val="en-CA" w:eastAsia="zh-CN"/>
        </w:rPr>
        <w:t>决策</w:t>
      </w:r>
      <w:r w:rsidRPr="004E70DD">
        <w:rPr>
          <w:rFonts w:ascii="SimSun" w:hAnsi="SimSun" w:hint="eastAsia"/>
          <w:kern w:val="22"/>
          <w:sz w:val="24"/>
          <w:lang w:val="en-CA" w:eastAsia="zh-CN"/>
        </w:rPr>
        <w:t>，到2030年确保</w:t>
      </w:r>
      <w:r w:rsidRPr="004E70DD">
        <w:rPr>
          <w:rFonts w:ascii="SimSun" w:hAnsi="SimSun" w:cs="SimSun" w:hint="eastAsia"/>
          <w:kern w:val="22"/>
          <w:sz w:val="24"/>
          <w:u w:val="single"/>
          <w:lang w:val="en-CA" w:eastAsia="zh-CN"/>
        </w:rPr>
        <w:t>根据国情，</w:t>
      </w:r>
      <w:r w:rsidRPr="004E70DD">
        <w:rPr>
          <w:rFonts w:ascii="SimSun" w:hAnsi="SimSun" w:cs="SimSun" w:hint="eastAsia"/>
          <w:kern w:val="22"/>
          <w:sz w:val="24"/>
          <w:lang w:val="en-CA" w:eastAsia="zh-CN"/>
        </w:rPr>
        <w:t>实现</w:t>
      </w:r>
      <w:r w:rsidRPr="004E70DD">
        <w:rPr>
          <w:rFonts w:ascii="SimSun" w:hAnsi="SimSun" w:hint="eastAsia"/>
          <w:kern w:val="22"/>
          <w:sz w:val="24"/>
          <w:lang w:val="en-CA" w:eastAsia="zh-CN"/>
        </w:rPr>
        <w:t>公平参与和享有对相关资源的权利。</w:t>
      </w:r>
    </w:p>
    <w:p w14:paraId="0202012A" w14:textId="2D829451" w:rsidR="004E70DD" w:rsidRPr="004E70DD" w:rsidRDefault="004E70DD" w:rsidP="004E70DD">
      <w:pPr>
        <w:spacing w:after="120"/>
        <w:rPr>
          <w:rFonts w:eastAsiaTheme="minorHAnsi"/>
          <w:kern w:val="22"/>
          <w:sz w:val="24"/>
          <w:lang w:val="en-CA" w:eastAsia="zh-CN"/>
        </w:rPr>
      </w:pPr>
      <w:r w:rsidRPr="004E70DD">
        <w:rPr>
          <w:rFonts w:eastAsiaTheme="minorHAnsi"/>
          <w:kern w:val="22"/>
          <w:sz w:val="24"/>
          <w:lang w:val="en-CA" w:eastAsia="zh-CN"/>
        </w:rPr>
        <w:t>13.</w:t>
      </w:r>
      <w:r w:rsidRPr="004E70DD">
        <w:rPr>
          <w:rFonts w:eastAsiaTheme="minorHAnsi"/>
          <w:kern w:val="22"/>
          <w:sz w:val="24"/>
          <w:lang w:val="en-CA" w:eastAsia="zh-CN"/>
        </w:rPr>
        <w:tab/>
      </w:r>
      <w:r w:rsidRPr="004E70DD">
        <w:rPr>
          <w:rFonts w:ascii="SimSun" w:hAnsi="SimSun" w:hint="eastAsia"/>
          <w:strike/>
          <w:kern w:val="22"/>
          <w:sz w:val="24"/>
          <w:lang w:val="en-CA" w:eastAsia="zh-CN"/>
        </w:rPr>
        <w:t>促进</w:t>
      </w:r>
      <w:r w:rsidRPr="004E70DD">
        <w:rPr>
          <w:rFonts w:ascii="SimSun" w:hAnsi="SimSun" w:hint="eastAsia"/>
          <w:kern w:val="22"/>
          <w:sz w:val="24"/>
          <w:lang w:val="en-CA" w:eastAsia="zh-CN"/>
        </w:rPr>
        <w:t>加强土著人民和地方社区、妇女和女童以及青年充分有效地参与保护和可持续利用生物多样性相关的</w:t>
      </w:r>
      <w:r w:rsidR="00FC001E">
        <w:rPr>
          <w:rFonts w:ascii="SimSun" w:hAnsi="SimSun" w:hint="eastAsia"/>
          <w:kern w:val="22"/>
          <w:sz w:val="24"/>
          <w:lang w:val="en-CA" w:eastAsia="zh-CN"/>
        </w:rPr>
        <w:t>决策</w:t>
      </w:r>
      <w:r w:rsidRPr="004E70DD">
        <w:rPr>
          <w:rFonts w:ascii="SimSun" w:hAnsi="SimSun" w:hint="eastAsia"/>
          <w:kern w:val="22"/>
          <w:sz w:val="24"/>
          <w:lang w:val="en-CA" w:eastAsia="zh-CN"/>
        </w:rPr>
        <w:t>，到2030年确保</w:t>
      </w:r>
      <w:r w:rsidRPr="004E70DD">
        <w:rPr>
          <w:rFonts w:ascii="SimSun" w:hAnsi="SimSun" w:cs="SimSun" w:hint="eastAsia"/>
          <w:kern w:val="22"/>
          <w:sz w:val="24"/>
          <w:lang w:val="en-CA" w:eastAsia="zh-CN"/>
        </w:rPr>
        <w:t>实现</w:t>
      </w:r>
      <w:r w:rsidRPr="004E70DD">
        <w:rPr>
          <w:rFonts w:ascii="SimSun" w:hAnsi="SimSun" w:hint="eastAsia"/>
          <w:kern w:val="22"/>
          <w:sz w:val="24"/>
          <w:lang w:val="en-CA" w:eastAsia="zh-CN"/>
        </w:rPr>
        <w:t>公平参与和享有对相关资源的权利。</w:t>
      </w:r>
    </w:p>
    <w:p w14:paraId="21F34E06" w14:textId="37803F81" w:rsidR="004E70DD" w:rsidRPr="004E70DD" w:rsidRDefault="004E70DD" w:rsidP="004E70DD">
      <w:pPr>
        <w:spacing w:after="120"/>
        <w:rPr>
          <w:rFonts w:eastAsiaTheme="minorEastAsia"/>
          <w:sz w:val="24"/>
          <w:lang w:val="en-CA" w:eastAsia="zh-CN"/>
        </w:rPr>
      </w:pPr>
      <w:r w:rsidRPr="004E70DD">
        <w:rPr>
          <w:rFonts w:eastAsiaTheme="minorHAnsi"/>
          <w:sz w:val="24"/>
          <w:lang w:val="en-CA" w:eastAsia="zh-CN"/>
        </w:rPr>
        <w:t>14.</w:t>
      </w:r>
      <w:r w:rsidRPr="004E70DD">
        <w:rPr>
          <w:rFonts w:eastAsiaTheme="minorHAnsi"/>
          <w:sz w:val="24"/>
          <w:lang w:val="en-CA" w:eastAsia="zh-CN"/>
        </w:rPr>
        <w:tab/>
      </w:r>
      <w:r w:rsidRPr="004A12C4">
        <w:rPr>
          <w:rFonts w:ascii="Microsoft YaHei" w:hAnsi="Microsoft YaHei" w:cs="Microsoft YaHei" w:hint="eastAsia"/>
          <w:sz w:val="24"/>
          <w:lang w:val="en-CA" w:eastAsia="zh-CN"/>
        </w:rPr>
        <w:t>促进</w:t>
      </w:r>
      <w:r w:rsidRPr="004A12C4">
        <w:rPr>
          <w:rFonts w:ascii="Microsoft YaHei" w:hAnsi="Microsoft YaHei" w:cs="Microsoft YaHei" w:hint="eastAsia"/>
          <w:sz w:val="24"/>
          <w:u w:val="single"/>
          <w:lang w:val="en-CA" w:eastAsia="zh-CN"/>
        </w:rPr>
        <w:t>公平治理</w:t>
      </w:r>
      <w:r w:rsidRPr="004A12C4">
        <w:rPr>
          <w:rFonts w:asciiTheme="minorEastAsia" w:hAnsiTheme="minorEastAsia" w:hint="eastAsia"/>
          <w:sz w:val="24"/>
          <w:u w:val="single"/>
          <w:lang w:val="en-CA" w:eastAsia="zh-CN"/>
        </w:rPr>
        <w:t>、</w:t>
      </w:r>
      <w:r w:rsidRPr="004A12C4">
        <w:rPr>
          <w:rFonts w:ascii="Microsoft YaHei" w:hAnsi="Microsoft YaHei" w:cs="Microsoft YaHei" w:hint="eastAsia"/>
          <w:sz w:val="24"/>
          <w:u w:val="single"/>
          <w:lang w:val="en-CA" w:eastAsia="zh-CN"/>
        </w:rPr>
        <w:t>保护</w:t>
      </w:r>
      <w:r w:rsidRPr="004A12C4">
        <w:rPr>
          <w:rFonts w:asciiTheme="minorEastAsia" w:hAnsiTheme="minorEastAsia" w:hint="eastAsia"/>
          <w:sz w:val="24"/>
          <w:u w:val="single"/>
          <w:lang w:val="en-CA" w:eastAsia="zh-CN"/>
        </w:rPr>
        <w:t>、</w:t>
      </w:r>
      <w:r w:rsidRPr="004A12C4">
        <w:rPr>
          <w:rFonts w:ascii="Microsoft YaHei" w:hAnsi="Microsoft YaHei" w:cs="Microsoft YaHei" w:hint="eastAsia"/>
          <w:sz w:val="24"/>
          <w:u w:val="single"/>
          <w:lang w:val="en-CA" w:eastAsia="zh-CN"/>
        </w:rPr>
        <w:t>可持续利用和生物多样性和生态系统的恢复</w:t>
      </w:r>
      <w:r w:rsidRPr="004A12C4">
        <w:rPr>
          <w:rFonts w:asciiTheme="minorEastAsia" w:hAnsiTheme="minorEastAsia" w:hint="eastAsia"/>
          <w:sz w:val="24"/>
          <w:u w:val="single"/>
          <w:lang w:val="en-CA" w:eastAsia="zh-CN"/>
        </w:rPr>
        <w:t>，</w:t>
      </w:r>
      <w:r w:rsidRPr="004A12C4">
        <w:rPr>
          <w:rFonts w:ascii="Microsoft YaHei" w:hAnsi="Microsoft YaHei" w:cs="Microsoft YaHei" w:hint="eastAsia"/>
          <w:sz w:val="24"/>
          <w:u w:val="single"/>
          <w:lang w:val="en-CA" w:eastAsia="zh-CN"/>
        </w:rPr>
        <w:t>包括通过</w:t>
      </w:r>
      <w:r w:rsidRPr="004A12C4">
        <w:rPr>
          <w:rFonts w:ascii="Microsoft YaHei" w:hAnsi="Microsoft YaHei" w:cs="Microsoft YaHei" w:hint="eastAsia"/>
          <w:strike/>
          <w:sz w:val="24"/>
          <w:lang w:val="en-CA" w:eastAsia="zh-CN"/>
        </w:rPr>
        <w:t>土著人民和地方社区以及妇女和女童以及青年的</w:t>
      </w:r>
      <w:r w:rsidRPr="004A12C4">
        <w:rPr>
          <w:rFonts w:ascii="Microsoft YaHei" w:hAnsi="Microsoft YaHei" w:cs="Microsoft YaHei" w:hint="eastAsia"/>
          <w:sz w:val="24"/>
          <w:lang w:val="en-CA" w:eastAsia="zh-CN"/>
        </w:rPr>
        <w:t>充分有效</w:t>
      </w:r>
      <w:r w:rsidRPr="004A12C4">
        <w:rPr>
          <w:rFonts w:hint="eastAsia"/>
          <w:sz w:val="24"/>
          <w:lang w:val="en-CA" w:eastAsia="zh-CN"/>
        </w:rPr>
        <w:t>地</w:t>
      </w:r>
      <w:r w:rsidRPr="004A12C4">
        <w:rPr>
          <w:rFonts w:ascii="Microsoft YaHei" w:hAnsi="Microsoft YaHei" w:cs="Microsoft YaHei" w:hint="eastAsia"/>
          <w:sz w:val="24"/>
          <w:lang w:val="en-CA" w:eastAsia="zh-CN"/>
        </w:rPr>
        <w:t>参与，</w:t>
      </w:r>
      <w:r w:rsidRPr="004A12C4">
        <w:rPr>
          <w:rFonts w:ascii="Microsoft YaHei" w:hAnsi="Microsoft YaHei" w:cs="Microsoft YaHei" w:hint="eastAsia"/>
          <w:sz w:val="24"/>
          <w:u w:val="single"/>
          <w:lang w:val="en-CA" w:eastAsia="zh-CN"/>
        </w:rPr>
        <w:t>尤其是土著人民和地方社区</w:t>
      </w:r>
      <w:r w:rsidRPr="004A12C4">
        <w:rPr>
          <w:rFonts w:asciiTheme="minorEastAsia" w:hAnsiTheme="minorEastAsia" w:hint="eastAsia"/>
          <w:sz w:val="24"/>
          <w:u w:val="single"/>
          <w:lang w:val="en-CA" w:eastAsia="zh-CN"/>
        </w:rPr>
        <w:t>、</w:t>
      </w:r>
      <w:r w:rsidRPr="004A12C4">
        <w:rPr>
          <w:rFonts w:ascii="Microsoft YaHei" w:hAnsi="Microsoft YaHei" w:cs="Microsoft YaHei" w:hint="eastAsia"/>
          <w:sz w:val="24"/>
          <w:u w:val="single"/>
          <w:lang w:val="en-CA" w:eastAsia="zh-CN"/>
        </w:rPr>
        <w:t>妇女和青年参与</w:t>
      </w:r>
      <w:r w:rsidRPr="004A12C4">
        <w:rPr>
          <w:rFonts w:ascii="SimSun" w:hAnsi="SimSun" w:cs="SimSun" w:hint="eastAsia"/>
          <w:sz w:val="24"/>
          <w:u w:val="single"/>
          <w:lang w:val="en-CA" w:eastAsia="zh-CN"/>
        </w:rPr>
        <w:t>各级</w:t>
      </w:r>
      <w:r w:rsidRPr="004A12C4">
        <w:rPr>
          <w:rFonts w:ascii="SimSun" w:hAnsi="SimSun" w:cs="SimSun" w:hint="eastAsia"/>
          <w:sz w:val="24"/>
          <w:lang w:val="en-CA" w:eastAsia="zh-CN"/>
        </w:rPr>
        <w:t>的</w:t>
      </w:r>
      <w:r w:rsidR="00FC001E">
        <w:rPr>
          <w:rFonts w:ascii="SimSun" w:hAnsi="SimSun" w:cs="SimSun" w:hint="eastAsia"/>
          <w:sz w:val="24"/>
          <w:lang w:val="en-CA" w:eastAsia="zh-CN"/>
        </w:rPr>
        <w:t>决策</w:t>
      </w:r>
      <w:r w:rsidRPr="004A12C4">
        <w:rPr>
          <w:rFonts w:ascii="Microsoft YaHei" w:hAnsi="Microsoft YaHei" w:cs="Microsoft YaHei" w:hint="eastAsia"/>
          <w:sz w:val="24"/>
          <w:u w:val="single"/>
          <w:lang w:val="en-CA" w:eastAsia="zh-CN"/>
        </w:rPr>
        <w:t>，</w:t>
      </w:r>
      <w:r w:rsidRPr="004A12C4">
        <w:rPr>
          <w:rFonts w:ascii="SimSun" w:hAnsi="SimSun" w:cs="SimSun" w:hint="eastAsia"/>
          <w:sz w:val="24"/>
          <w:u w:val="single"/>
          <w:lang w:val="en-CA" w:eastAsia="zh-CN"/>
        </w:rPr>
        <w:t>并到</w:t>
      </w:r>
      <w:r w:rsidRPr="004A12C4">
        <w:rPr>
          <w:rFonts w:hint="eastAsia"/>
          <w:sz w:val="24"/>
          <w:u w:val="single"/>
          <w:lang w:val="en-CA" w:eastAsia="zh-CN"/>
        </w:rPr>
        <w:t>2030</w:t>
      </w:r>
      <w:r w:rsidRPr="004A12C4">
        <w:rPr>
          <w:rFonts w:ascii="SimSun" w:hAnsi="SimSun" w:cs="SimSun" w:hint="eastAsia"/>
          <w:sz w:val="24"/>
          <w:u w:val="single"/>
          <w:lang w:val="en-CA" w:eastAsia="zh-CN"/>
        </w:rPr>
        <w:t>年</w:t>
      </w:r>
      <w:r w:rsidRPr="004A12C4">
        <w:rPr>
          <w:rFonts w:ascii="Microsoft YaHei" w:hAnsi="Microsoft YaHei" w:cs="Microsoft YaHei" w:hint="eastAsia"/>
          <w:strike/>
          <w:sz w:val="24"/>
          <w:lang w:val="en-CA" w:eastAsia="zh-CN"/>
        </w:rPr>
        <w:t>前确保其土地和资源的权利与生物多样性的保护和可持续利用有关，</w:t>
      </w:r>
      <w:r w:rsidRPr="004A12C4">
        <w:rPr>
          <w:rFonts w:ascii="Microsoft YaHei" w:hAnsi="Microsoft YaHei" w:cs="Microsoft YaHei" w:hint="eastAsia"/>
          <w:sz w:val="24"/>
          <w:u w:val="single"/>
          <w:lang w:val="en-CA" w:eastAsia="zh-CN"/>
        </w:rPr>
        <w:t>确保他们享有</w:t>
      </w:r>
      <w:r w:rsidRPr="004A12C4">
        <w:rPr>
          <w:rFonts w:ascii="SimSun" w:hAnsi="SimSun" w:cs="SimSun" w:hint="eastAsia"/>
          <w:sz w:val="24"/>
          <w:u w:val="single"/>
          <w:lang w:val="en-CA" w:eastAsia="zh-CN"/>
        </w:rPr>
        <w:t>对</w:t>
      </w:r>
      <w:r w:rsidRPr="004A12C4">
        <w:rPr>
          <w:rFonts w:ascii="Microsoft YaHei" w:hAnsi="Microsoft YaHei" w:cs="Microsoft YaHei" w:hint="eastAsia"/>
          <w:sz w:val="24"/>
          <w:u w:val="single"/>
          <w:lang w:val="en-CA" w:eastAsia="zh-CN"/>
        </w:rPr>
        <w:t>土地和资源的权利</w:t>
      </w:r>
      <w:r w:rsidRPr="004A12C4">
        <w:rPr>
          <w:rFonts w:ascii="Microsoft YaHei" w:hAnsi="Microsoft YaHei" w:cs="Microsoft YaHei" w:hint="eastAsia"/>
          <w:sz w:val="24"/>
          <w:lang w:val="en-CA" w:eastAsia="zh-CN"/>
        </w:rPr>
        <w:t>。</w:t>
      </w:r>
    </w:p>
    <w:p w14:paraId="0E0504A4" w14:textId="1D5EC837" w:rsidR="004E70DD" w:rsidRPr="004A12C4" w:rsidRDefault="004E70DD" w:rsidP="004E70DD">
      <w:pPr>
        <w:spacing w:after="120"/>
        <w:rPr>
          <w:rFonts w:eastAsiaTheme="minorHAnsi"/>
          <w:b/>
          <w:bCs/>
          <w:sz w:val="24"/>
          <w:lang w:val="en-CA" w:eastAsia="zh-CN"/>
        </w:rPr>
      </w:pPr>
      <w:r w:rsidRPr="004A12C4">
        <w:rPr>
          <w:rFonts w:ascii="SimSun" w:hAnsi="SimSun" w:cs="SimSun" w:hint="eastAsia"/>
          <w:b/>
          <w:bCs/>
          <w:sz w:val="24"/>
          <w:lang w:val="en-CA" w:eastAsia="zh-CN"/>
        </w:rPr>
        <w:t>提议的新目标</w:t>
      </w:r>
      <w:r w:rsidR="004A12C4">
        <w:rPr>
          <w:rFonts w:ascii="SimSun" w:hAnsi="SimSun" w:cs="SimSun" w:hint="eastAsia"/>
          <w:b/>
          <w:bCs/>
          <w:sz w:val="24"/>
          <w:lang w:val="en-CA" w:eastAsia="zh-CN"/>
        </w:rPr>
        <w:t>:</w:t>
      </w:r>
      <w:r w:rsidR="004A12C4" w:rsidRPr="004A12C4">
        <w:rPr>
          <w:rFonts w:eastAsiaTheme="minorHAnsi"/>
          <w:b/>
          <w:bCs/>
          <w:sz w:val="24"/>
          <w:lang w:val="en-CA" w:eastAsia="zh-CN"/>
        </w:rPr>
        <w:t xml:space="preserve"> </w:t>
      </w:r>
    </w:p>
    <w:p w14:paraId="718FC47E" w14:textId="77777777" w:rsidR="004E70DD" w:rsidRPr="004E70DD" w:rsidRDefault="004E70DD" w:rsidP="004E70DD">
      <w:pPr>
        <w:spacing w:after="120"/>
        <w:rPr>
          <w:rFonts w:eastAsiaTheme="minorHAnsi"/>
          <w:sz w:val="24"/>
          <w:u w:val="single"/>
          <w:lang w:val="en-CA" w:eastAsia="zh-CN"/>
        </w:rPr>
      </w:pPr>
      <w:r w:rsidRPr="004E70DD">
        <w:rPr>
          <w:rFonts w:eastAsiaTheme="minorHAnsi"/>
          <w:sz w:val="24"/>
          <w:u w:val="single"/>
          <w:lang w:val="en-CA" w:eastAsia="zh-CN"/>
        </w:rPr>
        <w:t>15.</w:t>
      </w:r>
      <w:r w:rsidRPr="004E70DD">
        <w:rPr>
          <w:rFonts w:eastAsiaTheme="minorHAnsi"/>
          <w:sz w:val="24"/>
          <w:u w:val="single"/>
          <w:lang w:val="en-CA" w:eastAsia="zh-CN"/>
        </w:rPr>
        <w:tab/>
      </w:r>
      <w:r w:rsidRPr="004E70DD">
        <w:rPr>
          <w:rFonts w:ascii="SimSun" w:hAnsi="SimSun" w:cs="SimSun" w:hint="eastAsia"/>
          <w:sz w:val="24"/>
          <w:u w:val="single"/>
          <w:lang w:val="en-CA" w:eastAsia="zh-CN"/>
        </w:rPr>
        <w:t>到</w:t>
      </w:r>
      <w:r w:rsidRPr="004E70DD">
        <w:rPr>
          <w:rFonts w:eastAsiaTheme="minorHAnsi" w:hint="eastAsia"/>
          <w:sz w:val="24"/>
          <w:u w:val="single"/>
          <w:lang w:val="en-CA" w:eastAsia="zh-CN"/>
        </w:rPr>
        <w:t>2030</w:t>
      </w:r>
      <w:r w:rsidRPr="004E70DD">
        <w:rPr>
          <w:rFonts w:ascii="SimSun" w:hAnsi="SimSun" w:cs="SimSun" w:hint="eastAsia"/>
          <w:sz w:val="24"/>
          <w:u w:val="single"/>
          <w:lang w:val="en-CA" w:eastAsia="zh-CN"/>
        </w:rPr>
        <w:t>年，已制定并实施法律和政策框架，以保障享有安全，清洁，健康和可持续环境的人权以及环境事务中人权捍卫者的安全。</w:t>
      </w:r>
    </w:p>
    <w:p w14:paraId="33720977" w14:textId="006DD1BB" w:rsidR="004E70DD" w:rsidRPr="004E70DD" w:rsidRDefault="004E70DD" w:rsidP="004E70DD">
      <w:pPr>
        <w:spacing w:after="120"/>
        <w:rPr>
          <w:rFonts w:ascii="SimSun" w:hAnsi="SimSun" w:cs="SimSun"/>
          <w:sz w:val="24"/>
          <w:lang w:val="en-CA" w:eastAsia="zh-CN"/>
        </w:rPr>
      </w:pPr>
      <w:r w:rsidRPr="004E70DD">
        <w:rPr>
          <w:rFonts w:eastAsiaTheme="minorHAnsi"/>
          <w:sz w:val="24"/>
          <w:lang w:val="en-CA" w:eastAsia="zh-CN"/>
        </w:rPr>
        <w:t>16.</w:t>
      </w:r>
      <w:r w:rsidRPr="004E70DD">
        <w:rPr>
          <w:rFonts w:eastAsiaTheme="minorHAnsi"/>
          <w:sz w:val="24"/>
          <w:lang w:val="en-CA" w:eastAsia="zh-CN"/>
        </w:rPr>
        <w:tab/>
      </w:r>
      <w:r w:rsidRPr="004E70DD">
        <w:rPr>
          <w:rFonts w:ascii="SimSun" w:hAnsi="SimSun" w:cs="SimSun" w:hint="eastAsia"/>
          <w:sz w:val="24"/>
          <w:lang w:val="en-CA" w:eastAsia="zh-CN"/>
        </w:rPr>
        <w:t>促进土著人民和地方社区以及妇女和</w:t>
      </w:r>
      <w:r w:rsidRPr="004E70DD">
        <w:rPr>
          <w:rFonts w:ascii="SimSun" w:hAnsi="SimSun" w:cs="SimSun" w:hint="eastAsia"/>
          <w:strike/>
          <w:sz w:val="24"/>
          <w:lang w:val="en-CA" w:eastAsia="zh-CN"/>
        </w:rPr>
        <w:t>女童以及</w:t>
      </w:r>
      <w:r w:rsidRPr="004E70DD">
        <w:rPr>
          <w:rFonts w:ascii="SimSun" w:hAnsi="SimSun" w:cs="SimSun" w:hint="eastAsia"/>
          <w:sz w:val="24"/>
          <w:lang w:val="en-CA" w:eastAsia="zh-CN"/>
        </w:rPr>
        <w:t>青年充分和有效地参与作出与保护和可持续利用生物多样性相关的</w:t>
      </w:r>
      <w:r w:rsidR="00FC001E">
        <w:rPr>
          <w:rFonts w:ascii="SimSun" w:hAnsi="SimSun" w:cs="SimSun" w:hint="eastAsia"/>
          <w:sz w:val="24"/>
          <w:lang w:val="en-CA" w:eastAsia="zh-CN"/>
        </w:rPr>
        <w:t>决策</w:t>
      </w:r>
      <w:r w:rsidRPr="004E70DD">
        <w:rPr>
          <w:rFonts w:ascii="SimSun" w:hAnsi="SimSun" w:cs="SimSun" w:hint="eastAsia"/>
          <w:sz w:val="24"/>
          <w:lang w:val="en-CA" w:eastAsia="zh-CN"/>
        </w:rPr>
        <w:t>，</w:t>
      </w:r>
      <w:r w:rsidRPr="004E70DD">
        <w:rPr>
          <w:rFonts w:ascii="SimSun" w:hAnsi="SimSun" w:cs="SimSun" w:hint="eastAsia"/>
          <w:sz w:val="24"/>
          <w:u w:val="single"/>
          <w:lang w:val="en-CA" w:eastAsia="zh-CN"/>
        </w:rPr>
        <w:t>到</w:t>
      </w:r>
      <w:r w:rsidRPr="004E70DD">
        <w:rPr>
          <w:rFonts w:eastAsiaTheme="minorHAnsi" w:hint="eastAsia"/>
          <w:sz w:val="24"/>
          <w:u w:val="single"/>
          <w:lang w:val="en-CA" w:eastAsia="zh-CN"/>
        </w:rPr>
        <w:t>2030</w:t>
      </w:r>
      <w:r w:rsidRPr="004E70DD">
        <w:rPr>
          <w:rFonts w:ascii="SimSun" w:hAnsi="SimSun" w:cs="SimSun" w:hint="eastAsia"/>
          <w:sz w:val="24"/>
          <w:u w:val="single"/>
          <w:lang w:val="en-CA" w:eastAsia="zh-CN"/>
        </w:rPr>
        <w:t>年确保享有其对土地和资源的权利，并通过在各级多个层面上具有充分包容性和代表性的多方利益悠关者和多部门平台，使整个社会参与</w:t>
      </w:r>
      <w:r w:rsidRPr="004A12C4">
        <w:rPr>
          <w:rFonts w:ascii="SimSun" w:hAnsi="SimSun" w:cs="SimSun" w:hint="eastAsia"/>
          <w:strike/>
          <w:sz w:val="24"/>
          <w:lang w:val="en-CA" w:eastAsia="zh-CN"/>
        </w:rPr>
        <w:t>确保到</w:t>
      </w:r>
      <w:r w:rsidRPr="004A12C4">
        <w:rPr>
          <w:rFonts w:eastAsiaTheme="minorHAnsi" w:hint="eastAsia"/>
          <w:strike/>
          <w:sz w:val="24"/>
          <w:lang w:val="en-CA" w:eastAsia="zh-CN"/>
        </w:rPr>
        <w:t>2030</w:t>
      </w:r>
      <w:r w:rsidRPr="004A12C4">
        <w:rPr>
          <w:rFonts w:ascii="SimSun" w:hAnsi="SimSun" w:cs="SimSun" w:hint="eastAsia"/>
          <w:strike/>
          <w:sz w:val="24"/>
          <w:lang w:val="en-CA" w:eastAsia="zh-CN"/>
        </w:rPr>
        <w:t>年平等参与有关资源并享有相关资源的权利</w:t>
      </w:r>
      <w:r w:rsidRPr="004E70DD">
        <w:rPr>
          <w:rFonts w:ascii="SimSun" w:hAnsi="SimSun" w:cs="SimSun" w:hint="eastAsia"/>
          <w:sz w:val="24"/>
          <w:lang w:val="en-CA" w:eastAsia="zh-CN"/>
        </w:rPr>
        <w:t>。</w:t>
      </w:r>
    </w:p>
    <w:p w14:paraId="38E1DF17" w14:textId="5B4E8E0D" w:rsidR="004E70DD" w:rsidRPr="004E70DD" w:rsidRDefault="004E70DD" w:rsidP="004E70DD">
      <w:pPr>
        <w:spacing w:after="120"/>
        <w:rPr>
          <w:rFonts w:eastAsiaTheme="minorHAnsi"/>
          <w:sz w:val="24"/>
          <w:lang w:val="en-CA" w:eastAsia="zh-CN"/>
        </w:rPr>
      </w:pPr>
      <w:r w:rsidRPr="004E70DD">
        <w:rPr>
          <w:rFonts w:eastAsiaTheme="minorHAnsi"/>
          <w:sz w:val="24"/>
          <w:lang w:val="en-CA" w:eastAsia="zh-CN"/>
        </w:rPr>
        <w:t>17.</w:t>
      </w:r>
      <w:r w:rsidRPr="004E70DD">
        <w:rPr>
          <w:rFonts w:eastAsiaTheme="minorHAnsi"/>
          <w:sz w:val="24"/>
          <w:lang w:val="en-CA" w:eastAsia="zh-CN"/>
        </w:rPr>
        <w:tab/>
      </w:r>
      <w:r w:rsidRPr="004E70DD">
        <w:rPr>
          <w:rFonts w:ascii="SimSun" w:hAnsi="SimSun" w:cs="SimSun" w:hint="eastAsia"/>
          <w:sz w:val="24"/>
          <w:lang w:val="en-CA" w:eastAsia="zh-CN"/>
        </w:rPr>
        <w:t>促进土著人民和地方社区、妇女和女童以及青年的充分和有效参与</w:t>
      </w:r>
      <w:r w:rsidRPr="004E70DD">
        <w:rPr>
          <w:rFonts w:ascii="SimSun" w:hAnsi="SimSun" w:cs="SimSun" w:hint="eastAsia"/>
          <w:sz w:val="24"/>
          <w:u w:val="single"/>
          <w:lang w:val="en-CA" w:eastAsia="zh-CN"/>
        </w:rPr>
        <w:t>有关土著人民、及其自由、事先和知情同意，</w:t>
      </w:r>
      <w:r w:rsidRPr="004E70DD">
        <w:rPr>
          <w:rFonts w:ascii="SimSun" w:hAnsi="SimSun" w:cs="SimSun" w:hint="eastAsia"/>
          <w:sz w:val="24"/>
          <w:lang w:val="en-CA" w:eastAsia="zh-CN"/>
        </w:rPr>
        <w:t>与保护和可持续利用生物多样性相关的</w:t>
      </w:r>
      <w:r w:rsidR="00FC001E">
        <w:rPr>
          <w:rFonts w:ascii="SimSun" w:hAnsi="SimSun" w:cs="SimSun" w:hint="eastAsia"/>
          <w:sz w:val="24"/>
          <w:lang w:val="en-CA" w:eastAsia="zh-CN"/>
        </w:rPr>
        <w:t>决策</w:t>
      </w:r>
      <w:r w:rsidRPr="004E70DD">
        <w:rPr>
          <w:rFonts w:ascii="SimSun" w:hAnsi="SimSun" w:cs="SimSun" w:hint="eastAsia"/>
          <w:sz w:val="24"/>
          <w:lang w:val="en-CA" w:eastAsia="zh-CN"/>
        </w:rPr>
        <w:t>，确保到</w:t>
      </w:r>
      <w:r w:rsidRPr="004E70DD">
        <w:rPr>
          <w:rFonts w:eastAsiaTheme="minorHAnsi" w:hint="eastAsia"/>
          <w:sz w:val="24"/>
          <w:lang w:val="en-CA" w:eastAsia="zh-CN"/>
        </w:rPr>
        <w:t>2030</w:t>
      </w:r>
      <w:r w:rsidRPr="004E70DD">
        <w:rPr>
          <w:rFonts w:ascii="SimSun" w:hAnsi="SimSun" w:cs="SimSun" w:hint="eastAsia"/>
          <w:sz w:val="24"/>
          <w:lang w:val="en-CA" w:eastAsia="zh-CN"/>
        </w:rPr>
        <w:t>年，公平参与和享有对相关资源的权利。</w:t>
      </w:r>
    </w:p>
    <w:p w14:paraId="4C384C6C" w14:textId="45CD932C" w:rsidR="004E70DD" w:rsidRPr="004E70DD" w:rsidRDefault="004E70DD" w:rsidP="004E70DD">
      <w:pPr>
        <w:spacing w:after="120"/>
        <w:rPr>
          <w:rFonts w:eastAsiaTheme="minorHAnsi"/>
          <w:sz w:val="24"/>
          <w:lang w:val="en-CA" w:eastAsia="zh-CN"/>
        </w:rPr>
      </w:pPr>
      <w:r w:rsidRPr="004E70DD">
        <w:rPr>
          <w:rFonts w:eastAsiaTheme="minorHAnsi"/>
          <w:sz w:val="24"/>
          <w:lang w:val="en-CA" w:eastAsia="zh-CN"/>
        </w:rPr>
        <w:t>17</w:t>
      </w:r>
      <w:r w:rsidRPr="004E70DD">
        <w:rPr>
          <w:rFonts w:ascii="SimSun" w:hAnsi="SimSun" w:cs="SimSun"/>
          <w:sz w:val="24"/>
          <w:lang w:val="en-CA" w:eastAsia="zh-CN"/>
        </w:rPr>
        <w:t>之二</w:t>
      </w:r>
      <w:r w:rsidRPr="004E70DD">
        <w:rPr>
          <w:rFonts w:eastAsiaTheme="minorHAnsi"/>
          <w:sz w:val="24"/>
          <w:lang w:val="en-CA" w:eastAsia="zh-CN"/>
        </w:rPr>
        <w:t xml:space="preserve">. </w:t>
      </w:r>
      <w:r w:rsidRPr="004E70DD">
        <w:rPr>
          <w:rFonts w:ascii="SimSun" w:hAnsi="SimSun" w:cs="SimSun" w:hint="eastAsia"/>
          <w:sz w:val="24"/>
          <w:lang w:val="en-CA" w:eastAsia="zh-CN"/>
        </w:rPr>
        <w:t>促进</w:t>
      </w:r>
      <w:r w:rsidRPr="004E70DD">
        <w:rPr>
          <w:rFonts w:ascii="SimSun" w:hAnsi="SimSun" w:cs="SimSun" w:hint="eastAsia"/>
          <w:sz w:val="24"/>
          <w:u w:val="single"/>
          <w:lang w:val="en-CA" w:eastAsia="zh-CN"/>
        </w:rPr>
        <w:t>并确保</w:t>
      </w:r>
      <w:r w:rsidRPr="004E70DD">
        <w:rPr>
          <w:rFonts w:ascii="SimSun" w:hAnsi="SimSun" w:cs="SimSun" w:hint="eastAsia"/>
          <w:sz w:val="24"/>
          <w:lang w:val="en-CA" w:eastAsia="zh-CN"/>
        </w:rPr>
        <w:t>包括土著人民和地方社区、妇女和女童以及青年在内的利益悠关方充分有效地参与保护和可持续利用生物多样性相关的</w:t>
      </w:r>
      <w:r w:rsidR="00FC001E">
        <w:rPr>
          <w:rFonts w:ascii="SimSun" w:hAnsi="SimSun" w:cs="SimSun" w:hint="eastAsia"/>
          <w:sz w:val="24"/>
          <w:lang w:val="en-CA" w:eastAsia="zh-CN"/>
        </w:rPr>
        <w:t>决策</w:t>
      </w:r>
      <w:r w:rsidRPr="004E70DD">
        <w:rPr>
          <w:rFonts w:ascii="SimSun" w:hAnsi="SimSun" w:cs="SimSun" w:hint="eastAsia"/>
          <w:sz w:val="24"/>
          <w:lang w:val="en-CA" w:eastAsia="zh-CN"/>
        </w:rPr>
        <w:t>，到</w:t>
      </w:r>
      <w:r w:rsidRPr="004E70DD">
        <w:rPr>
          <w:rFonts w:eastAsiaTheme="minorHAnsi" w:hint="eastAsia"/>
          <w:sz w:val="24"/>
          <w:lang w:val="en-CA" w:eastAsia="zh-CN"/>
        </w:rPr>
        <w:t>2030</w:t>
      </w:r>
      <w:r w:rsidRPr="004E70DD">
        <w:rPr>
          <w:rFonts w:ascii="SimSun" w:hAnsi="SimSun" w:cs="SimSun" w:hint="eastAsia"/>
          <w:sz w:val="24"/>
          <w:lang w:val="en-CA" w:eastAsia="zh-CN"/>
        </w:rPr>
        <w:t>年确保公平参与和享有对相关资源的</w:t>
      </w:r>
      <w:r w:rsidRPr="004E70DD">
        <w:rPr>
          <w:rFonts w:ascii="SimSun" w:hAnsi="SimSun" w:cs="SimSun" w:hint="eastAsia"/>
          <w:sz w:val="24"/>
          <w:u w:val="single"/>
          <w:lang w:val="en-CA" w:eastAsia="zh-CN"/>
        </w:rPr>
        <w:t>保有权</w:t>
      </w:r>
      <w:r w:rsidRPr="004E70DD">
        <w:rPr>
          <w:rFonts w:ascii="SimSun" w:hAnsi="SimSun" w:cs="SimSun" w:hint="eastAsia"/>
          <w:sz w:val="24"/>
          <w:lang w:val="en-CA" w:eastAsia="zh-CN"/>
        </w:rPr>
        <w:t>。</w:t>
      </w:r>
    </w:p>
    <w:p w14:paraId="26D8A79F" w14:textId="5833BA33" w:rsidR="004E70DD" w:rsidRPr="004A12C4" w:rsidRDefault="004E70DD" w:rsidP="004E70DD">
      <w:pPr>
        <w:suppressLineNumbers/>
        <w:suppressAutoHyphens/>
        <w:spacing w:before="240" w:after="120"/>
        <w:ind w:left="635"/>
        <w:rPr>
          <w:rFonts w:eastAsia="KaiTi"/>
          <w:i/>
          <w:iCs/>
          <w:kern w:val="22"/>
          <w:sz w:val="24"/>
          <w:lang w:eastAsia="zh-CN"/>
        </w:rPr>
      </w:pPr>
      <w:r w:rsidRPr="004A12C4">
        <w:rPr>
          <w:rFonts w:eastAsia="KaiTi"/>
          <w:kern w:val="22"/>
          <w:sz w:val="24"/>
          <w:lang w:eastAsia="zh-CN"/>
        </w:rPr>
        <w:t>20.</w:t>
      </w:r>
      <w:r w:rsidRPr="004A12C4">
        <w:rPr>
          <w:rFonts w:eastAsia="KaiTi"/>
          <w:kern w:val="22"/>
          <w:sz w:val="24"/>
          <w:lang w:eastAsia="zh-CN"/>
        </w:rPr>
        <w:tab/>
      </w:r>
      <w:r w:rsidR="004A12C4" w:rsidRPr="004A12C4">
        <w:rPr>
          <w:rFonts w:eastAsia="KaiTi"/>
          <w:kern w:val="22"/>
          <w:sz w:val="24"/>
          <w:lang w:eastAsia="zh-CN"/>
        </w:rPr>
        <w:t xml:space="preserve"> </w:t>
      </w:r>
      <w:r w:rsidRPr="004A12C4">
        <w:rPr>
          <w:rFonts w:ascii="楷体" w:eastAsia="KaiTi" w:hAnsi="楷体" w:hint="eastAsia"/>
          <w:kern w:val="22"/>
          <w:sz w:val="24"/>
          <w:lang w:eastAsia="zh-CN"/>
        </w:rPr>
        <w:t>培养</w:t>
      </w:r>
      <w:r w:rsidRPr="004A12C4">
        <w:rPr>
          <w:rFonts w:ascii="楷体" w:eastAsia="KaiTi" w:hAnsi="楷体" w:cs="Arial"/>
          <w:color w:val="333333"/>
          <w:sz w:val="24"/>
          <w:shd w:val="clear" w:color="auto" w:fill="FFFFFF"/>
          <w:lang w:eastAsia="zh-CN"/>
        </w:rPr>
        <w:t>良好生活品质</w:t>
      </w:r>
      <w:r w:rsidRPr="004A12C4">
        <w:rPr>
          <w:rFonts w:ascii="楷体" w:eastAsia="KaiTi" w:hAnsi="楷体" w:hint="eastAsia"/>
          <w:kern w:val="22"/>
          <w:sz w:val="24"/>
          <w:lang w:eastAsia="zh-CN"/>
        </w:rPr>
        <w:t>和释放责任价值观</w:t>
      </w:r>
      <w:r w:rsidRPr="004A12C4">
        <w:rPr>
          <w:rFonts w:ascii="楷体" w:eastAsia="KaiTi" w:hAnsi="楷体" w:cs="Arial"/>
          <w:color w:val="333333"/>
          <w:sz w:val="24"/>
          <w:shd w:val="clear" w:color="auto" w:fill="FFFFFF"/>
          <w:lang w:eastAsia="zh-CN"/>
        </w:rPr>
        <w:t>的多元化愿</w:t>
      </w:r>
      <w:r w:rsidRPr="004A12C4">
        <w:rPr>
          <w:rFonts w:ascii="楷体" w:eastAsia="KaiTi" w:hAnsi="楷体" w:cs="SimSun" w:hint="eastAsia"/>
          <w:color w:val="333333"/>
          <w:sz w:val="24"/>
          <w:shd w:val="clear" w:color="auto" w:fill="FFFFFF"/>
          <w:lang w:eastAsia="zh-CN"/>
        </w:rPr>
        <w:t>景</w:t>
      </w:r>
      <w:r w:rsidRPr="004A12C4">
        <w:rPr>
          <w:rFonts w:ascii="楷体" w:eastAsia="KaiTi" w:hAnsi="楷体" w:hint="eastAsia"/>
          <w:kern w:val="22"/>
          <w:sz w:val="24"/>
          <w:lang w:eastAsia="zh-CN"/>
        </w:rPr>
        <w:t>，到</w:t>
      </w:r>
      <w:r w:rsidRPr="00E02FA0">
        <w:rPr>
          <w:rFonts w:eastAsia="KaiTi"/>
          <w:kern w:val="22"/>
          <w:sz w:val="24"/>
          <w:lang w:eastAsia="zh-CN"/>
        </w:rPr>
        <w:t>2030</w:t>
      </w:r>
      <w:r w:rsidRPr="004A12C4">
        <w:rPr>
          <w:rFonts w:ascii="楷体" w:eastAsia="KaiTi" w:hAnsi="楷体" w:hint="eastAsia"/>
          <w:kern w:val="22"/>
          <w:sz w:val="24"/>
          <w:lang w:eastAsia="zh-CN"/>
        </w:rPr>
        <w:t>年</w:t>
      </w:r>
      <w:r w:rsidRPr="004A12C4">
        <w:rPr>
          <w:rFonts w:ascii="楷体" w:eastAsia="KaiTi" w:hAnsi="楷体" w:cs="Arial"/>
          <w:color w:val="333333"/>
          <w:sz w:val="24"/>
          <w:shd w:val="clear" w:color="auto" w:fill="FFFFFF"/>
          <w:lang w:eastAsia="zh-CN"/>
        </w:rPr>
        <w:t>实施新的可持续发展社会规</w:t>
      </w:r>
      <w:r w:rsidRPr="004A12C4">
        <w:rPr>
          <w:rFonts w:ascii="楷体" w:eastAsia="KaiTi" w:hAnsi="楷体" w:cs="SimSun" w:hint="eastAsia"/>
          <w:color w:val="333333"/>
          <w:sz w:val="24"/>
          <w:shd w:val="clear" w:color="auto" w:fill="FFFFFF"/>
          <w:lang w:eastAsia="zh-CN"/>
        </w:rPr>
        <w:t>范</w:t>
      </w:r>
      <w:r w:rsidRPr="004A12C4">
        <w:rPr>
          <w:rFonts w:eastAsia="KaiTi" w:hint="eastAsia"/>
          <w:kern w:val="22"/>
          <w:sz w:val="24"/>
          <w:lang w:eastAsia="zh-CN"/>
        </w:rPr>
        <w:t>。</w:t>
      </w:r>
    </w:p>
    <w:p w14:paraId="60A3572D" w14:textId="77777777" w:rsidR="004E70DD" w:rsidRPr="004A12C4" w:rsidRDefault="004E70DD" w:rsidP="004E70DD">
      <w:pPr>
        <w:suppressLineNumbers/>
        <w:suppressAutoHyphens/>
        <w:spacing w:before="120" w:after="120"/>
        <w:rPr>
          <w:kern w:val="22"/>
          <w:sz w:val="24"/>
          <w:lang w:eastAsia="zh-CN"/>
        </w:rPr>
      </w:pPr>
      <w:r w:rsidRPr="004A12C4">
        <w:rPr>
          <w:rFonts w:hint="eastAsia"/>
          <w:kern w:val="22"/>
          <w:sz w:val="24"/>
          <w:lang w:eastAsia="zh-CN"/>
        </w:rPr>
        <w:lastRenderedPageBreak/>
        <w:t>注：该目标与上述目标</w:t>
      </w:r>
      <w:r w:rsidRPr="004A12C4">
        <w:rPr>
          <w:rFonts w:hint="eastAsia"/>
          <w:kern w:val="22"/>
          <w:sz w:val="24"/>
          <w:lang w:eastAsia="zh-CN"/>
        </w:rPr>
        <w:t>17</w:t>
      </w:r>
      <w:r w:rsidRPr="004A12C4">
        <w:rPr>
          <w:rFonts w:hint="eastAsia"/>
          <w:kern w:val="22"/>
          <w:sz w:val="24"/>
          <w:lang w:eastAsia="zh-CN"/>
        </w:rPr>
        <w:t>一同审议</w:t>
      </w:r>
    </w:p>
    <w:p w14:paraId="75544012" w14:textId="77777777" w:rsidR="004E70DD" w:rsidRPr="004E70DD" w:rsidRDefault="004E70DD" w:rsidP="004E70DD">
      <w:pPr>
        <w:suppressLineNumbers/>
        <w:suppressAutoHyphens/>
        <w:spacing w:before="120" w:after="120"/>
        <w:rPr>
          <w:b/>
          <w:bCs/>
          <w:kern w:val="22"/>
          <w:sz w:val="24"/>
          <w:lang w:eastAsia="zh-CN"/>
        </w:rPr>
      </w:pPr>
      <w:r w:rsidRPr="004E70DD">
        <w:rPr>
          <w:rFonts w:hint="eastAsia"/>
          <w:b/>
          <w:bCs/>
          <w:kern w:val="22"/>
          <w:sz w:val="24"/>
          <w:lang w:eastAsia="zh-CN"/>
        </w:rPr>
        <w:t>提议的新目标：</w:t>
      </w:r>
    </w:p>
    <w:p w14:paraId="3C2AF3DE" w14:textId="77777777" w:rsidR="004E70DD" w:rsidRPr="004E70DD" w:rsidRDefault="004E70DD" w:rsidP="004E70DD">
      <w:pPr>
        <w:suppressLineNumbers/>
        <w:suppressAutoHyphens/>
        <w:spacing w:before="120" w:after="120"/>
        <w:rPr>
          <w:rFonts w:ascii="Malgun Gothic" w:eastAsiaTheme="minorEastAsia" w:hAnsi="Malgun Gothic" w:cs="Malgun Gothic"/>
          <w:bCs/>
          <w:iCs/>
          <w:kern w:val="22"/>
          <w:sz w:val="24"/>
          <w:lang w:eastAsia="zh-CN"/>
        </w:rPr>
      </w:pPr>
      <w:r w:rsidRPr="004E70DD">
        <w:rPr>
          <w:rFonts w:eastAsia="Malgun Gothic"/>
          <w:bCs/>
          <w:iCs/>
          <w:kern w:val="22"/>
          <w:sz w:val="24"/>
          <w:lang w:eastAsia="zh-CN"/>
        </w:rPr>
        <w:t>1.</w:t>
      </w:r>
      <w:r w:rsidRPr="004E70DD">
        <w:rPr>
          <w:rFonts w:eastAsia="Malgun Gothic"/>
          <w:bCs/>
          <w:iCs/>
          <w:kern w:val="22"/>
          <w:sz w:val="24"/>
          <w:lang w:eastAsia="zh-CN"/>
        </w:rPr>
        <w:tab/>
      </w:r>
      <w:r w:rsidRPr="004E70DD">
        <w:rPr>
          <w:rFonts w:ascii="SimSun" w:hAnsi="SimSun" w:hint="eastAsia"/>
          <w:bCs/>
          <w:iCs/>
          <w:kern w:val="22"/>
          <w:sz w:val="24"/>
          <w:u w:val="single"/>
          <w:lang w:eastAsia="zh-CN"/>
        </w:rPr>
        <w:t>加强</w:t>
      </w:r>
      <w:r w:rsidRPr="004E70DD">
        <w:rPr>
          <w:rFonts w:ascii="SimSun" w:hAnsi="SimSun" w:cs="SimSun" w:hint="eastAsia"/>
          <w:bCs/>
          <w:iCs/>
          <w:kern w:val="22"/>
          <w:sz w:val="24"/>
          <w:u w:val="single"/>
          <w:lang w:eastAsia="zh-CN"/>
        </w:rPr>
        <w:t>与</w:t>
      </w:r>
      <w:r w:rsidRPr="004E70DD">
        <w:rPr>
          <w:rFonts w:ascii="Arial" w:hAnsi="Arial" w:cs="Arial"/>
          <w:color w:val="333333"/>
          <w:sz w:val="24"/>
          <w:u w:val="single"/>
          <w:shd w:val="clear" w:color="auto" w:fill="FFFFFF"/>
          <w:lang w:eastAsia="zh-CN"/>
        </w:rPr>
        <w:t>生物多样性</w:t>
      </w:r>
      <w:r w:rsidRPr="004E70DD">
        <w:rPr>
          <w:rFonts w:ascii="Arial" w:hAnsi="Arial" w:cs="Arial" w:hint="eastAsia"/>
          <w:color w:val="333333"/>
          <w:sz w:val="24"/>
          <w:u w:val="single"/>
          <w:shd w:val="clear" w:color="auto" w:fill="FFFFFF"/>
          <w:lang w:eastAsia="zh-CN"/>
        </w:rPr>
        <w:t>相</w:t>
      </w:r>
      <w:r w:rsidRPr="004E70DD">
        <w:rPr>
          <w:rFonts w:ascii="Arial" w:hAnsi="Arial" w:cs="Arial"/>
          <w:color w:val="333333"/>
          <w:sz w:val="24"/>
          <w:u w:val="single"/>
          <w:shd w:val="clear" w:color="auto" w:fill="FFFFFF"/>
          <w:lang w:eastAsia="zh-CN"/>
        </w:rPr>
        <w:t>关各公约和其他相关的多边环境协</w:t>
      </w:r>
      <w:r w:rsidRPr="004E70DD">
        <w:rPr>
          <w:rFonts w:ascii="SimSun" w:hAnsi="SimSun" w:cs="SimSun" w:hint="eastAsia"/>
          <w:color w:val="333333"/>
          <w:sz w:val="24"/>
          <w:u w:val="single"/>
          <w:shd w:val="clear" w:color="auto" w:fill="FFFFFF"/>
          <w:lang w:eastAsia="zh-CN"/>
        </w:rPr>
        <w:t>定</w:t>
      </w:r>
      <w:r w:rsidRPr="004E70DD">
        <w:rPr>
          <w:rFonts w:ascii="SimSun" w:hAnsi="SimSun" w:cs="Malgun Gothic" w:hint="eastAsia"/>
          <w:bCs/>
          <w:iCs/>
          <w:kern w:val="22"/>
          <w:sz w:val="24"/>
          <w:u w:val="single"/>
          <w:lang w:eastAsia="zh-CN"/>
        </w:rPr>
        <w:t>之</w:t>
      </w:r>
      <w:r w:rsidRPr="004E70DD">
        <w:rPr>
          <w:rFonts w:ascii="SimSun" w:hAnsi="SimSun" w:cs="SimSun" w:hint="eastAsia"/>
          <w:bCs/>
          <w:iCs/>
          <w:kern w:val="22"/>
          <w:sz w:val="24"/>
          <w:u w:val="single"/>
          <w:lang w:eastAsia="zh-CN"/>
        </w:rPr>
        <w:t>间</w:t>
      </w:r>
      <w:r w:rsidRPr="004E70DD">
        <w:rPr>
          <w:rFonts w:ascii="SimSun" w:hAnsi="SimSun" w:cs="Malgun Gothic" w:hint="eastAsia"/>
          <w:bCs/>
          <w:iCs/>
          <w:kern w:val="22"/>
          <w:sz w:val="24"/>
          <w:u w:val="single"/>
          <w:lang w:eastAsia="zh-CN"/>
        </w:rPr>
        <w:t>的</w:t>
      </w:r>
      <w:r w:rsidRPr="004E70DD">
        <w:rPr>
          <w:rFonts w:ascii="SimSun" w:hAnsi="SimSun" w:cs="SimSun" w:hint="eastAsia"/>
          <w:bCs/>
          <w:iCs/>
          <w:kern w:val="22"/>
          <w:sz w:val="24"/>
          <w:u w:val="single"/>
          <w:lang w:eastAsia="zh-CN"/>
        </w:rPr>
        <w:t>协</w:t>
      </w:r>
      <w:r w:rsidRPr="004E70DD">
        <w:rPr>
          <w:rFonts w:ascii="SimSun" w:hAnsi="SimSun" w:cs="Malgun Gothic" w:hint="eastAsia"/>
          <w:bCs/>
          <w:iCs/>
          <w:kern w:val="22"/>
          <w:sz w:val="24"/>
          <w:u w:val="single"/>
          <w:lang w:eastAsia="zh-CN"/>
        </w:rPr>
        <w:t>同作用，以促进有效执行、</w:t>
      </w:r>
      <w:r w:rsidRPr="004E70DD">
        <w:rPr>
          <w:rFonts w:ascii="SimSun" w:hAnsi="SimSun" w:cs="SimSun" w:hint="eastAsia"/>
          <w:bCs/>
          <w:iCs/>
          <w:kern w:val="22"/>
          <w:sz w:val="24"/>
          <w:u w:val="single"/>
          <w:lang w:eastAsia="zh-CN"/>
        </w:rPr>
        <w:t>监测</w:t>
      </w:r>
      <w:r w:rsidRPr="004E70DD">
        <w:rPr>
          <w:rFonts w:ascii="SimSun" w:hAnsi="SimSun" w:cs="Malgun Gothic" w:hint="eastAsia"/>
          <w:bCs/>
          <w:iCs/>
          <w:kern w:val="22"/>
          <w:sz w:val="24"/>
          <w:u w:val="single"/>
          <w:lang w:eastAsia="zh-CN"/>
        </w:rPr>
        <w:t>和</w:t>
      </w:r>
      <w:r w:rsidRPr="004E70DD">
        <w:rPr>
          <w:rFonts w:ascii="SimSun" w:hAnsi="SimSun" w:cs="SimSun" w:hint="eastAsia"/>
          <w:bCs/>
          <w:iCs/>
          <w:kern w:val="22"/>
          <w:sz w:val="24"/>
          <w:u w:val="single"/>
          <w:lang w:eastAsia="zh-CN"/>
        </w:rPr>
        <w:t>审查该</w:t>
      </w:r>
      <w:r w:rsidRPr="004E70DD">
        <w:rPr>
          <w:rFonts w:ascii="SimSun" w:hAnsi="SimSun" w:cs="Malgun Gothic" w:hint="eastAsia"/>
          <w:bCs/>
          <w:iCs/>
          <w:kern w:val="22"/>
          <w:sz w:val="24"/>
          <w:u w:val="single"/>
          <w:lang w:eastAsia="zh-CN"/>
        </w:rPr>
        <w:t>框架</w:t>
      </w:r>
      <w:r w:rsidRPr="004E70DD">
        <w:rPr>
          <w:rFonts w:ascii="Malgun Gothic" w:eastAsia="Malgun Gothic" w:hAnsi="Malgun Gothic" w:cs="Malgun Gothic" w:hint="eastAsia"/>
          <w:bCs/>
          <w:iCs/>
          <w:kern w:val="22"/>
          <w:sz w:val="24"/>
          <w:lang w:eastAsia="zh-CN"/>
        </w:rPr>
        <w:t>。</w:t>
      </w:r>
    </w:p>
    <w:p w14:paraId="56DA52E7" w14:textId="14F1E854" w:rsidR="004E70DD" w:rsidRPr="004E70DD" w:rsidRDefault="004E70DD" w:rsidP="004E70DD">
      <w:pPr>
        <w:suppressLineNumbers/>
        <w:suppressAutoHyphens/>
        <w:spacing w:before="120" w:after="120"/>
        <w:rPr>
          <w:rFonts w:eastAsia="Malgun Gothic"/>
          <w:bCs/>
          <w:iCs/>
          <w:kern w:val="22"/>
          <w:sz w:val="24"/>
          <w:u w:val="single"/>
          <w:lang w:eastAsia="zh-CN"/>
        </w:rPr>
      </w:pPr>
      <w:r w:rsidRPr="004E70DD">
        <w:rPr>
          <w:rFonts w:eastAsia="Malgun Gothic"/>
          <w:bCs/>
          <w:iCs/>
          <w:kern w:val="22"/>
          <w:sz w:val="24"/>
          <w:lang w:eastAsia="zh-CN"/>
        </w:rPr>
        <w:t>2.</w:t>
      </w:r>
      <w:r w:rsidRPr="004E70DD">
        <w:rPr>
          <w:rFonts w:eastAsia="Malgun Gothic"/>
          <w:bCs/>
          <w:iCs/>
          <w:kern w:val="22"/>
          <w:sz w:val="24"/>
          <w:lang w:eastAsia="zh-CN"/>
        </w:rPr>
        <w:tab/>
      </w:r>
      <w:r w:rsidRPr="004E70DD">
        <w:rPr>
          <w:rFonts w:ascii="SimSun" w:hAnsi="SimSun" w:hint="eastAsia"/>
          <w:bCs/>
          <w:iCs/>
          <w:kern w:val="22"/>
          <w:sz w:val="24"/>
          <w:u w:val="single"/>
          <w:lang w:eastAsia="zh-CN"/>
        </w:rPr>
        <w:t>确保，</w:t>
      </w:r>
      <w:r w:rsidRPr="004E70DD">
        <w:rPr>
          <w:rFonts w:ascii="SimSun" w:hAnsi="SimSun" w:cs="SimSun" w:hint="eastAsia"/>
          <w:bCs/>
          <w:iCs/>
          <w:kern w:val="22"/>
          <w:sz w:val="24"/>
          <w:u w:val="single"/>
          <w:lang w:eastAsia="zh-CN"/>
        </w:rPr>
        <w:t>监测</w:t>
      </w:r>
      <w:r w:rsidRPr="004E70DD">
        <w:rPr>
          <w:rFonts w:ascii="SimSun" w:hAnsi="SimSun" w:cs="Malgun Gothic" w:hint="eastAsia"/>
          <w:bCs/>
          <w:iCs/>
          <w:kern w:val="22"/>
          <w:sz w:val="24"/>
          <w:u w:val="single"/>
          <w:lang w:eastAsia="zh-CN"/>
        </w:rPr>
        <w:t>和</w:t>
      </w:r>
      <w:r w:rsidRPr="004E70DD">
        <w:rPr>
          <w:rFonts w:ascii="SimSun" w:hAnsi="SimSun" w:cs="SimSun" w:hint="eastAsia"/>
          <w:bCs/>
          <w:iCs/>
          <w:kern w:val="22"/>
          <w:sz w:val="24"/>
          <w:u w:val="single"/>
          <w:lang w:eastAsia="zh-CN"/>
        </w:rPr>
        <w:t>报</w:t>
      </w:r>
      <w:r w:rsidRPr="004E70DD">
        <w:rPr>
          <w:rFonts w:ascii="SimSun" w:hAnsi="SimSun" w:cs="Malgun Gothic" w:hint="eastAsia"/>
          <w:bCs/>
          <w:iCs/>
          <w:kern w:val="22"/>
          <w:sz w:val="24"/>
          <w:u w:val="single"/>
          <w:lang w:eastAsia="zh-CN"/>
        </w:rPr>
        <w:t>告：（</w:t>
      </w:r>
      <w:r w:rsidRPr="004E70DD">
        <w:rPr>
          <w:rFonts w:ascii="SimSun" w:hAnsi="SimSun" w:hint="eastAsia"/>
          <w:bCs/>
          <w:iCs/>
          <w:kern w:val="22"/>
          <w:sz w:val="24"/>
          <w:u w:val="single"/>
          <w:lang w:eastAsia="zh-CN"/>
        </w:rPr>
        <w:t>一）平等</w:t>
      </w:r>
      <w:r w:rsidRPr="004E70DD">
        <w:rPr>
          <w:rFonts w:ascii="SimSun" w:hAnsi="SimSun" w:cs="SimSun" w:hint="eastAsia"/>
          <w:bCs/>
          <w:iCs/>
          <w:kern w:val="22"/>
          <w:sz w:val="24"/>
          <w:u w:val="single"/>
          <w:lang w:eastAsia="zh-CN"/>
        </w:rPr>
        <w:t>获</w:t>
      </w:r>
      <w:r w:rsidRPr="004E70DD">
        <w:rPr>
          <w:rFonts w:ascii="SimSun" w:hAnsi="SimSun" w:cs="Malgun Gothic" w:hint="eastAsia"/>
          <w:bCs/>
          <w:iCs/>
          <w:kern w:val="22"/>
          <w:sz w:val="24"/>
          <w:u w:val="single"/>
          <w:lang w:eastAsia="zh-CN"/>
        </w:rPr>
        <w:t>得生物</w:t>
      </w:r>
      <w:r w:rsidRPr="004E70DD">
        <w:rPr>
          <w:rFonts w:ascii="SimSun" w:hAnsi="SimSun" w:cs="SimSun" w:hint="eastAsia"/>
          <w:bCs/>
          <w:iCs/>
          <w:kern w:val="22"/>
          <w:sz w:val="24"/>
          <w:u w:val="single"/>
          <w:lang w:eastAsia="zh-CN"/>
        </w:rPr>
        <w:t>资</w:t>
      </w:r>
      <w:r w:rsidRPr="004E70DD">
        <w:rPr>
          <w:rFonts w:ascii="SimSun" w:hAnsi="SimSun" w:cs="Malgun Gothic" w:hint="eastAsia"/>
          <w:bCs/>
          <w:iCs/>
          <w:kern w:val="22"/>
          <w:sz w:val="24"/>
          <w:u w:val="single"/>
          <w:lang w:eastAsia="zh-CN"/>
        </w:rPr>
        <w:t>源；</w:t>
      </w:r>
      <w:r w:rsidRPr="004E70DD">
        <w:rPr>
          <w:rFonts w:ascii="SimSun" w:hAnsi="SimSun" w:hint="eastAsia"/>
          <w:bCs/>
          <w:iCs/>
          <w:kern w:val="22"/>
          <w:sz w:val="24"/>
          <w:u w:val="single"/>
          <w:lang w:eastAsia="zh-CN"/>
        </w:rPr>
        <w:t>（二）公平公正地分享相</w:t>
      </w:r>
      <w:r w:rsidRPr="004E70DD">
        <w:rPr>
          <w:rFonts w:ascii="SimSun" w:hAnsi="SimSun" w:cs="SimSun" w:hint="eastAsia"/>
          <w:bCs/>
          <w:iCs/>
          <w:kern w:val="22"/>
          <w:sz w:val="24"/>
          <w:u w:val="single"/>
          <w:lang w:eastAsia="zh-CN"/>
        </w:rPr>
        <w:t>关资</w:t>
      </w:r>
      <w:r w:rsidRPr="004E70DD">
        <w:rPr>
          <w:rFonts w:ascii="SimSun" w:hAnsi="SimSun" w:cs="Malgun Gothic" w:hint="eastAsia"/>
          <w:bCs/>
          <w:iCs/>
          <w:kern w:val="22"/>
          <w:sz w:val="24"/>
          <w:u w:val="single"/>
          <w:lang w:eastAsia="zh-CN"/>
        </w:rPr>
        <w:t>源产生的惠益；</w:t>
      </w:r>
      <w:r w:rsidRPr="004E70DD">
        <w:rPr>
          <w:rFonts w:ascii="SimSun" w:hAnsi="SimSun" w:hint="eastAsia"/>
          <w:bCs/>
          <w:iCs/>
          <w:kern w:val="22"/>
          <w:sz w:val="24"/>
          <w:u w:val="single"/>
          <w:lang w:eastAsia="zh-CN"/>
        </w:rPr>
        <w:t>（三）</w:t>
      </w:r>
      <w:r w:rsidRPr="004E70DD">
        <w:rPr>
          <w:rFonts w:ascii="SimSun" w:hAnsi="SimSun" w:cs="Malgun Gothic" w:hint="eastAsia"/>
          <w:bCs/>
          <w:iCs/>
          <w:kern w:val="22"/>
          <w:sz w:val="24"/>
          <w:u w:val="single"/>
          <w:lang w:eastAsia="zh-CN"/>
        </w:rPr>
        <w:t>所有各</w:t>
      </w:r>
      <w:r w:rsidRPr="004E70DD">
        <w:rPr>
          <w:rFonts w:ascii="SimSun" w:hAnsi="SimSun" w:cs="SimSun" w:hint="eastAsia"/>
          <w:bCs/>
          <w:iCs/>
          <w:kern w:val="22"/>
          <w:sz w:val="24"/>
          <w:u w:val="single"/>
          <w:lang w:eastAsia="zh-CN"/>
        </w:rPr>
        <w:t>级</w:t>
      </w:r>
      <w:r w:rsidR="00FC001E">
        <w:rPr>
          <w:rFonts w:ascii="SimSun" w:hAnsi="SimSun" w:cs="SimSun" w:hint="eastAsia"/>
          <w:bCs/>
          <w:iCs/>
          <w:kern w:val="22"/>
          <w:sz w:val="24"/>
          <w:u w:val="single"/>
          <w:lang w:eastAsia="zh-CN"/>
        </w:rPr>
        <w:t>决策</w:t>
      </w:r>
      <w:r w:rsidRPr="004E70DD">
        <w:rPr>
          <w:rFonts w:ascii="SimSun" w:hAnsi="SimSun" w:cs="Malgun Gothic" w:hint="eastAsia"/>
          <w:bCs/>
          <w:iCs/>
          <w:kern w:val="22"/>
          <w:sz w:val="24"/>
          <w:u w:val="single"/>
          <w:lang w:eastAsia="zh-CN"/>
        </w:rPr>
        <w:t>和治理进程中，</w:t>
      </w:r>
      <w:r w:rsidRPr="004E70DD">
        <w:rPr>
          <w:rFonts w:ascii="SimSun" w:hAnsi="SimSun" w:cs="SimSun" w:hint="eastAsia"/>
          <w:bCs/>
          <w:iCs/>
          <w:kern w:val="22"/>
          <w:sz w:val="24"/>
          <w:u w:val="single"/>
          <w:lang w:eastAsia="zh-CN"/>
        </w:rPr>
        <w:t>妇</w:t>
      </w:r>
      <w:r w:rsidRPr="004E70DD">
        <w:rPr>
          <w:rFonts w:ascii="SimSun" w:hAnsi="SimSun" w:cs="Malgun Gothic" w:hint="eastAsia"/>
          <w:bCs/>
          <w:iCs/>
          <w:kern w:val="22"/>
          <w:sz w:val="24"/>
          <w:u w:val="single"/>
          <w:lang w:eastAsia="zh-CN"/>
        </w:rPr>
        <w:t>女和女童平等</w:t>
      </w:r>
      <w:r w:rsidRPr="004E70DD">
        <w:rPr>
          <w:rFonts w:ascii="SimSun" w:hAnsi="SimSun" w:cs="SimSun" w:hint="eastAsia"/>
          <w:bCs/>
          <w:iCs/>
          <w:kern w:val="22"/>
          <w:sz w:val="24"/>
          <w:u w:val="single"/>
          <w:lang w:eastAsia="zh-CN"/>
        </w:rPr>
        <w:t>参与</w:t>
      </w:r>
      <w:r w:rsidRPr="004E70DD">
        <w:rPr>
          <w:rFonts w:ascii="SimSun" w:hAnsi="SimSun" w:cs="Malgun Gothic" w:hint="eastAsia"/>
          <w:bCs/>
          <w:iCs/>
          <w:kern w:val="22"/>
          <w:sz w:val="24"/>
          <w:u w:val="single"/>
          <w:lang w:eastAsia="zh-CN"/>
        </w:rPr>
        <w:t>并</w:t>
      </w:r>
      <w:r w:rsidRPr="004E70DD">
        <w:rPr>
          <w:rFonts w:ascii="SimSun" w:hAnsi="SimSun" w:cs="SimSun" w:hint="eastAsia"/>
          <w:bCs/>
          <w:iCs/>
          <w:kern w:val="22"/>
          <w:sz w:val="24"/>
          <w:u w:val="single"/>
          <w:lang w:eastAsia="zh-CN"/>
        </w:rPr>
        <w:t>领导，以</w:t>
      </w:r>
      <w:r w:rsidRPr="004E70DD">
        <w:rPr>
          <w:rFonts w:ascii="SimSun" w:hAnsi="SimSun" w:hint="eastAsia"/>
          <w:bCs/>
          <w:iCs/>
          <w:kern w:val="22"/>
          <w:sz w:val="24"/>
          <w:u w:val="single"/>
          <w:lang w:eastAsia="zh-CN"/>
        </w:rPr>
        <w:t>支持《公</w:t>
      </w:r>
      <w:r w:rsidRPr="004E70DD">
        <w:rPr>
          <w:rFonts w:ascii="SimSun" w:hAnsi="SimSun" w:cs="SimSun" w:hint="eastAsia"/>
          <w:bCs/>
          <w:iCs/>
          <w:kern w:val="22"/>
          <w:sz w:val="24"/>
          <w:u w:val="single"/>
          <w:lang w:eastAsia="zh-CN"/>
        </w:rPr>
        <w:t>约</w:t>
      </w:r>
      <w:r w:rsidRPr="004E70DD">
        <w:rPr>
          <w:rFonts w:ascii="SimSun" w:hAnsi="SimSun" w:cs="Malgun Gothic" w:hint="eastAsia"/>
          <w:bCs/>
          <w:iCs/>
          <w:kern w:val="22"/>
          <w:sz w:val="24"/>
          <w:u w:val="single"/>
          <w:lang w:eastAsia="zh-CN"/>
        </w:rPr>
        <w:t>》的目</w:t>
      </w:r>
      <w:r w:rsidRPr="004E70DD">
        <w:rPr>
          <w:rFonts w:ascii="SimSun" w:hAnsi="SimSun" w:cs="SimSun" w:hint="eastAsia"/>
          <w:bCs/>
          <w:iCs/>
          <w:kern w:val="22"/>
          <w:sz w:val="24"/>
          <w:u w:val="single"/>
          <w:lang w:eastAsia="zh-CN"/>
        </w:rPr>
        <w:t>标</w:t>
      </w:r>
      <w:r w:rsidRPr="004E70DD">
        <w:rPr>
          <w:rFonts w:asciiTheme="minorEastAsia" w:eastAsiaTheme="minorEastAsia" w:hAnsiTheme="minorEastAsia" w:hint="eastAsia"/>
          <w:bCs/>
          <w:iCs/>
          <w:kern w:val="22"/>
          <w:sz w:val="24"/>
          <w:u w:val="single"/>
          <w:lang w:eastAsia="zh-CN"/>
        </w:rPr>
        <w:t>。</w:t>
      </w:r>
    </w:p>
    <w:p w14:paraId="10AB5E28" w14:textId="77777777" w:rsidR="004E70DD" w:rsidRPr="004E70DD" w:rsidRDefault="004E70DD" w:rsidP="00D94255">
      <w:pPr>
        <w:keepNext/>
        <w:numPr>
          <w:ilvl w:val="0"/>
          <w:numId w:val="28"/>
        </w:numPr>
        <w:suppressLineNumbers/>
        <w:suppressAutoHyphens/>
        <w:spacing w:before="240" w:after="240"/>
        <w:ind w:left="714" w:hanging="357"/>
        <w:jc w:val="center"/>
        <w:outlineLvl w:val="1"/>
        <w:rPr>
          <w:b/>
          <w:bCs/>
          <w:iCs/>
          <w:kern w:val="22"/>
          <w:sz w:val="24"/>
          <w:u w:val="single"/>
        </w:rPr>
      </w:pPr>
      <w:r w:rsidRPr="004E70DD">
        <w:rPr>
          <w:rFonts w:hint="eastAsia"/>
          <w:b/>
          <w:bCs/>
          <w:iCs/>
          <w:kern w:val="22"/>
          <w:sz w:val="24"/>
          <w:lang w:eastAsia="zh-CN"/>
        </w:rPr>
        <w:t>执行</w:t>
      </w:r>
      <w:r w:rsidRPr="004E70DD">
        <w:rPr>
          <w:rFonts w:hint="eastAsia"/>
          <w:b/>
          <w:bCs/>
          <w:iCs/>
          <w:kern w:val="22"/>
          <w:sz w:val="24"/>
        </w:rPr>
        <w:t>的支助机制</w:t>
      </w:r>
    </w:p>
    <w:p w14:paraId="1947F023" w14:textId="2F4413DD" w:rsidR="004E70DD" w:rsidRPr="004E70DD" w:rsidRDefault="004E70DD" w:rsidP="004E70DD">
      <w:pPr>
        <w:suppressLineNumbers/>
        <w:suppressAutoHyphens/>
        <w:snapToGrid w:val="0"/>
        <w:spacing w:before="120" w:after="120"/>
        <w:rPr>
          <w:b/>
          <w:bCs/>
          <w:snapToGrid w:val="0"/>
          <w:kern w:val="22"/>
          <w:sz w:val="24"/>
          <w:lang w:eastAsia="zh-CN"/>
        </w:rPr>
      </w:pPr>
      <w:r w:rsidRPr="004E70DD">
        <w:rPr>
          <w:b/>
          <w:bCs/>
          <w:snapToGrid w:val="0"/>
          <w:kern w:val="22"/>
          <w:sz w:val="24"/>
          <w:lang w:eastAsia="zh-CN"/>
        </w:rPr>
        <w:t>E.1</w:t>
      </w:r>
      <w:r w:rsidRPr="004E70DD">
        <w:rPr>
          <w:b/>
          <w:bCs/>
          <w:snapToGrid w:val="0"/>
          <w:kern w:val="22"/>
          <w:sz w:val="24"/>
          <w:lang w:eastAsia="zh-CN"/>
        </w:rPr>
        <w:tab/>
      </w:r>
      <w:r w:rsidRPr="004E70DD">
        <w:rPr>
          <w:rFonts w:hint="eastAsia"/>
          <w:b/>
          <w:bCs/>
          <w:snapToGrid w:val="0"/>
          <w:kern w:val="22"/>
          <w:sz w:val="24"/>
          <w:lang w:eastAsia="zh-CN"/>
        </w:rPr>
        <w:t>共同</w:t>
      </w:r>
      <w:r w:rsidR="004A12C4">
        <w:rPr>
          <w:rFonts w:hint="eastAsia"/>
          <w:b/>
          <w:bCs/>
          <w:snapToGrid w:val="0"/>
          <w:kern w:val="22"/>
          <w:sz w:val="24"/>
          <w:lang w:eastAsia="zh-CN"/>
        </w:rPr>
        <w:t>牵头</w:t>
      </w:r>
      <w:r w:rsidRPr="004E70DD">
        <w:rPr>
          <w:rFonts w:hint="eastAsia"/>
          <w:b/>
          <w:bCs/>
          <w:snapToGrid w:val="0"/>
          <w:kern w:val="22"/>
          <w:sz w:val="24"/>
          <w:lang w:eastAsia="zh-CN"/>
        </w:rPr>
        <w:t>人</w:t>
      </w:r>
      <w:r w:rsidR="0046052D">
        <w:rPr>
          <w:rFonts w:hint="eastAsia"/>
          <w:b/>
          <w:bCs/>
          <w:snapToGrid w:val="0"/>
          <w:kern w:val="22"/>
          <w:sz w:val="24"/>
          <w:lang w:eastAsia="zh-CN"/>
        </w:rPr>
        <w:t>对</w:t>
      </w:r>
      <w:r w:rsidRPr="004E70DD">
        <w:rPr>
          <w:rFonts w:hint="eastAsia"/>
          <w:b/>
          <w:bCs/>
          <w:snapToGrid w:val="0"/>
          <w:kern w:val="22"/>
          <w:sz w:val="24"/>
          <w:lang w:eastAsia="zh-CN"/>
        </w:rPr>
        <w:t>E</w:t>
      </w:r>
      <w:r w:rsidRPr="004E70DD">
        <w:rPr>
          <w:rFonts w:hint="eastAsia"/>
          <w:b/>
          <w:bCs/>
          <w:snapToGrid w:val="0"/>
          <w:kern w:val="22"/>
          <w:sz w:val="24"/>
          <w:lang w:eastAsia="zh-CN"/>
        </w:rPr>
        <w:t>节讨论</w:t>
      </w:r>
      <w:r w:rsidR="004A12C4">
        <w:rPr>
          <w:rFonts w:hint="eastAsia"/>
          <w:b/>
          <w:bCs/>
          <w:snapToGrid w:val="0"/>
          <w:kern w:val="22"/>
          <w:sz w:val="24"/>
          <w:lang w:eastAsia="zh-CN"/>
        </w:rPr>
        <w:t>的</w:t>
      </w:r>
      <w:r w:rsidR="008F45F6">
        <w:rPr>
          <w:rFonts w:hint="eastAsia"/>
          <w:b/>
          <w:bCs/>
          <w:snapToGrid w:val="0"/>
          <w:kern w:val="22"/>
          <w:sz w:val="24"/>
          <w:lang w:eastAsia="zh-CN"/>
        </w:rPr>
        <w:t>总结</w:t>
      </w:r>
    </w:p>
    <w:p w14:paraId="77D42CC1" w14:textId="77777777" w:rsidR="004E70DD" w:rsidRPr="004E70DD" w:rsidRDefault="004E70DD" w:rsidP="004E70DD">
      <w:pPr>
        <w:suppressLineNumbers/>
        <w:suppressAutoHyphens/>
        <w:snapToGrid w:val="0"/>
        <w:spacing w:before="120" w:after="120"/>
        <w:rPr>
          <w:kern w:val="22"/>
          <w:sz w:val="24"/>
          <w:lang w:eastAsia="zh-CN"/>
        </w:rPr>
      </w:pPr>
      <w:r w:rsidRPr="004E70DD">
        <w:rPr>
          <w:kern w:val="22"/>
          <w:sz w:val="24"/>
          <w:lang w:eastAsia="zh-CN"/>
        </w:rPr>
        <w:t>1.</w:t>
      </w:r>
      <w:r w:rsidRPr="004E70DD">
        <w:rPr>
          <w:kern w:val="22"/>
          <w:sz w:val="24"/>
          <w:lang w:eastAsia="zh-CN"/>
        </w:rPr>
        <w:tab/>
      </w:r>
      <w:r w:rsidRPr="004E70DD">
        <w:rPr>
          <w:rFonts w:hint="eastAsia"/>
          <w:kern w:val="22"/>
          <w:sz w:val="24"/>
          <w:lang w:eastAsia="zh-CN"/>
        </w:rPr>
        <w:t>有人指出，总的来说，本节的内容非常重要，但感到由于正在进行过程中，讨论为时尚早。因此，该文本被视为占位符。还确定需要讨论与其他节潜在的重叠问题。</w:t>
      </w:r>
    </w:p>
    <w:p w14:paraId="21C5D13D" w14:textId="77777777" w:rsidR="004E70DD" w:rsidRPr="004E70DD" w:rsidRDefault="004E70DD" w:rsidP="004E70DD">
      <w:pPr>
        <w:suppressLineNumbers/>
        <w:suppressAutoHyphens/>
        <w:snapToGrid w:val="0"/>
        <w:spacing w:before="120" w:after="120"/>
        <w:rPr>
          <w:snapToGrid w:val="0"/>
          <w:kern w:val="22"/>
          <w:sz w:val="24"/>
          <w:u w:val="single"/>
          <w:lang w:eastAsia="zh-CN"/>
        </w:rPr>
      </w:pPr>
      <w:r w:rsidRPr="004E70DD">
        <w:rPr>
          <w:snapToGrid w:val="0"/>
          <w:kern w:val="22"/>
          <w:sz w:val="24"/>
          <w:lang w:eastAsia="zh-CN"/>
        </w:rPr>
        <w:t>2.</w:t>
      </w:r>
      <w:r w:rsidRPr="004E70DD">
        <w:rPr>
          <w:snapToGrid w:val="0"/>
          <w:kern w:val="22"/>
          <w:sz w:val="24"/>
          <w:lang w:eastAsia="zh-CN"/>
        </w:rPr>
        <w:tab/>
      </w:r>
      <w:r w:rsidRPr="004E70DD">
        <w:rPr>
          <w:rFonts w:hint="eastAsia"/>
          <w:snapToGrid w:val="0"/>
          <w:kern w:val="22"/>
          <w:sz w:val="24"/>
          <w:lang w:eastAsia="zh-CN"/>
        </w:rPr>
        <w:t>有人说，本节至关重要。已确定有必要更好地区分加强执行的工具和执行手段。</w:t>
      </w:r>
    </w:p>
    <w:p w14:paraId="3CF8E501" w14:textId="77777777" w:rsidR="004E70DD" w:rsidRPr="004E70DD" w:rsidRDefault="004E70DD" w:rsidP="004E70DD">
      <w:pPr>
        <w:keepNext/>
        <w:shd w:val="clear" w:color="auto" w:fill="FFFFFF"/>
        <w:tabs>
          <w:tab w:val="num" w:pos="360"/>
        </w:tabs>
        <w:spacing w:before="120" w:after="120"/>
        <w:jc w:val="left"/>
        <w:rPr>
          <w:bCs/>
          <w:caps/>
          <w:szCs w:val="22"/>
          <w:lang w:eastAsia="zh-CN"/>
        </w:rPr>
      </w:pPr>
      <w:r w:rsidRPr="004E70DD">
        <w:rPr>
          <w:bCs/>
          <w:caps/>
          <w:kern w:val="22"/>
          <w:sz w:val="24"/>
          <w:lang w:eastAsia="zh-CN"/>
        </w:rPr>
        <w:t>3.</w:t>
      </w:r>
      <w:r w:rsidRPr="004E70DD">
        <w:rPr>
          <w:b/>
          <w:bCs/>
          <w:caps/>
          <w:kern w:val="22"/>
          <w:sz w:val="24"/>
          <w:lang w:eastAsia="zh-CN"/>
        </w:rPr>
        <w:tab/>
      </w:r>
      <w:r w:rsidRPr="004E70DD">
        <w:rPr>
          <w:rFonts w:hint="eastAsia"/>
          <w:b/>
          <w:bCs/>
          <w:caps/>
          <w:kern w:val="22"/>
          <w:sz w:val="24"/>
          <w:lang w:eastAsia="zh-CN"/>
        </w:rPr>
        <w:tab/>
      </w:r>
      <w:r w:rsidRPr="004E70DD">
        <w:rPr>
          <w:rFonts w:hint="eastAsia"/>
          <w:bCs/>
          <w:caps/>
          <w:kern w:val="22"/>
          <w:sz w:val="24"/>
          <w:lang w:eastAsia="zh-CN"/>
        </w:rPr>
        <w:t>关于资源分段，强调指出，生物多样性托管人，包括土著人民和地方社区，必须</w:t>
      </w:r>
      <w:r w:rsidRPr="004E70DD">
        <w:rPr>
          <w:rFonts w:ascii="Arial" w:hAnsi="Arial" w:cs="Arial"/>
          <w:bCs/>
          <w:caps/>
          <w:color w:val="333333"/>
          <w:sz w:val="24"/>
          <w:shd w:val="clear" w:color="auto" w:fill="FFFFFF"/>
          <w:lang w:eastAsia="zh-CN"/>
        </w:rPr>
        <w:t>可直接使用为</w:t>
      </w:r>
      <w:r w:rsidRPr="004E70DD">
        <w:rPr>
          <w:rFonts w:hint="eastAsia"/>
          <w:bCs/>
          <w:caps/>
          <w:kern w:val="22"/>
          <w:sz w:val="24"/>
          <w:lang w:eastAsia="zh-CN"/>
        </w:rPr>
        <w:t>执行框架提供的财政资源，并且根据第</w:t>
      </w:r>
      <w:r w:rsidRPr="004E70DD">
        <w:rPr>
          <w:rFonts w:hint="eastAsia"/>
          <w:bCs/>
          <w:caps/>
          <w:kern w:val="22"/>
          <w:sz w:val="24"/>
          <w:lang w:eastAsia="zh-CN"/>
        </w:rPr>
        <w:t>XII / 3</w:t>
      </w:r>
      <w:r w:rsidRPr="004E70DD">
        <w:rPr>
          <w:rFonts w:hint="eastAsia"/>
          <w:bCs/>
          <w:caps/>
          <w:kern w:val="22"/>
          <w:sz w:val="24"/>
          <w:lang w:eastAsia="zh-CN"/>
        </w:rPr>
        <w:t>号决定通过的《</w:t>
      </w:r>
      <w:r w:rsidRPr="004E70DD">
        <w:rPr>
          <w:rFonts w:hint="eastAsia"/>
          <w:bCs/>
          <w:caps/>
          <w:sz w:val="24"/>
          <w:lang w:eastAsia="zh-CN"/>
        </w:rPr>
        <w:t>关于生物多样性</w:t>
      </w:r>
      <w:r w:rsidRPr="004E70DD">
        <w:rPr>
          <w:bCs/>
          <w:caps/>
          <w:sz w:val="24"/>
          <w:lang w:eastAsia="zh-CN"/>
        </w:rPr>
        <w:t>融资机制中的</w:t>
      </w:r>
      <w:r w:rsidRPr="004E70DD">
        <w:rPr>
          <w:rFonts w:hint="eastAsia"/>
          <w:bCs/>
          <w:caps/>
          <w:sz w:val="24"/>
          <w:lang w:eastAsia="zh-CN"/>
        </w:rPr>
        <w:t>保障措施</w:t>
      </w:r>
      <w:r w:rsidRPr="004E70DD">
        <w:rPr>
          <w:bCs/>
          <w:caps/>
          <w:sz w:val="24"/>
          <w:lang w:eastAsia="zh-CN"/>
        </w:rPr>
        <w:t>的自愿</w:t>
      </w:r>
      <w:r w:rsidRPr="004E70DD">
        <w:rPr>
          <w:rFonts w:hint="eastAsia"/>
          <w:bCs/>
          <w:caps/>
          <w:sz w:val="24"/>
          <w:lang w:eastAsia="zh-CN"/>
        </w:rPr>
        <w:t>准则》，</w:t>
      </w:r>
      <w:r w:rsidRPr="004E70DD">
        <w:rPr>
          <w:rFonts w:hint="eastAsia"/>
          <w:bCs/>
          <w:caps/>
          <w:kern w:val="22"/>
          <w:sz w:val="24"/>
          <w:lang w:eastAsia="zh-CN"/>
        </w:rPr>
        <w:t>任何融资机制均应包括人权保障措施。</w:t>
      </w:r>
    </w:p>
    <w:p w14:paraId="33763B05" w14:textId="42673FDE" w:rsidR="004E70DD" w:rsidRPr="004E70DD" w:rsidRDefault="004E70DD" w:rsidP="004E70DD">
      <w:pPr>
        <w:suppressLineNumbers/>
        <w:suppressAutoHyphens/>
        <w:snapToGrid w:val="0"/>
        <w:spacing w:before="120" w:after="120"/>
        <w:rPr>
          <w:snapToGrid w:val="0"/>
          <w:kern w:val="22"/>
          <w:sz w:val="24"/>
          <w:u w:val="single"/>
          <w:lang w:eastAsia="zh-CN"/>
        </w:rPr>
      </w:pPr>
      <w:r w:rsidRPr="004E70DD">
        <w:rPr>
          <w:snapToGrid w:val="0"/>
          <w:kern w:val="22"/>
          <w:sz w:val="24"/>
        </w:rPr>
        <w:t>4.</w:t>
      </w:r>
      <w:r w:rsidRPr="004E70DD">
        <w:rPr>
          <w:snapToGrid w:val="0"/>
          <w:kern w:val="22"/>
          <w:sz w:val="24"/>
        </w:rPr>
        <w:tab/>
      </w:r>
      <w:r w:rsidR="004A12C4">
        <w:rPr>
          <w:rFonts w:hint="eastAsia"/>
          <w:snapToGrid w:val="0"/>
          <w:kern w:val="22"/>
          <w:sz w:val="24"/>
          <w:lang w:eastAsia="zh-CN"/>
        </w:rPr>
        <w:t>提议</w:t>
      </w:r>
      <w:r w:rsidRPr="004E70DD">
        <w:rPr>
          <w:rFonts w:hint="eastAsia"/>
          <w:snapToGrid w:val="0"/>
          <w:kern w:val="22"/>
          <w:sz w:val="24"/>
        </w:rPr>
        <w:t>增加以下要素</w:t>
      </w:r>
      <w:r w:rsidRPr="004E70DD">
        <w:rPr>
          <w:rFonts w:hint="eastAsia"/>
          <w:snapToGrid w:val="0"/>
          <w:kern w:val="22"/>
          <w:sz w:val="24"/>
          <w:lang w:eastAsia="zh-CN"/>
        </w:rPr>
        <w:t>：</w:t>
      </w:r>
    </w:p>
    <w:p w14:paraId="59C2F89F" w14:textId="77777777" w:rsidR="004E70DD" w:rsidRPr="004E70DD" w:rsidRDefault="004E70DD" w:rsidP="00D94255">
      <w:pPr>
        <w:numPr>
          <w:ilvl w:val="0"/>
          <w:numId w:val="36"/>
        </w:numPr>
        <w:suppressLineNumbers/>
        <w:suppressAutoHyphens/>
        <w:snapToGrid w:val="0"/>
        <w:spacing w:before="120" w:after="120"/>
        <w:ind w:left="0" w:firstLine="490"/>
        <w:rPr>
          <w:snapToGrid w:val="0"/>
          <w:kern w:val="22"/>
          <w:sz w:val="24"/>
          <w:lang w:eastAsia="zh-CN"/>
        </w:rPr>
      </w:pPr>
      <w:r w:rsidRPr="004E70DD">
        <w:rPr>
          <w:rFonts w:hint="eastAsia"/>
          <w:snapToGrid w:val="0"/>
          <w:kern w:val="22"/>
          <w:sz w:val="24"/>
          <w:lang w:eastAsia="zh-CN"/>
        </w:rPr>
        <w:t>加强的财务机制，根据《公约》第</w:t>
      </w:r>
      <w:r w:rsidRPr="004E70DD">
        <w:rPr>
          <w:rFonts w:hint="eastAsia"/>
          <w:snapToGrid w:val="0"/>
          <w:kern w:val="22"/>
          <w:sz w:val="24"/>
          <w:lang w:eastAsia="zh-CN"/>
        </w:rPr>
        <w:t>20</w:t>
      </w:r>
      <w:r w:rsidRPr="004E70DD">
        <w:rPr>
          <w:rFonts w:hint="eastAsia"/>
          <w:snapToGrid w:val="0"/>
          <w:kern w:val="22"/>
          <w:sz w:val="24"/>
          <w:lang w:eastAsia="zh-CN"/>
        </w:rPr>
        <w:t>条提供资源，同时考虑到土著人民和地方社区的作用；</w:t>
      </w:r>
    </w:p>
    <w:p w14:paraId="27C8C261" w14:textId="77777777" w:rsidR="004E70DD" w:rsidRPr="004E70DD" w:rsidRDefault="004E70DD" w:rsidP="00D94255">
      <w:pPr>
        <w:numPr>
          <w:ilvl w:val="0"/>
          <w:numId w:val="36"/>
        </w:numPr>
        <w:suppressLineNumbers/>
        <w:suppressAutoHyphens/>
        <w:snapToGrid w:val="0"/>
        <w:spacing w:before="120" w:after="120"/>
        <w:ind w:left="0" w:firstLine="490"/>
        <w:rPr>
          <w:snapToGrid w:val="0"/>
          <w:kern w:val="22"/>
          <w:sz w:val="24"/>
          <w:lang w:eastAsia="zh-CN"/>
        </w:rPr>
      </w:pPr>
      <w:r w:rsidRPr="004E70DD">
        <w:rPr>
          <w:rFonts w:hint="eastAsia"/>
          <w:snapToGrid w:val="0"/>
          <w:kern w:val="22"/>
          <w:sz w:val="24"/>
          <w:lang w:eastAsia="zh-CN"/>
        </w:rPr>
        <w:t>以《公约》第</w:t>
      </w:r>
      <w:r w:rsidRPr="004E70DD">
        <w:rPr>
          <w:rFonts w:hint="eastAsia"/>
          <w:snapToGrid w:val="0"/>
          <w:kern w:val="22"/>
          <w:sz w:val="24"/>
          <w:lang w:eastAsia="zh-CN"/>
        </w:rPr>
        <w:t>18</w:t>
      </w:r>
      <w:r w:rsidRPr="004E70DD">
        <w:rPr>
          <w:rFonts w:hint="eastAsia"/>
          <w:snapToGrid w:val="0"/>
          <w:kern w:val="22"/>
          <w:sz w:val="24"/>
          <w:lang w:eastAsia="zh-CN"/>
        </w:rPr>
        <w:t>条为基础的全球一级的可操作的科学合作与技术机制，与区域网络</w:t>
      </w:r>
      <w:r w:rsidRPr="004E70DD">
        <w:rPr>
          <w:rFonts w:hint="eastAsia"/>
          <w:snapToGrid w:val="0"/>
          <w:kern w:val="22"/>
          <w:sz w:val="24"/>
          <w:lang w:val="en-US" w:eastAsia="zh-CN"/>
        </w:rPr>
        <w:t>相连</w:t>
      </w:r>
      <w:r w:rsidRPr="004E70DD">
        <w:rPr>
          <w:rFonts w:hint="eastAsia"/>
          <w:snapToGrid w:val="0"/>
          <w:kern w:val="22"/>
          <w:sz w:val="24"/>
          <w:lang w:eastAsia="zh-CN"/>
        </w:rPr>
        <w:t>；</w:t>
      </w:r>
    </w:p>
    <w:p w14:paraId="5BD5DC2D" w14:textId="77777777" w:rsidR="004E70DD" w:rsidRPr="004E70DD" w:rsidRDefault="004E70DD" w:rsidP="00D94255">
      <w:pPr>
        <w:numPr>
          <w:ilvl w:val="0"/>
          <w:numId w:val="36"/>
        </w:numPr>
        <w:suppressLineNumbers/>
        <w:suppressAutoHyphens/>
        <w:snapToGrid w:val="0"/>
        <w:spacing w:before="120" w:after="120"/>
        <w:ind w:left="0" w:firstLine="490"/>
        <w:rPr>
          <w:snapToGrid w:val="0"/>
          <w:kern w:val="22"/>
          <w:sz w:val="24"/>
        </w:rPr>
      </w:pPr>
      <w:r w:rsidRPr="004E70DD">
        <w:rPr>
          <w:rFonts w:hint="eastAsia"/>
          <w:snapToGrid w:val="0"/>
          <w:kern w:val="22"/>
          <w:sz w:val="24"/>
          <w:lang w:eastAsia="zh-CN"/>
        </w:rPr>
        <w:t>可操作的</w:t>
      </w:r>
      <w:r w:rsidRPr="004E70DD">
        <w:rPr>
          <w:rFonts w:hint="eastAsia"/>
          <w:snapToGrid w:val="0"/>
          <w:kern w:val="22"/>
          <w:sz w:val="24"/>
        </w:rPr>
        <w:t>能力机制</w:t>
      </w:r>
      <w:r w:rsidRPr="004E70DD">
        <w:rPr>
          <w:rFonts w:hint="eastAsia"/>
          <w:snapToGrid w:val="0"/>
          <w:kern w:val="22"/>
          <w:sz w:val="24"/>
          <w:lang w:eastAsia="zh-CN"/>
        </w:rPr>
        <w:t>；</w:t>
      </w:r>
    </w:p>
    <w:p w14:paraId="366C9B7E" w14:textId="77777777" w:rsidR="004E70DD" w:rsidRPr="004E70DD" w:rsidRDefault="004E70DD" w:rsidP="00D94255">
      <w:pPr>
        <w:numPr>
          <w:ilvl w:val="0"/>
          <w:numId w:val="36"/>
        </w:numPr>
        <w:suppressLineNumbers/>
        <w:suppressAutoHyphens/>
        <w:snapToGrid w:val="0"/>
        <w:spacing w:before="120" w:after="120"/>
        <w:ind w:left="0" w:firstLine="490"/>
        <w:rPr>
          <w:snapToGrid w:val="0"/>
          <w:kern w:val="22"/>
          <w:sz w:val="24"/>
        </w:rPr>
      </w:pPr>
      <w:r w:rsidRPr="004E70DD">
        <w:rPr>
          <w:rFonts w:hint="eastAsia"/>
          <w:snapToGrid w:val="0"/>
          <w:kern w:val="22"/>
          <w:sz w:val="24"/>
        </w:rPr>
        <w:t>有效的沟通框架</w:t>
      </w:r>
      <w:r w:rsidRPr="004E70DD">
        <w:rPr>
          <w:rFonts w:hint="eastAsia"/>
          <w:snapToGrid w:val="0"/>
          <w:kern w:val="22"/>
          <w:sz w:val="24"/>
          <w:lang w:eastAsia="zh-CN"/>
        </w:rPr>
        <w:t>；</w:t>
      </w:r>
    </w:p>
    <w:p w14:paraId="7F95EEE3" w14:textId="77777777" w:rsidR="004E70DD" w:rsidRPr="004E70DD" w:rsidRDefault="004E70DD" w:rsidP="00D94255">
      <w:pPr>
        <w:numPr>
          <w:ilvl w:val="0"/>
          <w:numId w:val="36"/>
        </w:numPr>
        <w:suppressLineNumbers/>
        <w:suppressAutoHyphens/>
        <w:snapToGrid w:val="0"/>
        <w:spacing w:before="120" w:after="120"/>
        <w:ind w:left="0" w:firstLine="490"/>
        <w:rPr>
          <w:snapToGrid w:val="0"/>
          <w:kern w:val="22"/>
          <w:sz w:val="24"/>
          <w:lang w:eastAsia="zh-CN"/>
        </w:rPr>
      </w:pPr>
      <w:r w:rsidRPr="004E70DD">
        <w:rPr>
          <w:rFonts w:hint="eastAsia"/>
          <w:snapToGrid w:val="0"/>
          <w:kern w:val="22"/>
          <w:sz w:val="24"/>
          <w:lang w:eastAsia="zh-CN"/>
        </w:rPr>
        <w:t>《生物多样性公约》资料交换所机制；</w:t>
      </w:r>
    </w:p>
    <w:p w14:paraId="35FA6A8F" w14:textId="77777777" w:rsidR="004E70DD" w:rsidRPr="004E70DD" w:rsidRDefault="004E70DD" w:rsidP="00D94255">
      <w:pPr>
        <w:numPr>
          <w:ilvl w:val="0"/>
          <w:numId w:val="36"/>
        </w:numPr>
        <w:suppressLineNumbers/>
        <w:suppressAutoHyphens/>
        <w:snapToGrid w:val="0"/>
        <w:spacing w:before="120" w:after="120"/>
        <w:ind w:left="0" w:firstLine="490"/>
        <w:rPr>
          <w:snapToGrid w:val="0"/>
          <w:kern w:val="22"/>
          <w:sz w:val="24"/>
        </w:rPr>
      </w:pPr>
      <w:r w:rsidRPr="004E70DD">
        <w:rPr>
          <w:rFonts w:hint="eastAsia"/>
          <w:snapToGrid w:val="0"/>
          <w:kern w:val="22"/>
          <w:sz w:val="24"/>
        </w:rPr>
        <w:t>科学研究</w:t>
      </w:r>
      <w:r w:rsidRPr="004E70DD">
        <w:rPr>
          <w:rFonts w:hint="eastAsia"/>
          <w:snapToGrid w:val="0"/>
          <w:kern w:val="22"/>
          <w:sz w:val="24"/>
          <w:lang w:eastAsia="zh-CN"/>
        </w:rPr>
        <w:t>；</w:t>
      </w:r>
    </w:p>
    <w:p w14:paraId="62D6BF99" w14:textId="77777777" w:rsidR="004E70DD" w:rsidRPr="004E70DD" w:rsidRDefault="004E70DD" w:rsidP="00D94255">
      <w:pPr>
        <w:numPr>
          <w:ilvl w:val="0"/>
          <w:numId w:val="36"/>
        </w:numPr>
        <w:suppressLineNumbers/>
        <w:suppressAutoHyphens/>
        <w:snapToGrid w:val="0"/>
        <w:spacing w:before="120" w:after="120"/>
        <w:ind w:left="0" w:firstLine="490"/>
        <w:rPr>
          <w:snapToGrid w:val="0"/>
          <w:kern w:val="22"/>
          <w:sz w:val="24"/>
          <w:u w:val="single"/>
        </w:rPr>
      </w:pPr>
      <w:r w:rsidRPr="004E70DD">
        <w:rPr>
          <w:rFonts w:hint="eastAsia"/>
          <w:snapToGrid w:val="0"/>
          <w:kern w:val="22"/>
          <w:sz w:val="24"/>
        </w:rPr>
        <w:t>分享最佳做法</w:t>
      </w:r>
      <w:r w:rsidRPr="004E70DD">
        <w:rPr>
          <w:rFonts w:hint="eastAsia"/>
          <w:snapToGrid w:val="0"/>
          <w:kern w:val="22"/>
          <w:sz w:val="24"/>
          <w:lang w:eastAsia="zh-CN"/>
        </w:rPr>
        <w:t>。</w:t>
      </w:r>
    </w:p>
    <w:p w14:paraId="63812DA4" w14:textId="4EE189DE" w:rsidR="004E70DD" w:rsidRPr="004E70DD" w:rsidRDefault="004E70DD" w:rsidP="004E70DD">
      <w:pPr>
        <w:suppressLineNumbers/>
        <w:suppressAutoHyphens/>
        <w:snapToGrid w:val="0"/>
        <w:spacing w:before="120" w:after="120"/>
        <w:rPr>
          <w:b/>
          <w:bCs/>
          <w:snapToGrid w:val="0"/>
          <w:kern w:val="22"/>
          <w:sz w:val="24"/>
          <w:lang w:eastAsia="zh-CN"/>
        </w:rPr>
      </w:pPr>
      <w:r w:rsidRPr="004E70DD">
        <w:rPr>
          <w:b/>
          <w:bCs/>
          <w:snapToGrid w:val="0"/>
          <w:kern w:val="22"/>
          <w:sz w:val="24"/>
          <w:lang w:eastAsia="zh-CN"/>
        </w:rPr>
        <w:t>E.2</w:t>
      </w:r>
      <w:r w:rsidRPr="004E70DD">
        <w:rPr>
          <w:b/>
          <w:bCs/>
          <w:snapToGrid w:val="0"/>
          <w:kern w:val="22"/>
          <w:sz w:val="24"/>
          <w:lang w:eastAsia="zh-CN"/>
        </w:rPr>
        <w:tab/>
      </w:r>
      <w:r w:rsidR="00C8692B">
        <w:rPr>
          <w:rFonts w:hint="eastAsia"/>
          <w:b/>
          <w:bCs/>
          <w:snapToGrid w:val="0"/>
          <w:kern w:val="22"/>
          <w:sz w:val="24"/>
          <w:lang w:eastAsia="zh-CN"/>
        </w:rPr>
        <w:t>文本提案</w:t>
      </w:r>
    </w:p>
    <w:p w14:paraId="6DC0DD58" w14:textId="77777777" w:rsidR="004E70DD" w:rsidRPr="004E70DD" w:rsidRDefault="004E70DD" w:rsidP="004E70DD">
      <w:pPr>
        <w:suppressLineNumbers/>
        <w:suppressAutoHyphens/>
        <w:snapToGrid w:val="0"/>
        <w:spacing w:before="120" w:after="120"/>
        <w:rPr>
          <w:snapToGrid w:val="0"/>
          <w:kern w:val="22"/>
          <w:sz w:val="24"/>
        </w:rPr>
      </w:pPr>
      <w:r w:rsidRPr="004E70DD">
        <w:rPr>
          <w:snapToGrid w:val="0"/>
          <w:kern w:val="22"/>
          <w:sz w:val="24"/>
          <w:lang w:eastAsia="zh-CN"/>
        </w:rPr>
        <w:t>1.</w:t>
      </w:r>
      <w:r w:rsidRPr="004E70DD">
        <w:rPr>
          <w:snapToGrid w:val="0"/>
          <w:kern w:val="22"/>
          <w:sz w:val="24"/>
          <w:lang w:eastAsia="zh-CN"/>
        </w:rPr>
        <w:tab/>
      </w:r>
      <w:r w:rsidRPr="004E70DD">
        <w:rPr>
          <w:rFonts w:hint="eastAsia"/>
          <w:snapToGrid w:val="0"/>
          <w:kern w:val="22"/>
          <w:sz w:val="24"/>
          <w:lang w:eastAsia="zh-CN"/>
        </w:rPr>
        <w:t>有效执行框架需要执行支持机制，机制应与框架的目标和指标中设定的宏伟目标以及实现这些目标所需的转型变革相称。这些包括：</w:t>
      </w:r>
    </w:p>
    <w:p w14:paraId="1AF860F9" w14:textId="77777777" w:rsidR="004E70DD" w:rsidRPr="004E70DD" w:rsidRDefault="004E70DD" w:rsidP="00D94255">
      <w:pPr>
        <w:numPr>
          <w:ilvl w:val="1"/>
          <w:numId w:val="29"/>
        </w:numPr>
        <w:suppressLineNumbers/>
        <w:tabs>
          <w:tab w:val="clear" w:pos="1440"/>
        </w:tabs>
        <w:suppressAutoHyphens/>
        <w:snapToGrid w:val="0"/>
        <w:spacing w:before="120" w:after="120"/>
        <w:ind w:firstLine="490"/>
        <w:rPr>
          <w:snapToGrid w:val="0"/>
          <w:kern w:val="22"/>
          <w:sz w:val="24"/>
          <w:lang w:eastAsia="zh-CN"/>
        </w:rPr>
      </w:pPr>
      <w:r w:rsidRPr="004E70DD">
        <w:rPr>
          <w:rFonts w:hint="eastAsia"/>
          <w:snapToGrid w:val="0"/>
          <w:kern w:val="22"/>
          <w:sz w:val="24"/>
          <w:lang w:eastAsia="zh-CN"/>
        </w:rPr>
        <w:t>可用于执行框架的资源数量必须充足。</w:t>
      </w:r>
      <w:r w:rsidRPr="004E70DD">
        <w:rPr>
          <w:rFonts w:hint="eastAsia"/>
          <w:snapToGrid w:val="0"/>
          <w:kern w:val="22"/>
          <w:sz w:val="24"/>
          <w:u w:val="single"/>
          <w:lang w:eastAsia="zh-CN"/>
        </w:rPr>
        <w:t>根据《公约》第</w:t>
      </w:r>
      <w:r w:rsidRPr="004E70DD">
        <w:rPr>
          <w:rFonts w:hint="eastAsia"/>
          <w:snapToGrid w:val="0"/>
          <w:kern w:val="22"/>
          <w:sz w:val="24"/>
          <w:u w:val="single"/>
          <w:lang w:eastAsia="zh-CN"/>
        </w:rPr>
        <w:t>20</w:t>
      </w:r>
      <w:r w:rsidRPr="004E70DD">
        <w:rPr>
          <w:rFonts w:hint="eastAsia"/>
          <w:snapToGrid w:val="0"/>
          <w:kern w:val="22"/>
          <w:sz w:val="24"/>
          <w:u w:val="single"/>
          <w:lang w:eastAsia="zh-CN"/>
        </w:rPr>
        <w:t>条，</w:t>
      </w:r>
      <w:r w:rsidRPr="004E70DD">
        <w:rPr>
          <w:rFonts w:hint="eastAsia"/>
          <w:snapToGrid w:val="0"/>
          <w:kern w:val="22"/>
          <w:sz w:val="24"/>
          <w:lang w:eastAsia="zh-CN"/>
        </w:rPr>
        <w:t>这需要增加所有来源的资源；</w:t>
      </w:r>
    </w:p>
    <w:p w14:paraId="45ACE86E" w14:textId="77777777" w:rsidR="004E70DD" w:rsidRPr="004E70DD" w:rsidRDefault="004E70DD" w:rsidP="00D94255">
      <w:pPr>
        <w:numPr>
          <w:ilvl w:val="1"/>
          <w:numId w:val="29"/>
        </w:numPr>
        <w:suppressLineNumbers/>
        <w:tabs>
          <w:tab w:val="clear" w:pos="1440"/>
        </w:tabs>
        <w:suppressAutoHyphens/>
        <w:snapToGrid w:val="0"/>
        <w:spacing w:before="120" w:after="120"/>
        <w:ind w:firstLine="490"/>
        <w:rPr>
          <w:snapToGrid w:val="0"/>
          <w:kern w:val="22"/>
          <w:sz w:val="24"/>
          <w:lang w:eastAsia="zh-CN"/>
        </w:rPr>
      </w:pPr>
      <w:r w:rsidRPr="004E70DD">
        <w:rPr>
          <w:rFonts w:hint="eastAsia"/>
          <w:snapToGrid w:val="0"/>
          <w:kern w:val="22"/>
          <w:sz w:val="24"/>
          <w:u w:val="single"/>
          <w:lang w:eastAsia="zh-CN"/>
        </w:rPr>
        <w:lastRenderedPageBreak/>
        <w:t>根据国家优先事项和能力并通过国家推动的方式进行</w:t>
      </w:r>
      <w:r w:rsidRPr="004E70DD">
        <w:rPr>
          <w:rFonts w:hint="eastAsia"/>
          <w:snapToGrid w:val="0"/>
          <w:kern w:val="22"/>
          <w:sz w:val="24"/>
          <w:lang w:eastAsia="zh-CN"/>
        </w:rPr>
        <w:t>能力建设；</w:t>
      </w:r>
      <w:r w:rsidRPr="004E70DD">
        <w:rPr>
          <w:snapToGrid w:val="0"/>
          <w:kern w:val="22"/>
          <w:sz w:val="24"/>
          <w:vertAlign w:val="superscript"/>
        </w:rPr>
        <w:footnoteReference w:id="4"/>
      </w:r>
      <w:r w:rsidRPr="0046052D">
        <w:rPr>
          <w:rFonts w:hint="eastAsia"/>
          <w:strike/>
          <w:snapToGrid w:val="0"/>
          <w:kern w:val="22"/>
          <w:sz w:val="24"/>
          <w:lang w:eastAsia="zh-CN"/>
        </w:rPr>
        <w:t>特别是由国家决定和</w:t>
      </w:r>
      <w:r w:rsidRPr="0046052D">
        <w:rPr>
          <w:rFonts w:hint="eastAsia"/>
          <w:strike/>
          <w:snapToGrid w:val="0"/>
          <w:kern w:val="22"/>
          <w:sz w:val="24"/>
          <w:lang w:eastAsia="zh-CN"/>
        </w:rPr>
        <w:t>/</w:t>
      </w:r>
      <w:r w:rsidRPr="0046052D">
        <w:rPr>
          <w:rFonts w:hint="eastAsia"/>
          <w:strike/>
          <w:snapToGrid w:val="0"/>
          <w:kern w:val="22"/>
          <w:sz w:val="24"/>
          <w:lang w:eastAsia="zh-CN"/>
        </w:rPr>
        <w:t>或由国家推动的能力建设</w:t>
      </w:r>
      <w:r w:rsidRPr="0046052D">
        <w:rPr>
          <w:rFonts w:hint="eastAsia"/>
          <w:snapToGrid w:val="0"/>
          <w:kern w:val="22"/>
          <w:sz w:val="24"/>
          <w:lang w:eastAsia="zh-CN"/>
        </w:rPr>
        <w:t>；</w:t>
      </w:r>
    </w:p>
    <w:p w14:paraId="155D91BD" w14:textId="77777777" w:rsidR="004E70DD" w:rsidRPr="004E70DD" w:rsidRDefault="004E70DD" w:rsidP="00527D9C">
      <w:pPr>
        <w:suppressLineNumbers/>
        <w:suppressAutoHyphens/>
        <w:snapToGrid w:val="0"/>
        <w:spacing w:before="120" w:after="120"/>
        <w:ind w:left="490"/>
        <w:rPr>
          <w:snapToGrid w:val="0"/>
          <w:kern w:val="22"/>
          <w:sz w:val="24"/>
          <w:lang w:eastAsia="zh-CN"/>
        </w:rPr>
      </w:pPr>
      <w:r w:rsidRPr="004E70DD">
        <w:rPr>
          <w:snapToGrid w:val="0"/>
          <w:kern w:val="22"/>
          <w:sz w:val="24"/>
          <w:u w:val="single"/>
          <w:lang w:eastAsia="zh-CN"/>
        </w:rPr>
        <w:t>(b)</w:t>
      </w:r>
      <w:r w:rsidRPr="004E70DD">
        <w:rPr>
          <w:rFonts w:hint="eastAsia"/>
          <w:snapToGrid w:val="0"/>
          <w:kern w:val="22"/>
          <w:sz w:val="24"/>
          <w:u w:val="single"/>
          <w:lang w:eastAsia="zh-CN"/>
        </w:rPr>
        <w:t>或者</w:t>
      </w:r>
      <w:r w:rsidRPr="004E70DD">
        <w:rPr>
          <w:snapToGrid w:val="0"/>
          <w:kern w:val="22"/>
          <w:sz w:val="24"/>
          <w:u w:val="single"/>
          <w:lang w:eastAsia="zh-CN"/>
        </w:rPr>
        <w:t>1</w:t>
      </w:r>
      <w:r w:rsidRPr="004E70DD">
        <w:rPr>
          <w:rFonts w:hint="eastAsia"/>
          <w:snapToGrid w:val="0"/>
          <w:kern w:val="22"/>
          <w:sz w:val="24"/>
          <w:u w:val="single"/>
          <w:lang w:eastAsia="zh-CN"/>
        </w:rPr>
        <w:t xml:space="preserve">  </w:t>
      </w:r>
      <w:r w:rsidRPr="004E70DD">
        <w:rPr>
          <w:rFonts w:hint="eastAsia"/>
          <w:snapToGrid w:val="0"/>
          <w:kern w:val="22"/>
          <w:sz w:val="24"/>
          <w:u w:val="single"/>
          <w:lang w:eastAsia="zh-CN"/>
        </w:rPr>
        <w:t>通过国家间合作，包括分享经验和最佳做法，</w:t>
      </w:r>
      <w:r w:rsidRPr="004E70DD">
        <w:rPr>
          <w:rFonts w:hint="eastAsia"/>
          <w:snapToGrid w:val="0"/>
          <w:kern w:val="22"/>
          <w:sz w:val="24"/>
          <w:lang w:eastAsia="zh-CN"/>
        </w:rPr>
        <w:t>进行能力建设，特别是由国家决定和</w:t>
      </w:r>
      <w:r w:rsidRPr="004E70DD">
        <w:rPr>
          <w:rFonts w:hint="eastAsia"/>
          <w:snapToGrid w:val="0"/>
          <w:kern w:val="22"/>
          <w:sz w:val="24"/>
          <w:lang w:eastAsia="zh-CN"/>
        </w:rPr>
        <w:t>/</w:t>
      </w:r>
      <w:r w:rsidRPr="004E70DD">
        <w:rPr>
          <w:rFonts w:hint="eastAsia"/>
          <w:snapToGrid w:val="0"/>
          <w:kern w:val="22"/>
          <w:sz w:val="24"/>
          <w:lang w:eastAsia="zh-CN"/>
        </w:rPr>
        <w:t>或由国家推动的能力建设；</w:t>
      </w:r>
    </w:p>
    <w:p w14:paraId="41ACC7F7" w14:textId="77777777" w:rsidR="004E70DD" w:rsidRPr="004E70DD" w:rsidRDefault="004E70DD" w:rsidP="00D94255">
      <w:pPr>
        <w:numPr>
          <w:ilvl w:val="1"/>
          <w:numId w:val="29"/>
        </w:numPr>
        <w:suppressLineNumbers/>
        <w:tabs>
          <w:tab w:val="clear" w:pos="1440"/>
        </w:tabs>
        <w:suppressAutoHyphens/>
        <w:snapToGrid w:val="0"/>
        <w:spacing w:before="120" w:after="120"/>
        <w:ind w:firstLine="490"/>
        <w:rPr>
          <w:snapToGrid w:val="0"/>
          <w:kern w:val="22"/>
          <w:sz w:val="24"/>
          <w:u w:val="single"/>
          <w:lang w:eastAsia="zh-CN"/>
        </w:rPr>
      </w:pPr>
      <w:r w:rsidRPr="004E70DD">
        <w:rPr>
          <w:rFonts w:hint="eastAsia"/>
          <w:snapToGrid w:val="0"/>
          <w:kern w:val="22"/>
          <w:sz w:val="24"/>
          <w:lang w:eastAsia="zh-CN"/>
        </w:rPr>
        <w:t>生</w:t>
      </w:r>
      <w:r w:rsidRPr="004E70DD">
        <w:rPr>
          <w:rFonts w:hint="eastAsia"/>
          <w:snapToGrid w:val="0"/>
          <w:kern w:val="22"/>
          <w:sz w:val="24"/>
          <w:lang w:val="en-US" w:eastAsia="zh-CN"/>
        </w:rPr>
        <w:t>成</w:t>
      </w:r>
      <w:r w:rsidRPr="004E70DD">
        <w:rPr>
          <w:rFonts w:hint="eastAsia"/>
          <w:snapToGrid w:val="0"/>
          <w:kern w:val="22"/>
          <w:sz w:val="24"/>
          <w:lang w:eastAsia="zh-CN"/>
        </w:rPr>
        <w:t>和分享对有效执行，监测和审查框架至关重要的科学</w:t>
      </w:r>
      <w:r w:rsidRPr="004E70DD">
        <w:rPr>
          <w:rFonts w:hint="eastAsia"/>
          <w:snapToGrid w:val="0"/>
          <w:kern w:val="22"/>
          <w:sz w:val="24"/>
          <w:u w:val="single"/>
          <w:lang w:eastAsia="zh-CN"/>
        </w:rPr>
        <w:t>数据、</w:t>
      </w:r>
      <w:r w:rsidRPr="004E70DD">
        <w:rPr>
          <w:rFonts w:hint="eastAsia"/>
          <w:snapToGrid w:val="0"/>
          <w:kern w:val="22"/>
          <w:sz w:val="24"/>
          <w:lang w:eastAsia="zh-CN"/>
        </w:rPr>
        <w:t>信息和知识，</w:t>
      </w:r>
      <w:r w:rsidRPr="004E70DD">
        <w:rPr>
          <w:rFonts w:hint="eastAsia"/>
          <w:snapToGrid w:val="0"/>
          <w:kern w:val="22"/>
          <w:sz w:val="24"/>
          <w:u w:val="single"/>
          <w:lang w:eastAsia="zh-CN"/>
        </w:rPr>
        <w:t>包括研究新工具和其他工具制止和扭转生物多样性丧失；</w:t>
      </w:r>
    </w:p>
    <w:p w14:paraId="1C803370" w14:textId="77777777" w:rsidR="004E70DD" w:rsidRPr="004E70DD" w:rsidRDefault="004E70DD" w:rsidP="00D94255">
      <w:pPr>
        <w:numPr>
          <w:ilvl w:val="1"/>
          <w:numId w:val="29"/>
        </w:numPr>
        <w:suppressLineNumbers/>
        <w:tabs>
          <w:tab w:val="clear" w:pos="1440"/>
        </w:tabs>
        <w:suppressAutoHyphens/>
        <w:snapToGrid w:val="0"/>
        <w:spacing w:before="120" w:after="120"/>
        <w:ind w:firstLine="490"/>
        <w:rPr>
          <w:snapToGrid w:val="0"/>
          <w:kern w:val="22"/>
          <w:sz w:val="24"/>
          <w:u w:val="single"/>
          <w:lang w:eastAsia="zh-CN"/>
        </w:rPr>
      </w:pPr>
      <w:bookmarkStart w:id="10" w:name="_Hlk33835254"/>
      <w:r w:rsidRPr="004E70DD">
        <w:rPr>
          <w:rFonts w:hint="eastAsia"/>
          <w:snapToGrid w:val="0"/>
          <w:kern w:val="22"/>
          <w:sz w:val="24"/>
          <w:u w:val="single"/>
          <w:lang w:eastAsia="zh-CN"/>
        </w:rPr>
        <w:t>与按照共同商定条件，进行</w:t>
      </w:r>
      <w:r w:rsidRPr="00A4687A">
        <w:rPr>
          <w:rFonts w:hint="eastAsia"/>
          <w:strike/>
          <w:snapToGrid w:val="0"/>
          <w:kern w:val="22"/>
          <w:sz w:val="24"/>
          <w:lang w:eastAsia="zh-CN"/>
        </w:rPr>
        <w:t>与执行框架有关的</w:t>
      </w:r>
      <w:r w:rsidRPr="004E70DD">
        <w:rPr>
          <w:rFonts w:hint="eastAsia"/>
          <w:snapToGrid w:val="0"/>
          <w:kern w:val="22"/>
          <w:sz w:val="24"/>
          <w:u w:val="single"/>
          <w:lang w:eastAsia="zh-CN"/>
        </w:rPr>
        <w:t>有助于执行框架的</w:t>
      </w:r>
      <w:r w:rsidRPr="004E70DD">
        <w:rPr>
          <w:rFonts w:hint="eastAsia"/>
          <w:snapToGrid w:val="0"/>
          <w:kern w:val="22"/>
          <w:sz w:val="24"/>
          <w:lang w:eastAsia="zh-CN"/>
        </w:rPr>
        <w:t>技术和科学合作、技术转让和创新；</w:t>
      </w:r>
      <w:bookmarkEnd w:id="10"/>
    </w:p>
    <w:p w14:paraId="7D4207F5" w14:textId="77777777" w:rsidR="004E70DD" w:rsidRPr="004E70DD" w:rsidRDefault="004E70DD" w:rsidP="00527D9C">
      <w:pPr>
        <w:suppressLineNumbers/>
        <w:suppressAutoHyphens/>
        <w:snapToGrid w:val="0"/>
        <w:spacing w:before="120" w:after="120"/>
        <w:ind w:left="490"/>
        <w:rPr>
          <w:snapToGrid w:val="0"/>
          <w:kern w:val="22"/>
          <w:sz w:val="24"/>
          <w:u w:val="single"/>
          <w:lang w:eastAsia="zh-CN"/>
        </w:rPr>
      </w:pPr>
      <w:r w:rsidRPr="004E70DD">
        <w:rPr>
          <w:snapToGrid w:val="0"/>
          <w:kern w:val="22"/>
          <w:sz w:val="24"/>
          <w:lang w:eastAsia="zh-CN"/>
        </w:rPr>
        <w:t>(d)</w:t>
      </w:r>
      <w:r w:rsidRPr="004E70DD">
        <w:rPr>
          <w:rFonts w:hint="eastAsia"/>
          <w:snapToGrid w:val="0"/>
          <w:kern w:val="22"/>
          <w:sz w:val="24"/>
          <w:lang w:eastAsia="zh-CN"/>
        </w:rPr>
        <w:t>或者</w:t>
      </w:r>
      <w:r w:rsidRPr="004E70DD">
        <w:rPr>
          <w:rFonts w:hint="eastAsia"/>
          <w:snapToGrid w:val="0"/>
          <w:kern w:val="22"/>
          <w:sz w:val="24"/>
          <w:lang w:eastAsia="zh-CN"/>
        </w:rPr>
        <w:t xml:space="preserve"> </w:t>
      </w:r>
      <w:r w:rsidRPr="004E70DD">
        <w:rPr>
          <w:rFonts w:hint="eastAsia"/>
          <w:snapToGrid w:val="0"/>
          <w:kern w:val="22"/>
          <w:sz w:val="24"/>
          <w:u w:val="single"/>
          <w:lang w:eastAsia="zh-CN"/>
        </w:rPr>
        <w:t>考虑到南南合作和三角合作，</w:t>
      </w:r>
      <w:r w:rsidRPr="004E70DD">
        <w:rPr>
          <w:rFonts w:hint="eastAsia"/>
          <w:snapToGrid w:val="0"/>
          <w:kern w:val="22"/>
          <w:sz w:val="24"/>
          <w:lang w:eastAsia="zh-CN"/>
        </w:rPr>
        <w:t>进行与执行框架相关的技术和科学合作，技术转让与创新</w:t>
      </w:r>
    </w:p>
    <w:p w14:paraId="69382BA7" w14:textId="77777777" w:rsidR="004E70DD" w:rsidRPr="004E70DD" w:rsidRDefault="004E70DD" w:rsidP="00D94255">
      <w:pPr>
        <w:numPr>
          <w:ilvl w:val="1"/>
          <w:numId w:val="29"/>
        </w:numPr>
        <w:suppressLineNumbers/>
        <w:tabs>
          <w:tab w:val="clear" w:pos="1440"/>
        </w:tabs>
        <w:suppressAutoHyphens/>
        <w:snapToGrid w:val="0"/>
        <w:spacing w:before="120" w:after="120"/>
        <w:ind w:firstLine="490"/>
        <w:rPr>
          <w:snapToGrid w:val="0"/>
          <w:kern w:val="22"/>
          <w:sz w:val="24"/>
          <w:u w:val="single"/>
          <w:lang w:eastAsia="zh-CN"/>
        </w:rPr>
      </w:pPr>
      <w:r w:rsidRPr="004E70DD">
        <w:rPr>
          <w:rFonts w:hint="eastAsia"/>
          <w:snapToGrid w:val="0"/>
          <w:kern w:val="22"/>
          <w:sz w:val="24"/>
          <w:u w:val="single"/>
          <w:lang w:eastAsia="zh-CN"/>
        </w:rPr>
        <w:t>打击影响生物多样性的环境犯罪的行动；</w:t>
      </w:r>
    </w:p>
    <w:p w14:paraId="2AEF8401" w14:textId="77777777" w:rsidR="004E70DD" w:rsidRPr="004E70DD" w:rsidRDefault="004E70DD" w:rsidP="00D94255">
      <w:pPr>
        <w:numPr>
          <w:ilvl w:val="1"/>
          <w:numId w:val="29"/>
        </w:numPr>
        <w:suppressLineNumbers/>
        <w:tabs>
          <w:tab w:val="clear" w:pos="1440"/>
        </w:tabs>
        <w:suppressAutoHyphens/>
        <w:snapToGrid w:val="0"/>
        <w:spacing w:before="120" w:after="120"/>
        <w:ind w:firstLine="490"/>
        <w:rPr>
          <w:snapToGrid w:val="0"/>
          <w:kern w:val="22"/>
          <w:sz w:val="24"/>
          <w:u w:val="single"/>
          <w:lang w:eastAsia="zh-CN"/>
        </w:rPr>
      </w:pPr>
      <w:r w:rsidRPr="004E70DD">
        <w:rPr>
          <w:rFonts w:hint="eastAsia"/>
          <w:snapToGrid w:val="0"/>
          <w:kern w:val="22"/>
          <w:sz w:val="24"/>
          <w:u w:val="single"/>
          <w:lang w:eastAsia="zh-CN"/>
        </w:rPr>
        <w:t>资金流动符合《公约》的三个目标。</w:t>
      </w:r>
    </w:p>
    <w:p w14:paraId="41A7E824" w14:textId="77777777" w:rsidR="004E70DD" w:rsidRPr="004E70DD" w:rsidRDefault="004E70DD" w:rsidP="00D94255">
      <w:pPr>
        <w:numPr>
          <w:ilvl w:val="1"/>
          <w:numId w:val="29"/>
        </w:numPr>
        <w:suppressLineNumbers/>
        <w:tabs>
          <w:tab w:val="clear" w:pos="1440"/>
        </w:tabs>
        <w:suppressAutoHyphens/>
        <w:snapToGrid w:val="0"/>
        <w:spacing w:before="120" w:after="120"/>
        <w:ind w:firstLine="490"/>
        <w:rPr>
          <w:snapToGrid w:val="0"/>
          <w:kern w:val="22"/>
          <w:sz w:val="24"/>
          <w:u w:val="single"/>
        </w:rPr>
      </w:pPr>
      <w:r w:rsidRPr="004E70DD">
        <w:rPr>
          <w:rFonts w:hint="eastAsia"/>
          <w:snapToGrid w:val="0"/>
          <w:kern w:val="22"/>
          <w:sz w:val="24"/>
          <w:u w:val="single"/>
          <w:lang w:eastAsia="zh-CN"/>
        </w:rPr>
        <w:t>特此建立一种称为技术机制的科学合作、技术转让和创新机制，以加强技术开发和向发展中国家的转让，并就包括生物技术在内的新兴技术提供政策建议，以支持发展中国家为增强保护生物多样性和可持续技术所作的努力。该机制将由缔约方大会授权并指导；</w:t>
      </w:r>
    </w:p>
    <w:p w14:paraId="61817562" w14:textId="77777777" w:rsidR="004E70DD" w:rsidRPr="004E70DD" w:rsidRDefault="004E70DD" w:rsidP="00D94255">
      <w:pPr>
        <w:numPr>
          <w:ilvl w:val="1"/>
          <w:numId w:val="29"/>
        </w:numPr>
        <w:suppressLineNumbers/>
        <w:tabs>
          <w:tab w:val="clear" w:pos="1440"/>
        </w:tabs>
        <w:suppressAutoHyphens/>
        <w:snapToGrid w:val="0"/>
        <w:spacing w:before="120" w:after="120"/>
        <w:ind w:firstLine="490"/>
        <w:rPr>
          <w:snapToGrid w:val="0"/>
          <w:kern w:val="22"/>
          <w:sz w:val="24"/>
          <w:u w:val="single"/>
          <w:lang w:eastAsia="zh-CN"/>
        </w:rPr>
      </w:pPr>
      <w:r w:rsidRPr="004E70DD">
        <w:rPr>
          <w:rFonts w:hint="eastAsia"/>
          <w:snapToGrid w:val="0"/>
          <w:kern w:val="22"/>
          <w:sz w:val="24"/>
          <w:u w:val="single"/>
          <w:lang w:eastAsia="zh-CN"/>
        </w:rPr>
        <w:t>特此建立了一个能力机制，以促进强化解决生物多样性丧失和支持可持续发展的行动。该机制将提升发展中国家在个人、机构和系统层面的能力，包括建设政策制定、将生物多样性在生产部门主流化，执行保护和可持续利用举措以及建立促进透明度和报告的国家系统和措施；</w:t>
      </w:r>
    </w:p>
    <w:p w14:paraId="3E81154E" w14:textId="77777777" w:rsidR="004E70DD" w:rsidRPr="004E70DD" w:rsidRDefault="004E70DD" w:rsidP="00D94255">
      <w:pPr>
        <w:numPr>
          <w:ilvl w:val="1"/>
          <w:numId w:val="29"/>
        </w:numPr>
        <w:suppressLineNumbers/>
        <w:tabs>
          <w:tab w:val="clear" w:pos="1440"/>
        </w:tabs>
        <w:suppressAutoHyphens/>
        <w:snapToGrid w:val="0"/>
        <w:spacing w:before="120" w:after="120"/>
        <w:ind w:firstLine="490"/>
        <w:rPr>
          <w:snapToGrid w:val="0"/>
          <w:kern w:val="22"/>
          <w:sz w:val="24"/>
          <w:u w:val="single"/>
          <w:lang w:eastAsia="zh-CN"/>
        </w:rPr>
      </w:pPr>
      <w:r w:rsidRPr="004E70DD">
        <w:rPr>
          <w:rFonts w:hint="eastAsia"/>
          <w:snapToGrid w:val="0"/>
          <w:kern w:val="22"/>
          <w:sz w:val="24"/>
          <w:u w:val="single"/>
          <w:lang w:eastAsia="zh-CN"/>
        </w:rPr>
        <w:t>特此建立一种沟通机制，以加强生物多样性的教育、培训、公众意识、公众参与和公众获取信息，并认识到这些步骤对于加强旨在执行全球生物多样性框架的行动的重要性；</w:t>
      </w:r>
    </w:p>
    <w:p w14:paraId="791B2FF8" w14:textId="77777777" w:rsidR="004E70DD" w:rsidRPr="004E70DD" w:rsidRDefault="004E70DD" w:rsidP="00D94255">
      <w:pPr>
        <w:numPr>
          <w:ilvl w:val="1"/>
          <w:numId w:val="29"/>
        </w:numPr>
        <w:suppressLineNumbers/>
        <w:tabs>
          <w:tab w:val="clear" w:pos="1440"/>
        </w:tabs>
        <w:suppressAutoHyphens/>
        <w:snapToGrid w:val="0"/>
        <w:spacing w:before="120" w:after="120"/>
        <w:ind w:firstLine="490"/>
        <w:rPr>
          <w:snapToGrid w:val="0"/>
          <w:kern w:val="22"/>
          <w:sz w:val="24"/>
          <w:u w:val="single"/>
          <w:lang w:eastAsia="zh-CN"/>
        </w:rPr>
      </w:pPr>
      <w:r w:rsidRPr="004E70DD">
        <w:rPr>
          <w:rFonts w:hint="eastAsia"/>
          <w:snapToGrid w:val="0"/>
          <w:kern w:val="22"/>
          <w:sz w:val="24"/>
          <w:u w:val="single"/>
          <w:lang w:eastAsia="zh-CN"/>
        </w:rPr>
        <w:t>促进执行框架的国际、区域、双边和跨界合作。</w:t>
      </w:r>
    </w:p>
    <w:p w14:paraId="230C26BF" w14:textId="77777777" w:rsidR="004E70DD" w:rsidRPr="004E70DD" w:rsidRDefault="004E70DD" w:rsidP="00D94255">
      <w:pPr>
        <w:keepNext/>
        <w:numPr>
          <w:ilvl w:val="0"/>
          <w:numId w:val="28"/>
        </w:numPr>
        <w:suppressLineNumbers/>
        <w:suppressAutoHyphens/>
        <w:spacing w:before="240" w:after="120"/>
        <w:ind w:left="0" w:hanging="5"/>
        <w:jc w:val="center"/>
        <w:outlineLvl w:val="1"/>
        <w:rPr>
          <w:b/>
          <w:bCs/>
          <w:iCs/>
          <w:kern w:val="22"/>
          <w:sz w:val="24"/>
        </w:rPr>
      </w:pPr>
      <w:r w:rsidRPr="004E70DD">
        <w:rPr>
          <w:rFonts w:hint="eastAsia"/>
          <w:b/>
          <w:bCs/>
          <w:iCs/>
          <w:kern w:val="22"/>
          <w:sz w:val="24"/>
        </w:rPr>
        <w:t>有利条件</w:t>
      </w:r>
    </w:p>
    <w:p w14:paraId="2437255C" w14:textId="7CC97E4F" w:rsidR="004E70DD" w:rsidRPr="004E70DD" w:rsidRDefault="004E70DD" w:rsidP="004E70DD">
      <w:pPr>
        <w:suppressLineNumbers/>
        <w:suppressAutoHyphens/>
        <w:snapToGrid w:val="0"/>
        <w:spacing w:before="120" w:after="120"/>
        <w:rPr>
          <w:rFonts w:eastAsia="Cambria"/>
          <w:b/>
          <w:bCs/>
          <w:snapToGrid w:val="0"/>
          <w:kern w:val="22"/>
          <w:sz w:val="24"/>
          <w:u w:val="single"/>
          <w:lang w:eastAsia="zh-CN"/>
        </w:rPr>
      </w:pPr>
      <w:r w:rsidRPr="004E70DD">
        <w:rPr>
          <w:rFonts w:eastAsia="Cambria"/>
          <w:b/>
          <w:bCs/>
          <w:snapToGrid w:val="0"/>
          <w:kern w:val="22"/>
          <w:sz w:val="24"/>
        </w:rPr>
        <w:t xml:space="preserve">F.1. </w:t>
      </w:r>
      <w:r w:rsidRPr="004E70DD">
        <w:rPr>
          <w:rFonts w:ascii="SimSun" w:hAnsi="SimSun" w:cs="SimSun" w:hint="eastAsia"/>
          <w:b/>
          <w:bCs/>
          <w:snapToGrid w:val="0"/>
          <w:kern w:val="22"/>
          <w:sz w:val="24"/>
        </w:rPr>
        <w:t>共同</w:t>
      </w:r>
      <w:r w:rsidRPr="004E70DD">
        <w:rPr>
          <w:rFonts w:ascii="SimSun" w:hAnsi="SimSun" w:cs="SimSun" w:hint="eastAsia"/>
          <w:b/>
          <w:bCs/>
          <w:snapToGrid w:val="0"/>
          <w:kern w:val="22"/>
          <w:sz w:val="24"/>
          <w:lang w:eastAsia="zh-CN"/>
        </w:rPr>
        <w:t>牵头人的</w:t>
      </w:r>
      <w:r w:rsidR="008F45F6">
        <w:rPr>
          <w:rFonts w:ascii="SimSun" w:hAnsi="SimSun" w:cs="SimSun" w:hint="eastAsia"/>
          <w:b/>
          <w:bCs/>
          <w:snapToGrid w:val="0"/>
          <w:kern w:val="22"/>
          <w:sz w:val="24"/>
          <w:lang w:eastAsia="zh-CN"/>
        </w:rPr>
        <w:t>总结</w:t>
      </w:r>
    </w:p>
    <w:p w14:paraId="72A10832" w14:textId="77777777" w:rsidR="004E70DD" w:rsidRPr="004E70DD" w:rsidRDefault="004E70DD" w:rsidP="004E70DD">
      <w:pPr>
        <w:suppressLineNumbers/>
        <w:suppressAutoHyphens/>
        <w:snapToGrid w:val="0"/>
        <w:spacing w:before="120" w:after="120"/>
        <w:rPr>
          <w:rFonts w:eastAsia="Cambria"/>
          <w:b/>
          <w:bCs/>
          <w:snapToGrid w:val="0"/>
          <w:kern w:val="22"/>
          <w:sz w:val="24"/>
          <w:u w:val="single"/>
          <w:lang w:eastAsia="zh-CN"/>
        </w:rPr>
      </w:pPr>
      <w:r w:rsidRPr="004E70DD">
        <w:rPr>
          <w:kern w:val="22"/>
          <w:sz w:val="24"/>
          <w:lang w:eastAsia="zh-CN"/>
        </w:rPr>
        <w:t>1.</w:t>
      </w:r>
      <w:r w:rsidRPr="004E70DD">
        <w:rPr>
          <w:kern w:val="22"/>
          <w:sz w:val="24"/>
          <w:lang w:eastAsia="zh-CN"/>
        </w:rPr>
        <w:tab/>
      </w:r>
      <w:r w:rsidRPr="004E70DD">
        <w:rPr>
          <w:rFonts w:hint="eastAsia"/>
          <w:kern w:val="22"/>
          <w:sz w:val="24"/>
          <w:lang w:eastAsia="zh-CN"/>
        </w:rPr>
        <w:t>有些人指出，总的来说，本节的内容非常重要，但感到由于正在进行的过程中，讨论为时尚早。因此，该文本被视为占位符。还确定需要讨论潜在的与其他节重叠问题。</w:t>
      </w:r>
    </w:p>
    <w:p w14:paraId="26C454D6" w14:textId="77777777" w:rsidR="004E70DD" w:rsidRPr="004E70DD" w:rsidRDefault="004E70DD" w:rsidP="004E70DD">
      <w:pPr>
        <w:suppressLineNumbers/>
        <w:suppressAutoHyphens/>
        <w:snapToGrid w:val="0"/>
        <w:spacing w:before="120" w:after="120"/>
        <w:rPr>
          <w:rFonts w:eastAsia="Cambria"/>
          <w:snapToGrid w:val="0"/>
          <w:kern w:val="22"/>
          <w:sz w:val="24"/>
          <w:lang w:eastAsia="zh-CN"/>
        </w:rPr>
      </w:pPr>
      <w:r w:rsidRPr="004E70DD">
        <w:rPr>
          <w:rFonts w:eastAsia="Cambria"/>
          <w:snapToGrid w:val="0"/>
          <w:kern w:val="22"/>
          <w:sz w:val="24"/>
          <w:lang w:eastAsia="zh-CN"/>
        </w:rPr>
        <w:t>2.</w:t>
      </w:r>
      <w:r w:rsidRPr="004E70DD">
        <w:rPr>
          <w:rFonts w:eastAsia="Cambria"/>
          <w:snapToGrid w:val="0"/>
          <w:kern w:val="22"/>
          <w:sz w:val="24"/>
          <w:lang w:eastAsia="zh-CN"/>
        </w:rPr>
        <w:tab/>
      </w:r>
      <w:r w:rsidRPr="004E70DD">
        <w:rPr>
          <w:rFonts w:ascii="SimSun" w:hAnsi="SimSun" w:cs="SimSun" w:hint="eastAsia"/>
          <w:snapToGrid w:val="0"/>
          <w:kern w:val="22"/>
          <w:sz w:val="24"/>
          <w:lang w:eastAsia="zh-CN"/>
        </w:rPr>
        <w:t>有人称，第</w:t>
      </w:r>
      <w:r w:rsidRPr="004E70DD">
        <w:rPr>
          <w:rFonts w:eastAsia="Cambria" w:hint="eastAsia"/>
          <w:snapToGrid w:val="0"/>
          <w:kern w:val="22"/>
          <w:sz w:val="24"/>
          <w:lang w:eastAsia="zh-CN"/>
        </w:rPr>
        <w:t>14</w:t>
      </w:r>
      <w:r w:rsidRPr="004E70DD">
        <w:rPr>
          <w:rFonts w:ascii="SimSun" w:hAnsi="SimSun" w:cs="SimSun" w:hint="eastAsia"/>
          <w:snapToGrid w:val="0"/>
          <w:kern w:val="22"/>
          <w:sz w:val="24"/>
          <w:lang w:eastAsia="zh-CN"/>
        </w:rPr>
        <w:t>段起首部分提到</w:t>
      </w:r>
      <w:r w:rsidRPr="004E70DD">
        <w:rPr>
          <w:rFonts w:ascii="SimSun" w:hAnsi="SimSun" w:cs="Cambria" w:hint="eastAsia"/>
          <w:snapToGrid w:val="0"/>
          <w:kern w:val="22"/>
          <w:sz w:val="24"/>
          <w:lang w:eastAsia="zh-CN"/>
        </w:rPr>
        <w:t>“</w:t>
      </w:r>
      <w:r w:rsidRPr="004E70DD">
        <w:rPr>
          <w:rFonts w:ascii="SimSun" w:hAnsi="SimSun" w:cs="SimSun" w:hint="eastAsia"/>
          <w:snapToGrid w:val="0"/>
          <w:kern w:val="22"/>
          <w:sz w:val="24"/>
          <w:lang w:eastAsia="zh-CN"/>
        </w:rPr>
        <w:t>其他社会目标</w:t>
      </w:r>
      <w:r w:rsidRPr="004E70DD">
        <w:rPr>
          <w:rFonts w:ascii="SimSun" w:hAnsi="SimSun" w:cs="Cambria"/>
          <w:snapToGrid w:val="0"/>
          <w:kern w:val="22"/>
          <w:sz w:val="24"/>
          <w:lang w:eastAsia="zh-CN"/>
        </w:rPr>
        <w:t>”</w:t>
      </w:r>
      <w:r w:rsidRPr="004E70DD">
        <w:rPr>
          <w:rFonts w:ascii="SimSun" w:hAnsi="SimSun" w:cs="SimSun" w:hint="eastAsia"/>
          <w:snapToGrid w:val="0"/>
          <w:kern w:val="22"/>
          <w:sz w:val="24"/>
          <w:lang w:eastAsia="zh-CN"/>
        </w:rPr>
        <w:t>不明确，或许应当删除</w:t>
      </w:r>
      <w:r w:rsidRPr="004E70DD">
        <w:rPr>
          <w:rFonts w:asciiTheme="minorEastAsia" w:eastAsiaTheme="minorEastAsia" w:hAnsiTheme="minorEastAsia" w:hint="eastAsia"/>
          <w:snapToGrid w:val="0"/>
          <w:kern w:val="22"/>
          <w:sz w:val="24"/>
          <w:lang w:eastAsia="zh-CN"/>
        </w:rPr>
        <w:t>。</w:t>
      </w:r>
    </w:p>
    <w:p w14:paraId="54F75428" w14:textId="77777777" w:rsidR="004E70DD" w:rsidRPr="004E70DD" w:rsidRDefault="004E70DD" w:rsidP="004E70DD">
      <w:pPr>
        <w:suppressLineNumbers/>
        <w:suppressAutoHyphens/>
        <w:snapToGrid w:val="0"/>
        <w:spacing w:before="120" w:after="120"/>
        <w:rPr>
          <w:rFonts w:ascii="SimSun" w:hAnsi="SimSun"/>
          <w:snapToGrid w:val="0"/>
          <w:kern w:val="22"/>
          <w:sz w:val="24"/>
          <w:lang w:eastAsia="zh-CN"/>
        </w:rPr>
      </w:pPr>
      <w:r w:rsidRPr="004E70DD">
        <w:rPr>
          <w:rFonts w:eastAsia="Cambria"/>
          <w:snapToGrid w:val="0"/>
          <w:kern w:val="22"/>
          <w:sz w:val="24"/>
          <w:lang w:eastAsia="zh-CN"/>
        </w:rPr>
        <w:t>3.</w:t>
      </w:r>
      <w:r w:rsidRPr="004E70DD">
        <w:rPr>
          <w:rFonts w:eastAsia="Cambria"/>
          <w:snapToGrid w:val="0"/>
          <w:kern w:val="22"/>
          <w:sz w:val="24"/>
          <w:lang w:eastAsia="zh-CN"/>
        </w:rPr>
        <w:tab/>
      </w:r>
      <w:r w:rsidRPr="004E70DD">
        <w:rPr>
          <w:rFonts w:ascii="SimSun" w:hAnsi="SimSun" w:cs="SimSun" w:hint="eastAsia"/>
          <w:snapToGrid w:val="0"/>
          <w:kern w:val="22"/>
          <w:sz w:val="24"/>
          <w:lang w:eastAsia="zh-CN"/>
        </w:rPr>
        <w:t>有人建议，鉴于其重要性，应将第</w:t>
      </w:r>
      <w:r w:rsidRPr="004E70DD">
        <w:rPr>
          <w:rFonts w:ascii="SimSun" w:hAnsi="SimSun" w:hint="eastAsia"/>
          <w:snapToGrid w:val="0"/>
          <w:kern w:val="22"/>
          <w:sz w:val="24"/>
          <w:lang w:eastAsia="zh-CN"/>
        </w:rPr>
        <w:t>14段</w:t>
      </w:r>
      <w:r w:rsidRPr="004E70DD">
        <w:rPr>
          <w:rFonts w:ascii="SimSun" w:hAnsi="SimSun" w:cs="SimSun" w:hint="eastAsia"/>
          <w:snapToGrid w:val="0"/>
          <w:kern w:val="22"/>
          <w:sz w:val="24"/>
          <w:lang w:eastAsia="zh-CN"/>
        </w:rPr>
        <w:t>（</w:t>
      </w:r>
      <w:r w:rsidRPr="004E70DD">
        <w:rPr>
          <w:rFonts w:ascii="SimSun" w:hAnsi="SimSun" w:hint="eastAsia"/>
          <w:snapToGrid w:val="0"/>
          <w:kern w:val="22"/>
          <w:sz w:val="24"/>
          <w:lang w:eastAsia="zh-CN"/>
        </w:rPr>
        <w:t>h</w:t>
      </w:r>
      <w:r w:rsidRPr="004E70DD">
        <w:rPr>
          <w:rFonts w:ascii="SimSun" w:hAnsi="SimSun" w:cs="SimSun" w:hint="eastAsia"/>
          <w:snapToGrid w:val="0"/>
          <w:kern w:val="22"/>
          <w:sz w:val="24"/>
          <w:lang w:eastAsia="zh-CN"/>
        </w:rPr>
        <w:t>）分段项移至清单顶部。</w:t>
      </w:r>
    </w:p>
    <w:p w14:paraId="2F646823" w14:textId="77777777" w:rsidR="004E70DD" w:rsidRPr="004E70DD" w:rsidRDefault="004E70DD" w:rsidP="004E70DD">
      <w:pPr>
        <w:suppressLineNumbers/>
        <w:suppressAutoHyphens/>
        <w:snapToGrid w:val="0"/>
        <w:spacing w:before="120" w:after="120"/>
        <w:rPr>
          <w:rFonts w:ascii="SimSun" w:hAnsi="SimSun"/>
          <w:snapToGrid w:val="0"/>
          <w:kern w:val="22"/>
          <w:sz w:val="24"/>
          <w:lang w:eastAsia="zh-CN"/>
        </w:rPr>
      </w:pPr>
      <w:r w:rsidRPr="004E70DD">
        <w:rPr>
          <w:rFonts w:ascii="SimSun" w:hAnsi="SimSun"/>
          <w:snapToGrid w:val="0"/>
          <w:kern w:val="22"/>
          <w:sz w:val="24"/>
          <w:lang w:eastAsia="zh-CN"/>
        </w:rPr>
        <w:t>4.</w:t>
      </w:r>
      <w:r w:rsidRPr="004E70DD">
        <w:rPr>
          <w:rFonts w:ascii="SimSun" w:hAnsi="SimSun"/>
          <w:snapToGrid w:val="0"/>
          <w:kern w:val="22"/>
          <w:sz w:val="24"/>
          <w:lang w:eastAsia="zh-CN"/>
        </w:rPr>
        <w:tab/>
        <w:t>有人</w:t>
      </w:r>
      <w:r w:rsidRPr="004E70DD">
        <w:rPr>
          <w:rFonts w:ascii="SimSun" w:hAnsi="SimSun" w:cs="SimSun" w:hint="eastAsia"/>
          <w:snapToGrid w:val="0"/>
          <w:kern w:val="22"/>
          <w:sz w:val="24"/>
          <w:lang w:eastAsia="zh-CN"/>
        </w:rPr>
        <w:t>建议在本节中需要解决以下问题：</w:t>
      </w:r>
    </w:p>
    <w:p w14:paraId="39FBC5E1" w14:textId="77777777" w:rsidR="004E70DD" w:rsidRPr="004E70DD" w:rsidRDefault="004E70DD" w:rsidP="00D94255">
      <w:pPr>
        <w:numPr>
          <w:ilvl w:val="0"/>
          <w:numId w:val="37"/>
        </w:numPr>
        <w:suppressLineNumbers/>
        <w:suppressAutoHyphens/>
        <w:snapToGrid w:val="0"/>
        <w:spacing w:before="120" w:after="120" w:line="240" w:lineRule="atLeast"/>
        <w:ind w:left="0" w:firstLine="490"/>
        <w:rPr>
          <w:rFonts w:ascii="SimSun" w:hAnsi="SimSun"/>
          <w:snapToGrid w:val="0"/>
          <w:kern w:val="22"/>
          <w:sz w:val="24"/>
          <w:lang w:eastAsia="zh-CN"/>
        </w:rPr>
      </w:pPr>
      <w:r w:rsidRPr="004E70DD">
        <w:rPr>
          <w:rFonts w:ascii="SimSun" w:hAnsi="SimSun" w:cs="SimSun" w:hint="eastAsia"/>
          <w:snapToGrid w:val="0"/>
          <w:kern w:val="22"/>
          <w:sz w:val="24"/>
          <w:lang w:eastAsia="zh-CN"/>
        </w:rPr>
        <w:t>关于利益悠关方的参与，应增加</w:t>
      </w:r>
      <w:r w:rsidRPr="004E70DD">
        <w:rPr>
          <w:rFonts w:ascii="SimSun" w:hAnsi="SimSun" w:cs="Cambria"/>
          <w:snapToGrid w:val="0"/>
          <w:kern w:val="22"/>
          <w:sz w:val="24"/>
          <w:lang w:eastAsia="zh-CN"/>
        </w:rPr>
        <w:t>“</w:t>
      </w:r>
      <w:r w:rsidRPr="004E70DD">
        <w:rPr>
          <w:rFonts w:ascii="SimSun" w:hAnsi="SimSun" w:cs="SimSun" w:hint="eastAsia"/>
          <w:snapToGrid w:val="0"/>
          <w:kern w:val="22"/>
          <w:sz w:val="24"/>
          <w:lang w:eastAsia="zh-CN"/>
        </w:rPr>
        <w:t>权利持有者</w:t>
      </w:r>
      <w:r w:rsidRPr="004E70DD">
        <w:rPr>
          <w:rFonts w:ascii="SimSun" w:hAnsi="SimSun" w:cs="Cambria"/>
          <w:snapToGrid w:val="0"/>
          <w:kern w:val="22"/>
          <w:sz w:val="24"/>
          <w:lang w:eastAsia="zh-CN"/>
        </w:rPr>
        <w:t>”</w:t>
      </w:r>
      <w:r w:rsidRPr="004E70DD">
        <w:rPr>
          <w:rFonts w:ascii="SimSun" w:hAnsi="SimSun" w:cs="Cambria" w:hint="eastAsia"/>
          <w:snapToGrid w:val="0"/>
          <w:kern w:val="22"/>
          <w:sz w:val="24"/>
          <w:lang w:eastAsia="zh-CN"/>
        </w:rPr>
        <w:t>，</w:t>
      </w:r>
      <w:r w:rsidRPr="004E70DD">
        <w:rPr>
          <w:rFonts w:ascii="SimSun" w:hAnsi="SimSun" w:cs="SimSun" w:hint="eastAsia"/>
          <w:snapToGrid w:val="0"/>
          <w:kern w:val="22"/>
          <w:sz w:val="24"/>
          <w:lang w:eastAsia="zh-CN"/>
        </w:rPr>
        <w:t>以反映进程和互动的包容性；</w:t>
      </w:r>
    </w:p>
    <w:p w14:paraId="0AE3274D" w14:textId="77777777" w:rsidR="004E70DD" w:rsidRPr="004E70DD" w:rsidRDefault="004E70DD" w:rsidP="00D94255">
      <w:pPr>
        <w:numPr>
          <w:ilvl w:val="0"/>
          <w:numId w:val="37"/>
        </w:numPr>
        <w:suppressLineNumbers/>
        <w:suppressAutoHyphens/>
        <w:snapToGrid w:val="0"/>
        <w:spacing w:before="120" w:after="120" w:line="240" w:lineRule="atLeast"/>
        <w:ind w:left="0" w:firstLine="490"/>
        <w:rPr>
          <w:rFonts w:eastAsia="Cambria"/>
          <w:snapToGrid w:val="0"/>
          <w:kern w:val="22"/>
          <w:sz w:val="24"/>
          <w:lang w:eastAsia="zh-CN"/>
        </w:rPr>
      </w:pPr>
      <w:r w:rsidRPr="004E70DD">
        <w:rPr>
          <w:rFonts w:ascii="SimSun" w:hAnsi="SimSun" w:hint="eastAsia"/>
          <w:snapToGrid w:val="0"/>
          <w:kern w:val="22"/>
          <w:sz w:val="24"/>
          <w:lang w:eastAsia="zh-CN"/>
        </w:rPr>
        <w:lastRenderedPageBreak/>
        <w:t>重要的不仅是确保包括所有相关利益攸关方，而且要确保对解决生物多样性丧失至关重要的所有关键部门都参与执行框架；</w:t>
      </w:r>
    </w:p>
    <w:p w14:paraId="4767714A" w14:textId="77777777" w:rsidR="004E70DD" w:rsidRPr="004E70DD" w:rsidRDefault="004E70DD" w:rsidP="00D94255">
      <w:pPr>
        <w:numPr>
          <w:ilvl w:val="0"/>
          <w:numId w:val="37"/>
        </w:numPr>
        <w:suppressLineNumbers/>
        <w:suppressAutoHyphens/>
        <w:snapToGrid w:val="0"/>
        <w:spacing w:before="120" w:after="120" w:line="240" w:lineRule="atLeast"/>
        <w:ind w:left="0" w:firstLine="490"/>
        <w:rPr>
          <w:rFonts w:eastAsia="Cambria"/>
          <w:snapToGrid w:val="0"/>
          <w:kern w:val="22"/>
          <w:sz w:val="24"/>
          <w:lang w:eastAsia="zh-CN"/>
        </w:rPr>
      </w:pPr>
      <w:r w:rsidRPr="004E70DD">
        <w:rPr>
          <w:rFonts w:ascii="SimSun" w:hAnsi="SimSun" w:cs="SimSun" w:hint="eastAsia"/>
          <w:snapToGrid w:val="0"/>
          <w:kern w:val="22"/>
          <w:sz w:val="24"/>
          <w:lang w:eastAsia="zh-CN"/>
        </w:rPr>
        <w:t>为了执行框架，需要正式地和结构性地整合</w:t>
      </w:r>
      <w:r w:rsidRPr="004E70DD">
        <w:rPr>
          <w:rFonts w:ascii="SimSun" w:hAnsi="SimSun" w:cs="SimSun" w:hint="eastAsia"/>
          <w:sz w:val="24"/>
          <w:lang w:eastAsia="zh-CN"/>
        </w:rPr>
        <w:t>性别平等，增强妇女权能</w:t>
      </w:r>
      <w:r w:rsidRPr="004E70DD">
        <w:rPr>
          <w:rFonts w:ascii="SimSun" w:hAnsi="SimSun" w:cs="SimSun" w:hint="eastAsia"/>
          <w:snapToGrid w:val="0"/>
          <w:kern w:val="22"/>
          <w:sz w:val="24"/>
          <w:lang w:eastAsia="zh-CN"/>
        </w:rPr>
        <w:t>和对性别问题敏感的办法等问题，同时考虑到需要制定将这些问题与所有相关目标联系起来的支持性指标；</w:t>
      </w:r>
    </w:p>
    <w:p w14:paraId="66720630" w14:textId="77777777" w:rsidR="004E70DD" w:rsidRPr="004E70DD" w:rsidRDefault="004E70DD" w:rsidP="00D94255">
      <w:pPr>
        <w:numPr>
          <w:ilvl w:val="0"/>
          <w:numId w:val="37"/>
        </w:numPr>
        <w:suppressLineNumbers/>
        <w:suppressAutoHyphens/>
        <w:snapToGrid w:val="0"/>
        <w:spacing w:before="120" w:after="120" w:line="240" w:lineRule="atLeast"/>
        <w:ind w:left="0" w:firstLine="490"/>
        <w:rPr>
          <w:rFonts w:eastAsia="Cambria"/>
          <w:snapToGrid w:val="0"/>
          <w:kern w:val="22"/>
          <w:sz w:val="24"/>
          <w:lang w:eastAsia="zh-CN"/>
        </w:rPr>
      </w:pPr>
      <w:r w:rsidRPr="004E70DD">
        <w:rPr>
          <w:rFonts w:ascii="SimSun" w:hAnsi="SimSun" w:cs="SimSun" w:hint="eastAsia"/>
          <w:snapToGrid w:val="0"/>
          <w:kern w:val="22"/>
          <w:sz w:val="24"/>
          <w:lang w:eastAsia="zh-CN"/>
        </w:rPr>
        <w:t>框架应提供具体指导、承诺和机制，以确保显著增强与其他里约公约和《</w:t>
      </w:r>
      <w:r w:rsidRPr="004E70DD">
        <w:rPr>
          <w:rFonts w:eastAsia="Cambria" w:hint="eastAsia"/>
          <w:snapToGrid w:val="0"/>
          <w:kern w:val="22"/>
          <w:sz w:val="24"/>
          <w:lang w:eastAsia="zh-CN"/>
        </w:rPr>
        <w:t xml:space="preserve"> 2030</w:t>
      </w:r>
      <w:r w:rsidRPr="004E70DD">
        <w:rPr>
          <w:rFonts w:ascii="SimSun" w:hAnsi="SimSun" w:cs="SimSun" w:hint="eastAsia"/>
          <w:snapToGrid w:val="0"/>
          <w:kern w:val="22"/>
          <w:sz w:val="24"/>
          <w:lang w:eastAsia="zh-CN"/>
        </w:rPr>
        <w:t>年议程》的协同作用；</w:t>
      </w:r>
    </w:p>
    <w:p w14:paraId="3F644544" w14:textId="77777777" w:rsidR="004E70DD" w:rsidRPr="004E70DD" w:rsidRDefault="004E70DD" w:rsidP="00D94255">
      <w:pPr>
        <w:numPr>
          <w:ilvl w:val="0"/>
          <w:numId w:val="37"/>
        </w:numPr>
        <w:suppressLineNumbers/>
        <w:suppressAutoHyphens/>
        <w:snapToGrid w:val="0"/>
        <w:spacing w:before="120" w:after="120" w:line="240" w:lineRule="atLeast"/>
        <w:ind w:left="0" w:firstLine="490"/>
        <w:rPr>
          <w:rFonts w:eastAsia="Cambria"/>
          <w:snapToGrid w:val="0"/>
          <w:kern w:val="22"/>
          <w:sz w:val="24"/>
          <w:lang w:eastAsia="zh-CN"/>
        </w:rPr>
      </w:pPr>
      <w:r w:rsidRPr="004E70DD">
        <w:rPr>
          <w:rFonts w:ascii="SimSun" w:hAnsi="SimSun" w:hint="eastAsia"/>
          <w:snapToGrid w:val="0"/>
          <w:kern w:val="22"/>
          <w:sz w:val="24"/>
          <w:lang w:eastAsia="zh-CN"/>
        </w:rPr>
        <w:t>扭转生物多样性丧失不只（不仅仅）涉及活动，而且涉及政策、方案和其他行动；</w:t>
      </w:r>
    </w:p>
    <w:p w14:paraId="04C215C7" w14:textId="77777777" w:rsidR="004E70DD" w:rsidRPr="004E70DD" w:rsidRDefault="004E70DD" w:rsidP="00D94255">
      <w:pPr>
        <w:numPr>
          <w:ilvl w:val="0"/>
          <w:numId w:val="37"/>
        </w:numPr>
        <w:suppressLineNumbers/>
        <w:suppressAutoHyphens/>
        <w:snapToGrid w:val="0"/>
        <w:spacing w:before="120" w:after="120" w:line="240" w:lineRule="atLeast"/>
        <w:ind w:left="0" w:firstLine="490"/>
        <w:rPr>
          <w:rFonts w:eastAsia="Cambria"/>
          <w:snapToGrid w:val="0"/>
          <w:kern w:val="22"/>
          <w:sz w:val="24"/>
          <w:lang w:eastAsia="zh-CN"/>
        </w:rPr>
      </w:pPr>
      <w:r w:rsidRPr="004E70DD">
        <w:rPr>
          <w:rFonts w:ascii="SimSun" w:hAnsi="SimSun" w:cs="SimSun" w:hint="eastAsia"/>
          <w:snapToGrid w:val="0"/>
          <w:kern w:val="22"/>
          <w:sz w:val="24"/>
          <w:lang w:eastAsia="zh-CN"/>
        </w:rPr>
        <w:t>重点应放在制定教育、宣传和沟通方案上，并由利益攸关方参与制定方案内容，以反映每一利益攸关方的意见，争取他们遵守进程；</w:t>
      </w:r>
    </w:p>
    <w:p w14:paraId="24CA1F21" w14:textId="77777777" w:rsidR="004E70DD" w:rsidRPr="004E70DD" w:rsidRDefault="004E70DD" w:rsidP="00D94255">
      <w:pPr>
        <w:numPr>
          <w:ilvl w:val="0"/>
          <w:numId w:val="37"/>
        </w:numPr>
        <w:suppressLineNumbers/>
        <w:suppressAutoHyphens/>
        <w:snapToGrid w:val="0"/>
        <w:spacing w:before="120" w:after="120" w:line="240" w:lineRule="atLeast"/>
        <w:ind w:left="0" w:firstLine="490"/>
        <w:rPr>
          <w:rFonts w:eastAsia="Cambria"/>
          <w:snapToGrid w:val="0"/>
          <w:kern w:val="22"/>
          <w:sz w:val="24"/>
          <w:lang w:eastAsia="zh-CN"/>
        </w:rPr>
      </w:pPr>
      <w:r w:rsidRPr="004E70DD">
        <w:rPr>
          <w:rFonts w:ascii="SimSun" w:hAnsi="SimSun" w:cs="SimSun" w:hint="eastAsia"/>
          <w:snapToGrid w:val="0"/>
          <w:kern w:val="22"/>
          <w:sz w:val="24"/>
          <w:lang w:eastAsia="zh-CN"/>
        </w:rPr>
        <w:t>建立一种机制，调动并提供有效且高效率的资金流动支持行动；</w:t>
      </w:r>
    </w:p>
    <w:p w14:paraId="7918F26D" w14:textId="77777777" w:rsidR="004E70DD" w:rsidRPr="004E70DD" w:rsidRDefault="004E70DD" w:rsidP="00D94255">
      <w:pPr>
        <w:numPr>
          <w:ilvl w:val="0"/>
          <w:numId w:val="37"/>
        </w:numPr>
        <w:suppressLineNumbers/>
        <w:suppressAutoHyphens/>
        <w:snapToGrid w:val="0"/>
        <w:spacing w:before="120" w:after="120" w:line="240" w:lineRule="atLeast"/>
        <w:ind w:left="0" w:firstLine="490"/>
        <w:rPr>
          <w:rFonts w:eastAsia="Cambria"/>
          <w:snapToGrid w:val="0"/>
          <w:kern w:val="22"/>
          <w:sz w:val="24"/>
          <w:lang w:eastAsia="zh-CN"/>
        </w:rPr>
      </w:pPr>
      <w:r w:rsidRPr="004E70DD">
        <w:rPr>
          <w:rFonts w:ascii="SimSun" w:hAnsi="SimSun" w:cs="SimSun" w:hint="eastAsia"/>
          <w:snapToGrid w:val="0"/>
          <w:kern w:val="22"/>
          <w:sz w:val="24"/>
          <w:lang w:eastAsia="zh-CN"/>
        </w:rPr>
        <w:t>框架还必须考虑传统知识、科学成果作为创新和技术转让的基础。</w:t>
      </w:r>
    </w:p>
    <w:p w14:paraId="4D193DB4" w14:textId="77777777" w:rsidR="004E70DD" w:rsidRPr="004E70DD" w:rsidRDefault="004E70DD" w:rsidP="004E70DD">
      <w:pPr>
        <w:suppressLineNumbers/>
        <w:suppressAutoHyphens/>
        <w:snapToGrid w:val="0"/>
        <w:spacing w:before="120" w:after="120"/>
        <w:rPr>
          <w:rFonts w:eastAsiaTheme="minorEastAsia"/>
          <w:b/>
          <w:bCs/>
          <w:snapToGrid w:val="0"/>
          <w:kern w:val="22"/>
          <w:sz w:val="24"/>
          <w:lang w:eastAsia="zh-CN"/>
        </w:rPr>
      </w:pPr>
      <w:r w:rsidRPr="004E70DD">
        <w:rPr>
          <w:rFonts w:eastAsia="Cambria"/>
          <w:b/>
          <w:bCs/>
          <w:snapToGrid w:val="0"/>
          <w:kern w:val="22"/>
          <w:sz w:val="24"/>
          <w:lang w:eastAsia="zh-CN"/>
        </w:rPr>
        <w:t>F.2.</w:t>
      </w:r>
      <w:r w:rsidRPr="004E70DD">
        <w:rPr>
          <w:rFonts w:eastAsia="Cambria"/>
          <w:b/>
          <w:bCs/>
          <w:snapToGrid w:val="0"/>
          <w:kern w:val="22"/>
          <w:sz w:val="24"/>
          <w:lang w:eastAsia="zh-CN"/>
        </w:rPr>
        <w:tab/>
      </w:r>
      <w:r w:rsidRPr="004E70DD">
        <w:rPr>
          <w:rFonts w:ascii="SimSun" w:hAnsi="SimSun" w:cs="SimSun" w:hint="eastAsia"/>
          <w:b/>
          <w:bCs/>
          <w:snapToGrid w:val="0"/>
          <w:kern w:val="22"/>
          <w:sz w:val="24"/>
          <w:lang w:eastAsia="zh-CN"/>
        </w:rPr>
        <w:t>文本提案</w:t>
      </w:r>
      <w:r w:rsidRPr="004E70DD">
        <w:rPr>
          <w:rFonts w:eastAsiaTheme="minorEastAsia" w:hint="eastAsia"/>
          <w:b/>
          <w:bCs/>
          <w:snapToGrid w:val="0"/>
          <w:kern w:val="22"/>
          <w:sz w:val="24"/>
          <w:lang w:eastAsia="zh-CN"/>
        </w:rPr>
        <w:t xml:space="preserve"> </w:t>
      </w:r>
    </w:p>
    <w:p w14:paraId="5C60F0D7" w14:textId="77777777" w:rsidR="004E70DD" w:rsidRPr="004E70DD" w:rsidRDefault="004E70DD" w:rsidP="004E70DD">
      <w:pPr>
        <w:suppressLineNumbers/>
        <w:suppressAutoHyphens/>
        <w:snapToGrid w:val="0"/>
        <w:spacing w:before="120" w:after="120" w:line="259" w:lineRule="auto"/>
        <w:rPr>
          <w:rFonts w:eastAsia="Cambria"/>
          <w:snapToGrid w:val="0"/>
          <w:kern w:val="22"/>
          <w:sz w:val="24"/>
          <w:lang w:eastAsia="zh-CN"/>
        </w:rPr>
      </w:pPr>
      <w:r w:rsidRPr="004E70DD">
        <w:rPr>
          <w:rFonts w:eastAsia="Cambria"/>
          <w:snapToGrid w:val="0"/>
          <w:kern w:val="22"/>
          <w:sz w:val="24"/>
          <w:lang w:eastAsia="zh-CN"/>
        </w:rPr>
        <w:t>1.</w:t>
      </w:r>
      <w:r w:rsidRPr="004E70DD">
        <w:rPr>
          <w:rFonts w:eastAsia="Cambria"/>
          <w:snapToGrid w:val="0"/>
          <w:kern w:val="22"/>
          <w:sz w:val="24"/>
          <w:lang w:eastAsia="zh-CN"/>
        </w:rPr>
        <w:tab/>
      </w:r>
      <w:r w:rsidRPr="004E70DD">
        <w:rPr>
          <w:rFonts w:ascii="SimSun" w:hAnsi="SimSun" w:cs="SimSun" w:hint="eastAsia"/>
          <w:snapToGrid w:val="0"/>
          <w:kern w:val="22"/>
          <w:sz w:val="24"/>
          <w:lang w:eastAsia="zh-CN"/>
        </w:rPr>
        <w:t>适当审议一套有利条件会有助于框架的执行。此外，就这些有利条件采取有效行动会有助于实现其他社会目标。这些有利条件是</w:t>
      </w:r>
      <w:r w:rsidRPr="004E70DD">
        <w:rPr>
          <w:rFonts w:hint="eastAsia"/>
          <w:snapToGrid w:val="0"/>
          <w:kern w:val="22"/>
          <w:sz w:val="24"/>
          <w:lang w:eastAsia="zh-CN"/>
        </w:rPr>
        <w:t>；</w:t>
      </w:r>
    </w:p>
    <w:p w14:paraId="0E0448C4" w14:textId="065B3A11" w:rsidR="004E70DD" w:rsidRPr="004E70DD" w:rsidRDefault="004E70DD" w:rsidP="004E70DD">
      <w:pPr>
        <w:suppressLineNumbers/>
        <w:suppressAutoHyphens/>
        <w:snapToGrid w:val="0"/>
        <w:spacing w:before="120" w:after="120" w:line="259" w:lineRule="auto"/>
        <w:rPr>
          <w:rFonts w:eastAsia="Cambria"/>
          <w:snapToGrid w:val="0"/>
          <w:kern w:val="22"/>
          <w:sz w:val="24"/>
          <w:lang w:eastAsia="zh-CN"/>
        </w:rPr>
      </w:pPr>
      <w:r w:rsidRPr="004E70DD">
        <w:rPr>
          <w:snapToGrid w:val="0"/>
          <w:kern w:val="22"/>
          <w:sz w:val="24"/>
          <w:lang w:eastAsia="zh-CN"/>
        </w:rPr>
        <w:t>2.</w:t>
      </w:r>
      <w:r w:rsidRPr="004E70DD">
        <w:rPr>
          <w:snapToGrid w:val="0"/>
          <w:kern w:val="22"/>
          <w:sz w:val="24"/>
          <w:lang w:eastAsia="zh-CN"/>
        </w:rPr>
        <w:tab/>
      </w:r>
      <w:r w:rsidRPr="004E70DD">
        <w:rPr>
          <w:rFonts w:hint="eastAsia"/>
          <w:snapToGrid w:val="0"/>
          <w:kern w:val="22"/>
          <w:sz w:val="24"/>
          <w:lang w:eastAsia="zh-CN"/>
        </w:rPr>
        <w:t>替代</w:t>
      </w:r>
      <w:r w:rsidR="00A41892">
        <w:rPr>
          <w:rFonts w:hint="eastAsia"/>
          <w:snapToGrid w:val="0"/>
          <w:kern w:val="22"/>
          <w:sz w:val="24"/>
          <w:lang w:eastAsia="zh-CN"/>
        </w:rPr>
        <w:t>文本</w:t>
      </w:r>
      <w:r w:rsidRPr="004E70DD">
        <w:rPr>
          <w:rFonts w:hint="eastAsia"/>
          <w:snapToGrid w:val="0"/>
          <w:kern w:val="22"/>
          <w:sz w:val="24"/>
          <w:lang w:eastAsia="zh-CN"/>
        </w:rPr>
        <w:t>：</w:t>
      </w:r>
    </w:p>
    <w:p w14:paraId="556846D1" w14:textId="77777777" w:rsidR="004E70DD" w:rsidRPr="004E70DD" w:rsidRDefault="004E70DD" w:rsidP="00D94255">
      <w:pPr>
        <w:numPr>
          <w:ilvl w:val="0"/>
          <w:numId w:val="32"/>
        </w:numPr>
        <w:suppressLineNumbers/>
        <w:suppressAutoHyphens/>
        <w:snapToGrid w:val="0"/>
        <w:spacing w:before="120" w:after="120" w:line="259" w:lineRule="auto"/>
        <w:rPr>
          <w:rFonts w:eastAsia="Cambria"/>
          <w:snapToGrid w:val="0"/>
          <w:kern w:val="22"/>
          <w:sz w:val="24"/>
          <w:u w:val="single"/>
          <w:lang w:eastAsia="zh-CN"/>
        </w:rPr>
      </w:pPr>
      <w:r w:rsidRPr="004E70DD">
        <w:rPr>
          <w:rFonts w:hint="eastAsia"/>
          <w:snapToGrid w:val="0"/>
          <w:kern w:val="22"/>
          <w:sz w:val="24"/>
          <w:lang w:eastAsia="zh-CN"/>
        </w:rPr>
        <w:t>为了</w:t>
      </w:r>
      <w:r w:rsidRPr="004E70DD">
        <w:rPr>
          <w:rFonts w:hint="eastAsia"/>
          <w:strike/>
          <w:snapToGrid w:val="0"/>
          <w:kern w:val="22"/>
          <w:sz w:val="24"/>
          <w:lang w:eastAsia="zh-CN"/>
        </w:rPr>
        <w:t>促进</w:t>
      </w:r>
      <w:r w:rsidRPr="004E70DD">
        <w:rPr>
          <w:rFonts w:hint="eastAsia"/>
          <w:snapToGrid w:val="0"/>
          <w:kern w:val="22"/>
          <w:sz w:val="24"/>
          <w:lang w:eastAsia="zh-CN"/>
        </w:rPr>
        <w:t>执行框架，</w:t>
      </w:r>
      <w:r w:rsidRPr="004E70DD">
        <w:rPr>
          <w:rFonts w:hint="eastAsia"/>
          <w:snapToGrid w:val="0"/>
          <w:kern w:val="22"/>
          <w:sz w:val="24"/>
          <w:u w:val="single"/>
          <w:lang w:eastAsia="zh-CN"/>
        </w:rPr>
        <w:t>需要</w:t>
      </w:r>
      <w:r w:rsidRPr="004E70DD">
        <w:rPr>
          <w:rFonts w:hint="eastAsia"/>
          <w:strike/>
          <w:snapToGrid w:val="0"/>
          <w:kern w:val="22"/>
          <w:sz w:val="24"/>
          <w:lang w:eastAsia="zh-CN"/>
        </w:rPr>
        <w:t>适当考虑一系列</w:t>
      </w:r>
      <w:r w:rsidRPr="004E70DD">
        <w:rPr>
          <w:rFonts w:hint="eastAsia"/>
          <w:snapToGrid w:val="0"/>
          <w:kern w:val="22"/>
          <w:sz w:val="24"/>
          <w:u w:val="single"/>
          <w:lang w:eastAsia="zh-CN"/>
        </w:rPr>
        <w:t>创造某些</w:t>
      </w:r>
      <w:r w:rsidRPr="004E70DD">
        <w:rPr>
          <w:rFonts w:hint="eastAsia"/>
          <w:snapToGrid w:val="0"/>
          <w:kern w:val="22"/>
          <w:sz w:val="24"/>
          <w:lang w:eastAsia="zh-CN"/>
        </w:rPr>
        <w:t>有利条件。此外，针对这些有利条件采取有效行动将有助于实现其他社会目标。这些有利条件</w:t>
      </w:r>
      <w:r w:rsidRPr="004E70DD">
        <w:rPr>
          <w:rFonts w:hint="eastAsia"/>
          <w:snapToGrid w:val="0"/>
          <w:kern w:val="22"/>
          <w:sz w:val="24"/>
          <w:u w:val="single"/>
          <w:lang w:eastAsia="zh-CN"/>
        </w:rPr>
        <w:t>包括但不限于：</w:t>
      </w:r>
    </w:p>
    <w:p w14:paraId="1C71A1EF" w14:textId="77777777" w:rsidR="004E70DD" w:rsidRPr="004E70DD" w:rsidRDefault="004E70DD" w:rsidP="00D94255">
      <w:pPr>
        <w:numPr>
          <w:ilvl w:val="0"/>
          <w:numId w:val="32"/>
        </w:numPr>
        <w:suppressLineNumbers/>
        <w:suppressAutoHyphens/>
        <w:snapToGrid w:val="0"/>
        <w:spacing w:before="120" w:after="120" w:line="259" w:lineRule="auto"/>
        <w:rPr>
          <w:rFonts w:eastAsia="Cambria"/>
          <w:snapToGrid w:val="0"/>
          <w:kern w:val="22"/>
          <w:sz w:val="24"/>
          <w:u w:val="single"/>
        </w:rPr>
      </w:pPr>
      <w:r w:rsidRPr="004E70DD">
        <w:rPr>
          <w:rFonts w:hint="eastAsia"/>
          <w:snapToGrid w:val="0"/>
          <w:kern w:val="22"/>
          <w:sz w:val="24"/>
          <w:lang w:eastAsia="zh-CN"/>
        </w:rPr>
        <w:t>适当考虑一套有利条件将有助于执行框架。而且，就这些有利条件采取有效行动将有助于实现其他社会目标。</w:t>
      </w:r>
      <w:r w:rsidRPr="004E70DD">
        <w:rPr>
          <w:rFonts w:hint="eastAsia"/>
          <w:snapToGrid w:val="0"/>
          <w:kern w:val="22"/>
          <w:sz w:val="24"/>
        </w:rPr>
        <w:t>有利条件</w:t>
      </w:r>
      <w:r w:rsidRPr="004E70DD">
        <w:rPr>
          <w:rFonts w:hint="eastAsia"/>
          <w:snapToGrid w:val="0"/>
          <w:kern w:val="22"/>
          <w:sz w:val="24"/>
          <w:u w:val="single"/>
        </w:rPr>
        <w:t>包括：</w:t>
      </w:r>
    </w:p>
    <w:p w14:paraId="4E5E17C7" w14:textId="77777777" w:rsidR="004E70DD" w:rsidRPr="004E70DD" w:rsidRDefault="004E70DD" w:rsidP="00D94255">
      <w:pPr>
        <w:numPr>
          <w:ilvl w:val="1"/>
          <w:numId w:val="33"/>
        </w:numPr>
        <w:suppressLineNumbers/>
        <w:suppressAutoHyphens/>
        <w:snapToGrid w:val="0"/>
        <w:spacing w:before="120" w:after="120" w:line="259" w:lineRule="auto"/>
        <w:rPr>
          <w:iCs/>
          <w:snapToGrid w:val="0"/>
          <w:kern w:val="22"/>
          <w:sz w:val="24"/>
          <w:lang w:eastAsia="zh-CN"/>
        </w:rPr>
      </w:pPr>
      <w:r w:rsidRPr="004E70DD">
        <w:rPr>
          <w:rFonts w:hint="eastAsia"/>
          <w:iCs/>
          <w:snapToGrid w:val="0"/>
          <w:kern w:val="22"/>
          <w:sz w:val="24"/>
          <w:lang w:eastAsia="zh-CN"/>
        </w:rPr>
        <w:t>土著人民和地方社区的参与，并承认他们在执行框架中的权利；</w:t>
      </w:r>
    </w:p>
    <w:p w14:paraId="0AC311DA" w14:textId="1B023195" w:rsidR="004E70DD" w:rsidRPr="004E70DD" w:rsidRDefault="004E70DD" w:rsidP="004E70DD">
      <w:pPr>
        <w:suppressLineNumbers/>
        <w:suppressAutoHyphens/>
        <w:snapToGrid w:val="0"/>
        <w:spacing w:before="120" w:after="120" w:line="259" w:lineRule="auto"/>
        <w:rPr>
          <w:iCs/>
          <w:snapToGrid w:val="0"/>
          <w:kern w:val="22"/>
          <w:sz w:val="24"/>
        </w:rPr>
      </w:pPr>
      <w:r w:rsidRPr="004E70DD">
        <w:rPr>
          <w:iCs/>
          <w:snapToGrid w:val="0"/>
          <w:kern w:val="22"/>
          <w:sz w:val="24"/>
        </w:rPr>
        <w:t>3.</w:t>
      </w:r>
      <w:r w:rsidRPr="004E70DD">
        <w:rPr>
          <w:iCs/>
          <w:snapToGrid w:val="0"/>
          <w:kern w:val="22"/>
          <w:sz w:val="24"/>
        </w:rPr>
        <w:tab/>
      </w:r>
      <w:r w:rsidR="00EC6B37">
        <w:rPr>
          <w:rFonts w:hint="eastAsia"/>
          <w:snapToGrid w:val="0"/>
          <w:kern w:val="22"/>
          <w:sz w:val="24"/>
          <w:lang w:eastAsia="zh-CN"/>
        </w:rPr>
        <w:t>替代文本</w:t>
      </w:r>
      <w:r w:rsidRPr="004E70DD">
        <w:rPr>
          <w:rFonts w:hint="eastAsia"/>
          <w:iCs/>
          <w:snapToGrid w:val="0"/>
          <w:kern w:val="22"/>
          <w:sz w:val="24"/>
          <w:lang w:eastAsia="zh-CN"/>
        </w:rPr>
        <w:t>：</w:t>
      </w:r>
    </w:p>
    <w:p w14:paraId="78908287" w14:textId="77777777" w:rsidR="004E70DD" w:rsidRPr="004E70DD" w:rsidRDefault="004E70DD" w:rsidP="00D94255">
      <w:pPr>
        <w:numPr>
          <w:ilvl w:val="0"/>
          <w:numId w:val="31"/>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t>土著人民和地方社区参与</w:t>
      </w:r>
      <w:r w:rsidRPr="004E70DD">
        <w:rPr>
          <w:rFonts w:hint="eastAsia"/>
          <w:iCs/>
          <w:strike/>
          <w:snapToGrid w:val="0"/>
          <w:kern w:val="22"/>
          <w:sz w:val="24"/>
          <w:lang w:eastAsia="zh-CN"/>
        </w:rPr>
        <w:t>并承认他们</w:t>
      </w:r>
      <w:r w:rsidRPr="004E70DD">
        <w:rPr>
          <w:rFonts w:hint="eastAsia"/>
          <w:iCs/>
          <w:snapToGrid w:val="0"/>
          <w:kern w:val="22"/>
          <w:sz w:val="24"/>
          <w:lang w:eastAsia="zh-CN"/>
        </w:rPr>
        <w:t>执行框架</w:t>
      </w:r>
      <w:r w:rsidRPr="004E70DD">
        <w:rPr>
          <w:rFonts w:hint="eastAsia"/>
          <w:iCs/>
          <w:strike/>
          <w:snapToGrid w:val="0"/>
          <w:kern w:val="22"/>
          <w:sz w:val="24"/>
          <w:lang w:eastAsia="zh-CN"/>
        </w:rPr>
        <w:t>的权利</w:t>
      </w:r>
    </w:p>
    <w:p w14:paraId="5AEC66EF" w14:textId="77777777" w:rsidR="004E70DD" w:rsidRPr="004E70DD" w:rsidRDefault="004E70DD" w:rsidP="00D94255">
      <w:pPr>
        <w:numPr>
          <w:ilvl w:val="0"/>
          <w:numId w:val="31"/>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t>土著人民和地方社区</w:t>
      </w:r>
      <w:r w:rsidRPr="004E70DD">
        <w:rPr>
          <w:rFonts w:hint="eastAsia"/>
          <w:iCs/>
          <w:snapToGrid w:val="0"/>
          <w:kern w:val="22"/>
          <w:sz w:val="24"/>
          <w:u w:val="single"/>
          <w:lang w:eastAsia="zh-CN"/>
        </w:rPr>
        <w:t>充分有效地</w:t>
      </w:r>
      <w:r w:rsidRPr="004E70DD">
        <w:rPr>
          <w:rFonts w:hint="eastAsia"/>
          <w:iCs/>
          <w:snapToGrid w:val="0"/>
          <w:kern w:val="22"/>
          <w:sz w:val="24"/>
          <w:lang w:eastAsia="zh-CN"/>
        </w:rPr>
        <w:t>参与</w:t>
      </w:r>
      <w:r w:rsidRPr="004E70DD">
        <w:rPr>
          <w:rFonts w:hint="eastAsia"/>
          <w:iCs/>
          <w:snapToGrid w:val="0"/>
          <w:kern w:val="22"/>
          <w:sz w:val="24"/>
          <w:u w:val="single"/>
          <w:lang w:eastAsia="zh-CN"/>
        </w:rPr>
        <w:t>各个层面</w:t>
      </w:r>
      <w:r w:rsidRPr="004E70DD">
        <w:rPr>
          <w:rFonts w:hint="eastAsia"/>
          <w:iCs/>
          <w:snapToGrid w:val="0"/>
          <w:kern w:val="22"/>
          <w:sz w:val="24"/>
          <w:lang w:eastAsia="zh-CN"/>
        </w:rPr>
        <w:t>的框架的执行；</w:t>
      </w:r>
    </w:p>
    <w:p w14:paraId="3A35BC43" w14:textId="56640F76" w:rsidR="004E70DD" w:rsidRPr="004E70DD" w:rsidRDefault="004E70DD" w:rsidP="00D94255">
      <w:pPr>
        <w:numPr>
          <w:ilvl w:val="0"/>
          <w:numId w:val="31"/>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t>土著人民和地方社区的参与，承认他们在执行框架</w:t>
      </w:r>
      <w:r w:rsidRPr="004E70DD">
        <w:rPr>
          <w:rFonts w:hint="eastAsia"/>
          <w:iCs/>
          <w:snapToGrid w:val="0"/>
          <w:kern w:val="22"/>
          <w:sz w:val="24"/>
          <w:u w:val="single"/>
          <w:lang w:eastAsia="zh-CN"/>
        </w:rPr>
        <w:t>和</w:t>
      </w:r>
      <w:r w:rsidR="00FC001E">
        <w:rPr>
          <w:rFonts w:hint="eastAsia"/>
          <w:iCs/>
          <w:snapToGrid w:val="0"/>
          <w:kern w:val="22"/>
          <w:sz w:val="24"/>
          <w:u w:val="single"/>
          <w:lang w:eastAsia="zh-CN"/>
        </w:rPr>
        <w:t>决策</w:t>
      </w:r>
      <w:r w:rsidRPr="004E70DD">
        <w:rPr>
          <w:rFonts w:hint="eastAsia"/>
          <w:iCs/>
          <w:snapToGrid w:val="0"/>
          <w:kern w:val="22"/>
          <w:sz w:val="24"/>
          <w:u w:val="single"/>
          <w:lang w:eastAsia="zh-CN"/>
        </w:rPr>
        <w:t>进程中</w:t>
      </w:r>
      <w:r w:rsidRPr="004E70DD">
        <w:rPr>
          <w:rFonts w:hint="eastAsia"/>
          <w:iCs/>
          <w:snapToGrid w:val="0"/>
          <w:kern w:val="22"/>
          <w:sz w:val="24"/>
          <w:lang w:eastAsia="zh-CN"/>
        </w:rPr>
        <w:t>的权利</w:t>
      </w:r>
    </w:p>
    <w:p w14:paraId="3A841D39" w14:textId="77777777" w:rsidR="004E70DD" w:rsidRPr="004E70DD" w:rsidRDefault="004E70DD" w:rsidP="004E70DD">
      <w:pPr>
        <w:numPr>
          <w:ilvl w:val="1"/>
          <w:numId w:val="4"/>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t>所有相关利益攸关方的参与，包括妇女、青年、民间社会、地方和次国家级主管部门、私营部门、学术界和科学机构；</w:t>
      </w:r>
    </w:p>
    <w:p w14:paraId="7961E719" w14:textId="0DF7D706" w:rsidR="004E70DD" w:rsidRPr="004E70DD" w:rsidRDefault="004E70DD" w:rsidP="004E70DD">
      <w:pPr>
        <w:suppressLineNumbers/>
        <w:suppressAutoHyphens/>
        <w:snapToGrid w:val="0"/>
        <w:spacing w:before="120" w:after="120" w:line="259" w:lineRule="auto"/>
        <w:rPr>
          <w:iCs/>
          <w:snapToGrid w:val="0"/>
          <w:kern w:val="22"/>
          <w:sz w:val="24"/>
        </w:rPr>
      </w:pPr>
      <w:r w:rsidRPr="004E70DD">
        <w:rPr>
          <w:iCs/>
          <w:snapToGrid w:val="0"/>
          <w:kern w:val="22"/>
          <w:sz w:val="24"/>
        </w:rPr>
        <w:t>3.</w:t>
      </w:r>
      <w:r w:rsidRPr="004E70DD">
        <w:rPr>
          <w:iCs/>
          <w:snapToGrid w:val="0"/>
          <w:kern w:val="22"/>
          <w:sz w:val="24"/>
        </w:rPr>
        <w:tab/>
      </w:r>
      <w:r w:rsidR="00EC6B37">
        <w:rPr>
          <w:rFonts w:hint="eastAsia"/>
          <w:iCs/>
          <w:snapToGrid w:val="0"/>
          <w:kern w:val="22"/>
          <w:sz w:val="24"/>
          <w:lang w:eastAsia="zh-CN"/>
        </w:rPr>
        <w:t>替代文本</w:t>
      </w:r>
      <w:r w:rsidRPr="004E70DD">
        <w:rPr>
          <w:rFonts w:hint="eastAsia"/>
          <w:iCs/>
          <w:snapToGrid w:val="0"/>
          <w:kern w:val="22"/>
          <w:sz w:val="24"/>
          <w:lang w:eastAsia="zh-CN"/>
        </w:rPr>
        <w:t>：</w:t>
      </w:r>
    </w:p>
    <w:p w14:paraId="3BEBB0A7" w14:textId="77777777" w:rsidR="004E70DD" w:rsidRPr="004E70DD" w:rsidRDefault="004E70DD" w:rsidP="00D94255">
      <w:pPr>
        <w:numPr>
          <w:ilvl w:val="0"/>
          <w:numId w:val="30"/>
        </w:numPr>
        <w:suppressLineNumbers/>
        <w:suppressAutoHyphens/>
        <w:snapToGrid w:val="0"/>
        <w:spacing w:before="120" w:after="120" w:line="259" w:lineRule="auto"/>
        <w:rPr>
          <w:rFonts w:ascii="SimSun" w:hAnsi="SimSun"/>
          <w:iCs/>
          <w:snapToGrid w:val="0"/>
          <w:kern w:val="22"/>
          <w:sz w:val="24"/>
          <w:u w:val="single"/>
          <w:lang w:eastAsia="zh-CN"/>
        </w:rPr>
      </w:pPr>
      <w:r w:rsidRPr="004E70DD">
        <w:rPr>
          <w:rFonts w:ascii="SimSun" w:hAnsi="SimSun" w:cs="SimSun" w:hint="eastAsia"/>
          <w:lang w:eastAsia="zh-CN"/>
        </w:rPr>
        <w:t>所有相关利益攸关方的参与，包括妇女、青年、民间社会、</w:t>
      </w:r>
      <w:r w:rsidRPr="004E70DD">
        <w:rPr>
          <w:rFonts w:hint="eastAsia"/>
          <w:iCs/>
          <w:snapToGrid w:val="0"/>
          <w:kern w:val="22"/>
          <w:sz w:val="24"/>
          <w:u w:val="single"/>
          <w:lang w:eastAsia="zh-CN"/>
        </w:rPr>
        <w:t>非政府组织、</w:t>
      </w:r>
      <w:r w:rsidRPr="004E70DD">
        <w:rPr>
          <w:rFonts w:ascii="SimSun" w:hAnsi="SimSun" w:cs="SimSun" w:hint="eastAsia"/>
          <w:lang w:eastAsia="zh-CN"/>
        </w:rPr>
        <w:t>地方和次国家级</w:t>
      </w:r>
      <w:r w:rsidRPr="004E70DD">
        <w:rPr>
          <w:rFonts w:hint="eastAsia"/>
          <w:iCs/>
          <w:snapToGrid w:val="0"/>
          <w:kern w:val="22"/>
          <w:sz w:val="24"/>
          <w:lang w:eastAsia="zh-CN"/>
        </w:rPr>
        <w:t>主管部门</w:t>
      </w:r>
      <w:r w:rsidRPr="004E70DD">
        <w:rPr>
          <w:rFonts w:ascii="SimSun" w:hAnsi="SimSun" w:cs="SimSun" w:hint="eastAsia"/>
          <w:lang w:eastAsia="zh-CN"/>
        </w:rPr>
        <w:t>、私营部门、学术界和科学机构</w:t>
      </w:r>
    </w:p>
    <w:p w14:paraId="5BE4D933" w14:textId="77777777" w:rsidR="004E70DD" w:rsidRPr="004E70DD" w:rsidRDefault="004E70DD" w:rsidP="00D94255">
      <w:pPr>
        <w:numPr>
          <w:ilvl w:val="0"/>
          <w:numId w:val="30"/>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lastRenderedPageBreak/>
        <w:t>所有相关利益攸关方，包括妇女、青年、民间社会、地方和次国家级主管部门、私营部门、学术界和科学机构的参与，</w:t>
      </w:r>
      <w:r w:rsidRPr="004E70DD">
        <w:rPr>
          <w:rFonts w:hint="eastAsia"/>
          <w:iCs/>
          <w:snapToGrid w:val="0"/>
          <w:kern w:val="22"/>
          <w:sz w:val="24"/>
          <w:u w:val="single"/>
          <w:lang w:eastAsia="zh-CN"/>
        </w:rPr>
        <w:t>并承认领地办法</w:t>
      </w:r>
    </w:p>
    <w:p w14:paraId="756D4DE5" w14:textId="77777777" w:rsidR="004E70DD" w:rsidRPr="004E70DD" w:rsidRDefault="004E70DD" w:rsidP="00D94255">
      <w:pPr>
        <w:numPr>
          <w:ilvl w:val="0"/>
          <w:numId w:val="30"/>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u w:val="single"/>
          <w:lang w:eastAsia="zh-CN"/>
        </w:rPr>
        <w:t>通过包容性和代表性的多方利益攸关者和多部门平台，促进整个社会参与，</w:t>
      </w:r>
      <w:r w:rsidRPr="004E70DD">
        <w:rPr>
          <w:rFonts w:hint="eastAsia"/>
          <w:iCs/>
          <w:snapToGrid w:val="0"/>
          <w:kern w:val="22"/>
          <w:sz w:val="24"/>
          <w:lang w:eastAsia="zh-CN"/>
        </w:rPr>
        <w:t>包括妇女、青年、民间社会、地方和次国家级主管部门、私营部门、学术界和科学机构所有相关利益攸关方参与</w:t>
      </w:r>
      <w:r w:rsidRPr="004E70DD">
        <w:rPr>
          <w:iCs/>
          <w:snapToGrid w:val="0"/>
          <w:kern w:val="22"/>
          <w:sz w:val="24"/>
          <w:lang w:eastAsia="zh-CN"/>
        </w:rPr>
        <w:t xml:space="preserve"> </w:t>
      </w:r>
    </w:p>
    <w:p w14:paraId="7D523842" w14:textId="77777777" w:rsidR="004E70DD" w:rsidRPr="004E70DD" w:rsidRDefault="004E70DD" w:rsidP="004E70DD">
      <w:pPr>
        <w:numPr>
          <w:ilvl w:val="1"/>
          <w:numId w:val="4"/>
        </w:numPr>
        <w:suppressLineNumbers/>
        <w:suppressAutoHyphens/>
        <w:snapToGrid w:val="0"/>
        <w:spacing w:before="120" w:after="120" w:line="259" w:lineRule="auto"/>
        <w:rPr>
          <w:snapToGrid w:val="0"/>
          <w:kern w:val="22"/>
          <w:sz w:val="24"/>
          <w:u w:val="single"/>
          <w:lang w:eastAsia="zh-CN"/>
        </w:rPr>
      </w:pPr>
      <w:r w:rsidRPr="004E70DD">
        <w:rPr>
          <w:rFonts w:ascii="SimSun" w:hAnsi="SimSun" w:cs="SimSun" w:hint="eastAsia"/>
          <w:sz w:val="24"/>
          <w:lang w:eastAsia="zh-CN"/>
        </w:rPr>
        <w:t>性别平等，增强妇女权能，促进性别平等的办法</w:t>
      </w:r>
      <w:r w:rsidRPr="004E70DD">
        <w:rPr>
          <w:rFonts w:hint="eastAsia"/>
          <w:iCs/>
          <w:snapToGrid w:val="0"/>
          <w:kern w:val="22"/>
          <w:sz w:val="24"/>
          <w:lang w:eastAsia="zh-CN"/>
        </w:rPr>
        <w:t>；</w:t>
      </w:r>
    </w:p>
    <w:p w14:paraId="564535BC" w14:textId="4F97F1C3" w:rsidR="004E70DD" w:rsidRPr="00DE7172" w:rsidRDefault="00EC6B37" w:rsidP="00D94255">
      <w:pPr>
        <w:pStyle w:val="ListParagraph"/>
        <w:numPr>
          <w:ilvl w:val="0"/>
          <w:numId w:val="40"/>
        </w:numPr>
        <w:suppressLineNumbers/>
        <w:suppressAutoHyphens/>
        <w:snapToGrid w:val="0"/>
        <w:spacing w:before="120" w:after="120" w:line="259" w:lineRule="auto"/>
        <w:rPr>
          <w:iCs/>
          <w:snapToGrid w:val="0"/>
          <w:kern w:val="22"/>
          <w:sz w:val="24"/>
        </w:rPr>
      </w:pPr>
      <w:r>
        <w:rPr>
          <w:rFonts w:hint="eastAsia"/>
          <w:iCs/>
          <w:snapToGrid w:val="0"/>
          <w:kern w:val="22"/>
          <w:sz w:val="24"/>
          <w:lang w:eastAsia="zh-CN"/>
        </w:rPr>
        <w:t>替代文本</w:t>
      </w:r>
      <w:r w:rsidR="004E70DD" w:rsidRPr="00DE7172">
        <w:rPr>
          <w:rFonts w:hint="eastAsia"/>
          <w:iCs/>
          <w:snapToGrid w:val="0"/>
          <w:kern w:val="22"/>
          <w:sz w:val="24"/>
          <w:lang w:eastAsia="zh-CN"/>
        </w:rPr>
        <w:t>：</w:t>
      </w:r>
    </w:p>
    <w:p w14:paraId="382B4D95" w14:textId="77777777" w:rsidR="004E70DD" w:rsidRPr="004E70DD" w:rsidRDefault="004E70DD" w:rsidP="00D94255">
      <w:pPr>
        <w:numPr>
          <w:ilvl w:val="0"/>
          <w:numId w:val="30"/>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u w:val="single"/>
          <w:lang w:eastAsia="zh-CN"/>
        </w:rPr>
        <w:t>尊重、保护和实现人人享有人权，</w:t>
      </w:r>
      <w:r w:rsidRPr="004E70DD">
        <w:rPr>
          <w:rFonts w:hint="eastAsia"/>
          <w:iCs/>
          <w:snapToGrid w:val="0"/>
          <w:kern w:val="22"/>
          <w:sz w:val="24"/>
          <w:lang w:eastAsia="zh-CN"/>
        </w:rPr>
        <w:t>性别平等，增强妇女和青年权能，采用促进性别平等办法，</w:t>
      </w:r>
      <w:r w:rsidRPr="004E70DD">
        <w:rPr>
          <w:rFonts w:hint="eastAsia"/>
          <w:iCs/>
          <w:snapToGrid w:val="0"/>
          <w:kern w:val="22"/>
          <w:sz w:val="24"/>
          <w:u w:val="single"/>
          <w:lang w:eastAsia="zh-CN"/>
        </w:rPr>
        <w:t>并承认土著人民和地方社区的权利以及代际公平，包括他们充分有效地参与，这是执行这一框架的根本。</w:t>
      </w:r>
    </w:p>
    <w:p w14:paraId="704C1043" w14:textId="77777777" w:rsidR="004E70DD" w:rsidRPr="004E70DD" w:rsidRDefault="004E70DD" w:rsidP="004E70DD">
      <w:pPr>
        <w:numPr>
          <w:ilvl w:val="1"/>
          <w:numId w:val="4"/>
        </w:numPr>
        <w:suppressLineNumbers/>
        <w:suppressAutoHyphens/>
        <w:snapToGrid w:val="0"/>
        <w:spacing w:before="120" w:after="120" w:line="259" w:lineRule="auto"/>
        <w:rPr>
          <w:iCs/>
          <w:snapToGrid w:val="0"/>
          <w:kern w:val="22"/>
          <w:sz w:val="24"/>
        </w:rPr>
      </w:pPr>
      <w:r w:rsidRPr="004E70DD">
        <w:rPr>
          <w:rFonts w:hint="eastAsia"/>
          <w:iCs/>
          <w:snapToGrid w:val="0"/>
          <w:kern w:val="22"/>
          <w:sz w:val="24"/>
        </w:rPr>
        <w:t>承认代际</w:t>
      </w:r>
      <w:r w:rsidRPr="004E70DD">
        <w:rPr>
          <w:rFonts w:hint="eastAsia"/>
          <w:iCs/>
          <w:snapToGrid w:val="0"/>
          <w:kern w:val="22"/>
          <w:sz w:val="24"/>
          <w:lang w:eastAsia="zh-CN"/>
        </w:rPr>
        <w:t>公平；</w:t>
      </w:r>
    </w:p>
    <w:p w14:paraId="3118D0F4" w14:textId="77777777" w:rsidR="004E70DD" w:rsidRPr="004E70DD" w:rsidRDefault="004E70DD" w:rsidP="004E70DD">
      <w:pPr>
        <w:numPr>
          <w:ilvl w:val="1"/>
          <w:numId w:val="4"/>
        </w:numPr>
        <w:suppressLineNumbers/>
        <w:suppressAutoHyphens/>
        <w:snapToGrid w:val="0"/>
        <w:spacing w:before="120" w:after="120" w:line="259" w:lineRule="auto"/>
        <w:rPr>
          <w:iCs/>
          <w:snapToGrid w:val="0"/>
          <w:kern w:val="22"/>
          <w:sz w:val="24"/>
          <w:lang w:eastAsia="zh-CN"/>
        </w:rPr>
      </w:pPr>
      <w:r w:rsidRPr="004E70DD">
        <w:rPr>
          <w:rFonts w:hint="eastAsia"/>
          <w:iCs/>
          <w:snapToGrid w:val="0"/>
          <w:kern w:val="22"/>
          <w:sz w:val="24"/>
          <w:lang w:eastAsia="zh-CN"/>
        </w:rPr>
        <w:t>与其他相关多边环境协定和进程的协同作用；</w:t>
      </w:r>
    </w:p>
    <w:p w14:paraId="2014E8CD" w14:textId="31DBED51" w:rsidR="004E70DD" w:rsidRPr="004E70DD" w:rsidRDefault="004E70DD" w:rsidP="004E70DD">
      <w:pPr>
        <w:suppressLineNumbers/>
        <w:suppressAutoHyphens/>
        <w:snapToGrid w:val="0"/>
        <w:spacing w:before="120" w:after="120" w:line="259" w:lineRule="auto"/>
        <w:rPr>
          <w:iCs/>
          <w:snapToGrid w:val="0"/>
          <w:kern w:val="22"/>
          <w:sz w:val="24"/>
          <w:u w:val="single"/>
        </w:rPr>
      </w:pPr>
      <w:r w:rsidRPr="004E70DD">
        <w:rPr>
          <w:iCs/>
          <w:snapToGrid w:val="0"/>
          <w:kern w:val="22"/>
          <w:sz w:val="24"/>
        </w:rPr>
        <w:t>5.</w:t>
      </w:r>
      <w:r w:rsidRPr="004E70DD">
        <w:rPr>
          <w:iCs/>
          <w:snapToGrid w:val="0"/>
          <w:kern w:val="22"/>
          <w:sz w:val="24"/>
        </w:rPr>
        <w:tab/>
      </w:r>
      <w:r w:rsidR="00EC6B37">
        <w:rPr>
          <w:rFonts w:hint="eastAsia"/>
          <w:iCs/>
          <w:snapToGrid w:val="0"/>
          <w:kern w:val="22"/>
          <w:sz w:val="24"/>
          <w:lang w:eastAsia="zh-CN"/>
        </w:rPr>
        <w:t>替代文本</w:t>
      </w:r>
      <w:r w:rsidRPr="004E70DD">
        <w:rPr>
          <w:rFonts w:hint="eastAsia"/>
          <w:iCs/>
          <w:snapToGrid w:val="0"/>
          <w:kern w:val="22"/>
          <w:sz w:val="24"/>
          <w:lang w:eastAsia="zh-CN"/>
        </w:rPr>
        <w:t>：</w:t>
      </w:r>
    </w:p>
    <w:p w14:paraId="5D33B0E0" w14:textId="77777777" w:rsidR="004E70DD" w:rsidRPr="004E70DD" w:rsidRDefault="004E70DD" w:rsidP="00D94255">
      <w:pPr>
        <w:numPr>
          <w:ilvl w:val="0"/>
          <w:numId w:val="30"/>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t>与其他相关多边环境协定以及</w:t>
      </w:r>
      <w:r w:rsidRPr="004E70DD">
        <w:rPr>
          <w:rFonts w:hint="eastAsia"/>
          <w:iCs/>
          <w:snapToGrid w:val="0"/>
          <w:kern w:val="22"/>
          <w:sz w:val="24"/>
          <w:u w:val="single"/>
          <w:lang w:eastAsia="zh-CN"/>
        </w:rPr>
        <w:t>其他相关国际</w:t>
      </w:r>
      <w:r w:rsidRPr="004E70DD">
        <w:rPr>
          <w:rFonts w:hint="eastAsia"/>
          <w:iCs/>
          <w:snapToGrid w:val="0"/>
          <w:kern w:val="22"/>
          <w:sz w:val="24"/>
          <w:lang w:eastAsia="zh-CN"/>
        </w:rPr>
        <w:t>进程</w:t>
      </w:r>
      <w:r w:rsidRPr="004E70DD">
        <w:rPr>
          <w:rFonts w:hint="eastAsia"/>
          <w:iCs/>
          <w:snapToGrid w:val="0"/>
          <w:kern w:val="22"/>
          <w:sz w:val="24"/>
          <w:u w:val="single"/>
          <w:lang w:eastAsia="zh-CN"/>
        </w:rPr>
        <w:t>和文书，包括关于人权的文书</w:t>
      </w:r>
      <w:r w:rsidRPr="004E70DD">
        <w:rPr>
          <w:rFonts w:hint="eastAsia"/>
          <w:iCs/>
          <w:snapToGrid w:val="0"/>
          <w:kern w:val="22"/>
          <w:sz w:val="24"/>
          <w:lang w:eastAsia="zh-CN"/>
        </w:rPr>
        <w:t>的协同作用</w:t>
      </w:r>
    </w:p>
    <w:p w14:paraId="23156841" w14:textId="77777777" w:rsidR="004E70DD" w:rsidRPr="004E70DD" w:rsidRDefault="004E70DD" w:rsidP="00D94255">
      <w:pPr>
        <w:numPr>
          <w:ilvl w:val="0"/>
          <w:numId w:val="30"/>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t>与其他相关多边环境协定和进程的协同作用，</w:t>
      </w:r>
      <w:r w:rsidRPr="004E70DD">
        <w:rPr>
          <w:rFonts w:ascii="SimSun" w:hAnsi="SimSun" w:hint="eastAsia"/>
          <w:iCs/>
          <w:snapToGrid w:val="0"/>
          <w:kern w:val="22"/>
          <w:sz w:val="24"/>
          <w:u w:val="single"/>
          <w:lang w:eastAsia="zh-CN"/>
        </w:rPr>
        <w:t>特别是通过</w:t>
      </w:r>
      <w:r w:rsidRPr="004E70DD">
        <w:rPr>
          <w:rFonts w:hint="eastAsia"/>
          <w:iCs/>
          <w:snapToGrid w:val="0"/>
          <w:kern w:val="22"/>
          <w:sz w:val="24"/>
          <w:u w:val="single"/>
          <w:lang w:eastAsia="zh-CN"/>
        </w:rPr>
        <w:t>：</w:t>
      </w:r>
      <w:r w:rsidRPr="004E70DD">
        <w:rPr>
          <w:rFonts w:ascii="SimSun" w:hAnsi="SimSun" w:hint="eastAsia"/>
          <w:iCs/>
          <w:snapToGrid w:val="0"/>
          <w:kern w:val="22"/>
          <w:sz w:val="24"/>
          <w:u w:val="single"/>
          <w:lang w:eastAsia="zh-CN"/>
        </w:rPr>
        <w:t>1.更好的资源调动的协同作用</w:t>
      </w:r>
      <w:r w:rsidRPr="004E70DD">
        <w:rPr>
          <w:rFonts w:hint="eastAsia"/>
          <w:iCs/>
          <w:snapToGrid w:val="0"/>
          <w:kern w:val="22"/>
          <w:sz w:val="24"/>
          <w:u w:val="single"/>
          <w:lang w:eastAsia="zh-CN"/>
        </w:rPr>
        <w:t>；</w:t>
      </w:r>
      <w:r w:rsidRPr="004E70DD">
        <w:rPr>
          <w:rFonts w:hint="eastAsia"/>
          <w:iCs/>
          <w:snapToGrid w:val="0"/>
          <w:kern w:val="22"/>
          <w:sz w:val="24"/>
          <w:u w:val="single"/>
          <w:lang w:eastAsia="zh-CN"/>
        </w:rPr>
        <w:t>2.</w:t>
      </w:r>
      <w:r w:rsidRPr="004E70DD">
        <w:rPr>
          <w:rFonts w:hint="eastAsia"/>
          <w:iCs/>
          <w:snapToGrid w:val="0"/>
          <w:kern w:val="22"/>
          <w:sz w:val="24"/>
          <w:u w:val="single"/>
          <w:lang w:eastAsia="zh-CN"/>
        </w:rPr>
        <w:t>正式确立和加强同里约三项公约与生物多样性相关各公约之间的协作机制。</w:t>
      </w:r>
    </w:p>
    <w:p w14:paraId="074D4827" w14:textId="77777777" w:rsidR="004E70DD" w:rsidRPr="004E70DD" w:rsidRDefault="004E70DD" w:rsidP="00D94255">
      <w:pPr>
        <w:numPr>
          <w:ilvl w:val="0"/>
          <w:numId w:val="30"/>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u w:val="single"/>
          <w:lang w:eastAsia="zh-CN"/>
        </w:rPr>
        <w:t>在全球、区域和国家层面</w:t>
      </w:r>
      <w:r w:rsidRPr="004E70DD">
        <w:rPr>
          <w:rFonts w:hint="eastAsia"/>
          <w:iCs/>
          <w:snapToGrid w:val="0"/>
          <w:kern w:val="22"/>
          <w:sz w:val="24"/>
          <w:lang w:eastAsia="zh-CN"/>
        </w:rPr>
        <w:t>与其他相关多边环境协定和进程的协同作用。</w:t>
      </w:r>
    </w:p>
    <w:p w14:paraId="3AD5BF09" w14:textId="32700918" w:rsidR="004E70DD" w:rsidRPr="00DE7172" w:rsidRDefault="004E70DD" w:rsidP="004E70DD">
      <w:pPr>
        <w:numPr>
          <w:ilvl w:val="1"/>
          <w:numId w:val="4"/>
        </w:numPr>
        <w:suppressLineNumbers/>
        <w:suppressAutoHyphens/>
        <w:snapToGrid w:val="0"/>
        <w:spacing w:before="120" w:after="120" w:line="259" w:lineRule="auto"/>
        <w:rPr>
          <w:iCs/>
          <w:snapToGrid w:val="0"/>
          <w:kern w:val="22"/>
          <w:sz w:val="24"/>
          <w:lang w:eastAsia="zh-CN"/>
        </w:rPr>
      </w:pPr>
      <w:r w:rsidRPr="00DE7172">
        <w:rPr>
          <w:sz w:val="24"/>
          <w:lang w:eastAsia="zh-CN"/>
        </w:rPr>
        <w:t>利用伙伴关系在地方、国家、区域和全球层面开展活动；</w:t>
      </w:r>
    </w:p>
    <w:p w14:paraId="350E7EF5" w14:textId="7C7F217B" w:rsidR="004E70DD" w:rsidRPr="004E70DD" w:rsidRDefault="004E70DD" w:rsidP="004E70DD">
      <w:pPr>
        <w:suppressLineNumbers/>
        <w:suppressAutoHyphens/>
        <w:snapToGrid w:val="0"/>
        <w:spacing w:before="120" w:after="120" w:line="259" w:lineRule="auto"/>
        <w:rPr>
          <w:iCs/>
          <w:snapToGrid w:val="0"/>
          <w:kern w:val="22"/>
          <w:sz w:val="24"/>
        </w:rPr>
      </w:pPr>
      <w:r w:rsidRPr="004E70DD">
        <w:rPr>
          <w:iCs/>
          <w:snapToGrid w:val="0"/>
          <w:kern w:val="22"/>
          <w:sz w:val="24"/>
        </w:rPr>
        <w:t>6.</w:t>
      </w:r>
      <w:r w:rsidRPr="004E70DD">
        <w:rPr>
          <w:iCs/>
          <w:snapToGrid w:val="0"/>
          <w:kern w:val="22"/>
          <w:sz w:val="24"/>
        </w:rPr>
        <w:tab/>
      </w:r>
      <w:r w:rsidR="00EC6B37">
        <w:rPr>
          <w:rFonts w:hint="eastAsia"/>
          <w:iCs/>
          <w:snapToGrid w:val="0"/>
          <w:kern w:val="22"/>
          <w:sz w:val="24"/>
          <w:lang w:eastAsia="zh-CN"/>
        </w:rPr>
        <w:t>替代文本</w:t>
      </w:r>
      <w:r w:rsidRPr="004E70DD">
        <w:rPr>
          <w:rFonts w:hint="eastAsia"/>
          <w:iCs/>
          <w:snapToGrid w:val="0"/>
          <w:kern w:val="22"/>
          <w:sz w:val="24"/>
          <w:lang w:eastAsia="zh-CN"/>
        </w:rPr>
        <w:t>：</w:t>
      </w:r>
    </w:p>
    <w:p w14:paraId="082949CF" w14:textId="77777777" w:rsidR="004E70DD" w:rsidRPr="004E70DD" w:rsidRDefault="004E70DD" w:rsidP="00D94255">
      <w:pPr>
        <w:numPr>
          <w:ilvl w:val="0"/>
          <w:numId w:val="30"/>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t>利用伙伴关系在地方、国家、区域和全球层面开展活动，</w:t>
      </w:r>
      <w:r w:rsidRPr="004E70DD">
        <w:rPr>
          <w:rFonts w:hint="eastAsia"/>
          <w:iCs/>
          <w:snapToGrid w:val="0"/>
          <w:kern w:val="22"/>
          <w:sz w:val="24"/>
          <w:u w:val="single"/>
          <w:lang w:eastAsia="zh-CN"/>
        </w:rPr>
        <w:t>并且认识到要加强地方生物经济</w:t>
      </w:r>
    </w:p>
    <w:p w14:paraId="330144A5" w14:textId="77777777" w:rsidR="004E70DD" w:rsidRPr="004E70DD" w:rsidRDefault="004E70DD" w:rsidP="004E70DD">
      <w:pPr>
        <w:numPr>
          <w:ilvl w:val="1"/>
          <w:numId w:val="4"/>
        </w:numPr>
        <w:suppressLineNumbers/>
        <w:suppressAutoHyphens/>
        <w:snapToGrid w:val="0"/>
        <w:spacing w:before="120" w:after="120" w:line="259" w:lineRule="auto"/>
        <w:rPr>
          <w:iCs/>
          <w:snapToGrid w:val="0"/>
          <w:kern w:val="22"/>
          <w:sz w:val="24"/>
          <w:lang w:eastAsia="zh-CN"/>
        </w:rPr>
      </w:pPr>
      <w:r w:rsidRPr="004E70DD">
        <w:rPr>
          <w:rFonts w:ascii="SimSun" w:hAnsi="SimSun" w:cs="SimSun" w:hint="eastAsia"/>
          <w:sz w:val="24"/>
          <w:lang w:eastAsia="zh-CN"/>
        </w:rPr>
        <w:t>为执行框架实行充分包容性和一体化治理，确保政策的一致性和有效性</w:t>
      </w:r>
      <w:r w:rsidRPr="004E70DD">
        <w:rPr>
          <w:rFonts w:hint="eastAsia"/>
          <w:iCs/>
          <w:snapToGrid w:val="0"/>
          <w:kern w:val="22"/>
          <w:sz w:val="24"/>
          <w:lang w:eastAsia="zh-CN"/>
        </w:rPr>
        <w:t>；</w:t>
      </w:r>
    </w:p>
    <w:p w14:paraId="52B33B7E" w14:textId="31A5EF02" w:rsidR="004E70DD" w:rsidRPr="004E70DD" w:rsidRDefault="004E70DD" w:rsidP="004E70DD">
      <w:pPr>
        <w:suppressLineNumbers/>
        <w:suppressAutoHyphens/>
        <w:snapToGrid w:val="0"/>
        <w:spacing w:before="120" w:after="120" w:line="259" w:lineRule="auto"/>
        <w:rPr>
          <w:iCs/>
          <w:snapToGrid w:val="0"/>
          <w:kern w:val="22"/>
          <w:sz w:val="24"/>
          <w:u w:val="single"/>
        </w:rPr>
      </w:pPr>
      <w:r w:rsidRPr="004E70DD">
        <w:rPr>
          <w:iCs/>
          <w:snapToGrid w:val="0"/>
          <w:kern w:val="22"/>
          <w:sz w:val="24"/>
        </w:rPr>
        <w:t>7.</w:t>
      </w:r>
      <w:r w:rsidRPr="004E70DD">
        <w:rPr>
          <w:iCs/>
          <w:snapToGrid w:val="0"/>
          <w:kern w:val="22"/>
          <w:sz w:val="24"/>
        </w:rPr>
        <w:tab/>
      </w:r>
      <w:r w:rsidR="0046052D">
        <w:rPr>
          <w:rFonts w:hint="eastAsia"/>
          <w:iCs/>
          <w:snapToGrid w:val="0"/>
          <w:kern w:val="22"/>
          <w:sz w:val="24"/>
          <w:lang w:eastAsia="zh-CN"/>
        </w:rPr>
        <w:t>替代</w:t>
      </w:r>
      <w:r w:rsidR="00A41892">
        <w:rPr>
          <w:rFonts w:hint="eastAsia"/>
          <w:iCs/>
          <w:snapToGrid w:val="0"/>
          <w:kern w:val="22"/>
          <w:sz w:val="24"/>
          <w:lang w:eastAsia="zh-CN"/>
        </w:rPr>
        <w:t>文本</w:t>
      </w:r>
      <w:r w:rsidRPr="004E70DD">
        <w:rPr>
          <w:rFonts w:hint="eastAsia"/>
          <w:iCs/>
          <w:snapToGrid w:val="0"/>
          <w:kern w:val="22"/>
          <w:sz w:val="24"/>
          <w:lang w:eastAsia="zh-CN"/>
        </w:rPr>
        <w:t>：</w:t>
      </w:r>
    </w:p>
    <w:p w14:paraId="40FE2A8A" w14:textId="77777777" w:rsidR="004E70DD" w:rsidRPr="004E70DD" w:rsidRDefault="004E70DD" w:rsidP="00D94255">
      <w:pPr>
        <w:numPr>
          <w:ilvl w:val="0"/>
          <w:numId w:val="30"/>
        </w:numPr>
        <w:suppressLineNumbers/>
        <w:suppressAutoHyphens/>
        <w:snapToGrid w:val="0"/>
        <w:spacing w:before="120" w:after="120" w:line="259" w:lineRule="auto"/>
        <w:rPr>
          <w:iCs/>
          <w:snapToGrid w:val="0"/>
          <w:kern w:val="22"/>
          <w:sz w:val="24"/>
          <w:lang w:eastAsia="zh-CN"/>
        </w:rPr>
      </w:pPr>
      <w:r w:rsidRPr="004E70DD">
        <w:rPr>
          <w:rFonts w:hint="eastAsia"/>
          <w:iCs/>
          <w:strike/>
          <w:snapToGrid w:val="0"/>
          <w:kern w:val="22"/>
          <w:sz w:val="24"/>
          <w:lang w:eastAsia="zh-CN"/>
        </w:rPr>
        <w:t>充分的</w:t>
      </w:r>
      <w:r w:rsidRPr="004E70DD">
        <w:rPr>
          <w:rFonts w:hint="eastAsia"/>
          <w:iCs/>
          <w:snapToGrid w:val="0"/>
          <w:kern w:val="22"/>
          <w:sz w:val="24"/>
          <w:lang w:eastAsia="zh-CN"/>
        </w:rPr>
        <w:t>包容性和</w:t>
      </w:r>
      <w:r w:rsidRPr="004E70DD">
        <w:rPr>
          <w:rFonts w:ascii="SimSun" w:hAnsi="SimSun" w:cs="SimSun" w:hint="eastAsia"/>
          <w:sz w:val="24"/>
          <w:lang w:eastAsia="zh-CN"/>
        </w:rPr>
        <w:t>一体化治理</w:t>
      </w:r>
      <w:r w:rsidRPr="004E70DD">
        <w:rPr>
          <w:rFonts w:hint="eastAsia"/>
          <w:iCs/>
          <w:snapToGrid w:val="0"/>
          <w:kern w:val="22"/>
          <w:sz w:val="24"/>
          <w:lang w:eastAsia="zh-CN"/>
        </w:rPr>
        <w:t>已到位，以确保政策的一致性和执行框架的有效性</w:t>
      </w:r>
    </w:p>
    <w:p w14:paraId="71B2BAD5" w14:textId="77777777" w:rsidR="004E70DD" w:rsidRPr="004E70DD" w:rsidRDefault="004E70DD" w:rsidP="00D94255">
      <w:pPr>
        <w:numPr>
          <w:ilvl w:val="0"/>
          <w:numId w:val="30"/>
        </w:numPr>
        <w:suppressLineNumbers/>
        <w:suppressAutoHyphens/>
        <w:snapToGrid w:val="0"/>
        <w:spacing w:before="120" w:after="120" w:line="259" w:lineRule="auto"/>
        <w:rPr>
          <w:iCs/>
          <w:snapToGrid w:val="0"/>
          <w:kern w:val="22"/>
          <w:sz w:val="24"/>
          <w:u w:val="single"/>
          <w:lang w:eastAsia="zh-CN"/>
        </w:rPr>
      </w:pPr>
      <w:r w:rsidRPr="004E70DD">
        <w:rPr>
          <w:rFonts w:hint="eastAsia"/>
          <w:iCs/>
          <w:strike/>
          <w:snapToGrid w:val="0"/>
          <w:kern w:val="22"/>
          <w:sz w:val="24"/>
          <w:lang w:eastAsia="zh-CN"/>
        </w:rPr>
        <w:t>充分的</w:t>
      </w:r>
      <w:r w:rsidRPr="004E70DD">
        <w:rPr>
          <w:rFonts w:hint="eastAsia"/>
          <w:iCs/>
          <w:snapToGrid w:val="0"/>
          <w:kern w:val="22"/>
          <w:sz w:val="24"/>
          <w:lang w:eastAsia="zh-CN"/>
        </w:rPr>
        <w:t>包容性和</w:t>
      </w:r>
      <w:r w:rsidRPr="004E70DD">
        <w:rPr>
          <w:rFonts w:ascii="SimSun" w:hAnsi="SimSun" w:cs="SimSun" w:hint="eastAsia"/>
          <w:sz w:val="24"/>
          <w:lang w:eastAsia="zh-CN"/>
        </w:rPr>
        <w:t>一体化治理</w:t>
      </w:r>
      <w:r w:rsidRPr="00DE7172">
        <w:rPr>
          <w:rFonts w:hint="eastAsia"/>
          <w:iCs/>
          <w:strike/>
          <w:snapToGrid w:val="0"/>
          <w:kern w:val="22"/>
          <w:sz w:val="24"/>
          <w:lang w:eastAsia="zh-CN"/>
        </w:rPr>
        <w:t>已到位</w:t>
      </w:r>
      <w:r w:rsidRPr="004E70DD">
        <w:rPr>
          <w:rFonts w:hint="eastAsia"/>
          <w:iCs/>
          <w:snapToGrid w:val="0"/>
          <w:kern w:val="22"/>
          <w:sz w:val="24"/>
          <w:lang w:eastAsia="zh-CN"/>
        </w:rPr>
        <w:t>，</w:t>
      </w:r>
      <w:r w:rsidRPr="004E70DD">
        <w:rPr>
          <w:rFonts w:hint="eastAsia"/>
          <w:iCs/>
          <w:snapToGrid w:val="0"/>
          <w:kern w:val="22"/>
          <w:sz w:val="24"/>
          <w:u w:val="single"/>
          <w:lang w:eastAsia="zh-CN"/>
        </w:rPr>
        <w:t>以确保</w:t>
      </w:r>
      <w:r w:rsidRPr="004E70DD">
        <w:rPr>
          <w:rFonts w:hint="eastAsia"/>
          <w:iCs/>
          <w:snapToGrid w:val="0"/>
          <w:kern w:val="22"/>
          <w:sz w:val="24"/>
          <w:lang w:eastAsia="zh-CN"/>
        </w:rPr>
        <w:t>政策的一致性和执行框架</w:t>
      </w:r>
      <w:r w:rsidRPr="004E70DD">
        <w:rPr>
          <w:rFonts w:hint="eastAsia"/>
          <w:iCs/>
          <w:snapToGrid w:val="0"/>
          <w:kern w:val="22"/>
          <w:sz w:val="24"/>
          <w:u w:val="single"/>
          <w:lang w:eastAsia="zh-CN"/>
        </w:rPr>
        <w:t>的</w:t>
      </w:r>
      <w:r w:rsidRPr="004E70DD">
        <w:rPr>
          <w:rFonts w:hint="eastAsia"/>
          <w:iCs/>
          <w:snapToGrid w:val="0"/>
          <w:kern w:val="22"/>
          <w:sz w:val="24"/>
          <w:lang w:eastAsia="zh-CN"/>
        </w:rPr>
        <w:t>有效性</w:t>
      </w:r>
    </w:p>
    <w:p w14:paraId="70B68140" w14:textId="77777777" w:rsidR="004E70DD" w:rsidRPr="004E70DD" w:rsidRDefault="004E70DD" w:rsidP="00D94255">
      <w:pPr>
        <w:numPr>
          <w:ilvl w:val="0"/>
          <w:numId w:val="30"/>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t>充分的包容性和</w:t>
      </w:r>
      <w:r w:rsidRPr="004E70DD">
        <w:rPr>
          <w:rFonts w:ascii="SimSun" w:hAnsi="SimSun" w:cs="SimSun" w:hint="eastAsia"/>
          <w:sz w:val="24"/>
          <w:lang w:eastAsia="zh-CN"/>
        </w:rPr>
        <w:t>一体化</w:t>
      </w:r>
      <w:r w:rsidRPr="004E70DD">
        <w:rPr>
          <w:rFonts w:ascii="SimSun" w:hAnsi="SimSun" w:cs="SimSun" w:hint="eastAsia"/>
          <w:sz w:val="24"/>
          <w:u w:val="single"/>
          <w:lang w:eastAsia="zh-CN"/>
        </w:rPr>
        <w:t>及具有代表性的</w:t>
      </w:r>
      <w:r w:rsidRPr="004E70DD">
        <w:rPr>
          <w:rFonts w:hint="eastAsia"/>
          <w:iCs/>
          <w:snapToGrid w:val="0"/>
          <w:kern w:val="22"/>
          <w:sz w:val="24"/>
          <w:lang w:eastAsia="zh-CN"/>
        </w:rPr>
        <w:t>治理已到位，以确保政策的一致性和执行框架的有效性</w:t>
      </w:r>
    </w:p>
    <w:p w14:paraId="24896877" w14:textId="77777777" w:rsidR="004E70DD" w:rsidRPr="004E70DD" w:rsidRDefault="004E70DD" w:rsidP="00D94255">
      <w:pPr>
        <w:numPr>
          <w:ilvl w:val="0"/>
          <w:numId w:val="30"/>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t>充分的包容性，公正和一体化治理已到位，以确保政策的一致性和执行框架的有效性，</w:t>
      </w:r>
      <w:r w:rsidRPr="004E70DD">
        <w:rPr>
          <w:rFonts w:hint="eastAsia"/>
          <w:iCs/>
          <w:snapToGrid w:val="0"/>
          <w:kern w:val="22"/>
          <w:sz w:val="24"/>
          <w:u w:val="single"/>
          <w:lang w:eastAsia="zh-CN"/>
        </w:rPr>
        <w:t>并适当承认现有的习惯和土著治理框架</w:t>
      </w:r>
    </w:p>
    <w:p w14:paraId="46796C94" w14:textId="77777777" w:rsidR="004E70DD" w:rsidRPr="004E70DD" w:rsidRDefault="004E70DD" w:rsidP="004E70DD">
      <w:pPr>
        <w:numPr>
          <w:ilvl w:val="1"/>
          <w:numId w:val="4"/>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lang w:eastAsia="zh-CN"/>
        </w:rPr>
        <w:lastRenderedPageBreak/>
        <w:t>充分的政治意愿和政府最高层级认识到迫切需要制止生物多样性的丧失。</w:t>
      </w:r>
    </w:p>
    <w:p w14:paraId="3B475151" w14:textId="572A9718" w:rsidR="004E70DD" w:rsidRPr="004E70DD" w:rsidRDefault="004E70DD" w:rsidP="004E70DD">
      <w:pPr>
        <w:suppressLineNumbers/>
        <w:suppressAutoHyphens/>
        <w:snapToGrid w:val="0"/>
        <w:spacing w:before="120" w:after="120" w:line="259" w:lineRule="auto"/>
        <w:rPr>
          <w:iCs/>
          <w:snapToGrid w:val="0"/>
          <w:kern w:val="22"/>
          <w:sz w:val="24"/>
          <w:u w:val="single"/>
        </w:rPr>
      </w:pPr>
      <w:r w:rsidRPr="004E70DD">
        <w:rPr>
          <w:iCs/>
          <w:snapToGrid w:val="0"/>
          <w:kern w:val="22"/>
          <w:sz w:val="24"/>
        </w:rPr>
        <w:t>8.</w:t>
      </w:r>
      <w:r w:rsidRPr="004E70DD">
        <w:rPr>
          <w:iCs/>
          <w:snapToGrid w:val="0"/>
          <w:kern w:val="22"/>
          <w:sz w:val="24"/>
        </w:rPr>
        <w:tab/>
      </w:r>
      <w:r w:rsidR="00EC6B37">
        <w:rPr>
          <w:rFonts w:hint="eastAsia"/>
          <w:iCs/>
          <w:snapToGrid w:val="0"/>
          <w:kern w:val="22"/>
          <w:sz w:val="24"/>
          <w:lang w:eastAsia="zh-CN"/>
        </w:rPr>
        <w:t>替代文本</w:t>
      </w:r>
      <w:r w:rsidRPr="004E70DD">
        <w:rPr>
          <w:rFonts w:hint="eastAsia"/>
          <w:iCs/>
          <w:snapToGrid w:val="0"/>
          <w:kern w:val="22"/>
          <w:sz w:val="24"/>
          <w:lang w:eastAsia="zh-CN"/>
        </w:rPr>
        <w:t>：</w:t>
      </w:r>
    </w:p>
    <w:p w14:paraId="3A076B51" w14:textId="77777777" w:rsidR="004E70DD" w:rsidRPr="004E70DD" w:rsidRDefault="004E70DD" w:rsidP="00D94255">
      <w:pPr>
        <w:numPr>
          <w:ilvl w:val="0"/>
          <w:numId w:val="30"/>
        </w:numPr>
        <w:suppressLineNumbers/>
        <w:suppressAutoHyphens/>
        <w:snapToGrid w:val="0"/>
        <w:spacing w:before="120" w:after="120" w:line="259" w:lineRule="auto"/>
        <w:rPr>
          <w:iCs/>
          <w:snapToGrid w:val="0"/>
          <w:kern w:val="22"/>
          <w:sz w:val="24"/>
          <w:lang w:eastAsia="zh-CN"/>
        </w:rPr>
      </w:pPr>
      <w:r w:rsidRPr="004E70DD">
        <w:rPr>
          <w:rFonts w:hint="eastAsia"/>
          <w:iCs/>
          <w:strike/>
          <w:snapToGrid w:val="0"/>
          <w:kern w:val="22"/>
          <w:sz w:val="24"/>
          <w:lang w:eastAsia="zh-CN"/>
        </w:rPr>
        <w:t>足够的</w:t>
      </w:r>
      <w:r w:rsidRPr="004E70DD">
        <w:rPr>
          <w:rFonts w:hint="eastAsia"/>
          <w:iCs/>
          <w:snapToGrid w:val="0"/>
          <w:kern w:val="22"/>
          <w:sz w:val="24"/>
          <w:lang w:eastAsia="zh-CN"/>
        </w:rPr>
        <w:t>政治意愿和政府最高层级认识到迫切需要制止生物多样性的丧失</w:t>
      </w:r>
    </w:p>
    <w:p w14:paraId="49ACC290" w14:textId="77777777" w:rsidR="004E70DD" w:rsidRPr="004E70DD" w:rsidRDefault="004E70DD" w:rsidP="004E70DD">
      <w:pPr>
        <w:suppressLineNumbers/>
        <w:suppressAutoHyphens/>
        <w:snapToGrid w:val="0"/>
        <w:spacing w:before="120" w:after="120" w:line="259" w:lineRule="auto"/>
        <w:rPr>
          <w:iCs/>
          <w:snapToGrid w:val="0"/>
          <w:kern w:val="22"/>
          <w:sz w:val="24"/>
          <w:lang w:eastAsia="zh-CN"/>
        </w:rPr>
      </w:pPr>
      <w:r w:rsidRPr="004E70DD">
        <w:rPr>
          <w:iCs/>
          <w:snapToGrid w:val="0"/>
          <w:kern w:val="22"/>
          <w:sz w:val="24"/>
        </w:rPr>
        <w:t>9.</w:t>
      </w:r>
      <w:r w:rsidRPr="004E70DD">
        <w:rPr>
          <w:iCs/>
          <w:snapToGrid w:val="0"/>
          <w:kern w:val="22"/>
          <w:sz w:val="24"/>
        </w:rPr>
        <w:tab/>
      </w:r>
      <w:r w:rsidRPr="004E70DD">
        <w:rPr>
          <w:rFonts w:hint="eastAsia"/>
          <w:iCs/>
          <w:snapToGrid w:val="0"/>
          <w:kern w:val="22"/>
          <w:sz w:val="24"/>
        </w:rPr>
        <w:t>新分段提案</w:t>
      </w:r>
      <w:r w:rsidRPr="004E70DD">
        <w:rPr>
          <w:rFonts w:hint="eastAsia"/>
          <w:iCs/>
          <w:snapToGrid w:val="0"/>
          <w:kern w:val="22"/>
          <w:sz w:val="24"/>
          <w:lang w:eastAsia="zh-CN"/>
        </w:rPr>
        <w:t>：</w:t>
      </w:r>
    </w:p>
    <w:p w14:paraId="03B0FABD" w14:textId="77777777" w:rsidR="004E70DD" w:rsidRPr="004E70DD" w:rsidRDefault="004E70DD" w:rsidP="00D94255">
      <w:pPr>
        <w:numPr>
          <w:ilvl w:val="1"/>
          <w:numId w:val="30"/>
        </w:numPr>
        <w:suppressLineNumbers/>
        <w:suppressAutoHyphens/>
        <w:snapToGrid w:val="0"/>
        <w:spacing w:before="120" w:after="120" w:line="259" w:lineRule="auto"/>
        <w:rPr>
          <w:iCs/>
          <w:snapToGrid w:val="0"/>
          <w:kern w:val="22"/>
          <w:sz w:val="24"/>
          <w:lang w:eastAsia="zh-CN"/>
        </w:rPr>
      </w:pPr>
      <w:r w:rsidRPr="004E70DD">
        <w:rPr>
          <w:rFonts w:hint="eastAsia"/>
          <w:iCs/>
          <w:snapToGrid w:val="0"/>
          <w:kern w:val="22"/>
          <w:sz w:val="24"/>
          <w:u w:val="single"/>
          <w:lang w:eastAsia="zh-CN"/>
        </w:rPr>
        <w:t>次国家级政府、城市和地方当局的积极参与，</w:t>
      </w:r>
      <w:r w:rsidRPr="004E70DD">
        <w:rPr>
          <w:rFonts w:hint="eastAsia"/>
          <w:iCs/>
          <w:snapToGrid w:val="0"/>
          <w:kern w:val="22"/>
          <w:sz w:val="24"/>
          <w:lang w:eastAsia="zh-CN"/>
        </w:rPr>
        <w:t>并</w:t>
      </w:r>
      <w:r w:rsidRPr="004E70DD">
        <w:rPr>
          <w:rFonts w:ascii="Arial" w:hAnsi="Arial" w:cs="Arial" w:hint="eastAsia"/>
          <w:color w:val="333333"/>
          <w:sz w:val="24"/>
          <w:shd w:val="clear" w:color="auto" w:fill="FFFFFF"/>
          <w:lang w:eastAsia="zh-CN"/>
        </w:rPr>
        <w:t>认识到</w:t>
      </w:r>
      <w:r w:rsidRPr="004E70DD">
        <w:rPr>
          <w:rFonts w:ascii="Arial" w:hAnsi="Arial" w:cs="Arial"/>
          <w:color w:val="333333"/>
          <w:sz w:val="24"/>
          <w:shd w:val="clear" w:color="auto" w:fill="FFFFFF"/>
          <w:lang w:eastAsia="zh-CN"/>
        </w:rPr>
        <w:t>它们执行</w:t>
      </w:r>
      <w:r w:rsidRPr="004E70DD">
        <w:rPr>
          <w:rFonts w:ascii="Arial" w:hAnsi="Arial" w:cs="Arial" w:hint="eastAsia"/>
          <w:color w:val="333333"/>
          <w:sz w:val="24"/>
          <w:shd w:val="clear" w:color="auto" w:fill="FFFFFF"/>
          <w:lang w:eastAsia="zh-CN"/>
        </w:rPr>
        <w:t>《</w:t>
      </w:r>
      <w:r w:rsidRPr="004E70DD">
        <w:rPr>
          <w:rFonts w:ascii="Arial" w:hAnsi="Arial" w:cs="Arial"/>
          <w:color w:val="333333"/>
          <w:sz w:val="24"/>
          <w:shd w:val="clear" w:color="auto" w:fill="FFFFFF"/>
          <w:lang w:eastAsia="zh-CN"/>
        </w:rPr>
        <w:t>框架</w:t>
      </w:r>
      <w:r w:rsidRPr="004E70DD">
        <w:rPr>
          <w:rFonts w:ascii="Arial" w:hAnsi="Arial" w:cs="Arial" w:hint="eastAsia"/>
          <w:color w:val="333333"/>
          <w:sz w:val="24"/>
          <w:shd w:val="clear" w:color="auto" w:fill="FFFFFF"/>
          <w:lang w:eastAsia="zh-CN"/>
        </w:rPr>
        <w:t>》</w:t>
      </w:r>
      <w:r w:rsidRPr="004E70DD">
        <w:rPr>
          <w:rFonts w:ascii="Arial" w:hAnsi="Arial" w:cs="Arial"/>
          <w:color w:val="333333"/>
          <w:sz w:val="24"/>
          <w:shd w:val="clear" w:color="auto" w:fill="FFFFFF"/>
          <w:lang w:eastAsia="zh-CN"/>
        </w:rPr>
        <w:t>的次国家级</w:t>
      </w:r>
      <w:r w:rsidRPr="004E70DD">
        <w:rPr>
          <w:rFonts w:ascii="Arial" w:hAnsi="Arial" w:cs="Arial" w:hint="eastAsia"/>
          <w:color w:val="333333"/>
          <w:sz w:val="24"/>
          <w:shd w:val="clear" w:color="auto" w:fill="FFFFFF"/>
          <w:lang w:eastAsia="zh-CN"/>
        </w:rPr>
        <w:t>权限</w:t>
      </w:r>
    </w:p>
    <w:p w14:paraId="378FD1C5" w14:textId="77777777" w:rsidR="004E70DD" w:rsidRPr="004E70DD" w:rsidRDefault="004E70DD" w:rsidP="00D94255">
      <w:pPr>
        <w:numPr>
          <w:ilvl w:val="1"/>
          <w:numId w:val="30"/>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u w:val="single"/>
          <w:lang w:eastAsia="zh-CN"/>
        </w:rPr>
        <w:t>认识到科学和传统知识之间的对话是他们研究过程中的传统做法，从而使土著人民和地方社区成为其领地上的主要研究人员</w:t>
      </w:r>
    </w:p>
    <w:p w14:paraId="236F3362" w14:textId="23C89665" w:rsidR="004E70DD" w:rsidRPr="004E70DD" w:rsidRDefault="004E70DD" w:rsidP="00D94255">
      <w:pPr>
        <w:numPr>
          <w:ilvl w:val="1"/>
          <w:numId w:val="30"/>
        </w:numPr>
        <w:suppressLineNumbers/>
        <w:suppressAutoHyphens/>
        <w:snapToGrid w:val="0"/>
        <w:spacing w:before="120" w:after="120" w:line="259" w:lineRule="auto"/>
        <w:rPr>
          <w:iCs/>
          <w:snapToGrid w:val="0"/>
          <w:kern w:val="22"/>
          <w:sz w:val="24"/>
          <w:u w:val="single"/>
          <w:lang w:eastAsia="zh-CN"/>
        </w:rPr>
      </w:pPr>
      <w:r w:rsidRPr="004E70DD">
        <w:rPr>
          <w:rFonts w:hint="eastAsia"/>
          <w:iCs/>
          <w:snapToGrid w:val="0"/>
          <w:kern w:val="22"/>
          <w:sz w:val="24"/>
          <w:u w:val="single"/>
          <w:lang w:eastAsia="zh-CN"/>
        </w:rPr>
        <w:t>知识、文化、</w:t>
      </w:r>
      <w:r w:rsidR="00585B92">
        <w:rPr>
          <w:rFonts w:hint="eastAsia"/>
          <w:iCs/>
          <w:snapToGrid w:val="0"/>
          <w:kern w:val="22"/>
          <w:sz w:val="24"/>
          <w:u w:val="single"/>
          <w:lang w:eastAsia="zh-CN"/>
        </w:rPr>
        <w:t>用语</w:t>
      </w:r>
      <w:r w:rsidRPr="004E70DD">
        <w:rPr>
          <w:rFonts w:hint="eastAsia"/>
          <w:iCs/>
          <w:snapToGrid w:val="0"/>
          <w:kern w:val="22"/>
          <w:sz w:val="24"/>
          <w:u w:val="single"/>
          <w:lang w:eastAsia="zh-CN"/>
        </w:rPr>
        <w:t>和生物多样性价值的代际传播，特别是土著人民和地方社区的代际传播</w:t>
      </w:r>
    </w:p>
    <w:p w14:paraId="7C12EEA5" w14:textId="77777777" w:rsidR="004E70DD" w:rsidRPr="004E70DD" w:rsidRDefault="004E70DD" w:rsidP="004E70DD">
      <w:pPr>
        <w:suppressLineNumbers/>
        <w:suppressAutoHyphens/>
        <w:snapToGrid w:val="0"/>
        <w:spacing w:before="120" w:after="120" w:line="259" w:lineRule="auto"/>
        <w:rPr>
          <w:iCs/>
          <w:snapToGrid w:val="0"/>
          <w:kern w:val="22"/>
          <w:sz w:val="24"/>
          <w:lang w:eastAsia="zh-CN"/>
        </w:rPr>
      </w:pPr>
      <w:r w:rsidRPr="004E70DD">
        <w:rPr>
          <w:iCs/>
          <w:snapToGrid w:val="0"/>
          <w:kern w:val="22"/>
          <w:sz w:val="24"/>
          <w:lang w:eastAsia="zh-CN"/>
        </w:rPr>
        <w:t>10.</w:t>
      </w:r>
      <w:r w:rsidRPr="004E70DD">
        <w:rPr>
          <w:rFonts w:hint="eastAsia"/>
          <w:iCs/>
          <w:snapToGrid w:val="0"/>
          <w:kern w:val="22"/>
          <w:sz w:val="24"/>
          <w:lang w:eastAsia="zh-CN"/>
        </w:rPr>
        <w:tab/>
        <w:t xml:space="preserve">  </w:t>
      </w:r>
      <w:r w:rsidRPr="004E70DD">
        <w:rPr>
          <w:rFonts w:hint="eastAsia"/>
          <w:iCs/>
          <w:snapToGrid w:val="0"/>
          <w:kern w:val="22"/>
          <w:sz w:val="24"/>
          <w:lang w:eastAsia="zh-CN"/>
        </w:rPr>
        <w:t>执行《</w:t>
      </w:r>
      <w:r w:rsidRPr="004E70DD">
        <w:rPr>
          <w:rFonts w:hint="eastAsia"/>
          <w:iCs/>
          <w:snapToGrid w:val="0"/>
          <w:kern w:val="22"/>
          <w:sz w:val="24"/>
          <w:lang w:eastAsia="zh-CN"/>
        </w:rPr>
        <w:t xml:space="preserve"> 2030</w:t>
      </w:r>
      <w:r w:rsidRPr="004E70DD">
        <w:rPr>
          <w:rFonts w:hint="eastAsia"/>
          <w:iCs/>
          <w:snapToGrid w:val="0"/>
          <w:kern w:val="22"/>
          <w:sz w:val="24"/>
          <w:lang w:eastAsia="zh-CN"/>
        </w:rPr>
        <w:t>年可持续发展议程》实现可持续发展目标，比如优质教育、性别平等、减少不平等、和平与正义以及可持续生产和消费的目标方面的进展，</w:t>
      </w:r>
      <w:r w:rsidRPr="004E70DD">
        <w:rPr>
          <w:rFonts w:ascii="SimSun" w:hAnsi="SimSun" w:cs="SimSun" w:hint="eastAsia"/>
          <w:sz w:val="24"/>
          <w:lang w:eastAsia="zh-CN"/>
        </w:rPr>
        <w:t>将有助于为执行</w:t>
      </w:r>
      <w:r w:rsidRPr="004E70DD">
        <w:rPr>
          <w:sz w:val="24"/>
          <w:lang w:eastAsia="zh-CN"/>
        </w:rPr>
        <w:t>2020</w:t>
      </w:r>
      <w:r w:rsidRPr="004E70DD">
        <w:rPr>
          <w:rFonts w:ascii="SimSun" w:hAnsi="SimSun" w:cs="SimSun" w:hint="eastAsia"/>
          <w:sz w:val="24"/>
          <w:lang w:eastAsia="zh-CN"/>
        </w:rPr>
        <w:t>年后全球生物多样性框架创造有利条件</w:t>
      </w:r>
      <w:r w:rsidRPr="004E70DD">
        <w:rPr>
          <w:rFonts w:hint="eastAsia"/>
          <w:iCs/>
          <w:snapToGrid w:val="0"/>
          <w:kern w:val="22"/>
          <w:sz w:val="24"/>
          <w:lang w:eastAsia="zh-CN"/>
        </w:rPr>
        <w:t>。</w:t>
      </w:r>
    </w:p>
    <w:p w14:paraId="7D5A2B0C" w14:textId="70DB24DE" w:rsidR="004E70DD" w:rsidRPr="004E70DD" w:rsidRDefault="004E70DD" w:rsidP="004E70DD">
      <w:pPr>
        <w:suppressLineNumbers/>
        <w:suppressAutoHyphens/>
        <w:snapToGrid w:val="0"/>
        <w:spacing w:before="120" w:after="120" w:line="259" w:lineRule="auto"/>
        <w:rPr>
          <w:iCs/>
          <w:snapToGrid w:val="0"/>
          <w:kern w:val="22"/>
          <w:sz w:val="24"/>
          <w:u w:val="single"/>
        </w:rPr>
      </w:pPr>
      <w:r w:rsidRPr="004E70DD">
        <w:rPr>
          <w:iCs/>
          <w:snapToGrid w:val="0"/>
          <w:kern w:val="22"/>
          <w:sz w:val="24"/>
        </w:rPr>
        <w:t>11.</w:t>
      </w:r>
      <w:r w:rsidRPr="004E70DD">
        <w:rPr>
          <w:iCs/>
          <w:snapToGrid w:val="0"/>
          <w:kern w:val="22"/>
          <w:sz w:val="24"/>
        </w:rPr>
        <w:tab/>
      </w:r>
      <w:r w:rsidR="00EC6B37">
        <w:rPr>
          <w:rFonts w:hint="eastAsia"/>
          <w:iCs/>
          <w:snapToGrid w:val="0"/>
          <w:kern w:val="22"/>
          <w:sz w:val="24"/>
          <w:lang w:eastAsia="zh-CN"/>
        </w:rPr>
        <w:t>替代文本</w:t>
      </w:r>
      <w:r w:rsidRPr="004E70DD">
        <w:rPr>
          <w:rFonts w:hint="eastAsia"/>
          <w:iCs/>
          <w:snapToGrid w:val="0"/>
          <w:kern w:val="22"/>
          <w:sz w:val="24"/>
          <w:lang w:eastAsia="zh-CN"/>
        </w:rPr>
        <w:t>：</w:t>
      </w:r>
    </w:p>
    <w:p w14:paraId="073255FC" w14:textId="77777777" w:rsidR="004E70DD" w:rsidRPr="004E70DD" w:rsidRDefault="004E70DD" w:rsidP="00D94255">
      <w:pPr>
        <w:numPr>
          <w:ilvl w:val="0"/>
          <w:numId w:val="30"/>
        </w:numPr>
        <w:suppressLineNumbers/>
        <w:suppressAutoHyphens/>
        <w:snapToGrid w:val="0"/>
        <w:spacing w:before="120" w:after="120" w:line="259" w:lineRule="auto"/>
        <w:rPr>
          <w:iCs/>
          <w:snapToGrid w:val="0"/>
          <w:kern w:val="22"/>
          <w:sz w:val="24"/>
          <w:u w:val="single"/>
          <w:lang w:eastAsia="zh-CN"/>
        </w:rPr>
      </w:pPr>
      <w:r w:rsidRPr="004E70DD">
        <w:rPr>
          <w:rFonts w:hint="eastAsia"/>
          <w:iCs/>
          <w:strike/>
          <w:snapToGrid w:val="0"/>
          <w:kern w:val="22"/>
          <w:sz w:val="24"/>
          <w:u w:val="single"/>
          <w:lang w:eastAsia="zh-CN"/>
        </w:rPr>
        <w:t>落实</w:t>
      </w:r>
      <w:r w:rsidRPr="004E70DD">
        <w:rPr>
          <w:rFonts w:hint="eastAsia"/>
          <w:iCs/>
          <w:snapToGrid w:val="0"/>
          <w:kern w:val="22"/>
          <w:sz w:val="24"/>
          <w:lang w:eastAsia="zh-CN"/>
        </w:rPr>
        <w:t>《</w:t>
      </w:r>
      <w:r w:rsidRPr="004E70DD">
        <w:rPr>
          <w:rFonts w:hint="eastAsia"/>
          <w:iCs/>
          <w:snapToGrid w:val="0"/>
          <w:kern w:val="22"/>
          <w:sz w:val="24"/>
          <w:lang w:eastAsia="zh-CN"/>
        </w:rPr>
        <w:t xml:space="preserve"> 2030</w:t>
      </w:r>
      <w:r w:rsidRPr="004E70DD">
        <w:rPr>
          <w:rFonts w:hint="eastAsia"/>
          <w:iCs/>
          <w:snapToGrid w:val="0"/>
          <w:kern w:val="22"/>
          <w:sz w:val="24"/>
          <w:lang w:eastAsia="zh-CN"/>
        </w:rPr>
        <w:t>年可持续发展议程》的</w:t>
      </w:r>
      <w:r w:rsidRPr="004E70DD">
        <w:rPr>
          <w:rFonts w:hint="eastAsia"/>
          <w:iCs/>
          <w:snapToGrid w:val="0"/>
          <w:kern w:val="22"/>
          <w:sz w:val="24"/>
          <w:u w:val="single"/>
          <w:lang w:eastAsia="zh-CN"/>
        </w:rPr>
        <w:t>推进</w:t>
      </w:r>
      <w:r w:rsidRPr="004E70DD">
        <w:rPr>
          <w:rFonts w:hint="eastAsia"/>
          <w:iCs/>
          <w:snapToGrid w:val="0"/>
          <w:kern w:val="22"/>
          <w:sz w:val="24"/>
          <w:lang w:eastAsia="zh-CN"/>
        </w:rPr>
        <w:t>以及可持续发展目标，诸如优质教育、性别平等、减少不平等、和平与正义以及可持续生产和消费的目标方面的进展，</w:t>
      </w:r>
      <w:r w:rsidRPr="004E70DD">
        <w:rPr>
          <w:rFonts w:ascii="SimSun" w:hAnsi="SimSun" w:cs="SimSun" w:hint="eastAsia"/>
          <w:sz w:val="24"/>
          <w:lang w:eastAsia="zh-CN"/>
        </w:rPr>
        <w:t>将有助于为执行</w:t>
      </w:r>
      <w:r w:rsidRPr="004E70DD">
        <w:rPr>
          <w:sz w:val="24"/>
          <w:lang w:eastAsia="zh-CN"/>
        </w:rPr>
        <w:t>2020</w:t>
      </w:r>
      <w:r w:rsidRPr="004E70DD">
        <w:rPr>
          <w:rFonts w:ascii="SimSun" w:hAnsi="SimSun" w:cs="SimSun" w:hint="eastAsia"/>
          <w:sz w:val="24"/>
          <w:lang w:eastAsia="zh-CN"/>
        </w:rPr>
        <w:t>年后全球生物多样性框架创造有利条件。</w:t>
      </w:r>
    </w:p>
    <w:p w14:paraId="31196A4E" w14:textId="77777777" w:rsidR="004E70DD" w:rsidRPr="004E70DD" w:rsidRDefault="004E70DD" w:rsidP="00D94255">
      <w:pPr>
        <w:keepNext/>
        <w:numPr>
          <w:ilvl w:val="0"/>
          <w:numId w:val="28"/>
        </w:numPr>
        <w:suppressLineNumbers/>
        <w:suppressAutoHyphens/>
        <w:spacing w:before="360" w:after="120"/>
        <w:ind w:left="0" w:hanging="5"/>
        <w:jc w:val="center"/>
        <w:outlineLvl w:val="1"/>
        <w:rPr>
          <w:rFonts w:eastAsia="Malgun Gothic"/>
          <w:b/>
          <w:bCs/>
          <w:iCs/>
          <w:kern w:val="22"/>
          <w:sz w:val="24"/>
        </w:rPr>
      </w:pPr>
      <w:r w:rsidRPr="004E70DD">
        <w:rPr>
          <w:rFonts w:ascii="SimSun" w:hAnsi="SimSun" w:cs="SimSun" w:hint="eastAsia"/>
          <w:b/>
          <w:bCs/>
          <w:iCs/>
          <w:kern w:val="22"/>
          <w:sz w:val="24"/>
        </w:rPr>
        <w:t>责</w:t>
      </w:r>
      <w:r w:rsidRPr="004E70DD">
        <w:rPr>
          <w:rFonts w:ascii="SimSun" w:hAnsi="SimSun" w:cs="Malgun Gothic" w:hint="eastAsia"/>
          <w:b/>
          <w:bCs/>
          <w:iCs/>
          <w:kern w:val="22"/>
          <w:sz w:val="24"/>
        </w:rPr>
        <w:t>任</w:t>
      </w:r>
      <w:r w:rsidRPr="004E70DD">
        <w:rPr>
          <w:rFonts w:ascii="SimSun" w:hAnsi="SimSun" w:cs="SimSun" w:hint="eastAsia"/>
          <w:b/>
          <w:bCs/>
          <w:iCs/>
          <w:kern w:val="22"/>
          <w:sz w:val="24"/>
        </w:rPr>
        <w:t>与</w:t>
      </w:r>
      <w:r w:rsidRPr="004E70DD">
        <w:rPr>
          <w:rFonts w:ascii="SimSun" w:hAnsi="SimSun" w:cs="Malgun Gothic" w:hint="eastAsia"/>
          <w:b/>
          <w:bCs/>
          <w:iCs/>
          <w:kern w:val="22"/>
          <w:sz w:val="24"/>
        </w:rPr>
        <w:t>透明度</w:t>
      </w:r>
      <w:r w:rsidRPr="004E70DD">
        <w:rPr>
          <w:rFonts w:eastAsiaTheme="minorEastAsia" w:hint="eastAsia"/>
          <w:b/>
          <w:bCs/>
          <w:iCs/>
          <w:kern w:val="22"/>
          <w:sz w:val="24"/>
          <w:lang w:eastAsia="zh-CN"/>
        </w:rPr>
        <w:t xml:space="preserve"> </w:t>
      </w:r>
    </w:p>
    <w:p w14:paraId="3710104C" w14:textId="63059843" w:rsidR="004E70DD" w:rsidRPr="004E70DD" w:rsidRDefault="004E70DD" w:rsidP="004E70DD">
      <w:pPr>
        <w:suppressLineNumbers/>
        <w:suppressAutoHyphens/>
        <w:spacing w:before="120" w:after="120"/>
        <w:rPr>
          <w:b/>
          <w:bCs/>
          <w:snapToGrid w:val="0"/>
          <w:kern w:val="22"/>
          <w:sz w:val="24"/>
          <w:lang w:eastAsia="zh-CN"/>
        </w:rPr>
      </w:pPr>
      <w:r w:rsidRPr="004E70DD">
        <w:rPr>
          <w:b/>
          <w:bCs/>
          <w:snapToGrid w:val="0"/>
          <w:kern w:val="22"/>
          <w:sz w:val="24"/>
        </w:rPr>
        <w:t>G.1</w:t>
      </w:r>
      <w:r w:rsidRPr="004E70DD">
        <w:rPr>
          <w:b/>
          <w:bCs/>
          <w:snapToGrid w:val="0"/>
          <w:kern w:val="22"/>
          <w:sz w:val="24"/>
        </w:rPr>
        <w:tab/>
      </w:r>
      <w:r w:rsidRPr="004E70DD">
        <w:rPr>
          <w:rFonts w:hint="eastAsia"/>
          <w:b/>
          <w:bCs/>
          <w:snapToGrid w:val="0"/>
          <w:kern w:val="22"/>
          <w:sz w:val="24"/>
        </w:rPr>
        <w:t>共同</w:t>
      </w:r>
      <w:r w:rsidRPr="004E70DD">
        <w:rPr>
          <w:rFonts w:hint="eastAsia"/>
          <w:b/>
          <w:bCs/>
          <w:snapToGrid w:val="0"/>
          <w:kern w:val="22"/>
          <w:sz w:val="24"/>
          <w:lang w:eastAsia="zh-CN"/>
        </w:rPr>
        <w:t>牵头人的</w:t>
      </w:r>
      <w:r w:rsidR="00236F7D">
        <w:rPr>
          <w:rFonts w:hint="eastAsia"/>
          <w:b/>
          <w:bCs/>
          <w:snapToGrid w:val="0"/>
          <w:kern w:val="22"/>
          <w:sz w:val="24"/>
          <w:lang w:eastAsia="zh-CN"/>
        </w:rPr>
        <w:t>总结</w:t>
      </w:r>
      <w:r w:rsidRPr="004E70DD">
        <w:rPr>
          <w:rFonts w:hint="eastAsia"/>
          <w:b/>
          <w:bCs/>
          <w:snapToGrid w:val="0"/>
          <w:kern w:val="22"/>
          <w:sz w:val="24"/>
          <w:lang w:eastAsia="zh-CN"/>
        </w:rPr>
        <w:t xml:space="preserve"> </w:t>
      </w:r>
    </w:p>
    <w:p w14:paraId="7E4E04E7" w14:textId="77777777" w:rsidR="004E70DD" w:rsidRPr="004E70DD" w:rsidRDefault="004E70DD" w:rsidP="004E70DD">
      <w:pPr>
        <w:suppressLineNumbers/>
        <w:suppressAutoHyphens/>
        <w:snapToGrid w:val="0"/>
        <w:spacing w:before="120" w:after="120"/>
        <w:rPr>
          <w:kern w:val="22"/>
          <w:sz w:val="24"/>
          <w:u w:val="single"/>
          <w:lang w:eastAsia="zh-CN"/>
        </w:rPr>
      </w:pPr>
      <w:r w:rsidRPr="004E70DD">
        <w:rPr>
          <w:kern w:val="22"/>
          <w:sz w:val="24"/>
          <w:lang w:eastAsia="zh-CN"/>
        </w:rPr>
        <w:t>1.</w:t>
      </w:r>
      <w:r w:rsidRPr="004E70DD">
        <w:rPr>
          <w:kern w:val="22"/>
          <w:sz w:val="24"/>
          <w:lang w:eastAsia="zh-CN"/>
        </w:rPr>
        <w:tab/>
      </w:r>
      <w:r w:rsidRPr="004E70DD">
        <w:rPr>
          <w:rFonts w:hint="eastAsia"/>
          <w:kern w:val="22"/>
          <w:sz w:val="24"/>
          <w:lang w:eastAsia="zh-CN"/>
        </w:rPr>
        <w:t>有些人指出，总的来说，本节的内容非常重要，但感到由于正在进行的过程中，讨论为时尚早。因此，该文本被视为占位符。还确定需要讨论潜在的与其他节重叠的问题。</w:t>
      </w:r>
      <w:r w:rsidRPr="004E70DD">
        <w:rPr>
          <w:rFonts w:hint="eastAsia"/>
          <w:kern w:val="22"/>
          <w:sz w:val="24"/>
          <w:lang w:eastAsia="zh-CN"/>
        </w:rPr>
        <w:t xml:space="preserve"> </w:t>
      </w:r>
    </w:p>
    <w:p w14:paraId="121F1532" w14:textId="77777777" w:rsidR="004E70DD" w:rsidRPr="004E70DD" w:rsidRDefault="004E70DD" w:rsidP="004E70DD">
      <w:pPr>
        <w:suppressLineNumbers/>
        <w:suppressAutoHyphens/>
        <w:spacing w:before="120" w:after="120"/>
        <w:rPr>
          <w:snapToGrid w:val="0"/>
          <w:kern w:val="22"/>
          <w:sz w:val="24"/>
          <w:lang w:eastAsia="zh-CN"/>
        </w:rPr>
      </w:pPr>
      <w:r w:rsidRPr="004E70DD">
        <w:rPr>
          <w:rFonts w:eastAsia="Cambria"/>
          <w:kern w:val="22"/>
          <w:sz w:val="24"/>
          <w:lang w:eastAsia="zh-CN"/>
        </w:rPr>
        <w:t>2.</w:t>
      </w:r>
      <w:r w:rsidRPr="004E70DD">
        <w:rPr>
          <w:rFonts w:eastAsia="Cambria"/>
          <w:kern w:val="22"/>
          <w:sz w:val="24"/>
          <w:lang w:eastAsia="zh-CN"/>
        </w:rPr>
        <w:tab/>
      </w:r>
      <w:r w:rsidRPr="004E70DD">
        <w:rPr>
          <w:rFonts w:ascii="SimSun" w:hAnsi="SimSun" w:cs="SimSun" w:hint="eastAsia"/>
          <w:kern w:val="22"/>
          <w:sz w:val="24"/>
          <w:lang w:eastAsia="zh-CN"/>
        </w:rPr>
        <w:t>一些缔约方称，他们无法提出建议，而另一些缔约方则提出了这样的建议。</w:t>
      </w:r>
    </w:p>
    <w:p w14:paraId="4D7CDBA1" w14:textId="77777777" w:rsidR="004E70DD" w:rsidRPr="004E70DD" w:rsidRDefault="004E70DD" w:rsidP="004E70DD">
      <w:pPr>
        <w:suppressLineNumbers/>
        <w:suppressAutoHyphens/>
        <w:spacing w:before="120" w:after="120"/>
        <w:rPr>
          <w:snapToGrid w:val="0"/>
          <w:kern w:val="22"/>
          <w:sz w:val="24"/>
          <w:lang w:eastAsia="zh-CN"/>
        </w:rPr>
      </w:pPr>
      <w:r w:rsidRPr="004E70DD">
        <w:rPr>
          <w:snapToGrid w:val="0"/>
          <w:kern w:val="22"/>
          <w:sz w:val="24"/>
          <w:lang w:eastAsia="zh-CN"/>
        </w:rPr>
        <w:t xml:space="preserve">3. </w:t>
      </w:r>
      <w:r w:rsidRPr="004E70DD">
        <w:rPr>
          <w:snapToGrid w:val="0"/>
          <w:kern w:val="22"/>
          <w:sz w:val="24"/>
          <w:lang w:eastAsia="zh-CN"/>
        </w:rPr>
        <w:tab/>
      </w:r>
      <w:r w:rsidRPr="004E70DD">
        <w:rPr>
          <w:rFonts w:hint="eastAsia"/>
          <w:snapToGrid w:val="0"/>
          <w:kern w:val="22"/>
          <w:sz w:val="24"/>
          <w:lang w:eastAsia="zh-CN"/>
        </w:rPr>
        <w:t>有人指出，在不限成员名额工作组第二次会议之前的一周，在关于审查机制的协商讲习班上进行了富有成果和趋同的讨论。</w:t>
      </w:r>
    </w:p>
    <w:p w14:paraId="4A029FBB" w14:textId="0FD3E22B" w:rsidR="004E70DD" w:rsidRPr="004E70DD" w:rsidRDefault="004E70DD" w:rsidP="004E70DD">
      <w:pPr>
        <w:suppressLineNumbers/>
        <w:suppressAutoHyphens/>
        <w:spacing w:before="120" w:after="120"/>
        <w:rPr>
          <w:snapToGrid w:val="0"/>
          <w:kern w:val="22"/>
          <w:sz w:val="24"/>
          <w:lang w:eastAsia="zh-CN"/>
        </w:rPr>
      </w:pPr>
      <w:r w:rsidRPr="004E70DD">
        <w:rPr>
          <w:snapToGrid w:val="0"/>
          <w:kern w:val="22"/>
          <w:sz w:val="24"/>
          <w:lang w:eastAsia="zh-CN"/>
        </w:rPr>
        <w:t>4.</w:t>
      </w:r>
      <w:r w:rsidRPr="004E70DD">
        <w:rPr>
          <w:snapToGrid w:val="0"/>
          <w:kern w:val="22"/>
          <w:sz w:val="24"/>
          <w:lang w:eastAsia="zh-CN"/>
        </w:rPr>
        <w:tab/>
      </w:r>
      <w:r w:rsidRPr="004E70DD">
        <w:rPr>
          <w:rFonts w:hint="eastAsia"/>
          <w:snapToGrid w:val="0"/>
          <w:kern w:val="22"/>
          <w:sz w:val="24"/>
          <w:lang w:eastAsia="zh-CN"/>
        </w:rPr>
        <w:t>已经提议，本节需要在</w:t>
      </w:r>
      <w:r w:rsidR="00E02FA0">
        <w:rPr>
          <w:rFonts w:hint="eastAsia"/>
          <w:snapToGrid w:val="0"/>
          <w:kern w:val="22"/>
          <w:sz w:val="24"/>
          <w:lang w:eastAsia="zh-CN"/>
        </w:rPr>
        <w:t>执行问题附属机构第三次会议</w:t>
      </w:r>
      <w:r w:rsidRPr="004E70DD">
        <w:rPr>
          <w:rFonts w:hint="eastAsia"/>
          <w:snapToGrid w:val="0"/>
          <w:kern w:val="22"/>
          <w:sz w:val="24"/>
          <w:lang w:eastAsia="zh-CN"/>
        </w:rPr>
        <w:t>上讨论新的发展，包括类似于国家自主贡献的自愿承诺的想法。</w:t>
      </w:r>
    </w:p>
    <w:p w14:paraId="61B6A684" w14:textId="77777777" w:rsidR="004E70DD" w:rsidRPr="004E70DD" w:rsidRDefault="004E70DD" w:rsidP="004E70DD">
      <w:pPr>
        <w:suppressLineNumbers/>
        <w:suppressAutoHyphens/>
        <w:spacing w:before="120" w:after="120"/>
        <w:rPr>
          <w:snapToGrid w:val="0"/>
          <w:kern w:val="22"/>
          <w:sz w:val="24"/>
          <w:lang w:eastAsia="zh-CN"/>
        </w:rPr>
      </w:pPr>
      <w:r w:rsidRPr="004E70DD">
        <w:rPr>
          <w:snapToGrid w:val="0"/>
          <w:kern w:val="22"/>
          <w:sz w:val="24"/>
          <w:lang w:eastAsia="zh-CN"/>
        </w:rPr>
        <w:t>5.</w:t>
      </w:r>
      <w:r w:rsidRPr="004E70DD">
        <w:rPr>
          <w:snapToGrid w:val="0"/>
          <w:kern w:val="22"/>
          <w:sz w:val="24"/>
          <w:lang w:eastAsia="zh-CN"/>
        </w:rPr>
        <w:tab/>
      </w:r>
      <w:r w:rsidRPr="004E70DD">
        <w:rPr>
          <w:rFonts w:hint="eastAsia"/>
          <w:snapToGrid w:val="0"/>
          <w:kern w:val="22"/>
          <w:sz w:val="24"/>
          <w:lang w:eastAsia="zh-CN"/>
        </w:rPr>
        <w:t>还有人提议将本节分为两个部分：执行透明和监测，以及报告和审查。</w:t>
      </w:r>
    </w:p>
    <w:p w14:paraId="371F1123" w14:textId="77777777" w:rsidR="004E70DD" w:rsidRPr="004E70DD" w:rsidRDefault="004E70DD" w:rsidP="004E70DD">
      <w:pPr>
        <w:suppressLineNumbers/>
        <w:suppressAutoHyphens/>
        <w:spacing w:before="120" w:after="120"/>
        <w:rPr>
          <w:snapToGrid w:val="0"/>
          <w:kern w:val="22"/>
          <w:sz w:val="24"/>
          <w:lang w:eastAsia="zh-CN"/>
        </w:rPr>
      </w:pPr>
      <w:r w:rsidRPr="004E70DD">
        <w:rPr>
          <w:snapToGrid w:val="0"/>
          <w:kern w:val="22"/>
          <w:sz w:val="24"/>
          <w:lang w:eastAsia="zh-CN"/>
        </w:rPr>
        <w:t xml:space="preserve">6. </w:t>
      </w:r>
      <w:r w:rsidRPr="004E70DD">
        <w:rPr>
          <w:snapToGrid w:val="0"/>
          <w:kern w:val="22"/>
          <w:sz w:val="24"/>
          <w:lang w:eastAsia="zh-CN"/>
        </w:rPr>
        <w:tab/>
      </w:r>
      <w:r w:rsidRPr="004E70DD">
        <w:rPr>
          <w:rFonts w:hint="eastAsia"/>
          <w:snapToGrid w:val="0"/>
          <w:kern w:val="22"/>
          <w:sz w:val="24"/>
          <w:lang w:eastAsia="zh-CN"/>
        </w:rPr>
        <w:t>还有提议应区分缔约方和非缔约方参与责任和透明度框架的方式。</w:t>
      </w:r>
    </w:p>
    <w:p w14:paraId="3DE136DE" w14:textId="77777777" w:rsidR="004E70DD" w:rsidRPr="004E70DD" w:rsidRDefault="004E70DD" w:rsidP="004E70DD">
      <w:pPr>
        <w:suppressLineNumbers/>
        <w:suppressAutoHyphens/>
        <w:spacing w:before="120" w:after="120"/>
        <w:rPr>
          <w:snapToGrid w:val="0"/>
          <w:kern w:val="22"/>
          <w:sz w:val="24"/>
          <w:lang w:eastAsia="zh-CN"/>
        </w:rPr>
      </w:pPr>
      <w:r w:rsidRPr="004E70DD">
        <w:rPr>
          <w:snapToGrid w:val="0"/>
          <w:kern w:val="22"/>
          <w:sz w:val="24"/>
          <w:lang w:eastAsia="zh-CN"/>
        </w:rPr>
        <w:t>7.</w:t>
      </w:r>
      <w:r w:rsidRPr="004E70DD">
        <w:rPr>
          <w:snapToGrid w:val="0"/>
          <w:kern w:val="22"/>
          <w:sz w:val="24"/>
          <w:lang w:eastAsia="zh-CN"/>
        </w:rPr>
        <w:tab/>
      </w:r>
      <w:r w:rsidRPr="004E70DD">
        <w:rPr>
          <w:rFonts w:hint="eastAsia"/>
          <w:snapToGrid w:val="0"/>
          <w:kern w:val="22"/>
          <w:sz w:val="24"/>
          <w:lang w:eastAsia="zh-CN"/>
        </w:rPr>
        <w:t>建议包含以下要素：</w:t>
      </w:r>
    </w:p>
    <w:p w14:paraId="0402C39C" w14:textId="77777777" w:rsidR="004E70DD" w:rsidRPr="004E70DD" w:rsidRDefault="004E70DD" w:rsidP="00E02FA0">
      <w:pPr>
        <w:numPr>
          <w:ilvl w:val="0"/>
          <w:numId w:val="34"/>
        </w:numPr>
        <w:autoSpaceDE w:val="0"/>
        <w:autoSpaceDN w:val="0"/>
        <w:adjustRightInd w:val="0"/>
        <w:snapToGrid w:val="0"/>
        <w:spacing w:before="120" w:after="120" w:line="240" w:lineRule="atLeast"/>
        <w:ind w:left="1066" w:hanging="576"/>
        <w:jc w:val="left"/>
        <w:rPr>
          <w:rFonts w:eastAsiaTheme="minorHAnsi"/>
          <w:sz w:val="24"/>
          <w:lang w:val="en-CA" w:eastAsia="zh-CN"/>
        </w:rPr>
      </w:pPr>
      <w:r w:rsidRPr="004E70DD">
        <w:rPr>
          <w:rFonts w:ascii="SimSun" w:hAnsi="SimSun" w:cs="SimSun" w:hint="eastAsia"/>
          <w:sz w:val="24"/>
          <w:lang w:val="en-CA" w:eastAsia="zh-CN"/>
        </w:rPr>
        <w:t>继续将国家生物多样性战略和行动计划作为国家执行《公约》的主要工具；</w:t>
      </w:r>
    </w:p>
    <w:p w14:paraId="7916ECCB" w14:textId="77777777" w:rsidR="004E70DD" w:rsidRPr="004E70DD" w:rsidRDefault="004E70DD" w:rsidP="00E02FA0">
      <w:pPr>
        <w:numPr>
          <w:ilvl w:val="0"/>
          <w:numId w:val="34"/>
        </w:numPr>
        <w:autoSpaceDE w:val="0"/>
        <w:autoSpaceDN w:val="0"/>
        <w:adjustRightInd w:val="0"/>
        <w:snapToGrid w:val="0"/>
        <w:spacing w:before="120" w:after="120" w:line="240" w:lineRule="atLeast"/>
        <w:ind w:left="1066" w:hanging="576"/>
        <w:jc w:val="left"/>
        <w:rPr>
          <w:rFonts w:eastAsiaTheme="minorHAnsi"/>
          <w:sz w:val="24"/>
          <w:lang w:val="en-CA" w:eastAsia="zh-CN"/>
        </w:rPr>
      </w:pPr>
      <w:r w:rsidRPr="004E70DD">
        <w:rPr>
          <w:rFonts w:ascii="SimSun" w:hAnsi="SimSun" w:cs="SimSun" w:hint="eastAsia"/>
          <w:sz w:val="24"/>
          <w:lang w:val="en-CA" w:eastAsia="zh-CN"/>
        </w:rPr>
        <w:lastRenderedPageBreak/>
        <w:t>定期的国家报告是缔约方根据其承诺报告进展情况并反映其对</w:t>
      </w:r>
      <w:r w:rsidRPr="004E70DD">
        <w:rPr>
          <w:rFonts w:eastAsiaTheme="minorHAnsi" w:hint="eastAsia"/>
          <w:sz w:val="24"/>
          <w:lang w:val="en-CA" w:eastAsia="zh-CN"/>
        </w:rPr>
        <w:t>2020</w:t>
      </w:r>
      <w:r w:rsidRPr="004E70DD">
        <w:rPr>
          <w:rFonts w:ascii="SimSun" w:hAnsi="SimSun" w:cs="SimSun" w:hint="eastAsia"/>
          <w:sz w:val="24"/>
          <w:lang w:val="en-CA" w:eastAsia="zh-CN"/>
        </w:rPr>
        <w:t>年后新目标的贡献的主要机制；</w:t>
      </w:r>
    </w:p>
    <w:p w14:paraId="7F871FA1" w14:textId="77777777" w:rsidR="004E70DD" w:rsidRPr="004E70DD" w:rsidRDefault="004E70DD" w:rsidP="00E02FA0">
      <w:pPr>
        <w:numPr>
          <w:ilvl w:val="0"/>
          <w:numId w:val="34"/>
        </w:numPr>
        <w:autoSpaceDE w:val="0"/>
        <w:autoSpaceDN w:val="0"/>
        <w:adjustRightInd w:val="0"/>
        <w:snapToGrid w:val="0"/>
        <w:spacing w:before="120" w:after="120" w:line="240" w:lineRule="atLeast"/>
        <w:ind w:left="1066" w:hanging="576"/>
        <w:jc w:val="left"/>
        <w:rPr>
          <w:rFonts w:eastAsiaTheme="minorHAnsi"/>
          <w:sz w:val="24"/>
          <w:lang w:val="en-CA" w:eastAsia="zh-CN"/>
        </w:rPr>
      </w:pPr>
      <w:r w:rsidRPr="004E70DD">
        <w:rPr>
          <w:rFonts w:ascii="SimSun" w:hAnsi="SimSun" w:cs="SimSun" w:hint="eastAsia"/>
          <w:sz w:val="24"/>
          <w:lang w:val="en-CA" w:eastAsia="zh-CN"/>
        </w:rPr>
        <w:t>全球主要指标，尽可能利用国家一级为管理目的而收集的现有数据，或可在全球范围内有效收集的信息；</w:t>
      </w:r>
    </w:p>
    <w:p w14:paraId="7DD5554D" w14:textId="77777777" w:rsidR="004E70DD" w:rsidRPr="004E70DD" w:rsidRDefault="004E70DD" w:rsidP="00E02FA0">
      <w:pPr>
        <w:numPr>
          <w:ilvl w:val="0"/>
          <w:numId w:val="34"/>
        </w:numPr>
        <w:autoSpaceDE w:val="0"/>
        <w:autoSpaceDN w:val="0"/>
        <w:adjustRightInd w:val="0"/>
        <w:snapToGrid w:val="0"/>
        <w:spacing w:before="120" w:after="120" w:line="240" w:lineRule="atLeast"/>
        <w:ind w:left="1066" w:hanging="576"/>
        <w:jc w:val="left"/>
        <w:rPr>
          <w:rFonts w:eastAsiaTheme="minorHAnsi"/>
          <w:sz w:val="24"/>
          <w:lang w:val="en-CA" w:eastAsia="zh-CN"/>
        </w:rPr>
      </w:pPr>
      <w:r w:rsidRPr="004E70DD">
        <w:rPr>
          <w:rFonts w:ascii="SimSun" w:hAnsi="SimSun" w:cs="SimSun" w:hint="eastAsia"/>
          <w:sz w:val="24"/>
          <w:lang w:val="en-CA" w:eastAsia="zh-CN"/>
        </w:rPr>
        <w:t>监测和审查适合我们《公约》目的的进程。</w:t>
      </w:r>
      <w:r w:rsidRPr="004E70DD">
        <w:rPr>
          <w:rFonts w:eastAsiaTheme="minorHAnsi" w:hint="eastAsia"/>
          <w:sz w:val="24"/>
          <w:lang w:val="en-CA" w:eastAsia="zh-CN"/>
        </w:rPr>
        <w:t xml:space="preserve"> </w:t>
      </w:r>
      <w:r w:rsidRPr="004E70DD">
        <w:rPr>
          <w:rFonts w:ascii="SimSun" w:hAnsi="SimSun" w:cs="SimSun" w:hint="eastAsia"/>
          <w:sz w:val="24"/>
          <w:lang w:val="en-CA" w:eastAsia="zh-CN"/>
        </w:rPr>
        <w:t>这些可以借鉴其他进程的经验，但是在采用其他模型的情况下，这些应确保与</w:t>
      </w:r>
      <w:r w:rsidRPr="004E70DD">
        <w:rPr>
          <w:rFonts w:eastAsiaTheme="minorHAnsi" w:hint="eastAsia"/>
          <w:sz w:val="24"/>
          <w:lang w:val="en-CA" w:eastAsia="zh-CN"/>
        </w:rPr>
        <w:t>2020</w:t>
      </w:r>
      <w:r w:rsidRPr="004E70DD">
        <w:rPr>
          <w:rFonts w:ascii="SimSun" w:hAnsi="SimSun" w:cs="SimSun" w:hint="eastAsia"/>
          <w:sz w:val="24"/>
          <w:lang w:val="en-CA" w:eastAsia="zh-CN"/>
        </w:rPr>
        <w:t>年后框架的其他要素很好地契合；</w:t>
      </w:r>
    </w:p>
    <w:p w14:paraId="7C3667E0" w14:textId="77777777" w:rsidR="004E70DD" w:rsidRPr="004E70DD" w:rsidRDefault="004E70DD" w:rsidP="00E02FA0">
      <w:pPr>
        <w:numPr>
          <w:ilvl w:val="0"/>
          <w:numId w:val="34"/>
        </w:numPr>
        <w:autoSpaceDE w:val="0"/>
        <w:autoSpaceDN w:val="0"/>
        <w:adjustRightInd w:val="0"/>
        <w:snapToGrid w:val="0"/>
        <w:spacing w:before="120" w:after="120" w:line="240" w:lineRule="atLeast"/>
        <w:ind w:left="1066" w:hanging="576"/>
        <w:jc w:val="left"/>
        <w:rPr>
          <w:rFonts w:eastAsiaTheme="minorHAnsi"/>
          <w:sz w:val="24"/>
          <w:lang w:val="en-CA" w:eastAsia="zh-CN"/>
        </w:rPr>
      </w:pPr>
      <w:r w:rsidRPr="004E70DD">
        <w:rPr>
          <w:rFonts w:ascii="SimSun" w:hAnsi="SimSun" w:cs="SimSun" w:hint="eastAsia"/>
          <w:sz w:val="24"/>
          <w:lang w:val="en-CA" w:eastAsia="zh-CN"/>
        </w:rPr>
        <w:t>国家规划进程与</w:t>
      </w:r>
      <w:r w:rsidRPr="004E70DD">
        <w:rPr>
          <w:rFonts w:eastAsiaTheme="minorHAnsi" w:hint="eastAsia"/>
          <w:sz w:val="24"/>
          <w:lang w:val="en-CA" w:eastAsia="zh-CN"/>
        </w:rPr>
        <w:t>2020</w:t>
      </w:r>
      <w:r w:rsidRPr="004E70DD">
        <w:rPr>
          <w:rFonts w:ascii="SimSun" w:hAnsi="SimSun" w:cs="SimSun" w:hint="eastAsia"/>
          <w:sz w:val="24"/>
          <w:lang w:val="en-CA" w:eastAsia="zh-CN"/>
        </w:rPr>
        <w:t>年后全球生物多样性框架之间更好的协调；</w:t>
      </w:r>
    </w:p>
    <w:p w14:paraId="4E3BF4C9" w14:textId="77777777" w:rsidR="004E70DD" w:rsidRPr="004E70DD" w:rsidRDefault="004E70DD" w:rsidP="00E02FA0">
      <w:pPr>
        <w:numPr>
          <w:ilvl w:val="0"/>
          <w:numId w:val="34"/>
        </w:numPr>
        <w:autoSpaceDE w:val="0"/>
        <w:autoSpaceDN w:val="0"/>
        <w:adjustRightInd w:val="0"/>
        <w:snapToGrid w:val="0"/>
        <w:spacing w:before="120" w:after="120" w:line="240" w:lineRule="atLeast"/>
        <w:ind w:left="1066" w:hanging="576"/>
        <w:jc w:val="left"/>
        <w:rPr>
          <w:rFonts w:eastAsiaTheme="minorHAnsi"/>
          <w:sz w:val="24"/>
          <w:lang w:val="en-CA" w:eastAsia="zh-CN"/>
        </w:rPr>
      </w:pPr>
      <w:r w:rsidRPr="004E70DD">
        <w:rPr>
          <w:rFonts w:ascii="SimSun" w:hAnsi="SimSun" w:cs="SimSun" w:hint="eastAsia"/>
          <w:sz w:val="24"/>
          <w:lang w:val="en-CA" w:eastAsia="zh-CN"/>
        </w:rPr>
        <w:t>增加国家承诺的透明度、问责制和可比性；</w:t>
      </w:r>
    </w:p>
    <w:p w14:paraId="6D2A98F6" w14:textId="77777777" w:rsidR="004E70DD" w:rsidRPr="004E70DD" w:rsidRDefault="004E70DD" w:rsidP="00E02FA0">
      <w:pPr>
        <w:numPr>
          <w:ilvl w:val="0"/>
          <w:numId w:val="34"/>
        </w:numPr>
        <w:autoSpaceDE w:val="0"/>
        <w:autoSpaceDN w:val="0"/>
        <w:adjustRightInd w:val="0"/>
        <w:snapToGrid w:val="0"/>
        <w:spacing w:before="120" w:after="120" w:line="240" w:lineRule="atLeast"/>
        <w:ind w:left="1066" w:hanging="576"/>
        <w:jc w:val="left"/>
        <w:rPr>
          <w:rFonts w:eastAsiaTheme="minorHAnsi"/>
          <w:sz w:val="24"/>
          <w:lang w:val="en-CA" w:eastAsia="zh-CN"/>
        </w:rPr>
      </w:pPr>
      <w:r w:rsidRPr="004E70DD">
        <w:rPr>
          <w:rFonts w:ascii="SimSun" w:hAnsi="SimSun" w:cs="SimSun" w:hint="eastAsia"/>
          <w:sz w:val="24"/>
          <w:lang w:val="en-CA" w:eastAsia="zh-CN"/>
        </w:rPr>
        <w:t>少量应用于国家和全球层面的可比性主要指标；</w:t>
      </w:r>
    </w:p>
    <w:p w14:paraId="163AFC52" w14:textId="77777777" w:rsidR="004E70DD" w:rsidRPr="004E70DD" w:rsidRDefault="004E70DD" w:rsidP="00E02FA0">
      <w:pPr>
        <w:numPr>
          <w:ilvl w:val="0"/>
          <w:numId w:val="34"/>
        </w:numPr>
        <w:autoSpaceDE w:val="0"/>
        <w:autoSpaceDN w:val="0"/>
        <w:adjustRightInd w:val="0"/>
        <w:snapToGrid w:val="0"/>
        <w:spacing w:before="120" w:after="120" w:line="240" w:lineRule="atLeast"/>
        <w:ind w:left="1066" w:hanging="576"/>
        <w:jc w:val="left"/>
        <w:rPr>
          <w:rFonts w:eastAsiaTheme="minorHAnsi"/>
          <w:sz w:val="24"/>
          <w:lang w:val="en-CA" w:eastAsia="zh-CN"/>
        </w:rPr>
      </w:pPr>
      <w:r w:rsidRPr="004E70DD">
        <w:rPr>
          <w:rFonts w:ascii="SimSun" w:hAnsi="SimSun" w:cs="SimSun" w:hint="eastAsia"/>
          <w:sz w:val="24"/>
          <w:lang w:val="en-CA" w:eastAsia="zh-CN"/>
        </w:rPr>
        <w:t>定期进行审查</w:t>
      </w:r>
      <w:r w:rsidRPr="004E70DD">
        <w:rPr>
          <w:rFonts w:ascii="SimSun" w:hAnsi="SimSun" w:cs="Calibri"/>
          <w:sz w:val="24"/>
          <w:lang w:val="en-CA" w:eastAsia="zh-CN"/>
        </w:rPr>
        <w:t>进程</w:t>
      </w:r>
      <w:r w:rsidRPr="004E70DD">
        <w:rPr>
          <w:rFonts w:ascii="SimSun" w:hAnsi="SimSun" w:cs="SimSun" w:hint="eastAsia"/>
          <w:sz w:val="24"/>
          <w:lang w:val="en-CA" w:eastAsia="zh-CN"/>
        </w:rPr>
        <w:t>或</w:t>
      </w:r>
      <w:r w:rsidRPr="004E70DD">
        <w:rPr>
          <w:rFonts w:ascii="SimSun" w:hAnsi="SimSun" w:cs="Calibri"/>
          <w:sz w:val="24"/>
          <w:lang w:val="en-CA" w:eastAsia="zh-CN"/>
        </w:rPr>
        <w:t>“</w:t>
      </w:r>
      <w:r w:rsidRPr="004E70DD">
        <w:rPr>
          <w:rFonts w:ascii="SimSun" w:hAnsi="SimSun" w:cs="SimSun" w:hint="eastAsia"/>
          <w:sz w:val="24"/>
          <w:lang w:val="en-CA" w:eastAsia="zh-CN"/>
        </w:rPr>
        <w:t>全球评估</w:t>
      </w:r>
      <w:r w:rsidRPr="004E70DD">
        <w:rPr>
          <w:rFonts w:ascii="SimSun" w:hAnsi="SimSun" w:cs="Calibri"/>
          <w:sz w:val="24"/>
          <w:lang w:val="en-CA" w:eastAsia="zh-CN"/>
        </w:rPr>
        <w:t>”</w:t>
      </w:r>
      <w:r w:rsidRPr="004E70DD">
        <w:rPr>
          <w:rFonts w:ascii="SimSun" w:hAnsi="SimSun" w:cs="SimSun" w:hint="eastAsia"/>
          <w:sz w:val="24"/>
          <w:lang w:val="en-CA" w:eastAsia="zh-CN"/>
        </w:rPr>
        <w:t>，以跟踪实现全球长期目标和行动目标的进展情况；</w:t>
      </w:r>
    </w:p>
    <w:p w14:paraId="6FEE9F71" w14:textId="77777777" w:rsidR="004E70DD" w:rsidRPr="004E70DD" w:rsidRDefault="004E70DD" w:rsidP="00E02FA0">
      <w:pPr>
        <w:numPr>
          <w:ilvl w:val="0"/>
          <w:numId w:val="34"/>
        </w:numPr>
        <w:autoSpaceDE w:val="0"/>
        <w:autoSpaceDN w:val="0"/>
        <w:adjustRightInd w:val="0"/>
        <w:snapToGrid w:val="0"/>
        <w:spacing w:before="120" w:after="120" w:line="240" w:lineRule="atLeast"/>
        <w:ind w:left="1066" w:hanging="576"/>
        <w:jc w:val="left"/>
        <w:rPr>
          <w:rFonts w:eastAsiaTheme="minorHAnsi"/>
          <w:sz w:val="24"/>
          <w:lang w:val="en-CA" w:eastAsia="zh-CN"/>
        </w:rPr>
      </w:pPr>
      <w:r w:rsidRPr="004E70DD">
        <w:rPr>
          <w:rFonts w:ascii="SimSun" w:hAnsi="SimSun" w:cs="SimSun" w:hint="eastAsia"/>
          <w:sz w:val="24"/>
          <w:lang w:val="en-CA" w:eastAsia="zh-CN"/>
        </w:rPr>
        <w:t>某种形式的自愿同行评论进程，以帮助缔约方加强其执行；</w:t>
      </w:r>
    </w:p>
    <w:p w14:paraId="3067A119" w14:textId="77777777" w:rsidR="004E70DD" w:rsidRPr="004E70DD" w:rsidRDefault="004E70DD" w:rsidP="00E02FA0">
      <w:pPr>
        <w:numPr>
          <w:ilvl w:val="0"/>
          <w:numId w:val="34"/>
        </w:numPr>
        <w:adjustRightInd w:val="0"/>
        <w:snapToGrid w:val="0"/>
        <w:spacing w:before="120" w:after="120" w:line="240" w:lineRule="atLeast"/>
        <w:ind w:left="1066" w:hanging="576"/>
        <w:jc w:val="left"/>
        <w:rPr>
          <w:rFonts w:eastAsiaTheme="minorHAnsi"/>
          <w:sz w:val="24"/>
          <w:lang w:val="en-CA" w:eastAsia="zh-CN"/>
        </w:rPr>
      </w:pPr>
      <w:r w:rsidRPr="004E70DD">
        <w:rPr>
          <w:rFonts w:ascii="SimSun" w:hAnsi="SimSun" w:cs="SimSun" w:hint="eastAsia"/>
          <w:sz w:val="24"/>
          <w:lang w:val="en-CA" w:eastAsia="zh-CN"/>
        </w:rPr>
        <w:t>土著人民和地方社区、妇女和青年的充分参与；</w:t>
      </w:r>
    </w:p>
    <w:p w14:paraId="129BF70E" w14:textId="77777777" w:rsidR="004E70DD" w:rsidRPr="004E70DD" w:rsidRDefault="004E70DD" w:rsidP="00E02FA0">
      <w:pPr>
        <w:numPr>
          <w:ilvl w:val="0"/>
          <w:numId w:val="35"/>
        </w:numPr>
        <w:autoSpaceDE w:val="0"/>
        <w:autoSpaceDN w:val="0"/>
        <w:adjustRightInd w:val="0"/>
        <w:snapToGrid w:val="0"/>
        <w:spacing w:before="120" w:after="120" w:line="240" w:lineRule="atLeast"/>
        <w:ind w:left="1066" w:hanging="576"/>
        <w:jc w:val="left"/>
        <w:rPr>
          <w:rFonts w:eastAsiaTheme="minorHAnsi"/>
          <w:sz w:val="24"/>
          <w:lang w:val="en-CA" w:eastAsia="zh-CN"/>
        </w:rPr>
      </w:pPr>
      <w:r w:rsidRPr="004E70DD">
        <w:rPr>
          <w:rFonts w:ascii="SimSun" w:hAnsi="SimSun" w:cs="SimSun" w:hint="eastAsia"/>
          <w:sz w:val="24"/>
          <w:lang w:val="en-CA" w:eastAsia="zh-CN"/>
        </w:rPr>
        <w:t>国家和次国家级对实现全球行动目标的承诺；</w:t>
      </w:r>
    </w:p>
    <w:p w14:paraId="046185B1" w14:textId="77777777" w:rsidR="004E70DD" w:rsidRPr="004E70DD" w:rsidRDefault="004E70DD" w:rsidP="00E02FA0">
      <w:pPr>
        <w:numPr>
          <w:ilvl w:val="0"/>
          <w:numId w:val="35"/>
        </w:numPr>
        <w:autoSpaceDE w:val="0"/>
        <w:autoSpaceDN w:val="0"/>
        <w:adjustRightInd w:val="0"/>
        <w:snapToGrid w:val="0"/>
        <w:spacing w:before="120" w:after="120" w:line="240" w:lineRule="atLeast"/>
        <w:ind w:left="1066" w:hanging="576"/>
        <w:jc w:val="left"/>
        <w:rPr>
          <w:rFonts w:eastAsiaTheme="minorHAnsi"/>
          <w:sz w:val="24"/>
          <w:lang w:val="en-CA" w:eastAsia="zh-CN"/>
        </w:rPr>
      </w:pPr>
      <w:r w:rsidRPr="004E70DD">
        <w:rPr>
          <w:rFonts w:ascii="SimSun" w:hAnsi="SimSun" w:cs="SimSun" w:hint="eastAsia"/>
          <w:sz w:val="24"/>
          <w:lang w:val="en-CA" w:eastAsia="zh-CN"/>
        </w:rPr>
        <w:t>对宏伟目标的原则性指导；</w:t>
      </w:r>
    </w:p>
    <w:p w14:paraId="770CF5AB" w14:textId="57E77386" w:rsidR="004E70DD" w:rsidRPr="00606497" w:rsidRDefault="004E70DD" w:rsidP="00E02FA0">
      <w:pPr>
        <w:numPr>
          <w:ilvl w:val="0"/>
          <w:numId w:val="35"/>
        </w:numPr>
        <w:autoSpaceDE w:val="0"/>
        <w:autoSpaceDN w:val="0"/>
        <w:adjustRightInd w:val="0"/>
        <w:snapToGrid w:val="0"/>
        <w:spacing w:before="120" w:after="120" w:line="240" w:lineRule="atLeast"/>
        <w:ind w:left="1066" w:hanging="576"/>
        <w:jc w:val="left"/>
        <w:rPr>
          <w:rFonts w:eastAsiaTheme="minorEastAsia"/>
          <w:sz w:val="24"/>
          <w:lang w:val="en-CA" w:eastAsia="zh-CN"/>
        </w:rPr>
      </w:pPr>
      <w:r w:rsidRPr="00606497">
        <w:rPr>
          <w:rFonts w:ascii="SimSun" w:hAnsi="SimSun" w:cs="SimSun" w:hint="eastAsia"/>
          <w:sz w:val="24"/>
          <w:lang w:val="en-CA" w:eastAsia="zh-CN"/>
        </w:rPr>
        <w:t>确保承诺充分并得到跟进的程序性义务；全球生物多样性评估以评估集体进展；</w:t>
      </w:r>
    </w:p>
    <w:p w14:paraId="47398C58" w14:textId="77777777" w:rsidR="004E70DD" w:rsidRPr="004E70DD" w:rsidRDefault="004E70DD" w:rsidP="00E02FA0">
      <w:pPr>
        <w:numPr>
          <w:ilvl w:val="0"/>
          <w:numId w:val="35"/>
        </w:numPr>
        <w:autoSpaceDE w:val="0"/>
        <w:autoSpaceDN w:val="0"/>
        <w:adjustRightInd w:val="0"/>
        <w:snapToGrid w:val="0"/>
        <w:spacing w:before="120" w:after="120" w:line="240" w:lineRule="atLeast"/>
        <w:ind w:left="1066" w:hanging="576"/>
        <w:jc w:val="left"/>
        <w:rPr>
          <w:rFonts w:eastAsiaTheme="minorHAnsi"/>
          <w:b/>
          <w:bCs/>
          <w:sz w:val="24"/>
          <w:lang w:val="en-CA" w:eastAsia="zh-CN"/>
        </w:rPr>
      </w:pPr>
      <w:r w:rsidRPr="004E70DD">
        <w:rPr>
          <w:rFonts w:ascii="SimSun" w:hAnsi="SimSun" w:cs="SimSun" w:hint="eastAsia"/>
          <w:sz w:val="24"/>
          <w:lang w:val="en-CA" w:eastAsia="zh-CN"/>
        </w:rPr>
        <w:t>周期性重复性进程，以协调提升宏伟目标和承诺。</w:t>
      </w:r>
    </w:p>
    <w:p w14:paraId="05C9E31D" w14:textId="77777777" w:rsidR="004E70DD" w:rsidRPr="004E70DD" w:rsidRDefault="004E70DD" w:rsidP="004E70DD">
      <w:pPr>
        <w:suppressLineNumbers/>
        <w:suppressAutoHyphens/>
        <w:spacing w:before="120" w:after="120"/>
        <w:rPr>
          <w:snapToGrid w:val="0"/>
          <w:kern w:val="22"/>
          <w:sz w:val="24"/>
          <w:lang w:eastAsia="zh-CN"/>
        </w:rPr>
      </w:pPr>
    </w:p>
    <w:p w14:paraId="2D1A8C87" w14:textId="2C125A8F" w:rsidR="004E70DD" w:rsidRPr="004E70DD" w:rsidRDefault="004E70DD" w:rsidP="004E70DD">
      <w:pPr>
        <w:suppressLineNumbers/>
        <w:suppressAutoHyphens/>
        <w:spacing w:before="120" w:after="120"/>
        <w:rPr>
          <w:b/>
          <w:bCs/>
          <w:snapToGrid w:val="0"/>
          <w:kern w:val="22"/>
          <w:sz w:val="24"/>
          <w:lang w:eastAsia="zh-CN"/>
        </w:rPr>
      </w:pPr>
      <w:r w:rsidRPr="004E70DD">
        <w:rPr>
          <w:b/>
          <w:bCs/>
          <w:snapToGrid w:val="0"/>
          <w:kern w:val="22"/>
          <w:sz w:val="24"/>
          <w:lang w:eastAsia="zh-CN"/>
        </w:rPr>
        <w:t>G.2</w:t>
      </w:r>
      <w:r w:rsidRPr="004E70DD">
        <w:rPr>
          <w:b/>
          <w:bCs/>
          <w:snapToGrid w:val="0"/>
          <w:kern w:val="22"/>
          <w:sz w:val="24"/>
          <w:lang w:eastAsia="zh-CN"/>
        </w:rPr>
        <w:tab/>
      </w:r>
      <w:r w:rsidRPr="004E70DD">
        <w:rPr>
          <w:rFonts w:hint="eastAsia"/>
          <w:b/>
          <w:bCs/>
          <w:snapToGrid w:val="0"/>
          <w:kern w:val="22"/>
          <w:sz w:val="24"/>
          <w:lang w:eastAsia="zh-CN"/>
        </w:rPr>
        <w:t>文本</w:t>
      </w:r>
      <w:r w:rsidR="00C8692B">
        <w:rPr>
          <w:rFonts w:hint="eastAsia"/>
          <w:b/>
          <w:bCs/>
          <w:snapToGrid w:val="0"/>
          <w:kern w:val="22"/>
          <w:sz w:val="24"/>
          <w:lang w:eastAsia="zh-CN"/>
        </w:rPr>
        <w:t>提案</w:t>
      </w:r>
      <w:r w:rsidRPr="004E70DD">
        <w:rPr>
          <w:rFonts w:hint="eastAsia"/>
          <w:b/>
          <w:bCs/>
          <w:snapToGrid w:val="0"/>
          <w:kern w:val="22"/>
          <w:sz w:val="24"/>
          <w:lang w:eastAsia="zh-CN"/>
        </w:rPr>
        <w:t xml:space="preserve"> </w:t>
      </w:r>
    </w:p>
    <w:p w14:paraId="6E8DEB56" w14:textId="5B6577CC" w:rsidR="004E70DD" w:rsidRPr="004E70DD" w:rsidRDefault="004E70DD" w:rsidP="004E70DD">
      <w:pPr>
        <w:suppressLineNumbers/>
        <w:suppressAutoHyphens/>
        <w:spacing w:before="120" w:after="120"/>
        <w:rPr>
          <w:snapToGrid w:val="0"/>
          <w:kern w:val="22"/>
          <w:sz w:val="24"/>
          <w:lang w:eastAsia="zh-CN"/>
        </w:rPr>
      </w:pPr>
      <w:r w:rsidRPr="004E70DD">
        <w:rPr>
          <w:snapToGrid w:val="0"/>
          <w:kern w:val="22"/>
          <w:sz w:val="24"/>
          <w:lang w:eastAsia="zh-CN"/>
        </w:rPr>
        <w:t>1.</w:t>
      </w:r>
      <w:r w:rsidRPr="004E70DD">
        <w:rPr>
          <w:snapToGrid w:val="0"/>
          <w:kern w:val="22"/>
          <w:sz w:val="24"/>
          <w:lang w:eastAsia="zh-CN"/>
        </w:rPr>
        <w:tab/>
      </w:r>
      <w:r w:rsidRPr="004E70DD">
        <w:rPr>
          <w:rFonts w:hint="eastAsia"/>
          <w:snapToGrid w:val="0"/>
          <w:kern w:val="22"/>
          <w:sz w:val="24"/>
          <w:lang w:eastAsia="zh-CN"/>
        </w:rPr>
        <w:t>框架包含在国家、区域和全球层面监测、审查和报告其执行情况的措施。这些是框架的基本要素，包括：</w:t>
      </w:r>
    </w:p>
    <w:p w14:paraId="558A2958" w14:textId="11E64B33" w:rsidR="004E70DD" w:rsidRPr="004E70DD" w:rsidRDefault="004E70DD" w:rsidP="004E70DD">
      <w:pPr>
        <w:spacing w:after="120" w:line="259" w:lineRule="auto"/>
        <w:rPr>
          <w:rFonts w:ascii="SimSun" w:hAnsi="SimSun"/>
          <w:sz w:val="24"/>
          <w:lang w:val="en-CA" w:eastAsia="zh-CN"/>
        </w:rPr>
      </w:pPr>
      <w:r w:rsidRPr="004E70DD">
        <w:rPr>
          <w:rFonts w:eastAsiaTheme="minorHAnsi"/>
          <w:sz w:val="24"/>
          <w:lang w:val="en-CA" w:eastAsia="zh-CN"/>
        </w:rPr>
        <w:t>2.</w:t>
      </w:r>
      <w:r w:rsidRPr="004E70DD">
        <w:rPr>
          <w:rFonts w:eastAsiaTheme="minorHAnsi"/>
          <w:sz w:val="24"/>
          <w:lang w:val="en-CA" w:eastAsia="zh-CN"/>
        </w:rPr>
        <w:tab/>
      </w:r>
      <w:r w:rsidR="00EC6B37">
        <w:rPr>
          <w:rFonts w:ascii="SimSun" w:hAnsi="SimSun" w:cs="SimSun" w:hint="eastAsia"/>
          <w:sz w:val="24"/>
          <w:lang w:val="en-CA" w:eastAsia="zh-CN"/>
        </w:rPr>
        <w:t>替代文本</w:t>
      </w:r>
      <w:r w:rsidRPr="004E70DD">
        <w:rPr>
          <w:rFonts w:ascii="SimSun" w:hAnsi="SimSun" w:cs="SimSun" w:hint="eastAsia"/>
          <w:sz w:val="24"/>
          <w:lang w:val="en-CA" w:eastAsia="zh-CN"/>
        </w:rPr>
        <w:t>：</w:t>
      </w:r>
    </w:p>
    <w:p w14:paraId="3060EC69" w14:textId="5EB1A872" w:rsidR="004E70DD" w:rsidRPr="004E70DD" w:rsidRDefault="004E70DD" w:rsidP="004E70DD">
      <w:pPr>
        <w:autoSpaceDE w:val="0"/>
        <w:autoSpaceDN w:val="0"/>
        <w:adjustRightInd w:val="0"/>
        <w:spacing w:after="120"/>
        <w:rPr>
          <w:rFonts w:eastAsiaTheme="minorEastAsia"/>
          <w:sz w:val="24"/>
          <w:lang w:val="en-CA" w:eastAsia="zh-CN"/>
        </w:rPr>
      </w:pPr>
      <w:r w:rsidRPr="004E70DD">
        <w:rPr>
          <w:rFonts w:ascii="SimSun" w:hAnsi="SimSun" w:cs="SimSun" w:hint="eastAsia"/>
          <w:sz w:val="24"/>
          <w:lang w:val="en-CA" w:eastAsia="zh-CN"/>
        </w:rPr>
        <w:t>框架包含</w:t>
      </w:r>
      <w:r w:rsidRPr="004E70DD">
        <w:rPr>
          <w:rFonts w:ascii="SimSun" w:hAnsi="SimSun" w:cs="SimSun" w:hint="eastAsia"/>
          <w:strike/>
          <w:sz w:val="24"/>
          <w:lang w:val="en-CA" w:eastAsia="zh-CN"/>
        </w:rPr>
        <w:t>在国家，区域和全球各级</w:t>
      </w:r>
      <w:r w:rsidRPr="004E70DD">
        <w:rPr>
          <w:rFonts w:ascii="SimSun" w:hAnsi="SimSun" w:cs="SimSun" w:hint="eastAsia"/>
          <w:sz w:val="24"/>
          <w:lang w:val="en-CA" w:eastAsia="zh-CN"/>
        </w:rPr>
        <w:t>监测、审查和报告其执行情况的措施。这些是框架的基本要素，包括：</w:t>
      </w:r>
    </w:p>
    <w:p w14:paraId="115A5103" w14:textId="6098075C" w:rsidR="004E70DD" w:rsidRPr="004E70DD" w:rsidRDefault="004E70DD" w:rsidP="004E70DD">
      <w:pPr>
        <w:autoSpaceDE w:val="0"/>
        <w:autoSpaceDN w:val="0"/>
        <w:adjustRightInd w:val="0"/>
        <w:spacing w:after="120"/>
        <w:rPr>
          <w:rFonts w:eastAsiaTheme="minorEastAsia"/>
          <w:sz w:val="24"/>
          <w:lang w:val="en-CA" w:eastAsia="zh-CN"/>
        </w:rPr>
      </w:pPr>
      <w:r w:rsidRPr="004E70DD">
        <w:rPr>
          <w:rFonts w:ascii="SimSun" w:hAnsi="SimSun" w:cs="SimSun" w:hint="eastAsia"/>
          <w:sz w:val="24"/>
          <w:lang w:val="en-CA" w:eastAsia="zh-CN"/>
        </w:rPr>
        <w:t>框架包含在国家、区域和全球层面监测、审查、报告和评估其执行情况的措施。这些是框架的基本要素，包括：</w:t>
      </w:r>
    </w:p>
    <w:p w14:paraId="50E2A3E6" w14:textId="435F4E7B" w:rsidR="004E70DD" w:rsidRPr="004E70DD" w:rsidRDefault="004E70DD" w:rsidP="004E70DD">
      <w:pPr>
        <w:spacing w:after="120" w:line="259" w:lineRule="auto"/>
        <w:rPr>
          <w:rFonts w:eastAsiaTheme="minorEastAsia"/>
          <w:sz w:val="24"/>
          <w:u w:val="single"/>
          <w:lang w:eastAsia="zh-CN"/>
        </w:rPr>
      </w:pPr>
      <w:r w:rsidRPr="004E70DD">
        <w:rPr>
          <w:rFonts w:ascii="SimSun" w:hAnsi="SimSun" w:cs="SimSun" w:hint="eastAsia"/>
          <w:sz w:val="24"/>
          <w:lang w:val="en-CA" w:eastAsia="zh-CN"/>
        </w:rPr>
        <w:t>框架</w:t>
      </w:r>
      <w:r w:rsidRPr="004E70DD">
        <w:rPr>
          <w:rFonts w:ascii="SimSun" w:hAnsi="SimSun" w:cs="SimSun" w:hint="eastAsia"/>
          <w:strike/>
          <w:sz w:val="24"/>
          <w:lang w:val="en-CA" w:eastAsia="zh-CN"/>
        </w:rPr>
        <w:t>包含</w:t>
      </w:r>
      <w:r w:rsidRPr="004E70DD">
        <w:rPr>
          <w:rFonts w:ascii="SimSun" w:hAnsi="SimSun" w:cs="SimSun" w:hint="eastAsia"/>
          <w:sz w:val="24"/>
          <w:u w:val="single"/>
          <w:lang w:val="en-CA" w:eastAsia="zh-CN"/>
        </w:rPr>
        <w:t>采用现有</w:t>
      </w:r>
      <w:r w:rsidRPr="004E70DD">
        <w:rPr>
          <w:rFonts w:ascii="SimSun" w:hAnsi="SimSun" w:cs="SimSun" w:hint="eastAsia"/>
          <w:sz w:val="24"/>
          <w:lang w:val="en-CA" w:eastAsia="zh-CN"/>
        </w:rPr>
        <w:t>措施</w:t>
      </w:r>
      <w:r w:rsidRPr="004E70DD">
        <w:rPr>
          <w:rFonts w:ascii="SimSun" w:hAnsi="SimSun" w:cs="SimSun" w:hint="eastAsia"/>
          <w:sz w:val="24"/>
          <w:u w:val="single"/>
          <w:lang w:val="en-CA" w:eastAsia="zh-CN"/>
        </w:rPr>
        <w:t>并制定新的措施，</w:t>
      </w:r>
      <w:r w:rsidRPr="004E70DD">
        <w:rPr>
          <w:rFonts w:ascii="SimSun" w:hAnsi="SimSun" w:cs="SimSun" w:hint="eastAsia"/>
          <w:sz w:val="24"/>
          <w:lang w:val="en-CA" w:eastAsia="zh-CN"/>
        </w:rPr>
        <w:t>以在国家、区域和全球层面监测、审查和报告其执行情况。</w:t>
      </w:r>
      <w:r w:rsidRPr="004E70DD">
        <w:rPr>
          <w:rFonts w:ascii="SimSun" w:hAnsi="SimSun" w:cs="SimSun" w:hint="eastAsia"/>
          <w:sz w:val="24"/>
          <w:u w:val="single"/>
          <w:lang w:val="en-CA" w:eastAsia="zh-CN"/>
        </w:rPr>
        <w:t>除正常报告外，还将进行定期审查和评估，以评估执行框架的进展和差距。</w:t>
      </w:r>
      <w:r w:rsidRPr="004E70DD">
        <w:rPr>
          <w:rFonts w:eastAsiaTheme="minorHAnsi" w:hint="eastAsia"/>
          <w:sz w:val="24"/>
          <w:u w:val="single"/>
          <w:lang w:val="en-CA" w:eastAsia="zh-CN"/>
        </w:rPr>
        <w:t xml:space="preserve"> </w:t>
      </w:r>
      <w:r w:rsidRPr="004E70DD">
        <w:rPr>
          <w:rFonts w:ascii="SimSun" w:hAnsi="SimSun" w:cs="SimSun" w:hint="eastAsia"/>
          <w:sz w:val="24"/>
          <w:u w:val="single"/>
          <w:lang w:val="en-CA" w:eastAsia="zh-CN"/>
        </w:rPr>
        <w:t>监测、审查和报告的措施应以现有机制为基础。</w:t>
      </w:r>
    </w:p>
    <w:p w14:paraId="21B69728" w14:textId="77777777" w:rsidR="004E70DD" w:rsidRPr="004E70DD" w:rsidRDefault="004E70DD" w:rsidP="00D94255">
      <w:pPr>
        <w:numPr>
          <w:ilvl w:val="1"/>
          <w:numId w:val="28"/>
        </w:numPr>
        <w:suppressLineNumbers/>
        <w:suppressAutoHyphens/>
        <w:spacing w:before="120" w:after="120" w:line="259" w:lineRule="auto"/>
        <w:jc w:val="left"/>
        <w:rPr>
          <w:snapToGrid w:val="0"/>
          <w:kern w:val="22"/>
          <w:sz w:val="24"/>
          <w:lang w:eastAsia="zh-CN"/>
        </w:rPr>
      </w:pPr>
      <w:r w:rsidRPr="004E70DD">
        <w:rPr>
          <w:rFonts w:hint="eastAsia"/>
          <w:snapToGrid w:val="0"/>
          <w:kern w:val="22"/>
          <w:sz w:val="24"/>
          <w:lang w:eastAsia="zh-CN"/>
        </w:rPr>
        <w:t>将框架反映在包括国家生物多样性战略和行动计划的相关规划进程中；</w:t>
      </w:r>
    </w:p>
    <w:p w14:paraId="74D1A2E2" w14:textId="31E68EAC" w:rsidR="004E70DD" w:rsidRPr="004E70DD" w:rsidRDefault="004E70DD" w:rsidP="004E70DD">
      <w:pPr>
        <w:spacing w:after="120"/>
        <w:rPr>
          <w:rFonts w:eastAsiaTheme="minorHAnsi"/>
          <w:sz w:val="24"/>
          <w:lang w:eastAsia="zh-CN"/>
        </w:rPr>
      </w:pPr>
      <w:r w:rsidRPr="004E70DD">
        <w:rPr>
          <w:rFonts w:eastAsiaTheme="minorHAnsi"/>
          <w:sz w:val="24"/>
          <w:lang w:eastAsia="zh-CN"/>
        </w:rPr>
        <w:t>3.</w:t>
      </w:r>
      <w:r w:rsidRPr="004E70DD">
        <w:rPr>
          <w:rFonts w:eastAsiaTheme="minorHAnsi"/>
          <w:sz w:val="24"/>
          <w:lang w:eastAsia="zh-CN"/>
        </w:rPr>
        <w:tab/>
      </w:r>
      <w:r w:rsidRPr="004E70DD">
        <w:rPr>
          <w:rFonts w:ascii="SimSun" w:hAnsi="SimSun" w:cs="SimSun" w:hint="eastAsia"/>
          <w:sz w:val="24"/>
          <w:lang w:eastAsia="zh-CN"/>
        </w:rPr>
        <w:t>替代</w:t>
      </w:r>
      <w:r w:rsidR="00A41892">
        <w:rPr>
          <w:rFonts w:ascii="SimSun" w:hAnsi="SimSun" w:cs="SimSun" w:hint="eastAsia"/>
          <w:sz w:val="24"/>
          <w:lang w:eastAsia="zh-CN"/>
        </w:rPr>
        <w:t>文本</w:t>
      </w:r>
      <w:r w:rsidRPr="004E70DD">
        <w:rPr>
          <w:rFonts w:asciiTheme="minorEastAsia" w:eastAsiaTheme="minorEastAsia" w:hAnsiTheme="minorEastAsia" w:hint="eastAsia"/>
          <w:sz w:val="24"/>
          <w:lang w:eastAsia="zh-CN"/>
        </w:rPr>
        <w:t>：</w:t>
      </w:r>
    </w:p>
    <w:p w14:paraId="2962B1A3" w14:textId="77777777" w:rsidR="004E70DD" w:rsidRPr="004E70DD" w:rsidRDefault="004E70DD" w:rsidP="004E70DD">
      <w:pPr>
        <w:autoSpaceDE w:val="0"/>
        <w:autoSpaceDN w:val="0"/>
        <w:adjustRightInd w:val="0"/>
        <w:spacing w:after="120"/>
        <w:rPr>
          <w:rFonts w:eastAsiaTheme="minorEastAsia"/>
          <w:sz w:val="24"/>
          <w:u w:val="single"/>
          <w:lang w:val="en-CA" w:eastAsia="zh-CN"/>
        </w:rPr>
      </w:pPr>
      <w:r w:rsidRPr="00A41892">
        <w:rPr>
          <w:rFonts w:ascii="SimSun" w:hAnsi="SimSun" w:cs="SimSun" w:hint="eastAsia"/>
          <w:strike/>
          <w:sz w:val="24"/>
          <w:lang w:val="en-CA" w:eastAsia="zh-CN"/>
        </w:rPr>
        <w:lastRenderedPageBreak/>
        <w:t>在相关计划过程中</w:t>
      </w:r>
      <w:r w:rsidRPr="00A41892">
        <w:rPr>
          <w:rFonts w:ascii="SimSun" w:hAnsi="SimSun" w:cs="SimSun" w:hint="eastAsia"/>
          <w:sz w:val="24"/>
          <w:lang w:val="en-CA" w:eastAsia="zh-CN"/>
        </w:rPr>
        <w:t>，</w:t>
      </w:r>
      <w:r w:rsidRPr="004E70DD">
        <w:rPr>
          <w:rFonts w:ascii="SimSun" w:hAnsi="SimSun" w:cs="SimSun" w:hint="eastAsia"/>
          <w:strike/>
          <w:sz w:val="24"/>
          <w:u w:val="single"/>
          <w:lang w:val="en-CA" w:eastAsia="zh-CN"/>
        </w:rPr>
        <w:t>包括</w:t>
      </w:r>
      <w:r w:rsidRPr="004E70DD">
        <w:rPr>
          <w:rFonts w:ascii="SimSun" w:hAnsi="SimSun" w:cs="SimSun" w:hint="eastAsia"/>
          <w:sz w:val="24"/>
          <w:u w:val="single"/>
          <w:lang w:val="en-CA" w:eastAsia="zh-CN"/>
        </w:rPr>
        <w:t>将框架反映在国家生物多样性战略和行动计划中。</w:t>
      </w:r>
    </w:p>
    <w:p w14:paraId="4A4585AB" w14:textId="77777777" w:rsidR="004E70DD" w:rsidRPr="004E70DD" w:rsidRDefault="004E70DD" w:rsidP="004E70DD">
      <w:pPr>
        <w:autoSpaceDE w:val="0"/>
        <w:autoSpaceDN w:val="0"/>
        <w:adjustRightInd w:val="0"/>
        <w:spacing w:after="120"/>
        <w:rPr>
          <w:rFonts w:eastAsiaTheme="minorEastAsia"/>
          <w:sz w:val="24"/>
          <w:u w:val="single"/>
          <w:lang w:val="en-CA" w:eastAsia="zh-CN"/>
        </w:rPr>
      </w:pPr>
      <w:r w:rsidRPr="004E70DD">
        <w:rPr>
          <w:rFonts w:ascii="SimSun" w:hAnsi="SimSun" w:cs="SimSun" w:hint="eastAsia"/>
          <w:sz w:val="24"/>
          <w:lang w:val="en-CA" w:eastAsia="zh-CN"/>
        </w:rPr>
        <w:t>将框架反映在相关规划过程中，包括国家生物多样性战略和行动计划</w:t>
      </w:r>
      <w:r w:rsidRPr="004E70DD">
        <w:rPr>
          <w:rFonts w:ascii="SimSun" w:hAnsi="SimSun" w:cs="SimSun" w:hint="eastAsia"/>
          <w:sz w:val="24"/>
          <w:u w:val="single"/>
          <w:lang w:val="en-CA" w:eastAsia="zh-CN"/>
        </w:rPr>
        <w:t>（生物多样性公约下的国家生物多样性战略和行动计，以及气候公约下的国家自主贡献，和</w:t>
      </w:r>
      <w:r w:rsidRPr="004E70DD">
        <w:rPr>
          <w:sz w:val="24"/>
          <w:u w:val="single"/>
          <w:lang w:eastAsia="zh-CN"/>
        </w:rPr>
        <w:t>防治荒漠化公</w:t>
      </w:r>
      <w:r w:rsidRPr="004E70DD">
        <w:rPr>
          <w:rFonts w:ascii="SimSun" w:hAnsi="SimSun" w:cs="SimSun" w:hint="eastAsia"/>
          <w:sz w:val="24"/>
          <w:u w:val="single"/>
          <w:lang w:eastAsia="zh-CN"/>
        </w:rPr>
        <w:t>约下的国家行动方案）；</w:t>
      </w:r>
    </w:p>
    <w:p w14:paraId="6825C796" w14:textId="77777777" w:rsidR="004E70DD" w:rsidRPr="004E70DD" w:rsidRDefault="004E70DD" w:rsidP="004E70DD">
      <w:pPr>
        <w:spacing w:after="120"/>
        <w:rPr>
          <w:rFonts w:eastAsiaTheme="minorHAnsi"/>
          <w:b/>
          <w:bCs/>
          <w:sz w:val="24"/>
          <w:u w:val="single"/>
          <w:lang w:val="en-CA" w:eastAsia="zh-CN"/>
        </w:rPr>
      </w:pPr>
      <w:r w:rsidRPr="004E70DD">
        <w:rPr>
          <w:rFonts w:ascii="SimSun" w:hAnsi="SimSun" w:cs="SimSun" w:hint="eastAsia"/>
          <w:kern w:val="22"/>
          <w:sz w:val="24"/>
          <w:u w:val="single"/>
          <w:lang w:val="en-CA" w:eastAsia="zh-CN"/>
        </w:rPr>
        <w:t>建立和审查国家生物多样性战略和行动计划中与框架相一致的国家目标和指标</w:t>
      </w:r>
    </w:p>
    <w:p w14:paraId="0C66B6DD" w14:textId="77777777" w:rsidR="004E70DD" w:rsidRPr="004E70DD" w:rsidRDefault="004E70DD" w:rsidP="00D94255">
      <w:pPr>
        <w:numPr>
          <w:ilvl w:val="1"/>
          <w:numId w:val="28"/>
        </w:numPr>
        <w:suppressLineNumbers/>
        <w:suppressAutoHyphens/>
        <w:spacing w:before="120" w:after="120" w:line="259" w:lineRule="auto"/>
        <w:jc w:val="left"/>
        <w:rPr>
          <w:snapToGrid w:val="0"/>
          <w:kern w:val="22"/>
          <w:sz w:val="24"/>
          <w:u w:val="single"/>
          <w:lang w:eastAsia="zh-CN"/>
        </w:rPr>
      </w:pPr>
      <w:r w:rsidRPr="004E70DD">
        <w:rPr>
          <w:rFonts w:hint="eastAsia"/>
          <w:snapToGrid w:val="0"/>
          <w:kern w:val="22"/>
          <w:sz w:val="24"/>
          <w:lang w:eastAsia="zh-CN"/>
        </w:rPr>
        <w:t>各国政府、多边环境协定和其他相关国际进程、土著人民和地方社区、民间社会和私营部门，包括使用已确定的指标，定期报告为执行框架而采取的行动，取得的成功</w:t>
      </w:r>
      <w:r w:rsidRPr="004E70DD">
        <w:rPr>
          <w:rFonts w:hint="eastAsia"/>
          <w:snapToGrid w:val="0"/>
          <w:kern w:val="22"/>
          <w:sz w:val="24"/>
          <w:lang w:eastAsia="zh-CN"/>
        </w:rPr>
        <w:t xml:space="preserve"> </w:t>
      </w:r>
      <w:r w:rsidRPr="004E70DD">
        <w:rPr>
          <w:rFonts w:hint="eastAsia"/>
          <w:snapToGrid w:val="0"/>
          <w:kern w:val="22"/>
          <w:sz w:val="24"/>
          <w:lang w:eastAsia="zh-CN"/>
        </w:rPr>
        <w:t>，以及遇到的挑战：</w:t>
      </w:r>
    </w:p>
    <w:p w14:paraId="5B81E8F1" w14:textId="7BC80800" w:rsidR="004E70DD" w:rsidRPr="004E70DD" w:rsidRDefault="004E70DD" w:rsidP="004E70DD">
      <w:pPr>
        <w:autoSpaceDE w:val="0"/>
        <w:autoSpaceDN w:val="0"/>
        <w:adjustRightInd w:val="0"/>
        <w:spacing w:after="120"/>
        <w:rPr>
          <w:rFonts w:ascii="SimSun" w:hAnsi="SimSun"/>
          <w:sz w:val="24"/>
          <w:lang w:eastAsia="zh-CN"/>
        </w:rPr>
      </w:pPr>
      <w:r w:rsidRPr="004E70DD">
        <w:rPr>
          <w:rFonts w:eastAsiaTheme="minorHAnsi"/>
          <w:sz w:val="24"/>
          <w:lang w:eastAsia="zh-CN"/>
        </w:rPr>
        <w:t>4.</w:t>
      </w:r>
      <w:r w:rsidRPr="004E70DD">
        <w:rPr>
          <w:rFonts w:eastAsiaTheme="minorHAnsi"/>
          <w:sz w:val="24"/>
          <w:lang w:eastAsia="zh-CN"/>
        </w:rPr>
        <w:tab/>
      </w:r>
      <w:r w:rsidRPr="004E70DD">
        <w:rPr>
          <w:rFonts w:ascii="SimSun" w:hAnsi="SimSun" w:cs="SimSun" w:hint="eastAsia"/>
          <w:sz w:val="24"/>
          <w:lang w:eastAsia="zh-CN"/>
        </w:rPr>
        <w:t>替代</w:t>
      </w:r>
      <w:r w:rsidR="00A41892">
        <w:rPr>
          <w:rFonts w:ascii="SimSun" w:hAnsi="SimSun" w:cs="SimSun" w:hint="eastAsia"/>
          <w:sz w:val="24"/>
          <w:lang w:eastAsia="zh-CN"/>
        </w:rPr>
        <w:t>文本</w:t>
      </w:r>
      <w:r w:rsidRPr="004E70DD">
        <w:rPr>
          <w:rFonts w:ascii="SimSun" w:hAnsi="SimSun" w:cs="SimSun" w:hint="eastAsia"/>
          <w:sz w:val="24"/>
          <w:lang w:eastAsia="zh-CN"/>
        </w:rPr>
        <w:t>：</w:t>
      </w:r>
    </w:p>
    <w:p w14:paraId="21D24948" w14:textId="77777777" w:rsidR="004E70DD" w:rsidRPr="004E70DD" w:rsidRDefault="004E70DD" w:rsidP="004E70DD">
      <w:pPr>
        <w:autoSpaceDE w:val="0"/>
        <w:autoSpaceDN w:val="0"/>
        <w:adjustRightInd w:val="0"/>
        <w:spacing w:after="120"/>
        <w:rPr>
          <w:rFonts w:eastAsiaTheme="minorEastAsia"/>
          <w:b/>
          <w:bCs/>
          <w:sz w:val="24"/>
          <w:u w:val="single"/>
          <w:lang w:eastAsia="zh-CN"/>
        </w:rPr>
      </w:pPr>
      <w:r w:rsidRPr="004E70DD">
        <w:rPr>
          <w:rFonts w:ascii="SimSun" w:hAnsi="SimSun" w:cs="SimSun" w:hint="eastAsia"/>
          <w:sz w:val="24"/>
          <w:u w:val="single"/>
          <w:lang w:val="en-CA" w:eastAsia="zh-CN"/>
        </w:rPr>
        <w:t>缔约方</w:t>
      </w:r>
      <w:r w:rsidRPr="004E70DD">
        <w:rPr>
          <w:rFonts w:ascii="SimSun" w:hAnsi="SimSun" w:cs="SimSun" w:hint="eastAsia"/>
          <w:strike/>
          <w:sz w:val="24"/>
          <w:lang w:val="en-CA" w:eastAsia="zh-CN"/>
        </w:rPr>
        <w:t>政府</w:t>
      </w:r>
      <w:r w:rsidRPr="004E70DD">
        <w:rPr>
          <w:rFonts w:ascii="SimSun" w:hAnsi="SimSun" w:cs="SimSun" w:hint="eastAsia"/>
          <w:sz w:val="24"/>
          <w:lang w:val="en-CA" w:eastAsia="zh-CN"/>
        </w:rPr>
        <w:t>，</w:t>
      </w:r>
      <w:r w:rsidRPr="004E70DD">
        <w:rPr>
          <w:rFonts w:ascii="SimSun" w:hAnsi="SimSun" w:cs="SimSun" w:hint="eastAsia"/>
          <w:strike/>
          <w:sz w:val="24"/>
          <w:lang w:val="en-CA" w:eastAsia="zh-CN"/>
        </w:rPr>
        <w:t>多边环境协定和其他有关国际程序</w:t>
      </w:r>
      <w:r w:rsidRPr="004E70DD">
        <w:rPr>
          <w:rFonts w:ascii="SimSun" w:hAnsi="SimSun" w:cs="SimSun" w:hint="eastAsia"/>
          <w:sz w:val="24"/>
          <w:lang w:val="en-CA" w:eastAsia="zh-CN"/>
        </w:rPr>
        <w:t>，</w:t>
      </w:r>
      <w:r w:rsidRPr="004E70DD">
        <w:rPr>
          <w:rFonts w:ascii="SimSun" w:hAnsi="SimSun" w:cs="SimSun" w:hint="eastAsia"/>
          <w:strike/>
          <w:sz w:val="24"/>
          <w:lang w:val="en-CA" w:eastAsia="zh-CN"/>
        </w:rPr>
        <w:t>土著人民和地方社区，民间社会和私营部门</w:t>
      </w:r>
      <w:r w:rsidRPr="004E70DD">
        <w:rPr>
          <w:rFonts w:ascii="SimSun" w:hAnsi="SimSun" w:cs="SimSun" w:hint="eastAsia"/>
          <w:sz w:val="24"/>
          <w:lang w:val="en-CA" w:eastAsia="zh-CN"/>
        </w:rPr>
        <w:t>，包括通过使用已确定的指标，定期报告为执行框架而采取的行动，取得的成功和</w:t>
      </w:r>
      <w:r w:rsidRPr="004E70DD">
        <w:rPr>
          <w:rFonts w:eastAsiaTheme="minorHAnsi" w:hint="eastAsia"/>
          <w:sz w:val="24"/>
          <w:lang w:val="en-CA" w:eastAsia="zh-CN"/>
        </w:rPr>
        <w:t xml:space="preserve"> </w:t>
      </w:r>
      <w:r w:rsidRPr="004E70DD">
        <w:rPr>
          <w:rFonts w:ascii="SimSun" w:hAnsi="SimSun" w:cs="SimSun" w:hint="eastAsia"/>
          <w:sz w:val="24"/>
          <w:lang w:val="en-CA" w:eastAsia="zh-CN"/>
        </w:rPr>
        <w:t>遇到的挑战</w:t>
      </w:r>
    </w:p>
    <w:p w14:paraId="1B521FEE" w14:textId="77777777" w:rsidR="004E70DD" w:rsidRPr="004E70DD" w:rsidRDefault="004E70DD" w:rsidP="004E70DD">
      <w:pPr>
        <w:autoSpaceDE w:val="0"/>
        <w:autoSpaceDN w:val="0"/>
        <w:adjustRightInd w:val="0"/>
        <w:spacing w:after="120"/>
        <w:rPr>
          <w:rFonts w:eastAsiaTheme="minorHAnsi"/>
          <w:b/>
          <w:bCs/>
          <w:sz w:val="24"/>
          <w:lang w:val="en-CA" w:eastAsia="zh-CN"/>
        </w:rPr>
      </w:pPr>
      <w:r w:rsidRPr="004E70DD">
        <w:rPr>
          <w:rFonts w:ascii="SimSun" w:hAnsi="SimSun" w:cs="SimSun" w:hint="eastAsia"/>
          <w:sz w:val="24"/>
          <w:lang w:val="en-CA" w:eastAsia="zh-CN"/>
        </w:rPr>
        <w:t>各国政府、多边环境协定和其他相关国际进程，包括土著人民和地方社区、民间社会和私营部门包括通过使用</w:t>
      </w:r>
      <w:r w:rsidRPr="004E70DD">
        <w:rPr>
          <w:rFonts w:ascii="SimSun" w:hAnsi="SimSun" w:cs="SimSun" w:hint="eastAsia"/>
          <w:strike/>
          <w:sz w:val="24"/>
          <w:lang w:val="en-CA" w:eastAsia="zh-CN"/>
        </w:rPr>
        <w:t>已确定</w:t>
      </w:r>
      <w:r w:rsidRPr="004E70DD">
        <w:rPr>
          <w:rFonts w:ascii="SimSun" w:hAnsi="SimSun" w:cs="SimSun" w:hint="eastAsia"/>
          <w:sz w:val="24"/>
          <w:lang w:val="en-CA" w:eastAsia="zh-CN"/>
        </w:rPr>
        <w:t>的指标，</w:t>
      </w:r>
      <w:r w:rsidRPr="004E70DD">
        <w:rPr>
          <w:rFonts w:ascii="SimSun" w:hAnsi="SimSun" w:cs="SimSun" w:hint="eastAsia"/>
          <w:sz w:val="24"/>
          <w:u w:val="single"/>
          <w:lang w:val="en-CA" w:eastAsia="zh-CN"/>
        </w:rPr>
        <w:t>通过适当的文化和可接触的媒体，</w:t>
      </w:r>
      <w:r w:rsidRPr="004E70DD">
        <w:rPr>
          <w:rFonts w:ascii="SimSun" w:hAnsi="SimSun" w:cs="SimSun" w:hint="eastAsia"/>
          <w:sz w:val="24"/>
          <w:lang w:val="en-CA" w:eastAsia="zh-CN"/>
        </w:rPr>
        <w:t>定期报告为执行框架采取的行动，取得的成功以及遇到的挑战；</w:t>
      </w:r>
    </w:p>
    <w:p w14:paraId="389FBFF5" w14:textId="1356D361" w:rsidR="004E70DD" w:rsidRPr="004E70DD" w:rsidRDefault="004E70DD" w:rsidP="004E70DD">
      <w:pPr>
        <w:spacing w:after="120"/>
        <w:rPr>
          <w:rFonts w:ascii="SimSun" w:hAnsi="SimSun"/>
          <w:b/>
          <w:bCs/>
          <w:sz w:val="24"/>
          <w:u w:val="single"/>
          <w:lang w:val="en-CA" w:eastAsia="zh-CN"/>
        </w:rPr>
      </w:pPr>
      <w:r w:rsidRPr="004E70DD">
        <w:rPr>
          <w:rFonts w:ascii="SimSun" w:hAnsi="SimSun" w:cs="SimSun" w:hint="eastAsia"/>
          <w:b/>
          <w:bCs/>
          <w:sz w:val="24"/>
          <w:u w:val="single"/>
          <w:lang w:val="en-CA" w:eastAsia="zh-CN"/>
        </w:rPr>
        <w:t>将</w:t>
      </w:r>
      <w:r w:rsidRPr="004E70DD">
        <w:rPr>
          <w:rFonts w:eastAsiaTheme="minorHAnsi" w:hint="eastAsia"/>
          <w:b/>
          <w:bCs/>
          <w:sz w:val="24"/>
          <w:u w:val="single"/>
          <w:lang w:val="en-CA" w:eastAsia="zh-CN"/>
        </w:rPr>
        <w:t>b</w:t>
      </w:r>
      <w:r w:rsidRPr="00A41892">
        <w:rPr>
          <w:rFonts w:ascii="Microsoft YaHei" w:hAnsi="Microsoft YaHei" w:cs="Microsoft YaHei" w:hint="eastAsia"/>
          <w:sz w:val="24"/>
          <w:u w:val="single"/>
          <w:lang w:val="en-CA" w:eastAsia="zh-CN"/>
        </w:rPr>
        <w:t>这一</w:t>
      </w:r>
      <w:r w:rsidRPr="004E70DD">
        <w:rPr>
          <w:rFonts w:ascii="SimSun" w:hAnsi="SimSun" w:cs="SimSun" w:hint="eastAsia"/>
          <w:b/>
          <w:bCs/>
          <w:sz w:val="24"/>
          <w:u w:val="single"/>
          <w:lang w:val="en-CA" w:eastAsia="zh-CN"/>
        </w:rPr>
        <w:t>点分为三小节的</w:t>
      </w:r>
      <w:r w:rsidR="004B2648">
        <w:rPr>
          <w:rFonts w:ascii="SimSun" w:hAnsi="SimSun" w:cs="SimSun" w:hint="eastAsia"/>
          <w:b/>
          <w:bCs/>
          <w:sz w:val="24"/>
          <w:u w:val="single"/>
          <w:lang w:val="en-CA" w:eastAsia="zh-CN"/>
        </w:rPr>
        <w:t>提案</w:t>
      </w:r>
      <w:r w:rsidRPr="004E70DD">
        <w:rPr>
          <w:rFonts w:ascii="SimSun" w:hAnsi="SimSun" w:cs="SimSun" w:hint="eastAsia"/>
          <w:b/>
          <w:bCs/>
          <w:sz w:val="24"/>
          <w:u w:val="single"/>
          <w:lang w:val="en-CA" w:eastAsia="zh-CN"/>
        </w:rPr>
        <w:t>，如下</w:t>
      </w:r>
      <w:r w:rsidRPr="004E70DD">
        <w:rPr>
          <w:rFonts w:ascii="SimSun" w:hAnsi="SimSun" w:hint="eastAsia"/>
          <w:b/>
          <w:bCs/>
          <w:sz w:val="24"/>
          <w:u w:val="single"/>
          <w:lang w:val="en-CA" w:eastAsia="zh-CN"/>
        </w:rPr>
        <w:t>：</w:t>
      </w:r>
    </w:p>
    <w:p w14:paraId="6393F351" w14:textId="77777777" w:rsidR="004E70DD" w:rsidRPr="004E70DD" w:rsidRDefault="004E70DD" w:rsidP="004E70DD">
      <w:pPr>
        <w:autoSpaceDE w:val="0"/>
        <w:autoSpaceDN w:val="0"/>
        <w:adjustRightInd w:val="0"/>
        <w:spacing w:after="120"/>
        <w:rPr>
          <w:rFonts w:eastAsiaTheme="minorEastAsia"/>
          <w:sz w:val="24"/>
          <w:u w:val="single"/>
          <w:lang w:val="en-CA" w:eastAsia="zh-CN"/>
        </w:rPr>
      </w:pPr>
      <w:r w:rsidRPr="004E70DD">
        <w:rPr>
          <w:rFonts w:eastAsiaTheme="minorHAnsi"/>
          <w:sz w:val="24"/>
          <w:lang w:val="en-CA" w:eastAsia="zh-CN"/>
        </w:rPr>
        <w:t>(b)</w:t>
      </w:r>
      <w:r w:rsidRPr="004E70DD">
        <w:rPr>
          <w:rFonts w:asciiTheme="minorEastAsia" w:eastAsiaTheme="minorEastAsia" w:hAnsiTheme="minorEastAsia" w:hint="eastAsia"/>
          <w:sz w:val="24"/>
          <w:lang w:val="en-CA" w:eastAsia="zh-CN"/>
        </w:rPr>
        <w:t>：</w:t>
      </w:r>
      <w:r w:rsidRPr="004E70DD">
        <w:rPr>
          <w:rFonts w:eastAsiaTheme="minorHAnsi"/>
          <w:sz w:val="24"/>
          <w:u w:val="single"/>
          <w:lang w:val="en-CA" w:eastAsia="zh-CN"/>
        </w:rPr>
        <w:t xml:space="preserve"> </w:t>
      </w:r>
      <w:r w:rsidRPr="004E70DD">
        <w:rPr>
          <w:rFonts w:ascii="SimSun" w:hAnsi="SimSun" w:hint="eastAsia"/>
          <w:sz w:val="24"/>
          <w:u w:val="single"/>
          <w:lang w:val="en-CA" w:eastAsia="zh-CN"/>
        </w:rPr>
        <w:t>“</w:t>
      </w:r>
      <w:r w:rsidRPr="004E70DD">
        <w:rPr>
          <w:rFonts w:ascii="SimSun" w:hAnsi="SimSun" w:cs="SimSun" w:hint="eastAsia"/>
          <w:sz w:val="24"/>
          <w:u w:val="single"/>
          <w:lang w:val="en-CA" w:eastAsia="zh-CN"/>
        </w:rPr>
        <w:t>缔约方，</w:t>
      </w:r>
      <w:r w:rsidRPr="004E70DD">
        <w:rPr>
          <w:rFonts w:ascii="SimSun" w:hAnsi="SimSun" w:cs="SimSun" w:hint="eastAsia"/>
          <w:sz w:val="24"/>
          <w:lang w:val="en-CA" w:eastAsia="zh-CN"/>
        </w:rPr>
        <w:t>包括通过使用已确定的指标，定期报告执行框架所采取的行动，取得的成功以及遇到的挑战；</w:t>
      </w:r>
    </w:p>
    <w:p w14:paraId="3DEA580C" w14:textId="3C9F1457" w:rsidR="004E70DD" w:rsidRPr="004E70DD" w:rsidRDefault="004E70DD" w:rsidP="004E70DD">
      <w:pPr>
        <w:autoSpaceDE w:val="0"/>
        <w:autoSpaceDN w:val="0"/>
        <w:adjustRightInd w:val="0"/>
        <w:spacing w:after="120"/>
        <w:rPr>
          <w:rFonts w:eastAsiaTheme="minorEastAsia"/>
          <w:sz w:val="24"/>
          <w:lang w:val="en-CA" w:eastAsia="zh-CN"/>
        </w:rPr>
      </w:pPr>
      <w:r w:rsidRPr="004E70DD">
        <w:rPr>
          <w:rFonts w:eastAsiaTheme="minorHAnsi"/>
          <w:sz w:val="24"/>
          <w:lang w:val="en-CA" w:eastAsia="zh-CN"/>
        </w:rPr>
        <w:t>(b</w:t>
      </w:r>
      <w:r w:rsidRPr="004E70DD">
        <w:rPr>
          <w:rFonts w:ascii="SimSun" w:hAnsi="SimSun"/>
          <w:sz w:val="24"/>
          <w:lang w:val="en-CA" w:eastAsia="zh-CN"/>
        </w:rPr>
        <w:t xml:space="preserve">) </w:t>
      </w:r>
      <w:r w:rsidRPr="004E70DD">
        <w:rPr>
          <w:rFonts w:ascii="SimSun" w:hAnsi="SimSun" w:hint="eastAsia"/>
          <w:sz w:val="24"/>
          <w:lang w:val="en-CA" w:eastAsia="zh-CN"/>
        </w:rPr>
        <w:t>之二</w:t>
      </w:r>
      <w:r w:rsidRPr="004E70DD">
        <w:rPr>
          <w:rFonts w:ascii="SimSun" w:hAnsi="SimSun" w:cs="SimSun" w:hint="eastAsia"/>
          <w:sz w:val="24"/>
          <w:lang w:val="en-CA" w:eastAsia="zh-CN"/>
        </w:rPr>
        <w:t>：</w:t>
      </w:r>
      <w:r w:rsidRPr="004E70DD">
        <w:rPr>
          <w:rFonts w:ascii="SimSun" w:hAnsi="SimSun" w:cs="SimSun" w:hint="eastAsia"/>
          <w:sz w:val="24"/>
          <w:u w:val="single"/>
          <w:lang w:val="en-CA" w:eastAsia="zh-CN"/>
        </w:rPr>
        <w:t>“非缔约利益攸关方，</w:t>
      </w:r>
      <w:r w:rsidRPr="004E70DD">
        <w:rPr>
          <w:rFonts w:ascii="SimSun" w:hAnsi="SimSun" w:cs="SimSun" w:hint="eastAsia"/>
          <w:sz w:val="24"/>
          <w:lang w:val="en-CA" w:eastAsia="zh-CN"/>
        </w:rPr>
        <w:t>包括土著人民和地方社区、民间社会和私营部门，通过包括使用已确定的指标，定期报告为执行框架采取的行动，取得的成功以及遇到的挑战”</w:t>
      </w:r>
    </w:p>
    <w:p w14:paraId="6240943B" w14:textId="77777777" w:rsidR="004E70DD" w:rsidRPr="004E70DD" w:rsidRDefault="004E70DD" w:rsidP="004E70DD">
      <w:pPr>
        <w:autoSpaceDE w:val="0"/>
        <w:autoSpaceDN w:val="0"/>
        <w:adjustRightInd w:val="0"/>
        <w:spacing w:after="120"/>
        <w:rPr>
          <w:rFonts w:eastAsiaTheme="minorEastAsia"/>
          <w:sz w:val="24"/>
          <w:u w:val="single"/>
          <w:lang w:val="en-CA" w:eastAsia="zh-CN"/>
        </w:rPr>
      </w:pPr>
      <w:r w:rsidRPr="004E70DD">
        <w:rPr>
          <w:rFonts w:eastAsiaTheme="minorHAnsi"/>
          <w:sz w:val="24"/>
          <w:lang w:val="en-CA" w:eastAsia="zh-CN"/>
        </w:rPr>
        <w:t xml:space="preserve">(b) </w:t>
      </w:r>
      <w:r w:rsidRPr="004E70DD">
        <w:rPr>
          <w:rFonts w:ascii="SimSun" w:hAnsi="SimSun" w:hint="eastAsia"/>
          <w:sz w:val="24"/>
          <w:lang w:val="en-CA" w:eastAsia="zh-CN"/>
        </w:rPr>
        <w:t>之三</w:t>
      </w:r>
      <w:r w:rsidRPr="004E70DD">
        <w:rPr>
          <w:rFonts w:ascii="SimSun" w:hAnsi="SimSun"/>
          <w:sz w:val="24"/>
          <w:lang w:val="en-CA" w:eastAsia="zh-CN"/>
        </w:rPr>
        <w:t>:</w:t>
      </w:r>
      <w:r w:rsidRPr="004E70DD">
        <w:rPr>
          <w:rFonts w:eastAsiaTheme="minorHAnsi"/>
          <w:sz w:val="24"/>
          <w:u w:val="single"/>
          <w:lang w:val="en-CA" w:eastAsia="zh-CN"/>
        </w:rPr>
        <w:t xml:space="preserve"> </w:t>
      </w:r>
      <w:r w:rsidRPr="004E70DD">
        <w:rPr>
          <w:rFonts w:ascii="SimSun" w:hAnsi="SimSun" w:cs="SimSun" w:hint="eastAsia"/>
          <w:sz w:val="24"/>
          <w:u w:val="single"/>
          <w:lang w:val="en-CA" w:eastAsia="zh-CN"/>
        </w:rPr>
        <w:t>占位符，用于进一步加强多边环境协定下报告系统的一致性和协同作用。</w:t>
      </w:r>
    </w:p>
    <w:p w14:paraId="62838D66" w14:textId="77777777" w:rsidR="004E70DD" w:rsidRPr="004E70DD" w:rsidRDefault="004E70DD" w:rsidP="00D94255">
      <w:pPr>
        <w:numPr>
          <w:ilvl w:val="1"/>
          <w:numId w:val="28"/>
        </w:numPr>
        <w:suppressLineNumbers/>
        <w:suppressAutoHyphens/>
        <w:spacing w:before="240" w:after="120" w:line="259" w:lineRule="auto"/>
        <w:jc w:val="left"/>
        <w:rPr>
          <w:b/>
          <w:bCs/>
          <w:snapToGrid w:val="0"/>
          <w:kern w:val="22"/>
          <w:sz w:val="24"/>
          <w:lang w:eastAsia="zh-CN"/>
        </w:rPr>
      </w:pPr>
      <w:r w:rsidRPr="004E70DD">
        <w:rPr>
          <w:rFonts w:hint="eastAsia"/>
          <w:b/>
          <w:bCs/>
          <w:snapToGrid w:val="0"/>
          <w:kern w:val="22"/>
          <w:sz w:val="24"/>
          <w:lang w:eastAsia="zh-CN"/>
        </w:rPr>
        <w:t>包括使用监测框架定期审查和评估执行进展情况和取得的成功以及遇到的挑战；</w:t>
      </w:r>
    </w:p>
    <w:p w14:paraId="6BD46675" w14:textId="7C46B89E" w:rsidR="004E70DD" w:rsidRPr="004E70DD" w:rsidRDefault="004E70DD" w:rsidP="004E70DD">
      <w:pPr>
        <w:autoSpaceDE w:val="0"/>
        <w:autoSpaceDN w:val="0"/>
        <w:adjustRightInd w:val="0"/>
        <w:spacing w:after="120"/>
        <w:rPr>
          <w:rFonts w:eastAsiaTheme="minorHAnsi"/>
          <w:sz w:val="24"/>
          <w:lang w:val="en-CA" w:eastAsia="zh-CN"/>
        </w:rPr>
      </w:pPr>
      <w:r w:rsidRPr="004E70DD">
        <w:rPr>
          <w:rFonts w:eastAsiaTheme="minorHAnsi"/>
          <w:sz w:val="24"/>
          <w:lang w:val="en-CA" w:eastAsia="zh-CN"/>
        </w:rPr>
        <w:t>6.</w:t>
      </w:r>
      <w:r w:rsidRPr="004E70DD">
        <w:rPr>
          <w:rFonts w:eastAsiaTheme="minorHAnsi"/>
          <w:sz w:val="24"/>
          <w:lang w:val="en-CA" w:eastAsia="zh-CN"/>
        </w:rPr>
        <w:tab/>
      </w:r>
      <w:r w:rsidRPr="004E70DD">
        <w:rPr>
          <w:rFonts w:ascii="SimSun" w:hAnsi="SimSun" w:cs="SimSun" w:hint="eastAsia"/>
          <w:sz w:val="24"/>
          <w:lang w:val="en-CA" w:eastAsia="zh-CN"/>
        </w:rPr>
        <w:t>替代</w:t>
      </w:r>
      <w:r w:rsidR="00A41892">
        <w:rPr>
          <w:rFonts w:ascii="SimSun" w:hAnsi="SimSun" w:cs="SimSun" w:hint="eastAsia"/>
          <w:sz w:val="24"/>
          <w:lang w:val="en-CA" w:eastAsia="zh-CN"/>
        </w:rPr>
        <w:t>文本</w:t>
      </w:r>
      <w:r w:rsidRPr="004E70DD">
        <w:rPr>
          <w:rFonts w:ascii="SimSun" w:hAnsi="SimSun" w:cs="SimSun" w:hint="eastAsia"/>
          <w:sz w:val="24"/>
          <w:lang w:val="en-CA" w:eastAsia="zh-CN"/>
        </w:rPr>
        <w:t>：</w:t>
      </w:r>
    </w:p>
    <w:p w14:paraId="4E6B7FA1" w14:textId="77777777" w:rsidR="004E70DD" w:rsidRPr="004E70DD" w:rsidRDefault="004E70DD" w:rsidP="004E70DD">
      <w:pPr>
        <w:autoSpaceDE w:val="0"/>
        <w:autoSpaceDN w:val="0"/>
        <w:adjustRightInd w:val="0"/>
        <w:spacing w:after="120"/>
        <w:rPr>
          <w:rFonts w:eastAsiaTheme="minorEastAsia"/>
          <w:sz w:val="24"/>
          <w:lang w:val="en-CA" w:eastAsia="zh-CN"/>
        </w:rPr>
      </w:pPr>
      <w:r w:rsidRPr="004E70DD">
        <w:rPr>
          <w:rFonts w:ascii="SimSun" w:hAnsi="SimSun" w:cs="SimSun" w:hint="eastAsia"/>
          <w:sz w:val="24"/>
          <w:u w:val="single"/>
          <w:lang w:val="en-CA" w:eastAsia="zh-CN"/>
        </w:rPr>
        <w:t>执行问题附属机构</w:t>
      </w:r>
      <w:r w:rsidRPr="004E70DD">
        <w:rPr>
          <w:rFonts w:ascii="SimSun" w:hAnsi="SimSun" w:cs="SimSun" w:hint="eastAsia"/>
          <w:sz w:val="24"/>
          <w:lang w:val="en-CA" w:eastAsia="zh-CN"/>
        </w:rPr>
        <w:t>，包括通过使用监测框架，定期审查和评估执行进展情况和取得的成功以及遇到的挑战；</w:t>
      </w:r>
    </w:p>
    <w:p w14:paraId="0D0C1756" w14:textId="77777777" w:rsidR="004E70DD" w:rsidRPr="004E70DD" w:rsidRDefault="004E70DD" w:rsidP="004E70DD">
      <w:pPr>
        <w:autoSpaceDE w:val="0"/>
        <w:autoSpaceDN w:val="0"/>
        <w:adjustRightInd w:val="0"/>
        <w:spacing w:after="120"/>
        <w:rPr>
          <w:rFonts w:eastAsiaTheme="minorEastAsia"/>
          <w:sz w:val="24"/>
          <w:u w:val="single"/>
          <w:lang w:val="en-CA" w:eastAsia="zh-CN"/>
        </w:rPr>
      </w:pPr>
      <w:r w:rsidRPr="004E70DD">
        <w:rPr>
          <w:rFonts w:ascii="SimSun" w:hAnsi="SimSun" w:cs="SimSun" w:hint="eastAsia"/>
          <w:sz w:val="24"/>
          <w:lang w:val="en-CA" w:eastAsia="zh-CN"/>
        </w:rPr>
        <w:t>包括通过使用监测框架，定期审查和评估执行进展，取得的成功以及遇到的挑战，以及</w:t>
      </w:r>
      <w:r w:rsidRPr="004E70DD">
        <w:rPr>
          <w:rFonts w:ascii="SimSun" w:hAnsi="SimSun" w:cs="SimSun" w:hint="eastAsia"/>
          <w:sz w:val="24"/>
          <w:u w:val="single"/>
          <w:lang w:val="en-CA" w:eastAsia="zh-CN"/>
        </w:rPr>
        <w:t>数据分享，特别是关于遗传资源的数据分享</w:t>
      </w:r>
      <w:r w:rsidRPr="004E70DD">
        <w:rPr>
          <w:rFonts w:ascii="SimSun" w:hAnsi="SimSun" w:cs="SimSun" w:hint="eastAsia"/>
          <w:sz w:val="24"/>
          <w:lang w:val="en-CA" w:eastAsia="zh-CN"/>
        </w:rPr>
        <w:t>；</w:t>
      </w:r>
    </w:p>
    <w:p w14:paraId="23E7FB89" w14:textId="77777777" w:rsidR="004E70DD" w:rsidRPr="004E70DD" w:rsidRDefault="004E70DD" w:rsidP="004E70DD">
      <w:pPr>
        <w:autoSpaceDE w:val="0"/>
        <w:autoSpaceDN w:val="0"/>
        <w:adjustRightInd w:val="0"/>
        <w:spacing w:after="120"/>
        <w:rPr>
          <w:rFonts w:eastAsiaTheme="minorHAnsi"/>
          <w:b/>
          <w:bCs/>
          <w:sz w:val="24"/>
          <w:u w:val="single"/>
          <w:lang w:eastAsia="zh-CN"/>
        </w:rPr>
      </w:pPr>
      <w:r w:rsidRPr="004E70DD">
        <w:rPr>
          <w:rFonts w:ascii="SimSun" w:hAnsi="SimSun" w:cs="SimSun" w:hint="eastAsia"/>
          <w:sz w:val="24"/>
          <w:lang w:val="en-CA" w:eastAsia="zh-CN"/>
        </w:rPr>
        <w:t>包括通过使用监测框架，定期审查和评估执行进展，取得的成功以及遇到的挑战，</w:t>
      </w:r>
      <w:r w:rsidRPr="004E70DD">
        <w:rPr>
          <w:rFonts w:ascii="SimSun" w:hAnsi="SimSun" w:cs="SimSun" w:hint="eastAsia"/>
          <w:sz w:val="24"/>
          <w:u w:val="single"/>
          <w:lang w:val="en-CA" w:eastAsia="zh-CN"/>
        </w:rPr>
        <w:t>鼓励缔约方积极参加自愿审查，审查和评估应以促进性、</w:t>
      </w:r>
      <w:r w:rsidRPr="004E70DD">
        <w:rPr>
          <w:rFonts w:ascii="Arial" w:hAnsi="Arial" w:cs="Arial"/>
          <w:color w:val="333333"/>
          <w:sz w:val="24"/>
          <w:u w:val="single"/>
          <w:shd w:val="clear" w:color="auto" w:fill="FFFFFF"/>
          <w:lang w:eastAsia="zh-CN"/>
        </w:rPr>
        <w:t>非侵入性、非对抗性、非惩罚性</w:t>
      </w:r>
      <w:r w:rsidRPr="004E70DD">
        <w:rPr>
          <w:rFonts w:ascii="Arial" w:hAnsi="Arial" w:cs="Arial" w:hint="eastAsia"/>
          <w:color w:val="333333"/>
          <w:sz w:val="24"/>
          <w:u w:val="single"/>
          <w:shd w:val="clear" w:color="auto" w:fill="FFFFFF"/>
          <w:lang w:eastAsia="zh-CN"/>
        </w:rPr>
        <w:t>、</w:t>
      </w:r>
      <w:r w:rsidRPr="004E70DD">
        <w:rPr>
          <w:rFonts w:ascii="SimSun" w:hAnsi="SimSun" w:cs="SimSun" w:hint="eastAsia"/>
          <w:sz w:val="24"/>
          <w:u w:val="single"/>
          <w:lang w:val="en-CA" w:eastAsia="zh-CN"/>
        </w:rPr>
        <w:t>尊重国家主权的</w:t>
      </w:r>
      <w:r w:rsidRPr="004E70DD">
        <w:rPr>
          <w:rFonts w:ascii="Arial" w:hAnsi="Arial" w:cs="Arial"/>
          <w:color w:val="333333"/>
          <w:sz w:val="24"/>
          <w:u w:val="single"/>
          <w:shd w:val="clear" w:color="auto" w:fill="FFFFFF"/>
          <w:lang w:eastAsia="zh-CN"/>
        </w:rPr>
        <w:t>方</w:t>
      </w:r>
      <w:r w:rsidRPr="004E70DD">
        <w:rPr>
          <w:rFonts w:ascii="SimSun" w:hAnsi="SimSun" w:cs="SimSun" w:hint="eastAsia"/>
          <w:color w:val="333333"/>
          <w:sz w:val="24"/>
          <w:u w:val="single"/>
          <w:shd w:val="clear" w:color="auto" w:fill="FFFFFF"/>
          <w:lang w:eastAsia="zh-CN"/>
        </w:rPr>
        <w:t>式</w:t>
      </w:r>
      <w:r w:rsidRPr="004E70DD">
        <w:rPr>
          <w:rFonts w:ascii="SimSun" w:hAnsi="SimSun" w:cs="SimSun" w:hint="eastAsia"/>
          <w:sz w:val="24"/>
          <w:u w:val="single"/>
          <w:lang w:val="en-CA" w:eastAsia="zh-CN"/>
        </w:rPr>
        <w:t>进行，并避免给缔约方造成不必要负担</w:t>
      </w:r>
      <w:r w:rsidRPr="004E70DD">
        <w:rPr>
          <w:rFonts w:ascii="SimSun" w:hAnsi="SimSun" w:cs="SimSun" w:hint="eastAsia"/>
          <w:sz w:val="24"/>
          <w:lang w:val="en-CA" w:eastAsia="zh-CN"/>
        </w:rPr>
        <w:t>。</w:t>
      </w:r>
    </w:p>
    <w:p w14:paraId="15A98094" w14:textId="77777777" w:rsidR="004E70DD" w:rsidRPr="004E70DD" w:rsidRDefault="004E70DD" w:rsidP="004E70DD">
      <w:pPr>
        <w:spacing w:after="120" w:line="259" w:lineRule="auto"/>
        <w:rPr>
          <w:rFonts w:eastAsiaTheme="minorHAnsi"/>
          <w:sz w:val="24"/>
          <w:lang w:val="en-CA" w:eastAsia="zh-CN"/>
        </w:rPr>
      </w:pPr>
      <w:r w:rsidRPr="004E70DD">
        <w:rPr>
          <w:rFonts w:eastAsiaTheme="minorHAnsi"/>
          <w:sz w:val="24"/>
          <w:lang w:val="en-CA" w:eastAsia="zh-CN"/>
        </w:rPr>
        <w:t>7.</w:t>
      </w:r>
      <w:r w:rsidRPr="004E70DD">
        <w:rPr>
          <w:rFonts w:eastAsiaTheme="minorHAnsi"/>
          <w:sz w:val="24"/>
          <w:lang w:val="en-CA" w:eastAsia="zh-CN"/>
        </w:rPr>
        <w:tab/>
      </w:r>
      <w:r w:rsidRPr="004E70DD">
        <w:rPr>
          <w:rFonts w:ascii="SimSun" w:hAnsi="SimSun" w:cs="SimSun" w:hint="eastAsia"/>
          <w:sz w:val="24"/>
          <w:lang w:val="en-CA" w:eastAsia="zh-CN"/>
        </w:rPr>
        <w:t>新分段：</w:t>
      </w:r>
    </w:p>
    <w:p w14:paraId="22B65E06" w14:textId="77777777" w:rsidR="004E70DD" w:rsidRPr="004E70DD" w:rsidRDefault="004E70DD" w:rsidP="004E70DD">
      <w:pPr>
        <w:spacing w:after="120" w:line="259" w:lineRule="auto"/>
        <w:rPr>
          <w:rFonts w:eastAsiaTheme="minorHAnsi"/>
          <w:sz w:val="24"/>
          <w:u w:val="single"/>
          <w:lang w:val="en-CA" w:eastAsia="zh-CN"/>
        </w:rPr>
      </w:pPr>
      <w:r w:rsidRPr="004E70DD">
        <w:rPr>
          <w:rFonts w:eastAsiaTheme="minorHAnsi"/>
          <w:sz w:val="24"/>
          <w:lang w:val="en-CA" w:eastAsia="zh-CN"/>
        </w:rPr>
        <w:lastRenderedPageBreak/>
        <w:t xml:space="preserve">(c) </w:t>
      </w:r>
      <w:r w:rsidRPr="004E70DD">
        <w:rPr>
          <w:rFonts w:ascii="SimSun" w:hAnsi="SimSun" w:hint="eastAsia"/>
          <w:sz w:val="24"/>
          <w:lang w:val="en-CA" w:eastAsia="zh-CN"/>
        </w:rPr>
        <w:t>之二</w:t>
      </w:r>
      <w:r w:rsidRPr="004E70DD">
        <w:rPr>
          <w:rFonts w:ascii="SimSun" w:hAnsi="SimSun" w:cs="SimSun" w:hint="eastAsia"/>
          <w:sz w:val="24"/>
          <w:lang w:val="en-CA" w:eastAsia="zh-CN"/>
        </w:rPr>
        <w:t>（新）：</w:t>
      </w:r>
      <w:r w:rsidRPr="004E70DD">
        <w:rPr>
          <w:rFonts w:ascii="SimSun" w:hAnsi="SimSun" w:cs="SimSun" w:hint="eastAsia"/>
          <w:sz w:val="24"/>
          <w:u w:val="single"/>
          <w:lang w:val="en-CA" w:eastAsia="zh-CN"/>
        </w:rPr>
        <w:t>标准化的指南和工具，以便在报告执行框架的进展情况和差距方面保持一致。</w:t>
      </w:r>
      <w:r w:rsidRPr="004E70DD">
        <w:rPr>
          <w:rFonts w:eastAsiaTheme="minorHAnsi"/>
          <w:sz w:val="24"/>
          <w:u w:val="single"/>
          <w:lang w:val="en-CA" w:eastAsia="zh-CN"/>
        </w:rPr>
        <w:t xml:space="preserve"> </w:t>
      </w:r>
    </w:p>
    <w:p w14:paraId="4941BEC2" w14:textId="77777777" w:rsidR="004E70DD" w:rsidRPr="004E70DD" w:rsidRDefault="004E70DD" w:rsidP="00D94255">
      <w:pPr>
        <w:numPr>
          <w:ilvl w:val="1"/>
          <w:numId w:val="28"/>
        </w:numPr>
        <w:suppressLineNumbers/>
        <w:suppressAutoHyphens/>
        <w:spacing w:before="120" w:after="120" w:line="259" w:lineRule="auto"/>
        <w:jc w:val="left"/>
        <w:rPr>
          <w:b/>
          <w:bCs/>
          <w:snapToGrid w:val="0"/>
          <w:kern w:val="22"/>
          <w:sz w:val="24"/>
          <w:lang w:eastAsia="zh-CN"/>
        </w:rPr>
      </w:pPr>
      <w:r w:rsidRPr="004E70DD">
        <w:rPr>
          <w:rFonts w:hint="eastAsia"/>
          <w:b/>
          <w:bCs/>
          <w:snapToGrid w:val="0"/>
          <w:kern w:val="22"/>
          <w:sz w:val="24"/>
          <w:lang w:eastAsia="zh-CN"/>
        </w:rPr>
        <w:t>其他责任和透明度机制。</w:t>
      </w:r>
    </w:p>
    <w:p w14:paraId="7A3FE340" w14:textId="5EE8D90E" w:rsidR="004E70DD" w:rsidRPr="004E70DD" w:rsidRDefault="004E70DD" w:rsidP="004E70DD">
      <w:pPr>
        <w:spacing w:after="120"/>
        <w:rPr>
          <w:rFonts w:eastAsiaTheme="minorEastAsia"/>
          <w:sz w:val="24"/>
          <w:lang w:val="en-CA" w:eastAsia="zh-CN"/>
        </w:rPr>
      </w:pPr>
      <w:r w:rsidRPr="004E70DD">
        <w:rPr>
          <w:rFonts w:eastAsiaTheme="minorHAnsi"/>
          <w:sz w:val="24"/>
          <w:lang w:val="en-CA" w:eastAsia="zh-CN"/>
        </w:rPr>
        <w:t>8.</w:t>
      </w:r>
      <w:r w:rsidRPr="004E70DD">
        <w:rPr>
          <w:rFonts w:eastAsiaTheme="minorHAnsi"/>
          <w:sz w:val="24"/>
          <w:lang w:val="en-CA" w:eastAsia="zh-CN"/>
        </w:rPr>
        <w:tab/>
      </w:r>
      <w:r w:rsidRPr="004E70DD">
        <w:rPr>
          <w:rFonts w:ascii="SimSun" w:hAnsi="SimSun" w:cs="SimSun" w:hint="eastAsia"/>
          <w:sz w:val="24"/>
          <w:lang w:val="en-CA" w:eastAsia="zh-CN"/>
        </w:rPr>
        <w:t>替代</w:t>
      </w:r>
      <w:r w:rsidR="00A41892">
        <w:rPr>
          <w:rFonts w:ascii="SimSun" w:hAnsi="SimSun" w:cs="SimSun" w:hint="eastAsia"/>
          <w:sz w:val="24"/>
          <w:lang w:val="en-CA" w:eastAsia="zh-CN"/>
        </w:rPr>
        <w:t>文本</w:t>
      </w:r>
      <w:r w:rsidRPr="004E70DD">
        <w:rPr>
          <w:rFonts w:ascii="SimSun" w:hAnsi="SimSun" w:cs="SimSun" w:hint="eastAsia"/>
          <w:sz w:val="24"/>
          <w:lang w:val="en-CA" w:eastAsia="zh-CN"/>
        </w:rPr>
        <w:t>：</w:t>
      </w:r>
    </w:p>
    <w:p w14:paraId="7FFE1917" w14:textId="77777777" w:rsidR="004E70DD" w:rsidRPr="004E70DD" w:rsidRDefault="004E70DD" w:rsidP="004E70DD">
      <w:pPr>
        <w:spacing w:after="120"/>
        <w:rPr>
          <w:rFonts w:eastAsiaTheme="minorEastAsia"/>
          <w:b/>
          <w:bCs/>
          <w:sz w:val="24"/>
          <w:lang w:val="en-CA" w:eastAsia="zh-CN"/>
        </w:rPr>
      </w:pPr>
      <w:r w:rsidRPr="004E70DD">
        <w:rPr>
          <w:rFonts w:ascii="SimSun" w:hAnsi="SimSun" w:cs="SimSun" w:hint="eastAsia"/>
          <w:sz w:val="24"/>
          <w:lang w:val="en-CA" w:eastAsia="zh-CN"/>
        </w:rPr>
        <w:t>其他责任和透明度</w:t>
      </w:r>
      <w:r w:rsidRPr="00C8692B">
        <w:rPr>
          <w:rFonts w:ascii="SimSun" w:hAnsi="SimSun" w:cs="SimSun" w:hint="eastAsia"/>
          <w:sz w:val="24"/>
          <w:u w:val="single"/>
          <w:lang w:val="en-CA" w:eastAsia="zh-CN"/>
        </w:rPr>
        <w:t>自愿</w:t>
      </w:r>
      <w:r w:rsidRPr="004E70DD">
        <w:rPr>
          <w:rFonts w:ascii="SimSun" w:hAnsi="SimSun" w:cs="SimSun" w:hint="eastAsia"/>
          <w:sz w:val="24"/>
          <w:lang w:val="en-CA" w:eastAsia="zh-CN"/>
        </w:rPr>
        <w:t>机制。</w:t>
      </w:r>
    </w:p>
    <w:p w14:paraId="52157786" w14:textId="77777777" w:rsidR="004E70DD" w:rsidRPr="004E70DD" w:rsidRDefault="004E70DD" w:rsidP="004E70DD">
      <w:pPr>
        <w:spacing w:after="120"/>
        <w:rPr>
          <w:rFonts w:ascii="SimSun" w:hAnsi="SimSun" w:cs="SimSun"/>
          <w:sz w:val="24"/>
          <w:lang w:val="en-CA" w:eastAsia="zh-CN"/>
        </w:rPr>
      </w:pPr>
      <w:r w:rsidRPr="004E70DD">
        <w:rPr>
          <w:rFonts w:ascii="SimSun" w:hAnsi="SimSun" w:cs="SimSun" w:hint="eastAsia"/>
          <w:sz w:val="24"/>
          <w:lang w:val="en-CA" w:eastAsia="zh-CN"/>
        </w:rPr>
        <w:t>其他责任、</w:t>
      </w:r>
      <w:r w:rsidRPr="00C8692B">
        <w:rPr>
          <w:rFonts w:ascii="SimSun" w:hAnsi="SimSun" w:cs="SimSun" w:hint="eastAsia"/>
          <w:sz w:val="24"/>
          <w:u w:val="single"/>
          <w:lang w:val="en-CA" w:eastAsia="zh-CN"/>
        </w:rPr>
        <w:t>信息分享、审计</w:t>
      </w:r>
      <w:r w:rsidRPr="004E70DD">
        <w:rPr>
          <w:rFonts w:ascii="SimSun" w:hAnsi="SimSun" w:cs="SimSun" w:hint="eastAsia"/>
          <w:sz w:val="24"/>
          <w:lang w:val="en-CA" w:eastAsia="zh-CN"/>
        </w:rPr>
        <w:t>和透明度机制。</w:t>
      </w:r>
    </w:p>
    <w:p w14:paraId="1C972660" w14:textId="77777777" w:rsidR="004E70DD" w:rsidRPr="004E70DD" w:rsidRDefault="004E70DD" w:rsidP="004E70DD">
      <w:pPr>
        <w:spacing w:after="120"/>
        <w:rPr>
          <w:rFonts w:eastAsiaTheme="minorHAnsi"/>
          <w:b/>
          <w:bCs/>
          <w:sz w:val="24"/>
          <w:lang w:val="en-CA" w:eastAsia="zh-CN"/>
        </w:rPr>
      </w:pPr>
      <w:r w:rsidRPr="004E70DD">
        <w:rPr>
          <w:rFonts w:ascii="SimSun" w:hAnsi="SimSun" w:cs="SimSun" w:hint="eastAsia"/>
          <w:sz w:val="24"/>
          <w:lang w:val="en-CA" w:eastAsia="zh-CN"/>
        </w:rPr>
        <w:t>其他责任和透明度机制</w:t>
      </w:r>
      <w:r w:rsidRPr="00C8692B">
        <w:rPr>
          <w:rFonts w:ascii="SimSun" w:hAnsi="SimSun" w:cs="SimSun" w:hint="eastAsia"/>
          <w:sz w:val="24"/>
          <w:u w:val="single"/>
          <w:lang w:val="en-CA" w:eastAsia="zh-CN"/>
        </w:rPr>
        <w:t>，包括棘轮机制</w:t>
      </w:r>
      <w:r w:rsidRPr="004E70DD">
        <w:rPr>
          <w:rFonts w:asciiTheme="minorEastAsia" w:eastAsiaTheme="minorEastAsia" w:hAnsiTheme="minorEastAsia" w:hint="eastAsia"/>
          <w:sz w:val="24"/>
          <w:lang w:val="en-CA" w:eastAsia="zh-CN"/>
        </w:rPr>
        <w:t>。</w:t>
      </w:r>
    </w:p>
    <w:p w14:paraId="6DA7EA6B" w14:textId="77777777" w:rsidR="004E70DD" w:rsidRPr="004E70DD" w:rsidRDefault="004E70DD" w:rsidP="004E70DD">
      <w:pPr>
        <w:spacing w:after="120"/>
        <w:rPr>
          <w:rFonts w:eastAsiaTheme="minorHAnsi"/>
          <w:b/>
          <w:bCs/>
          <w:sz w:val="24"/>
          <w:lang w:val="en-CA" w:eastAsia="zh-CN"/>
        </w:rPr>
      </w:pPr>
      <w:r w:rsidRPr="004E70DD">
        <w:rPr>
          <w:rFonts w:ascii="SimSun" w:hAnsi="SimSun" w:cs="SimSun" w:hint="eastAsia"/>
          <w:b/>
          <w:bCs/>
          <w:sz w:val="24"/>
          <w:lang w:val="en-CA" w:eastAsia="zh-CN"/>
        </w:rPr>
        <w:t>新段落</w:t>
      </w:r>
      <w:r w:rsidRPr="004E70DD">
        <w:rPr>
          <w:rFonts w:eastAsiaTheme="minorHAnsi"/>
          <w:b/>
          <w:bCs/>
          <w:sz w:val="24"/>
          <w:lang w:val="en-CA" w:eastAsia="zh-CN"/>
        </w:rPr>
        <w:t>:</w:t>
      </w:r>
    </w:p>
    <w:p w14:paraId="5DD8F7E4" w14:textId="77777777" w:rsidR="004E70DD" w:rsidRPr="004E70DD" w:rsidRDefault="004E70DD" w:rsidP="004E70DD">
      <w:pPr>
        <w:autoSpaceDE w:val="0"/>
        <w:autoSpaceDN w:val="0"/>
        <w:adjustRightInd w:val="0"/>
        <w:spacing w:after="120"/>
        <w:rPr>
          <w:rFonts w:eastAsiaTheme="minorEastAsia"/>
          <w:sz w:val="24"/>
          <w:u w:val="single"/>
          <w:lang w:val="en-CA" w:eastAsia="zh-CN"/>
        </w:rPr>
      </w:pPr>
      <w:r w:rsidRPr="004E70DD">
        <w:rPr>
          <w:rFonts w:ascii="SimSun" w:hAnsi="SimSun" w:cs="SimSun" w:hint="eastAsia"/>
          <w:sz w:val="24"/>
          <w:u w:val="single"/>
          <w:lang w:val="en-CA" w:eastAsia="zh-CN"/>
        </w:rPr>
        <w:t>缔约方生物多样性公约联络点应与其他相关公约的联络点之间在国家一级建立密切协作，以使各国政府对各项公约制定</w:t>
      </w:r>
      <w:r w:rsidRPr="004E70DD">
        <w:rPr>
          <w:rFonts w:ascii="Arial" w:hAnsi="Arial" w:cs="Arial"/>
          <w:color w:val="333333"/>
          <w:sz w:val="24"/>
          <w:shd w:val="clear" w:color="auto" w:fill="FFFFFF"/>
          <w:lang w:eastAsia="zh-CN"/>
        </w:rPr>
        <w:t>连贯和协同的</w:t>
      </w:r>
      <w:r w:rsidRPr="004E70DD">
        <w:rPr>
          <w:rFonts w:ascii="Arial" w:hAnsi="Arial" w:cs="Arial" w:hint="eastAsia"/>
          <w:color w:val="333333"/>
          <w:sz w:val="24"/>
          <w:shd w:val="clear" w:color="auto" w:fill="FFFFFF"/>
          <w:lang w:eastAsia="zh-CN"/>
        </w:rPr>
        <w:t>办</w:t>
      </w:r>
      <w:r w:rsidRPr="004E70DD">
        <w:rPr>
          <w:rFonts w:ascii="SimSun" w:hAnsi="SimSun" w:cs="SimSun" w:hint="eastAsia"/>
          <w:color w:val="333333"/>
          <w:sz w:val="24"/>
          <w:shd w:val="clear" w:color="auto" w:fill="FFFFFF"/>
          <w:lang w:eastAsia="zh-CN"/>
        </w:rPr>
        <w:t>法</w:t>
      </w:r>
      <w:r w:rsidRPr="004E70DD">
        <w:rPr>
          <w:rFonts w:ascii="SimSun" w:hAnsi="SimSun" w:cs="SimSun" w:hint="eastAsia"/>
          <w:sz w:val="24"/>
          <w:u w:val="single"/>
          <w:lang w:val="en-CA" w:eastAsia="zh-CN"/>
        </w:rPr>
        <w:t>，提高国家努力的效力，并通过例如建立国家生物多样性工作组来协调相关多边环境协定和其他利益攸关方联络点的工作，</w:t>
      </w:r>
      <w:r w:rsidRPr="004E70DD">
        <w:rPr>
          <w:rFonts w:ascii="Arial" w:hAnsi="Arial" w:cs="Arial"/>
          <w:color w:val="333333"/>
          <w:sz w:val="24"/>
          <w:u w:val="single"/>
          <w:shd w:val="clear" w:color="auto" w:fill="FFFFFF"/>
          <w:lang w:eastAsia="zh-CN"/>
        </w:rPr>
        <w:t>特别是通过</w:t>
      </w:r>
      <w:r w:rsidRPr="004E70DD">
        <w:rPr>
          <w:rFonts w:ascii="SimSun" w:hAnsi="SimSun" w:hint="eastAsia"/>
          <w:sz w:val="24"/>
          <w:u w:val="single"/>
          <w:lang w:val="en-CA" w:eastAsia="zh-CN"/>
        </w:rPr>
        <w:t>国家生物多样性战略和</w:t>
      </w:r>
      <w:r w:rsidRPr="00C8692B">
        <w:rPr>
          <w:rFonts w:ascii="Microsoft YaHei" w:hAnsi="Microsoft YaHei" w:cs="Microsoft YaHei" w:hint="eastAsia"/>
          <w:sz w:val="24"/>
          <w:u w:val="single"/>
          <w:lang w:val="en-CA" w:eastAsia="zh-CN"/>
        </w:rPr>
        <w:t>行动计划中</w:t>
      </w:r>
      <w:r w:rsidRPr="004E70DD">
        <w:rPr>
          <w:rFonts w:ascii="Arial" w:hAnsi="Arial" w:cs="Arial"/>
          <w:color w:val="333333"/>
          <w:sz w:val="24"/>
          <w:u w:val="single"/>
          <w:shd w:val="clear" w:color="auto" w:fill="FFFFFF"/>
          <w:lang w:eastAsia="zh-CN"/>
        </w:rPr>
        <w:t>的相关措</w:t>
      </w:r>
      <w:r w:rsidRPr="004E70DD">
        <w:rPr>
          <w:rFonts w:ascii="SimSun" w:hAnsi="SimSun" w:cs="SimSun" w:hint="eastAsia"/>
          <w:color w:val="333333"/>
          <w:sz w:val="24"/>
          <w:u w:val="single"/>
          <w:shd w:val="clear" w:color="auto" w:fill="FFFFFF"/>
          <w:lang w:eastAsia="zh-CN"/>
        </w:rPr>
        <w:t>施</w:t>
      </w:r>
      <w:r w:rsidRPr="004E70DD">
        <w:rPr>
          <w:rFonts w:ascii="SimSun" w:hAnsi="SimSun" w:cs="SimSun" w:hint="eastAsia"/>
          <w:sz w:val="24"/>
          <w:u w:val="single"/>
          <w:lang w:val="en-CA" w:eastAsia="zh-CN"/>
        </w:rPr>
        <w:t>，利用联合国环境规划署开发的数据报告工具</w:t>
      </w:r>
      <w:r w:rsidRPr="004E70DD">
        <w:rPr>
          <w:rFonts w:eastAsiaTheme="minorHAnsi" w:hint="eastAsia"/>
          <w:sz w:val="24"/>
          <w:u w:val="single"/>
          <w:lang w:val="en-CA" w:eastAsia="zh-CN"/>
        </w:rPr>
        <w:t>DaRT</w:t>
      </w:r>
      <w:r w:rsidRPr="004E70DD">
        <w:rPr>
          <w:rFonts w:asciiTheme="minorEastAsia" w:eastAsiaTheme="minorEastAsia" w:hAnsiTheme="minorEastAsia" w:hint="eastAsia"/>
          <w:sz w:val="24"/>
          <w:u w:val="single"/>
          <w:lang w:val="en-CA" w:eastAsia="zh-CN"/>
        </w:rPr>
        <w:t>，</w:t>
      </w:r>
      <w:r w:rsidRPr="004E70DD">
        <w:rPr>
          <w:rFonts w:ascii="SimSun" w:hAnsi="SimSun" w:hint="eastAsia"/>
          <w:sz w:val="24"/>
          <w:u w:val="single"/>
          <w:lang w:val="en-CA" w:eastAsia="zh-CN"/>
        </w:rPr>
        <w:t>并通过对</w:t>
      </w:r>
      <w:r w:rsidRPr="004E70DD">
        <w:rPr>
          <w:rFonts w:ascii="SimSun" w:hAnsi="SimSun" w:cs="SimSun" w:hint="eastAsia"/>
          <w:sz w:val="24"/>
          <w:u w:val="single"/>
          <w:lang w:val="en-CA" w:eastAsia="zh-CN"/>
        </w:rPr>
        <w:t>每个多边环境协定</w:t>
      </w:r>
      <w:r w:rsidRPr="004E70DD">
        <w:rPr>
          <w:rFonts w:ascii="SimSun" w:hAnsi="SimSun" w:hint="eastAsia"/>
          <w:sz w:val="24"/>
          <w:u w:val="single"/>
          <w:lang w:val="en-CA" w:eastAsia="zh-CN"/>
        </w:rPr>
        <w:t>采用一致的</w:t>
      </w:r>
      <w:r w:rsidRPr="004E70DD">
        <w:rPr>
          <w:rFonts w:ascii="SimSun" w:hAnsi="SimSun" w:cs="SimSun" w:hint="eastAsia"/>
          <w:sz w:val="24"/>
          <w:u w:val="single"/>
          <w:lang w:val="en-CA" w:eastAsia="zh-CN"/>
        </w:rPr>
        <w:t>国家立场，协调知识管理和国家报告。</w:t>
      </w:r>
    </w:p>
    <w:p w14:paraId="67AACAC1" w14:textId="03150659" w:rsidR="004E70DD" w:rsidRPr="004E70DD" w:rsidRDefault="004E70DD" w:rsidP="004E70DD">
      <w:pPr>
        <w:keepNext/>
        <w:suppressLineNumbers/>
        <w:suppressAutoHyphens/>
        <w:spacing w:before="120" w:after="120"/>
        <w:ind w:left="720"/>
        <w:jc w:val="center"/>
        <w:outlineLvl w:val="1"/>
        <w:rPr>
          <w:rFonts w:eastAsia="Malgun Gothic"/>
          <w:bCs/>
          <w:kern w:val="22"/>
          <w:sz w:val="24"/>
          <w:lang w:eastAsia="zh-CN"/>
        </w:rPr>
      </w:pPr>
      <w:r w:rsidRPr="004E70DD">
        <w:rPr>
          <w:rFonts w:eastAsia="Malgun Gothic"/>
          <w:b/>
          <w:bCs/>
          <w:iCs/>
          <w:kern w:val="22"/>
          <w:sz w:val="24"/>
          <w:lang w:eastAsia="zh-CN"/>
        </w:rPr>
        <w:t>H.</w:t>
      </w:r>
      <w:r w:rsidRPr="004E70DD">
        <w:rPr>
          <w:rFonts w:eastAsia="Malgun Gothic"/>
          <w:b/>
          <w:bCs/>
          <w:iCs/>
          <w:kern w:val="22"/>
          <w:sz w:val="24"/>
          <w:lang w:eastAsia="zh-CN"/>
        </w:rPr>
        <w:tab/>
      </w:r>
      <w:r w:rsidR="00C8692B">
        <w:rPr>
          <w:rFonts w:eastAsia="Malgun Gothic"/>
          <w:b/>
          <w:bCs/>
          <w:iCs/>
          <w:kern w:val="22"/>
          <w:sz w:val="24"/>
          <w:lang w:eastAsia="zh-CN"/>
        </w:rPr>
        <w:t xml:space="preserve"> </w:t>
      </w:r>
      <w:r w:rsidRPr="004E70DD">
        <w:rPr>
          <w:rFonts w:ascii="SimSun" w:hAnsi="SimSun"/>
          <w:b/>
          <w:bCs/>
          <w:iCs/>
          <w:kern w:val="22"/>
          <w:sz w:val="24"/>
          <w:lang w:eastAsia="zh-CN"/>
        </w:rPr>
        <w:t>外联</w:t>
      </w:r>
      <w:r w:rsidRPr="004E70DD">
        <w:rPr>
          <w:rFonts w:ascii="SimSun" w:hAnsi="SimSun" w:hint="eastAsia"/>
          <w:b/>
          <w:bCs/>
          <w:iCs/>
          <w:kern w:val="22"/>
          <w:sz w:val="24"/>
          <w:lang w:eastAsia="zh-CN"/>
        </w:rPr>
        <w:t>，</w:t>
      </w:r>
      <w:r w:rsidRPr="004E70DD">
        <w:rPr>
          <w:rFonts w:ascii="SimSun" w:hAnsi="SimSun" w:cs="SimSun"/>
          <w:b/>
          <w:bCs/>
          <w:iCs/>
          <w:kern w:val="22"/>
          <w:sz w:val="24"/>
          <w:lang w:eastAsia="zh-CN"/>
        </w:rPr>
        <w:t>认识</w:t>
      </w:r>
      <w:r w:rsidRPr="004E70DD">
        <w:rPr>
          <w:rFonts w:ascii="SimSun" w:hAnsi="SimSun" w:cs="SimSun" w:hint="eastAsia"/>
          <w:b/>
          <w:bCs/>
          <w:iCs/>
          <w:kern w:val="22"/>
          <w:sz w:val="24"/>
          <w:lang w:eastAsia="zh-CN"/>
        </w:rPr>
        <w:t>和</w:t>
      </w:r>
      <w:r w:rsidRPr="004E70DD">
        <w:rPr>
          <w:rFonts w:ascii="SimSun" w:hAnsi="SimSun" w:cs="SimSun"/>
          <w:b/>
          <w:bCs/>
          <w:iCs/>
          <w:kern w:val="22"/>
          <w:sz w:val="24"/>
          <w:lang w:eastAsia="zh-CN"/>
        </w:rPr>
        <w:t>理解</w:t>
      </w:r>
    </w:p>
    <w:p w14:paraId="1E3141A8" w14:textId="3BB5F413" w:rsidR="004E70DD" w:rsidRPr="004E70DD" w:rsidRDefault="004E70DD" w:rsidP="004E70DD">
      <w:pPr>
        <w:spacing w:after="120"/>
        <w:rPr>
          <w:rFonts w:eastAsiaTheme="minorHAnsi"/>
          <w:b/>
          <w:bCs/>
          <w:sz w:val="24"/>
          <w:lang w:val="en-CA" w:eastAsia="zh-CN"/>
        </w:rPr>
      </w:pPr>
      <w:r w:rsidRPr="004E70DD">
        <w:rPr>
          <w:rFonts w:eastAsiaTheme="minorHAnsi"/>
          <w:b/>
          <w:bCs/>
          <w:sz w:val="24"/>
          <w:lang w:val="en-CA" w:eastAsia="zh-CN"/>
        </w:rPr>
        <w:t>H.1</w:t>
      </w:r>
      <w:r w:rsidRPr="004E70DD">
        <w:rPr>
          <w:rFonts w:eastAsiaTheme="minorHAnsi"/>
          <w:b/>
          <w:bCs/>
          <w:sz w:val="24"/>
          <w:lang w:val="en-CA" w:eastAsia="zh-CN"/>
        </w:rPr>
        <w:tab/>
      </w:r>
      <w:r w:rsidRPr="004E70DD">
        <w:rPr>
          <w:rFonts w:ascii="SimSun" w:hAnsi="SimSun" w:cs="SimSun" w:hint="eastAsia"/>
          <w:b/>
          <w:bCs/>
          <w:sz w:val="24"/>
          <w:lang w:val="en-CA" w:eastAsia="zh-CN"/>
        </w:rPr>
        <w:t>共同牵头人的</w:t>
      </w:r>
      <w:r w:rsidR="00C8692B">
        <w:rPr>
          <w:rFonts w:ascii="SimSun" w:hAnsi="SimSun" w:cs="SimSun" w:hint="eastAsia"/>
          <w:b/>
          <w:bCs/>
          <w:sz w:val="24"/>
          <w:lang w:val="en-CA" w:eastAsia="zh-CN"/>
        </w:rPr>
        <w:t>总结</w:t>
      </w:r>
    </w:p>
    <w:p w14:paraId="62B080F4" w14:textId="77777777" w:rsidR="004E70DD" w:rsidRPr="004E70DD" w:rsidRDefault="004E70DD" w:rsidP="004E70DD">
      <w:pPr>
        <w:spacing w:after="120"/>
        <w:rPr>
          <w:rFonts w:eastAsiaTheme="minorHAnsi"/>
          <w:sz w:val="24"/>
          <w:lang w:val="en-CA" w:eastAsia="zh-CN"/>
        </w:rPr>
      </w:pPr>
      <w:r w:rsidRPr="004E70DD">
        <w:rPr>
          <w:rFonts w:eastAsiaTheme="minorHAnsi"/>
          <w:sz w:val="24"/>
          <w:lang w:val="en-CA" w:eastAsia="zh-CN"/>
        </w:rPr>
        <w:t>1.</w:t>
      </w:r>
      <w:r w:rsidRPr="004E70DD">
        <w:rPr>
          <w:rFonts w:eastAsiaTheme="minorHAnsi"/>
          <w:sz w:val="24"/>
          <w:lang w:val="en-CA" w:eastAsia="zh-CN"/>
        </w:rPr>
        <w:tab/>
      </w:r>
      <w:r w:rsidRPr="004E70DD">
        <w:rPr>
          <w:rFonts w:ascii="SimSun" w:hAnsi="SimSun" w:cs="SimSun" w:hint="eastAsia"/>
          <w:sz w:val="24"/>
          <w:lang w:val="en-CA" w:eastAsia="zh-CN"/>
        </w:rPr>
        <w:t>对本节作出了几点评论。据称，本节需要进一步的工作，并将其视为一个占位符。</w:t>
      </w:r>
    </w:p>
    <w:p w14:paraId="284FEFF4" w14:textId="77777777" w:rsidR="004E70DD" w:rsidRPr="004E70DD" w:rsidRDefault="004E70DD" w:rsidP="004E70DD">
      <w:pPr>
        <w:spacing w:after="120"/>
        <w:rPr>
          <w:rFonts w:eastAsiaTheme="minorEastAsia"/>
          <w:sz w:val="24"/>
          <w:lang w:val="en-CA" w:eastAsia="zh-CN"/>
        </w:rPr>
      </w:pPr>
      <w:r w:rsidRPr="004E70DD">
        <w:rPr>
          <w:rFonts w:eastAsiaTheme="minorHAnsi"/>
          <w:sz w:val="24"/>
          <w:lang w:val="en-CA" w:eastAsia="zh-CN"/>
        </w:rPr>
        <w:t>2.</w:t>
      </w:r>
      <w:r w:rsidRPr="004E70DD">
        <w:rPr>
          <w:rFonts w:eastAsiaTheme="minorHAnsi"/>
          <w:sz w:val="24"/>
          <w:lang w:val="en-CA" w:eastAsia="zh-CN"/>
        </w:rPr>
        <w:tab/>
      </w:r>
      <w:r w:rsidRPr="004E70DD">
        <w:rPr>
          <w:rFonts w:ascii="SimSun" w:hAnsi="SimSun" w:cs="SimSun" w:hint="eastAsia"/>
          <w:sz w:val="24"/>
          <w:lang w:val="en-CA" w:eastAsia="zh-CN"/>
        </w:rPr>
        <w:t>有人指出，本节内容与框架其他部分内容之间存在联系，并想知道是否有必要将其列为单独一节。特别有人提议，本节可以并入拟议的传播机制的E节中。另一方面，其他人则建议应大大强化这一部分。还有建议应澄清和加强秘书处的作用。</w:t>
      </w:r>
    </w:p>
    <w:p w14:paraId="1DB518EB" w14:textId="77777777" w:rsidR="004E70DD" w:rsidRPr="004E70DD" w:rsidRDefault="004E70DD" w:rsidP="004E70DD">
      <w:pPr>
        <w:spacing w:after="120"/>
        <w:rPr>
          <w:rFonts w:eastAsiaTheme="minorHAnsi"/>
          <w:sz w:val="24"/>
          <w:u w:val="single"/>
          <w:lang w:val="en-CA" w:eastAsia="zh-CN"/>
        </w:rPr>
      </w:pPr>
      <w:r w:rsidRPr="004E70DD">
        <w:rPr>
          <w:rFonts w:eastAsiaTheme="minorHAnsi"/>
          <w:sz w:val="24"/>
          <w:lang w:val="en-CA" w:eastAsia="zh-CN"/>
        </w:rPr>
        <w:t>3.</w:t>
      </w:r>
      <w:r w:rsidRPr="004E70DD">
        <w:rPr>
          <w:rFonts w:eastAsiaTheme="minorHAnsi"/>
          <w:sz w:val="24"/>
          <w:lang w:val="en-CA" w:eastAsia="zh-CN"/>
        </w:rPr>
        <w:tab/>
      </w:r>
      <w:r w:rsidRPr="00C8692B">
        <w:rPr>
          <w:rFonts w:ascii="Microsoft YaHei" w:hAnsi="Microsoft YaHei" w:cs="Microsoft YaHei" w:hint="eastAsia"/>
          <w:sz w:val="24"/>
          <w:lang w:val="en-CA" w:eastAsia="zh-CN"/>
        </w:rPr>
        <w:t>有人</w:t>
      </w:r>
      <w:r w:rsidRPr="004E70DD">
        <w:rPr>
          <w:rFonts w:ascii="SimSun" w:hAnsi="SimSun" w:cs="SimSun" w:hint="eastAsia"/>
          <w:sz w:val="24"/>
          <w:lang w:val="en-CA" w:eastAsia="zh-CN"/>
        </w:rPr>
        <w:t>指出，需要评估各种沟通渠道和信息的有效性，还需要解决沟通障碍，并需要指标以衡量各种认识举措的影响，包括人们对生物多样性价值认识的变化，以及人们如何对框架的执行产生兴趣，参与和投入。</w:t>
      </w:r>
    </w:p>
    <w:p w14:paraId="4789A877" w14:textId="77777777" w:rsidR="004E70DD" w:rsidRPr="004E70DD" w:rsidRDefault="004E70DD" w:rsidP="004E70DD">
      <w:pPr>
        <w:spacing w:after="120"/>
        <w:rPr>
          <w:rFonts w:eastAsiaTheme="minorEastAsia"/>
          <w:sz w:val="24"/>
          <w:u w:val="single"/>
          <w:lang w:val="en-CA" w:eastAsia="zh-CN"/>
        </w:rPr>
      </w:pPr>
      <w:r w:rsidRPr="004E70DD">
        <w:rPr>
          <w:rFonts w:eastAsiaTheme="minorHAnsi"/>
          <w:sz w:val="24"/>
          <w:lang w:val="en-CA" w:eastAsia="zh-CN"/>
        </w:rPr>
        <w:t xml:space="preserve">4. </w:t>
      </w:r>
      <w:r w:rsidRPr="004E70DD">
        <w:rPr>
          <w:rFonts w:eastAsiaTheme="minorHAnsi"/>
          <w:sz w:val="24"/>
          <w:lang w:val="en-CA" w:eastAsia="zh-CN"/>
        </w:rPr>
        <w:tab/>
      </w:r>
      <w:r w:rsidRPr="004E70DD">
        <w:rPr>
          <w:rFonts w:ascii="SimSun" w:hAnsi="SimSun" w:cs="SimSun" w:hint="eastAsia"/>
          <w:sz w:val="24"/>
          <w:lang w:val="en-CA" w:eastAsia="zh-CN"/>
        </w:rPr>
        <w:t>有人提出，建立一个高级别政治论坛可使该节受益，论坛可帮助传播拟议的沟通机制编制的政治信息。此外，提出了通过具有政策进程的</w:t>
      </w:r>
      <w:r w:rsidRPr="004E70DD">
        <w:rPr>
          <w:rFonts w:eastAsiaTheme="minorHAnsi" w:hint="eastAsia"/>
          <w:sz w:val="24"/>
          <w:lang w:val="en-CA" w:eastAsia="zh-CN"/>
        </w:rPr>
        <w:t>IPBES</w:t>
      </w:r>
      <w:r w:rsidRPr="004E70DD">
        <w:rPr>
          <w:rFonts w:ascii="SimSun" w:hAnsi="SimSun" w:cs="SimSun" w:hint="eastAsia"/>
          <w:sz w:val="24"/>
          <w:lang w:val="en-CA" w:eastAsia="zh-CN"/>
        </w:rPr>
        <w:t>进程召集科学家，以及增强与其他与生物多样性相关的多边环境协定的协同作用的可能性。</w:t>
      </w:r>
    </w:p>
    <w:p w14:paraId="0710C6CF" w14:textId="77777777" w:rsidR="004E70DD" w:rsidRPr="004E70DD" w:rsidRDefault="004E70DD" w:rsidP="004E70DD">
      <w:pPr>
        <w:spacing w:after="120"/>
        <w:rPr>
          <w:rFonts w:eastAsiaTheme="minorEastAsia"/>
          <w:b/>
          <w:bCs/>
          <w:sz w:val="24"/>
          <w:lang w:val="en-CA" w:eastAsia="zh-CN"/>
        </w:rPr>
      </w:pPr>
      <w:r w:rsidRPr="004E70DD">
        <w:rPr>
          <w:rFonts w:eastAsiaTheme="minorHAnsi"/>
          <w:b/>
          <w:bCs/>
          <w:sz w:val="24"/>
          <w:lang w:val="en-CA" w:eastAsia="zh-CN"/>
        </w:rPr>
        <w:t xml:space="preserve">B.  </w:t>
      </w:r>
      <w:r w:rsidRPr="004E70DD">
        <w:rPr>
          <w:rFonts w:ascii="SimSun" w:hAnsi="SimSun" w:cs="SimSun" w:hint="eastAsia"/>
          <w:b/>
          <w:bCs/>
          <w:sz w:val="24"/>
          <w:lang w:val="en-CA" w:eastAsia="zh-CN"/>
        </w:rPr>
        <w:t>具体文本提案</w:t>
      </w:r>
      <w:r w:rsidRPr="004E70DD">
        <w:rPr>
          <w:rFonts w:eastAsiaTheme="minorEastAsia" w:hint="eastAsia"/>
          <w:b/>
          <w:bCs/>
          <w:sz w:val="24"/>
          <w:lang w:val="en-CA" w:eastAsia="zh-CN"/>
        </w:rPr>
        <w:t xml:space="preserve"> </w:t>
      </w:r>
    </w:p>
    <w:p w14:paraId="29A7A40E" w14:textId="77777777" w:rsidR="004E70DD" w:rsidRPr="004E70DD" w:rsidRDefault="004E70DD" w:rsidP="004E70DD">
      <w:pPr>
        <w:suppressLineNumbers/>
        <w:suppressAutoHyphens/>
        <w:snapToGrid w:val="0"/>
        <w:spacing w:before="120" w:after="120"/>
        <w:rPr>
          <w:snapToGrid w:val="0"/>
          <w:kern w:val="22"/>
          <w:sz w:val="24"/>
          <w:lang w:eastAsia="zh-CN"/>
        </w:rPr>
      </w:pPr>
      <w:r w:rsidRPr="004E70DD">
        <w:rPr>
          <w:snapToGrid w:val="0"/>
          <w:kern w:val="22"/>
          <w:sz w:val="24"/>
          <w:lang w:eastAsia="zh-CN"/>
        </w:rPr>
        <w:t>4.</w:t>
      </w:r>
      <w:r w:rsidRPr="004E70DD">
        <w:rPr>
          <w:snapToGrid w:val="0"/>
          <w:kern w:val="22"/>
          <w:sz w:val="24"/>
          <w:lang w:eastAsia="zh-CN"/>
        </w:rPr>
        <w:tab/>
      </w:r>
      <w:r w:rsidRPr="004E70DD">
        <w:rPr>
          <w:rFonts w:hint="eastAsia"/>
          <w:snapToGrid w:val="0"/>
          <w:kern w:val="22"/>
          <w:sz w:val="24"/>
          <w:lang w:eastAsia="zh-CN"/>
        </w:rPr>
        <w:t>所有行动者都需要帮助提高对该框架以及全社会参与执行框架的必要性的认识。</w:t>
      </w:r>
      <w:r w:rsidRPr="004E70DD">
        <w:rPr>
          <w:rFonts w:hint="eastAsia"/>
          <w:snapToGrid w:val="0"/>
          <w:kern w:val="22"/>
          <w:sz w:val="24"/>
          <w:lang w:eastAsia="zh-CN"/>
        </w:rPr>
        <w:t xml:space="preserve"> </w:t>
      </w:r>
      <w:r w:rsidRPr="004E70DD">
        <w:rPr>
          <w:rFonts w:hint="eastAsia"/>
          <w:snapToGrid w:val="0"/>
          <w:kern w:val="22"/>
          <w:sz w:val="24"/>
          <w:lang w:eastAsia="zh-CN"/>
        </w:rPr>
        <w:t>这包括需要在地方、国家、地区和全球层面开展活动，并且需要以支持其他相关国际进程和战略的方式执行框架。</w:t>
      </w:r>
      <w:r w:rsidRPr="004E70DD">
        <w:rPr>
          <w:rFonts w:hint="eastAsia"/>
          <w:snapToGrid w:val="0"/>
          <w:kern w:val="22"/>
          <w:sz w:val="24"/>
          <w:lang w:eastAsia="zh-CN"/>
        </w:rPr>
        <w:t xml:space="preserve">  </w:t>
      </w:r>
      <w:r w:rsidRPr="004E70DD">
        <w:rPr>
          <w:snapToGrid w:val="0"/>
          <w:kern w:val="22"/>
          <w:sz w:val="24"/>
          <w:lang w:eastAsia="zh-CN"/>
        </w:rPr>
        <w:t>.</w:t>
      </w:r>
    </w:p>
    <w:p w14:paraId="1F4D710C" w14:textId="79DFFFBB" w:rsidR="004E70DD" w:rsidRPr="00C8692B" w:rsidRDefault="004E70DD" w:rsidP="004E70DD">
      <w:pPr>
        <w:spacing w:after="120"/>
        <w:rPr>
          <w:rFonts w:eastAsia="KaiTi"/>
          <w:iCs/>
          <w:sz w:val="24"/>
          <w:lang w:val="en-CA" w:eastAsia="zh-CN"/>
        </w:rPr>
      </w:pPr>
      <w:r w:rsidRPr="00C8692B">
        <w:rPr>
          <w:rFonts w:ascii="楷体" w:eastAsia="KaiTi" w:hAnsi="楷体" w:cs="SimSun" w:hint="eastAsia"/>
          <w:iCs/>
          <w:sz w:val="24"/>
          <w:lang w:eastAsia="zh-CN"/>
        </w:rPr>
        <w:t>替代</w:t>
      </w:r>
      <w:r w:rsidR="00A41892" w:rsidRPr="00C8692B">
        <w:rPr>
          <w:rFonts w:ascii="楷体" w:eastAsia="KaiTi" w:hAnsi="楷体" w:cs="SimSun" w:hint="eastAsia"/>
          <w:iCs/>
          <w:sz w:val="24"/>
          <w:lang w:eastAsia="zh-CN"/>
        </w:rPr>
        <w:t>文本</w:t>
      </w:r>
      <w:r w:rsidRPr="00C8692B">
        <w:rPr>
          <w:rFonts w:ascii="楷体" w:eastAsia="KaiTi" w:hAnsi="楷体" w:cs="SimSun" w:hint="eastAsia"/>
          <w:iCs/>
          <w:sz w:val="24"/>
          <w:lang w:eastAsia="zh-CN"/>
        </w:rPr>
        <w:t>：</w:t>
      </w:r>
      <w:r w:rsidRPr="00C8692B">
        <w:rPr>
          <w:rFonts w:eastAsia="KaiTi" w:hint="eastAsia"/>
          <w:i/>
          <w:iCs/>
          <w:sz w:val="24"/>
          <w:lang w:eastAsia="zh-CN"/>
        </w:rPr>
        <w:t xml:space="preserve"> </w:t>
      </w:r>
    </w:p>
    <w:p w14:paraId="78F6A988" w14:textId="77777777" w:rsidR="004E70DD" w:rsidRPr="004E70DD" w:rsidRDefault="004E70DD" w:rsidP="004E70DD">
      <w:pPr>
        <w:spacing w:after="120"/>
        <w:ind w:left="709"/>
        <w:rPr>
          <w:rFonts w:eastAsiaTheme="minorHAnsi"/>
          <w:sz w:val="24"/>
          <w:u w:val="single"/>
          <w:lang w:val="en-CA" w:eastAsia="zh-CN"/>
        </w:rPr>
      </w:pPr>
      <w:r w:rsidRPr="004E70DD">
        <w:rPr>
          <w:rFonts w:ascii="SimSun" w:hAnsi="SimSun" w:cs="SimSun" w:hint="eastAsia"/>
          <w:sz w:val="24"/>
          <w:lang w:val="en-CA" w:eastAsia="zh-CN"/>
        </w:rPr>
        <w:t>所有行为者将需要帮助提高对该框架的认识，并提高对需要整个社会参与的认识，</w:t>
      </w:r>
      <w:r w:rsidRPr="004E70DD">
        <w:rPr>
          <w:rFonts w:ascii="SimSun" w:hAnsi="SimSun" w:cs="SimSun" w:hint="eastAsia"/>
          <w:sz w:val="24"/>
          <w:u w:val="single"/>
          <w:lang w:val="en-CA" w:eastAsia="zh-CN"/>
        </w:rPr>
        <w:t>以促进各缔约方的执行框架</w:t>
      </w:r>
      <w:r w:rsidRPr="004E70DD">
        <w:rPr>
          <w:rFonts w:ascii="SimSun" w:hAnsi="SimSun" w:cs="SimSun" w:hint="eastAsia"/>
          <w:sz w:val="24"/>
          <w:lang w:val="en-CA" w:eastAsia="zh-CN"/>
        </w:rPr>
        <w:t>。这包括需要在地方、国家、区域和全球层面开展活动，</w:t>
      </w:r>
      <w:r w:rsidRPr="004E70DD">
        <w:rPr>
          <w:rFonts w:ascii="SimSun" w:hAnsi="SimSun" w:cs="SimSun" w:hint="eastAsia"/>
          <w:sz w:val="24"/>
          <w:lang w:val="en-CA" w:eastAsia="zh-CN"/>
        </w:rPr>
        <w:lastRenderedPageBreak/>
        <w:t>并且需要以与其他有关国际进程，战略和</w:t>
      </w:r>
      <w:r w:rsidRPr="004E70DD">
        <w:rPr>
          <w:rFonts w:ascii="SimSun" w:hAnsi="SimSun" w:cs="SimSun" w:hint="eastAsia"/>
          <w:sz w:val="24"/>
          <w:u w:val="single"/>
          <w:lang w:val="en-CA" w:eastAsia="zh-CN"/>
        </w:rPr>
        <w:t>协定相一致并相互</w:t>
      </w:r>
      <w:r w:rsidRPr="004E70DD">
        <w:rPr>
          <w:rFonts w:ascii="SimSun" w:hAnsi="SimSun" w:cs="SimSun" w:hint="eastAsia"/>
          <w:sz w:val="24"/>
          <w:lang w:val="en-CA" w:eastAsia="zh-CN"/>
        </w:rPr>
        <w:t>支持的方式来执行该框架。</w:t>
      </w:r>
      <w:r w:rsidRPr="004E70DD">
        <w:rPr>
          <w:rFonts w:eastAsiaTheme="minorEastAsia" w:hint="eastAsia"/>
          <w:sz w:val="24"/>
          <w:lang w:val="en-CA" w:eastAsia="zh-CN"/>
        </w:rPr>
        <w:t xml:space="preserve">   </w:t>
      </w:r>
    </w:p>
    <w:p w14:paraId="29D2ADE2" w14:textId="77777777" w:rsidR="004E70DD" w:rsidRPr="004E70DD" w:rsidRDefault="004E70DD" w:rsidP="004E70DD">
      <w:pPr>
        <w:spacing w:after="120"/>
        <w:ind w:left="709"/>
        <w:rPr>
          <w:rFonts w:eastAsiaTheme="minorEastAsia"/>
          <w:sz w:val="24"/>
          <w:u w:val="single"/>
          <w:lang w:val="en-CA" w:eastAsia="zh-CN"/>
        </w:rPr>
      </w:pPr>
      <w:r w:rsidRPr="004E70DD">
        <w:rPr>
          <w:rFonts w:ascii="SimSun" w:hAnsi="SimSun" w:cs="SimSun" w:hint="eastAsia"/>
          <w:sz w:val="24"/>
          <w:lang w:val="en-CA" w:eastAsia="zh-CN"/>
        </w:rPr>
        <w:t>所有行动者都需要帮助</w:t>
      </w:r>
      <w:r w:rsidRPr="004E70DD">
        <w:rPr>
          <w:rFonts w:ascii="SimSun" w:hAnsi="SimSun" w:cs="SimSun" w:hint="eastAsia"/>
          <w:sz w:val="24"/>
          <w:u w:val="single"/>
          <w:lang w:val="en-CA" w:eastAsia="zh-CN"/>
        </w:rPr>
        <w:t>激发并</w:t>
      </w:r>
      <w:r w:rsidRPr="004E70DD">
        <w:rPr>
          <w:rFonts w:ascii="SimSun" w:hAnsi="SimSun" w:cs="SimSun" w:hint="eastAsia"/>
          <w:sz w:val="24"/>
          <w:lang w:val="en-CA" w:eastAsia="zh-CN"/>
        </w:rPr>
        <w:t>提高人们对框架以及对全社会参与执行框架的认识。</w:t>
      </w:r>
      <w:r w:rsidRPr="004E70DD">
        <w:rPr>
          <w:rFonts w:eastAsiaTheme="minorHAnsi" w:hint="eastAsia"/>
          <w:sz w:val="24"/>
          <w:lang w:val="en-CA" w:eastAsia="zh-CN"/>
        </w:rPr>
        <w:t xml:space="preserve"> </w:t>
      </w:r>
      <w:r w:rsidRPr="004E70DD">
        <w:rPr>
          <w:rFonts w:ascii="SimSun" w:hAnsi="SimSun" w:cs="SimSun" w:hint="eastAsia"/>
          <w:sz w:val="24"/>
          <w:lang w:val="en-CA" w:eastAsia="zh-CN"/>
        </w:rPr>
        <w:t>这包括需要地方、国家、地区和全球层面开展活动，并且需要以支持其他相关国际进程和战略的方式执行框架。</w:t>
      </w:r>
    </w:p>
    <w:p w14:paraId="12658B19" w14:textId="77777777" w:rsidR="004E70DD" w:rsidRPr="004E70DD" w:rsidRDefault="004E70DD" w:rsidP="004E70DD">
      <w:pPr>
        <w:spacing w:after="120"/>
        <w:ind w:left="709"/>
        <w:rPr>
          <w:rFonts w:eastAsiaTheme="minorEastAsia"/>
          <w:sz w:val="24"/>
          <w:u w:val="single"/>
          <w:lang w:val="en-CA"/>
        </w:rPr>
      </w:pPr>
      <w:r w:rsidRPr="004E70DD">
        <w:rPr>
          <w:rFonts w:ascii="SimSun" w:hAnsi="SimSun" w:cs="SimSun" w:hint="eastAsia"/>
          <w:sz w:val="24"/>
          <w:lang w:val="en-CA" w:eastAsia="zh-CN"/>
        </w:rPr>
        <w:t>所有行动者，</w:t>
      </w:r>
      <w:r w:rsidRPr="004E70DD">
        <w:rPr>
          <w:rFonts w:ascii="SimSun" w:hAnsi="SimSun" w:cs="SimSun" w:hint="eastAsia"/>
          <w:sz w:val="24"/>
          <w:u w:val="single"/>
          <w:lang w:val="en-CA" w:eastAsia="zh-CN"/>
        </w:rPr>
        <w:t>特别是国家和地方政府，</w:t>
      </w:r>
      <w:r w:rsidRPr="004E70DD">
        <w:rPr>
          <w:rFonts w:ascii="SimSun" w:hAnsi="SimSun" w:cs="SimSun" w:hint="eastAsia"/>
          <w:sz w:val="24"/>
          <w:lang w:val="en-CA" w:eastAsia="zh-CN"/>
        </w:rPr>
        <w:t>需要帮助提高对框架的认识，并提高全社会参与执行框架的必要性的认识。这包括需要地方、国家、地区和全球层面开展活动，并且需要以支持其他相关国际进程和战略的方式执行框架。</w:t>
      </w:r>
      <w:r w:rsidRPr="004E70DD">
        <w:rPr>
          <w:rFonts w:ascii="SimSun" w:hAnsi="SimSun" w:cs="SimSun" w:hint="eastAsia"/>
          <w:sz w:val="24"/>
          <w:u w:val="single"/>
          <w:lang w:val="en-CA" w:eastAsia="zh-CN"/>
        </w:rPr>
        <w:t>活动应使缔约方能够：</w:t>
      </w:r>
    </w:p>
    <w:p w14:paraId="5C96094F" w14:textId="77777777" w:rsidR="004E70DD" w:rsidRPr="004E70DD" w:rsidRDefault="004E70DD" w:rsidP="00D94255">
      <w:pPr>
        <w:numPr>
          <w:ilvl w:val="0"/>
          <w:numId w:val="38"/>
        </w:numPr>
        <w:spacing w:after="120" w:line="259" w:lineRule="auto"/>
        <w:ind w:left="709" w:firstLine="709"/>
        <w:jc w:val="left"/>
        <w:rPr>
          <w:rFonts w:eastAsiaTheme="minorHAnsi"/>
          <w:sz w:val="24"/>
          <w:u w:val="single"/>
          <w:lang w:val="en-CA" w:eastAsia="zh-CN"/>
        </w:rPr>
      </w:pPr>
      <w:r w:rsidRPr="004E70DD">
        <w:rPr>
          <w:rFonts w:ascii="SimSun" w:hAnsi="SimSun" w:cs="SimSun" w:hint="eastAsia"/>
          <w:sz w:val="24"/>
          <w:u w:val="single"/>
          <w:lang w:val="en-CA" w:eastAsia="zh-CN"/>
        </w:rPr>
        <w:t>增进对</w:t>
      </w:r>
      <w:r w:rsidRPr="004E70DD">
        <w:rPr>
          <w:sz w:val="24"/>
          <w:u w:val="single"/>
          <w:lang w:eastAsia="zh-CN"/>
        </w:rPr>
        <w:t>土著人民和地方社</w:t>
      </w:r>
      <w:r w:rsidRPr="004E70DD">
        <w:rPr>
          <w:rFonts w:ascii="SimSun" w:hAnsi="SimSun" w:cs="SimSun" w:hint="eastAsia"/>
          <w:sz w:val="24"/>
          <w:u w:val="single"/>
          <w:lang w:eastAsia="zh-CN"/>
        </w:rPr>
        <w:t>区</w:t>
      </w:r>
      <w:r w:rsidRPr="004E70DD">
        <w:rPr>
          <w:rFonts w:ascii="SimSun" w:hAnsi="SimSun" w:cs="SimSun" w:hint="eastAsia"/>
          <w:sz w:val="24"/>
          <w:u w:val="single"/>
          <w:lang w:val="en-CA" w:eastAsia="zh-CN"/>
        </w:rPr>
        <w:t>的各种价值观的理解、认识和欣赏；</w:t>
      </w:r>
    </w:p>
    <w:p w14:paraId="02F003A1" w14:textId="77777777" w:rsidR="004E70DD" w:rsidRPr="004E70DD" w:rsidRDefault="004E70DD" w:rsidP="00D94255">
      <w:pPr>
        <w:numPr>
          <w:ilvl w:val="0"/>
          <w:numId w:val="38"/>
        </w:numPr>
        <w:spacing w:after="120" w:line="259" w:lineRule="auto"/>
        <w:ind w:left="709" w:firstLine="709"/>
        <w:jc w:val="left"/>
        <w:rPr>
          <w:rFonts w:eastAsiaTheme="minorHAnsi"/>
          <w:sz w:val="24"/>
          <w:u w:val="single"/>
          <w:lang w:val="en-CA" w:eastAsia="zh-CN"/>
        </w:rPr>
      </w:pPr>
      <w:r w:rsidRPr="004E70DD">
        <w:rPr>
          <w:rFonts w:ascii="SimSun" w:hAnsi="SimSun" w:cs="SimSun" w:hint="eastAsia"/>
          <w:sz w:val="24"/>
          <w:u w:val="single"/>
          <w:lang w:val="en-CA" w:eastAsia="zh-CN"/>
        </w:rPr>
        <w:t>提高所有权利持有者和利益攸关方对存在着与生物多样性相关的目标以及公约内规定的</w:t>
      </w:r>
      <w:r w:rsidRPr="004E70DD">
        <w:rPr>
          <w:rFonts w:eastAsiaTheme="minorHAnsi" w:hint="eastAsia"/>
          <w:sz w:val="24"/>
          <w:u w:val="single"/>
          <w:lang w:val="en-CA" w:eastAsia="zh-CN"/>
        </w:rPr>
        <w:t>2020</w:t>
      </w:r>
      <w:r w:rsidRPr="004E70DD">
        <w:rPr>
          <w:rFonts w:ascii="SimSun" w:hAnsi="SimSun" w:cs="SimSun" w:hint="eastAsia"/>
          <w:sz w:val="24"/>
          <w:u w:val="single"/>
          <w:lang w:val="en-CA" w:eastAsia="zh-CN"/>
        </w:rPr>
        <w:t>年后进程的认识；</w:t>
      </w:r>
    </w:p>
    <w:p w14:paraId="4CC7E87E" w14:textId="77777777" w:rsidR="004E70DD" w:rsidRPr="004E70DD" w:rsidRDefault="004E70DD" w:rsidP="00D94255">
      <w:pPr>
        <w:numPr>
          <w:ilvl w:val="0"/>
          <w:numId w:val="38"/>
        </w:numPr>
        <w:spacing w:after="120" w:line="259" w:lineRule="auto"/>
        <w:ind w:left="709" w:firstLine="709"/>
        <w:jc w:val="left"/>
        <w:rPr>
          <w:rFonts w:eastAsiaTheme="minorHAnsi"/>
          <w:sz w:val="24"/>
          <w:u w:val="single"/>
          <w:lang w:val="en-CA" w:eastAsia="zh-CN"/>
        </w:rPr>
      </w:pPr>
      <w:r w:rsidRPr="004E70DD">
        <w:rPr>
          <w:rFonts w:ascii="SimSun" w:hAnsi="SimSun" w:cs="SimSun" w:hint="eastAsia"/>
          <w:sz w:val="24"/>
          <w:u w:val="single"/>
          <w:lang w:val="en-CA" w:eastAsia="zh-CN"/>
        </w:rPr>
        <w:t>提高公民对</w:t>
      </w:r>
      <w:r w:rsidRPr="004E70DD">
        <w:rPr>
          <w:rFonts w:eastAsiaTheme="minorHAnsi" w:hint="eastAsia"/>
          <w:sz w:val="24"/>
          <w:u w:val="single"/>
          <w:lang w:val="en-CA" w:eastAsia="zh-CN"/>
        </w:rPr>
        <w:t>2020</w:t>
      </w:r>
      <w:r w:rsidRPr="004E70DD">
        <w:rPr>
          <w:rFonts w:ascii="SimSun" w:hAnsi="SimSun" w:cs="SimSun" w:hint="eastAsia"/>
          <w:sz w:val="24"/>
          <w:u w:val="single"/>
          <w:lang w:val="en-CA" w:eastAsia="zh-CN"/>
        </w:rPr>
        <w:t>年后目标的认识；</w:t>
      </w:r>
      <w:r w:rsidRPr="004E70DD">
        <w:rPr>
          <w:rFonts w:eastAsiaTheme="minorEastAsia" w:hint="eastAsia"/>
          <w:sz w:val="24"/>
          <w:u w:val="single"/>
          <w:lang w:val="en-CA" w:eastAsia="zh-CN"/>
        </w:rPr>
        <w:t xml:space="preserve"> </w:t>
      </w:r>
    </w:p>
    <w:p w14:paraId="2C2EFBAD" w14:textId="77777777" w:rsidR="004E70DD" w:rsidRPr="004E70DD" w:rsidRDefault="004E70DD" w:rsidP="00D94255">
      <w:pPr>
        <w:numPr>
          <w:ilvl w:val="0"/>
          <w:numId w:val="38"/>
        </w:numPr>
        <w:spacing w:after="120" w:line="259" w:lineRule="auto"/>
        <w:ind w:left="709" w:firstLine="709"/>
        <w:jc w:val="left"/>
        <w:rPr>
          <w:rFonts w:eastAsiaTheme="minorHAnsi"/>
          <w:sz w:val="24"/>
          <w:u w:val="single"/>
          <w:lang w:val="en-CA" w:eastAsia="zh-CN"/>
        </w:rPr>
      </w:pPr>
      <w:r w:rsidRPr="004E70DD">
        <w:rPr>
          <w:rFonts w:ascii="SimSun" w:hAnsi="SimSun" w:cs="SimSun" w:hint="eastAsia"/>
          <w:sz w:val="24"/>
          <w:u w:val="single"/>
          <w:lang w:val="en-CA" w:eastAsia="zh-CN"/>
        </w:rPr>
        <w:t>促进或开发平台，以分享为生物多样性采取行动的成功、吸取的教训和经验的信息；</w:t>
      </w:r>
      <w:r w:rsidRPr="004E70DD">
        <w:rPr>
          <w:rFonts w:eastAsiaTheme="minorEastAsia" w:hint="eastAsia"/>
          <w:sz w:val="24"/>
          <w:u w:val="single"/>
          <w:lang w:val="en-CA" w:eastAsia="zh-CN"/>
        </w:rPr>
        <w:t xml:space="preserve"> </w:t>
      </w:r>
    </w:p>
    <w:p w14:paraId="2179D46C" w14:textId="77777777" w:rsidR="004E70DD" w:rsidRPr="004E70DD" w:rsidRDefault="004E70DD" w:rsidP="00D94255">
      <w:pPr>
        <w:numPr>
          <w:ilvl w:val="0"/>
          <w:numId w:val="38"/>
        </w:numPr>
        <w:spacing w:after="120" w:line="259" w:lineRule="auto"/>
        <w:ind w:left="709" w:firstLine="709"/>
        <w:jc w:val="left"/>
        <w:rPr>
          <w:rFonts w:eastAsiaTheme="minorHAnsi"/>
          <w:sz w:val="24"/>
          <w:u w:val="single"/>
          <w:lang w:val="en-CA" w:eastAsia="zh-CN"/>
        </w:rPr>
      </w:pPr>
      <w:r w:rsidRPr="004E70DD">
        <w:rPr>
          <w:rFonts w:ascii="SimSun" w:hAnsi="SimSun" w:cs="SimSun" w:hint="eastAsia"/>
          <w:sz w:val="24"/>
          <w:u w:val="single"/>
          <w:lang w:val="en-CA" w:eastAsia="zh-CN"/>
        </w:rPr>
        <w:t>促进学校课程中的生物多样性教育，包括对里约各公约及其在制定国家立法中的作用的认识。</w:t>
      </w:r>
      <w:r w:rsidRPr="004E70DD">
        <w:rPr>
          <w:rFonts w:eastAsiaTheme="minorEastAsia" w:hint="eastAsia"/>
          <w:sz w:val="24"/>
          <w:u w:val="single"/>
          <w:lang w:val="en-CA" w:eastAsia="zh-CN"/>
        </w:rPr>
        <w:t xml:space="preserve">  </w:t>
      </w:r>
    </w:p>
    <w:p w14:paraId="1EEA8DC8" w14:textId="13867A6C" w:rsidR="00FF7A34" w:rsidRDefault="00FF7A34" w:rsidP="00FF7A34">
      <w:pPr>
        <w:pStyle w:val="Para3"/>
        <w:numPr>
          <w:ilvl w:val="0"/>
          <w:numId w:val="0"/>
        </w:numPr>
        <w:suppressLineNumbers/>
        <w:tabs>
          <w:tab w:val="clear" w:pos="1980"/>
        </w:tabs>
        <w:suppressAutoHyphens/>
        <w:snapToGrid w:val="0"/>
        <w:spacing w:before="120" w:after="120" w:line="240" w:lineRule="atLeast"/>
        <w:rPr>
          <w:sz w:val="24"/>
          <w:szCs w:val="22"/>
          <w:u w:val="single"/>
          <w:lang w:val="en-CA" w:eastAsia="zh-CN"/>
        </w:rPr>
      </w:pPr>
    </w:p>
    <w:p w14:paraId="62864885" w14:textId="77777777" w:rsidR="00C8692B" w:rsidRPr="00FB75C3" w:rsidRDefault="00C8692B" w:rsidP="00C8692B">
      <w:pPr>
        <w:autoSpaceDE w:val="0"/>
        <w:autoSpaceDN w:val="0"/>
        <w:adjustRightInd w:val="0"/>
        <w:spacing w:after="120"/>
        <w:jc w:val="center"/>
        <w:rPr>
          <w:rFonts w:eastAsiaTheme="minorHAnsi"/>
          <w:b/>
          <w:lang w:val="en-CA"/>
        </w:rPr>
      </w:pPr>
      <w:r w:rsidRPr="00FB75C3">
        <w:rPr>
          <w:rFonts w:eastAsiaTheme="minorHAnsi"/>
          <w:b/>
          <w:lang w:val="en-CA"/>
        </w:rPr>
        <w:t>__________</w:t>
      </w:r>
    </w:p>
    <w:p w14:paraId="29133FE0" w14:textId="77777777" w:rsidR="00C8692B" w:rsidRPr="004E70DD" w:rsidRDefault="00C8692B" w:rsidP="00FF7A34">
      <w:pPr>
        <w:pStyle w:val="Para3"/>
        <w:numPr>
          <w:ilvl w:val="0"/>
          <w:numId w:val="0"/>
        </w:numPr>
        <w:suppressLineNumbers/>
        <w:tabs>
          <w:tab w:val="clear" w:pos="1980"/>
        </w:tabs>
        <w:suppressAutoHyphens/>
        <w:snapToGrid w:val="0"/>
        <w:spacing w:before="120" w:after="120" w:line="240" w:lineRule="atLeast"/>
        <w:rPr>
          <w:sz w:val="24"/>
          <w:szCs w:val="22"/>
          <w:u w:val="single"/>
          <w:lang w:val="en-CA" w:eastAsia="zh-CN"/>
        </w:rPr>
      </w:pPr>
    </w:p>
    <w:sectPr w:rsidR="00C8692B" w:rsidRPr="004E70DD" w:rsidSect="00EA3D8F">
      <w:headerReference w:type="even" r:id="rId14"/>
      <w:headerReference w:type="default" r:id="rId15"/>
      <w:footerReference w:type="even" r:id="rId16"/>
      <w:footerReference w:type="default" r:id="rId17"/>
      <w:headerReference w:type="first" r:id="rId18"/>
      <w:footerReference w:type="first" r:id="rId19"/>
      <w:pgSz w:w="12240" w:h="15840" w:code="1"/>
      <w:pgMar w:top="1134" w:right="1440" w:bottom="1134"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BC556" w14:textId="77777777" w:rsidR="007126CC" w:rsidRDefault="007126CC">
      <w:r>
        <w:separator/>
      </w:r>
    </w:p>
  </w:endnote>
  <w:endnote w:type="continuationSeparator" w:id="0">
    <w:p w14:paraId="3CB8D627" w14:textId="77777777" w:rsidR="007126CC" w:rsidRDefault="007126CC">
      <w:r>
        <w:continuationSeparator/>
      </w:r>
    </w:p>
  </w:endnote>
  <w:endnote w:type="continuationNotice" w:id="1">
    <w:p w14:paraId="03031E2E" w14:textId="77777777" w:rsidR="007126CC" w:rsidRDefault="00712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7">
    <w:altName w:val="Calibri"/>
    <w:panose1 w:val="00000000000000000000"/>
    <w:charset w:val="00"/>
    <w:family w:val="auto"/>
    <w:notTrueType/>
    <w:pitch w:val="default"/>
    <w:sig w:usb0="00000003" w:usb1="08070000" w:usb2="00000010" w:usb3="00000000" w:csb0="00020001"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仿宋体">
    <w:altName w:val="Arial Unicode MS"/>
    <w:charset w:val="86"/>
    <w:family w:val="roman"/>
    <w:pitch w:val="variable"/>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楷体">
    <w:altName w:val="Microsoft YaHei"/>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7D947" w14:textId="77777777" w:rsidR="00064264" w:rsidRDefault="00064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F1555" w14:textId="77777777" w:rsidR="00064264" w:rsidRDefault="00064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1570" w14:textId="77777777" w:rsidR="00064264" w:rsidRDefault="00064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EF520" w14:textId="77777777" w:rsidR="007126CC" w:rsidRDefault="007126CC">
      <w:r>
        <w:separator/>
      </w:r>
    </w:p>
  </w:footnote>
  <w:footnote w:type="continuationSeparator" w:id="0">
    <w:p w14:paraId="4358A3EC" w14:textId="77777777" w:rsidR="007126CC" w:rsidRDefault="007126CC">
      <w:r>
        <w:continuationSeparator/>
      </w:r>
    </w:p>
  </w:footnote>
  <w:footnote w:type="continuationNotice" w:id="1">
    <w:p w14:paraId="0F95080A" w14:textId="77777777" w:rsidR="007126CC" w:rsidRDefault="007126CC"/>
  </w:footnote>
  <w:footnote w:id="2">
    <w:p w14:paraId="40D1EBE1" w14:textId="350FE830" w:rsidR="00257696" w:rsidRPr="0051480C" w:rsidRDefault="00257696" w:rsidP="00684633">
      <w:pPr>
        <w:pStyle w:val="FootnoteText"/>
        <w:suppressLineNumbers/>
        <w:suppressAutoHyphens/>
        <w:ind w:firstLine="0"/>
        <w:jc w:val="left"/>
        <w:rPr>
          <w:kern w:val="18"/>
          <w:szCs w:val="18"/>
          <w:lang w:eastAsia="zh-CN"/>
        </w:rPr>
      </w:pPr>
      <w:r w:rsidRPr="0051480C">
        <w:rPr>
          <w:rStyle w:val="FootnoteReference"/>
          <w:kern w:val="18"/>
          <w:szCs w:val="18"/>
        </w:rPr>
        <w:footnoteRef/>
      </w:r>
      <w:r w:rsidRPr="0051480C">
        <w:rPr>
          <w:kern w:val="18"/>
          <w:szCs w:val="18"/>
          <w:lang w:eastAsia="zh-CN"/>
        </w:rPr>
        <w:t xml:space="preserve"> </w:t>
      </w:r>
      <w:r>
        <w:rPr>
          <w:rFonts w:hint="eastAsia"/>
          <w:kern w:val="18"/>
          <w:szCs w:val="18"/>
          <w:lang w:eastAsia="zh-CN"/>
        </w:rPr>
        <w:t>本行动目标不对资源调动和能力建设专题协商会的结果或执行问题附属机构第三次会议的建议作任何预判。</w:t>
      </w:r>
    </w:p>
  </w:footnote>
  <w:footnote w:id="3">
    <w:p w14:paraId="50426F1B" w14:textId="1FEC20EF" w:rsidR="00257696" w:rsidRDefault="00257696" w:rsidP="00285A6A">
      <w:pPr>
        <w:pStyle w:val="FootnoteText"/>
        <w:ind w:firstLine="0"/>
        <w:rPr>
          <w:lang w:eastAsia="zh-CN"/>
        </w:rPr>
      </w:pPr>
      <w:r>
        <w:rPr>
          <w:rStyle w:val="FootnoteReference"/>
        </w:rPr>
        <w:footnoteRef/>
      </w:r>
      <w:r>
        <w:rPr>
          <w:lang w:eastAsia="zh-CN"/>
        </w:rPr>
        <w:t xml:space="preserve">  </w:t>
      </w:r>
      <w:r>
        <w:rPr>
          <w:rFonts w:hint="eastAsia"/>
          <w:lang w:eastAsia="zh-CN"/>
        </w:rPr>
        <w:t>热爱生命译自英文b</w:t>
      </w:r>
      <w:r>
        <w:rPr>
          <w:rFonts w:ascii="CIDFont+F4" w:hAnsi="CIDFont+F4" w:cs="CIDFont+F4"/>
          <w:lang w:eastAsia="zh-CN"/>
        </w:rPr>
        <w:t>iophilic</w:t>
      </w:r>
      <w:r>
        <w:rPr>
          <w:rFonts w:ascii="CIDFont+F4" w:hAnsi="CIDFont+F4" w:cs="CIDFont+F4" w:hint="eastAsia"/>
          <w:lang w:eastAsia="zh-CN"/>
        </w:rPr>
        <w:t>。</w:t>
      </w:r>
    </w:p>
  </w:footnote>
  <w:footnote w:id="4">
    <w:p w14:paraId="59D6EC07" w14:textId="77777777" w:rsidR="00257696" w:rsidRPr="00B35BDE" w:rsidRDefault="00257696" w:rsidP="004E70DD">
      <w:pPr>
        <w:pStyle w:val="FootnoteText"/>
        <w:suppressLineNumbers/>
        <w:suppressAutoHyphens/>
        <w:ind w:firstLine="0"/>
        <w:jc w:val="left"/>
        <w:rPr>
          <w:kern w:val="18"/>
          <w:szCs w:val="18"/>
          <w:lang w:eastAsia="zh-CN"/>
        </w:rPr>
      </w:pPr>
      <w:r w:rsidRPr="0051480C">
        <w:rPr>
          <w:rStyle w:val="FootnoteReference"/>
          <w:kern w:val="18"/>
          <w:szCs w:val="18"/>
        </w:rPr>
        <w:footnoteRef/>
      </w:r>
      <w:r w:rsidRPr="0051480C">
        <w:rPr>
          <w:kern w:val="18"/>
          <w:szCs w:val="18"/>
          <w:lang w:eastAsia="zh-CN"/>
        </w:rPr>
        <w:t xml:space="preserve"> </w:t>
      </w:r>
      <w:r w:rsidRPr="00B35BDE">
        <w:rPr>
          <w:rFonts w:hint="eastAsia"/>
          <w:kern w:val="18"/>
          <w:szCs w:val="18"/>
          <w:lang w:eastAsia="zh-CN"/>
        </w:rPr>
        <w:t>2020年后能力建设的长期战略框架将是提供这种支持的主要机制之一（第14/24号决定）。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0DB14" w14:textId="49B8D8DA" w:rsidR="00257696" w:rsidRPr="00360930" w:rsidRDefault="00257696" w:rsidP="00F5481D">
    <w:pPr>
      <w:pStyle w:val="Header"/>
      <w:keepLines/>
      <w:suppressLineNumbers/>
      <w:tabs>
        <w:tab w:val="clear" w:pos="4320"/>
        <w:tab w:val="clear" w:pos="8640"/>
      </w:tabs>
      <w:suppressAutoHyphens/>
      <w:jc w:val="left"/>
      <w:rPr>
        <w:noProof/>
        <w:kern w:val="22"/>
        <w:sz w:val="24"/>
      </w:rPr>
    </w:pPr>
    <w:r w:rsidRPr="00360930">
      <w:rPr>
        <w:noProof/>
        <w:kern w:val="22"/>
        <w:sz w:val="24"/>
      </w:rPr>
      <w:t>C</w:t>
    </w:r>
    <w:r>
      <w:rPr>
        <w:noProof/>
        <w:kern w:val="22"/>
        <w:sz w:val="24"/>
      </w:rPr>
      <w:t>BD/WG2020/2/L.</w:t>
    </w:r>
    <w:r w:rsidR="00064264">
      <w:rPr>
        <w:noProof/>
        <w:kern w:val="22"/>
        <w:sz w:val="24"/>
      </w:rPr>
      <w:t>2</w:t>
    </w:r>
    <w:r>
      <w:rPr>
        <w:noProof/>
        <w:kern w:val="22"/>
        <w:sz w:val="24"/>
      </w:rPr>
      <w:t>/Add.1</w:t>
    </w:r>
  </w:p>
  <w:p w14:paraId="69718493" w14:textId="77777777" w:rsidR="00257696" w:rsidRPr="00360930" w:rsidRDefault="00257696" w:rsidP="00F5481D">
    <w:pPr>
      <w:pStyle w:val="Header"/>
      <w:keepLines/>
      <w:suppressLineNumbers/>
      <w:tabs>
        <w:tab w:val="clear" w:pos="4320"/>
        <w:tab w:val="clear" w:pos="8640"/>
      </w:tabs>
      <w:suppressAutoHyphens/>
      <w:jc w:val="left"/>
      <w:rPr>
        <w:noProof/>
        <w:kern w:val="22"/>
        <w:sz w:val="24"/>
      </w:rPr>
    </w:pPr>
    <w:r w:rsidRPr="00360930">
      <w:rPr>
        <w:noProof/>
        <w:kern w:val="22"/>
        <w:sz w:val="24"/>
      </w:rPr>
      <w:t xml:space="preserve">Page </w:t>
    </w:r>
    <w:r w:rsidRPr="00360930">
      <w:rPr>
        <w:noProof/>
        <w:kern w:val="22"/>
        <w:sz w:val="24"/>
      </w:rPr>
      <w:fldChar w:fldCharType="begin"/>
    </w:r>
    <w:r w:rsidRPr="00360930">
      <w:rPr>
        <w:noProof/>
        <w:kern w:val="22"/>
        <w:sz w:val="24"/>
      </w:rPr>
      <w:instrText xml:space="preserve"> PAGE   \* MERGEFORMAT </w:instrText>
    </w:r>
    <w:r w:rsidRPr="00360930">
      <w:rPr>
        <w:noProof/>
        <w:kern w:val="22"/>
        <w:sz w:val="24"/>
      </w:rPr>
      <w:fldChar w:fldCharType="separate"/>
    </w:r>
    <w:r>
      <w:rPr>
        <w:noProof/>
        <w:kern w:val="22"/>
        <w:sz w:val="24"/>
      </w:rPr>
      <w:t>2</w:t>
    </w:r>
    <w:r w:rsidRPr="00360930">
      <w:rPr>
        <w:noProof/>
        <w:kern w:val="22"/>
        <w:sz w:val="24"/>
      </w:rPr>
      <w:fldChar w:fldCharType="end"/>
    </w:r>
  </w:p>
  <w:p w14:paraId="54510F7E" w14:textId="77777777" w:rsidR="00257696" w:rsidRDefault="00257696" w:rsidP="0051480C">
    <w:pPr>
      <w:pStyle w:val="Header"/>
      <w:keepLines/>
      <w:suppressLineNumbers/>
      <w:tabs>
        <w:tab w:val="clear" w:pos="4320"/>
        <w:tab w:val="clear" w:pos="8640"/>
      </w:tabs>
      <w:suppressAutoHyphens/>
      <w:jc w:val="left"/>
      <w:rPr>
        <w:noProof/>
        <w:kern w:val="22"/>
      </w:rPr>
    </w:pPr>
  </w:p>
  <w:p w14:paraId="42F7F469" w14:textId="77777777" w:rsidR="00257696" w:rsidRPr="005440A6" w:rsidRDefault="00257696" w:rsidP="0051480C">
    <w:pPr>
      <w:pStyle w:val="Header"/>
      <w:keepLines/>
      <w:suppressLineNumbers/>
      <w:tabs>
        <w:tab w:val="clear" w:pos="4320"/>
        <w:tab w:val="clear" w:pos="8640"/>
      </w:tabs>
      <w:suppressAutoHyphen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F92D3" w14:textId="4060848F" w:rsidR="00257696" w:rsidRPr="00360930" w:rsidRDefault="00257696" w:rsidP="00AB73F7">
    <w:pPr>
      <w:pStyle w:val="Header"/>
      <w:keepLines/>
      <w:suppressLineNumbers/>
      <w:tabs>
        <w:tab w:val="clear" w:pos="4320"/>
        <w:tab w:val="clear" w:pos="8640"/>
      </w:tabs>
      <w:suppressAutoHyphens/>
      <w:jc w:val="right"/>
      <w:rPr>
        <w:noProof/>
        <w:kern w:val="22"/>
        <w:sz w:val="24"/>
      </w:rPr>
    </w:pPr>
    <w:r w:rsidRPr="00360930">
      <w:rPr>
        <w:noProof/>
        <w:kern w:val="22"/>
        <w:sz w:val="24"/>
      </w:rPr>
      <w:t>C</w:t>
    </w:r>
    <w:r>
      <w:rPr>
        <w:noProof/>
        <w:kern w:val="22"/>
        <w:sz w:val="24"/>
      </w:rPr>
      <w:t>BD/WG2020/2/L.2/Add.1</w:t>
    </w:r>
  </w:p>
  <w:p w14:paraId="74A06065" w14:textId="77777777" w:rsidR="00257696" w:rsidRPr="00360930" w:rsidRDefault="00257696" w:rsidP="00AB73F7">
    <w:pPr>
      <w:pStyle w:val="Header"/>
      <w:keepLines/>
      <w:suppressLineNumbers/>
      <w:tabs>
        <w:tab w:val="clear" w:pos="4320"/>
        <w:tab w:val="clear" w:pos="8640"/>
      </w:tabs>
      <w:suppressAutoHyphens/>
      <w:jc w:val="right"/>
      <w:rPr>
        <w:noProof/>
        <w:kern w:val="22"/>
        <w:sz w:val="24"/>
      </w:rPr>
    </w:pPr>
    <w:r w:rsidRPr="00360930">
      <w:rPr>
        <w:noProof/>
        <w:kern w:val="22"/>
        <w:sz w:val="24"/>
      </w:rPr>
      <w:t xml:space="preserve">Page </w:t>
    </w:r>
    <w:r w:rsidRPr="00360930">
      <w:rPr>
        <w:noProof/>
        <w:kern w:val="22"/>
        <w:sz w:val="24"/>
      </w:rPr>
      <w:fldChar w:fldCharType="begin"/>
    </w:r>
    <w:r w:rsidRPr="00360930">
      <w:rPr>
        <w:noProof/>
        <w:kern w:val="22"/>
        <w:sz w:val="24"/>
      </w:rPr>
      <w:instrText xml:space="preserve"> PAGE   \* MERGEFORMAT </w:instrText>
    </w:r>
    <w:r w:rsidRPr="00360930">
      <w:rPr>
        <w:noProof/>
        <w:kern w:val="22"/>
        <w:sz w:val="24"/>
      </w:rPr>
      <w:fldChar w:fldCharType="separate"/>
    </w:r>
    <w:r>
      <w:rPr>
        <w:noProof/>
        <w:kern w:val="22"/>
        <w:sz w:val="24"/>
      </w:rPr>
      <w:t>3</w:t>
    </w:r>
    <w:r w:rsidRPr="00360930">
      <w:rPr>
        <w:noProof/>
        <w:kern w:val="22"/>
        <w:sz w:val="24"/>
      </w:rPr>
      <w:fldChar w:fldCharType="end"/>
    </w:r>
  </w:p>
  <w:p w14:paraId="16B3F556" w14:textId="77777777" w:rsidR="00257696" w:rsidRDefault="00257696" w:rsidP="00AB73F7">
    <w:pPr>
      <w:pStyle w:val="Header"/>
    </w:pPr>
  </w:p>
  <w:p w14:paraId="479F084A" w14:textId="77777777" w:rsidR="00257696" w:rsidRPr="00AB73F7" w:rsidRDefault="00257696" w:rsidP="00AB7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E5D72" w14:textId="77777777" w:rsidR="00064264" w:rsidRDefault="00064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5CB"/>
    <w:multiLevelType w:val="hybridMultilevel"/>
    <w:tmpl w:val="C6762FBE"/>
    <w:lvl w:ilvl="0" w:tplc="579C6FDA">
      <w:start w:val="1"/>
      <w:numFmt w:val="lowerLetter"/>
      <w:lvlText w:val="（%1）"/>
      <w:lvlJc w:val="left"/>
      <w:pPr>
        <w:ind w:left="1440" w:hanging="360"/>
      </w:pPr>
      <w:rPr>
        <w:rFonts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FE31C16"/>
    <w:multiLevelType w:val="hybridMultilevel"/>
    <w:tmpl w:val="5C6C0730"/>
    <w:lvl w:ilvl="0" w:tplc="0EAAF4F0">
      <w:start w:val="1"/>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46934"/>
    <w:multiLevelType w:val="hybridMultilevel"/>
    <w:tmpl w:val="89C48DE0"/>
    <w:lvl w:ilvl="0" w:tplc="1F1E2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957FD"/>
    <w:multiLevelType w:val="hybridMultilevel"/>
    <w:tmpl w:val="A8321AD8"/>
    <w:lvl w:ilvl="0" w:tplc="433CA98A">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6CE033A"/>
    <w:multiLevelType w:val="hybridMultilevel"/>
    <w:tmpl w:val="EF2021BA"/>
    <w:lvl w:ilvl="0" w:tplc="613E107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8093A"/>
    <w:multiLevelType w:val="hybridMultilevel"/>
    <w:tmpl w:val="2FA64C4A"/>
    <w:lvl w:ilvl="0" w:tplc="C40C901E">
      <w:start w:val="1"/>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A03A3"/>
    <w:multiLevelType w:val="hybridMultilevel"/>
    <w:tmpl w:val="F3521A0A"/>
    <w:lvl w:ilvl="0" w:tplc="48BE2216">
      <w:start w:val="1"/>
      <w:numFmt w:val="decimal"/>
      <w:lvlText w:val="%1."/>
      <w:lvlJc w:val="left"/>
      <w:pPr>
        <w:ind w:left="720" w:hanging="360"/>
      </w:pPr>
      <w:rPr>
        <w:rFonts w:ascii="Times New Roman" w:hAnsi="Times New Roman"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2FC67DCF"/>
    <w:multiLevelType w:val="hybridMultilevel"/>
    <w:tmpl w:val="0CBAB3D8"/>
    <w:lvl w:ilvl="0" w:tplc="E94206C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A167EE"/>
    <w:multiLevelType w:val="hybridMultilevel"/>
    <w:tmpl w:val="E9EED920"/>
    <w:lvl w:ilvl="0" w:tplc="4AF85F2A">
      <w:start w:val="1"/>
      <w:numFmt w:val="lowerLetter"/>
      <w:lvlText w:val="（%1）"/>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D33E0B"/>
    <w:multiLevelType w:val="hybridMultilevel"/>
    <w:tmpl w:val="BB6A628C"/>
    <w:lvl w:ilvl="0" w:tplc="B4CC7F70">
      <w:start w:val="14"/>
      <w:numFmt w:val="decimal"/>
      <w:lvlText w:val="%1."/>
      <w:lvlJc w:val="left"/>
      <w:pPr>
        <w:ind w:left="720" w:hanging="360"/>
      </w:pPr>
      <w:rPr>
        <w:rFonts w:ascii="Times New Roman" w:hAnsi="Times New Roman"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93BA7"/>
    <w:multiLevelType w:val="hybridMultilevel"/>
    <w:tmpl w:val="6CA43AF0"/>
    <w:lvl w:ilvl="0" w:tplc="579C6FDA">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605D38"/>
    <w:multiLevelType w:val="hybridMultilevel"/>
    <w:tmpl w:val="3DECED84"/>
    <w:lvl w:ilvl="0" w:tplc="25E4E2C4">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724C39"/>
    <w:multiLevelType w:val="hybridMultilevel"/>
    <w:tmpl w:val="94E6D0FA"/>
    <w:lvl w:ilvl="0" w:tplc="433CA98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5940775"/>
    <w:multiLevelType w:val="hybridMultilevel"/>
    <w:tmpl w:val="882EC524"/>
    <w:lvl w:ilvl="0" w:tplc="9CB2F5D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F1395"/>
    <w:multiLevelType w:val="hybridMultilevel"/>
    <w:tmpl w:val="F6A488EE"/>
    <w:lvl w:ilvl="0" w:tplc="579C6F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D1160B"/>
    <w:multiLevelType w:val="hybridMultilevel"/>
    <w:tmpl w:val="A1BE6186"/>
    <w:lvl w:ilvl="0" w:tplc="2AF8EB6E">
      <w:start w:val="4"/>
      <w:numFmt w:val="bullet"/>
      <w:lvlText w:val="-"/>
      <w:lvlJc w:val="left"/>
      <w:pPr>
        <w:ind w:left="720" w:hanging="360"/>
      </w:pPr>
      <w:rPr>
        <w:rFonts w:ascii="CIDFont+F4" w:eastAsiaTheme="minorHAnsi" w:hAnsi="CIDFont+F4" w:cs="CIDFont+F4"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41013C"/>
    <w:multiLevelType w:val="hybridMultilevel"/>
    <w:tmpl w:val="07581C34"/>
    <w:lvl w:ilvl="0" w:tplc="3036E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F367F"/>
    <w:multiLevelType w:val="hybridMultilevel"/>
    <w:tmpl w:val="AA6472EC"/>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1" w15:restartNumberingAfterBreak="0">
    <w:nsid w:val="543E1FD9"/>
    <w:multiLevelType w:val="hybridMultilevel"/>
    <w:tmpl w:val="2326BE38"/>
    <w:lvl w:ilvl="0" w:tplc="7DB29AF2">
      <w:start w:val="1"/>
      <w:numFmt w:val="decimal"/>
      <w:lvlText w:val="%1."/>
      <w:lvlJc w:val="left"/>
      <w:pPr>
        <w:ind w:left="720" w:hanging="360"/>
      </w:pPr>
      <w:rPr>
        <w:rFonts w:ascii="Times New Roman" w:hAnsi="Times New Roman"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45FA1"/>
    <w:multiLevelType w:val="multilevel"/>
    <w:tmpl w:val="4A26ECA2"/>
    <w:lvl w:ilvl="0">
      <w:start w:val="1"/>
      <w:numFmt w:val="decimal"/>
      <w:lvlText w:val="%1."/>
      <w:lvlJc w:val="left"/>
      <w:pPr>
        <w:tabs>
          <w:tab w:val="num" w:pos="360"/>
        </w:tabs>
        <w:ind w:left="0" w:firstLine="0"/>
      </w:pPr>
      <w:rPr>
        <w:rFonts w:ascii="Times New Roman" w:eastAsia="SimSun" w:hAnsi="Times New Roman" w:cs="Times New Roman"/>
        <w:b w:val="0"/>
        <w:i w:val="0"/>
        <w:sz w:val="22"/>
      </w:rPr>
    </w:lvl>
    <w:lvl w:ilvl="1">
      <w:start w:val="3"/>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A8154F5"/>
    <w:multiLevelType w:val="hybridMultilevel"/>
    <w:tmpl w:val="B7BAFE66"/>
    <w:lvl w:ilvl="0" w:tplc="2AF8EB6E">
      <w:start w:val="4"/>
      <w:numFmt w:val="bullet"/>
      <w:lvlText w:val="-"/>
      <w:lvlJc w:val="left"/>
      <w:pPr>
        <w:ind w:left="720" w:hanging="360"/>
      </w:pPr>
      <w:rPr>
        <w:rFonts w:ascii="CIDFont+F4" w:eastAsiaTheme="minorHAnsi" w:hAnsi="CIDFont+F4" w:cs="CIDFont+F4" w:hint="default"/>
      </w:rPr>
    </w:lvl>
    <w:lvl w:ilvl="1" w:tplc="48903992">
      <w:numFmt w:val="bullet"/>
      <w:lvlText w:val=""/>
      <w:lvlJc w:val="left"/>
      <w:pPr>
        <w:ind w:left="1440" w:hanging="360"/>
      </w:pPr>
      <w:rPr>
        <w:rFonts w:ascii="Symbol" w:eastAsiaTheme="minorHAnsi" w:hAnsi="Symbol" w:cs="CIDFont+F7"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D6421CE"/>
    <w:multiLevelType w:val="hybridMultilevel"/>
    <w:tmpl w:val="0A92D766"/>
    <w:lvl w:ilvl="0" w:tplc="F356CED8">
      <w:start w:val="8"/>
      <w:numFmt w:val="decimal"/>
      <w:lvlText w:val="%1."/>
      <w:lvlJc w:val="left"/>
      <w:pPr>
        <w:ind w:left="720" w:hanging="360"/>
      </w:pPr>
      <w:rPr>
        <w:rFonts w:ascii="Times New Roman" w:hAnsi="Times New Roman"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A5A61"/>
    <w:multiLevelType w:val="hybridMultilevel"/>
    <w:tmpl w:val="40C066E4"/>
    <w:lvl w:ilvl="0" w:tplc="680E652C">
      <w:start w:val="1"/>
      <w:numFmt w:val="decimal"/>
      <w:lvlText w:val="%1."/>
      <w:lvlJc w:val="left"/>
      <w:pPr>
        <w:ind w:left="720" w:hanging="360"/>
      </w:pPr>
      <w:rPr>
        <w:rFonts w:ascii="Times New Roman" w:hAnsi="Times New Roman"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EC13AE"/>
    <w:multiLevelType w:val="hybridMultilevel"/>
    <w:tmpl w:val="750E24F2"/>
    <w:lvl w:ilvl="0" w:tplc="93A234C4">
      <w:start w:val="1"/>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69220B"/>
    <w:multiLevelType w:val="hybridMultilevel"/>
    <w:tmpl w:val="6804C60C"/>
    <w:lvl w:ilvl="0" w:tplc="2A2C34A6">
      <w:start w:val="5"/>
      <w:numFmt w:val="upperLetter"/>
      <w:lvlText w:val="%1."/>
      <w:lvlJc w:val="left"/>
      <w:pPr>
        <w:ind w:left="720" w:hanging="360"/>
      </w:pPr>
      <w:rPr>
        <w:rFonts w:hint="default"/>
        <w:b/>
      </w:rPr>
    </w:lvl>
    <w:lvl w:ilvl="1" w:tplc="2EBAFDBE">
      <w:start w:val="1"/>
      <w:numFmt w:val="lowerLetter"/>
      <w:lvlText w:val="(%2)"/>
      <w:lvlJc w:val="left"/>
      <w:pPr>
        <w:ind w:left="1440" w:hanging="360"/>
      </w:pPr>
      <w:rPr>
        <w:rFonts w:hint="default"/>
      </w:rPr>
    </w:lvl>
    <w:lvl w:ilvl="2" w:tplc="0AE0A334" w:tentative="1">
      <w:start w:val="1"/>
      <w:numFmt w:val="lowerRoman"/>
      <w:lvlText w:val="%3."/>
      <w:lvlJc w:val="right"/>
      <w:pPr>
        <w:ind w:left="2160" w:hanging="180"/>
      </w:pPr>
    </w:lvl>
    <w:lvl w:ilvl="3" w:tplc="697EA5F6" w:tentative="1">
      <w:start w:val="1"/>
      <w:numFmt w:val="decimal"/>
      <w:lvlText w:val="%4."/>
      <w:lvlJc w:val="left"/>
      <w:pPr>
        <w:ind w:left="2880" w:hanging="360"/>
      </w:pPr>
    </w:lvl>
    <w:lvl w:ilvl="4" w:tplc="61DE0FE0" w:tentative="1">
      <w:start w:val="1"/>
      <w:numFmt w:val="lowerLetter"/>
      <w:lvlText w:val="%5."/>
      <w:lvlJc w:val="left"/>
      <w:pPr>
        <w:ind w:left="3600" w:hanging="360"/>
      </w:pPr>
    </w:lvl>
    <w:lvl w:ilvl="5" w:tplc="85C20836" w:tentative="1">
      <w:start w:val="1"/>
      <w:numFmt w:val="lowerRoman"/>
      <w:lvlText w:val="%6."/>
      <w:lvlJc w:val="right"/>
      <w:pPr>
        <w:ind w:left="4320" w:hanging="180"/>
      </w:pPr>
    </w:lvl>
    <w:lvl w:ilvl="6" w:tplc="73B8D4DC" w:tentative="1">
      <w:start w:val="1"/>
      <w:numFmt w:val="decimal"/>
      <w:lvlText w:val="%7."/>
      <w:lvlJc w:val="left"/>
      <w:pPr>
        <w:ind w:left="5040" w:hanging="360"/>
      </w:pPr>
    </w:lvl>
    <w:lvl w:ilvl="7" w:tplc="B392668E" w:tentative="1">
      <w:start w:val="1"/>
      <w:numFmt w:val="lowerLetter"/>
      <w:lvlText w:val="%8."/>
      <w:lvlJc w:val="left"/>
      <w:pPr>
        <w:ind w:left="5760" w:hanging="360"/>
      </w:pPr>
    </w:lvl>
    <w:lvl w:ilvl="8" w:tplc="AAB6BDE4" w:tentative="1">
      <w:start w:val="1"/>
      <w:numFmt w:val="lowerRoman"/>
      <w:lvlText w:val="%9."/>
      <w:lvlJc w:val="right"/>
      <w:pPr>
        <w:ind w:left="6480" w:hanging="180"/>
      </w:pPr>
    </w:lvl>
  </w:abstractNum>
  <w:abstractNum w:abstractNumId="28" w15:restartNumberingAfterBreak="0">
    <w:nsid w:val="668F4C89"/>
    <w:multiLevelType w:val="hybridMultilevel"/>
    <w:tmpl w:val="F30E05DC"/>
    <w:lvl w:ilvl="0" w:tplc="43A6A6F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61276"/>
    <w:multiLevelType w:val="hybridMultilevel"/>
    <w:tmpl w:val="E46A697C"/>
    <w:lvl w:ilvl="0" w:tplc="579C6FDA">
      <w:start w:val="1"/>
      <w:numFmt w:val="lowerLetter"/>
      <w:lvlText w:val="（%1）"/>
      <w:lvlJc w:val="left"/>
      <w:pPr>
        <w:ind w:left="720" w:hanging="360"/>
      </w:pPr>
      <w:rPr>
        <w:rFonts w:hint="default"/>
      </w:rPr>
    </w:lvl>
    <w:lvl w:ilvl="1" w:tplc="2B107C60">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B560EF"/>
    <w:multiLevelType w:val="hybridMultilevel"/>
    <w:tmpl w:val="2B5E25CC"/>
    <w:lvl w:ilvl="0" w:tplc="DD8E0DF4">
      <w:start w:val="1"/>
      <w:numFmt w:val="decimal"/>
      <w:lvlText w:val="%1."/>
      <w:lvlJc w:val="left"/>
      <w:pPr>
        <w:ind w:left="720" w:hanging="360"/>
      </w:pPr>
      <w:rPr>
        <w:rFonts w:ascii="Times New Roman" w:hAnsi="Times New Roman" w:cs="Times New Roman" w:hint="default"/>
      </w:rPr>
    </w:lvl>
    <w:lvl w:ilvl="1" w:tplc="90660260">
      <w:start w:val="1"/>
      <w:numFmt w:val="japaneseCounting"/>
      <w:lvlText w:val="（%2）"/>
      <w:lvlJc w:val="left"/>
      <w:pPr>
        <w:ind w:left="1800" w:hanging="72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427BFB"/>
    <w:multiLevelType w:val="hybridMultilevel"/>
    <w:tmpl w:val="E7D45B24"/>
    <w:lvl w:ilvl="0" w:tplc="433CA98A">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0EF53C5"/>
    <w:multiLevelType w:val="hybridMultilevel"/>
    <w:tmpl w:val="FEDC0A6A"/>
    <w:lvl w:ilvl="0" w:tplc="BEFC4F04">
      <w:start w:val="1"/>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115345"/>
    <w:multiLevelType w:val="hybridMultilevel"/>
    <w:tmpl w:val="8F2400DE"/>
    <w:lvl w:ilvl="0" w:tplc="05C21B54">
      <w:start w:val="1"/>
      <w:numFmt w:val="lowerLetter"/>
      <w:lvlText w:val="(%1)"/>
      <w:lvlJc w:val="left"/>
      <w:pPr>
        <w:ind w:left="360" w:hanging="360"/>
      </w:pPr>
      <w:rPr>
        <w:rFonts w:hint="default"/>
      </w:rPr>
    </w:lvl>
    <w:lvl w:ilvl="1" w:tplc="10090003" w:tentative="1">
      <w:start w:val="1"/>
      <w:numFmt w:val="lowerLetter"/>
      <w:lvlText w:val="%2."/>
      <w:lvlJc w:val="left"/>
      <w:pPr>
        <w:ind w:left="1080" w:hanging="360"/>
      </w:pPr>
    </w:lvl>
    <w:lvl w:ilvl="2" w:tplc="10090005" w:tentative="1">
      <w:start w:val="1"/>
      <w:numFmt w:val="lowerRoman"/>
      <w:lvlText w:val="%3."/>
      <w:lvlJc w:val="right"/>
      <w:pPr>
        <w:ind w:left="1800" w:hanging="180"/>
      </w:pPr>
    </w:lvl>
    <w:lvl w:ilvl="3" w:tplc="10090001" w:tentative="1">
      <w:start w:val="1"/>
      <w:numFmt w:val="decimal"/>
      <w:lvlText w:val="%4."/>
      <w:lvlJc w:val="left"/>
      <w:pPr>
        <w:ind w:left="2520" w:hanging="360"/>
      </w:pPr>
    </w:lvl>
    <w:lvl w:ilvl="4" w:tplc="10090003" w:tentative="1">
      <w:start w:val="1"/>
      <w:numFmt w:val="lowerLetter"/>
      <w:lvlText w:val="%5."/>
      <w:lvlJc w:val="left"/>
      <w:pPr>
        <w:ind w:left="3240" w:hanging="360"/>
      </w:pPr>
    </w:lvl>
    <w:lvl w:ilvl="5" w:tplc="10090005" w:tentative="1">
      <w:start w:val="1"/>
      <w:numFmt w:val="lowerRoman"/>
      <w:lvlText w:val="%6."/>
      <w:lvlJc w:val="right"/>
      <w:pPr>
        <w:ind w:left="3960" w:hanging="180"/>
      </w:pPr>
    </w:lvl>
    <w:lvl w:ilvl="6" w:tplc="10090001" w:tentative="1">
      <w:start w:val="1"/>
      <w:numFmt w:val="decimal"/>
      <w:lvlText w:val="%7."/>
      <w:lvlJc w:val="left"/>
      <w:pPr>
        <w:ind w:left="4680" w:hanging="360"/>
      </w:pPr>
    </w:lvl>
    <w:lvl w:ilvl="7" w:tplc="10090003" w:tentative="1">
      <w:start w:val="1"/>
      <w:numFmt w:val="lowerLetter"/>
      <w:lvlText w:val="%8."/>
      <w:lvlJc w:val="left"/>
      <w:pPr>
        <w:ind w:left="5400" w:hanging="360"/>
      </w:pPr>
    </w:lvl>
    <w:lvl w:ilvl="8" w:tplc="10090005" w:tentative="1">
      <w:start w:val="1"/>
      <w:numFmt w:val="lowerRoman"/>
      <w:lvlText w:val="%9."/>
      <w:lvlJc w:val="right"/>
      <w:pPr>
        <w:ind w:left="6120" w:hanging="180"/>
      </w:pPr>
    </w:lvl>
  </w:abstractNum>
  <w:abstractNum w:abstractNumId="34" w15:restartNumberingAfterBreak="0">
    <w:nsid w:val="77C64227"/>
    <w:multiLevelType w:val="multilevel"/>
    <w:tmpl w:val="26F86F10"/>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numFmt w:val="decimal"/>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A5D0B57"/>
    <w:multiLevelType w:val="hybridMultilevel"/>
    <w:tmpl w:val="5B928A84"/>
    <w:lvl w:ilvl="0" w:tplc="579C6FDA">
      <w:start w:val="1"/>
      <w:numFmt w:val="lowerLetter"/>
      <w:lvlText w:val="（%1）"/>
      <w:lvlJc w:val="left"/>
      <w:pPr>
        <w:ind w:left="1440" w:hanging="360"/>
      </w:pPr>
      <w:rPr>
        <w:rFonts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7ABB2350"/>
    <w:multiLevelType w:val="hybridMultilevel"/>
    <w:tmpl w:val="1CD0ADF0"/>
    <w:lvl w:ilvl="0" w:tplc="43A6A6F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BB3810"/>
    <w:multiLevelType w:val="hybridMultilevel"/>
    <w:tmpl w:val="E23A7036"/>
    <w:lvl w:ilvl="0" w:tplc="99D4D172">
      <w:start w:val="6"/>
      <w:numFmt w:val="bullet"/>
      <w:lvlText w:val="-"/>
      <w:lvlJc w:val="left"/>
      <w:pPr>
        <w:ind w:left="720" w:hanging="360"/>
      </w:pPr>
      <w:rPr>
        <w:rFonts w:ascii="Times New Roman" w:eastAsia="Times New Roman" w:hAnsi="Times New Roman" w:cs="Times New Roman" w:hint="default"/>
      </w:rPr>
    </w:lvl>
    <w:lvl w:ilvl="1" w:tplc="9D2C2DEA" w:tentative="1">
      <w:start w:val="1"/>
      <w:numFmt w:val="bullet"/>
      <w:lvlText w:val="o"/>
      <w:lvlJc w:val="left"/>
      <w:pPr>
        <w:ind w:left="1440" w:hanging="360"/>
      </w:pPr>
      <w:rPr>
        <w:rFonts w:ascii="Courier New" w:hAnsi="Courier New" w:cs="Courier New" w:hint="default"/>
      </w:rPr>
    </w:lvl>
    <w:lvl w:ilvl="2" w:tplc="F17E0A26" w:tentative="1">
      <w:start w:val="1"/>
      <w:numFmt w:val="bullet"/>
      <w:lvlText w:val=""/>
      <w:lvlJc w:val="left"/>
      <w:pPr>
        <w:ind w:left="2160" w:hanging="360"/>
      </w:pPr>
      <w:rPr>
        <w:rFonts w:ascii="Wingdings" w:hAnsi="Wingdings" w:hint="default"/>
      </w:rPr>
    </w:lvl>
    <w:lvl w:ilvl="3" w:tplc="B184C93A" w:tentative="1">
      <w:start w:val="1"/>
      <w:numFmt w:val="bullet"/>
      <w:lvlText w:val=""/>
      <w:lvlJc w:val="left"/>
      <w:pPr>
        <w:ind w:left="2880" w:hanging="360"/>
      </w:pPr>
      <w:rPr>
        <w:rFonts w:ascii="Symbol" w:hAnsi="Symbol" w:hint="default"/>
      </w:rPr>
    </w:lvl>
    <w:lvl w:ilvl="4" w:tplc="5D9248AA" w:tentative="1">
      <w:start w:val="1"/>
      <w:numFmt w:val="bullet"/>
      <w:lvlText w:val="o"/>
      <w:lvlJc w:val="left"/>
      <w:pPr>
        <w:ind w:left="3600" w:hanging="360"/>
      </w:pPr>
      <w:rPr>
        <w:rFonts w:ascii="Courier New" w:hAnsi="Courier New" w:cs="Courier New" w:hint="default"/>
      </w:rPr>
    </w:lvl>
    <w:lvl w:ilvl="5" w:tplc="0CC2B46A" w:tentative="1">
      <w:start w:val="1"/>
      <w:numFmt w:val="bullet"/>
      <w:lvlText w:val=""/>
      <w:lvlJc w:val="left"/>
      <w:pPr>
        <w:ind w:left="4320" w:hanging="360"/>
      </w:pPr>
      <w:rPr>
        <w:rFonts w:ascii="Wingdings" w:hAnsi="Wingdings" w:hint="default"/>
      </w:rPr>
    </w:lvl>
    <w:lvl w:ilvl="6" w:tplc="F2ECC94E" w:tentative="1">
      <w:start w:val="1"/>
      <w:numFmt w:val="bullet"/>
      <w:lvlText w:val=""/>
      <w:lvlJc w:val="left"/>
      <w:pPr>
        <w:ind w:left="5040" w:hanging="360"/>
      </w:pPr>
      <w:rPr>
        <w:rFonts w:ascii="Symbol" w:hAnsi="Symbol" w:hint="default"/>
      </w:rPr>
    </w:lvl>
    <w:lvl w:ilvl="7" w:tplc="46E2C0CC" w:tentative="1">
      <w:start w:val="1"/>
      <w:numFmt w:val="bullet"/>
      <w:lvlText w:val="o"/>
      <w:lvlJc w:val="left"/>
      <w:pPr>
        <w:ind w:left="5760" w:hanging="360"/>
      </w:pPr>
      <w:rPr>
        <w:rFonts w:ascii="Courier New" w:hAnsi="Courier New" w:cs="Courier New" w:hint="default"/>
      </w:rPr>
    </w:lvl>
    <w:lvl w:ilvl="8" w:tplc="CF84A100" w:tentative="1">
      <w:start w:val="1"/>
      <w:numFmt w:val="bullet"/>
      <w:lvlText w:val=""/>
      <w:lvlJc w:val="left"/>
      <w:pPr>
        <w:ind w:left="6480" w:hanging="360"/>
      </w:pPr>
      <w:rPr>
        <w:rFonts w:ascii="Wingdings" w:hAnsi="Wingdings" w:hint="default"/>
      </w:rPr>
    </w:lvl>
  </w:abstractNum>
  <w:abstractNum w:abstractNumId="38" w15:restartNumberingAfterBreak="0">
    <w:nsid w:val="7D697C69"/>
    <w:multiLevelType w:val="hybridMultilevel"/>
    <w:tmpl w:val="24BCA816"/>
    <w:lvl w:ilvl="0" w:tplc="579C6FD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4"/>
  </w:num>
  <w:num w:numId="3">
    <w:abstractNumId w:val="17"/>
  </w:num>
  <w:num w:numId="4">
    <w:abstractNumId w:val="22"/>
  </w:num>
  <w:num w:numId="5">
    <w:abstractNumId w:val="20"/>
  </w:num>
  <w:num w:numId="6">
    <w:abstractNumId w:val="5"/>
  </w:num>
  <w:num w:numId="7">
    <w:abstractNumId w:val="32"/>
  </w:num>
  <w:num w:numId="8">
    <w:abstractNumId w:val="26"/>
  </w:num>
  <w:num w:numId="9">
    <w:abstractNumId w:val="0"/>
  </w:num>
  <w:num w:numId="10">
    <w:abstractNumId w:val="35"/>
  </w:num>
  <w:num w:numId="11">
    <w:abstractNumId w:val="1"/>
  </w:num>
  <w:num w:numId="12">
    <w:abstractNumId w:val="16"/>
  </w:num>
  <w:num w:numId="13">
    <w:abstractNumId w:val="2"/>
  </w:num>
  <w:num w:numId="14">
    <w:abstractNumId w:val="11"/>
  </w:num>
  <w:num w:numId="15">
    <w:abstractNumId w:val="19"/>
  </w:num>
  <w:num w:numId="16">
    <w:abstractNumId w:val="8"/>
  </w:num>
  <w:num w:numId="17">
    <w:abstractNumId w:val="9"/>
  </w:num>
  <w:num w:numId="18">
    <w:abstractNumId w:val="30"/>
  </w:num>
  <w:num w:numId="19">
    <w:abstractNumId w:val="29"/>
  </w:num>
  <w:num w:numId="20">
    <w:abstractNumId w:val="36"/>
  </w:num>
  <w:num w:numId="21">
    <w:abstractNumId w:val="15"/>
  </w:num>
  <w:num w:numId="22">
    <w:abstractNumId w:val="28"/>
  </w:num>
  <w:num w:numId="23">
    <w:abstractNumId w:val="6"/>
  </w:num>
  <w:num w:numId="24">
    <w:abstractNumId w:val="10"/>
  </w:num>
  <w:num w:numId="25">
    <w:abstractNumId w:val="25"/>
  </w:num>
  <w:num w:numId="26">
    <w:abstractNumId w:val="21"/>
  </w:num>
  <w:num w:numId="27">
    <w:abstractNumId w:val="24"/>
  </w:num>
  <w:num w:numId="28">
    <w:abstractNumId w:val="27"/>
  </w:num>
  <w:num w:numId="29">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7"/>
  </w:num>
  <w:num w:numId="32">
    <w:abstractNumId w:val="12"/>
  </w:num>
  <w:num w:numId="33">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8"/>
  </w:num>
  <w:num w:numId="36">
    <w:abstractNumId w:val="13"/>
  </w:num>
  <w:num w:numId="37">
    <w:abstractNumId w:val="3"/>
  </w:num>
  <w:num w:numId="38">
    <w:abstractNumId w:val="33"/>
  </w:num>
  <w:num w:numId="39">
    <w:abstractNumId w:val="38"/>
  </w:num>
  <w:num w:numId="40">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1D33"/>
    <w:rsid w:val="00002B70"/>
    <w:rsid w:val="00002B7E"/>
    <w:rsid w:val="00004D30"/>
    <w:rsid w:val="0000590A"/>
    <w:rsid w:val="00006FF2"/>
    <w:rsid w:val="000073D2"/>
    <w:rsid w:val="00007EE9"/>
    <w:rsid w:val="0001151A"/>
    <w:rsid w:val="000119DC"/>
    <w:rsid w:val="00011A09"/>
    <w:rsid w:val="0001208E"/>
    <w:rsid w:val="00012537"/>
    <w:rsid w:val="00012605"/>
    <w:rsid w:val="00012EDA"/>
    <w:rsid w:val="000134CB"/>
    <w:rsid w:val="0001403E"/>
    <w:rsid w:val="000162FB"/>
    <w:rsid w:val="00016EF6"/>
    <w:rsid w:val="00017867"/>
    <w:rsid w:val="0002075A"/>
    <w:rsid w:val="000209A7"/>
    <w:rsid w:val="000215B7"/>
    <w:rsid w:val="000218B8"/>
    <w:rsid w:val="000219AC"/>
    <w:rsid w:val="00021F8A"/>
    <w:rsid w:val="00022A56"/>
    <w:rsid w:val="00022AF2"/>
    <w:rsid w:val="000230E7"/>
    <w:rsid w:val="0002382D"/>
    <w:rsid w:val="00023B35"/>
    <w:rsid w:val="00024E50"/>
    <w:rsid w:val="00025C80"/>
    <w:rsid w:val="000265B8"/>
    <w:rsid w:val="0003032B"/>
    <w:rsid w:val="00031D24"/>
    <w:rsid w:val="00034222"/>
    <w:rsid w:val="00034AE0"/>
    <w:rsid w:val="00035AC8"/>
    <w:rsid w:val="00037832"/>
    <w:rsid w:val="00037873"/>
    <w:rsid w:val="00037E8A"/>
    <w:rsid w:val="00040294"/>
    <w:rsid w:val="00041A2A"/>
    <w:rsid w:val="00042205"/>
    <w:rsid w:val="000433E8"/>
    <w:rsid w:val="00044481"/>
    <w:rsid w:val="00044971"/>
    <w:rsid w:val="00044CCB"/>
    <w:rsid w:val="00045CD4"/>
    <w:rsid w:val="00045D5A"/>
    <w:rsid w:val="00050499"/>
    <w:rsid w:val="0005066A"/>
    <w:rsid w:val="00050903"/>
    <w:rsid w:val="000516F2"/>
    <w:rsid w:val="000518A3"/>
    <w:rsid w:val="0005310B"/>
    <w:rsid w:val="00054381"/>
    <w:rsid w:val="000558E2"/>
    <w:rsid w:val="0005619E"/>
    <w:rsid w:val="00056B6A"/>
    <w:rsid w:val="00057D8E"/>
    <w:rsid w:val="00057E99"/>
    <w:rsid w:val="000602FD"/>
    <w:rsid w:val="00060B3E"/>
    <w:rsid w:val="0006179F"/>
    <w:rsid w:val="000640B0"/>
    <w:rsid w:val="00064264"/>
    <w:rsid w:val="00064908"/>
    <w:rsid w:val="0006507D"/>
    <w:rsid w:val="0006595A"/>
    <w:rsid w:val="00066056"/>
    <w:rsid w:val="000665DA"/>
    <w:rsid w:val="00066C46"/>
    <w:rsid w:val="00067B94"/>
    <w:rsid w:val="00070398"/>
    <w:rsid w:val="00070E54"/>
    <w:rsid w:val="000711E1"/>
    <w:rsid w:val="00072A57"/>
    <w:rsid w:val="00072EBE"/>
    <w:rsid w:val="00073708"/>
    <w:rsid w:val="00075C6A"/>
    <w:rsid w:val="000761A3"/>
    <w:rsid w:val="00077AFA"/>
    <w:rsid w:val="00081D68"/>
    <w:rsid w:val="000823A3"/>
    <w:rsid w:val="00082B19"/>
    <w:rsid w:val="0008437A"/>
    <w:rsid w:val="00084B1C"/>
    <w:rsid w:val="000856F7"/>
    <w:rsid w:val="00086D7B"/>
    <w:rsid w:val="00087C20"/>
    <w:rsid w:val="00087CED"/>
    <w:rsid w:val="00090597"/>
    <w:rsid w:val="000906BD"/>
    <w:rsid w:val="00091147"/>
    <w:rsid w:val="00091F61"/>
    <w:rsid w:val="00093C4E"/>
    <w:rsid w:val="0009426C"/>
    <w:rsid w:val="00095B84"/>
    <w:rsid w:val="00096F04"/>
    <w:rsid w:val="000A00E5"/>
    <w:rsid w:val="000A11E3"/>
    <w:rsid w:val="000A189E"/>
    <w:rsid w:val="000A2046"/>
    <w:rsid w:val="000A497C"/>
    <w:rsid w:val="000A5625"/>
    <w:rsid w:val="000A59DA"/>
    <w:rsid w:val="000A7241"/>
    <w:rsid w:val="000A72F4"/>
    <w:rsid w:val="000B09A4"/>
    <w:rsid w:val="000B0BE0"/>
    <w:rsid w:val="000B1386"/>
    <w:rsid w:val="000B25ED"/>
    <w:rsid w:val="000B2C19"/>
    <w:rsid w:val="000B4193"/>
    <w:rsid w:val="000B4AE6"/>
    <w:rsid w:val="000B6637"/>
    <w:rsid w:val="000B7326"/>
    <w:rsid w:val="000C00E9"/>
    <w:rsid w:val="000C0280"/>
    <w:rsid w:val="000C1F09"/>
    <w:rsid w:val="000C4A79"/>
    <w:rsid w:val="000C6355"/>
    <w:rsid w:val="000C7162"/>
    <w:rsid w:val="000C7D73"/>
    <w:rsid w:val="000D36EF"/>
    <w:rsid w:val="000D4118"/>
    <w:rsid w:val="000D51CA"/>
    <w:rsid w:val="000D6C22"/>
    <w:rsid w:val="000D6CB1"/>
    <w:rsid w:val="000D766C"/>
    <w:rsid w:val="000D77C4"/>
    <w:rsid w:val="000D79CF"/>
    <w:rsid w:val="000D7FE2"/>
    <w:rsid w:val="000E03EA"/>
    <w:rsid w:val="000E08B9"/>
    <w:rsid w:val="000E0CFE"/>
    <w:rsid w:val="000E258B"/>
    <w:rsid w:val="000E45CD"/>
    <w:rsid w:val="000E4B9D"/>
    <w:rsid w:val="000E500C"/>
    <w:rsid w:val="000E637D"/>
    <w:rsid w:val="000E664F"/>
    <w:rsid w:val="000E70BB"/>
    <w:rsid w:val="000E744C"/>
    <w:rsid w:val="000E7E6A"/>
    <w:rsid w:val="000F0F69"/>
    <w:rsid w:val="000F1BBC"/>
    <w:rsid w:val="000F3770"/>
    <w:rsid w:val="000F4A56"/>
    <w:rsid w:val="000F5AC2"/>
    <w:rsid w:val="000F5BD2"/>
    <w:rsid w:val="000F63AB"/>
    <w:rsid w:val="000F6B2B"/>
    <w:rsid w:val="000F6BD5"/>
    <w:rsid w:val="000F74B8"/>
    <w:rsid w:val="000F74FC"/>
    <w:rsid w:val="000F7EEA"/>
    <w:rsid w:val="00101003"/>
    <w:rsid w:val="00103180"/>
    <w:rsid w:val="001039E7"/>
    <w:rsid w:val="00103F95"/>
    <w:rsid w:val="00104D12"/>
    <w:rsid w:val="001052AE"/>
    <w:rsid w:val="00105B95"/>
    <w:rsid w:val="00106ADE"/>
    <w:rsid w:val="00111DBA"/>
    <w:rsid w:val="00111F71"/>
    <w:rsid w:val="001121AF"/>
    <w:rsid w:val="00112478"/>
    <w:rsid w:val="0012214B"/>
    <w:rsid w:val="001226FE"/>
    <w:rsid w:val="001242E5"/>
    <w:rsid w:val="00126D30"/>
    <w:rsid w:val="001278D6"/>
    <w:rsid w:val="00131895"/>
    <w:rsid w:val="00131B2B"/>
    <w:rsid w:val="001325CD"/>
    <w:rsid w:val="00133BA4"/>
    <w:rsid w:val="00134093"/>
    <w:rsid w:val="00134166"/>
    <w:rsid w:val="00137874"/>
    <w:rsid w:val="00137DA5"/>
    <w:rsid w:val="00140709"/>
    <w:rsid w:val="00140BB2"/>
    <w:rsid w:val="00141AA8"/>
    <w:rsid w:val="00141DEF"/>
    <w:rsid w:val="001426D3"/>
    <w:rsid w:val="001428FA"/>
    <w:rsid w:val="001429F0"/>
    <w:rsid w:val="00142CAC"/>
    <w:rsid w:val="001444E5"/>
    <w:rsid w:val="00145383"/>
    <w:rsid w:val="0014590F"/>
    <w:rsid w:val="00145BC5"/>
    <w:rsid w:val="001469C2"/>
    <w:rsid w:val="00146A5A"/>
    <w:rsid w:val="00146FF6"/>
    <w:rsid w:val="001504E3"/>
    <w:rsid w:val="001527D2"/>
    <w:rsid w:val="0015441A"/>
    <w:rsid w:val="001558CA"/>
    <w:rsid w:val="00156187"/>
    <w:rsid w:val="00156CE5"/>
    <w:rsid w:val="00160026"/>
    <w:rsid w:val="00161939"/>
    <w:rsid w:val="0016197B"/>
    <w:rsid w:val="00162D5E"/>
    <w:rsid w:val="00164D0C"/>
    <w:rsid w:val="0016501F"/>
    <w:rsid w:val="0016584B"/>
    <w:rsid w:val="00166367"/>
    <w:rsid w:val="001667E3"/>
    <w:rsid w:val="00167304"/>
    <w:rsid w:val="00170620"/>
    <w:rsid w:val="0017194C"/>
    <w:rsid w:val="00172099"/>
    <w:rsid w:val="001727B7"/>
    <w:rsid w:val="00172C3E"/>
    <w:rsid w:val="00172FDD"/>
    <w:rsid w:val="001738F8"/>
    <w:rsid w:val="001750B0"/>
    <w:rsid w:val="00176C31"/>
    <w:rsid w:val="00176CB1"/>
    <w:rsid w:val="00176FDD"/>
    <w:rsid w:val="001771D5"/>
    <w:rsid w:val="00177759"/>
    <w:rsid w:val="00177BAB"/>
    <w:rsid w:val="00181219"/>
    <w:rsid w:val="00182243"/>
    <w:rsid w:val="00183241"/>
    <w:rsid w:val="0018481C"/>
    <w:rsid w:val="00186C84"/>
    <w:rsid w:val="00187526"/>
    <w:rsid w:val="00190A90"/>
    <w:rsid w:val="00191417"/>
    <w:rsid w:val="001919C1"/>
    <w:rsid w:val="001924F4"/>
    <w:rsid w:val="001929F6"/>
    <w:rsid w:val="00192E06"/>
    <w:rsid w:val="00193B8C"/>
    <w:rsid w:val="0019469C"/>
    <w:rsid w:val="00194CA4"/>
    <w:rsid w:val="00195754"/>
    <w:rsid w:val="00195877"/>
    <w:rsid w:val="00196DA0"/>
    <w:rsid w:val="001976CA"/>
    <w:rsid w:val="001A12D3"/>
    <w:rsid w:val="001A19AA"/>
    <w:rsid w:val="001A2D8B"/>
    <w:rsid w:val="001A36A6"/>
    <w:rsid w:val="001A39F7"/>
    <w:rsid w:val="001A429C"/>
    <w:rsid w:val="001A4E06"/>
    <w:rsid w:val="001A5072"/>
    <w:rsid w:val="001A5F34"/>
    <w:rsid w:val="001A60B7"/>
    <w:rsid w:val="001A6231"/>
    <w:rsid w:val="001A629C"/>
    <w:rsid w:val="001A6C94"/>
    <w:rsid w:val="001A796C"/>
    <w:rsid w:val="001B16C3"/>
    <w:rsid w:val="001B1CBF"/>
    <w:rsid w:val="001B1F19"/>
    <w:rsid w:val="001B2E25"/>
    <w:rsid w:val="001B2E6D"/>
    <w:rsid w:val="001B333F"/>
    <w:rsid w:val="001B47C4"/>
    <w:rsid w:val="001B6872"/>
    <w:rsid w:val="001B766F"/>
    <w:rsid w:val="001C0E0F"/>
    <w:rsid w:val="001C0E90"/>
    <w:rsid w:val="001C11D0"/>
    <w:rsid w:val="001C2220"/>
    <w:rsid w:val="001C4058"/>
    <w:rsid w:val="001C42DD"/>
    <w:rsid w:val="001C4A02"/>
    <w:rsid w:val="001C4B48"/>
    <w:rsid w:val="001C504F"/>
    <w:rsid w:val="001C5240"/>
    <w:rsid w:val="001C5A17"/>
    <w:rsid w:val="001C7124"/>
    <w:rsid w:val="001C772A"/>
    <w:rsid w:val="001C7F8A"/>
    <w:rsid w:val="001D0671"/>
    <w:rsid w:val="001D325E"/>
    <w:rsid w:val="001D3CA3"/>
    <w:rsid w:val="001D4B15"/>
    <w:rsid w:val="001D4B8A"/>
    <w:rsid w:val="001D4F16"/>
    <w:rsid w:val="001D7251"/>
    <w:rsid w:val="001D78EF"/>
    <w:rsid w:val="001D7F9F"/>
    <w:rsid w:val="001E0ACB"/>
    <w:rsid w:val="001E33AA"/>
    <w:rsid w:val="001E4B20"/>
    <w:rsid w:val="001E5A1B"/>
    <w:rsid w:val="001E6139"/>
    <w:rsid w:val="001F164B"/>
    <w:rsid w:val="001F1A2E"/>
    <w:rsid w:val="001F399C"/>
    <w:rsid w:val="001F4077"/>
    <w:rsid w:val="001F4BAA"/>
    <w:rsid w:val="001F4D11"/>
    <w:rsid w:val="001F54C9"/>
    <w:rsid w:val="001F624E"/>
    <w:rsid w:val="001F6379"/>
    <w:rsid w:val="00202511"/>
    <w:rsid w:val="00202E8F"/>
    <w:rsid w:val="00203D04"/>
    <w:rsid w:val="00204415"/>
    <w:rsid w:val="00205279"/>
    <w:rsid w:val="00206137"/>
    <w:rsid w:val="002073C8"/>
    <w:rsid w:val="00207712"/>
    <w:rsid w:val="00207A6E"/>
    <w:rsid w:val="00207D2E"/>
    <w:rsid w:val="0021010A"/>
    <w:rsid w:val="0021077E"/>
    <w:rsid w:val="00211F82"/>
    <w:rsid w:val="00212351"/>
    <w:rsid w:val="00212914"/>
    <w:rsid w:val="00212D1E"/>
    <w:rsid w:val="00214049"/>
    <w:rsid w:val="00217202"/>
    <w:rsid w:val="00220822"/>
    <w:rsid w:val="002208AA"/>
    <w:rsid w:val="00220B66"/>
    <w:rsid w:val="00223E08"/>
    <w:rsid w:val="00224541"/>
    <w:rsid w:val="00224957"/>
    <w:rsid w:val="00224B92"/>
    <w:rsid w:val="00224BDC"/>
    <w:rsid w:val="002254E1"/>
    <w:rsid w:val="0022568F"/>
    <w:rsid w:val="0022615A"/>
    <w:rsid w:val="00226397"/>
    <w:rsid w:val="00226E20"/>
    <w:rsid w:val="0022719F"/>
    <w:rsid w:val="00227813"/>
    <w:rsid w:val="00230A58"/>
    <w:rsid w:val="00230CF8"/>
    <w:rsid w:val="00231DD5"/>
    <w:rsid w:val="00232803"/>
    <w:rsid w:val="00232BF0"/>
    <w:rsid w:val="0023333C"/>
    <w:rsid w:val="00234F50"/>
    <w:rsid w:val="002357E1"/>
    <w:rsid w:val="00236F7D"/>
    <w:rsid w:val="00237B83"/>
    <w:rsid w:val="00241682"/>
    <w:rsid w:val="002419A5"/>
    <w:rsid w:val="002429D1"/>
    <w:rsid w:val="00242FCC"/>
    <w:rsid w:val="0024338B"/>
    <w:rsid w:val="00243F6B"/>
    <w:rsid w:val="0024410E"/>
    <w:rsid w:val="00245F73"/>
    <w:rsid w:val="002464FC"/>
    <w:rsid w:val="002473CF"/>
    <w:rsid w:val="0024748C"/>
    <w:rsid w:val="00247945"/>
    <w:rsid w:val="00247B64"/>
    <w:rsid w:val="00251BA1"/>
    <w:rsid w:val="00252724"/>
    <w:rsid w:val="00252897"/>
    <w:rsid w:val="00252B79"/>
    <w:rsid w:val="00253A54"/>
    <w:rsid w:val="0025400C"/>
    <w:rsid w:val="00255215"/>
    <w:rsid w:val="00257696"/>
    <w:rsid w:val="00257A1F"/>
    <w:rsid w:val="002617A4"/>
    <w:rsid w:val="00265097"/>
    <w:rsid w:val="00267DF1"/>
    <w:rsid w:val="00270D0A"/>
    <w:rsid w:val="00270E7F"/>
    <w:rsid w:val="00272CEF"/>
    <w:rsid w:val="00273783"/>
    <w:rsid w:val="0027494C"/>
    <w:rsid w:val="00274EFB"/>
    <w:rsid w:val="00280E3C"/>
    <w:rsid w:val="0028205D"/>
    <w:rsid w:val="00282C8D"/>
    <w:rsid w:val="00283958"/>
    <w:rsid w:val="002841B3"/>
    <w:rsid w:val="002854B0"/>
    <w:rsid w:val="00285A6A"/>
    <w:rsid w:val="00287848"/>
    <w:rsid w:val="002879A6"/>
    <w:rsid w:val="002909AF"/>
    <w:rsid w:val="002915F3"/>
    <w:rsid w:val="002916E4"/>
    <w:rsid w:val="0029239B"/>
    <w:rsid w:val="00294E29"/>
    <w:rsid w:val="00295B31"/>
    <w:rsid w:val="002A088B"/>
    <w:rsid w:val="002A0FD7"/>
    <w:rsid w:val="002A1D55"/>
    <w:rsid w:val="002A280B"/>
    <w:rsid w:val="002A2A99"/>
    <w:rsid w:val="002A4C09"/>
    <w:rsid w:val="002A5DA4"/>
    <w:rsid w:val="002A60F3"/>
    <w:rsid w:val="002A6244"/>
    <w:rsid w:val="002A628B"/>
    <w:rsid w:val="002A6943"/>
    <w:rsid w:val="002A6B3A"/>
    <w:rsid w:val="002A6B52"/>
    <w:rsid w:val="002A6D43"/>
    <w:rsid w:val="002A6FF5"/>
    <w:rsid w:val="002A7F64"/>
    <w:rsid w:val="002B0942"/>
    <w:rsid w:val="002B0E68"/>
    <w:rsid w:val="002B1B51"/>
    <w:rsid w:val="002B21EE"/>
    <w:rsid w:val="002B4704"/>
    <w:rsid w:val="002B4817"/>
    <w:rsid w:val="002B58C5"/>
    <w:rsid w:val="002B5E5E"/>
    <w:rsid w:val="002B66D3"/>
    <w:rsid w:val="002B7A2D"/>
    <w:rsid w:val="002C0AC6"/>
    <w:rsid w:val="002C1100"/>
    <w:rsid w:val="002C1523"/>
    <w:rsid w:val="002C17FB"/>
    <w:rsid w:val="002C3874"/>
    <w:rsid w:val="002C3B73"/>
    <w:rsid w:val="002C3C97"/>
    <w:rsid w:val="002C4BDB"/>
    <w:rsid w:val="002C54B1"/>
    <w:rsid w:val="002C5A58"/>
    <w:rsid w:val="002C6359"/>
    <w:rsid w:val="002D1748"/>
    <w:rsid w:val="002D2A65"/>
    <w:rsid w:val="002D2BC0"/>
    <w:rsid w:val="002D528D"/>
    <w:rsid w:val="002D5574"/>
    <w:rsid w:val="002E039C"/>
    <w:rsid w:val="002E0627"/>
    <w:rsid w:val="002E2A82"/>
    <w:rsid w:val="002E3829"/>
    <w:rsid w:val="002E391B"/>
    <w:rsid w:val="002E55D1"/>
    <w:rsid w:val="002E58BB"/>
    <w:rsid w:val="002E6003"/>
    <w:rsid w:val="002E6253"/>
    <w:rsid w:val="002E6A68"/>
    <w:rsid w:val="002F076E"/>
    <w:rsid w:val="002F114F"/>
    <w:rsid w:val="002F15A8"/>
    <w:rsid w:val="002F5A8F"/>
    <w:rsid w:val="00300A3D"/>
    <w:rsid w:val="00302581"/>
    <w:rsid w:val="00302E8C"/>
    <w:rsid w:val="0030541F"/>
    <w:rsid w:val="00305921"/>
    <w:rsid w:val="003061BE"/>
    <w:rsid w:val="003073C9"/>
    <w:rsid w:val="0030782B"/>
    <w:rsid w:val="00307E5F"/>
    <w:rsid w:val="00307E87"/>
    <w:rsid w:val="00310731"/>
    <w:rsid w:val="00312A48"/>
    <w:rsid w:val="00312CD0"/>
    <w:rsid w:val="00313EB1"/>
    <w:rsid w:val="0031507B"/>
    <w:rsid w:val="003166BA"/>
    <w:rsid w:val="00317226"/>
    <w:rsid w:val="00317ED1"/>
    <w:rsid w:val="003208DB"/>
    <w:rsid w:val="00320BA0"/>
    <w:rsid w:val="003210FF"/>
    <w:rsid w:val="0032145B"/>
    <w:rsid w:val="00323E87"/>
    <w:rsid w:val="003240BA"/>
    <w:rsid w:val="00324BE1"/>
    <w:rsid w:val="00325595"/>
    <w:rsid w:val="003258C4"/>
    <w:rsid w:val="00325DE3"/>
    <w:rsid w:val="00326028"/>
    <w:rsid w:val="00327E56"/>
    <w:rsid w:val="00331B2F"/>
    <w:rsid w:val="00331F06"/>
    <w:rsid w:val="003321B1"/>
    <w:rsid w:val="00332352"/>
    <w:rsid w:val="00332A9A"/>
    <w:rsid w:val="00332DD7"/>
    <w:rsid w:val="0033380A"/>
    <w:rsid w:val="00333F2C"/>
    <w:rsid w:val="00334323"/>
    <w:rsid w:val="0033471A"/>
    <w:rsid w:val="00335475"/>
    <w:rsid w:val="0033547C"/>
    <w:rsid w:val="0033609E"/>
    <w:rsid w:val="00336766"/>
    <w:rsid w:val="00341F44"/>
    <w:rsid w:val="00342D5D"/>
    <w:rsid w:val="003442C8"/>
    <w:rsid w:val="00344BD6"/>
    <w:rsid w:val="00344D05"/>
    <w:rsid w:val="00345308"/>
    <w:rsid w:val="0034678E"/>
    <w:rsid w:val="00346A73"/>
    <w:rsid w:val="00346F2E"/>
    <w:rsid w:val="00347BBA"/>
    <w:rsid w:val="0035227B"/>
    <w:rsid w:val="003535FB"/>
    <w:rsid w:val="00355401"/>
    <w:rsid w:val="00355A5C"/>
    <w:rsid w:val="00357194"/>
    <w:rsid w:val="003605BA"/>
    <w:rsid w:val="00360F1E"/>
    <w:rsid w:val="003648E6"/>
    <w:rsid w:val="003651D5"/>
    <w:rsid w:val="00365745"/>
    <w:rsid w:val="0036672B"/>
    <w:rsid w:val="00366868"/>
    <w:rsid w:val="00367339"/>
    <w:rsid w:val="003704E0"/>
    <w:rsid w:val="00370ABF"/>
    <w:rsid w:val="00371429"/>
    <w:rsid w:val="003715AE"/>
    <w:rsid w:val="003716BF"/>
    <w:rsid w:val="00374C76"/>
    <w:rsid w:val="0037564A"/>
    <w:rsid w:val="0037689B"/>
    <w:rsid w:val="0037751A"/>
    <w:rsid w:val="0037762D"/>
    <w:rsid w:val="00380F33"/>
    <w:rsid w:val="00381159"/>
    <w:rsid w:val="00381CE0"/>
    <w:rsid w:val="00381F2E"/>
    <w:rsid w:val="0038360E"/>
    <w:rsid w:val="003841D2"/>
    <w:rsid w:val="00385054"/>
    <w:rsid w:val="003856C9"/>
    <w:rsid w:val="0038574E"/>
    <w:rsid w:val="003868BB"/>
    <w:rsid w:val="00390892"/>
    <w:rsid w:val="00390EEB"/>
    <w:rsid w:val="00390F97"/>
    <w:rsid w:val="00394778"/>
    <w:rsid w:val="00394FB3"/>
    <w:rsid w:val="00395C86"/>
    <w:rsid w:val="00396318"/>
    <w:rsid w:val="003A031A"/>
    <w:rsid w:val="003A043A"/>
    <w:rsid w:val="003A1BB6"/>
    <w:rsid w:val="003A24E4"/>
    <w:rsid w:val="003A262F"/>
    <w:rsid w:val="003A3384"/>
    <w:rsid w:val="003A3AEF"/>
    <w:rsid w:val="003A6846"/>
    <w:rsid w:val="003A69CC"/>
    <w:rsid w:val="003A744E"/>
    <w:rsid w:val="003B10B9"/>
    <w:rsid w:val="003B1205"/>
    <w:rsid w:val="003B2FB4"/>
    <w:rsid w:val="003B43D7"/>
    <w:rsid w:val="003B45CF"/>
    <w:rsid w:val="003B48FB"/>
    <w:rsid w:val="003B4D3C"/>
    <w:rsid w:val="003B52E6"/>
    <w:rsid w:val="003B57A0"/>
    <w:rsid w:val="003B617A"/>
    <w:rsid w:val="003B66F3"/>
    <w:rsid w:val="003B7515"/>
    <w:rsid w:val="003B7D6C"/>
    <w:rsid w:val="003C113F"/>
    <w:rsid w:val="003C15CC"/>
    <w:rsid w:val="003C19FC"/>
    <w:rsid w:val="003C23A7"/>
    <w:rsid w:val="003C3004"/>
    <w:rsid w:val="003C3C9D"/>
    <w:rsid w:val="003C4C38"/>
    <w:rsid w:val="003C5406"/>
    <w:rsid w:val="003C5747"/>
    <w:rsid w:val="003C592E"/>
    <w:rsid w:val="003C5E8E"/>
    <w:rsid w:val="003D138D"/>
    <w:rsid w:val="003D1DC8"/>
    <w:rsid w:val="003D3632"/>
    <w:rsid w:val="003D4F39"/>
    <w:rsid w:val="003D54E8"/>
    <w:rsid w:val="003D5B5F"/>
    <w:rsid w:val="003D5F94"/>
    <w:rsid w:val="003D6B53"/>
    <w:rsid w:val="003D6C5F"/>
    <w:rsid w:val="003D6FE2"/>
    <w:rsid w:val="003D73B7"/>
    <w:rsid w:val="003D7967"/>
    <w:rsid w:val="003E0333"/>
    <w:rsid w:val="003E0D17"/>
    <w:rsid w:val="003E1550"/>
    <w:rsid w:val="003E1DAB"/>
    <w:rsid w:val="003E2DAE"/>
    <w:rsid w:val="003E311C"/>
    <w:rsid w:val="003E3DE5"/>
    <w:rsid w:val="003E5021"/>
    <w:rsid w:val="003E5AB3"/>
    <w:rsid w:val="003E62E1"/>
    <w:rsid w:val="003F0E17"/>
    <w:rsid w:val="003F1E69"/>
    <w:rsid w:val="003F1FDB"/>
    <w:rsid w:val="003F207C"/>
    <w:rsid w:val="003F2A57"/>
    <w:rsid w:val="003F3169"/>
    <w:rsid w:val="003F346E"/>
    <w:rsid w:val="003F442D"/>
    <w:rsid w:val="003F5834"/>
    <w:rsid w:val="003F5FB2"/>
    <w:rsid w:val="003F6D60"/>
    <w:rsid w:val="003F6E44"/>
    <w:rsid w:val="003F77AF"/>
    <w:rsid w:val="003F7818"/>
    <w:rsid w:val="003F79A2"/>
    <w:rsid w:val="004023FD"/>
    <w:rsid w:val="00403F2E"/>
    <w:rsid w:val="0040492A"/>
    <w:rsid w:val="00405D52"/>
    <w:rsid w:val="00406BC6"/>
    <w:rsid w:val="004072D7"/>
    <w:rsid w:val="0041095D"/>
    <w:rsid w:val="0041102F"/>
    <w:rsid w:val="0041190C"/>
    <w:rsid w:val="0041194A"/>
    <w:rsid w:val="00411C8F"/>
    <w:rsid w:val="004130AA"/>
    <w:rsid w:val="00413339"/>
    <w:rsid w:val="00416D1A"/>
    <w:rsid w:val="004205ED"/>
    <w:rsid w:val="00420886"/>
    <w:rsid w:val="0042416A"/>
    <w:rsid w:val="00424730"/>
    <w:rsid w:val="00424C1D"/>
    <w:rsid w:val="0042750F"/>
    <w:rsid w:val="004306C0"/>
    <w:rsid w:val="00431140"/>
    <w:rsid w:val="004324E9"/>
    <w:rsid w:val="00434782"/>
    <w:rsid w:val="00434949"/>
    <w:rsid w:val="004351EF"/>
    <w:rsid w:val="00435B49"/>
    <w:rsid w:val="00435EAC"/>
    <w:rsid w:val="00437429"/>
    <w:rsid w:val="00437503"/>
    <w:rsid w:val="00440CE4"/>
    <w:rsid w:val="00441B98"/>
    <w:rsid w:val="00441BC8"/>
    <w:rsid w:val="004420F6"/>
    <w:rsid w:val="00443022"/>
    <w:rsid w:val="0044424E"/>
    <w:rsid w:val="004452CA"/>
    <w:rsid w:val="004454B3"/>
    <w:rsid w:val="00446AD1"/>
    <w:rsid w:val="00450989"/>
    <w:rsid w:val="00450A72"/>
    <w:rsid w:val="004514A0"/>
    <w:rsid w:val="00451D9C"/>
    <w:rsid w:val="00452D4A"/>
    <w:rsid w:val="00452F98"/>
    <w:rsid w:val="00452FCA"/>
    <w:rsid w:val="004531E4"/>
    <w:rsid w:val="00453E93"/>
    <w:rsid w:val="00455942"/>
    <w:rsid w:val="00456B82"/>
    <w:rsid w:val="0045745E"/>
    <w:rsid w:val="0046052D"/>
    <w:rsid w:val="00460A40"/>
    <w:rsid w:val="004610A6"/>
    <w:rsid w:val="004619D7"/>
    <w:rsid w:val="00463064"/>
    <w:rsid w:val="004630DE"/>
    <w:rsid w:val="00465A8B"/>
    <w:rsid w:val="00465BD7"/>
    <w:rsid w:val="004660F3"/>
    <w:rsid w:val="00466F51"/>
    <w:rsid w:val="004702ED"/>
    <w:rsid w:val="00472E78"/>
    <w:rsid w:val="00472E7F"/>
    <w:rsid w:val="00475F76"/>
    <w:rsid w:val="00477586"/>
    <w:rsid w:val="00481DD3"/>
    <w:rsid w:val="00482F7A"/>
    <w:rsid w:val="004832FF"/>
    <w:rsid w:val="004859E8"/>
    <w:rsid w:val="0048624E"/>
    <w:rsid w:val="00487AEF"/>
    <w:rsid w:val="00490DB3"/>
    <w:rsid w:val="00492D17"/>
    <w:rsid w:val="00493310"/>
    <w:rsid w:val="004936C0"/>
    <w:rsid w:val="0049493E"/>
    <w:rsid w:val="00495F63"/>
    <w:rsid w:val="00496782"/>
    <w:rsid w:val="004A08AE"/>
    <w:rsid w:val="004A12C4"/>
    <w:rsid w:val="004A22EA"/>
    <w:rsid w:val="004A2699"/>
    <w:rsid w:val="004A3021"/>
    <w:rsid w:val="004A3435"/>
    <w:rsid w:val="004A4564"/>
    <w:rsid w:val="004A4E54"/>
    <w:rsid w:val="004A5C0B"/>
    <w:rsid w:val="004A714F"/>
    <w:rsid w:val="004A7FE8"/>
    <w:rsid w:val="004B055A"/>
    <w:rsid w:val="004B1296"/>
    <w:rsid w:val="004B147D"/>
    <w:rsid w:val="004B2648"/>
    <w:rsid w:val="004B3833"/>
    <w:rsid w:val="004B39F1"/>
    <w:rsid w:val="004B4C8D"/>
    <w:rsid w:val="004B54DA"/>
    <w:rsid w:val="004B597A"/>
    <w:rsid w:val="004B60EB"/>
    <w:rsid w:val="004B68B4"/>
    <w:rsid w:val="004C1781"/>
    <w:rsid w:val="004C5BC9"/>
    <w:rsid w:val="004C5E23"/>
    <w:rsid w:val="004C61F5"/>
    <w:rsid w:val="004C67AD"/>
    <w:rsid w:val="004C74CD"/>
    <w:rsid w:val="004C7822"/>
    <w:rsid w:val="004C796D"/>
    <w:rsid w:val="004C7E90"/>
    <w:rsid w:val="004D194A"/>
    <w:rsid w:val="004D1D8D"/>
    <w:rsid w:val="004D280C"/>
    <w:rsid w:val="004D2E77"/>
    <w:rsid w:val="004D3553"/>
    <w:rsid w:val="004D35A0"/>
    <w:rsid w:val="004D656C"/>
    <w:rsid w:val="004D6682"/>
    <w:rsid w:val="004E0380"/>
    <w:rsid w:val="004E061A"/>
    <w:rsid w:val="004E223D"/>
    <w:rsid w:val="004E29B7"/>
    <w:rsid w:val="004E2A48"/>
    <w:rsid w:val="004E3104"/>
    <w:rsid w:val="004E70DD"/>
    <w:rsid w:val="004E73A2"/>
    <w:rsid w:val="004E7574"/>
    <w:rsid w:val="004E792D"/>
    <w:rsid w:val="004F0575"/>
    <w:rsid w:val="004F1891"/>
    <w:rsid w:val="004F2524"/>
    <w:rsid w:val="004F2D95"/>
    <w:rsid w:val="004F38B5"/>
    <w:rsid w:val="004F3B57"/>
    <w:rsid w:val="004F3F5C"/>
    <w:rsid w:val="004F42EA"/>
    <w:rsid w:val="004F4498"/>
    <w:rsid w:val="004F5824"/>
    <w:rsid w:val="00500530"/>
    <w:rsid w:val="00501768"/>
    <w:rsid w:val="005032C9"/>
    <w:rsid w:val="00503F1E"/>
    <w:rsid w:val="0050467A"/>
    <w:rsid w:val="005047F4"/>
    <w:rsid w:val="00504C79"/>
    <w:rsid w:val="0050608A"/>
    <w:rsid w:val="00506278"/>
    <w:rsid w:val="00506417"/>
    <w:rsid w:val="00506773"/>
    <w:rsid w:val="00507053"/>
    <w:rsid w:val="005073D2"/>
    <w:rsid w:val="00513464"/>
    <w:rsid w:val="0051480C"/>
    <w:rsid w:val="00516C26"/>
    <w:rsid w:val="00520905"/>
    <w:rsid w:val="00520F64"/>
    <w:rsid w:val="00521216"/>
    <w:rsid w:val="00523015"/>
    <w:rsid w:val="005239D6"/>
    <w:rsid w:val="00523BF0"/>
    <w:rsid w:val="00527062"/>
    <w:rsid w:val="00527D9C"/>
    <w:rsid w:val="00527F75"/>
    <w:rsid w:val="00530D16"/>
    <w:rsid w:val="0053182C"/>
    <w:rsid w:val="00532616"/>
    <w:rsid w:val="00532CE9"/>
    <w:rsid w:val="00532F53"/>
    <w:rsid w:val="00533673"/>
    <w:rsid w:val="005336C0"/>
    <w:rsid w:val="00533F68"/>
    <w:rsid w:val="00534759"/>
    <w:rsid w:val="00534951"/>
    <w:rsid w:val="0053592B"/>
    <w:rsid w:val="00535BD1"/>
    <w:rsid w:val="0053697C"/>
    <w:rsid w:val="00536BF5"/>
    <w:rsid w:val="00536F61"/>
    <w:rsid w:val="005370DE"/>
    <w:rsid w:val="00537C4D"/>
    <w:rsid w:val="00537C7F"/>
    <w:rsid w:val="005406AC"/>
    <w:rsid w:val="0054165E"/>
    <w:rsid w:val="00542025"/>
    <w:rsid w:val="00543032"/>
    <w:rsid w:val="0054359D"/>
    <w:rsid w:val="005440A6"/>
    <w:rsid w:val="00545BDD"/>
    <w:rsid w:val="00545D89"/>
    <w:rsid w:val="0054640D"/>
    <w:rsid w:val="0054695D"/>
    <w:rsid w:val="00547E6F"/>
    <w:rsid w:val="00550ECC"/>
    <w:rsid w:val="005542B0"/>
    <w:rsid w:val="0055555F"/>
    <w:rsid w:val="005563C7"/>
    <w:rsid w:val="005565DA"/>
    <w:rsid w:val="00557668"/>
    <w:rsid w:val="00560F5F"/>
    <w:rsid w:val="00561FE6"/>
    <w:rsid w:val="005623E1"/>
    <w:rsid w:val="005637A6"/>
    <w:rsid w:val="00563A22"/>
    <w:rsid w:val="005642BE"/>
    <w:rsid w:val="0056472B"/>
    <w:rsid w:val="0056578D"/>
    <w:rsid w:val="005671EC"/>
    <w:rsid w:val="00567CF5"/>
    <w:rsid w:val="00570B3A"/>
    <w:rsid w:val="00571A77"/>
    <w:rsid w:val="00572E99"/>
    <w:rsid w:val="00573006"/>
    <w:rsid w:val="005755A9"/>
    <w:rsid w:val="00575A01"/>
    <w:rsid w:val="005761F1"/>
    <w:rsid w:val="00576737"/>
    <w:rsid w:val="00576B2C"/>
    <w:rsid w:val="005778F9"/>
    <w:rsid w:val="00577ACB"/>
    <w:rsid w:val="00577C1E"/>
    <w:rsid w:val="00580185"/>
    <w:rsid w:val="00580E7E"/>
    <w:rsid w:val="005812F6"/>
    <w:rsid w:val="00581AE9"/>
    <w:rsid w:val="00582054"/>
    <w:rsid w:val="005823D0"/>
    <w:rsid w:val="00582F41"/>
    <w:rsid w:val="00583834"/>
    <w:rsid w:val="00585B92"/>
    <w:rsid w:val="0058662A"/>
    <w:rsid w:val="00586EDD"/>
    <w:rsid w:val="00587F03"/>
    <w:rsid w:val="00590B8C"/>
    <w:rsid w:val="005917F3"/>
    <w:rsid w:val="00591C3D"/>
    <w:rsid w:val="00591C87"/>
    <w:rsid w:val="00592D92"/>
    <w:rsid w:val="005930DC"/>
    <w:rsid w:val="00593494"/>
    <w:rsid w:val="00593633"/>
    <w:rsid w:val="005955D2"/>
    <w:rsid w:val="005955F7"/>
    <w:rsid w:val="0059585F"/>
    <w:rsid w:val="00595EE1"/>
    <w:rsid w:val="0059785E"/>
    <w:rsid w:val="005A08DE"/>
    <w:rsid w:val="005A0CD3"/>
    <w:rsid w:val="005A3A83"/>
    <w:rsid w:val="005A3C61"/>
    <w:rsid w:val="005A4184"/>
    <w:rsid w:val="005A4284"/>
    <w:rsid w:val="005A47A9"/>
    <w:rsid w:val="005A51F7"/>
    <w:rsid w:val="005A5DC9"/>
    <w:rsid w:val="005A6754"/>
    <w:rsid w:val="005A7F75"/>
    <w:rsid w:val="005B1115"/>
    <w:rsid w:val="005B152D"/>
    <w:rsid w:val="005B28F6"/>
    <w:rsid w:val="005B2987"/>
    <w:rsid w:val="005B329D"/>
    <w:rsid w:val="005B38C6"/>
    <w:rsid w:val="005B46BC"/>
    <w:rsid w:val="005B5E7F"/>
    <w:rsid w:val="005B6441"/>
    <w:rsid w:val="005B6A66"/>
    <w:rsid w:val="005B770F"/>
    <w:rsid w:val="005C1D09"/>
    <w:rsid w:val="005C200A"/>
    <w:rsid w:val="005C254C"/>
    <w:rsid w:val="005C3708"/>
    <w:rsid w:val="005C4FD0"/>
    <w:rsid w:val="005C7352"/>
    <w:rsid w:val="005C76E7"/>
    <w:rsid w:val="005D087A"/>
    <w:rsid w:val="005D139C"/>
    <w:rsid w:val="005D2F07"/>
    <w:rsid w:val="005D407F"/>
    <w:rsid w:val="005D4325"/>
    <w:rsid w:val="005D480E"/>
    <w:rsid w:val="005D514B"/>
    <w:rsid w:val="005D5DCF"/>
    <w:rsid w:val="005E0C8B"/>
    <w:rsid w:val="005E17C1"/>
    <w:rsid w:val="005E37AC"/>
    <w:rsid w:val="005E4C45"/>
    <w:rsid w:val="005E4DB6"/>
    <w:rsid w:val="005E5E82"/>
    <w:rsid w:val="005E6559"/>
    <w:rsid w:val="005E6AD8"/>
    <w:rsid w:val="005E707D"/>
    <w:rsid w:val="005E727D"/>
    <w:rsid w:val="005E756E"/>
    <w:rsid w:val="005E7E0D"/>
    <w:rsid w:val="005F0D34"/>
    <w:rsid w:val="005F3608"/>
    <w:rsid w:val="005F393F"/>
    <w:rsid w:val="005F4C74"/>
    <w:rsid w:val="005F550F"/>
    <w:rsid w:val="005F5CFA"/>
    <w:rsid w:val="005F67B3"/>
    <w:rsid w:val="005F6CC0"/>
    <w:rsid w:val="005F7839"/>
    <w:rsid w:val="005F7C8F"/>
    <w:rsid w:val="00600935"/>
    <w:rsid w:val="006033EE"/>
    <w:rsid w:val="00604828"/>
    <w:rsid w:val="00604EB8"/>
    <w:rsid w:val="00606497"/>
    <w:rsid w:val="00606CDA"/>
    <w:rsid w:val="0060727C"/>
    <w:rsid w:val="00607320"/>
    <w:rsid w:val="00611060"/>
    <w:rsid w:val="006117E7"/>
    <w:rsid w:val="006136CA"/>
    <w:rsid w:val="00614318"/>
    <w:rsid w:val="0061757B"/>
    <w:rsid w:val="00617B25"/>
    <w:rsid w:val="006211BD"/>
    <w:rsid w:val="00621C85"/>
    <w:rsid w:val="00622047"/>
    <w:rsid w:val="00622234"/>
    <w:rsid w:val="00623BE8"/>
    <w:rsid w:val="006260D5"/>
    <w:rsid w:val="00626AFF"/>
    <w:rsid w:val="00626F44"/>
    <w:rsid w:val="00626FE8"/>
    <w:rsid w:val="00627D53"/>
    <w:rsid w:val="0063009C"/>
    <w:rsid w:val="00631D24"/>
    <w:rsid w:val="006320F6"/>
    <w:rsid w:val="00632116"/>
    <w:rsid w:val="0063259B"/>
    <w:rsid w:val="006325FD"/>
    <w:rsid w:val="006327B8"/>
    <w:rsid w:val="00632C85"/>
    <w:rsid w:val="006350EB"/>
    <w:rsid w:val="006350FC"/>
    <w:rsid w:val="006364A3"/>
    <w:rsid w:val="00640824"/>
    <w:rsid w:val="00640F20"/>
    <w:rsid w:val="00641A14"/>
    <w:rsid w:val="00641D9B"/>
    <w:rsid w:val="00643C79"/>
    <w:rsid w:val="006457E0"/>
    <w:rsid w:val="00647495"/>
    <w:rsid w:val="00647C0C"/>
    <w:rsid w:val="006507F2"/>
    <w:rsid w:val="00650B2B"/>
    <w:rsid w:val="00650D12"/>
    <w:rsid w:val="00651D04"/>
    <w:rsid w:val="0065325C"/>
    <w:rsid w:val="00653947"/>
    <w:rsid w:val="00654535"/>
    <w:rsid w:val="00654B2B"/>
    <w:rsid w:val="00655251"/>
    <w:rsid w:val="006557C9"/>
    <w:rsid w:val="006569B8"/>
    <w:rsid w:val="00657AAE"/>
    <w:rsid w:val="00660616"/>
    <w:rsid w:val="00660E94"/>
    <w:rsid w:val="00660F11"/>
    <w:rsid w:val="006612DF"/>
    <w:rsid w:val="00662B6D"/>
    <w:rsid w:val="00662D59"/>
    <w:rsid w:val="00662F08"/>
    <w:rsid w:val="00663047"/>
    <w:rsid w:val="00664538"/>
    <w:rsid w:val="00665EC5"/>
    <w:rsid w:val="0066631E"/>
    <w:rsid w:val="00666481"/>
    <w:rsid w:val="0066747C"/>
    <w:rsid w:val="00667C61"/>
    <w:rsid w:val="00667FE8"/>
    <w:rsid w:val="00670688"/>
    <w:rsid w:val="00670689"/>
    <w:rsid w:val="00672246"/>
    <w:rsid w:val="00674D6E"/>
    <w:rsid w:val="00675E54"/>
    <w:rsid w:val="00676CF1"/>
    <w:rsid w:val="0067726D"/>
    <w:rsid w:val="00677B95"/>
    <w:rsid w:val="006809BF"/>
    <w:rsid w:val="006813C3"/>
    <w:rsid w:val="006818E1"/>
    <w:rsid w:val="00681FF7"/>
    <w:rsid w:val="006834E2"/>
    <w:rsid w:val="0068352F"/>
    <w:rsid w:val="006845D8"/>
    <w:rsid w:val="00684633"/>
    <w:rsid w:val="00685277"/>
    <w:rsid w:val="0068560C"/>
    <w:rsid w:val="0068570C"/>
    <w:rsid w:val="00685C68"/>
    <w:rsid w:val="00686260"/>
    <w:rsid w:val="00686546"/>
    <w:rsid w:val="00686595"/>
    <w:rsid w:val="006868B5"/>
    <w:rsid w:val="00690847"/>
    <w:rsid w:val="0069120B"/>
    <w:rsid w:val="006920FB"/>
    <w:rsid w:val="006930DE"/>
    <w:rsid w:val="00695550"/>
    <w:rsid w:val="00695B23"/>
    <w:rsid w:val="00696790"/>
    <w:rsid w:val="00697187"/>
    <w:rsid w:val="006A02FB"/>
    <w:rsid w:val="006A2792"/>
    <w:rsid w:val="006A38CD"/>
    <w:rsid w:val="006A441C"/>
    <w:rsid w:val="006A5F67"/>
    <w:rsid w:val="006A7713"/>
    <w:rsid w:val="006B074E"/>
    <w:rsid w:val="006B18A8"/>
    <w:rsid w:val="006B2971"/>
    <w:rsid w:val="006B2BD5"/>
    <w:rsid w:val="006B2F9A"/>
    <w:rsid w:val="006B2FE8"/>
    <w:rsid w:val="006B41A9"/>
    <w:rsid w:val="006B5413"/>
    <w:rsid w:val="006B641D"/>
    <w:rsid w:val="006B667E"/>
    <w:rsid w:val="006B6F44"/>
    <w:rsid w:val="006B756E"/>
    <w:rsid w:val="006C04DD"/>
    <w:rsid w:val="006C06ED"/>
    <w:rsid w:val="006C0C40"/>
    <w:rsid w:val="006C36A5"/>
    <w:rsid w:val="006C39A1"/>
    <w:rsid w:val="006C3EF3"/>
    <w:rsid w:val="006C40FE"/>
    <w:rsid w:val="006C5C2B"/>
    <w:rsid w:val="006C6B75"/>
    <w:rsid w:val="006C7E2F"/>
    <w:rsid w:val="006D0E3D"/>
    <w:rsid w:val="006D129E"/>
    <w:rsid w:val="006D1476"/>
    <w:rsid w:val="006D4B32"/>
    <w:rsid w:val="006D5935"/>
    <w:rsid w:val="006D7941"/>
    <w:rsid w:val="006E3C95"/>
    <w:rsid w:val="006E535C"/>
    <w:rsid w:val="006E588E"/>
    <w:rsid w:val="006E5FC4"/>
    <w:rsid w:val="006F0235"/>
    <w:rsid w:val="006F1476"/>
    <w:rsid w:val="006F1EBB"/>
    <w:rsid w:val="006F2039"/>
    <w:rsid w:val="006F284C"/>
    <w:rsid w:val="006F2F19"/>
    <w:rsid w:val="006F31A5"/>
    <w:rsid w:val="006F3554"/>
    <w:rsid w:val="006F471F"/>
    <w:rsid w:val="006F7227"/>
    <w:rsid w:val="006F7957"/>
    <w:rsid w:val="006F799B"/>
    <w:rsid w:val="007016E5"/>
    <w:rsid w:val="00701FD0"/>
    <w:rsid w:val="00702366"/>
    <w:rsid w:val="00702A36"/>
    <w:rsid w:val="00702D72"/>
    <w:rsid w:val="00702F82"/>
    <w:rsid w:val="007045FD"/>
    <w:rsid w:val="00704F61"/>
    <w:rsid w:val="007079D4"/>
    <w:rsid w:val="00711BE9"/>
    <w:rsid w:val="007126CC"/>
    <w:rsid w:val="00713A3A"/>
    <w:rsid w:val="007143CA"/>
    <w:rsid w:val="007146FE"/>
    <w:rsid w:val="00714F92"/>
    <w:rsid w:val="00715D8A"/>
    <w:rsid w:val="00716177"/>
    <w:rsid w:val="007163BC"/>
    <w:rsid w:val="00716448"/>
    <w:rsid w:val="00716AC6"/>
    <w:rsid w:val="00723F2D"/>
    <w:rsid w:val="0072578A"/>
    <w:rsid w:val="007278BE"/>
    <w:rsid w:val="0073052E"/>
    <w:rsid w:val="00730AE3"/>
    <w:rsid w:val="007326EE"/>
    <w:rsid w:val="00732FB6"/>
    <w:rsid w:val="007334DA"/>
    <w:rsid w:val="007338F3"/>
    <w:rsid w:val="00733C33"/>
    <w:rsid w:val="00734CB2"/>
    <w:rsid w:val="00734EC9"/>
    <w:rsid w:val="00735725"/>
    <w:rsid w:val="00736BC2"/>
    <w:rsid w:val="00737494"/>
    <w:rsid w:val="0074042E"/>
    <w:rsid w:val="00741477"/>
    <w:rsid w:val="00741757"/>
    <w:rsid w:val="00742495"/>
    <w:rsid w:val="00742F59"/>
    <w:rsid w:val="007438B7"/>
    <w:rsid w:val="00743C29"/>
    <w:rsid w:val="00743CF0"/>
    <w:rsid w:val="00747CD1"/>
    <w:rsid w:val="00750D94"/>
    <w:rsid w:val="00751FA1"/>
    <w:rsid w:val="00752967"/>
    <w:rsid w:val="00752F5A"/>
    <w:rsid w:val="007539B6"/>
    <w:rsid w:val="00754849"/>
    <w:rsid w:val="00754CC2"/>
    <w:rsid w:val="007551B2"/>
    <w:rsid w:val="0075659F"/>
    <w:rsid w:val="00757993"/>
    <w:rsid w:val="007616DD"/>
    <w:rsid w:val="00762E7C"/>
    <w:rsid w:val="00763B2D"/>
    <w:rsid w:val="0076433A"/>
    <w:rsid w:val="0076456C"/>
    <w:rsid w:val="00764C2A"/>
    <w:rsid w:val="007676EE"/>
    <w:rsid w:val="007715B0"/>
    <w:rsid w:val="00772D96"/>
    <w:rsid w:val="00773E0A"/>
    <w:rsid w:val="00774A3E"/>
    <w:rsid w:val="007754DD"/>
    <w:rsid w:val="00775B70"/>
    <w:rsid w:val="00781376"/>
    <w:rsid w:val="00782E79"/>
    <w:rsid w:val="0078554D"/>
    <w:rsid w:val="00785ECE"/>
    <w:rsid w:val="00785FD3"/>
    <w:rsid w:val="00786622"/>
    <w:rsid w:val="007926CF"/>
    <w:rsid w:val="007926E1"/>
    <w:rsid w:val="00792F05"/>
    <w:rsid w:val="0079325E"/>
    <w:rsid w:val="0079426B"/>
    <w:rsid w:val="0079626E"/>
    <w:rsid w:val="00796373"/>
    <w:rsid w:val="007979E0"/>
    <w:rsid w:val="007A0495"/>
    <w:rsid w:val="007A1460"/>
    <w:rsid w:val="007A1B72"/>
    <w:rsid w:val="007A310E"/>
    <w:rsid w:val="007A3B11"/>
    <w:rsid w:val="007A3D63"/>
    <w:rsid w:val="007A3F5E"/>
    <w:rsid w:val="007A4762"/>
    <w:rsid w:val="007A69FB"/>
    <w:rsid w:val="007A6D8B"/>
    <w:rsid w:val="007A6E06"/>
    <w:rsid w:val="007A7848"/>
    <w:rsid w:val="007A7AEE"/>
    <w:rsid w:val="007B1587"/>
    <w:rsid w:val="007B1772"/>
    <w:rsid w:val="007B486C"/>
    <w:rsid w:val="007B4AD7"/>
    <w:rsid w:val="007B50F3"/>
    <w:rsid w:val="007B62CF"/>
    <w:rsid w:val="007B67B4"/>
    <w:rsid w:val="007B69F3"/>
    <w:rsid w:val="007B6D0B"/>
    <w:rsid w:val="007B79DA"/>
    <w:rsid w:val="007C1622"/>
    <w:rsid w:val="007C4A10"/>
    <w:rsid w:val="007C5285"/>
    <w:rsid w:val="007C633B"/>
    <w:rsid w:val="007D1397"/>
    <w:rsid w:val="007D1CFA"/>
    <w:rsid w:val="007D22B4"/>
    <w:rsid w:val="007D2699"/>
    <w:rsid w:val="007D3182"/>
    <w:rsid w:val="007D4B60"/>
    <w:rsid w:val="007E2FBC"/>
    <w:rsid w:val="007E34FF"/>
    <w:rsid w:val="007E3709"/>
    <w:rsid w:val="007E5999"/>
    <w:rsid w:val="007E6641"/>
    <w:rsid w:val="007E75EC"/>
    <w:rsid w:val="007E7EB4"/>
    <w:rsid w:val="007F0172"/>
    <w:rsid w:val="007F4B9E"/>
    <w:rsid w:val="007F4E2B"/>
    <w:rsid w:val="007F7039"/>
    <w:rsid w:val="008013CD"/>
    <w:rsid w:val="00801AF3"/>
    <w:rsid w:val="00802A8C"/>
    <w:rsid w:val="00803F4D"/>
    <w:rsid w:val="0080518F"/>
    <w:rsid w:val="00805E3A"/>
    <w:rsid w:val="00805F3A"/>
    <w:rsid w:val="008061CA"/>
    <w:rsid w:val="00806804"/>
    <w:rsid w:val="00807AE6"/>
    <w:rsid w:val="00807F2E"/>
    <w:rsid w:val="00810E88"/>
    <w:rsid w:val="00811C97"/>
    <w:rsid w:val="00813367"/>
    <w:rsid w:val="00814600"/>
    <w:rsid w:val="00815158"/>
    <w:rsid w:val="00820077"/>
    <w:rsid w:val="0082101F"/>
    <w:rsid w:val="008214A1"/>
    <w:rsid w:val="00821BA5"/>
    <w:rsid w:val="00823308"/>
    <w:rsid w:val="008245E4"/>
    <w:rsid w:val="00825391"/>
    <w:rsid w:val="00825524"/>
    <w:rsid w:val="0082572D"/>
    <w:rsid w:val="00827164"/>
    <w:rsid w:val="008274E4"/>
    <w:rsid w:val="00830512"/>
    <w:rsid w:val="00831940"/>
    <w:rsid w:val="00831FCF"/>
    <w:rsid w:val="0083211E"/>
    <w:rsid w:val="00832520"/>
    <w:rsid w:val="0083545F"/>
    <w:rsid w:val="008354B4"/>
    <w:rsid w:val="00835C25"/>
    <w:rsid w:val="008372DA"/>
    <w:rsid w:val="00841CD3"/>
    <w:rsid w:val="008432A6"/>
    <w:rsid w:val="00843FF1"/>
    <w:rsid w:val="008463ED"/>
    <w:rsid w:val="00847A50"/>
    <w:rsid w:val="008513B6"/>
    <w:rsid w:val="00857244"/>
    <w:rsid w:val="00857976"/>
    <w:rsid w:val="008579BA"/>
    <w:rsid w:val="00857D3B"/>
    <w:rsid w:val="008601E4"/>
    <w:rsid w:val="0086128B"/>
    <w:rsid w:val="00861AAB"/>
    <w:rsid w:val="00862ECE"/>
    <w:rsid w:val="00864C2F"/>
    <w:rsid w:val="008657A9"/>
    <w:rsid w:val="0086682C"/>
    <w:rsid w:val="00866F2D"/>
    <w:rsid w:val="00870D40"/>
    <w:rsid w:val="00872AD2"/>
    <w:rsid w:val="0087381A"/>
    <w:rsid w:val="00873F79"/>
    <w:rsid w:val="00875BF0"/>
    <w:rsid w:val="00877086"/>
    <w:rsid w:val="00881404"/>
    <w:rsid w:val="00884E9D"/>
    <w:rsid w:val="00887753"/>
    <w:rsid w:val="008901DB"/>
    <w:rsid w:val="00891141"/>
    <w:rsid w:val="008914FB"/>
    <w:rsid w:val="008918B4"/>
    <w:rsid w:val="0089226F"/>
    <w:rsid w:val="008925DB"/>
    <w:rsid w:val="00892A2D"/>
    <w:rsid w:val="00896B08"/>
    <w:rsid w:val="00896FE7"/>
    <w:rsid w:val="008975AB"/>
    <w:rsid w:val="008A0DA4"/>
    <w:rsid w:val="008A0F2A"/>
    <w:rsid w:val="008A22E5"/>
    <w:rsid w:val="008A2DAA"/>
    <w:rsid w:val="008A2DD3"/>
    <w:rsid w:val="008A5243"/>
    <w:rsid w:val="008A52FC"/>
    <w:rsid w:val="008A5775"/>
    <w:rsid w:val="008A731E"/>
    <w:rsid w:val="008B33D7"/>
    <w:rsid w:val="008B3782"/>
    <w:rsid w:val="008B42C5"/>
    <w:rsid w:val="008B49B9"/>
    <w:rsid w:val="008B49D8"/>
    <w:rsid w:val="008B4F2D"/>
    <w:rsid w:val="008B5539"/>
    <w:rsid w:val="008B5798"/>
    <w:rsid w:val="008B6445"/>
    <w:rsid w:val="008C013C"/>
    <w:rsid w:val="008C1B47"/>
    <w:rsid w:val="008C1E35"/>
    <w:rsid w:val="008C2F36"/>
    <w:rsid w:val="008C37FF"/>
    <w:rsid w:val="008C3B42"/>
    <w:rsid w:val="008C45B6"/>
    <w:rsid w:val="008C4C23"/>
    <w:rsid w:val="008C5A55"/>
    <w:rsid w:val="008C5E92"/>
    <w:rsid w:val="008C6D72"/>
    <w:rsid w:val="008D0686"/>
    <w:rsid w:val="008D0AEA"/>
    <w:rsid w:val="008D2F24"/>
    <w:rsid w:val="008D44F2"/>
    <w:rsid w:val="008D456D"/>
    <w:rsid w:val="008D5691"/>
    <w:rsid w:val="008D5AA2"/>
    <w:rsid w:val="008D5AFB"/>
    <w:rsid w:val="008D5C63"/>
    <w:rsid w:val="008D5CA5"/>
    <w:rsid w:val="008D612B"/>
    <w:rsid w:val="008D77F3"/>
    <w:rsid w:val="008E0011"/>
    <w:rsid w:val="008E1BD3"/>
    <w:rsid w:val="008E38C3"/>
    <w:rsid w:val="008E4043"/>
    <w:rsid w:val="008E43DF"/>
    <w:rsid w:val="008E5F84"/>
    <w:rsid w:val="008E6DD8"/>
    <w:rsid w:val="008E70FE"/>
    <w:rsid w:val="008E7243"/>
    <w:rsid w:val="008E7500"/>
    <w:rsid w:val="008F05BC"/>
    <w:rsid w:val="008F184D"/>
    <w:rsid w:val="008F45F6"/>
    <w:rsid w:val="008F4D59"/>
    <w:rsid w:val="008F59A1"/>
    <w:rsid w:val="009022B6"/>
    <w:rsid w:val="00902633"/>
    <w:rsid w:val="00903265"/>
    <w:rsid w:val="009035D7"/>
    <w:rsid w:val="009042A2"/>
    <w:rsid w:val="009056C7"/>
    <w:rsid w:val="0090674C"/>
    <w:rsid w:val="009067F8"/>
    <w:rsid w:val="00906BEA"/>
    <w:rsid w:val="009073D6"/>
    <w:rsid w:val="009119AA"/>
    <w:rsid w:val="00911BBD"/>
    <w:rsid w:val="00911E9E"/>
    <w:rsid w:val="00912399"/>
    <w:rsid w:val="009137D5"/>
    <w:rsid w:val="00913D78"/>
    <w:rsid w:val="00914C4D"/>
    <w:rsid w:val="009151DA"/>
    <w:rsid w:val="009171E4"/>
    <w:rsid w:val="00917652"/>
    <w:rsid w:val="00920857"/>
    <w:rsid w:val="00921316"/>
    <w:rsid w:val="00922EAD"/>
    <w:rsid w:val="00923A78"/>
    <w:rsid w:val="00923D6F"/>
    <w:rsid w:val="00924911"/>
    <w:rsid w:val="00925753"/>
    <w:rsid w:val="00925E4A"/>
    <w:rsid w:val="00926F59"/>
    <w:rsid w:val="0092794B"/>
    <w:rsid w:val="00931157"/>
    <w:rsid w:val="00931309"/>
    <w:rsid w:val="00933841"/>
    <w:rsid w:val="00933E99"/>
    <w:rsid w:val="00934979"/>
    <w:rsid w:val="0093498B"/>
    <w:rsid w:val="0093557B"/>
    <w:rsid w:val="00936D4B"/>
    <w:rsid w:val="0093735A"/>
    <w:rsid w:val="00937D0C"/>
    <w:rsid w:val="009400C0"/>
    <w:rsid w:val="00941FB5"/>
    <w:rsid w:val="009457E1"/>
    <w:rsid w:val="009466C0"/>
    <w:rsid w:val="00946A48"/>
    <w:rsid w:val="0095139F"/>
    <w:rsid w:val="009516D3"/>
    <w:rsid w:val="00952979"/>
    <w:rsid w:val="00953856"/>
    <w:rsid w:val="00953DD8"/>
    <w:rsid w:val="00953FEC"/>
    <w:rsid w:val="009550EC"/>
    <w:rsid w:val="0095540A"/>
    <w:rsid w:val="009554D5"/>
    <w:rsid w:val="00957FA3"/>
    <w:rsid w:val="009602F2"/>
    <w:rsid w:val="009602FE"/>
    <w:rsid w:val="0096182F"/>
    <w:rsid w:val="00961C5D"/>
    <w:rsid w:val="00962D24"/>
    <w:rsid w:val="009631CC"/>
    <w:rsid w:val="00963957"/>
    <w:rsid w:val="00963CBA"/>
    <w:rsid w:val="00963E5B"/>
    <w:rsid w:val="0096404A"/>
    <w:rsid w:val="009651D5"/>
    <w:rsid w:val="00965B2C"/>
    <w:rsid w:val="00965C00"/>
    <w:rsid w:val="0096605A"/>
    <w:rsid w:val="009677D2"/>
    <w:rsid w:val="0097142D"/>
    <w:rsid w:val="009718AD"/>
    <w:rsid w:val="00973B50"/>
    <w:rsid w:val="009746B1"/>
    <w:rsid w:val="00974C69"/>
    <w:rsid w:val="00975143"/>
    <w:rsid w:val="00980C3A"/>
    <w:rsid w:val="00981DE6"/>
    <w:rsid w:val="00981FCC"/>
    <w:rsid w:val="0098316A"/>
    <w:rsid w:val="009855A4"/>
    <w:rsid w:val="0098587E"/>
    <w:rsid w:val="009877FA"/>
    <w:rsid w:val="00990967"/>
    <w:rsid w:val="00991A37"/>
    <w:rsid w:val="00992048"/>
    <w:rsid w:val="00992B96"/>
    <w:rsid w:val="00992C5F"/>
    <w:rsid w:val="00993012"/>
    <w:rsid w:val="009948E2"/>
    <w:rsid w:val="00994F28"/>
    <w:rsid w:val="00995346"/>
    <w:rsid w:val="009968D0"/>
    <w:rsid w:val="00996F5F"/>
    <w:rsid w:val="009A0736"/>
    <w:rsid w:val="009A0C35"/>
    <w:rsid w:val="009A0CFB"/>
    <w:rsid w:val="009A155B"/>
    <w:rsid w:val="009A2D49"/>
    <w:rsid w:val="009A3654"/>
    <w:rsid w:val="009A4234"/>
    <w:rsid w:val="009A4A69"/>
    <w:rsid w:val="009A540F"/>
    <w:rsid w:val="009A58BA"/>
    <w:rsid w:val="009A603A"/>
    <w:rsid w:val="009A77B8"/>
    <w:rsid w:val="009B09B0"/>
    <w:rsid w:val="009B1253"/>
    <w:rsid w:val="009B3BF6"/>
    <w:rsid w:val="009B4302"/>
    <w:rsid w:val="009B4854"/>
    <w:rsid w:val="009B4CAA"/>
    <w:rsid w:val="009B5E1D"/>
    <w:rsid w:val="009B747A"/>
    <w:rsid w:val="009B7757"/>
    <w:rsid w:val="009C0A85"/>
    <w:rsid w:val="009C13C6"/>
    <w:rsid w:val="009C15B1"/>
    <w:rsid w:val="009C167F"/>
    <w:rsid w:val="009C3771"/>
    <w:rsid w:val="009C3E0C"/>
    <w:rsid w:val="009C4E12"/>
    <w:rsid w:val="009C5A5C"/>
    <w:rsid w:val="009C6141"/>
    <w:rsid w:val="009C6BBB"/>
    <w:rsid w:val="009D2239"/>
    <w:rsid w:val="009D2D7F"/>
    <w:rsid w:val="009D2F92"/>
    <w:rsid w:val="009D4F0E"/>
    <w:rsid w:val="009D50B7"/>
    <w:rsid w:val="009D5126"/>
    <w:rsid w:val="009E02C2"/>
    <w:rsid w:val="009E0DE4"/>
    <w:rsid w:val="009E122B"/>
    <w:rsid w:val="009E14FA"/>
    <w:rsid w:val="009E1E16"/>
    <w:rsid w:val="009E2B79"/>
    <w:rsid w:val="009E5524"/>
    <w:rsid w:val="009F13E6"/>
    <w:rsid w:val="009F339A"/>
    <w:rsid w:val="009F4181"/>
    <w:rsid w:val="009F4394"/>
    <w:rsid w:val="009F5917"/>
    <w:rsid w:val="009F5D74"/>
    <w:rsid w:val="009F6D3C"/>
    <w:rsid w:val="009F794B"/>
    <w:rsid w:val="00A00C62"/>
    <w:rsid w:val="00A00F2E"/>
    <w:rsid w:val="00A01FD9"/>
    <w:rsid w:val="00A0211E"/>
    <w:rsid w:val="00A049EE"/>
    <w:rsid w:val="00A0635A"/>
    <w:rsid w:val="00A10051"/>
    <w:rsid w:val="00A10773"/>
    <w:rsid w:val="00A10849"/>
    <w:rsid w:val="00A1152D"/>
    <w:rsid w:val="00A115EF"/>
    <w:rsid w:val="00A129D0"/>
    <w:rsid w:val="00A130D6"/>
    <w:rsid w:val="00A14859"/>
    <w:rsid w:val="00A14AA8"/>
    <w:rsid w:val="00A158AB"/>
    <w:rsid w:val="00A1719B"/>
    <w:rsid w:val="00A20F36"/>
    <w:rsid w:val="00A2118C"/>
    <w:rsid w:val="00A21861"/>
    <w:rsid w:val="00A22E29"/>
    <w:rsid w:val="00A235CB"/>
    <w:rsid w:val="00A23751"/>
    <w:rsid w:val="00A2506C"/>
    <w:rsid w:val="00A261B6"/>
    <w:rsid w:val="00A26529"/>
    <w:rsid w:val="00A267F2"/>
    <w:rsid w:val="00A26869"/>
    <w:rsid w:val="00A269D3"/>
    <w:rsid w:val="00A27076"/>
    <w:rsid w:val="00A27615"/>
    <w:rsid w:val="00A27704"/>
    <w:rsid w:val="00A27D7C"/>
    <w:rsid w:val="00A27FC1"/>
    <w:rsid w:val="00A30DAD"/>
    <w:rsid w:val="00A3153B"/>
    <w:rsid w:val="00A319E4"/>
    <w:rsid w:val="00A31E80"/>
    <w:rsid w:val="00A32D2F"/>
    <w:rsid w:val="00A33711"/>
    <w:rsid w:val="00A3378C"/>
    <w:rsid w:val="00A3565A"/>
    <w:rsid w:val="00A35E18"/>
    <w:rsid w:val="00A36D38"/>
    <w:rsid w:val="00A408B0"/>
    <w:rsid w:val="00A41077"/>
    <w:rsid w:val="00A41892"/>
    <w:rsid w:val="00A43334"/>
    <w:rsid w:val="00A44224"/>
    <w:rsid w:val="00A44969"/>
    <w:rsid w:val="00A4687A"/>
    <w:rsid w:val="00A478FF"/>
    <w:rsid w:val="00A51151"/>
    <w:rsid w:val="00A522CF"/>
    <w:rsid w:val="00A53B62"/>
    <w:rsid w:val="00A5458F"/>
    <w:rsid w:val="00A54F8E"/>
    <w:rsid w:val="00A559FA"/>
    <w:rsid w:val="00A57366"/>
    <w:rsid w:val="00A57F72"/>
    <w:rsid w:val="00A60A3E"/>
    <w:rsid w:val="00A625AB"/>
    <w:rsid w:val="00A62EFE"/>
    <w:rsid w:val="00A635DB"/>
    <w:rsid w:val="00A645EB"/>
    <w:rsid w:val="00A66066"/>
    <w:rsid w:val="00A66256"/>
    <w:rsid w:val="00A669AB"/>
    <w:rsid w:val="00A66FB5"/>
    <w:rsid w:val="00A67C06"/>
    <w:rsid w:val="00A70054"/>
    <w:rsid w:val="00A71604"/>
    <w:rsid w:val="00A71AEB"/>
    <w:rsid w:val="00A734C2"/>
    <w:rsid w:val="00A73D09"/>
    <w:rsid w:val="00A74749"/>
    <w:rsid w:val="00A75265"/>
    <w:rsid w:val="00A753E6"/>
    <w:rsid w:val="00A7595E"/>
    <w:rsid w:val="00A76C03"/>
    <w:rsid w:val="00A77FD5"/>
    <w:rsid w:val="00A810E3"/>
    <w:rsid w:val="00A8267E"/>
    <w:rsid w:val="00A83CF8"/>
    <w:rsid w:val="00A83E81"/>
    <w:rsid w:val="00A842D9"/>
    <w:rsid w:val="00A843DB"/>
    <w:rsid w:val="00A84954"/>
    <w:rsid w:val="00A85088"/>
    <w:rsid w:val="00A85A6C"/>
    <w:rsid w:val="00A872F3"/>
    <w:rsid w:val="00A87D4D"/>
    <w:rsid w:val="00A87EB0"/>
    <w:rsid w:val="00A91616"/>
    <w:rsid w:val="00A91E21"/>
    <w:rsid w:val="00A925AB"/>
    <w:rsid w:val="00A9278B"/>
    <w:rsid w:val="00A93044"/>
    <w:rsid w:val="00A955E1"/>
    <w:rsid w:val="00A97D7D"/>
    <w:rsid w:val="00AA014E"/>
    <w:rsid w:val="00AA02E1"/>
    <w:rsid w:val="00AA18E6"/>
    <w:rsid w:val="00AA3EA5"/>
    <w:rsid w:val="00AA457D"/>
    <w:rsid w:val="00AA5710"/>
    <w:rsid w:val="00AA5B1F"/>
    <w:rsid w:val="00AA64A9"/>
    <w:rsid w:val="00AA7A64"/>
    <w:rsid w:val="00AB1DAF"/>
    <w:rsid w:val="00AB2585"/>
    <w:rsid w:val="00AB28A5"/>
    <w:rsid w:val="00AB453A"/>
    <w:rsid w:val="00AB5510"/>
    <w:rsid w:val="00AB73F7"/>
    <w:rsid w:val="00AB7F3A"/>
    <w:rsid w:val="00AC01A1"/>
    <w:rsid w:val="00AC0CB5"/>
    <w:rsid w:val="00AC1319"/>
    <w:rsid w:val="00AC1A3C"/>
    <w:rsid w:val="00AC1E69"/>
    <w:rsid w:val="00AC2057"/>
    <w:rsid w:val="00AC26F6"/>
    <w:rsid w:val="00AC6677"/>
    <w:rsid w:val="00AC70A5"/>
    <w:rsid w:val="00AC71A7"/>
    <w:rsid w:val="00AD06A8"/>
    <w:rsid w:val="00AD1390"/>
    <w:rsid w:val="00AD22E6"/>
    <w:rsid w:val="00AD45A3"/>
    <w:rsid w:val="00AD4FF5"/>
    <w:rsid w:val="00AD573B"/>
    <w:rsid w:val="00AD6237"/>
    <w:rsid w:val="00AD6804"/>
    <w:rsid w:val="00AD71C1"/>
    <w:rsid w:val="00AD78C5"/>
    <w:rsid w:val="00AD7E05"/>
    <w:rsid w:val="00AE07C4"/>
    <w:rsid w:val="00AE49E7"/>
    <w:rsid w:val="00AE59C6"/>
    <w:rsid w:val="00AE59F8"/>
    <w:rsid w:val="00AE5AD8"/>
    <w:rsid w:val="00AE5B67"/>
    <w:rsid w:val="00AE6358"/>
    <w:rsid w:val="00AE6C29"/>
    <w:rsid w:val="00AE7645"/>
    <w:rsid w:val="00AF0228"/>
    <w:rsid w:val="00AF02B6"/>
    <w:rsid w:val="00AF0934"/>
    <w:rsid w:val="00AF3EC6"/>
    <w:rsid w:val="00AF4842"/>
    <w:rsid w:val="00AF5017"/>
    <w:rsid w:val="00AF526B"/>
    <w:rsid w:val="00AF577B"/>
    <w:rsid w:val="00B01DBE"/>
    <w:rsid w:val="00B024DC"/>
    <w:rsid w:val="00B029EB"/>
    <w:rsid w:val="00B06693"/>
    <w:rsid w:val="00B067C6"/>
    <w:rsid w:val="00B10B64"/>
    <w:rsid w:val="00B12620"/>
    <w:rsid w:val="00B13574"/>
    <w:rsid w:val="00B13C9C"/>
    <w:rsid w:val="00B14BE2"/>
    <w:rsid w:val="00B15390"/>
    <w:rsid w:val="00B16B7F"/>
    <w:rsid w:val="00B16F60"/>
    <w:rsid w:val="00B230AB"/>
    <w:rsid w:val="00B2323E"/>
    <w:rsid w:val="00B23509"/>
    <w:rsid w:val="00B241DC"/>
    <w:rsid w:val="00B2510B"/>
    <w:rsid w:val="00B26766"/>
    <w:rsid w:val="00B26A08"/>
    <w:rsid w:val="00B26C21"/>
    <w:rsid w:val="00B271A0"/>
    <w:rsid w:val="00B27A68"/>
    <w:rsid w:val="00B3003A"/>
    <w:rsid w:val="00B30754"/>
    <w:rsid w:val="00B31ADC"/>
    <w:rsid w:val="00B3299A"/>
    <w:rsid w:val="00B32D4A"/>
    <w:rsid w:val="00B33E05"/>
    <w:rsid w:val="00B34498"/>
    <w:rsid w:val="00B34F1D"/>
    <w:rsid w:val="00B35258"/>
    <w:rsid w:val="00B36DF6"/>
    <w:rsid w:val="00B37214"/>
    <w:rsid w:val="00B372B8"/>
    <w:rsid w:val="00B37306"/>
    <w:rsid w:val="00B3733D"/>
    <w:rsid w:val="00B406BE"/>
    <w:rsid w:val="00B40A37"/>
    <w:rsid w:val="00B4241A"/>
    <w:rsid w:val="00B43695"/>
    <w:rsid w:val="00B43EA5"/>
    <w:rsid w:val="00B441CC"/>
    <w:rsid w:val="00B46B06"/>
    <w:rsid w:val="00B506CA"/>
    <w:rsid w:val="00B516EA"/>
    <w:rsid w:val="00B5223F"/>
    <w:rsid w:val="00B53B5F"/>
    <w:rsid w:val="00B557B3"/>
    <w:rsid w:val="00B560B4"/>
    <w:rsid w:val="00B56180"/>
    <w:rsid w:val="00B56B11"/>
    <w:rsid w:val="00B56FDA"/>
    <w:rsid w:val="00B60337"/>
    <w:rsid w:val="00B60956"/>
    <w:rsid w:val="00B61086"/>
    <w:rsid w:val="00B610A5"/>
    <w:rsid w:val="00B610C7"/>
    <w:rsid w:val="00B6146B"/>
    <w:rsid w:val="00B62545"/>
    <w:rsid w:val="00B63ECC"/>
    <w:rsid w:val="00B64047"/>
    <w:rsid w:val="00B641B3"/>
    <w:rsid w:val="00B644BF"/>
    <w:rsid w:val="00B6487F"/>
    <w:rsid w:val="00B64C25"/>
    <w:rsid w:val="00B65794"/>
    <w:rsid w:val="00B67607"/>
    <w:rsid w:val="00B70AAF"/>
    <w:rsid w:val="00B70D6D"/>
    <w:rsid w:val="00B71BA0"/>
    <w:rsid w:val="00B720A6"/>
    <w:rsid w:val="00B73881"/>
    <w:rsid w:val="00B74F15"/>
    <w:rsid w:val="00B75775"/>
    <w:rsid w:val="00B7604E"/>
    <w:rsid w:val="00B77AEF"/>
    <w:rsid w:val="00B77EF5"/>
    <w:rsid w:val="00B80112"/>
    <w:rsid w:val="00B81F41"/>
    <w:rsid w:val="00B81FC6"/>
    <w:rsid w:val="00B8205D"/>
    <w:rsid w:val="00B843A9"/>
    <w:rsid w:val="00B85904"/>
    <w:rsid w:val="00B85BE1"/>
    <w:rsid w:val="00B85F9B"/>
    <w:rsid w:val="00B8648A"/>
    <w:rsid w:val="00B87047"/>
    <w:rsid w:val="00B87991"/>
    <w:rsid w:val="00B87C79"/>
    <w:rsid w:val="00B90035"/>
    <w:rsid w:val="00B90C17"/>
    <w:rsid w:val="00B91847"/>
    <w:rsid w:val="00B93857"/>
    <w:rsid w:val="00B953D7"/>
    <w:rsid w:val="00B955BF"/>
    <w:rsid w:val="00B9564E"/>
    <w:rsid w:val="00B95AD2"/>
    <w:rsid w:val="00B962EB"/>
    <w:rsid w:val="00BA042C"/>
    <w:rsid w:val="00BA1498"/>
    <w:rsid w:val="00BA1BCC"/>
    <w:rsid w:val="00BA212C"/>
    <w:rsid w:val="00BA3233"/>
    <w:rsid w:val="00BA4E72"/>
    <w:rsid w:val="00BB1BD8"/>
    <w:rsid w:val="00BB1DED"/>
    <w:rsid w:val="00BB20F5"/>
    <w:rsid w:val="00BB3B6F"/>
    <w:rsid w:val="00BB45B3"/>
    <w:rsid w:val="00BB4628"/>
    <w:rsid w:val="00BB48DC"/>
    <w:rsid w:val="00BB58E2"/>
    <w:rsid w:val="00BB6402"/>
    <w:rsid w:val="00BB7CB3"/>
    <w:rsid w:val="00BB7E27"/>
    <w:rsid w:val="00BC01F2"/>
    <w:rsid w:val="00BC1AD3"/>
    <w:rsid w:val="00BC24DD"/>
    <w:rsid w:val="00BC2E0C"/>
    <w:rsid w:val="00BC3672"/>
    <w:rsid w:val="00BC36DD"/>
    <w:rsid w:val="00BC4C57"/>
    <w:rsid w:val="00BC5982"/>
    <w:rsid w:val="00BC5BA3"/>
    <w:rsid w:val="00BC65FD"/>
    <w:rsid w:val="00BC760A"/>
    <w:rsid w:val="00BC7EF2"/>
    <w:rsid w:val="00BD0332"/>
    <w:rsid w:val="00BD05B6"/>
    <w:rsid w:val="00BD251C"/>
    <w:rsid w:val="00BD397C"/>
    <w:rsid w:val="00BD3E5C"/>
    <w:rsid w:val="00BD4369"/>
    <w:rsid w:val="00BD5FE0"/>
    <w:rsid w:val="00BD71C5"/>
    <w:rsid w:val="00BE2F94"/>
    <w:rsid w:val="00BE37A4"/>
    <w:rsid w:val="00BE3A4E"/>
    <w:rsid w:val="00BE45DE"/>
    <w:rsid w:val="00BE4A47"/>
    <w:rsid w:val="00BE5B2E"/>
    <w:rsid w:val="00BE674D"/>
    <w:rsid w:val="00BE6D60"/>
    <w:rsid w:val="00BF0358"/>
    <w:rsid w:val="00BF11BF"/>
    <w:rsid w:val="00BF188A"/>
    <w:rsid w:val="00BF1F9C"/>
    <w:rsid w:val="00BF459E"/>
    <w:rsid w:val="00BF4745"/>
    <w:rsid w:val="00BF608B"/>
    <w:rsid w:val="00C039D3"/>
    <w:rsid w:val="00C03A32"/>
    <w:rsid w:val="00C03D77"/>
    <w:rsid w:val="00C05456"/>
    <w:rsid w:val="00C062DA"/>
    <w:rsid w:val="00C07138"/>
    <w:rsid w:val="00C076A9"/>
    <w:rsid w:val="00C130BF"/>
    <w:rsid w:val="00C142DE"/>
    <w:rsid w:val="00C150BE"/>
    <w:rsid w:val="00C15BBB"/>
    <w:rsid w:val="00C1628A"/>
    <w:rsid w:val="00C2081A"/>
    <w:rsid w:val="00C20BDF"/>
    <w:rsid w:val="00C21BB9"/>
    <w:rsid w:val="00C21F0F"/>
    <w:rsid w:val="00C221AD"/>
    <w:rsid w:val="00C235C0"/>
    <w:rsid w:val="00C24552"/>
    <w:rsid w:val="00C309B5"/>
    <w:rsid w:val="00C30E31"/>
    <w:rsid w:val="00C318DA"/>
    <w:rsid w:val="00C31FC0"/>
    <w:rsid w:val="00C3303B"/>
    <w:rsid w:val="00C338C0"/>
    <w:rsid w:val="00C3484D"/>
    <w:rsid w:val="00C36525"/>
    <w:rsid w:val="00C37AA2"/>
    <w:rsid w:val="00C37FF1"/>
    <w:rsid w:val="00C41C01"/>
    <w:rsid w:val="00C42600"/>
    <w:rsid w:val="00C43E44"/>
    <w:rsid w:val="00C45301"/>
    <w:rsid w:val="00C45B81"/>
    <w:rsid w:val="00C46933"/>
    <w:rsid w:val="00C46D2E"/>
    <w:rsid w:val="00C4791E"/>
    <w:rsid w:val="00C4795F"/>
    <w:rsid w:val="00C47A62"/>
    <w:rsid w:val="00C507CD"/>
    <w:rsid w:val="00C50C00"/>
    <w:rsid w:val="00C51197"/>
    <w:rsid w:val="00C51782"/>
    <w:rsid w:val="00C5473E"/>
    <w:rsid w:val="00C55565"/>
    <w:rsid w:val="00C557B9"/>
    <w:rsid w:val="00C56094"/>
    <w:rsid w:val="00C561CE"/>
    <w:rsid w:val="00C57DFF"/>
    <w:rsid w:val="00C57F68"/>
    <w:rsid w:val="00C60999"/>
    <w:rsid w:val="00C6469A"/>
    <w:rsid w:val="00C66BA3"/>
    <w:rsid w:val="00C670DC"/>
    <w:rsid w:val="00C7167C"/>
    <w:rsid w:val="00C7214F"/>
    <w:rsid w:val="00C72C54"/>
    <w:rsid w:val="00C768E3"/>
    <w:rsid w:val="00C772D5"/>
    <w:rsid w:val="00C80AA9"/>
    <w:rsid w:val="00C80B67"/>
    <w:rsid w:val="00C814CF"/>
    <w:rsid w:val="00C81E4F"/>
    <w:rsid w:val="00C825F3"/>
    <w:rsid w:val="00C833AE"/>
    <w:rsid w:val="00C8561B"/>
    <w:rsid w:val="00C85EA4"/>
    <w:rsid w:val="00C86929"/>
    <w:rsid w:val="00C8692B"/>
    <w:rsid w:val="00C86C53"/>
    <w:rsid w:val="00C86F43"/>
    <w:rsid w:val="00C90325"/>
    <w:rsid w:val="00C90D26"/>
    <w:rsid w:val="00C90FB0"/>
    <w:rsid w:val="00C912FE"/>
    <w:rsid w:val="00C9186A"/>
    <w:rsid w:val="00C92C8F"/>
    <w:rsid w:val="00C92CF4"/>
    <w:rsid w:val="00C93423"/>
    <w:rsid w:val="00C94DFC"/>
    <w:rsid w:val="00C95153"/>
    <w:rsid w:val="00C965F2"/>
    <w:rsid w:val="00C96937"/>
    <w:rsid w:val="00C97835"/>
    <w:rsid w:val="00CA0B22"/>
    <w:rsid w:val="00CA113E"/>
    <w:rsid w:val="00CA1572"/>
    <w:rsid w:val="00CA1D78"/>
    <w:rsid w:val="00CA3430"/>
    <w:rsid w:val="00CA4EB6"/>
    <w:rsid w:val="00CA6B87"/>
    <w:rsid w:val="00CB23B6"/>
    <w:rsid w:val="00CB4728"/>
    <w:rsid w:val="00CB4A87"/>
    <w:rsid w:val="00CB4FD9"/>
    <w:rsid w:val="00CB5691"/>
    <w:rsid w:val="00CB5D77"/>
    <w:rsid w:val="00CB6D38"/>
    <w:rsid w:val="00CB7FAB"/>
    <w:rsid w:val="00CB7FE5"/>
    <w:rsid w:val="00CC149F"/>
    <w:rsid w:val="00CC1E84"/>
    <w:rsid w:val="00CC1F38"/>
    <w:rsid w:val="00CC2031"/>
    <w:rsid w:val="00CC2B4B"/>
    <w:rsid w:val="00CC2C99"/>
    <w:rsid w:val="00CC4D29"/>
    <w:rsid w:val="00CC4D5F"/>
    <w:rsid w:val="00CC6CA2"/>
    <w:rsid w:val="00CD034F"/>
    <w:rsid w:val="00CD1EC2"/>
    <w:rsid w:val="00CD2008"/>
    <w:rsid w:val="00CD283B"/>
    <w:rsid w:val="00CD39B3"/>
    <w:rsid w:val="00CD3E5B"/>
    <w:rsid w:val="00CD3F23"/>
    <w:rsid w:val="00CD3FE4"/>
    <w:rsid w:val="00CD41F8"/>
    <w:rsid w:val="00CD5043"/>
    <w:rsid w:val="00CE0234"/>
    <w:rsid w:val="00CE0A17"/>
    <w:rsid w:val="00CE2F19"/>
    <w:rsid w:val="00CE51C3"/>
    <w:rsid w:val="00CE5958"/>
    <w:rsid w:val="00CE6BA5"/>
    <w:rsid w:val="00CE790F"/>
    <w:rsid w:val="00CE7AB5"/>
    <w:rsid w:val="00CF0FFE"/>
    <w:rsid w:val="00CF18DE"/>
    <w:rsid w:val="00CF45B7"/>
    <w:rsid w:val="00CF4F30"/>
    <w:rsid w:val="00CF4F69"/>
    <w:rsid w:val="00CF53C7"/>
    <w:rsid w:val="00CF6476"/>
    <w:rsid w:val="00CF7894"/>
    <w:rsid w:val="00D01984"/>
    <w:rsid w:val="00D01CCD"/>
    <w:rsid w:val="00D048F3"/>
    <w:rsid w:val="00D057EC"/>
    <w:rsid w:val="00D061C1"/>
    <w:rsid w:val="00D06A74"/>
    <w:rsid w:val="00D11D11"/>
    <w:rsid w:val="00D12271"/>
    <w:rsid w:val="00D12C6B"/>
    <w:rsid w:val="00D13403"/>
    <w:rsid w:val="00D14156"/>
    <w:rsid w:val="00D14293"/>
    <w:rsid w:val="00D1432D"/>
    <w:rsid w:val="00D1457F"/>
    <w:rsid w:val="00D15589"/>
    <w:rsid w:val="00D1574C"/>
    <w:rsid w:val="00D20300"/>
    <w:rsid w:val="00D2151B"/>
    <w:rsid w:val="00D22A32"/>
    <w:rsid w:val="00D22AE8"/>
    <w:rsid w:val="00D25CD2"/>
    <w:rsid w:val="00D26095"/>
    <w:rsid w:val="00D26181"/>
    <w:rsid w:val="00D27168"/>
    <w:rsid w:val="00D2750F"/>
    <w:rsid w:val="00D27DB9"/>
    <w:rsid w:val="00D304B6"/>
    <w:rsid w:val="00D30C33"/>
    <w:rsid w:val="00D30F26"/>
    <w:rsid w:val="00D31F7C"/>
    <w:rsid w:val="00D32371"/>
    <w:rsid w:val="00D32454"/>
    <w:rsid w:val="00D33D82"/>
    <w:rsid w:val="00D34E27"/>
    <w:rsid w:val="00D376BF"/>
    <w:rsid w:val="00D4107B"/>
    <w:rsid w:val="00D41634"/>
    <w:rsid w:val="00D417A0"/>
    <w:rsid w:val="00D41B7C"/>
    <w:rsid w:val="00D4290D"/>
    <w:rsid w:val="00D429EE"/>
    <w:rsid w:val="00D432AD"/>
    <w:rsid w:val="00D44E27"/>
    <w:rsid w:val="00D471F1"/>
    <w:rsid w:val="00D51069"/>
    <w:rsid w:val="00D52338"/>
    <w:rsid w:val="00D54AA6"/>
    <w:rsid w:val="00D55F0B"/>
    <w:rsid w:val="00D5794A"/>
    <w:rsid w:val="00D60433"/>
    <w:rsid w:val="00D6092C"/>
    <w:rsid w:val="00D61D4D"/>
    <w:rsid w:val="00D61DFC"/>
    <w:rsid w:val="00D62B11"/>
    <w:rsid w:val="00D63BF7"/>
    <w:rsid w:val="00D63D1D"/>
    <w:rsid w:val="00D63E82"/>
    <w:rsid w:val="00D64640"/>
    <w:rsid w:val="00D656BC"/>
    <w:rsid w:val="00D66AC3"/>
    <w:rsid w:val="00D70D77"/>
    <w:rsid w:val="00D70F9A"/>
    <w:rsid w:val="00D71C2E"/>
    <w:rsid w:val="00D72037"/>
    <w:rsid w:val="00D7282F"/>
    <w:rsid w:val="00D76DA3"/>
    <w:rsid w:val="00D80026"/>
    <w:rsid w:val="00D80173"/>
    <w:rsid w:val="00D807EC"/>
    <w:rsid w:val="00D814DB"/>
    <w:rsid w:val="00D8354B"/>
    <w:rsid w:val="00D85849"/>
    <w:rsid w:val="00D87542"/>
    <w:rsid w:val="00D9025D"/>
    <w:rsid w:val="00D909F8"/>
    <w:rsid w:val="00D930AE"/>
    <w:rsid w:val="00D940F1"/>
    <w:rsid w:val="00D94255"/>
    <w:rsid w:val="00D94454"/>
    <w:rsid w:val="00D9537D"/>
    <w:rsid w:val="00D95537"/>
    <w:rsid w:val="00D96A92"/>
    <w:rsid w:val="00D96AE6"/>
    <w:rsid w:val="00D97A03"/>
    <w:rsid w:val="00DA0D2E"/>
    <w:rsid w:val="00DA200C"/>
    <w:rsid w:val="00DA21A1"/>
    <w:rsid w:val="00DA2E6D"/>
    <w:rsid w:val="00DA3467"/>
    <w:rsid w:val="00DA48DB"/>
    <w:rsid w:val="00DA7535"/>
    <w:rsid w:val="00DA7575"/>
    <w:rsid w:val="00DB0D43"/>
    <w:rsid w:val="00DB1CAB"/>
    <w:rsid w:val="00DB2DA2"/>
    <w:rsid w:val="00DB3C93"/>
    <w:rsid w:val="00DB4678"/>
    <w:rsid w:val="00DB4F84"/>
    <w:rsid w:val="00DB50E8"/>
    <w:rsid w:val="00DB76D4"/>
    <w:rsid w:val="00DC0212"/>
    <w:rsid w:val="00DC1AC6"/>
    <w:rsid w:val="00DC28AF"/>
    <w:rsid w:val="00DC2ACC"/>
    <w:rsid w:val="00DC3719"/>
    <w:rsid w:val="00DC3DEB"/>
    <w:rsid w:val="00DC4CF9"/>
    <w:rsid w:val="00DC531E"/>
    <w:rsid w:val="00DC5470"/>
    <w:rsid w:val="00DC770C"/>
    <w:rsid w:val="00DC773E"/>
    <w:rsid w:val="00DD023D"/>
    <w:rsid w:val="00DD0F40"/>
    <w:rsid w:val="00DD186F"/>
    <w:rsid w:val="00DD2149"/>
    <w:rsid w:val="00DD2675"/>
    <w:rsid w:val="00DD27A8"/>
    <w:rsid w:val="00DD2DFE"/>
    <w:rsid w:val="00DD3AD8"/>
    <w:rsid w:val="00DD5233"/>
    <w:rsid w:val="00DD52CC"/>
    <w:rsid w:val="00DD567D"/>
    <w:rsid w:val="00DD63FF"/>
    <w:rsid w:val="00DD6F28"/>
    <w:rsid w:val="00DE052B"/>
    <w:rsid w:val="00DE06D7"/>
    <w:rsid w:val="00DE0EF3"/>
    <w:rsid w:val="00DE308B"/>
    <w:rsid w:val="00DE3124"/>
    <w:rsid w:val="00DE4BCC"/>
    <w:rsid w:val="00DE56DB"/>
    <w:rsid w:val="00DE6EE4"/>
    <w:rsid w:val="00DE7172"/>
    <w:rsid w:val="00DE7766"/>
    <w:rsid w:val="00DE787E"/>
    <w:rsid w:val="00DF0C3B"/>
    <w:rsid w:val="00DF2CAE"/>
    <w:rsid w:val="00DF553B"/>
    <w:rsid w:val="00DF7359"/>
    <w:rsid w:val="00E0030C"/>
    <w:rsid w:val="00E00FC8"/>
    <w:rsid w:val="00E026B8"/>
    <w:rsid w:val="00E029CC"/>
    <w:rsid w:val="00E02FA0"/>
    <w:rsid w:val="00E03CBF"/>
    <w:rsid w:val="00E04370"/>
    <w:rsid w:val="00E049DB"/>
    <w:rsid w:val="00E04D03"/>
    <w:rsid w:val="00E05627"/>
    <w:rsid w:val="00E05982"/>
    <w:rsid w:val="00E0663A"/>
    <w:rsid w:val="00E1131F"/>
    <w:rsid w:val="00E114EC"/>
    <w:rsid w:val="00E1218A"/>
    <w:rsid w:val="00E12221"/>
    <w:rsid w:val="00E13C41"/>
    <w:rsid w:val="00E15ACC"/>
    <w:rsid w:val="00E15D96"/>
    <w:rsid w:val="00E17E3D"/>
    <w:rsid w:val="00E205F1"/>
    <w:rsid w:val="00E20EA6"/>
    <w:rsid w:val="00E21084"/>
    <w:rsid w:val="00E21F93"/>
    <w:rsid w:val="00E22164"/>
    <w:rsid w:val="00E22880"/>
    <w:rsid w:val="00E22DF4"/>
    <w:rsid w:val="00E22FE9"/>
    <w:rsid w:val="00E23F03"/>
    <w:rsid w:val="00E24D6F"/>
    <w:rsid w:val="00E25D44"/>
    <w:rsid w:val="00E25F4B"/>
    <w:rsid w:val="00E267D0"/>
    <w:rsid w:val="00E26ECE"/>
    <w:rsid w:val="00E2776D"/>
    <w:rsid w:val="00E30D06"/>
    <w:rsid w:val="00E30D7F"/>
    <w:rsid w:val="00E310A9"/>
    <w:rsid w:val="00E31463"/>
    <w:rsid w:val="00E3206A"/>
    <w:rsid w:val="00E3265A"/>
    <w:rsid w:val="00E33F98"/>
    <w:rsid w:val="00E3426A"/>
    <w:rsid w:val="00E3459C"/>
    <w:rsid w:val="00E34F4E"/>
    <w:rsid w:val="00E3576A"/>
    <w:rsid w:val="00E375A5"/>
    <w:rsid w:val="00E375EF"/>
    <w:rsid w:val="00E37A7A"/>
    <w:rsid w:val="00E402F7"/>
    <w:rsid w:val="00E411AD"/>
    <w:rsid w:val="00E41F48"/>
    <w:rsid w:val="00E42441"/>
    <w:rsid w:val="00E4337E"/>
    <w:rsid w:val="00E43431"/>
    <w:rsid w:val="00E435F8"/>
    <w:rsid w:val="00E4440C"/>
    <w:rsid w:val="00E47630"/>
    <w:rsid w:val="00E50338"/>
    <w:rsid w:val="00E50975"/>
    <w:rsid w:val="00E50A3A"/>
    <w:rsid w:val="00E50E88"/>
    <w:rsid w:val="00E50F1C"/>
    <w:rsid w:val="00E545CC"/>
    <w:rsid w:val="00E55524"/>
    <w:rsid w:val="00E5554F"/>
    <w:rsid w:val="00E55B3B"/>
    <w:rsid w:val="00E55E91"/>
    <w:rsid w:val="00E56717"/>
    <w:rsid w:val="00E56E71"/>
    <w:rsid w:val="00E61258"/>
    <w:rsid w:val="00E61FD2"/>
    <w:rsid w:val="00E620FF"/>
    <w:rsid w:val="00E62273"/>
    <w:rsid w:val="00E63B55"/>
    <w:rsid w:val="00E640E5"/>
    <w:rsid w:val="00E64201"/>
    <w:rsid w:val="00E64926"/>
    <w:rsid w:val="00E6550F"/>
    <w:rsid w:val="00E668C3"/>
    <w:rsid w:val="00E66A03"/>
    <w:rsid w:val="00E671B5"/>
    <w:rsid w:val="00E70017"/>
    <w:rsid w:val="00E71758"/>
    <w:rsid w:val="00E71BEA"/>
    <w:rsid w:val="00E73836"/>
    <w:rsid w:val="00E73D7B"/>
    <w:rsid w:val="00E73E2B"/>
    <w:rsid w:val="00E73EC2"/>
    <w:rsid w:val="00E74FE6"/>
    <w:rsid w:val="00E75343"/>
    <w:rsid w:val="00E7545E"/>
    <w:rsid w:val="00E75759"/>
    <w:rsid w:val="00E77B65"/>
    <w:rsid w:val="00E81D30"/>
    <w:rsid w:val="00E82386"/>
    <w:rsid w:val="00E83255"/>
    <w:rsid w:val="00E83264"/>
    <w:rsid w:val="00E83321"/>
    <w:rsid w:val="00E83C29"/>
    <w:rsid w:val="00E83C72"/>
    <w:rsid w:val="00E84953"/>
    <w:rsid w:val="00E84BE7"/>
    <w:rsid w:val="00E85C57"/>
    <w:rsid w:val="00E908A8"/>
    <w:rsid w:val="00E917E8"/>
    <w:rsid w:val="00E93746"/>
    <w:rsid w:val="00E94728"/>
    <w:rsid w:val="00E94E15"/>
    <w:rsid w:val="00E951A2"/>
    <w:rsid w:val="00E95F89"/>
    <w:rsid w:val="00E961B3"/>
    <w:rsid w:val="00E96571"/>
    <w:rsid w:val="00E96B81"/>
    <w:rsid w:val="00EA021E"/>
    <w:rsid w:val="00EA023C"/>
    <w:rsid w:val="00EA042C"/>
    <w:rsid w:val="00EA083B"/>
    <w:rsid w:val="00EA0BC9"/>
    <w:rsid w:val="00EA16F5"/>
    <w:rsid w:val="00EA3399"/>
    <w:rsid w:val="00EA3D8F"/>
    <w:rsid w:val="00EA572E"/>
    <w:rsid w:val="00EA5BCE"/>
    <w:rsid w:val="00EA7525"/>
    <w:rsid w:val="00EA752A"/>
    <w:rsid w:val="00EA7EE0"/>
    <w:rsid w:val="00EB0778"/>
    <w:rsid w:val="00EB10B5"/>
    <w:rsid w:val="00EB23CD"/>
    <w:rsid w:val="00EB3107"/>
    <w:rsid w:val="00EB3889"/>
    <w:rsid w:val="00EB38A3"/>
    <w:rsid w:val="00EB3E37"/>
    <w:rsid w:val="00EB4073"/>
    <w:rsid w:val="00EB465A"/>
    <w:rsid w:val="00EB51F0"/>
    <w:rsid w:val="00EB656E"/>
    <w:rsid w:val="00EB7707"/>
    <w:rsid w:val="00EC0891"/>
    <w:rsid w:val="00EC23A6"/>
    <w:rsid w:val="00EC256A"/>
    <w:rsid w:val="00EC2780"/>
    <w:rsid w:val="00EC2A40"/>
    <w:rsid w:val="00EC3A9D"/>
    <w:rsid w:val="00EC4794"/>
    <w:rsid w:val="00EC6B37"/>
    <w:rsid w:val="00EC7ADD"/>
    <w:rsid w:val="00ED13B0"/>
    <w:rsid w:val="00ED3404"/>
    <w:rsid w:val="00ED35FE"/>
    <w:rsid w:val="00ED392C"/>
    <w:rsid w:val="00ED4AC5"/>
    <w:rsid w:val="00ED4D2B"/>
    <w:rsid w:val="00ED505A"/>
    <w:rsid w:val="00ED5B36"/>
    <w:rsid w:val="00ED7EE8"/>
    <w:rsid w:val="00EE053D"/>
    <w:rsid w:val="00EE0F5F"/>
    <w:rsid w:val="00EE12CE"/>
    <w:rsid w:val="00EE1907"/>
    <w:rsid w:val="00EE2938"/>
    <w:rsid w:val="00EE2F6F"/>
    <w:rsid w:val="00EE3666"/>
    <w:rsid w:val="00EE43A4"/>
    <w:rsid w:val="00EE51DB"/>
    <w:rsid w:val="00EE707F"/>
    <w:rsid w:val="00EE7232"/>
    <w:rsid w:val="00EE723E"/>
    <w:rsid w:val="00EE730E"/>
    <w:rsid w:val="00EF01A2"/>
    <w:rsid w:val="00EF18FC"/>
    <w:rsid w:val="00EF234C"/>
    <w:rsid w:val="00EF26E1"/>
    <w:rsid w:val="00EF31B5"/>
    <w:rsid w:val="00EF399A"/>
    <w:rsid w:val="00EF53E3"/>
    <w:rsid w:val="00EF5707"/>
    <w:rsid w:val="00EF752B"/>
    <w:rsid w:val="00EF7A4D"/>
    <w:rsid w:val="00F01112"/>
    <w:rsid w:val="00F04776"/>
    <w:rsid w:val="00F04BE5"/>
    <w:rsid w:val="00F052CE"/>
    <w:rsid w:val="00F060CD"/>
    <w:rsid w:val="00F079DF"/>
    <w:rsid w:val="00F07DD6"/>
    <w:rsid w:val="00F102E5"/>
    <w:rsid w:val="00F10CCD"/>
    <w:rsid w:val="00F13DC0"/>
    <w:rsid w:val="00F14485"/>
    <w:rsid w:val="00F161A6"/>
    <w:rsid w:val="00F16F02"/>
    <w:rsid w:val="00F203BD"/>
    <w:rsid w:val="00F20AAA"/>
    <w:rsid w:val="00F21BFD"/>
    <w:rsid w:val="00F22865"/>
    <w:rsid w:val="00F22972"/>
    <w:rsid w:val="00F23063"/>
    <w:rsid w:val="00F232E9"/>
    <w:rsid w:val="00F248DC"/>
    <w:rsid w:val="00F24BA0"/>
    <w:rsid w:val="00F24E1C"/>
    <w:rsid w:val="00F2524F"/>
    <w:rsid w:val="00F26A60"/>
    <w:rsid w:val="00F26BE8"/>
    <w:rsid w:val="00F2789D"/>
    <w:rsid w:val="00F32264"/>
    <w:rsid w:val="00F32465"/>
    <w:rsid w:val="00F32948"/>
    <w:rsid w:val="00F34C79"/>
    <w:rsid w:val="00F351F6"/>
    <w:rsid w:val="00F36849"/>
    <w:rsid w:val="00F377B8"/>
    <w:rsid w:val="00F3793D"/>
    <w:rsid w:val="00F40524"/>
    <w:rsid w:val="00F40C6A"/>
    <w:rsid w:val="00F42A6C"/>
    <w:rsid w:val="00F43406"/>
    <w:rsid w:val="00F43D34"/>
    <w:rsid w:val="00F44AA6"/>
    <w:rsid w:val="00F46390"/>
    <w:rsid w:val="00F465B6"/>
    <w:rsid w:val="00F4692A"/>
    <w:rsid w:val="00F47332"/>
    <w:rsid w:val="00F475A3"/>
    <w:rsid w:val="00F47DB3"/>
    <w:rsid w:val="00F501ED"/>
    <w:rsid w:val="00F505F5"/>
    <w:rsid w:val="00F53670"/>
    <w:rsid w:val="00F53B72"/>
    <w:rsid w:val="00F5481D"/>
    <w:rsid w:val="00F57170"/>
    <w:rsid w:val="00F60318"/>
    <w:rsid w:val="00F64CB9"/>
    <w:rsid w:val="00F6604C"/>
    <w:rsid w:val="00F664B1"/>
    <w:rsid w:val="00F664F3"/>
    <w:rsid w:val="00F67181"/>
    <w:rsid w:val="00F70469"/>
    <w:rsid w:val="00F7063F"/>
    <w:rsid w:val="00F70CCA"/>
    <w:rsid w:val="00F70D12"/>
    <w:rsid w:val="00F720A5"/>
    <w:rsid w:val="00F7294B"/>
    <w:rsid w:val="00F7372C"/>
    <w:rsid w:val="00F73BBB"/>
    <w:rsid w:val="00F75C76"/>
    <w:rsid w:val="00F77628"/>
    <w:rsid w:val="00F77D25"/>
    <w:rsid w:val="00F81FCF"/>
    <w:rsid w:val="00F8205B"/>
    <w:rsid w:val="00F820D2"/>
    <w:rsid w:val="00F838DD"/>
    <w:rsid w:val="00F83DFD"/>
    <w:rsid w:val="00F85F0F"/>
    <w:rsid w:val="00F86609"/>
    <w:rsid w:val="00F8727A"/>
    <w:rsid w:val="00F8770F"/>
    <w:rsid w:val="00F87ADE"/>
    <w:rsid w:val="00F9102B"/>
    <w:rsid w:val="00F9124F"/>
    <w:rsid w:val="00F91553"/>
    <w:rsid w:val="00F918F2"/>
    <w:rsid w:val="00F93005"/>
    <w:rsid w:val="00F945A1"/>
    <w:rsid w:val="00F96A46"/>
    <w:rsid w:val="00FA0B9E"/>
    <w:rsid w:val="00FA1067"/>
    <w:rsid w:val="00FA2779"/>
    <w:rsid w:val="00FA4855"/>
    <w:rsid w:val="00FA72DB"/>
    <w:rsid w:val="00FA747F"/>
    <w:rsid w:val="00FA7A25"/>
    <w:rsid w:val="00FB1FE5"/>
    <w:rsid w:val="00FB2587"/>
    <w:rsid w:val="00FB3107"/>
    <w:rsid w:val="00FB3B70"/>
    <w:rsid w:val="00FB42C2"/>
    <w:rsid w:val="00FB4B45"/>
    <w:rsid w:val="00FB4F5E"/>
    <w:rsid w:val="00FB59B7"/>
    <w:rsid w:val="00FB5C99"/>
    <w:rsid w:val="00FB6FB0"/>
    <w:rsid w:val="00FC001E"/>
    <w:rsid w:val="00FC0900"/>
    <w:rsid w:val="00FC22BD"/>
    <w:rsid w:val="00FC35D5"/>
    <w:rsid w:val="00FC3D2F"/>
    <w:rsid w:val="00FC40E5"/>
    <w:rsid w:val="00FC4649"/>
    <w:rsid w:val="00FC5DE7"/>
    <w:rsid w:val="00FC6159"/>
    <w:rsid w:val="00FD03DD"/>
    <w:rsid w:val="00FD061C"/>
    <w:rsid w:val="00FD183D"/>
    <w:rsid w:val="00FD2D4E"/>
    <w:rsid w:val="00FD3922"/>
    <w:rsid w:val="00FD41FB"/>
    <w:rsid w:val="00FD4992"/>
    <w:rsid w:val="00FD4F45"/>
    <w:rsid w:val="00FD54B3"/>
    <w:rsid w:val="00FD5F53"/>
    <w:rsid w:val="00FD6F98"/>
    <w:rsid w:val="00FD7C0A"/>
    <w:rsid w:val="00FE0616"/>
    <w:rsid w:val="00FE0697"/>
    <w:rsid w:val="00FE15EF"/>
    <w:rsid w:val="00FE18E0"/>
    <w:rsid w:val="00FE3B3B"/>
    <w:rsid w:val="00FE4175"/>
    <w:rsid w:val="00FE4DB3"/>
    <w:rsid w:val="00FE5B09"/>
    <w:rsid w:val="00FE6679"/>
    <w:rsid w:val="00FE7342"/>
    <w:rsid w:val="00FE76E0"/>
    <w:rsid w:val="00FF0127"/>
    <w:rsid w:val="00FF0D8A"/>
    <w:rsid w:val="00FF1350"/>
    <w:rsid w:val="00FF24C2"/>
    <w:rsid w:val="00FF2A8D"/>
    <w:rsid w:val="00FF5272"/>
    <w:rsid w:val="00FF6A81"/>
    <w:rsid w:val="00FF6F62"/>
    <w:rsid w:val="00FF7A3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B62D3"/>
  <w15:chartTrackingRefBased/>
  <w15:docId w15:val="{FC6BCD23-AFF7-4D47-8740-90582BA3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A6A"/>
    <w:pPr>
      <w:jc w:val="both"/>
    </w:pPr>
    <w:rPr>
      <w:sz w:val="22"/>
      <w:szCs w:val="24"/>
      <w:lang w:val="en-GB" w:eastAsia="en-US"/>
    </w:rPr>
  </w:style>
  <w:style w:type="paragraph" w:styleId="Heading1">
    <w:name w:val="heading 1"/>
    <w:basedOn w:val="Normal"/>
    <w:next w:val="Heading2"/>
    <w:link w:val="Heading1Char"/>
    <w:qFormat/>
    <w:rsid w:val="00C309B5"/>
    <w:pPr>
      <w:keepNext/>
      <w:tabs>
        <w:tab w:val="left" w:pos="720"/>
      </w:tabs>
      <w:spacing w:before="240" w:after="120"/>
      <w:jc w:val="center"/>
      <w:outlineLvl w:val="0"/>
    </w:pPr>
    <w:rPr>
      <w:b/>
      <w:caps/>
      <w:lang w:eastAsia="x-none"/>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C309B5"/>
    <w:pPr>
      <w:keepNext/>
      <w:tabs>
        <w:tab w:val="left" w:pos="567"/>
      </w:tabs>
      <w:spacing w:before="120" w:after="120"/>
      <w:jc w:val="center"/>
      <w:outlineLvl w:val="2"/>
    </w:pPr>
    <w:rPr>
      <w:i/>
      <w:iCs/>
    </w:rPr>
  </w:style>
  <w:style w:type="paragraph" w:styleId="Heading4">
    <w:name w:val="heading 4"/>
    <w:basedOn w:val="Normal"/>
    <w:qFormat/>
    <w:rsid w:val="00C309B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C309B5"/>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C309B5"/>
    <w:pPr>
      <w:keepNext/>
      <w:spacing w:after="240" w:line="240" w:lineRule="exact"/>
      <w:ind w:left="720"/>
      <w:outlineLvl w:val="5"/>
    </w:pPr>
    <w:rPr>
      <w:u w:val="single"/>
    </w:rPr>
  </w:style>
  <w:style w:type="paragraph" w:styleId="Heading7">
    <w:name w:val="heading 7"/>
    <w:basedOn w:val="Normal"/>
    <w:next w:val="Normal"/>
    <w:qFormat/>
    <w:rsid w:val="00C309B5"/>
    <w:pPr>
      <w:keepNext/>
      <w:jc w:val="right"/>
      <w:outlineLvl w:val="6"/>
    </w:pPr>
    <w:rPr>
      <w:rFonts w:ascii="Univers" w:hAnsi="Univers"/>
      <w:b/>
      <w:sz w:val="28"/>
    </w:rPr>
  </w:style>
  <w:style w:type="paragraph" w:styleId="Heading8">
    <w:name w:val="heading 8"/>
    <w:basedOn w:val="Normal"/>
    <w:next w:val="Normal"/>
    <w:qFormat/>
    <w:rsid w:val="00C309B5"/>
    <w:pPr>
      <w:keepNext/>
      <w:jc w:val="right"/>
      <w:outlineLvl w:val="7"/>
    </w:pPr>
    <w:rPr>
      <w:rFonts w:ascii="Univers" w:hAnsi="Univers"/>
      <w:b/>
      <w:sz w:val="32"/>
    </w:rPr>
  </w:style>
  <w:style w:type="paragraph" w:styleId="Heading9">
    <w:name w:val="heading 9"/>
    <w:basedOn w:val="Normal"/>
    <w:next w:val="Normal"/>
    <w:qFormat/>
    <w:rsid w:val="00C309B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09B5"/>
    <w:pPr>
      <w:tabs>
        <w:tab w:val="center" w:pos="4320"/>
        <w:tab w:val="right" w:pos="8640"/>
      </w:tabs>
    </w:pPr>
    <w:rPr>
      <w:lang w:eastAsia="x-none"/>
    </w:rPr>
  </w:style>
  <w:style w:type="paragraph" w:styleId="Footer">
    <w:name w:val="footer"/>
    <w:basedOn w:val="Normal"/>
    <w:link w:val="FooterChar"/>
    <w:rsid w:val="00C309B5"/>
    <w:pPr>
      <w:tabs>
        <w:tab w:val="center" w:pos="4320"/>
        <w:tab w:val="right" w:pos="8640"/>
      </w:tabs>
      <w:ind w:firstLine="720"/>
      <w:jc w:val="right"/>
    </w:pPr>
    <w:rPr>
      <w:lang w:eastAsia="x-none"/>
    </w:rPr>
  </w:style>
  <w:style w:type="paragraph" w:customStyle="1" w:styleId="Para1">
    <w:name w:val="Para1"/>
    <w:basedOn w:val="Normal"/>
    <w:link w:val="Para1Char"/>
    <w:rsid w:val="00F13DC0"/>
    <w:pPr>
      <w:spacing w:before="120" w:after="120"/>
    </w:pPr>
    <w:rPr>
      <w:snapToGrid w:val="0"/>
      <w:szCs w:val="18"/>
      <w:lang w:eastAsia="x-none"/>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285A6A"/>
    <w:pPr>
      <w:keepLines/>
      <w:spacing w:after="60"/>
      <w:ind w:firstLine="720"/>
    </w:pPr>
    <w:rPr>
      <w:rFonts w:ascii="SimSun" w:hAnsi="SimSun"/>
      <w:sz w:val="20"/>
    </w:rPr>
  </w:style>
  <w:style w:type="paragraph" w:styleId="BodyText">
    <w:name w:val="Body Text"/>
    <w:aliases w:val="Car"/>
    <w:basedOn w:val="Normal"/>
    <w:rsid w:val="00C309B5"/>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C309B5"/>
    <w:rPr>
      <w:sz w:val="16"/>
    </w:rPr>
  </w:style>
  <w:style w:type="paragraph" w:styleId="CommentText">
    <w:name w:val="annotation text"/>
    <w:basedOn w:val="Normal"/>
    <w:link w:val="CommentTextChar"/>
    <w:uiPriority w:val="99"/>
    <w:semiHidden/>
    <w:rsid w:val="00C309B5"/>
    <w:pPr>
      <w:spacing w:after="120" w:line="240" w:lineRule="exact"/>
    </w:pPr>
    <w:rPr>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285A6A"/>
    <w:rPr>
      <w:rFonts w:ascii="Times New Roman" w:hAnsi="Times New Roman"/>
      <w:caps w:val="0"/>
      <w:smallCaps w:val="0"/>
      <w:strike w:val="0"/>
      <w:dstrike w:val="0"/>
      <w:vanish w:val="0"/>
      <w:sz w:val="20"/>
      <w:u w:val="none"/>
      <w:vertAlign w:val="superscript"/>
    </w:rPr>
  </w:style>
  <w:style w:type="paragraph" w:styleId="BodyTextIndent">
    <w:name w:val="Body Text Indent"/>
    <w:basedOn w:val="Normal"/>
    <w:rsid w:val="00C309B5"/>
    <w:pPr>
      <w:spacing w:before="120" w:after="120"/>
      <w:ind w:left="1440" w:hanging="720"/>
      <w:jc w:val="left"/>
    </w:pPr>
  </w:style>
  <w:style w:type="character" w:styleId="PageNumber">
    <w:name w:val="page number"/>
    <w:rsid w:val="00C309B5"/>
    <w:rPr>
      <w:rFonts w:ascii="Times New Roman" w:hAnsi="Times New Roman"/>
      <w:sz w:val="22"/>
    </w:rPr>
  </w:style>
  <w:style w:type="paragraph" w:customStyle="1" w:styleId="HEADING">
    <w:name w:val="HEADING"/>
    <w:basedOn w:val="Normal"/>
    <w:rsid w:val="00C309B5"/>
    <w:pPr>
      <w:keepNext/>
      <w:spacing w:before="240" w:after="120"/>
      <w:jc w:val="center"/>
    </w:pPr>
    <w:rPr>
      <w:b/>
      <w:bCs/>
      <w:caps/>
    </w:rPr>
  </w:style>
  <w:style w:type="paragraph" w:customStyle="1" w:styleId="para4">
    <w:name w:val="para4"/>
    <w:basedOn w:val="Normal"/>
    <w:rsid w:val="00C309B5"/>
    <w:pPr>
      <w:numPr>
        <w:ilvl w:val="3"/>
        <w:numId w:val="3"/>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C309B5"/>
    <w:pPr>
      <w:ind w:left="170" w:right="3119" w:hanging="170"/>
      <w:jc w:val="left"/>
    </w:pPr>
  </w:style>
  <w:style w:type="paragraph" w:customStyle="1" w:styleId="Para3">
    <w:name w:val="Para3"/>
    <w:basedOn w:val="Normal"/>
    <w:rsid w:val="00C309B5"/>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C309B5"/>
    <w:pPr>
      <w:spacing w:before="120"/>
    </w:pPr>
    <w:rPr>
      <w:rFonts w:cs="Arial"/>
      <w:b/>
      <w:bCs/>
      <w:sz w:val="24"/>
    </w:rPr>
  </w:style>
  <w:style w:type="paragraph" w:styleId="TOC9">
    <w:name w:val="toc 9"/>
    <w:basedOn w:val="Normal"/>
    <w:next w:val="Normal"/>
    <w:autoRedefine/>
    <w:semiHidden/>
    <w:rsid w:val="00C309B5"/>
    <w:pPr>
      <w:spacing w:before="120" w:after="120"/>
      <w:ind w:left="1760"/>
      <w:jc w:val="left"/>
    </w:pPr>
  </w:style>
  <w:style w:type="paragraph" w:styleId="TOC1">
    <w:name w:val="toc 1"/>
    <w:basedOn w:val="Normal"/>
    <w:next w:val="Normal"/>
    <w:autoRedefine/>
    <w:semiHidden/>
    <w:rsid w:val="00C309B5"/>
    <w:pPr>
      <w:ind w:left="720" w:hanging="720"/>
    </w:pPr>
    <w:rPr>
      <w:caps/>
    </w:rPr>
  </w:style>
  <w:style w:type="paragraph" w:styleId="TOC2">
    <w:name w:val="toc 2"/>
    <w:basedOn w:val="Normal"/>
    <w:next w:val="Normal"/>
    <w:autoRedefine/>
    <w:semiHidden/>
    <w:rsid w:val="00C309B5"/>
    <w:pPr>
      <w:tabs>
        <w:tab w:val="right" w:leader="dot" w:pos="9356"/>
      </w:tabs>
      <w:ind w:left="1440" w:hanging="720"/>
    </w:pPr>
    <w:rPr>
      <w:noProof/>
      <w:szCs w:val="22"/>
    </w:rPr>
  </w:style>
  <w:style w:type="paragraph" w:styleId="TOC3">
    <w:name w:val="toc 3"/>
    <w:basedOn w:val="Normal"/>
    <w:next w:val="Normal"/>
    <w:autoRedefine/>
    <w:semiHidden/>
    <w:rsid w:val="00C309B5"/>
    <w:pPr>
      <w:ind w:left="2160" w:hanging="720"/>
    </w:pPr>
  </w:style>
  <w:style w:type="paragraph" w:styleId="TOC4">
    <w:name w:val="toc 4"/>
    <w:basedOn w:val="Normal"/>
    <w:next w:val="Normal"/>
    <w:autoRedefine/>
    <w:semiHidden/>
    <w:rsid w:val="00C309B5"/>
    <w:pPr>
      <w:spacing w:before="120" w:after="120"/>
      <w:ind w:left="660"/>
      <w:jc w:val="left"/>
    </w:pPr>
  </w:style>
  <w:style w:type="paragraph" w:styleId="TOC5">
    <w:name w:val="toc 5"/>
    <w:basedOn w:val="Normal"/>
    <w:next w:val="Normal"/>
    <w:autoRedefine/>
    <w:semiHidden/>
    <w:rsid w:val="00C309B5"/>
    <w:pPr>
      <w:spacing w:before="120" w:after="120"/>
      <w:ind w:left="880"/>
      <w:jc w:val="left"/>
    </w:pPr>
  </w:style>
  <w:style w:type="paragraph" w:styleId="TOC6">
    <w:name w:val="toc 6"/>
    <w:basedOn w:val="Normal"/>
    <w:next w:val="Normal"/>
    <w:autoRedefine/>
    <w:semiHidden/>
    <w:rsid w:val="00C309B5"/>
    <w:pPr>
      <w:spacing w:before="120" w:after="120"/>
      <w:ind w:left="1100"/>
      <w:jc w:val="left"/>
    </w:pPr>
  </w:style>
  <w:style w:type="paragraph" w:styleId="TOC7">
    <w:name w:val="toc 7"/>
    <w:basedOn w:val="Normal"/>
    <w:next w:val="Normal"/>
    <w:autoRedefine/>
    <w:semiHidden/>
    <w:rsid w:val="00C309B5"/>
    <w:pPr>
      <w:spacing w:before="120" w:after="120"/>
      <w:ind w:left="1320"/>
      <w:jc w:val="left"/>
    </w:pPr>
  </w:style>
  <w:style w:type="paragraph" w:styleId="TOC8">
    <w:name w:val="toc 8"/>
    <w:basedOn w:val="Normal"/>
    <w:next w:val="Normal"/>
    <w:autoRedefine/>
    <w:semiHidden/>
    <w:rsid w:val="00C309B5"/>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C309B5"/>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C309B5"/>
    <w:pPr>
      <w:numPr>
        <w:numId w:val="2"/>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sid w:val="00C309B5"/>
    <w:rPr>
      <w:vertAlign w:val="superscript"/>
    </w:rPr>
  </w:style>
  <w:style w:type="paragraph" w:styleId="EndnoteText">
    <w:name w:val="endnote text"/>
    <w:basedOn w:val="Normal"/>
    <w:semiHidden/>
    <w:rsid w:val="00C309B5"/>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C309B5"/>
    <w:pPr>
      <w:ind w:left="1843" w:hanging="1134"/>
      <w:jc w:val="left"/>
    </w:pPr>
  </w:style>
  <w:style w:type="paragraph" w:customStyle="1" w:styleId="Heading1multiline">
    <w:name w:val="Heading 1 (multiline)"/>
    <w:basedOn w:val="Heading1"/>
    <w:rsid w:val="00C309B5"/>
    <w:pPr>
      <w:ind w:left="1843" w:right="996" w:hanging="567"/>
      <w:jc w:val="left"/>
    </w:pPr>
  </w:style>
  <w:style w:type="paragraph" w:customStyle="1" w:styleId="Heading2multiline">
    <w:name w:val="Heading 2 (multiline)"/>
    <w:basedOn w:val="Heading1"/>
    <w:next w:val="Para1"/>
    <w:rsid w:val="00C309B5"/>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C309B5"/>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285A6A"/>
    <w:rPr>
      <w:rFonts w:ascii="SimSun" w:hAnsi="SimSun"/>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eastAsia="en-US"/>
    </w:rPr>
  </w:style>
  <w:style w:type="character" w:styleId="PlaceholderText">
    <w:name w:val="Placeholder Text"/>
    <w:uiPriority w:val="67"/>
    <w:rsid w:val="00073708"/>
    <w:rPr>
      <w:color w:val="808080"/>
    </w:rPr>
  </w:style>
  <w:style w:type="paragraph" w:styleId="ListParagraph">
    <w:name w:val="List Paragraph"/>
    <w:aliases w:val="table bullets"/>
    <w:basedOn w:val="Normal"/>
    <w:link w:val="ListParagraphChar"/>
    <w:uiPriority w:val="34"/>
    <w:qFormat/>
    <w:rsid w:val="00F16F02"/>
    <w:pPr>
      <w:ind w:left="720"/>
      <w:contextualSpacing/>
    </w:pPr>
    <w:rPr>
      <w:lang w:eastAsia="x-none"/>
    </w:r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39"/>
    <w:rsid w:val="00207A6E"/>
    <w:rPr>
      <w:rFonts w:ascii="Cambria" w:eastAsia="MS Mincho" w:hAnsi="Cambr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locked/>
    <w:rsid w:val="00604828"/>
    <w:rPr>
      <w:snapToGrid w:val="0"/>
      <w:sz w:val="22"/>
      <w:szCs w:val="18"/>
      <w:lang w:val="en-GB"/>
    </w:rPr>
  </w:style>
  <w:style w:type="character" w:customStyle="1" w:styleId="HeaderChar">
    <w:name w:val="Header Char"/>
    <w:link w:val="Header"/>
    <w:rsid w:val="00F60318"/>
    <w:rPr>
      <w:sz w:val="22"/>
      <w:szCs w:val="24"/>
      <w:lang w:val="en-GB"/>
    </w:rPr>
  </w:style>
  <w:style w:type="character" w:customStyle="1" w:styleId="FooterChar">
    <w:name w:val="Footer Char"/>
    <w:link w:val="Footer"/>
    <w:rsid w:val="00F60318"/>
    <w:rPr>
      <w:sz w:val="22"/>
      <w:szCs w:val="24"/>
      <w:lang w:val="en-GB"/>
    </w:rPr>
  </w:style>
  <w:style w:type="character" w:customStyle="1" w:styleId="ListParagraphChar">
    <w:name w:val="List Paragraph Char"/>
    <w:aliases w:val="table bullets Char"/>
    <w:link w:val="ListParagraph"/>
    <w:uiPriority w:val="34"/>
    <w:qFormat/>
    <w:locked/>
    <w:rsid w:val="00EC2A40"/>
    <w:rPr>
      <w:sz w:val="22"/>
      <w:szCs w:val="24"/>
      <w:lang w:val="en-GB"/>
    </w:rPr>
  </w:style>
  <w:style w:type="character" w:customStyle="1" w:styleId="ng-binding">
    <w:name w:val="ng-binding"/>
    <w:basedOn w:val="DefaultParagraphFont"/>
    <w:rsid w:val="005A3A83"/>
  </w:style>
  <w:style w:type="character" w:customStyle="1" w:styleId="UnresolvedMention1">
    <w:name w:val="Unresolved Mention1"/>
    <w:uiPriority w:val="99"/>
    <w:semiHidden/>
    <w:unhideWhenUsed/>
    <w:rsid w:val="0003032B"/>
    <w:rPr>
      <w:color w:val="605E5C"/>
      <w:shd w:val="clear" w:color="auto" w:fill="E1DFDD"/>
    </w:rPr>
  </w:style>
  <w:style w:type="paragraph" w:customStyle="1" w:styleId="BodyA">
    <w:name w:val="Body A"/>
    <w:rsid w:val="00D22A32"/>
    <w:pPr>
      <w:pBdr>
        <w:top w:val="nil"/>
        <w:left w:val="nil"/>
        <w:bottom w:val="nil"/>
        <w:right w:val="nil"/>
        <w:between w:val="nil"/>
        <w:bar w:val="nil"/>
      </w:pBdr>
      <w:jc w:val="both"/>
    </w:pPr>
    <w:rPr>
      <w:rFonts w:eastAsia="Arial Unicode MS" w:cs="Arial Unicode MS"/>
      <w:color w:val="000000"/>
      <w:sz w:val="22"/>
      <w:szCs w:val="22"/>
      <w:u w:color="000000"/>
      <w:bdr w:val="nil"/>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285A6A"/>
    <w:pPr>
      <w:spacing w:after="160" w:line="240" w:lineRule="exact"/>
    </w:pPr>
    <w:rPr>
      <w:sz w:val="20"/>
      <w:szCs w:val="20"/>
      <w:vertAlign w:val="superscript"/>
      <w:lang w:val="en-CA" w:eastAsia="en-CA"/>
    </w:rPr>
  </w:style>
  <w:style w:type="paragraph" w:customStyle="1" w:styleId="Para10">
    <w:name w:val="Para 1"/>
    <w:basedOn w:val="BodyText"/>
    <w:rsid w:val="009457E1"/>
    <w:pPr>
      <w:ind w:left="720" w:hanging="360"/>
    </w:pPr>
    <w:rPr>
      <w:rFonts w:eastAsia="MS Mincho" w:cs="Angsana New"/>
      <w:bCs/>
      <w:iCs w:val="0"/>
      <w:szCs w:val="22"/>
    </w:rPr>
  </w:style>
  <w:style w:type="character" w:customStyle="1" w:styleId="Heading1Char">
    <w:name w:val="Heading 1 Char"/>
    <w:link w:val="Heading1"/>
    <w:rsid w:val="005637A6"/>
    <w:rPr>
      <w:b/>
      <w:caps/>
      <w:sz w:val="22"/>
      <w:szCs w:val="24"/>
      <w:lang w:val="en-GB"/>
    </w:rPr>
  </w:style>
  <w:style w:type="character" w:customStyle="1" w:styleId="s5">
    <w:name w:val="s5"/>
    <w:basedOn w:val="DefaultParagraphFont"/>
    <w:rsid w:val="001278D6"/>
  </w:style>
  <w:style w:type="character" w:customStyle="1" w:styleId="s8">
    <w:name w:val="s8"/>
    <w:basedOn w:val="DefaultParagraphFont"/>
    <w:rsid w:val="001278D6"/>
  </w:style>
  <w:style w:type="character" w:customStyle="1" w:styleId="s11">
    <w:name w:val="s11"/>
    <w:basedOn w:val="DefaultParagraphFont"/>
    <w:rsid w:val="001278D6"/>
  </w:style>
  <w:style w:type="character" w:customStyle="1" w:styleId="s4">
    <w:name w:val="s4"/>
    <w:basedOn w:val="DefaultParagraphFont"/>
    <w:rsid w:val="001278D6"/>
  </w:style>
  <w:style w:type="paragraph" w:customStyle="1" w:styleId="para11">
    <w:name w:val="para1"/>
    <w:basedOn w:val="Normal"/>
    <w:rsid w:val="00734CB2"/>
    <w:pPr>
      <w:spacing w:before="100" w:beforeAutospacing="1" w:after="100" w:afterAutospacing="1"/>
      <w:jc w:val="left"/>
    </w:pPr>
    <w:rPr>
      <w:sz w:val="24"/>
      <w:lang w:val="en-CA"/>
    </w:rPr>
  </w:style>
  <w:style w:type="character" w:customStyle="1" w:styleId="UnresolvedMention2">
    <w:name w:val="Unresolved Mention2"/>
    <w:basedOn w:val="DefaultParagraphFont"/>
    <w:uiPriority w:val="99"/>
    <w:semiHidden/>
    <w:unhideWhenUsed/>
    <w:rsid w:val="00134093"/>
    <w:rPr>
      <w:color w:val="605E5C"/>
      <w:shd w:val="clear" w:color="auto" w:fill="E1DFDD"/>
    </w:rPr>
  </w:style>
  <w:style w:type="character" w:customStyle="1" w:styleId="style21">
    <w:name w:val="style21"/>
    <w:basedOn w:val="DefaultParagraphFont"/>
    <w:rsid w:val="003E1DAB"/>
    <w:rPr>
      <w:b w:val="0"/>
      <w:bCs w:val="0"/>
      <w:i w:val="0"/>
      <w:iCs w:val="0"/>
      <w:color w:val="000080"/>
      <w:sz w:val="24"/>
      <w:szCs w:val="24"/>
    </w:rPr>
  </w:style>
  <w:style w:type="character" w:customStyle="1" w:styleId="count">
    <w:name w:val="count"/>
    <w:basedOn w:val="DefaultParagraphFont"/>
    <w:rsid w:val="00A14859"/>
  </w:style>
  <w:style w:type="character" w:styleId="Emphasis">
    <w:name w:val="Emphasis"/>
    <w:basedOn w:val="DefaultParagraphFont"/>
    <w:uiPriority w:val="20"/>
    <w:qFormat/>
    <w:rsid w:val="00A148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359">
      <w:bodyDiv w:val="1"/>
      <w:marLeft w:val="0"/>
      <w:marRight w:val="0"/>
      <w:marTop w:val="0"/>
      <w:marBottom w:val="0"/>
      <w:divBdr>
        <w:top w:val="none" w:sz="0" w:space="0" w:color="auto"/>
        <w:left w:val="none" w:sz="0" w:space="0" w:color="auto"/>
        <w:bottom w:val="none" w:sz="0" w:space="0" w:color="auto"/>
        <w:right w:val="none" w:sz="0" w:space="0" w:color="auto"/>
      </w:divBdr>
    </w:div>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72436193">
      <w:bodyDiv w:val="1"/>
      <w:marLeft w:val="0"/>
      <w:marRight w:val="0"/>
      <w:marTop w:val="0"/>
      <w:marBottom w:val="0"/>
      <w:divBdr>
        <w:top w:val="none" w:sz="0" w:space="0" w:color="auto"/>
        <w:left w:val="none" w:sz="0" w:space="0" w:color="auto"/>
        <w:bottom w:val="none" w:sz="0" w:space="0" w:color="auto"/>
        <w:right w:val="none" w:sz="0" w:space="0" w:color="auto"/>
      </w:divBdr>
      <w:divsChild>
        <w:div w:id="1960991052">
          <w:marLeft w:val="0"/>
          <w:marRight w:val="0"/>
          <w:marTop w:val="0"/>
          <w:marBottom w:val="0"/>
          <w:divBdr>
            <w:top w:val="none" w:sz="0" w:space="0" w:color="auto"/>
            <w:left w:val="none" w:sz="0" w:space="0" w:color="auto"/>
            <w:bottom w:val="none" w:sz="0" w:space="0" w:color="auto"/>
            <w:right w:val="none" w:sz="0" w:space="0" w:color="auto"/>
          </w:divBdr>
          <w:divsChild>
            <w:div w:id="1347976180">
              <w:marLeft w:val="0"/>
              <w:marRight w:val="0"/>
              <w:marTop w:val="0"/>
              <w:marBottom w:val="0"/>
              <w:divBdr>
                <w:top w:val="none" w:sz="0" w:space="0" w:color="auto"/>
                <w:left w:val="none" w:sz="0" w:space="0" w:color="auto"/>
                <w:bottom w:val="none" w:sz="0" w:space="0" w:color="auto"/>
                <w:right w:val="none" w:sz="0" w:space="0" w:color="auto"/>
              </w:divBdr>
              <w:divsChild>
                <w:div w:id="564685527">
                  <w:marLeft w:val="0"/>
                  <w:marRight w:val="0"/>
                  <w:marTop w:val="0"/>
                  <w:marBottom w:val="0"/>
                  <w:divBdr>
                    <w:top w:val="none" w:sz="0" w:space="0" w:color="auto"/>
                    <w:left w:val="none" w:sz="0" w:space="0" w:color="auto"/>
                    <w:bottom w:val="none" w:sz="0" w:space="0" w:color="auto"/>
                    <w:right w:val="none" w:sz="0" w:space="0" w:color="auto"/>
                  </w:divBdr>
                  <w:divsChild>
                    <w:div w:id="19619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1492">
          <w:marLeft w:val="0"/>
          <w:marRight w:val="0"/>
          <w:marTop w:val="0"/>
          <w:marBottom w:val="0"/>
          <w:divBdr>
            <w:top w:val="none" w:sz="0" w:space="0" w:color="auto"/>
            <w:left w:val="none" w:sz="0" w:space="0" w:color="auto"/>
            <w:bottom w:val="none" w:sz="0" w:space="0" w:color="auto"/>
            <w:right w:val="none" w:sz="0" w:space="0" w:color="auto"/>
          </w:divBdr>
          <w:divsChild>
            <w:div w:id="1788964119">
              <w:marLeft w:val="0"/>
              <w:marRight w:val="0"/>
              <w:marTop w:val="0"/>
              <w:marBottom w:val="0"/>
              <w:divBdr>
                <w:top w:val="none" w:sz="0" w:space="0" w:color="auto"/>
                <w:left w:val="none" w:sz="0" w:space="0" w:color="auto"/>
                <w:bottom w:val="none" w:sz="0" w:space="0" w:color="auto"/>
                <w:right w:val="none" w:sz="0" w:space="0" w:color="auto"/>
              </w:divBdr>
              <w:divsChild>
                <w:div w:id="12322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0924">
      <w:bodyDiv w:val="1"/>
      <w:marLeft w:val="0"/>
      <w:marRight w:val="0"/>
      <w:marTop w:val="0"/>
      <w:marBottom w:val="0"/>
      <w:divBdr>
        <w:top w:val="none" w:sz="0" w:space="0" w:color="auto"/>
        <w:left w:val="none" w:sz="0" w:space="0" w:color="auto"/>
        <w:bottom w:val="none" w:sz="0" w:space="0" w:color="auto"/>
        <w:right w:val="none" w:sz="0" w:space="0" w:color="auto"/>
      </w:divBdr>
    </w:div>
    <w:div w:id="145587128">
      <w:bodyDiv w:val="1"/>
      <w:marLeft w:val="0"/>
      <w:marRight w:val="0"/>
      <w:marTop w:val="0"/>
      <w:marBottom w:val="0"/>
      <w:divBdr>
        <w:top w:val="none" w:sz="0" w:space="0" w:color="auto"/>
        <w:left w:val="none" w:sz="0" w:space="0" w:color="auto"/>
        <w:bottom w:val="none" w:sz="0" w:space="0" w:color="auto"/>
        <w:right w:val="none" w:sz="0" w:space="0" w:color="auto"/>
      </w:divBdr>
    </w:div>
    <w:div w:id="338193226">
      <w:bodyDiv w:val="1"/>
      <w:marLeft w:val="0"/>
      <w:marRight w:val="0"/>
      <w:marTop w:val="0"/>
      <w:marBottom w:val="0"/>
      <w:divBdr>
        <w:top w:val="none" w:sz="0" w:space="0" w:color="auto"/>
        <w:left w:val="none" w:sz="0" w:space="0" w:color="auto"/>
        <w:bottom w:val="none" w:sz="0" w:space="0" w:color="auto"/>
        <w:right w:val="none" w:sz="0" w:space="0" w:color="auto"/>
      </w:divBdr>
    </w:div>
    <w:div w:id="453837484">
      <w:bodyDiv w:val="1"/>
      <w:marLeft w:val="0"/>
      <w:marRight w:val="0"/>
      <w:marTop w:val="0"/>
      <w:marBottom w:val="0"/>
      <w:divBdr>
        <w:top w:val="none" w:sz="0" w:space="0" w:color="auto"/>
        <w:left w:val="none" w:sz="0" w:space="0" w:color="auto"/>
        <w:bottom w:val="none" w:sz="0" w:space="0" w:color="auto"/>
        <w:right w:val="none" w:sz="0" w:space="0" w:color="auto"/>
      </w:divBdr>
    </w:div>
    <w:div w:id="755639720">
      <w:bodyDiv w:val="1"/>
      <w:marLeft w:val="0"/>
      <w:marRight w:val="0"/>
      <w:marTop w:val="0"/>
      <w:marBottom w:val="0"/>
      <w:divBdr>
        <w:top w:val="none" w:sz="0" w:space="0" w:color="auto"/>
        <w:left w:val="none" w:sz="0" w:space="0" w:color="auto"/>
        <w:bottom w:val="none" w:sz="0" w:space="0" w:color="auto"/>
        <w:right w:val="none" w:sz="0" w:space="0" w:color="auto"/>
      </w:divBdr>
    </w:div>
    <w:div w:id="768626833">
      <w:bodyDiv w:val="1"/>
      <w:marLeft w:val="0"/>
      <w:marRight w:val="0"/>
      <w:marTop w:val="0"/>
      <w:marBottom w:val="0"/>
      <w:divBdr>
        <w:top w:val="none" w:sz="0" w:space="0" w:color="auto"/>
        <w:left w:val="none" w:sz="0" w:space="0" w:color="auto"/>
        <w:bottom w:val="none" w:sz="0" w:space="0" w:color="auto"/>
        <w:right w:val="none" w:sz="0" w:space="0" w:color="auto"/>
      </w:divBdr>
    </w:div>
    <w:div w:id="900404608">
      <w:bodyDiv w:val="1"/>
      <w:marLeft w:val="0"/>
      <w:marRight w:val="0"/>
      <w:marTop w:val="0"/>
      <w:marBottom w:val="0"/>
      <w:divBdr>
        <w:top w:val="none" w:sz="0" w:space="0" w:color="auto"/>
        <w:left w:val="none" w:sz="0" w:space="0" w:color="auto"/>
        <w:bottom w:val="none" w:sz="0" w:space="0" w:color="auto"/>
        <w:right w:val="none" w:sz="0" w:space="0" w:color="auto"/>
      </w:divBdr>
    </w:div>
    <w:div w:id="944769889">
      <w:bodyDiv w:val="1"/>
      <w:marLeft w:val="0"/>
      <w:marRight w:val="0"/>
      <w:marTop w:val="0"/>
      <w:marBottom w:val="0"/>
      <w:divBdr>
        <w:top w:val="none" w:sz="0" w:space="0" w:color="auto"/>
        <w:left w:val="none" w:sz="0" w:space="0" w:color="auto"/>
        <w:bottom w:val="none" w:sz="0" w:space="0" w:color="auto"/>
        <w:right w:val="none" w:sz="0" w:space="0" w:color="auto"/>
      </w:divBdr>
    </w:div>
    <w:div w:id="993725864">
      <w:bodyDiv w:val="1"/>
      <w:marLeft w:val="0"/>
      <w:marRight w:val="0"/>
      <w:marTop w:val="0"/>
      <w:marBottom w:val="0"/>
      <w:divBdr>
        <w:top w:val="none" w:sz="0" w:space="0" w:color="auto"/>
        <w:left w:val="none" w:sz="0" w:space="0" w:color="auto"/>
        <w:bottom w:val="none" w:sz="0" w:space="0" w:color="auto"/>
        <w:right w:val="none" w:sz="0" w:space="0" w:color="auto"/>
      </w:divBdr>
    </w:div>
    <w:div w:id="1012104301">
      <w:bodyDiv w:val="1"/>
      <w:marLeft w:val="0"/>
      <w:marRight w:val="0"/>
      <w:marTop w:val="0"/>
      <w:marBottom w:val="0"/>
      <w:divBdr>
        <w:top w:val="none" w:sz="0" w:space="0" w:color="auto"/>
        <w:left w:val="none" w:sz="0" w:space="0" w:color="auto"/>
        <w:bottom w:val="none" w:sz="0" w:space="0" w:color="auto"/>
        <w:right w:val="none" w:sz="0" w:space="0" w:color="auto"/>
      </w:divBdr>
      <w:divsChild>
        <w:div w:id="1064066586">
          <w:marLeft w:val="0"/>
          <w:marRight w:val="0"/>
          <w:marTop w:val="0"/>
          <w:marBottom w:val="0"/>
          <w:divBdr>
            <w:top w:val="none" w:sz="0" w:space="0" w:color="auto"/>
            <w:left w:val="none" w:sz="0" w:space="0" w:color="auto"/>
            <w:bottom w:val="none" w:sz="0" w:space="0" w:color="auto"/>
            <w:right w:val="none" w:sz="0" w:space="0" w:color="auto"/>
          </w:divBdr>
          <w:divsChild>
            <w:div w:id="118188114">
              <w:marLeft w:val="0"/>
              <w:marRight w:val="0"/>
              <w:marTop w:val="0"/>
              <w:marBottom w:val="0"/>
              <w:divBdr>
                <w:top w:val="none" w:sz="0" w:space="0" w:color="auto"/>
                <w:left w:val="none" w:sz="0" w:space="0" w:color="auto"/>
                <w:bottom w:val="none" w:sz="0" w:space="0" w:color="auto"/>
                <w:right w:val="none" w:sz="0" w:space="0" w:color="auto"/>
              </w:divBdr>
              <w:divsChild>
                <w:div w:id="2685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7931">
      <w:bodyDiv w:val="1"/>
      <w:marLeft w:val="0"/>
      <w:marRight w:val="0"/>
      <w:marTop w:val="0"/>
      <w:marBottom w:val="0"/>
      <w:divBdr>
        <w:top w:val="none" w:sz="0" w:space="0" w:color="auto"/>
        <w:left w:val="none" w:sz="0" w:space="0" w:color="auto"/>
        <w:bottom w:val="none" w:sz="0" w:space="0" w:color="auto"/>
        <w:right w:val="none" w:sz="0" w:space="0" w:color="auto"/>
      </w:divBdr>
    </w:div>
    <w:div w:id="1116294637">
      <w:bodyDiv w:val="1"/>
      <w:marLeft w:val="0"/>
      <w:marRight w:val="0"/>
      <w:marTop w:val="0"/>
      <w:marBottom w:val="0"/>
      <w:divBdr>
        <w:top w:val="none" w:sz="0" w:space="0" w:color="auto"/>
        <w:left w:val="none" w:sz="0" w:space="0" w:color="auto"/>
        <w:bottom w:val="none" w:sz="0" w:space="0" w:color="auto"/>
        <w:right w:val="none" w:sz="0" w:space="0" w:color="auto"/>
      </w:divBdr>
    </w:div>
    <w:div w:id="1123227802">
      <w:bodyDiv w:val="1"/>
      <w:marLeft w:val="0"/>
      <w:marRight w:val="0"/>
      <w:marTop w:val="0"/>
      <w:marBottom w:val="0"/>
      <w:divBdr>
        <w:top w:val="none" w:sz="0" w:space="0" w:color="auto"/>
        <w:left w:val="none" w:sz="0" w:space="0" w:color="auto"/>
        <w:bottom w:val="none" w:sz="0" w:space="0" w:color="auto"/>
        <w:right w:val="none" w:sz="0" w:space="0" w:color="auto"/>
      </w:divBdr>
    </w:div>
    <w:div w:id="1140806063">
      <w:bodyDiv w:val="1"/>
      <w:marLeft w:val="0"/>
      <w:marRight w:val="0"/>
      <w:marTop w:val="0"/>
      <w:marBottom w:val="0"/>
      <w:divBdr>
        <w:top w:val="none" w:sz="0" w:space="0" w:color="auto"/>
        <w:left w:val="none" w:sz="0" w:space="0" w:color="auto"/>
        <w:bottom w:val="none" w:sz="0" w:space="0" w:color="auto"/>
        <w:right w:val="none" w:sz="0" w:space="0" w:color="auto"/>
      </w:divBdr>
    </w:div>
    <w:div w:id="1301033127">
      <w:bodyDiv w:val="1"/>
      <w:marLeft w:val="0"/>
      <w:marRight w:val="0"/>
      <w:marTop w:val="0"/>
      <w:marBottom w:val="0"/>
      <w:divBdr>
        <w:top w:val="none" w:sz="0" w:space="0" w:color="auto"/>
        <w:left w:val="none" w:sz="0" w:space="0" w:color="auto"/>
        <w:bottom w:val="none" w:sz="0" w:space="0" w:color="auto"/>
        <w:right w:val="none" w:sz="0" w:space="0" w:color="auto"/>
      </w:divBdr>
    </w:div>
    <w:div w:id="1335255301">
      <w:bodyDiv w:val="1"/>
      <w:marLeft w:val="0"/>
      <w:marRight w:val="0"/>
      <w:marTop w:val="0"/>
      <w:marBottom w:val="0"/>
      <w:divBdr>
        <w:top w:val="none" w:sz="0" w:space="0" w:color="auto"/>
        <w:left w:val="none" w:sz="0" w:space="0" w:color="auto"/>
        <w:bottom w:val="none" w:sz="0" w:space="0" w:color="auto"/>
        <w:right w:val="none" w:sz="0" w:space="0" w:color="auto"/>
      </w:divBdr>
    </w:div>
    <w:div w:id="1342975592">
      <w:bodyDiv w:val="1"/>
      <w:marLeft w:val="0"/>
      <w:marRight w:val="0"/>
      <w:marTop w:val="0"/>
      <w:marBottom w:val="0"/>
      <w:divBdr>
        <w:top w:val="none" w:sz="0" w:space="0" w:color="auto"/>
        <w:left w:val="none" w:sz="0" w:space="0" w:color="auto"/>
        <w:bottom w:val="none" w:sz="0" w:space="0" w:color="auto"/>
        <w:right w:val="none" w:sz="0" w:space="0" w:color="auto"/>
      </w:divBdr>
    </w:div>
    <w:div w:id="1395204171">
      <w:bodyDiv w:val="1"/>
      <w:marLeft w:val="0"/>
      <w:marRight w:val="0"/>
      <w:marTop w:val="0"/>
      <w:marBottom w:val="0"/>
      <w:divBdr>
        <w:top w:val="none" w:sz="0" w:space="0" w:color="auto"/>
        <w:left w:val="none" w:sz="0" w:space="0" w:color="auto"/>
        <w:bottom w:val="none" w:sz="0" w:space="0" w:color="auto"/>
        <w:right w:val="none" w:sz="0" w:space="0" w:color="auto"/>
      </w:divBdr>
    </w:div>
    <w:div w:id="1451825326">
      <w:bodyDiv w:val="1"/>
      <w:marLeft w:val="0"/>
      <w:marRight w:val="0"/>
      <w:marTop w:val="0"/>
      <w:marBottom w:val="0"/>
      <w:divBdr>
        <w:top w:val="none" w:sz="0" w:space="0" w:color="auto"/>
        <w:left w:val="none" w:sz="0" w:space="0" w:color="auto"/>
        <w:bottom w:val="none" w:sz="0" w:space="0" w:color="auto"/>
        <w:right w:val="none" w:sz="0" w:space="0" w:color="auto"/>
      </w:divBdr>
    </w:div>
    <w:div w:id="1467968855">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562211923">
      <w:bodyDiv w:val="1"/>
      <w:marLeft w:val="0"/>
      <w:marRight w:val="0"/>
      <w:marTop w:val="0"/>
      <w:marBottom w:val="0"/>
      <w:divBdr>
        <w:top w:val="none" w:sz="0" w:space="0" w:color="auto"/>
        <w:left w:val="none" w:sz="0" w:space="0" w:color="auto"/>
        <w:bottom w:val="none" w:sz="0" w:space="0" w:color="auto"/>
        <w:right w:val="none" w:sz="0" w:space="0" w:color="auto"/>
      </w:divBdr>
    </w:div>
    <w:div w:id="1589998715">
      <w:bodyDiv w:val="1"/>
      <w:marLeft w:val="0"/>
      <w:marRight w:val="0"/>
      <w:marTop w:val="0"/>
      <w:marBottom w:val="0"/>
      <w:divBdr>
        <w:top w:val="none" w:sz="0" w:space="0" w:color="auto"/>
        <w:left w:val="none" w:sz="0" w:space="0" w:color="auto"/>
        <w:bottom w:val="none" w:sz="0" w:space="0" w:color="auto"/>
        <w:right w:val="none" w:sz="0" w:space="0" w:color="auto"/>
      </w:divBdr>
    </w:div>
    <w:div w:id="1604073503">
      <w:bodyDiv w:val="1"/>
      <w:marLeft w:val="0"/>
      <w:marRight w:val="0"/>
      <w:marTop w:val="0"/>
      <w:marBottom w:val="0"/>
      <w:divBdr>
        <w:top w:val="none" w:sz="0" w:space="0" w:color="auto"/>
        <w:left w:val="none" w:sz="0" w:space="0" w:color="auto"/>
        <w:bottom w:val="none" w:sz="0" w:space="0" w:color="auto"/>
        <w:right w:val="none" w:sz="0" w:space="0" w:color="auto"/>
      </w:divBdr>
    </w:div>
    <w:div w:id="1611888846">
      <w:bodyDiv w:val="1"/>
      <w:marLeft w:val="0"/>
      <w:marRight w:val="0"/>
      <w:marTop w:val="0"/>
      <w:marBottom w:val="0"/>
      <w:divBdr>
        <w:top w:val="none" w:sz="0" w:space="0" w:color="auto"/>
        <w:left w:val="none" w:sz="0" w:space="0" w:color="auto"/>
        <w:bottom w:val="none" w:sz="0" w:space="0" w:color="auto"/>
        <w:right w:val="none" w:sz="0" w:space="0" w:color="auto"/>
      </w:divBdr>
    </w:div>
    <w:div w:id="1730569941">
      <w:bodyDiv w:val="1"/>
      <w:marLeft w:val="0"/>
      <w:marRight w:val="0"/>
      <w:marTop w:val="0"/>
      <w:marBottom w:val="0"/>
      <w:divBdr>
        <w:top w:val="none" w:sz="0" w:space="0" w:color="auto"/>
        <w:left w:val="none" w:sz="0" w:space="0" w:color="auto"/>
        <w:bottom w:val="none" w:sz="0" w:space="0" w:color="auto"/>
        <w:right w:val="none" w:sz="0" w:space="0" w:color="auto"/>
      </w:divBdr>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 w:id="1870142510">
      <w:bodyDiv w:val="1"/>
      <w:marLeft w:val="0"/>
      <w:marRight w:val="0"/>
      <w:marTop w:val="0"/>
      <w:marBottom w:val="0"/>
      <w:divBdr>
        <w:top w:val="none" w:sz="0" w:space="0" w:color="auto"/>
        <w:left w:val="none" w:sz="0" w:space="0" w:color="auto"/>
        <w:bottom w:val="none" w:sz="0" w:space="0" w:color="auto"/>
        <w:right w:val="none" w:sz="0" w:space="0" w:color="auto"/>
      </w:divBdr>
      <w:divsChild>
        <w:div w:id="1693527934">
          <w:marLeft w:val="0"/>
          <w:marRight w:val="0"/>
          <w:marTop w:val="0"/>
          <w:marBottom w:val="0"/>
          <w:divBdr>
            <w:top w:val="none" w:sz="0" w:space="0" w:color="auto"/>
            <w:left w:val="none" w:sz="0" w:space="0" w:color="auto"/>
            <w:bottom w:val="none" w:sz="0" w:space="0" w:color="auto"/>
            <w:right w:val="none" w:sz="0" w:space="0" w:color="auto"/>
          </w:divBdr>
          <w:divsChild>
            <w:div w:id="1135873061">
              <w:marLeft w:val="0"/>
              <w:marRight w:val="0"/>
              <w:marTop w:val="0"/>
              <w:marBottom w:val="0"/>
              <w:divBdr>
                <w:top w:val="none" w:sz="0" w:space="0" w:color="auto"/>
                <w:left w:val="none" w:sz="0" w:space="0" w:color="auto"/>
                <w:bottom w:val="none" w:sz="0" w:space="0" w:color="auto"/>
                <w:right w:val="none" w:sz="0" w:space="0" w:color="auto"/>
              </w:divBdr>
              <w:divsChild>
                <w:div w:id="1755735442">
                  <w:marLeft w:val="0"/>
                  <w:marRight w:val="0"/>
                  <w:marTop w:val="0"/>
                  <w:marBottom w:val="0"/>
                  <w:divBdr>
                    <w:top w:val="none" w:sz="0" w:space="0" w:color="auto"/>
                    <w:left w:val="none" w:sz="0" w:space="0" w:color="auto"/>
                    <w:bottom w:val="none" w:sz="0" w:space="0" w:color="auto"/>
                    <w:right w:val="none" w:sz="0" w:space="0" w:color="auto"/>
                  </w:divBdr>
                  <w:divsChild>
                    <w:div w:id="4804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89749">
          <w:marLeft w:val="0"/>
          <w:marRight w:val="0"/>
          <w:marTop w:val="0"/>
          <w:marBottom w:val="0"/>
          <w:divBdr>
            <w:top w:val="none" w:sz="0" w:space="0" w:color="auto"/>
            <w:left w:val="none" w:sz="0" w:space="0" w:color="auto"/>
            <w:bottom w:val="none" w:sz="0" w:space="0" w:color="auto"/>
            <w:right w:val="none" w:sz="0" w:space="0" w:color="auto"/>
          </w:divBdr>
          <w:divsChild>
            <w:div w:id="805396796">
              <w:marLeft w:val="0"/>
              <w:marRight w:val="0"/>
              <w:marTop w:val="0"/>
              <w:marBottom w:val="0"/>
              <w:divBdr>
                <w:top w:val="none" w:sz="0" w:space="0" w:color="auto"/>
                <w:left w:val="none" w:sz="0" w:space="0" w:color="auto"/>
                <w:bottom w:val="none" w:sz="0" w:space="0" w:color="auto"/>
                <w:right w:val="none" w:sz="0" w:space="0" w:color="auto"/>
              </w:divBdr>
              <w:divsChild>
                <w:div w:id="1514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0459">
      <w:bodyDiv w:val="1"/>
      <w:marLeft w:val="0"/>
      <w:marRight w:val="0"/>
      <w:marTop w:val="0"/>
      <w:marBottom w:val="0"/>
      <w:divBdr>
        <w:top w:val="none" w:sz="0" w:space="0" w:color="auto"/>
        <w:left w:val="none" w:sz="0" w:space="0" w:color="auto"/>
        <w:bottom w:val="none" w:sz="0" w:space="0" w:color="auto"/>
        <w:right w:val="none" w:sz="0" w:space="0" w:color="auto"/>
      </w:divBdr>
    </w:div>
    <w:div w:id="1931624111">
      <w:bodyDiv w:val="1"/>
      <w:marLeft w:val="0"/>
      <w:marRight w:val="0"/>
      <w:marTop w:val="0"/>
      <w:marBottom w:val="0"/>
      <w:divBdr>
        <w:top w:val="none" w:sz="0" w:space="0" w:color="auto"/>
        <w:left w:val="none" w:sz="0" w:space="0" w:color="auto"/>
        <w:bottom w:val="none" w:sz="0" w:space="0" w:color="auto"/>
        <w:right w:val="none" w:sz="0" w:space="0" w:color="auto"/>
      </w:divBdr>
      <w:divsChild>
        <w:div w:id="1533805997">
          <w:marLeft w:val="0"/>
          <w:marRight w:val="0"/>
          <w:marTop w:val="0"/>
          <w:marBottom w:val="0"/>
          <w:divBdr>
            <w:top w:val="none" w:sz="0" w:space="0" w:color="auto"/>
            <w:left w:val="none" w:sz="0" w:space="0" w:color="auto"/>
            <w:bottom w:val="none" w:sz="0" w:space="0" w:color="auto"/>
            <w:right w:val="none" w:sz="0" w:space="0" w:color="auto"/>
          </w:divBdr>
          <w:divsChild>
            <w:div w:id="844249638">
              <w:marLeft w:val="0"/>
              <w:marRight w:val="0"/>
              <w:marTop w:val="0"/>
              <w:marBottom w:val="0"/>
              <w:divBdr>
                <w:top w:val="none" w:sz="0" w:space="0" w:color="auto"/>
                <w:left w:val="none" w:sz="0" w:space="0" w:color="auto"/>
                <w:bottom w:val="none" w:sz="0" w:space="0" w:color="auto"/>
                <w:right w:val="none" w:sz="0" w:space="0" w:color="auto"/>
              </w:divBdr>
              <w:divsChild>
                <w:div w:id="637763130">
                  <w:marLeft w:val="0"/>
                  <w:marRight w:val="0"/>
                  <w:marTop w:val="0"/>
                  <w:marBottom w:val="0"/>
                  <w:divBdr>
                    <w:top w:val="none" w:sz="0" w:space="0" w:color="auto"/>
                    <w:left w:val="none" w:sz="0" w:space="0" w:color="auto"/>
                    <w:bottom w:val="none" w:sz="0" w:space="0" w:color="auto"/>
                    <w:right w:val="none" w:sz="0" w:space="0" w:color="auto"/>
                  </w:divBdr>
                  <w:divsChild>
                    <w:div w:id="5332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9670">
          <w:marLeft w:val="0"/>
          <w:marRight w:val="0"/>
          <w:marTop w:val="0"/>
          <w:marBottom w:val="0"/>
          <w:divBdr>
            <w:top w:val="none" w:sz="0" w:space="0" w:color="auto"/>
            <w:left w:val="none" w:sz="0" w:space="0" w:color="auto"/>
            <w:bottom w:val="none" w:sz="0" w:space="0" w:color="auto"/>
            <w:right w:val="none" w:sz="0" w:space="0" w:color="auto"/>
          </w:divBdr>
          <w:divsChild>
            <w:div w:id="449010062">
              <w:marLeft w:val="0"/>
              <w:marRight w:val="0"/>
              <w:marTop w:val="0"/>
              <w:marBottom w:val="0"/>
              <w:divBdr>
                <w:top w:val="none" w:sz="0" w:space="0" w:color="auto"/>
                <w:left w:val="none" w:sz="0" w:space="0" w:color="auto"/>
                <w:bottom w:val="none" w:sz="0" w:space="0" w:color="auto"/>
                <w:right w:val="none" w:sz="0" w:space="0" w:color="auto"/>
              </w:divBdr>
              <w:divsChild>
                <w:div w:id="14210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61141">
      <w:bodyDiv w:val="1"/>
      <w:marLeft w:val="0"/>
      <w:marRight w:val="0"/>
      <w:marTop w:val="0"/>
      <w:marBottom w:val="0"/>
      <w:divBdr>
        <w:top w:val="none" w:sz="0" w:space="0" w:color="auto"/>
        <w:left w:val="none" w:sz="0" w:space="0" w:color="auto"/>
        <w:bottom w:val="none" w:sz="0" w:space="0" w:color="auto"/>
        <w:right w:val="none" w:sz="0" w:space="0" w:color="auto"/>
      </w:divBdr>
    </w:div>
    <w:div w:id="2022659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57EA-C3A7-4B94-9034-7CC2FE692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D8AE20-3011-4344-936E-52E34C47314C}">
  <ds:schemaRefs>
    <ds:schemaRef ds:uri="http://schemas.microsoft.com/sharepoint/v3/contenttype/forms"/>
  </ds:schemaRefs>
</ds:datastoreItem>
</file>

<file path=customXml/itemProps3.xml><?xml version="1.0" encoding="utf-8"?>
<ds:datastoreItem xmlns:ds="http://schemas.openxmlformats.org/officeDocument/2006/customXml" ds:itemID="{5E64E462-2AC1-4B44-AC5A-D3FCD6AFBA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E86F24-9ECF-428D-95B1-19A9233C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26</Pages>
  <Words>3480</Words>
  <Characters>19837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Zero draft of the post-2020 global biodiversity framework</vt:lpstr>
    </vt:vector>
  </TitlesOfParts>
  <Company>Biodiversity</Company>
  <LinksUpToDate>false</LinksUpToDate>
  <CharactersWithSpaces>23271</CharactersWithSpaces>
  <SharedDoc>false</SharedDoc>
  <HyperlinkBase/>
  <HLinks>
    <vt:vector size="36" baseType="variant">
      <vt:variant>
        <vt:i4>1704015</vt:i4>
      </vt:variant>
      <vt:variant>
        <vt:i4>12</vt:i4>
      </vt:variant>
      <vt:variant>
        <vt:i4>0</vt:i4>
      </vt:variant>
      <vt:variant>
        <vt:i4>5</vt:i4>
      </vt:variant>
      <vt:variant>
        <vt:lpwstr>https://www.cbd.int/meetings/WG8J-11</vt:lpwstr>
      </vt:variant>
      <vt:variant>
        <vt:lpwstr/>
      </vt:variant>
      <vt:variant>
        <vt:i4>7405616</vt:i4>
      </vt:variant>
      <vt:variant>
        <vt:i4>9</vt:i4>
      </vt:variant>
      <vt:variant>
        <vt:i4>0</vt:i4>
      </vt:variant>
      <vt:variant>
        <vt:i4>5</vt:i4>
      </vt:variant>
      <vt:variant>
        <vt:lpwstr>https://www.cbd.int/doc/decisions/np-mop-03/np-mop-03-dec-15-en.pdf</vt:lpwstr>
      </vt:variant>
      <vt:variant>
        <vt:lpwstr/>
      </vt:variant>
      <vt:variant>
        <vt:i4>7536689</vt:i4>
      </vt:variant>
      <vt:variant>
        <vt:i4>6</vt:i4>
      </vt:variant>
      <vt:variant>
        <vt:i4>0</vt:i4>
      </vt:variant>
      <vt:variant>
        <vt:i4>5</vt:i4>
      </vt:variant>
      <vt:variant>
        <vt:lpwstr>https://www.cbd.int/doc/decisions/cp-mop-09/cp-mop-09-dec-07-en.pdf</vt:lpwstr>
      </vt:variant>
      <vt:variant>
        <vt:lpwstr/>
      </vt:variant>
      <vt:variant>
        <vt:i4>720969</vt:i4>
      </vt:variant>
      <vt:variant>
        <vt:i4>0</vt:i4>
      </vt:variant>
      <vt:variant>
        <vt:i4>0</vt:i4>
      </vt:variant>
      <vt:variant>
        <vt:i4>5</vt:i4>
      </vt:variant>
      <vt:variant>
        <vt:lpwstr>https://www.cbd.int/doc/decisions/cop-14/cop-14-dec-34-en.pdf</vt:lpwstr>
      </vt:variant>
      <vt:variant>
        <vt:lpwstr/>
      </vt:variant>
      <vt:variant>
        <vt:i4>458759</vt:i4>
      </vt:variant>
      <vt:variant>
        <vt:i4>3</vt:i4>
      </vt:variant>
      <vt:variant>
        <vt:i4>0</vt:i4>
      </vt:variant>
      <vt:variant>
        <vt:i4>5</vt:i4>
      </vt:variant>
      <vt:variant>
        <vt:lpwstr>https://www.cbd.int/doc/c/0128/62b1/e4ded7710fead87860fed08d/wg2020-01-05-en.pdf</vt:lpwstr>
      </vt:variant>
      <vt:variant>
        <vt:lpwstr/>
      </vt:variant>
      <vt:variant>
        <vt:i4>1441799</vt:i4>
      </vt:variant>
      <vt:variant>
        <vt:i4>0</vt:i4>
      </vt:variant>
      <vt:variant>
        <vt:i4>0</vt:i4>
      </vt:variant>
      <vt:variant>
        <vt:i4>5</vt:i4>
      </vt:variant>
      <vt:variant>
        <vt:lpwstr>https://www.cbd.int/conferences/post2020/submissions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 draft of the post-2020 global biodiversity framework</dc:title>
  <dc:subject>CBD/WG2020/2/CRP.1-Annex-Part5</dc:subject>
  <dc:creator>Co-Chairs</dc:creator>
  <cp:keywords>Open-ended Working Group on the Post-2020 Global Biodiversity Framework, second meeting, Kunming, China, 24-29 February 2020, Convention on Biological Diversity</cp:keywords>
  <cp:lastModifiedBy>Yunqi Jia</cp:lastModifiedBy>
  <cp:revision>66</cp:revision>
  <cp:lastPrinted>2020-03-24T17:16:00Z</cp:lastPrinted>
  <dcterms:created xsi:type="dcterms:W3CDTF">2020-03-19T19:18:00Z</dcterms:created>
  <dcterms:modified xsi:type="dcterms:W3CDTF">2020-03-24T19:03:00Z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OPEN-ENDED WORKING GROUP on the post-2020 global biodiversity framework</vt:lpwstr>
  </property>
  <property fmtid="{D5CDD505-2E9C-101B-9397-08002B2CF9AE}" pid="4" name="ContentTypeId">
    <vt:lpwstr>0x01010069BFACF6D92CD24AA50050CE23F68F74</vt:lpwstr>
  </property>
</Properties>
</file>