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FD0D76A"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SBI</w:t>
            </w:r>
            <w:r w:rsidR="004843DE"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7</w:t>
            </w:r>
            <w:r w:rsidR="004843DE" w:rsidRPr="00617845">
              <w:rPr>
                <w:rFonts w:ascii="Times New Roman" w:hAnsi="Times New Roman" w:cs="Simplified Arabic"/>
                <w:b w:val="0"/>
                <w:bCs w:val="0"/>
                <w:sz w:val="22"/>
                <w:szCs w:val="22"/>
                <w:lang w:bidi="ar-SA"/>
              </w:rPr>
              <w:t>/</w:t>
            </w:r>
            <w:r w:rsidR="006225E4">
              <w:rPr>
                <w:rFonts w:ascii="Times New Roman" w:hAnsi="Times New Roman" w:cs="Simplified Arabic"/>
                <w:b w:val="0"/>
                <w:bCs w:val="0"/>
                <w:sz w:val="22"/>
                <w:szCs w:val="22"/>
                <w:lang w:val="en-GB" w:bidi="ar-SA"/>
              </w:rPr>
              <w:t>L.11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73E844B"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EA10F7" w:rsidRPr="00EA10F7">
              <w:rPr>
                <w:rFonts w:eastAsia="SimSun"/>
                <w:sz w:val="22"/>
                <w:szCs w:val="22"/>
                <w:lang w:val="en-GB" w:eastAsia="en-US"/>
              </w:rPr>
              <w:t>Limited</w:t>
            </w:r>
          </w:p>
          <w:p w14:paraId="284AFEFE" w14:textId="31EE74F8" w:rsidR="00825851" w:rsidRDefault="00307BA3"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w:t>
            </w:r>
            <w:r w:rsidR="006225E4">
              <w:rPr>
                <w:rFonts w:ascii="Times New Roman" w:eastAsia="Times New Roman" w:hAnsi="Times New Roman"/>
                <w:b w:val="0"/>
                <w:bCs w:val="0"/>
                <w:spacing w:val="0"/>
                <w:szCs w:val="22"/>
                <w:lang w:val="en-CA" w:eastAsia="en-CA" w:bidi="ar-SA"/>
              </w:rPr>
              <w:t>2</w:t>
            </w:r>
            <w:r w:rsidR="00825851" w:rsidRPr="00825851">
              <w:rPr>
                <w:rFonts w:ascii="Times New Roman" w:eastAsia="Times New Roman" w:hAnsi="Times New Roman"/>
                <w:b w:val="0"/>
                <w:bCs w:val="0"/>
                <w:spacing w:val="0"/>
                <w:szCs w:val="22"/>
                <w:lang w:val="en-CA" w:eastAsia="en-CA" w:bidi="ar-SA"/>
              </w:rPr>
              <w:t xml:space="preserve"> </w:t>
            </w:r>
            <w:r w:rsidR="00EA4766">
              <w:rPr>
                <w:rFonts w:ascii="Times New Roman" w:eastAsia="Times New Roman" w:hAnsi="Times New Roman"/>
                <w:b w:val="0"/>
                <w:bCs w:val="0"/>
                <w:spacing w:val="0"/>
                <w:szCs w:val="22"/>
                <w:lang w:val="en-CA" w:eastAsia="en-CA" w:bidi="ar-SA"/>
              </w:rPr>
              <w:t>August</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1847AF" w:rsidRDefault="005207C0" w:rsidP="005207C0">
            <w:pPr>
              <w:tabs>
                <w:tab w:val="left" w:pos="-720"/>
              </w:tabs>
              <w:suppressAutoHyphens/>
              <w:spacing w:after="40"/>
              <w:ind w:left="883"/>
              <w:rPr>
                <w:rFonts w:cs="Simplified Arabic"/>
                <w:sz w:val="22"/>
                <w:szCs w:val="22"/>
                <w:lang w:val="en-US"/>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3871E2F9" w:rsidR="00835EFB" w:rsidRDefault="00835EFB" w:rsidP="00835EFB">
      <w:pPr>
        <w:bidi/>
        <w:spacing w:line="216" w:lineRule="auto"/>
        <w:rPr>
          <w:rFonts w:ascii="Simplified Arabic" w:hAnsi="Simplified Arabic" w:cs="Simplified Arabic"/>
          <w:rtl/>
        </w:rPr>
      </w:pPr>
      <w:r>
        <w:rPr>
          <w:rFonts w:ascii="Simplified Arabic" w:hAnsi="Simplified Arabic" w:cs="Simplified Arabic" w:hint="cs"/>
          <w:rtl/>
        </w:rPr>
        <w:t>نيروبي، 4-12 أغسطس/</w:t>
      </w:r>
      <w:r w:rsidR="001847AF">
        <w:rPr>
          <w:rFonts w:ascii="Simplified Arabic" w:hAnsi="Simplified Arabic" w:cs="Simplified Arabic" w:hint="cs"/>
          <w:rtl/>
        </w:rPr>
        <w:t>آ</w:t>
      </w:r>
      <w:r>
        <w:rPr>
          <w:rFonts w:ascii="Simplified Arabic" w:hAnsi="Simplified Arabic" w:cs="Simplified Arabic" w:hint="cs"/>
          <w:rtl/>
        </w:rPr>
        <w:t>ب 2026</w:t>
      </w:r>
    </w:p>
    <w:p w14:paraId="53B0D16F" w14:textId="552B9E08" w:rsidR="00307BA3" w:rsidRPr="000D161A" w:rsidRDefault="00307BA3" w:rsidP="00307BA3">
      <w:pPr>
        <w:bidi/>
        <w:spacing w:line="216" w:lineRule="auto"/>
        <w:rPr>
          <w:rFonts w:cs="Simplified Arabic"/>
          <w:rtl/>
          <w:lang w:val="en-US"/>
        </w:rPr>
      </w:pPr>
      <w:r w:rsidRPr="000D161A">
        <w:rPr>
          <w:rFonts w:cs="Simplified Arabic" w:hint="cs"/>
          <w:rtl/>
          <w:lang w:val="en-US"/>
        </w:rPr>
        <w:t xml:space="preserve">البند </w:t>
      </w:r>
      <w:r>
        <w:rPr>
          <w:rFonts w:cs="Simplified Arabic" w:hint="cs"/>
          <w:rtl/>
          <w:lang w:val="en-US"/>
        </w:rPr>
        <w:t>4 (ب)</w:t>
      </w:r>
      <w:r w:rsidRPr="000D161A">
        <w:rPr>
          <w:rFonts w:cs="Simplified Arabic" w:hint="cs"/>
          <w:rtl/>
          <w:lang w:val="en-US"/>
        </w:rPr>
        <w:t xml:space="preserve"> </w:t>
      </w:r>
      <w:r w:rsidR="00045386">
        <w:rPr>
          <w:rFonts w:cs="Simplified Arabic" w:hint="cs"/>
          <w:rtl/>
          <w:lang w:val="en-US"/>
        </w:rPr>
        <w:t>من جدول الأعمال</w:t>
      </w:r>
    </w:p>
    <w:p w14:paraId="415F650B" w14:textId="77777777" w:rsidR="00307BA3" w:rsidRPr="007517F6" w:rsidRDefault="00307BA3" w:rsidP="00307BA3">
      <w:pPr>
        <w:pStyle w:val="ListParagraph"/>
        <w:keepNext/>
        <w:keepLines/>
        <w:bidi/>
        <w:spacing w:after="240" w:line="216" w:lineRule="auto"/>
        <w:ind w:left="0"/>
        <w:contextualSpacing w:val="0"/>
        <w:rPr>
          <w:rFonts w:cs="Simplified Arabic"/>
          <w:b/>
          <w:bCs/>
        </w:rPr>
      </w:pPr>
      <w:r>
        <w:rPr>
          <w:rFonts w:cs="Simplified Arabic" w:hint="cs"/>
          <w:b/>
          <w:bCs/>
          <w:rtl/>
        </w:rPr>
        <w:t>حشد الموارد والآلية المالية:</w:t>
      </w:r>
      <w:r>
        <w:rPr>
          <w:rFonts w:cs="Simplified Arabic"/>
          <w:b/>
          <w:bCs/>
          <w:rtl/>
        </w:rPr>
        <w:br/>
      </w:r>
      <w:r>
        <w:rPr>
          <w:rFonts w:cs="Simplified Arabic" w:hint="cs"/>
          <w:b/>
          <w:bCs/>
          <w:rtl/>
        </w:rPr>
        <w:t>الآلية المالية</w:t>
      </w:r>
    </w:p>
    <w:p w14:paraId="03B4290C" w14:textId="77777777" w:rsidR="00307BA3" w:rsidRPr="000E6548" w:rsidRDefault="00307BA3" w:rsidP="00307BA3">
      <w:pPr>
        <w:keepNext/>
        <w:keepLines/>
        <w:bidi/>
        <w:spacing w:after="120" w:line="216" w:lineRule="auto"/>
        <w:ind w:left="720"/>
        <w:jc w:val="both"/>
        <w:rPr>
          <w:rFonts w:cs="Simplified Arabic"/>
          <w:b/>
          <w:bCs/>
          <w:szCs w:val="28"/>
          <w:rtl/>
        </w:rPr>
      </w:pPr>
      <w:r>
        <w:rPr>
          <w:rFonts w:cs="Simplified Arabic" w:hint="cs"/>
          <w:b/>
          <w:bCs/>
          <w:szCs w:val="28"/>
          <w:rtl/>
        </w:rPr>
        <w:t>الآلية المالية</w:t>
      </w:r>
      <w:r w:rsidRPr="00CD3654">
        <w:rPr>
          <w:rFonts w:eastAsia="SimSun" w:cs="Simplified Arabic"/>
          <w:sz w:val="22"/>
          <w:szCs w:val="28"/>
          <w:vertAlign w:val="superscript"/>
          <w:rtl/>
          <w:lang w:val="en-GB" w:eastAsia="en-US"/>
        </w:rPr>
        <w:footnoteReference w:customMarkFollows="1" w:id="1"/>
        <w:t>*</w:t>
      </w:r>
    </w:p>
    <w:p w14:paraId="319760DD" w14:textId="77777777" w:rsidR="00307BA3" w:rsidRPr="006548F3" w:rsidRDefault="00307BA3" w:rsidP="00307BA3">
      <w:pPr>
        <w:keepNext/>
        <w:keepLines/>
        <w:bidi/>
        <w:spacing w:after="120" w:line="216" w:lineRule="auto"/>
        <w:ind w:left="720"/>
        <w:rPr>
          <w:rFonts w:cs="Simplified Arabic"/>
          <w:b/>
          <w:bCs/>
          <w:rtl/>
          <w:lang w:val="en-US"/>
        </w:rPr>
      </w:pPr>
      <w:r w:rsidRPr="006548F3">
        <w:rPr>
          <w:rFonts w:cs="Simplified Arabic" w:hint="cs"/>
          <w:b/>
          <w:bCs/>
          <w:rtl/>
          <w:lang w:val="en-US"/>
        </w:rPr>
        <w:t>مشروع توصية مقدم من الرئيسة</w:t>
      </w:r>
    </w:p>
    <w:p w14:paraId="176BDE45" w14:textId="77777777" w:rsidR="00307BA3" w:rsidRDefault="00307BA3" w:rsidP="00307BA3">
      <w:pPr>
        <w:bidi/>
        <w:spacing w:after="120" w:line="216" w:lineRule="auto"/>
        <w:ind w:left="1440"/>
        <w:jc w:val="both"/>
        <w:rPr>
          <w:rFonts w:cs="Simplified Arabic"/>
          <w:i/>
          <w:iCs/>
          <w:sz w:val="22"/>
          <w:rtl/>
          <w:lang w:val="en-US"/>
        </w:rPr>
      </w:pPr>
      <w:r w:rsidRPr="001847AF">
        <w:rPr>
          <w:rFonts w:cs="Simplified Arabic" w:hint="cs"/>
          <w:i/>
          <w:iCs/>
          <w:sz w:val="22"/>
          <w:rtl/>
          <w:lang w:val="en-US"/>
        </w:rPr>
        <w:t>إن الهيئة الفرعية للتنفيذ</w:t>
      </w:r>
    </w:p>
    <w:p w14:paraId="203ACAB2" w14:textId="77777777" w:rsidR="00307BA3" w:rsidRDefault="00307BA3" w:rsidP="00307BA3">
      <w:pPr>
        <w:bidi/>
        <w:spacing w:after="120" w:line="216" w:lineRule="auto"/>
        <w:ind w:left="1440"/>
        <w:jc w:val="both"/>
        <w:rPr>
          <w:rFonts w:cs="Simplified Arabic"/>
          <w:sz w:val="22"/>
          <w:rtl/>
          <w:lang w:val="en-US"/>
        </w:rPr>
      </w:pPr>
      <w:r>
        <w:rPr>
          <w:rFonts w:cs="Simplified Arabic" w:hint="cs"/>
          <w:i/>
          <w:iCs/>
          <w:sz w:val="22"/>
          <w:rtl/>
          <w:lang w:val="en-US"/>
        </w:rPr>
        <w:t xml:space="preserve">توصي </w:t>
      </w:r>
      <w:r>
        <w:rPr>
          <w:rFonts w:cs="Simplified Arabic" w:hint="cs"/>
          <w:sz w:val="22"/>
          <w:rtl/>
          <w:lang w:val="en-US"/>
        </w:rPr>
        <w:t>بأن يعتمد مؤتمر الأطراف، في اجتماعه السابع عشر، مقررا بشأن الآلية المالية يتضمن العناصر التالية:</w:t>
      </w:r>
      <w:r>
        <w:rPr>
          <w:rStyle w:val="FootnoteReference"/>
          <w:rFonts w:cs="Simplified Arabic"/>
          <w:sz w:val="22"/>
          <w:rtl/>
          <w:lang w:val="en-US"/>
        </w:rPr>
        <w:footnoteReference w:id="2"/>
      </w:r>
    </w:p>
    <w:p w14:paraId="0A7EC909" w14:textId="77777777" w:rsidR="00307BA3" w:rsidRPr="00186362" w:rsidRDefault="00307BA3" w:rsidP="00307BA3">
      <w:pPr>
        <w:bidi/>
        <w:spacing w:after="120" w:line="216" w:lineRule="auto"/>
        <w:ind w:left="1440" w:firstLine="720"/>
        <w:jc w:val="both"/>
        <w:rPr>
          <w:rFonts w:cs="Simplified Arabic"/>
          <w:sz w:val="22"/>
          <w:lang w:val="en-US"/>
        </w:rPr>
      </w:pPr>
      <w:r>
        <w:rPr>
          <w:rFonts w:cs="Simplified Arabic" w:hint="cs"/>
          <w:i/>
          <w:iCs/>
          <w:sz w:val="22"/>
          <w:rtl/>
          <w:lang w:val="en-US"/>
        </w:rPr>
        <w:t>إن مؤتمر الأطراف</w:t>
      </w:r>
    </w:p>
    <w:p w14:paraId="3CF324DA" w14:textId="77777777" w:rsidR="00307BA3" w:rsidRDefault="00307BA3" w:rsidP="00307BA3">
      <w:pPr>
        <w:pStyle w:val="ListParagraph"/>
        <w:bidi/>
        <w:spacing w:after="120" w:line="216" w:lineRule="auto"/>
        <w:ind w:left="1440" w:firstLine="720"/>
        <w:contextualSpacing w:val="0"/>
        <w:jc w:val="both"/>
        <w:rPr>
          <w:rFonts w:cs="Simplified Arabic"/>
          <w:sz w:val="22"/>
          <w:lang w:val="en-US"/>
        </w:rPr>
      </w:pPr>
      <w:r>
        <w:rPr>
          <w:rFonts w:cs="Simplified Arabic" w:hint="cs"/>
          <w:sz w:val="22"/>
          <w:rtl/>
          <w:lang w:val="en-US"/>
        </w:rPr>
        <w:t>[1-</w:t>
      </w:r>
      <w:r>
        <w:rPr>
          <w:rFonts w:cs="Simplified Arabic"/>
          <w:sz w:val="22"/>
          <w:rtl/>
          <w:lang w:val="en-US"/>
        </w:rPr>
        <w:tab/>
      </w:r>
      <w:r w:rsidRPr="009923FF">
        <w:rPr>
          <w:rFonts w:cs="Simplified Arabic"/>
          <w:sz w:val="22"/>
          <w:rtl/>
          <w:lang w:val="en-US"/>
        </w:rPr>
        <w:t>[</w:t>
      </w:r>
      <w:r>
        <w:rPr>
          <w:rFonts w:cs="Simplified Arabic" w:hint="cs"/>
          <w:sz w:val="22"/>
          <w:rtl/>
          <w:lang w:val="en-US"/>
        </w:rPr>
        <w:t>يرحب</w:t>
      </w:r>
      <w:r w:rsidRPr="009923FF">
        <w:rPr>
          <w:rFonts w:cs="Simplified Arabic"/>
          <w:sz w:val="22"/>
          <w:rtl/>
          <w:lang w:val="en-US"/>
        </w:rPr>
        <w:t>][</w:t>
      </w:r>
      <w:r>
        <w:rPr>
          <w:rFonts w:cs="Simplified Arabic" w:hint="cs"/>
          <w:sz w:val="22"/>
          <w:rtl/>
          <w:lang w:val="en-US"/>
        </w:rPr>
        <w:t>يقرُّ</w:t>
      </w:r>
      <w:r w:rsidRPr="009923FF">
        <w:rPr>
          <w:rFonts w:cs="Simplified Arabic"/>
          <w:sz w:val="22"/>
          <w:rtl/>
          <w:lang w:val="en-US"/>
        </w:rPr>
        <w:t>][</w:t>
      </w:r>
      <w:r w:rsidRPr="009923FF">
        <w:rPr>
          <w:rFonts w:cs="Simplified Arabic" w:hint="cs"/>
          <w:sz w:val="22"/>
          <w:rtl/>
          <w:lang w:val="en-US"/>
        </w:rPr>
        <w:t>يلاحظ مع التقدير</w:t>
      </w:r>
      <w:r w:rsidRPr="009923FF">
        <w:rPr>
          <w:rFonts w:cs="Simplified Arabic"/>
          <w:sz w:val="22"/>
          <w:rtl/>
          <w:lang w:val="en-US"/>
        </w:rPr>
        <w:t>]</w:t>
      </w:r>
      <w:r w:rsidRPr="007112CD">
        <w:rPr>
          <w:rFonts w:cs="Simplified Arabic"/>
          <w:sz w:val="22"/>
          <w:rtl/>
          <w:lang w:val="en-US"/>
        </w:rPr>
        <w:t xml:space="preserve"> </w:t>
      </w:r>
      <w:r w:rsidRPr="008D3476">
        <w:rPr>
          <w:rFonts w:cs="Simplified Arabic"/>
          <w:sz w:val="22"/>
          <w:rtl/>
          <w:lang w:val="en-US"/>
        </w:rPr>
        <w:t xml:space="preserve">التعهدات المقدمة حتى 30 مايو/أيار 2026 من البلدان المشاركة في التجديد التاسع لموارد الصندوق </w:t>
      </w:r>
      <w:proofErr w:type="spellStart"/>
      <w:r w:rsidRPr="008D3476">
        <w:rPr>
          <w:rFonts w:cs="Simplified Arabic"/>
          <w:sz w:val="22"/>
          <w:rtl/>
          <w:lang w:val="en-US"/>
        </w:rPr>
        <w:t>الاستئماني</w:t>
      </w:r>
      <w:proofErr w:type="spellEnd"/>
      <w:r w:rsidRPr="008D3476">
        <w:rPr>
          <w:rFonts w:cs="Simplified Arabic"/>
          <w:sz w:val="22"/>
          <w:rtl/>
          <w:lang w:val="en-US"/>
        </w:rPr>
        <w:t xml:space="preserve"> لمرفق البيئة العالمي، </w:t>
      </w:r>
      <w:r w:rsidRPr="00C16B26">
        <w:rPr>
          <w:rFonts w:cs="Simplified Arabic"/>
          <w:sz w:val="22"/>
          <w:rtl/>
          <w:lang w:val="en-US"/>
        </w:rPr>
        <w:t xml:space="preserve">وهي: أستراليا، </w:t>
      </w:r>
      <w:r>
        <w:rPr>
          <w:rFonts w:cs="Simplified Arabic" w:hint="cs"/>
          <w:sz w:val="22"/>
          <w:rtl/>
          <w:lang w:val="en-US"/>
        </w:rPr>
        <w:t>و</w:t>
      </w:r>
      <w:r w:rsidRPr="00C16B26">
        <w:rPr>
          <w:rFonts w:cs="Simplified Arabic"/>
          <w:sz w:val="22"/>
          <w:rtl/>
          <w:lang w:val="en-US"/>
        </w:rPr>
        <w:t xml:space="preserve">النمسا، </w:t>
      </w:r>
      <w:r>
        <w:rPr>
          <w:rFonts w:cs="Simplified Arabic" w:hint="cs"/>
          <w:sz w:val="22"/>
          <w:rtl/>
          <w:lang w:val="en-US"/>
        </w:rPr>
        <w:t>و</w:t>
      </w:r>
      <w:r w:rsidRPr="00C16B26">
        <w:rPr>
          <w:rFonts w:cs="Simplified Arabic"/>
          <w:sz w:val="22"/>
          <w:rtl/>
          <w:lang w:val="en-US"/>
        </w:rPr>
        <w:t xml:space="preserve">بلجيكا، </w:t>
      </w:r>
      <w:r>
        <w:rPr>
          <w:rFonts w:cs="Simplified Arabic" w:hint="cs"/>
          <w:sz w:val="22"/>
          <w:rtl/>
          <w:lang w:val="en-US"/>
        </w:rPr>
        <w:t>و</w:t>
      </w:r>
      <w:r w:rsidRPr="00C16B26">
        <w:rPr>
          <w:rFonts w:cs="Simplified Arabic"/>
          <w:sz w:val="22"/>
          <w:rtl/>
          <w:lang w:val="en-US"/>
        </w:rPr>
        <w:t xml:space="preserve">البرازيل، </w:t>
      </w:r>
      <w:r>
        <w:rPr>
          <w:rFonts w:cs="Simplified Arabic" w:hint="cs"/>
          <w:sz w:val="22"/>
          <w:rtl/>
          <w:lang w:val="en-US"/>
        </w:rPr>
        <w:t>و</w:t>
      </w:r>
      <w:r w:rsidRPr="00C16B26">
        <w:rPr>
          <w:rFonts w:cs="Simplified Arabic"/>
          <w:sz w:val="22"/>
          <w:rtl/>
          <w:lang w:val="en-US"/>
        </w:rPr>
        <w:t xml:space="preserve">كندا، </w:t>
      </w:r>
      <w:r>
        <w:rPr>
          <w:rFonts w:cs="Simplified Arabic" w:hint="cs"/>
          <w:sz w:val="22"/>
          <w:rtl/>
          <w:lang w:val="en-US"/>
        </w:rPr>
        <w:t>و</w:t>
      </w:r>
      <w:r w:rsidRPr="00C16B26">
        <w:rPr>
          <w:rFonts w:cs="Simplified Arabic"/>
          <w:sz w:val="22"/>
          <w:rtl/>
          <w:lang w:val="en-US"/>
        </w:rPr>
        <w:t xml:space="preserve">الصين، </w:t>
      </w:r>
      <w:r>
        <w:rPr>
          <w:rFonts w:cs="Simplified Arabic" w:hint="cs"/>
          <w:sz w:val="22"/>
          <w:rtl/>
          <w:lang w:val="en-US"/>
        </w:rPr>
        <w:t>وكوت ديفوار</w:t>
      </w:r>
      <w:r w:rsidRPr="00C16B26">
        <w:rPr>
          <w:rFonts w:cs="Simplified Arabic"/>
          <w:sz w:val="22"/>
          <w:rtl/>
          <w:lang w:val="en-US"/>
        </w:rPr>
        <w:t xml:space="preserve">، </w:t>
      </w:r>
      <w:r>
        <w:rPr>
          <w:rFonts w:cs="Simplified Arabic" w:hint="cs"/>
          <w:sz w:val="22"/>
          <w:rtl/>
          <w:lang w:val="en-US"/>
        </w:rPr>
        <w:t>و</w:t>
      </w:r>
      <w:r w:rsidRPr="00C16B26">
        <w:rPr>
          <w:rFonts w:cs="Simplified Arabic"/>
          <w:sz w:val="22"/>
          <w:rtl/>
          <w:lang w:val="en-US"/>
        </w:rPr>
        <w:t xml:space="preserve">فرنسا، </w:t>
      </w:r>
      <w:r>
        <w:rPr>
          <w:rFonts w:cs="Simplified Arabic" w:hint="cs"/>
          <w:sz w:val="22"/>
          <w:rtl/>
          <w:lang w:val="en-US"/>
        </w:rPr>
        <w:t>و</w:t>
      </w:r>
      <w:r w:rsidRPr="00C16B26">
        <w:rPr>
          <w:rFonts w:cs="Simplified Arabic"/>
          <w:sz w:val="22"/>
          <w:rtl/>
          <w:lang w:val="en-US"/>
        </w:rPr>
        <w:t xml:space="preserve">ألمانيا، </w:t>
      </w:r>
      <w:r>
        <w:rPr>
          <w:rFonts w:cs="Simplified Arabic" w:hint="cs"/>
          <w:sz w:val="22"/>
          <w:rtl/>
          <w:lang w:val="en-US"/>
        </w:rPr>
        <w:t>و</w:t>
      </w:r>
      <w:r w:rsidRPr="00C16B26">
        <w:rPr>
          <w:rFonts w:cs="Simplified Arabic"/>
          <w:sz w:val="22"/>
          <w:rtl/>
          <w:lang w:val="en-US"/>
        </w:rPr>
        <w:t xml:space="preserve">الهند، </w:t>
      </w:r>
      <w:r>
        <w:rPr>
          <w:rFonts w:cs="Simplified Arabic" w:hint="cs"/>
          <w:sz w:val="22"/>
          <w:rtl/>
          <w:lang w:val="en-US"/>
        </w:rPr>
        <w:t>و</w:t>
      </w:r>
      <w:r w:rsidRPr="00C16B26">
        <w:rPr>
          <w:rFonts w:cs="Simplified Arabic"/>
          <w:sz w:val="22"/>
          <w:rtl/>
          <w:lang w:val="en-US"/>
        </w:rPr>
        <w:t xml:space="preserve">أيرلندا، </w:t>
      </w:r>
      <w:r>
        <w:rPr>
          <w:rFonts w:cs="Simplified Arabic" w:hint="cs"/>
          <w:sz w:val="22"/>
          <w:rtl/>
          <w:lang w:val="en-US"/>
        </w:rPr>
        <w:t>و</w:t>
      </w:r>
      <w:r w:rsidRPr="00C16B26">
        <w:rPr>
          <w:rFonts w:cs="Simplified Arabic"/>
          <w:sz w:val="22"/>
          <w:rtl/>
          <w:lang w:val="en-US"/>
        </w:rPr>
        <w:t xml:space="preserve">إيطاليا، </w:t>
      </w:r>
      <w:r>
        <w:rPr>
          <w:rFonts w:cs="Simplified Arabic" w:hint="cs"/>
          <w:sz w:val="22"/>
          <w:rtl/>
          <w:lang w:val="en-US"/>
        </w:rPr>
        <w:t>و</w:t>
      </w:r>
      <w:r w:rsidRPr="00C16B26">
        <w:rPr>
          <w:rFonts w:cs="Simplified Arabic"/>
          <w:sz w:val="22"/>
          <w:rtl/>
          <w:lang w:val="en-US"/>
        </w:rPr>
        <w:t xml:space="preserve">اليابان، </w:t>
      </w:r>
      <w:r>
        <w:rPr>
          <w:rFonts w:cs="Simplified Arabic" w:hint="cs"/>
          <w:sz w:val="22"/>
          <w:rtl/>
          <w:lang w:val="en-US"/>
        </w:rPr>
        <w:t>و</w:t>
      </w:r>
      <w:r w:rsidRPr="00C16B26">
        <w:rPr>
          <w:rFonts w:cs="Simplified Arabic"/>
          <w:sz w:val="22"/>
          <w:rtl/>
          <w:lang w:val="en-US"/>
        </w:rPr>
        <w:t xml:space="preserve">لوكسمبورغ، </w:t>
      </w:r>
      <w:r>
        <w:rPr>
          <w:rFonts w:cs="Simplified Arabic" w:hint="cs"/>
          <w:sz w:val="22"/>
          <w:rtl/>
          <w:lang w:val="en-US"/>
        </w:rPr>
        <w:t>و</w:t>
      </w:r>
      <w:r w:rsidRPr="00C16B26">
        <w:rPr>
          <w:rFonts w:cs="Simplified Arabic"/>
          <w:sz w:val="22"/>
          <w:rtl/>
          <w:lang w:val="en-US"/>
        </w:rPr>
        <w:t xml:space="preserve">المكسيك، </w:t>
      </w:r>
      <w:r>
        <w:rPr>
          <w:rFonts w:cs="Simplified Arabic" w:hint="cs"/>
          <w:sz w:val="22"/>
          <w:rtl/>
          <w:lang w:val="en-US"/>
        </w:rPr>
        <w:t>و</w:t>
      </w:r>
      <w:r w:rsidRPr="00C16B26">
        <w:rPr>
          <w:rFonts w:cs="Simplified Arabic"/>
          <w:sz w:val="22"/>
          <w:rtl/>
          <w:lang w:val="en-US"/>
        </w:rPr>
        <w:t xml:space="preserve">هولندا (مملكة)، </w:t>
      </w:r>
      <w:r>
        <w:rPr>
          <w:rFonts w:cs="Simplified Arabic" w:hint="cs"/>
          <w:sz w:val="22"/>
          <w:rtl/>
          <w:lang w:val="en-US"/>
        </w:rPr>
        <w:t>و</w:t>
      </w:r>
      <w:r w:rsidRPr="00C16B26">
        <w:rPr>
          <w:rFonts w:cs="Simplified Arabic"/>
          <w:sz w:val="22"/>
          <w:rtl/>
          <w:lang w:val="en-US"/>
        </w:rPr>
        <w:t xml:space="preserve">نيوزيلندا، </w:t>
      </w:r>
      <w:r>
        <w:rPr>
          <w:rFonts w:cs="Simplified Arabic" w:hint="cs"/>
          <w:sz w:val="22"/>
          <w:rtl/>
          <w:lang w:val="en-US"/>
        </w:rPr>
        <w:t>و</w:t>
      </w:r>
      <w:r w:rsidRPr="00C16B26">
        <w:rPr>
          <w:rFonts w:cs="Simplified Arabic"/>
          <w:sz w:val="22"/>
          <w:rtl/>
          <w:lang w:val="en-US"/>
        </w:rPr>
        <w:t xml:space="preserve">النرويج، </w:t>
      </w:r>
      <w:r>
        <w:rPr>
          <w:rFonts w:cs="Simplified Arabic" w:hint="cs"/>
          <w:sz w:val="22"/>
          <w:rtl/>
          <w:lang w:val="en-US"/>
        </w:rPr>
        <w:t>و</w:t>
      </w:r>
      <w:r w:rsidRPr="00C16B26">
        <w:rPr>
          <w:rFonts w:cs="Simplified Arabic"/>
          <w:sz w:val="22"/>
          <w:rtl/>
          <w:lang w:val="en-US"/>
        </w:rPr>
        <w:t xml:space="preserve">سلوفينيا، </w:t>
      </w:r>
      <w:r>
        <w:rPr>
          <w:rFonts w:cs="Simplified Arabic" w:hint="cs"/>
          <w:sz w:val="22"/>
          <w:rtl/>
          <w:lang w:val="en-US"/>
        </w:rPr>
        <w:t>و</w:t>
      </w:r>
      <w:r w:rsidRPr="00C16B26">
        <w:rPr>
          <w:rFonts w:cs="Simplified Arabic"/>
          <w:sz w:val="22"/>
          <w:rtl/>
          <w:lang w:val="en-US"/>
        </w:rPr>
        <w:t xml:space="preserve">جنوب أفريقيا، </w:t>
      </w:r>
      <w:r>
        <w:rPr>
          <w:rFonts w:cs="Simplified Arabic" w:hint="cs"/>
          <w:sz w:val="22"/>
          <w:rtl/>
          <w:lang w:val="en-US"/>
        </w:rPr>
        <w:t>و</w:t>
      </w:r>
      <w:r w:rsidRPr="00C16B26">
        <w:rPr>
          <w:rFonts w:cs="Simplified Arabic"/>
          <w:sz w:val="22"/>
          <w:rtl/>
          <w:lang w:val="en-US"/>
        </w:rPr>
        <w:t>سويسرا، وأوزبكستان</w:t>
      </w:r>
      <w:r>
        <w:rPr>
          <w:rFonts w:cs="Simplified Arabic" w:hint="cs"/>
          <w:sz w:val="22"/>
          <w:rtl/>
          <w:lang w:val="en-US"/>
        </w:rPr>
        <w:t>،</w:t>
      </w:r>
      <w:r w:rsidRPr="008D3476">
        <w:rPr>
          <w:rFonts w:cs="Simplified Arabic"/>
          <w:sz w:val="22"/>
          <w:rtl/>
          <w:lang w:val="en-US"/>
        </w:rPr>
        <w:t xml:space="preserve"> والتي بلغت قيمتها حوالي 3.9</w:t>
      </w:r>
      <w:r>
        <w:rPr>
          <w:rFonts w:cs="Simplified Arabic" w:hint="cs"/>
          <w:sz w:val="22"/>
          <w:rtl/>
          <w:lang w:val="en-US"/>
        </w:rPr>
        <w:t> </w:t>
      </w:r>
      <w:r w:rsidRPr="008D3476">
        <w:rPr>
          <w:rFonts w:cs="Simplified Arabic"/>
          <w:sz w:val="22"/>
          <w:rtl/>
          <w:lang w:val="en-US"/>
        </w:rPr>
        <w:t>مليار دولار أمريكي، باستخدام أسعار الصرف المرجعية المتفق عليها لفترة تجديد الموارد</w:t>
      </w:r>
      <w:r>
        <w:rPr>
          <w:rFonts w:cs="Simplified Arabic" w:hint="cs"/>
          <w:sz w:val="22"/>
          <w:rtl/>
          <w:lang w:val="en-US"/>
        </w:rPr>
        <w:t>؛</w:t>
      </w:r>
      <w:r>
        <w:rPr>
          <w:rStyle w:val="FootnoteReference"/>
          <w:rFonts w:cs="Simplified Arabic"/>
          <w:sz w:val="22"/>
          <w:rtl/>
          <w:lang w:val="en-US"/>
        </w:rPr>
        <w:footnoteReference w:id="3"/>
      </w:r>
      <w:r>
        <w:rPr>
          <w:rFonts w:cs="Simplified Arabic" w:hint="cs"/>
          <w:sz w:val="22"/>
          <w:rtl/>
          <w:lang w:val="en-US"/>
        </w:rPr>
        <w:t>]</w:t>
      </w:r>
    </w:p>
    <w:p w14:paraId="56D99D14" w14:textId="77777777" w:rsidR="00307BA3" w:rsidRDefault="00307BA3" w:rsidP="00307BA3">
      <w:pPr>
        <w:pStyle w:val="ListParagraph"/>
        <w:bidi/>
        <w:spacing w:before="120" w:after="120" w:line="216" w:lineRule="auto"/>
        <w:ind w:left="1440" w:firstLine="720"/>
        <w:contextualSpacing w:val="0"/>
        <w:jc w:val="both"/>
        <w:rPr>
          <w:rFonts w:cs="Simplified Arabic"/>
          <w:sz w:val="22"/>
          <w:rtl/>
          <w:lang w:val="en-US"/>
        </w:rPr>
      </w:pPr>
      <w:r w:rsidRPr="001A09AA">
        <w:rPr>
          <w:rFonts w:cs="Simplified Arabic"/>
          <w:sz w:val="22"/>
          <w:rtl/>
          <w:lang w:val="en-US"/>
        </w:rPr>
        <w:t>[</w:t>
      </w:r>
      <w:r>
        <w:rPr>
          <w:rFonts w:cs="Simplified Arabic" w:hint="cs"/>
          <w:sz w:val="22"/>
          <w:rtl/>
          <w:lang w:val="en-US"/>
        </w:rPr>
        <w:t>2-</w:t>
      </w:r>
      <w:r>
        <w:rPr>
          <w:rFonts w:cs="Simplified Arabic"/>
          <w:sz w:val="22"/>
          <w:rtl/>
          <w:lang w:val="en-US"/>
        </w:rPr>
        <w:tab/>
      </w:r>
      <w:r w:rsidRPr="001A09AA">
        <w:rPr>
          <w:rFonts w:cs="Simplified Arabic"/>
          <w:sz w:val="22"/>
          <w:rtl/>
          <w:lang w:val="en-US"/>
        </w:rPr>
        <w:t>يلاحظ بقلق أن مبلغ 3.9 مليار دولار أمريكي لم يساهم به سوى 50</w:t>
      </w:r>
      <w:r>
        <w:rPr>
          <w:rFonts w:cs="Simplified Arabic" w:hint="cs"/>
          <w:sz w:val="22"/>
          <w:rtl/>
          <w:lang w:val="en-US"/>
        </w:rPr>
        <w:t xml:space="preserve"> في </w:t>
      </w:r>
      <w:proofErr w:type="gramStart"/>
      <w:r>
        <w:rPr>
          <w:rFonts w:cs="Simplified Arabic" w:hint="cs"/>
          <w:sz w:val="22"/>
          <w:rtl/>
          <w:lang w:val="en-US"/>
        </w:rPr>
        <w:t>المائة</w:t>
      </w:r>
      <w:proofErr w:type="gramEnd"/>
      <w:r w:rsidRPr="001A09AA">
        <w:rPr>
          <w:rFonts w:cs="Simplified Arabic"/>
          <w:sz w:val="22"/>
          <w:rtl/>
          <w:lang w:val="en-US"/>
        </w:rPr>
        <w:t xml:space="preserve"> من </w:t>
      </w:r>
      <w:r>
        <w:rPr>
          <w:rFonts w:cs="Simplified Arabic" w:hint="cs"/>
          <w:sz w:val="22"/>
          <w:rtl/>
          <w:lang w:val="en-US"/>
        </w:rPr>
        <w:t>البلدان</w:t>
      </w:r>
      <w:r w:rsidRPr="001A09AA">
        <w:rPr>
          <w:rFonts w:cs="Simplified Arabic"/>
          <w:sz w:val="22"/>
          <w:rtl/>
          <w:lang w:val="en-US"/>
        </w:rPr>
        <w:t xml:space="preserve"> الأطراف</w:t>
      </w:r>
      <w:r w:rsidRPr="00E85690">
        <w:rPr>
          <w:rFonts w:cs="Simplified Arabic"/>
          <w:sz w:val="22"/>
          <w:rtl/>
          <w:lang w:val="en-US"/>
        </w:rPr>
        <w:t xml:space="preserve"> </w:t>
      </w:r>
      <w:r w:rsidRPr="001A09AA">
        <w:rPr>
          <w:rFonts w:cs="Simplified Arabic"/>
          <w:sz w:val="22"/>
          <w:rtl/>
          <w:lang w:val="en-US"/>
        </w:rPr>
        <w:t xml:space="preserve">المتقدمة، ويقدر مساهمات </w:t>
      </w:r>
      <w:r>
        <w:rPr>
          <w:rFonts w:cs="Simplified Arabic" w:hint="cs"/>
          <w:sz w:val="22"/>
          <w:rtl/>
          <w:lang w:val="en-US"/>
        </w:rPr>
        <w:t>البلدان</w:t>
      </w:r>
      <w:r w:rsidRPr="001A09AA">
        <w:rPr>
          <w:rFonts w:cs="Simplified Arabic"/>
          <w:sz w:val="22"/>
          <w:rtl/>
          <w:lang w:val="en-US"/>
        </w:rPr>
        <w:t xml:space="preserve"> الأطراف النامية بما في ذلك البرازيل والصين والمكسيك والهند وجنوب إفريقيا </w:t>
      </w:r>
      <w:r>
        <w:rPr>
          <w:rFonts w:cs="Simplified Arabic" w:hint="cs"/>
          <w:sz w:val="22"/>
          <w:rtl/>
          <w:lang w:val="en-US"/>
        </w:rPr>
        <w:t>وكوت ديفوار</w:t>
      </w:r>
      <w:r w:rsidRPr="001A09AA">
        <w:rPr>
          <w:rFonts w:cs="Simplified Arabic"/>
          <w:sz w:val="22"/>
          <w:rtl/>
          <w:lang w:val="en-US"/>
        </w:rPr>
        <w:t xml:space="preserve"> وأوزبكستان</w:t>
      </w:r>
      <w:r>
        <w:rPr>
          <w:rFonts w:cs="Simplified Arabic" w:hint="cs"/>
          <w:sz w:val="22"/>
          <w:rtl/>
          <w:lang w:val="en-US"/>
        </w:rPr>
        <w:t>؛</w:t>
      </w:r>
      <w:r>
        <w:rPr>
          <w:rStyle w:val="FootnoteReference"/>
          <w:rFonts w:cs="Simplified Arabic"/>
          <w:sz w:val="22"/>
          <w:rtl/>
          <w:lang w:val="en-US"/>
        </w:rPr>
        <w:footnoteReference w:id="4"/>
      </w:r>
      <w:r w:rsidRPr="001A09AA">
        <w:rPr>
          <w:rFonts w:cs="Simplified Arabic"/>
          <w:sz w:val="22"/>
          <w:rtl/>
          <w:lang w:val="en-US"/>
        </w:rPr>
        <w:t>]</w:t>
      </w:r>
    </w:p>
    <w:p w14:paraId="756BF8F4" w14:textId="240A0C96" w:rsidR="00307BA3" w:rsidRDefault="00307BA3" w:rsidP="00307BA3">
      <w:pPr>
        <w:pStyle w:val="ListParagraph"/>
        <w:bidi/>
        <w:spacing w:before="120" w:after="120" w:line="216" w:lineRule="auto"/>
        <w:ind w:left="1440" w:firstLine="720"/>
        <w:contextualSpacing w:val="0"/>
        <w:jc w:val="both"/>
        <w:rPr>
          <w:rFonts w:cs="Simplified Arabic"/>
          <w:sz w:val="22"/>
          <w:rtl/>
          <w:lang w:val="en-US"/>
        </w:rPr>
      </w:pPr>
      <w:r w:rsidRPr="00E85690">
        <w:rPr>
          <w:rFonts w:cs="Simplified Arabic"/>
          <w:sz w:val="22"/>
          <w:rtl/>
          <w:lang w:val="en-US"/>
        </w:rPr>
        <w:t>[</w:t>
      </w:r>
      <w:r>
        <w:rPr>
          <w:rFonts w:cs="Simplified Arabic" w:hint="cs"/>
          <w:sz w:val="22"/>
          <w:rtl/>
          <w:lang w:val="en-US"/>
        </w:rPr>
        <w:t>3-</w:t>
      </w:r>
      <w:r>
        <w:rPr>
          <w:rFonts w:cs="Simplified Arabic"/>
          <w:sz w:val="22"/>
          <w:rtl/>
          <w:lang w:val="en-US"/>
        </w:rPr>
        <w:tab/>
      </w:r>
      <w:r w:rsidRPr="00E85690">
        <w:rPr>
          <w:rFonts w:cs="Simplified Arabic"/>
          <w:sz w:val="22"/>
          <w:rtl/>
          <w:lang w:val="en-US"/>
        </w:rPr>
        <w:t>[</w:t>
      </w:r>
      <w:r>
        <w:rPr>
          <w:rFonts w:cs="Simplified Arabic" w:hint="cs"/>
          <w:sz w:val="22"/>
          <w:rtl/>
          <w:lang w:val="en-US"/>
        </w:rPr>
        <w:t>يلاحظ</w:t>
      </w:r>
      <w:r w:rsidRPr="00E85690">
        <w:rPr>
          <w:rFonts w:cs="Simplified Arabic"/>
          <w:sz w:val="22"/>
          <w:rtl/>
          <w:lang w:val="en-US"/>
        </w:rPr>
        <w:t xml:space="preserve"> بقلق بالغ] [</w:t>
      </w:r>
      <w:r>
        <w:rPr>
          <w:rFonts w:cs="Simplified Arabic" w:hint="cs"/>
          <w:sz w:val="22"/>
          <w:rtl/>
          <w:lang w:val="en-US"/>
        </w:rPr>
        <w:t>وبينما يلاحظ</w:t>
      </w:r>
      <w:r w:rsidRPr="00E85690">
        <w:rPr>
          <w:rFonts w:cs="Simplified Arabic"/>
          <w:sz w:val="22"/>
          <w:rtl/>
          <w:lang w:val="en-US"/>
        </w:rPr>
        <w:t xml:space="preserve"> بقلق بالغ] أن [</w:t>
      </w:r>
      <w:r w:rsidRPr="00135CE3">
        <w:rPr>
          <w:rFonts w:cs="Simplified Arabic"/>
          <w:sz w:val="22"/>
          <w:rtl/>
          <w:lang w:val="en-US"/>
        </w:rPr>
        <w:t xml:space="preserve">التجديد </w:t>
      </w:r>
      <w:r>
        <w:rPr>
          <w:rFonts w:cs="Simplified Arabic" w:hint="cs"/>
          <w:sz w:val="22"/>
          <w:rtl/>
          <w:lang w:val="en-US"/>
        </w:rPr>
        <w:t>التاسع</w:t>
      </w:r>
      <w:r w:rsidRPr="00135CE3">
        <w:rPr>
          <w:rFonts w:cs="Simplified Arabic"/>
          <w:sz w:val="22"/>
          <w:rtl/>
          <w:lang w:val="en-US"/>
        </w:rPr>
        <w:t xml:space="preserve"> </w:t>
      </w:r>
      <w:bookmarkStart w:id="1" w:name="_Hlk237329588"/>
      <w:r w:rsidRPr="00135CE3">
        <w:rPr>
          <w:rFonts w:cs="Simplified Arabic"/>
          <w:sz w:val="22"/>
          <w:rtl/>
          <w:lang w:val="en-US"/>
        </w:rPr>
        <w:t xml:space="preserve">لموارد الصندوق </w:t>
      </w:r>
      <w:proofErr w:type="spellStart"/>
      <w:r w:rsidRPr="00135CE3">
        <w:rPr>
          <w:rFonts w:cs="Simplified Arabic"/>
          <w:sz w:val="22"/>
          <w:rtl/>
          <w:lang w:val="en-US"/>
        </w:rPr>
        <w:t>الاستئماني</w:t>
      </w:r>
      <w:proofErr w:type="spellEnd"/>
      <w:r w:rsidRPr="00135CE3">
        <w:rPr>
          <w:rFonts w:cs="Simplified Arabic"/>
          <w:sz w:val="22"/>
          <w:rtl/>
          <w:lang w:val="en-US"/>
        </w:rPr>
        <w:t xml:space="preserve"> لمرفق البيئة العالمية</w:t>
      </w:r>
      <w:bookmarkEnd w:id="1"/>
      <w:r w:rsidRPr="00135CE3">
        <w:rPr>
          <w:rFonts w:cs="Simplified Arabic"/>
          <w:sz w:val="22"/>
          <w:rtl/>
          <w:lang w:val="en-US"/>
        </w:rPr>
        <w:t xml:space="preserve"> </w:t>
      </w:r>
      <w:r w:rsidRPr="00E85690">
        <w:rPr>
          <w:rFonts w:cs="Simplified Arabic"/>
          <w:sz w:val="22"/>
          <w:rtl/>
          <w:lang w:val="en-US"/>
        </w:rPr>
        <w:t>قد اختُتم بتخفيض بنسبة 27</w:t>
      </w:r>
      <w:r>
        <w:rPr>
          <w:rFonts w:cs="Simplified Arabic" w:hint="cs"/>
          <w:sz w:val="22"/>
          <w:rtl/>
          <w:lang w:val="en-US"/>
        </w:rPr>
        <w:t xml:space="preserve"> في </w:t>
      </w:r>
      <w:proofErr w:type="gramStart"/>
      <w:r>
        <w:rPr>
          <w:rFonts w:cs="Simplified Arabic" w:hint="cs"/>
          <w:sz w:val="22"/>
          <w:rtl/>
          <w:lang w:val="en-US"/>
        </w:rPr>
        <w:t>المائة</w:t>
      </w:r>
      <w:proofErr w:type="gramEnd"/>
      <w:r w:rsidRPr="00E85690">
        <w:rPr>
          <w:rFonts w:cs="Simplified Arabic"/>
          <w:sz w:val="22"/>
          <w:rtl/>
          <w:lang w:val="en-US"/>
        </w:rPr>
        <w:t xml:space="preserve"> مقارنةً </w:t>
      </w:r>
      <w:r>
        <w:rPr>
          <w:rFonts w:cs="Simplified Arabic" w:hint="cs"/>
          <w:sz w:val="22"/>
          <w:rtl/>
          <w:lang w:val="en-US"/>
        </w:rPr>
        <w:t>ب</w:t>
      </w:r>
      <w:r w:rsidRPr="00135CE3">
        <w:rPr>
          <w:rFonts w:cs="Simplified Arabic"/>
          <w:sz w:val="22"/>
          <w:rtl/>
          <w:lang w:val="en-US"/>
        </w:rPr>
        <w:t xml:space="preserve">التجديد </w:t>
      </w:r>
      <w:r>
        <w:rPr>
          <w:rFonts w:cs="Simplified Arabic" w:hint="cs"/>
          <w:sz w:val="22"/>
          <w:rtl/>
          <w:lang w:val="en-US"/>
        </w:rPr>
        <w:t>الثامن</w:t>
      </w:r>
      <w:r w:rsidRPr="00135CE3">
        <w:rPr>
          <w:rFonts w:cs="Simplified Arabic"/>
          <w:sz w:val="22"/>
          <w:rtl/>
          <w:lang w:val="en-US"/>
        </w:rPr>
        <w:t xml:space="preserve"> لموارد الصندوق </w:t>
      </w:r>
      <w:proofErr w:type="spellStart"/>
      <w:r w:rsidRPr="00135CE3">
        <w:rPr>
          <w:rFonts w:cs="Simplified Arabic"/>
          <w:sz w:val="22"/>
          <w:rtl/>
          <w:lang w:val="en-US"/>
        </w:rPr>
        <w:t>الاستئماني</w:t>
      </w:r>
      <w:proofErr w:type="spellEnd"/>
      <w:r w:rsidRPr="00135CE3">
        <w:rPr>
          <w:rFonts w:cs="Simplified Arabic"/>
          <w:sz w:val="22"/>
          <w:rtl/>
          <w:lang w:val="en-US"/>
        </w:rPr>
        <w:t xml:space="preserve"> لمرفق البيئة العالمية</w:t>
      </w:r>
      <w:r w:rsidRPr="00E85690">
        <w:rPr>
          <w:rFonts w:cs="Simplified Arabic"/>
          <w:sz w:val="22"/>
          <w:rtl/>
          <w:lang w:val="en-US"/>
        </w:rPr>
        <w:t xml:space="preserve">. ويأتي هذا التخفيض في وقت يُتوقع فيه من الأطراف تسريع تنفيذ إطار </w:t>
      </w:r>
      <w:r w:rsidRPr="00E85690">
        <w:rPr>
          <w:rFonts w:cs="Simplified Arabic"/>
          <w:sz w:val="22"/>
          <w:rtl/>
          <w:lang w:val="en-US"/>
        </w:rPr>
        <w:lastRenderedPageBreak/>
        <w:t xml:space="preserve">كونمينغ-مونتريال العالمي للتنوع البيولوجي] [لا يزال المستوى الإجمالي للموارد غير كافٍ في ضوء حجم احتياجات التنفيذ بموجب الاتفاقية وبروتوكولاتها وإطار كونمينغ-مونتريال العالمي للتنوع البيولوجي، ولا سيما </w:t>
      </w:r>
      <w:r w:rsidRPr="001D4E16">
        <w:rPr>
          <w:rFonts w:cs="Simplified Arabic"/>
          <w:sz w:val="22"/>
          <w:rtl/>
          <w:lang w:val="en-US"/>
        </w:rPr>
        <w:t>الهدف 19(أ)</w:t>
      </w:r>
      <w:r w:rsidRPr="001D4E16">
        <w:rPr>
          <w:rFonts w:cs="Simplified Arabic" w:hint="cs"/>
          <w:sz w:val="22"/>
          <w:rtl/>
          <w:lang w:val="en-US"/>
        </w:rPr>
        <w:t>؛</w:t>
      </w:r>
      <w:r w:rsidRPr="001D4E16">
        <w:rPr>
          <w:rFonts w:cs="Simplified Arabic"/>
          <w:sz w:val="22"/>
          <w:rtl/>
          <w:lang w:val="en-US"/>
        </w:rPr>
        <w:t>]</w:t>
      </w:r>
    </w:p>
    <w:p w14:paraId="4A3AB009" w14:textId="77777777" w:rsidR="00307BA3" w:rsidRPr="00C41836" w:rsidRDefault="00307BA3" w:rsidP="001D4E16">
      <w:pPr>
        <w:pStyle w:val="ListParagraph"/>
        <w:numPr>
          <w:ilvl w:val="0"/>
          <w:numId w:val="20"/>
        </w:numPr>
        <w:bidi/>
        <w:spacing w:after="120" w:line="216" w:lineRule="auto"/>
        <w:ind w:firstLine="720"/>
        <w:contextualSpacing w:val="0"/>
        <w:jc w:val="both"/>
        <w:rPr>
          <w:rFonts w:cs="Simplified Arabic"/>
          <w:sz w:val="22"/>
          <w:lang w:val="en-US"/>
        </w:rPr>
      </w:pPr>
      <w:r w:rsidRPr="0056679B">
        <w:rPr>
          <w:rFonts w:cs="Simplified Arabic"/>
          <w:i/>
          <w:iCs/>
          <w:sz w:val="22"/>
          <w:rtl/>
          <w:lang w:val="en-US"/>
        </w:rPr>
        <w:t>[يحث][يطلب]</w:t>
      </w:r>
      <w:r w:rsidRPr="000D253B">
        <w:rPr>
          <w:rFonts w:cs="Simplified Arabic"/>
          <w:sz w:val="22"/>
          <w:rtl/>
          <w:lang w:val="en-US"/>
        </w:rPr>
        <w:t xml:space="preserve"> </w:t>
      </w:r>
      <w:r>
        <w:rPr>
          <w:rFonts w:cs="Simplified Arabic" w:hint="cs"/>
          <w:sz w:val="22"/>
          <w:rtl/>
          <w:lang w:val="en-US"/>
        </w:rPr>
        <w:t xml:space="preserve">إلى </w:t>
      </w:r>
      <w:r w:rsidRPr="000D253B">
        <w:rPr>
          <w:rFonts w:cs="Simplified Arabic"/>
          <w:sz w:val="22"/>
          <w:rtl/>
          <w:lang w:val="en-US"/>
        </w:rPr>
        <w:t>الأطراف</w:t>
      </w:r>
      <w:r>
        <w:rPr>
          <w:rFonts w:cs="Simplified Arabic" w:hint="cs"/>
          <w:sz w:val="22"/>
          <w:rtl/>
          <w:lang w:val="en-US"/>
        </w:rPr>
        <w:t xml:space="preserve"> من البلدان</w:t>
      </w:r>
      <w:r w:rsidRPr="000D253B">
        <w:rPr>
          <w:rFonts w:cs="Simplified Arabic"/>
          <w:sz w:val="22"/>
          <w:rtl/>
          <w:lang w:val="en-US"/>
        </w:rPr>
        <w:t xml:space="preserve"> المتقدمة ويدعو الأطراف الأخرى التي تتحمل طواعية التزامات </w:t>
      </w:r>
      <w:r>
        <w:rPr>
          <w:rFonts w:cs="Simplified Arabic" w:hint="cs"/>
          <w:sz w:val="22"/>
          <w:rtl/>
          <w:lang w:val="en-US"/>
        </w:rPr>
        <w:t>البلدان</w:t>
      </w:r>
      <w:r w:rsidRPr="000D253B">
        <w:rPr>
          <w:rFonts w:cs="Simplified Arabic"/>
          <w:sz w:val="22"/>
          <w:rtl/>
          <w:lang w:val="en-US"/>
        </w:rPr>
        <w:t xml:space="preserve"> الأطراف المتقدمة وغيرها من </w:t>
      </w:r>
      <w:r>
        <w:rPr>
          <w:rFonts w:cs="Simplified Arabic" w:hint="cs"/>
          <w:sz w:val="22"/>
          <w:rtl/>
          <w:lang w:val="en-US"/>
        </w:rPr>
        <w:t>البلدان</w:t>
      </w:r>
      <w:r w:rsidRPr="000D253B">
        <w:rPr>
          <w:rFonts w:cs="Simplified Arabic"/>
          <w:sz w:val="22"/>
          <w:rtl/>
          <w:lang w:val="en-US"/>
        </w:rPr>
        <w:t xml:space="preserve"> على أساس طوعي إلى تقديم مساهمات </w:t>
      </w:r>
      <w:bookmarkStart w:id="2" w:name="_Hlk237333576"/>
      <w:r w:rsidRPr="0056679B">
        <w:rPr>
          <w:rFonts w:cs="Simplified Arabic"/>
          <w:sz w:val="22"/>
          <w:rtl/>
          <w:lang w:val="en-US"/>
        </w:rPr>
        <w:t>ل</w:t>
      </w:r>
      <w:r>
        <w:rPr>
          <w:rFonts w:cs="Simplified Arabic" w:hint="cs"/>
          <w:sz w:val="22"/>
          <w:rtl/>
          <w:lang w:val="en-US"/>
        </w:rPr>
        <w:t>لتجديد التاسع ل</w:t>
      </w:r>
      <w:r w:rsidRPr="0056679B">
        <w:rPr>
          <w:rFonts w:cs="Simplified Arabic"/>
          <w:sz w:val="22"/>
          <w:rtl/>
          <w:lang w:val="en-US"/>
        </w:rPr>
        <w:t xml:space="preserve">موارد الصندوق </w:t>
      </w:r>
      <w:proofErr w:type="spellStart"/>
      <w:r w:rsidRPr="0056679B">
        <w:rPr>
          <w:rFonts w:cs="Simplified Arabic"/>
          <w:sz w:val="22"/>
          <w:rtl/>
          <w:lang w:val="en-US"/>
        </w:rPr>
        <w:t>الاستئماني</w:t>
      </w:r>
      <w:proofErr w:type="spellEnd"/>
      <w:r w:rsidRPr="0056679B">
        <w:rPr>
          <w:rFonts w:cs="Simplified Arabic"/>
          <w:sz w:val="22"/>
          <w:rtl/>
          <w:lang w:val="en-US"/>
        </w:rPr>
        <w:t xml:space="preserve"> </w:t>
      </w:r>
      <w:r w:rsidRPr="00C41836">
        <w:rPr>
          <w:rFonts w:cs="Simplified Arabic"/>
          <w:sz w:val="22"/>
          <w:rtl/>
          <w:lang w:val="en-US"/>
        </w:rPr>
        <w:t xml:space="preserve">لمرفق البيئة العالمية </w:t>
      </w:r>
      <w:bookmarkEnd w:id="2"/>
      <w:r w:rsidRPr="00C41836">
        <w:rPr>
          <w:rFonts w:cs="Simplified Arabic"/>
          <w:sz w:val="22"/>
          <w:rtl/>
          <w:lang w:val="en-US"/>
        </w:rPr>
        <w:t>لدعم التنفيذ الكامل لإطار كونمينغ-مونتريال العالمي للتنوع البيولوجي ووفقا</w:t>
      </w:r>
      <w:r>
        <w:rPr>
          <w:rFonts w:cs="Simplified Arabic" w:hint="cs"/>
          <w:sz w:val="22"/>
          <w:rtl/>
          <w:lang w:val="en-US"/>
        </w:rPr>
        <w:t>ً</w:t>
      </w:r>
      <w:r w:rsidRPr="00C41836">
        <w:rPr>
          <w:rFonts w:cs="Simplified Arabic"/>
          <w:sz w:val="22"/>
          <w:rtl/>
          <w:lang w:val="en-US"/>
        </w:rPr>
        <w:t xml:space="preserve"> لأحكام المادة 20 من الاتفاقية؛</w:t>
      </w:r>
      <w:r w:rsidRPr="00C41836">
        <w:rPr>
          <w:rStyle w:val="FootnoteReference"/>
          <w:rFonts w:cs="Simplified Arabic"/>
          <w:sz w:val="22"/>
          <w:rtl/>
          <w:lang w:val="en-US"/>
        </w:rPr>
        <w:footnoteReference w:id="5"/>
      </w:r>
    </w:p>
    <w:p w14:paraId="48802BCD" w14:textId="77777777" w:rsidR="00307BA3" w:rsidRPr="00C41836" w:rsidRDefault="00307BA3" w:rsidP="00307BA3">
      <w:pPr>
        <w:pStyle w:val="ListParagraph"/>
        <w:numPr>
          <w:ilvl w:val="0"/>
          <w:numId w:val="20"/>
        </w:numPr>
        <w:bidi/>
        <w:spacing w:after="120" w:line="216" w:lineRule="auto"/>
        <w:ind w:firstLine="720"/>
        <w:contextualSpacing w:val="0"/>
        <w:jc w:val="both"/>
        <w:rPr>
          <w:rFonts w:cs="Simplified Arabic"/>
          <w:sz w:val="22"/>
          <w:lang w:val="en-US"/>
        </w:rPr>
      </w:pPr>
      <w:r w:rsidRPr="00C41836">
        <w:rPr>
          <w:rFonts w:cs="Simplified Arabic"/>
          <w:i/>
          <w:iCs/>
          <w:sz w:val="22"/>
          <w:rtl/>
          <w:lang w:val="en-US"/>
        </w:rPr>
        <w:t>يرحب بتقرير مجلس مرفق البيئة العالمية للاجتماع السابع عشر لمؤتمر الأطراف</w:t>
      </w:r>
      <w:r w:rsidRPr="00C41836">
        <w:rPr>
          <w:rFonts w:cs="Simplified Arabic"/>
          <w:sz w:val="22"/>
          <w:rtl/>
          <w:lang w:val="en-US"/>
        </w:rPr>
        <w:t>؛</w:t>
      </w:r>
      <w:r w:rsidRPr="00C41836">
        <w:rPr>
          <w:rStyle w:val="FootnoteReference"/>
          <w:rFonts w:cs="Simplified Arabic"/>
          <w:sz w:val="22"/>
          <w:rtl/>
          <w:lang w:val="en-US"/>
        </w:rPr>
        <w:footnoteReference w:id="6"/>
      </w:r>
    </w:p>
    <w:p w14:paraId="781D2BD7" w14:textId="77777777" w:rsidR="00307BA3" w:rsidRPr="00810A24" w:rsidRDefault="00307BA3" w:rsidP="00307BA3">
      <w:pPr>
        <w:pStyle w:val="ListParagraph"/>
        <w:numPr>
          <w:ilvl w:val="0"/>
          <w:numId w:val="20"/>
        </w:numPr>
        <w:bidi/>
        <w:spacing w:after="120" w:line="216" w:lineRule="auto"/>
        <w:ind w:firstLine="720"/>
        <w:contextualSpacing w:val="0"/>
        <w:jc w:val="both"/>
        <w:rPr>
          <w:rFonts w:cs="Simplified Arabic"/>
          <w:sz w:val="22"/>
          <w:lang w:val="en-GB"/>
        </w:rPr>
      </w:pPr>
      <w:r w:rsidRPr="00C41836">
        <w:rPr>
          <w:rFonts w:cs="Simplified Arabic"/>
          <w:i/>
          <w:iCs/>
          <w:sz w:val="22"/>
          <w:rtl/>
          <w:lang w:val="en-US"/>
        </w:rPr>
        <w:t>كما يرحب</w:t>
      </w:r>
      <w:r w:rsidRPr="00C41836">
        <w:rPr>
          <w:rFonts w:cs="Simplified Arabic"/>
          <w:sz w:val="22"/>
          <w:rtl/>
          <w:lang w:val="en-US"/>
        </w:rPr>
        <w:t xml:space="preserve"> بتحسين</w:t>
      </w:r>
      <w:r w:rsidRPr="0078164D">
        <w:rPr>
          <w:rFonts w:cs="Simplified Arabic"/>
          <w:sz w:val="22"/>
          <w:rtl/>
          <w:lang w:val="en-US"/>
        </w:rPr>
        <w:t xml:space="preserve"> تفصيل التمويل المشترك حسب المصدر في هذا التقرير ويشجع مرفق البيئة العالمية على مواصلة تعزيز الشفافية والتفصيل في التقارير المستقبلية حول المصادر المختلفة للتمويل المشترك؛</w:t>
      </w:r>
    </w:p>
    <w:p w14:paraId="1227C52E" w14:textId="77777777" w:rsidR="00307BA3" w:rsidRDefault="00307BA3" w:rsidP="00307BA3">
      <w:pPr>
        <w:pStyle w:val="ListParagraph"/>
        <w:numPr>
          <w:ilvl w:val="0"/>
          <w:numId w:val="20"/>
        </w:numPr>
        <w:bidi/>
        <w:spacing w:after="120" w:line="216" w:lineRule="auto"/>
        <w:ind w:firstLine="720"/>
        <w:contextualSpacing w:val="0"/>
        <w:jc w:val="both"/>
        <w:rPr>
          <w:rFonts w:cs="Simplified Arabic"/>
          <w:sz w:val="22"/>
          <w:lang w:val="en-US"/>
        </w:rPr>
      </w:pPr>
      <w:r w:rsidRPr="00810A24">
        <w:rPr>
          <w:rFonts w:cs="Simplified Arabic"/>
          <w:i/>
          <w:iCs/>
          <w:sz w:val="22"/>
          <w:rtl/>
          <w:lang w:val="en-US"/>
        </w:rPr>
        <w:t>يلاحظ مع التقدير</w:t>
      </w:r>
      <w:r w:rsidRPr="00810A24">
        <w:rPr>
          <w:rFonts w:cs="Simplified Arabic"/>
          <w:sz w:val="22"/>
          <w:rtl/>
          <w:lang w:val="en-US"/>
        </w:rPr>
        <w:t xml:space="preserve"> أن توجيهات برمجة </w:t>
      </w:r>
      <w:bookmarkStart w:id="3" w:name="_Hlk237333685"/>
      <w:r>
        <w:rPr>
          <w:rFonts w:cs="Simplified Arabic" w:hint="cs"/>
          <w:sz w:val="22"/>
          <w:rtl/>
          <w:lang w:val="en-US" w:bidi="ar-SY"/>
        </w:rPr>
        <w:t>ا</w:t>
      </w:r>
      <w:r w:rsidRPr="00810A24">
        <w:rPr>
          <w:rFonts w:cs="Simplified Arabic" w:hint="cs"/>
          <w:sz w:val="22"/>
          <w:rtl/>
          <w:lang w:val="en-US"/>
        </w:rPr>
        <w:t>لتجديد التاسع ل</w:t>
      </w:r>
      <w:r w:rsidRPr="00810A24">
        <w:rPr>
          <w:rFonts w:cs="Simplified Arabic"/>
          <w:sz w:val="22"/>
          <w:rtl/>
          <w:lang w:val="en-US"/>
        </w:rPr>
        <w:t>موارد مرفق البيئة العالمية</w:t>
      </w:r>
      <w:bookmarkEnd w:id="3"/>
      <w:r w:rsidRPr="00810A24">
        <w:rPr>
          <w:rFonts w:cs="Simplified Arabic"/>
          <w:sz w:val="22"/>
          <w:rtl/>
          <w:lang w:val="en-US"/>
        </w:rPr>
        <w:t xml:space="preserve"> قد صُممت لتحقيق جميع عناصر الإطار الموجه نحو النتائج لمدة أربع سنوات لأولويات برنامج التنوع البيولوجي لاتفاقية التنوع البيولوجي وبروتوكول</w:t>
      </w:r>
      <w:r>
        <w:rPr>
          <w:rFonts w:cs="Simplified Arabic" w:hint="cs"/>
          <w:sz w:val="22"/>
          <w:rtl/>
          <w:lang w:val="en-US"/>
        </w:rPr>
        <w:t>ي</w:t>
      </w:r>
      <w:r w:rsidRPr="00810A24">
        <w:rPr>
          <w:rFonts w:cs="Simplified Arabic"/>
          <w:sz w:val="22"/>
          <w:rtl/>
          <w:lang w:val="en-US"/>
        </w:rPr>
        <w:t>ها التي اعتمدها مؤتمر الأطراف</w:t>
      </w:r>
      <w:r>
        <w:rPr>
          <w:rFonts w:cs="Simplified Arabic" w:hint="cs"/>
          <w:sz w:val="22"/>
          <w:rtl/>
          <w:lang w:val="en-US"/>
        </w:rPr>
        <w:t xml:space="preserve"> في اجتماعه</w:t>
      </w:r>
      <w:r w:rsidRPr="00810A24">
        <w:rPr>
          <w:rFonts w:cs="Simplified Arabic"/>
          <w:sz w:val="22"/>
          <w:rtl/>
          <w:lang w:val="en-US"/>
        </w:rPr>
        <w:t xml:space="preserve"> السادس عشر، مما يعكس الاستجابة الفعالة لتوجيهات مؤتمر الأطراف</w:t>
      </w:r>
      <w:r w:rsidRPr="00AF2BD1">
        <w:rPr>
          <w:rFonts w:cs="Simplified Arabic"/>
          <w:sz w:val="22"/>
          <w:rtl/>
          <w:lang w:val="en-US"/>
        </w:rPr>
        <w:t>؛</w:t>
      </w:r>
    </w:p>
    <w:p w14:paraId="1AC422BF" w14:textId="77777777" w:rsidR="00307BA3" w:rsidRDefault="00307BA3" w:rsidP="00307BA3">
      <w:pPr>
        <w:pStyle w:val="ListParagraph"/>
        <w:numPr>
          <w:ilvl w:val="0"/>
          <w:numId w:val="20"/>
        </w:numPr>
        <w:bidi/>
        <w:spacing w:before="120" w:after="120" w:line="216" w:lineRule="auto"/>
        <w:ind w:firstLine="720"/>
        <w:contextualSpacing w:val="0"/>
        <w:jc w:val="both"/>
        <w:rPr>
          <w:rFonts w:cs="Simplified Arabic"/>
          <w:sz w:val="22"/>
          <w:lang w:val="en-US"/>
        </w:rPr>
      </w:pPr>
      <w:r w:rsidRPr="00CF5B45">
        <w:rPr>
          <w:rFonts w:cs="Simplified Arabic"/>
          <w:i/>
          <w:iCs/>
          <w:sz w:val="22"/>
          <w:rtl/>
          <w:lang w:val="en-US"/>
        </w:rPr>
        <w:t xml:space="preserve">يرحب </w:t>
      </w:r>
      <w:r w:rsidRPr="00CF5B45">
        <w:rPr>
          <w:rFonts w:cs="Simplified Arabic"/>
          <w:sz w:val="22"/>
          <w:rtl/>
          <w:lang w:val="en-US"/>
        </w:rPr>
        <w:t xml:space="preserve">بتخصيص 35 في </w:t>
      </w:r>
      <w:proofErr w:type="gramStart"/>
      <w:r w:rsidRPr="00CF5B45">
        <w:rPr>
          <w:rFonts w:cs="Simplified Arabic"/>
          <w:sz w:val="22"/>
          <w:rtl/>
          <w:lang w:val="en-US"/>
        </w:rPr>
        <w:t>المائة</w:t>
      </w:r>
      <w:proofErr w:type="gramEnd"/>
      <w:r w:rsidRPr="00CF5B45">
        <w:rPr>
          <w:rFonts w:cs="Simplified Arabic"/>
          <w:sz w:val="22"/>
          <w:rtl/>
          <w:lang w:val="en-US"/>
        </w:rPr>
        <w:t xml:space="preserve"> من موارد </w:t>
      </w:r>
      <w:r w:rsidRPr="00CF5B45">
        <w:rPr>
          <w:rFonts w:cs="Simplified Arabic" w:hint="cs"/>
          <w:sz w:val="22"/>
          <w:rtl/>
          <w:lang w:val="en-US" w:bidi="ar-SY"/>
        </w:rPr>
        <w:t>ا</w:t>
      </w:r>
      <w:r w:rsidRPr="00CF5B45">
        <w:rPr>
          <w:rFonts w:cs="Simplified Arabic" w:hint="cs"/>
          <w:sz w:val="22"/>
          <w:rtl/>
          <w:lang w:val="en-US"/>
        </w:rPr>
        <w:t>لتجديد التاسع ل</w:t>
      </w:r>
      <w:r w:rsidRPr="00CF5B45">
        <w:rPr>
          <w:rFonts w:cs="Simplified Arabic"/>
          <w:sz w:val="22"/>
          <w:rtl/>
          <w:lang w:val="en-US"/>
        </w:rPr>
        <w:t xml:space="preserve">موارد مرفق البيئة العالمية </w:t>
      </w:r>
      <w:r>
        <w:rPr>
          <w:rFonts w:cs="Simplified Arabic" w:hint="cs"/>
          <w:sz w:val="22"/>
          <w:rtl/>
          <w:lang w:val="en-US"/>
        </w:rPr>
        <w:t>ل</w:t>
      </w:r>
      <w:r w:rsidRPr="00CF5B45">
        <w:rPr>
          <w:rFonts w:cs="Simplified Arabic"/>
          <w:sz w:val="22"/>
          <w:rtl/>
          <w:lang w:val="en-US"/>
        </w:rPr>
        <w:t xml:space="preserve">مجال </w:t>
      </w:r>
      <w:r>
        <w:rPr>
          <w:rFonts w:cs="Simplified Arabic" w:hint="cs"/>
          <w:sz w:val="22"/>
          <w:rtl/>
          <w:lang w:val="en-US"/>
        </w:rPr>
        <w:t>التنسيق</w:t>
      </w:r>
      <w:r w:rsidRPr="00CF5B45">
        <w:rPr>
          <w:rFonts w:cs="Simplified Arabic"/>
          <w:sz w:val="22"/>
          <w:rtl/>
          <w:lang w:val="en-US"/>
        </w:rPr>
        <w:t xml:space="preserve"> للتنوع البيولوجي، وهو أكبر مجال </w:t>
      </w:r>
      <w:r>
        <w:rPr>
          <w:rFonts w:cs="Simplified Arabic" w:hint="cs"/>
          <w:sz w:val="22"/>
          <w:rtl/>
          <w:lang w:val="en-US"/>
        </w:rPr>
        <w:t>تنسيق</w:t>
      </w:r>
      <w:r w:rsidRPr="00CF5B45">
        <w:rPr>
          <w:rFonts w:cs="Simplified Arabic"/>
          <w:sz w:val="22"/>
          <w:rtl/>
          <w:lang w:val="en-US"/>
        </w:rPr>
        <w:t>، والهدف المتمثل في تخصيص 70 في المائة على الأقل من التمويل خلال الفترة للتنوع البيولوجي، وفقا</w:t>
      </w:r>
      <w:r>
        <w:rPr>
          <w:rFonts w:cs="Simplified Arabic" w:hint="cs"/>
          <w:sz w:val="22"/>
          <w:rtl/>
          <w:lang w:val="en-US"/>
        </w:rPr>
        <w:t>ً</w:t>
      </w:r>
      <w:r w:rsidRPr="00CF5B45">
        <w:rPr>
          <w:rFonts w:cs="Simplified Arabic"/>
          <w:sz w:val="22"/>
          <w:rtl/>
          <w:lang w:val="en-US"/>
        </w:rPr>
        <w:t xml:space="preserve"> لمنهجية مؤشر ريو؛</w:t>
      </w:r>
    </w:p>
    <w:p w14:paraId="7175B33B" w14:textId="77777777" w:rsidR="00307BA3" w:rsidRDefault="00307BA3" w:rsidP="00307BA3">
      <w:pPr>
        <w:pStyle w:val="ListParagraph"/>
        <w:numPr>
          <w:ilvl w:val="0"/>
          <w:numId w:val="20"/>
        </w:numPr>
        <w:bidi/>
        <w:spacing w:before="120" w:after="120" w:line="216" w:lineRule="auto"/>
        <w:ind w:firstLine="720"/>
        <w:contextualSpacing w:val="0"/>
        <w:jc w:val="both"/>
        <w:rPr>
          <w:rFonts w:cs="Simplified Arabic"/>
          <w:sz w:val="22"/>
          <w:lang w:val="en-US"/>
        </w:rPr>
      </w:pPr>
      <w:r w:rsidRPr="00CF5B45">
        <w:rPr>
          <w:rFonts w:cs="Simplified Arabic"/>
          <w:i/>
          <w:iCs/>
          <w:sz w:val="22"/>
          <w:rtl/>
          <w:lang w:val="en-US"/>
        </w:rPr>
        <w:t>كما يرحب</w:t>
      </w:r>
      <w:r w:rsidRPr="00CF5B45">
        <w:rPr>
          <w:rFonts w:cs="Simplified Arabic"/>
          <w:sz w:val="22"/>
          <w:rtl/>
          <w:lang w:val="en-US"/>
        </w:rPr>
        <w:t xml:space="preserve"> بإدراج مبادرة الحفاظ على الشعوب الأصلية والمجتمعات المحلية</w:t>
      </w:r>
      <w:r>
        <w:rPr>
          <w:rStyle w:val="FootnoteReference"/>
          <w:rFonts w:cs="Simplified Arabic"/>
          <w:sz w:val="22"/>
          <w:rtl/>
          <w:lang w:val="en-US"/>
        </w:rPr>
        <w:footnoteReference w:id="7"/>
      </w:r>
      <w:r w:rsidRPr="00CF5B45">
        <w:rPr>
          <w:rFonts w:cs="Simplified Arabic"/>
          <w:sz w:val="22"/>
          <w:rtl/>
          <w:lang w:val="en-US"/>
        </w:rPr>
        <w:t xml:space="preserve"> في توجهات البرمجة وتوصيات السياسات الخاصة بمرفق البيئة العالمي</w:t>
      </w:r>
      <w:r>
        <w:rPr>
          <w:rFonts w:cs="Simplified Arabic" w:hint="cs"/>
          <w:sz w:val="22"/>
          <w:rtl/>
          <w:lang w:val="en-US"/>
        </w:rPr>
        <w:t>ة</w:t>
      </w:r>
      <w:r w:rsidRPr="00CF5B45">
        <w:rPr>
          <w:rFonts w:cs="Simplified Arabic"/>
          <w:sz w:val="22"/>
          <w:rtl/>
          <w:lang w:val="en-US"/>
        </w:rPr>
        <w:t xml:space="preserve"> لفترة </w:t>
      </w:r>
      <w:r>
        <w:rPr>
          <w:rFonts w:cs="Simplified Arabic" w:hint="cs"/>
          <w:sz w:val="22"/>
          <w:rtl/>
          <w:lang w:val="en-US"/>
        </w:rPr>
        <w:t>ا</w:t>
      </w:r>
      <w:r w:rsidRPr="00CF5B45">
        <w:rPr>
          <w:rFonts w:cs="Simplified Arabic"/>
          <w:sz w:val="22"/>
          <w:rtl/>
          <w:lang w:val="en-US"/>
        </w:rPr>
        <w:t>لتجديد</w:t>
      </w:r>
      <w:r w:rsidRPr="008D0872">
        <w:rPr>
          <w:rFonts w:cs="Simplified Arabic"/>
          <w:sz w:val="22"/>
          <w:rtl/>
          <w:lang w:val="en-US"/>
        </w:rPr>
        <w:t xml:space="preserve"> </w:t>
      </w:r>
      <w:r w:rsidRPr="00CF5B45">
        <w:rPr>
          <w:rFonts w:cs="Simplified Arabic"/>
          <w:sz w:val="22"/>
          <w:rtl/>
          <w:lang w:val="en-US"/>
        </w:rPr>
        <w:t>التاسع، وهو هدف طموح يتمثل في تخصيص 20</w:t>
      </w:r>
      <w:r>
        <w:rPr>
          <w:rFonts w:cs="Simplified Arabic" w:hint="cs"/>
          <w:sz w:val="22"/>
          <w:rtl/>
          <w:lang w:val="en-US"/>
        </w:rPr>
        <w:t xml:space="preserve"> في </w:t>
      </w:r>
      <w:proofErr w:type="gramStart"/>
      <w:r>
        <w:rPr>
          <w:rFonts w:cs="Simplified Arabic" w:hint="cs"/>
          <w:sz w:val="22"/>
          <w:rtl/>
          <w:lang w:val="en-US"/>
        </w:rPr>
        <w:t>المائة</w:t>
      </w:r>
      <w:proofErr w:type="gramEnd"/>
      <w:r w:rsidRPr="00CF5B45">
        <w:rPr>
          <w:rFonts w:cs="Simplified Arabic"/>
          <w:sz w:val="22"/>
          <w:rtl/>
          <w:lang w:val="en-US"/>
        </w:rPr>
        <w:t xml:space="preserve"> من البرامج لدعم الشعوب الأصلية والمجتمعات المحلية، وتعزيز الدعم المقدم لأقل البلدان نمواً والدول الجزرية الصغيرة النامية بمعيار طموح يبلغ 35</w:t>
      </w:r>
      <w:r>
        <w:rPr>
          <w:rFonts w:cs="Simplified Arabic" w:hint="cs"/>
          <w:sz w:val="22"/>
          <w:rtl/>
          <w:lang w:val="en-US"/>
        </w:rPr>
        <w:t xml:space="preserve"> في المائة</w:t>
      </w:r>
      <w:r w:rsidRPr="00CF5B45">
        <w:rPr>
          <w:rFonts w:cs="Simplified Arabic"/>
          <w:sz w:val="22"/>
          <w:rtl/>
          <w:lang w:val="en-US"/>
        </w:rPr>
        <w:t xml:space="preserve"> لهذه البلدان، فضلاً عن </w:t>
      </w:r>
      <w:r>
        <w:rPr>
          <w:rFonts w:cs="Simplified Arabic" w:hint="cs"/>
          <w:sz w:val="22"/>
          <w:rtl/>
          <w:lang w:val="en-US"/>
        </w:rPr>
        <w:t>إدراج</w:t>
      </w:r>
      <w:r w:rsidRPr="00CF5B45">
        <w:rPr>
          <w:rFonts w:cs="Simplified Arabic"/>
          <w:sz w:val="22"/>
          <w:rtl/>
          <w:lang w:val="en-US"/>
        </w:rPr>
        <w:t xml:space="preserve"> الهدف الطموح </w:t>
      </w:r>
      <w:r>
        <w:rPr>
          <w:rFonts w:cs="Simplified Arabic" w:hint="cs"/>
          <w:sz w:val="22"/>
          <w:rtl/>
          <w:lang w:val="en-US"/>
        </w:rPr>
        <w:t xml:space="preserve">للبرمجة </w:t>
      </w:r>
      <w:r w:rsidRPr="00CF5B45">
        <w:rPr>
          <w:rFonts w:cs="Simplified Arabic"/>
          <w:sz w:val="22"/>
          <w:rtl/>
          <w:lang w:val="en-US"/>
        </w:rPr>
        <w:t>المتمثل في تخصيص 25</w:t>
      </w:r>
      <w:r>
        <w:rPr>
          <w:rFonts w:cs="Simplified Arabic" w:hint="cs"/>
          <w:sz w:val="22"/>
          <w:rtl/>
          <w:lang w:val="en-US"/>
        </w:rPr>
        <w:t xml:space="preserve"> في المائة</w:t>
      </w:r>
      <w:r w:rsidRPr="00CF5B45">
        <w:rPr>
          <w:rFonts w:cs="Simplified Arabic"/>
          <w:sz w:val="22"/>
          <w:rtl/>
          <w:lang w:val="en-US"/>
        </w:rPr>
        <w:t xml:space="preserve"> من الموارد لتعبئة رأس المال الخاص؛</w:t>
      </w:r>
    </w:p>
    <w:p w14:paraId="4B69C0F7" w14:textId="77777777" w:rsidR="00307BA3" w:rsidRPr="001D4E16" w:rsidRDefault="00307BA3" w:rsidP="00307BA3">
      <w:pPr>
        <w:pStyle w:val="ListParagraph"/>
        <w:numPr>
          <w:ilvl w:val="0"/>
          <w:numId w:val="20"/>
        </w:numPr>
        <w:bidi/>
        <w:spacing w:before="120" w:after="120" w:line="216" w:lineRule="auto"/>
        <w:ind w:firstLine="720"/>
        <w:contextualSpacing w:val="0"/>
        <w:jc w:val="both"/>
        <w:rPr>
          <w:rFonts w:cs="Simplified Arabic"/>
          <w:sz w:val="22"/>
          <w:lang w:val="en-US"/>
        </w:rPr>
      </w:pPr>
      <w:r w:rsidRPr="00CF5B45">
        <w:rPr>
          <w:rFonts w:cs="Simplified Arabic"/>
          <w:i/>
          <w:iCs/>
          <w:sz w:val="22"/>
          <w:rtl/>
          <w:lang w:val="en-US"/>
        </w:rPr>
        <w:t>يرحب</w:t>
      </w:r>
      <w:r w:rsidRPr="00CF5B45">
        <w:rPr>
          <w:rFonts w:cs="Simplified Arabic"/>
          <w:sz w:val="22"/>
          <w:rtl/>
          <w:lang w:val="en-US"/>
        </w:rPr>
        <w:t xml:space="preserve"> بإنشاء فريق العمل المخصص </w:t>
      </w:r>
      <w:r>
        <w:rPr>
          <w:rFonts w:cs="Simplified Arabic" w:hint="cs"/>
          <w:sz w:val="22"/>
          <w:rtl/>
          <w:lang w:val="en-US"/>
        </w:rPr>
        <w:t>المعني با</w:t>
      </w:r>
      <w:r w:rsidRPr="00CF5B45">
        <w:rPr>
          <w:rFonts w:cs="Simplified Arabic"/>
          <w:sz w:val="22"/>
          <w:rtl/>
          <w:lang w:val="en-US"/>
        </w:rPr>
        <w:t xml:space="preserve">لحوكمة التابع لمجلس مرفق البيئة العالمية </w:t>
      </w:r>
      <w:r w:rsidRPr="001D4E16">
        <w:rPr>
          <w:rFonts w:cs="Simplified Arabic"/>
          <w:sz w:val="22"/>
          <w:rtl/>
          <w:lang w:val="en-US"/>
        </w:rPr>
        <w:t xml:space="preserve">في إطار التجديد التاسع </w:t>
      </w:r>
      <w:r w:rsidRPr="001D4E16">
        <w:rPr>
          <w:rFonts w:cs="Simplified Arabic" w:hint="cs"/>
          <w:sz w:val="22"/>
          <w:rtl/>
          <w:lang w:val="en-US"/>
        </w:rPr>
        <w:t xml:space="preserve">لموارد </w:t>
      </w:r>
      <w:r w:rsidRPr="001D4E16">
        <w:rPr>
          <w:rFonts w:cs="Simplified Arabic"/>
          <w:sz w:val="22"/>
          <w:rtl/>
          <w:lang w:val="en-US"/>
        </w:rPr>
        <w:t xml:space="preserve">مرفق البيئة العالمية، كما هو مطلوب في </w:t>
      </w:r>
      <w:r w:rsidRPr="001D4E16">
        <w:rPr>
          <w:rFonts w:cs="Simplified Arabic" w:hint="cs"/>
          <w:sz w:val="22"/>
          <w:rtl/>
          <w:lang w:val="en-US"/>
        </w:rPr>
        <w:t>المقرر</w:t>
      </w:r>
      <w:r w:rsidRPr="001D4E16">
        <w:rPr>
          <w:rFonts w:cs="Simplified Arabic"/>
          <w:sz w:val="22"/>
          <w:rtl/>
          <w:lang w:val="en-US"/>
        </w:rPr>
        <w:t xml:space="preserve"> 16/33</w:t>
      </w:r>
      <w:r w:rsidRPr="001D4E16">
        <w:rPr>
          <w:rFonts w:cs="Simplified Arabic" w:hint="cs"/>
          <w:sz w:val="22"/>
          <w:rtl/>
          <w:lang w:val="en-US"/>
        </w:rPr>
        <w:t xml:space="preserve"> المؤرخ 27 فبراير/</w:t>
      </w:r>
      <w:r w:rsidRPr="001D4E16">
        <w:rPr>
          <w:rFonts w:cs="Simplified Arabic"/>
          <w:sz w:val="22"/>
          <w:rtl/>
          <w:lang w:val="en-US"/>
        </w:rPr>
        <w:t>شباط 2025؛</w:t>
      </w:r>
      <w:r w:rsidRPr="001D4E16">
        <w:rPr>
          <w:rFonts w:cs="Simplified Arabic" w:hint="cs"/>
          <w:sz w:val="22"/>
          <w:rtl/>
          <w:lang w:val="en-US"/>
        </w:rPr>
        <w:t xml:space="preserve"> </w:t>
      </w:r>
    </w:p>
    <w:p w14:paraId="331C982D" w14:textId="77777777" w:rsidR="00307BA3" w:rsidRDefault="00307BA3" w:rsidP="00307BA3">
      <w:pPr>
        <w:pStyle w:val="ListParagraph"/>
        <w:bidi/>
        <w:spacing w:before="120" w:after="120" w:line="216" w:lineRule="auto"/>
        <w:ind w:left="1440" w:firstLine="720"/>
        <w:contextualSpacing w:val="0"/>
        <w:jc w:val="both"/>
        <w:rPr>
          <w:rFonts w:cs="Simplified Arabic"/>
          <w:sz w:val="22"/>
          <w:rtl/>
          <w:lang w:val="en-US"/>
        </w:rPr>
      </w:pPr>
      <w:r w:rsidRPr="001D4E16">
        <w:rPr>
          <w:rFonts w:cs="Simplified Arabic"/>
          <w:sz w:val="22"/>
          <w:rtl/>
          <w:lang w:val="en-US"/>
        </w:rPr>
        <w:t>[</w:t>
      </w:r>
      <w:r w:rsidRPr="001D4E16">
        <w:rPr>
          <w:rFonts w:cs="Simplified Arabic" w:hint="cs"/>
          <w:sz w:val="22"/>
          <w:rtl/>
          <w:lang w:val="en-US"/>
        </w:rPr>
        <w:t>11-</w:t>
      </w:r>
      <w:r w:rsidRPr="001D4E16">
        <w:rPr>
          <w:rFonts w:cs="Simplified Arabic"/>
          <w:sz w:val="22"/>
          <w:rtl/>
          <w:lang w:val="en-US"/>
        </w:rPr>
        <w:tab/>
      </w:r>
      <w:r w:rsidRPr="001D4E16">
        <w:rPr>
          <w:rFonts w:cs="Simplified Arabic"/>
          <w:i/>
          <w:iCs/>
          <w:sz w:val="22"/>
          <w:rtl/>
          <w:lang w:val="en-US"/>
        </w:rPr>
        <w:t>يطلب</w:t>
      </w:r>
      <w:r w:rsidRPr="001D4E16">
        <w:rPr>
          <w:rFonts w:cs="Simplified Arabic"/>
          <w:sz w:val="22"/>
          <w:rtl/>
          <w:lang w:val="en-US"/>
        </w:rPr>
        <w:t xml:space="preserve"> </w:t>
      </w:r>
      <w:r w:rsidRPr="001D4E16">
        <w:rPr>
          <w:rFonts w:cs="Simplified Arabic" w:hint="cs"/>
          <w:sz w:val="22"/>
          <w:rtl/>
          <w:lang w:val="en-US"/>
        </w:rPr>
        <w:t>إلى</w:t>
      </w:r>
      <w:r w:rsidRPr="001D4E16">
        <w:rPr>
          <w:rFonts w:cs="Simplified Arabic"/>
          <w:sz w:val="22"/>
          <w:rtl/>
          <w:lang w:val="en-US"/>
        </w:rPr>
        <w:t xml:space="preserve"> مجلس مرفق البيئة العالمية أن يأخذ في الاعتبار المعايير [الواردة في الفقرة</w:t>
      </w:r>
      <w:r w:rsidRPr="004B4758">
        <w:rPr>
          <w:rFonts w:cs="Simplified Arabic"/>
          <w:sz w:val="22"/>
          <w:rtl/>
          <w:lang w:val="en-US"/>
        </w:rPr>
        <w:t xml:space="preserve"> </w:t>
      </w:r>
      <w:r w:rsidRPr="001D4E16">
        <w:rPr>
          <w:rFonts w:cs="Simplified Arabic"/>
          <w:sz w:val="22"/>
          <w:rtl/>
          <w:lang w:val="en-US"/>
        </w:rPr>
        <w:t xml:space="preserve">21 من </w:t>
      </w:r>
      <w:r w:rsidRPr="001D4E16">
        <w:rPr>
          <w:rFonts w:cs="Simplified Arabic" w:hint="cs"/>
          <w:sz w:val="22"/>
          <w:rtl/>
          <w:lang w:val="en-US"/>
        </w:rPr>
        <w:t>المقرر</w:t>
      </w:r>
      <w:r w:rsidRPr="001D4E16">
        <w:rPr>
          <w:rFonts w:cs="Simplified Arabic"/>
          <w:sz w:val="22"/>
          <w:rtl/>
          <w:lang w:val="en-US"/>
        </w:rPr>
        <w:t xml:space="preserve"> 16/34] [</w:t>
      </w:r>
      <w:r w:rsidRPr="001D4E16">
        <w:rPr>
          <w:rFonts w:cs="Simplified Arabic" w:hint="cs"/>
          <w:sz w:val="22"/>
          <w:rtl/>
          <w:lang w:val="en-US"/>
        </w:rPr>
        <w:t>والمقرر</w:t>
      </w:r>
      <w:r w:rsidRPr="001D4E16">
        <w:rPr>
          <w:rFonts w:cs="Simplified Arabic"/>
          <w:sz w:val="22"/>
          <w:rtl/>
          <w:lang w:val="en-US"/>
        </w:rPr>
        <w:t xml:space="preserve"> 17/</w:t>
      </w:r>
      <w:r w:rsidRPr="001D4E16">
        <w:rPr>
          <w:rFonts w:eastAsia="SimSun" w:cs="Simplified Arabic"/>
          <w:sz w:val="22"/>
          <w:szCs w:val="28"/>
          <w:rtl/>
          <w:lang w:val="en-GB" w:eastAsia="en-US"/>
        </w:rPr>
        <w:t>xx</w:t>
      </w:r>
      <w:r w:rsidRPr="001D4E16">
        <w:rPr>
          <w:rFonts w:cs="Simplified Arabic"/>
          <w:sz w:val="22"/>
          <w:rtl/>
          <w:lang w:val="en-US"/>
        </w:rPr>
        <w:t>]، بما</w:t>
      </w:r>
      <w:r w:rsidRPr="004B4758">
        <w:rPr>
          <w:rFonts w:cs="Simplified Arabic"/>
          <w:sz w:val="22"/>
          <w:rtl/>
          <w:lang w:val="en-US"/>
        </w:rPr>
        <w:t xml:space="preserve"> يضمن نظام </w:t>
      </w:r>
      <w:r>
        <w:rPr>
          <w:rFonts w:cs="Simplified Arabic" w:hint="cs"/>
          <w:sz w:val="22"/>
          <w:rtl/>
          <w:lang w:val="en-US"/>
        </w:rPr>
        <w:t>حوكمة</w:t>
      </w:r>
      <w:r w:rsidRPr="004B4758">
        <w:rPr>
          <w:rFonts w:cs="Simplified Arabic"/>
          <w:sz w:val="22"/>
          <w:rtl/>
          <w:lang w:val="en-US"/>
        </w:rPr>
        <w:t xml:space="preserve"> ديمقراطي وشفاف يتسم بالإنصاف والعدالة والشمولية والكفاءة </w:t>
      </w:r>
      <w:proofErr w:type="gramStart"/>
      <w:r w:rsidRPr="004B4758">
        <w:rPr>
          <w:rFonts w:cs="Simplified Arabic"/>
          <w:sz w:val="22"/>
          <w:rtl/>
          <w:lang w:val="en-US"/>
        </w:rPr>
        <w:t>والتمثيل</w:t>
      </w:r>
      <w:r>
        <w:rPr>
          <w:rFonts w:cs="Simplified Arabic" w:hint="cs"/>
          <w:sz w:val="22"/>
          <w:rtl/>
          <w:lang w:val="en-US"/>
        </w:rPr>
        <w:t>[</w:t>
      </w:r>
      <w:proofErr w:type="gramEnd"/>
      <w:r w:rsidRPr="004B4758">
        <w:rPr>
          <w:rFonts w:cs="Simplified Arabic"/>
          <w:sz w:val="22"/>
          <w:rtl/>
          <w:lang w:val="en-US"/>
        </w:rPr>
        <w:t>، مع تيسير المشاركة الكاملة والفعالة للشعوب الأصلية والمجتمعات المحلية والنساء والشباب]؛</w:t>
      </w:r>
      <w:r>
        <w:rPr>
          <w:rFonts w:cs="Simplified Arabic" w:hint="cs"/>
          <w:sz w:val="22"/>
          <w:rtl/>
          <w:lang w:val="en-US"/>
        </w:rPr>
        <w:t>]</w:t>
      </w:r>
    </w:p>
    <w:p w14:paraId="6B06C505" w14:textId="77777777" w:rsidR="00307BA3" w:rsidRDefault="00307BA3" w:rsidP="00307BA3">
      <w:pPr>
        <w:pStyle w:val="ListParagraph"/>
        <w:numPr>
          <w:ilvl w:val="0"/>
          <w:numId w:val="24"/>
        </w:numPr>
        <w:bidi/>
        <w:spacing w:before="120" w:after="120" w:line="216" w:lineRule="auto"/>
        <w:ind w:firstLine="720"/>
        <w:contextualSpacing w:val="0"/>
        <w:jc w:val="both"/>
        <w:rPr>
          <w:rFonts w:cs="Simplified Arabic"/>
          <w:sz w:val="22"/>
          <w:lang w:val="en-US"/>
        </w:rPr>
      </w:pPr>
      <w:r w:rsidRPr="009F171F">
        <w:rPr>
          <w:rFonts w:cs="Simplified Arabic"/>
          <w:i/>
          <w:iCs/>
          <w:sz w:val="22"/>
          <w:rtl/>
          <w:lang w:val="en-US"/>
        </w:rPr>
        <w:lastRenderedPageBreak/>
        <w:t>يطلب</w:t>
      </w:r>
      <w:r w:rsidRPr="004B4758">
        <w:rPr>
          <w:rFonts w:cs="Simplified Arabic"/>
          <w:sz w:val="22"/>
          <w:rtl/>
          <w:lang w:val="en-US"/>
        </w:rPr>
        <w:t xml:space="preserve"> </w:t>
      </w:r>
      <w:r>
        <w:rPr>
          <w:rFonts w:cs="Simplified Arabic" w:hint="cs"/>
          <w:sz w:val="22"/>
          <w:rtl/>
          <w:lang w:val="en-US"/>
        </w:rPr>
        <w:t>إلى</w:t>
      </w:r>
      <w:r w:rsidRPr="004B4758">
        <w:rPr>
          <w:rFonts w:cs="Simplified Arabic"/>
          <w:sz w:val="22"/>
          <w:rtl/>
          <w:lang w:val="en-US"/>
        </w:rPr>
        <w:t xml:space="preserve"> مرفق البيئة العالمية تسريع الجهود الرامية إلى </w:t>
      </w:r>
      <w:r w:rsidRPr="003E09D7">
        <w:rPr>
          <w:rFonts w:cs="Simplified Arabic"/>
          <w:sz w:val="22"/>
          <w:rtl/>
          <w:lang w:val="en-US"/>
        </w:rPr>
        <w:t xml:space="preserve">مواصلة </w:t>
      </w:r>
      <w:r w:rsidRPr="004B4758">
        <w:rPr>
          <w:rFonts w:cs="Simplified Arabic"/>
          <w:sz w:val="22"/>
          <w:rtl/>
          <w:lang w:val="en-US"/>
        </w:rPr>
        <w:t>تعزيز فعاليته، بما في ذلك من خلال:</w:t>
      </w:r>
    </w:p>
    <w:p w14:paraId="7DC14660"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4B4758">
        <w:rPr>
          <w:rFonts w:cs="Simplified Arabic"/>
          <w:sz w:val="22"/>
          <w:rtl/>
          <w:lang w:val="en-US"/>
        </w:rPr>
        <w:t>تحسين مسارات التكامل والن</w:t>
      </w:r>
      <w:r>
        <w:rPr>
          <w:rFonts w:cs="Simplified Arabic" w:hint="cs"/>
          <w:sz w:val="22"/>
          <w:rtl/>
          <w:lang w:val="en-US"/>
        </w:rPr>
        <w:t>ُ</w:t>
      </w:r>
      <w:r w:rsidRPr="004B4758">
        <w:rPr>
          <w:rFonts w:cs="Simplified Arabic"/>
          <w:sz w:val="22"/>
          <w:rtl/>
          <w:lang w:val="en-US"/>
        </w:rPr>
        <w:t xml:space="preserve">هج والبرامج المتكاملة التي تحقق فوائد بيئية على </w:t>
      </w:r>
      <w:r>
        <w:rPr>
          <w:rFonts w:cs="Simplified Arabic" w:hint="cs"/>
          <w:sz w:val="22"/>
          <w:rtl/>
          <w:lang w:val="en-US"/>
        </w:rPr>
        <w:t>نطاق</w:t>
      </w:r>
      <w:r w:rsidRPr="004B4758">
        <w:rPr>
          <w:rFonts w:cs="Simplified Arabic"/>
          <w:sz w:val="22"/>
          <w:rtl/>
          <w:lang w:val="en-US"/>
        </w:rPr>
        <w:t xml:space="preserve"> </w:t>
      </w:r>
      <w:r>
        <w:rPr>
          <w:rFonts w:cs="Simplified Arabic" w:hint="cs"/>
          <w:sz w:val="22"/>
          <w:rtl/>
          <w:lang w:val="en-US"/>
        </w:rPr>
        <w:t>المنظومة</w:t>
      </w:r>
      <w:r w:rsidRPr="004B4758">
        <w:rPr>
          <w:rFonts w:cs="Simplified Arabic"/>
          <w:sz w:val="22"/>
          <w:rtl/>
          <w:lang w:val="en-US"/>
        </w:rPr>
        <w:t xml:space="preserve"> لتحسين أوجه التآزر بين الاتفاقيات البيئية، مع ضمان أن تأخذ هذه البرامج في الاعتبار ولاياتها الخاصة، وأن تظل مدفوعة بالبلدان، ومستجيبة للظروف والأولويات الوطنية، وأن </w:t>
      </w:r>
      <w:r w:rsidRPr="003E09D7">
        <w:rPr>
          <w:rFonts w:cs="Simplified Arabic"/>
          <w:sz w:val="22"/>
          <w:rtl/>
          <w:lang w:val="en-US"/>
        </w:rPr>
        <w:t>ت</w:t>
      </w:r>
      <w:r>
        <w:rPr>
          <w:rFonts w:cs="Simplified Arabic" w:hint="cs"/>
          <w:sz w:val="22"/>
          <w:rtl/>
          <w:lang w:val="en-US"/>
        </w:rPr>
        <w:t>ُ</w:t>
      </w:r>
      <w:r w:rsidRPr="003E09D7">
        <w:rPr>
          <w:rFonts w:cs="Simplified Arabic"/>
          <w:sz w:val="22"/>
          <w:rtl/>
          <w:lang w:val="en-US"/>
        </w:rPr>
        <w:t>نفذ</w:t>
      </w:r>
      <w:r w:rsidRPr="004B4758">
        <w:rPr>
          <w:rFonts w:cs="Simplified Arabic"/>
          <w:sz w:val="22"/>
          <w:rtl/>
          <w:lang w:val="en-US"/>
        </w:rPr>
        <w:t xml:space="preserve"> من خلال [مشاركة هادفة] مع الوكالات التنفيذية الوطنية من البلدان المتلقية</w:t>
      </w:r>
      <w:r w:rsidRPr="00DF71EF">
        <w:rPr>
          <w:rFonts w:cs="Simplified Arabic"/>
          <w:sz w:val="22"/>
          <w:rtl/>
          <w:lang w:val="en-US"/>
        </w:rPr>
        <w:t>؛</w:t>
      </w:r>
    </w:p>
    <w:p w14:paraId="7AB5D0ED"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4B4758">
        <w:rPr>
          <w:rFonts w:cs="Simplified Arabic"/>
          <w:sz w:val="22"/>
          <w:rtl/>
          <w:lang w:val="en-US"/>
        </w:rPr>
        <w:t xml:space="preserve">تمكين وتسهيل تمويل القطاع الخاص بما يتماشى مع أهداف الاتفاقية من خلال نافذة تمويل برنامج التمويل المختلط، ومن خلال تقديم دعم يمكن التنبؤ به للأطراف المؤهلة بهدف تطوير المشاريع والبرامج التي تتيح استثمارات وتدفقات مالية أكبر للقطاع الخاص، بما في ذلك من خلال أطر سياسات تمكينية طويلة الأجل، وحوافز، ولوائح، وأدوات تمويل مختلط، وتطوير مشاريع وخطوط تمويل التنوع البيولوجي </w:t>
      </w:r>
      <w:r>
        <w:rPr>
          <w:rFonts w:cs="Simplified Arabic" w:hint="cs"/>
          <w:sz w:val="22"/>
          <w:rtl/>
          <w:lang w:val="en-US"/>
        </w:rPr>
        <w:t xml:space="preserve">تكون </w:t>
      </w:r>
      <w:r w:rsidRPr="004B4758">
        <w:rPr>
          <w:rFonts w:cs="Simplified Arabic"/>
          <w:sz w:val="22"/>
          <w:rtl/>
          <w:lang w:val="en-US"/>
        </w:rPr>
        <w:t>قابلة للاستمرار مالياً وجاهزة للاستثمار، مع الاعتراف بأن هذه الاستثمارات تكمل التمويل العام</w:t>
      </w:r>
      <w:r w:rsidRPr="00DF71EF">
        <w:rPr>
          <w:rFonts w:cs="Simplified Arabic"/>
          <w:sz w:val="22"/>
          <w:rtl/>
          <w:lang w:val="en-US"/>
        </w:rPr>
        <w:t>؛</w:t>
      </w:r>
    </w:p>
    <w:p w14:paraId="2C1CFE46"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5464D4">
        <w:rPr>
          <w:rFonts w:cs="Simplified Arabic"/>
          <w:sz w:val="22"/>
          <w:rtl/>
          <w:lang w:val="en-US"/>
        </w:rPr>
        <w:t>تعزيز النهج الشاملة للمجتمع والحكومة، حسب الاقتضاء ووفقا</w:t>
      </w:r>
      <w:r>
        <w:rPr>
          <w:rFonts w:cs="Simplified Arabic" w:hint="cs"/>
          <w:sz w:val="22"/>
          <w:rtl/>
          <w:lang w:val="en-US"/>
        </w:rPr>
        <w:t>ً</w:t>
      </w:r>
      <w:r w:rsidRPr="005464D4">
        <w:rPr>
          <w:rFonts w:cs="Simplified Arabic"/>
          <w:sz w:val="22"/>
          <w:rtl/>
          <w:lang w:val="en-US"/>
        </w:rPr>
        <w:t xml:space="preserve"> للظروف الوطنية، لتعزيز ملكية البرامج والمشاريع على المستوى الوطني ومواءمة إجراءات التنوع البيولوجي مع الأولويات المحددة وطنياً، واستراتيجيات وخطط </w:t>
      </w:r>
      <w:r>
        <w:rPr>
          <w:rFonts w:cs="Simplified Arabic" w:hint="cs"/>
          <w:sz w:val="22"/>
          <w:rtl/>
          <w:lang w:val="en-US"/>
        </w:rPr>
        <w:t>ال</w:t>
      </w:r>
      <w:r w:rsidRPr="005464D4">
        <w:rPr>
          <w:rFonts w:cs="Simplified Arabic"/>
          <w:sz w:val="22"/>
          <w:rtl/>
          <w:lang w:val="en-US"/>
        </w:rPr>
        <w:t xml:space="preserve">عمل </w:t>
      </w:r>
      <w:r w:rsidRPr="003E09D7">
        <w:rPr>
          <w:rFonts w:cs="Simplified Arabic"/>
          <w:sz w:val="22"/>
          <w:rtl/>
          <w:lang w:val="en-US"/>
        </w:rPr>
        <w:t xml:space="preserve">الوطنية </w:t>
      </w:r>
      <w:r>
        <w:rPr>
          <w:rFonts w:cs="Simplified Arabic" w:hint="cs"/>
          <w:sz w:val="22"/>
          <w:rtl/>
          <w:lang w:val="en-US"/>
        </w:rPr>
        <w:t>ل</w:t>
      </w:r>
      <w:r w:rsidRPr="005464D4">
        <w:rPr>
          <w:rFonts w:cs="Simplified Arabic"/>
          <w:sz w:val="22"/>
          <w:rtl/>
          <w:lang w:val="en-US"/>
        </w:rPr>
        <w:t>لتنوع البيولوجي، وأولويات التنمية الوطنية، و</w:t>
      </w:r>
      <w:r>
        <w:rPr>
          <w:rFonts w:cs="Simplified Arabic" w:hint="cs"/>
          <w:sz w:val="22"/>
          <w:rtl/>
          <w:lang w:val="en-US"/>
        </w:rPr>
        <w:t>اتساق</w:t>
      </w:r>
      <w:r w:rsidRPr="005464D4">
        <w:rPr>
          <w:rFonts w:cs="Simplified Arabic"/>
          <w:sz w:val="22"/>
          <w:rtl/>
          <w:lang w:val="en-US"/>
        </w:rPr>
        <w:t xml:space="preserve"> السياسات</w:t>
      </w:r>
      <w:r w:rsidRPr="00DF71EF">
        <w:rPr>
          <w:rFonts w:cs="Simplified Arabic"/>
          <w:sz w:val="22"/>
          <w:rtl/>
          <w:lang w:val="en-US"/>
        </w:rPr>
        <w:t>؛</w:t>
      </w:r>
    </w:p>
    <w:p w14:paraId="6F5385BD" w14:textId="25DFEF0F"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A775B7">
        <w:rPr>
          <w:rFonts w:cs="Simplified Arabic"/>
          <w:sz w:val="22"/>
          <w:rtl/>
          <w:lang w:val="en-US"/>
        </w:rPr>
        <w:t>مواصلة تحسين نظام</w:t>
      </w:r>
      <w:r>
        <w:rPr>
          <w:rFonts w:cs="Simplified Arabic" w:hint="cs"/>
          <w:sz w:val="22"/>
          <w:rtl/>
          <w:lang w:val="en-US"/>
        </w:rPr>
        <w:t>ه</w:t>
      </w:r>
      <w:r w:rsidRPr="00A775B7">
        <w:rPr>
          <w:rFonts w:cs="Simplified Arabic"/>
          <w:sz w:val="22"/>
          <w:rtl/>
          <w:lang w:val="en-US"/>
        </w:rPr>
        <w:t xml:space="preserve"> </w:t>
      </w:r>
      <w:r>
        <w:rPr>
          <w:rFonts w:cs="Simplified Arabic" w:hint="cs"/>
          <w:sz w:val="22"/>
          <w:rtl/>
          <w:lang w:val="en-US"/>
        </w:rPr>
        <w:t>ل</w:t>
      </w:r>
      <w:r w:rsidRPr="00A775B7">
        <w:rPr>
          <w:rFonts w:cs="Simplified Arabic"/>
          <w:sz w:val="22"/>
          <w:rtl/>
          <w:lang w:val="en-US"/>
        </w:rPr>
        <w:t xml:space="preserve">تخصيص </w:t>
      </w:r>
      <w:proofErr w:type="gramStart"/>
      <w:r w:rsidRPr="00A775B7">
        <w:rPr>
          <w:rFonts w:cs="Simplified Arabic"/>
          <w:sz w:val="22"/>
          <w:rtl/>
          <w:lang w:val="en-US"/>
        </w:rPr>
        <w:t>الموارد</w:t>
      </w:r>
      <w:r w:rsidR="006225E4">
        <w:rPr>
          <w:rFonts w:cs="Simplified Arabic" w:hint="cs"/>
          <w:sz w:val="22"/>
          <w:rtl/>
          <w:lang w:val="en-US" w:bidi="ar-SY"/>
        </w:rPr>
        <w:t>[</w:t>
      </w:r>
      <w:proofErr w:type="gramEnd"/>
      <w:r>
        <w:rPr>
          <w:rStyle w:val="FootnoteReference"/>
          <w:rFonts w:cs="Simplified Arabic"/>
          <w:sz w:val="22"/>
          <w:rtl/>
          <w:lang w:val="en-US"/>
        </w:rPr>
        <w:footnoteReference w:id="8"/>
      </w:r>
      <w:r w:rsidR="006225E4">
        <w:rPr>
          <w:rFonts w:cs="Simplified Arabic" w:hint="cs"/>
          <w:sz w:val="22"/>
          <w:rtl/>
          <w:lang w:val="en-US" w:bidi="ar-SY"/>
        </w:rPr>
        <w:t>]</w:t>
      </w:r>
      <w:r w:rsidRPr="00A775B7">
        <w:rPr>
          <w:rFonts w:cs="Simplified Arabic"/>
          <w:sz w:val="22"/>
          <w:rtl/>
          <w:lang w:val="en-US"/>
        </w:rPr>
        <w:t xml:space="preserve"> [[بما في ذلك </w:t>
      </w:r>
      <w:r>
        <w:rPr>
          <w:rFonts w:cs="Simplified Arabic" w:hint="cs"/>
          <w:sz w:val="22"/>
          <w:rtl/>
          <w:lang w:val="en-US"/>
        </w:rPr>
        <w:t xml:space="preserve">من خلال </w:t>
      </w:r>
      <w:r w:rsidRPr="00A775B7">
        <w:rPr>
          <w:rFonts w:cs="Simplified Arabic"/>
          <w:sz w:val="22"/>
          <w:rtl/>
          <w:lang w:val="en-US"/>
        </w:rPr>
        <w:t>مواصلة تعظيم توليد الفوائد البيئية العالمية والاعتراف بدور الشعوب الأصلية والمجتمعات المحلية في تحقيقها وتحسين أداء التخصيص لكيانات</w:t>
      </w:r>
      <w:r>
        <w:rPr>
          <w:rFonts w:cs="Simplified Arabic" w:hint="cs"/>
          <w:sz w:val="22"/>
          <w:rtl/>
          <w:lang w:val="en-US"/>
        </w:rPr>
        <w:t>ها</w:t>
      </w:r>
      <w:r w:rsidRPr="00A775B7">
        <w:rPr>
          <w:rFonts w:cs="Simplified Arabic"/>
          <w:sz w:val="22"/>
          <w:rtl/>
          <w:lang w:val="en-US"/>
        </w:rPr>
        <w:t xml:space="preserve"> المنفذة] [ومن خلال تعزيز الشفافية والإنصاف والقدرة على التنبؤ والاستجابة للاحتياجات والأولويات [ذات الصلة][المحددة] للأطراف من البلدان النامية، بما في ذلك الدول الجزرية الصغيرة النامية وأقل البلدان نموا]]</w:t>
      </w:r>
      <w:r w:rsidRPr="00DF71EF">
        <w:rPr>
          <w:rFonts w:cs="Simplified Arabic"/>
          <w:sz w:val="22"/>
          <w:rtl/>
          <w:lang w:val="en-US"/>
        </w:rPr>
        <w:t>؛</w:t>
      </w:r>
    </w:p>
    <w:p w14:paraId="723E9A58"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5270C4">
        <w:rPr>
          <w:rFonts w:cs="Simplified Arabic"/>
          <w:sz w:val="22"/>
          <w:rtl/>
          <w:lang w:val="en-US"/>
        </w:rPr>
        <w:t xml:space="preserve">الحفاظ على الدعم المعزز لجميع الأطراف المؤهلة، ولا سيما الدول الجزرية الصغيرة النامية، وأقل البلدان نمواً [والبلدان الأكثر عرضة للمخاطر البيئية] عن طريق خفض تكاليف المعاملات، وتبسيط إجراءات الوصول عبر مجالات </w:t>
      </w:r>
      <w:r>
        <w:rPr>
          <w:rFonts w:cs="Simplified Arabic" w:hint="cs"/>
          <w:sz w:val="22"/>
          <w:rtl/>
          <w:lang w:val="en-US"/>
        </w:rPr>
        <w:t>التنسيق</w:t>
      </w:r>
      <w:r w:rsidRPr="005270C4">
        <w:rPr>
          <w:rFonts w:cs="Simplified Arabic"/>
          <w:sz w:val="22"/>
          <w:rtl/>
          <w:lang w:val="en-US"/>
        </w:rPr>
        <w:t xml:space="preserve"> الحالية لمرفق البيئة العالمية ونوافذ التمويل، [بما في ذلك من خلال طرائق الوصول المباشر عبر الوكالات الوطنية المنفذة] وتحسين توقيت وإمكانية التنبؤ بالدعم المالي، والذي يُقاس بتاريخ أول صرف للبلد المتلقي</w:t>
      </w:r>
      <w:r w:rsidRPr="00DF71EF">
        <w:rPr>
          <w:rFonts w:cs="Simplified Arabic"/>
          <w:sz w:val="22"/>
          <w:rtl/>
          <w:lang w:val="en-US"/>
        </w:rPr>
        <w:t>؛</w:t>
      </w:r>
    </w:p>
    <w:p w14:paraId="66B41761" w14:textId="77777777" w:rsidR="00307BA3" w:rsidRDefault="00307BA3" w:rsidP="00307BA3">
      <w:pPr>
        <w:pStyle w:val="ListParagraph"/>
        <w:numPr>
          <w:ilvl w:val="0"/>
          <w:numId w:val="23"/>
        </w:numPr>
        <w:bidi/>
        <w:spacing w:after="120" w:line="216" w:lineRule="auto"/>
        <w:ind w:left="1440" w:firstLine="720"/>
        <w:contextualSpacing w:val="0"/>
        <w:jc w:val="both"/>
        <w:rPr>
          <w:rFonts w:cs="Simplified Arabic"/>
          <w:sz w:val="22"/>
          <w:lang w:val="en-US"/>
        </w:rPr>
      </w:pPr>
      <w:r w:rsidRPr="00DE24E2">
        <w:rPr>
          <w:rFonts w:cs="Simplified Arabic"/>
          <w:sz w:val="22"/>
          <w:rtl/>
          <w:lang w:val="en-US"/>
        </w:rPr>
        <w:t>تعميق الدعم المتاح للشعوب الأصلية والمجتمعات المحلية بما يتماشى مع العنصر</w:t>
      </w:r>
      <w:r>
        <w:rPr>
          <w:rFonts w:cs="Simplified Arabic"/>
          <w:sz w:val="22"/>
          <w:rtl/>
          <w:lang w:val="en-US"/>
        </w:rPr>
        <w:br/>
      </w:r>
      <w:r w:rsidRPr="00DE24E2">
        <w:rPr>
          <w:rFonts w:cs="Simplified Arabic"/>
          <w:sz w:val="22"/>
          <w:rtl/>
          <w:lang w:val="en-US"/>
        </w:rPr>
        <w:t xml:space="preserve"> 8 </w:t>
      </w:r>
      <w:r>
        <w:rPr>
          <w:rStyle w:val="FootnoteReference"/>
          <w:rFonts w:cs="Simplified Arabic"/>
          <w:sz w:val="22"/>
          <w:rtl/>
          <w:lang w:val="en-US"/>
        </w:rPr>
        <w:footnoteReference w:id="9"/>
      </w:r>
      <w:r w:rsidRPr="00DE24E2">
        <w:rPr>
          <w:rFonts w:cs="Simplified Arabic"/>
          <w:sz w:val="22"/>
          <w:rtl/>
          <w:lang w:val="en-US"/>
        </w:rPr>
        <w:t xml:space="preserve">"الوصول، بما في ذلك الوصول المباشر، إلى التمويل للشعوب الأصلية والمجتمعات المحلية من أجل الحفظ التنوع البيولوجي واستعادته واستخدامه المستدام" من برنامج العمل بشأن المادة 8 (ي)، بما في ذلك وضع إرشادات بشأن الهدف البالغ 20 في </w:t>
      </w:r>
      <w:proofErr w:type="gramStart"/>
      <w:r w:rsidRPr="00DE24E2">
        <w:rPr>
          <w:rFonts w:cs="Simplified Arabic"/>
          <w:sz w:val="22"/>
          <w:rtl/>
          <w:lang w:val="en-US"/>
        </w:rPr>
        <w:t>المائة</w:t>
      </w:r>
      <w:proofErr w:type="gramEnd"/>
      <w:r w:rsidRPr="00DE24E2">
        <w:rPr>
          <w:rFonts w:cs="Simplified Arabic"/>
          <w:sz w:val="22"/>
          <w:rtl/>
          <w:lang w:val="en-US"/>
        </w:rPr>
        <w:t xml:space="preserve"> على مستوى </w:t>
      </w:r>
      <w:r>
        <w:rPr>
          <w:rFonts w:cs="Simplified Arabic" w:hint="cs"/>
          <w:sz w:val="22"/>
          <w:rtl/>
          <w:lang w:val="en-US"/>
        </w:rPr>
        <w:t>الحافظة</w:t>
      </w:r>
      <w:r w:rsidRPr="00DE24E2">
        <w:rPr>
          <w:rFonts w:cs="Simplified Arabic"/>
          <w:sz w:val="22"/>
          <w:rtl/>
          <w:lang w:val="en-US"/>
        </w:rPr>
        <w:t xml:space="preserve"> ل</w:t>
      </w:r>
      <w:r>
        <w:rPr>
          <w:rFonts w:cs="Simplified Arabic" w:hint="cs"/>
          <w:sz w:val="22"/>
          <w:rtl/>
          <w:lang w:val="en-US"/>
        </w:rPr>
        <w:t>صالح ا</w:t>
      </w:r>
      <w:r w:rsidRPr="00DE24E2">
        <w:rPr>
          <w:rFonts w:cs="Simplified Arabic"/>
          <w:sz w:val="22"/>
          <w:rtl/>
          <w:lang w:val="en-US"/>
        </w:rPr>
        <w:t xml:space="preserve">لشعوب الأصلية والمجتمعات المحلية، والذي يشمل طرائق الوصول [المخصصة] </w:t>
      </w:r>
      <w:r>
        <w:rPr>
          <w:rFonts w:cs="Simplified Arabic" w:hint="cs"/>
          <w:sz w:val="22"/>
          <w:rtl/>
          <w:lang w:val="en-US"/>
        </w:rPr>
        <w:t>[</w:t>
      </w:r>
      <w:r w:rsidRPr="00DE24E2">
        <w:rPr>
          <w:rFonts w:cs="Simplified Arabic"/>
          <w:sz w:val="22"/>
          <w:rtl/>
          <w:lang w:val="en-US"/>
        </w:rPr>
        <w:t>[المباشرة]</w:t>
      </w:r>
      <w:r>
        <w:rPr>
          <w:rFonts w:cs="Simplified Arabic" w:hint="cs"/>
          <w:sz w:val="22"/>
          <w:rtl/>
          <w:lang w:val="en-US"/>
        </w:rPr>
        <w:t>]</w:t>
      </w:r>
      <w:r w:rsidRPr="00DE24E2">
        <w:rPr>
          <w:rFonts w:cs="Simplified Arabic"/>
          <w:sz w:val="22"/>
          <w:rtl/>
          <w:lang w:val="en-US"/>
        </w:rPr>
        <w:t xml:space="preserve"> [</w:t>
      </w:r>
      <w:r>
        <w:rPr>
          <w:rStyle w:val="FootnoteReference"/>
          <w:rFonts w:cs="Simplified Arabic"/>
          <w:sz w:val="22"/>
          <w:rtl/>
          <w:lang w:val="en-US"/>
        </w:rPr>
        <w:footnoteReference w:id="10"/>
      </w:r>
      <w:r w:rsidRPr="00DE24E2">
        <w:rPr>
          <w:rFonts w:cs="Simplified Arabic"/>
          <w:sz w:val="22"/>
          <w:rtl/>
          <w:lang w:val="en-US"/>
        </w:rPr>
        <w:t>]</w:t>
      </w:r>
      <w:r w:rsidRPr="00DF71EF">
        <w:rPr>
          <w:rFonts w:cs="Simplified Arabic"/>
          <w:sz w:val="22"/>
          <w:rtl/>
          <w:lang w:val="en-US"/>
        </w:rPr>
        <w:t>؛</w:t>
      </w:r>
    </w:p>
    <w:p w14:paraId="25F1D65B" w14:textId="77777777" w:rsidR="00307BA3" w:rsidRDefault="00307BA3" w:rsidP="00307BA3">
      <w:pPr>
        <w:bidi/>
        <w:spacing w:after="120" w:line="216" w:lineRule="auto"/>
        <w:ind w:left="1422" w:firstLine="708"/>
        <w:jc w:val="both"/>
        <w:rPr>
          <w:rFonts w:cs="Simplified Arabic"/>
          <w:sz w:val="22"/>
          <w:rtl/>
          <w:lang w:val="en-US"/>
        </w:rPr>
      </w:pPr>
      <w:r w:rsidRPr="00DE24E2">
        <w:rPr>
          <w:rFonts w:cs="Simplified Arabic"/>
          <w:sz w:val="22"/>
          <w:rtl/>
          <w:lang w:val="en-US"/>
        </w:rPr>
        <w:lastRenderedPageBreak/>
        <w:t>[(ز)</w:t>
      </w:r>
      <w:r>
        <w:rPr>
          <w:rFonts w:cs="Simplified Arabic"/>
          <w:sz w:val="22"/>
          <w:rtl/>
          <w:lang w:val="en-US"/>
        </w:rPr>
        <w:tab/>
      </w:r>
      <w:r>
        <w:rPr>
          <w:rFonts w:cs="Simplified Arabic" w:hint="cs"/>
          <w:sz w:val="22"/>
          <w:rtl/>
          <w:lang w:val="en-US"/>
        </w:rPr>
        <w:t>تعزيز</w:t>
      </w:r>
      <w:r w:rsidRPr="00DE24E2">
        <w:rPr>
          <w:rFonts w:cs="Simplified Arabic"/>
          <w:sz w:val="22"/>
          <w:rtl/>
          <w:lang w:val="en-US"/>
        </w:rPr>
        <w:t xml:space="preserve"> المشاركة الكاملة والمنصفة والشاملة والفعالة والمراعية </w:t>
      </w:r>
      <w:r>
        <w:rPr>
          <w:rFonts w:cs="Simplified Arabic" w:hint="cs"/>
          <w:sz w:val="22"/>
          <w:rtl/>
          <w:lang w:val="en-US"/>
        </w:rPr>
        <w:t>للاعتبارات الجنسانية</w:t>
      </w:r>
      <w:r w:rsidRPr="00DE24E2">
        <w:rPr>
          <w:rFonts w:cs="Simplified Arabic"/>
          <w:sz w:val="22"/>
          <w:rtl/>
          <w:lang w:val="en-US"/>
        </w:rPr>
        <w:t xml:space="preserve"> للشعوب الأصلية والمجتمعات المحلية والنساء والشباب</w:t>
      </w:r>
      <w:r>
        <w:rPr>
          <w:rFonts w:cs="Simplified Arabic" w:hint="cs"/>
          <w:sz w:val="22"/>
          <w:rtl/>
          <w:lang w:val="en-US"/>
        </w:rPr>
        <w:t xml:space="preserve"> </w:t>
      </w:r>
      <w:r w:rsidRPr="00113FB7">
        <w:rPr>
          <w:rFonts w:cs="Simplified Arabic"/>
          <w:sz w:val="22"/>
          <w:rtl/>
          <w:lang w:val="en-US"/>
        </w:rPr>
        <w:t>[بما في ذلك في صنع القرار] وفقا للتشريعات الوطنية لكل من الأطراف المعنية؛]</w:t>
      </w:r>
    </w:p>
    <w:p w14:paraId="49B92D09"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rtl/>
          <w:lang w:val="en-US"/>
        </w:rPr>
      </w:pPr>
      <w:r w:rsidRPr="0084161D">
        <w:rPr>
          <w:rFonts w:cs="Simplified Arabic"/>
          <w:sz w:val="22"/>
          <w:rtl/>
          <w:lang w:val="en-US"/>
        </w:rPr>
        <w:t xml:space="preserve">مواصلة </w:t>
      </w:r>
      <w:r w:rsidRPr="00DE24E2">
        <w:rPr>
          <w:rFonts w:cs="Simplified Arabic"/>
          <w:sz w:val="22"/>
          <w:rtl/>
          <w:lang w:val="en-US"/>
        </w:rPr>
        <w:t>تعزيز المبادرات الوطنية التي تقودها البلدان والمبادرات الإقليمية والمتعددة البلدان المنسقة إقليمياً</w:t>
      </w:r>
      <w:r>
        <w:rPr>
          <w:rFonts w:cs="Simplified Arabic" w:hint="cs"/>
          <w:sz w:val="22"/>
          <w:rtl/>
          <w:lang w:val="en-US"/>
        </w:rPr>
        <w:t xml:space="preserve"> [</w:t>
      </w:r>
      <w:r w:rsidRPr="00DE24E2">
        <w:rPr>
          <w:rFonts w:cs="Simplified Arabic"/>
          <w:sz w:val="22"/>
          <w:rtl/>
          <w:lang w:val="en-US"/>
        </w:rPr>
        <w:t xml:space="preserve">، بما في ذلك المبادرات العابرة للحدود بمشاركة فعالة </w:t>
      </w:r>
      <w:r w:rsidRPr="0084161D">
        <w:rPr>
          <w:rFonts w:cs="Simplified Arabic"/>
          <w:sz w:val="22"/>
          <w:rtl/>
          <w:lang w:val="en-US"/>
        </w:rPr>
        <w:t>[وموافقة رسمية] [من نقاط الاتصال الوطنية لاتفاقية التنوع البيولوجي والسلطات الوطنية ذات الصلة] [وموافقة رسمية من نقاط الاتصال التشغيلية لمرفق البيئة العالمية]]؛</w:t>
      </w:r>
    </w:p>
    <w:p w14:paraId="60019326" w14:textId="77777777" w:rsidR="00307BA3" w:rsidRPr="0084161D" w:rsidRDefault="00307BA3" w:rsidP="00307BA3">
      <w:pPr>
        <w:pStyle w:val="ListParagraph"/>
        <w:numPr>
          <w:ilvl w:val="0"/>
          <w:numId w:val="25"/>
        </w:numPr>
        <w:bidi/>
        <w:spacing w:after="120" w:line="216" w:lineRule="auto"/>
        <w:ind w:left="1440" w:firstLine="720"/>
        <w:contextualSpacing w:val="0"/>
        <w:jc w:val="both"/>
        <w:rPr>
          <w:rFonts w:cs="Simplified Arabic"/>
          <w:sz w:val="20"/>
          <w:szCs w:val="22"/>
          <w:rtl/>
          <w:lang w:val="en-US"/>
        </w:rPr>
      </w:pPr>
      <w:r w:rsidRPr="0084161D">
        <w:rPr>
          <w:rFonts w:eastAsia="SimSun" w:cs="Simplified Arabic"/>
          <w:sz w:val="20"/>
          <w:rtl/>
          <w:lang w:val="en-GB" w:eastAsia="en-US"/>
        </w:rPr>
        <w:t>ضمان أن يكون الدعم المقدم من مرفق البيئة العالمية لتنفيذ اتفاقية التنوع البيولوجي قطري القيادة ومتوائما مع [الاستراتيجيات وخطط العمل الوطنية للتنوع البيولوجي و]</w:t>
      </w:r>
      <w:r w:rsidRPr="0084161D">
        <w:rPr>
          <w:rFonts w:eastAsia="SimSun" w:cs="Simplified Arabic" w:hint="cs"/>
          <w:sz w:val="20"/>
          <w:rtl/>
          <w:lang w:val="en-GB" w:eastAsia="en-US"/>
        </w:rPr>
        <w:t xml:space="preserve"> </w:t>
      </w:r>
      <w:r w:rsidRPr="0084161D">
        <w:rPr>
          <w:rFonts w:eastAsia="SimSun" w:cs="Simplified Arabic"/>
          <w:sz w:val="20"/>
          <w:rtl/>
          <w:lang w:val="en-GB" w:eastAsia="en-US"/>
        </w:rPr>
        <w:t>أهداف إطار كونمينغ-مونتريال العالمي للتنوع البيولوجي [بما في ذلك تقديم الدعم [عن طريق الوصول المباشر [</w:t>
      </w:r>
      <w:r w:rsidRPr="0084161D">
        <w:rPr>
          <w:rFonts w:eastAsia="SimSun" w:cs="Simplified Arabic"/>
          <w:sz w:val="20"/>
          <w:vertAlign w:val="superscript"/>
          <w:rtl/>
          <w:lang w:val="en-GB" w:eastAsia="en-US"/>
        </w:rPr>
        <w:footnoteReference w:id="11"/>
      </w:r>
      <w:r w:rsidRPr="0084161D">
        <w:rPr>
          <w:rFonts w:eastAsia="SimSun" w:cs="Simplified Arabic"/>
          <w:sz w:val="20"/>
          <w:rtl/>
          <w:lang w:val="en-GB" w:eastAsia="en-US"/>
        </w:rPr>
        <w:t>]] لتنفيذ الاستراتيجيات وخطط العمل الوطنية للتنوع البيولوجي ورصدها وتحديثها واستعراضها]؛</w:t>
      </w:r>
    </w:p>
    <w:p w14:paraId="377713B0"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rtl/>
          <w:lang w:val="en-US"/>
        </w:rPr>
      </w:pPr>
      <w:r w:rsidRPr="00D515A2">
        <w:rPr>
          <w:rFonts w:cs="Simplified Arabic"/>
          <w:sz w:val="22"/>
          <w:rtl/>
          <w:lang w:val="en-US"/>
        </w:rPr>
        <w:t xml:space="preserve">الاستمرار في دعم </w:t>
      </w:r>
      <w:r w:rsidRPr="0084161D">
        <w:rPr>
          <w:rFonts w:cs="Simplified Arabic"/>
          <w:sz w:val="22"/>
          <w:rtl/>
          <w:lang w:val="en-US"/>
        </w:rPr>
        <w:t>وضع وتنفيذ الخطط الوطنية لتمويل التنوع البيولوجي أو الأدوات المماثلة، وإدماجها، حيثما ينطبق ذلك، في السياسات والأولويات الوطنية؛</w:t>
      </w:r>
    </w:p>
    <w:p w14:paraId="6E3B1C94"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rtl/>
          <w:lang w:val="en-US"/>
        </w:rPr>
      </w:pPr>
      <w:r w:rsidRPr="00D515A2">
        <w:rPr>
          <w:rFonts w:cs="Simplified Arabic"/>
          <w:sz w:val="22"/>
          <w:rtl/>
          <w:lang w:val="en-US"/>
        </w:rPr>
        <w:t>مواصلة تعزيز التعاون وال</w:t>
      </w:r>
      <w:r>
        <w:rPr>
          <w:rFonts w:cs="Simplified Arabic" w:hint="cs"/>
          <w:sz w:val="22"/>
          <w:rtl/>
          <w:lang w:val="en-US"/>
        </w:rPr>
        <w:t>اتساق</w:t>
      </w:r>
      <w:r w:rsidRPr="00D515A2">
        <w:rPr>
          <w:rFonts w:cs="Simplified Arabic"/>
          <w:sz w:val="22"/>
          <w:rtl/>
          <w:lang w:val="en-US"/>
        </w:rPr>
        <w:t xml:space="preserve"> والتكامل بين صناديق المناخ </w:t>
      </w:r>
      <w:r>
        <w:rPr>
          <w:rFonts w:cs="Simplified Arabic" w:hint="cs"/>
          <w:sz w:val="22"/>
          <w:rtl/>
          <w:lang w:val="en-US"/>
        </w:rPr>
        <w:t>ال</w:t>
      </w:r>
      <w:r w:rsidRPr="00D515A2">
        <w:rPr>
          <w:rFonts w:cs="Simplified Arabic"/>
          <w:sz w:val="22"/>
          <w:rtl/>
          <w:lang w:val="en-US"/>
        </w:rPr>
        <w:t>متعددة الأطراف ومصادر التمويل الأخرى ذات الصلة بتنفيذ إطار كونمينغ-مونتريال العالمي للتنوع البيولوجي؛</w:t>
      </w:r>
    </w:p>
    <w:p w14:paraId="6CC44B34" w14:textId="77777777" w:rsidR="00307BA3" w:rsidRDefault="00307BA3" w:rsidP="00307BA3">
      <w:pPr>
        <w:pStyle w:val="ListParagraph"/>
        <w:numPr>
          <w:ilvl w:val="0"/>
          <w:numId w:val="25"/>
        </w:numPr>
        <w:bidi/>
        <w:spacing w:after="120" w:line="216" w:lineRule="auto"/>
        <w:ind w:left="1440" w:firstLine="720"/>
        <w:contextualSpacing w:val="0"/>
        <w:jc w:val="both"/>
        <w:rPr>
          <w:rFonts w:cs="Simplified Arabic"/>
          <w:sz w:val="22"/>
          <w:lang w:val="en-US"/>
        </w:rPr>
      </w:pPr>
      <w:r w:rsidRPr="00D515A2">
        <w:rPr>
          <w:rFonts w:cs="Simplified Arabic"/>
          <w:sz w:val="22"/>
          <w:rtl/>
          <w:lang w:val="en-US"/>
        </w:rPr>
        <w:t xml:space="preserve">تعزيز القدرات المؤسسية </w:t>
      </w:r>
      <w:r w:rsidRPr="0084161D">
        <w:rPr>
          <w:rFonts w:cs="Simplified Arabic"/>
          <w:sz w:val="22"/>
          <w:rtl/>
          <w:lang w:val="en-US"/>
        </w:rPr>
        <w:t xml:space="preserve">والتقنية </w:t>
      </w:r>
      <w:r w:rsidRPr="00D515A2">
        <w:rPr>
          <w:rFonts w:cs="Simplified Arabic"/>
          <w:sz w:val="22"/>
          <w:rtl/>
          <w:lang w:val="en-US"/>
        </w:rPr>
        <w:t>الوطنية لإعداد المشاريع وتنفيذها ورصدها والإبلاغ عنها؛</w:t>
      </w:r>
    </w:p>
    <w:p w14:paraId="41860A65" w14:textId="77777777" w:rsidR="00307BA3" w:rsidRDefault="00307BA3" w:rsidP="00307BA3">
      <w:pPr>
        <w:pStyle w:val="ListParagraph"/>
        <w:bidi/>
        <w:spacing w:after="120" w:line="216" w:lineRule="auto"/>
        <w:ind w:left="2160"/>
        <w:contextualSpacing w:val="0"/>
        <w:jc w:val="both"/>
        <w:rPr>
          <w:rFonts w:cs="Simplified Arabic"/>
          <w:sz w:val="22"/>
          <w:rtl/>
          <w:lang w:val="en-US"/>
        </w:rPr>
      </w:pPr>
      <w:r>
        <w:rPr>
          <w:rFonts w:cs="Simplified Arabic" w:hint="cs"/>
          <w:sz w:val="22"/>
          <w:rtl/>
          <w:lang w:val="en-US"/>
        </w:rPr>
        <w:t>[(م)</w:t>
      </w:r>
      <w:r>
        <w:rPr>
          <w:rFonts w:cs="Simplified Arabic"/>
          <w:sz w:val="22"/>
          <w:rtl/>
          <w:lang w:val="en-US"/>
        </w:rPr>
        <w:tab/>
      </w:r>
      <w:r w:rsidRPr="0084161D">
        <w:rPr>
          <w:rFonts w:cs="Simplified Arabic"/>
          <w:sz w:val="22"/>
          <w:rtl/>
          <w:lang w:val="en-US"/>
        </w:rPr>
        <w:t>تبسيط الإرشادات المتعلقة بإعداد المشاريع؛]</w:t>
      </w:r>
    </w:p>
    <w:p w14:paraId="4E498BF3" w14:textId="77777777" w:rsidR="00307BA3" w:rsidRDefault="00307BA3" w:rsidP="00307BA3">
      <w:pPr>
        <w:pStyle w:val="ListParagraph"/>
        <w:numPr>
          <w:ilvl w:val="0"/>
          <w:numId w:val="26"/>
        </w:numPr>
        <w:bidi/>
        <w:spacing w:after="120" w:line="216" w:lineRule="auto"/>
        <w:ind w:left="1440" w:firstLine="720"/>
        <w:contextualSpacing w:val="0"/>
        <w:jc w:val="both"/>
        <w:rPr>
          <w:rFonts w:cs="Simplified Arabic"/>
          <w:sz w:val="22"/>
          <w:lang w:val="en-US"/>
        </w:rPr>
      </w:pPr>
      <w:r w:rsidRPr="00D515A2">
        <w:rPr>
          <w:rFonts w:cs="Simplified Arabic"/>
          <w:sz w:val="22"/>
          <w:rtl/>
          <w:lang w:val="en-US"/>
        </w:rPr>
        <w:t xml:space="preserve">تقديم تقارير عن تحقيق الأهداف المذكورة في الفقرة 6 من هذا </w:t>
      </w:r>
      <w:r>
        <w:rPr>
          <w:rFonts w:cs="Simplified Arabic" w:hint="cs"/>
          <w:sz w:val="22"/>
          <w:rtl/>
          <w:lang w:val="en-US"/>
        </w:rPr>
        <w:t>المقرر</w:t>
      </w:r>
      <w:r w:rsidRPr="00D515A2">
        <w:rPr>
          <w:rFonts w:cs="Simplified Arabic"/>
          <w:sz w:val="22"/>
          <w:rtl/>
          <w:lang w:val="en-US"/>
        </w:rPr>
        <w:t xml:space="preserve">، وعن </w:t>
      </w:r>
      <w:r w:rsidRPr="00101D1A">
        <w:rPr>
          <w:rFonts w:cs="Simplified Arabic"/>
          <w:sz w:val="22"/>
          <w:rtl/>
          <w:lang w:val="en-US"/>
        </w:rPr>
        <w:t xml:space="preserve">البيانات </w:t>
      </w:r>
      <w:r w:rsidRPr="00D515A2">
        <w:rPr>
          <w:rFonts w:cs="Simplified Arabic"/>
          <w:sz w:val="22"/>
          <w:rtl/>
          <w:lang w:val="en-US"/>
        </w:rPr>
        <w:t>المفصلة</w:t>
      </w:r>
      <w:r w:rsidRPr="00101D1A">
        <w:rPr>
          <w:rFonts w:eastAsia="SimSun" w:cs="Simplified Arabic"/>
          <w:sz w:val="22"/>
          <w:szCs w:val="28"/>
          <w:rtl/>
          <w:lang w:val="en-GB" w:eastAsia="en-US"/>
        </w:rPr>
        <w:t xml:space="preserve"> </w:t>
      </w:r>
      <w:r w:rsidRPr="00101D1A">
        <w:rPr>
          <w:rFonts w:cs="Simplified Arabic"/>
          <w:sz w:val="22"/>
          <w:rtl/>
          <w:lang w:val="en-US"/>
        </w:rPr>
        <w:t>المتعلقة بالبرمجة</w:t>
      </w:r>
      <w:r w:rsidRPr="00D515A2">
        <w:rPr>
          <w:rFonts w:cs="Simplified Arabic"/>
          <w:sz w:val="22"/>
          <w:rtl/>
          <w:lang w:val="en-US"/>
        </w:rPr>
        <w:t xml:space="preserve"> والموافقات و</w:t>
      </w:r>
      <w:r>
        <w:rPr>
          <w:rFonts w:cs="Simplified Arabic" w:hint="cs"/>
          <w:sz w:val="22"/>
          <w:rtl/>
          <w:lang w:val="en-US"/>
        </w:rPr>
        <w:t xml:space="preserve">عمليات </w:t>
      </w:r>
      <w:r w:rsidRPr="00D515A2">
        <w:rPr>
          <w:rFonts w:cs="Simplified Arabic"/>
          <w:sz w:val="22"/>
          <w:rtl/>
          <w:lang w:val="en-US"/>
        </w:rPr>
        <w:t>الصرف حسب البلدان المتلقية أو حسب المناطق</w:t>
      </w:r>
      <w:r>
        <w:rPr>
          <w:rFonts w:cs="Simplified Arabic" w:hint="cs"/>
          <w:sz w:val="22"/>
          <w:rtl/>
          <w:lang w:val="en-US"/>
        </w:rPr>
        <w:t>؛</w:t>
      </w:r>
    </w:p>
    <w:p w14:paraId="768AB926" w14:textId="77777777" w:rsidR="00307BA3" w:rsidRDefault="00307BA3" w:rsidP="00307BA3">
      <w:pPr>
        <w:pStyle w:val="ListParagraph"/>
        <w:bidi/>
        <w:spacing w:after="120" w:line="216" w:lineRule="auto"/>
        <w:ind w:left="1440" w:firstLine="720"/>
        <w:contextualSpacing w:val="0"/>
        <w:jc w:val="both"/>
        <w:rPr>
          <w:rFonts w:cs="Simplified Arabic"/>
          <w:sz w:val="22"/>
          <w:rtl/>
          <w:lang w:val="en-US"/>
        </w:rPr>
      </w:pPr>
      <w:r w:rsidRPr="00101D1A">
        <w:rPr>
          <w:rFonts w:cs="Simplified Arabic"/>
          <w:sz w:val="22"/>
          <w:rtl/>
          <w:lang w:val="en-US"/>
        </w:rPr>
        <w:t>[(س)</w:t>
      </w:r>
      <w:r w:rsidRPr="00101D1A">
        <w:rPr>
          <w:rFonts w:cs="Simplified Arabic"/>
          <w:sz w:val="22"/>
          <w:rtl/>
          <w:lang w:val="en-US"/>
        </w:rPr>
        <w:tab/>
        <w:t>تحسين الشفافية والتفصيل في الإبلاغ عن التمويل المتصل بالتنوع البيولوجي، بوسائل منها التمييز بين التمويل الذي يكون التنوع البيولوجي هدفا رئيسيا له والتمويل الذي يكون هدفا هاما له في إطار منهجية مؤشرات ريو التي وضعتها لجنة المساعدة الإنمائية التابعة لمنظمة التعاون والتنمية في الميدان الاقتصادي، مع مراعاة الطابع النوعي لمؤشرات ريو، وعن طريق توضيح مدى إسهام هذا التمويل في تنفيذ إطار كونمينغ-مونتريال العالمي للتنوع البيولوجي؛]</w:t>
      </w:r>
    </w:p>
    <w:p w14:paraId="42EDD8C5" w14:textId="77777777" w:rsidR="00307BA3" w:rsidRPr="00D515A2" w:rsidRDefault="00307BA3" w:rsidP="00307BA3">
      <w:pPr>
        <w:pStyle w:val="ListParagraph"/>
        <w:bidi/>
        <w:spacing w:after="120" w:line="216" w:lineRule="auto"/>
        <w:ind w:left="1440" w:firstLine="720"/>
        <w:contextualSpacing w:val="0"/>
        <w:jc w:val="both"/>
        <w:rPr>
          <w:rFonts w:cs="Simplified Arabic"/>
          <w:sz w:val="22"/>
          <w:lang w:val="en-US"/>
        </w:rPr>
      </w:pPr>
      <w:r w:rsidRPr="00101D1A">
        <w:rPr>
          <w:rFonts w:cs="Simplified Arabic"/>
          <w:sz w:val="22"/>
          <w:rtl/>
          <w:lang w:val="en-US"/>
        </w:rPr>
        <w:t>[(ع)</w:t>
      </w:r>
      <w:r w:rsidRPr="00101D1A">
        <w:rPr>
          <w:rFonts w:cs="Simplified Arabic"/>
          <w:sz w:val="22"/>
          <w:rtl/>
          <w:lang w:val="en-US"/>
        </w:rPr>
        <w:tab/>
        <w:t>يطلب إلى مرفق البيئة العالمية أن يقدم إلى مؤتمر الأطراف في اجتماعه الثامن عشر تقريرا عن موارد مجال التركيز الخاص بالتنوع البيولوجي لفترة التجديد التاسع للموارد مقومة ب</w:t>
      </w:r>
      <w:r>
        <w:rPr>
          <w:rFonts w:cs="Simplified Arabic" w:hint="cs"/>
          <w:sz w:val="22"/>
          <w:rtl/>
          <w:lang w:val="en-US"/>
        </w:rPr>
        <w:t>ال</w:t>
      </w:r>
      <w:r w:rsidRPr="00101D1A">
        <w:rPr>
          <w:rFonts w:cs="Simplified Arabic"/>
          <w:sz w:val="22"/>
          <w:rtl/>
          <w:lang w:val="en-US"/>
        </w:rPr>
        <w:t xml:space="preserve">دولارات </w:t>
      </w:r>
      <w:r>
        <w:rPr>
          <w:rFonts w:cs="Simplified Arabic" w:hint="cs"/>
          <w:sz w:val="22"/>
          <w:rtl/>
          <w:lang w:val="en-US"/>
        </w:rPr>
        <w:t>الأمريكية</w:t>
      </w:r>
      <w:r w:rsidRPr="00101D1A">
        <w:rPr>
          <w:rFonts w:cs="Simplified Arabic"/>
          <w:sz w:val="22"/>
          <w:rtl/>
          <w:lang w:val="en-US"/>
        </w:rPr>
        <w:t xml:space="preserve"> عند المستوى النهائي لتجديد الموارد، مشفوعة بالرقم المقابل لفترة التجديد الثامن للموارد، وعن حصة الموارد المبرمجة والمصروفة للدول الجزرية الصغيرة النامية، معروضة بصورة منفصلة عن أقل البلدان نموا ومتضمنة تفصيلا أصليا محددا؛]</w:t>
      </w:r>
    </w:p>
    <w:p w14:paraId="39A1E20C"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544CCA">
        <w:rPr>
          <w:rFonts w:cs="Simplified Arabic"/>
          <w:sz w:val="22"/>
          <w:rtl/>
          <w:lang w:val="en-US"/>
        </w:rPr>
        <w:t>[</w:t>
      </w:r>
      <w:r>
        <w:rPr>
          <w:rFonts w:cs="Simplified Arabic" w:hint="cs"/>
          <w:sz w:val="22"/>
          <w:rtl/>
          <w:lang w:val="en-US"/>
        </w:rPr>
        <w:t>13-</w:t>
      </w:r>
      <w:r>
        <w:rPr>
          <w:rFonts w:cs="Simplified Arabic"/>
          <w:sz w:val="22"/>
          <w:rtl/>
          <w:lang w:val="en-US"/>
        </w:rPr>
        <w:tab/>
      </w:r>
      <w:r w:rsidRPr="00544CCA">
        <w:rPr>
          <w:rFonts w:cs="Simplified Arabic"/>
          <w:sz w:val="22"/>
          <w:rtl/>
          <w:lang w:val="en-US"/>
        </w:rPr>
        <w:t xml:space="preserve"> </w:t>
      </w:r>
      <w:r>
        <w:rPr>
          <w:rFonts w:cs="Simplified Arabic" w:hint="cs"/>
          <w:sz w:val="22"/>
          <w:rtl/>
          <w:lang w:val="en-US"/>
        </w:rPr>
        <w:t>ي</w:t>
      </w:r>
      <w:r w:rsidRPr="00544CCA">
        <w:rPr>
          <w:rFonts w:cs="Simplified Arabic"/>
          <w:sz w:val="22"/>
          <w:rtl/>
          <w:lang w:val="en-US"/>
        </w:rPr>
        <w:t>عرب عن تقديره</w:t>
      </w:r>
      <w:r>
        <w:rPr>
          <w:rFonts w:cs="Simplified Arabic" w:hint="cs"/>
          <w:sz w:val="22"/>
          <w:rtl/>
          <w:lang w:val="en-US"/>
        </w:rPr>
        <w:t xml:space="preserve"> </w:t>
      </w:r>
      <w:r w:rsidRPr="00101D1A">
        <w:rPr>
          <w:rFonts w:cs="Simplified Arabic"/>
          <w:sz w:val="22"/>
          <w:rtl/>
          <w:lang w:val="en-US"/>
        </w:rPr>
        <w:t xml:space="preserve">[لمرفق البيئة العالمية] </w:t>
      </w:r>
      <w:r w:rsidRPr="00544CCA">
        <w:rPr>
          <w:rFonts w:cs="Simplified Arabic"/>
          <w:sz w:val="22"/>
          <w:rtl/>
          <w:lang w:val="en-US"/>
        </w:rPr>
        <w:t xml:space="preserve">لتفعيل الصندوق </w:t>
      </w:r>
      <w:proofErr w:type="spellStart"/>
      <w:r w:rsidRPr="00544CCA">
        <w:rPr>
          <w:rFonts w:cs="Simplified Arabic"/>
          <w:sz w:val="22"/>
          <w:rtl/>
          <w:lang w:val="en-US"/>
        </w:rPr>
        <w:t>الإطاري</w:t>
      </w:r>
      <w:proofErr w:type="spellEnd"/>
      <w:r w:rsidRPr="00544CCA">
        <w:rPr>
          <w:rFonts w:cs="Simplified Arabic"/>
          <w:sz w:val="22"/>
          <w:rtl/>
          <w:lang w:val="en-US"/>
        </w:rPr>
        <w:t xml:space="preserve"> العالمي للتنوع البيولوجي في وقت قياسي مع دورة مشروع مبسطة، </w:t>
      </w:r>
      <w:r>
        <w:rPr>
          <w:rFonts w:cs="Simplified Arabic" w:hint="cs"/>
          <w:sz w:val="22"/>
          <w:rtl/>
          <w:lang w:val="en-US"/>
        </w:rPr>
        <w:t>[</w:t>
      </w:r>
      <w:r w:rsidRPr="00544CCA">
        <w:rPr>
          <w:rFonts w:cs="Simplified Arabic"/>
          <w:sz w:val="22"/>
          <w:rtl/>
          <w:lang w:val="en-US"/>
        </w:rPr>
        <w:t>ولإظهار سرعة التنفيذ</w:t>
      </w:r>
      <w:r>
        <w:rPr>
          <w:rFonts w:cs="Simplified Arabic" w:hint="cs"/>
          <w:sz w:val="22"/>
          <w:rtl/>
          <w:lang w:val="en-US"/>
        </w:rPr>
        <w:t>]</w:t>
      </w:r>
      <w:r w:rsidRPr="00544CCA">
        <w:rPr>
          <w:rFonts w:cs="Simplified Arabic"/>
          <w:sz w:val="22"/>
          <w:rtl/>
          <w:lang w:val="en-US"/>
        </w:rPr>
        <w:t xml:space="preserve"> </w:t>
      </w:r>
      <w:r w:rsidRPr="00101D1A">
        <w:rPr>
          <w:rFonts w:cs="Simplified Arabic"/>
          <w:sz w:val="22"/>
          <w:rtl/>
          <w:lang w:val="en-US"/>
        </w:rPr>
        <w:t xml:space="preserve">ولما تحقق حتى الآن من الأهداف </w:t>
      </w:r>
      <w:r w:rsidRPr="00101D1A">
        <w:rPr>
          <w:rFonts w:cs="Simplified Arabic"/>
          <w:sz w:val="22"/>
          <w:rtl/>
          <w:lang w:val="en-US"/>
        </w:rPr>
        <w:lastRenderedPageBreak/>
        <w:t>الثلاثة للحافظة</w:t>
      </w:r>
      <w:r w:rsidRPr="00544CCA">
        <w:rPr>
          <w:rFonts w:cs="Simplified Arabic"/>
          <w:sz w:val="22"/>
          <w:rtl/>
          <w:lang w:val="en-US"/>
        </w:rPr>
        <w:t xml:space="preserve"> المتعلقة بأقل البلدان نمواً والدول الجزرية الصغيرة النامية والشعوب الأصلية والمجتمعات </w:t>
      </w:r>
      <w:proofErr w:type="gramStart"/>
      <w:r w:rsidRPr="00544CCA">
        <w:rPr>
          <w:rFonts w:cs="Simplified Arabic"/>
          <w:sz w:val="22"/>
          <w:rtl/>
          <w:lang w:val="en-US"/>
        </w:rPr>
        <w:t>المحلية</w:t>
      </w:r>
      <w:r w:rsidRPr="00114CD4">
        <w:rPr>
          <w:rFonts w:cs="Simplified Arabic"/>
          <w:sz w:val="22"/>
          <w:rtl/>
          <w:lang w:val="en-US"/>
        </w:rPr>
        <w:t>[</w:t>
      </w:r>
      <w:proofErr w:type="gramEnd"/>
      <w:r w:rsidRPr="00114CD4">
        <w:rPr>
          <w:rFonts w:cs="Simplified Arabic"/>
          <w:sz w:val="22"/>
          <w:rtl/>
          <w:lang w:val="en-US"/>
        </w:rPr>
        <w:t xml:space="preserve">، والنساء والشباب،] </w:t>
      </w:r>
      <w:r w:rsidRPr="00544CCA">
        <w:rPr>
          <w:rFonts w:cs="Simplified Arabic"/>
          <w:sz w:val="22"/>
          <w:rtl/>
          <w:lang w:val="en-US"/>
        </w:rPr>
        <w:t>والموارد المبرمجة من خلال المؤسسات المالية الدولية؛]</w:t>
      </w:r>
    </w:p>
    <w:p w14:paraId="1269B018"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544CCA">
        <w:rPr>
          <w:rFonts w:cs="Simplified Arabic"/>
          <w:sz w:val="22"/>
          <w:rtl/>
          <w:lang w:val="en-US"/>
        </w:rPr>
        <w:t>[</w:t>
      </w:r>
      <w:r>
        <w:rPr>
          <w:rFonts w:cs="Simplified Arabic" w:hint="cs"/>
          <w:sz w:val="22"/>
          <w:rtl/>
          <w:lang w:val="en-US"/>
        </w:rPr>
        <w:t>14</w:t>
      </w:r>
      <w:r w:rsidRPr="00544CCA">
        <w:rPr>
          <w:rFonts w:cs="Simplified Arabic"/>
          <w:sz w:val="22"/>
          <w:rtl/>
          <w:lang w:val="en-US"/>
        </w:rPr>
        <w:t>-</w:t>
      </w:r>
      <w:r>
        <w:rPr>
          <w:rFonts w:cs="Simplified Arabic"/>
          <w:sz w:val="22"/>
          <w:rtl/>
          <w:lang w:val="en-US"/>
        </w:rPr>
        <w:tab/>
      </w:r>
      <w:r w:rsidRPr="000D600C">
        <w:rPr>
          <w:rFonts w:cs="Simplified Arabic"/>
          <w:i/>
          <w:iCs/>
          <w:sz w:val="22"/>
          <w:rtl/>
          <w:lang w:val="en-US"/>
        </w:rPr>
        <w:t>يحيط علماً</w:t>
      </w:r>
      <w:r w:rsidRPr="00544CCA">
        <w:rPr>
          <w:rFonts w:cs="Simplified Arabic"/>
          <w:sz w:val="22"/>
          <w:rtl/>
          <w:lang w:val="en-US"/>
        </w:rPr>
        <w:t xml:space="preserve"> [</w:t>
      </w:r>
      <w:r w:rsidRPr="000D600C">
        <w:rPr>
          <w:rFonts w:cs="Simplified Arabic"/>
          <w:i/>
          <w:iCs/>
          <w:sz w:val="22"/>
          <w:rtl/>
          <w:lang w:val="en-US"/>
        </w:rPr>
        <w:t>بقلق بالغ</w:t>
      </w:r>
      <w:r w:rsidRPr="00544CCA">
        <w:rPr>
          <w:rFonts w:cs="Simplified Arabic"/>
          <w:sz w:val="22"/>
          <w:rtl/>
          <w:lang w:val="en-US"/>
        </w:rPr>
        <w:t xml:space="preserve">] بالمعلومات الواردة في تقرير مجلس مرفق البيئة العالمية للاجتماع السابع عشر لمؤتمر الأطراف بشأن الصندوق </w:t>
      </w:r>
      <w:proofErr w:type="spellStart"/>
      <w:r w:rsidRPr="00544CCA">
        <w:rPr>
          <w:rFonts w:cs="Simplified Arabic"/>
          <w:sz w:val="22"/>
          <w:rtl/>
          <w:lang w:val="en-US"/>
        </w:rPr>
        <w:t>الإطاري</w:t>
      </w:r>
      <w:proofErr w:type="spellEnd"/>
      <w:r w:rsidRPr="00544CCA">
        <w:rPr>
          <w:rFonts w:cs="Simplified Arabic"/>
          <w:sz w:val="22"/>
          <w:rtl/>
          <w:lang w:val="en-US"/>
        </w:rPr>
        <w:t xml:space="preserve"> العالمي للتنوع </w:t>
      </w:r>
      <w:proofErr w:type="gramStart"/>
      <w:r w:rsidRPr="00544CCA">
        <w:rPr>
          <w:rFonts w:cs="Simplified Arabic"/>
          <w:sz w:val="22"/>
          <w:rtl/>
          <w:lang w:val="en-US"/>
        </w:rPr>
        <w:t>البيولوجي</w:t>
      </w:r>
      <w:r>
        <w:rPr>
          <w:rFonts w:cs="Simplified Arabic" w:hint="cs"/>
          <w:sz w:val="22"/>
          <w:rtl/>
          <w:lang w:val="en-US"/>
        </w:rPr>
        <w:t>[</w:t>
      </w:r>
      <w:proofErr w:type="gramEnd"/>
      <w:r w:rsidRPr="00544CCA">
        <w:rPr>
          <w:rFonts w:cs="Simplified Arabic"/>
          <w:sz w:val="22"/>
          <w:rtl/>
          <w:lang w:val="en-US"/>
        </w:rPr>
        <w:t>، ولا سيما الحجم المحدود لرأس المال حتى الآن فيما يتعلق باحتياجات التمويل لتنفيذ إطار كونمينغ-مونتريال العالمي للتنوع البيولوجي]</w:t>
      </w:r>
      <w:r w:rsidRPr="00114CD4">
        <w:rPr>
          <w:rFonts w:eastAsia="SimSun" w:cs="Simplified Arabic"/>
          <w:sz w:val="22"/>
          <w:szCs w:val="28"/>
          <w:rtl/>
          <w:lang w:val="en-GB" w:eastAsia="en-US"/>
        </w:rPr>
        <w:t xml:space="preserve"> </w:t>
      </w:r>
      <w:r w:rsidRPr="00114CD4">
        <w:rPr>
          <w:rFonts w:cs="Simplified Arabic"/>
          <w:sz w:val="22"/>
          <w:rtl/>
          <w:lang w:val="en-US"/>
        </w:rPr>
        <w:t>[وبأن أطرافا مؤهلة كثيرة لم تتلق بعد دعما من صندوق تنفيذ الإطار العالمي للتنوع البيولوجي]</w:t>
      </w:r>
      <w:r>
        <w:rPr>
          <w:rFonts w:cs="Simplified Arabic" w:hint="cs"/>
          <w:sz w:val="22"/>
          <w:rtl/>
          <w:lang w:val="en-US"/>
        </w:rPr>
        <w:t>؛</w:t>
      </w:r>
    </w:p>
    <w:p w14:paraId="7B953200" w14:textId="77777777" w:rsidR="00307BA3" w:rsidRDefault="00307BA3" w:rsidP="00307BA3">
      <w:pPr>
        <w:pStyle w:val="ListParagraph"/>
        <w:numPr>
          <w:ilvl w:val="0"/>
          <w:numId w:val="27"/>
        </w:numPr>
        <w:bidi/>
        <w:spacing w:before="120" w:after="120" w:line="216" w:lineRule="auto"/>
        <w:ind w:firstLine="720"/>
        <w:contextualSpacing w:val="0"/>
        <w:jc w:val="both"/>
        <w:rPr>
          <w:rFonts w:cs="Simplified Arabic"/>
          <w:sz w:val="22"/>
          <w:rtl/>
          <w:lang w:val="en-US"/>
        </w:rPr>
      </w:pPr>
      <w:r w:rsidRPr="000D600C">
        <w:rPr>
          <w:rFonts w:cs="Simplified Arabic"/>
          <w:i/>
          <w:iCs/>
          <w:sz w:val="22"/>
          <w:rtl/>
          <w:lang w:val="en-US"/>
        </w:rPr>
        <w:t>يكرر</w:t>
      </w:r>
      <w:r w:rsidRPr="004C37BC">
        <w:rPr>
          <w:rFonts w:cs="Simplified Arabic"/>
          <w:sz w:val="22"/>
          <w:rtl/>
          <w:lang w:val="en-US"/>
        </w:rPr>
        <w:t xml:space="preserve"> الدعوة التي وجهها مجلس الصندوق </w:t>
      </w:r>
      <w:proofErr w:type="spellStart"/>
      <w:r w:rsidRPr="004C37BC">
        <w:rPr>
          <w:rFonts w:cs="Simplified Arabic"/>
          <w:sz w:val="22"/>
          <w:rtl/>
          <w:lang w:val="en-US"/>
        </w:rPr>
        <w:t>الإطاري</w:t>
      </w:r>
      <w:proofErr w:type="spellEnd"/>
      <w:r w:rsidRPr="004C37BC">
        <w:rPr>
          <w:rFonts w:cs="Simplified Arabic"/>
          <w:sz w:val="22"/>
          <w:rtl/>
          <w:lang w:val="en-US"/>
        </w:rPr>
        <w:t xml:space="preserve"> العالمي للتنوع البيولوجي في اجتماعه السادس لتقديم مساهمات جديدة وإضافية من جميع المصادر لدعم التمويل المستمر والسريع والقوي للصندوق، </w:t>
      </w:r>
      <w:r>
        <w:rPr>
          <w:rFonts w:cs="Simplified Arabic" w:hint="cs"/>
          <w:sz w:val="22"/>
          <w:rtl/>
          <w:lang w:val="en-US"/>
        </w:rPr>
        <w:t>[</w:t>
      </w:r>
      <w:r w:rsidRPr="004C37BC">
        <w:rPr>
          <w:rFonts w:cs="Simplified Arabic"/>
          <w:sz w:val="22"/>
          <w:rtl/>
          <w:lang w:val="en-US"/>
        </w:rPr>
        <w:t xml:space="preserve">دون المساس بالتزامات </w:t>
      </w:r>
      <w:r>
        <w:rPr>
          <w:rFonts w:cs="Simplified Arabic" w:hint="cs"/>
          <w:sz w:val="22"/>
          <w:rtl/>
          <w:lang w:val="en-US"/>
        </w:rPr>
        <w:t>الأطراف من البلدان</w:t>
      </w:r>
      <w:r w:rsidRPr="004C37BC">
        <w:rPr>
          <w:rFonts w:cs="Simplified Arabic"/>
          <w:sz w:val="22"/>
          <w:rtl/>
          <w:lang w:val="en-US"/>
        </w:rPr>
        <w:t xml:space="preserve"> المتقدمة بموجب المادة 20 من الاتفاقية، وبهدف جذب مساهمات من الجهات السيادية وغير السيادية والقطاع الخاص والجهات </w:t>
      </w:r>
      <w:r>
        <w:rPr>
          <w:rFonts w:cs="Simplified Arabic" w:hint="cs"/>
          <w:sz w:val="22"/>
          <w:rtl/>
          <w:lang w:val="en-US"/>
        </w:rPr>
        <w:t xml:space="preserve">الفاعلة </w:t>
      </w:r>
      <w:r w:rsidRPr="004C37BC">
        <w:rPr>
          <w:rFonts w:cs="Simplified Arabic"/>
          <w:sz w:val="22"/>
          <w:rtl/>
          <w:lang w:val="en-US"/>
        </w:rPr>
        <w:t>الخيرية والمالية]؛</w:t>
      </w:r>
    </w:p>
    <w:p w14:paraId="25AC2D6D"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4C37BC">
        <w:rPr>
          <w:rFonts w:cs="Simplified Arabic"/>
          <w:sz w:val="22"/>
          <w:rtl/>
          <w:lang w:val="en-US"/>
        </w:rPr>
        <w:t>[</w:t>
      </w:r>
      <w:r>
        <w:rPr>
          <w:rFonts w:cs="Simplified Arabic" w:hint="cs"/>
          <w:sz w:val="22"/>
          <w:rtl/>
          <w:lang w:val="en-US"/>
        </w:rPr>
        <w:t>16-</w:t>
      </w:r>
      <w:r>
        <w:rPr>
          <w:rFonts w:cs="Simplified Arabic"/>
          <w:sz w:val="22"/>
          <w:rtl/>
          <w:lang w:val="en-US"/>
        </w:rPr>
        <w:tab/>
      </w:r>
      <w:r w:rsidRPr="00FC36EF">
        <w:rPr>
          <w:rFonts w:cs="Simplified Arabic"/>
          <w:i/>
          <w:iCs/>
          <w:sz w:val="22"/>
          <w:rtl/>
          <w:lang w:val="en-US"/>
        </w:rPr>
        <w:t>يطلب</w:t>
      </w:r>
      <w:r w:rsidRPr="004C37BC">
        <w:rPr>
          <w:rFonts w:cs="Simplified Arabic"/>
          <w:sz w:val="22"/>
          <w:rtl/>
          <w:lang w:val="en-US"/>
        </w:rPr>
        <w:t xml:space="preserve"> </w:t>
      </w:r>
      <w:r>
        <w:rPr>
          <w:rFonts w:cs="Simplified Arabic" w:hint="cs"/>
          <w:i/>
          <w:iCs/>
          <w:sz w:val="22"/>
          <w:rtl/>
          <w:lang w:val="en-US"/>
        </w:rPr>
        <w:t>إلى</w:t>
      </w:r>
      <w:r w:rsidRPr="004C37BC">
        <w:rPr>
          <w:rFonts w:cs="Simplified Arabic"/>
          <w:sz w:val="22"/>
          <w:rtl/>
          <w:lang w:val="en-US"/>
        </w:rPr>
        <w:t xml:space="preserve"> مرفق البيئة العالمية تعزيز الجهود الرامية إلى حشد موارد يمكن التنبؤ بها وكافية وإضافية من جميع المصادر، وتقديم تقرير عن تنفيذ استراتيجية حشد الموارد لصندوق الإطار العالمي للتنوع البيولوجي للفترة من يوليو</w:t>
      </w:r>
      <w:r>
        <w:rPr>
          <w:rFonts w:cs="Simplified Arabic"/>
          <w:sz w:val="22"/>
          <w:lang w:val="en-GB"/>
        </w:rPr>
        <w:t>/</w:t>
      </w:r>
      <w:r>
        <w:rPr>
          <w:rFonts w:cs="Simplified Arabic" w:hint="cs"/>
          <w:sz w:val="22"/>
          <w:rtl/>
          <w:lang w:val="en-US"/>
        </w:rPr>
        <w:t xml:space="preserve">تموز </w:t>
      </w:r>
      <w:r w:rsidRPr="004C37BC">
        <w:rPr>
          <w:rFonts w:cs="Simplified Arabic"/>
          <w:sz w:val="22"/>
          <w:rtl/>
          <w:lang w:val="en-US"/>
        </w:rPr>
        <w:t>2026 إلى يونيو</w:t>
      </w:r>
      <w:r>
        <w:rPr>
          <w:rFonts w:cs="Simplified Arabic"/>
          <w:sz w:val="22"/>
          <w:lang w:val="en-US"/>
        </w:rPr>
        <w:t>/</w:t>
      </w:r>
      <w:r>
        <w:rPr>
          <w:rFonts w:cs="Simplified Arabic" w:hint="cs"/>
          <w:sz w:val="22"/>
          <w:rtl/>
          <w:lang w:val="en-US"/>
        </w:rPr>
        <w:t>حزيران</w:t>
      </w:r>
      <w:r w:rsidRPr="004C37BC">
        <w:rPr>
          <w:rFonts w:cs="Simplified Arabic"/>
          <w:sz w:val="22"/>
          <w:rtl/>
          <w:lang w:val="en-US"/>
        </w:rPr>
        <w:t xml:space="preserve"> 2030، بما في ذلك من خلال </w:t>
      </w:r>
      <w:r>
        <w:rPr>
          <w:rFonts w:cs="Simplified Arabic" w:hint="cs"/>
          <w:sz w:val="22"/>
          <w:rtl/>
          <w:lang w:val="en-US"/>
        </w:rPr>
        <w:t xml:space="preserve">تقديم </w:t>
      </w:r>
      <w:r w:rsidRPr="004C37BC">
        <w:rPr>
          <w:rFonts w:cs="Simplified Arabic"/>
          <w:sz w:val="22"/>
          <w:rtl/>
          <w:lang w:val="en-US"/>
        </w:rPr>
        <w:t xml:space="preserve">معلومات مفصلة عن التعهدات والالتزامات </w:t>
      </w:r>
      <w:r>
        <w:rPr>
          <w:rFonts w:cs="Simplified Arabic" w:hint="cs"/>
          <w:sz w:val="22"/>
          <w:rtl/>
          <w:lang w:val="en-US"/>
        </w:rPr>
        <w:t>[</w:t>
      </w:r>
      <w:r w:rsidRPr="004C37BC">
        <w:rPr>
          <w:rFonts w:cs="Simplified Arabic"/>
          <w:sz w:val="22"/>
          <w:rtl/>
          <w:lang w:val="en-US"/>
        </w:rPr>
        <w:t xml:space="preserve">والموافقات </w:t>
      </w:r>
      <w:r w:rsidRPr="00082426">
        <w:rPr>
          <w:rFonts w:cs="Simplified Arabic"/>
          <w:sz w:val="22"/>
          <w:rtl/>
          <w:lang w:val="en-US"/>
        </w:rPr>
        <w:t xml:space="preserve">وعمليات الصرف،] </w:t>
      </w:r>
      <w:r w:rsidRPr="004C37BC">
        <w:rPr>
          <w:rFonts w:cs="Simplified Arabic"/>
          <w:sz w:val="22"/>
          <w:rtl/>
          <w:lang w:val="en-US"/>
        </w:rPr>
        <w:t xml:space="preserve">ومصادر التمويل </w:t>
      </w:r>
      <w:r>
        <w:rPr>
          <w:rFonts w:cs="Simplified Arabic" w:hint="cs"/>
          <w:sz w:val="22"/>
          <w:rtl/>
          <w:lang w:val="en-US"/>
        </w:rPr>
        <w:t>[</w:t>
      </w:r>
      <w:r w:rsidRPr="004C37BC">
        <w:rPr>
          <w:rFonts w:cs="Simplified Arabic"/>
          <w:sz w:val="22"/>
          <w:rtl/>
          <w:lang w:val="en-US"/>
        </w:rPr>
        <w:t xml:space="preserve">والأدوات المالية </w:t>
      </w:r>
      <w:r w:rsidRPr="00082426">
        <w:rPr>
          <w:rFonts w:cs="Simplified Arabic"/>
          <w:sz w:val="22"/>
          <w:rtl/>
          <w:lang w:val="en-US"/>
        </w:rPr>
        <w:t>ودرجة التيسير</w:t>
      </w:r>
      <w:r>
        <w:rPr>
          <w:rFonts w:cs="Simplified Arabic" w:hint="cs"/>
          <w:sz w:val="22"/>
          <w:rtl/>
          <w:lang w:val="en-US"/>
        </w:rPr>
        <w:t>]</w:t>
      </w:r>
      <w:r w:rsidRPr="004C37BC">
        <w:rPr>
          <w:rFonts w:cs="Simplified Arabic"/>
          <w:sz w:val="22"/>
          <w:rtl/>
          <w:lang w:val="en-US"/>
        </w:rPr>
        <w:t xml:space="preserve"> والتمويل المشترك ومساهمات القطاع الخاص والمساهمات غير السيادية ومدى كون الموارد جديدة وإضافية؛]</w:t>
      </w:r>
    </w:p>
    <w:p w14:paraId="59577926"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4C37BC">
        <w:rPr>
          <w:rFonts w:cs="Simplified Arabic"/>
          <w:sz w:val="22"/>
          <w:rtl/>
          <w:lang w:val="en-US"/>
        </w:rPr>
        <w:t>[</w:t>
      </w:r>
      <w:r>
        <w:rPr>
          <w:rFonts w:cs="Simplified Arabic" w:hint="cs"/>
          <w:sz w:val="22"/>
          <w:rtl/>
          <w:lang w:val="en-US"/>
        </w:rPr>
        <w:t>17-</w:t>
      </w:r>
      <w:r>
        <w:rPr>
          <w:rFonts w:cs="Simplified Arabic"/>
          <w:sz w:val="22"/>
          <w:rtl/>
          <w:lang w:val="en-US"/>
        </w:rPr>
        <w:tab/>
      </w:r>
      <w:r w:rsidRPr="00FC36EF">
        <w:rPr>
          <w:rFonts w:cs="Simplified Arabic"/>
          <w:i/>
          <w:iCs/>
          <w:sz w:val="22"/>
          <w:rtl/>
          <w:lang w:val="en-US"/>
        </w:rPr>
        <w:t>يطلب</w:t>
      </w:r>
      <w:r w:rsidRPr="004C37BC">
        <w:rPr>
          <w:rFonts w:cs="Simplified Arabic"/>
          <w:sz w:val="22"/>
          <w:rtl/>
          <w:lang w:val="en-US"/>
        </w:rPr>
        <w:t xml:space="preserve"> </w:t>
      </w:r>
      <w:r>
        <w:rPr>
          <w:rFonts w:cs="Simplified Arabic" w:hint="cs"/>
          <w:i/>
          <w:iCs/>
          <w:sz w:val="22"/>
          <w:rtl/>
          <w:lang w:val="en-US"/>
        </w:rPr>
        <w:t>إلى</w:t>
      </w:r>
      <w:r w:rsidRPr="004C37BC">
        <w:rPr>
          <w:rFonts w:cs="Simplified Arabic"/>
          <w:sz w:val="22"/>
          <w:rtl/>
          <w:lang w:val="en-US"/>
        </w:rPr>
        <w:t xml:space="preserve"> الصندوق العالمي لإطار التنوع البيولوجي والوكالات المنفذة </w:t>
      </w:r>
      <w:proofErr w:type="gramStart"/>
      <w:r w:rsidRPr="004C37BC">
        <w:rPr>
          <w:rFonts w:cs="Simplified Arabic"/>
          <w:sz w:val="22"/>
          <w:rtl/>
          <w:lang w:val="en-US"/>
        </w:rPr>
        <w:t>له</w:t>
      </w:r>
      <w:r w:rsidRPr="00082426">
        <w:rPr>
          <w:rFonts w:cs="Simplified Arabic"/>
          <w:sz w:val="22"/>
          <w:rtl/>
          <w:lang w:val="en-US"/>
        </w:rPr>
        <w:t>[</w:t>
      </w:r>
      <w:proofErr w:type="gramEnd"/>
      <w:r w:rsidRPr="00082426">
        <w:rPr>
          <w:rFonts w:cs="Simplified Arabic"/>
          <w:sz w:val="22"/>
          <w:rtl/>
          <w:lang w:val="en-US"/>
        </w:rPr>
        <w:t>، حسب الاقتضاء،] [مواصلة] القيام بما يلي:]</w:t>
      </w:r>
    </w:p>
    <w:p w14:paraId="0BCF9CBF"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4C37BC">
        <w:rPr>
          <w:rFonts w:cs="Simplified Arabic"/>
          <w:sz w:val="22"/>
          <w:rtl/>
          <w:lang w:val="en-US"/>
        </w:rPr>
        <w:t>[(أ) تسهيل توسيع قاعدة المانحين للصندوق وتعبئة موارد مالية إضافية، حسب الاقتضاء وعلى أساس طوعي؛]</w:t>
      </w:r>
    </w:p>
    <w:p w14:paraId="36BCFB1E"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[(ب) تحسين ترتيبات التمويل المشترك، دون جعل التمويل المشترك شرطاً للوصول إلى موارد الصندوق، وبطريقة لا </w:t>
      </w:r>
      <w:r w:rsidRPr="0032132A">
        <w:rPr>
          <w:rFonts w:cs="Simplified Arabic"/>
          <w:sz w:val="22"/>
          <w:rtl/>
          <w:lang w:val="en-US"/>
        </w:rPr>
        <w:t xml:space="preserve">تنشئ </w:t>
      </w:r>
      <w:r w:rsidRPr="006D6BEC">
        <w:rPr>
          <w:rFonts w:cs="Simplified Arabic"/>
          <w:sz w:val="22"/>
          <w:rtl/>
          <w:lang w:val="en-US"/>
        </w:rPr>
        <w:t xml:space="preserve">عوائق إضافية أمام وصول </w:t>
      </w:r>
      <w:r w:rsidRPr="0032132A">
        <w:rPr>
          <w:rFonts w:cs="Simplified Arabic"/>
          <w:sz w:val="22"/>
          <w:rtl/>
          <w:lang w:val="en-US"/>
        </w:rPr>
        <w:t>الأطراف من البلدان النامية</w:t>
      </w:r>
      <w:r>
        <w:rPr>
          <w:rFonts w:cs="Simplified Arabic" w:hint="cs"/>
          <w:sz w:val="22"/>
          <w:rtl/>
          <w:lang w:val="en-US"/>
        </w:rPr>
        <w:t>،</w:t>
      </w:r>
      <w:r w:rsidRPr="0032132A">
        <w:rPr>
          <w:rFonts w:cs="Simplified Arabic"/>
          <w:sz w:val="22"/>
          <w:rtl/>
          <w:lang w:val="en-US"/>
        </w:rPr>
        <w:t xml:space="preserve"> ولا سيما أقل البلدان نموا والدول الجزرية الصغيرة النامية، [والبلدان الأكثر عرضة للمخاطر البيئية،] ولا تنقل العبء المالي إلى البلدان المتلقية؛]</w:t>
      </w:r>
    </w:p>
    <w:p w14:paraId="0AFA7C6D"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[(ج) تبسيط وتسريع إجراءات الموافقة على المشاريع وصرف الأموال، بما في ذلك عملية المصادقة وعمليات صرف الأموال للمشاريع </w:t>
      </w:r>
      <w:r>
        <w:rPr>
          <w:rFonts w:cs="Simplified Arabic" w:hint="cs"/>
          <w:sz w:val="22"/>
          <w:rtl/>
          <w:lang w:val="en-US"/>
        </w:rPr>
        <w:t>الموافق عليها</w:t>
      </w:r>
      <w:r w:rsidRPr="006D6BEC">
        <w:rPr>
          <w:rFonts w:cs="Simplified Arabic"/>
          <w:sz w:val="22"/>
          <w:rtl/>
          <w:lang w:val="en-US"/>
        </w:rPr>
        <w:t xml:space="preserve"> في إطار الصندوق</w:t>
      </w:r>
      <w:r>
        <w:rPr>
          <w:rFonts w:cs="Simplified Arabic" w:hint="cs"/>
          <w:sz w:val="22"/>
          <w:rtl/>
          <w:lang w:val="en-US"/>
        </w:rPr>
        <w:t xml:space="preserve"> </w:t>
      </w:r>
      <w:r w:rsidRPr="0032132A">
        <w:rPr>
          <w:rFonts w:cs="Simplified Arabic"/>
          <w:sz w:val="22"/>
          <w:rtl/>
          <w:lang w:val="en-US"/>
        </w:rPr>
        <w:t>[دون المساس بالملكية القطرية]؛]</w:t>
      </w:r>
    </w:p>
    <w:p w14:paraId="468422DC"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[(د) تبسيط إجراءات </w:t>
      </w:r>
      <w:proofErr w:type="gramStart"/>
      <w:r w:rsidRPr="006D6BEC">
        <w:rPr>
          <w:rFonts w:cs="Simplified Arabic"/>
          <w:sz w:val="22"/>
          <w:rtl/>
          <w:lang w:val="en-US"/>
        </w:rPr>
        <w:t>التنفيذ</w:t>
      </w:r>
      <w:r>
        <w:rPr>
          <w:rFonts w:cs="Simplified Arabic" w:hint="cs"/>
          <w:sz w:val="22"/>
          <w:rtl/>
          <w:lang w:val="en-US"/>
        </w:rPr>
        <w:t>[</w:t>
      </w:r>
      <w:proofErr w:type="gramEnd"/>
      <w:r w:rsidRPr="006D6BEC">
        <w:rPr>
          <w:rFonts w:cs="Simplified Arabic"/>
          <w:sz w:val="22"/>
          <w:rtl/>
          <w:lang w:val="en-US"/>
        </w:rPr>
        <w:t>، عند الاقتضاء</w:t>
      </w:r>
      <w:r>
        <w:rPr>
          <w:rFonts w:cs="Simplified Arabic" w:hint="cs"/>
          <w:sz w:val="22"/>
          <w:rtl/>
          <w:lang w:val="en-US"/>
        </w:rPr>
        <w:t>]</w:t>
      </w:r>
      <w:r w:rsidRPr="006D6BEC">
        <w:rPr>
          <w:rFonts w:cs="Simplified Arabic"/>
          <w:sz w:val="22"/>
          <w:rtl/>
          <w:lang w:val="en-US"/>
        </w:rPr>
        <w:t>؛]</w:t>
      </w:r>
    </w:p>
    <w:p w14:paraId="563A33C7"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6D6BEC">
        <w:rPr>
          <w:rFonts w:cs="Simplified Arabic"/>
          <w:sz w:val="22"/>
          <w:rtl/>
          <w:lang w:val="en-US"/>
        </w:rPr>
        <w:t xml:space="preserve">[(هـ) تقليل </w:t>
      </w:r>
      <w:r w:rsidRPr="0032132A">
        <w:rPr>
          <w:rFonts w:cs="Simplified Arabic"/>
          <w:sz w:val="22"/>
          <w:rtl/>
          <w:lang w:val="en-US"/>
        </w:rPr>
        <w:t xml:space="preserve">مدة </w:t>
      </w:r>
      <w:r>
        <w:rPr>
          <w:rFonts w:cs="Simplified Arabic" w:hint="cs"/>
          <w:sz w:val="22"/>
          <w:rtl/>
          <w:lang w:val="en-US"/>
        </w:rPr>
        <w:t>معالجة</w:t>
      </w:r>
      <w:r w:rsidRPr="0032132A">
        <w:rPr>
          <w:rFonts w:cs="Simplified Arabic"/>
          <w:sz w:val="22"/>
          <w:rtl/>
          <w:lang w:val="en-US"/>
        </w:rPr>
        <w:t xml:space="preserve"> دورة المشاريع</w:t>
      </w:r>
      <w:r w:rsidRPr="006D6BEC">
        <w:rPr>
          <w:rFonts w:cs="Simplified Arabic"/>
          <w:sz w:val="22"/>
          <w:rtl/>
          <w:lang w:val="en-US"/>
        </w:rPr>
        <w:t>.]</w:t>
      </w:r>
    </w:p>
    <w:p w14:paraId="11E13BAD" w14:textId="77777777" w:rsidR="00307BA3" w:rsidRPr="0032132A" w:rsidRDefault="00307BA3" w:rsidP="00307BA3">
      <w:pPr>
        <w:pStyle w:val="ListParagraph"/>
        <w:bidi/>
        <w:spacing w:line="216" w:lineRule="auto"/>
        <w:ind w:left="1422" w:firstLine="738"/>
        <w:jc w:val="both"/>
        <w:rPr>
          <w:rFonts w:cs="Simplified Arabic"/>
          <w:sz w:val="22"/>
          <w:rtl/>
          <w:lang w:val="en-US"/>
        </w:rPr>
      </w:pPr>
      <w:r w:rsidRPr="0032132A">
        <w:rPr>
          <w:rFonts w:cs="Simplified Arabic"/>
          <w:sz w:val="22"/>
          <w:rtl/>
          <w:lang w:val="en-US"/>
        </w:rPr>
        <w:t>[(و)</w:t>
      </w:r>
      <w:r w:rsidRPr="0032132A">
        <w:rPr>
          <w:rFonts w:cs="Simplified Arabic"/>
          <w:sz w:val="22"/>
          <w:rtl/>
          <w:lang w:val="en-US"/>
        </w:rPr>
        <w:tab/>
        <w:t>تقديم تقارير</w:t>
      </w:r>
      <w:r w:rsidRPr="00F23188">
        <w:rPr>
          <w:rFonts w:cs="Simplified Arabic"/>
          <w:sz w:val="22"/>
          <w:rtl/>
          <w:lang w:val="en-US"/>
        </w:rPr>
        <w:t xml:space="preserve"> مفصلة</w:t>
      </w:r>
      <w:r w:rsidRPr="0032132A">
        <w:rPr>
          <w:rFonts w:cs="Simplified Arabic"/>
          <w:sz w:val="22"/>
          <w:rtl/>
          <w:lang w:val="en-US"/>
        </w:rPr>
        <w:t xml:space="preserve"> عن مدد ال</w:t>
      </w:r>
      <w:r w:rsidRPr="00F23188">
        <w:rPr>
          <w:rFonts w:cs="Simplified Arabic"/>
          <w:sz w:val="22"/>
          <w:rtl/>
          <w:lang w:val="en-US"/>
        </w:rPr>
        <w:t>معالجة</w:t>
      </w:r>
      <w:r w:rsidRPr="0032132A">
        <w:rPr>
          <w:rFonts w:cs="Simplified Arabic"/>
          <w:sz w:val="22"/>
          <w:rtl/>
          <w:lang w:val="en-US"/>
        </w:rPr>
        <w:t xml:space="preserve"> والصرف بالنسبة لأقل البلدان نموا والدول الجزرية الصغيرة النامية؛]</w:t>
      </w:r>
    </w:p>
    <w:p w14:paraId="08BB2249" w14:textId="77777777" w:rsidR="00307BA3" w:rsidRPr="0032132A" w:rsidRDefault="00307BA3" w:rsidP="00307BA3">
      <w:pPr>
        <w:pStyle w:val="ListParagraph"/>
        <w:bidi/>
        <w:spacing w:line="216" w:lineRule="auto"/>
        <w:ind w:left="1422" w:firstLine="738"/>
        <w:jc w:val="both"/>
        <w:rPr>
          <w:rFonts w:cs="Simplified Arabic"/>
          <w:sz w:val="22"/>
          <w:rtl/>
          <w:lang w:val="en-US"/>
        </w:rPr>
      </w:pPr>
      <w:r w:rsidRPr="0032132A">
        <w:rPr>
          <w:rFonts w:cs="Simplified Arabic"/>
          <w:sz w:val="22"/>
          <w:rtl/>
          <w:lang w:val="en-US"/>
        </w:rPr>
        <w:t>[(ز)</w:t>
      </w:r>
      <w:r w:rsidRPr="0032132A">
        <w:rPr>
          <w:rFonts w:cs="Simplified Arabic"/>
          <w:sz w:val="22"/>
          <w:rtl/>
          <w:lang w:val="en-US"/>
        </w:rPr>
        <w:tab/>
        <w:t>توفير الموارد اللازمة، وصرف الأموال المخصصة بالكامل، وإنجاز الأعمال التنظيمية، بما في ذلك على الصعيد الوطني، دعما لإعداد التقارير الوطنية الثامنة بحلول الاجتماع الثامن عشر لمؤتمر الأطراف؛]</w:t>
      </w:r>
    </w:p>
    <w:p w14:paraId="0E1EF41C"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32132A">
        <w:rPr>
          <w:rFonts w:cs="Simplified Arabic"/>
          <w:sz w:val="22"/>
          <w:rtl/>
          <w:lang w:val="en-US"/>
        </w:rPr>
        <w:lastRenderedPageBreak/>
        <w:t>[(ح)</w:t>
      </w:r>
      <w:r w:rsidRPr="0032132A">
        <w:rPr>
          <w:rFonts w:cs="Simplified Arabic"/>
          <w:sz w:val="22"/>
          <w:rtl/>
          <w:lang w:val="en-US"/>
        </w:rPr>
        <w:tab/>
        <w:t>تعزيز الوصول المنصف، بوسائل منها النظر في تدابير لتيسير الوصول أمام الأطراف من البلدان المؤهلة التي لم تتلق بعد دعما من صندوق تنفيذ الإطار العالمي للتنوع البيولوجي؛]</w:t>
      </w:r>
    </w:p>
    <w:p w14:paraId="54878261" w14:textId="77777777" w:rsidR="00307BA3" w:rsidRDefault="00307BA3" w:rsidP="00307BA3">
      <w:pPr>
        <w:pStyle w:val="ListParagraph"/>
        <w:numPr>
          <w:ilvl w:val="0"/>
          <w:numId w:val="28"/>
        </w:numPr>
        <w:bidi/>
        <w:spacing w:before="120" w:after="120" w:line="216" w:lineRule="auto"/>
        <w:ind w:firstLine="720"/>
        <w:contextualSpacing w:val="0"/>
        <w:jc w:val="both"/>
        <w:rPr>
          <w:rFonts w:cs="Simplified Arabic"/>
          <w:sz w:val="22"/>
          <w:rtl/>
          <w:lang w:val="en-US"/>
        </w:rPr>
      </w:pPr>
      <w:r w:rsidRPr="00FC36EF">
        <w:rPr>
          <w:rFonts w:cs="Simplified Arabic"/>
          <w:i/>
          <w:iCs/>
          <w:sz w:val="22"/>
          <w:rtl/>
          <w:lang w:val="en-US"/>
        </w:rPr>
        <w:t xml:space="preserve">يطلب </w:t>
      </w:r>
      <w:r>
        <w:rPr>
          <w:rFonts w:cs="Simplified Arabic" w:hint="cs"/>
          <w:i/>
          <w:iCs/>
          <w:sz w:val="22"/>
          <w:rtl/>
          <w:lang w:val="en-US"/>
        </w:rPr>
        <w:t>إلى</w:t>
      </w:r>
      <w:r w:rsidRPr="006D6BEC">
        <w:rPr>
          <w:rFonts w:cs="Simplified Arabic"/>
          <w:sz w:val="22"/>
          <w:rtl/>
          <w:lang w:val="en-US"/>
        </w:rPr>
        <w:t xml:space="preserve"> مرفق البيئة العالمية، بالتعاون مع الأمين</w:t>
      </w:r>
      <w:r>
        <w:rPr>
          <w:rFonts w:cs="Simplified Arabic" w:hint="cs"/>
          <w:sz w:val="22"/>
          <w:rtl/>
          <w:lang w:val="en-US"/>
        </w:rPr>
        <w:t>ة</w:t>
      </w:r>
      <w:r w:rsidRPr="006D6BEC">
        <w:rPr>
          <w:rFonts w:cs="Simplified Arabic"/>
          <w:sz w:val="22"/>
          <w:rtl/>
          <w:lang w:val="en-US"/>
        </w:rPr>
        <w:t xml:space="preserve"> التنفيذي</w:t>
      </w:r>
      <w:r>
        <w:rPr>
          <w:rFonts w:cs="Simplified Arabic" w:hint="cs"/>
          <w:sz w:val="22"/>
          <w:rtl/>
          <w:lang w:val="en-US"/>
        </w:rPr>
        <w:t>ة</w:t>
      </w:r>
      <w:r w:rsidRPr="006D6BEC">
        <w:rPr>
          <w:rFonts w:cs="Simplified Arabic"/>
          <w:sz w:val="22"/>
          <w:rtl/>
          <w:lang w:val="en-US"/>
        </w:rPr>
        <w:t xml:space="preserve"> لاتفاقية التنوع البيولوجي، </w:t>
      </w:r>
      <w:r w:rsidRPr="00F23188">
        <w:rPr>
          <w:rFonts w:cs="Simplified Arabic"/>
          <w:sz w:val="22"/>
          <w:rtl/>
          <w:lang w:val="en-US"/>
        </w:rPr>
        <w:t>[، أن ينظر في تقديم الدعم،] [أن يقدم الدعم] إلى [جميع] الأطراف المؤهلة بما يتماشى مع ولايته،</w:t>
      </w:r>
      <w:r w:rsidRPr="006D6BEC">
        <w:rPr>
          <w:rFonts w:cs="Simplified Arabic"/>
          <w:sz w:val="22"/>
          <w:rtl/>
          <w:lang w:val="en-US"/>
        </w:rPr>
        <w:t xml:space="preserve"> لما يلي:</w:t>
      </w:r>
    </w:p>
    <w:p w14:paraId="6DA1A385" w14:textId="01522BD8" w:rsidR="00307BA3" w:rsidRDefault="00307BA3" w:rsidP="00307BA3">
      <w:pPr>
        <w:pStyle w:val="ListParagraph"/>
        <w:numPr>
          <w:ilvl w:val="0"/>
          <w:numId w:val="29"/>
        </w:numPr>
        <w:bidi/>
        <w:spacing w:after="120" w:line="216" w:lineRule="auto"/>
        <w:ind w:left="1440" w:firstLine="720"/>
        <w:contextualSpacing w:val="0"/>
        <w:jc w:val="both"/>
        <w:rPr>
          <w:rFonts w:cs="Simplified Arabic"/>
          <w:sz w:val="22"/>
          <w:rtl/>
          <w:lang w:val="en-US"/>
        </w:rPr>
      </w:pPr>
      <w:r w:rsidRPr="00F23188">
        <w:rPr>
          <w:rFonts w:cs="Simplified Arabic"/>
          <w:sz w:val="22"/>
          <w:rtl/>
          <w:lang w:val="en-US"/>
        </w:rPr>
        <w:t xml:space="preserve">[المنصات الوطنية </w:t>
      </w:r>
      <w:proofErr w:type="gramStart"/>
      <w:r w:rsidRPr="00F23188">
        <w:rPr>
          <w:rFonts w:cs="Simplified Arabic"/>
          <w:sz w:val="22"/>
          <w:rtl/>
          <w:lang w:val="en-US"/>
        </w:rPr>
        <w:t>أو ]</w:t>
      </w:r>
      <w:proofErr w:type="gramEnd"/>
      <w:r w:rsidR="006225E4">
        <w:rPr>
          <w:rFonts w:cs="Simplified Arabic" w:hint="cs"/>
          <w:sz w:val="22"/>
          <w:rtl/>
          <w:lang w:val="en-US"/>
        </w:rPr>
        <w:t xml:space="preserve"> </w:t>
      </w:r>
      <w:r w:rsidRPr="00F23188">
        <w:rPr>
          <w:rFonts w:cs="Simplified Arabic"/>
          <w:sz w:val="22"/>
          <w:rtl/>
          <w:lang w:val="en-US"/>
        </w:rPr>
        <w:t xml:space="preserve">آليات التنسيق الوطنية القائمة للمساعدة في إعداد المشاريع، حسب الضرورة[، وتتبع احتياجات التمويل الجارية للتنوع البيولوجي والفجوات والأولويات </w:t>
      </w:r>
      <w:r>
        <w:rPr>
          <w:rStyle w:val="FootnoteReference"/>
          <w:rFonts w:cs="Simplified Arabic"/>
          <w:sz w:val="22"/>
          <w:rtl/>
          <w:lang w:val="en-US"/>
        </w:rPr>
        <w:footnoteReference w:id="12"/>
      </w:r>
      <w:r w:rsidRPr="00411CB3">
        <w:rPr>
          <w:rFonts w:cs="Simplified Arabic"/>
          <w:sz w:val="22"/>
          <w:rtl/>
          <w:lang w:val="en-US"/>
        </w:rPr>
        <w:t>][وكذلك بناء القدرات ودعم التأهب للوكالات الوطنية المنفذة، بما في ذلك لأغراض الاعتماد]؛</w:t>
      </w:r>
    </w:p>
    <w:p w14:paraId="6D0B0ED0" w14:textId="77777777" w:rsidR="00307BA3" w:rsidRDefault="00307BA3" w:rsidP="00307BA3">
      <w:pPr>
        <w:pStyle w:val="ListParagraph"/>
        <w:numPr>
          <w:ilvl w:val="0"/>
          <w:numId w:val="29"/>
        </w:numPr>
        <w:bidi/>
        <w:spacing w:after="120" w:line="216" w:lineRule="auto"/>
        <w:ind w:left="1440" w:firstLine="720"/>
        <w:contextualSpacing w:val="0"/>
        <w:jc w:val="both"/>
        <w:rPr>
          <w:rFonts w:cs="Simplified Arabic"/>
          <w:sz w:val="22"/>
          <w:rtl/>
          <w:lang w:val="en-US"/>
        </w:rPr>
      </w:pPr>
      <w:r w:rsidRPr="00F0223C">
        <w:rPr>
          <w:rFonts w:cs="Simplified Arabic"/>
          <w:sz w:val="22"/>
          <w:rtl/>
          <w:lang w:val="en-US"/>
        </w:rPr>
        <w:t>إعداد وتقديم التقارير الوطنية بشأن تنفيذ اتفاقية التنوع البيولوجي،</w:t>
      </w:r>
      <w:r>
        <w:rPr>
          <w:rStyle w:val="FootnoteReference"/>
          <w:rFonts w:cs="Simplified Arabic"/>
          <w:sz w:val="22"/>
          <w:rtl/>
          <w:lang w:val="en-US"/>
        </w:rPr>
        <w:footnoteReference w:id="13"/>
      </w:r>
      <w:r w:rsidRPr="00F0223C">
        <w:rPr>
          <w:rFonts w:cs="Simplified Arabic"/>
          <w:sz w:val="22"/>
          <w:rtl/>
          <w:lang w:val="en-US"/>
        </w:rPr>
        <w:t xml:space="preserve"> وبروتوكول </w:t>
      </w:r>
      <w:r>
        <w:rPr>
          <w:rFonts w:cs="Simplified Arabic" w:hint="cs"/>
          <w:sz w:val="22"/>
          <w:rtl/>
          <w:lang w:val="en-US"/>
        </w:rPr>
        <w:t>قرطاجنة</w:t>
      </w:r>
      <w:r w:rsidRPr="00F0223C">
        <w:rPr>
          <w:rFonts w:cs="Simplified Arabic"/>
          <w:sz w:val="22"/>
          <w:rtl/>
          <w:lang w:val="en-US"/>
        </w:rPr>
        <w:t xml:space="preserve"> بشأن السلامة الأحيائية،</w:t>
      </w:r>
      <w:r>
        <w:rPr>
          <w:rStyle w:val="FootnoteReference"/>
          <w:rFonts w:cs="Simplified Arabic"/>
          <w:sz w:val="22"/>
          <w:rtl/>
          <w:lang w:val="en-US"/>
        </w:rPr>
        <w:footnoteReference w:id="14"/>
      </w:r>
      <w:r w:rsidRPr="00F0223C">
        <w:rPr>
          <w:rFonts w:cs="Simplified Arabic"/>
          <w:sz w:val="22"/>
          <w:rtl/>
          <w:lang w:val="en-US"/>
        </w:rPr>
        <w:t xml:space="preserve"> وبروتوكول </w:t>
      </w:r>
      <w:proofErr w:type="spellStart"/>
      <w:r w:rsidRPr="00F0223C">
        <w:rPr>
          <w:rFonts w:cs="Simplified Arabic"/>
          <w:sz w:val="22"/>
          <w:rtl/>
          <w:lang w:val="en-US"/>
        </w:rPr>
        <w:t>ناغويا</w:t>
      </w:r>
      <w:proofErr w:type="spellEnd"/>
      <w:r w:rsidRPr="00F0223C">
        <w:rPr>
          <w:rFonts w:cs="Simplified Arabic"/>
          <w:sz w:val="22"/>
          <w:rtl/>
          <w:lang w:val="en-US"/>
        </w:rPr>
        <w:t xml:space="preserve"> بشأن الحصول على الموارد الجينية والتقاسم العادل والمنصف للمنافع الناشئة عن استخدامها، مع مراعاة الظروف الوطنية؛</w:t>
      </w:r>
      <w:r>
        <w:rPr>
          <w:rStyle w:val="FootnoteReference"/>
          <w:rFonts w:cs="Simplified Arabic"/>
          <w:sz w:val="22"/>
          <w:rtl/>
          <w:lang w:val="en-US"/>
        </w:rPr>
        <w:footnoteReference w:id="15"/>
      </w:r>
      <w:r w:rsidRPr="00F0223C">
        <w:rPr>
          <w:rFonts w:cs="Simplified Arabic"/>
          <w:sz w:val="22"/>
          <w:rtl/>
          <w:lang w:val="en-US"/>
        </w:rPr>
        <w:t>]</w:t>
      </w:r>
    </w:p>
    <w:p w14:paraId="5C44382C" w14:textId="70456905" w:rsidR="00307BA3" w:rsidRDefault="00307BA3" w:rsidP="00307BA3">
      <w:pPr>
        <w:pStyle w:val="ListParagraph"/>
        <w:numPr>
          <w:ilvl w:val="0"/>
          <w:numId w:val="29"/>
        </w:numPr>
        <w:bidi/>
        <w:spacing w:after="120" w:line="216" w:lineRule="auto"/>
        <w:ind w:left="1440" w:firstLine="720"/>
        <w:contextualSpacing w:val="0"/>
        <w:jc w:val="both"/>
        <w:rPr>
          <w:rFonts w:cs="Simplified Arabic"/>
          <w:sz w:val="22"/>
          <w:rtl/>
          <w:lang w:val="en-US"/>
        </w:rPr>
      </w:pPr>
      <w:r w:rsidRPr="00F0223C">
        <w:rPr>
          <w:rFonts w:cs="Simplified Arabic"/>
          <w:sz w:val="22"/>
          <w:rtl/>
          <w:lang w:val="en-US"/>
        </w:rPr>
        <w:t>بناء القدرات للاستفادة من تمويل القطاع الخاص</w:t>
      </w:r>
      <w:r>
        <w:rPr>
          <w:rFonts w:cs="Simplified Arabic" w:hint="cs"/>
          <w:sz w:val="22"/>
          <w:rtl/>
          <w:lang w:val="en-US"/>
        </w:rPr>
        <w:t>،</w:t>
      </w:r>
      <w:r w:rsidRPr="00F0223C">
        <w:rPr>
          <w:rFonts w:cs="Simplified Arabic"/>
          <w:sz w:val="22"/>
          <w:rtl/>
          <w:lang w:val="en-US"/>
        </w:rPr>
        <w:t xml:space="preserve"> </w:t>
      </w:r>
      <w:r w:rsidRPr="00411CB3">
        <w:rPr>
          <w:rFonts w:cs="Simplified Arabic"/>
          <w:sz w:val="22"/>
          <w:rtl/>
          <w:lang w:val="en-US"/>
        </w:rPr>
        <w:t>بما في ذلك من أسواق رأس المال، بما يشمل، في جملة أمور، الآليات المبتكرة والتمويل المختلط، ومن أجل وضع مشاريع قابلة للاستمرار ماليا، مع ضمانات قوية</w:t>
      </w:r>
      <w:r w:rsidR="006225E4">
        <w:rPr>
          <w:rFonts w:cs="Simplified Arabic" w:hint="cs"/>
          <w:sz w:val="22"/>
          <w:rtl/>
          <w:lang w:val="en-US"/>
        </w:rPr>
        <w:t xml:space="preserve"> </w:t>
      </w:r>
      <w:r w:rsidRPr="00411CB3">
        <w:rPr>
          <w:rFonts w:cs="Simplified Arabic"/>
          <w:sz w:val="22"/>
          <w:rtl/>
          <w:lang w:val="en-US"/>
        </w:rPr>
        <w:t>[لتجنب زيادة أوجه الضعف إزاء الديون]؛</w:t>
      </w:r>
    </w:p>
    <w:p w14:paraId="402BDE81" w14:textId="77777777" w:rsidR="00307BA3" w:rsidRDefault="00307BA3" w:rsidP="00307BA3">
      <w:pPr>
        <w:pStyle w:val="ListParagraph"/>
        <w:numPr>
          <w:ilvl w:val="0"/>
          <w:numId w:val="28"/>
        </w:numPr>
        <w:bidi/>
        <w:spacing w:before="120" w:after="120" w:line="216" w:lineRule="auto"/>
        <w:ind w:firstLine="720"/>
        <w:contextualSpacing w:val="0"/>
        <w:jc w:val="both"/>
        <w:rPr>
          <w:rFonts w:cs="Simplified Arabic"/>
          <w:sz w:val="22"/>
          <w:rtl/>
          <w:lang w:val="en-US"/>
        </w:rPr>
      </w:pPr>
      <w:r w:rsidRPr="00411CB3">
        <w:rPr>
          <w:rFonts w:cs="Simplified Arabic"/>
          <w:sz w:val="22"/>
          <w:rtl/>
          <w:lang w:val="en-US"/>
        </w:rPr>
        <w:t>يطلب</w:t>
      </w:r>
      <w:r w:rsidRPr="00F471D5">
        <w:rPr>
          <w:rFonts w:cs="Simplified Arabic"/>
          <w:i/>
          <w:iCs/>
          <w:sz w:val="22"/>
          <w:rtl/>
          <w:lang w:val="en-US"/>
        </w:rPr>
        <w:t xml:space="preserve"> </w:t>
      </w:r>
      <w:r>
        <w:rPr>
          <w:rFonts w:cs="Simplified Arabic" w:hint="cs"/>
          <w:i/>
          <w:iCs/>
          <w:sz w:val="22"/>
          <w:rtl/>
          <w:lang w:val="en-US"/>
        </w:rPr>
        <w:t>إلى</w:t>
      </w:r>
      <w:r w:rsidRPr="00F0223C">
        <w:rPr>
          <w:rFonts w:cs="Simplified Arabic"/>
          <w:sz w:val="22"/>
          <w:rtl/>
          <w:lang w:val="en-US"/>
        </w:rPr>
        <w:t xml:space="preserve"> الأمين</w:t>
      </w:r>
      <w:r>
        <w:rPr>
          <w:rFonts w:cs="Simplified Arabic" w:hint="cs"/>
          <w:sz w:val="22"/>
          <w:rtl/>
          <w:lang w:val="en-US"/>
        </w:rPr>
        <w:t>ة</w:t>
      </w:r>
      <w:r w:rsidRPr="00F0223C">
        <w:rPr>
          <w:rFonts w:cs="Simplified Arabic"/>
          <w:sz w:val="22"/>
          <w:rtl/>
          <w:lang w:val="en-US"/>
        </w:rPr>
        <w:t xml:space="preserve"> التنفيذي</w:t>
      </w:r>
      <w:r>
        <w:rPr>
          <w:rFonts w:cs="Simplified Arabic" w:hint="cs"/>
          <w:sz w:val="22"/>
          <w:rtl/>
          <w:lang w:val="en-US"/>
        </w:rPr>
        <w:t>ة</w:t>
      </w:r>
      <w:r w:rsidRPr="00F0223C">
        <w:rPr>
          <w:rFonts w:cs="Simplified Arabic"/>
          <w:sz w:val="22"/>
          <w:rtl/>
          <w:lang w:val="en-US"/>
        </w:rPr>
        <w:t xml:space="preserve"> </w:t>
      </w:r>
      <w:r w:rsidRPr="00411CB3">
        <w:rPr>
          <w:rFonts w:cs="Simplified Arabic"/>
          <w:sz w:val="22"/>
          <w:rtl/>
          <w:lang w:val="en-US"/>
        </w:rPr>
        <w:t xml:space="preserve">الاضطلاع بالأعمال التحضيرية لاستعراض التقييم الخاص بصندوق تنفيذ الإطار العالمي للتنوع البيولوجي، المشار إليه في الفقرة 29 من المقرر </w:t>
      </w:r>
      <w:hyperlink r:id="rId14" w:history="1">
        <w:r w:rsidRPr="00411CB3">
          <w:rPr>
            <w:rStyle w:val="Hyperlink"/>
            <w:rFonts w:cs="Simplified Arabic"/>
            <w:sz w:val="22"/>
            <w:rtl/>
            <w:lang w:val="en-US"/>
          </w:rPr>
          <w:t>15/15</w:t>
        </w:r>
      </w:hyperlink>
      <w:r w:rsidRPr="00411CB3">
        <w:rPr>
          <w:rFonts w:cs="Simplified Arabic"/>
          <w:sz w:val="22"/>
          <w:rtl/>
          <w:lang w:val="en-US"/>
        </w:rPr>
        <w:t xml:space="preserve"> المؤرخ 19 ديسمبر/كانون الأول 2022،[ وبصيغته المعدلة وفقا للمرفق الأول لهذا المقرر]، بالتزامن مع الاستعراض السابع الذي يجري كل أربع سنوات لفعالية الآلية المالية، [مع الإقرار بأن استعراض التقييم سيسترشد به مؤتمر الأطراف في نظره في الهيكل المؤسسي المستقبلي للآلية المالية بموجب المادة 21 من الاتفاقية دون أن يصدر حكما مسبقا بشأنه]؛</w:t>
      </w:r>
    </w:p>
    <w:p w14:paraId="6E03D1A1" w14:textId="342BB0D1"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F0223C">
        <w:rPr>
          <w:rFonts w:cs="Simplified Arabic"/>
          <w:sz w:val="22"/>
          <w:rtl/>
          <w:lang w:val="en-US"/>
        </w:rPr>
        <w:t>[</w:t>
      </w:r>
      <w:r>
        <w:rPr>
          <w:rFonts w:cs="Simplified Arabic" w:hint="cs"/>
          <w:sz w:val="22"/>
          <w:rtl/>
          <w:lang w:val="en-US"/>
        </w:rPr>
        <w:t>20-</w:t>
      </w:r>
      <w:r>
        <w:rPr>
          <w:rFonts w:cs="Simplified Arabic"/>
          <w:sz w:val="22"/>
          <w:rtl/>
          <w:lang w:val="en-US"/>
        </w:rPr>
        <w:tab/>
      </w:r>
      <w:r w:rsidRPr="00F471D5">
        <w:rPr>
          <w:rFonts w:cs="Simplified Arabic"/>
          <w:i/>
          <w:iCs/>
          <w:sz w:val="22"/>
          <w:rtl/>
          <w:lang w:val="en-US"/>
        </w:rPr>
        <w:t xml:space="preserve">يطلب </w:t>
      </w:r>
      <w:r>
        <w:rPr>
          <w:rFonts w:cs="Simplified Arabic" w:hint="cs"/>
          <w:i/>
          <w:iCs/>
          <w:sz w:val="22"/>
          <w:rtl/>
          <w:lang w:val="en-US"/>
        </w:rPr>
        <w:t>إلى</w:t>
      </w:r>
      <w:r w:rsidRPr="00F0223C">
        <w:rPr>
          <w:rFonts w:cs="Simplified Arabic"/>
          <w:sz w:val="22"/>
          <w:rtl/>
          <w:lang w:val="en-US"/>
        </w:rPr>
        <w:t xml:space="preserve"> مرفق البيئة العالمية، بالتشاور </w:t>
      </w:r>
      <w:r w:rsidRPr="00411CB3">
        <w:rPr>
          <w:rFonts w:cs="Simplified Arabic"/>
          <w:sz w:val="22"/>
          <w:rtl/>
          <w:lang w:val="en-US"/>
        </w:rPr>
        <w:t xml:space="preserve">مع البلدان المتلقية </w:t>
      </w:r>
      <w:r w:rsidRPr="00F0223C">
        <w:rPr>
          <w:rFonts w:cs="Simplified Arabic"/>
          <w:sz w:val="22"/>
          <w:rtl/>
          <w:lang w:val="en-US"/>
        </w:rPr>
        <w:t>والأمين</w:t>
      </w:r>
      <w:r>
        <w:rPr>
          <w:rFonts w:cs="Simplified Arabic" w:hint="cs"/>
          <w:sz w:val="22"/>
          <w:rtl/>
          <w:lang w:val="en-US"/>
        </w:rPr>
        <w:t>ة</w:t>
      </w:r>
      <w:r w:rsidRPr="00F0223C">
        <w:rPr>
          <w:rFonts w:cs="Simplified Arabic"/>
          <w:sz w:val="22"/>
          <w:rtl/>
          <w:lang w:val="en-US"/>
        </w:rPr>
        <w:t xml:space="preserve"> التنفيذي</w:t>
      </w:r>
      <w:r>
        <w:rPr>
          <w:rFonts w:cs="Simplified Arabic" w:hint="cs"/>
          <w:sz w:val="22"/>
          <w:rtl/>
          <w:lang w:val="en-US"/>
        </w:rPr>
        <w:t>ة</w:t>
      </w:r>
      <w:r w:rsidRPr="00F0223C">
        <w:rPr>
          <w:rFonts w:cs="Simplified Arabic"/>
          <w:sz w:val="22"/>
          <w:rtl/>
          <w:lang w:val="en-US"/>
        </w:rPr>
        <w:t xml:space="preserve">، </w:t>
      </w:r>
      <w:r>
        <w:rPr>
          <w:rFonts w:cs="Simplified Arabic" w:hint="cs"/>
          <w:sz w:val="22"/>
          <w:rtl/>
          <w:lang w:val="en-US"/>
        </w:rPr>
        <w:t>استعراض</w:t>
      </w:r>
      <w:r w:rsidRPr="00F0223C">
        <w:rPr>
          <w:rFonts w:cs="Simplified Arabic"/>
          <w:sz w:val="22"/>
          <w:rtl/>
          <w:lang w:val="en-US"/>
        </w:rPr>
        <w:t xml:space="preserve"> فعالية المشاريع الممولة خلال دورت</w:t>
      </w:r>
      <w:r>
        <w:rPr>
          <w:rFonts w:cs="Simplified Arabic" w:hint="cs"/>
          <w:sz w:val="22"/>
          <w:rtl/>
          <w:lang w:val="en-US"/>
        </w:rPr>
        <w:t>ي</w:t>
      </w:r>
      <w:r w:rsidRPr="00F0223C">
        <w:rPr>
          <w:rFonts w:cs="Simplified Arabic"/>
          <w:sz w:val="22"/>
          <w:rtl/>
          <w:lang w:val="en-US"/>
        </w:rPr>
        <w:t xml:space="preserve">ه السابعة والثامنة لوضع استراتيجيات وخطط عمل وطنية للتنوع البيولوجي وتقارير وطنية </w:t>
      </w:r>
      <w:r>
        <w:rPr>
          <w:rFonts w:cs="Simplified Arabic" w:hint="cs"/>
          <w:sz w:val="22"/>
          <w:rtl/>
          <w:lang w:val="en-US"/>
        </w:rPr>
        <w:t>[</w:t>
      </w:r>
      <w:r w:rsidRPr="00F0223C">
        <w:rPr>
          <w:rFonts w:cs="Simplified Arabic"/>
          <w:sz w:val="22"/>
          <w:rtl/>
          <w:lang w:val="en-US"/>
        </w:rPr>
        <w:t>بموجب الاتفاقية وبروتوكولاتها</w:t>
      </w:r>
      <w:r>
        <w:rPr>
          <w:rFonts w:cs="Simplified Arabic" w:hint="cs"/>
          <w:sz w:val="22"/>
          <w:rtl/>
          <w:lang w:val="en-US"/>
        </w:rPr>
        <w:t>]</w:t>
      </w:r>
      <w:r w:rsidRPr="00F0223C">
        <w:rPr>
          <w:rFonts w:cs="Simplified Arabic"/>
          <w:sz w:val="22"/>
          <w:rtl/>
          <w:lang w:val="en-US"/>
        </w:rPr>
        <w:t xml:space="preserve">، وتقديم التدابير التي اتخذوها لمعالجة التحديات المحددة </w:t>
      </w:r>
      <w:r w:rsidRPr="00411CB3">
        <w:rPr>
          <w:rFonts w:cs="Simplified Arabic"/>
          <w:sz w:val="22"/>
          <w:rtl/>
          <w:lang w:val="en-US"/>
        </w:rPr>
        <w:t xml:space="preserve">[بالنسبة </w:t>
      </w:r>
      <w:proofErr w:type="gramStart"/>
      <w:r w:rsidRPr="00411CB3">
        <w:rPr>
          <w:rFonts w:cs="Simplified Arabic"/>
          <w:sz w:val="22"/>
          <w:rtl/>
          <w:lang w:val="en-US"/>
        </w:rPr>
        <w:t>إلى][</w:t>
      </w:r>
      <w:proofErr w:type="gramEnd"/>
      <w:r w:rsidRPr="00411CB3">
        <w:rPr>
          <w:rFonts w:cs="Simplified Arabic"/>
          <w:sz w:val="22"/>
          <w:rtl/>
          <w:lang w:val="en-US"/>
        </w:rPr>
        <w:t>بما يتيح تكييف] إعداد التقارير الوطنية الثامنة [إلى الهيئة الفرعية للتنفيذ قبل] الاجتماع الثامن عشر لمؤتمر الأطراف في الاتفاقية؛]</w:t>
      </w:r>
      <w:r>
        <w:rPr>
          <w:rFonts w:cs="Simplified Arabic"/>
          <w:sz w:val="22"/>
          <w:lang w:val="en-US"/>
        </w:rPr>
        <w:t xml:space="preserve"> </w:t>
      </w:r>
    </w:p>
    <w:p w14:paraId="238DF45E" w14:textId="77777777" w:rsidR="00307BA3" w:rsidRDefault="00307BA3" w:rsidP="00307BA3">
      <w:pPr>
        <w:pStyle w:val="ListParagraph"/>
        <w:numPr>
          <w:ilvl w:val="0"/>
          <w:numId w:val="30"/>
        </w:numPr>
        <w:bidi/>
        <w:spacing w:before="120" w:after="120" w:line="216" w:lineRule="auto"/>
        <w:ind w:firstLine="720"/>
        <w:contextualSpacing w:val="0"/>
        <w:jc w:val="both"/>
        <w:rPr>
          <w:rFonts w:cs="Simplified Arabic"/>
          <w:sz w:val="22"/>
          <w:rtl/>
          <w:lang w:val="en-US"/>
        </w:rPr>
      </w:pPr>
      <w:r w:rsidRPr="00F471D5">
        <w:rPr>
          <w:rFonts w:cs="Simplified Arabic"/>
          <w:i/>
          <w:iCs/>
          <w:sz w:val="22"/>
          <w:rtl/>
          <w:lang w:val="en-US"/>
        </w:rPr>
        <w:t>يطلب أيضاً</w:t>
      </w:r>
      <w:r w:rsidRPr="00F0223C">
        <w:rPr>
          <w:rFonts w:cs="Simplified Arabic"/>
          <w:sz w:val="22"/>
          <w:rtl/>
          <w:lang w:val="en-US"/>
        </w:rPr>
        <w:t xml:space="preserve"> </w:t>
      </w:r>
      <w:r>
        <w:rPr>
          <w:rFonts w:cs="Simplified Arabic" w:hint="cs"/>
          <w:sz w:val="22"/>
          <w:rtl/>
          <w:lang w:val="en-US"/>
        </w:rPr>
        <w:t>إلى</w:t>
      </w:r>
      <w:r w:rsidRPr="00F0223C">
        <w:rPr>
          <w:rFonts w:cs="Simplified Arabic"/>
          <w:sz w:val="22"/>
          <w:rtl/>
          <w:lang w:val="en-US"/>
        </w:rPr>
        <w:t xml:space="preserve"> الأمين</w:t>
      </w:r>
      <w:r>
        <w:rPr>
          <w:rFonts w:cs="Simplified Arabic" w:hint="cs"/>
          <w:sz w:val="22"/>
          <w:rtl/>
          <w:lang w:val="en-US"/>
        </w:rPr>
        <w:t>ة</w:t>
      </w:r>
      <w:r w:rsidRPr="00F0223C">
        <w:rPr>
          <w:rFonts w:cs="Simplified Arabic"/>
          <w:sz w:val="22"/>
          <w:rtl/>
          <w:lang w:val="en-US"/>
        </w:rPr>
        <w:t xml:space="preserve"> التنفيذي</w:t>
      </w:r>
      <w:r>
        <w:rPr>
          <w:rFonts w:cs="Simplified Arabic" w:hint="cs"/>
          <w:sz w:val="22"/>
          <w:rtl/>
          <w:lang w:val="en-US"/>
        </w:rPr>
        <w:t xml:space="preserve">ة، </w:t>
      </w:r>
      <w:r w:rsidRPr="00411CB3">
        <w:rPr>
          <w:rFonts w:cs="Simplified Arabic"/>
          <w:sz w:val="22"/>
          <w:rtl/>
          <w:lang w:val="en-US"/>
        </w:rPr>
        <w:t>بالتشاور مع أمانة مرفق البيئة العالمية، إعداد مشروع إطار موجه نحو تحقيق النتائج لأربع سنوات لأولويات البرنامج المتعلقة باستخدام موارد مرفق البيئة العالمية من أجل التنوع البيولوجي للفترة من يولي</w:t>
      </w:r>
      <w:r>
        <w:rPr>
          <w:rFonts w:cs="Simplified Arabic" w:hint="cs"/>
          <w:sz w:val="22"/>
          <w:rtl/>
          <w:lang w:val="en-US"/>
        </w:rPr>
        <w:t>و</w:t>
      </w:r>
      <w:r w:rsidRPr="00411CB3">
        <w:rPr>
          <w:rFonts w:cs="Simplified Arabic"/>
          <w:sz w:val="22"/>
          <w:rtl/>
          <w:lang w:val="en-US"/>
        </w:rPr>
        <w:t>/تموز 2030 إلى يوني</w:t>
      </w:r>
      <w:r>
        <w:rPr>
          <w:rFonts w:cs="Simplified Arabic" w:hint="cs"/>
          <w:sz w:val="22"/>
          <w:rtl/>
          <w:lang w:val="en-US"/>
        </w:rPr>
        <w:t>و</w:t>
      </w:r>
      <w:r w:rsidRPr="00411CB3">
        <w:rPr>
          <w:rFonts w:cs="Simplified Arabic"/>
          <w:sz w:val="22"/>
          <w:rtl/>
          <w:lang w:val="en-US"/>
        </w:rPr>
        <w:t>/حزيران 2034، مع مراعاة الاستعراض العالمي للتقدم الجماعي المحرز في تنفيذ إطار كونمينغ-مونتريال العالمي للتنوع البيولوجي، [ومع المعالجة الصريحة لطرائق الوصول والقيود المفروضة على قدرات الأطراف من البلدان النامية، ولا سيما أقل البلدان نموا والدول الجزرية الصغيرة النامية، بما يتسق مع الفقرتين 5 و6 من المادة 20 من الاتفاقية،] لكي تنظر فيه الهيئة الفرعية للتنفيذ ويعتمده لاحقا مؤتمر الأطراف في اجتماعه الثامن عشر؛</w:t>
      </w:r>
    </w:p>
    <w:p w14:paraId="17E47CC3" w14:textId="77777777" w:rsidR="00307BA3" w:rsidRDefault="00307BA3" w:rsidP="00307BA3">
      <w:pPr>
        <w:pStyle w:val="ListParagraph"/>
        <w:bidi/>
        <w:spacing w:after="120" w:line="216" w:lineRule="auto"/>
        <w:ind w:left="1422" w:firstLine="738"/>
        <w:contextualSpacing w:val="0"/>
        <w:jc w:val="both"/>
        <w:rPr>
          <w:rFonts w:cs="Simplified Arabic"/>
          <w:sz w:val="22"/>
          <w:rtl/>
          <w:lang w:val="en-US"/>
        </w:rPr>
      </w:pPr>
      <w:r w:rsidRPr="00F0223C">
        <w:rPr>
          <w:rFonts w:cs="Simplified Arabic"/>
          <w:sz w:val="22"/>
          <w:rtl/>
          <w:lang w:val="en-US"/>
        </w:rPr>
        <w:lastRenderedPageBreak/>
        <w:t>[</w:t>
      </w:r>
      <w:r>
        <w:rPr>
          <w:rFonts w:cs="Simplified Arabic" w:hint="cs"/>
          <w:sz w:val="22"/>
          <w:rtl/>
          <w:lang w:val="en-US"/>
        </w:rPr>
        <w:t>22</w:t>
      </w:r>
      <w:r w:rsidRPr="00F0223C">
        <w:rPr>
          <w:rFonts w:cs="Simplified Arabic"/>
          <w:sz w:val="22"/>
          <w:rtl/>
          <w:lang w:val="en-US"/>
        </w:rPr>
        <w:t xml:space="preserve">- </w:t>
      </w:r>
      <w:r w:rsidRPr="009949AF">
        <w:rPr>
          <w:rFonts w:cs="Simplified Arabic"/>
          <w:i/>
          <w:iCs/>
          <w:sz w:val="22"/>
          <w:rtl/>
          <w:lang w:val="en-US"/>
        </w:rPr>
        <w:t>يؤكد</w:t>
      </w:r>
      <w:r w:rsidRPr="00F0223C">
        <w:rPr>
          <w:rFonts w:cs="Simplified Arabic"/>
          <w:sz w:val="22"/>
          <w:rtl/>
          <w:lang w:val="en-US"/>
        </w:rPr>
        <w:t xml:space="preserve"> أن إعداد إطار عمل موجه نحو النتائج لمدة أربع سنوات لأولويات البرنامج لفترة التجديد العاشر</w:t>
      </w:r>
      <w:r>
        <w:rPr>
          <w:rFonts w:cs="Simplified Arabic" w:hint="cs"/>
          <w:sz w:val="22"/>
          <w:rtl/>
          <w:lang w:val="en-US"/>
        </w:rPr>
        <w:t xml:space="preserve"> ل</w:t>
      </w:r>
      <w:r w:rsidRPr="00F0223C">
        <w:rPr>
          <w:rFonts w:cs="Simplified Arabic"/>
          <w:sz w:val="22"/>
          <w:rtl/>
          <w:lang w:val="en-US"/>
        </w:rPr>
        <w:t xml:space="preserve">لصندوق </w:t>
      </w:r>
      <w:proofErr w:type="spellStart"/>
      <w:r>
        <w:rPr>
          <w:rFonts w:cs="Simplified Arabic" w:hint="cs"/>
          <w:sz w:val="22"/>
          <w:rtl/>
          <w:lang w:val="en-US"/>
        </w:rPr>
        <w:t>الاستئماني</w:t>
      </w:r>
      <w:proofErr w:type="spellEnd"/>
      <w:r w:rsidRPr="00F0223C">
        <w:rPr>
          <w:rFonts w:cs="Simplified Arabic"/>
          <w:sz w:val="22"/>
          <w:rtl/>
          <w:lang w:val="en-US"/>
        </w:rPr>
        <w:t xml:space="preserve"> </w:t>
      </w:r>
      <w:r>
        <w:rPr>
          <w:rFonts w:cs="Simplified Arabic" w:hint="cs"/>
          <w:sz w:val="22"/>
          <w:rtl/>
          <w:lang w:val="en-US"/>
        </w:rPr>
        <w:t>ل</w:t>
      </w:r>
      <w:r w:rsidRPr="00F0223C">
        <w:rPr>
          <w:rFonts w:cs="Simplified Arabic"/>
          <w:sz w:val="22"/>
          <w:rtl/>
          <w:lang w:val="en-US"/>
        </w:rPr>
        <w:t xml:space="preserve">مرفق البيئة العالمية لا يخل بالعملية المنصوص عليها في </w:t>
      </w:r>
      <w:r>
        <w:rPr>
          <w:rFonts w:cs="Simplified Arabic" w:hint="cs"/>
          <w:sz w:val="22"/>
          <w:rtl/>
          <w:lang w:val="en-US"/>
        </w:rPr>
        <w:t>المقرر</w:t>
      </w:r>
      <w:r w:rsidRPr="00F0223C">
        <w:rPr>
          <w:rFonts w:cs="Simplified Arabic"/>
          <w:sz w:val="22"/>
          <w:rtl/>
          <w:lang w:val="en-US"/>
        </w:rPr>
        <w:t xml:space="preserve"> 16/34 بشأن الترتيب المؤسسي للآلية المالية المنصوص عليها في المادة 21 من الاتفاقية.]</w:t>
      </w:r>
    </w:p>
    <w:p w14:paraId="33930AAD" w14:textId="77777777" w:rsidR="00307BA3" w:rsidRPr="001F1DE5" w:rsidRDefault="00307BA3" w:rsidP="00307BA3">
      <w:pPr>
        <w:keepNext/>
        <w:keepLines/>
        <w:bidi/>
        <w:spacing w:after="120" w:line="216" w:lineRule="auto"/>
        <w:ind w:left="720"/>
        <w:rPr>
          <w:rFonts w:cs="Simplified Arabic"/>
          <w:b/>
          <w:bCs/>
          <w:sz w:val="22"/>
          <w:rtl/>
        </w:rPr>
      </w:pPr>
      <w:r w:rsidRPr="001F1DE5">
        <w:rPr>
          <w:rFonts w:cs="Simplified Arabic" w:hint="cs"/>
          <w:b/>
          <w:bCs/>
          <w:sz w:val="22"/>
          <w:rtl/>
        </w:rPr>
        <w:t xml:space="preserve">المرفق </w:t>
      </w:r>
      <w:r>
        <w:rPr>
          <w:rFonts w:cs="Simplified Arabic" w:hint="cs"/>
          <w:b/>
          <w:bCs/>
          <w:sz w:val="22"/>
          <w:rtl/>
        </w:rPr>
        <w:t>الأول</w:t>
      </w:r>
      <w:r w:rsidRPr="007E3CC3">
        <w:rPr>
          <w:rStyle w:val="FootnoteReference"/>
          <w:rFonts w:cs="Simplified Arabic"/>
          <w:b/>
          <w:bCs/>
          <w:sz w:val="22"/>
          <w:rtl/>
          <w:lang w:val="en-US"/>
        </w:rPr>
        <w:footnoteReference w:id="16"/>
      </w:r>
    </w:p>
    <w:p w14:paraId="2B0D4D6A" w14:textId="77777777" w:rsidR="00307BA3" w:rsidRPr="001F1DE5" w:rsidRDefault="00307BA3" w:rsidP="00307BA3">
      <w:pPr>
        <w:keepNext/>
        <w:keepLines/>
        <w:bidi/>
        <w:spacing w:after="120" w:line="216" w:lineRule="auto"/>
        <w:ind w:left="720"/>
        <w:rPr>
          <w:rFonts w:cs="Simplified Arabic"/>
          <w:b/>
          <w:bCs/>
          <w:sz w:val="22"/>
          <w:rtl/>
        </w:rPr>
      </w:pPr>
      <w:r w:rsidRPr="009D58A9">
        <w:rPr>
          <w:rFonts w:cs="Simplified Arabic"/>
          <w:b/>
          <w:bCs/>
          <w:sz w:val="22"/>
          <w:rtl/>
        </w:rPr>
        <w:t>الاختصاصات المتعلقة بالاستعراض السابع الذي يجري كل أربع سنوات لفعالية الآلية المالية</w:t>
      </w:r>
    </w:p>
    <w:p w14:paraId="385FA8AF" w14:textId="77777777" w:rsidR="00307BA3" w:rsidRDefault="00307BA3" w:rsidP="00307BA3">
      <w:pPr>
        <w:bidi/>
        <w:spacing w:after="120" w:line="216" w:lineRule="auto"/>
        <w:ind w:left="720" w:firstLine="720"/>
        <w:jc w:val="both"/>
        <w:rPr>
          <w:rFonts w:cs="Simplified Arabic"/>
          <w:sz w:val="22"/>
          <w:rtl/>
          <w:lang w:val="en-US"/>
        </w:rPr>
      </w:pPr>
      <w:r>
        <w:rPr>
          <w:rFonts w:cs="Simplified Arabic" w:hint="cs"/>
          <w:sz w:val="22"/>
          <w:rtl/>
          <w:lang w:val="en-US"/>
        </w:rPr>
        <w:t>3</w:t>
      </w:r>
      <w:r w:rsidRPr="00DE63E5">
        <w:rPr>
          <w:rFonts w:cs="Simplified Arabic"/>
          <w:sz w:val="22"/>
          <w:rtl/>
          <w:lang w:val="en-US"/>
        </w:rPr>
        <w:t xml:space="preserve"> (</w:t>
      </w:r>
      <w:r>
        <w:rPr>
          <w:rFonts w:cs="Simplified Arabic" w:hint="cs"/>
          <w:sz w:val="22"/>
          <w:rtl/>
          <w:lang w:val="en-US"/>
        </w:rPr>
        <w:t>ز</w:t>
      </w:r>
      <w:r w:rsidRPr="00DE63E5">
        <w:rPr>
          <w:rFonts w:cs="Simplified Arabic"/>
          <w:sz w:val="22"/>
          <w:rtl/>
          <w:lang w:val="en-US"/>
        </w:rPr>
        <w:t>) مكرر</w:t>
      </w:r>
      <w:r>
        <w:rPr>
          <w:rFonts w:cs="Simplified Arabic" w:hint="cs"/>
          <w:sz w:val="22"/>
          <w:rtl/>
          <w:lang w:val="en-US"/>
        </w:rPr>
        <w:t>اً-</w:t>
      </w:r>
      <w:r>
        <w:rPr>
          <w:rFonts w:cs="Simplified Arabic"/>
          <w:sz w:val="22"/>
          <w:rtl/>
          <w:lang w:val="en-US"/>
        </w:rPr>
        <w:tab/>
      </w:r>
      <w:r w:rsidRPr="00534AD0">
        <w:rPr>
          <w:rFonts w:cs="Simplified Arabic"/>
          <w:sz w:val="22"/>
          <w:rtl/>
          <w:lang w:val="en-US"/>
        </w:rPr>
        <w:t>تقرير مجلس مرفق البيئة العالمية إلى الدورة السابعة عشرة لمؤتمر الأطراف في الاستعراض السابع</w:t>
      </w:r>
      <w:r>
        <w:rPr>
          <w:rFonts w:cs="Simplified Arabic" w:hint="cs"/>
          <w:sz w:val="22"/>
          <w:rtl/>
          <w:lang w:val="en-US"/>
        </w:rPr>
        <w:t xml:space="preserve"> الذي يجري كل أربع سنوات</w:t>
      </w:r>
      <w:r w:rsidRPr="00534AD0">
        <w:rPr>
          <w:rFonts w:cs="Simplified Arabic"/>
          <w:sz w:val="22"/>
          <w:rtl/>
          <w:lang w:val="en-US"/>
        </w:rPr>
        <w:t xml:space="preserve"> لفعالية الآلية المالية</w:t>
      </w:r>
      <w:r w:rsidRPr="00DE63E5">
        <w:rPr>
          <w:rFonts w:cs="Simplified Arabic"/>
          <w:sz w:val="22"/>
          <w:rtl/>
          <w:lang w:val="en-US"/>
        </w:rPr>
        <w:t>؛</w:t>
      </w:r>
    </w:p>
    <w:p w14:paraId="48D71EDC" w14:textId="77777777" w:rsidR="00307BA3" w:rsidRDefault="00307BA3" w:rsidP="00307BA3">
      <w:pPr>
        <w:bidi/>
        <w:spacing w:after="120" w:line="216" w:lineRule="auto"/>
        <w:ind w:left="720" w:firstLine="720"/>
        <w:jc w:val="both"/>
        <w:rPr>
          <w:rFonts w:cs="Simplified Arabic"/>
          <w:sz w:val="22"/>
          <w:rtl/>
          <w:lang w:val="en-US"/>
        </w:rPr>
      </w:pPr>
      <w:r w:rsidRPr="00534AD0">
        <w:rPr>
          <w:rFonts w:cs="Simplified Arabic"/>
          <w:sz w:val="22"/>
          <w:rtl/>
          <w:lang w:val="en-US"/>
        </w:rPr>
        <w:t>3(ز)</w:t>
      </w:r>
      <w:r>
        <w:rPr>
          <w:rFonts w:cs="Simplified Arabic" w:hint="cs"/>
          <w:sz w:val="22"/>
          <w:rtl/>
          <w:lang w:val="en-US"/>
        </w:rPr>
        <w:t xml:space="preserve"> </w:t>
      </w:r>
      <w:r w:rsidRPr="009E1F01">
        <w:rPr>
          <w:rFonts w:cs="Simplified Arabic"/>
          <w:sz w:val="22"/>
          <w:rtl/>
          <w:lang w:val="en-US"/>
        </w:rPr>
        <w:t>ثالثا</w:t>
      </w:r>
      <w:r>
        <w:rPr>
          <w:rFonts w:cs="Simplified Arabic" w:hint="cs"/>
          <w:sz w:val="22"/>
          <w:rtl/>
          <w:lang w:val="en-US"/>
        </w:rPr>
        <w:t>ً-</w:t>
      </w:r>
      <w:r>
        <w:rPr>
          <w:rFonts w:cs="Simplified Arabic"/>
          <w:sz w:val="22"/>
          <w:rtl/>
          <w:lang w:val="en-US"/>
        </w:rPr>
        <w:tab/>
      </w:r>
      <w:r>
        <w:rPr>
          <w:rFonts w:cs="Simplified Arabic" w:hint="cs"/>
          <w:sz w:val="22"/>
          <w:rtl/>
          <w:lang w:val="en-US"/>
        </w:rPr>
        <w:t>استعراض</w:t>
      </w:r>
      <w:r w:rsidRPr="00534AD0">
        <w:rPr>
          <w:rFonts w:cs="Simplified Arabic"/>
          <w:sz w:val="22"/>
          <w:rtl/>
          <w:lang w:val="en-US"/>
        </w:rPr>
        <w:t xml:space="preserve"> تقييم عمليات وأداء الصندوق العالمي للتنوع البيولوجي فيما يتعلق بحجمه وسرعته وإمكانية الوصول إليه وترتيباته المستقبلية المطلوبة في </w:t>
      </w:r>
      <w:r>
        <w:rPr>
          <w:rFonts w:cs="Simplified Arabic" w:hint="cs"/>
          <w:sz w:val="22"/>
          <w:rtl/>
          <w:lang w:val="en-US"/>
        </w:rPr>
        <w:t>المقرر</w:t>
      </w:r>
      <w:r w:rsidRPr="00534AD0">
        <w:rPr>
          <w:rFonts w:cs="Simplified Arabic"/>
          <w:sz w:val="22"/>
          <w:rtl/>
          <w:lang w:val="en-US"/>
        </w:rPr>
        <w:t xml:space="preserve"> </w:t>
      </w:r>
      <w:hyperlink r:id="rId15" w:history="1">
        <w:r w:rsidRPr="009E3CC5">
          <w:rPr>
            <w:rStyle w:val="Hyperlink"/>
            <w:rFonts w:cs="Simplified Arabic"/>
            <w:sz w:val="22"/>
            <w:rtl/>
            <w:lang w:val="en-US"/>
          </w:rPr>
          <w:t>15/15</w:t>
        </w:r>
      </w:hyperlink>
      <w:r w:rsidRPr="00534AD0">
        <w:rPr>
          <w:rFonts w:cs="Simplified Arabic"/>
          <w:sz w:val="22"/>
          <w:rtl/>
          <w:lang w:val="en-US"/>
        </w:rPr>
        <w:t xml:space="preserve"> الصادر في 19 ديسمبر</w:t>
      </w:r>
      <w:r>
        <w:rPr>
          <w:rFonts w:cs="Simplified Arabic"/>
          <w:sz w:val="22"/>
          <w:lang w:val="en-GB"/>
        </w:rPr>
        <w:t>/</w:t>
      </w:r>
      <w:r>
        <w:rPr>
          <w:rFonts w:cs="Simplified Arabic" w:hint="cs"/>
          <w:sz w:val="22"/>
          <w:rtl/>
          <w:lang w:val="en-GB"/>
        </w:rPr>
        <w:t>كانون الأول</w:t>
      </w:r>
      <w:r w:rsidRPr="00534AD0">
        <w:rPr>
          <w:rFonts w:cs="Simplified Arabic"/>
          <w:sz w:val="22"/>
          <w:rtl/>
          <w:lang w:val="en-US"/>
        </w:rPr>
        <w:t xml:space="preserve"> 2022؛</w:t>
      </w:r>
    </w:p>
    <w:p w14:paraId="7FC7BD3A" w14:textId="77777777" w:rsidR="00307BA3" w:rsidRDefault="00307BA3" w:rsidP="00307BA3">
      <w:pPr>
        <w:bidi/>
        <w:spacing w:after="120" w:line="216" w:lineRule="auto"/>
        <w:ind w:left="720" w:firstLine="720"/>
        <w:jc w:val="both"/>
        <w:rPr>
          <w:rFonts w:cs="Simplified Arabic"/>
          <w:sz w:val="22"/>
          <w:rtl/>
          <w:lang w:val="en-US"/>
        </w:rPr>
      </w:pPr>
      <w:r w:rsidRPr="00753996">
        <w:rPr>
          <w:rFonts w:cs="Simplified Arabic"/>
          <w:sz w:val="22"/>
          <w:rtl/>
          <w:lang w:val="en-US"/>
        </w:rPr>
        <w:t>10 مكرر</w:t>
      </w:r>
      <w:r>
        <w:rPr>
          <w:rFonts w:cs="Simplified Arabic" w:hint="cs"/>
          <w:sz w:val="22"/>
          <w:rtl/>
          <w:lang w:val="en-US"/>
        </w:rPr>
        <w:t>اً-</w:t>
      </w:r>
      <w:r>
        <w:rPr>
          <w:rFonts w:cs="Simplified Arabic"/>
          <w:sz w:val="22"/>
          <w:rtl/>
          <w:lang w:val="en-US"/>
        </w:rPr>
        <w:tab/>
      </w:r>
      <w:r w:rsidRPr="009E1F01">
        <w:rPr>
          <w:rFonts w:cs="Simplified Arabic"/>
          <w:sz w:val="22"/>
          <w:rtl/>
          <w:lang w:val="en-US"/>
        </w:rPr>
        <w:t xml:space="preserve">يتضمن التقرير في مرفق له استعراض التقييم المشار إليه في المقرر </w:t>
      </w:r>
      <w:hyperlink r:id="rId16" w:history="1">
        <w:r w:rsidRPr="009E3CC5">
          <w:rPr>
            <w:rStyle w:val="Hyperlink"/>
            <w:rFonts w:cs="Simplified Arabic"/>
            <w:sz w:val="22"/>
            <w:rtl/>
            <w:lang w:val="en-US"/>
          </w:rPr>
          <w:t>15/15</w:t>
        </w:r>
      </w:hyperlink>
      <w:r w:rsidRPr="00753996">
        <w:rPr>
          <w:rFonts w:cs="Simplified Arabic"/>
          <w:sz w:val="22"/>
          <w:rtl/>
          <w:lang w:val="en-US"/>
        </w:rPr>
        <w:t>.</w:t>
      </w:r>
    </w:p>
    <w:p w14:paraId="4101323D" w14:textId="2CB35C13" w:rsidR="00BD2F04" w:rsidRPr="00793CC7" w:rsidRDefault="00307BA3" w:rsidP="00307BA3">
      <w:pPr>
        <w:pStyle w:val="ListParagraph"/>
        <w:keepNext/>
        <w:keepLines/>
        <w:bidi/>
        <w:spacing w:after="240" w:line="216" w:lineRule="auto"/>
        <w:ind w:left="0"/>
        <w:contextualSpacing w:val="0"/>
        <w:jc w:val="center"/>
        <w:rPr>
          <w:rFonts w:cs="Simplified Arabic"/>
          <w:sz w:val="22"/>
          <w:rtl/>
        </w:rPr>
      </w:pPr>
      <w:r w:rsidRPr="00617845">
        <w:rPr>
          <w:rFonts w:cs="Simplified Arabic" w:hint="cs"/>
          <w:sz w:val="22"/>
          <w:rtl/>
        </w:rPr>
        <w:t>______________</w:t>
      </w:r>
    </w:p>
    <w:sectPr w:rsidR="00BD2F04" w:rsidRPr="00793CC7" w:rsidSect="00574179">
      <w:headerReference w:type="even" r:id="rId17"/>
      <w:headerReference w:type="default" r:id="rId18"/>
      <w:footerReference w:type="even" r:id="rId19"/>
      <w:footerReference w:type="default" r:id="rId20"/>
      <w:headerReference w:type="first" r:id="rId21"/>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2D1E4" w14:textId="77777777" w:rsidR="008D6D96" w:rsidRDefault="008D6D96" w:rsidP="00C005BD">
      <w:r>
        <w:separator/>
      </w:r>
    </w:p>
  </w:endnote>
  <w:endnote w:type="continuationSeparator" w:id="0">
    <w:p w14:paraId="1FDAF58A" w14:textId="77777777" w:rsidR="008D6D96" w:rsidRDefault="008D6D9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DC06A" w14:textId="77777777" w:rsidR="008D6D96" w:rsidRDefault="008D6D96" w:rsidP="00A319AA">
      <w:pPr>
        <w:bidi/>
      </w:pPr>
      <w:r>
        <w:separator/>
      </w:r>
    </w:p>
  </w:footnote>
  <w:footnote w:type="continuationSeparator" w:id="0">
    <w:p w14:paraId="79004AE0" w14:textId="77777777" w:rsidR="008D6D96" w:rsidRDefault="008D6D96" w:rsidP="00C005BD">
      <w:r>
        <w:continuationSeparator/>
      </w:r>
    </w:p>
  </w:footnote>
  <w:footnote w:id="1">
    <w:p w14:paraId="77DFFE12" w14:textId="77777777" w:rsidR="00307BA3" w:rsidRPr="00CD3654" w:rsidRDefault="00307BA3" w:rsidP="00307BA3">
      <w:pPr>
        <w:pStyle w:val="FootnoteText"/>
        <w:bidi/>
        <w:rPr>
          <w:rFonts w:ascii="Simplified Arabic" w:hAnsi="Simplified Arabic" w:cs="Simplified Arabic"/>
          <w:rtl/>
        </w:rPr>
      </w:pPr>
      <w:r>
        <w:rPr>
          <w:rStyle w:val="FootnoteReference"/>
          <w:rtl/>
        </w:rPr>
        <w:t>*</w:t>
      </w:r>
      <w:r>
        <w:rPr>
          <w:rtl/>
        </w:rPr>
        <w:t xml:space="preserve"> </w:t>
      </w:r>
      <w:r w:rsidRPr="00CD3654">
        <w:rPr>
          <w:rFonts w:ascii="Simplified Arabic" w:hAnsi="Simplified Arabic" w:cs="Simplified Arabic" w:hint="cs"/>
          <w:rtl/>
        </w:rPr>
        <w:t>صدرت هذه الوثيقة دون تحرير رسمي.</w:t>
      </w:r>
    </w:p>
  </w:footnote>
  <w:footnote w:id="2">
    <w:p w14:paraId="6722E914" w14:textId="77777777" w:rsidR="00307BA3" w:rsidRPr="00CD3654" w:rsidRDefault="00307BA3" w:rsidP="00307BA3">
      <w:pPr>
        <w:pStyle w:val="FootnoteText"/>
        <w:bidi/>
        <w:spacing w:before="60" w:after="60" w:line="260" w:lineRule="exact"/>
        <w:jc w:val="both"/>
        <w:rPr>
          <w:rFonts w:ascii="Simplified Arabic" w:hAnsi="Simplified Arabic" w:cs="Simplified Arabic"/>
          <w:lang w:val="en-US"/>
        </w:rPr>
      </w:pPr>
      <w:r w:rsidRPr="00E85690">
        <w:rPr>
          <w:rStyle w:val="FootnoteReference"/>
          <w:szCs w:val="22"/>
        </w:rPr>
        <w:footnoteRef/>
      </w:r>
      <w:r w:rsidRPr="00E85690">
        <w:rPr>
          <w:szCs w:val="22"/>
          <w:rtl/>
        </w:rPr>
        <w:t xml:space="preserve"> </w:t>
      </w:r>
      <w:r w:rsidRPr="00CD3654">
        <w:rPr>
          <w:rFonts w:ascii="Simplified Arabic" w:hAnsi="Simplified Arabic" w:cs="Simplified Arabic" w:hint="cs"/>
          <w:sz w:val="18"/>
          <w:rtl/>
        </w:rPr>
        <w:t>في</w:t>
      </w:r>
      <w:r w:rsidRPr="00CD3654">
        <w:rPr>
          <w:sz w:val="18"/>
          <w:rtl/>
        </w:rPr>
        <w:t xml:space="preserve"> </w:t>
      </w:r>
      <w:r w:rsidRPr="00CD3654">
        <w:rPr>
          <w:rFonts w:ascii="Simplified Arabic" w:hAnsi="Simplified Arabic" w:cs="Simplified Arabic" w:hint="cs"/>
          <w:rtl/>
        </w:rPr>
        <w:t xml:space="preserve">حال اعتماد هذه العناصر، ستُدمج في مشروع مقرر واحد مع العناصر الواردة في التوصية </w:t>
      </w:r>
      <w:hyperlink r:id="rId1" w:history="1">
        <w:r w:rsidRPr="00CD3654">
          <w:rPr>
            <w:rStyle w:val="Hyperlink"/>
            <w:rFonts w:ascii="Simplified Arabic" w:hAnsi="Simplified Arabic" w:cs="Simplified Arabic" w:hint="cs"/>
            <w:rtl/>
          </w:rPr>
          <w:t>6/2</w:t>
        </w:r>
      </w:hyperlink>
      <w:r w:rsidRPr="00CD3654">
        <w:rPr>
          <w:rFonts w:ascii="Simplified Arabic" w:hAnsi="Simplified Arabic" w:cs="Simplified Arabic" w:hint="cs"/>
          <w:rtl/>
        </w:rPr>
        <w:t xml:space="preserve"> الصادرة عن الهيئة الفرعية للتنفيذ.</w:t>
      </w:r>
    </w:p>
  </w:footnote>
  <w:footnote w:id="3">
    <w:p w14:paraId="41549DE0" w14:textId="77777777" w:rsidR="00307BA3" w:rsidRPr="00CD3654" w:rsidRDefault="00307BA3" w:rsidP="00307BA3">
      <w:pPr>
        <w:pStyle w:val="FootnoteText"/>
        <w:bidi/>
        <w:spacing w:before="60" w:after="60" w:line="260" w:lineRule="exact"/>
        <w:rPr>
          <w:rFonts w:ascii="Simplified Arabic" w:hAnsi="Simplified Arabic" w:cs="Simplified Arabic"/>
          <w:rtl/>
          <w:lang w:bidi="ar-SY"/>
        </w:rPr>
      </w:pPr>
      <w:r w:rsidRPr="00CD3654">
        <w:rPr>
          <w:rStyle w:val="FootnoteReference"/>
          <w:rFonts w:ascii="Simplified Arabic" w:hAnsi="Simplified Arabic" w:cs="Simplified Arabic" w:hint="cs"/>
        </w:rPr>
        <w:footnoteRef/>
      </w:r>
      <w:r w:rsidRPr="00CD3654">
        <w:rPr>
          <w:rFonts w:ascii="Simplified Arabic" w:hAnsi="Simplified Arabic" w:cs="Simplified Arabic" w:hint="cs"/>
        </w:rPr>
        <w:t xml:space="preserve"> </w:t>
      </w:r>
      <w:bookmarkStart w:id="0" w:name="_Hlk237328577"/>
      <w:r w:rsidRPr="00CD3654">
        <w:rPr>
          <w:rFonts w:ascii="Simplified Arabic" w:hAnsi="Simplified Arabic" w:cs="Simplified Arabic" w:hint="cs"/>
          <w:rtl/>
        </w:rPr>
        <w:t>ستحدث في أكتوبر/ تشرين الأول 2026.</w:t>
      </w:r>
      <w:bookmarkEnd w:id="0"/>
    </w:p>
  </w:footnote>
  <w:footnote w:id="4">
    <w:p w14:paraId="66396CA5" w14:textId="77777777" w:rsidR="00307BA3" w:rsidRPr="00CD3654" w:rsidRDefault="00307BA3" w:rsidP="00307BA3">
      <w:pPr>
        <w:pStyle w:val="FootnoteText"/>
        <w:bidi/>
        <w:spacing w:before="60" w:after="60" w:line="260" w:lineRule="exact"/>
        <w:rPr>
          <w:rFonts w:ascii="Simplified Arabic" w:hAnsi="Simplified Arabic" w:cs="Simplified Arabic"/>
          <w:rtl/>
          <w:lang w:bidi="ar-SY"/>
        </w:rPr>
      </w:pPr>
      <w:r w:rsidRPr="00CD3654">
        <w:rPr>
          <w:rStyle w:val="FootnoteReference"/>
          <w:rFonts w:ascii="Simplified Arabic" w:hAnsi="Simplified Arabic" w:cs="Simplified Arabic" w:hint="cs"/>
        </w:rPr>
        <w:footnoteRef/>
      </w:r>
      <w:r w:rsidRPr="00CD3654">
        <w:rPr>
          <w:rFonts w:ascii="Simplified Arabic" w:hAnsi="Simplified Arabic" w:cs="Simplified Arabic" w:hint="cs"/>
        </w:rPr>
        <w:t xml:space="preserve"> </w:t>
      </w:r>
      <w:r w:rsidRPr="00CD3654">
        <w:rPr>
          <w:rFonts w:ascii="Simplified Arabic" w:hAnsi="Simplified Arabic" w:cs="Simplified Arabic" w:hint="cs"/>
          <w:rtl/>
          <w:lang w:bidi="ar-SY"/>
        </w:rPr>
        <w:t xml:space="preserve"> </w:t>
      </w:r>
      <w:r w:rsidRPr="00CD3654">
        <w:rPr>
          <w:rFonts w:ascii="Simplified Arabic" w:hAnsi="Simplified Arabic" w:cs="Simplified Arabic" w:hint="cs"/>
          <w:rtl/>
        </w:rPr>
        <w:t>ستحدث في أكتوبر/ تشرين الأول 2026.</w:t>
      </w:r>
    </w:p>
  </w:footnote>
  <w:footnote w:id="5">
    <w:p w14:paraId="4409E0B7" w14:textId="77777777" w:rsidR="00307BA3" w:rsidRPr="005B0C93" w:rsidRDefault="00307BA3" w:rsidP="00307BA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المقرر </w:t>
      </w:r>
      <w:hyperlink r:id="rId2" w:history="1">
        <w:r w:rsidRPr="008D3476">
          <w:rPr>
            <w:rStyle w:val="Hyperlink"/>
            <w:rFonts w:cs="Simplified Arabic" w:hint="cs"/>
            <w:szCs w:val="22"/>
            <w:rtl/>
          </w:rPr>
          <w:t>15/4</w:t>
        </w:r>
      </w:hyperlink>
      <w:r>
        <w:rPr>
          <w:rFonts w:cs="Simplified Arabic" w:hint="cs"/>
          <w:szCs w:val="22"/>
          <w:rtl/>
        </w:rPr>
        <w:t>، المرفق.</w:t>
      </w:r>
    </w:p>
  </w:footnote>
  <w:footnote w:id="6">
    <w:p w14:paraId="49FEA01A" w14:textId="77777777" w:rsidR="00307BA3" w:rsidRPr="005B0C93" w:rsidRDefault="00307BA3" w:rsidP="00307BA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الوثيقة </w:t>
      </w:r>
      <w:r w:rsidRPr="009F171F">
        <w:rPr>
          <w:rFonts w:cs="Simplified Arabic"/>
          <w:szCs w:val="22"/>
        </w:rPr>
        <w:t>CBD/COP/17/5/Add.1</w:t>
      </w:r>
      <w:r w:rsidRPr="00AF2BD1">
        <w:rPr>
          <w:rFonts w:cs="Simplified Arabic"/>
          <w:szCs w:val="22"/>
          <w:rtl/>
        </w:rPr>
        <w:t>.</w:t>
      </w:r>
    </w:p>
  </w:footnote>
  <w:footnote w:id="7">
    <w:p w14:paraId="4850D432" w14:textId="77777777" w:rsidR="00307BA3" w:rsidRPr="00C03731" w:rsidRDefault="00307BA3" w:rsidP="00307BA3">
      <w:pPr>
        <w:pStyle w:val="FootnoteText"/>
        <w:bidi/>
        <w:rPr>
          <w:rtl/>
          <w:lang w:bidi="ar-SY"/>
        </w:rPr>
      </w:pPr>
      <w:r w:rsidRPr="0093713C">
        <w:rPr>
          <w:rStyle w:val="FootnoteReference"/>
          <w:sz w:val="22"/>
          <w:szCs w:val="22"/>
        </w:rPr>
        <w:footnoteRef/>
      </w:r>
      <w:r w:rsidRPr="0093713C">
        <w:rPr>
          <w:sz w:val="22"/>
          <w:szCs w:val="22"/>
        </w:rPr>
        <w:t xml:space="preserve"> </w:t>
      </w:r>
      <w:r w:rsidRPr="0093713C">
        <w:rPr>
          <w:sz w:val="22"/>
          <w:szCs w:val="22"/>
          <w:rtl/>
        </w:rPr>
        <w:t>استناداً إلى النسخ السابقة من مبادرة الحفظ الشامل بمستوى موسع يبلغ 100 مليون دولار،</w:t>
      </w:r>
    </w:p>
  </w:footnote>
  <w:footnote w:id="8">
    <w:p w14:paraId="5FE95854" w14:textId="30C14099" w:rsidR="00307BA3" w:rsidRPr="009E1F01" w:rsidRDefault="00307BA3" w:rsidP="00307BA3">
      <w:pPr>
        <w:pStyle w:val="FootnoteText"/>
        <w:bidi/>
        <w:rPr>
          <w:rFonts w:ascii="Simplified Arabic" w:hAnsi="Simplified Arabic" w:cs="Simplified Arabic"/>
          <w:rtl/>
          <w:lang w:val="en-US" w:bidi="ar-SY"/>
        </w:rPr>
      </w:pPr>
      <w:r>
        <w:rPr>
          <w:rStyle w:val="FootnoteReference"/>
        </w:rPr>
        <w:footnoteRef/>
      </w:r>
      <w:r>
        <w:t xml:space="preserve"> </w:t>
      </w:r>
      <w:r w:rsidR="006225E4">
        <w:rPr>
          <w:rFonts w:hint="cs"/>
          <w:rtl/>
        </w:rPr>
        <w:t>[</w:t>
      </w:r>
      <w:r w:rsidRPr="009E1F01">
        <w:rPr>
          <w:rFonts w:ascii="Simplified Arabic" w:hAnsi="Simplified Arabic" w:cs="Simplified Arabic" w:hint="cs"/>
          <w:rtl/>
        </w:rPr>
        <w:t>ضمان عدم إلحاق أي عنصر قائم على الأداء في صيغة التخصيص، بما في ذلك أي مقياس للصرف السابق، الضرر بالأطراف التي تعكس معدلات صرفها قيود القدرة التي توجد الآلية المالية للتخفيف منها، بما يتفق مع الفقرة 4 من المادة 20 من الاتفاقية.</w:t>
      </w:r>
      <w:r w:rsidR="006225E4">
        <w:rPr>
          <w:rFonts w:ascii="Simplified Arabic" w:hAnsi="Simplified Arabic" w:cs="Simplified Arabic" w:hint="cs"/>
          <w:rtl/>
        </w:rPr>
        <w:t>]</w:t>
      </w:r>
    </w:p>
  </w:footnote>
  <w:footnote w:id="9">
    <w:p w14:paraId="15EE8A60" w14:textId="77777777" w:rsidR="00307BA3" w:rsidRPr="005270C4" w:rsidRDefault="00307BA3" w:rsidP="00307BA3">
      <w:pPr>
        <w:pStyle w:val="FootnoteText"/>
        <w:bidi/>
        <w:rPr>
          <w:rtl/>
          <w:lang w:bidi="ar-SY"/>
        </w:rPr>
      </w:pPr>
      <w:r>
        <w:rPr>
          <w:rStyle w:val="FootnoteReference"/>
        </w:rPr>
        <w:footnoteRef/>
      </w:r>
      <w:r>
        <w:t xml:space="preserve"> </w:t>
      </w:r>
      <w:r w:rsidRPr="009E1F01">
        <w:rPr>
          <w:rFonts w:ascii="Simplified Arabic" w:hAnsi="Simplified Arabic" w:cs="Simplified Arabic"/>
          <w:rtl/>
        </w:rPr>
        <w:t>المقرر 16/4.</w:t>
      </w:r>
    </w:p>
  </w:footnote>
  <w:footnote w:id="10">
    <w:p w14:paraId="7B3F4203" w14:textId="19D6DE31" w:rsidR="00307BA3" w:rsidRPr="00404C55" w:rsidRDefault="00307BA3" w:rsidP="00307BA3">
      <w:pPr>
        <w:pStyle w:val="FootnoteText"/>
        <w:bidi/>
        <w:rPr>
          <w:rtl/>
          <w:lang w:bidi="ar-SY"/>
        </w:rPr>
      </w:pPr>
      <w:r>
        <w:rPr>
          <w:rStyle w:val="FootnoteReference"/>
        </w:rPr>
        <w:footnoteRef/>
      </w:r>
      <w:r w:rsidR="006225E4">
        <w:rPr>
          <w:rFonts w:hint="cs"/>
          <w:rtl/>
        </w:rPr>
        <w:t>[</w:t>
      </w:r>
      <w:r w:rsidR="006225E4">
        <w:rPr>
          <w:rtl/>
        </w:rPr>
        <w:t>يشمل</w:t>
      </w:r>
      <w:r w:rsidRPr="009E1F01">
        <w:rPr>
          <w:rFonts w:ascii="Simplified Arabic" w:hAnsi="Simplified Arabic" w:cs="Simplified Arabic" w:hint="cs"/>
          <w:rtl/>
        </w:rPr>
        <w:t xml:space="preserve"> الوصول المباشر لمنظمات الشعوب الأصلية والمجتمعات المحلية تطبيق إجراءات فحص قدرات المنظمات وخبراتها وأدائها في إدارة الأموال وتنفيذ المشاريع، وفقًا لإجراءات مرفق البيئة العالمية المعمول بها وموافقة المرفق الوطني للبيئة التي تصدر بالتنسيق مع جهة الاتصال الوطنية لاتفاقية التنوع البيولوجي.</w:t>
      </w:r>
      <w:r w:rsidR="006225E4">
        <w:rPr>
          <w:rFonts w:ascii="Simplified Arabic" w:hAnsi="Simplified Arabic" w:cs="Simplified Arabic" w:hint="cs"/>
          <w:rtl/>
        </w:rPr>
        <w:t>]</w:t>
      </w:r>
    </w:p>
  </w:footnote>
  <w:footnote w:id="11">
    <w:p w14:paraId="44D475AF" w14:textId="79FA72AF" w:rsidR="00307BA3" w:rsidRPr="009E1F01" w:rsidRDefault="00307BA3" w:rsidP="00307BA3">
      <w:pPr>
        <w:pStyle w:val="FootnoteText"/>
        <w:bidi/>
        <w:rPr>
          <w:rFonts w:ascii="Simplified Arabic" w:hAnsi="Simplified Arabic" w:cs="Simplified Arabic"/>
          <w:rtl/>
          <w:lang w:val="en-US"/>
        </w:rPr>
      </w:pPr>
      <w:r>
        <w:rPr>
          <w:rStyle w:val="FootnoteReference"/>
          <w:rtl/>
        </w:rPr>
        <w:footnoteRef/>
      </w:r>
      <w:r>
        <w:rPr>
          <w:rtl/>
        </w:rPr>
        <w:t xml:space="preserve"> </w:t>
      </w:r>
      <w:r w:rsidR="006225E4">
        <w:rPr>
          <w:rFonts w:hint="cs"/>
          <w:rtl/>
        </w:rPr>
        <w:t>[</w:t>
      </w:r>
      <w:r w:rsidRPr="009E1F01">
        <w:rPr>
          <w:rFonts w:ascii="Simplified Arabic" w:hAnsi="Simplified Arabic" w:cs="Simplified Arabic" w:hint="cs"/>
          <w:rtl/>
        </w:rPr>
        <w:t>المرجع نفسه.</w:t>
      </w:r>
      <w:r w:rsidR="006225E4">
        <w:rPr>
          <w:rFonts w:ascii="Simplified Arabic" w:hAnsi="Simplified Arabic" w:cs="Simplified Arabic" w:hint="cs"/>
          <w:rtl/>
        </w:rPr>
        <w:t>]</w:t>
      </w:r>
    </w:p>
  </w:footnote>
  <w:footnote w:id="12">
    <w:p w14:paraId="25B39983" w14:textId="77777777" w:rsidR="00307BA3" w:rsidRPr="009E1F01" w:rsidRDefault="00307BA3" w:rsidP="00307BA3">
      <w:pPr>
        <w:pStyle w:val="FootnoteText"/>
        <w:bidi/>
        <w:rPr>
          <w:rFonts w:ascii="Simplified Arabic" w:hAnsi="Simplified Arabic" w:cs="Simplified Arabic"/>
          <w:rtl/>
          <w:lang w:bidi="ar-SY"/>
        </w:rPr>
      </w:pPr>
      <w:r>
        <w:rPr>
          <w:rStyle w:val="FootnoteReference"/>
        </w:rPr>
        <w:footnoteRef/>
      </w:r>
      <w:r>
        <w:t xml:space="preserve"> </w:t>
      </w:r>
      <w:r w:rsidRPr="009949AF">
        <w:t>SBI6</w:t>
      </w:r>
      <w:r w:rsidRPr="009E1F01">
        <w:rPr>
          <w:rFonts w:ascii="Simplified Arabic" w:hAnsi="Simplified Arabic" w:cs="Simplified Arabic" w:hint="cs"/>
        </w:rPr>
        <w:t>/2</w:t>
      </w:r>
      <w:r w:rsidRPr="009E1F01">
        <w:rPr>
          <w:rFonts w:ascii="Simplified Arabic" w:hAnsi="Simplified Arabic" w:cs="Simplified Arabic" w:hint="cs"/>
          <w:rtl/>
        </w:rPr>
        <w:t xml:space="preserve"> المرفق الأول، الفقرة 5.</w:t>
      </w:r>
    </w:p>
  </w:footnote>
  <w:footnote w:id="13">
    <w:p w14:paraId="7614EF62" w14:textId="77777777" w:rsidR="00307BA3" w:rsidRPr="009E1F01" w:rsidRDefault="00307BA3" w:rsidP="00307BA3">
      <w:pPr>
        <w:pStyle w:val="FootnoteText"/>
        <w:bidi/>
        <w:rPr>
          <w:rFonts w:ascii="Simplified Arabic" w:hAnsi="Simplified Arabic" w:cs="Simplified Arabic"/>
          <w:rtl/>
          <w:lang w:bidi="ar-SY"/>
        </w:rPr>
      </w:pPr>
      <w:r w:rsidRPr="009E1F01">
        <w:rPr>
          <w:rStyle w:val="FootnoteReference"/>
          <w:rFonts w:ascii="Simplified Arabic" w:hAnsi="Simplified Arabic" w:cs="Simplified Arabic" w:hint="cs"/>
        </w:rPr>
        <w:footnoteRef/>
      </w:r>
      <w:r w:rsidRPr="009E1F01">
        <w:rPr>
          <w:rFonts w:ascii="Simplified Arabic" w:hAnsi="Simplified Arabic" w:cs="Simplified Arabic" w:hint="cs"/>
        </w:rPr>
        <w:t xml:space="preserve"> </w:t>
      </w:r>
      <w:r w:rsidRPr="009E1F01">
        <w:rPr>
          <w:rFonts w:ascii="Simplified Arabic" w:hAnsi="Simplified Arabic" w:cs="Simplified Arabic" w:hint="cs"/>
          <w:rtl/>
        </w:rPr>
        <w:t xml:space="preserve">الأمم المتحدة، </w:t>
      </w:r>
      <w:r w:rsidRPr="009E1F01">
        <w:rPr>
          <w:rFonts w:ascii="Simplified Arabic" w:hAnsi="Simplified Arabic" w:cs="Simplified Arabic" w:hint="cs"/>
          <w:i/>
          <w:iCs/>
          <w:rtl/>
        </w:rPr>
        <w:t>سلسلة المعاهدات</w:t>
      </w:r>
      <w:r w:rsidRPr="009E1F01">
        <w:rPr>
          <w:rFonts w:ascii="Simplified Arabic" w:hAnsi="Simplified Arabic" w:cs="Simplified Arabic" w:hint="cs"/>
          <w:rtl/>
        </w:rPr>
        <w:t>، المجلد 1760، رقم 30619.</w:t>
      </w:r>
    </w:p>
  </w:footnote>
  <w:footnote w:id="14">
    <w:p w14:paraId="1C3076AB" w14:textId="77777777" w:rsidR="00307BA3" w:rsidRPr="009E1F01" w:rsidRDefault="00307BA3" w:rsidP="00307BA3">
      <w:pPr>
        <w:pStyle w:val="FootnoteText"/>
        <w:bidi/>
        <w:rPr>
          <w:rFonts w:ascii="Simplified Arabic" w:hAnsi="Simplified Arabic" w:cs="Simplified Arabic"/>
          <w:rtl/>
          <w:lang w:bidi="ar-SY"/>
        </w:rPr>
      </w:pPr>
      <w:r w:rsidRPr="009E1F01">
        <w:rPr>
          <w:rStyle w:val="FootnoteReference"/>
          <w:rFonts w:ascii="Simplified Arabic" w:hAnsi="Simplified Arabic" w:cs="Simplified Arabic" w:hint="cs"/>
        </w:rPr>
        <w:footnoteRef/>
      </w:r>
      <w:r w:rsidRPr="009E1F01">
        <w:rPr>
          <w:rFonts w:ascii="Simplified Arabic" w:hAnsi="Simplified Arabic" w:cs="Simplified Arabic" w:hint="cs"/>
        </w:rPr>
        <w:t xml:space="preserve"> </w:t>
      </w:r>
      <w:r w:rsidRPr="009E1F01">
        <w:rPr>
          <w:rFonts w:ascii="Simplified Arabic" w:hAnsi="Simplified Arabic" w:cs="Simplified Arabic" w:hint="cs"/>
          <w:rtl/>
        </w:rPr>
        <w:t>المرجع نفسه، المجلد 2226، رقم 30619.</w:t>
      </w:r>
    </w:p>
  </w:footnote>
  <w:footnote w:id="15">
    <w:p w14:paraId="0A453F89" w14:textId="77777777" w:rsidR="00307BA3" w:rsidRPr="009E1F01" w:rsidRDefault="00307BA3" w:rsidP="00307BA3">
      <w:pPr>
        <w:pStyle w:val="FootnoteText"/>
        <w:bidi/>
        <w:rPr>
          <w:rFonts w:ascii="Simplified Arabic" w:hAnsi="Simplified Arabic" w:cs="Simplified Arabic"/>
          <w:rtl/>
          <w:lang w:bidi="ar-SY"/>
        </w:rPr>
      </w:pPr>
      <w:r w:rsidRPr="009E1F01">
        <w:rPr>
          <w:rStyle w:val="FootnoteReference"/>
          <w:rFonts w:ascii="Simplified Arabic" w:hAnsi="Simplified Arabic" w:cs="Simplified Arabic" w:hint="cs"/>
        </w:rPr>
        <w:footnoteRef/>
      </w:r>
      <w:r w:rsidRPr="009E1F01">
        <w:rPr>
          <w:rFonts w:ascii="Simplified Arabic" w:hAnsi="Simplified Arabic" w:cs="Simplified Arabic" w:hint="cs"/>
        </w:rPr>
        <w:t xml:space="preserve"> </w:t>
      </w:r>
      <w:r w:rsidRPr="009E1F01">
        <w:rPr>
          <w:rFonts w:ascii="Simplified Arabic" w:hAnsi="Simplified Arabic" w:cs="Simplified Arabic" w:hint="cs"/>
          <w:rtl/>
        </w:rPr>
        <w:t>المرجع نفسه، المجلد 3008، العدد 30619.</w:t>
      </w:r>
    </w:p>
  </w:footnote>
  <w:footnote w:id="16">
    <w:p w14:paraId="1DA33434" w14:textId="77777777" w:rsidR="00307BA3" w:rsidRPr="005B0C93" w:rsidRDefault="00307BA3" w:rsidP="00307BA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9E3CC5">
        <w:rPr>
          <w:rFonts w:cs="Simplified Arabic"/>
          <w:szCs w:val="22"/>
          <w:rtl/>
        </w:rPr>
        <w:t xml:space="preserve">يُقترح إدراج الفقرات الثلاث الواردة في </w:t>
      </w:r>
      <w:r>
        <w:rPr>
          <w:rFonts w:cs="Simplified Arabic" w:hint="cs"/>
          <w:szCs w:val="22"/>
          <w:rtl/>
        </w:rPr>
        <w:t>هذا المرفق</w:t>
      </w:r>
      <w:r w:rsidRPr="009E3CC5">
        <w:rPr>
          <w:rFonts w:cs="Simplified Arabic"/>
          <w:szCs w:val="22"/>
          <w:rtl/>
        </w:rPr>
        <w:t xml:space="preserve"> الأول في مسودة </w:t>
      </w:r>
      <w:r>
        <w:rPr>
          <w:rFonts w:cs="Simplified Arabic" w:hint="cs"/>
          <w:szCs w:val="22"/>
          <w:rtl/>
        </w:rPr>
        <w:t>المرفق</w:t>
      </w:r>
      <w:r w:rsidRPr="009E3CC5">
        <w:rPr>
          <w:rFonts w:cs="Simplified Arabic"/>
          <w:szCs w:val="22"/>
          <w:rtl/>
        </w:rPr>
        <w:t xml:space="preserve"> الثاني للتوصية </w:t>
      </w:r>
      <w:hyperlink r:id="rId3" w:history="1">
        <w:r w:rsidRPr="009E3CC5">
          <w:rPr>
            <w:rStyle w:val="Hyperlink"/>
            <w:rFonts w:cs="Simplified Arabic"/>
            <w:szCs w:val="22"/>
            <w:rtl/>
          </w:rPr>
          <w:t>6/2</w:t>
        </w:r>
      </w:hyperlink>
      <w:r w:rsidRPr="009E3CC5">
        <w:rPr>
          <w:rFonts w:cs="Simplified Arabic"/>
          <w:szCs w:val="22"/>
          <w:rtl/>
        </w:rPr>
        <w:t xml:space="preserve"> الصادرة عن الهيئة الفرعية </w:t>
      </w:r>
      <w:r>
        <w:rPr>
          <w:rFonts w:cs="Simplified Arabic" w:hint="cs"/>
          <w:szCs w:val="22"/>
          <w:rtl/>
        </w:rPr>
        <w:t>ل</w:t>
      </w:r>
      <w:r w:rsidRPr="009E3CC5">
        <w:rPr>
          <w:rFonts w:cs="Simplified Arabic"/>
          <w:szCs w:val="22"/>
          <w:rtl/>
        </w:rPr>
        <w:t>لتنفيذ.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37802784"/>
  <w:bookmarkStart w:id="5" w:name="_Hlk137802785"/>
  <w:p w14:paraId="22E3FD6D" w14:textId="7C680A49"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7BA3">
          <w:rPr>
            <w:sz w:val="20"/>
            <w:szCs w:val="20"/>
            <w:lang w:val="fr-FR"/>
          </w:rPr>
          <w:t>CBD/SBI/7/</w:t>
        </w:r>
        <w:r w:rsidR="006225E4">
          <w:rPr>
            <w:sz w:val="20"/>
            <w:szCs w:val="20"/>
            <w:lang w:val="fr-FR"/>
          </w:rPr>
          <w:t>L.11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684" w14:textId="558E4BBB"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6225E4">
          <w:rPr>
            <w:sz w:val="20"/>
            <w:szCs w:val="20"/>
            <w:lang w:val="fr-FR"/>
          </w:rPr>
          <w:t>CBD/SBI/7/L.11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0B5741EA"/>
    <w:multiLevelType w:val="hybridMultilevel"/>
    <w:tmpl w:val="02D03038"/>
    <w:lvl w:ilvl="0" w:tplc="A378DB00">
      <w:start w:val="2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A786F93"/>
    <w:multiLevelType w:val="hybridMultilevel"/>
    <w:tmpl w:val="337A1996"/>
    <w:lvl w:ilvl="0" w:tplc="A40854C8">
      <w:start w:val="15"/>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609BE"/>
    <w:multiLevelType w:val="hybridMultilevel"/>
    <w:tmpl w:val="CEF412B0"/>
    <w:lvl w:ilvl="0" w:tplc="5BAEBBA4">
      <w:start w:val="1"/>
      <w:numFmt w:val="decimal"/>
      <w:lvlText w:val="%1-"/>
      <w:lvlJc w:val="left"/>
      <w:pPr>
        <w:ind w:left="2880" w:hanging="360"/>
      </w:pPr>
      <w:rPr>
        <w:rFonts w:hint="default"/>
        <w:b w:val="0"/>
        <w:b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8BA5DFF"/>
    <w:multiLevelType w:val="hybridMultilevel"/>
    <w:tmpl w:val="9ABA3DAE"/>
    <w:lvl w:ilvl="0" w:tplc="C4A20532">
      <w:start w:val="18"/>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2"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3"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4"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182780">
    <w:abstractNumId w:val="3"/>
  </w:num>
  <w:num w:numId="2" w16cid:durableId="2012222713">
    <w:abstractNumId w:val="25"/>
  </w:num>
  <w:num w:numId="3" w16cid:durableId="1075863504">
    <w:abstractNumId w:val="4"/>
  </w:num>
  <w:num w:numId="4" w16cid:durableId="1458794347">
    <w:abstractNumId w:val="16"/>
  </w:num>
  <w:num w:numId="5" w16cid:durableId="1523864075">
    <w:abstractNumId w:val="5"/>
  </w:num>
  <w:num w:numId="6" w16cid:durableId="1584492407">
    <w:abstractNumId w:val="15"/>
  </w:num>
  <w:num w:numId="7" w16cid:durableId="1372416317">
    <w:abstractNumId w:val="29"/>
  </w:num>
  <w:num w:numId="8" w16cid:durableId="448546989">
    <w:abstractNumId w:val="11"/>
  </w:num>
  <w:num w:numId="9" w16cid:durableId="1853837435">
    <w:abstractNumId w:val="7"/>
  </w:num>
  <w:num w:numId="10" w16cid:durableId="288899366">
    <w:abstractNumId w:val="18"/>
  </w:num>
  <w:num w:numId="11" w16cid:durableId="514074533">
    <w:abstractNumId w:val="9"/>
  </w:num>
  <w:num w:numId="12" w16cid:durableId="640160007">
    <w:abstractNumId w:val="0"/>
  </w:num>
  <w:num w:numId="13" w16cid:durableId="988552465">
    <w:abstractNumId w:val="21"/>
  </w:num>
  <w:num w:numId="14" w16cid:durableId="318191977">
    <w:abstractNumId w:val="17"/>
  </w:num>
  <w:num w:numId="15" w16cid:durableId="135028278">
    <w:abstractNumId w:val="10"/>
  </w:num>
  <w:num w:numId="16" w16cid:durableId="1580602441">
    <w:abstractNumId w:val="8"/>
  </w:num>
  <w:num w:numId="17" w16cid:durableId="2069956852">
    <w:abstractNumId w:val="20"/>
  </w:num>
  <w:num w:numId="18" w16cid:durableId="827405284">
    <w:abstractNumId w:val="2"/>
  </w:num>
  <w:num w:numId="19" w16cid:durableId="1964775043">
    <w:abstractNumId w:val="28"/>
  </w:num>
  <w:num w:numId="20" w16cid:durableId="1591237149">
    <w:abstractNumId w:val="24"/>
  </w:num>
  <w:num w:numId="21" w16cid:durableId="1787580812">
    <w:abstractNumId w:val="14"/>
  </w:num>
  <w:num w:numId="22" w16cid:durableId="1437167681">
    <w:abstractNumId w:val="22"/>
  </w:num>
  <w:num w:numId="23" w16cid:durableId="823467134">
    <w:abstractNumId w:val="23"/>
  </w:num>
  <w:num w:numId="24" w16cid:durableId="1445418389">
    <w:abstractNumId w:val="27"/>
  </w:num>
  <w:num w:numId="25" w16cid:durableId="334461033">
    <w:abstractNumId w:val="13"/>
  </w:num>
  <w:num w:numId="26" w16cid:durableId="1939559547">
    <w:abstractNumId w:val="12"/>
  </w:num>
  <w:num w:numId="27" w16cid:durableId="1798180578">
    <w:abstractNumId w:val="6"/>
  </w:num>
  <w:num w:numId="28" w16cid:durableId="1707487613">
    <w:abstractNumId w:val="19"/>
  </w:num>
  <w:num w:numId="29" w16cid:durableId="753405564">
    <w:abstractNumId w:val="26"/>
  </w:num>
  <w:num w:numId="30" w16cid:durableId="670644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2377"/>
    <w:rsid w:val="000324B4"/>
    <w:rsid w:val="00032F42"/>
    <w:rsid w:val="0003386B"/>
    <w:rsid w:val="00033D91"/>
    <w:rsid w:val="00037866"/>
    <w:rsid w:val="00037A71"/>
    <w:rsid w:val="00037DBB"/>
    <w:rsid w:val="000407D4"/>
    <w:rsid w:val="000423CB"/>
    <w:rsid w:val="0004260A"/>
    <w:rsid w:val="00042B1A"/>
    <w:rsid w:val="00043688"/>
    <w:rsid w:val="00045386"/>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6337"/>
    <w:rsid w:val="00076B2B"/>
    <w:rsid w:val="00077A2B"/>
    <w:rsid w:val="0008009C"/>
    <w:rsid w:val="00080BA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CB0"/>
    <w:rsid w:val="000B0CB7"/>
    <w:rsid w:val="000B1263"/>
    <w:rsid w:val="000B2178"/>
    <w:rsid w:val="000B3FB1"/>
    <w:rsid w:val="000B43C0"/>
    <w:rsid w:val="000B551A"/>
    <w:rsid w:val="000B6B6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587C"/>
    <w:rsid w:val="000D6C75"/>
    <w:rsid w:val="000D7229"/>
    <w:rsid w:val="000D7DB4"/>
    <w:rsid w:val="000E0446"/>
    <w:rsid w:val="000E07DF"/>
    <w:rsid w:val="000E191F"/>
    <w:rsid w:val="000E2188"/>
    <w:rsid w:val="000E32DA"/>
    <w:rsid w:val="000E6334"/>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9EF"/>
    <w:rsid w:val="00132B26"/>
    <w:rsid w:val="00132E83"/>
    <w:rsid w:val="00132FD9"/>
    <w:rsid w:val="00133246"/>
    <w:rsid w:val="00133263"/>
    <w:rsid w:val="0013484F"/>
    <w:rsid w:val="00134D0E"/>
    <w:rsid w:val="001350D0"/>
    <w:rsid w:val="00140722"/>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7AF"/>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29B9"/>
    <w:rsid w:val="001C31CC"/>
    <w:rsid w:val="001C34B7"/>
    <w:rsid w:val="001C38FE"/>
    <w:rsid w:val="001C4B13"/>
    <w:rsid w:val="001C534C"/>
    <w:rsid w:val="001C5C09"/>
    <w:rsid w:val="001C6029"/>
    <w:rsid w:val="001C71E9"/>
    <w:rsid w:val="001C763F"/>
    <w:rsid w:val="001C7B93"/>
    <w:rsid w:val="001C7C26"/>
    <w:rsid w:val="001D2679"/>
    <w:rsid w:val="001D4386"/>
    <w:rsid w:val="001D4E16"/>
    <w:rsid w:val="001D4E4B"/>
    <w:rsid w:val="001D547B"/>
    <w:rsid w:val="001D671A"/>
    <w:rsid w:val="001D757D"/>
    <w:rsid w:val="001D7A40"/>
    <w:rsid w:val="001D7B4D"/>
    <w:rsid w:val="001D7E3A"/>
    <w:rsid w:val="001D7F35"/>
    <w:rsid w:val="001E0CA6"/>
    <w:rsid w:val="001E3423"/>
    <w:rsid w:val="001E4870"/>
    <w:rsid w:val="001E5C0A"/>
    <w:rsid w:val="001E643D"/>
    <w:rsid w:val="001E7A22"/>
    <w:rsid w:val="001F0FC7"/>
    <w:rsid w:val="001F19E8"/>
    <w:rsid w:val="001F1D09"/>
    <w:rsid w:val="001F59FC"/>
    <w:rsid w:val="001F5CF6"/>
    <w:rsid w:val="001F5CF8"/>
    <w:rsid w:val="001F63E3"/>
    <w:rsid w:val="001F71F6"/>
    <w:rsid w:val="002005D5"/>
    <w:rsid w:val="00200633"/>
    <w:rsid w:val="002011AF"/>
    <w:rsid w:val="00203B36"/>
    <w:rsid w:val="00205B9C"/>
    <w:rsid w:val="00206CF2"/>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DE7"/>
    <w:rsid w:val="00252185"/>
    <w:rsid w:val="002535B6"/>
    <w:rsid w:val="00254A8C"/>
    <w:rsid w:val="00254F08"/>
    <w:rsid w:val="00255B55"/>
    <w:rsid w:val="002560D1"/>
    <w:rsid w:val="002566BF"/>
    <w:rsid w:val="00256A36"/>
    <w:rsid w:val="00256FF8"/>
    <w:rsid w:val="00257482"/>
    <w:rsid w:val="0025795E"/>
    <w:rsid w:val="002601F7"/>
    <w:rsid w:val="00260700"/>
    <w:rsid w:val="0026156B"/>
    <w:rsid w:val="00261BFB"/>
    <w:rsid w:val="002628ED"/>
    <w:rsid w:val="002639AA"/>
    <w:rsid w:val="002645AD"/>
    <w:rsid w:val="002663FF"/>
    <w:rsid w:val="002675B6"/>
    <w:rsid w:val="00267BD4"/>
    <w:rsid w:val="00272F2E"/>
    <w:rsid w:val="002731B6"/>
    <w:rsid w:val="00274350"/>
    <w:rsid w:val="002748FC"/>
    <w:rsid w:val="00274C4E"/>
    <w:rsid w:val="00274E18"/>
    <w:rsid w:val="002760B5"/>
    <w:rsid w:val="002768C7"/>
    <w:rsid w:val="00276B6D"/>
    <w:rsid w:val="0028049A"/>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D87"/>
    <w:rsid w:val="00295420"/>
    <w:rsid w:val="00295A6C"/>
    <w:rsid w:val="00296144"/>
    <w:rsid w:val="00296632"/>
    <w:rsid w:val="00296FB9"/>
    <w:rsid w:val="00297C59"/>
    <w:rsid w:val="002A0E05"/>
    <w:rsid w:val="002A2E7C"/>
    <w:rsid w:val="002A5BE1"/>
    <w:rsid w:val="002A6320"/>
    <w:rsid w:val="002A72A4"/>
    <w:rsid w:val="002B0612"/>
    <w:rsid w:val="002B0B2B"/>
    <w:rsid w:val="002B0EE3"/>
    <w:rsid w:val="002B1ADE"/>
    <w:rsid w:val="002B2749"/>
    <w:rsid w:val="002B3EAE"/>
    <w:rsid w:val="002B4D5F"/>
    <w:rsid w:val="002B65CB"/>
    <w:rsid w:val="002B7DBD"/>
    <w:rsid w:val="002C04FC"/>
    <w:rsid w:val="002C3088"/>
    <w:rsid w:val="002C4279"/>
    <w:rsid w:val="002C4E10"/>
    <w:rsid w:val="002C5D87"/>
    <w:rsid w:val="002C623A"/>
    <w:rsid w:val="002D01F1"/>
    <w:rsid w:val="002D1913"/>
    <w:rsid w:val="002D33EA"/>
    <w:rsid w:val="002D513A"/>
    <w:rsid w:val="002D5193"/>
    <w:rsid w:val="002D5703"/>
    <w:rsid w:val="002D61DC"/>
    <w:rsid w:val="002D74F7"/>
    <w:rsid w:val="002D77E0"/>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4839"/>
    <w:rsid w:val="003016F9"/>
    <w:rsid w:val="003018F2"/>
    <w:rsid w:val="003028B1"/>
    <w:rsid w:val="00303422"/>
    <w:rsid w:val="003040F7"/>
    <w:rsid w:val="00304A1E"/>
    <w:rsid w:val="00305071"/>
    <w:rsid w:val="00305F22"/>
    <w:rsid w:val="003065EF"/>
    <w:rsid w:val="0030754F"/>
    <w:rsid w:val="003077BF"/>
    <w:rsid w:val="0030784E"/>
    <w:rsid w:val="00307BA3"/>
    <w:rsid w:val="00311380"/>
    <w:rsid w:val="00312D4B"/>
    <w:rsid w:val="003133A9"/>
    <w:rsid w:val="003140AF"/>
    <w:rsid w:val="003140EC"/>
    <w:rsid w:val="003142D5"/>
    <w:rsid w:val="00315D08"/>
    <w:rsid w:val="0031642F"/>
    <w:rsid w:val="00317820"/>
    <w:rsid w:val="00320D8E"/>
    <w:rsid w:val="0032249D"/>
    <w:rsid w:val="00322B56"/>
    <w:rsid w:val="003240E6"/>
    <w:rsid w:val="0032529A"/>
    <w:rsid w:val="0032576F"/>
    <w:rsid w:val="00326306"/>
    <w:rsid w:val="00326B76"/>
    <w:rsid w:val="0033337E"/>
    <w:rsid w:val="003334D5"/>
    <w:rsid w:val="003350A2"/>
    <w:rsid w:val="003365D8"/>
    <w:rsid w:val="00336F2F"/>
    <w:rsid w:val="00337348"/>
    <w:rsid w:val="00337C93"/>
    <w:rsid w:val="00340B98"/>
    <w:rsid w:val="00341291"/>
    <w:rsid w:val="003425A8"/>
    <w:rsid w:val="00344526"/>
    <w:rsid w:val="00346C0E"/>
    <w:rsid w:val="003472F1"/>
    <w:rsid w:val="00350776"/>
    <w:rsid w:val="00350F58"/>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70D65"/>
    <w:rsid w:val="00371027"/>
    <w:rsid w:val="0037248D"/>
    <w:rsid w:val="003726CE"/>
    <w:rsid w:val="0037412E"/>
    <w:rsid w:val="003748F0"/>
    <w:rsid w:val="0037593E"/>
    <w:rsid w:val="00375C83"/>
    <w:rsid w:val="00375F1D"/>
    <w:rsid w:val="00380AF8"/>
    <w:rsid w:val="00380F06"/>
    <w:rsid w:val="0038248F"/>
    <w:rsid w:val="00382983"/>
    <w:rsid w:val="00383663"/>
    <w:rsid w:val="003839C6"/>
    <w:rsid w:val="00386300"/>
    <w:rsid w:val="00386368"/>
    <w:rsid w:val="00387F0D"/>
    <w:rsid w:val="003901AC"/>
    <w:rsid w:val="00390F80"/>
    <w:rsid w:val="0039367A"/>
    <w:rsid w:val="00393704"/>
    <w:rsid w:val="00394B45"/>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7083"/>
    <w:rsid w:val="003A7795"/>
    <w:rsid w:val="003B0C1B"/>
    <w:rsid w:val="003B0ED0"/>
    <w:rsid w:val="003B18FD"/>
    <w:rsid w:val="003B24AA"/>
    <w:rsid w:val="003B2E2C"/>
    <w:rsid w:val="003B36EB"/>
    <w:rsid w:val="003B4B7E"/>
    <w:rsid w:val="003B5F5E"/>
    <w:rsid w:val="003B6733"/>
    <w:rsid w:val="003B6C97"/>
    <w:rsid w:val="003C012D"/>
    <w:rsid w:val="003C12BD"/>
    <w:rsid w:val="003C45FC"/>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F87"/>
    <w:rsid w:val="003D60C7"/>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43D8"/>
    <w:rsid w:val="0041522D"/>
    <w:rsid w:val="00417BD9"/>
    <w:rsid w:val="00421122"/>
    <w:rsid w:val="004219B3"/>
    <w:rsid w:val="00421FCD"/>
    <w:rsid w:val="00422789"/>
    <w:rsid w:val="00426521"/>
    <w:rsid w:val="00426C39"/>
    <w:rsid w:val="00431F3C"/>
    <w:rsid w:val="004327AB"/>
    <w:rsid w:val="004328F3"/>
    <w:rsid w:val="004335E9"/>
    <w:rsid w:val="00433F2D"/>
    <w:rsid w:val="00435AEF"/>
    <w:rsid w:val="0043646A"/>
    <w:rsid w:val="004369AE"/>
    <w:rsid w:val="00436E76"/>
    <w:rsid w:val="0044021F"/>
    <w:rsid w:val="004412C5"/>
    <w:rsid w:val="00442228"/>
    <w:rsid w:val="004427FF"/>
    <w:rsid w:val="00450333"/>
    <w:rsid w:val="00450F86"/>
    <w:rsid w:val="00451599"/>
    <w:rsid w:val="0045211B"/>
    <w:rsid w:val="00452B84"/>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74615"/>
    <w:rsid w:val="00474952"/>
    <w:rsid w:val="00475D72"/>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C6"/>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67AD"/>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5C7C"/>
    <w:rsid w:val="005162DE"/>
    <w:rsid w:val="00516BC5"/>
    <w:rsid w:val="00517032"/>
    <w:rsid w:val="0051774F"/>
    <w:rsid w:val="0052012E"/>
    <w:rsid w:val="00520532"/>
    <w:rsid w:val="005207C0"/>
    <w:rsid w:val="00521A89"/>
    <w:rsid w:val="005222F8"/>
    <w:rsid w:val="005237A2"/>
    <w:rsid w:val="00523CCE"/>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5E6E"/>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60C0"/>
    <w:rsid w:val="00596B8D"/>
    <w:rsid w:val="00597E96"/>
    <w:rsid w:val="005A07F3"/>
    <w:rsid w:val="005A0E73"/>
    <w:rsid w:val="005A3B96"/>
    <w:rsid w:val="005A507E"/>
    <w:rsid w:val="005A7376"/>
    <w:rsid w:val="005A7AC9"/>
    <w:rsid w:val="005B0447"/>
    <w:rsid w:val="005B0523"/>
    <w:rsid w:val="005B0C93"/>
    <w:rsid w:val="005B1738"/>
    <w:rsid w:val="005B2EBA"/>
    <w:rsid w:val="005B2EE5"/>
    <w:rsid w:val="005B6051"/>
    <w:rsid w:val="005B6222"/>
    <w:rsid w:val="005B6345"/>
    <w:rsid w:val="005B6379"/>
    <w:rsid w:val="005B6DB3"/>
    <w:rsid w:val="005B794B"/>
    <w:rsid w:val="005B7FBA"/>
    <w:rsid w:val="005C0388"/>
    <w:rsid w:val="005C1343"/>
    <w:rsid w:val="005C1724"/>
    <w:rsid w:val="005C1917"/>
    <w:rsid w:val="005C191E"/>
    <w:rsid w:val="005C2DB2"/>
    <w:rsid w:val="005C2FF9"/>
    <w:rsid w:val="005C31CE"/>
    <w:rsid w:val="005C46F1"/>
    <w:rsid w:val="005C4BAD"/>
    <w:rsid w:val="005C4D77"/>
    <w:rsid w:val="005C529A"/>
    <w:rsid w:val="005C5AFC"/>
    <w:rsid w:val="005C6E01"/>
    <w:rsid w:val="005D0FAD"/>
    <w:rsid w:val="005D14C8"/>
    <w:rsid w:val="005D4774"/>
    <w:rsid w:val="005D5C5E"/>
    <w:rsid w:val="005D5EB5"/>
    <w:rsid w:val="005D743F"/>
    <w:rsid w:val="005D75BA"/>
    <w:rsid w:val="005E056D"/>
    <w:rsid w:val="005E0E84"/>
    <w:rsid w:val="005E1E7B"/>
    <w:rsid w:val="005E219C"/>
    <w:rsid w:val="005E26ED"/>
    <w:rsid w:val="005E59B7"/>
    <w:rsid w:val="005E6305"/>
    <w:rsid w:val="005F2F57"/>
    <w:rsid w:val="005F4272"/>
    <w:rsid w:val="005F4EF9"/>
    <w:rsid w:val="005F527A"/>
    <w:rsid w:val="005F5293"/>
    <w:rsid w:val="005F5A06"/>
    <w:rsid w:val="005F5E19"/>
    <w:rsid w:val="005F5E79"/>
    <w:rsid w:val="005F6A2E"/>
    <w:rsid w:val="006031B6"/>
    <w:rsid w:val="00603268"/>
    <w:rsid w:val="00603B5B"/>
    <w:rsid w:val="006064C4"/>
    <w:rsid w:val="00610224"/>
    <w:rsid w:val="006118FD"/>
    <w:rsid w:val="0061398F"/>
    <w:rsid w:val="00613B45"/>
    <w:rsid w:val="00614885"/>
    <w:rsid w:val="00614D38"/>
    <w:rsid w:val="00615F0A"/>
    <w:rsid w:val="00616156"/>
    <w:rsid w:val="00616EC2"/>
    <w:rsid w:val="00617845"/>
    <w:rsid w:val="00617E01"/>
    <w:rsid w:val="00622141"/>
    <w:rsid w:val="006225E4"/>
    <w:rsid w:val="0062303C"/>
    <w:rsid w:val="006235B5"/>
    <w:rsid w:val="00623EE7"/>
    <w:rsid w:val="00624575"/>
    <w:rsid w:val="00624B12"/>
    <w:rsid w:val="00624D7E"/>
    <w:rsid w:val="006260F3"/>
    <w:rsid w:val="00626166"/>
    <w:rsid w:val="006266D8"/>
    <w:rsid w:val="00627052"/>
    <w:rsid w:val="00627618"/>
    <w:rsid w:val="006319EE"/>
    <w:rsid w:val="00631FA9"/>
    <w:rsid w:val="00632A0A"/>
    <w:rsid w:val="00632CC3"/>
    <w:rsid w:val="0063499A"/>
    <w:rsid w:val="006360E8"/>
    <w:rsid w:val="00636D99"/>
    <w:rsid w:val="006376CA"/>
    <w:rsid w:val="0064243C"/>
    <w:rsid w:val="006424EA"/>
    <w:rsid w:val="00642546"/>
    <w:rsid w:val="0064268E"/>
    <w:rsid w:val="00642F94"/>
    <w:rsid w:val="00643406"/>
    <w:rsid w:val="006436B9"/>
    <w:rsid w:val="00644609"/>
    <w:rsid w:val="00645353"/>
    <w:rsid w:val="00647A37"/>
    <w:rsid w:val="00647B93"/>
    <w:rsid w:val="006505B7"/>
    <w:rsid w:val="00650C25"/>
    <w:rsid w:val="00651D73"/>
    <w:rsid w:val="00652115"/>
    <w:rsid w:val="0065310A"/>
    <w:rsid w:val="00653574"/>
    <w:rsid w:val="00653766"/>
    <w:rsid w:val="00654181"/>
    <w:rsid w:val="00654ECC"/>
    <w:rsid w:val="00654FFF"/>
    <w:rsid w:val="006566FA"/>
    <w:rsid w:val="00661315"/>
    <w:rsid w:val="00665C40"/>
    <w:rsid w:val="0066722F"/>
    <w:rsid w:val="00667644"/>
    <w:rsid w:val="00670E2E"/>
    <w:rsid w:val="00671BEC"/>
    <w:rsid w:val="00672586"/>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5066"/>
    <w:rsid w:val="006A54A6"/>
    <w:rsid w:val="006A61F9"/>
    <w:rsid w:val="006A6264"/>
    <w:rsid w:val="006A6890"/>
    <w:rsid w:val="006A72C3"/>
    <w:rsid w:val="006B036C"/>
    <w:rsid w:val="006B1EAD"/>
    <w:rsid w:val="006B26C8"/>
    <w:rsid w:val="006B2CAA"/>
    <w:rsid w:val="006B49B9"/>
    <w:rsid w:val="006B4ECF"/>
    <w:rsid w:val="006B6008"/>
    <w:rsid w:val="006B7CD4"/>
    <w:rsid w:val="006C08A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43B2"/>
    <w:rsid w:val="006D79EE"/>
    <w:rsid w:val="006E09E2"/>
    <w:rsid w:val="006E0CC9"/>
    <w:rsid w:val="006E1B44"/>
    <w:rsid w:val="006E248E"/>
    <w:rsid w:val="006E2B67"/>
    <w:rsid w:val="006E3C7A"/>
    <w:rsid w:val="006E57EE"/>
    <w:rsid w:val="006E69A4"/>
    <w:rsid w:val="006E6CF9"/>
    <w:rsid w:val="006E6E39"/>
    <w:rsid w:val="006E7F39"/>
    <w:rsid w:val="006F12C7"/>
    <w:rsid w:val="006F32A6"/>
    <w:rsid w:val="006F4B01"/>
    <w:rsid w:val="0070198F"/>
    <w:rsid w:val="00701AD4"/>
    <w:rsid w:val="00702576"/>
    <w:rsid w:val="007029F8"/>
    <w:rsid w:val="00702D4E"/>
    <w:rsid w:val="00702E1D"/>
    <w:rsid w:val="00706007"/>
    <w:rsid w:val="007112CD"/>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6D88"/>
    <w:rsid w:val="00740C98"/>
    <w:rsid w:val="0074343B"/>
    <w:rsid w:val="0074523B"/>
    <w:rsid w:val="0074539A"/>
    <w:rsid w:val="00747446"/>
    <w:rsid w:val="00747BB0"/>
    <w:rsid w:val="00747E7D"/>
    <w:rsid w:val="0075107A"/>
    <w:rsid w:val="00751256"/>
    <w:rsid w:val="007517F6"/>
    <w:rsid w:val="00751AEA"/>
    <w:rsid w:val="007541ED"/>
    <w:rsid w:val="00755AFB"/>
    <w:rsid w:val="00756308"/>
    <w:rsid w:val="00756D85"/>
    <w:rsid w:val="007572A2"/>
    <w:rsid w:val="007605FC"/>
    <w:rsid w:val="007606FB"/>
    <w:rsid w:val="00762466"/>
    <w:rsid w:val="00762A63"/>
    <w:rsid w:val="007644A3"/>
    <w:rsid w:val="00765503"/>
    <w:rsid w:val="00765C87"/>
    <w:rsid w:val="00766075"/>
    <w:rsid w:val="007700A6"/>
    <w:rsid w:val="0077220C"/>
    <w:rsid w:val="007722B9"/>
    <w:rsid w:val="00772D90"/>
    <w:rsid w:val="0077429A"/>
    <w:rsid w:val="00774398"/>
    <w:rsid w:val="007744CC"/>
    <w:rsid w:val="00774555"/>
    <w:rsid w:val="00774776"/>
    <w:rsid w:val="007762AC"/>
    <w:rsid w:val="00776AD8"/>
    <w:rsid w:val="00776BD1"/>
    <w:rsid w:val="0077711C"/>
    <w:rsid w:val="007778E4"/>
    <w:rsid w:val="00780CB3"/>
    <w:rsid w:val="00781115"/>
    <w:rsid w:val="0078256E"/>
    <w:rsid w:val="007836F5"/>
    <w:rsid w:val="007839D3"/>
    <w:rsid w:val="0078597A"/>
    <w:rsid w:val="00785A9E"/>
    <w:rsid w:val="007877E8"/>
    <w:rsid w:val="007925F1"/>
    <w:rsid w:val="007929FA"/>
    <w:rsid w:val="00792F29"/>
    <w:rsid w:val="00793194"/>
    <w:rsid w:val="00793451"/>
    <w:rsid w:val="00793C0E"/>
    <w:rsid w:val="00793CC7"/>
    <w:rsid w:val="00794E96"/>
    <w:rsid w:val="00796FD4"/>
    <w:rsid w:val="007A0E00"/>
    <w:rsid w:val="007A1A8E"/>
    <w:rsid w:val="007A1D16"/>
    <w:rsid w:val="007A1E7B"/>
    <w:rsid w:val="007A24C2"/>
    <w:rsid w:val="007A31ED"/>
    <w:rsid w:val="007A3279"/>
    <w:rsid w:val="007A3D8B"/>
    <w:rsid w:val="007A3F61"/>
    <w:rsid w:val="007A47B0"/>
    <w:rsid w:val="007A54CA"/>
    <w:rsid w:val="007A55FF"/>
    <w:rsid w:val="007A6D4B"/>
    <w:rsid w:val="007B0B22"/>
    <w:rsid w:val="007B15AC"/>
    <w:rsid w:val="007B2540"/>
    <w:rsid w:val="007B2A7A"/>
    <w:rsid w:val="007B363B"/>
    <w:rsid w:val="007B36DE"/>
    <w:rsid w:val="007B4C84"/>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E063B"/>
    <w:rsid w:val="007E1B97"/>
    <w:rsid w:val="007E29D2"/>
    <w:rsid w:val="007E2EC1"/>
    <w:rsid w:val="007E6981"/>
    <w:rsid w:val="007E7EB3"/>
    <w:rsid w:val="007F165C"/>
    <w:rsid w:val="007F2B79"/>
    <w:rsid w:val="007F3A94"/>
    <w:rsid w:val="007F474C"/>
    <w:rsid w:val="007F78EF"/>
    <w:rsid w:val="007F7932"/>
    <w:rsid w:val="00801620"/>
    <w:rsid w:val="008039F4"/>
    <w:rsid w:val="00804A29"/>
    <w:rsid w:val="00805ECF"/>
    <w:rsid w:val="0080666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7378"/>
    <w:rsid w:val="00827CCE"/>
    <w:rsid w:val="00832BB6"/>
    <w:rsid w:val="0083376A"/>
    <w:rsid w:val="0083382D"/>
    <w:rsid w:val="0083503D"/>
    <w:rsid w:val="00835EFB"/>
    <w:rsid w:val="008366DE"/>
    <w:rsid w:val="00837868"/>
    <w:rsid w:val="00840AF2"/>
    <w:rsid w:val="00840E5C"/>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0D59"/>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D1FB6"/>
    <w:rsid w:val="008D3027"/>
    <w:rsid w:val="008D3126"/>
    <w:rsid w:val="008D37BB"/>
    <w:rsid w:val="008D5974"/>
    <w:rsid w:val="008D6D96"/>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63A2"/>
    <w:rsid w:val="00906B42"/>
    <w:rsid w:val="00906F18"/>
    <w:rsid w:val="00907005"/>
    <w:rsid w:val="0090702B"/>
    <w:rsid w:val="00910044"/>
    <w:rsid w:val="0091022D"/>
    <w:rsid w:val="00910C4B"/>
    <w:rsid w:val="00910EAF"/>
    <w:rsid w:val="009114C7"/>
    <w:rsid w:val="0091173B"/>
    <w:rsid w:val="0091278A"/>
    <w:rsid w:val="00915C38"/>
    <w:rsid w:val="00915CDB"/>
    <w:rsid w:val="00916997"/>
    <w:rsid w:val="0091707F"/>
    <w:rsid w:val="00920AF7"/>
    <w:rsid w:val="0092105D"/>
    <w:rsid w:val="00921075"/>
    <w:rsid w:val="00924022"/>
    <w:rsid w:val="00924712"/>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54A"/>
    <w:rsid w:val="00990D31"/>
    <w:rsid w:val="00990DAF"/>
    <w:rsid w:val="0099130E"/>
    <w:rsid w:val="00991467"/>
    <w:rsid w:val="00991803"/>
    <w:rsid w:val="00992214"/>
    <w:rsid w:val="00993283"/>
    <w:rsid w:val="00993340"/>
    <w:rsid w:val="0099377B"/>
    <w:rsid w:val="00995D81"/>
    <w:rsid w:val="009A1C4D"/>
    <w:rsid w:val="009A246D"/>
    <w:rsid w:val="009A2C91"/>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5052"/>
    <w:rsid w:val="009D5FD5"/>
    <w:rsid w:val="009D5FD6"/>
    <w:rsid w:val="009D7533"/>
    <w:rsid w:val="009D7980"/>
    <w:rsid w:val="009E00BF"/>
    <w:rsid w:val="009E2BCB"/>
    <w:rsid w:val="009E2DCF"/>
    <w:rsid w:val="009E4129"/>
    <w:rsid w:val="009E42D9"/>
    <w:rsid w:val="009E52E5"/>
    <w:rsid w:val="009E5D6D"/>
    <w:rsid w:val="009E610B"/>
    <w:rsid w:val="009E65DA"/>
    <w:rsid w:val="009E674F"/>
    <w:rsid w:val="009E6B25"/>
    <w:rsid w:val="009E7547"/>
    <w:rsid w:val="009E7ACE"/>
    <w:rsid w:val="009F0921"/>
    <w:rsid w:val="009F1AD3"/>
    <w:rsid w:val="009F1C5B"/>
    <w:rsid w:val="009F3EE9"/>
    <w:rsid w:val="009F5A95"/>
    <w:rsid w:val="009F6F49"/>
    <w:rsid w:val="00A00C29"/>
    <w:rsid w:val="00A02103"/>
    <w:rsid w:val="00A021F9"/>
    <w:rsid w:val="00A03BCD"/>
    <w:rsid w:val="00A051B2"/>
    <w:rsid w:val="00A054DB"/>
    <w:rsid w:val="00A06276"/>
    <w:rsid w:val="00A072AF"/>
    <w:rsid w:val="00A075A1"/>
    <w:rsid w:val="00A07986"/>
    <w:rsid w:val="00A10AE0"/>
    <w:rsid w:val="00A10B97"/>
    <w:rsid w:val="00A10F6B"/>
    <w:rsid w:val="00A12CC2"/>
    <w:rsid w:val="00A12EFE"/>
    <w:rsid w:val="00A16B4B"/>
    <w:rsid w:val="00A174ED"/>
    <w:rsid w:val="00A21A0F"/>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50EF1"/>
    <w:rsid w:val="00A528DB"/>
    <w:rsid w:val="00A52ED4"/>
    <w:rsid w:val="00A54337"/>
    <w:rsid w:val="00A55680"/>
    <w:rsid w:val="00A55AA0"/>
    <w:rsid w:val="00A57790"/>
    <w:rsid w:val="00A609E2"/>
    <w:rsid w:val="00A60A7A"/>
    <w:rsid w:val="00A60C01"/>
    <w:rsid w:val="00A60ECB"/>
    <w:rsid w:val="00A61C0F"/>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CCA"/>
    <w:rsid w:val="00A86CF4"/>
    <w:rsid w:val="00A87523"/>
    <w:rsid w:val="00A8783C"/>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B34"/>
    <w:rsid w:val="00AB6DC5"/>
    <w:rsid w:val="00AB79DB"/>
    <w:rsid w:val="00AC0263"/>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701F"/>
    <w:rsid w:val="00AE0EB5"/>
    <w:rsid w:val="00AE0F61"/>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772"/>
    <w:rsid w:val="00B14FC5"/>
    <w:rsid w:val="00B1718B"/>
    <w:rsid w:val="00B1745B"/>
    <w:rsid w:val="00B1748C"/>
    <w:rsid w:val="00B17FB3"/>
    <w:rsid w:val="00B20718"/>
    <w:rsid w:val="00B20797"/>
    <w:rsid w:val="00B20966"/>
    <w:rsid w:val="00B250E9"/>
    <w:rsid w:val="00B27EF4"/>
    <w:rsid w:val="00B27F16"/>
    <w:rsid w:val="00B3199B"/>
    <w:rsid w:val="00B33271"/>
    <w:rsid w:val="00B3403A"/>
    <w:rsid w:val="00B34544"/>
    <w:rsid w:val="00B34E0F"/>
    <w:rsid w:val="00B35144"/>
    <w:rsid w:val="00B3523B"/>
    <w:rsid w:val="00B355D7"/>
    <w:rsid w:val="00B35613"/>
    <w:rsid w:val="00B35EF0"/>
    <w:rsid w:val="00B36CD0"/>
    <w:rsid w:val="00B3757F"/>
    <w:rsid w:val="00B37780"/>
    <w:rsid w:val="00B37DB9"/>
    <w:rsid w:val="00B405A2"/>
    <w:rsid w:val="00B40C04"/>
    <w:rsid w:val="00B40DC4"/>
    <w:rsid w:val="00B4209C"/>
    <w:rsid w:val="00B42DD7"/>
    <w:rsid w:val="00B47646"/>
    <w:rsid w:val="00B5023F"/>
    <w:rsid w:val="00B5047C"/>
    <w:rsid w:val="00B510B2"/>
    <w:rsid w:val="00B512DA"/>
    <w:rsid w:val="00B51B10"/>
    <w:rsid w:val="00B52230"/>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2985"/>
    <w:rsid w:val="00B73EAB"/>
    <w:rsid w:val="00B74E05"/>
    <w:rsid w:val="00B763C4"/>
    <w:rsid w:val="00B76DBF"/>
    <w:rsid w:val="00B77CED"/>
    <w:rsid w:val="00B81F81"/>
    <w:rsid w:val="00B82072"/>
    <w:rsid w:val="00B82137"/>
    <w:rsid w:val="00B82F50"/>
    <w:rsid w:val="00B8471B"/>
    <w:rsid w:val="00B84EE0"/>
    <w:rsid w:val="00B85E71"/>
    <w:rsid w:val="00B92B50"/>
    <w:rsid w:val="00B9426A"/>
    <w:rsid w:val="00B94696"/>
    <w:rsid w:val="00B949B9"/>
    <w:rsid w:val="00B9530C"/>
    <w:rsid w:val="00B962A6"/>
    <w:rsid w:val="00B96B78"/>
    <w:rsid w:val="00B973A6"/>
    <w:rsid w:val="00BA04AB"/>
    <w:rsid w:val="00BA09C2"/>
    <w:rsid w:val="00BA29CC"/>
    <w:rsid w:val="00BA30EC"/>
    <w:rsid w:val="00BA424D"/>
    <w:rsid w:val="00BA60E1"/>
    <w:rsid w:val="00BA6121"/>
    <w:rsid w:val="00BA6822"/>
    <w:rsid w:val="00BA72D6"/>
    <w:rsid w:val="00BA7974"/>
    <w:rsid w:val="00BB0128"/>
    <w:rsid w:val="00BB0473"/>
    <w:rsid w:val="00BB23E1"/>
    <w:rsid w:val="00BB3198"/>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2711"/>
    <w:rsid w:val="00BD2F04"/>
    <w:rsid w:val="00BD321B"/>
    <w:rsid w:val="00BD3E91"/>
    <w:rsid w:val="00BD3FAF"/>
    <w:rsid w:val="00BD4A09"/>
    <w:rsid w:val="00BD54BB"/>
    <w:rsid w:val="00BD57FF"/>
    <w:rsid w:val="00BD67ED"/>
    <w:rsid w:val="00BE0098"/>
    <w:rsid w:val="00BE05B0"/>
    <w:rsid w:val="00BE0D46"/>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08A8"/>
    <w:rsid w:val="00C31011"/>
    <w:rsid w:val="00C31765"/>
    <w:rsid w:val="00C31966"/>
    <w:rsid w:val="00C31EEE"/>
    <w:rsid w:val="00C32917"/>
    <w:rsid w:val="00C3351C"/>
    <w:rsid w:val="00C343EA"/>
    <w:rsid w:val="00C3487D"/>
    <w:rsid w:val="00C34E83"/>
    <w:rsid w:val="00C3714F"/>
    <w:rsid w:val="00C404CE"/>
    <w:rsid w:val="00C4104B"/>
    <w:rsid w:val="00C41632"/>
    <w:rsid w:val="00C41B07"/>
    <w:rsid w:val="00C41CD9"/>
    <w:rsid w:val="00C42F2A"/>
    <w:rsid w:val="00C442A6"/>
    <w:rsid w:val="00C44583"/>
    <w:rsid w:val="00C454BB"/>
    <w:rsid w:val="00C45A68"/>
    <w:rsid w:val="00C45CE4"/>
    <w:rsid w:val="00C47325"/>
    <w:rsid w:val="00C47C87"/>
    <w:rsid w:val="00C50172"/>
    <w:rsid w:val="00C535BB"/>
    <w:rsid w:val="00C53E5C"/>
    <w:rsid w:val="00C5410B"/>
    <w:rsid w:val="00C54808"/>
    <w:rsid w:val="00C54B78"/>
    <w:rsid w:val="00C55461"/>
    <w:rsid w:val="00C55C34"/>
    <w:rsid w:val="00C56648"/>
    <w:rsid w:val="00C56E26"/>
    <w:rsid w:val="00C57198"/>
    <w:rsid w:val="00C5766C"/>
    <w:rsid w:val="00C60504"/>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6F6B"/>
    <w:rsid w:val="00C86FE7"/>
    <w:rsid w:val="00C87683"/>
    <w:rsid w:val="00C90BF2"/>
    <w:rsid w:val="00C91A4C"/>
    <w:rsid w:val="00C92EAA"/>
    <w:rsid w:val="00C93019"/>
    <w:rsid w:val="00C93F2F"/>
    <w:rsid w:val="00C948F7"/>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13BB"/>
    <w:rsid w:val="00CE4098"/>
    <w:rsid w:val="00CE47C5"/>
    <w:rsid w:val="00CE4A98"/>
    <w:rsid w:val="00CE695F"/>
    <w:rsid w:val="00CF01BF"/>
    <w:rsid w:val="00CF172E"/>
    <w:rsid w:val="00CF2E13"/>
    <w:rsid w:val="00CF319D"/>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277C0"/>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96C"/>
    <w:rsid w:val="00D7697B"/>
    <w:rsid w:val="00D779BD"/>
    <w:rsid w:val="00D825F9"/>
    <w:rsid w:val="00D830B3"/>
    <w:rsid w:val="00D850BD"/>
    <w:rsid w:val="00D85E89"/>
    <w:rsid w:val="00D863E4"/>
    <w:rsid w:val="00D908B3"/>
    <w:rsid w:val="00D90ABD"/>
    <w:rsid w:val="00D91A23"/>
    <w:rsid w:val="00D93162"/>
    <w:rsid w:val="00D93BB0"/>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6941"/>
    <w:rsid w:val="00E17E94"/>
    <w:rsid w:val="00E20A7C"/>
    <w:rsid w:val="00E210EE"/>
    <w:rsid w:val="00E2318E"/>
    <w:rsid w:val="00E23938"/>
    <w:rsid w:val="00E23B5D"/>
    <w:rsid w:val="00E25B1C"/>
    <w:rsid w:val="00E266AA"/>
    <w:rsid w:val="00E26A3B"/>
    <w:rsid w:val="00E302C2"/>
    <w:rsid w:val="00E31002"/>
    <w:rsid w:val="00E315F1"/>
    <w:rsid w:val="00E31AE7"/>
    <w:rsid w:val="00E31FE0"/>
    <w:rsid w:val="00E32742"/>
    <w:rsid w:val="00E32989"/>
    <w:rsid w:val="00E32D05"/>
    <w:rsid w:val="00E335FD"/>
    <w:rsid w:val="00E3490A"/>
    <w:rsid w:val="00E358B5"/>
    <w:rsid w:val="00E36184"/>
    <w:rsid w:val="00E36D0E"/>
    <w:rsid w:val="00E409DC"/>
    <w:rsid w:val="00E40CB8"/>
    <w:rsid w:val="00E40F76"/>
    <w:rsid w:val="00E428EA"/>
    <w:rsid w:val="00E43C92"/>
    <w:rsid w:val="00E44CDB"/>
    <w:rsid w:val="00E45716"/>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EF8"/>
    <w:rsid w:val="00E92328"/>
    <w:rsid w:val="00E93D0E"/>
    <w:rsid w:val="00E95A16"/>
    <w:rsid w:val="00E96493"/>
    <w:rsid w:val="00E96FC0"/>
    <w:rsid w:val="00E97122"/>
    <w:rsid w:val="00E97D3F"/>
    <w:rsid w:val="00EA00FD"/>
    <w:rsid w:val="00EA08D9"/>
    <w:rsid w:val="00EA09DC"/>
    <w:rsid w:val="00EA10F7"/>
    <w:rsid w:val="00EA1921"/>
    <w:rsid w:val="00EA235B"/>
    <w:rsid w:val="00EA38EC"/>
    <w:rsid w:val="00EA3BE7"/>
    <w:rsid w:val="00EA42AA"/>
    <w:rsid w:val="00EA4766"/>
    <w:rsid w:val="00EA49B0"/>
    <w:rsid w:val="00EA4A8E"/>
    <w:rsid w:val="00EA4E8C"/>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0FA4"/>
    <w:rsid w:val="00EE1D09"/>
    <w:rsid w:val="00EE2334"/>
    <w:rsid w:val="00EE261F"/>
    <w:rsid w:val="00EE28BC"/>
    <w:rsid w:val="00EE3977"/>
    <w:rsid w:val="00EE6AC7"/>
    <w:rsid w:val="00EE6C3D"/>
    <w:rsid w:val="00EE7D2B"/>
    <w:rsid w:val="00EE7DF5"/>
    <w:rsid w:val="00EF1065"/>
    <w:rsid w:val="00EF22A4"/>
    <w:rsid w:val="00EF34BE"/>
    <w:rsid w:val="00EF4729"/>
    <w:rsid w:val="00EF51B0"/>
    <w:rsid w:val="00EF7F31"/>
    <w:rsid w:val="00F02AF0"/>
    <w:rsid w:val="00F03389"/>
    <w:rsid w:val="00F0448F"/>
    <w:rsid w:val="00F05029"/>
    <w:rsid w:val="00F053C9"/>
    <w:rsid w:val="00F05D77"/>
    <w:rsid w:val="00F06929"/>
    <w:rsid w:val="00F06B7D"/>
    <w:rsid w:val="00F072BB"/>
    <w:rsid w:val="00F07970"/>
    <w:rsid w:val="00F10889"/>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B94"/>
    <w:rsid w:val="00F5036A"/>
    <w:rsid w:val="00F53638"/>
    <w:rsid w:val="00F53687"/>
    <w:rsid w:val="00F53E12"/>
    <w:rsid w:val="00F54A05"/>
    <w:rsid w:val="00F554F4"/>
    <w:rsid w:val="00F5612F"/>
    <w:rsid w:val="00F562C0"/>
    <w:rsid w:val="00F5685B"/>
    <w:rsid w:val="00F57424"/>
    <w:rsid w:val="00F5768D"/>
    <w:rsid w:val="00F57A4F"/>
    <w:rsid w:val="00F60947"/>
    <w:rsid w:val="00F617AE"/>
    <w:rsid w:val="00F62355"/>
    <w:rsid w:val="00F649FB"/>
    <w:rsid w:val="00F657C8"/>
    <w:rsid w:val="00F65A68"/>
    <w:rsid w:val="00F666E1"/>
    <w:rsid w:val="00F676D3"/>
    <w:rsid w:val="00F677FC"/>
    <w:rsid w:val="00F700BA"/>
    <w:rsid w:val="00F70606"/>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A85"/>
    <w:rsid w:val="00FB3B7B"/>
    <w:rsid w:val="00FB3E63"/>
    <w:rsid w:val="00FB4127"/>
    <w:rsid w:val="00FB52D4"/>
    <w:rsid w:val="00FB56F6"/>
    <w:rsid w:val="00FC002E"/>
    <w:rsid w:val="00FC0E5A"/>
    <w:rsid w:val="00FC2886"/>
    <w:rsid w:val="00FC4AAA"/>
    <w:rsid w:val="00FC69A7"/>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E7CAD"/>
    <w:rsid w:val="00FF03F7"/>
    <w:rsid w:val="00FF0532"/>
    <w:rsid w:val="00FF104F"/>
    <w:rsid w:val="00FF2DCE"/>
    <w:rsid w:val="00FF4207"/>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15-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15-a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recommendations/sbi-06/sbi-06-rec-02-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9DAAFF4C-D298-476C-9A08-B1F1A9BBA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2224</Words>
  <Characters>12683</Characters>
  <Application>Microsoft Office Word</Application>
  <DocSecurity>0</DocSecurity>
  <Lines>105</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CBD/SBI/7/L.11</dc:subject>
  <dc:creator>veronique.lefebvre</dc:creator>
  <cp:keywords/>
  <dc:description/>
  <cp:lastModifiedBy>Al Sioufi, Sanaa</cp:lastModifiedBy>
  <cp:revision>2</cp:revision>
  <cp:lastPrinted>2026-06-22T18:02:00Z</cp:lastPrinted>
  <dcterms:created xsi:type="dcterms:W3CDTF">2026-08-12T08:42:00Z</dcterms:created>
  <dcterms:modified xsi:type="dcterms:W3CDTF">2026-08-12T08:42:00Z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