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3417"/>
      </w:tblGrid>
      <w:tr w:rsidR="009E5B1D" w:rsidRPr="009E5B1D" w14:paraId="2989E9A7" w14:textId="77777777" w:rsidTr="0030498D">
        <w:tc>
          <w:tcPr>
            <w:tcW w:w="810" w:type="dxa"/>
            <w:tcBorders>
              <w:bottom w:val="single" w:sz="12" w:space="0" w:color="000000"/>
            </w:tcBorders>
          </w:tcPr>
          <w:p w14:paraId="0434E5B6" w14:textId="77777777" w:rsidR="00F75FFC" w:rsidRPr="009E5B1D" w:rsidRDefault="00F75FFC" w:rsidP="00562DF8">
            <w:pPr>
              <w:tabs>
                <w:tab w:val="clear" w:pos="567"/>
                <w:tab w:val="clear" w:pos="1134"/>
                <w:tab w:val="clear" w:pos="1701"/>
                <w:tab w:val="clear" w:pos="2268"/>
              </w:tabs>
              <w:spacing w:before="120"/>
              <w:rPr>
                <w:noProof/>
                <w:sz w:val="24"/>
                <w:szCs w:val="24"/>
                <w:lang w:eastAsia="zh-CN"/>
              </w:rPr>
            </w:pPr>
            <w:r w:rsidRPr="009E5B1D">
              <w:rPr>
                <w:rFonts w:ascii="Cambria" w:hAnsi="Cambria"/>
                <w:noProof/>
                <w:snapToGrid w:val="0"/>
                <w:kern w:val="22"/>
                <w:sz w:val="24"/>
                <w:szCs w:val="24"/>
                <w:lang w:eastAsia="zh-CN"/>
              </w:rPr>
              <w:drawing>
                <wp:inline distT="0" distB="0" distL="0" distR="0" wp14:anchorId="1C4469DA" wp14:editId="51E45AF4">
                  <wp:extent cx="417591" cy="371192"/>
                  <wp:effectExtent l="0" t="0" r="190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875" cy="374111"/>
                          </a:xfrm>
                          <a:prstGeom prst="rect">
                            <a:avLst/>
                          </a:prstGeom>
                          <a:noFill/>
                          <a:ln>
                            <a:noFill/>
                          </a:ln>
                        </pic:spPr>
                      </pic:pic>
                    </a:graphicData>
                  </a:graphic>
                </wp:inline>
              </w:drawing>
            </w:r>
          </w:p>
        </w:tc>
        <w:tc>
          <w:tcPr>
            <w:tcW w:w="1260" w:type="dxa"/>
            <w:tcBorders>
              <w:bottom w:val="single" w:sz="12" w:space="0" w:color="000000"/>
            </w:tcBorders>
          </w:tcPr>
          <w:p w14:paraId="7C5D32FB" w14:textId="77777777" w:rsidR="00F75FFC" w:rsidRPr="009E5B1D" w:rsidRDefault="00F75FFC" w:rsidP="00562DF8">
            <w:pPr>
              <w:tabs>
                <w:tab w:val="clear" w:pos="567"/>
                <w:tab w:val="clear" w:pos="1134"/>
                <w:tab w:val="clear" w:pos="1701"/>
                <w:tab w:val="clear" w:pos="2268"/>
              </w:tabs>
              <w:spacing w:before="120"/>
              <w:rPr>
                <w:b/>
                <w:bCs/>
                <w:sz w:val="20"/>
                <w:szCs w:val="20"/>
                <w:lang w:eastAsia="zh-CN"/>
              </w:rPr>
            </w:pPr>
            <w:r w:rsidRPr="009E5B1D">
              <w:rPr>
                <w:b/>
                <w:bCs/>
                <w:noProof/>
                <w:sz w:val="20"/>
                <w:szCs w:val="20"/>
                <w:lang w:eastAsia="zh-CN"/>
              </w:rPr>
              <w:drawing>
                <wp:anchor distT="0" distB="0" distL="114300" distR="114300" simplePos="0" relativeHeight="251659264" behindDoc="0" locked="0" layoutInCell="1" allowOverlap="1" wp14:anchorId="44496732" wp14:editId="24873EEC">
                  <wp:simplePos x="0" y="0"/>
                  <wp:positionH relativeFrom="column">
                    <wp:posOffset>452303</wp:posOffset>
                  </wp:positionH>
                  <wp:positionV relativeFrom="paragraph">
                    <wp:posOffset>77037</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E5B1D">
              <w:rPr>
                <w:rFonts w:hint="eastAsia"/>
                <w:b/>
                <w:bCs/>
                <w:sz w:val="20"/>
                <w:szCs w:val="20"/>
                <w:lang w:eastAsia="zh-CN"/>
              </w:rPr>
              <w:t>联合国</w:t>
            </w:r>
          </w:p>
          <w:p w14:paraId="41A38A1F" w14:textId="34AEB68B" w:rsidR="00F75FFC" w:rsidRPr="009E5B1D" w:rsidRDefault="00F75FFC" w:rsidP="00562DF8">
            <w:pPr>
              <w:tabs>
                <w:tab w:val="clear" w:pos="567"/>
                <w:tab w:val="clear" w:pos="1134"/>
                <w:tab w:val="clear" w:pos="1701"/>
                <w:tab w:val="clear" w:pos="2268"/>
              </w:tabs>
              <w:spacing w:after="120"/>
              <w:rPr>
                <w:b/>
                <w:bCs/>
                <w:sz w:val="20"/>
                <w:szCs w:val="20"/>
                <w:lang w:eastAsia="zh-CN"/>
              </w:rPr>
            </w:pPr>
            <w:r w:rsidRPr="009E5B1D">
              <w:rPr>
                <w:rFonts w:hint="eastAsia"/>
                <w:b/>
                <w:bCs/>
                <w:sz w:val="20"/>
                <w:szCs w:val="20"/>
                <w:lang w:eastAsia="zh-CN"/>
              </w:rPr>
              <w:t>环境规划署</w:t>
            </w:r>
          </w:p>
        </w:tc>
        <w:tc>
          <w:tcPr>
            <w:tcW w:w="7920" w:type="dxa"/>
            <w:gridSpan w:val="3"/>
            <w:tcBorders>
              <w:bottom w:val="single" w:sz="12" w:space="0" w:color="000000"/>
            </w:tcBorders>
            <w:tcMar>
              <w:left w:w="14" w:type="dxa"/>
              <w:right w:w="14" w:type="dxa"/>
            </w:tcMar>
          </w:tcPr>
          <w:p w14:paraId="467249E6" w14:textId="3A42143D" w:rsidR="00F75FFC" w:rsidRPr="009E5B1D" w:rsidRDefault="00164C18" w:rsidP="00562DF8">
            <w:pPr>
              <w:tabs>
                <w:tab w:val="clear" w:pos="567"/>
                <w:tab w:val="clear" w:pos="1134"/>
                <w:tab w:val="clear" w:pos="1701"/>
                <w:tab w:val="clear" w:pos="2268"/>
              </w:tabs>
              <w:spacing w:before="120" w:after="120"/>
              <w:ind w:left="43"/>
              <w:jc w:val="left"/>
              <w:rPr>
                <w:rFonts w:ascii="Arial" w:hAnsi="Arial"/>
                <w:b/>
                <w:sz w:val="32"/>
                <w:szCs w:val="32"/>
                <w:lang w:eastAsia="zh-CN"/>
              </w:rPr>
            </w:pPr>
            <w:r w:rsidRPr="00164C18">
              <w:rPr>
                <w:sz w:val="36"/>
                <w:szCs w:val="36"/>
              </w:rPr>
              <w:t>CBD</w:t>
            </w:r>
            <w:r w:rsidRPr="00164C18">
              <w:rPr>
                <w:sz w:val="20"/>
                <w:szCs w:val="20"/>
              </w:rPr>
              <w:t>/COP/16//L.1/Add.1-</w:t>
            </w:r>
            <w:r w:rsidRPr="00164C18">
              <w:rPr>
                <w:sz w:val="36"/>
                <w:szCs w:val="36"/>
              </w:rPr>
              <w:t>CBD</w:t>
            </w:r>
            <w:r w:rsidRPr="00164C18">
              <w:rPr>
                <w:sz w:val="20"/>
                <w:szCs w:val="20"/>
              </w:rPr>
              <w:t>/CP/MOP/11/L.1/Add.1-</w:t>
            </w:r>
            <w:r w:rsidRPr="00164C18">
              <w:rPr>
                <w:sz w:val="36"/>
                <w:szCs w:val="36"/>
              </w:rPr>
              <w:t>CBD</w:t>
            </w:r>
            <w:r w:rsidRPr="00164C18">
              <w:rPr>
                <w:sz w:val="20"/>
                <w:szCs w:val="20"/>
              </w:rPr>
              <w:t>/NP/MOP/5/L.1/Add.1</w:t>
            </w:r>
          </w:p>
        </w:tc>
      </w:tr>
      <w:tr w:rsidR="009E5B1D" w:rsidRPr="009E5B1D" w14:paraId="4D34B46B" w14:textId="77777777" w:rsidTr="00CA4B6A">
        <w:trPr>
          <w:trHeight w:val="1693"/>
        </w:trPr>
        <w:tc>
          <w:tcPr>
            <w:tcW w:w="4863" w:type="dxa"/>
            <w:gridSpan w:val="3"/>
          </w:tcPr>
          <w:p w14:paraId="2AD57121" w14:textId="77777777" w:rsidR="00F75FFC" w:rsidRPr="009E5B1D" w:rsidRDefault="00F75FFC" w:rsidP="00CA4B6A">
            <w:pPr>
              <w:tabs>
                <w:tab w:val="clear" w:pos="567"/>
                <w:tab w:val="clear" w:pos="1134"/>
                <w:tab w:val="clear" w:pos="1701"/>
                <w:tab w:val="clear" w:pos="2268"/>
              </w:tabs>
              <w:rPr>
                <w:sz w:val="16"/>
                <w:szCs w:val="16"/>
                <w:lang w:eastAsia="zh-CN"/>
              </w:rPr>
            </w:pPr>
          </w:p>
          <w:p w14:paraId="5961C113" w14:textId="77777777" w:rsidR="00F75FFC" w:rsidRPr="009E5B1D" w:rsidRDefault="00F75FFC" w:rsidP="00CA4B6A">
            <w:pPr>
              <w:tabs>
                <w:tab w:val="clear" w:pos="567"/>
                <w:tab w:val="clear" w:pos="1134"/>
                <w:tab w:val="clear" w:pos="1701"/>
                <w:tab w:val="clear" w:pos="2268"/>
              </w:tabs>
              <w:rPr>
                <w:b/>
                <w:sz w:val="40"/>
                <w:szCs w:val="40"/>
                <w:lang w:eastAsia="zh-CN"/>
              </w:rPr>
            </w:pPr>
            <w:r w:rsidRPr="009E5B1D">
              <w:rPr>
                <w:b/>
                <w:noProof/>
                <w:sz w:val="40"/>
                <w:szCs w:val="40"/>
                <w:lang w:eastAsia="zh-CN"/>
              </w:rPr>
              <w:drawing>
                <wp:inline distT="0" distB="0" distL="0" distR="0" wp14:anchorId="1CFFFC9E" wp14:editId="238AF724">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1638D7B0" w14:textId="77777777" w:rsidR="00F75FFC" w:rsidRPr="009E5B1D" w:rsidRDefault="00F75FFC" w:rsidP="00CA4B6A">
            <w:pPr>
              <w:tabs>
                <w:tab w:val="clear" w:pos="567"/>
                <w:tab w:val="clear" w:pos="1134"/>
                <w:tab w:val="clear" w:pos="1701"/>
                <w:tab w:val="clear" w:pos="2268"/>
              </w:tabs>
              <w:rPr>
                <w:b/>
                <w:sz w:val="16"/>
                <w:szCs w:val="16"/>
                <w:lang w:eastAsia="zh-CN"/>
              </w:rPr>
            </w:pPr>
          </w:p>
        </w:tc>
        <w:tc>
          <w:tcPr>
            <w:tcW w:w="1710" w:type="dxa"/>
          </w:tcPr>
          <w:p w14:paraId="1DB72FFD" w14:textId="77777777" w:rsidR="00F75FFC" w:rsidRPr="009E5B1D" w:rsidRDefault="00F75FFC" w:rsidP="00CA4B6A">
            <w:pPr>
              <w:tabs>
                <w:tab w:val="clear" w:pos="567"/>
                <w:tab w:val="clear" w:pos="1134"/>
                <w:tab w:val="clear" w:pos="1701"/>
                <w:tab w:val="clear" w:pos="2268"/>
              </w:tabs>
              <w:rPr>
                <w:sz w:val="24"/>
                <w:szCs w:val="24"/>
                <w:lang w:eastAsia="zh-CN"/>
              </w:rPr>
            </w:pPr>
          </w:p>
        </w:tc>
        <w:tc>
          <w:tcPr>
            <w:tcW w:w="3417" w:type="dxa"/>
          </w:tcPr>
          <w:p w14:paraId="4BE67DD1" w14:textId="42445392" w:rsidR="00454303" w:rsidRPr="009E5B1D" w:rsidRDefault="00454303" w:rsidP="00CA4B6A">
            <w:pPr>
              <w:tabs>
                <w:tab w:val="clear" w:pos="567"/>
                <w:tab w:val="clear" w:pos="1134"/>
                <w:tab w:val="clear" w:pos="1701"/>
                <w:tab w:val="clear" w:pos="2268"/>
              </w:tabs>
              <w:adjustRightInd w:val="0"/>
              <w:snapToGrid w:val="0"/>
              <w:rPr>
                <w:sz w:val="24"/>
                <w:szCs w:val="24"/>
                <w:lang w:eastAsia="zh-CN"/>
              </w:rPr>
            </w:pPr>
            <w:r w:rsidRPr="009E5B1D">
              <w:rPr>
                <w:sz w:val="24"/>
                <w:szCs w:val="24"/>
                <w:lang w:eastAsia="zh-CN"/>
              </w:rPr>
              <w:t xml:space="preserve">Distr.: </w:t>
            </w:r>
            <w:r w:rsidR="00562DF8" w:rsidRPr="009E5B1D">
              <w:rPr>
                <w:rFonts w:hint="eastAsia"/>
                <w:sz w:val="24"/>
                <w:szCs w:val="24"/>
                <w:lang w:eastAsia="zh-CN"/>
              </w:rPr>
              <w:t>Limited</w:t>
            </w:r>
          </w:p>
          <w:p w14:paraId="6475A313" w14:textId="54824672" w:rsidR="00454303" w:rsidRPr="009E5B1D" w:rsidRDefault="00164C18" w:rsidP="00CA4B6A">
            <w:pPr>
              <w:tabs>
                <w:tab w:val="clear" w:pos="567"/>
                <w:tab w:val="clear" w:pos="1134"/>
                <w:tab w:val="clear" w:pos="1701"/>
                <w:tab w:val="clear" w:pos="2268"/>
              </w:tabs>
              <w:adjustRightInd w:val="0"/>
              <w:snapToGrid w:val="0"/>
              <w:rPr>
                <w:sz w:val="24"/>
                <w:szCs w:val="24"/>
                <w:lang w:eastAsia="zh-CN"/>
              </w:rPr>
            </w:pPr>
            <w:r>
              <w:rPr>
                <w:rFonts w:hint="eastAsia"/>
                <w:sz w:val="24"/>
                <w:szCs w:val="24"/>
                <w:lang w:val="en-US" w:eastAsia="zh-CN"/>
              </w:rPr>
              <w:t xml:space="preserve">1 </w:t>
            </w:r>
            <w:r>
              <w:rPr>
                <w:sz w:val="24"/>
                <w:szCs w:val="24"/>
                <w:lang w:val="en-US" w:eastAsia="zh-CN"/>
              </w:rPr>
              <w:t>November</w:t>
            </w:r>
            <w:r w:rsidR="00532D0B" w:rsidRPr="009E5B1D">
              <w:rPr>
                <w:sz w:val="24"/>
                <w:szCs w:val="24"/>
                <w:lang w:val="en-US" w:eastAsia="zh-CN"/>
              </w:rPr>
              <w:t xml:space="preserve"> </w:t>
            </w:r>
            <w:r w:rsidR="00454303" w:rsidRPr="009E5B1D">
              <w:rPr>
                <w:sz w:val="24"/>
                <w:szCs w:val="24"/>
                <w:lang w:eastAsia="zh-CN"/>
              </w:rPr>
              <w:t>2024</w:t>
            </w:r>
          </w:p>
          <w:p w14:paraId="0FFDFC2D" w14:textId="26B4C892" w:rsidR="00454303" w:rsidRPr="009E5B1D" w:rsidRDefault="00454303" w:rsidP="00CA4B6A">
            <w:pPr>
              <w:tabs>
                <w:tab w:val="clear" w:pos="567"/>
                <w:tab w:val="clear" w:pos="1134"/>
                <w:tab w:val="clear" w:pos="1701"/>
                <w:tab w:val="clear" w:pos="2268"/>
              </w:tabs>
              <w:adjustRightInd w:val="0"/>
              <w:snapToGrid w:val="0"/>
              <w:rPr>
                <w:sz w:val="24"/>
                <w:szCs w:val="24"/>
                <w:lang w:eastAsia="zh-CN"/>
              </w:rPr>
            </w:pPr>
            <w:r w:rsidRPr="009E5B1D">
              <w:rPr>
                <w:rFonts w:hint="eastAsia"/>
                <w:sz w:val="24"/>
                <w:szCs w:val="24"/>
                <w:lang w:eastAsia="zh-CN"/>
              </w:rPr>
              <w:t>Chinese</w:t>
            </w:r>
          </w:p>
          <w:p w14:paraId="1DC00FE2" w14:textId="77777777" w:rsidR="00454303" w:rsidRPr="009E5B1D" w:rsidRDefault="00454303" w:rsidP="00CA4B6A">
            <w:pPr>
              <w:tabs>
                <w:tab w:val="clear" w:pos="567"/>
                <w:tab w:val="clear" w:pos="1134"/>
                <w:tab w:val="clear" w:pos="1701"/>
                <w:tab w:val="clear" w:pos="2268"/>
              </w:tabs>
              <w:adjustRightInd w:val="0"/>
              <w:snapToGrid w:val="0"/>
              <w:rPr>
                <w:sz w:val="24"/>
                <w:szCs w:val="24"/>
                <w:lang w:eastAsia="zh-CN"/>
              </w:rPr>
            </w:pPr>
            <w:r w:rsidRPr="009E5B1D">
              <w:rPr>
                <w:sz w:val="24"/>
                <w:szCs w:val="24"/>
                <w:lang w:eastAsia="zh-CN"/>
              </w:rPr>
              <w:t>Original: English</w:t>
            </w:r>
          </w:p>
          <w:p w14:paraId="25E13ED8" w14:textId="04B91851" w:rsidR="00F75FFC" w:rsidRPr="009E5B1D" w:rsidRDefault="00F75FFC" w:rsidP="00CA4B6A">
            <w:pPr>
              <w:tabs>
                <w:tab w:val="clear" w:pos="567"/>
                <w:tab w:val="clear" w:pos="1134"/>
                <w:tab w:val="clear" w:pos="1701"/>
                <w:tab w:val="clear" w:pos="2268"/>
              </w:tabs>
              <w:adjustRightInd w:val="0"/>
              <w:snapToGrid w:val="0"/>
              <w:rPr>
                <w:rFonts w:ascii="Courier New" w:hAnsi="Courier New"/>
                <w:sz w:val="24"/>
                <w:lang w:eastAsia="zh-CN"/>
              </w:rPr>
            </w:pPr>
          </w:p>
        </w:tc>
      </w:tr>
    </w:tbl>
    <w:p w14:paraId="79FA3F70" w14:textId="77777777" w:rsidR="00F75FFC" w:rsidRPr="009E5B1D" w:rsidRDefault="00F75FFC" w:rsidP="00CA4B6A">
      <w:pPr>
        <w:tabs>
          <w:tab w:val="clear" w:pos="567"/>
          <w:tab w:val="clear" w:pos="1134"/>
          <w:tab w:val="clear" w:pos="1701"/>
          <w:tab w:val="clear" w:pos="2268"/>
        </w:tabs>
        <w:snapToGrid w:val="0"/>
        <w:spacing w:line="20" w:lineRule="exact"/>
        <w:rPr>
          <w:sz w:val="24"/>
          <w:szCs w:val="24"/>
          <w:lang w:eastAsia="zh-CN"/>
        </w:rPr>
      </w:pPr>
    </w:p>
    <w:tbl>
      <w:tblPr>
        <w:tblW w:w="9986" w:type="dxa"/>
        <w:tblInd w:w="-176" w:type="dxa"/>
        <w:tblLayout w:type="fixed"/>
        <w:tblLook w:val="04A0" w:firstRow="1" w:lastRow="0" w:firstColumn="1" w:lastColumn="0" w:noHBand="0" w:noVBand="1"/>
      </w:tblPr>
      <w:tblGrid>
        <w:gridCol w:w="3146"/>
        <w:gridCol w:w="3420"/>
        <w:gridCol w:w="3420"/>
      </w:tblGrid>
      <w:tr w:rsidR="009E5B1D" w:rsidRPr="009E5B1D" w14:paraId="43BBF21F" w14:textId="77777777" w:rsidTr="00CA4B6A">
        <w:trPr>
          <w:trHeight w:val="1586"/>
        </w:trPr>
        <w:tc>
          <w:tcPr>
            <w:tcW w:w="3146" w:type="dxa"/>
          </w:tcPr>
          <w:p w14:paraId="1060B256" w14:textId="77777777" w:rsidR="00F75FFC" w:rsidRPr="009E5B1D" w:rsidRDefault="00F75FFC" w:rsidP="00CA4B6A">
            <w:pPr>
              <w:suppressLineNumbers/>
              <w:tabs>
                <w:tab w:val="clear" w:pos="567"/>
                <w:tab w:val="clear" w:pos="1134"/>
                <w:tab w:val="clear" w:pos="1701"/>
                <w:tab w:val="clear" w:pos="2268"/>
              </w:tabs>
              <w:suppressAutoHyphens/>
              <w:spacing w:before="60"/>
              <w:ind w:left="86" w:right="86"/>
              <w:jc w:val="left"/>
              <w:rPr>
                <w:b/>
                <w:bCs/>
                <w:snapToGrid w:val="0"/>
                <w:kern w:val="22"/>
                <w:sz w:val="24"/>
                <w:szCs w:val="24"/>
                <w:lang w:eastAsia="zh-CN"/>
              </w:rPr>
            </w:pPr>
            <w:r w:rsidRPr="009E5B1D">
              <w:rPr>
                <w:rFonts w:hint="eastAsia"/>
                <w:b/>
                <w:bCs/>
                <w:snapToGrid w:val="0"/>
                <w:kern w:val="22"/>
                <w:sz w:val="24"/>
                <w:szCs w:val="24"/>
                <w:lang w:eastAsia="zh-CN"/>
              </w:rPr>
              <w:t>生物多样性公约</w:t>
            </w:r>
          </w:p>
          <w:p w14:paraId="68A65073" w14:textId="6A322B76" w:rsidR="00F75FFC" w:rsidRPr="009E5B1D" w:rsidRDefault="00F75FFC" w:rsidP="00CA4B6A">
            <w:pPr>
              <w:suppressLineNumbers/>
              <w:tabs>
                <w:tab w:val="clear" w:pos="567"/>
                <w:tab w:val="clear" w:pos="1134"/>
                <w:tab w:val="clear" w:pos="1701"/>
                <w:tab w:val="clear" w:pos="2268"/>
              </w:tabs>
              <w:suppressAutoHyphens/>
              <w:ind w:left="86" w:right="86"/>
              <w:jc w:val="left"/>
              <w:rPr>
                <w:snapToGrid w:val="0"/>
                <w:kern w:val="22"/>
                <w:sz w:val="24"/>
                <w:szCs w:val="24"/>
                <w:lang w:eastAsia="zh-CN"/>
              </w:rPr>
            </w:pPr>
            <w:r w:rsidRPr="009E5B1D">
              <w:rPr>
                <w:rFonts w:hint="eastAsia"/>
                <w:b/>
                <w:bCs/>
                <w:snapToGrid w:val="0"/>
                <w:kern w:val="22"/>
                <w:sz w:val="24"/>
                <w:szCs w:val="24"/>
                <w:lang w:eastAsia="zh-CN"/>
              </w:rPr>
              <w:t>缔约方大会</w:t>
            </w:r>
            <w:r w:rsidRPr="009E5B1D">
              <w:rPr>
                <w:b/>
                <w:bCs/>
                <w:snapToGrid w:val="0"/>
                <w:kern w:val="22"/>
                <w:sz w:val="24"/>
                <w:szCs w:val="24"/>
                <w:lang w:eastAsia="zh-CN"/>
              </w:rPr>
              <w:br/>
            </w:r>
            <w:r w:rsidRPr="009E5B1D">
              <w:rPr>
                <w:rFonts w:hint="eastAsia"/>
                <w:b/>
                <w:bCs/>
                <w:snapToGrid w:val="0"/>
                <w:kern w:val="22"/>
                <w:sz w:val="24"/>
                <w:szCs w:val="24"/>
                <w:lang w:eastAsia="zh-CN"/>
              </w:rPr>
              <w:t>第十六届会议</w:t>
            </w:r>
          </w:p>
          <w:p w14:paraId="15301263" w14:textId="3E9F40E3" w:rsidR="00F75FFC" w:rsidRPr="009E5B1D" w:rsidRDefault="00F75FFC" w:rsidP="00CA4B6A">
            <w:pPr>
              <w:tabs>
                <w:tab w:val="clear" w:pos="567"/>
                <w:tab w:val="clear" w:pos="1134"/>
                <w:tab w:val="clear" w:pos="1701"/>
                <w:tab w:val="clear" w:pos="2268"/>
              </w:tabs>
              <w:ind w:left="86"/>
              <w:rPr>
                <w:sz w:val="24"/>
                <w:szCs w:val="24"/>
                <w:lang w:eastAsia="zh-CN"/>
              </w:rPr>
            </w:pPr>
            <w:r w:rsidRPr="009E5B1D">
              <w:rPr>
                <w:snapToGrid w:val="0"/>
                <w:kern w:val="22"/>
                <w:sz w:val="24"/>
                <w:szCs w:val="24"/>
                <w:lang w:eastAsia="zh-CN"/>
              </w:rPr>
              <w:t>202</w:t>
            </w:r>
            <w:r w:rsidRPr="009E5B1D">
              <w:rPr>
                <w:rFonts w:hint="eastAsia"/>
                <w:snapToGrid w:val="0"/>
                <w:kern w:val="22"/>
                <w:sz w:val="24"/>
                <w:szCs w:val="24"/>
                <w:lang w:eastAsia="zh-CN"/>
              </w:rPr>
              <w:t>4</w:t>
            </w:r>
            <w:r w:rsidRPr="009E5B1D">
              <w:rPr>
                <w:rFonts w:hint="eastAsia"/>
                <w:snapToGrid w:val="0"/>
                <w:kern w:val="22"/>
                <w:sz w:val="24"/>
                <w:szCs w:val="24"/>
                <w:lang w:eastAsia="zh-CN"/>
              </w:rPr>
              <w:t>年</w:t>
            </w:r>
            <w:r w:rsidRPr="009E5B1D">
              <w:rPr>
                <w:rFonts w:hint="eastAsia"/>
                <w:snapToGrid w:val="0"/>
                <w:kern w:val="22"/>
                <w:sz w:val="24"/>
                <w:szCs w:val="24"/>
                <w:lang w:eastAsia="zh-CN"/>
              </w:rPr>
              <w:t>1</w:t>
            </w:r>
            <w:r w:rsidRPr="009E5B1D">
              <w:rPr>
                <w:snapToGrid w:val="0"/>
                <w:kern w:val="22"/>
                <w:sz w:val="24"/>
                <w:szCs w:val="24"/>
                <w:lang w:eastAsia="zh-CN"/>
              </w:rPr>
              <w:t>0</w:t>
            </w:r>
            <w:r w:rsidRPr="009E5B1D">
              <w:rPr>
                <w:rFonts w:hint="eastAsia"/>
                <w:snapToGrid w:val="0"/>
                <w:kern w:val="22"/>
                <w:sz w:val="24"/>
                <w:szCs w:val="24"/>
                <w:lang w:eastAsia="zh-CN"/>
              </w:rPr>
              <w:t>月</w:t>
            </w:r>
            <w:r w:rsidRPr="009E5B1D">
              <w:rPr>
                <w:rFonts w:hint="eastAsia"/>
                <w:snapToGrid w:val="0"/>
                <w:kern w:val="22"/>
                <w:sz w:val="24"/>
                <w:szCs w:val="24"/>
                <w:lang w:eastAsia="zh-CN"/>
              </w:rPr>
              <w:t>21</w:t>
            </w:r>
            <w:r w:rsidRPr="009E5B1D">
              <w:rPr>
                <w:rFonts w:hint="eastAsia"/>
                <w:snapToGrid w:val="0"/>
                <w:kern w:val="22"/>
                <w:sz w:val="24"/>
                <w:szCs w:val="24"/>
                <w:lang w:eastAsia="zh-CN"/>
              </w:rPr>
              <w:t>日至</w:t>
            </w:r>
            <w:r w:rsidRPr="009E5B1D">
              <w:rPr>
                <w:rFonts w:hint="eastAsia"/>
                <w:snapToGrid w:val="0"/>
                <w:kern w:val="22"/>
                <w:sz w:val="24"/>
                <w:szCs w:val="24"/>
                <w:lang w:eastAsia="zh-CN"/>
              </w:rPr>
              <w:t>11</w:t>
            </w:r>
            <w:r w:rsidRPr="009E5B1D">
              <w:rPr>
                <w:rFonts w:hint="eastAsia"/>
                <w:snapToGrid w:val="0"/>
                <w:kern w:val="22"/>
                <w:sz w:val="24"/>
                <w:szCs w:val="24"/>
                <w:lang w:eastAsia="zh-CN"/>
              </w:rPr>
              <w:t>月</w:t>
            </w:r>
            <w:r w:rsidRPr="009E5B1D">
              <w:rPr>
                <w:rFonts w:hint="eastAsia"/>
                <w:snapToGrid w:val="0"/>
                <w:kern w:val="22"/>
                <w:sz w:val="24"/>
                <w:szCs w:val="24"/>
                <w:lang w:eastAsia="zh-CN"/>
              </w:rPr>
              <w:t>1</w:t>
            </w:r>
            <w:r w:rsidRPr="009E5B1D">
              <w:rPr>
                <w:rFonts w:hint="eastAsia"/>
                <w:snapToGrid w:val="0"/>
                <w:kern w:val="22"/>
                <w:sz w:val="24"/>
                <w:szCs w:val="24"/>
                <w:lang w:eastAsia="zh-CN"/>
              </w:rPr>
              <w:t>日，哥伦比亚卡利</w:t>
            </w:r>
          </w:p>
          <w:p w14:paraId="649A01C8" w14:textId="77777777" w:rsidR="00F75FFC" w:rsidRPr="009E5B1D" w:rsidRDefault="00F75FFC" w:rsidP="00CA4B6A">
            <w:pPr>
              <w:suppressLineNumbers/>
              <w:tabs>
                <w:tab w:val="clear" w:pos="567"/>
                <w:tab w:val="clear" w:pos="1134"/>
                <w:tab w:val="clear" w:pos="1701"/>
                <w:tab w:val="clear" w:pos="2268"/>
              </w:tabs>
              <w:suppressAutoHyphens/>
              <w:ind w:left="86" w:right="80" w:hanging="4"/>
              <w:jc w:val="left"/>
              <w:rPr>
                <w:snapToGrid w:val="0"/>
                <w:kern w:val="22"/>
                <w:sz w:val="24"/>
                <w:szCs w:val="24"/>
                <w:lang w:eastAsia="zh-CN"/>
              </w:rPr>
            </w:pPr>
            <w:r w:rsidRPr="009E5B1D">
              <w:rPr>
                <w:rFonts w:hint="eastAsia"/>
                <w:snapToGrid w:val="0"/>
                <w:kern w:val="22"/>
                <w:sz w:val="24"/>
                <w:szCs w:val="24"/>
                <w:lang w:eastAsia="zh-CN"/>
              </w:rPr>
              <w:t>议程项目</w:t>
            </w:r>
            <w:r w:rsidR="00562DF8" w:rsidRPr="009E5B1D">
              <w:rPr>
                <w:rFonts w:hint="eastAsia"/>
                <w:snapToGrid w:val="0"/>
                <w:kern w:val="22"/>
                <w:sz w:val="24"/>
                <w:szCs w:val="24"/>
                <w:lang w:eastAsia="zh-CN"/>
              </w:rPr>
              <w:t>30</w:t>
            </w:r>
          </w:p>
          <w:p w14:paraId="703E09C6" w14:textId="38385D10" w:rsidR="00562DF8" w:rsidRPr="009E5B1D" w:rsidRDefault="00562DF8" w:rsidP="00CA4B6A">
            <w:pPr>
              <w:suppressLineNumbers/>
              <w:tabs>
                <w:tab w:val="clear" w:pos="567"/>
                <w:tab w:val="clear" w:pos="1134"/>
                <w:tab w:val="clear" w:pos="1701"/>
                <w:tab w:val="clear" w:pos="2268"/>
              </w:tabs>
              <w:suppressAutoHyphens/>
              <w:ind w:left="86" w:right="80" w:hanging="4"/>
              <w:jc w:val="left"/>
              <w:rPr>
                <w:b/>
                <w:bCs/>
                <w:snapToGrid w:val="0"/>
                <w:kern w:val="22"/>
                <w:sz w:val="24"/>
                <w:szCs w:val="24"/>
                <w:lang w:eastAsia="zh-CN"/>
              </w:rPr>
            </w:pPr>
            <w:r w:rsidRPr="009E5B1D">
              <w:rPr>
                <w:rFonts w:hint="eastAsia"/>
                <w:b/>
                <w:bCs/>
                <w:snapToGrid w:val="0"/>
                <w:kern w:val="22"/>
                <w:sz w:val="24"/>
                <w:szCs w:val="24"/>
                <w:lang w:eastAsia="zh-CN"/>
              </w:rPr>
              <w:t>通过报告</w:t>
            </w:r>
            <w:r w:rsidR="000556C7">
              <w:rPr>
                <w:rFonts w:hint="eastAsia"/>
                <w:b/>
                <w:bCs/>
                <w:snapToGrid w:val="0"/>
                <w:kern w:val="22"/>
                <w:sz w:val="24"/>
                <w:szCs w:val="24"/>
                <w:lang w:eastAsia="zh-CN"/>
              </w:rPr>
              <w:t xml:space="preserve"> </w:t>
            </w:r>
          </w:p>
        </w:tc>
        <w:tc>
          <w:tcPr>
            <w:tcW w:w="3420" w:type="dxa"/>
          </w:tcPr>
          <w:p w14:paraId="1709D869" w14:textId="77777777" w:rsidR="00F75FFC" w:rsidRPr="009E5B1D" w:rsidRDefault="00F75FFC" w:rsidP="00CA4B6A">
            <w:pPr>
              <w:suppressLineNumbers/>
              <w:tabs>
                <w:tab w:val="clear" w:pos="567"/>
                <w:tab w:val="clear" w:pos="1134"/>
                <w:tab w:val="clear" w:pos="1701"/>
                <w:tab w:val="clear" w:pos="2268"/>
              </w:tabs>
              <w:suppressAutoHyphens/>
              <w:spacing w:before="60"/>
              <w:ind w:leftChars="21" w:left="46" w:right="176" w:firstLineChars="3" w:firstLine="7"/>
              <w:jc w:val="left"/>
              <w:rPr>
                <w:b/>
                <w:bCs/>
                <w:snapToGrid w:val="0"/>
                <w:kern w:val="22"/>
                <w:sz w:val="24"/>
                <w:szCs w:val="24"/>
                <w:lang w:eastAsia="zh-CN"/>
              </w:rPr>
            </w:pPr>
            <w:r w:rsidRPr="009E5B1D">
              <w:rPr>
                <w:rFonts w:hint="eastAsia"/>
                <w:b/>
                <w:bCs/>
                <w:snapToGrid w:val="0"/>
                <w:kern w:val="22"/>
                <w:sz w:val="24"/>
                <w:szCs w:val="24"/>
                <w:lang w:eastAsia="zh-CN"/>
              </w:rPr>
              <w:t>作为卡塔赫纳生物安全议定书缔约方会议的缔约方大会</w:t>
            </w:r>
          </w:p>
          <w:p w14:paraId="6FBFE1C6" w14:textId="00CC765E" w:rsidR="00F75FFC" w:rsidRPr="009E5B1D" w:rsidRDefault="00F75FFC" w:rsidP="00CA4B6A">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9E5B1D">
              <w:rPr>
                <w:rFonts w:hint="eastAsia"/>
                <w:b/>
                <w:bCs/>
                <w:snapToGrid w:val="0"/>
                <w:kern w:val="22"/>
                <w:sz w:val="24"/>
                <w:szCs w:val="24"/>
                <w:lang w:eastAsia="zh-CN"/>
              </w:rPr>
              <w:t>第十一次会议</w:t>
            </w:r>
          </w:p>
          <w:p w14:paraId="12AE883F" w14:textId="23DEA8D1" w:rsidR="00F75FFC" w:rsidRPr="009E5B1D" w:rsidRDefault="00F75FFC" w:rsidP="00CA4B6A">
            <w:pPr>
              <w:tabs>
                <w:tab w:val="clear" w:pos="567"/>
                <w:tab w:val="clear" w:pos="1134"/>
                <w:tab w:val="clear" w:pos="1701"/>
                <w:tab w:val="clear" w:pos="2268"/>
              </w:tabs>
              <w:ind w:left="86"/>
              <w:rPr>
                <w:sz w:val="24"/>
                <w:szCs w:val="24"/>
                <w:lang w:eastAsia="zh-CN"/>
              </w:rPr>
            </w:pPr>
            <w:r w:rsidRPr="009E5B1D">
              <w:rPr>
                <w:snapToGrid w:val="0"/>
                <w:kern w:val="22"/>
                <w:sz w:val="24"/>
                <w:szCs w:val="24"/>
                <w:lang w:eastAsia="zh-CN"/>
              </w:rPr>
              <w:t>202</w:t>
            </w:r>
            <w:r w:rsidRPr="009E5B1D">
              <w:rPr>
                <w:rFonts w:hint="eastAsia"/>
                <w:snapToGrid w:val="0"/>
                <w:kern w:val="22"/>
                <w:sz w:val="24"/>
                <w:szCs w:val="24"/>
                <w:lang w:eastAsia="zh-CN"/>
              </w:rPr>
              <w:t>4</w:t>
            </w:r>
            <w:r w:rsidRPr="009E5B1D">
              <w:rPr>
                <w:rFonts w:hint="eastAsia"/>
                <w:snapToGrid w:val="0"/>
                <w:kern w:val="22"/>
                <w:sz w:val="24"/>
                <w:szCs w:val="24"/>
                <w:lang w:eastAsia="zh-CN"/>
              </w:rPr>
              <w:t>年</w:t>
            </w:r>
            <w:r w:rsidRPr="009E5B1D">
              <w:rPr>
                <w:rFonts w:hint="eastAsia"/>
                <w:snapToGrid w:val="0"/>
                <w:kern w:val="22"/>
                <w:sz w:val="24"/>
                <w:szCs w:val="24"/>
                <w:lang w:eastAsia="zh-CN"/>
              </w:rPr>
              <w:t>1</w:t>
            </w:r>
            <w:r w:rsidRPr="009E5B1D">
              <w:rPr>
                <w:snapToGrid w:val="0"/>
                <w:kern w:val="22"/>
                <w:sz w:val="24"/>
                <w:szCs w:val="24"/>
                <w:lang w:eastAsia="zh-CN"/>
              </w:rPr>
              <w:t>0</w:t>
            </w:r>
            <w:r w:rsidRPr="009E5B1D">
              <w:rPr>
                <w:rFonts w:hint="eastAsia"/>
                <w:snapToGrid w:val="0"/>
                <w:kern w:val="22"/>
                <w:sz w:val="24"/>
                <w:szCs w:val="24"/>
                <w:lang w:eastAsia="zh-CN"/>
              </w:rPr>
              <w:t>月</w:t>
            </w:r>
            <w:r w:rsidRPr="009E5B1D">
              <w:rPr>
                <w:rFonts w:hint="eastAsia"/>
                <w:snapToGrid w:val="0"/>
                <w:kern w:val="22"/>
                <w:sz w:val="24"/>
                <w:szCs w:val="24"/>
                <w:lang w:eastAsia="zh-CN"/>
              </w:rPr>
              <w:t>21</w:t>
            </w:r>
            <w:r w:rsidRPr="009E5B1D">
              <w:rPr>
                <w:rFonts w:hint="eastAsia"/>
                <w:snapToGrid w:val="0"/>
                <w:kern w:val="22"/>
                <w:sz w:val="24"/>
                <w:szCs w:val="24"/>
                <w:lang w:eastAsia="zh-CN"/>
              </w:rPr>
              <w:t>日至</w:t>
            </w:r>
            <w:r w:rsidRPr="009E5B1D">
              <w:rPr>
                <w:rFonts w:hint="eastAsia"/>
                <w:snapToGrid w:val="0"/>
                <w:kern w:val="22"/>
                <w:sz w:val="24"/>
                <w:szCs w:val="24"/>
                <w:lang w:eastAsia="zh-CN"/>
              </w:rPr>
              <w:t>11</w:t>
            </w:r>
            <w:r w:rsidRPr="009E5B1D">
              <w:rPr>
                <w:snapToGrid w:val="0"/>
                <w:kern w:val="22"/>
                <w:sz w:val="24"/>
                <w:szCs w:val="24"/>
                <w:lang w:eastAsia="zh-CN"/>
              </w:rPr>
              <w:t>月</w:t>
            </w:r>
            <w:r w:rsidRPr="009E5B1D">
              <w:rPr>
                <w:rFonts w:hint="eastAsia"/>
                <w:snapToGrid w:val="0"/>
                <w:kern w:val="22"/>
                <w:sz w:val="24"/>
                <w:szCs w:val="24"/>
                <w:lang w:eastAsia="zh-CN"/>
              </w:rPr>
              <w:t>1</w:t>
            </w:r>
            <w:r w:rsidRPr="009E5B1D">
              <w:rPr>
                <w:rFonts w:hint="eastAsia"/>
                <w:snapToGrid w:val="0"/>
                <w:kern w:val="22"/>
                <w:sz w:val="24"/>
                <w:szCs w:val="24"/>
                <w:lang w:eastAsia="zh-CN"/>
              </w:rPr>
              <w:t>日，哥伦比亚卡利</w:t>
            </w:r>
          </w:p>
          <w:p w14:paraId="0592FC3F" w14:textId="77777777" w:rsidR="00F75FFC" w:rsidRPr="009E5B1D" w:rsidRDefault="00F75FFC" w:rsidP="00CA4B6A">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9E5B1D">
              <w:rPr>
                <w:rFonts w:hint="eastAsia"/>
                <w:snapToGrid w:val="0"/>
                <w:kern w:val="22"/>
                <w:sz w:val="24"/>
                <w:szCs w:val="24"/>
                <w:lang w:eastAsia="zh-CN"/>
              </w:rPr>
              <w:t>议程项目</w:t>
            </w:r>
            <w:r w:rsidR="00562DF8" w:rsidRPr="009E5B1D">
              <w:rPr>
                <w:rFonts w:hint="eastAsia"/>
                <w:snapToGrid w:val="0"/>
                <w:kern w:val="22"/>
                <w:sz w:val="24"/>
                <w:szCs w:val="24"/>
                <w:lang w:eastAsia="zh-CN"/>
              </w:rPr>
              <w:t>16</w:t>
            </w:r>
          </w:p>
          <w:p w14:paraId="4CAD89E4" w14:textId="1F4276B4" w:rsidR="00562DF8" w:rsidRPr="009E5B1D" w:rsidRDefault="00562DF8" w:rsidP="00CA4B6A">
            <w:pPr>
              <w:suppressLineNumbers/>
              <w:tabs>
                <w:tab w:val="clear" w:pos="567"/>
                <w:tab w:val="clear" w:pos="1134"/>
                <w:tab w:val="clear" w:pos="1701"/>
                <w:tab w:val="clear" w:pos="2268"/>
              </w:tabs>
              <w:suppressAutoHyphens/>
              <w:ind w:leftChars="21" w:left="46" w:right="176" w:firstLineChars="3" w:firstLine="7"/>
              <w:jc w:val="left"/>
              <w:rPr>
                <w:b/>
                <w:bCs/>
                <w:snapToGrid w:val="0"/>
                <w:kern w:val="22"/>
                <w:sz w:val="24"/>
                <w:szCs w:val="24"/>
                <w:lang w:eastAsia="zh-CN"/>
              </w:rPr>
            </w:pPr>
            <w:r w:rsidRPr="009E5B1D">
              <w:rPr>
                <w:rFonts w:hint="eastAsia"/>
                <w:b/>
                <w:bCs/>
                <w:snapToGrid w:val="0"/>
                <w:kern w:val="22"/>
                <w:sz w:val="24"/>
                <w:szCs w:val="24"/>
                <w:lang w:eastAsia="zh-CN"/>
              </w:rPr>
              <w:t>通过报告</w:t>
            </w:r>
          </w:p>
        </w:tc>
        <w:tc>
          <w:tcPr>
            <w:tcW w:w="3420" w:type="dxa"/>
          </w:tcPr>
          <w:p w14:paraId="388FC1BA" w14:textId="77777777" w:rsidR="00F75FFC" w:rsidRPr="009E5B1D" w:rsidRDefault="00F75FFC" w:rsidP="00CA4B6A">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9E5B1D">
              <w:rPr>
                <w:rFonts w:hint="eastAsia"/>
                <w:b/>
                <w:bCs/>
                <w:snapToGrid w:val="0"/>
                <w:kern w:val="22"/>
                <w:sz w:val="24"/>
                <w:szCs w:val="24"/>
                <w:lang w:eastAsia="zh-CN"/>
              </w:rPr>
              <w:t>作为关于获取遗传资源和公正和公平分享其利用所产生惠益的名古屋议定书缔约方会议的生物多样性公约缔约方大会</w:t>
            </w:r>
          </w:p>
          <w:p w14:paraId="7E07C47F" w14:textId="7D05C0EB" w:rsidR="00F75FFC" w:rsidRPr="009E5B1D" w:rsidRDefault="00F75FFC" w:rsidP="00CA4B6A">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9E5B1D">
              <w:rPr>
                <w:rFonts w:hint="eastAsia"/>
                <w:b/>
                <w:bCs/>
                <w:snapToGrid w:val="0"/>
                <w:kern w:val="22"/>
                <w:sz w:val="24"/>
                <w:szCs w:val="24"/>
                <w:lang w:eastAsia="zh-CN"/>
              </w:rPr>
              <w:t>第</w:t>
            </w:r>
            <w:r w:rsidR="00454303" w:rsidRPr="009E5B1D">
              <w:rPr>
                <w:rFonts w:hint="eastAsia"/>
                <w:b/>
                <w:bCs/>
                <w:snapToGrid w:val="0"/>
                <w:kern w:val="22"/>
                <w:sz w:val="24"/>
                <w:szCs w:val="24"/>
                <w:lang w:eastAsia="zh-CN"/>
              </w:rPr>
              <w:t>五</w:t>
            </w:r>
            <w:r w:rsidRPr="009E5B1D">
              <w:rPr>
                <w:rFonts w:hint="eastAsia"/>
                <w:b/>
                <w:bCs/>
                <w:snapToGrid w:val="0"/>
                <w:kern w:val="22"/>
                <w:sz w:val="24"/>
                <w:szCs w:val="24"/>
                <w:lang w:eastAsia="zh-CN"/>
              </w:rPr>
              <w:t>次会议</w:t>
            </w:r>
          </w:p>
          <w:p w14:paraId="4B04B1B1" w14:textId="77777777" w:rsidR="00454303" w:rsidRPr="009E5B1D" w:rsidRDefault="00454303" w:rsidP="00CA4B6A">
            <w:pPr>
              <w:suppressLineNumbers/>
              <w:tabs>
                <w:tab w:val="clear" w:pos="567"/>
                <w:tab w:val="clear" w:pos="1134"/>
                <w:tab w:val="clear" w:pos="1701"/>
                <w:tab w:val="clear" w:pos="2268"/>
              </w:tabs>
              <w:suppressAutoHyphens/>
              <w:snapToGrid w:val="0"/>
              <w:jc w:val="left"/>
              <w:rPr>
                <w:snapToGrid w:val="0"/>
                <w:kern w:val="22"/>
                <w:sz w:val="24"/>
                <w:szCs w:val="24"/>
                <w:lang w:eastAsia="zh-CN"/>
              </w:rPr>
            </w:pPr>
            <w:r w:rsidRPr="009E5B1D">
              <w:rPr>
                <w:snapToGrid w:val="0"/>
                <w:kern w:val="22"/>
                <w:sz w:val="24"/>
                <w:szCs w:val="24"/>
                <w:lang w:eastAsia="zh-CN"/>
              </w:rPr>
              <w:t>202</w:t>
            </w:r>
            <w:r w:rsidRPr="009E5B1D">
              <w:rPr>
                <w:rFonts w:hint="eastAsia"/>
                <w:snapToGrid w:val="0"/>
                <w:kern w:val="22"/>
                <w:sz w:val="24"/>
                <w:szCs w:val="24"/>
                <w:lang w:eastAsia="zh-CN"/>
              </w:rPr>
              <w:t>4</w:t>
            </w:r>
            <w:r w:rsidRPr="009E5B1D">
              <w:rPr>
                <w:rFonts w:hint="eastAsia"/>
                <w:snapToGrid w:val="0"/>
                <w:kern w:val="22"/>
                <w:sz w:val="24"/>
                <w:szCs w:val="24"/>
                <w:lang w:eastAsia="zh-CN"/>
              </w:rPr>
              <w:t>年</w:t>
            </w:r>
            <w:r w:rsidRPr="009E5B1D">
              <w:rPr>
                <w:rFonts w:hint="eastAsia"/>
                <w:snapToGrid w:val="0"/>
                <w:kern w:val="22"/>
                <w:sz w:val="24"/>
                <w:szCs w:val="24"/>
                <w:lang w:eastAsia="zh-CN"/>
              </w:rPr>
              <w:t>1</w:t>
            </w:r>
            <w:r w:rsidRPr="009E5B1D">
              <w:rPr>
                <w:snapToGrid w:val="0"/>
                <w:kern w:val="22"/>
                <w:sz w:val="24"/>
                <w:szCs w:val="24"/>
                <w:lang w:eastAsia="zh-CN"/>
              </w:rPr>
              <w:t>0</w:t>
            </w:r>
            <w:r w:rsidRPr="009E5B1D">
              <w:rPr>
                <w:rFonts w:hint="eastAsia"/>
                <w:snapToGrid w:val="0"/>
                <w:kern w:val="22"/>
                <w:sz w:val="24"/>
                <w:szCs w:val="24"/>
                <w:lang w:eastAsia="zh-CN"/>
              </w:rPr>
              <w:t>月</w:t>
            </w:r>
            <w:r w:rsidRPr="009E5B1D">
              <w:rPr>
                <w:rFonts w:hint="eastAsia"/>
                <w:snapToGrid w:val="0"/>
                <w:kern w:val="22"/>
                <w:sz w:val="24"/>
                <w:szCs w:val="24"/>
                <w:lang w:eastAsia="zh-CN"/>
              </w:rPr>
              <w:t>21</w:t>
            </w:r>
            <w:r w:rsidRPr="009E5B1D">
              <w:rPr>
                <w:rFonts w:hint="eastAsia"/>
                <w:snapToGrid w:val="0"/>
                <w:kern w:val="22"/>
                <w:sz w:val="24"/>
                <w:szCs w:val="24"/>
                <w:lang w:eastAsia="zh-CN"/>
              </w:rPr>
              <w:t>日至</w:t>
            </w:r>
            <w:r w:rsidRPr="009E5B1D">
              <w:rPr>
                <w:rFonts w:hint="eastAsia"/>
                <w:snapToGrid w:val="0"/>
                <w:kern w:val="22"/>
                <w:sz w:val="24"/>
                <w:szCs w:val="24"/>
                <w:lang w:eastAsia="zh-CN"/>
              </w:rPr>
              <w:t>11</w:t>
            </w:r>
            <w:r w:rsidRPr="009E5B1D">
              <w:rPr>
                <w:snapToGrid w:val="0"/>
                <w:kern w:val="22"/>
                <w:sz w:val="24"/>
                <w:szCs w:val="24"/>
                <w:lang w:eastAsia="zh-CN"/>
              </w:rPr>
              <w:t>月</w:t>
            </w:r>
            <w:r w:rsidRPr="009E5B1D">
              <w:rPr>
                <w:rFonts w:hint="eastAsia"/>
                <w:snapToGrid w:val="0"/>
                <w:kern w:val="22"/>
                <w:sz w:val="24"/>
                <w:szCs w:val="24"/>
                <w:lang w:eastAsia="zh-CN"/>
              </w:rPr>
              <w:t>1</w:t>
            </w:r>
            <w:r w:rsidRPr="009E5B1D">
              <w:rPr>
                <w:rFonts w:hint="eastAsia"/>
                <w:snapToGrid w:val="0"/>
                <w:kern w:val="22"/>
                <w:sz w:val="24"/>
                <w:szCs w:val="24"/>
                <w:lang w:eastAsia="zh-CN"/>
              </w:rPr>
              <w:t>日，哥伦比亚卡利</w:t>
            </w:r>
          </w:p>
          <w:p w14:paraId="040A25B4" w14:textId="77777777" w:rsidR="00F75FFC" w:rsidRPr="009E5B1D" w:rsidRDefault="00454303" w:rsidP="00CA4B6A">
            <w:pPr>
              <w:tabs>
                <w:tab w:val="clear" w:pos="567"/>
                <w:tab w:val="clear" w:pos="1134"/>
                <w:tab w:val="clear" w:pos="1701"/>
                <w:tab w:val="clear" w:pos="2268"/>
              </w:tabs>
              <w:snapToGrid w:val="0"/>
              <w:rPr>
                <w:snapToGrid w:val="0"/>
                <w:kern w:val="22"/>
                <w:sz w:val="24"/>
                <w:szCs w:val="24"/>
                <w:lang w:eastAsia="zh-CN"/>
              </w:rPr>
            </w:pPr>
            <w:r w:rsidRPr="009E5B1D">
              <w:rPr>
                <w:rFonts w:hint="eastAsia"/>
                <w:snapToGrid w:val="0"/>
                <w:kern w:val="22"/>
                <w:sz w:val="24"/>
                <w:szCs w:val="24"/>
                <w:lang w:eastAsia="zh-CN"/>
              </w:rPr>
              <w:t>议程项目</w:t>
            </w:r>
            <w:r w:rsidR="00562DF8" w:rsidRPr="009E5B1D">
              <w:rPr>
                <w:rFonts w:hint="eastAsia"/>
                <w:snapToGrid w:val="0"/>
                <w:kern w:val="22"/>
                <w:sz w:val="24"/>
                <w:szCs w:val="24"/>
                <w:lang w:eastAsia="zh-CN"/>
              </w:rPr>
              <w:t>18</w:t>
            </w:r>
          </w:p>
          <w:p w14:paraId="7C25730F" w14:textId="27213754" w:rsidR="00562DF8" w:rsidRPr="009E5B1D" w:rsidRDefault="00562DF8" w:rsidP="00CA4B6A">
            <w:pPr>
              <w:tabs>
                <w:tab w:val="clear" w:pos="567"/>
                <w:tab w:val="clear" w:pos="1134"/>
                <w:tab w:val="clear" w:pos="1701"/>
                <w:tab w:val="clear" w:pos="2268"/>
              </w:tabs>
              <w:snapToGrid w:val="0"/>
              <w:rPr>
                <w:b/>
                <w:bCs/>
                <w:sz w:val="24"/>
                <w:szCs w:val="24"/>
                <w:lang w:eastAsia="zh-CN"/>
              </w:rPr>
            </w:pPr>
            <w:r w:rsidRPr="009E5B1D">
              <w:rPr>
                <w:rFonts w:hint="eastAsia"/>
                <w:b/>
                <w:bCs/>
                <w:snapToGrid w:val="0"/>
                <w:kern w:val="22"/>
                <w:sz w:val="24"/>
                <w:szCs w:val="24"/>
                <w:lang w:eastAsia="zh-CN"/>
              </w:rPr>
              <w:t>通过报告</w:t>
            </w:r>
          </w:p>
        </w:tc>
      </w:tr>
    </w:tbl>
    <w:p w14:paraId="1ED7AF84" w14:textId="77777777" w:rsidR="00F75FFC" w:rsidRPr="009E5B1D" w:rsidRDefault="00F75FFC" w:rsidP="00CA4B6A">
      <w:pPr>
        <w:tabs>
          <w:tab w:val="clear" w:pos="567"/>
          <w:tab w:val="clear" w:pos="1134"/>
          <w:tab w:val="clear" w:pos="1701"/>
          <w:tab w:val="clear" w:pos="2268"/>
        </w:tabs>
        <w:rPr>
          <w:sz w:val="24"/>
        </w:rPr>
      </w:pPr>
    </w:p>
    <w:p w14:paraId="57F6B7A1" w14:textId="4862C1B5" w:rsidR="00C9161D" w:rsidRPr="00164C18" w:rsidRDefault="006E764D" w:rsidP="00CA4B6A">
      <w:pPr>
        <w:pStyle w:val="CBDTitle"/>
        <w:tabs>
          <w:tab w:val="clear" w:pos="567"/>
          <w:tab w:val="clear" w:pos="1134"/>
          <w:tab w:val="clear" w:pos="1701"/>
          <w:tab w:val="clear" w:pos="2268"/>
          <w:tab w:val="clear" w:pos="2835"/>
          <w:tab w:val="clear" w:pos="3402"/>
        </w:tabs>
        <w:ind w:left="490" w:right="1627"/>
        <w:rPr>
          <w:rFonts w:ascii="宋体" w:hAnsi="宋体"/>
          <w:lang w:eastAsia="zh-CN"/>
        </w:rPr>
      </w:pPr>
      <w:r w:rsidRPr="00164C18">
        <w:rPr>
          <w:rFonts w:ascii="宋体" w:hAnsi="宋体" w:hint="eastAsia"/>
          <w:lang w:eastAsia="zh-CN"/>
        </w:rPr>
        <w:t>第一工作组的报告草案</w:t>
      </w:r>
      <w:r w:rsidR="00787668">
        <w:rPr>
          <w:rFonts w:ascii="宋体" w:hAnsi="宋体" w:hint="eastAsia"/>
          <w:lang w:eastAsia="zh-CN"/>
        </w:rPr>
        <w:t xml:space="preserve"> </w:t>
      </w:r>
    </w:p>
    <w:p w14:paraId="5622BC0A" w14:textId="32422D58"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第一工作组由</w:t>
      </w:r>
      <w:r w:rsidRPr="009E5B1D">
        <w:rPr>
          <w:rFonts w:hint="eastAsia"/>
          <w:sz w:val="24"/>
          <w:szCs w:val="24"/>
          <w:lang w:eastAsia="zh-CN"/>
        </w:rPr>
        <w:t xml:space="preserve">Charlotta </w:t>
      </w:r>
      <w:proofErr w:type="spellStart"/>
      <w:r w:rsidRPr="009E5B1D">
        <w:rPr>
          <w:rFonts w:hint="eastAsia"/>
          <w:sz w:val="24"/>
          <w:szCs w:val="24"/>
          <w:lang w:eastAsia="zh-CN"/>
        </w:rPr>
        <w:t>Sörqvist</w:t>
      </w:r>
      <w:proofErr w:type="spellEnd"/>
      <w:r w:rsidRPr="009E5B1D">
        <w:rPr>
          <w:rFonts w:hint="eastAsia"/>
          <w:sz w:val="24"/>
          <w:szCs w:val="24"/>
          <w:lang w:eastAsia="zh-CN"/>
        </w:rPr>
        <w:t>（瑞典）担任主席，开会审议了生物多样性公约缔约方大会第十六次会议议程项目</w:t>
      </w:r>
      <w:r w:rsidRPr="009E5B1D">
        <w:rPr>
          <w:rFonts w:hint="eastAsia"/>
          <w:sz w:val="24"/>
          <w:szCs w:val="24"/>
          <w:lang w:eastAsia="zh-CN"/>
        </w:rPr>
        <w:t>9</w:t>
      </w:r>
      <w:r w:rsidRPr="009E5B1D">
        <w:rPr>
          <w:rFonts w:hint="eastAsia"/>
          <w:sz w:val="24"/>
          <w:szCs w:val="24"/>
          <w:lang w:eastAsia="zh-CN"/>
        </w:rPr>
        <w:t>至</w:t>
      </w:r>
      <w:r w:rsidRPr="009E5B1D">
        <w:rPr>
          <w:rFonts w:hint="eastAsia"/>
          <w:sz w:val="24"/>
          <w:szCs w:val="24"/>
          <w:lang w:eastAsia="zh-CN"/>
        </w:rPr>
        <w:t>15</w:t>
      </w:r>
      <w:r w:rsidRPr="009E5B1D">
        <w:rPr>
          <w:rFonts w:hint="eastAsia"/>
          <w:sz w:val="24"/>
          <w:szCs w:val="24"/>
          <w:lang w:eastAsia="zh-CN"/>
        </w:rPr>
        <w:t>、</w:t>
      </w:r>
      <w:r w:rsidRPr="009E5B1D">
        <w:rPr>
          <w:rFonts w:hint="eastAsia"/>
          <w:sz w:val="24"/>
          <w:szCs w:val="24"/>
          <w:lang w:eastAsia="zh-CN"/>
        </w:rPr>
        <w:t>26</w:t>
      </w:r>
      <w:r w:rsidRPr="009E5B1D">
        <w:rPr>
          <w:rFonts w:hint="eastAsia"/>
          <w:sz w:val="24"/>
          <w:szCs w:val="24"/>
          <w:lang w:eastAsia="zh-CN"/>
        </w:rPr>
        <w:t>和</w:t>
      </w:r>
      <w:r w:rsidRPr="009E5B1D">
        <w:rPr>
          <w:rFonts w:hint="eastAsia"/>
          <w:sz w:val="24"/>
          <w:szCs w:val="24"/>
          <w:lang w:eastAsia="zh-CN"/>
        </w:rPr>
        <w:t>27</w:t>
      </w:r>
      <w:r w:rsidRPr="009E5B1D">
        <w:rPr>
          <w:rFonts w:hint="eastAsia"/>
          <w:sz w:val="24"/>
          <w:szCs w:val="24"/>
          <w:lang w:eastAsia="zh-CN"/>
        </w:rPr>
        <w:t>（见第一节）、作为卡塔赫纳生物安全议定书缔约方会议的缔约方大会第十一次会议议程议程项目</w:t>
      </w:r>
      <w:r w:rsidRPr="009E5B1D">
        <w:rPr>
          <w:rFonts w:hint="eastAsia"/>
          <w:sz w:val="24"/>
          <w:szCs w:val="24"/>
          <w:lang w:eastAsia="zh-CN"/>
        </w:rPr>
        <w:t>7</w:t>
      </w:r>
      <w:r w:rsidRPr="009E5B1D">
        <w:rPr>
          <w:rFonts w:hint="eastAsia"/>
          <w:sz w:val="24"/>
          <w:szCs w:val="24"/>
          <w:lang w:eastAsia="zh-CN"/>
        </w:rPr>
        <w:t>和</w:t>
      </w:r>
      <w:r w:rsidRPr="009E5B1D">
        <w:rPr>
          <w:rFonts w:hint="eastAsia"/>
          <w:sz w:val="24"/>
          <w:szCs w:val="24"/>
          <w:lang w:eastAsia="zh-CN"/>
        </w:rPr>
        <w:t>10</w:t>
      </w:r>
      <w:r w:rsidRPr="009E5B1D">
        <w:rPr>
          <w:rFonts w:hint="eastAsia"/>
          <w:sz w:val="24"/>
          <w:szCs w:val="24"/>
          <w:lang w:eastAsia="zh-CN"/>
        </w:rPr>
        <w:t>（见第二节）以及作为《关于获取遗传资源和公正和公平分享其利用所产生惠益的名古屋议定书》缔约方会议第五次缔约方会议议程项目</w:t>
      </w:r>
      <w:r w:rsidRPr="009E5B1D">
        <w:rPr>
          <w:rFonts w:hint="eastAsia"/>
          <w:sz w:val="24"/>
          <w:szCs w:val="24"/>
          <w:lang w:eastAsia="zh-CN"/>
        </w:rPr>
        <w:t>7</w:t>
      </w:r>
      <w:r w:rsidRPr="009E5B1D">
        <w:rPr>
          <w:rFonts w:hint="eastAsia"/>
          <w:sz w:val="24"/>
          <w:szCs w:val="24"/>
          <w:lang w:eastAsia="zh-CN"/>
        </w:rPr>
        <w:t>、</w:t>
      </w:r>
      <w:r w:rsidRPr="009E5B1D">
        <w:rPr>
          <w:rFonts w:hint="eastAsia"/>
          <w:sz w:val="24"/>
          <w:szCs w:val="24"/>
          <w:lang w:eastAsia="zh-CN"/>
        </w:rPr>
        <w:t>12</w:t>
      </w:r>
      <w:r w:rsidRPr="009E5B1D">
        <w:rPr>
          <w:rFonts w:hint="eastAsia"/>
          <w:sz w:val="24"/>
          <w:szCs w:val="24"/>
          <w:lang w:eastAsia="zh-CN"/>
        </w:rPr>
        <w:t>和</w:t>
      </w:r>
      <w:r w:rsidRPr="009E5B1D">
        <w:rPr>
          <w:rFonts w:hint="eastAsia"/>
          <w:sz w:val="24"/>
          <w:szCs w:val="24"/>
          <w:lang w:eastAsia="zh-CN"/>
        </w:rPr>
        <w:t>14</w:t>
      </w:r>
      <w:r w:rsidRPr="009E5B1D">
        <w:rPr>
          <w:rFonts w:hint="eastAsia"/>
          <w:sz w:val="24"/>
          <w:szCs w:val="24"/>
          <w:lang w:eastAsia="zh-CN"/>
        </w:rPr>
        <w:t>（见第三节）。</w:t>
      </w:r>
    </w:p>
    <w:p w14:paraId="7FB53285" w14:textId="7FA5AF4A" w:rsidR="00C11772" w:rsidRPr="009E5B1D" w:rsidRDefault="00164C18"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第一工作组从</w:t>
      </w:r>
      <w:r>
        <w:rPr>
          <w:rFonts w:hint="eastAsia"/>
          <w:sz w:val="24"/>
          <w:szCs w:val="24"/>
          <w:lang w:eastAsia="zh-CN"/>
        </w:rPr>
        <w:t>2024</w:t>
      </w:r>
      <w:r>
        <w:rPr>
          <w:rFonts w:hint="eastAsia"/>
          <w:sz w:val="24"/>
          <w:szCs w:val="24"/>
          <w:lang w:eastAsia="zh-CN"/>
        </w:rPr>
        <w:t>年</w:t>
      </w:r>
      <w:r>
        <w:rPr>
          <w:rFonts w:hint="eastAsia"/>
          <w:sz w:val="24"/>
          <w:szCs w:val="24"/>
          <w:lang w:eastAsia="zh-CN"/>
        </w:rPr>
        <w:t>10</w:t>
      </w:r>
      <w:r>
        <w:rPr>
          <w:rFonts w:hint="eastAsia"/>
          <w:sz w:val="24"/>
          <w:szCs w:val="24"/>
          <w:lang w:eastAsia="zh-CN"/>
        </w:rPr>
        <w:t>月</w:t>
      </w:r>
      <w:r>
        <w:rPr>
          <w:rFonts w:hint="eastAsia"/>
          <w:sz w:val="24"/>
          <w:szCs w:val="24"/>
          <w:lang w:eastAsia="zh-CN"/>
        </w:rPr>
        <w:t>21</w:t>
      </w:r>
      <w:r>
        <w:rPr>
          <w:rFonts w:hint="eastAsia"/>
          <w:sz w:val="24"/>
          <w:szCs w:val="24"/>
          <w:lang w:eastAsia="zh-CN"/>
        </w:rPr>
        <w:t>日至</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日共举行了六次会议</w:t>
      </w:r>
      <w:r w:rsidR="003342CC" w:rsidRPr="009E5B1D">
        <w:rPr>
          <w:rFonts w:hint="eastAsia"/>
          <w:sz w:val="24"/>
          <w:szCs w:val="24"/>
          <w:lang w:eastAsia="zh-CN"/>
        </w:rPr>
        <w:t>。</w:t>
      </w:r>
    </w:p>
    <w:p w14:paraId="235528D5" w14:textId="4CC4D7F1" w:rsidR="003342CC" w:rsidRPr="009E5B1D" w:rsidRDefault="003342CC" w:rsidP="00DE2119">
      <w:pPr>
        <w:keepNext/>
        <w:suppressLineNumbers/>
        <w:suppressAutoHyphens/>
        <w:spacing w:before="240" w:after="120"/>
        <w:jc w:val="left"/>
        <w:outlineLvl w:val="0"/>
        <w:rPr>
          <w:b/>
          <w:sz w:val="28"/>
          <w:lang w:eastAsia="zh-CN"/>
        </w:rPr>
      </w:pPr>
      <w:r w:rsidRPr="009E5B1D">
        <w:rPr>
          <w:rFonts w:hint="eastAsia"/>
          <w:b/>
          <w:sz w:val="28"/>
          <w:lang w:eastAsia="zh-CN"/>
        </w:rPr>
        <w:t>一</w:t>
      </w:r>
      <w:r w:rsidRPr="009E5B1D">
        <w:rPr>
          <w:b/>
          <w:sz w:val="28"/>
          <w:lang w:eastAsia="zh-CN"/>
        </w:rPr>
        <w:t>.</w:t>
      </w:r>
      <w:r w:rsidRPr="009E5B1D">
        <w:rPr>
          <w:b/>
          <w:sz w:val="28"/>
          <w:lang w:eastAsia="zh-CN"/>
        </w:rPr>
        <w:tab/>
      </w:r>
      <w:r w:rsidRPr="009E5B1D">
        <w:rPr>
          <w:rFonts w:hint="eastAsia"/>
          <w:b/>
          <w:sz w:val="28"/>
          <w:lang w:eastAsia="zh-CN"/>
        </w:rPr>
        <w:t>缔约方大会第十六届会议</w:t>
      </w:r>
      <w:r w:rsidR="00C77CD8" w:rsidRPr="009E5B1D">
        <w:rPr>
          <w:rFonts w:hint="eastAsia"/>
          <w:b/>
          <w:sz w:val="28"/>
          <w:lang w:eastAsia="zh-CN"/>
        </w:rPr>
        <w:t xml:space="preserve"> </w:t>
      </w:r>
    </w:p>
    <w:p w14:paraId="33B60B56" w14:textId="0CFAFB30" w:rsidR="00C11772" w:rsidRPr="009E5B1D" w:rsidRDefault="003342CC" w:rsidP="00C11772">
      <w:pPr>
        <w:keepNext/>
        <w:suppressLineNumbers/>
        <w:shd w:val="clear" w:color="auto" w:fill="E2EFD9"/>
        <w:suppressAutoHyphens/>
        <w:spacing w:before="240" w:after="120"/>
        <w:jc w:val="left"/>
        <w:outlineLvl w:val="0"/>
        <w:rPr>
          <w:rFonts w:eastAsia="Times New Roman"/>
          <w:b/>
          <w:iCs/>
          <w:caps/>
          <w:snapToGrid w:val="0"/>
          <w:kern w:val="22"/>
          <w:sz w:val="24"/>
          <w:lang w:eastAsia="zh-CN"/>
        </w:rPr>
      </w:pPr>
      <w:r w:rsidRPr="009E5B1D">
        <w:rPr>
          <w:rFonts w:ascii="宋体" w:hAnsi="宋体" w:cs="宋体" w:hint="eastAsia"/>
          <w:b/>
          <w:iCs/>
          <w:snapToGrid w:val="0"/>
          <w:kern w:val="22"/>
          <w:sz w:val="24"/>
          <w:lang w:val="en-US" w:eastAsia="zh-CN"/>
        </w:rPr>
        <w:t>项目</w:t>
      </w:r>
      <w:r w:rsidRPr="009E5B1D">
        <w:rPr>
          <w:rFonts w:eastAsia="Times New Roman" w:hint="eastAsia"/>
          <w:b/>
          <w:iCs/>
          <w:snapToGrid w:val="0"/>
          <w:kern w:val="22"/>
          <w:sz w:val="24"/>
          <w:lang w:val="en-US" w:eastAsia="zh-CN"/>
        </w:rPr>
        <w:t>9</w:t>
      </w:r>
      <w:r w:rsidRPr="009E5B1D">
        <w:rPr>
          <w:rFonts w:eastAsia="Times New Roman"/>
          <w:b/>
          <w:iCs/>
          <w:snapToGrid w:val="0"/>
          <w:kern w:val="22"/>
          <w:sz w:val="24"/>
          <w:lang w:val="en-US" w:eastAsia="zh-CN"/>
        </w:rPr>
        <w:br/>
      </w:r>
      <w:r w:rsidRPr="009E5B1D">
        <w:rPr>
          <w:rFonts w:ascii="宋体" w:hAnsi="宋体" w:cs="宋体" w:hint="eastAsia"/>
          <w:b/>
          <w:iCs/>
          <w:snapToGrid w:val="0"/>
          <w:kern w:val="22"/>
          <w:sz w:val="24"/>
          <w:lang w:val="en-US" w:eastAsia="zh-CN"/>
        </w:rPr>
        <w:t>遗传资源数字序列信息</w:t>
      </w:r>
    </w:p>
    <w:p w14:paraId="1F5C47E5" w14:textId="65601B8B"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10</w:t>
      </w:r>
      <w:r w:rsidRPr="009E5B1D">
        <w:rPr>
          <w:rFonts w:hint="eastAsia"/>
          <w:sz w:val="24"/>
          <w:szCs w:val="24"/>
          <w:lang w:eastAsia="zh-CN"/>
        </w:rPr>
        <w:t>月</w:t>
      </w:r>
      <w:r w:rsidRPr="009E5B1D">
        <w:rPr>
          <w:rFonts w:hint="eastAsia"/>
          <w:sz w:val="24"/>
          <w:szCs w:val="24"/>
          <w:lang w:eastAsia="zh-CN"/>
        </w:rPr>
        <w:t>21</w:t>
      </w:r>
      <w:r w:rsidRPr="009E5B1D">
        <w:rPr>
          <w:rFonts w:hint="eastAsia"/>
          <w:sz w:val="24"/>
          <w:szCs w:val="24"/>
          <w:lang w:eastAsia="zh-CN"/>
        </w:rPr>
        <w:t>日，第一工作组第一次会议结合作为《名古屋议定书》缔约方会议的《公约》缔约方大会议程项目</w:t>
      </w:r>
      <w:r w:rsidRPr="009E5B1D">
        <w:rPr>
          <w:rFonts w:hint="eastAsia"/>
          <w:sz w:val="24"/>
          <w:szCs w:val="24"/>
          <w:lang w:eastAsia="zh-CN"/>
        </w:rPr>
        <w:t>14</w:t>
      </w:r>
      <w:r w:rsidRPr="009E5B1D">
        <w:rPr>
          <w:rFonts w:hint="eastAsia"/>
          <w:sz w:val="24"/>
          <w:szCs w:val="24"/>
          <w:lang w:eastAsia="zh-CN"/>
        </w:rPr>
        <w:t>审议了议程项目</w:t>
      </w:r>
      <w:r w:rsidRPr="009E5B1D">
        <w:rPr>
          <w:rFonts w:hint="eastAsia"/>
          <w:sz w:val="24"/>
          <w:szCs w:val="24"/>
          <w:lang w:eastAsia="zh-CN"/>
        </w:rPr>
        <w:t>9</w:t>
      </w:r>
      <w:r w:rsidRPr="009E5B1D">
        <w:rPr>
          <w:rFonts w:hint="eastAsia"/>
          <w:sz w:val="24"/>
          <w:szCs w:val="24"/>
          <w:lang w:eastAsia="zh-CN"/>
        </w:rPr>
        <w:t>。第一工作组收到一项决定草案（见</w:t>
      </w:r>
      <w:r w:rsidRPr="009E5B1D">
        <w:rPr>
          <w:rFonts w:hint="eastAsia"/>
          <w:sz w:val="24"/>
          <w:szCs w:val="24"/>
          <w:lang w:eastAsia="zh-CN"/>
        </w:rPr>
        <w:t>CBD/COP/16/2/Rev.1</w:t>
      </w:r>
      <w:r w:rsidRPr="009E5B1D">
        <w:rPr>
          <w:rFonts w:hint="eastAsia"/>
          <w:sz w:val="24"/>
          <w:szCs w:val="24"/>
          <w:lang w:eastAsia="zh-CN"/>
        </w:rPr>
        <w:t>，项目</w:t>
      </w:r>
      <w:r w:rsidRPr="009E5B1D">
        <w:rPr>
          <w:rFonts w:hint="eastAsia"/>
          <w:sz w:val="24"/>
          <w:szCs w:val="24"/>
          <w:lang w:eastAsia="zh-CN"/>
        </w:rPr>
        <w:t>9</w:t>
      </w:r>
      <w:r w:rsidRPr="009E5B1D">
        <w:rPr>
          <w:rFonts w:hint="eastAsia"/>
          <w:sz w:val="24"/>
          <w:szCs w:val="24"/>
          <w:lang w:eastAsia="zh-CN"/>
        </w:rPr>
        <w:t>）和资源调动咨询委员会关于接收和支付第</w:t>
      </w:r>
      <w:r w:rsidRPr="009E5B1D">
        <w:rPr>
          <w:rFonts w:hint="eastAsia"/>
          <w:sz w:val="24"/>
          <w:szCs w:val="24"/>
          <w:lang w:eastAsia="zh-CN"/>
        </w:rPr>
        <w:t>15/9</w:t>
      </w:r>
      <w:r w:rsidRPr="009E5B1D">
        <w:rPr>
          <w:rFonts w:hint="eastAsia"/>
          <w:sz w:val="24"/>
          <w:szCs w:val="24"/>
          <w:lang w:eastAsia="zh-CN"/>
        </w:rPr>
        <w:t>号决定</w:t>
      </w:r>
      <w:r w:rsidR="003A3BDD" w:rsidRPr="009E5B1D">
        <w:rPr>
          <w:sz w:val="24"/>
          <w:szCs w:val="24"/>
          <w:vertAlign w:val="superscript"/>
          <w:lang w:val="en-US" w:eastAsia="zh-CN"/>
        </w:rPr>
        <w:footnoteReference w:id="2"/>
      </w:r>
      <w:r w:rsidRPr="009E5B1D">
        <w:rPr>
          <w:rFonts w:hint="eastAsia"/>
          <w:sz w:val="24"/>
          <w:szCs w:val="24"/>
          <w:lang w:eastAsia="zh-CN"/>
        </w:rPr>
        <w:t>所设机制产生的收入的适当实体的建议。分享利用遗传资源数字序列信息所产生惠益问题不限成员名额特设工作组第一次</w:t>
      </w:r>
      <w:r w:rsidR="003A3BDD" w:rsidRPr="009E5B1D">
        <w:rPr>
          <w:sz w:val="24"/>
          <w:szCs w:val="24"/>
          <w:vertAlign w:val="superscript"/>
          <w:lang w:val="en-US" w:eastAsia="zh-CN"/>
        </w:rPr>
        <w:footnoteReference w:id="3"/>
      </w:r>
      <w:r w:rsidRPr="009E5B1D">
        <w:rPr>
          <w:rFonts w:hint="eastAsia"/>
          <w:sz w:val="24"/>
          <w:szCs w:val="24"/>
          <w:lang w:eastAsia="zh-CN"/>
        </w:rPr>
        <w:t>和第二次会议</w:t>
      </w:r>
      <w:r w:rsidR="003A3BDD" w:rsidRPr="009E5B1D">
        <w:rPr>
          <w:sz w:val="24"/>
          <w:szCs w:val="24"/>
          <w:vertAlign w:val="superscript"/>
          <w:lang w:val="en-US" w:eastAsia="zh-CN"/>
        </w:rPr>
        <w:footnoteReference w:id="4"/>
      </w:r>
      <w:r w:rsidRPr="009E5B1D">
        <w:rPr>
          <w:rFonts w:hint="eastAsia"/>
          <w:sz w:val="24"/>
          <w:szCs w:val="24"/>
          <w:lang w:eastAsia="zh-CN"/>
        </w:rPr>
        <w:t>的报告以及资源调动咨询委员会第三次会议报告</w:t>
      </w:r>
      <w:r w:rsidR="00BF125E" w:rsidRPr="009E5B1D">
        <w:rPr>
          <w:sz w:val="24"/>
          <w:szCs w:val="24"/>
          <w:vertAlign w:val="superscript"/>
          <w:lang w:val="en-US" w:eastAsia="zh-CN"/>
        </w:rPr>
        <w:footnoteReference w:id="5"/>
      </w:r>
      <w:r w:rsidRPr="009E5B1D">
        <w:rPr>
          <w:rFonts w:hint="eastAsia"/>
          <w:sz w:val="24"/>
          <w:szCs w:val="24"/>
          <w:lang w:eastAsia="zh-CN"/>
        </w:rPr>
        <w:t>也作为参考文件提供。</w:t>
      </w:r>
      <w:r w:rsidRPr="009E5B1D">
        <w:rPr>
          <w:rFonts w:hint="eastAsia"/>
          <w:sz w:val="24"/>
          <w:szCs w:val="24"/>
          <w:lang w:eastAsia="zh-CN"/>
        </w:rPr>
        <w:t xml:space="preserve"> </w:t>
      </w:r>
    </w:p>
    <w:p w14:paraId="323EEB2B" w14:textId="24F56C4A"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lastRenderedPageBreak/>
        <w:t>第一工作组商定设立一个联络小组，由</w:t>
      </w:r>
      <w:proofErr w:type="spellStart"/>
      <w:r w:rsidRPr="009E5B1D">
        <w:rPr>
          <w:rFonts w:hint="eastAsia"/>
          <w:sz w:val="24"/>
          <w:szCs w:val="24"/>
          <w:lang w:eastAsia="zh-CN"/>
        </w:rPr>
        <w:t>Lactia</w:t>
      </w:r>
      <w:proofErr w:type="spellEnd"/>
      <w:r w:rsidRPr="009E5B1D">
        <w:rPr>
          <w:rFonts w:hint="eastAsia"/>
          <w:sz w:val="24"/>
          <w:szCs w:val="24"/>
          <w:lang w:eastAsia="zh-CN"/>
        </w:rPr>
        <w:t xml:space="preserve"> </w:t>
      </w:r>
      <w:proofErr w:type="spellStart"/>
      <w:r w:rsidRPr="009E5B1D">
        <w:rPr>
          <w:rFonts w:hint="eastAsia"/>
          <w:sz w:val="24"/>
          <w:szCs w:val="24"/>
          <w:lang w:eastAsia="zh-CN"/>
        </w:rPr>
        <w:t>Tshitwamulomoni</w:t>
      </w:r>
      <w:proofErr w:type="spellEnd"/>
      <w:r w:rsidRPr="009E5B1D">
        <w:rPr>
          <w:rFonts w:hint="eastAsia"/>
          <w:sz w:val="24"/>
          <w:szCs w:val="24"/>
          <w:lang w:eastAsia="zh-CN"/>
        </w:rPr>
        <w:t>（南非）和</w:t>
      </w:r>
      <w:r w:rsidRPr="009E5B1D">
        <w:rPr>
          <w:rFonts w:hint="eastAsia"/>
          <w:sz w:val="24"/>
          <w:szCs w:val="24"/>
          <w:lang w:eastAsia="zh-CN"/>
        </w:rPr>
        <w:t>William Lockhart</w:t>
      </w:r>
      <w:r w:rsidRPr="009E5B1D">
        <w:rPr>
          <w:rFonts w:hint="eastAsia"/>
          <w:sz w:val="24"/>
          <w:szCs w:val="24"/>
          <w:lang w:eastAsia="zh-CN"/>
        </w:rPr>
        <w:t>（大不列颠及北爱尔兰联合王国）担任共同主席，以</w:t>
      </w:r>
      <w:r w:rsidRPr="009E5B1D">
        <w:rPr>
          <w:rFonts w:hint="eastAsia"/>
          <w:sz w:val="24"/>
          <w:szCs w:val="24"/>
          <w:lang w:eastAsia="zh-CN"/>
        </w:rPr>
        <w:t>CBD/COP/16/2/Rev.1</w:t>
      </w:r>
      <w:r w:rsidRPr="009E5B1D">
        <w:rPr>
          <w:rFonts w:hint="eastAsia"/>
          <w:sz w:val="24"/>
          <w:szCs w:val="24"/>
          <w:lang w:eastAsia="zh-CN"/>
        </w:rPr>
        <w:t>号文件中的决定草案为工作基础，并考虑到资源调动咨询委员会的建议，编写一份关于多边机制运作的订正决定草案。</w:t>
      </w:r>
      <w:r w:rsidRPr="009E5B1D">
        <w:rPr>
          <w:rFonts w:hint="eastAsia"/>
          <w:sz w:val="24"/>
          <w:szCs w:val="24"/>
          <w:lang w:eastAsia="zh-CN"/>
        </w:rPr>
        <w:t xml:space="preserve">  </w:t>
      </w:r>
    </w:p>
    <w:p w14:paraId="6F91C037" w14:textId="47F17D83" w:rsidR="00C11772"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 xml:space="preserve"> [</w:t>
      </w:r>
      <w:r w:rsidRPr="009E5B1D">
        <w:rPr>
          <w:rFonts w:hint="eastAsia"/>
          <w:sz w:val="24"/>
          <w:szCs w:val="24"/>
          <w:lang w:eastAsia="zh-CN"/>
        </w:rPr>
        <w:t>待补</w:t>
      </w:r>
      <w:r w:rsidRPr="009E5B1D">
        <w:rPr>
          <w:rFonts w:hint="eastAsia"/>
          <w:sz w:val="24"/>
          <w:szCs w:val="24"/>
          <w:lang w:eastAsia="zh-CN"/>
        </w:rPr>
        <w:t>]</w:t>
      </w:r>
    </w:p>
    <w:p w14:paraId="4587E29C" w14:textId="70A2865A" w:rsidR="00C11772" w:rsidRPr="009E5B1D" w:rsidRDefault="003342CC" w:rsidP="00C11772">
      <w:pPr>
        <w:suppressLineNumbers/>
        <w:shd w:val="clear" w:color="auto" w:fill="E2EFD9"/>
        <w:suppressAutoHyphens/>
        <w:spacing w:before="240" w:after="120"/>
        <w:jc w:val="left"/>
        <w:outlineLvl w:val="0"/>
        <w:rPr>
          <w:rFonts w:eastAsia="Times New Roman"/>
          <w:b/>
          <w:iCs/>
          <w:snapToGrid w:val="0"/>
          <w:kern w:val="22"/>
          <w:sz w:val="24"/>
          <w:lang w:eastAsia="zh-CN"/>
        </w:rPr>
      </w:pPr>
      <w:r w:rsidRPr="009E5B1D">
        <w:rPr>
          <w:rFonts w:ascii="宋体" w:hAnsi="宋体" w:cs="宋体" w:hint="eastAsia"/>
          <w:b/>
          <w:iCs/>
          <w:snapToGrid w:val="0"/>
          <w:kern w:val="22"/>
          <w:sz w:val="24"/>
          <w:lang w:val="en-US" w:eastAsia="zh-CN"/>
        </w:rPr>
        <w:t>项目</w:t>
      </w:r>
      <w:r w:rsidRPr="009E5B1D">
        <w:rPr>
          <w:rFonts w:eastAsia="Times New Roman" w:hint="eastAsia"/>
          <w:b/>
          <w:iCs/>
          <w:snapToGrid w:val="0"/>
          <w:kern w:val="22"/>
          <w:sz w:val="24"/>
          <w:lang w:val="en-US" w:eastAsia="zh-CN"/>
        </w:rPr>
        <w:t>10</w:t>
      </w:r>
      <w:r w:rsidRPr="009E5B1D">
        <w:rPr>
          <w:rFonts w:eastAsia="Times New Roman"/>
          <w:b/>
          <w:iCs/>
          <w:snapToGrid w:val="0"/>
          <w:kern w:val="22"/>
          <w:sz w:val="24"/>
          <w:lang w:val="en-US" w:eastAsia="zh-CN"/>
        </w:rPr>
        <w:br/>
      </w:r>
      <w:r w:rsidRPr="009E5B1D">
        <w:rPr>
          <w:rFonts w:ascii="宋体" w:hAnsi="宋体" w:cs="宋体" w:hint="eastAsia"/>
          <w:b/>
          <w:iCs/>
          <w:snapToGrid w:val="0"/>
          <w:kern w:val="22"/>
          <w:sz w:val="24"/>
          <w:lang w:val="en-US" w:eastAsia="zh-CN"/>
        </w:rPr>
        <w:t>规划、监测、报告和审查机制</w:t>
      </w:r>
    </w:p>
    <w:p w14:paraId="0AF1B452" w14:textId="5B3CD9F4"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第一工作组第一届会议审议了议程项目</w:t>
      </w:r>
      <w:r w:rsidRPr="009E5B1D">
        <w:rPr>
          <w:rFonts w:hint="eastAsia"/>
          <w:sz w:val="24"/>
          <w:szCs w:val="24"/>
          <w:lang w:eastAsia="zh-CN"/>
        </w:rPr>
        <w:t>10</w:t>
      </w:r>
      <w:r w:rsidRPr="009E5B1D">
        <w:rPr>
          <w:rFonts w:hint="eastAsia"/>
          <w:sz w:val="24"/>
          <w:szCs w:val="24"/>
          <w:lang w:eastAsia="zh-CN"/>
        </w:rPr>
        <w:t>。工作组收到两项决定草案：一项是关于《昆明</w:t>
      </w:r>
      <w:r w:rsidRPr="009E5B1D">
        <w:rPr>
          <w:rFonts w:hint="eastAsia"/>
          <w:sz w:val="24"/>
          <w:szCs w:val="24"/>
          <w:lang w:eastAsia="zh-CN"/>
        </w:rPr>
        <w:t>-</w:t>
      </w:r>
      <w:r w:rsidRPr="009E5B1D">
        <w:rPr>
          <w:rFonts w:hint="eastAsia"/>
          <w:sz w:val="24"/>
          <w:szCs w:val="24"/>
          <w:lang w:eastAsia="zh-CN"/>
        </w:rPr>
        <w:t>蒙特利尔全球生物多样性框架》的监测框架；另一份是关于规划、监测、报告和审查机制（见</w:t>
      </w:r>
      <w:r w:rsidRPr="009E5B1D">
        <w:rPr>
          <w:rFonts w:hint="eastAsia"/>
          <w:sz w:val="24"/>
          <w:szCs w:val="24"/>
          <w:lang w:eastAsia="zh-CN"/>
        </w:rPr>
        <w:t>CBD/COP/16/2/Rev.1</w:t>
      </w:r>
      <w:r w:rsidRPr="009E5B1D">
        <w:rPr>
          <w:rFonts w:hint="eastAsia"/>
          <w:sz w:val="24"/>
          <w:szCs w:val="24"/>
          <w:lang w:eastAsia="zh-CN"/>
        </w:rPr>
        <w:t>，项目</w:t>
      </w:r>
      <w:r w:rsidRPr="009E5B1D">
        <w:rPr>
          <w:rFonts w:hint="eastAsia"/>
          <w:sz w:val="24"/>
          <w:szCs w:val="24"/>
          <w:lang w:eastAsia="zh-CN"/>
        </w:rPr>
        <w:t>10</w:t>
      </w:r>
      <w:r w:rsidRPr="009E5B1D">
        <w:rPr>
          <w:rFonts w:hint="eastAsia"/>
          <w:sz w:val="24"/>
          <w:szCs w:val="24"/>
          <w:lang w:eastAsia="zh-CN"/>
        </w:rPr>
        <w:t>）。工作组还收到执行问题附属机构第五次会议关于自愿国家审评执行情况不限成员名额试点论坛的决定草案要点（见</w:t>
      </w:r>
      <w:r w:rsidRPr="009E5B1D">
        <w:rPr>
          <w:rFonts w:hint="eastAsia"/>
          <w:sz w:val="24"/>
          <w:szCs w:val="24"/>
          <w:lang w:eastAsia="zh-CN"/>
        </w:rPr>
        <w:t>CBD/COP/16/2/Rev.1/Add.1</w:t>
      </w:r>
      <w:r w:rsidRPr="009E5B1D">
        <w:rPr>
          <w:rFonts w:hint="eastAsia"/>
          <w:sz w:val="24"/>
          <w:szCs w:val="24"/>
          <w:lang w:eastAsia="zh-CN"/>
        </w:rPr>
        <w:t>），在审议该议程项目的第二个组成部分时将予以考虑。此外，还就项目</w:t>
      </w:r>
      <w:r w:rsidRPr="009E5B1D">
        <w:rPr>
          <w:rFonts w:hint="eastAsia"/>
          <w:sz w:val="24"/>
          <w:szCs w:val="24"/>
          <w:lang w:eastAsia="zh-CN"/>
        </w:rPr>
        <w:t>10</w:t>
      </w:r>
      <w:r w:rsidRPr="009E5B1D">
        <w:rPr>
          <w:rFonts w:hint="eastAsia"/>
          <w:sz w:val="24"/>
          <w:szCs w:val="24"/>
          <w:lang w:eastAsia="zh-CN"/>
        </w:rPr>
        <w:t>发布了各种信息文件，即</w:t>
      </w:r>
      <w:r w:rsidR="00BF125E" w:rsidRPr="009E5B1D">
        <w:rPr>
          <w:rFonts w:hint="eastAsia"/>
          <w:sz w:val="24"/>
          <w:szCs w:val="24"/>
          <w:lang w:eastAsia="zh-CN"/>
        </w:rPr>
        <w:t>：</w:t>
      </w:r>
      <w:r w:rsidRPr="009E5B1D">
        <w:rPr>
          <w:rFonts w:hint="eastAsia"/>
          <w:sz w:val="24"/>
          <w:szCs w:val="24"/>
          <w:lang w:eastAsia="zh-CN"/>
        </w:rPr>
        <w:t>关于使用监测框架指标的修订指南、</w:t>
      </w:r>
      <w:r w:rsidR="00BF125E" w:rsidRPr="009E5B1D">
        <w:rPr>
          <w:sz w:val="24"/>
          <w:szCs w:val="24"/>
          <w:vertAlign w:val="superscript"/>
          <w:lang w:val="en-US" w:eastAsia="zh-CN"/>
        </w:rPr>
        <w:footnoteReference w:id="6"/>
      </w:r>
      <w:r w:rsidR="00BF125E" w:rsidRPr="009E5B1D">
        <w:rPr>
          <w:rFonts w:hint="eastAsia"/>
          <w:sz w:val="24"/>
          <w:szCs w:val="24"/>
          <w:lang w:eastAsia="zh-CN"/>
        </w:rPr>
        <w:t xml:space="preserve"> </w:t>
      </w:r>
      <w:r w:rsidRPr="009E5B1D">
        <w:rPr>
          <w:rFonts w:hint="eastAsia"/>
          <w:sz w:val="24"/>
          <w:szCs w:val="24"/>
          <w:lang w:eastAsia="zh-CN"/>
        </w:rPr>
        <w:t>关于实施监测框架相关需求的修订指南</w:t>
      </w:r>
      <w:r w:rsidR="00BF125E" w:rsidRPr="009E5B1D">
        <w:rPr>
          <w:rFonts w:hint="eastAsia"/>
          <w:sz w:val="24"/>
          <w:szCs w:val="24"/>
          <w:lang w:eastAsia="zh-CN"/>
        </w:rPr>
        <w:t>、</w:t>
      </w:r>
      <w:r w:rsidR="00BF125E" w:rsidRPr="009E5B1D">
        <w:rPr>
          <w:sz w:val="24"/>
          <w:szCs w:val="24"/>
          <w:vertAlign w:val="superscript"/>
          <w:lang w:val="en-US" w:eastAsia="zh-CN"/>
        </w:rPr>
        <w:footnoteReference w:id="7"/>
      </w:r>
      <w:r w:rsidRPr="009E5B1D">
        <w:rPr>
          <w:rFonts w:hint="eastAsia"/>
          <w:sz w:val="24"/>
          <w:szCs w:val="24"/>
          <w:lang w:eastAsia="zh-CN"/>
        </w:rPr>
        <w:t>对监测框架组成部分和补充指标清单的拟议修改摘要，</w:t>
      </w:r>
      <w:r w:rsidR="00BF125E" w:rsidRPr="009E5B1D">
        <w:rPr>
          <w:sz w:val="24"/>
          <w:szCs w:val="24"/>
          <w:vertAlign w:val="superscript"/>
          <w:lang w:val="en-US" w:eastAsia="zh-CN"/>
        </w:rPr>
        <w:footnoteReference w:id="8"/>
      </w:r>
      <w:r w:rsidRPr="009E5B1D">
        <w:rPr>
          <w:rFonts w:hint="eastAsia"/>
          <w:sz w:val="24"/>
          <w:szCs w:val="24"/>
          <w:lang w:eastAsia="zh-CN"/>
        </w:rPr>
        <w:t>以及关于私人融资的指标</w:t>
      </w:r>
      <w:r w:rsidRPr="009E5B1D">
        <w:rPr>
          <w:rFonts w:hint="eastAsia"/>
          <w:sz w:val="24"/>
          <w:szCs w:val="24"/>
          <w:lang w:eastAsia="zh-CN"/>
        </w:rPr>
        <w:t>D.3</w:t>
      </w:r>
      <w:r w:rsidRPr="009E5B1D">
        <w:rPr>
          <w:rFonts w:hint="eastAsia"/>
          <w:sz w:val="24"/>
          <w:szCs w:val="24"/>
          <w:lang w:eastAsia="zh-CN"/>
        </w:rPr>
        <w:t>的背景说明：提交财务报告技术专家组的报告。</w:t>
      </w:r>
      <w:r w:rsidR="00BF125E" w:rsidRPr="009E5B1D">
        <w:rPr>
          <w:sz w:val="24"/>
          <w:szCs w:val="24"/>
          <w:vertAlign w:val="superscript"/>
          <w:lang w:val="en-US" w:eastAsia="zh-CN"/>
        </w:rPr>
        <w:footnoteReference w:id="9"/>
      </w:r>
      <w:r w:rsidRPr="009E5B1D">
        <w:rPr>
          <w:rFonts w:hint="eastAsia"/>
          <w:sz w:val="24"/>
          <w:szCs w:val="24"/>
          <w:lang w:eastAsia="zh-CN"/>
        </w:rPr>
        <w:t xml:space="preserve">  </w:t>
      </w:r>
    </w:p>
    <w:p w14:paraId="759F6010" w14:textId="77777777"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下列缔约方的代表发了言：刚果民主共和国和俄罗斯联邦。</w:t>
      </w:r>
    </w:p>
    <w:p w14:paraId="55BA09CA" w14:textId="7E354F19" w:rsidR="00C11772"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lang w:eastAsia="zh-CN"/>
        </w:rPr>
      </w:pPr>
      <w:r w:rsidRPr="009E5B1D">
        <w:rPr>
          <w:rFonts w:hint="eastAsia"/>
          <w:sz w:val="24"/>
          <w:szCs w:val="24"/>
          <w:lang w:eastAsia="zh-CN"/>
        </w:rPr>
        <w:t>第一工作组商定设立一个单一的联络小组，由</w:t>
      </w:r>
      <w:r w:rsidRPr="009E5B1D">
        <w:rPr>
          <w:rFonts w:hint="eastAsia"/>
          <w:sz w:val="24"/>
          <w:szCs w:val="24"/>
          <w:lang w:eastAsia="zh-CN"/>
        </w:rPr>
        <w:t>Gillian Guthrie</w:t>
      </w:r>
      <w:r w:rsidRPr="009E5B1D">
        <w:rPr>
          <w:rFonts w:hint="eastAsia"/>
          <w:sz w:val="24"/>
          <w:szCs w:val="24"/>
          <w:lang w:eastAsia="zh-CN"/>
        </w:rPr>
        <w:t>（牙买加）和</w:t>
      </w:r>
      <w:r w:rsidRPr="009E5B1D">
        <w:rPr>
          <w:rFonts w:hint="eastAsia"/>
          <w:sz w:val="24"/>
          <w:szCs w:val="24"/>
          <w:lang w:eastAsia="zh-CN"/>
        </w:rPr>
        <w:t>Carolina Caceres</w:t>
      </w:r>
      <w:r w:rsidRPr="009E5B1D">
        <w:rPr>
          <w:rFonts w:hint="eastAsia"/>
          <w:sz w:val="24"/>
          <w:szCs w:val="24"/>
          <w:lang w:eastAsia="zh-CN"/>
        </w:rPr>
        <w:t>（加拿大）担任共同主席，讨论议程项目</w:t>
      </w:r>
      <w:r w:rsidRPr="009E5B1D">
        <w:rPr>
          <w:rFonts w:hint="eastAsia"/>
          <w:sz w:val="24"/>
          <w:szCs w:val="24"/>
          <w:lang w:eastAsia="zh-CN"/>
        </w:rPr>
        <w:t>10</w:t>
      </w:r>
      <w:r w:rsidRPr="009E5B1D">
        <w:rPr>
          <w:rFonts w:hint="eastAsia"/>
          <w:sz w:val="24"/>
          <w:szCs w:val="24"/>
          <w:lang w:eastAsia="zh-CN"/>
        </w:rPr>
        <w:t>的两个组成部分，并达成一个折衷案文，以解决悬而未决的重要内容和括号内的案文。工作组还商定，共同主席可以根据需要成立一个共同主席之友小组，视需要在特定问题上为他们提供支持。</w:t>
      </w:r>
    </w:p>
    <w:bookmarkStart w:id="0" w:name="_Hlk64796190"/>
    <w:p w14:paraId="5D16747B" w14:textId="15BADCA8" w:rsidR="00C11772" w:rsidRPr="009E5B1D" w:rsidRDefault="00E47C7E" w:rsidP="00E47C7E">
      <w:pPr>
        <w:keepNext/>
        <w:tabs>
          <w:tab w:val="clear" w:pos="567"/>
          <w:tab w:val="clear" w:pos="1134"/>
          <w:tab w:val="clear" w:pos="1701"/>
          <w:tab w:val="clear" w:pos="2268"/>
        </w:tabs>
        <w:spacing w:after="120"/>
        <w:ind w:left="490"/>
        <w:rPr>
          <w:rFonts w:ascii="楷体" w:eastAsia="楷体" w:hAnsi="楷体"/>
          <w:snapToGrid w:val="0"/>
          <w:sz w:val="24"/>
          <w:szCs w:val="24"/>
          <w:lang w:eastAsia="zh-CN"/>
        </w:rPr>
      </w:pPr>
      <w:r w:rsidRPr="009E5B1D">
        <w:rPr>
          <w:rFonts w:ascii="楷体" w:eastAsia="楷体" w:hAnsi="楷体"/>
          <w:snapToGrid w:val="0"/>
          <w:sz w:val="24"/>
          <w:szCs w:val="24"/>
          <w:lang w:val="en-US" w:eastAsia="zh-CN"/>
        </w:rPr>
        <w:fldChar w:fldCharType="begin"/>
      </w:r>
      <w:r w:rsidRPr="009E5B1D">
        <w:rPr>
          <w:rFonts w:ascii="楷体" w:eastAsia="楷体" w:hAnsi="楷体"/>
          <w:snapToGrid w:val="0"/>
          <w:sz w:val="24"/>
          <w:szCs w:val="24"/>
          <w:lang w:val="en-US" w:eastAsia="zh-CN"/>
        </w:rPr>
        <w:instrText xml:space="preserve"> </w:instrText>
      </w:r>
      <w:r w:rsidRPr="009E5B1D">
        <w:rPr>
          <w:rFonts w:ascii="楷体" w:eastAsia="楷体" w:hAnsi="楷体" w:hint="eastAsia"/>
          <w:snapToGrid w:val="0"/>
          <w:sz w:val="24"/>
          <w:szCs w:val="24"/>
          <w:lang w:val="en-US" w:eastAsia="zh-CN"/>
        </w:rPr>
        <w:instrText>= 1 \* GB4</w:instrText>
      </w:r>
      <w:r w:rsidRPr="009E5B1D">
        <w:rPr>
          <w:rFonts w:ascii="楷体" w:eastAsia="楷体" w:hAnsi="楷体"/>
          <w:snapToGrid w:val="0"/>
          <w:sz w:val="24"/>
          <w:szCs w:val="24"/>
          <w:lang w:val="en-US" w:eastAsia="zh-CN"/>
        </w:rPr>
        <w:instrText xml:space="preserve"> </w:instrText>
      </w:r>
      <w:r w:rsidRPr="009E5B1D">
        <w:rPr>
          <w:rFonts w:ascii="楷体" w:eastAsia="楷体" w:hAnsi="楷体"/>
          <w:snapToGrid w:val="0"/>
          <w:sz w:val="24"/>
          <w:szCs w:val="24"/>
          <w:lang w:val="en-US" w:eastAsia="zh-CN"/>
        </w:rPr>
        <w:fldChar w:fldCharType="separate"/>
      </w:r>
      <w:r w:rsidRPr="009E5B1D">
        <w:rPr>
          <w:rFonts w:ascii="楷体" w:eastAsia="楷体" w:hAnsi="楷体" w:hint="eastAsia"/>
          <w:snapToGrid w:val="0"/>
          <w:sz w:val="24"/>
          <w:szCs w:val="24"/>
          <w:lang w:val="en-US" w:eastAsia="zh-CN"/>
        </w:rPr>
        <w:t>㈠</w:t>
      </w:r>
      <w:r w:rsidRPr="009E5B1D">
        <w:rPr>
          <w:rFonts w:ascii="楷体" w:eastAsia="楷体" w:hAnsi="楷体"/>
          <w:snapToGrid w:val="0"/>
          <w:sz w:val="24"/>
          <w:szCs w:val="24"/>
          <w:lang w:val="en-US" w:eastAsia="zh-CN"/>
        </w:rPr>
        <w:fldChar w:fldCharType="end"/>
      </w:r>
      <w:bookmarkEnd w:id="0"/>
      <w:r w:rsidRPr="009E5B1D">
        <w:rPr>
          <w:rFonts w:ascii="Calibri" w:eastAsia="楷体" w:hAnsi="Calibri" w:cs="Calibri"/>
          <w:snapToGrid w:val="0"/>
          <w:sz w:val="24"/>
          <w:szCs w:val="24"/>
          <w:lang w:val="en-US" w:eastAsia="zh-CN"/>
        </w:rPr>
        <w:t> </w:t>
      </w:r>
      <w:r w:rsidRPr="009E5B1D">
        <w:rPr>
          <w:rFonts w:ascii="Calibri" w:eastAsia="楷体" w:hAnsi="Calibri" w:cs="Calibri"/>
          <w:snapToGrid w:val="0"/>
          <w:sz w:val="24"/>
          <w:szCs w:val="24"/>
          <w:lang w:val="en-US" w:eastAsia="zh-CN"/>
        </w:rPr>
        <w:tab/>
      </w:r>
      <w:r w:rsidR="003342CC" w:rsidRPr="009E5B1D">
        <w:rPr>
          <w:rFonts w:ascii="楷体" w:eastAsia="楷体" w:hAnsi="楷体" w:hint="eastAsia"/>
          <w:snapToGrid w:val="0"/>
          <w:sz w:val="24"/>
          <w:szCs w:val="24"/>
          <w:lang w:val="en-US" w:eastAsia="zh-CN"/>
        </w:rPr>
        <w:t>《昆明-蒙特利尔全球生物多样性框架》的监测框架</w:t>
      </w:r>
    </w:p>
    <w:p w14:paraId="799DEF68" w14:textId="34F470F5" w:rsidR="0024719E" w:rsidRPr="0024719E" w:rsidRDefault="003342CC" w:rsidP="0024719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 xml:space="preserve"> </w:t>
      </w:r>
      <w:r w:rsidR="0024719E" w:rsidRPr="0024719E">
        <w:rPr>
          <w:rFonts w:hint="eastAsia"/>
          <w:sz w:val="24"/>
          <w:szCs w:val="24"/>
          <w:lang w:eastAsia="zh-CN"/>
        </w:rPr>
        <w:t xml:space="preserve">11 </w:t>
      </w:r>
      <w:r w:rsidR="0024719E" w:rsidRPr="0024719E">
        <w:rPr>
          <w:rFonts w:hint="eastAsia"/>
          <w:sz w:val="24"/>
          <w:szCs w:val="24"/>
          <w:lang w:eastAsia="zh-CN"/>
        </w:rPr>
        <w:t>月</w:t>
      </w:r>
      <w:r w:rsidR="0024719E" w:rsidRPr="0024719E">
        <w:rPr>
          <w:rFonts w:hint="eastAsia"/>
          <w:sz w:val="24"/>
          <w:szCs w:val="24"/>
          <w:lang w:eastAsia="zh-CN"/>
        </w:rPr>
        <w:t xml:space="preserve"> 1 </w:t>
      </w:r>
      <w:r w:rsidR="0024719E" w:rsidRPr="0024719E">
        <w:rPr>
          <w:rFonts w:hint="eastAsia"/>
          <w:sz w:val="24"/>
          <w:szCs w:val="24"/>
          <w:lang w:eastAsia="zh-CN"/>
        </w:rPr>
        <w:t>日，</w:t>
      </w:r>
      <w:r w:rsidR="00CF5707">
        <w:rPr>
          <w:rFonts w:hint="eastAsia"/>
          <w:sz w:val="24"/>
          <w:szCs w:val="24"/>
          <w:lang w:eastAsia="zh-CN"/>
        </w:rPr>
        <w:t>第一工作组第</w:t>
      </w:r>
      <w:r w:rsidR="0024719E" w:rsidRPr="0024719E">
        <w:rPr>
          <w:rFonts w:hint="eastAsia"/>
          <w:sz w:val="24"/>
          <w:szCs w:val="24"/>
          <w:lang w:eastAsia="zh-CN"/>
        </w:rPr>
        <w:t>六</w:t>
      </w:r>
      <w:r w:rsidR="00CF5707">
        <w:rPr>
          <w:rFonts w:hint="eastAsia"/>
          <w:sz w:val="24"/>
          <w:szCs w:val="24"/>
          <w:lang w:eastAsia="zh-CN"/>
        </w:rPr>
        <w:t>次会议</w:t>
      </w:r>
      <w:r w:rsidR="0024719E" w:rsidRPr="0024719E">
        <w:rPr>
          <w:rFonts w:hint="eastAsia"/>
          <w:sz w:val="24"/>
          <w:szCs w:val="24"/>
          <w:lang w:eastAsia="zh-CN"/>
        </w:rPr>
        <w:t>审议了主席在联络小组讨论后提交的订正决定草案。</w:t>
      </w:r>
    </w:p>
    <w:p w14:paraId="3AF6726D" w14:textId="38361E6F" w:rsidR="0024719E" w:rsidRPr="0024719E" w:rsidRDefault="0024719E" w:rsidP="0024719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24719E">
        <w:rPr>
          <w:rFonts w:hint="eastAsia"/>
          <w:sz w:val="24"/>
          <w:szCs w:val="24"/>
          <w:lang w:eastAsia="zh-CN"/>
        </w:rPr>
        <w:t>以下缔约方的代表发言：阿根廷、巴西、智利、刚果民主共和国、欧洲联盟及其成员国、斐济、印度、日本、墨西哥、纳米比亚（代表非洲国家）、新西兰、挪威、巴拿马、巴拉圭、俄罗斯联邦、南非、瑞士、乌干达、联合王国、瓦努阿图和津巴布韦。</w:t>
      </w:r>
    </w:p>
    <w:p w14:paraId="661693B8" w14:textId="171C58F5" w:rsidR="003342CC" w:rsidRPr="0024719E" w:rsidRDefault="0024719E" w:rsidP="0024719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24719E">
        <w:rPr>
          <w:rFonts w:hint="eastAsia"/>
          <w:sz w:val="24"/>
          <w:szCs w:val="24"/>
          <w:lang w:eastAsia="zh-CN"/>
        </w:rPr>
        <w:t>工作组经交换意见，核准了经口头修正的订正决定草案，</w:t>
      </w:r>
      <w:r w:rsidR="00857ACF">
        <w:rPr>
          <w:rFonts w:hint="eastAsia"/>
          <w:sz w:val="24"/>
          <w:szCs w:val="24"/>
          <w:lang w:eastAsia="zh-CN"/>
        </w:rPr>
        <w:t>将其作为</w:t>
      </w:r>
      <w:r w:rsidRPr="0024719E">
        <w:rPr>
          <w:rFonts w:hint="eastAsia"/>
          <w:sz w:val="24"/>
          <w:szCs w:val="24"/>
          <w:lang w:eastAsia="zh-CN"/>
        </w:rPr>
        <w:t xml:space="preserve">CBD/COP/16/L.26 </w:t>
      </w:r>
      <w:r w:rsidRPr="0024719E">
        <w:rPr>
          <w:rFonts w:hint="eastAsia"/>
          <w:sz w:val="24"/>
          <w:szCs w:val="24"/>
          <w:lang w:eastAsia="zh-CN"/>
        </w:rPr>
        <w:t>号决定草案</w:t>
      </w:r>
      <w:r w:rsidR="00857ACF">
        <w:rPr>
          <w:rFonts w:hint="eastAsia"/>
          <w:sz w:val="24"/>
          <w:szCs w:val="24"/>
          <w:lang w:eastAsia="zh-CN"/>
        </w:rPr>
        <w:t>转交</w:t>
      </w:r>
      <w:r w:rsidRPr="0024719E">
        <w:rPr>
          <w:rFonts w:hint="eastAsia"/>
          <w:sz w:val="24"/>
          <w:szCs w:val="24"/>
          <w:lang w:eastAsia="zh-CN"/>
        </w:rPr>
        <w:t>全体会议。</w:t>
      </w:r>
    </w:p>
    <w:bookmarkStart w:id="1" w:name="_Hlk178233219"/>
    <w:p w14:paraId="3F25CCB4" w14:textId="78C76D59" w:rsidR="003342CC" w:rsidRPr="009E5B1D" w:rsidRDefault="00E47C7E" w:rsidP="00E47C7E">
      <w:pPr>
        <w:keepNext/>
        <w:tabs>
          <w:tab w:val="clear" w:pos="567"/>
          <w:tab w:val="clear" w:pos="1134"/>
          <w:tab w:val="clear" w:pos="1701"/>
          <w:tab w:val="clear" w:pos="2268"/>
        </w:tabs>
        <w:spacing w:after="120"/>
        <w:ind w:left="490"/>
        <w:rPr>
          <w:rFonts w:ascii="楷体" w:eastAsia="楷体" w:hAnsi="楷体"/>
          <w:snapToGrid w:val="0"/>
          <w:sz w:val="24"/>
          <w:szCs w:val="24"/>
          <w:lang w:val="en-US" w:eastAsia="zh-CN"/>
        </w:rPr>
      </w:pPr>
      <w:r w:rsidRPr="009E5B1D">
        <w:rPr>
          <w:rFonts w:ascii="楷体" w:eastAsia="楷体" w:hAnsi="楷体"/>
          <w:snapToGrid w:val="0"/>
          <w:sz w:val="24"/>
          <w:szCs w:val="24"/>
          <w:lang w:val="en-US" w:eastAsia="zh-CN"/>
        </w:rPr>
        <w:fldChar w:fldCharType="begin"/>
      </w:r>
      <w:r w:rsidRPr="009E5B1D">
        <w:rPr>
          <w:rFonts w:ascii="楷体" w:eastAsia="楷体" w:hAnsi="楷体"/>
          <w:snapToGrid w:val="0"/>
          <w:sz w:val="24"/>
          <w:szCs w:val="24"/>
          <w:lang w:val="en-US" w:eastAsia="zh-CN"/>
        </w:rPr>
        <w:instrText xml:space="preserve"> </w:instrText>
      </w:r>
      <w:r w:rsidRPr="009E5B1D">
        <w:rPr>
          <w:rFonts w:ascii="楷体" w:eastAsia="楷体" w:hAnsi="楷体" w:hint="eastAsia"/>
          <w:snapToGrid w:val="0"/>
          <w:sz w:val="24"/>
          <w:szCs w:val="24"/>
          <w:lang w:val="en-US" w:eastAsia="zh-CN"/>
        </w:rPr>
        <w:instrText>= 2 \* GB4</w:instrText>
      </w:r>
      <w:r w:rsidRPr="009E5B1D">
        <w:rPr>
          <w:rFonts w:ascii="楷体" w:eastAsia="楷体" w:hAnsi="楷体"/>
          <w:snapToGrid w:val="0"/>
          <w:sz w:val="24"/>
          <w:szCs w:val="24"/>
          <w:lang w:val="en-US" w:eastAsia="zh-CN"/>
        </w:rPr>
        <w:instrText xml:space="preserve"> </w:instrText>
      </w:r>
      <w:r w:rsidRPr="009E5B1D">
        <w:rPr>
          <w:rFonts w:ascii="楷体" w:eastAsia="楷体" w:hAnsi="楷体"/>
          <w:snapToGrid w:val="0"/>
          <w:sz w:val="24"/>
          <w:szCs w:val="24"/>
          <w:lang w:val="en-US" w:eastAsia="zh-CN"/>
        </w:rPr>
        <w:fldChar w:fldCharType="separate"/>
      </w:r>
      <w:r w:rsidRPr="009E5B1D">
        <w:rPr>
          <w:rFonts w:ascii="楷体" w:eastAsia="楷体" w:hAnsi="楷体" w:hint="eastAsia"/>
          <w:snapToGrid w:val="0"/>
          <w:sz w:val="24"/>
          <w:szCs w:val="24"/>
          <w:lang w:val="en-US" w:eastAsia="zh-CN"/>
        </w:rPr>
        <w:t>㈡</w:t>
      </w:r>
      <w:r w:rsidRPr="009E5B1D">
        <w:rPr>
          <w:rFonts w:ascii="楷体" w:eastAsia="楷体" w:hAnsi="楷体"/>
          <w:snapToGrid w:val="0"/>
          <w:sz w:val="24"/>
          <w:szCs w:val="24"/>
          <w:lang w:val="en-US" w:eastAsia="zh-CN"/>
        </w:rPr>
        <w:fldChar w:fldCharType="end"/>
      </w:r>
      <w:bookmarkEnd w:id="1"/>
      <w:r w:rsidRPr="009E5B1D">
        <w:rPr>
          <w:rFonts w:ascii="楷体" w:eastAsia="楷体" w:hAnsi="楷体"/>
          <w:snapToGrid w:val="0"/>
          <w:sz w:val="24"/>
          <w:szCs w:val="24"/>
          <w:lang w:val="en-US" w:eastAsia="zh-CN"/>
        </w:rPr>
        <w:tab/>
      </w:r>
      <w:r w:rsidR="003342CC" w:rsidRPr="009E5B1D">
        <w:rPr>
          <w:rFonts w:ascii="楷体" w:eastAsia="楷体" w:hAnsi="楷体" w:hint="eastAsia"/>
          <w:snapToGrid w:val="0"/>
          <w:sz w:val="24"/>
          <w:szCs w:val="24"/>
          <w:lang w:val="en-US" w:eastAsia="zh-CN"/>
        </w:rPr>
        <w:t>规划、监测、报告和审查机制</w:t>
      </w:r>
    </w:p>
    <w:p w14:paraId="3894B4B7" w14:textId="153292B3" w:rsidR="00C11772" w:rsidRPr="009E5B1D" w:rsidRDefault="0024719E"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bookmarkStart w:id="2" w:name="_Hlk181898358"/>
      <w:r w:rsidRPr="0024719E">
        <w:rPr>
          <w:sz w:val="24"/>
          <w:szCs w:val="24"/>
          <w:lang w:val="en-US" w:eastAsia="zh-CN"/>
        </w:rPr>
        <w:t>联络小组讨论</w:t>
      </w:r>
      <w:r>
        <w:rPr>
          <w:rFonts w:hint="eastAsia"/>
          <w:sz w:val="24"/>
          <w:szCs w:val="24"/>
          <w:lang w:val="en-US" w:eastAsia="zh-CN"/>
        </w:rPr>
        <w:t>之后</w:t>
      </w:r>
      <w:r w:rsidRPr="0024719E">
        <w:rPr>
          <w:sz w:val="24"/>
          <w:szCs w:val="24"/>
          <w:lang w:val="en-US" w:eastAsia="zh-CN"/>
        </w:rPr>
        <w:t>，</w:t>
      </w:r>
      <w:r w:rsidR="00CF5707">
        <w:rPr>
          <w:sz w:val="24"/>
          <w:szCs w:val="24"/>
          <w:lang w:val="en-US" w:eastAsia="zh-CN"/>
        </w:rPr>
        <w:t>第一工作组第</w:t>
      </w:r>
      <w:r w:rsidRPr="0024719E">
        <w:rPr>
          <w:rFonts w:hint="eastAsia"/>
          <w:sz w:val="24"/>
          <w:szCs w:val="24"/>
          <w:lang w:val="en-US" w:eastAsia="zh-CN"/>
        </w:rPr>
        <w:t>六次会议商定，将联络小组的讨论结果作为主席案文转交全体会议审议。</w:t>
      </w:r>
      <w:bookmarkEnd w:id="2"/>
    </w:p>
    <w:p w14:paraId="731D5078" w14:textId="566CAE62" w:rsidR="00C11772" w:rsidRPr="009E5B1D" w:rsidRDefault="003A3BDD" w:rsidP="00C11772">
      <w:pPr>
        <w:keepNext/>
        <w:suppressLineNumbers/>
        <w:shd w:val="clear" w:color="auto" w:fill="E2EFD9"/>
        <w:suppressAutoHyphens/>
        <w:spacing w:before="240" w:after="120"/>
        <w:jc w:val="left"/>
        <w:outlineLvl w:val="0"/>
        <w:rPr>
          <w:rFonts w:eastAsia="Times New Roman"/>
          <w:b/>
          <w:iCs/>
          <w:snapToGrid w:val="0"/>
          <w:kern w:val="22"/>
          <w:sz w:val="24"/>
          <w:lang w:eastAsia="zh-CN"/>
        </w:rPr>
      </w:pPr>
      <w:r w:rsidRPr="009E5B1D">
        <w:rPr>
          <w:rFonts w:ascii="宋体" w:hAnsi="宋体" w:cs="宋体" w:hint="eastAsia"/>
          <w:b/>
          <w:iCs/>
          <w:snapToGrid w:val="0"/>
          <w:kern w:val="22"/>
          <w:sz w:val="24"/>
          <w:lang w:val="en-US" w:eastAsia="zh-CN"/>
        </w:rPr>
        <w:lastRenderedPageBreak/>
        <w:t>项目</w:t>
      </w:r>
      <w:r w:rsidRPr="009E5B1D">
        <w:rPr>
          <w:rFonts w:eastAsia="Times New Roman"/>
          <w:b/>
          <w:iCs/>
          <w:snapToGrid w:val="0"/>
          <w:kern w:val="22"/>
          <w:sz w:val="24"/>
          <w:lang w:val="en-US" w:eastAsia="zh-CN"/>
        </w:rPr>
        <w:t xml:space="preserve">11 </w:t>
      </w:r>
      <w:r w:rsidRPr="009E5B1D">
        <w:rPr>
          <w:rFonts w:eastAsia="Times New Roman"/>
          <w:b/>
          <w:iCs/>
          <w:snapToGrid w:val="0"/>
          <w:kern w:val="22"/>
          <w:sz w:val="24"/>
          <w:lang w:val="en-US" w:eastAsia="zh-CN"/>
        </w:rPr>
        <w:br/>
      </w:r>
      <w:r w:rsidRPr="009E5B1D">
        <w:rPr>
          <w:rFonts w:ascii="宋体" w:hAnsi="宋体" w:cs="宋体" w:hint="eastAsia"/>
          <w:b/>
          <w:iCs/>
          <w:snapToGrid w:val="0"/>
          <w:kern w:val="22"/>
          <w:sz w:val="24"/>
          <w:lang w:val="en-US" w:eastAsia="zh-CN"/>
        </w:rPr>
        <w:t>资源</w:t>
      </w:r>
      <w:bookmarkStart w:id="3" w:name="_Hlk181028934"/>
      <w:r w:rsidRPr="009E5B1D">
        <w:rPr>
          <w:rFonts w:ascii="宋体" w:hAnsi="宋体" w:cs="宋体" w:hint="eastAsia"/>
          <w:b/>
          <w:iCs/>
          <w:snapToGrid w:val="0"/>
          <w:kern w:val="22"/>
          <w:sz w:val="24"/>
          <w:lang w:val="en-US" w:eastAsia="zh-CN"/>
        </w:rPr>
        <w:t>调动</w:t>
      </w:r>
      <w:bookmarkEnd w:id="3"/>
      <w:r w:rsidRPr="009E5B1D">
        <w:rPr>
          <w:rFonts w:ascii="宋体" w:hAnsi="宋体" w:cs="宋体" w:hint="eastAsia"/>
          <w:b/>
          <w:iCs/>
          <w:snapToGrid w:val="0"/>
          <w:kern w:val="22"/>
          <w:sz w:val="24"/>
          <w:lang w:val="en-US" w:eastAsia="zh-CN"/>
        </w:rPr>
        <w:t>和财务机制</w:t>
      </w:r>
    </w:p>
    <w:p w14:paraId="46A50354" w14:textId="322A5766" w:rsidR="00C11772"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第一工作组在</w:t>
      </w:r>
      <w:r w:rsidR="00CF5707">
        <w:rPr>
          <w:rFonts w:hint="eastAsia"/>
          <w:sz w:val="24"/>
          <w:szCs w:val="24"/>
          <w:lang w:eastAsia="zh-CN"/>
        </w:rPr>
        <w:t>其</w:t>
      </w:r>
      <w:r w:rsidRPr="009E5B1D">
        <w:rPr>
          <w:sz w:val="24"/>
          <w:szCs w:val="24"/>
          <w:lang w:eastAsia="zh-CN"/>
        </w:rPr>
        <w:t>第一</w:t>
      </w:r>
      <w:r w:rsidR="00B42887" w:rsidRPr="009E5B1D">
        <w:rPr>
          <w:rFonts w:hint="eastAsia"/>
          <w:sz w:val="24"/>
          <w:szCs w:val="24"/>
          <w:lang w:eastAsia="zh-CN"/>
        </w:rPr>
        <w:t>次</w:t>
      </w:r>
      <w:r w:rsidRPr="009E5B1D">
        <w:rPr>
          <w:sz w:val="24"/>
          <w:szCs w:val="24"/>
          <w:lang w:eastAsia="zh-CN"/>
        </w:rPr>
        <w:t>会议上审议了议程项目</w:t>
      </w:r>
      <w:r w:rsidRPr="009E5B1D">
        <w:rPr>
          <w:sz w:val="24"/>
          <w:szCs w:val="24"/>
          <w:lang w:eastAsia="zh-CN"/>
        </w:rPr>
        <w:t>11</w:t>
      </w:r>
      <w:r w:rsidRPr="009E5B1D">
        <w:rPr>
          <w:sz w:val="24"/>
          <w:szCs w:val="24"/>
          <w:lang w:eastAsia="zh-CN"/>
        </w:rPr>
        <w:t>。工作组面前有</w:t>
      </w:r>
      <w:r w:rsidRPr="009E5B1D">
        <w:rPr>
          <w:sz w:val="24"/>
          <w:szCs w:val="24"/>
          <w:lang w:val="en-US" w:eastAsia="zh-CN"/>
        </w:rPr>
        <w:t>两份决定草案，一份关于资源调动，另一份关于财务机制（见</w:t>
      </w:r>
      <w:r w:rsidRPr="009E5B1D">
        <w:rPr>
          <w:sz w:val="24"/>
          <w:szCs w:val="24"/>
          <w:lang w:val="en-US" w:eastAsia="zh-CN"/>
        </w:rPr>
        <w:t>CBD/COP/16/2/Rev.1</w:t>
      </w:r>
      <w:r w:rsidRPr="009E5B1D">
        <w:rPr>
          <w:sz w:val="24"/>
          <w:szCs w:val="24"/>
          <w:lang w:val="en-US" w:eastAsia="zh-CN"/>
        </w:rPr>
        <w:t>，项目</w:t>
      </w:r>
      <w:r w:rsidRPr="009E5B1D">
        <w:rPr>
          <w:sz w:val="24"/>
          <w:szCs w:val="24"/>
          <w:lang w:val="en-US" w:eastAsia="zh-CN"/>
        </w:rPr>
        <w:t>11</w:t>
      </w:r>
      <w:r w:rsidRPr="009E5B1D">
        <w:rPr>
          <w:sz w:val="24"/>
          <w:szCs w:val="24"/>
          <w:lang w:val="en-US" w:eastAsia="zh-CN"/>
        </w:rPr>
        <w:t>）。</w:t>
      </w:r>
      <w:r w:rsidRPr="009E5B1D">
        <w:rPr>
          <w:sz w:val="24"/>
          <w:szCs w:val="24"/>
          <w:lang w:eastAsia="zh-CN"/>
        </w:rPr>
        <w:t>工作组面前</w:t>
      </w:r>
      <w:r w:rsidRPr="009E5B1D">
        <w:rPr>
          <w:sz w:val="24"/>
          <w:szCs w:val="24"/>
          <w:lang w:val="en-US" w:eastAsia="zh-CN"/>
        </w:rPr>
        <w:t>还</w:t>
      </w:r>
      <w:r w:rsidRPr="009E5B1D">
        <w:rPr>
          <w:sz w:val="24"/>
          <w:szCs w:val="24"/>
          <w:lang w:eastAsia="zh-CN"/>
        </w:rPr>
        <w:t>有</w:t>
      </w:r>
      <w:r w:rsidRPr="009E5B1D">
        <w:rPr>
          <w:sz w:val="24"/>
          <w:szCs w:val="24"/>
          <w:lang w:val="en-US" w:eastAsia="zh-CN"/>
        </w:rPr>
        <w:t>秘书处关于以下各文件的说明：资源调动咨询委员会关于收取和分发第</w:t>
      </w:r>
      <w:r w:rsidRPr="009E5B1D">
        <w:rPr>
          <w:sz w:val="24"/>
          <w:szCs w:val="24"/>
          <w:lang w:val="en-US" w:eastAsia="zh-CN"/>
        </w:rPr>
        <w:t>15/9</w:t>
      </w:r>
      <w:r w:rsidRPr="009E5B1D">
        <w:rPr>
          <w:sz w:val="24"/>
          <w:szCs w:val="24"/>
          <w:lang w:val="en-US" w:eastAsia="zh-CN"/>
        </w:rPr>
        <w:t>号决定建立的机制所产生收入的适当实体的建议</w:t>
      </w:r>
      <w:r w:rsidRPr="009E5B1D">
        <w:rPr>
          <w:sz w:val="24"/>
          <w:szCs w:val="24"/>
          <w:vertAlign w:val="superscript"/>
        </w:rPr>
        <w:footnoteReference w:id="10"/>
      </w:r>
      <w:r w:rsidRPr="009E5B1D">
        <w:rPr>
          <w:sz w:val="24"/>
          <w:szCs w:val="24"/>
          <w:lang w:val="en-US" w:eastAsia="zh-CN"/>
        </w:rPr>
        <w:t xml:space="preserve"> </w:t>
      </w:r>
      <w:r w:rsidRPr="009E5B1D">
        <w:rPr>
          <w:sz w:val="24"/>
          <w:szCs w:val="24"/>
          <w:lang w:val="en-US" w:eastAsia="zh-CN"/>
        </w:rPr>
        <w:t>、财务机制</w:t>
      </w:r>
      <w:r w:rsidRPr="009E5B1D">
        <w:rPr>
          <w:sz w:val="24"/>
          <w:szCs w:val="24"/>
          <w:vertAlign w:val="superscript"/>
        </w:rPr>
        <w:footnoteReference w:id="11"/>
      </w:r>
      <w:r w:rsidRPr="009E5B1D">
        <w:rPr>
          <w:sz w:val="24"/>
          <w:szCs w:val="24"/>
          <w:lang w:val="en-US" w:eastAsia="zh-CN"/>
        </w:rPr>
        <w:t xml:space="preserve"> </w:t>
      </w:r>
      <w:r w:rsidRPr="009E5B1D">
        <w:rPr>
          <w:sz w:val="24"/>
          <w:szCs w:val="24"/>
          <w:lang w:val="en-US" w:eastAsia="zh-CN"/>
        </w:rPr>
        <w:t>、以前对全球环境基金（全环基金）的指导意见汇编</w:t>
      </w:r>
      <w:r w:rsidRPr="009E5B1D">
        <w:rPr>
          <w:sz w:val="24"/>
          <w:szCs w:val="24"/>
          <w:vertAlign w:val="superscript"/>
          <w:lang w:eastAsia="zh-CN"/>
        </w:rPr>
        <w:t xml:space="preserve"> </w:t>
      </w:r>
      <w:r w:rsidRPr="009E5B1D">
        <w:rPr>
          <w:sz w:val="24"/>
          <w:szCs w:val="24"/>
          <w:vertAlign w:val="superscript"/>
        </w:rPr>
        <w:footnoteReference w:id="12"/>
      </w:r>
      <w:r w:rsidRPr="009E5B1D">
        <w:rPr>
          <w:sz w:val="24"/>
          <w:szCs w:val="24"/>
          <w:lang w:val="en-US" w:eastAsia="zh-CN"/>
        </w:rPr>
        <w:t>、《保护野生动物迁徙物种公约》的优先事项建议要素，供编制全球环境基金信托基金第九增资期成果导向四年期方案重点框架时考虑</w:t>
      </w:r>
      <w:r w:rsidRPr="009E5B1D">
        <w:rPr>
          <w:sz w:val="24"/>
          <w:szCs w:val="24"/>
          <w:vertAlign w:val="superscript"/>
        </w:rPr>
        <w:footnoteReference w:id="13"/>
      </w:r>
      <w:r w:rsidRPr="009E5B1D">
        <w:rPr>
          <w:sz w:val="24"/>
          <w:szCs w:val="24"/>
          <w:lang w:val="en-US" w:eastAsia="zh-CN"/>
        </w:rPr>
        <w:t>、财务机制成效第六次审查的报告</w:t>
      </w:r>
      <w:r w:rsidRPr="009E5B1D">
        <w:rPr>
          <w:sz w:val="24"/>
          <w:szCs w:val="24"/>
          <w:vertAlign w:val="superscript"/>
        </w:rPr>
        <w:footnoteReference w:id="14"/>
      </w:r>
      <w:r w:rsidRPr="009E5B1D">
        <w:rPr>
          <w:sz w:val="24"/>
          <w:szCs w:val="24"/>
          <w:lang w:val="en-US" w:eastAsia="zh-CN"/>
        </w:rPr>
        <w:t>以及全球环境基金理事会提交公约缔约方大会第十六届会议的报告</w:t>
      </w:r>
      <w:r w:rsidRPr="009E5B1D">
        <w:rPr>
          <w:sz w:val="24"/>
          <w:szCs w:val="24"/>
          <w:vertAlign w:val="superscript"/>
        </w:rPr>
        <w:footnoteReference w:id="15"/>
      </w:r>
      <w:r w:rsidRPr="009E5B1D">
        <w:rPr>
          <w:sz w:val="24"/>
          <w:szCs w:val="24"/>
          <w:lang w:val="en-US" w:eastAsia="zh-CN"/>
        </w:rPr>
        <w:t>。此外还印发了与项目</w:t>
      </w:r>
      <w:r w:rsidRPr="009E5B1D">
        <w:rPr>
          <w:sz w:val="24"/>
          <w:szCs w:val="24"/>
          <w:lang w:val="en-US" w:eastAsia="zh-CN"/>
        </w:rPr>
        <w:t>11</w:t>
      </w:r>
      <w:r w:rsidRPr="009E5B1D">
        <w:rPr>
          <w:sz w:val="24"/>
          <w:szCs w:val="24"/>
          <w:lang w:val="en-US" w:eastAsia="zh-CN"/>
        </w:rPr>
        <w:t>有关的各种信息文件，即多民族玻利维亚国就框架的行动目标</w:t>
      </w:r>
      <w:r w:rsidRPr="009E5B1D">
        <w:rPr>
          <w:sz w:val="24"/>
          <w:szCs w:val="24"/>
          <w:lang w:val="en-US" w:eastAsia="zh-CN"/>
        </w:rPr>
        <w:t>19(f)</w:t>
      </w:r>
      <w:r w:rsidRPr="009E5B1D">
        <w:rPr>
          <w:sz w:val="24"/>
          <w:szCs w:val="24"/>
          <w:lang w:val="en-US" w:eastAsia="zh-CN"/>
        </w:rPr>
        <w:t>提交的文件、</w:t>
      </w:r>
      <w:r w:rsidRPr="009E5B1D">
        <w:rPr>
          <w:sz w:val="24"/>
          <w:szCs w:val="24"/>
          <w:vertAlign w:val="superscript"/>
        </w:rPr>
        <w:footnoteReference w:id="16"/>
      </w:r>
      <w:r w:rsidRPr="009E5B1D">
        <w:rPr>
          <w:sz w:val="24"/>
          <w:szCs w:val="24"/>
          <w:lang w:val="en-US" w:eastAsia="zh-CN"/>
        </w:rPr>
        <w:t xml:space="preserve"> </w:t>
      </w:r>
      <w:r w:rsidRPr="009E5B1D">
        <w:rPr>
          <w:sz w:val="24"/>
          <w:szCs w:val="24"/>
          <w:lang w:val="en-US" w:eastAsia="zh-CN"/>
        </w:rPr>
        <w:t>独立评估人关于第六次财务机制成效四年度审查的报告，</w:t>
      </w:r>
      <w:r w:rsidRPr="009E5B1D">
        <w:rPr>
          <w:sz w:val="24"/>
          <w:szCs w:val="24"/>
          <w:vertAlign w:val="superscript"/>
        </w:rPr>
        <w:footnoteReference w:id="17"/>
      </w:r>
      <w:r w:rsidRPr="009E5B1D">
        <w:rPr>
          <w:sz w:val="24"/>
          <w:szCs w:val="24"/>
          <w:lang w:val="en-US" w:eastAsia="zh-CN"/>
        </w:rPr>
        <w:t>《保护野生动物迁徙物种公约》常设委员会的一项决议，</w:t>
      </w:r>
      <w:r w:rsidRPr="009E5B1D">
        <w:rPr>
          <w:sz w:val="24"/>
          <w:szCs w:val="24"/>
          <w:lang w:eastAsia="zh-CN"/>
        </w:rPr>
        <w:t>其中载有为制定全环基金信托基金第九次增资期成果导向四年期方案重点框架而就《保护野生动物迁徙物种公约》对国家重点领域的供资所提建议的要点，</w:t>
      </w:r>
      <w:r w:rsidRPr="009E5B1D">
        <w:rPr>
          <w:sz w:val="24"/>
          <w:szCs w:val="24"/>
          <w:vertAlign w:val="superscript"/>
        </w:rPr>
        <w:footnoteReference w:id="18"/>
      </w:r>
      <w:r w:rsidRPr="009E5B1D">
        <w:rPr>
          <w:sz w:val="24"/>
          <w:szCs w:val="24"/>
          <w:lang w:val="en-US" w:eastAsia="zh-CN"/>
        </w:rPr>
        <w:t xml:space="preserve"> </w:t>
      </w:r>
      <w:r w:rsidRPr="009E5B1D">
        <w:rPr>
          <w:sz w:val="24"/>
          <w:szCs w:val="24"/>
          <w:lang w:val="en-US" w:eastAsia="zh-CN"/>
        </w:rPr>
        <w:t>以及一份关于探索生物多样性融资前景的说明</w:t>
      </w:r>
      <w:r w:rsidRPr="009E5B1D">
        <w:rPr>
          <w:sz w:val="24"/>
          <w:szCs w:val="24"/>
          <w:lang w:eastAsia="zh-CN"/>
        </w:rPr>
        <w:t>。</w:t>
      </w:r>
      <w:r w:rsidRPr="009E5B1D">
        <w:rPr>
          <w:sz w:val="24"/>
          <w:szCs w:val="24"/>
          <w:vertAlign w:val="superscript"/>
        </w:rPr>
        <w:footnoteReference w:id="19"/>
      </w:r>
    </w:p>
    <w:p w14:paraId="437D918C" w14:textId="6292058C" w:rsidR="00C11772" w:rsidRPr="009E5B1D" w:rsidRDefault="00E47C7E" w:rsidP="00E47C7E">
      <w:pPr>
        <w:keepNext/>
        <w:tabs>
          <w:tab w:val="clear" w:pos="567"/>
          <w:tab w:val="clear" w:pos="1134"/>
          <w:tab w:val="clear" w:pos="1701"/>
          <w:tab w:val="clear" w:pos="2268"/>
        </w:tabs>
        <w:spacing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3A3BDD" w:rsidRPr="009E5B1D">
        <w:rPr>
          <w:rFonts w:eastAsia="楷体"/>
          <w:sz w:val="24"/>
          <w:szCs w:val="24"/>
          <w:lang w:val="en-US" w:eastAsia="zh-CN"/>
        </w:rPr>
        <w:t>资源调动</w:t>
      </w:r>
    </w:p>
    <w:p w14:paraId="43456E24" w14:textId="3000EAF6" w:rsidR="00C11772" w:rsidRPr="009E5B1D" w:rsidRDefault="00CF5707"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sz w:val="24"/>
          <w:szCs w:val="24"/>
          <w:lang w:val="en-US" w:eastAsia="zh-CN"/>
        </w:rPr>
        <w:t>以下缔约方代表发言</w:t>
      </w:r>
      <w:r w:rsidR="003A3BDD" w:rsidRPr="009E5B1D">
        <w:rPr>
          <w:sz w:val="24"/>
          <w:szCs w:val="24"/>
          <w:lang w:val="en-US" w:eastAsia="zh-CN"/>
        </w:rPr>
        <w:t>：阿根廷、多民族玻利维亚国、巴西、哥伦比亚、刚果民主共和国、埃及、欧洲联盟及其成员国、约旦、马拉维、尼日利亚、俄罗斯联邦、乌干达和津巴布韦</w:t>
      </w:r>
      <w:r w:rsidR="003A3BDD" w:rsidRPr="009E5B1D">
        <w:rPr>
          <w:rFonts w:hint="eastAsia"/>
          <w:sz w:val="24"/>
          <w:szCs w:val="24"/>
          <w:lang w:val="en-US" w:eastAsia="zh-CN"/>
        </w:rPr>
        <w:t>（</w:t>
      </w:r>
      <w:r w:rsidR="003A3BDD" w:rsidRPr="009E5B1D">
        <w:rPr>
          <w:sz w:val="24"/>
          <w:szCs w:val="24"/>
          <w:lang w:val="en-US" w:eastAsia="zh-CN"/>
        </w:rPr>
        <w:t>代表非洲国家</w:t>
      </w:r>
      <w:r w:rsidR="003A3BDD" w:rsidRPr="009E5B1D">
        <w:rPr>
          <w:rFonts w:hint="eastAsia"/>
          <w:sz w:val="24"/>
          <w:szCs w:val="24"/>
          <w:lang w:val="en-US" w:eastAsia="zh-CN"/>
        </w:rPr>
        <w:t>）</w:t>
      </w:r>
      <w:r w:rsidR="003A3BDD" w:rsidRPr="009E5B1D">
        <w:rPr>
          <w:sz w:val="24"/>
          <w:szCs w:val="24"/>
          <w:lang w:val="en-US" w:eastAsia="zh-CN"/>
        </w:rPr>
        <w:t>。</w:t>
      </w:r>
      <w:r w:rsidR="003A3BDD" w:rsidRPr="009E5B1D">
        <w:rPr>
          <w:sz w:val="24"/>
          <w:szCs w:val="24"/>
          <w:lang w:val="en-US" w:eastAsia="zh-CN"/>
        </w:rPr>
        <w:t xml:space="preserve"> </w:t>
      </w:r>
      <w:r w:rsidR="00C11772" w:rsidRPr="009E5B1D">
        <w:rPr>
          <w:sz w:val="24"/>
          <w:szCs w:val="24"/>
          <w:lang w:eastAsia="zh-CN"/>
        </w:rPr>
        <w:t xml:space="preserve"> </w:t>
      </w:r>
    </w:p>
    <w:p w14:paraId="302023FE"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val="en-US" w:eastAsia="zh-CN"/>
        </w:rPr>
        <w:t>第一工作组商定设立一个联络小组</w:t>
      </w:r>
      <w:r w:rsidRPr="009E5B1D">
        <w:rPr>
          <w:rFonts w:hint="eastAsia"/>
          <w:sz w:val="24"/>
          <w:szCs w:val="24"/>
          <w:lang w:eastAsia="zh-CN"/>
        </w:rPr>
        <w:t>，由</w:t>
      </w:r>
      <w:r w:rsidRPr="009E5B1D">
        <w:rPr>
          <w:rFonts w:hint="eastAsia"/>
          <w:sz w:val="24"/>
          <w:szCs w:val="24"/>
          <w:lang w:eastAsia="zh-CN"/>
        </w:rPr>
        <w:t>Patrick Luna</w:t>
      </w:r>
      <w:r w:rsidRPr="009E5B1D">
        <w:rPr>
          <w:rFonts w:hint="eastAsia"/>
          <w:sz w:val="24"/>
          <w:szCs w:val="24"/>
          <w:lang w:eastAsia="zh-CN"/>
        </w:rPr>
        <w:t>（巴西）和</w:t>
      </w:r>
      <w:r w:rsidRPr="009E5B1D">
        <w:rPr>
          <w:rFonts w:hint="eastAsia"/>
          <w:sz w:val="24"/>
          <w:szCs w:val="24"/>
          <w:lang w:eastAsia="zh-CN"/>
        </w:rPr>
        <w:t xml:space="preserve">Ines </w:t>
      </w:r>
      <w:proofErr w:type="spellStart"/>
      <w:r w:rsidRPr="009E5B1D">
        <w:rPr>
          <w:rFonts w:hint="eastAsia"/>
          <w:sz w:val="24"/>
          <w:szCs w:val="24"/>
          <w:lang w:eastAsia="zh-CN"/>
        </w:rPr>
        <w:t>Verleye</w:t>
      </w:r>
      <w:proofErr w:type="spellEnd"/>
      <w:r w:rsidRPr="009E5B1D">
        <w:rPr>
          <w:rFonts w:hint="eastAsia"/>
          <w:sz w:val="24"/>
          <w:szCs w:val="24"/>
          <w:lang w:eastAsia="zh-CN"/>
        </w:rPr>
        <w:t>（比利时）担任共同主席，负责以</w:t>
      </w:r>
      <w:r w:rsidRPr="009E5B1D">
        <w:rPr>
          <w:rFonts w:hint="eastAsia"/>
          <w:sz w:val="24"/>
          <w:szCs w:val="24"/>
          <w:lang w:eastAsia="zh-CN"/>
        </w:rPr>
        <w:t>CBD/COP/16/2/Rev.1</w:t>
      </w:r>
      <w:r w:rsidRPr="009E5B1D">
        <w:rPr>
          <w:rFonts w:hint="eastAsia"/>
          <w:sz w:val="24"/>
          <w:szCs w:val="24"/>
          <w:lang w:eastAsia="zh-CN"/>
        </w:rPr>
        <w:t>号文件所载关于资源调动的决定草案为工作基础，同时考虑到多民族玻利维亚国就框架的行动目标</w:t>
      </w:r>
      <w:r w:rsidRPr="009E5B1D">
        <w:rPr>
          <w:rFonts w:hint="eastAsia"/>
          <w:sz w:val="24"/>
          <w:szCs w:val="24"/>
          <w:lang w:eastAsia="zh-CN"/>
        </w:rPr>
        <w:t>19(f)</w:t>
      </w:r>
      <w:r w:rsidRPr="009E5B1D">
        <w:rPr>
          <w:rFonts w:hint="eastAsia"/>
          <w:sz w:val="24"/>
          <w:szCs w:val="24"/>
          <w:lang w:eastAsia="zh-CN"/>
        </w:rPr>
        <w:t>提交的材料，拟定一份订正决定草案。</w:t>
      </w:r>
      <w:r w:rsidRPr="009E5B1D">
        <w:rPr>
          <w:rFonts w:hint="eastAsia"/>
          <w:sz w:val="24"/>
          <w:szCs w:val="24"/>
          <w:lang w:eastAsia="zh-CN"/>
        </w:rPr>
        <w:t xml:space="preserve"> </w:t>
      </w:r>
    </w:p>
    <w:p w14:paraId="4DEB93F4" w14:textId="56C8E4B0" w:rsidR="00C11772" w:rsidRPr="009E5B1D" w:rsidRDefault="0024719E"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bookmarkStart w:id="4" w:name="_Hlk181898412"/>
      <w:r w:rsidRPr="0024719E">
        <w:rPr>
          <w:sz w:val="24"/>
          <w:szCs w:val="24"/>
          <w:lang w:val="en-US" w:eastAsia="zh-CN"/>
        </w:rPr>
        <w:t>联络小组讨论</w:t>
      </w:r>
      <w:r>
        <w:rPr>
          <w:rFonts w:hint="eastAsia"/>
          <w:sz w:val="24"/>
          <w:szCs w:val="24"/>
          <w:lang w:val="en-US" w:eastAsia="zh-CN"/>
        </w:rPr>
        <w:t>之后</w:t>
      </w:r>
      <w:r w:rsidRPr="0024719E">
        <w:rPr>
          <w:sz w:val="24"/>
          <w:szCs w:val="24"/>
          <w:lang w:val="en-US" w:eastAsia="zh-CN"/>
        </w:rPr>
        <w:t>，</w:t>
      </w:r>
      <w:bookmarkEnd w:id="4"/>
      <w:r w:rsidR="00CF5707">
        <w:rPr>
          <w:sz w:val="24"/>
          <w:szCs w:val="24"/>
          <w:lang w:val="en-US" w:eastAsia="zh-CN"/>
        </w:rPr>
        <w:t>第一工作组第</w:t>
      </w:r>
      <w:r w:rsidRPr="0024719E">
        <w:rPr>
          <w:rFonts w:hint="eastAsia"/>
          <w:sz w:val="24"/>
          <w:szCs w:val="24"/>
          <w:lang w:val="en-US" w:eastAsia="zh-CN"/>
        </w:rPr>
        <w:t>六次会议商定，将联络小组的讨论结果作为主席案文转交全体会议审议。</w:t>
      </w:r>
    </w:p>
    <w:p w14:paraId="6197D72C" w14:textId="561A86F7" w:rsidR="00C11772" w:rsidRPr="009E5B1D" w:rsidRDefault="00E47C7E" w:rsidP="00E47C7E">
      <w:pPr>
        <w:keepNext/>
        <w:tabs>
          <w:tab w:val="clear" w:pos="567"/>
          <w:tab w:val="clear" w:pos="1134"/>
          <w:tab w:val="clear" w:pos="1701"/>
          <w:tab w:val="clear" w:pos="2268"/>
        </w:tabs>
        <w:spacing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3A3BDD" w:rsidRPr="009E5B1D">
        <w:rPr>
          <w:rFonts w:eastAsia="楷体" w:hint="eastAsia"/>
          <w:sz w:val="24"/>
          <w:szCs w:val="24"/>
          <w:lang w:val="en-US" w:eastAsia="zh-CN"/>
        </w:rPr>
        <w:t>财务</w:t>
      </w:r>
      <w:r w:rsidR="003A3BDD" w:rsidRPr="009E5B1D">
        <w:rPr>
          <w:rFonts w:eastAsia="楷体"/>
          <w:sz w:val="24"/>
          <w:szCs w:val="24"/>
          <w:lang w:val="en-US" w:eastAsia="zh-CN"/>
        </w:rPr>
        <w:t>机制</w:t>
      </w:r>
    </w:p>
    <w:p w14:paraId="3069FE02"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全环基金</w:t>
      </w:r>
      <w:r w:rsidRPr="009E5B1D">
        <w:rPr>
          <w:rFonts w:hint="eastAsia"/>
          <w:sz w:val="24"/>
          <w:szCs w:val="24"/>
          <w:lang w:val="en-US" w:eastAsia="zh-CN"/>
        </w:rPr>
        <w:t>代表介绍了</w:t>
      </w:r>
      <w:r w:rsidRPr="009E5B1D">
        <w:rPr>
          <w:sz w:val="24"/>
          <w:szCs w:val="24"/>
          <w:lang w:val="en-US" w:eastAsia="zh-CN"/>
        </w:rPr>
        <w:t>全环基金</w:t>
      </w:r>
      <w:r w:rsidRPr="009E5B1D">
        <w:rPr>
          <w:rFonts w:hint="eastAsia"/>
          <w:sz w:val="24"/>
          <w:szCs w:val="24"/>
          <w:lang w:val="en-US" w:eastAsia="zh-CN"/>
        </w:rPr>
        <w:t>理事会提交公约缔约方大会第十六届会议的报告。</w:t>
      </w:r>
    </w:p>
    <w:p w14:paraId="6D42631F"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独立评估人</w:t>
      </w:r>
      <w:r w:rsidRPr="009E5B1D">
        <w:rPr>
          <w:rFonts w:hint="eastAsia"/>
          <w:sz w:val="24"/>
          <w:szCs w:val="24"/>
          <w:lang w:val="en-US" w:eastAsia="zh-CN"/>
        </w:rPr>
        <w:t>介绍了其</w:t>
      </w:r>
      <w:r w:rsidRPr="009E5B1D">
        <w:rPr>
          <w:sz w:val="24"/>
          <w:szCs w:val="24"/>
          <w:lang w:val="en-US" w:eastAsia="zh-CN"/>
        </w:rPr>
        <w:t>关于第六次财务机制成效审查的报告</w:t>
      </w:r>
      <w:r w:rsidRPr="009E5B1D">
        <w:rPr>
          <w:rFonts w:hint="eastAsia"/>
          <w:sz w:val="24"/>
          <w:szCs w:val="24"/>
          <w:lang w:val="en-US" w:eastAsia="zh-CN"/>
        </w:rPr>
        <w:t>。</w:t>
      </w:r>
    </w:p>
    <w:p w14:paraId="26E198A5" w14:textId="4C640A7E" w:rsidR="003A3BDD" w:rsidRPr="009E5B1D" w:rsidRDefault="00CF5707"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sz w:val="24"/>
          <w:szCs w:val="24"/>
          <w:lang w:val="en-US" w:eastAsia="zh-CN"/>
        </w:rPr>
        <w:t>以下缔约方代表发言</w:t>
      </w:r>
      <w:r w:rsidR="003A3BDD" w:rsidRPr="009E5B1D">
        <w:rPr>
          <w:sz w:val="24"/>
          <w:szCs w:val="24"/>
          <w:lang w:val="en-US" w:eastAsia="zh-CN"/>
        </w:rPr>
        <w:t>：巴西、刚果民主共和国、欧洲联盟及其成员国、危地马拉、日本和塞舌尔。</w:t>
      </w:r>
    </w:p>
    <w:p w14:paraId="37A9B980" w14:textId="256FA806" w:rsidR="003A3BDD" w:rsidRPr="009E5B1D" w:rsidRDefault="00CF5707"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rFonts w:hint="eastAsia"/>
          <w:sz w:val="24"/>
          <w:szCs w:val="24"/>
          <w:lang w:val="en-US" w:eastAsia="zh-CN"/>
        </w:rPr>
        <w:lastRenderedPageBreak/>
        <w:t>10</w:t>
      </w:r>
      <w:r w:rsidRPr="009E5B1D">
        <w:rPr>
          <w:sz w:val="24"/>
          <w:szCs w:val="24"/>
          <w:lang w:val="en-US" w:eastAsia="zh-CN"/>
        </w:rPr>
        <w:t>月</w:t>
      </w:r>
      <w:r w:rsidRPr="009E5B1D">
        <w:rPr>
          <w:rFonts w:hint="eastAsia"/>
          <w:sz w:val="24"/>
          <w:szCs w:val="24"/>
          <w:lang w:val="en-US" w:eastAsia="zh-CN"/>
        </w:rPr>
        <w:t>22</w:t>
      </w:r>
      <w:r w:rsidRPr="009E5B1D">
        <w:rPr>
          <w:sz w:val="24"/>
          <w:szCs w:val="24"/>
          <w:lang w:val="en-US" w:eastAsia="zh-CN"/>
        </w:rPr>
        <w:t>日</w:t>
      </w:r>
      <w:r>
        <w:rPr>
          <w:rFonts w:hint="eastAsia"/>
          <w:sz w:val="24"/>
          <w:szCs w:val="24"/>
          <w:lang w:val="en-US" w:eastAsia="zh-CN"/>
        </w:rPr>
        <w:t>，</w:t>
      </w:r>
      <w:r w:rsidR="003A3BDD" w:rsidRPr="009E5B1D">
        <w:rPr>
          <w:sz w:val="24"/>
          <w:szCs w:val="24"/>
          <w:lang w:val="en-US" w:eastAsia="zh-CN"/>
        </w:rPr>
        <w:t>第一工作组第</w:t>
      </w:r>
      <w:r w:rsidR="003A3BDD" w:rsidRPr="009E5B1D">
        <w:rPr>
          <w:rFonts w:hint="eastAsia"/>
          <w:sz w:val="24"/>
          <w:szCs w:val="24"/>
          <w:lang w:val="en-US" w:eastAsia="zh-CN"/>
        </w:rPr>
        <w:t>二</w:t>
      </w:r>
      <w:r w:rsidR="00B42887" w:rsidRPr="009E5B1D">
        <w:rPr>
          <w:rFonts w:hint="eastAsia"/>
          <w:sz w:val="24"/>
          <w:szCs w:val="24"/>
          <w:lang w:val="en-US" w:eastAsia="zh-CN"/>
        </w:rPr>
        <w:t>次</w:t>
      </w:r>
      <w:r w:rsidR="003A3BDD" w:rsidRPr="009E5B1D">
        <w:rPr>
          <w:sz w:val="24"/>
          <w:szCs w:val="24"/>
          <w:lang w:val="en-US" w:eastAsia="zh-CN"/>
        </w:rPr>
        <w:t>会议继续审议</w:t>
      </w:r>
      <w:r w:rsidR="003A3BDD" w:rsidRPr="009E5B1D">
        <w:rPr>
          <w:rFonts w:hint="eastAsia"/>
          <w:sz w:val="24"/>
          <w:szCs w:val="24"/>
          <w:lang w:val="en-US" w:eastAsia="zh-CN"/>
        </w:rPr>
        <w:t>该事项</w:t>
      </w:r>
      <w:r w:rsidR="003A3BDD" w:rsidRPr="009E5B1D">
        <w:rPr>
          <w:sz w:val="24"/>
          <w:szCs w:val="24"/>
          <w:lang w:val="en-US" w:eastAsia="zh-CN"/>
        </w:rPr>
        <w:t>。</w:t>
      </w:r>
    </w:p>
    <w:p w14:paraId="053E28E3" w14:textId="774CC25A" w:rsidR="003A3BDD" w:rsidRPr="009E5B1D" w:rsidRDefault="00CF5707"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sz w:val="24"/>
          <w:szCs w:val="24"/>
          <w:lang w:val="en-US" w:eastAsia="zh-CN"/>
        </w:rPr>
        <w:t>以下缔约方代表发言</w:t>
      </w:r>
      <w:r w:rsidR="003A3BDD" w:rsidRPr="009E5B1D">
        <w:rPr>
          <w:sz w:val="24"/>
          <w:szCs w:val="24"/>
          <w:lang w:val="en-US" w:eastAsia="zh-CN"/>
        </w:rPr>
        <w:t>：澳大利亚、孟加拉国、多民族玻利维亚国、波斯尼亚和黑塞哥维那、喀麦隆、加拿大、中国、哥伦比亚、刚果民主共和国、斐济、印度、日本、墨西哥、新西兰、挪威、俄罗斯联邦、南非、瑞士、乌干达、联合王国、坦桑尼亚联合共和国、乌拉圭和越南。</w:t>
      </w:r>
    </w:p>
    <w:p w14:paraId="3CB34795"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阿拉伯农业发展组织和全球青年生物多样性网络的代表也发了言。</w:t>
      </w:r>
    </w:p>
    <w:p w14:paraId="44CE0508"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第一工作组</w:t>
      </w:r>
      <w:r w:rsidRPr="009E5B1D">
        <w:rPr>
          <w:rFonts w:hint="eastAsia"/>
          <w:sz w:val="24"/>
          <w:szCs w:val="24"/>
          <w:lang w:val="en-US" w:eastAsia="zh-CN"/>
        </w:rPr>
        <w:t>设立了一个联络小组，由</w:t>
      </w:r>
      <w:r w:rsidRPr="009E5B1D">
        <w:rPr>
          <w:sz w:val="24"/>
          <w:szCs w:val="24"/>
          <w:lang w:val="en-US" w:eastAsia="zh-CN"/>
        </w:rPr>
        <w:t>Laura Bermúdez</w:t>
      </w:r>
      <w:r w:rsidRPr="009E5B1D">
        <w:rPr>
          <w:rFonts w:hint="eastAsia"/>
          <w:sz w:val="24"/>
          <w:szCs w:val="24"/>
          <w:lang w:val="en-US" w:eastAsia="zh-CN"/>
        </w:rPr>
        <w:t>（</w:t>
      </w:r>
      <w:r w:rsidRPr="009E5B1D">
        <w:rPr>
          <w:sz w:val="24"/>
          <w:szCs w:val="24"/>
          <w:lang w:val="en-US" w:eastAsia="zh-CN"/>
        </w:rPr>
        <w:t>哥伦比亚</w:t>
      </w:r>
      <w:r w:rsidRPr="009E5B1D">
        <w:rPr>
          <w:rFonts w:hint="eastAsia"/>
          <w:sz w:val="24"/>
          <w:szCs w:val="24"/>
          <w:lang w:val="en-US" w:eastAsia="zh-CN"/>
        </w:rPr>
        <w:t>）</w:t>
      </w:r>
      <w:r w:rsidRPr="009E5B1D">
        <w:rPr>
          <w:sz w:val="24"/>
          <w:szCs w:val="24"/>
          <w:lang w:val="en-US" w:eastAsia="zh-CN"/>
        </w:rPr>
        <w:t>和</w:t>
      </w:r>
      <w:r w:rsidRPr="009E5B1D">
        <w:rPr>
          <w:sz w:val="24"/>
          <w:szCs w:val="24"/>
          <w:lang w:val="en-US" w:eastAsia="zh-CN"/>
        </w:rPr>
        <w:t>Ladislav Miko</w:t>
      </w:r>
      <w:r w:rsidRPr="009E5B1D">
        <w:rPr>
          <w:rFonts w:hint="eastAsia"/>
          <w:sz w:val="24"/>
          <w:szCs w:val="24"/>
          <w:lang w:val="en-US" w:eastAsia="zh-CN"/>
        </w:rPr>
        <w:t>（</w:t>
      </w:r>
      <w:r w:rsidRPr="009E5B1D">
        <w:rPr>
          <w:sz w:val="24"/>
          <w:szCs w:val="24"/>
          <w:lang w:val="en-US" w:eastAsia="zh-CN"/>
        </w:rPr>
        <w:t>捷克</w:t>
      </w:r>
      <w:r w:rsidRPr="009E5B1D">
        <w:rPr>
          <w:rFonts w:hint="eastAsia"/>
          <w:sz w:val="24"/>
          <w:szCs w:val="24"/>
          <w:lang w:val="en-US" w:eastAsia="zh-CN"/>
        </w:rPr>
        <w:t>）担任共同主席，负责</w:t>
      </w:r>
      <w:r w:rsidRPr="009E5B1D">
        <w:rPr>
          <w:sz w:val="24"/>
          <w:szCs w:val="24"/>
          <w:lang w:val="en-US" w:eastAsia="zh-CN"/>
        </w:rPr>
        <w:t>审议</w:t>
      </w:r>
      <w:r w:rsidRPr="009E5B1D">
        <w:rPr>
          <w:sz w:val="24"/>
          <w:szCs w:val="24"/>
          <w:lang w:val="en-US" w:eastAsia="zh-CN"/>
        </w:rPr>
        <w:t>CBD/COP/16/2/Rev.1</w:t>
      </w:r>
      <w:r w:rsidRPr="009E5B1D">
        <w:rPr>
          <w:sz w:val="24"/>
          <w:szCs w:val="24"/>
          <w:lang w:val="en-US" w:eastAsia="zh-CN"/>
        </w:rPr>
        <w:t>号文件所载关于</w:t>
      </w:r>
      <w:r w:rsidRPr="009E5B1D">
        <w:rPr>
          <w:rFonts w:hint="eastAsia"/>
          <w:sz w:val="24"/>
          <w:szCs w:val="24"/>
          <w:lang w:val="en-US" w:eastAsia="zh-CN"/>
        </w:rPr>
        <w:t>财务</w:t>
      </w:r>
      <w:r w:rsidRPr="009E5B1D">
        <w:rPr>
          <w:sz w:val="24"/>
          <w:szCs w:val="24"/>
          <w:lang w:val="en-US" w:eastAsia="zh-CN"/>
        </w:rPr>
        <w:t>机制的决定草案以及缔约方和观察员在会议期间</w:t>
      </w:r>
      <w:r w:rsidRPr="009E5B1D">
        <w:rPr>
          <w:rFonts w:hint="eastAsia"/>
          <w:sz w:val="24"/>
          <w:szCs w:val="24"/>
          <w:lang w:val="en-US" w:eastAsia="zh-CN"/>
        </w:rPr>
        <w:t>所</w:t>
      </w:r>
      <w:r w:rsidRPr="009E5B1D">
        <w:rPr>
          <w:sz w:val="24"/>
          <w:szCs w:val="24"/>
          <w:lang w:val="en-US" w:eastAsia="zh-CN"/>
        </w:rPr>
        <w:t>提</w:t>
      </w:r>
      <w:r w:rsidRPr="009E5B1D">
        <w:rPr>
          <w:rFonts w:hint="eastAsia"/>
          <w:sz w:val="24"/>
          <w:szCs w:val="24"/>
          <w:lang w:val="en-US" w:eastAsia="zh-CN"/>
        </w:rPr>
        <w:t>评论</w:t>
      </w:r>
      <w:r w:rsidRPr="009E5B1D">
        <w:rPr>
          <w:sz w:val="24"/>
          <w:szCs w:val="24"/>
          <w:lang w:val="en-US" w:eastAsia="zh-CN"/>
        </w:rPr>
        <w:t>意见的新</w:t>
      </w:r>
      <w:r w:rsidRPr="009E5B1D">
        <w:rPr>
          <w:rFonts w:hint="eastAsia"/>
          <w:sz w:val="24"/>
          <w:szCs w:val="24"/>
          <w:lang w:val="en-US" w:eastAsia="zh-CN"/>
        </w:rPr>
        <w:t>要点</w:t>
      </w:r>
      <w:r w:rsidRPr="009E5B1D">
        <w:rPr>
          <w:sz w:val="24"/>
          <w:szCs w:val="24"/>
          <w:lang w:val="en-US" w:eastAsia="zh-CN"/>
        </w:rPr>
        <w:t>。</w:t>
      </w:r>
      <w:r w:rsidRPr="009E5B1D">
        <w:rPr>
          <w:rFonts w:hint="eastAsia"/>
          <w:sz w:val="24"/>
          <w:szCs w:val="24"/>
          <w:lang w:val="en-US" w:eastAsia="zh-CN"/>
        </w:rPr>
        <w:t>此外还</w:t>
      </w:r>
      <w:r w:rsidRPr="009E5B1D">
        <w:rPr>
          <w:sz w:val="24"/>
          <w:szCs w:val="24"/>
          <w:lang w:val="en-US" w:eastAsia="zh-CN"/>
        </w:rPr>
        <w:t>请</w:t>
      </w:r>
      <w:bookmarkStart w:id="5" w:name="TmpSave"/>
      <w:bookmarkEnd w:id="5"/>
      <w:r w:rsidRPr="009E5B1D">
        <w:rPr>
          <w:sz w:val="24"/>
          <w:szCs w:val="24"/>
          <w:lang w:val="en-US" w:eastAsia="zh-CN"/>
        </w:rPr>
        <w:t>联络小组与资源调</w:t>
      </w:r>
      <w:r w:rsidRPr="009E5B1D">
        <w:rPr>
          <w:rFonts w:hint="eastAsia"/>
          <w:sz w:val="24"/>
          <w:szCs w:val="24"/>
          <w:lang w:val="en-US" w:eastAsia="zh-CN"/>
        </w:rPr>
        <w:t>动</w:t>
      </w:r>
      <w:r w:rsidRPr="009E5B1D">
        <w:rPr>
          <w:sz w:val="24"/>
          <w:szCs w:val="24"/>
          <w:lang w:val="en-US" w:eastAsia="zh-CN"/>
        </w:rPr>
        <w:t>问题联络小组协调讨论</w:t>
      </w:r>
      <w:r w:rsidRPr="009E5B1D">
        <w:rPr>
          <w:rFonts w:hint="eastAsia"/>
          <w:sz w:val="24"/>
          <w:szCs w:val="24"/>
          <w:lang w:val="en-US" w:eastAsia="zh-CN"/>
        </w:rPr>
        <w:t>，因为</w:t>
      </w:r>
      <w:r w:rsidRPr="009E5B1D">
        <w:rPr>
          <w:sz w:val="24"/>
          <w:szCs w:val="24"/>
          <w:lang w:val="en-US" w:eastAsia="zh-CN"/>
        </w:rPr>
        <w:t>两者之间</w:t>
      </w:r>
      <w:r w:rsidRPr="009E5B1D">
        <w:rPr>
          <w:rFonts w:hint="eastAsia"/>
          <w:sz w:val="24"/>
          <w:szCs w:val="24"/>
          <w:lang w:val="en-US" w:eastAsia="zh-CN"/>
        </w:rPr>
        <w:t>相互关</w:t>
      </w:r>
      <w:r w:rsidRPr="009E5B1D">
        <w:rPr>
          <w:sz w:val="24"/>
          <w:szCs w:val="24"/>
          <w:lang w:val="en-US" w:eastAsia="zh-CN"/>
        </w:rPr>
        <w:t>联。</w:t>
      </w:r>
      <w:r w:rsidRPr="009E5B1D">
        <w:rPr>
          <w:rFonts w:hint="eastAsia"/>
          <w:sz w:val="24"/>
          <w:szCs w:val="24"/>
          <w:lang w:val="en-US" w:eastAsia="zh-CN"/>
        </w:rPr>
        <w:t xml:space="preserve"> </w:t>
      </w:r>
    </w:p>
    <w:p w14:paraId="1E6A59F1" w14:textId="37C6A1D4" w:rsidR="00C11772" w:rsidRDefault="00CF5707"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sz w:val="24"/>
          <w:szCs w:val="24"/>
          <w:lang w:val="en-US" w:eastAsia="zh-CN"/>
        </w:rPr>
        <w:t>第一工作组第</w:t>
      </w:r>
      <w:r w:rsidR="0024719E" w:rsidRPr="0024719E">
        <w:rPr>
          <w:sz w:val="24"/>
          <w:szCs w:val="24"/>
          <w:lang w:val="en-US" w:eastAsia="zh-CN"/>
        </w:rPr>
        <w:t>六</w:t>
      </w:r>
      <w:r>
        <w:rPr>
          <w:sz w:val="24"/>
          <w:szCs w:val="24"/>
          <w:lang w:val="en-US" w:eastAsia="zh-CN"/>
        </w:rPr>
        <w:t>次会议</w:t>
      </w:r>
      <w:r w:rsidR="0024719E" w:rsidRPr="0024719E">
        <w:rPr>
          <w:sz w:val="24"/>
          <w:szCs w:val="24"/>
          <w:lang w:val="en-US" w:eastAsia="zh-CN"/>
        </w:rPr>
        <w:t>审议了</w:t>
      </w:r>
      <w:r w:rsidR="0024719E" w:rsidRPr="0024719E">
        <w:rPr>
          <w:rFonts w:hint="eastAsia"/>
          <w:sz w:val="24"/>
          <w:szCs w:val="24"/>
          <w:lang w:val="en-US" w:eastAsia="zh-CN"/>
        </w:rPr>
        <w:t>主席</w:t>
      </w:r>
      <w:r w:rsidR="004C3587">
        <w:rPr>
          <w:rFonts w:hint="eastAsia"/>
          <w:sz w:val="24"/>
          <w:szCs w:val="24"/>
          <w:lang w:val="en-US" w:eastAsia="zh-CN"/>
        </w:rPr>
        <w:t>在联络小组讨论后提交的</w:t>
      </w:r>
      <w:r w:rsidR="0024719E" w:rsidRPr="0024719E">
        <w:rPr>
          <w:rFonts w:hint="eastAsia"/>
          <w:sz w:val="24"/>
          <w:szCs w:val="24"/>
          <w:lang w:val="en-US" w:eastAsia="zh-CN"/>
        </w:rPr>
        <w:t>一份订正决定草案。</w:t>
      </w:r>
    </w:p>
    <w:p w14:paraId="192286B8" w14:textId="5C44C086" w:rsidR="0024719E" w:rsidRPr="00857ACF" w:rsidRDefault="00857ACF"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857ACF">
        <w:rPr>
          <w:rFonts w:hint="eastAsia"/>
          <w:sz w:val="24"/>
          <w:szCs w:val="24"/>
          <w:lang w:eastAsia="zh-CN"/>
        </w:rPr>
        <w:t>以下缔约方的代表发言：阿根廷、波斯尼亚和黑塞哥维那、巴西、中国、捷克、欧洲联盟及其成员国、斐济、格鲁吉亚、日本、挪威、秘鲁、瑞士、联合王国和津巴布韦。</w:t>
      </w:r>
    </w:p>
    <w:p w14:paraId="4E2E6A17" w14:textId="0EF058DD" w:rsidR="00857ACF" w:rsidRPr="009E5B1D" w:rsidRDefault="00857ACF"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857ACF">
        <w:rPr>
          <w:rFonts w:hint="eastAsia"/>
          <w:sz w:val="24"/>
          <w:szCs w:val="24"/>
          <w:lang w:val="en-US" w:eastAsia="zh-CN"/>
        </w:rPr>
        <w:t>工作组核准了经口头修正的订正决定草案，</w:t>
      </w:r>
      <w:r>
        <w:rPr>
          <w:rFonts w:hint="eastAsia"/>
          <w:sz w:val="24"/>
          <w:szCs w:val="24"/>
          <w:lang w:val="en-US" w:eastAsia="zh-CN"/>
        </w:rPr>
        <w:t>将其作为</w:t>
      </w:r>
      <w:r w:rsidRPr="00857ACF">
        <w:rPr>
          <w:rFonts w:hint="eastAsia"/>
          <w:sz w:val="24"/>
          <w:szCs w:val="24"/>
          <w:lang w:val="en-US" w:eastAsia="zh-CN"/>
        </w:rPr>
        <w:t>CBD/COP/16/L.</w:t>
      </w:r>
      <w:r>
        <w:rPr>
          <w:rFonts w:hint="eastAsia"/>
          <w:sz w:val="24"/>
          <w:szCs w:val="24"/>
          <w:lang w:val="en-US" w:eastAsia="zh-CN"/>
        </w:rPr>
        <w:t>31</w:t>
      </w:r>
      <w:r w:rsidRPr="00857ACF">
        <w:rPr>
          <w:rFonts w:hint="eastAsia"/>
          <w:sz w:val="24"/>
          <w:szCs w:val="24"/>
          <w:lang w:val="en-US" w:eastAsia="zh-CN"/>
        </w:rPr>
        <w:t xml:space="preserve"> </w:t>
      </w:r>
      <w:r w:rsidRPr="00857ACF">
        <w:rPr>
          <w:rFonts w:hint="eastAsia"/>
          <w:sz w:val="24"/>
          <w:szCs w:val="24"/>
          <w:lang w:val="en-US" w:eastAsia="zh-CN"/>
        </w:rPr>
        <w:t>号决定草案</w:t>
      </w:r>
      <w:r>
        <w:rPr>
          <w:rFonts w:hint="eastAsia"/>
          <w:sz w:val="24"/>
          <w:szCs w:val="24"/>
          <w:lang w:val="en-US" w:eastAsia="zh-CN"/>
        </w:rPr>
        <w:t>转交</w:t>
      </w:r>
      <w:r w:rsidRPr="00857ACF">
        <w:rPr>
          <w:rFonts w:hint="eastAsia"/>
          <w:sz w:val="24"/>
          <w:szCs w:val="24"/>
          <w:lang w:val="en-US" w:eastAsia="zh-CN"/>
        </w:rPr>
        <w:t>全体会议。</w:t>
      </w:r>
    </w:p>
    <w:p w14:paraId="14530ACA" w14:textId="77777777" w:rsidR="00D35196" w:rsidRPr="009E5B1D" w:rsidRDefault="00D35196" w:rsidP="00D35196">
      <w:pPr>
        <w:suppressLineNumbers/>
        <w:shd w:val="clear" w:color="auto" w:fill="E2EFD9"/>
        <w:suppressAutoHyphens/>
        <w:spacing w:before="240"/>
        <w:jc w:val="left"/>
        <w:outlineLvl w:val="0"/>
        <w:rPr>
          <w:rFonts w:eastAsia="Times New Roman"/>
          <w:b/>
          <w:bCs/>
          <w:iCs/>
          <w:snapToGrid w:val="0"/>
          <w:kern w:val="22"/>
          <w:sz w:val="24"/>
          <w:lang w:val="en-US" w:eastAsia="zh-CN"/>
        </w:rPr>
      </w:pPr>
      <w:r w:rsidRPr="009E5B1D">
        <w:rPr>
          <w:rFonts w:ascii="宋体" w:hAnsi="宋体" w:cs="宋体" w:hint="eastAsia"/>
          <w:b/>
          <w:bCs/>
          <w:iCs/>
          <w:snapToGrid w:val="0"/>
          <w:kern w:val="22"/>
          <w:sz w:val="24"/>
          <w:lang w:val="en-US" w:eastAsia="zh-CN"/>
        </w:rPr>
        <w:t>项目</w:t>
      </w:r>
      <w:r w:rsidRPr="009E5B1D">
        <w:rPr>
          <w:rFonts w:eastAsia="Times New Roman" w:hint="eastAsia"/>
          <w:b/>
          <w:bCs/>
          <w:iCs/>
          <w:snapToGrid w:val="0"/>
          <w:kern w:val="22"/>
          <w:sz w:val="24"/>
          <w:lang w:val="en-US" w:eastAsia="zh-CN"/>
        </w:rPr>
        <w:t xml:space="preserve"> 12 </w:t>
      </w:r>
    </w:p>
    <w:p w14:paraId="7109439F" w14:textId="50D19996" w:rsidR="00C11772" w:rsidRPr="009E5B1D" w:rsidRDefault="00D35196" w:rsidP="00D35196">
      <w:pPr>
        <w:suppressLineNumbers/>
        <w:shd w:val="clear" w:color="auto" w:fill="E2EFD9"/>
        <w:suppressAutoHyphens/>
        <w:spacing w:after="120"/>
        <w:jc w:val="left"/>
        <w:outlineLvl w:val="0"/>
        <w:rPr>
          <w:rFonts w:eastAsia="Times New Roman"/>
          <w:b/>
          <w:iCs/>
          <w:caps/>
          <w:snapToGrid w:val="0"/>
          <w:kern w:val="22"/>
          <w:sz w:val="24"/>
          <w:lang w:eastAsia="zh-CN"/>
        </w:rPr>
      </w:pPr>
      <w:r w:rsidRPr="009E5B1D">
        <w:rPr>
          <w:rFonts w:ascii="宋体" w:hAnsi="宋体" w:cs="宋体" w:hint="eastAsia"/>
          <w:b/>
          <w:bCs/>
          <w:iCs/>
          <w:snapToGrid w:val="0"/>
          <w:kern w:val="22"/>
          <w:sz w:val="24"/>
          <w:lang w:eastAsia="zh-CN"/>
        </w:rPr>
        <w:t>能力建设和发展、科技合作、信息交换所机制和知识管理</w:t>
      </w:r>
    </w:p>
    <w:p w14:paraId="13419F57" w14:textId="2A3E4531" w:rsidR="00D35196" w:rsidRPr="009E5B1D" w:rsidRDefault="00CF5707"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sz w:val="24"/>
          <w:szCs w:val="24"/>
          <w:lang w:val="en-US" w:eastAsia="zh-CN"/>
        </w:rPr>
        <w:t>第一工作组第</w:t>
      </w:r>
      <w:r w:rsidR="00B42887" w:rsidRPr="009E5B1D">
        <w:rPr>
          <w:rFonts w:hint="eastAsia"/>
          <w:sz w:val="24"/>
          <w:szCs w:val="24"/>
          <w:lang w:val="en-US" w:eastAsia="zh-CN"/>
        </w:rPr>
        <w:t>二</w:t>
      </w:r>
      <w:r>
        <w:rPr>
          <w:rFonts w:hint="eastAsia"/>
          <w:sz w:val="24"/>
          <w:szCs w:val="24"/>
          <w:lang w:val="en-US" w:eastAsia="zh-CN"/>
        </w:rPr>
        <w:t>次会议</w:t>
      </w:r>
      <w:r w:rsidR="00D35196" w:rsidRPr="009E5B1D">
        <w:rPr>
          <w:sz w:val="24"/>
          <w:szCs w:val="24"/>
          <w:lang w:val="en-US" w:eastAsia="zh-CN"/>
        </w:rPr>
        <w:t>审议了议程项目</w:t>
      </w:r>
      <w:r w:rsidR="00D35196" w:rsidRPr="009E5B1D">
        <w:rPr>
          <w:sz w:val="24"/>
          <w:szCs w:val="24"/>
          <w:lang w:val="en-US" w:eastAsia="zh-CN"/>
        </w:rPr>
        <w:t xml:space="preserve"> 12</w:t>
      </w:r>
      <w:r w:rsidR="00D35196" w:rsidRPr="009E5B1D">
        <w:rPr>
          <w:sz w:val="24"/>
          <w:szCs w:val="24"/>
          <w:lang w:val="en-US" w:eastAsia="zh-CN"/>
        </w:rPr>
        <w:t>。工作组收到了两项决定草案：一项是关于能力建设和发展、</w:t>
      </w:r>
      <w:r w:rsidR="00D35196" w:rsidRPr="009E5B1D">
        <w:rPr>
          <w:kern w:val="22"/>
          <w:sz w:val="24"/>
          <w:szCs w:val="24"/>
          <w:lang w:val="en-US" w:eastAsia="zh-CN"/>
        </w:rPr>
        <w:t>科技合作及技术转让</w:t>
      </w:r>
      <w:r w:rsidR="00D35196" w:rsidRPr="009E5B1D">
        <w:rPr>
          <w:sz w:val="24"/>
          <w:szCs w:val="24"/>
          <w:lang w:val="en-US" w:eastAsia="zh-CN"/>
        </w:rPr>
        <w:t>；另一项是关于信息交换机制和知识管理</w:t>
      </w:r>
      <w:r w:rsidR="00D35196" w:rsidRPr="009E5B1D">
        <w:rPr>
          <w:sz w:val="24"/>
          <w:szCs w:val="24"/>
          <w:lang w:val="en-US" w:eastAsia="zh-CN"/>
        </w:rPr>
        <w:t>(</w:t>
      </w:r>
      <w:r w:rsidR="00D35196" w:rsidRPr="009E5B1D">
        <w:rPr>
          <w:sz w:val="24"/>
          <w:szCs w:val="24"/>
          <w:lang w:val="en-US" w:eastAsia="zh-CN"/>
        </w:rPr>
        <w:t>见</w:t>
      </w:r>
      <w:r w:rsidR="00D35196" w:rsidRPr="009E5B1D">
        <w:rPr>
          <w:sz w:val="24"/>
          <w:szCs w:val="24"/>
          <w:lang w:val="en-US" w:eastAsia="zh-CN"/>
        </w:rPr>
        <w:t xml:space="preserve"> CBD/COP/16/2/Rev.1</w:t>
      </w:r>
      <w:r w:rsidR="00D35196" w:rsidRPr="009E5B1D">
        <w:rPr>
          <w:sz w:val="24"/>
          <w:szCs w:val="24"/>
          <w:lang w:val="en-US" w:eastAsia="zh-CN"/>
        </w:rPr>
        <w:t>，项目</w:t>
      </w:r>
      <w:r w:rsidR="00D35196" w:rsidRPr="009E5B1D">
        <w:rPr>
          <w:sz w:val="24"/>
          <w:szCs w:val="24"/>
          <w:lang w:val="en-US" w:eastAsia="zh-CN"/>
        </w:rPr>
        <w:t xml:space="preserve"> 12)</w:t>
      </w:r>
      <w:r w:rsidR="00D35196" w:rsidRPr="009E5B1D">
        <w:rPr>
          <w:sz w:val="24"/>
          <w:szCs w:val="24"/>
          <w:lang w:val="en-US" w:eastAsia="zh-CN"/>
        </w:rPr>
        <w:t>。委员会还收到了秘书处关于与科技合作机制运作相关的更多信息的说明。</w:t>
      </w:r>
      <w:r w:rsidR="00D35196" w:rsidRPr="009E5B1D">
        <w:rPr>
          <w:sz w:val="24"/>
          <w:szCs w:val="24"/>
          <w:vertAlign w:val="superscript"/>
          <w:lang w:val="en-US"/>
        </w:rPr>
        <w:footnoteReference w:id="20"/>
      </w:r>
      <w:r w:rsidR="00D35196" w:rsidRPr="009E5B1D">
        <w:rPr>
          <w:sz w:val="24"/>
          <w:szCs w:val="24"/>
          <w:lang w:val="en-US" w:eastAsia="zh-CN"/>
        </w:rPr>
        <w:t xml:space="preserve"> </w:t>
      </w:r>
      <w:r w:rsidR="00D35196" w:rsidRPr="009E5B1D">
        <w:rPr>
          <w:sz w:val="24"/>
          <w:szCs w:val="24"/>
          <w:lang w:val="en-US" w:eastAsia="zh-CN"/>
        </w:rPr>
        <w:t>此外，还就项目</w:t>
      </w:r>
      <w:r w:rsidR="00D35196" w:rsidRPr="009E5B1D">
        <w:rPr>
          <w:sz w:val="24"/>
          <w:szCs w:val="24"/>
          <w:lang w:val="en-US" w:eastAsia="zh-CN"/>
        </w:rPr>
        <w:t xml:space="preserve"> 12</w:t>
      </w:r>
      <w:r w:rsidR="00D35196" w:rsidRPr="009E5B1D">
        <w:rPr>
          <w:sz w:val="24"/>
          <w:szCs w:val="24"/>
          <w:lang w:val="en-US" w:eastAsia="zh-CN"/>
        </w:rPr>
        <w:t>印发了各种资料文件，即与次区域科技合作支助中心制定其工作计划有关的指南、</w:t>
      </w:r>
      <w:r w:rsidR="00D35196" w:rsidRPr="009E5B1D">
        <w:rPr>
          <w:sz w:val="24"/>
          <w:szCs w:val="24"/>
          <w:vertAlign w:val="superscript"/>
          <w:lang w:val="en-US"/>
        </w:rPr>
        <w:footnoteReference w:id="21"/>
      </w:r>
      <w:r w:rsidR="00D35196" w:rsidRPr="009E5B1D">
        <w:rPr>
          <w:sz w:val="24"/>
          <w:szCs w:val="24"/>
          <w:lang w:val="en-US" w:eastAsia="zh-CN"/>
        </w:rPr>
        <w:t>根据第</w:t>
      </w:r>
      <w:r w:rsidR="00D35196" w:rsidRPr="009E5B1D">
        <w:rPr>
          <w:sz w:val="24"/>
          <w:szCs w:val="24"/>
          <w:lang w:val="en-US" w:eastAsia="zh-CN"/>
        </w:rPr>
        <w:t xml:space="preserve"> 15/16 </w:t>
      </w:r>
      <w:r w:rsidR="00D35196" w:rsidRPr="009E5B1D">
        <w:rPr>
          <w:sz w:val="24"/>
          <w:szCs w:val="24"/>
          <w:lang w:val="en-US" w:eastAsia="zh-CN"/>
        </w:rPr>
        <w:t>号决定编写的关于信息交换机制和知识管理的进度报告</w:t>
      </w:r>
      <w:r w:rsidR="00D35196" w:rsidRPr="009E5B1D">
        <w:rPr>
          <w:sz w:val="24"/>
          <w:szCs w:val="24"/>
          <w:vertAlign w:val="superscript"/>
          <w:lang w:val="en-US"/>
        </w:rPr>
        <w:footnoteReference w:id="22"/>
      </w:r>
      <w:r w:rsidR="00D35196" w:rsidRPr="009E5B1D">
        <w:rPr>
          <w:sz w:val="24"/>
          <w:szCs w:val="24"/>
          <w:lang w:val="en-US" w:eastAsia="zh-CN"/>
        </w:rPr>
        <w:t>以及关于科技合作的进度报告。</w:t>
      </w:r>
      <w:r w:rsidR="00D35196" w:rsidRPr="009E5B1D">
        <w:rPr>
          <w:sz w:val="24"/>
          <w:szCs w:val="24"/>
          <w:vertAlign w:val="superscript"/>
          <w:lang w:val="en-US"/>
        </w:rPr>
        <w:footnoteReference w:id="23"/>
      </w:r>
    </w:p>
    <w:p w14:paraId="7FA53A0E" w14:textId="18FBBBA1" w:rsidR="00251E64" w:rsidRPr="009E5B1D" w:rsidRDefault="00E47C7E" w:rsidP="00E47C7E">
      <w:pPr>
        <w:tabs>
          <w:tab w:val="clear" w:pos="567"/>
          <w:tab w:val="clear" w:pos="1134"/>
          <w:tab w:val="clear" w:pos="1701"/>
          <w:tab w:val="clear" w:pos="2268"/>
        </w:tabs>
        <w:spacing w:before="120" w:after="120"/>
        <w:ind w:left="490"/>
        <w:rPr>
          <w:rFonts w:ascii="楷体" w:eastAsia="楷体" w:hAnsi="楷体"/>
          <w:sz w:val="24"/>
          <w:szCs w:val="24"/>
          <w:lang w:val="en-US" w:eastAsia="zh-CN"/>
        </w:rPr>
      </w:pPr>
      <w:r w:rsidRPr="009E5B1D">
        <w:rPr>
          <w:rFonts w:ascii="楷体" w:eastAsia="楷体" w:hAnsi="楷体"/>
          <w:iCs/>
          <w:sz w:val="24"/>
          <w:szCs w:val="24"/>
          <w:lang w:val="en-US" w:eastAsia="zh-CN"/>
        </w:rPr>
        <w:fldChar w:fldCharType="begin"/>
      </w:r>
      <w:r w:rsidRPr="009E5B1D">
        <w:rPr>
          <w:rFonts w:ascii="楷体" w:eastAsia="楷体" w:hAnsi="楷体"/>
          <w:iCs/>
          <w:sz w:val="24"/>
          <w:szCs w:val="24"/>
          <w:lang w:val="en-US" w:eastAsia="zh-CN"/>
        </w:rPr>
        <w:instrText xml:space="preserve"> </w:instrText>
      </w:r>
      <w:r w:rsidRPr="009E5B1D">
        <w:rPr>
          <w:rFonts w:ascii="楷体" w:eastAsia="楷体" w:hAnsi="楷体" w:hint="eastAsia"/>
          <w:iCs/>
          <w:sz w:val="24"/>
          <w:szCs w:val="24"/>
          <w:lang w:val="en-US" w:eastAsia="zh-CN"/>
        </w:rPr>
        <w:instrText>= 1 \* GB4</w:instrText>
      </w:r>
      <w:r w:rsidRPr="009E5B1D">
        <w:rPr>
          <w:rFonts w:ascii="楷体" w:eastAsia="楷体" w:hAnsi="楷体"/>
          <w:iCs/>
          <w:sz w:val="24"/>
          <w:szCs w:val="24"/>
          <w:lang w:val="en-US" w:eastAsia="zh-CN"/>
        </w:rPr>
        <w:instrText xml:space="preserve"> </w:instrText>
      </w:r>
      <w:r w:rsidRPr="009E5B1D">
        <w:rPr>
          <w:rFonts w:ascii="楷体" w:eastAsia="楷体" w:hAnsi="楷体"/>
          <w:iCs/>
          <w:sz w:val="24"/>
          <w:szCs w:val="24"/>
          <w:lang w:val="en-US" w:eastAsia="zh-CN"/>
        </w:rPr>
        <w:fldChar w:fldCharType="separate"/>
      </w:r>
      <w:r w:rsidRPr="009E5B1D">
        <w:rPr>
          <w:rFonts w:ascii="楷体" w:eastAsia="楷体" w:hAnsi="楷体" w:hint="eastAsia"/>
          <w:iCs/>
          <w:sz w:val="24"/>
          <w:szCs w:val="24"/>
          <w:lang w:val="en-US" w:eastAsia="zh-CN"/>
        </w:rPr>
        <w:t>㈠</w:t>
      </w:r>
      <w:r w:rsidRPr="009E5B1D">
        <w:rPr>
          <w:rFonts w:ascii="楷体" w:eastAsia="楷体" w:hAnsi="楷体"/>
          <w:iCs/>
          <w:sz w:val="24"/>
          <w:szCs w:val="24"/>
          <w:lang w:val="en-US" w:eastAsia="zh-CN"/>
        </w:rPr>
        <w:fldChar w:fldCharType="end"/>
      </w:r>
      <w:r w:rsidRPr="009E5B1D">
        <w:rPr>
          <w:rFonts w:ascii="Calibri" w:eastAsia="楷体" w:hAnsi="Calibri" w:cs="Calibri"/>
          <w:iCs/>
          <w:sz w:val="24"/>
          <w:szCs w:val="24"/>
          <w:lang w:val="en-US" w:eastAsia="zh-CN"/>
        </w:rPr>
        <w:t> </w:t>
      </w:r>
      <w:r w:rsidRPr="009E5B1D">
        <w:rPr>
          <w:rFonts w:ascii="Calibri" w:eastAsia="楷体" w:hAnsi="Calibri" w:cs="Calibri"/>
          <w:iCs/>
          <w:sz w:val="24"/>
          <w:szCs w:val="24"/>
          <w:lang w:val="en-US" w:eastAsia="zh-CN"/>
        </w:rPr>
        <w:tab/>
      </w:r>
      <w:r w:rsidR="00FA3E6E" w:rsidRPr="009E5B1D">
        <w:rPr>
          <w:rFonts w:ascii="楷体" w:eastAsia="楷体" w:hAnsi="楷体" w:hint="eastAsia"/>
          <w:iCs/>
          <w:sz w:val="24"/>
          <w:szCs w:val="24"/>
          <w:lang w:eastAsia="zh-CN"/>
        </w:rPr>
        <w:t>能力建设和发展、科技合作</w:t>
      </w:r>
    </w:p>
    <w:p w14:paraId="19E4C31D" w14:textId="4FE86E33"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napToGrid w:val="0"/>
          <w:sz w:val="24"/>
          <w:szCs w:val="24"/>
          <w:lang w:val="en-US" w:eastAsia="zh-CN"/>
        </w:rPr>
      </w:pPr>
      <w:r w:rsidRPr="009E5B1D">
        <w:rPr>
          <w:sz w:val="24"/>
          <w:szCs w:val="24"/>
          <w:lang w:val="en-US" w:eastAsia="zh-CN"/>
        </w:rPr>
        <w:t>第一工作组同意设立一个联络小组</w:t>
      </w:r>
      <w:r w:rsidRPr="009E5B1D">
        <w:rPr>
          <w:snapToGrid w:val="0"/>
          <w:sz w:val="24"/>
          <w:szCs w:val="24"/>
          <w:lang w:val="en-US" w:eastAsia="zh-CN"/>
        </w:rPr>
        <w:t>，由</w:t>
      </w:r>
      <w:r w:rsidRPr="009E5B1D">
        <w:rPr>
          <w:snapToGrid w:val="0"/>
          <w:sz w:val="24"/>
          <w:szCs w:val="24"/>
          <w:lang w:val="en-US" w:eastAsia="zh-CN"/>
        </w:rPr>
        <w:t xml:space="preserve"> Mukondi </w:t>
      </w:r>
      <w:proofErr w:type="spellStart"/>
      <w:r w:rsidRPr="009E5B1D">
        <w:rPr>
          <w:snapToGrid w:val="0"/>
          <w:sz w:val="24"/>
          <w:szCs w:val="24"/>
          <w:lang w:val="en-US" w:eastAsia="zh-CN"/>
        </w:rPr>
        <w:t>Matshusa</w:t>
      </w:r>
      <w:proofErr w:type="spellEnd"/>
      <w:r w:rsidRPr="009E5B1D">
        <w:rPr>
          <w:snapToGrid w:val="0"/>
          <w:sz w:val="24"/>
          <w:szCs w:val="24"/>
          <w:lang w:val="en-US" w:eastAsia="zh-CN"/>
        </w:rPr>
        <w:t>（南非）和</w:t>
      </w:r>
      <w:r w:rsidRPr="009E5B1D">
        <w:rPr>
          <w:snapToGrid w:val="0"/>
          <w:sz w:val="24"/>
          <w:szCs w:val="24"/>
          <w:lang w:val="en-US" w:eastAsia="zh-CN"/>
        </w:rPr>
        <w:t xml:space="preserve"> Holly Kelley-Weil</w:t>
      </w:r>
      <w:r w:rsidRPr="009E5B1D">
        <w:rPr>
          <w:snapToGrid w:val="0"/>
          <w:sz w:val="24"/>
          <w:szCs w:val="24"/>
          <w:lang w:val="en-US" w:eastAsia="zh-CN"/>
        </w:rPr>
        <w:t>（联合王国）担任共同主席，任务是编写决定草案的清稿、包括附件二，重点是解决方括号内的案文。</w:t>
      </w:r>
    </w:p>
    <w:p w14:paraId="2BEBE40F" w14:textId="282FB7AA" w:rsidR="00C11772" w:rsidRPr="00857ACF"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napToGrid w:val="0"/>
          <w:sz w:val="24"/>
          <w:szCs w:val="24"/>
          <w:lang w:val="en-US" w:eastAsia="zh-CN"/>
        </w:rPr>
        <w:t xml:space="preserve"> </w:t>
      </w:r>
      <w:r w:rsidR="00857ACF">
        <w:rPr>
          <w:rFonts w:hint="eastAsia"/>
          <w:snapToGrid w:val="0"/>
          <w:sz w:val="24"/>
          <w:szCs w:val="24"/>
          <w:lang w:val="en-US" w:eastAsia="zh-CN"/>
        </w:rPr>
        <w:t>10</w:t>
      </w:r>
      <w:r w:rsidR="00857ACF" w:rsidRPr="00857ACF">
        <w:rPr>
          <w:rFonts w:hint="eastAsia"/>
          <w:snapToGrid w:val="0"/>
          <w:sz w:val="24"/>
          <w:szCs w:val="24"/>
          <w:lang w:val="en-US" w:eastAsia="zh-CN"/>
        </w:rPr>
        <w:t>月</w:t>
      </w:r>
      <w:r w:rsidR="00857ACF">
        <w:rPr>
          <w:rFonts w:hint="eastAsia"/>
          <w:snapToGrid w:val="0"/>
          <w:sz w:val="24"/>
          <w:szCs w:val="24"/>
          <w:lang w:val="en-US" w:eastAsia="zh-CN"/>
        </w:rPr>
        <w:t>31</w:t>
      </w:r>
      <w:r w:rsidR="00857ACF" w:rsidRPr="00857ACF">
        <w:rPr>
          <w:rFonts w:hint="eastAsia"/>
          <w:snapToGrid w:val="0"/>
          <w:sz w:val="24"/>
          <w:szCs w:val="24"/>
          <w:lang w:val="en-US" w:eastAsia="zh-CN"/>
        </w:rPr>
        <w:t xml:space="preserve"> </w:t>
      </w:r>
      <w:r w:rsidR="00857ACF" w:rsidRPr="00857ACF">
        <w:rPr>
          <w:rFonts w:hint="eastAsia"/>
          <w:snapToGrid w:val="0"/>
          <w:sz w:val="24"/>
          <w:szCs w:val="24"/>
          <w:lang w:val="en-US" w:eastAsia="zh-CN"/>
        </w:rPr>
        <w:t>日，</w:t>
      </w:r>
      <w:r w:rsidR="00CF5707">
        <w:rPr>
          <w:rFonts w:hint="eastAsia"/>
          <w:snapToGrid w:val="0"/>
          <w:sz w:val="24"/>
          <w:szCs w:val="24"/>
          <w:lang w:val="en-US" w:eastAsia="zh-CN"/>
        </w:rPr>
        <w:t>第一工作组第</w:t>
      </w:r>
      <w:r w:rsidR="00857ACF">
        <w:rPr>
          <w:rFonts w:hint="eastAsia"/>
          <w:snapToGrid w:val="0"/>
          <w:sz w:val="24"/>
          <w:szCs w:val="24"/>
          <w:lang w:val="en-US" w:eastAsia="zh-CN"/>
        </w:rPr>
        <w:t>五</w:t>
      </w:r>
      <w:r w:rsidR="00CF5707">
        <w:rPr>
          <w:rFonts w:hint="eastAsia"/>
          <w:snapToGrid w:val="0"/>
          <w:sz w:val="24"/>
          <w:szCs w:val="24"/>
          <w:lang w:val="en-US" w:eastAsia="zh-CN"/>
        </w:rPr>
        <w:t>次会议</w:t>
      </w:r>
      <w:r w:rsidR="00857ACF" w:rsidRPr="00857ACF">
        <w:rPr>
          <w:rFonts w:hint="eastAsia"/>
          <w:snapToGrid w:val="0"/>
          <w:sz w:val="24"/>
          <w:szCs w:val="24"/>
          <w:lang w:val="en-US" w:eastAsia="zh-CN"/>
        </w:rPr>
        <w:t>审议了主席</w:t>
      </w:r>
      <w:r w:rsidR="004C3587">
        <w:rPr>
          <w:rFonts w:hint="eastAsia"/>
          <w:snapToGrid w:val="0"/>
          <w:sz w:val="24"/>
          <w:szCs w:val="24"/>
          <w:lang w:val="en-US" w:eastAsia="zh-CN"/>
        </w:rPr>
        <w:t>在联络小组讨论后提交的</w:t>
      </w:r>
      <w:r w:rsidR="00857ACF" w:rsidRPr="00857ACF">
        <w:rPr>
          <w:rFonts w:hint="eastAsia"/>
          <w:snapToGrid w:val="0"/>
          <w:sz w:val="24"/>
          <w:szCs w:val="24"/>
          <w:lang w:val="en-US" w:eastAsia="zh-CN"/>
        </w:rPr>
        <w:t>订正决定草案。</w:t>
      </w:r>
    </w:p>
    <w:p w14:paraId="6BBDB796" w14:textId="1C713A6B" w:rsidR="00857ACF" w:rsidRDefault="00857ACF"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857ACF">
        <w:rPr>
          <w:rFonts w:hint="eastAsia"/>
          <w:sz w:val="24"/>
          <w:szCs w:val="24"/>
          <w:lang w:eastAsia="zh-CN"/>
        </w:rPr>
        <w:t>以下缔约方的代表发言：阿根廷、巴西、加拿大、哥伦比亚、刚果民主共和国、欧洲联盟及其成员国、挪威、俄罗斯联邦、南非、瑞士和联合王国。</w:t>
      </w:r>
    </w:p>
    <w:p w14:paraId="6D1967C2" w14:textId="5D7D1CBE" w:rsidR="00857ACF" w:rsidRPr="009E5B1D" w:rsidRDefault="00857ACF"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bookmarkStart w:id="6" w:name="_Hlk181898623"/>
      <w:r>
        <w:rPr>
          <w:rFonts w:hint="eastAsia"/>
          <w:sz w:val="24"/>
          <w:szCs w:val="24"/>
          <w:lang w:val="en-US" w:eastAsia="zh-CN"/>
        </w:rPr>
        <w:lastRenderedPageBreak/>
        <w:t>第一</w:t>
      </w:r>
      <w:r w:rsidRPr="00857ACF">
        <w:rPr>
          <w:rFonts w:hint="eastAsia"/>
          <w:sz w:val="24"/>
          <w:szCs w:val="24"/>
          <w:lang w:val="en-US" w:eastAsia="zh-CN"/>
        </w:rPr>
        <w:t>工作组核准了经口头修正的订正决定草案，</w:t>
      </w:r>
      <w:r>
        <w:rPr>
          <w:rFonts w:hint="eastAsia"/>
          <w:sz w:val="24"/>
          <w:szCs w:val="24"/>
          <w:lang w:val="en-US" w:eastAsia="zh-CN"/>
        </w:rPr>
        <w:t>将其作为</w:t>
      </w:r>
      <w:r w:rsidRPr="00857ACF">
        <w:rPr>
          <w:rFonts w:hint="eastAsia"/>
          <w:sz w:val="24"/>
          <w:szCs w:val="24"/>
          <w:lang w:val="en-US" w:eastAsia="zh-CN"/>
        </w:rPr>
        <w:t>CBD/COP/16/L.</w:t>
      </w:r>
      <w:r>
        <w:rPr>
          <w:rFonts w:hint="eastAsia"/>
          <w:sz w:val="24"/>
          <w:szCs w:val="24"/>
          <w:lang w:val="en-US" w:eastAsia="zh-CN"/>
        </w:rPr>
        <w:t>13</w:t>
      </w:r>
      <w:r w:rsidRPr="00857ACF">
        <w:rPr>
          <w:rFonts w:hint="eastAsia"/>
          <w:sz w:val="24"/>
          <w:szCs w:val="24"/>
          <w:lang w:val="en-US" w:eastAsia="zh-CN"/>
        </w:rPr>
        <w:t xml:space="preserve"> </w:t>
      </w:r>
      <w:r w:rsidRPr="00857ACF">
        <w:rPr>
          <w:rFonts w:hint="eastAsia"/>
          <w:sz w:val="24"/>
          <w:szCs w:val="24"/>
          <w:lang w:val="en-US" w:eastAsia="zh-CN"/>
        </w:rPr>
        <w:t>号决定草案</w:t>
      </w:r>
      <w:r>
        <w:rPr>
          <w:rFonts w:hint="eastAsia"/>
          <w:sz w:val="24"/>
          <w:szCs w:val="24"/>
          <w:lang w:val="en-US" w:eastAsia="zh-CN"/>
        </w:rPr>
        <w:t>转交全体会议</w:t>
      </w:r>
      <w:r w:rsidRPr="00857ACF">
        <w:rPr>
          <w:rFonts w:hint="eastAsia"/>
          <w:sz w:val="24"/>
          <w:szCs w:val="24"/>
          <w:lang w:val="en-US" w:eastAsia="zh-CN"/>
        </w:rPr>
        <w:t>。</w:t>
      </w:r>
      <w:bookmarkEnd w:id="6"/>
    </w:p>
    <w:p w14:paraId="6F6A8256" w14:textId="35B6EEED" w:rsidR="00D35196" w:rsidRPr="009E5B1D" w:rsidRDefault="00E47C7E" w:rsidP="00D35196">
      <w:pPr>
        <w:keepNext/>
        <w:tabs>
          <w:tab w:val="left" w:pos="2835"/>
          <w:tab w:val="left" w:pos="3402"/>
          <w:tab w:val="left" w:pos="3969"/>
        </w:tabs>
        <w:spacing w:after="120"/>
        <w:ind w:left="490"/>
        <w:rPr>
          <w:rFonts w:eastAsia="楷体"/>
          <w:sz w:val="24"/>
          <w:szCs w:val="24"/>
          <w:lang w:val="en-US" w:eastAsia="zh-CN"/>
        </w:rPr>
      </w:pPr>
      <w:r w:rsidRPr="009E5B1D">
        <w:rPr>
          <w:rFonts w:eastAsia="楷体"/>
          <w:iCs/>
          <w:sz w:val="24"/>
          <w:szCs w:val="24"/>
          <w:lang w:val="en-US" w:eastAsia="zh-CN"/>
        </w:rPr>
        <w:fldChar w:fldCharType="begin"/>
      </w:r>
      <w:r w:rsidRPr="009E5B1D">
        <w:rPr>
          <w:rFonts w:eastAsia="楷体"/>
          <w:iCs/>
          <w:sz w:val="24"/>
          <w:szCs w:val="24"/>
          <w:lang w:val="en-US" w:eastAsia="zh-CN"/>
        </w:rPr>
        <w:instrText xml:space="preserve"> </w:instrText>
      </w:r>
      <w:r w:rsidRPr="009E5B1D">
        <w:rPr>
          <w:rFonts w:eastAsia="楷体" w:hint="eastAsia"/>
          <w:iCs/>
          <w:sz w:val="24"/>
          <w:szCs w:val="24"/>
          <w:lang w:val="en-US" w:eastAsia="zh-CN"/>
        </w:rPr>
        <w:instrText>= 2 \* GB4</w:instrText>
      </w:r>
      <w:r w:rsidRPr="009E5B1D">
        <w:rPr>
          <w:rFonts w:eastAsia="楷体"/>
          <w:iCs/>
          <w:sz w:val="24"/>
          <w:szCs w:val="24"/>
          <w:lang w:val="en-US" w:eastAsia="zh-CN"/>
        </w:rPr>
        <w:instrText xml:space="preserve"> </w:instrText>
      </w:r>
      <w:r w:rsidRPr="009E5B1D">
        <w:rPr>
          <w:rFonts w:eastAsia="楷体"/>
          <w:iCs/>
          <w:sz w:val="24"/>
          <w:szCs w:val="24"/>
          <w:lang w:val="en-US" w:eastAsia="zh-CN"/>
        </w:rPr>
        <w:fldChar w:fldCharType="separate"/>
      </w:r>
      <w:r w:rsidRPr="009E5B1D">
        <w:rPr>
          <w:rFonts w:eastAsia="楷体" w:hint="eastAsia"/>
          <w:iCs/>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D35196" w:rsidRPr="009E5B1D">
        <w:rPr>
          <w:rFonts w:eastAsia="楷体"/>
          <w:sz w:val="24"/>
          <w:szCs w:val="24"/>
          <w:lang w:val="en-US" w:eastAsia="zh-CN"/>
        </w:rPr>
        <w:t>信息交流机制和知识管理</w:t>
      </w:r>
    </w:p>
    <w:p w14:paraId="79C84CE3" w14:textId="77777777"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第一工作组同意为处理能力建设和发展以及科技合作与技术转让问题而设立的联络小组也将负责关于信息交换机制和知识管理的决定草案，目的是向工作组提交一</w:t>
      </w:r>
      <w:r w:rsidRPr="009E5B1D">
        <w:rPr>
          <w:sz w:val="24"/>
          <w:szCs w:val="24"/>
          <w:lang w:val="en-US" w:eastAsia="zh-CN"/>
        </w:rPr>
        <w:t xml:space="preserve"> </w:t>
      </w:r>
      <w:r w:rsidRPr="009E5B1D">
        <w:rPr>
          <w:sz w:val="24"/>
          <w:szCs w:val="24"/>
          <w:lang w:val="en-US" w:eastAsia="zh-CN"/>
        </w:rPr>
        <w:t>份以协商一致方式商定的决定草案清稿。</w:t>
      </w:r>
    </w:p>
    <w:p w14:paraId="1CC8F268" w14:textId="7613B65C" w:rsidR="00C11772" w:rsidRPr="00857ACF"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val="en-US" w:eastAsia="zh-CN"/>
        </w:rPr>
        <w:t xml:space="preserve"> </w:t>
      </w:r>
      <w:r w:rsidR="00857ACF" w:rsidRPr="00857ACF">
        <w:rPr>
          <w:rFonts w:hint="eastAsia"/>
          <w:sz w:val="24"/>
          <w:szCs w:val="24"/>
          <w:lang w:val="en-US" w:eastAsia="zh-CN"/>
        </w:rPr>
        <w:t>10</w:t>
      </w:r>
      <w:r w:rsidR="00857ACF" w:rsidRPr="00857ACF">
        <w:rPr>
          <w:rFonts w:hint="eastAsia"/>
          <w:sz w:val="24"/>
          <w:szCs w:val="24"/>
          <w:lang w:val="en-US" w:eastAsia="zh-CN"/>
        </w:rPr>
        <w:t>月</w:t>
      </w:r>
      <w:r w:rsidR="00857ACF" w:rsidRPr="00857ACF">
        <w:rPr>
          <w:rFonts w:hint="eastAsia"/>
          <w:sz w:val="24"/>
          <w:szCs w:val="24"/>
          <w:lang w:val="en-US" w:eastAsia="zh-CN"/>
        </w:rPr>
        <w:t xml:space="preserve">31 </w:t>
      </w:r>
      <w:r w:rsidR="00857ACF" w:rsidRPr="00857ACF">
        <w:rPr>
          <w:rFonts w:hint="eastAsia"/>
          <w:sz w:val="24"/>
          <w:szCs w:val="24"/>
          <w:lang w:val="en-US" w:eastAsia="zh-CN"/>
        </w:rPr>
        <w:t>日，</w:t>
      </w:r>
      <w:r w:rsidR="00CF5707">
        <w:rPr>
          <w:rFonts w:hint="eastAsia"/>
          <w:sz w:val="24"/>
          <w:szCs w:val="24"/>
          <w:lang w:val="en-US" w:eastAsia="zh-CN"/>
        </w:rPr>
        <w:t>第一工作组第</w:t>
      </w:r>
      <w:r w:rsidR="00857ACF" w:rsidRPr="00857ACF">
        <w:rPr>
          <w:rFonts w:hint="eastAsia"/>
          <w:sz w:val="24"/>
          <w:szCs w:val="24"/>
          <w:lang w:val="en-US" w:eastAsia="zh-CN"/>
        </w:rPr>
        <w:t>五</w:t>
      </w:r>
      <w:r w:rsidR="00CF5707">
        <w:rPr>
          <w:rFonts w:hint="eastAsia"/>
          <w:sz w:val="24"/>
          <w:szCs w:val="24"/>
          <w:lang w:val="en-US" w:eastAsia="zh-CN"/>
        </w:rPr>
        <w:t>次会议</w:t>
      </w:r>
      <w:r w:rsidR="00857ACF" w:rsidRPr="00857ACF">
        <w:rPr>
          <w:rFonts w:hint="eastAsia"/>
          <w:sz w:val="24"/>
          <w:szCs w:val="24"/>
          <w:lang w:val="en-US" w:eastAsia="zh-CN"/>
        </w:rPr>
        <w:t>审议了主席</w:t>
      </w:r>
      <w:r w:rsidR="004C3587">
        <w:rPr>
          <w:rFonts w:hint="eastAsia"/>
          <w:sz w:val="24"/>
          <w:szCs w:val="24"/>
          <w:lang w:val="en-US" w:eastAsia="zh-CN"/>
        </w:rPr>
        <w:t>在联络小组讨论后提交的</w:t>
      </w:r>
      <w:r w:rsidR="00857ACF" w:rsidRPr="00857ACF">
        <w:rPr>
          <w:rFonts w:hint="eastAsia"/>
          <w:sz w:val="24"/>
          <w:szCs w:val="24"/>
          <w:lang w:val="en-US" w:eastAsia="zh-CN"/>
        </w:rPr>
        <w:t>订正决定草案。</w:t>
      </w:r>
    </w:p>
    <w:p w14:paraId="45729662" w14:textId="62E4EE71" w:rsidR="00857ACF" w:rsidRPr="00857ACF" w:rsidRDefault="00857ACF" w:rsidP="00857ACF">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857ACF">
        <w:rPr>
          <w:rFonts w:hint="eastAsia"/>
          <w:sz w:val="24"/>
          <w:szCs w:val="24"/>
          <w:lang w:val="en-US" w:eastAsia="zh-CN"/>
        </w:rPr>
        <w:t>以下缔约方的代表发言</w:t>
      </w:r>
      <w:r w:rsidRPr="00857ACF">
        <w:rPr>
          <w:rFonts w:hint="eastAsia"/>
          <w:sz w:val="24"/>
          <w:szCs w:val="24"/>
          <w:lang w:eastAsia="zh-CN"/>
        </w:rPr>
        <w:t>：阿根廷、澳大利亚、巴西、加拿大、哥伦比亚、刚果民主共和国、欧洲联盟及其成员国、加蓬、危地马拉、日本、挪威、秘鲁、俄罗斯联邦、南非、瑞士和联合王国。</w:t>
      </w:r>
    </w:p>
    <w:p w14:paraId="25C489B6" w14:textId="54025E03" w:rsidR="00857ACF" w:rsidRPr="00857ACF" w:rsidRDefault="00857ACF" w:rsidP="00857ACF">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857ACF">
        <w:rPr>
          <w:rFonts w:hint="eastAsia"/>
          <w:sz w:val="24"/>
          <w:szCs w:val="24"/>
          <w:lang w:val="en-US" w:eastAsia="zh-CN"/>
        </w:rPr>
        <w:t>全球环境基金的代表也发了言。</w:t>
      </w:r>
    </w:p>
    <w:p w14:paraId="31116094" w14:textId="1E1E060B" w:rsidR="00857ACF" w:rsidRPr="00857ACF" w:rsidRDefault="00857ACF" w:rsidP="00857ACF">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857ACF">
        <w:rPr>
          <w:rFonts w:hint="eastAsia"/>
          <w:sz w:val="24"/>
          <w:szCs w:val="24"/>
          <w:lang w:val="en-US" w:eastAsia="zh-CN"/>
        </w:rPr>
        <w:t>第一工作组核准了经口头修正的订正决定草案，</w:t>
      </w:r>
      <w:r>
        <w:rPr>
          <w:rFonts w:hint="eastAsia"/>
          <w:sz w:val="24"/>
          <w:szCs w:val="24"/>
          <w:lang w:val="en-US" w:eastAsia="zh-CN"/>
        </w:rPr>
        <w:t>将其</w:t>
      </w:r>
      <w:r w:rsidRPr="00857ACF">
        <w:rPr>
          <w:rFonts w:hint="eastAsia"/>
          <w:sz w:val="24"/>
          <w:szCs w:val="24"/>
          <w:lang w:val="en-US" w:eastAsia="zh-CN"/>
        </w:rPr>
        <w:t>作为</w:t>
      </w:r>
      <w:r w:rsidRPr="00857ACF">
        <w:rPr>
          <w:rFonts w:hint="eastAsia"/>
          <w:sz w:val="24"/>
          <w:szCs w:val="24"/>
          <w:lang w:val="en-US" w:eastAsia="zh-CN"/>
        </w:rPr>
        <w:t>CBD/COP/16/L.</w:t>
      </w:r>
      <w:r>
        <w:rPr>
          <w:rFonts w:hint="eastAsia"/>
          <w:sz w:val="24"/>
          <w:szCs w:val="24"/>
          <w:lang w:val="en-US" w:eastAsia="zh-CN"/>
        </w:rPr>
        <w:t>1</w:t>
      </w:r>
      <w:r w:rsidRPr="00857ACF">
        <w:rPr>
          <w:rFonts w:hint="eastAsia"/>
          <w:sz w:val="24"/>
          <w:szCs w:val="24"/>
          <w:lang w:val="en-US" w:eastAsia="zh-CN"/>
        </w:rPr>
        <w:t xml:space="preserve">6 </w:t>
      </w:r>
      <w:r w:rsidRPr="00857ACF">
        <w:rPr>
          <w:rFonts w:hint="eastAsia"/>
          <w:sz w:val="24"/>
          <w:szCs w:val="24"/>
          <w:lang w:val="en-US" w:eastAsia="zh-CN"/>
        </w:rPr>
        <w:t>号决定草案转交全体会议。</w:t>
      </w:r>
    </w:p>
    <w:p w14:paraId="74C12E51" w14:textId="584BDA82" w:rsidR="00D35196" w:rsidRPr="009E5B1D" w:rsidRDefault="00D35196" w:rsidP="00D35196">
      <w:pPr>
        <w:suppressLineNumbers/>
        <w:shd w:val="clear" w:color="auto" w:fill="E2EFD9"/>
        <w:suppressAutoHyphens/>
        <w:spacing w:before="240"/>
        <w:jc w:val="left"/>
        <w:outlineLvl w:val="0"/>
        <w:rPr>
          <w:rFonts w:ascii="宋体" w:hAnsi="宋体" w:cs="宋体"/>
          <w:b/>
          <w:bCs/>
          <w:iCs/>
          <w:snapToGrid w:val="0"/>
          <w:kern w:val="22"/>
          <w:sz w:val="24"/>
          <w:lang w:val="en-US" w:eastAsia="zh-CN"/>
        </w:rPr>
      </w:pPr>
      <w:r w:rsidRPr="009E5B1D">
        <w:rPr>
          <w:rFonts w:ascii="宋体" w:hAnsi="宋体" w:cs="宋体" w:hint="eastAsia"/>
          <w:b/>
          <w:bCs/>
          <w:iCs/>
          <w:snapToGrid w:val="0"/>
          <w:kern w:val="22"/>
          <w:sz w:val="24"/>
          <w:lang w:val="en-US" w:eastAsia="zh-CN"/>
        </w:rPr>
        <w:t>项目</w:t>
      </w:r>
      <w:r w:rsidRPr="009E5B1D">
        <w:rPr>
          <w:b/>
          <w:bCs/>
          <w:iCs/>
          <w:snapToGrid w:val="0"/>
          <w:kern w:val="22"/>
          <w:sz w:val="24"/>
          <w:lang w:val="en-US" w:eastAsia="zh-CN"/>
        </w:rPr>
        <w:t>13</w:t>
      </w:r>
      <w:r w:rsidRPr="009E5B1D">
        <w:rPr>
          <w:rFonts w:ascii="宋体" w:hAnsi="宋体" w:cs="宋体" w:hint="eastAsia"/>
          <w:b/>
          <w:bCs/>
          <w:iCs/>
          <w:snapToGrid w:val="0"/>
          <w:kern w:val="22"/>
          <w:sz w:val="24"/>
          <w:lang w:val="en-US" w:eastAsia="zh-CN"/>
        </w:rPr>
        <w:t xml:space="preserve"> </w:t>
      </w:r>
    </w:p>
    <w:p w14:paraId="64083953" w14:textId="321AC4A6" w:rsidR="00C11772" w:rsidRPr="009E5B1D" w:rsidRDefault="00D35196" w:rsidP="00D35196">
      <w:pPr>
        <w:suppressLineNumbers/>
        <w:shd w:val="clear" w:color="auto" w:fill="E2EFD9"/>
        <w:suppressAutoHyphens/>
        <w:spacing w:after="120"/>
        <w:jc w:val="left"/>
        <w:outlineLvl w:val="0"/>
        <w:rPr>
          <w:rFonts w:ascii="宋体" w:hAnsi="宋体" w:cs="宋体"/>
          <w:b/>
          <w:bCs/>
          <w:iCs/>
          <w:snapToGrid w:val="0"/>
          <w:kern w:val="22"/>
          <w:sz w:val="24"/>
          <w:lang w:val="en-US" w:eastAsia="zh-CN"/>
        </w:rPr>
      </w:pPr>
      <w:r w:rsidRPr="009E5B1D">
        <w:rPr>
          <w:rFonts w:ascii="宋体" w:hAnsi="宋体" w:cs="宋体" w:hint="eastAsia"/>
          <w:b/>
          <w:bCs/>
          <w:iCs/>
          <w:snapToGrid w:val="0"/>
          <w:kern w:val="22"/>
          <w:sz w:val="24"/>
          <w:lang w:val="en-US" w:eastAsia="zh-CN"/>
        </w:rPr>
        <w:t>与国际组织和根据其他公约建立的机构的合作</w:t>
      </w:r>
    </w:p>
    <w:p w14:paraId="4DC8D4FB" w14:textId="79C54E58" w:rsidR="00D35196" w:rsidRPr="009E5B1D" w:rsidRDefault="00CF5707"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Pr>
          <w:kern w:val="22"/>
          <w:sz w:val="24"/>
          <w:szCs w:val="24"/>
          <w:lang w:val="en-US" w:eastAsia="zh-CN"/>
        </w:rPr>
        <w:t>第一工作组第</w:t>
      </w:r>
      <w:r w:rsidR="00B42887" w:rsidRPr="009E5B1D">
        <w:rPr>
          <w:rFonts w:hint="eastAsia"/>
          <w:kern w:val="22"/>
          <w:sz w:val="24"/>
          <w:szCs w:val="24"/>
          <w:lang w:val="en-US" w:eastAsia="zh-CN"/>
        </w:rPr>
        <w:t>二</w:t>
      </w:r>
      <w:r>
        <w:rPr>
          <w:rFonts w:hint="eastAsia"/>
          <w:kern w:val="22"/>
          <w:sz w:val="24"/>
          <w:szCs w:val="24"/>
          <w:lang w:val="en-US" w:eastAsia="zh-CN"/>
        </w:rPr>
        <w:t>次会议</w:t>
      </w:r>
      <w:r w:rsidR="00D35196" w:rsidRPr="009E5B1D">
        <w:rPr>
          <w:kern w:val="22"/>
          <w:sz w:val="24"/>
          <w:szCs w:val="24"/>
          <w:lang w:val="en-US" w:eastAsia="zh-CN"/>
        </w:rPr>
        <w:t>审议了议程项目</w:t>
      </w:r>
      <w:r w:rsidR="00D35196" w:rsidRPr="009E5B1D">
        <w:rPr>
          <w:kern w:val="22"/>
          <w:sz w:val="24"/>
          <w:szCs w:val="24"/>
          <w:lang w:val="en-US" w:eastAsia="zh-CN"/>
        </w:rPr>
        <w:t xml:space="preserve"> 13</w:t>
      </w:r>
      <w:r w:rsidR="00D35196" w:rsidRPr="009E5B1D">
        <w:rPr>
          <w:kern w:val="22"/>
          <w:sz w:val="24"/>
          <w:szCs w:val="24"/>
          <w:lang w:val="en-US" w:eastAsia="zh-CN"/>
        </w:rPr>
        <w:t>。工作组收到了一份决定草案（见</w:t>
      </w:r>
      <w:r w:rsidR="00D35196" w:rsidRPr="009E5B1D">
        <w:rPr>
          <w:kern w:val="22"/>
          <w:sz w:val="24"/>
          <w:szCs w:val="24"/>
          <w:lang w:val="en-US" w:eastAsia="zh-CN"/>
        </w:rPr>
        <w:t xml:space="preserve"> CBD/COP/16/2/Rev.1</w:t>
      </w:r>
      <w:r w:rsidR="00D35196" w:rsidRPr="009E5B1D">
        <w:rPr>
          <w:kern w:val="22"/>
          <w:sz w:val="24"/>
          <w:szCs w:val="24"/>
          <w:lang w:val="en-US" w:eastAsia="zh-CN"/>
        </w:rPr>
        <w:t>，项目</w:t>
      </w:r>
      <w:r w:rsidR="00D35196" w:rsidRPr="009E5B1D">
        <w:rPr>
          <w:kern w:val="22"/>
          <w:sz w:val="24"/>
          <w:szCs w:val="24"/>
          <w:lang w:val="en-US" w:eastAsia="zh-CN"/>
        </w:rPr>
        <w:t xml:space="preserve"> 13</w:t>
      </w:r>
      <w:r w:rsidR="00D35196" w:rsidRPr="009E5B1D">
        <w:rPr>
          <w:kern w:val="22"/>
          <w:sz w:val="24"/>
          <w:szCs w:val="24"/>
          <w:lang w:val="en-US" w:eastAsia="zh-CN"/>
        </w:rPr>
        <w:t>）和秘书处关于与其他公约组织和国际组织合作的说明。</w:t>
      </w:r>
      <w:r w:rsidR="00D35196" w:rsidRPr="009E5B1D">
        <w:rPr>
          <w:kern w:val="22"/>
          <w:sz w:val="24"/>
          <w:szCs w:val="24"/>
          <w:vertAlign w:val="superscript"/>
          <w:lang w:val="en-US"/>
        </w:rPr>
        <w:footnoteReference w:id="24"/>
      </w:r>
      <w:r w:rsidR="00D35196" w:rsidRPr="009E5B1D">
        <w:rPr>
          <w:kern w:val="22"/>
          <w:sz w:val="24"/>
          <w:szCs w:val="24"/>
          <w:lang w:val="en-US" w:eastAsia="zh-CN"/>
        </w:rPr>
        <w:t xml:space="preserve"> </w:t>
      </w:r>
      <w:r w:rsidR="00D35196" w:rsidRPr="009E5B1D">
        <w:rPr>
          <w:kern w:val="22"/>
          <w:sz w:val="24"/>
          <w:szCs w:val="24"/>
          <w:lang w:val="en-US" w:eastAsia="zh-CN"/>
        </w:rPr>
        <w:t>此外，还就项目</w:t>
      </w:r>
      <w:r w:rsidR="00D35196" w:rsidRPr="009E5B1D">
        <w:rPr>
          <w:kern w:val="22"/>
          <w:sz w:val="24"/>
          <w:szCs w:val="24"/>
          <w:lang w:val="en-US" w:eastAsia="zh-CN"/>
        </w:rPr>
        <w:t xml:space="preserve"> 13</w:t>
      </w:r>
      <w:r w:rsidR="00D35196" w:rsidRPr="009E5B1D">
        <w:rPr>
          <w:kern w:val="22"/>
          <w:sz w:val="24"/>
          <w:szCs w:val="24"/>
          <w:lang w:val="en-US" w:eastAsia="zh-CN"/>
        </w:rPr>
        <w:t>印发了与各种资料文件，即联合国粮食及农业组织的报告、</w:t>
      </w:r>
      <w:r w:rsidR="00D35196" w:rsidRPr="009E5B1D">
        <w:rPr>
          <w:kern w:val="22"/>
          <w:sz w:val="24"/>
          <w:szCs w:val="24"/>
          <w:vertAlign w:val="superscript"/>
          <w:lang w:val="en-US"/>
        </w:rPr>
        <w:footnoteReference w:id="25"/>
      </w:r>
      <w:r w:rsidR="00D35196" w:rsidRPr="009E5B1D">
        <w:rPr>
          <w:kern w:val="22"/>
          <w:sz w:val="24"/>
          <w:szCs w:val="24"/>
          <w:lang w:val="en-US" w:eastAsia="zh-CN"/>
        </w:rPr>
        <w:t>关于联合国恢复生态系统十年（</w:t>
      </w:r>
      <w:r w:rsidR="00D35196" w:rsidRPr="009E5B1D">
        <w:rPr>
          <w:kern w:val="22"/>
          <w:sz w:val="24"/>
          <w:szCs w:val="24"/>
          <w:lang w:val="en-US" w:eastAsia="zh-CN"/>
        </w:rPr>
        <w:t xml:space="preserve">2021-2030 </w:t>
      </w:r>
      <w:r w:rsidR="00D35196" w:rsidRPr="009E5B1D">
        <w:rPr>
          <w:kern w:val="22"/>
          <w:sz w:val="24"/>
          <w:szCs w:val="24"/>
          <w:lang w:val="en-US" w:eastAsia="zh-CN"/>
        </w:rPr>
        <w:t>年）进展情况的说明、</w:t>
      </w:r>
      <w:r w:rsidR="00D35196" w:rsidRPr="009E5B1D">
        <w:rPr>
          <w:kern w:val="22"/>
          <w:sz w:val="24"/>
          <w:szCs w:val="24"/>
          <w:vertAlign w:val="superscript"/>
          <w:lang w:val="en-US"/>
        </w:rPr>
        <w:footnoteReference w:id="26"/>
      </w:r>
      <w:r w:rsidR="00D35196" w:rsidRPr="009E5B1D">
        <w:rPr>
          <w:kern w:val="22"/>
          <w:sz w:val="24"/>
          <w:szCs w:val="24"/>
          <w:lang w:val="en-US" w:eastAsia="zh-CN"/>
        </w:rPr>
        <w:t>关于《保护和可持续利用授粉媒介国际倡议》实施情况的进展报告、</w:t>
      </w:r>
      <w:r w:rsidR="00D35196" w:rsidRPr="009E5B1D">
        <w:rPr>
          <w:kern w:val="22"/>
          <w:sz w:val="24"/>
          <w:szCs w:val="24"/>
          <w:vertAlign w:val="superscript"/>
          <w:lang w:val="en-US"/>
        </w:rPr>
        <w:footnoteReference w:id="27"/>
      </w:r>
      <w:r w:rsidR="00D35196" w:rsidRPr="009E5B1D">
        <w:rPr>
          <w:kern w:val="22"/>
          <w:sz w:val="24"/>
          <w:szCs w:val="24"/>
          <w:lang w:val="en-US" w:eastAsia="zh-CN"/>
        </w:rPr>
        <w:t xml:space="preserve"> </w:t>
      </w:r>
      <w:r w:rsidR="00D35196" w:rsidRPr="009E5B1D">
        <w:rPr>
          <w:kern w:val="22"/>
          <w:sz w:val="24"/>
          <w:szCs w:val="24"/>
          <w:lang w:val="en-US" w:eastAsia="zh-CN"/>
        </w:rPr>
        <w:t>可持续野生生物管理合作伙伴关系</w:t>
      </w:r>
      <w:r w:rsidR="00D35196" w:rsidRPr="009E5B1D">
        <w:rPr>
          <w:kern w:val="22"/>
          <w:sz w:val="24"/>
          <w:szCs w:val="24"/>
          <w:lang w:val="en-US" w:eastAsia="zh-CN"/>
        </w:rPr>
        <w:t xml:space="preserve"> 2023-2024 </w:t>
      </w:r>
      <w:r w:rsidR="00D35196" w:rsidRPr="009E5B1D">
        <w:rPr>
          <w:kern w:val="22"/>
          <w:sz w:val="24"/>
          <w:szCs w:val="24"/>
          <w:lang w:val="en-US" w:eastAsia="zh-CN"/>
        </w:rPr>
        <w:t>年期间的进展报告、</w:t>
      </w:r>
      <w:r w:rsidR="00D35196" w:rsidRPr="009E5B1D">
        <w:rPr>
          <w:kern w:val="22"/>
          <w:sz w:val="24"/>
          <w:szCs w:val="24"/>
          <w:vertAlign w:val="superscript"/>
          <w:lang w:val="en-US"/>
        </w:rPr>
        <w:footnoteReference w:id="28"/>
      </w:r>
      <w:r w:rsidR="00D35196" w:rsidRPr="009E5B1D">
        <w:rPr>
          <w:kern w:val="22"/>
          <w:sz w:val="24"/>
          <w:szCs w:val="24"/>
          <w:lang w:val="en-US" w:eastAsia="zh-CN"/>
        </w:rPr>
        <w:t>关于联合国环境规划署支持执行《生物多样性公约》及其议定书的活动的报告、</w:t>
      </w:r>
      <w:r w:rsidR="00D35196" w:rsidRPr="009E5B1D">
        <w:rPr>
          <w:kern w:val="22"/>
          <w:sz w:val="24"/>
          <w:szCs w:val="24"/>
          <w:vertAlign w:val="superscript"/>
          <w:lang w:val="en-US"/>
        </w:rPr>
        <w:footnoteReference w:id="29"/>
      </w:r>
      <w:r w:rsidR="00D35196" w:rsidRPr="009E5B1D">
        <w:rPr>
          <w:kern w:val="22"/>
          <w:sz w:val="24"/>
          <w:szCs w:val="24"/>
          <w:lang w:val="en-US" w:eastAsia="zh-CN"/>
        </w:rPr>
        <w:t>关于推广多边环境协定数据报告工具的进展报告、</w:t>
      </w:r>
      <w:r w:rsidR="00D35196" w:rsidRPr="009E5B1D">
        <w:rPr>
          <w:kern w:val="22"/>
          <w:sz w:val="24"/>
          <w:szCs w:val="24"/>
          <w:vertAlign w:val="superscript"/>
          <w:lang w:val="en-US"/>
        </w:rPr>
        <w:footnoteReference w:id="30"/>
      </w:r>
      <w:r w:rsidR="00D35196" w:rsidRPr="009E5B1D">
        <w:rPr>
          <w:kern w:val="22"/>
          <w:sz w:val="24"/>
          <w:szCs w:val="24"/>
          <w:lang w:val="en-US" w:eastAsia="zh-CN"/>
        </w:rPr>
        <w:t>联合国人类住区规划署（人居署）的报告、</w:t>
      </w:r>
      <w:r w:rsidR="00D35196" w:rsidRPr="009E5B1D">
        <w:rPr>
          <w:kern w:val="22"/>
          <w:sz w:val="24"/>
          <w:szCs w:val="24"/>
          <w:vertAlign w:val="superscript"/>
          <w:lang w:val="en-US"/>
        </w:rPr>
        <w:footnoteReference w:id="31"/>
      </w:r>
      <w:r w:rsidR="00D35196" w:rsidRPr="009E5B1D">
        <w:rPr>
          <w:kern w:val="22"/>
          <w:sz w:val="24"/>
          <w:szCs w:val="24"/>
          <w:lang w:val="en-US" w:eastAsia="zh-CN"/>
        </w:rPr>
        <w:t>《生物多样性公约》和《特别是作为水禽栖息地的国际重要湿地公约》第六个联合工作计划（</w:t>
      </w:r>
      <w:r w:rsidR="00D35196" w:rsidRPr="009E5B1D">
        <w:rPr>
          <w:kern w:val="22"/>
          <w:sz w:val="24"/>
          <w:szCs w:val="24"/>
          <w:lang w:val="en-US" w:eastAsia="zh-CN"/>
        </w:rPr>
        <w:t xml:space="preserve">2024-2030 </w:t>
      </w:r>
      <w:r w:rsidR="00D35196" w:rsidRPr="009E5B1D">
        <w:rPr>
          <w:kern w:val="22"/>
          <w:sz w:val="24"/>
          <w:szCs w:val="24"/>
          <w:lang w:val="en-US" w:eastAsia="zh-CN"/>
        </w:rPr>
        <w:t>年）、</w:t>
      </w:r>
      <w:r w:rsidR="00D35196" w:rsidRPr="009E5B1D">
        <w:rPr>
          <w:kern w:val="22"/>
          <w:sz w:val="24"/>
          <w:szCs w:val="24"/>
          <w:vertAlign w:val="superscript"/>
          <w:lang w:val="en-US"/>
        </w:rPr>
        <w:footnoteReference w:id="32"/>
      </w:r>
      <w:r w:rsidR="00D35196" w:rsidRPr="009E5B1D">
        <w:rPr>
          <w:kern w:val="22"/>
          <w:sz w:val="24"/>
          <w:szCs w:val="24"/>
          <w:lang w:val="en-US" w:eastAsia="zh-CN"/>
        </w:rPr>
        <w:t>关于《粮食和农业植物遗传资源国际条约》下与《生物多样性公约》及其《名古屋议定书》有关的最新进展情况的报告、</w:t>
      </w:r>
      <w:r w:rsidR="00D35196" w:rsidRPr="009E5B1D">
        <w:rPr>
          <w:kern w:val="22"/>
          <w:sz w:val="24"/>
          <w:szCs w:val="24"/>
          <w:vertAlign w:val="superscript"/>
          <w:lang w:val="en-US"/>
        </w:rPr>
        <w:footnoteReference w:id="33"/>
      </w:r>
      <w:r w:rsidR="00D35196" w:rsidRPr="009E5B1D">
        <w:rPr>
          <w:kern w:val="22"/>
          <w:sz w:val="24"/>
          <w:szCs w:val="24"/>
          <w:lang w:val="en-US" w:eastAsia="zh-CN"/>
        </w:rPr>
        <w:t>关于汞污染和生物多样性的说明：《关于汞的水俣公</w:t>
      </w:r>
      <w:r w:rsidR="00D35196" w:rsidRPr="009E5B1D">
        <w:rPr>
          <w:kern w:val="22"/>
          <w:sz w:val="24"/>
          <w:szCs w:val="24"/>
          <w:lang w:val="en-US" w:eastAsia="zh-CN"/>
        </w:rPr>
        <w:lastRenderedPageBreak/>
        <w:t>约》对《全球生物多样性框架》的贡献</w:t>
      </w:r>
      <w:r w:rsidR="00D35196" w:rsidRPr="009E5B1D">
        <w:rPr>
          <w:kern w:val="22"/>
          <w:sz w:val="24"/>
          <w:szCs w:val="24"/>
          <w:vertAlign w:val="superscript"/>
          <w:lang w:val="en-US"/>
        </w:rPr>
        <w:footnoteReference w:id="34"/>
      </w:r>
      <w:r w:rsidR="00E47C7E" w:rsidRPr="009E5B1D">
        <w:rPr>
          <w:rFonts w:hint="eastAsia"/>
          <w:kern w:val="22"/>
          <w:sz w:val="24"/>
          <w:szCs w:val="24"/>
          <w:lang w:val="en-US" w:eastAsia="zh-CN"/>
        </w:rPr>
        <w:t>和</w:t>
      </w:r>
      <w:r w:rsidR="00D35196" w:rsidRPr="009E5B1D">
        <w:rPr>
          <w:kern w:val="22"/>
          <w:sz w:val="24"/>
          <w:szCs w:val="24"/>
          <w:lang w:val="en-US" w:eastAsia="zh-CN"/>
        </w:rPr>
        <w:t>秘书处关于《喀尔巴阡山生物多样性框架》的说明。</w:t>
      </w:r>
      <w:r w:rsidR="00D35196" w:rsidRPr="009E5B1D">
        <w:rPr>
          <w:kern w:val="22"/>
          <w:sz w:val="24"/>
          <w:szCs w:val="24"/>
          <w:vertAlign w:val="superscript"/>
          <w:lang w:val="en-US"/>
        </w:rPr>
        <w:footnoteReference w:id="35"/>
      </w:r>
    </w:p>
    <w:p w14:paraId="2C9F8298" w14:textId="2B8C7E28"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kern w:val="22"/>
          <w:sz w:val="24"/>
          <w:szCs w:val="24"/>
          <w:lang w:val="en-US" w:eastAsia="zh-CN"/>
        </w:rPr>
        <w:t>联合国粮食及农业组织、生物多样性和生态系统服务政府间科学与政策平台、</w:t>
      </w:r>
      <w:r w:rsidRPr="009E5B1D">
        <w:rPr>
          <w:kern w:val="22"/>
          <w:sz w:val="24"/>
          <w:szCs w:val="24"/>
          <w:lang w:val="en-US" w:eastAsia="zh-CN"/>
        </w:rPr>
        <w:t xml:space="preserve"> </w:t>
      </w:r>
      <w:r w:rsidRPr="009E5B1D">
        <w:rPr>
          <w:kern w:val="22"/>
          <w:sz w:val="24"/>
          <w:szCs w:val="24"/>
          <w:lang w:val="en-US" w:eastAsia="zh-CN"/>
        </w:rPr>
        <w:t>《巴塞尔公约》、《鹿特丹公约》和《斯德哥尔摩公约》秘书处、《濒危野生动植物种国际贸易公约》秘书处、《特别是作为水禽栖息地的国际重要湿地公约》秘书处、《粮食和农业植物遗传资源国际条约》</w:t>
      </w:r>
      <w:r w:rsidRPr="009E5B1D">
        <w:rPr>
          <w:sz w:val="24"/>
          <w:szCs w:val="24"/>
          <w:lang w:eastAsia="zh-CN"/>
        </w:rPr>
        <w:t>秘书处</w:t>
      </w:r>
      <w:r w:rsidRPr="009E5B1D">
        <w:rPr>
          <w:kern w:val="22"/>
          <w:sz w:val="24"/>
          <w:szCs w:val="24"/>
          <w:lang w:val="en-US" w:eastAsia="zh-CN"/>
        </w:rPr>
        <w:t>、</w:t>
      </w:r>
      <w:r w:rsidRPr="009E5B1D">
        <w:rPr>
          <w:kern w:val="22"/>
          <w:sz w:val="24"/>
          <w:szCs w:val="24"/>
          <w:lang w:val="en-US" w:eastAsia="zh-CN"/>
        </w:rPr>
        <w:t xml:space="preserve"> </w:t>
      </w:r>
      <w:r w:rsidRPr="009E5B1D">
        <w:rPr>
          <w:kern w:val="22"/>
          <w:sz w:val="24"/>
          <w:szCs w:val="24"/>
          <w:lang w:val="en-US" w:eastAsia="zh-CN"/>
        </w:rPr>
        <w:t>澳大利亚动物园和水族馆协会（同时代表动物园和水族馆协会、法国动物园协会、圣地亚哥动物园野生动物联盟、怀尔德研究所</w:t>
      </w:r>
      <w:r w:rsidRPr="009E5B1D">
        <w:rPr>
          <w:kern w:val="22"/>
          <w:sz w:val="24"/>
          <w:szCs w:val="24"/>
          <w:lang w:val="en-US" w:eastAsia="zh-CN"/>
        </w:rPr>
        <w:t>-</w:t>
      </w:r>
      <w:r w:rsidRPr="009E5B1D">
        <w:rPr>
          <w:kern w:val="22"/>
          <w:sz w:val="24"/>
          <w:szCs w:val="24"/>
          <w:lang w:val="en-US" w:eastAsia="zh-CN"/>
        </w:rPr>
        <w:t>卡尔加里动物园基金会、世界动物园和水族馆协会及伦敦动物学会）的代表作了发言。</w:t>
      </w:r>
    </w:p>
    <w:p w14:paraId="7E61B9C9" w14:textId="3324F309"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kern w:val="22"/>
          <w:sz w:val="24"/>
          <w:szCs w:val="24"/>
          <w:lang w:val="en-US" w:eastAsia="zh-CN"/>
        </w:rPr>
        <w:t>下列缔约方的代表发了言：多民族玻利维亚国、加拿大、哥伦比亚、刚果民主共和国、欧洲联盟及其成员国、危地马拉、印度、日本、肯尼亚、墨西哥、俄罗斯联邦、瑞士、汤加、乌干达、阿拉伯联合酋长国和联合王国。</w:t>
      </w:r>
    </w:p>
    <w:p w14:paraId="47ED1440" w14:textId="77777777" w:rsidR="00730B5D" w:rsidRPr="009E5B1D" w:rsidRDefault="00D35196"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eastAsia="zh-CN"/>
        </w:rPr>
      </w:pPr>
      <w:r w:rsidRPr="009E5B1D">
        <w:rPr>
          <w:kern w:val="22"/>
          <w:sz w:val="24"/>
          <w:szCs w:val="24"/>
          <w:lang w:val="en-US" w:eastAsia="zh-CN"/>
        </w:rPr>
        <w:t xml:space="preserve"> </w:t>
      </w:r>
      <w:r w:rsidR="00730B5D" w:rsidRPr="009E5B1D">
        <w:rPr>
          <w:rFonts w:hint="eastAsia"/>
          <w:kern w:val="22"/>
          <w:sz w:val="24"/>
          <w:szCs w:val="24"/>
          <w:lang w:eastAsia="zh-CN"/>
        </w:rPr>
        <w:t>2024</w:t>
      </w:r>
      <w:r w:rsidR="00730B5D" w:rsidRPr="009E5B1D">
        <w:rPr>
          <w:rFonts w:hint="eastAsia"/>
          <w:kern w:val="22"/>
          <w:sz w:val="24"/>
          <w:szCs w:val="24"/>
          <w:lang w:eastAsia="zh-CN"/>
        </w:rPr>
        <w:t>年</w:t>
      </w:r>
      <w:r w:rsidR="00730B5D" w:rsidRPr="009E5B1D">
        <w:rPr>
          <w:rFonts w:hint="eastAsia"/>
          <w:kern w:val="22"/>
          <w:sz w:val="24"/>
          <w:szCs w:val="24"/>
          <w:lang w:eastAsia="zh-CN"/>
        </w:rPr>
        <w:t>10</w:t>
      </w:r>
      <w:r w:rsidR="00730B5D" w:rsidRPr="009E5B1D">
        <w:rPr>
          <w:rFonts w:hint="eastAsia"/>
          <w:kern w:val="22"/>
          <w:sz w:val="24"/>
          <w:szCs w:val="24"/>
          <w:lang w:eastAsia="zh-CN"/>
        </w:rPr>
        <w:t>月</w:t>
      </w:r>
      <w:r w:rsidR="00730B5D" w:rsidRPr="009E5B1D">
        <w:rPr>
          <w:rFonts w:hint="eastAsia"/>
          <w:kern w:val="22"/>
          <w:sz w:val="24"/>
          <w:szCs w:val="24"/>
          <w:lang w:eastAsia="zh-CN"/>
        </w:rPr>
        <w:t>28</w:t>
      </w:r>
      <w:r w:rsidR="00730B5D" w:rsidRPr="009E5B1D">
        <w:rPr>
          <w:rFonts w:hint="eastAsia"/>
          <w:kern w:val="22"/>
          <w:sz w:val="24"/>
          <w:szCs w:val="24"/>
          <w:lang w:eastAsia="zh-CN"/>
        </w:rPr>
        <w:t>日，第一工作组第三次会议继续审议议程项目</w:t>
      </w:r>
      <w:r w:rsidR="00730B5D" w:rsidRPr="009E5B1D">
        <w:rPr>
          <w:rFonts w:hint="eastAsia"/>
          <w:kern w:val="22"/>
          <w:sz w:val="24"/>
          <w:szCs w:val="24"/>
          <w:lang w:eastAsia="zh-CN"/>
        </w:rPr>
        <w:t>13</w:t>
      </w:r>
      <w:r w:rsidR="00730B5D" w:rsidRPr="009E5B1D">
        <w:rPr>
          <w:rFonts w:hint="eastAsia"/>
          <w:kern w:val="22"/>
          <w:sz w:val="24"/>
          <w:szCs w:val="24"/>
          <w:lang w:eastAsia="zh-CN"/>
        </w:rPr>
        <w:t>。</w:t>
      </w:r>
    </w:p>
    <w:p w14:paraId="6D2EC678" w14:textId="209E3109"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eastAsia="zh-CN"/>
        </w:rPr>
      </w:pPr>
      <w:r w:rsidRPr="009E5B1D">
        <w:rPr>
          <w:rFonts w:hint="eastAsia"/>
          <w:kern w:val="22"/>
          <w:sz w:val="24"/>
          <w:szCs w:val="24"/>
          <w:lang w:val="en-US" w:eastAsia="zh-CN"/>
        </w:rPr>
        <w:t>下列缔约方的代表发言</w:t>
      </w:r>
      <w:r w:rsidRPr="009E5B1D">
        <w:rPr>
          <w:rFonts w:hint="eastAsia"/>
          <w:kern w:val="22"/>
          <w:sz w:val="24"/>
          <w:szCs w:val="24"/>
          <w:lang w:eastAsia="zh-CN"/>
        </w:rPr>
        <w:t>：阿根廷、巴西、喀麦隆、危地马拉、肯尼亚（代表非洲国家）、吉尔吉斯斯坦、南非、乌干达和联合王国。</w:t>
      </w:r>
    </w:p>
    <w:p w14:paraId="3680E706"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eastAsia="zh-CN"/>
        </w:rPr>
      </w:pPr>
      <w:r w:rsidRPr="009E5B1D">
        <w:rPr>
          <w:rFonts w:hint="eastAsia"/>
          <w:kern w:val="22"/>
          <w:sz w:val="24"/>
          <w:szCs w:val="24"/>
          <w:lang w:eastAsia="zh-CN"/>
        </w:rPr>
        <w:t>联合国秘书处海洋事务和海洋法司、联合国人权事务高级专员办事处、汞问题水俣公约秘书处、联合国环境规划署和世界知识产权组织的代表也发了言。</w:t>
      </w:r>
    </w:p>
    <w:p w14:paraId="0A2BADB8"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rFonts w:hint="eastAsia"/>
          <w:kern w:val="22"/>
          <w:sz w:val="24"/>
          <w:szCs w:val="24"/>
          <w:lang w:val="en-US" w:eastAsia="zh-CN"/>
        </w:rPr>
        <w:t>国际生物多样性联盟和国际热带农业中心（代表国际农业研究协商小组）、阿拉伯农业发展组织、国际捕鲸委员会、国际自然保护联盟和北欧遗传资源中心的代表作了进一步发言。</w:t>
      </w:r>
      <w:r w:rsidRPr="009E5B1D">
        <w:rPr>
          <w:rFonts w:hint="eastAsia"/>
          <w:kern w:val="22"/>
          <w:sz w:val="24"/>
          <w:szCs w:val="24"/>
          <w:lang w:val="en-US" w:eastAsia="zh-CN"/>
        </w:rPr>
        <w:t xml:space="preserve"> </w:t>
      </w:r>
    </w:p>
    <w:p w14:paraId="48B42BD5"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rFonts w:hint="eastAsia"/>
          <w:kern w:val="22"/>
          <w:sz w:val="24"/>
          <w:szCs w:val="24"/>
          <w:lang w:val="en-US" w:eastAsia="zh-CN"/>
        </w:rPr>
        <w:t>生物多样性问题国际土著论坛的代表也发了言。</w:t>
      </w:r>
      <w:r w:rsidRPr="009E5B1D">
        <w:rPr>
          <w:rFonts w:hint="eastAsia"/>
          <w:kern w:val="22"/>
          <w:sz w:val="24"/>
          <w:szCs w:val="24"/>
          <w:lang w:val="en-US" w:eastAsia="zh-CN"/>
        </w:rPr>
        <w:t xml:space="preserve"> </w:t>
      </w:r>
    </w:p>
    <w:p w14:paraId="430268DD"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rFonts w:hint="eastAsia"/>
          <w:kern w:val="22"/>
          <w:sz w:val="24"/>
          <w:szCs w:val="24"/>
          <w:lang w:val="en-US" w:eastAsia="zh-CN"/>
        </w:rPr>
        <w:t>第一工作组商定，主席将编写一份订正决定草案供其审议。</w:t>
      </w:r>
      <w:r w:rsidRPr="009E5B1D">
        <w:rPr>
          <w:rFonts w:hint="eastAsia"/>
          <w:kern w:val="22"/>
          <w:sz w:val="24"/>
          <w:szCs w:val="24"/>
          <w:lang w:val="en-US" w:eastAsia="zh-CN"/>
        </w:rPr>
        <w:t xml:space="preserve"> </w:t>
      </w:r>
    </w:p>
    <w:p w14:paraId="69C9DA78" w14:textId="4DB8C902" w:rsidR="00C11772" w:rsidRDefault="00CF5707"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bookmarkStart w:id="7" w:name="_Hlk181898551"/>
      <w:r>
        <w:rPr>
          <w:kern w:val="22"/>
          <w:sz w:val="24"/>
          <w:szCs w:val="24"/>
          <w:lang w:val="en-US" w:eastAsia="zh-CN"/>
        </w:rPr>
        <w:t>第一工作组第</w:t>
      </w:r>
      <w:r w:rsidR="00D027B1" w:rsidRPr="00D027B1">
        <w:rPr>
          <w:kern w:val="22"/>
          <w:sz w:val="24"/>
          <w:szCs w:val="24"/>
          <w:lang w:val="en-US" w:eastAsia="zh-CN"/>
        </w:rPr>
        <w:t>六</w:t>
      </w:r>
      <w:r>
        <w:rPr>
          <w:kern w:val="22"/>
          <w:sz w:val="24"/>
          <w:szCs w:val="24"/>
          <w:lang w:val="en-US" w:eastAsia="zh-CN"/>
        </w:rPr>
        <w:t>次会议</w:t>
      </w:r>
      <w:r w:rsidR="00D027B1" w:rsidRPr="00D027B1">
        <w:rPr>
          <w:kern w:val="22"/>
          <w:sz w:val="24"/>
          <w:szCs w:val="24"/>
          <w:lang w:val="en-US" w:eastAsia="zh-CN"/>
        </w:rPr>
        <w:t>审议了</w:t>
      </w:r>
      <w:r w:rsidR="00D027B1" w:rsidRPr="00D027B1">
        <w:rPr>
          <w:rFonts w:hint="eastAsia"/>
          <w:kern w:val="22"/>
          <w:sz w:val="24"/>
          <w:szCs w:val="24"/>
          <w:lang w:val="en-US" w:eastAsia="zh-CN"/>
        </w:rPr>
        <w:t>主席提交的一份订正决定草案。</w:t>
      </w:r>
      <w:bookmarkEnd w:id="7"/>
    </w:p>
    <w:p w14:paraId="46FB87A9" w14:textId="0DF547D5" w:rsidR="00D027B1" w:rsidRPr="00D027B1" w:rsidRDefault="00D027B1"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D027B1">
        <w:rPr>
          <w:rFonts w:hint="eastAsia"/>
          <w:kern w:val="22"/>
          <w:sz w:val="24"/>
          <w:szCs w:val="24"/>
          <w:lang w:eastAsia="zh-CN"/>
        </w:rPr>
        <w:t>以下缔约方的代表发言：阿根廷、多民族玻利维亚国、巴西、加拿大、智利、哥伦比亚、刚果民主共和国、欧洲联盟及其成员国、印度、伊朗伊斯兰共和国、日本、墨西哥、新西兰、秘鲁、俄罗斯联邦、瑞士、多哥和联合王国。</w:t>
      </w:r>
    </w:p>
    <w:p w14:paraId="1E01E64B" w14:textId="5417FCA9" w:rsidR="00D027B1" w:rsidRDefault="00D027B1"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Pr>
          <w:rFonts w:hint="eastAsia"/>
          <w:kern w:val="22"/>
          <w:sz w:val="24"/>
          <w:szCs w:val="24"/>
          <w:lang w:val="en-US" w:eastAsia="zh-CN"/>
        </w:rPr>
        <w:t>联合国粮食及农业组织的代表也发了言。</w:t>
      </w:r>
    </w:p>
    <w:p w14:paraId="6579E253" w14:textId="27DDFDA2" w:rsidR="00D027B1" w:rsidRPr="009E5B1D" w:rsidRDefault="00D027B1"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bookmarkStart w:id="8" w:name="_Hlk181899126"/>
      <w:r w:rsidRPr="00D027B1">
        <w:rPr>
          <w:rFonts w:hint="eastAsia"/>
          <w:kern w:val="22"/>
          <w:sz w:val="24"/>
          <w:szCs w:val="24"/>
          <w:lang w:val="en-US" w:eastAsia="zh-CN"/>
        </w:rPr>
        <w:t>第一工作组核准了经口头修正的订正决定草案，将其作为</w:t>
      </w:r>
      <w:r w:rsidRPr="00D027B1">
        <w:rPr>
          <w:rFonts w:hint="eastAsia"/>
          <w:kern w:val="22"/>
          <w:sz w:val="24"/>
          <w:szCs w:val="24"/>
          <w:lang w:val="en-US" w:eastAsia="zh-CN"/>
        </w:rPr>
        <w:t>CBD/COP/16/L.</w:t>
      </w:r>
      <w:r>
        <w:rPr>
          <w:rFonts w:hint="eastAsia"/>
          <w:kern w:val="22"/>
          <w:sz w:val="24"/>
          <w:szCs w:val="24"/>
          <w:lang w:val="en-US" w:eastAsia="zh-CN"/>
        </w:rPr>
        <w:t>30</w:t>
      </w:r>
      <w:r w:rsidRPr="00D027B1">
        <w:rPr>
          <w:rFonts w:hint="eastAsia"/>
          <w:kern w:val="22"/>
          <w:sz w:val="24"/>
          <w:szCs w:val="24"/>
          <w:lang w:val="en-US" w:eastAsia="zh-CN"/>
        </w:rPr>
        <w:t xml:space="preserve"> </w:t>
      </w:r>
      <w:r w:rsidRPr="00D027B1">
        <w:rPr>
          <w:rFonts w:hint="eastAsia"/>
          <w:kern w:val="22"/>
          <w:sz w:val="24"/>
          <w:szCs w:val="24"/>
          <w:lang w:val="en-US" w:eastAsia="zh-CN"/>
        </w:rPr>
        <w:t>号决定草案转交全体会议。</w:t>
      </w:r>
      <w:bookmarkEnd w:id="8"/>
    </w:p>
    <w:p w14:paraId="45207634" w14:textId="684E0BEB" w:rsidR="00C11772" w:rsidRPr="009E5B1D" w:rsidRDefault="00FD42CA" w:rsidP="00C11772">
      <w:pPr>
        <w:keepNext/>
        <w:suppressLineNumbers/>
        <w:shd w:val="clear" w:color="auto" w:fill="E2EFD9"/>
        <w:suppressAutoHyphens/>
        <w:spacing w:before="240" w:after="120"/>
        <w:jc w:val="left"/>
        <w:outlineLvl w:val="0"/>
        <w:rPr>
          <w:b/>
          <w:iCs/>
          <w:snapToGrid w:val="0"/>
          <w:kern w:val="22"/>
          <w:sz w:val="24"/>
          <w:lang w:eastAsia="zh-CN"/>
        </w:rPr>
      </w:pPr>
      <w:r w:rsidRPr="009E5B1D">
        <w:rPr>
          <w:b/>
          <w:iCs/>
          <w:snapToGrid w:val="0"/>
          <w:kern w:val="22"/>
          <w:sz w:val="24"/>
          <w:lang w:eastAsia="zh-CN"/>
        </w:rPr>
        <w:t>项目</w:t>
      </w:r>
      <w:r w:rsidRPr="009E5B1D">
        <w:rPr>
          <w:rFonts w:eastAsia="Times New Roman"/>
          <w:b/>
          <w:iCs/>
          <w:snapToGrid w:val="0"/>
          <w:kern w:val="22"/>
          <w:sz w:val="24"/>
          <w:lang w:eastAsia="zh-CN"/>
        </w:rPr>
        <w:t xml:space="preserve">14 </w:t>
      </w:r>
      <w:r w:rsidRPr="009E5B1D">
        <w:rPr>
          <w:rFonts w:eastAsia="Times New Roman"/>
          <w:b/>
          <w:iCs/>
          <w:snapToGrid w:val="0"/>
          <w:kern w:val="22"/>
          <w:sz w:val="24"/>
          <w:lang w:eastAsia="zh-CN"/>
        </w:rPr>
        <w:br/>
      </w:r>
      <w:r w:rsidRPr="009E5B1D">
        <w:rPr>
          <w:b/>
          <w:iCs/>
          <w:snapToGrid w:val="0"/>
          <w:kern w:val="22"/>
          <w:sz w:val="24"/>
          <w:lang w:eastAsia="zh-CN"/>
        </w:rPr>
        <w:t>第</w:t>
      </w:r>
      <w:r w:rsidRPr="009E5B1D">
        <w:rPr>
          <w:rFonts w:eastAsia="Times New Roman"/>
          <w:b/>
          <w:iCs/>
          <w:snapToGrid w:val="0"/>
          <w:kern w:val="22"/>
          <w:sz w:val="24"/>
          <w:lang w:eastAsia="zh-CN"/>
        </w:rPr>
        <w:t>8</w:t>
      </w:r>
      <w:r w:rsidR="00670CA5" w:rsidRPr="009E5B1D">
        <w:rPr>
          <w:rFonts w:eastAsia="Times New Roman"/>
          <w:b/>
          <w:iCs/>
          <w:snapToGrid w:val="0"/>
          <w:kern w:val="22"/>
          <w:sz w:val="24"/>
          <w:lang w:eastAsia="zh-CN"/>
        </w:rPr>
        <w:t>(j)</w:t>
      </w:r>
      <w:r w:rsidRPr="009E5B1D">
        <w:rPr>
          <w:b/>
          <w:iCs/>
          <w:snapToGrid w:val="0"/>
          <w:kern w:val="22"/>
          <w:sz w:val="24"/>
          <w:lang w:eastAsia="zh-CN"/>
        </w:rPr>
        <w:t>条和相关条款的执行</w:t>
      </w:r>
    </w:p>
    <w:p w14:paraId="0DC62025" w14:textId="10C3F5D9" w:rsidR="00FD42CA" w:rsidRPr="009E5B1D" w:rsidRDefault="00FD42CA" w:rsidP="00FD42CA">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w:t>
      </w:r>
      <w:r w:rsidR="00B42887" w:rsidRPr="009E5B1D">
        <w:rPr>
          <w:rFonts w:hint="eastAsia"/>
          <w:sz w:val="24"/>
          <w:szCs w:val="24"/>
          <w:lang w:eastAsia="zh-CN"/>
        </w:rPr>
        <w:t>一次</w:t>
      </w:r>
      <w:r w:rsidRPr="009E5B1D">
        <w:rPr>
          <w:sz w:val="24"/>
          <w:szCs w:val="24"/>
          <w:lang w:eastAsia="zh-CN"/>
        </w:rPr>
        <w:t>会议审议了议程项目</w:t>
      </w:r>
      <w:r w:rsidRPr="009E5B1D">
        <w:rPr>
          <w:sz w:val="24"/>
          <w:szCs w:val="24"/>
          <w:lang w:val="en-US" w:eastAsia="zh-CN"/>
        </w:rPr>
        <w:t>13</w:t>
      </w:r>
      <w:r w:rsidRPr="009E5B1D">
        <w:rPr>
          <w:sz w:val="24"/>
          <w:szCs w:val="24"/>
          <w:lang w:val="en-US" w:eastAsia="zh-CN"/>
        </w:rPr>
        <w:t>。工作组面前有</w:t>
      </w:r>
      <w:r w:rsidR="00C13084" w:rsidRPr="009E5B1D">
        <w:rPr>
          <w:rFonts w:hint="eastAsia"/>
          <w:sz w:val="24"/>
          <w:szCs w:val="24"/>
          <w:lang w:val="en-US" w:eastAsia="zh-CN"/>
        </w:rPr>
        <w:t>4</w:t>
      </w:r>
      <w:r w:rsidRPr="009E5B1D">
        <w:rPr>
          <w:sz w:val="24"/>
          <w:szCs w:val="24"/>
          <w:lang w:val="en-US" w:eastAsia="zh-CN"/>
        </w:rPr>
        <w:t>项决定草案：关于就《公约》第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条和相关条款进行深入对话的决定草案；</w:t>
      </w:r>
      <w:r w:rsidR="00C13084" w:rsidRPr="009E5B1D">
        <w:rPr>
          <w:rFonts w:hint="eastAsia"/>
          <w:sz w:val="24"/>
          <w:szCs w:val="24"/>
          <w:lang w:val="en-US" w:eastAsia="zh-CN"/>
        </w:rPr>
        <w:t>2</w:t>
      </w:r>
      <w:r w:rsidR="00C13084" w:rsidRPr="009E5B1D">
        <w:rPr>
          <w:rFonts w:hint="eastAsia"/>
          <w:sz w:val="24"/>
          <w:szCs w:val="24"/>
          <w:lang w:val="en-US" w:eastAsia="zh-CN"/>
        </w:rPr>
        <w:t>项</w:t>
      </w:r>
      <w:r w:rsidRPr="009E5B1D">
        <w:rPr>
          <w:sz w:val="24"/>
          <w:szCs w:val="24"/>
          <w:lang w:val="en-US" w:eastAsia="zh-CN"/>
        </w:rPr>
        <w:t>关于制定第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条和相关条款新工作方案和体制安排的决定草案；</w:t>
      </w:r>
      <w:r w:rsidR="00C13084" w:rsidRPr="009E5B1D">
        <w:rPr>
          <w:rFonts w:hint="eastAsia"/>
          <w:sz w:val="24"/>
          <w:szCs w:val="24"/>
          <w:lang w:val="en-US" w:eastAsia="zh-CN"/>
        </w:rPr>
        <w:t>第</w:t>
      </w:r>
      <w:r w:rsidR="00C13084" w:rsidRPr="009E5B1D">
        <w:rPr>
          <w:rFonts w:hint="eastAsia"/>
          <w:sz w:val="24"/>
          <w:szCs w:val="24"/>
          <w:lang w:val="en-US" w:eastAsia="zh-CN"/>
        </w:rPr>
        <w:t>4</w:t>
      </w:r>
      <w:r w:rsidR="00C13084" w:rsidRPr="009E5B1D">
        <w:rPr>
          <w:rFonts w:hint="eastAsia"/>
          <w:sz w:val="24"/>
          <w:szCs w:val="24"/>
          <w:lang w:val="en-US" w:eastAsia="zh-CN"/>
        </w:rPr>
        <w:t>项是</w:t>
      </w:r>
      <w:r w:rsidRPr="009E5B1D">
        <w:rPr>
          <w:sz w:val="24"/>
          <w:szCs w:val="24"/>
          <w:lang w:val="en-US" w:eastAsia="zh-CN"/>
        </w:rPr>
        <w:t>关于土著问题常设论坛</w:t>
      </w:r>
      <w:r w:rsidR="00C13084" w:rsidRPr="009E5B1D">
        <w:rPr>
          <w:rFonts w:hint="eastAsia"/>
          <w:sz w:val="24"/>
          <w:szCs w:val="24"/>
          <w:lang w:val="en-US" w:eastAsia="zh-CN"/>
        </w:rPr>
        <w:t>与《公约》</w:t>
      </w:r>
      <w:proofErr w:type="gramStart"/>
      <w:r w:rsidR="00C13084" w:rsidRPr="009E5B1D">
        <w:rPr>
          <w:rFonts w:hint="eastAsia"/>
          <w:sz w:val="24"/>
          <w:szCs w:val="24"/>
          <w:lang w:val="en-US" w:eastAsia="zh-CN"/>
        </w:rPr>
        <w:t>有关</w:t>
      </w:r>
      <w:r w:rsidRPr="009E5B1D">
        <w:rPr>
          <w:sz w:val="24"/>
          <w:szCs w:val="24"/>
          <w:lang w:val="en-US" w:eastAsia="zh-CN"/>
        </w:rPr>
        <w:t>的建议的决定草案</w:t>
      </w:r>
      <w:r w:rsidR="00C13084" w:rsidRPr="009E5B1D">
        <w:rPr>
          <w:sz w:val="24"/>
          <w:szCs w:val="24"/>
          <w:lang w:val="en-US" w:eastAsia="zh-CN"/>
        </w:rPr>
        <w:t>(</w:t>
      </w:r>
      <w:proofErr w:type="gramEnd"/>
      <w:r w:rsidR="00C13084" w:rsidRPr="009E5B1D">
        <w:rPr>
          <w:sz w:val="24"/>
          <w:szCs w:val="24"/>
          <w:lang w:val="en-US" w:eastAsia="zh-CN"/>
        </w:rPr>
        <w:t>见</w:t>
      </w:r>
      <w:r w:rsidR="00C13084" w:rsidRPr="009E5B1D">
        <w:rPr>
          <w:sz w:val="24"/>
          <w:szCs w:val="24"/>
          <w:lang w:val="en-US" w:eastAsia="zh-CN"/>
        </w:rPr>
        <w:t xml:space="preserve">CBD/COP/16/2/Rev.1, </w:t>
      </w:r>
      <w:r w:rsidR="00C13084" w:rsidRPr="009E5B1D">
        <w:rPr>
          <w:sz w:val="24"/>
          <w:szCs w:val="24"/>
          <w:lang w:val="en-US" w:eastAsia="zh-CN"/>
        </w:rPr>
        <w:t>项目</w:t>
      </w:r>
      <w:r w:rsidR="00C13084" w:rsidRPr="009E5B1D">
        <w:rPr>
          <w:sz w:val="24"/>
          <w:szCs w:val="24"/>
          <w:lang w:val="en-US" w:eastAsia="zh-CN"/>
        </w:rPr>
        <w:t>14)</w:t>
      </w:r>
      <w:r w:rsidRPr="009E5B1D">
        <w:rPr>
          <w:sz w:val="24"/>
          <w:szCs w:val="24"/>
          <w:lang w:val="en-US" w:eastAsia="zh-CN"/>
        </w:rPr>
        <w:t>。工作组还就项目</w:t>
      </w:r>
      <w:r w:rsidRPr="009E5B1D">
        <w:rPr>
          <w:sz w:val="24"/>
          <w:szCs w:val="24"/>
          <w:lang w:val="en-US" w:eastAsia="zh-CN"/>
        </w:rPr>
        <w:t>14</w:t>
      </w:r>
      <w:r w:rsidRPr="009E5B1D">
        <w:rPr>
          <w:sz w:val="24"/>
          <w:szCs w:val="24"/>
          <w:lang w:val="en-US" w:eastAsia="zh-CN"/>
        </w:rPr>
        <w:t>发布了</w:t>
      </w:r>
      <w:r w:rsidRPr="009E5B1D">
        <w:rPr>
          <w:sz w:val="24"/>
          <w:szCs w:val="24"/>
          <w:lang w:val="en-US" w:eastAsia="zh-CN"/>
        </w:rPr>
        <w:lastRenderedPageBreak/>
        <w:t>信息文件，即：关于第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条和其他条款新工作方案和体制安排非正式对话的摘要报告；</w:t>
      </w:r>
      <w:r w:rsidRPr="009E5B1D">
        <w:rPr>
          <w:sz w:val="24"/>
          <w:szCs w:val="24"/>
          <w:vertAlign w:val="superscript"/>
        </w:rPr>
        <w:footnoteReference w:id="36"/>
      </w:r>
      <w:r w:rsidR="00670CA5" w:rsidRPr="009E5B1D">
        <w:rPr>
          <w:rFonts w:hint="eastAsia"/>
          <w:sz w:val="24"/>
          <w:szCs w:val="24"/>
          <w:lang w:val="en-US" w:eastAsia="zh-CN"/>
        </w:rPr>
        <w:t xml:space="preserve"> </w:t>
      </w:r>
      <w:r w:rsidRPr="009E5B1D">
        <w:rPr>
          <w:sz w:val="24"/>
          <w:szCs w:val="24"/>
          <w:lang w:val="en-US" w:eastAsia="zh-CN"/>
        </w:rPr>
        <w:t>巴西和哥伦比亚就项目</w:t>
      </w:r>
      <w:r w:rsidRPr="009E5B1D">
        <w:rPr>
          <w:sz w:val="24"/>
          <w:szCs w:val="24"/>
          <w:lang w:val="en-US" w:eastAsia="zh-CN"/>
        </w:rPr>
        <w:t>14</w:t>
      </w:r>
      <w:r w:rsidRPr="009E5B1D">
        <w:rPr>
          <w:sz w:val="24"/>
          <w:szCs w:val="24"/>
          <w:lang w:val="en-US" w:eastAsia="zh-CN"/>
        </w:rPr>
        <w:t>提交的材料；</w:t>
      </w:r>
      <w:r w:rsidRPr="009E5B1D">
        <w:rPr>
          <w:sz w:val="24"/>
          <w:szCs w:val="24"/>
          <w:vertAlign w:val="superscript"/>
        </w:rPr>
        <w:footnoteReference w:id="37"/>
      </w:r>
      <w:r w:rsidR="00670CA5" w:rsidRPr="009E5B1D">
        <w:rPr>
          <w:rFonts w:hint="eastAsia"/>
          <w:sz w:val="24"/>
          <w:szCs w:val="24"/>
          <w:lang w:val="en-US" w:eastAsia="zh-CN"/>
        </w:rPr>
        <w:t xml:space="preserve"> </w:t>
      </w:r>
      <w:r w:rsidRPr="009E5B1D">
        <w:rPr>
          <w:sz w:val="24"/>
          <w:szCs w:val="24"/>
          <w:lang w:val="en-US" w:eastAsia="zh-CN"/>
        </w:rPr>
        <w:t>有关《公约》第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条和其他条款体制安排与土著人民和地方社区有关的各种可能情景的预算估计</w:t>
      </w:r>
      <w:r w:rsidRPr="009E5B1D">
        <w:rPr>
          <w:sz w:val="24"/>
          <w:szCs w:val="24"/>
          <w:vertAlign w:val="superscript"/>
        </w:rPr>
        <w:footnoteReference w:id="38"/>
      </w:r>
      <w:r w:rsidRPr="009E5B1D">
        <w:rPr>
          <w:sz w:val="24"/>
          <w:szCs w:val="24"/>
          <w:lang w:val="en-US" w:eastAsia="zh-CN"/>
        </w:rPr>
        <w:t>以及秘书处关于与拟议新工作方案和第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条和其他条款体制安排相关的筹备活动的说明。</w:t>
      </w:r>
      <w:r w:rsidRPr="009E5B1D">
        <w:rPr>
          <w:sz w:val="24"/>
          <w:szCs w:val="24"/>
          <w:vertAlign w:val="superscript"/>
        </w:rPr>
        <w:footnoteReference w:id="39"/>
      </w:r>
    </w:p>
    <w:p w14:paraId="04CBF16E" w14:textId="77777777" w:rsidR="00FD42CA" w:rsidRPr="009E5B1D" w:rsidRDefault="00FD42CA" w:rsidP="00FD42CA">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eastAsia="zh-CN"/>
        </w:rPr>
        <w:t>刚果民主共和国代表作了发言</w:t>
      </w:r>
      <w:r w:rsidRPr="009E5B1D">
        <w:rPr>
          <w:sz w:val="24"/>
          <w:szCs w:val="24"/>
          <w:lang w:val="en-US" w:eastAsia="zh-CN"/>
        </w:rPr>
        <w:t>。</w:t>
      </w:r>
    </w:p>
    <w:p w14:paraId="70FD1230" w14:textId="5885BB8B" w:rsidR="00C11772" w:rsidRPr="009E5B1D" w:rsidRDefault="00E47C7E" w:rsidP="00E47C7E">
      <w:pPr>
        <w:keepNext/>
        <w:tabs>
          <w:tab w:val="clear" w:pos="567"/>
          <w:tab w:val="clear" w:pos="1134"/>
          <w:tab w:val="clear" w:pos="1701"/>
          <w:tab w:val="clear" w:pos="2268"/>
        </w:tabs>
        <w:spacing w:before="120" w:after="120"/>
        <w:ind w:left="490"/>
        <w:rPr>
          <w:rFonts w:eastAsia="MS Mincho"/>
          <w:i/>
          <w:iCs/>
          <w:kern w:val="22"/>
          <w:lang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FD42CA" w:rsidRPr="009E5B1D">
        <w:rPr>
          <w:rFonts w:eastAsia="楷体"/>
          <w:sz w:val="24"/>
          <w:szCs w:val="24"/>
          <w:lang w:val="en-US" w:eastAsia="zh-CN"/>
        </w:rPr>
        <w:t>就《公约》第</w:t>
      </w:r>
      <w:r w:rsidR="00FD42CA" w:rsidRPr="009E5B1D">
        <w:rPr>
          <w:rFonts w:eastAsia="楷体"/>
          <w:sz w:val="24"/>
          <w:szCs w:val="24"/>
          <w:lang w:val="en-US" w:eastAsia="zh-CN"/>
        </w:rPr>
        <w:t>8</w:t>
      </w:r>
      <w:r w:rsidR="00670CA5" w:rsidRPr="009E5B1D">
        <w:rPr>
          <w:rFonts w:eastAsia="楷体"/>
          <w:sz w:val="24"/>
          <w:szCs w:val="24"/>
          <w:lang w:val="en-US" w:eastAsia="zh-CN"/>
        </w:rPr>
        <w:t>(j)</w:t>
      </w:r>
      <w:r w:rsidR="00FD42CA" w:rsidRPr="009E5B1D">
        <w:rPr>
          <w:rFonts w:eastAsia="楷体"/>
          <w:sz w:val="24"/>
          <w:szCs w:val="24"/>
          <w:lang w:val="en-US" w:eastAsia="zh-CN"/>
        </w:rPr>
        <w:t>条和相关条款进行深入对话</w:t>
      </w:r>
    </w:p>
    <w:p w14:paraId="3F2E7271" w14:textId="77777777" w:rsidR="00FD42CA" w:rsidRPr="009E5B1D" w:rsidRDefault="00FD42CA" w:rsidP="00B42887">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第一工作组商定，将由主席编写一份订正决定草案供工作组审议。</w:t>
      </w:r>
      <w:r w:rsidRPr="009E5B1D">
        <w:rPr>
          <w:sz w:val="24"/>
          <w:szCs w:val="24"/>
          <w:lang w:eastAsia="zh-CN"/>
        </w:rPr>
        <w:t xml:space="preserve"> </w:t>
      </w:r>
    </w:p>
    <w:p w14:paraId="6C84AB53" w14:textId="49F46346" w:rsidR="00C11772" w:rsidRPr="00D027B1" w:rsidRDefault="00CF5707" w:rsidP="00B42887">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sz w:val="24"/>
          <w:szCs w:val="24"/>
          <w:lang w:val="en-US" w:eastAsia="zh-CN"/>
        </w:rPr>
        <w:t>第一工作组第</w:t>
      </w:r>
      <w:r w:rsidR="00D027B1">
        <w:rPr>
          <w:rFonts w:hint="eastAsia"/>
          <w:sz w:val="24"/>
          <w:szCs w:val="24"/>
          <w:lang w:val="en-US" w:eastAsia="zh-CN"/>
        </w:rPr>
        <w:t>五</w:t>
      </w:r>
      <w:r>
        <w:rPr>
          <w:sz w:val="24"/>
          <w:szCs w:val="24"/>
          <w:lang w:val="en-US" w:eastAsia="zh-CN"/>
        </w:rPr>
        <w:t>次会议</w:t>
      </w:r>
      <w:r w:rsidR="00D027B1" w:rsidRPr="00D027B1">
        <w:rPr>
          <w:sz w:val="24"/>
          <w:szCs w:val="24"/>
          <w:lang w:val="en-US" w:eastAsia="zh-CN"/>
        </w:rPr>
        <w:t>审议了</w:t>
      </w:r>
      <w:r w:rsidR="00D027B1" w:rsidRPr="00D027B1">
        <w:rPr>
          <w:rFonts w:hint="eastAsia"/>
          <w:sz w:val="24"/>
          <w:szCs w:val="24"/>
          <w:lang w:val="en-US" w:eastAsia="zh-CN"/>
        </w:rPr>
        <w:t>主席提交的一份订正决定草案。</w:t>
      </w:r>
    </w:p>
    <w:p w14:paraId="5ADADCDA" w14:textId="3AED163D" w:rsidR="00D027B1" w:rsidRDefault="00D027B1" w:rsidP="00B42887">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D027B1">
        <w:rPr>
          <w:rFonts w:hint="eastAsia"/>
          <w:sz w:val="24"/>
          <w:szCs w:val="24"/>
          <w:lang w:eastAsia="zh-CN"/>
        </w:rPr>
        <w:t>以下缔约方的代表发言：多民族玻利维亚国、刚果民主共和国、加蓬、危地马拉和挪威</w:t>
      </w:r>
      <w:r>
        <w:rPr>
          <w:rFonts w:hint="eastAsia"/>
          <w:sz w:val="24"/>
          <w:szCs w:val="24"/>
          <w:lang w:eastAsia="zh-CN"/>
        </w:rPr>
        <w:t>。</w:t>
      </w:r>
    </w:p>
    <w:p w14:paraId="6BDD8C49" w14:textId="4606D066" w:rsidR="00D027B1" w:rsidRPr="009E5B1D" w:rsidRDefault="00D027B1" w:rsidP="00B42887">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D027B1">
        <w:rPr>
          <w:rFonts w:hint="eastAsia"/>
          <w:sz w:val="24"/>
          <w:szCs w:val="24"/>
          <w:lang w:val="en-US" w:eastAsia="zh-CN"/>
        </w:rPr>
        <w:t>工作组经交换意见，核准了经口头修正的订正决定草案，将其作为</w:t>
      </w:r>
      <w:r w:rsidRPr="00D027B1">
        <w:rPr>
          <w:rFonts w:hint="eastAsia"/>
          <w:sz w:val="24"/>
          <w:szCs w:val="24"/>
          <w:lang w:val="en-US" w:eastAsia="zh-CN"/>
        </w:rPr>
        <w:t>CBD/COP/16/L.</w:t>
      </w:r>
      <w:r>
        <w:rPr>
          <w:rFonts w:hint="eastAsia"/>
          <w:sz w:val="24"/>
          <w:szCs w:val="24"/>
          <w:lang w:val="en-US" w:eastAsia="zh-CN"/>
        </w:rPr>
        <w:t>14</w:t>
      </w:r>
      <w:r w:rsidRPr="00D027B1">
        <w:rPr>
          <w:rFonts w:hint="eastAsia"/>
          <w:sz w:val="24"/>
          <w:szCs w:val="24"/>
          <w:lang w:val="en-US" w:eastAsia="zh-CN"/>
        </w:rPr>
        <w:t xml:space="preserve"> </w:t>
      </w:r>
      <w:r w:rsidRPr="00D027B1">
        <w:rPr>
          <w:rFonts w:hint="eastAsia"/>
          <w:sz w:val="24"/>
          <w:szCs w:val="24"/>
          <w:lang w:val="en-US" w:eastAsia="zh-CN"/>
        </w:rPr>
        <w:t>号决定草案转交全体会议。</w:t>
      </w:r>
    </w:p>
    <w:p w14:paraId="38AD7F19" w14:textId="46EBCCE3" w:rsidR="00C11772"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FD42CA" w:rsidRPr="009E5B1D">
        <w:rPr>
          <w:rFonts w:eastAsia="楷体"/>
          <w:sz w:val="24"/>
          <w:szCs w:val="24"/>
          <w:lang w:val="en-US" w:eastAsia="zh-CN"/>
        </w:rPr>
        <w:t>制定《公约》第</w:t>
      </w:r>
      <w:r w:rsidR="00FD42CA" w:rsidRPr="009E5B1D">
        <w:rPr>
          <w:rFonts w:eastAsia="楷体"/>
          <w:sz w:val="24"/>
          <w:szCs w:val="24"/>
          <w:lang w:val="en-US" w:eastAsia="zh-CN"/>
        </w:rPr>
        <w:t>8</w:t>
      </w:r>
      <w:r w:rsidR="00670CA5" w:rsidRPr="009E5B1D">
        <w:rPr>
          <w:rFonts w:eastAsia="楷体"/>
          <w:sz w:val="24"/>
          <w:szCs w:val="24"/>
          <w:lang w:val="en-US" w:eastAsia="zh-CN"/>
        </w:rPr>
        <w:t>(j)</w:t>
      </w:r>
      <w:r w:rsidR="00FD42CA" w:rsidRPr="009E5B1D">
        <w:rPr>
          <w:rFonts w:eastAsia="楷体"/>
          <w:sz w:val="24"/>
          <w:szCs w:val="24"/>
          <w:lang w:val="en-US" w:eastAsia="zh-CN"/>
        </w:rPr>
        <w:t>条和相关条款新工作方案和体制安排</w:t>
      </w:r>
    </w:p>
    <w:p w14:paraId="2059732C" w14:textId="77777777" w:rsidR="00670CA5" w:rsidRPr="009E5B1D" w:rsidRDefault="00670CA5"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以下缔约方的代表作了发言：巴西、智利、哥伦比亚、刚果民主共和国（代表非洲国家）、欧洲联盟及其成员国、危地马拉、印度尼西亚、日本、基里巴斯、俄罗斯联邦、多哥、乌干达和津巴布韦。</w:t>
      </w:r>
      <w:r w:rsidRPr="009E5B1D">
        <w:rPr>
          <w:sz w:val="24"/>
          <w:szCs w:val="24"/>
          <w:lang w:eastAsia="zh-CN"/>
        </w:rPr>
        <w:t xml:space="preserve"> </w:t>
      </w:r>
    </w:p>
    <w:p w14:paraId="22A41935" w14:textId="7E43D9E5" w:rsidR="00670CA5" w:rsidRPr="009E5B1D" w:rsidRDefault="00670CA5"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第一工作组设立了一个联络小组，由</w:t>
      </w:r>
      <w:r w:rsidRPr="009E5B1D">
        <w:rPr>
          <w:sz w:val="24"/>
          <w:szCs w:val="24"/>
          <w:lang w:eastAsia="zh-CN"/>
        </w:rPr>
        <w:t>Pernilla Malmer</w:t>
      </w:r>
      <w:r w:rsidRPr="009E5B1D">
        <w:rPr>
          <w:sz w:val="24"/>
          <w:szCs w:val="24"/>
          <w:lang w:eastAsia="zh-CN"/>
        </w:rPr>
        <w:t>（瑞典）和</w:t>
      </w:r>
      <w:r w:rsidRPr="009E5B1D">
        <w:rPr>
          <w:sz w:val="24"/>
          <w:szCs w:val="24"/>
          <w:lang w:eastAsia="zh-CN"/>
        </w:rPr>
        <w:t xml:space="preserve">Lucy </w:t>
      </w:r>
      <w:proofErr w:type="spellStart"/>
      <w:r w:rsidRPr="009E5B1D">
        <w:rPr>
          <w:sz w:val="24"/>
          <w:szCs w:val="24"/>
          <w:lang w:eastAsia="zh-CN"/>
        </w:rPr>
        <w:t>Mulenkei</w:t>
      </w:r>
      <w:proofErr w:type="spellEnd"/>
      <w:r w:rsidRPr="009E5B1D">
        <w:rPr>
          <w:sz w:val="24"/>
          <w:szCs w:val="24"/>
          <w:lang w:eastAsia="zh-CN"/>
        </w:rPr>
        <w:t>（土著信息网络）担任共同主席，负责继续讨论新工作方案</w:t>
      </w:r>
      <w:r w:rsidR="009E5B1D" w:rsidRPr="009E5B1D">
        <w:rPr>
          <w:rFonts w:hint="eastAsia"/>
          <w:sz w:val="24"/>
          <w:szCs w:val="24"/>
          <w:lang w:eastAsia="zh-CN"/>
        </w:rPr>
        <w:t>和体制安排</w:t>
      </w:r>
      <w:r w:rsidRPr="009E5B1D">
        <w:rPr>
          <w:sz w:val="24"/>
          <w:szCs w:val="24"/>
          <w:lang w:eastAsia="zh-CN"/>
        </w:rPr>
        <w:t>，以期最终确定该方案。</w:t>
      </w:r>
      <w:r w:rsidRPr="009E5B1D">
        <w:rPr>
          <w:sz w:val="24"/>
          <w:szCs w:val="24"/>
          <w:lang w:eastAsia="zh-CN"/>
        </w:rPr>
        <w:t xml:space="preserve"> </w:t>
      </w:r>
    </w:p>
    <w:p w14:paraId="63AEAC43" w14:textId="0CCCE8A4"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在</w:t>
      </w:r>
      <w:r w:rsidRPr="009E5B1D">
        <w:rPr>
          <w:sz w:val="24"/>
          <w:szCs w:val="24"/>
          <w:lang w:eastAsia="zh-CN"/>
        </w:rPr>
        <w:t>10</w:t>
      </w:r>
      <w:r w:rsidRPr="009E5B1D">
        <w:rPr>
          <w:sz w:val="24"/>
          <w:szCs w:val="24"/>
          <w:lang w:eastAsia="zh-CN"/>
        </w:rPr>
        <w:t>月</w:t>
      </w:r>
      <w:r w:rsidRPr="009E5B1D">
        <w:rPr>
          <w:sz w:val="24"/>
          <w:szCs w:val="24"/>
          <w:lang w:eastAsia="zh-CN"/>
        </w:rPr>
        <w:t>30</w:t>
      </w:r>
      <w:r w:rsidRPr="009E5B1D">
        <w:rPr>
          <w:sz w:val="24"/>
          <w:szCs w:val="24"/>
          <w:lang w:eastAsia="zh-CN"/>
        </w:rPr>
        <w:t>日第</w:t>
      </w:r>
      <w:r w:rsidR="00B42887" w:rsidRPr="009E5B1D">
        <w:rPr>
          <w:rFonts w:hint="eastAsia"/>
          <w:sz w:val="24"/>
          <w:szCs w:val="24"/>
          <w:lang w:eastAsia="zh-CN"/>
        </w:rPr>
        <w:t>四次</w:t>
      </w:r>
      <w:r w:rsidRPr="009E5B1D">
        <w:rPr>
          <w:sz w:val="24"/>
          <w:szCs w:val="24"/>
          <w:lang w:eastAsia="zh-CN"/>
        </w:rPr>
        <w:t>会议上，第一工作组审议了在联络小组讨论后主席提交的</w:t>
      </w:r>
      <w:r w:rsidRPr="009E5B1D">
        <w:rPr>
          <w:rFonts w:hint="eastAsia"/>
          <w:sz w:val="24"/>
          <w:szCs w:val="24"/>
          <w:lang w:eastAsia="zh-CN"/>
        </w:rPr>
        <w:t>3</w:t>
      </w:r>
      <w:r w:rsidRPr="009E5B1D">
        <w:rPr>
          <w:sz w:val="24"/>
          <w:szCs w:val="24"/>
          <w:lang w:eastAsia="zh-CN"/>
        </w:rPr>
        <w:t>份</w:t>
      </w:r>
      <w:r w:rsidR="00D027B1">
        <w:rPr>
          <w:rFonts w:hint="eastAsia"/>
          <w:sz w:val="24"/>
          <w:szCs w:val="24"/>
          <w:lang w:eastAsia="zh-CN"/>
        </w:rPr>
        <w:t>决定</w:t>
      </w:r>
      <w:r w:rsidRPr="009E5B1D">
        <w:rPr>
          <w:sz w:val="24"/>
          <w:szCs w:val="24"/>
          <w:lang w:eastAsia="zh-CN"/>
        </w:rPr>
        <w:t>草案</w:t>
      </w:r>
      <w:r w:rsidRPr="009E5B1D">
        <w:rPr>
          <w:rFonts w:hint="eastAsia"/>
          <w:sz w:val="24"/>
          <w:szCs w:val="24"/>
          <w:lang w:eastAsia="zh-CN"/>
        </w:rPr>
        <w:t>：</w:t>
      </w:r>
      <w:r w:rsidRPr="009E5B1D">
        <w:rPr>
          <w:sz w:val="24"/>
          <w:szCs w:val="24"/>
          <w:lang w:eastAsia="zh-CN"/>
        </w:rPr>
        <w:t>一份关于新的工作方案，另一份关于体制安排，第</w:t>
      </w:r>
      <w:r w:rsidRPr="009E5B1D">
        <w:rPr>
          <w:rFonts w:hint="eastAsia"/>
          <w:sz w:val="24"/>
          <w:szCs w:val="24"/>
          <w:lang w:eastAsia="zh-CN"/>
        </w:rPr>
        <w:t>3</w:t>
      </w:r>
      <w:r w:rsidRPr="009E5B1D">
        <w:rPr>
          <w:sz w:val="24"/>
          <w:szCs w:val="24"/>
          <w:lang w:eastAsia="zh-CN"/>
        </w:rPr>
        <w:t>份关于非洲人后裔在执行框架中的作用。</w:t>
      </w:r>
      <w:r w:rsidRPr="009E5B1D">
        <w:rPr>
          <w:sz w:val="24"/>
          <w:szCs w:val="24"/>
          <w:lang w:eastAsia="zh-CN"/>
        </w:rPr>
        <w:t xml:space="preserve"> </w:t>
      </w:r>
    </w:p>
    <w:p w14:paraId="244FE259" w14:textId="5CF9513E" w:rsidR="00C13084" w:rsidRPr="009E5B1D" w:rsidRDefault="00C13084" w:rsidP="00C13084">
      <w:pPr>
        <w:tabs>
          <w:tab w:val="clear" w:pos="567"/>
          <w:tab w:val="clear" w:pos="1134"/>
          <w:tab w:val="clear" w:pos="1701"/>
          <w:tab w:val="clear" w:pos="2268"/>
        </w:tabs>
        <w:spacing w:before="120" w:after="120"/>
        <w:ind w:left="490"/>
        <w:rPr>
          <w:rFonts w:eastAsia="楷体"/>
          <w:sz w:val="24"/>
          <w:szCs w:val="24"/>
          <w:lang w:eastAsia="zh-CN"/>
        </w:rPr>
      </w:pPr>
      <w:r w:rsidRPr="009E5B1D">
        <w:rPr>
          <w:rFonts w:eastAsia="楷体"/>
          <w:sz w:val="24"/>
          <w:szCs w:val="24"/>
          <w:lang w:eastAsia="zh-CN"/>
        </w:rPr>
        <w:t>至</w:t>
      </w:r>
      <w:r w:rsidRPr="009E5B1D">
        <w:rPr>
          <w:rFonts w:eastAsia="楷体"/>
          <w:sz w:val="24"/>
          <w:szCs w:val="24"/>
          <w:lang w:eastAsia="zh-CN"/>
        </w:rPr>
        <w:t>2030</w:t>
      </w:r>
      <w:r w:rsidRPr="009E5B1D">
        <w:rPr>
          <w:rFonts w:eastAsia="楷体"/>
          <w:sz w:val="24"/>
          <w:szCs w:val="24"/>
          <w:lang w:eastAsia="zh-CN"/>
        </w:rPr>
        <w:t>年关于《生物多样性公约》第</w:t>
      </w:r>
      <w:r w:rsidRPr="009E5B1D">
        <w:rPr>
          <w:rFonts w:eastAsia="楷体"/>
          <w:sz w:val="24"/>
          <w:szCs w:val="24"/>
          <w:lang w:eastAsia="zh-CN"/>
        </w:rPr>
        <w:t>8(j)</w:t>
      </w:r>
      <w:r w:rsidRPr="009E5B1D">
        <w:rPr>
          <w:rFonts w:eastAsia="楷体"/>
          <w:sz w:val="24"/>
          <w:szCs w:val="24"/>
          <w:lang w:eastAsia="zh-CN"/>
        </w:rPr>
        <w:t>条和与土著人民和地方社区有关的其他条款的工作方案</w:t>
      </w:r>
      <w:r w:rsidRPr="009E5B1D">
        <w:rPr>
          <w:rFonts w:eastAsia="楷体"/>
          <w:sz w:val="24"/>
          <w:szCs w:val="24"/>
          <w:lang w:eastAsia="zh-CN"/>
        </w:rPr>
        <w:t xml:space="preserve"> </w:t>
      </w:r>
    </w:p>
    <w:p w14:paraId="52741512" w14:textId="12C7332B"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w:t>
      </w:r>
      <w:r w:rsidRPr="009E5B1D">
        <w:rPr>
          <w:rFonts w:hint="eastAsia"/>
          <w:sz w:val="24"/>
          <w:szCs w:val="24"/>
          <w:lang w:eastAsia="zh-CN"/>
        </w:rPr>
        <w:t>：</w:t>
      </w:r>
      <w:r w:rsidRPr="009E5B1D">
        <w:rPr>
          <w:sz w:val="24"/>
          <w:szCs w:val="24"/>
          <w:lang w:eastAsia="zh-CN"/>
        </w:rPr>
        <w:t>智利、哥伦比亚、刚果民主共和国、埃及、欧洲联盟及其成员国、加蓬、危地马拉、印度、印度尼西亚、约旦、墨西哥、挪威、巴拿马、俄罗斯联邦、南非、多哥、乌干达和乌拉圭。</w:t>
      </w:r>
      <w:r w:rsidRPr="009E5B1D">
        <w:rPr>
          <w:sz w:val="24"/>
          <w:szCs w:val="24"/>
          <w:lang w:eastAsia="zh-CN"/>
        </w:rPr>
        <w:t xml:space="preserve"> </w:t>
      </w:r>
    </w:p>
    <w:p w14:paraId="7346B51A" w14:textId="02F2B7A3"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联合国人权事务高级专员办事处的代表也发了言。</w:t>
      </w:r>
      <w:r w:rsidRPr="009E5B1D">
        <w:rPr>
          <w:sz w:val="24"/>
          <w:szCs w:val="24"/>
          <w:lang w:eastAsia="zh-CN"/>
        </w:rPr>
        <w:t xml:space="preserve"> </w:t>
      </w:r>
    </w:p>
    <w:p w14:paraId="31C5C881" w14:textId="294C84DF"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国际生物多样性</w:t>
      </w:r>
      <w:r w:rsidRPr="009E5B1D">
        <w:rPr>
          <w:rFonts w:hint="eastAsia"/>
          <w:sz w:val="24"/>
          <w:szCs w:val="24"/>
          <w:lang w:eastAsia="zh-CN"/>
        </w:rPr>
        <w:t>问题</w:t>
      </w:r>
      <w:r w:rsidRPr="009E5B1D">
        <w:rPr>
          <w:sz w:val="24"/>
          <w:szCs w:val="24"/>
          <w:lang w:eastAsia="zh-CN"/>
        </w:rPr>
        <w:t>土著论坛的代表进一步发言。</w:t>
      </w:r>
      <w:r w:rsidRPr="009E5B1D">
        <w:rPr>
          <w:sz w:val="24"/>
          <w:szCs w:val="24"/>
          <w:lang w:eastAsia="zh-CN"/>
        </w:rPr>
        <w:t xml:space="preserve"> </w:t>
      </w:r>
    </w:p>
    <w:p w14:paraId="0C67BEE7" w14:textId="7466C664" w:rsidR="00670CA5"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交换意见后，工作组核准了经口头修正的决定草案，</w:t>
      </w:r>
      <w:r w:rsidR="00857ACF">
        <w:rPr>
          <w:sz w:val="24"/>
          <w:szCs w:val="24"/>
          <w:lang w:eastAsia="zh-CN"/>
        </w:rPr>
        <w:t>将其作为</w:t>
      </w:r>
      <w:r w:rsidR="0024719E" w:rsidRPr="009E5B1D">
        <w:rPr>
          <w:sz w:val="24"/>
          <w:szCs w:val="24"/>
          <w:lang w:eastAsia="zh-CN"/>
        </w:rPr>
        <w:t>CBD</w:t>
      </w:r>
      <w:r w:rsidRPr="009E5B1D">
        <w:rPr>
          <w:sz w:val="24"/>
          <w:szCs w:val="24"/>
          <w:lang w:eastAsia="zh-CN"/>
        </w:rPr>
        <w:t>/COP/16/L.5</w:t>
      </w:r>
      <w:r w:rsidR="0024719E">
        <w:rPr>
          <w:rFonts w:hint="eastAsia"/>
          <w:sz w:val="24"/>
          <w:szCs w:val="24"/>
          <w:lang w:eastAsia="zh-CN"/>
        </w:rPr>
        <w:t>号</w:t>
      </w:r>
      <w:r w:rsidR="0024719E" w:rsidRPr="009E5B1D">
        <w:rPr>
          <w:sz w:val="24"/>
          <w:szCs w:val="24"/>
          <w:lang w:eastAsia="zh-CN"/>
        </w:rPr>
        <w:t>决定草案</w:t>
      </w:r>
      <w:r w:rsidR="0024719E">
        <w:rPr>
          <w:rFonts w:hint="eastAsia"/>
          <w:sz w:val="24"/>
          <w:szCs w:val="24"/>
          <w:lang w:eastAsia="zh-CN"/>
        </w:rPr>
        <w:t>转</w:t>
      </w:r>
      <w:r w:rsidR="00B42887" w:rsidRPr="009E5B1D">
        <w:rPr>
          <w:sz w:val="24"/>
          <w:szCs w:val="24"/>
          <w:lang w:eastAsia="zh-CN"/>
        </w:rPr>
        <w:t>交</w:t>
      </w:r>
      <w:r w:rsidRPr="009E5B1D">
        <w:rPr>
          <w:sz w:val="24"/>
          <w:szCs w:val="24"/>
          <w:lang w:eastAsia="zh-CN"/>
        </w:rPr>
        <w:t>全体会议。</w:t>
      </w:r>
    </w:p>
    <w:p w14:paraId="4DF04A51" w14:textId="28A1205A" w:rsidR="00794963" w:rsidRPr="009E5B1D" w:rsidRDefault="00794963" w:rsidP="00794963">
      <w:pPr>
        <w:pBdr>
          <w:top w:val="nil"/>
          <w:left w:val="nil"/>
          <w:bottom w:val="nil"/>
          <w:right w:val="nil"/>
          <w:between w:val="nil"/>
        </w:pBdr>
        <w:tabs>
          <w:tab w:val="clear" w:pos="567"/>
          <w:tab w:val="clear" w:pos="1134"/>
          <w:tab w:val="clear" w:pos="1701"/>
          <w:tab w:val="clear" w:pos="2268"/>
        </w:tabs>
        <w:spacing w:before="120" w:after="120"/>
        <w:ind w:left="490"/>
        <w:rPr>
          <w:rFonts w:eastAsia="楷体"/>
          <w:iCs/>
          <w:sz w:val="24"/>
          <w:szCs w:val="24"/>
          <w:lang w:eastAsia="zh-CN"/>
        </w:rPr>
      </w:pPr>
      <w:r w:rsidRPr="009E5B1D">
        <w:rPr>
          <w:rFonts w:eastAsia="楷体"/>
          <w:iCs/>
          <w:sz w:val="24"/>
          <w:szCs w:val="24"/>
          <w:lang w:eastAsia="zh-CN"/>
        </w:rPr>
        <w:lastRenderedPageBreak/>
        <w:t>为土著人民和地方社区充分有效地参与《生物多样性公约》所开展的工作做出体制安排</w:t>
      </w:r>
    </w:p>
    <w:p w14:paraId="165FE077" w14:textId="6FCBEB6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以下缔约方的代表发言：加拿大、埃及、危地马拉、约旦、墨西哥和俄罗斯联邦。</w:t>
      </w:r>
      <w:r w:rsidRPr="009E5B1D">
        <w:rPr>
          <w:sz w:val="24"/>
          <w:szCs w:val="24"/>
          <w:lang w:eastAsia="zh-CN"/>
        </w:rPr>
        <w:t xml:space="preserve"> </w:t>
      </w:r>
    </w:p>
    <w:p w14:paraId="7733034D" w14:textId="162C67D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第一工作组核准了经口头修正的决定草案，</w:t>
      </w:r>
      <w:r w:rsidR="00857ACF">
        <w:rPr>
          <w:sz w:val="24"/>
          <w:szCs w:val="24"/>
          <w:lang w:eastAsia="zh-CN"/>
        </w:rPr>
        <w:t>将其作为</w:t>
      </w:r>
      <w:r w:rsidRPr="009E5B1D">
        <w:rPr>
          <w:sz w:val="24"/>
          <w:szCs w:val="24"/>
          <w:lang w:eastAsia="zh-CN"/>
        </w:rPr>
        <w:t>CBD/COP/16/L.6</w:t>
      </w:r>
      <w:r w:rsidR="0024719E">
        <w:rPr>
          <w:rFonts w:hint="eastAsia"/>
          <w:sz w:val="24"/>
          <w:szCs w:val="24"/>
          <w:lang w:eastAsia="zh-CN"/>
        </w:rPr>
        <w:t>号</w:t>
      </w:r>
      <w:r w:rsidR="0024719E" w:rsidRPr="009E5B1D">
        <w:rPr>
          <w:sz w:val="24"/>
          <w:szCs w:val="24"/>
          <w:lang w:eastAsia="zh-CN"/>
        </w:rPr>
        <w:t>决定草案</w:t>
      </w:r>
      <w:r w:rsidRPr="009E5B1D">
        <w:rPr>
          <w:sz w:val="24"/>
          <w:szCs w:val="24"/>
          <w:lang w:eastAsia="zh-CN"/>
        </w:rPr>
        <w:t>转交全体会议。</w:t>
      </w:r>
    </w:p>
    <w:p w14:paraId="7B12AB83" w14:textId="78326611" w:rsidR="00794963" w:rsidRPr="009E5B1D" w:rsidRDefault="00794963" w:rsidP="00EC2FC6">
      <w:pPr>
        <w:pBdr>
          <w:top w:val="nil"/>
          <w:left w:val="nil"/>
          <w:bottom w:val="nil"/>
          <w:right w:val="nil"/>
          <w:between w:val="nil"/>
        </w:pBdr>
        <w:tabs>
          <w:tab w:val="clear" w:pos="567"/>
          <w:tab w:val="clear" w:pos="1134"/>
          <w:tab w:val="clear" w:pos="1701"/>
          <w:tab w:val="clear" w:pos="2268"/>
        </w:tabs>
        <w:spacing w:before="120" w:after="120"/>
        <w:ind w:left="490"/>
        <w:rPr>
          <w:i/>
          <w:sz w:val="24"/>
          <w:szCs w:val="24"/>
          <w:lang w:eastAsia="zh-CN"/>
        </w:rPr>
      </w:pPr>
      <w:r w:rsidRPr="009E5B1D">
        <w:rPr>
          <w:rFonts w:eastAsia="楷体"/>
          <w:iCs/>
          <w:sz w:val="24"/>
          <w:szCs w:val="24"/>
          <w:lang w:eastAsia="zh-CN"/>
        </w:rPr>
        <w:t>体现传统生活方式的</w:t>
      </w:r>
      <w:r w:rsidRPr="009E5B1D">
        <w:rPr>
          <w:rFonts w:eastAsia="楷体"/>
          <w:iCs/>
          <w:sz w:val="24"/>
          <w:szCs w:val="24"/>
          <w:lang w:eastAsia="zh-CN"/>
        </w:rPr>
        <w:t>[</w:t>
      </w:r>
      <w:r w:rsidRPr="009E5B1D">
        <w:rPr>
          <w:rFonts w:eastAsia="楷体"/>
          <w:iCs/>
          <w:sz w:val="24"/>
          <w:szCs w:val="24"/>
          <w:lang w:eastAsia="zh-CN"/>
        </w:rPr>
        <w:t>集体</w:t>
      </w:r>
      <w:r w:rsidRPr="009E5B1D">
        <w:rPr>
          <w:rFonts w:eastAsia="楷体"/>
          <w:iCs/>
          <w:sz w:val="24"/>
          <w:szCs w:val="24"/>
          <w:lang w:eastAsia="zh-CN"/>
        </w:rPr>
        <w:t>]</w:t>
      </w:r>
      <w:r w:rsidRPr="009E5B1D">
        <w:rPr>
          <w:rFonts w:eastAsia="楷体"/>
          <w:iCs/>
          <w:sz w:val="24"/>
          <w:szCs w:val="24"/>
          <w:lang w:eastAsia="zh-CN"/>
        </w:rPr>
        <w:t>组成的非洲人后裔在实施《生物多样性公约》中的作用</w:t>
      </w:r>
    </w:p>
    <w:p w14:paraId="164ABB40" w14:textId="5B38F67E"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以下缔约方的代表发了言：智利、哥伦比亚、刚果民主共和国、埃及、欧洲联盟及其成员国、加蓬、危地马</w:t>
      </w:r>
      <w:r w:rsidRPr="009E5B1D">
        <w:rPr>
          <w:sz w:val="24"/>
          <w:szCs w:val="24"/>
          <w:lang w:eastAsia="zh-CN"/>
        </w:rPr>
        <w:t xml:space="preserve"> </w:t>
      </w:r>
      <w:r w:rsidRPr="009E5B1D">
        <w:rPr>
          <w:sz w:val="24"/>
          <w:szCs w:val="24"/>
          <w:lang w:eastAsia="zh-CN"/>
        </w:rPr>
        <w:t>拉、印度、印度尼西亚、约旦、墨西哥、挪威、巴拿马、俄罗斯联邦、南非、多哥、</w:t>
      </w:r>
      <w:r w:rsidRPr="009E5B1D">
        <w:rPr>
          <w:sz w:val="24"/>
          <w:szCs w:val="24"/>
          <w:lang w:eastAsia="zh-CN"/>
        </w:rPr>
        <w:t xml:space="preserve"> </w:t>
      </w:r>
      <w:r w:rsidRPr="009E5B1D">
        <w:rPr>
          <w:sz w:val="24"/>
          <w:szCs w:val="24"/>
          <w:lang w:eastAsia="zh-CN"/>
        </w:rPr>
        <w:t>乌干达和乌拉圭。</w:t>
      </w:r>
    </w:p>
    <w:p w14:paraId="4BFE4710" w14:textId="2FA8154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国际生物多样性问题土著论坛的代表也发了言。</w:t>
      </w:r>
    </w:p>
    <w:p w14:paraId="74F90F38" w14:textId="4218AAA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第一工作组核准了经口头修正的决定草案，</w:t>
      </w:r>
      <w:r w:rsidR="00857ACF">
        <w:rPr>
          <w:sz w:val="24"/>
          <w:szCs w:val="24"/>
          <w:lang w:eastAsia="zh-CN"/>
        </w:rPr>
        <w:t>将其作为</w:t>
      </w:r>
      <w:r w:rsidRPr="009E5B1D">
        <w:rPr>
          <w:sz w:val="24"/>
          <w:szCs w:val="24"/>
          <w:lang w:eastAsia="zh-CN"/>
        </w:rPr>
        <w:t>CBD/COP/16/L.7</w:t>
      </w:r>
      <w:r w:rsidR="0024719E">
        <w:rPr>
          <w:rFonts w:hint="eastAsia"/>
          <w:sz w:val="24"/>
          <w:szCs w:val="24"/>
          <w:lang w:eastAsia="zh-CN"/>
        </w:rPr>
        <w:t>号</w:t>
      </w:r>
      <w:r w:rsidR="0024719E" w:rsidRPr="009E5B1D">
        <w:rPr>
          <w:sz w:val="24"/>
          <w:szCs w:val="24"/>
          <w:lang w:eastAsia="zh-CN"/>
        </w:rPr>
        <w:t>决定草案</w:t>
      </w:r>
      <w:r w:rsidRPr="009E5B1D">
        <w:rPr>
          <w:sz w:val="24"/>
          <w:szCs w:val="24"/>
          <w:lang w:eastAsia="zh-CN"/>
        </w:rPr>
        <w:t>转交全体会议。</w:t>
      </w:r>
    </w:p>
    <w:bookmarkStart w:id="9" w:name="_Hlk178233229"/>
    <w:p w14:paraId="069B7067" w14:textId="515E25F0" w:rsidR="00794963" w:rsidRPr="009E5B1D" w:rsidRDefault="00E47C7E" w:rsidP="00E47C7E">
      <w:pPr>
        <w:tabs>
          <w:tab w:val="clear" w:pos="567"/>
          <w:tab w:val="clear" w:pos="1134"/>
          <w:tab w:val="clear" w:pos="1701"/>
          <w:tab w:val="clear" w:pos="2268"/>
        </w:tabs>
        <w:spacing w:before="120" w:after="120"/>
        <w:ind w:left="490"/>
        <w:rPr>
          <w:rFonts w:eastAsia="楷体"/>
          <w:sz w:val="24"/>
          <w:szCs w:val="24"/>
          <w:lang w:eastAsia="zh-CN"/>
        </w:rPr>
      </w:pPr>
      <w:r w:rsidRPr="009E5B1D">
        <w:rPr>
          <w:rFonts w:eastAsia="楷体"/>
          <w:iCs/>
          <w:sz w:val="24"/>
          <w:szCs w:val="24"/>
          <w:lang w:val="en-US" w:eastAsia="zh-CN"/>
        </w:rPr>
        <w:fldChar w:fldCharType="begin"/>
      </w:r>
      <w:r w:rsidRPr="009E5B1D">
        <w:rPr>
          <w:rFonts w:eastAsia="楷体"/>
          <w:iCs/>
          <w:sz w:val="24"/>
          <w:szCs w:val="24"/>
          <w:lang w:val="en-US" w:eastAsia="zh-CN"/>
        </w:rPr>
        <w:instrText xml:space="preserve"> </w:instrText>
      </w:r>
      <w:r w:rsidRPr="009E5B1D">
        <w:rPr>
          <w:rFonts w:eastAsia="楷体" w:hint="eastAsia"/>
          <w:iCs/>
          <w:sz w:val="24"/>
          <w:szCs w:val="24"/>
          <w:lang w:val="en-US" w:eastAsia="zh-CN"/>
        </w:rPr>
        <w:instrText>= 3 \* GB4</w:instrText>
      </w:r>
      <w:r w:rsidRPr="009E5B1D">
        <w:rPr>
          <w:rFonts w:eastAsia="楷体"/>
          <w:iCs/>
          <w:sz w:val="24"/>
          <w:szCs w:val="24"/>
          <w:lang w:val="en-US" w:eastAsia="zh-CN"/>
        </w:rPr>
        <w:instrText xml:space="preserve"> </w:instrText>
      </w:r>
      <w:r w:rsidRPr="009E5B1D">
        <w:rPr>
          <w:rFonts w:eastAsia="楷体"/>
          <w:iCs/>
          <w:sz w:val="24"/>
          <w:szCs w:val="24"/>
          <w:lang w:val="en-US" w:eastAsia="zh-CN"/>
        </w:rPr>
        <w:fldChar w:fldCharType="separate"/>
      </w:r>
      <w:r w:rsidRPr="009E5B1D">
        <w:rPr>
          <w:rFonts w:eastAsia="楷体" w:hint="eastAsia"/>
          <w:iCs/>
          <w:sz w:val="24"/>
          <w:szCs w:val="24"/>
          <w:lang w:val="en-US" w:eastAsia="zh-CN"/>
        </w:rPr>
        <w:t>㈢</w:t>
      </w:r>
      <w:r w:rsidRPr="009E5B1D">
        <w:rPr>
          <w:rFonts w:eastAsia="楷体"/>
          <w:iCs/>
          <w:sz w:val="24"/>
          <w:szCs w:val="24"/>
          <w:lang w:eastAsia="zh-CN"/>
        </w:rPr>
        <w:fldChar w:fldCharType="end"/>
      </w:r>
      <w:bookmarkEnd w:id="9"/>
      <w:r w:rsidRPr="009E5B1D">
        <w:rPr>
          <w:rFonts w:eastAsia="楷体"/>
          <w:iCs/>
          <w:sz w:val="24"/>
          <w:szCs w:val="24"/>
          <w:lang w:eastAsia="zh-CN"/>
        </w:rPr>
        <w:tab/>
      </w:r>
      <w:r w:rsidR="00794963" w:rsidRPr="009E5B1D">
        <w:rPr>
          <w:rFonts w:ascii="楷体" w:eastAsia="楷体" w:hAnsi="楷体"/>
          <w:iCs/>
          <w:sz w:val="24"/>
          <w:szCs w:val="24"/>
          <w:lang w:val="en-US" w:eastAsia="zh-CN"/>
        </w:rPr>
        <w:t>土著问题常设论坛的建议</w:t>
      </w:r>
    </w:p>
    <w:p w14:paraId="1433E51B" w14:textId="1E91ECD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第一工作组商定，将由主席与缔约方进行非正式磋商，并编写一份订正决定草案供工作组审议。</w:t>
      </w:r>
      <w:r w:rsidRPr="009E5B1D">
        <w:rPr>
          <w:sz w:val="24"/>
          <w:szCs w:val="24"/>
          <w:lang w:eastAsia="zh-CN"/>
        </w:rPr>
        <w:t xml:space="preserve"> </w:t>
      </w:r>
    </w:p>
    <w:p w14:paraId="4E213393" w14:textId="4629EE87" w:rsidR="00745469" w:rsidRPr="00745469" w:rsidRDefault="00CF5707" w:rsidP="00745469">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第一工作组第</w:t>
      </w:r>
      <w:r w:rsidR="00745469" w:rsidRPr="00745469">
        <w:rPr>
          <w:rFonts w:hint="eastAsia"/>
          <w:sz w:val="24"/>
          <w:szCs w:val="24"/>
          <w:lang w:eastAsia="zh-CN"/>
        </w:rPr>
        <w:t>五</w:t>
      </w:r>
      <w:r>
        <w:rPr>
          <w:rFonts w:hint="eastAsia"/>
          <w:sz w:val="24"/>
          <w:szCs w:val="24"/>
          <w:lang w:eastAsia="zh-CN"/>
        </w:rPr>
        <w:t>次会议</w:t>
      </w:r>
      <w:r w:rsidR="00745469" w:rsidRPr="00745469">
        <w:rPr>
          <w:rFonts w:hint="eastAsia"/>
          <w:sz w:val="24"/>
          <w:szCs w:val="24"/>
          <w:lang w:eastAsia="zh-CN"/>
        </w:rPr>
        <w:t>审议了主席提交的一份订正决定草案。</w:t>
      </w:r>
    </w:p>
    <w:p w14:paraId="6AC476C6" w14:textId="77777777" w:rsidR="00745469" w:rsidRPr="00745469" w:rsidRDefault="00745469" w:rsidP="00745469">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745469">
        <w:rPr>
          <w:rFonts w:hint="eastAsia"/>
          <w:sz w:val="24"/>
          <w:szCs w:val="24"/>
          <w:lang w:eastAsia="zh-CN"/>
        </w:rPr>
        <w:t>以下缔约方的代表发言：阿尔及利亚、巴西、布基纳法索、加拿大、哥伦比亚、刚果民主共和国（代表非洲国家）、欧洲联盟及其成员国、加蓬、危地马拉、印度、挪威、巴拿马、俄罗斯联邦、南非和多哥。</w:t>
      </w:r>
    </w:p>
    <w:p w14:paraId="25E8ED70" w14:textId="0E0D8B1C" w:rsidR="00794963" w:rsidRPr="009E5B1D" w:rsidRDefault="00745469" w:rsidP="00745469">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745469">
        <w:rPr>
          <w:rFonts w:hint="eastAsia"/>
          <w:sz w:val="24"/>
          <w:szCs w:val="24"/>
          <w:lang w:eastAsia="zh-CN"/>
        </w:rPr>
        <w:t>第一工作组核准了订正决定草案，将其作为</w:t>
      </w:r>
      <w:r w:rsidRPr="00745469">
        <w:rPr>
          <w:rFonts w:hint="eastAsia"/>
          <w:sz w:val="24"/>
          <w:szCs w:val="24"/>
          <w:lang w:eastAsia="zh-CN"/>
        </w:rPr>
        <w:t xml:space="preserve">CBD/COP/16/L.15 </w:t>
      </w:r>
      <w:r w:rsidRPr="00745469">
        <w:rPr>
          <w:rFonts w:hint="eastAsia"/>
          <w:sz w:val="24"/>
          <w:szCs w:val="24"/>
          <w:lang w:eastAsia="zh-CN"/>
        </w:rPr>
        <w:t>号决定草案转交全体会议。</w:t>
      </w:r>
    </w:p>
    <w:p w14:paraId="73E9B71A" w14:textId="080F3C4F" w:rsidR="00794963" w:rsidRPr="009E5B1D" w:rsidRDefault="00794963" w:rsidP="006E764D">
      <w:pPr>
        <w:shd w:val="clear" w:color="auto" w:fill="E2EFD9"/>
        <w:tabs>
          <w:tab w:val="clear" w:pos="567"/>
          <w:tab w:val="clear" w:pos="1134"/>
          <w:tab w:val="clear" w:pos="1701"/>
          <w:tab w:val="clear" w:pos="2268"/>
        </w:tabs>
        <w:spacing w:before="120" w:after="120"/>
        <w:jc w:val="left"/>
        <w:rPr>
          <w:b/>
          <w:smallCaps/>
          <w:sz w:val="24"/>
          <w:szCs w:val="24"/>
          <w:lang w:eastAsia="zh-CN"/>
        </w:rPr>
      </w:pPr>
      <w:r w:rsidRPr="009E5B1D">
        <w:rPr>
          <w:b/>
          <w:sz w:val="24"/>
          <w:szCs w:val="24"/>
          <w:lang w:eastAsia="zh-CN"/>
        </w:rPr>
        <w:t>项目</w:t>
      </w:r>
      <w:r w:rsidRPr="009E5B1D">
        <w:rPr>
          <w:b/>
          <w:sz w:val="24"/>
          <w:szCs w:val="24"/>
          <w:lang w:eastAsia="zh-CN"/>
        </w:rPr>
        <w:t xml:space="preserve">15 </w:t>
      </w:r>
      <w:r w:rsidRPr="009E5B1D">
        <w:rPr>
          <w:b/>
          <w:sz w:val="24"/>
          <w:szCs w:val="24"/>
          <w:lang w:eastAsia="zh-CN"/>
        </w:rPr>
        <w:br/>
      </w:r>
      <w:r w:rsidRPr="009E5B1D">
        <w:rPr>
          <w:b/>
          <w:sz w:val="24"/>
          <w:szCs w:val="24"/>
          <w:lang w:eastAsia="zh-CN"/>
        </w:rPr>
        <w:t>传播、教育和公众意识</w:t>
      </w:r>
    </w:p>
    <w:p w14:paraId="68226358" w14:textId="765CD21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w:t>
      </w:r>
      <w:r w:rsidR="00684E33" w:rsidRPr="009E5B1D">
        <w:rPr>
          <w:rFonts w:hint="eastAsia"/>
          <w:sz w:val="24"/>
          <w:szCs w:val="24"/>
          <w:lang w:eastAsia="zh-CN"/>
        </w:rPr>
        <w:t>三</w:t>
      </w:r>
      <w:r w:rsidRPr="009E5B1D">
        <w:rPr>
          <w:sz w:val="24"/>
          <w:szCs w:val="24"/>
          <w:lang w:eastAsia="zh-CN"/>
        </w:rPr>
        <w:t>次会议审议了议程项目</w:t>
      </w:r>
      <w:r w:rsidRPr="009E5B1D">
        <w:rPr>
          <w:sz w:val="24"/>
          <w:szCs w:val="24"/>
          <w:lang w:eastAsia="zh-CN"/>
        </w:rPr>
        <w:t>15</w:t>
      </w:r>
      <w:r w:rsidRPr="009E5B1D">
        <w:rPr>
          <w:sz w:val="24"/>
          <w:szCs w:val="24"/>
          <w:lang w:eastAsia="zh-CN"/>
        </w:rPr>
        <w:t>。第一工作组收到一项决定草案</w:t>
      </w:r>
      <w:r w:rsidRPr="009E5B1D">
        <w:rPr>
          <w:sz w:val="24"/>
          <w:szCs w:val="24"/>
          <w:lang w:eastAsia="zh-CN"/>
        </w:rPr>
        <w:t>(</w:t>
      </w:r>
      <w:r w:rsidRPr="009E5B1D">
        <w:rPr>
          <w:sz w:val="24"/>
          <w:szCs w:val="24"/>
          <w:lang w:eastAsia="zh-CN"/>
        </w:rPr>
        <w:t>见</w:t>
      </w:r>
      <w:r w:rsidRPr="009E5B1D">
        <w:rPr>
          <w:sz w:val="24"/>
          <w:szCs w:val="24"/>
          <w:lang w:eastAsia="zh-CN"/>
        </w:rPr>
        <w:t>CBD/COP/16/2/Rev1,</w:t>
      </w:r>
      <w:r w:rsidRPr="009E5B1D">
        <w:rPr>
          <w:sz w:val="24"/>
          <w:szCs w:val="24"/>
          <w:lang w:eastAsia="zh-CN"/>
        </w:rPr>
        <w:t>项目</w:t>
      </w:r>
      <w:r w:rsidRPr="009E5B1D">
        <w:rPr>
          <w:sz w:val="24"/>
          <w:szCs w:val="24"/>
          <w:lang w:eastAsia="zh-CN"/>
        </w:rPr>
        <w:t xml:space="preserve">15). </w:t>
      </w:r>
    </w:p>
    <w:p w14:paraId="0A4A0D66" w14:textId="2A3A4DC8"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第一工作组商定在会议稍后阶段审议该决定草案，包括其附件。</w:t>
      </w:r>
      <w:r w:rsidRPr="009E5B1D">
        <w:rPr>
          <w:sz w:val="24"/>
          <w:szCs w:val="24"/>
          <w:lang w:eastAsia="zh-CN"/>
        </w:rPr>
        <w:t xml:space="preserve"> </w:t>
      </w:r>
    </w:p>
    <w:p w14:paraId="0A17DD9F" w14:textId="3C76E5EA" w:rsidR="00D027B1" w:rsidRPr="00745469" w:rsidRDefault="00745469"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745469">
        <w:rPr>
          <w:sz w:val="24"/>
          <w:szCs w:val="24"/>
          <w:lang w:val="en-US" w:eastAsia="zh-CN"/>
        </w:rPr>
        <w:t>第一工作组审议了</w:t>
      </w:r>
      <w:r w:rsidRPr="00745469">
        <w:rPr>
          <w:rFonts w:hint="eastAsia"/>
          <w:sz w:val="24"/>
          <w:szCs w:val="24"/>
          <w:lang w:val="en-US" w:eastAsia="zh-CN"/>
        </w:rPr>
        <w:t>主席提交的一份决定草案。</w:t>
      </w:r>
    </w:p>
    <w:p w14:paraId="30386DFC" w14:textId="7572116F" w:rsidR="00745469" w:rsidRDefault="00745469"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745469">
        <w:rPr>
          <w:rFonts w:hint="eastAsia"/>
          <w:sz w:val="24"/>
          <w:szCs w:val="24"/>
          <w:lang w:val="en-US" w:eastAsia="zh-CN"/>
        </w:rPr>
        <w:t>以下缔约方的代表发言</w:t>
      </w:r>
      <w:r w:rsidRPr="00745469">
        <w:rPr>
          <w:rFonts w:hint="eastAsia"/>
          <w:sz w:val="24"/>
          <w:szCs w:val="24"/>
          <w:lang w:eastAsia="zh-CN"/>
        </w:rPr>
        <w:t>：阿根廷、巴西、布基纳法索、加拿大、智利、哥伦比亚、科特迪瓦、欧洲联盟及其成员国、斐济、以色列、墨西哥、挪威、秘鲁、多哥和联合王国</w:t>
      </w:r>
      <w:r>
        <w:rPr>
          <w:rFonts w:hint="eastAsia"/>
          <w:sz w:val="24"/>
          <w:szCs w:val="24"/>
          <w:lang w:eastAsia="zh-CN"/>
        </w:rPr>
        <w:t>。</w:t>
      </w:r>
    </w:p>
    <w:p w14:paraId="72EB6F61" w14:textId="5CB586C1" w:rsidR="00745469" w:rsidRPr="009E5B1D" w:rsidRDefault="00745469"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745469">
        <w:rPr>
          <w:rFonts w:hint="eastAsia"/>
          <w:sz w:val="24"/>
          <w:szCs w:val="24"/>
          <w:lang w:val="en-US" w:eastAsia="zh-CN"/>
        </w:rPr>
        <w:t>第一工作组核准了经口头修正的订正决定草案，将其作为</w:t>
      </w:r>
      <w:r w:rsidRPr="00745469">
        <w:rPr>
          <w:rFonts w:hint="eastAsia"/>
          <w:sz w:val="24"/>
          <w:szCs w:val="24"/>
          <w:lang w:val="en-US" w:eastAsia="zh-CN"/>
        </w:rPr>
        <w:t>CBD/COP/16/L.2</w:t>
      </w:r>
      <w:r>
        <w:rPr>
          <w:rFonts w:hint="eastAsia"/>
          <w:sz w:val="24"/>
          <w:szCs w:val="24"/>
          <w:lang w:val="en-US" w:eastAsia="zh-CN"/>
        </w:rPr>
        <w:t>9</w:t>
      </w:r>
      <w:r w:rsidRPr="00745469">
        <w:rPr>
          <w:rFonts w:hint="eastAsia"/>
          <w:sz w:val="24"/>
          <w:szCs w:val="24"/>
          <w:lang w:val="en-US" w:eastAsia="zh-CN"/>
        </w:rPr>
        <w:t>号决定草案转交全体会议。</w:t>
      </w:r>
    </w:p>
    <w:p w14:paraId="102E8009" w14:textId="448724C4" w:rsidR="00794963" w:rsidRPr="009E5B1D" w:rsidRDefault="00794963" w:rsidP="00CF5707">
      <w:pPr>
        <w:keepNext/>
        <w:shd w:val="clear" w:color="auto" w:fill="E2EFD9"/>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lastRenderedPageBreak/>
        <w:t>项目</w:t>
      </w:r>
      <w:r w:rsidRPr="009E5B1D">
        <w:rPr>
          <w:b/>
          <w:sz w:val="24"/>
          <w:szCs w:val="24"/>
          <w:lang w:eastAsia="zh-CN"/>
        </w:rPr>
        <w:t xml:space="preserve">26 </w:t>
      </w:r>
      <w:r w:rsidRPr="009E5B1D">
        <w:rPr>
          <w:b/>
          <w:sz w:val="24"/>
          <w:szCs w:val="24"/>
          <w:lang w:eastAsia="zh-CN"/>
        </w:rPr>
        <w:br/>
      </w:r>
      <w:r w:rsidRPr="009E5B1D">
        <w:rPr>
          <w:b/>
          <w:sz w:val="24"/>
          <w:szCs w:val="24"/>
          <w:lang w:eastAsia="zh-CN"/>
        </w:rPr>
        <w:t>赔偿责任和补救（第</w:t>
      </w:r>
      <w:r w:rsidRPr="009E5B1D">
        <w:rPr>
          <w:b/>
          <w:sz w:val="24"/>
          <w:szCs w:val="24"/>
          <w:lang w:eastAsia="zh-CN"/>
        </w:rPr>
        <w:t>14</w:t>
      </w:r>
      <w:r w:rsidRPr="009E5B1D">
        <w:rPr>
          <w:b/>
          <w:sz w:val="24"/>
          <w:szCs w:val="24"/>
          <w:lang w:eastAsia="zh-CN"/>
        </w:rPr>
        <w:t>条第</w:t>
      </w:r>
      <w:r w:rsidRPr="009E5B1D">
        <w:rPr>
          <w:b/>
          <w:sz w:val="24"/>
          <w:szCs w:val="24"/>
          <w:lang w:eastAsia="zh-CN"/>
        </w:rPr>
        <w:t>2</w:t>
      </w:r>
      <w:r w:rsidRPr="009E5B1D">
        <w:rPr>
          <w:b/>
          <w:sz w:val="24"/>
          <w:szCs w:val="24"/>
          <w:lang w:eastAsia="zh-CN"/>
        </w:rPr>
        <w:t>款</w:t>
      </w:r>
      <w:r w:rsidRPr="009E5B1D">
        <w:rPr>
          <w:b/>
          <w:sz w:val="24"/>
          <w:szCs w:val="24"/>
          <w:lang w:eastAsia="zh-CN"/>
        </w:rPr>
        <w:t>)</w:t>
      </w:r>
    </w:p>
    <w:p w14:paraId="62F299B5" w14:textId="333597D9"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第一工作组第二次会议审议了议程项目</w:t>
      </w:r>
      <w:r w:rsidRPr="009E5B1D">
        <w:rPr>
          <w:sz w:val="24"/>
          <w:szCs w:val="24"/>
          <w:lang w:eastAsia="zh-CN"/>
        </w:rPr>
        <w:t>26</w:t>
      </w:r>
      <w:r w:rsidRPr="009E5B1D">
        <w:rPr>
          <w:sz w:val="24"/>
          <w:szCs w:val="24"/>
          <w:lang w:eastAsia="zh-CN"/>
        </w:rPr>
        <w:t>。工作组面前有一项决定草案（见</w:t>
      </w:r>
      <w:r w:rsidRPr="009E5B1D">
        <w:rPr>
          <w:sz w:val="24"/>
          <w:szCs w:val="24"/>
          <w:lang w:eastAsia="zh-CN"/>
        </w:rPr>
        <w:t>CBD/COP/16/2/Rev.1</w:t>
      </w:r>
      <w:r w:rsidRPr="009E5B1D">
        <w:rPr>
          <w:sz w:val="24"/>
          <w:szCs w:val="24"/>
          <w:lang w:eastAsia="zh-CN"/>
        </w:rPr>
        <w:t>，项目</w:t>
      </w:r>
      <w:r w:rsidRPr="009E5B1D">
        <w:rPr>
          <w:sz w:val="24"/>
          <w:szCs w:val="24"/>
          <w:lang w:eastAsia="zh-CN"/>
        </w:rPr>
        <w:t>26</w:t>
      </w:r>
      <w:r w:rsidRPr="009E5B1D">
        <w:rPr>
          <w:sz w:val="24"/>
          <w:szCs w:val="24"/>
          <w:lang w:eastAsia="zh-CN"/>
        </w:rPr>
        <w:t>）。工作组还就项目</w:t>
      </w:r>
      <w:r w:rsidRPr="009E5B1D">
        <w:rPr>
          <w:sz w:val="24"/>
          <w:szCs w:val="24"/>
          <w:lang w:eastAsia="zh-CN"/>
        </w:rPr>
        <w:t>26</w:t>
      </w:r>
      <w:r w:rsidRPr="009E5B1D">
        <w:rPr>
          <w:sz w:val="24"/>
          <w:szCs w:val="24"/>
          <w:lang w:eastAsia="zh-CN"/>
        </w:rPr>
        <w:t>发布了一份信息文件，其中载有缔约方提交的赔偿责任和补救最新动态信息汇编。</w:t>
      </w:r>
      <w:r w:rsidRPr="005C585F">
        <w:rPr>
          <w:sz w:val="24"/>
          <w:szCs w:val="24"/>
          <w:vertAlign w:val="superscript"/>
          <w:lang w:eastAsia="zh-CN"/>
        </w:rPr>
        <w:footnoteReference w:id="40"/>
      </w:r>
    </w:p>
    <w:p w14:paraId="0FFF96B0" w14:textId="798B0199"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以下缔约方的代表作了发言：加拿大、欧洲联盟及其成员国、马拉维和乌干达。</w:t>
      </w:r>
      <w:r w:rsidRPr="009E5B1D">
        <w:rPr>
          <w:sz w:val="24"/>
          <w:szCs w:val="24"/>
          <w:lang w:eastAsia="zh-CN"/>
        </w:rPr>
        <w:t xml:space="preserve"> </w:t>
      </w:r>
    </w:p>
    <w:p w14:paraId="5B44A0EC" w14:textId="38E536C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第一工作组商定，将由主席编写一份订正决定草案供其审议。</w:t>
      </w:r>
    </w:p>
    <w:p w14:paraId="72DE6668" w14:textId="4BA37BF7"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第一工作组第三次会议审议了主席提交的一份订正决定草案。</w:t>
      </w:r>
    </w:p>
    <w:p w14:paraId="590B9A77" w14:textId="5AFF749B"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以下缔约方的代表作了发言：阿根廷、巴西、加拿大、哥伦比亚和乌干达。</w:t>
      </w:r>
    </w:p>
    <w:p w14:paraId="2D31BCA5" w14:textId="7A4EAE7B" w:rsidR="00794963"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第一工作组第</w:t>
      </w:r>
      <w:r w:rsidR="00745469" w:rsidRPr="00745469">
        <w:rPr>
          <w:rFonts w:hint="eastAsia"/>
          <w:sz w:val="24"/>
          <w:szCs w:val="24"/>
          <w:lang w:eastAsia="zh-CN"/>
        </w:rPr>
        <w:t>五</w:t>
      </w:r>
      <w:r>
        <w:rPr>
          <w:rFonts w:hint="eastAsia"/>
          <w:sz w:val="24"/>
          <w:szCs w:val="24"/>
          <w:lang w:eastAsia="zh-CN"/>
        </w:rPr>
        <w:t>次会议</w:t>
      </w:r>
      <w:r w:rsidR="00745469" w:rsidRPr="00745469">
        <w:rPr>
          <w:rFonts w:hint="eastAsia"/>
          <w:sz w:val="24"/>
          <w:szCs w:val="24"/>
          <w:lang w:eastAsia="zh-CN"/>
        </w:rPr>
        <w:t>审议了主席提交的一份订正决定草案。</w:t>
      </w:r>
    </w:p>
    <w:p w14:paraId="18C0A641" w14:textId="0F82EEB4" w:rsidR="00745469" w:rsidRDefault="00745469"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745469">
        <w:rPr>
          <w:rFonts w:hint="eastAsia"/>
          <w:sz w:val="24"/>
          <w:szCs w:val="24"/>
          <w:lang w:eastAsia="zh-CN"/>
        </w:rPr>
        <w:t>以下缔约方的代表发言：阿根廷、刚果民主共和国、乌干达和坦桑尼亚联合共和国。</w:t>
      </w:r>
    </w:p>
    <w:p w14:paraId="48CFEBB9" w14:textId="64F1CADA" w:rsidR="00745469" w:rsidRPr="009E5B1D" w:rsidRDefault="00745469"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745469">
        <w:rPr>
          <w:rFonts w:hint="eastAsia"/>
          <w:sz w:val="24"/>
          <w:szCs w:val="24"/>
          <w:lang w:val="en-US" w:eastAsia="zh-CN"/>
        </w:rPr>
        <w:t>第一工作组核准了经口头修正的订正决定草案，将其作为</w:t>
      </w:r>
      <w:r w:rsidRPr="00745469">
        <w:rPr>
          <w:rFonts w:hint="eastAsia"/>
          <w:sz w:val="24"/>
          <w:szCs w:val="24"/>
          <w:lang w:val="en-US" w:eastAsia="zh-CN"/>
        </w:rPr>
        <w:t>CBD/COP/16/L.</w:t>
      </w:r>
      <w:r>
        <w:rPr>
          <w:rFonts w:hint="eastAsia"/>
          <w:sz w:val="24"/>
          <w:szCs w:val="24"/>
          <w:lang w:val="en-US" w:eastAsia="zh-CN"/>
        </w:rPr>
        <w:t>18</w:t>
      </w:r>
      <w:r w:rsidRPr="00745469">
        <w:rPr>
          <w:rFonts w:hint="eastAsia"/>
          <w:sz w:val="24"/>
          <w:szCs w:val="24"/>
          <w:lang w:val="en-US" w:eastAsia="zh-CN"/>
        </w:rPr>
        <w:t>号决定草案转交全体会议。</w:t>
      </w:r>
    </w:p>
    <w:p w14:paraId="681ED19E" w14:textId="2170F114" w:rsidR="00794963" w:rsidRPr="009E5B1D" w:rsidRDefault="00794963" w:rsidP="004C3587">
      <w:pPr>
        <w:shd w:val="clear" w:color="auto" w:fill="E2EFD9"/>
        <w:tabs>
          <w:tab w:val="clear" w:pos="567"/>
          <w:tab w:val="clear" w:pos="1134"/>
          <w:tab w:val="clear" w:pos="1701"/>
          <w:tab w:val="clear" w:pos="2268"/>
        </w:tabs>
        <w:spacing w:before="120"/>
        <w:jc w:val="left"/>
        <w:rPr>
          <w:b/>
          <w:sz w:val="24"/>
          <w:szCs w:val="24"/>
          <w:lang w:eastAsia="zh-CN"/>
        </w:rPr>
      </w:pPr>
      <w:r w:rsidRPr="009E5B1D">
        <w:rPr>
          <w:b/>
          <w:sz w:val="24"/>
          <w:szCs w:val="24"/>
          <w:lang w:eastAsia="zh-CN"/>
        </w:rPr>
        <w:t>项目</w:t>
      </w:r>
      <w:r w:rsidRPr="009E5B1D">
        <w:rPr>
          <w:b/>
          <w:sz w:val="24"/>
          <w:szCs w:val="24"/>
          <w:lang w:eastAsia="zh-CN"/>
        </w:rPr>
        <w:t xml:space="preserve"> 27 </w:t>
      </w:r>
    </w:p>
    <w:p w14:paraId="015C85C6" w14:textId="33118228" w:rsidR="00794963" w:rsidRPr="009E5B1D" w:rsidRDefault="00794963" w:rsidP="004C3587">
      <w:pPr>
        <w:shd w:val="clear" w:color="auto" w:fill="E2EFD9"/>
        <w:tabs>
          <w:tab w:val="clear" w:pos="567"/>
          <w:tab w:val="clear" w:pos="1134"/>
          <w:tab w:val="clear" w:pos="1701"/>
          <w:tab w:val="clear" w:pos="2268"/>
        </w:tabs>
        <w:spacing w:after="120"/>
        <w:jc w:val="left"/>
        <w:rPr>
          <w:b/>
          <w:sz w:val="24"/>
          <w:szCs w:val="24"/>
          <w:lang w:eastAsia="zh-CN"/>
        </w:rPr>
      </w:pPr>
      <w:r w:rsidRPr="009E5B1D">
        <w:rPr>
          <w:b/>
          <w:sz w:val="24"/>
          <w:szCs w:val="24"/>
          <w:lang w:eastAsia="zh-CN"/>
        </w:rPr>
        <w:t>审查《公约》及其议定书下各进程的功效</w:t>
      </w:r>
    </w:p>
    <w:p w14:paraId="5584BB92" w14:textId="482748B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第一工作组第三次会议一并审议了议程项目</w:t>
      </w:r>
      <w:r w:rsidRPr="009E5B1D">
        <w:rPr>
          <w:sz w:val="24"/>
          <w:szCs w:val="24"/>
          <w:lang w:eastAsia="zh-CN"/>
        </w:rPr>
        <w:t>27</w:t>
      </w:r>
      <w:r w:rsidRPr="009E5B1D">
        <w:rPr>
          <w:sz w:val="24"/>
          <w:szCs w:val="24"/>
          <w:lang w:eastAsia="zh-CN"/>
        </w:rPr>
        <w:t>，以及作为卡塔赫纳议定书缔约方会议的缔约方大会第十一次会议的议程项目</w:t>
      </w:r>
      <w:r w:rsidRPr="009E5B1D">
        <w:rPr>
          <w:sz w:val="24"/>
          <w:szCs w:val="24"/>
          <w:lang w:eastAsia="zh-CN"/>
        </w:rPr>
        <w:t>10</w:t>
      </w:r>
      <w:r w:rsidRPr="009E5B1D">
        <w:rPr>
          <w:sz w:val="24"/>
          <w:szCs w:val="24"/>
          <w:lang w:eastAsia="zh-CN"/>
        </w:rPr>
        <w:t>和作为名古屋议定书缔约方会议的缔约方大会第五次会议的议程项目</w:t>
      </w:r>
      <w:r w:rsidRPr="009E5B1D">
        <w:rPr>
          <w:sz w:val="24"/>
          <w:szCs w:val="24"/>
          <w:lang w:eastAsia="zh-CN"/>
        </w:rPr>
        <w:t>12</w:t>
      </w:r>
      <w:r w:rsidRPr="009E5B1D">
        <w:rPr>
          <w:sz w:val="24"/>
          <w:szCs w:val="24"/>
          <w:lang w:eastAsia="zh-CN"/>
        </w:rPr>
        <w:t>。第一工作组收到了三项决定草案：一项是关于进一步提高《公约》及其议定书进程功效的备选方案；另一项是关于召开虚拟和混合会议的程序；第三项是关于避免或管理专家组利益冲突的程序（见</w:t>
      </w:r>
      <w:r w:rsidRPr="009E5B1D">
        <w:rPr>
          <w:sz w:val="24"/>
          <w:szCs w:val="24"/>
          <w:lang w:eastAsia="zh-CN"/>
        </w:rPr>
        <w:t>CBD/COP/16/2/Rev.1</w:t>
      </w:r>
      <w:r w:rsidRPr="009E5B1D">
        <w:rPr>
          <w:sz w:val="24"/>
          <w:szCs w:val="24"/>
          <w:lang w:eastAsia="zh-CN"/>
        </w:rPr>
        <w:t>，项目</w:t>
      </w:r>
      <w:r w:rsidRPr="009E5B1D">
        <w:rPr>
          <w:sz w:val="24"/>
          <w:szCs w:val="24"/>
          <w:lang w:eastAsia="zh-CN"/>
        </w:rPr>
        <w:t>27</w:t>
      </w:r>
      <w:r w:rsidRPr="009E5B1D">
        <w:rPr>
          <w:sz w:val="24"/>
          <w:szCs w:val="24"/>
          <w:lang w:eastAsia="zh-CN"/>
        </w:rPr>
        <w:t>）。</w:t>
      </w:r>
    </w:p>
    <w:p w14:paraId="601CA42F" w14:textId="4B06336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主席设立了一个主席之友小组，由</w:t>
      </w:r>
      <w:r w:rsidRPr="009E5B1D">
        <w:rPr>
          <w:sz w:val="24"/>
          <w:szCs w:val="24"/>
          <w:lang w:eastAsia="zh-CN"/>
        </w:rPr>
        <w:t xml:space="preserve"> Joaquín Salzberg</w:t>
      </w:r>
      <w:r w:rsidRPr="009E5B1D">
        <w:rPr>
          <w:sz w:val="24"/>
          <w:szCs w:val="24"/>
          <w:lang w:eastAsia="zh-CN"/>
        </w:rPr>
        <w:t>（阿根廷）主持，任务是讨论头两项决定草案并达成一致意见。</w:t>
      </w:r>
    </w:p>
    <w:p w14:paraId="5E70680E" w14:textId="6EF1430E"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794963" w:rsidRPr="009E5B1D">
        <w:rPr>
          <w:rFonts w:eastAsia="楷体"/>
          <w:sz w:val="24"/>
          <w:szCs w:val="24"/>
          <w:lang w:val="en-US" w:eastAsia="zh-CN"/>
        </w:rPr>
        <w:t>进一步提高《公约》及其议定书进程功效的备选方案</w:t>
      </w:r>
    </w:p>
    <w:p w14:paraId="40A22145" w14:textId="779C98C1" w:rsidR="00A62540" w:rsidRDefault="00CF5707" w:rsidP="00A62540">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rFonts w:hint="eastAsia"/>
          <w:sz w:val="24"/>
          <w:szCs w:val="24"/>
          <w:lang w:eastAsia="zh-CN"/>
        </w:rPr>
        <w:t>第一工作组第</w:t>
      </w:r>
      <w:r w:rsidR="00A62540">
        <w:rPr>
          <w:rFonts w:hint="eastAsia"/>
          <w:sz w:val="24"/>
          <w:szCs w:val="24"/>
          <w:lang w:val="en-US" w:eastAsia="zh-CN"/>
        </w:rPr>
        <w:t>五</w:t>
      </w:r>
      <w:r>
        <w:rPr>
          <w:rFonts w:hint="eastAsia"/>
          <w:sz w:val="24"/>
          <w:szCs w:val="24"/>
          <w:lang w:eastAsia="zh-CN"/>
        </w:rPr>
        <w:t>次会议</w:t>
      </w:r>
      <w:r w:rsidR="00A62540" w:rsidRPr="00A62540">
        <w:rPr>
          <w:rFonts w:hint="eastAsia"/>
          <w:sz w:val="24"/>
          <w:szCs w:val="24"/>
          <w:lang w:eastAsia="zh-CN"/>
        </w:rPr>
        <w:t>审议了主席</w:t>
      </w:r>
      <w:r w:rsidR="004C3587">
        <w:rPr>
          <w:rFonts w:hint="eastAsia"/>
          <w:sz w:val="24"/>
          <w:szCs w:val="24"/>
          <w:lang w:eastAsia="zh-CN"/>
        </w:rPr>
        <w:t>在联络小组讨论后提交的</w:t>
      </w:r>
      <w:r w:rsidR="00A62540" w:rsidRPr="00A62540">
        <w:rPr>
          <w:rFonts w:hint="eastAsia"/>
          <w:sz w:val="24"/>
          <w:szCs w:val="24"/>
          <w:lang w:eastAsia="zh-CN"/>
        </w:rPr>
        <w:t>一份订正决定草案</w:t>
      </w:r>
      <w:r w:rsidR="00A62540" w:rsidRPr="00A62540">
        <w:rPr>
          <w:rFonts w:hint="eastAsia"/>
          <w:sz w:val="24"/>
          <w:szCs w:val="24"/>
          <w:lang w:val="en-US" w:eastAsia="zh-CN"/>
        </w:rPr>
        <w:t>。</w:t>
      </w:r>
    </w:p>
    <w:p w14:paraId="59CF3237" w14:textId="7C80C778" w:rsidR="00A62540" w:rsidRPr="00A62540" w:rsidRDefault="00A62540" w:rsidP="00A62540">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A62540">
        <w:rPr>
          <w:rFonts w:hint="eastAsia"/>
          <w:sz w:val="24"/>
          <w:szCs w:val="24"/>
          <w:lang w:eastAsia="zh-CN"/>
        </w:rPr>
        <w:t>以下缔约方的代表发言：巴西、欧洲联盟及其成员国、俄罗斯联邦和联合王国。</w:t>
      </w:r>
    </w:p>
    <w:p w14:paraId="5A3A62ED" w14:textId="73184753" w:rsidR="00A62540" w:rsidRDefault="00A62540" w:rsidP="00A62540">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A62540">
        <w:rPr>
          <w:rFonts w:hint="eastAsia"/>
          <w:sz w:val="24"/>
          <w:szCs w:val="24"/>
          <w:lang w:val="en-US" w:eastAsia="zh-CN"/>
        </w:rPr>
        <w:t>第一工作组核准了订正决定草案，将其作为</w:t>
      </w:r>
      <w:r w:rsidRPr="00A62540">
        <w:rPr>
          <w:rFonts w:hint="eastAsia"/>
          <w:sz w:val="24"/>
          <w:szCs w:val="24"/>
          <w:lang w:val="en-US" w:eastAsia="zh-CN"/>
        </w:rPr>
        <w:t>CBD/COP/16/L.</w:t>
      </w:r>
      <w:r>
        <w:rPr>
          <w:rFonts w:hint="eastAsia"/>
          <w:sz w:val="24"/>
          <w:szCs w:val="24"/>
          <w:lang w:val="en-US" w:eastAsia="zh-CN"/>
        </w:rPr>
        <w:t>22</w:t>
      </w:r>
      <w:r w:rsidRPr="00A62540">
        <w:rPr>
          <w:rFonts w:hint="eastAsia"/>
          <w:sz w:val="24"/>
          <w:szCs w:val="24"/>
          <w:lang w:val="en-US" w:eastAsia="zh-CN"/>
        </w:rPr>
        <w:t>号决定草案转交全体会议。</w:t>
      </w:r>
    </w:p>
    <w:p w14:paraId="6590855E" w14:textId="1F70ACCE"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召开虚拟和混合会议的程序</w:t>
      </w:r>
    </w:p>
    <w:p w14:paraId="745950DF" w14:textId="07764885" w:rsidR="00794963" w:rsidRPr="00A62540"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第一工作组第</w:t>
      </w:r>
      <w:r w:rsidR="00A62540" w:rsidRPr="00A62540">
        <w:rPr>
          <w:rFonts w:hint="eastAsia"/>
          <w:sz w:val="24"/>
          <w:szCs w:val="24"/>
          <w:lang w:val="en-US" w:eastAsia="zh-CN"/>
        </w:rPr>
        <w:t>五</w:t>
      </w:r>
      <w:r>
        <w:rPr>
          <w:rFonts w:hint="eastAsia"/>
          <w:sz w:val="24"/>
          <w:szCs w:val="24"/>
          <w:lang w:eastAsia="zh-CN"/>
        </w:rPr>
        <w:t>次会议</w:t>
      </w:r>
      <w:r w:rsidR="00A62540" w:rsidRPr="00A62540">
        <w:rPr>
          <w:rFonts w:hint="eastAsia"/>
          <w:sz w:val="24"/>
          <w:szCs w:val="24"/>
          <w:lang w:eastAsia="zh-CN"/>
        </w:rPr>
        <w:t>审议了主席</w:t>
      </w:r>
      <w:r w:rsidR="004C3587">
        <w:rPr>
          <w:rFonts w:hint="eastAsia"/>
          <w:sz w:val="24"/>
          <w:szCs w:val="24"/>
          <w:lang w:eastAsia="zh-CN"/>
        </w:rPr>
        <w:t>在联络小组讨论后提交的</w:t>
      </w:r>
      <w:r w:rsidR="00A62540" w:rsidRPr="00A62540">
        <w:rPr>
          <w:rFonts w:hint="eastAsia"/>
          <w:sz w:val="24"/>
          <w:szCs w:val="24"/>
          <w:lang w:eastAsia="zh-CN"/>
        </w:rPr>
        <w:t>一份订正决定草案</w:t>
      </w:r>
      <w:r w:rsidR="00A62540" w:rsidRPr="00A62540">
        <w:rPr>
          <w:rFonts w:hint="eastAsia"/>
          <w:sz w:val="24"/>
          <w:szCs w:val="24"/>
          <w:lang w:val="en-US" w:eastAsia="zh-CN"/>
        </w:rPr>
        <w:t>。</w:t>
      </w:r>
    </w:p>
    <w:p w14:paraId="23DE96AE" w14:textId="2EC7256B" w:rsidR="00A62540" w:rsidRPr="00A62540" w:rsidRDefault="00A62540"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val="en-US" w:eastAsia="zh-CN"/>
        </w:rPr>
        <w:t>阿根廷代表发言。</w:t>
      </w:r>
    </w:p>
    <w:p w14:paraId="15D19BDD" w14:textId="1654621F" w:rsidR="00A62540" w:rsidRPr="009E5B1D" w:rsidRDefault="00A62540"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62540">
        <w:rPr>
          <w:rFonts w:hint="eastAsia"/>
          <w:sz w:val="24"/>
          <w:szCs w:val="24"/>
          <w:lang w:val="en-US" w:eastAsia="zh-CN"/>
        </w:rPr>
        <w:t>第一工作组核准了订正决定草案，将其作为</w:t>
      </w:r>
      <w:r w:rsidRPr="00A62540">
        <w:rPr>
          <w:rFonts w:hint="eastAsia"/>
          <w:sz w:val="24"/>
          <w:szCs w:val="24"/>
          <w:lang w:val="en-US" w:eastAsia="zh-CN"/>
        </w:rPr>
        <w:t>CBD/COP/16/L.2</w:t>
      </w:r>
      <w:r>
        <w:rPr>
          <w:rFonts w:hint="eastAsia"/>
          <w:sz w:val="24"/>
          <w:szCs w:val="24"/>
          <w:lang w:val="en-US" w:eastAsia="zh-CN"/>
        </w:rPr>
        <w:t>0</w:t>
      </w:r>
      <w:r w:rsidRPr="00A62540">
        <w:rPr>
          <w:rFonts w:hint="eastAsia"/>
          <w:sz w:val="24"/>
          <w:szCs w:val="24"/>
          <w:lang w:val="en-US" w:eastAsia="zh-CN"/>
        </w:rPr>
        <w:t>号决定草案转交全体会议。</w:t>
      </w:r>
    </w:p>
    <w:p w14:paraId="2180602B" w14:textId="23257474"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lastRenderedPageBreak/>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3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㈢</w:t>
      </w:r>
      <w:r w:rsidRPr="009E5B1D">
        <w:rPr>
          <w:rFonts w:eastAsia="楷体"/>
          <w:sz w:val="24"/>
          <w:szCs w:val="24"/>
          <w:lang w:val="en-US" w:eastAsia="zh-CN"/>
        </w:rPr>
        <w:fldChar w:fldCharType="end"/>
      </w:r>
      <w:r w:rsidRPr="009E5B1D">
        <w:rPr>
          <w:rFonts w:eastAsia="楷体"/>
          <w:sz w:val="24"/>
          <w:szCs w:val="24"/>
          <w:lang w:val="en-US" w:eastAsia="zh-CN"/>
        </w:rPr>
        <w:tab/>
      </w:r>
      <w:r w:rsidR="00684E33" w:rsidRPr="009E5B1D">
        <w:rPr>
          <w:rFonts w:eastAsia="楷体" w:hint="eastAsia"/>
          <w:sz w:val="24"/>
          <w:szCs w:val="24"/>
          <w:lang w:val="en-US" w:eastAsia="zh-CN"/>
        </w:rPr>
        <w:t>规避</w:t>
      </w:r>
      <w:r w:rsidR="00794963" w:rsidRPr="009E5B1D">
        <w:rPr>
          <w:rFonts w:eastAsia="楷体"/>
          <w:sz w:val="24"/>
          <w:szCs w:val="24"/>
          <w:lang w:val="en-US" w:eastAsia="zh-CN"/>
        </w:rPr>
        <w:t>或管理专家组利益冲突的程序</w:t>
      </w:r>
    </w:p>
    <w:p w14:paraId="54F60D7D" w14:textId="707122D2" w:rsidR="00794963" w:rsidRDefault="00A62540"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第一工作组商定，由主席编写一份订正决定草案供其审议。</w:t>
      </w:r>
    </w:p>
    <w:p w14:paraId="3DA3C486" w14:textId="1A503263" w:rsidR="00A62540" w:rsidRPr="00A62540"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第一工作组第</w:t>
      </w:r>
      <w:r w:rsidR="00A62540" w:rsidRPr="00A62540">
        <w:rPr>
          <w:rFonts w:hint="eastAsia"/>
          <w:sz w:val="24"/>
          <w:szCs w:val="24"/>
          <w:lang w:val="en-US" w:eastAsia="zh-CN"/>
        </w:rPr>
        <w:t>五</w:t>
      </w:r>
      <w:r>
        <w:rPr>
          <w:rFonts w:hint="eastAsia"/>
          <w:sz w:val="24"/>
          <w:szCs w:val="24"/>
          <w:lang w:eastAsia="zh-CN"/>
        </w:rPr>
        <w:t>次会议</w:t>
      </w:r>
      <w:r w:rsidR="00A62540" w:rsidRPr="00A62540">
        <w:rPr>
          <w:rFonts w:hint="eastAsia"/>
          <w:sz w:val="24"/>
          <w:szCs w:val="24"/>
          <w:lang w:eastAsia="zh-CN"/>
        </w:rPr>
        <w:t>审议了主席提交的一份订正决定草案</w:t>
      </w:r>
      <w:r w:rsidR="00A62540" w:rsidRPr="00A62540">
        <w:rPr>
          <w:rFonts w:hint="eastAsia"/>
          <w:sz w:val="24"/>
          <w:szCs w:val="24"/>
          <w:lang w:val="en-US" w:eastAsia="zh-CN"/>
        </w:rPr>
        <w:t>。</w:t>
      </w:r>
    </w:p>
    <w:p w14:paraId="2D442CA5" w14:textId="00F18539" w:rsidR="00A62540" w:rsidRDefault="00A62540"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62540">
        <w:rPr>
          <w:rFonts w:hint="eastAsia"/>
          <w:sz w:val="24"/>
          <w:szCs w:val="24"/>
          <w:lang w:eastAsia="zh-CN"/>
        </w:rPr>
        <w:t>以下缔约方的代表发言：阿根廷、多民族玻利维亚国、巴西、加拿大、刚果民主共和国、欧洲联盟及其成员国、危地马拉、挪威和坦桑尼亚联合共和国。</w:t>
      </w:r>
    </w:p>
    <w:p w14:paraId="5EA148F7" w14:textId="66E8F01E" w:rsidR="00A62540" w:rsidRPr="009E5B1D" w:rsidRDefault="00A62540"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62540">
        <w:rPr>
          <w:rFonts w:hint="eastAsia"/>
          <w:sz w:val="24"/>
          <w:szCs w:val="24"/>
          <w:lang w:val="en-US" w:eastAsia="zh-CN"/>
        </w:rPr>
        <w:t>第一工作组核准了决定草案，将其作为</w:t>
      </w:r>
      <w:r w:rsidRPr="00A62540">
        <w:rPr>
          <w:rFonts w:hint="eastAsia"/>
          <w:sz w:val="24"/>
          <w:szCs w:val="24"/>
          <w:lang w:val="en-US" w:eastAsia="zh-CN"/>
        </w:rPr>
        <w:t>CBD/COP/16/L.2</w:t>
      </w:r>
      <w:r>
        <w:rPr>
          <w:rFonts w:hint="eastAsia"/>
          <w:sz w:val="24"/>
          <w:szCs w:val="24"/>
          <w:lang w:val="en-US" w:eastAsia="zh-CN"/>
        </w:rPr>
        <w:t>7</w:t>
      </w:r>
      <w:r w:rsidRPr="00A62540">
        <w:rPr>
          <w:rFonts w:hint="eastAsia"/>
          <w:sz w:val="24"/>
          <w:szCs w:val="24"/>
          <w:lang w:val="en-US" w:eastAsia="zh-CN"/>
        </w:rPr>
        <w:t>号决定草案转交全体会议。</w:t>
      </w:r>
    </w:p>
    <w:p w14:paraId="7E705344" w14:textId="0F6305E1" w:rsidR="00794963" w:rsidRPr="009E5B1D" w:rsidRDefault="00794963" w:rsidP="004C3587">
      <w:pPr>
        <w:keepNext/>
        <w:keepLines/>
        <w:tabs>
          <w:tab w:val="clear" w:pos="567"/>
          <w:tab w:val="clear" w:pos="1134"/>
          <w:tab w:val="clear" w:pos="1701"/>
          <w:tab w:val="clear" w:pos="2268"/>
        </w:tabs>
        <w:spacing w:before="240" w:after="120"/>
        <w:jc w:val="left"/>
        <w:rPr>
          <w:b/>
          <w:sz w:val="28"/>
          <w:szCs w:val="28"/>
          <w:lang w:eastAsia="zh-CN"/>
        </w:rPr>
      </w:pPr>
      <w:r w:rsidRPr="009E5B1D">
        <w:rPr>
          <w:b/>
          <w:sz w:val="28"/>
          <w:szCs w:val="28"/>
          <w:lang w:eastAsia="zh-CN"/>
        </w:rPr>
        <w:t>二</w:t>
      </w:r>
      <w:r w:rsidRPr="009E5B1D">
        <w:rPr>
          <w:b/>
          <w:sz w:val="28"/>
          <w:szCs w:val="28"/>
          <w:lang w:eastAsia="zh-CN"/>
        </w:rPr>
        <w:t>.</w:t>
      </w:r>
      <w:r w:rsidRPr="009E5B1D">
        <w:rPr>
          <w:b/>
          <w:sz w:val="28"/>
          <w:szCs w:val="28"/>
          <w:lang w:eastAsia="zh-CN"/>
        </w:rPr>
        <w:tab/>
      </w:r>
      <w:r w:rsidRPr="009E5B1D">
        <w:rPr>
          <w:b/>
          <w:sz w:val="28"/>
          <w:szCs w:val="28"/>
          <w:lang w:eastAsia="zh-CN"/>
        </w:rPr>
        <w:t>作为卡塔赫纳生物安全议定书缔约方会议的缔约方大会第十一次会议</w:t>
      </w:r>
    </w:p>
    <w:p w14:paraId="36375642" w14:textId="5838262E" w:rsidR="00794963" w:rsidRPr="009E5B1D" w:rsidRDefault="00794963" w:rsidP="006E764D">
      <w:pPr>
        <w:keepNext/>
        <w:shd w:val="clear" w:color="auto" w:fill="FBE4D5"/>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7 </w:t>
      </w:r>
      <w:r w:rsidRPr="009E5B1D">
        <w:rPr>
          <w:b/>
          <w:sz w:val="24"/>
          <w:szCs w:val="24"/>
          <w:lang w:eastAsia="zh-CN"/>
        </w:rPr>
        <w:br/>
      </w:r>
      <w:r w:rsidRPr="009E5B1D">
        <w:rPr>
          <w:b/>
          <w:sz w:val="24"/>
          <w:szCs w:val="24"/>
          <w:lang w:eastAsia="zh-CN"/>
        </w:rPr>
        <w:t>与财务机制和资源有关的事项</w:t>
      </w:r>
    </w:p>
    <w:p w14:paraId="03F4F3E1" w14:textId="3977C3A4" w:rsidR="00794963" w:rsidRPr="009E5B1D"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sz w:val="24"/>
          <w:szCs w:val="24"/>
          <w:lang w:eastAsia="zh-CN"/>
        </w:rPr>
        <w:t>第一工作组第</w:t>
      </w:r>
      <w:r w:rsidR="00684E33" w:rsidRPr="009E5B1D">
        <w:rPr>
          <w:rFonts w:hint="eastAsia"/>
          <w:sz w:val="24"/>
          <w:szCs w:val="24"/>
          <w:lang w:eastAsia="zh-CN"/>
        </w:rPr>
        <w:t>二</w:t>
      </w:r>
      <w:r>
        <w:rPr>
          <w:rFonts w:hint="eastAsia"/>
          <w:sz w:val="24"/>
          <w:szCs w:val="24"/>
          <w:lang w:eastAsia="zh-CN"/>
        </w:rPr>
        <w:t>次会议</w:t>
      </w:r>
      <w:r w:rsidR="00794963" w:rsidRPr="009E5B1D">
        <w:rPr>
          <w:sz w:val="24"/>
          <w:szCs w:val="24"/>
          <w:lang w:eastAsia="zh-CN"/>
        </w:rPr>
        <w:t>审议了议程项目</w:t>
      </w:r>
      <w:r w:rsidR="00794963" w:rsidRPr="009E5B1D">
        <w:rPr>
          <w:sz w:val="24"/>
          <w:szCs w:val="24"/>
          <w:lang w:eastAsia="zh-CN"/>
        </w:rPr>
        <w:t xml:space="preserve"> 7</w:t>
      </w:r>
      <w:r w:rsidR="00794963" w:rsidRPr="009E5B1D">
        <w:rPr>
          <w:sz w:val="24"/>
          <w:szCs w:val="24"/>
          <w:lang w:eastAsia="zh-CN"/>
        </w:rPr>
        <w:t>。工作组收到一项决定草案（见</w:t>
      </w:r>
      <w:r w:rsidR="00794963" w:rsidRPr="009E5B1D">
        <w:rPr>
          <w:sz w:val="24"/>
          <w:szCs w:val="24"/>
          <w:lang w:eastAsia="zh-CN"/>
        </w:rPr>
        <w:t xml:space="preserve"> CBD/CP/MOP/11/2</w:t>
      </w:r>
      <w:r w:rsidR="00794963" w:rsidRPr="009E5B1D">
        <w:rPr>
          <w:sz w:val="24"/>
          <w:szCs w:val="24"/>
          <w:lang w:eastAsia="zh-CN"/>
        </w:rPr>
        <w:t>，项目</w:t>
      </w:r>
      <w:r w:rsidR="00794963" w:rsidRPr="009E5B1D">
        <w:rPr>
          <w:sz w:val="24"/>
          <w:szCs w:val="24"/>
          <w:lang w:eastAsia="zh-CN"/>
        </w:rPr>
        <w:t xml:space="preserve"> 7</w:t>
      </w:r>
      <w:r w:rsidR="00794963" w:rsidRPr="009E5B1D">
        <w:rPr>
          <w:sz w:val="24"/>
          <w:szCs w:val="24"/>
          <w:lang w:eastAsia="zh-CN"/>
        </w:rPr>
        <w:t>）和秘书处关于财务机制和资源的说明</w:t>
      </w:r>
      <w:r w:rsidR="00794963" w:rsidRPr="005C585F">
        <w:rPr>
          <w:sz w:val="24"/>
          <w:szCs w:val="24"/>
          <w:vertAlign w:val="superscript"/>
          <w:lang w:eastAsia="zh-CN"/>
        </w:rPr>
        <w:footnoteReference w:id="41"/>
      </w:r>
      <w:r w:rsidR="00794963" w:rsidRPr="009E5B1D">
        <w:rPr>
          <w:sz w:val="24"/>
          <w:szCs w:val="24"/>
          <w:lang w:eastAsia="zh-CN"/>
        </w:rPr>
        <w:t>。</w:t>
      </w:r>
    </w:p>
    <w:p w14:paraId="673CA04E" w14:textId="27066DA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下列缔约方的代表发了言：巴西、布基纳法索、布隆迪、科特迪瓦、刚果民主共和国、欧洲联盟及其成员国、</w:t>
      </w:r>
      <w:r w:rsidRPr="009E5B1D">
        <w:rPr>
          <w:sz w:val="24"/>
          <w:szCs w:val="24"/>
          <w:lang w:eastAsia="zh-CN"/>
        </w:rPr>
        <w:t xml:space="preserve"> </w:t>
      </w:r>
      <w:r w:rsidRPr="009E5B1D">
        <w:rPr>
          <w:sz w:val="24"/>
          <w:szCs w:val="24"/>
          <w:lang w:eastAsia="zh-CN"/>
        </w:rPr>
        <w:t>加蓬、危地马拉、日本、老挝人民民主共和国、马拉维、挪威、南非、瑞士和津巴布韦</w:t>
      </w:r>
      <w:r w:rsidRPr="009E5B1D">
        <w:rPr>
          <w:sz w:val="24"/>
          <w:szCs w:val="24"/>
          <w:lang w:eastAsia="zh-CN"/>
        </w:rPr>
        <w:t xml:space="preserve"> </w:t>
      </w:r>
      <w:r w:rsidRPr="009E5B1D">
        <w:rPr>
          <w:sz w:val="24"/>
          <w:szCs w:val="24"/>
          <w:lang w:eastAsia="zh-CN"/>
        </w:rPr>
        <w:t>（代表非洲国家）。</w:t>
      </w:r>
    </w:p>
    <w:p w14:paraId="1BDEB890" w14:textId="663B826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第一工作组商定由主席起草一份</w:t>
      </w:r>
      <w:r w:rsidR="005C585F">
        <w:rPr>
          <w:sz w:val="24"/>
          <w:szCs w:val="24"/>
          <w:lang w:eastAsia="zh-CN"/>
        </w:rPr>
        <w:t>订正决定草案</w:t>
      </w:r>
      <w:r w:rsidRPr="009E5B1D">
        <w:rPr>
          <w:sz w:val="24"/>
          <w:szCs w:val="24"/>
          <w:lang w:eastAsia="zh-CN"/>
        </w:rPr>
        <w:t>供其审议。</w:t>
      </w:r>
    </w:p>
    <w:p w14:paraId="4A5B3930" w14:textId="0CFC6D62" w:rsidR="00794963" w:rsidRPr="009E5B1D"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sz w:val="24"/>
          <w:szCs w:val="24"/>
          <w:lang w:eastAsia="zh-CN"/>
        </w:rPr>
        <w:t>第一工作组第</w:t>
      </w:r>
      <w:r w:rsidR="00684E33" w:rsidRPr="009E5B1D">
        <w:rPr>
          <w:rFonts w:hint="eastAsia"/>
          <w:sz w:val="24"/>
          <w:szCs w:val="24"/>
          <w:lang w:eastAsia="zh-CN"/>
        </w:rPr>
        <w:t>三</w:t>
      </w:r>
      <w:r>
        <w:rPr>
          <w:rFonts w:hint="eastAsia"/>
          <w:sz w:val="24"/>
          <w:szCs w:val="24"/>
          <w:lang w:eastAsia="zh-CN"/>
        </w:rPr>
        <w:t>次会议</w:t>
      </w:r>
      <w:r w:rsidR="00794963" w:rsidRPr="009E5B1D">
        <w:rPr>
          <w:sz w:val="24"/>
          <w:szCs w:val="24"/>
          <w:lang w:eastAsia="zh-CN"/>
        </w:rPr>
        <w:t>审议了主席提交的一项订正决定草案。</w:t>
      </w:r>
      <w:r w:rsidR="00794963" w:rsidRPr="009E5B1D">
        <w:rPr>
          <w:sz w:val="24"/>
          <w:szCs w:val="24"/>
          <w:lang w:eastAsia="zh-CN"/>
        </w:rPr>
        <w:t xml:space="preserve"> </w:t>
      </w:r>
    </w:p>
    <w:p w14:paraId="28ADCE37" w14:textId="5E37486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下列缔约方的代表发了言：巴西、布基纳法索、中国、欧洲联盟及其成员国、日本、马拉维、挪威、南非、</w:t>
      </w:r>
      <w:r w:rsidRPr="009E5B1D">
        <w:rPr>
          <w:sz w:val="24"/>
          <w:szCs w:val="24"/>
          <w:lang w:eastAsia="zh-CN"/>
        </w:rPr>
        <w:t xml:space="preserve"> </w:t>
      </w:r>
      <w:r w:rsidRPr="009E5B1D">
        <w:rPr>
          <w:sz w:val="24"/>
          <w:szCs w:val="24"/>
          <w:lang w:eastAsia="zh-CN"/>
        </w:rPr>
        <w:t>苏里南、瑞士、联合王国、坦桑尼亚联合共和国和津巴布韦。</w:t>
      </w:r>
    </w:p>
    <w:p w14:paraId="2ECCDD69" w14:textId="103051B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第一工作组核准了除第</w:t>
      </w:r>
      <w:r w:rsidRPr="009E5B1D">
        <w:rPr>
          <w:sz w:val="24"/>
          <w:szCs w:val="24"/>
          <w:lang w:eastAsia="zh-CN"/>
        </w:rPr>
        <w:t xml:space="preserve"> 1 (d)</w:t>
      </w:r>
      <w:r w:rsidRPr="009E5B1D">
        <w:rPr>
          <w:sz w:val="24"/>
          <w:szCs w:val="24"/>
          <w:lang w:eastAsia="zh-CN"/>
        </w:rPr>
        <w:t>分段以外的订正决定草案，并商定由有关缔约方的代表组成一个小组，在</w:t>
      </w:r>
      <w:r w:rsidR="00A62540" w:rsidRPr="00A62540">
        <w:rPr>
          <w:sz w:val="24"/>
          <w:szCs w:val="24"/>
          <w:lang w:val="en-US" w:eastAsia="zh-CN"/>
        </w:rPr>
        <w:t>Niklaus Wagner</w:t>
      </w:r>
      <w:r w:rsidRPr="009E5B1D">
        <w:rPr>
          <w:sz w:val="24"/>
          <w:szCs w:val="24"/>
          <w:lang w:eastAsia="zh-CN"/>
        </w:rPr>
        <w:t>（瑞士）的协助下，努力解决该段中悬而未决的问题，特别是关于专项资金的问题。</w:t>
      </w:r>
    </w:p>
    <w:p w14:paraId="0456DF4A" w14:textId="4250C225" w:rsidR="00794963" w:rsidRPr="00CE15DE"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val="en-US" w:eastAsia="zh-CN"/>
        </w:rPr>
        <w:t>第一工作组第</w:t>
      </w:r>
      <w:r w:rsidR="00A62540">
        <w:rPr>
          <w:rFonts w:hint="eastAsia"/>
          <w:sz w:val="24"/>
          <w:szCs w:val="24"/>
          <w:lang w:val="en-US" w:eastAsia="zh-CN"/>
        </w:rPr>
        <w:t>五</w:t>
      </w:r>
      <w:r>
        <w:rPr>
          <w:rFonts w:hint="eastAsia"/>
          <w:sz w:val="24"/>
          <w:szCs w:val="24"/>
          <w:lang w:val="en-US" w:eastAsia="zh-CN"/>
        </w:rPr>
        <w:t>次会议</w:t>
      </w:r>
      <w:r w:rsidR="00A62540" w:rsidRPr="00A62540">
        <w:rPr>
          <w:rFonts w:hint="eastAsia"/>
          <w:sz w:val="24"/>
          <w:szCs w:val="24"/>
          <w:lang w:val="en-US" w:eastAsia="zh-CN"/>
        </w:rPr>
        <w:t>审议了主席</w:t>
      </w:r>
      <w:r w:rsidR="004C3587">
        <w:rPr>
          <w:rFonts w:hint="eastAsia"/>
          <w:sz w:val="24"/>
          <w:szCs w:val="24"/>
          <w:lang w:val="en-US" w:eastAsia="zh-CN"/>
        </w:rPr>
        <w:t>在</w:t>
      </w:r>
      <w:r w:rsidR="00A62540" w:rsidRPr="00A62540">
        <w:rPr>
          <w:rFonts w:hint="eastAsia"/>
          <w:sz w:val="24"/>
          <w:szCs w:val="24"/>
          <w:lang w:val="en-US" w:eastAsia="zh-CN"/>
        </w:rPr>
        <w:t>小组讨论</w:t>
      </w:r>
      <w:r w:rsidR="004C3587">
        <w:rPr>
          <w:rFonts w:hint="eastAsia"/>
          <w:sz w:val="24"/>
          <w:szCs w:val="24"/>
          <w:lang w:val="en-US" w:eastAsia="zh-CN"/>
        </w:rPr>
        <w:t>后</w:t>
      </w:r>
      <w:r w:rsidR="00A62540" w:rsidRPr="00A62540">
        <w:rPr>
          <w:rFonts w:hint="eastAsia"/>
          <w:sz w:val="24"/>
          <w:szCs w:val="24"/>
          <w:lang w:val="en-US" w:eastAsia="zh-CN"/>
        </w:rPr>
        <w:t>提交的一份订正决定草案。</w:t>
      </w:r>
    </w:p>
    <w:p w14:paraId="3C17D4BB" w14:textId="25333610" w:rsidR="00CE15DE" w:rsidRDefault="00CE15DE"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CE15DE">
        <w:rPr>
          <w:rFonts w:hint="eastAsia"/>
          <w:sz w:val="24"/>
          <w:szCs w:val="24"/>
          <w:lang w:eastAsia="zh-CN"/>
        </w:rPr>
        <w:t>以下缔约方的代表发言：巴西、布基纳法索、刚果民主共和国、挪威、南非、瑞士、联合王国和津巴布韦（代表非洲国家）。</w:t>
      </w:r>
    </w:p>
    <w:p w14:paraId="7D93AA13" w14:textId="133520F8" w:rsidR="00CE15DE" w:rsidRPr="009E5B1D" w:rsidRDefault="00CE15DE"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CE15DE">
        <w:rPr>
          <w:rFonts w:hint="eastAsia"/>
          <w:sz w:val="24"/>
          <w:szCs w:val="24"/>
          <w:lang w:val="en-US" w:eastAsia="zh-CN"/>
        </w:rPr>
        <w:t>第一工作组核准了经口头修正的订正决定草案，将其作为</w:t>
      </w:r>
      <w:r w:rsidR="004C3587" w:rsidRPr="004C3587">
        <w:rPr>
          <w:sz w:val="24"/>
          <w:szCs w:val="24"/>
          <w:lang w:val="en-US" w:eastAsia="zh-CN"/>
        </w:rPr>
        <w:t>CBD/CP/MOP/11/L.8</w:t>
      </w:r>
      <w:r w:rsidRPr="00CE15DE">
        <w:rPr>
          <w:rFonts w:hint="eastAsia"/>
          <w:sz w:val="24"/>
          <w:szCs w:val="24"/>
          <w:lang w:val="en-US" w:eastAsia="zh-CN"/>
        </w:rPr>
        <w:t>号决定草案转交全体会议。</w:t>
      </w:r>
    </w:p>
    <w:p w14:paraId="13C0BAB4" w14:textId="63B44144" w:rsidR="00794963" w:rsidRPr="009E5B1D" w:rsidRDefault="00794963" w:rsidP="006E764D">
      <w:pPr>
        <w:keepNext/>
        <w:shd w:val="clear" w:color="auto" w:fill="FBE4D5"/>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10 </w:t>
      </w:r>
      <w:r w:rsidRPr="009E5B1D">
        <w:rPr>
          <w:b/>
          <w:sz w:val="24"/>
          <w:szCs w:val="24"/>
          <w:lang w:eastAsia="zh-CN"/>
        </w:rPr>
        <w:br/>
      </w:r>
      <w:r w:rsidRPr="009E5B1D">
        <w:rPr>
          <w:b/>
          <w:sz w:val="24"/>
          <w:szCs w:val="24"/>
          <w:lang w:eastAsia="zh-CN"/>
        </w:rPr>
        <w:t>审查《公约》及其议定书下各进程的功效</w:t>
      </w:r>
    </w:p>
    <w:p w14:paraId="63C7544B" w14:textId="4AD13A39" w:rsidR="00794963" w:rsidRPr="009E5B1D"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sz w:val="24"/>
          <w:szCs w:val="24"/>
          <w:lang w:eastAsia="zh-CN"/>
        </w:rPr>
        <w:t>第一工作组第</w:t>
      </w:r>
      <w:r w:rsidR="006E764D" w:rsidRPr="009E5B1D">
        <w:rPr>
          <w:rFonts w:hint="eastAsia"/>
          <w:sz w:val="24"/>
          <w:szCs w:val="24"/>
          <w:lang w:eastAsia="zh-CN"/>
        </w:rPr>
        <w:t>三</w:t>
      </w:r>
      <w:r>
        <w:rPr>
          <w:rFonts w:hint="eastAsia"/>
          <w:sz w:val="24"/>
          <w:szCs w:val="24"/>
          <w:lang w:eastAsia="zh-CN"/>
        </w:rPr>
        <w:t>次会议</w:t>
      </w:r>
      <w:r w:rsidR="00794963" w:rsidRPr="009E5B1D">
        <w:rPr>
          <w:sz w:val="24"/>
          <w:szCs w:val="24"/>
          <w:lang w:eastAsia="zh-CN"/>
        </w:rPr>
        <w:t>结合缔约方大会第十六届会议议程项目</w:t>
      </w:r>
      <w:r w:rsidR="00794963" w:rsidRPr="009E5B1D">
        <w:rPr>
          <w:sz w:val="24"/>
          <w:szCs w:val="24"/>
          <w:lang w:eastAsia="zh-CN"/>
        </w:rPr>
        <w:t>27</w:t>
      </w:r>
      <w:r w:rsidR="00794963" w:rsidRPr="009E5B1D">
        <w:rPr>
          <w:sz w:val="24"/>
          <w:szCs w:val="24"/>
          <w:lang w:eastAsia="zh-CN"/>
        </w:rPr>
        <w:t>和作为名古屋议定书缔约方会议的缔约方大会第五次会议议程项目</w:t>
      </w:r>
      <w:r w:rsidR="00794963" w:rsidRPr="009E5B1D">
        <w:rPr>
          <w:sz w:val="24"/>
          <w:szCs w:val="24"/>
          <w:lang w:eastAsia="zh-CN"/>
        </w:rPr>
        <w:t>12</w:t>
      </w:r>
      <w:r w:rsidR="00794963" w:rsidRPr="009E5B1D">
        <w:rPr>
          <w:sz w:val="24"/>
          <w:szCs w:val="24"/>
          <w:lang w:eastAsia="zh-CN"/>
        </w:rPr>
        <w:t>，审议了议程项目</w:t>
      </w:r>
      <w:r w:rsidR="00794963" w:rsidRPr="009E5B1D">
        <w:rPr>
          <w:sz w:val="24"/>
          <w:szCs w:val="24"/>
          <w:lang w:eastAsia="zh-CN"/>
        </w:rPr>
        <w:t>10</w:t>
      </w:r>
      <w:r w:rsidR="00794963" w:rsidRPr="009E5B1D">
        <w:rPr>
          <w:sz w:val="24"/>
          <w:szCs w:val="24"/>
          <w:lang w:eastAsia="zh-CN"/>
        </w:rPr>
        <w:t>。工作组收到了三项决定草案：一项是关于进一步提高《公约》及其议定书进程成效的备</w:t>
      </w:r>
      <w:r w:rsidR="00794963" w:rsidRPr="009E5B1D">
        <w:rPr>
          <w:sz w:val="24"/>
          <w:szCs w:val="24"/>
          <w:lang w:eastAsia="zh-CN"/>
        </w:rPr>
        <w:lastRenderedPageBreak/>
        <w:t>选方案；另一项关于召开虚拟和混合会议的程序；第三项是关于避免或管理专家组利益冲突的程序</w:t>
      </w:r>
      <w:r w:rsidR="00794963" w:rsidRPr="009E5B1D">
        <w:rPr>
          <w:sz w:val="24"/>
          <w:szCs w:val="24"/>
          <w:lang w:eastAsia="zh-CN"/>
        </w:rPr>
        <w:t>(</w:t>
      </w:r>
      <w:r w:rsidR="00794963" w:rsidRPr="009E5B1D">
        <w:rPr>
          <w:sz w:val="24"/>
          <w:szCs w:val="24"/>
          <w:lang w:eastAsia="zh-CN"/>
        </w:rPr>
        <w:t>见</w:t>
      </w:r>
      <w:r w:rsidR="00794963" w:rsidRPr="009E5B1D">
        <w:rPr>
          <w:sz w:val="24"/>
          <w:szCs w:val="24"/>
          <w:lang w:eastAsia="zh-CN"/>
        </w:rPr>
        <w:t>CBD/CP/MOP/11/2</w:t>
      </w:r>
      <w:r w:rsidR="00794963" w:rsidRPr="009E5B1D">
        <w:rPr>
          <w:sz w:val="24"/>
          <w:szCs w:val="24"/>
          <w:lang w:eastAsia="zh-CN"/>
        </w:rPr>
        <w:t>，项目</w:t>
      </w:r>
      <w:r w:rsidR="00794963" w:rsidRPr="009E5B1D">
        <w:rPr>
          <w:sz w:val="24"/>
          <w:szCs w:val="24"/>
          <w:lang w:eastAsia="zh-CN"/>
        </w:rPr>
        <w:t>10)</w:t>
      </w:r>
      <w:r w:rsidR="00794963" w:rsidRPr="009E5B1D">
        <w:rPr>
          <w:sz w:val="24"/>
          <w:szCs w:val="24"/>
          <w:lang w:eastAsia="zh-CN"/>
        </w:rPr>
        <w:t>。</w:t>
      </w:r>
      <w:r w:rsidR="00794963" w:rsidRPr="009E5B1D">
        <w:rPr>
          <w:sz w:val="24"/>
          <w:szCs w:val="24"/>
          <w:lang w:eastAsia="zh-CN"/>
        </w:rPr>
        <w:t xml:space="preserve"> </w:t>
      </w:r>
    </w:p>
    <w:p w14:paraId="70F9B755" w14:textId="1A343FA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主席设立了一个主席之友小组，由</w:t>
      </w:r>
      <w:r w:rsidRPr="009E5B1D">
        <w:rPr>
          <w:sz w:val="24"/>
          <w:szCs w:val="24"/>
          <w:lang w:eastAsia="zh-CN"/>
        </w:rPr>
        <w:t>Joaquín Salzberg (</w:t>
      </w:r>
      <w:r w:rsidRPr="009E5B1D">
        <w:rPr>
          <w:sz w:val="24"/>
          <w:szCs w:val="24"/>
          <w:lang w:eastAsia="zh-CN"/>
        </w:rPr>
        <w:t>阿根廷</w:t>
      </w:r>
      <w:r w:rsidRPr="009E5B1D">
        <w:rPr>
          <w:sz w:val="24"/>
          <w:szCs w:val="24"/>
          <w:lang w:eastAsia="zh-CN"/>
        </w:rPr>
        <w:t>)</w:t>
      </w:r>
      <w:r w:rsidRPr="009E5B1D">
        <w:rPr>
          <w:sz w:val="24"/>
          <w:szCs w:val="24"/>
          <w:lang w:eastAsia="zh-CN"/>
        </w:rPr>
        <w:t>主持，任务是讨论头两项决定草案并达成一致意见。</w:t>
      </w:r>
    </w:p>
    <w:p w14:paraId="5A6A8000" w14:textId="0B64DE31"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794963" w:rsidRPr="009E5B1D">
        <w:rPr>
          <w:rFonts w:eastAsia="楷体"/>
          <w:sz w:val="24"/>
          <w:szCs w:val="24"/>
          <w:lang w:val="en-US" w:eastAsia="zh-CN"/>
        </w:rPr>
        <w:t>关于进一步提高《公约》及其议定书进程成效的备选方案</w:t>
      </w:r>
    </w:p>
    <w:p w14:paraId="42BD6F58" w14:textId="33E6E6C2" w:rsidR="00794963" w:rsidRPr="00CE15DE"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val="en-US" w:eastAsia="zh-CN"/>
        </w:rPr>
        <w:t>第一工作组第</w:t>
      </w:r>
      <w:r w:rsidR="00CE15DE">
        <w:rPr>
          <w:rFonts w:hint="eastAsia"/>
          <w:sz w:val="24"/>
          <w:szCs w:val="24"/>
          <w:lang w:val="en-US" w:eastAsia="zh-CN"/>
        </w:rPr>
        <w:t>五</w:t>
      </w:r>
      <w:r>
        <w:rPr>
          <w:rFonts w:hint="eastAsia"/>
          <w:sz w:val="24"/>
          <w:szCs w:val="24"/>
          <w:lang w:val="en-US" w:eastAsia="zh-CN"/>
        </w:rPr>
        <w:t>次会议</w:t>
      </w:r>
      <w:r w:rsidR="00CE15DE" w:rsidRPr="00CE15DE">
        <w:rPr>
          <w:rFonts w:hint="eastAsia"/>
          <w:sz w:val="24"/>
          <w:szCs w:val="24"/>
          <w:lang w:val="en-US" w:eastAsia="zh-CN"/>
        </w:rPr>
        <w:t>审议了主席</w:t>
      </w:r>
      <w:r w:rsidR="004C3587">
        <w:rPr>
          <w:rFonts w:hint="eastAsia"/>
          <w:sz w:val="24"/>
          <w:szCs w:val="24"/>
          <w:lang w:val="en-US" w:eastAsia="zh-CN"/>
        </w:rPr>
        <w:t>在主席之友小组讨论后提交的</w:t>
      </w:r>
      <w:r w:rsidR="00CE15DE" w:rsidRPr="00CE15DE">
        <w:rPr>
          <w:rFonts w:hint="eastAsia"/>
          <w:sz w:val="24"/>
          <w:szCs w:val="24"/>
          <w:lang w:val="en-US" w:eastAsia="zh-CN"/>
        </w:rPr>
        <w:t>一份决定草案。</w:t>
      </w:r>
    </w:p>
    <w:p w14:paraId="6E2E4FBF" w14:textId="7E07694B" w:rsidR="00CE15DE" w:rsidRDefault="00CE15DE"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CE15DE">
        <w:rPr>
          <w:rFonts w:hint="eastAsia"/>
          <w:sz w:val="24"/>
          <w:szCs w:val="24"/>
          <w:lang w:eastAsia="zh-CN"/>
        </w:rPr>
        <w:t>以下缔约方的代表发言：巴西、欧洲联盟及其成员国、俄罗斯联邦和联合王国。</w:t>
      </w:r>
    </w:p>
    <w:p w14:paraId="4C76885F" w14:textId="15DD27DA" w:rsidR="00CE15DE" w:rsidRPr="009E5B1D" w:rsidRDefault="00CE15DE"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CE15DE">
        <w:rPr>
          <w:rFonts w:hint="eastAsia"/>
          <w:sz w:val="24"/>
          <w:szCs w:val="24"/>
          <w:lang w:val="en-US" w:eastAsia="zh-CN"/>
        </w:rPr>
        <w:t>第一工作组核准了决定草案，将其作为</w:t>
      </w:r>
      <w:r w:rsidR="004C3587" w:rsidRPr="004C3587">
        <w:rPr>
          <w:sz w:val="24"/>
          <w:szCs w:val="24"/>
          <w:lang w:val="en-US" w:eastAsia="zh-CN"/>
        </w:rPr>
        <w:t>CBD/CP/MOP/11/L.10</w:t>
      </w:r>
      <w:r w:rsidRPr="00CE15DE">
        <w:rPr>
          <w:rFonts w:hint="eastAsia"/>
          <w:sz w:val="24"/>
          <w:szCs w:val="24"/>
          <w:lang w:val="en-US" w:eastAsia="zh-CN"/>
        </w:rPr>
        <w:t>号决定草案转交全体会议。</w:t>
      </w:r>
    </w:p>
    <w:p w14:paraId="786559A8" w14:textId="37ACBA58"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关于召开虚拟和混合会议的程序</w:t>
      </w:r>
    </w:p>
    <w:p w14:paraId="44043246" w14:textId="0465E7C0" w:rsidR="00CE15DE" w:rsidRPr="00CE15DE" w:rsidRDefault="00CF5707"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rFonts w:hint="eastAsia"/>
          <w:sz w:val="24"/>
          <w:szCs w:val="24"/>
          <w:lang w:val="en-US" w:eastAsia="zh-CN"/>
        </w:rPr>
        <w:t>第一工作组第</w:t>
      </w:r>
      <w:r w:rsidR="00CE15DE" w:rsidRPr="00CE15DE">
        <w:rPr>
          <w:rFonts w:hint="eastAsia"/>
          <w:sz w:val="24"/>
          <w:szCs w:val="24"/>
          <w:lang w:val="en-US" w:eastAsia="zh-CN"/>
        </w:rPr>
        <w:t>五</w:t>
      </w:r>
      <w:r>
        <w:rPr>
          <w:rFonts w:hint="eastAsia"/>
          <w:sz w:val="24"/>
          <w:szCs w:val="24"/>
          <w:lang w:val="en-US" w:eastAsia="zh-CN"/>
        </w:rPr>
        <w:t>次会议</w:t>
      </w:r>
      <w:r w:rsidR="00CE15DE" w:rsidRPr="00CE15DE">
        <w:rPr>
          <w:rFonts w:hint="eastAsia"/>
          <w:sz w:val="24"/>
          <w:szCs w:val="24"/>
          <w:lang w:val="en-US" w:eastAsia="zh-CN"/>
        </w:rPr>
        <w:t>审议了主席</w:t>
      </w:r>
      <w:r w:rsidR="004C3587">
        <w:rPr>
          <w:rFonts w:hint="eastAsia"/>
          <w:sz w:val="24"/>
          <w:szCs w:val="24"/>
          <w:lang w:val="en-US" w:eastAsia="zh-CN"/>
        </w:rPr>
        <w:t>在主席之友小组讨论后提交的</w:t>
      </w:r>
      <w:r w:rsidR="00CE15DE" w:rsidRPr="00CE15DE">
        <w:rPr>
          <w:rFonts w:hint="eastAsia"/>
          <w:sz w:val="24"/>
          <w:szCs w:val="24"/>
          <w:lang w:val="en-US" w:eastAsia="zh-CN"/>
        </w:rPr>
        <w:t>一份决定草案。</w:t>
      </w:r>
    </w:p>
    <w:p w14:paraId="7009708F" w14:textId="21AFD614" w:rsidR="00CE15DE" w:rsidRPr="00CE15DE" w:rsidRDefault="00CE15DE"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rFonts w:hint="eastAsia"/>
          <w:sz w:val="24"/>
          <w:szCs w:val="24"/>
          <w:lang w:val="en-US" w:eastAsia="zh-CN"/>
        </w:rPr>
        <w:t>阿根廷</w:t>
      </w:r>
      <w:r w:rsidRPr="00CE15DE">
        <w:rPr>
          <w:rFonts w:hint="eastAsia"/>
          <w:sz w:val="24"/>
          <w:szCs w:val="24"/>
          <w:lang w:val="en-US" w:eastAsia="zh-CN"/>
        </w:rPr>
        <w:t>代表发言。</w:t>
      </w:r>
    </w:p>
    <w:p w14:paraId="632D884D" w14:textId="2F54EA6A" w:rsidR="00794963" w:rsidRPr="00CE15DE" w:rsidRDefault="00CE15DE"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CE15DE">
        <w:rPr>
          <w:rFonts w:hint="eastAsia"/>
          <w:sz w:val="24"/>
          <w:szCs w:val="24"/>
          <w:lang w:val="en-US" w:eastAsia="zh-CN"/>
        </w:rPr>
        <w:t>第一工作组核准了决定草案，将其作为</w:t>
      </w:r>
      <w:r w:rsidR="004C3587" w:rsidRPr="004C3587">
        <w:rPr>
          <w:sz w:val="24"/>
          <w:szCs w:val="24"/>
          <w:lang w:val="en-US" w:eastAsia="zh-CN"/>
        </w:rPr>
        <w:t>CBD/CP/MOP/11/L.9</w:t>
      </w:r>
      <w:r w:rsidRPr="00CE15DE">
        <w:rPr>
          <w:rFonts w:hint="eastAsia"/>
          <w:sz w:val="24"/>
          <w:szCs w:val="24"/>
          <w:lang w:val="en-US" w:eastAsia="zh-CN"/>
        </w:rPr>
        <w:t>号决定草案转交全体会议。</w:t>
      </w:r>
    </w:p>
    <w:p w14:paraId="64D2DEFE" w14:textId="44E474E2"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3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㈢</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关于</w:t>
      </w:r>
      <w:r w:rsidR="00684E33" w:rsidRPr="009E5B1D">
        <w:rPr>
          <w:rFonts w:eastAsia="楷体" w:hint="eastAsia"/>
          <w:sz w:val="24"/>
          <w:szCs w:val="24"/>
          <w:lang w:val="en-US" w:eastAsia="zh-CN"/>
        </w:rPr>
        <w:t>规避</w:t>
      </w:r>
      <w:r w:rsidR="00794963" w:rsidRPr="009E5B1D">
        <w:rPr>
          <w:rFonts w:eastAsia="楷体"/>
          <w:sz w:val="24"/>
          <w:szCs w:val="24"/>
          <w:lang w:val="en-US" w:eastAsia="zh-CN"/>
        </w:rPr>
        <w:t>或管理专家组利益冲突的程序</w:t>
      </w:r>
    </w:p>
    <w:p w14:paraId="08C19B21" w14:textId="31341D95" w:rsidR="00794963" w:rsidRPr="00CE15DE" w:rsidRDefault="00CE15DE"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CE15DE">
        <w:rPr>
          <w:sz w:val="24"/>
          <w:szCs w:val="24"/>
          <w:lang w:val="en-US" w:eastAsia="zh-CN"/>
        </w:rPr>
        <w:t>关于第三项决定草案，第一工作组商定由主席起草一</w:t>
      </w:r>
      <w:r>
        <w:rPr>
          <w:rFonts w:hint="eastAsia"/>
          <w:sz w:val="24"/>
          <w:szCs w:val="24"/>
          <w:lang w:val="en-US" w:eastAsia="zh-CN"/>
        </w:rPr>
        <w:t>份</w:t>
      </w:r>
      <w:r w:rsidRPr="00CE15DE">
        <w:rPr>
          <w:sz w:val="24"/>
          <w:szCs w:val="24"/>
          <w:lang w:val="en-US" w:eastAsia="zh-CN"/>
        </w:rPr>
        <w:t>订正决定草案供其审议。</w:t>
      </w:r>
    </w:p>
    <w:p w14:paraId="11F537B2" w14:textId="639F13AB" w:rsidR="00CE15DE" w:rsidRPr="00CE15DE" w:rsidRDefault="00CF5707"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Pr>
          <w:rFonts w:hint="eastAsia"/>
          <w:sz w:val="24"/>
          <w:szCs w:val="24"/>
          <w:lang w:val="en-US" w:eastAsia="zh-CN"/>
        </w:rPr>
        <w:t>第一工作组第</w:t>
      </w:r>
      <w:r w:rsidR="00CE15DE" w:rsidRPr="00CE15DE">
        <w:rPr>
          <w:rFonts w:hint="eastAsia"/>
          <w:sz w:val="24"/>
          <w:szCs w:val="24"/>
          <w:lang w:val="en-US" w:eastAsia="zh-CN"/>
        </w:rPr>
        <w:t>五</w:t>
      </w:r>
      <w:r>
        <w:rPr>
          <w:rFonts w:hint="eastAsia"/>
          <w:sz w:val="24"/>
          <w:szCs w:val="24"/>
          <w:lang w:val="en-US" w:eastAsia="zh-CN"/>
        </w:rPr>
        <w:t>次会议</w:t>
      </w:r>
      <w:r w:rsidR="00CE15DE" w:rsidRPr="00CE15DE">
        <w:rPr>
          <w:rFonts w:hint="eastAsia"/>
          <w:sz w:val="24"/>
          <w:szCs w:val="24"/>
          <w:lang w:val="en-US" w:eastAsia="zh-CN"/>
        </w:rPr>
        <w:t>审议了主席提交的一份决定草案。</w:t>
      </w:r>
    </w:p>
    <w:p w14:paraId="6D58DC3A" w14:textId="4630DE22" w:rsidR="00CE15DE" w:rsidRPr="00CE15DE" w:rsidRDefault="00CE15DE"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CE15DE">
        <w:rPr>
          <w:rFonts w:hint="eastAsia"/>
          <w:sz w:val="24"/>
          <w:szCs w:val="24"/>
          <w:lang w:val="en-US" w:eastAsia="zh-CN"/>
        </w:rPr>
        <w:t>以下缔约方的代表发言：阿根廷、多民族玻利维亚国、巴西、加拿大、刚果民主共和国、欧洲联盟及其成员国、危地马拉、挪威和坦桑尼亚联合共和国。</w:t>
      </w:r>
    </w:p>
    <w:p w14:paraId="6DE41ACC" w14:textId="6615CB78" w:rsidR="00CE15DE" w:rsidRPr="00CE15DE" w:rsidRDefault="00CE15DE"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CE15DE">
        <w:rPr>
          <w:rFonts w:hint="eastAsia"/>
          <w:sz w:val="24"/>
          <w:szCs w:val="24"/>
          <w:lang w:val="en-US" w:eastAsia="zh-CN"/>
        </w:rPr>
        <w:t>第一工作组核准了决定草案，将其作为</w:t>
      </w:r>
      <w:r w:rsidR="004C3587" w:rsidRPr="004C3587">
        <w:rPr>
          <w:sz w:val="24"/>
          <w:szCs w:val="24"/>
          <w:lang w:val="en-US" w:eastAsia="zh-CN"/>
        </w:rPr>
        <w:t>CBD/CP/MOP/11/L.11</w:t>
      </w:r>
      <w:r w:rsidRPr="00CE15DE">
        <w:rPr>
          <w:rFonts w:hint="eastAsia"/>
          <w:sz w:val="24"/>
          <w:szCs w:val="24"/>
          <w:lang w:val="en-US" w:eastAsia="zh-CN"/>
        </w:rPr>
        <w:t>号决定草案转交全体会议。</w:t>
      </w:r>
    </w:p>
    <w:p w14:paraId="06690733" w14:textId="4746422B" w:rsidR="00794963" w:rsidRPr="009E5B1D" w:rsidRDefault="00794963" w:rsidP="00DE2119">
      <w:pPr>
        <w:keepNext/>
        <w:keepLines/>
        <w:tabs>
          <w:tab w:val="clear" w:pos="567"/>
          <w:tab w:val="clear" w:pos="1134"/>
          <w:tab w:val="clear" w:pos="1701"/>
          <w:tab w:val="clear" w:pos="2268"/>
        </w:tabs>
        <w:spacing w:before="240" w:after="120"/>
        <w:ind w:left="490" w:hanging="490"/>
        <w:jc w:val="left"/>
        <w:rPr>
          <w:b/>
          <w:sz w:val="28"/>
          <w:szCs w:val="28"/>
          <w:lang w:eastAsia="zh-CN"/>
        </w:rPr>
      </w:pPr>
      <w:r w:rsidRPr="009E5B1D">
        <w:rPr>
          <w:b/>
          <w:sz w:val="28"/>
          <w:szCs w:val="28"/>
          <w:lang w:eastAsia="zh-CN"/>
        </w:rPr>
        <w:t>三</w:t>
      </w:r>
      <w:r w:rsidRPr="009E5B1D">
        <w:rPr>
          <w:b/>
          <w:sz w:val="28"/>
          <w:szCs w:val="28"/>
          <w:lang w:eastAsia="zh-CN"/>
        </w:rPr>
        <w:t>.</w:t>
      </w:r>
      <w:r w:rsidRPr="009E5B1D">
        <w:rPr>
          <w:b/>
          <w:sz w:val="28"/>
          <w:szCs w:val="28"/>
          <w:lang w:eastAsia="zh-CN"/>
        </w:rPr>
        <w:tab/>
      </w:r>
      <w:r w:rsidRPr="009E5B1D">
        <w:rPr>
          <w:b/>
          <w:sz w:val="28"/>
          <w:szCs w:val="28"/>
          <w:lang w:eastAsia="zh-CN"/>
        </w:rPr>
        <w:t>作为关于获取遗传资源和公正和公平分享其利用所产生惠益的名古屋议定书缔约方会议的缔约方大会第五次会议</w:t>
      </w:r>
    </w:p>
    <w:p w14:paraId="0645EA93"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7 </w:t>
      </w:r>
      <w:r w:rsidRPr="009E5B1D">
        <w:rPr>
          <w:b/>
          <w:sz w:val="24"/>
          <w:szCs w:val="24"/>
          <w:lang w:eastAsia="zh-CN"/>
        </w:rPr>
        <w:br/>
      </w:r>
      <w:r w:rsidRPr="009E5B1D">
        <w:rPr>
          <w:b/>
          <w:sz w:val="24"/>
          <w:szCs w:val="24"/>
          <w:lang w:eastAsia="zh-CN"/>
        </w:rPr>
        <w:t>财务机制和资源</w:t>
      </w:r>
    </w:p>
    <w:p w14:paraId="4344C1F9" w14:textId="086CBCBC" w:rsidR="00794963" w:rsidRPr="009E5B1D" w:rsidRDefault="00CF5707"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sz w:val="24"/>
          <w:szCs w:val="24"/>
          <w:lang w:eastAsia="zh-CN"/>
        </w:rPr>
        <w:t>第一工作组第</w:t>
      </w:r>
      <w:r w:rsidR="00684E33" w:rsidRPr="009E5B1D">
        <w:rPr>
          <w:rFonts w:hint="eastAsia"/>
          <w:sz w:val="24"/>
          <w:szCs w:val="24"/>
          <w:lang w:eastAsia="zh-CN"/>
        </w:rPr>
        <w:t>二</w:t>
      </w:r>
      <w:r>
        <w:rPr>
          <w:rFonts w:hint="eastAsia"/>
          <w:sz w:val="24"/>
          <w:szCs w:val="24"/>
          <w:lang w:eastAsia="zh-CN"/>
        </w:rPr>
        <w:t>次会议</w:t>
      </w:r>
      <w:r w:rsidR="00794963" w:rsidRPr="009E5B1D">
        <w:rPr>
          <w:sz w:val="24"/>
          <w:szCs w:val="24"/>
          <w:lang w:eastAsia="zh-CN"/>
        </w:rPr>
        <w:t>审议了议程项目</w:t>
      </w:r>
      <w:r w:rsidR="00794963" w:rsidRPr="009E5B1D">
        <w:rPr>
          <w:sz w:val="24"/>
          <w:szCs w:val="24"/>
          <w:lang w:eastAsia="zh-CN"/>
        </w:rPr>
        <w:t xml:space="preserve"> 7</w:t>
      </w:r>
      <w:r w:rsidR="00794963" w:rsidRPr="009E5B1D">
        <w:rPr>
          <w:sz w:val="24"/>
          <w:szCs w:val="24"/>
          <w:lang w:eastAsia="zh-CN"/>
        </w:rPr>
        <w:t>。工作组收到一项决定草案（见</w:t>
      </w:r>
      <w:r w:rsidR="00794963" w:rsidRPr="009E5B1D">
        <w:rPr>
          <w:sz w:val="24"/>
          <w:szCs w:val="24"/>
          <w:lang w:eastAsia="zh-CN"/>
        </w:rPr>
        <w:t xml:space="preserve"> CBD/NP/MOP/5/</w:t>
      </w:r>
      <w:r w:rsidR="00794963" w:rsidRPr="009E5B1D">
        <w:rPr>
          <w:sz w:val="24"/>
          <w:szCs w:val="24"/>
          <w:lang w:eastAsia="zh-CN"/>
        </w:rPr>
        <w:t>，项目</w:t>
      </w:r>
      <w:r w:rsidR="00794963" w:rsidRPr="009E5B1D">
        <w:rPr>
          <w:sz w:val="24"/>
          <w:szCs w:val="24"/>
          <w:lang w:eastAsia="zh-CN"/>
        </w:rPr>
        <w:t xml:space="preserve"> 7</w:t>
      </w:r>
      <w:r w:rsidR="00794963" w:rsidRPr="009E5B1D">
        <w:rPr>
          <w:sz w:val="24"/>
          <w:szCs w:val="24"/>
          <w:lang w:eastAsia="zh-CN"/>
        </w:rPr>
        <w:t>）和秘书处关于财务机制和资源的说明</w:t>
      </w:r>
      <w:r w:rsidR="00794963" w:rsidRPr="005C585F">
        <w:rPr>
          <w:sz w:val="24"/>
          <w:szCs w:val="24"/>
          <w:vertAlign w:val="superscript"/>
          <w:lang w:eastAsia="zh-CN"/>
        </w:rPr>
        <w:footnoteReference w:id="42"/>
      </w:r>
      <w:r w:rsidR="00794963" w:rsidRPr="009E5B1D">
        <w:rPr>
          <w:sz w:val="24"/>
          <w:szCs w:val="24"/>
          <w:lang w:eastAsia="zh-CN"/>
        </w:rPr>
        <w:t>。</w:t>
      </w:r>
    </w:p>
    <w:p w14:paraId="3FD24C9E" w14:textId="67C5478C"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下列缔约方的代表发了言：中非共和国、欧洲联盟及其《议定书》缔约方成员国、肯尼亚、瑞士和多哥。</w:t>
      </w:r>
    </w:p>
    <w:p w14:paraId="01D2171A" w14:textId="0BE9F36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第一工作组商定由主席起草一份</w:t>
      </w:r>
      <w:r w:rsidR="005C585F">
        <w:rPr>
          <w:sz w:val="24"/>
          <w:szCs w:val="24"/>
          <w:lang w:eastAsia="zh-CN"/>
        </w:rPr>
        <w:t>订正决定草案</w:t>
      </w:r>
      <w:r w:rsidRPr="009E5B1D">
        <w:rPr>
          <w:sz w:val="24"/>
          <w:szCs w:val="24"/>
          <w:lang w:eastAsia="zh-CN"/>
        </w:rPr>
        <w:t>供其审议。</w:t>
      </w:r>
      <w:r w:rsidRPr="009E5B1D">
        <w:rPr>
          <w:sz w:val="24"/>
          <w:szCs w:val="24"/>
          <w:lang w:eastAsia="zh-CN"/>
        </w:rPr>
        <w:t xml:space="preserve"> </w:t>
      </w:r>
    </w:p>
    <w:p w14:paraId="73CD01C8" w14:textId="06EACEB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在第</w:t>
      </w:r>
      <w:r w:rsidR="00EC2FC6" w:rsidRPr="009E5B1D">
        <w:rPr>
          <w:rFonts w:hint="eastAsia"/>
          <w:sz w:val="24"/>
          <w:szCs w:val="24"/>
          <w:lang w:eastAsia="zh-CN"/>
        </w:rPr>
        <w:t>三次</w:t>
      </w:r>
      <w:r w:rsidRPr="009E5B1D">
        <w:rPr>
          <w:sz w:val="24"/>
          <w:szCs w:val="24"/>
          <w:lang w:eastAsia="zh-CN"/>
        </w:rPr>
        <w:t>会议上，第一工作组审议了主席提交的订正决定草案。</w:t>
      </w:r>
    </w:p>
    <w:p w14:paraId="1ACA3E7C" w14:textId="1405CC96"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lastRenderedPageBreak/>
        <w:t>下列缔约方的代表发言：巴西、欧洲联盟及其</w:t>
      </w:r>
      <w:r w:rsidR="00CE15DE" w:rsidRPr="009E5B1D">
        <w:rPr>
          <w:sz w:val="24"/>
          <w:szCs w:val="24"/>
          <w:lang w:eastAsia="zh-CN"/>
        </w:rPr>
        <w:t>成员国</w:t>
      </w:r>
      <w:r w:rsidR="00CE15DE">
        <w:rPr>
          <w:rFonts w:hint="eastAsia"/>
          <w:sz w:val="24"/>
          <w:szCs w:val="24"/>
          <w:lang w:eastAsia="zh-CN"/>
        </w:rPr>
        <w:t>中的《议定书》缔约方</w:t>
      </w:r>
      <w:r w:rsidRPr="009E5B1D">
        <w:rPr>
          <w:sz w:val="24"/>
          <w:szCs w:val="24"/>
          <w:lang w:eastAsia="zh-CN"/>
        </w:rPr>
        <w:t>和多哥。</w:t>
      </w:r>
    </w:p>
    <w:p w14:paraId="5BCBE9F2" w14:textId="223E8C9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第一工作组核准了订正决定草案，但第</w:t>
      </w:r>
      <w:r w:rsidRPr="009E5B1D">
        <w:rPr>
          <w:sz w:val="24"/>
          <w:szCs w:val="24"/>
          <w:lang w:eastAsia="zh-CN"/>
        </w:rPr>
        <w:t>3 (e)</w:t>
      </w:r>
      <w:r w:rsidRPr="009E5B1D">
        <w:rPr>
          <w:sz w:val="24"/>
          <w:szCs w:val="24"/>
          <w:lang w:eastAsia="zh-CN"/>
        </w:rPr>
        <w:t>分段除外。工作组商定将该分段提交缔约方大会第十六届会议项目</w:t>
      </w:r>
      <w:r w:rsidRPr="009E5B1D">
        <w:rPr>
          <w:sz w:val="24"/>
          <w:szCs w:val="24"/>
          <w:lang w:eastAsia="zh-CN"/>
        </w:rPr>
        <w:t>11</w:t>
      </w:r>
      <w:r w:rsidRPr="009E5B1D">
        <w:rPr>
          <w:sz w:val="24"/>
          <w:szCs w:val="24"/>
          <w:lang w:eastAsia="zh-CN"/>
        </w:rPr>
        <w:t>下设立的财务机制联络小组。</w:t>
      </w:r>
    </w:p>
    <w:p w14:paraId="74884D4E" w14:textId="33712F48" w:rsidR="00CE15DE" w:rsidRPr="00CE15DE" w:rsidRDefault="00CF5707"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第一工作组第</w:t>
      </w:r>
      <w:r w:rsidR="00CE15DE" w:rsidRPr="00CE15DE">
        <w:rPr>
          <w:rFonts w:hint="eastAsia"/>
          <w:sz w:val="24"/>
          <w:szCs w:val="24"/>
          <w:lang w:eastAsia="zh-CN"/>
        </w:rPr>
        <w:t>五</w:t>
      </w:r>
      <w:r>
        <w:rPr>
          <w:rFonts w:hint="eastAsia"/>
          <w:sz w:val="24"/>
          <w:szCs w:val="24"/>
          <w:lang w:eastAsia="zh-CN"/>
        </w:rPr>
        <w:t>次会议</w:t>
      </w:r>
      <w:r w:rsidR="00A3390B">
        <w:rPr>
          <w:rFonts w:hint="eastAsia"/>
          <w:sz w:val="24"/>
          <w:szCs w:val="24"/>
          <w:lang w:eastAsia="zh-CN"/>
        </w:rPr>
        <w:t>经过联络小组讨论，</w:t>
      </w:r>
      <w:r w:rsidR="00CE15DE" w:rsidRPr="00CE15DE">
        <w:rPr>
          <w:rFonts w:hint="eastAsia"/>
          <w:sz w:val="24"/>
          <w:szCs w:val="24"/>
          <w:lang w:eastAsia="zh-CN"/>
        </w:rPr>
        <w:t>审议了一份</w:t>
      </w:r>
      <w:r w:rsidR="00A3390B">
        <w:rPr>
          <w:rFonts w:hint="eastAsia"/>
          <w:sz w:val="24"/>
          <w:szCs w:val="24"/>
          <w:lang w:eastAsia="zh-CN"/>
        </w:rPr>
        <w:t>订正</w:t>
      </w:r>
      <w:r w:rsidR="00CE15DE" w:rsidRPr="00CE15DE">
        <w:rPr>
          <w:rFonts w:hint="eastAsia"/>
          <w:sz w:val="24"/>
          <w:szCs w:val="24"/>
          <w:lang w:eastAsia="zh-CN"/>
        </w:rPr>
        <w:t>决定草案。</w:t>
      </w:r>
    </w:p>
    <w:p w14:paraId="2C0A98E8" w14:textId="0D89B3D8" w:rsidR="00CE15DE" w:rsidRPr="00CE15DE" w:rsidRDefault="00A3390B"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巴西代表</w:t>
      </w:r>
      <w:r w:rsidR="00CE15DE" w:rsidRPr="00CE15DE">
        <w:rPr>
          <w:rFonts w:hint="eastAsia"/>
          <w:sz w:val="24"/>
          <w:szCs w:val="24"/>
          <w:lang w:eastAsia="zh-CN"/>
        </w:rPr>
        <w:t>发言。</w:t>
      </w:r>
    </w:p>
    <w:p w14:paraId="38DACD05" w14:textId="21C8EE68" w:rsidR="00794963" w:rsidRPr="009E5B1D" w:rsidRDefault="00CE15DE" w:rsidP="00CE15DE">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CE15DE">
        <w:rPr>
          <w:rFonts w:hint="eastAsia"/>
          <w:sz w:val="24"/>
          <w:szCs w:val="24"/>
          <w:lang w:eastAsia="zh-CN"/>
        </w:rPr>
        <w:t>第一工作组核准了</w:t>
      </w:r>
      <w:r w:rsidR="00A3390B">
        <w:rPr>
          <w:rFonts w:hint="eastAsia"/>
          <w:sz w:val="24"/>
          <w:szCs w:val="24"/>
          <w:lang w:eastAsia="zh-CN"/>
        </w:rPr>
        <w:t>订正</w:t>
      </w:r>
      <w:r w:rsidRPr="00CE15DE">
        <w:rPr>
          <w:rFonts w:hint="eastAsia"/>
          <w:sz w:val="24"/>
          <w:szCs w:val="24"/>
          <w:lang w:eastAsia="zh-CN"/>
        </w:rPr>
        <w:t>决定草案，将其作为</w:t>
      </w:r>
      <w:r w:rsidR="00A3390B" w:rsidRPr="00A3390B">
        <w:rPr>
          <w:sz w:val="24"/>
          <w:szCs w:val="24"/>
          <w:lang w:val="en-US" w:eastAsia="zh-CN"/>
        </w:rPr>
        <w:t>CBD/NP/MOP/5/L.10</w:t>
      </w:r>
      <w:r w:rsidRPr="00CE15DE">
        <w:rPr>
          <w:rFonts w:hint="eastAsia"/>
          <w:sz w:val="24"/>
          <w:szCs w:val="24"/>
          <w:lang w:eastAsia="zh-CN"/>
        </w:rPr>
        <w:t>号决定草案转交全体会议。</w:t>
      </w:r>
    </w:p>
    <w:p w14:paraId="3CF80611"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12 </w:t>
      </w:r>
      <w:r w:rsidRPr="009E5B1D">
        <w:rPr>
          <w:b/>
          <w:sz w:val="24"/>
          <w:szCs w:val="24"/>
          <w:lang w:eastAsia="zh-CN"/>
        </w:rPr>
        <w:br/>
      </w:r>
      <w:r w:rsidRPr="009E5B1D">
        <w:rPr>
          <w:b/>
          <w:sz w:val="24"/>
          <w:szCs w:val="24"/>
          <w:lang w:eastAsia="zh-CN"/>
        </w:rPr>
        <w:t>审查《公约》及其议定书下各进程的功效</w:t>
      </w:r>
    </w:p>
    <w:p w14:paraId="120D9E6F" w14:textId="791C0B59"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00CF5707">
        <w:rPr>
          <w:sz w:val="24"/>
          <w:szCs w:val="24"/>
          <w:lang w:eastAsia="zh-CN"/>
        </w:rPr>
        <w:t>第一工作组第</w:t>
      </w:r>
      <w:r w:rsidR="00EC2FC6" w:rsidRPr="009E5B1D">
        <w:rPr>
          <w:rFonts w:hint="eastAsia"/>
          <w:sz w:val="24"/>
          <w:szCs w:val="24"/>
          <w:lang w:eastAsia="zh-CN"/>
        </w:rPr>
        <w:t>三</w:t>
      </w:r>
      <w:r w:rsidR="00CF5707">
        <w:rPr>
          <w:rFonts w:hint="eastAsia"/>
          <w:sz w:val="24"/>
          <w:szCs w:val="24"/>
          <w:lang w:eastAsia="zh-CN"/>
        </w:rPr>
        <w:t>次会议</w:t>
      </w:r>
      <w:r w:rsidRPr="009E5B1D">
        <w:rPr>
          <w:sz w:val="24"/>
          <w:szCs w:val="24"/>
          <w:lang w:eastAsia="zh-CN"/>
        </w:rPr>
        <w:t>，结合缔约方大会第十六届会议的议程项目</w:t>
      </w:r>
      <w:r w:rsidRPr="009E5B1D">
        <w:rPr>
          <w:sz w:val="24"/>
          <w:szCs w:val="24"/>
          <w:lang w:eastAsia="zh-CN"/>
        </w:rPr>
        <w:t>27</w:t>
      </w:r>
      <w:r w:rsidRPr="009E5B1D">
        <w:rPr>
          <w:sz w:val="24"/>
          <w:szCs w:val="24"/>
          <w:lang w:eastAsia="zh-CN"/>
        </w:rPr>
        <w:t>和作为卡塔赫纳议定书缔约方会议的缔约方大会第十一次会议的议程项目</w:t>
      </w:r>
      <w:r w:rsidRPr="009E5B1D">
        <w:rPr>
          <w:sz w:val="24"/>
          <w:szCs w:val="24"/>
          <w:lang w:eastAsia="zh-CN"/>
        </w:rPr>
        <w:t>10</w:t>
      </w:r>
      <w:r w:rsidRPr="009E5B1D">
        <w:rPr>
          <w:sz w:val="24"/>
          <w:szCs w:val="24"/>
          <w:lang w:eastAsia="zh-CN"/>
        </w:rPr>
        <w:t>，审议了议程项目</w:t>
      </w:r>
      <w:r w:rsidRPr="009E5B1D">
        <w:rPr>
          <w:sz w:val="24"/>
          <w:szCs w:val="24"/>
          <w:lang w:eastAsia="zh-CN"/>
        </w:rPr>
        <w:t>12</w:t>
      </w:r>
      <w:r w:rsidRPr="009E5B1D">
        <w:rPr>
          <w:sz w:val="24"/>
          <w:szCs w:val="24"/>
          <w:lang w:eastAsia="zh-CN"/>
        </w:rPr>
        <w:t>。工作组收到三份决定草案：一份关于进一步提高《公约》及其议定书下各项进程的成效的备选办法；另一份关于召开虚拟会议和混合会议的程序；第三份关于规避或管理专家组利益冲突的程序</w:t>
      </w:r>
      <w:r w:rsidRPr="009E5B1D">
        <w:rPr>
          <w:sz w:val="24"/>
          <w:szCs w:val="24"/>
          <w:lang w:eastAsia="zh-CN"/>
        </w:rPr>
        <w:t xml:space="preserve">  (</w:t>
      </w:r>
      <w:r w:rsidRPr="009E5B1D">
        <w:rPr>
          <w:sz w:val="24"/>
          <w:szCs w:val="24"/>
          <w:lang w:eastAsia="zh-CN"/>
        </w:rPr>
        <w:t>见</w:t>
      </w:r>
      <w:r w:rsidRPr="009E5B1D">
        <w:rPr>
          <w:sz w:val="24"/>
          <w:szCs w:val="24"/>
          <w:lang w:eastAsia="zh-CN"/>
        </w:rPr>
        <w:t>CBD/NP/MOP/5/2</w:t>
      </w:r>
      <w:r w:rsidRPr="009E5B1D">
        <w:rPr>
          <w:sz w:val="24"/>
          <w:szCs w:val="24"/>
          <w:lang w:eastAsia="zh-CN"/>
        </w:rPr>
        <w:t>，项目</w:t>
      </w:r>
      <w:r w:rsidRPr="009E5B1D">
        <w:rPr>
          <w:sz w:val="24"/>
          <w:szCs w:val="24"/>
          <w:lang w:eastAsia="zh-CN"/>
        </w:rPr>
        <w:t>12)</w:t>
      </w:r>
      <w:r w:rsidRPr="009E5B1D">
        <w:rPr>
          <w:sz w:val="24"/>
          <w:szCs w:val="24"/>
          <w:lang w:eastAsia="zh-CN"/>
        </w:rPr>
        <w:t>。</w:t>
      </w:r>
    </w:p>
    <w:p w14:paraId="2F83BD26" w14:textId="18E73FF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主席设立了一个主席之友小组，由</w:t>
      </w:r>
      <w:proofErr w:type="spellStart"/>
      <w:r w:rsidRPr="009E5B1D">
        <w:rPr>
          <w:sz w:val="24"/>
          <w:szCs w:val="24"/>
          <w:lang w:eastAsia="zh-CN"/>
        </w:rPr>
        <w:t>Joaquíin</w:t>
      </w:r>
      <w:proofErr w:type="spellEnd"/>
      <w:r w:rsidRPr="009E5B1D">
        <w:rPr>
          <w:sz w:val="24"/>
          <w:szCs w:val="24"/>
          <w:lang w:eastAsia="zh-CN"/>
        </w:rPr>
        <w:t xml:space="preserve"> Salzberg</w:t>
      </w:r>
      <w:r w:rsidRPr="009E5B1D">
        <w:rPr>
          <w:sz w:val="24"/>
          <w:szCs w:val="24"/>
          <w:lang w:eastAsia="zh-CN"/>
        </w:rPr>
        <w:t>（阿根廷）主持，其任务是讨论前两项决定草案并达成一致意见。</w:t>
      </w:r>
    </w:p>
    <w:p w14:paraId="45CFCBDD" w14:textId="3D9052FC" w:rsidR="00794963" w:rsidRPr="009E5B1D" w:rsidRDefault="009E5B1D" w:rsidP="009E5B1D">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794963" w:rsidRPr="009E5B1D">
        <w:rPr>
          <w:rFonts w:eastAsia="楷体"/>
          <w:sz w:val="24"/>
          <w:szCs w:val="24"/>
          <w:lang w:val="en-US" w:eastAsia="zh-CN"/>
        </w:rPr>
        <w:t>关于进一步提高《公约》及其议定书下各项进程的成效的备选办法</w:t>
      </w:r>
    </w:p>
    <w:p w14:paraId="4FCCB254" w14:textId="26EF562C" w:rsidR="00794963" w:rsidRPr="00A3390B"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00CF5707">
        <w:rPr>
          <w:rFonts w:hint="eastAsia"/>
          <w:sz w:val="24"/>
          <w:szCs w:val="24"/>
          <w:lang w:val="en-US" w:eastAsia="zh-CN"/>
        </w:rPr>
        <w:t>第一工作组第</w:t>
      </w:r>
      <w:r w:rsidR="00A3390B">
        <w:rPr>
          <w:rFonts w:hint="eastAsia"/>
          <w:sz w:val="24"/>
          <w:szCs w:val="24"/>
          <w:lang w:val="en-US" w:eastAsia="zh-CN"/>
        </w:rPr>
        <w:t>五</w:t>
      </w:r>
      <w:r w:rsidR="00CF5707">
        <w:rPr>
          <w:rFonts w:hint="eastAsia"/>
          <w:sz w:val="24"/>
          <w:szCs w:val="24"/>
          <w:lang w:val="en-US" w:eastAsia="zh-CN"/>
        </w:rPr>
        <w:t>次会议</w:t>
      </w:r>
      <w:r w:rsidR="00A3390B" w:rsidRPr="00A3390B">
        <w:rPr>
          <w:rFonts w:hint="eastAsia"/>
          <w:sz w:val="24"/>
          <w:szCs w:val="24"/>
          <w:lang w:val="en-US" w:eastAsia="zh-CN"/>
        </w:rPr>
        <w:t>审议了主席</w:t>
      </w:r>
      <w:r w:rsidR="004C3587">
        <w:rPr>
          <w:rFonts w:hint="eastAsia"/>
          <w:sz w:val="24"/>
          <w:szCs w:val="24"/>
          <w:lang w:val="en-US" w:eastAsia="zh-CN"/>
        </w:rPr>
        <w:t>在主席之友小组讨论后提交的</w:t>
      </w:r>
      <w:r w:rsidR="00A3390B" w:rsidRPr="00A3390B">
        <w:rPr>
          <w:rFonts w:hint="eastAsia"/>
          <w:sz w:val="24"/>
          <w:szCs w:val="24"/>
          <w:lang w:val="en-US" w:eastAsia="zh-CN"/>
        </w:rPr>
        <w:t>一份决定草案。</w:t>
      </w:r>
    </w:p>
    <w:p w14:paraId="5D286CC9" w14:textId="24A46B95" w:rsidR="00A3390B" w:rsidRDefault="00A3390B"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3390B">
        <w:rPr>
          <w:rFonts w:hint="eastAsia"/>
          <w:sz w:val="24"/>
          <w:szCs w:val="24"/>
          <w:lang w:eastAsia="zh-CN"/>
        </w:rPr>
        <w:t>以下缔约方的代表发言：巴西、欧洲联盟及其</w:t>
      </w:r>
      <w:r>
        <w:rPr>
          <w:rFonts w:hint="eastAsia"/>
          <w:sz w:val="24"/>
          <w:szCs w:val="24"/>
          <w:lang w:eastAsia="zh-CN"/>
        </w:rPr>
        <w:t>成员国中的《</w:t>
      </w:r>
      <w:r w:rsidRPr="00A3390B">
        <w:rPr>
          <w:rFonts w:hint="eastAsia"/>
          <w:sz w:val="24"/>
          <w:szCs w:val="24"/>
          <w:lang w:eastAsia="zh-CN"/>
        </w:rPr>
        <w:t>议定书</w:t>
      </w:r>
      <w:r>
        <w:rPr>
          <w:rFonts w:hint="eastAsia"/>
          <w:sz w:val="24"/>
          <w:szCs w:val="24"/>
          <w:lang w:eastAsia="zh-CN"/>
        </w:rPr>
        <w:t>》</w:t>
      </w:r>
      <w:r w:rsidRPr="00A3390B">
        <w:rPr>
          <w:rFonts w:hint="eastAsia"/>
          <w:sz w:val="24"/>
          <w:szCs w:val="24"/>
          <w:lang w:eastAsia="zh-CN"/>
        </w:rPr>
        <w:t>缔约</w:t>
      </w:r>
      <w:r>
        <w:rPr>
          <w:rFonts w:hint="eastAsia"/>
          <w:sz w:val="24"/>
          <w:szCs w:val="24"/>
          <w:lang w:eastAsia="zh-CN"/>
        </w:rPr>
        <w:t>方</w:t>
      </w:r>
      <w:r w:rsidRPr="00A3390B">
        <w:rPr>
          <w:rFonts w:hint="eastAsia"/>
          <w:sz w:val="24"/>
          <w:szCs w:val="24"/>
          <w:lang w:eastAsia="zh-CN"/>
        </w:rPr>
        <w:t>、俄罗斯联邦和联合王国。</w:t>
      </w:r>
    </w:p>
    <w:p w14:paraId="27AB1239" w14:textId="31588E0A" w:rsidR="00A3390B" w:rsidRPr="009E5B1D" w:rsidRDefault="00A3390B"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3390B">
        <w:rPr>
          <w:rFonts w:hint="eastAsia"/>
          <w:sz w:val="24"/>
          <w:szCs w:val="24"/>
          <w:lang w:eastAsia="zh-CN"/>
        </w:rPr>
        <w:t>第一工作组核准了决定草案，将其作为</w:t>
      </w:r>
      <w:r w:rsidRPr="00A3390B">
        <w:rPr>
          <w:sz w:val="24"/>
          <w:szCs w:val="24"/>
          <w:lang w:val="en-US" w:eastAsia="zh-CN"/>
        </w:rPr>
        <w:t>CBD/NP/MOP/5/L.1</w:t>
      </w:r>
      <w:r>
        <w:rPr>
          <w:rFonts w:hint="eastAsia"/>
          <w:sz w:val="24"/>
          <w:szCs w:val="24"/>
          <w:lang w:val="en-US" w:eastAsia="zh-CN"/>
        </w:rPr>
        <w:t>1</w:t>
      </w:r>
      <w:r w:rsidRPr="00A3390B">
        <w:rPr>
          <w:rFonts w:hint="eastAsia"/>
          <w:sz w:val="24"/>
          <w:szCs w:val="24"/>
          <w:lang w:eastAsia="zh-CN"/>
        </w:rPr>
        <w:t>号决定草案转交全体会议。</w:t>
      </w:r>
    </w:p>
    <w:p w14:paraId="7AE22092" w14:textId="7784D29A" w:rsidR="00794963" w:rsidRPr="009E5B1D" w:rsidRDefault="009E5B1D" w:rsidP="009E5B1D">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召开虚拟会议和混合会议的程序</w:t>
      </w:r>
    </w:p>
    <w:p w14:paraId="29B47316" w14:textId="3D325F76" w:rsidR="00A3390B" w:rsidRPr="00A3390B" w:rsidRDefault="00CF5707" w:rsidP="00A3390B">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第一工作组第</w:t>
      </w:r>
      <w:r w:rsidR="00A3390B" w:rsidRPr="00A3390B">
        <w:rPr>
          <w:rFonts w:hint="eastAsia"/>
          <w:sz w:val="24"/>
          <w:szCs w:val="24"/>
          <w:lang w:eastAsia="zh-CN"/>
        </w:rPr>
        <w:t>五</w:t>
      </w:r>
      <w:r>
        <w:rPr>
          <w:rFonts w:hint="eastAsia"/>
          <w:sz w:val="24"/>
          <w:szCs w:val="24"/>
          <w:lang w:eastAsia="zh-CN"/>
        </w:rPr>
        <w:t>次会议</w:t>
      </w:r>
      <w:r w:rsidR="00A3390B" w:rsidRPr="00A3390B">
        <w:rPr>
          <w:rFonts w:hint="eastAsia"/>
          <w:sz w:val="24"/>
          <w:szCs w:val="24"/>
          <w:lang w:eastAsia="zh-CN"/>
        </w:rPr>
        <w:t>审议了</w:t>
      </w:r>
      <w:r w:rsidR="00A3390B">
        <w:rPr>
          <w:rFonts w:hint="eastAsia"/>
          <w:sz w:val="24"/>
          <w:szCs w:val="24"/>
          <w:lang w:eastAsia="zh-CN"/>
        </w:rPr>
        <w:t>主席</w:t>
      </w:r>
      <w:r w:rsidR="004C3587">
        <w:rPr>
          <w:rFonts w:hint="eastAsia"/>
          <w:sz w:val="24"/>
          <w:szCs w:val="24"/>
          <w:lang w:eastAsia="zh-CN"/>
        </w:rPr>
        <w:t>在主席之友小组讨论后提交的</w:t>
      </w:r>
      <w:r w:rsidR="00A3390B" w:rsidRPr="00A3390B">
        <w:rPr>
          <w:rFonts w:hint="eastAsia"/>
          <w:sz w:val="24"/>
          <w:szCs w:val="24"/>
          <w:lang w:eastAsia="zh-CN"/>
        </w:rPr>
        <w:t>一份决定草案。</w:t>
      </w:r>
    </w:p>
    <w:p w14:paraId="0AAFDFDF" w14:textId="1647BA3F" w:rsidR="00A3390B" w:rsidRPr="00A3390B" w:rsidRDefault="00A3390B" w:rsidP="00A3390B">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阿根廷</w:t>
      </w:r>
      <w:r w:rsidRPr="00A3390B">
        <w:rPr>
          <w:rFonts w:hint="eastAsia"/>
          <w:sz w:val="24"/>
          <w:szCs w:val="24"/>
          <w:lang w:eastAsia="zh-CN"/>
        </w:rPr>
        <w:t>代表发言。</w:t>
      </w:r>
    </w:p>
    <w:p w14:paraId="50087BFF" w14:textId="35ABD937" w:rsidR="00794963" w:rsidRPr="009E5B1D" w:rsidRDefault="00A3390B" w:rsidP="00A3390B">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3390B">
        <w:rPr>
          <w:rFonts w:hint="eastAsia"/>
          <w:sz w:val="24"/>
          <w:szCs w:val="24"/>
          <w:lang w:eastAsia="zh-CN"/>
        </w:rPr>
        <w:t>第一工作组核准了决定草案，将其作为</w:t>
      </w:r>
      <w:r w:rsidRPr="00A3390B">
        <w:rPr>
          <w:rFonts w:hint="eastAsia"/>
          <w:sz w:val="24"/>
          <w:szCs w:val="24"/>
          <w:lang w:eastAsia="zh-CN"/>
        </w:rPr>
        <w:t>CBD/NP/MOP/5/L.</w:t>
      </w:r>
      <w:r>
        <w:rPr>
          <w:rFonts w:hint="eastAsia"/>
          <w:sz w:val="24"/>
          <w:szCs w:val="24"/>
          <w:lang w:eastAsia="zh-CN"/>
        </w:rPr>
        <w:t>9</w:t>
      </w:r>
      <w:r w:rsidRPr="00A3390B">
        <w:rPr>
          <w:rFonts w:hint="eastAsia"/>
          <w:sz w:val="24"/>
          <w:szCs w:val="24"/>
          <w:lang w:eastAsia="zh-CN"/>
        </w:rPr>
        <w:t>号决定草案转交全体会议。</w:t>
      </w:r>
    </w:p>
    <w:p w14:paraId="7089C252" w14:textId="4248A23D" w:rsidR="00794963" w:rsidRPr="009E5B1D" w:rsidRDefault="009E5B1D" w:rsidP="009E5B1D">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3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㈢</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规避或管理专家组利益冲突的程序</w:t>
      </w:r>
    </w:p>
    <w:p w14:paraId="6FF0B813" w14:textId="29C4AA10" w:rsidR="00794963" w:rsidRPr="00A3390B" w:rsidRDefault="00A3390B" w:rsidP="00684E33">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bookmarkStart w:id="10" w:name="_Hlk181952143"/>
      <w:r w:rsidRPr="00A3390B">
        <w:rPr>
          <w:sz w:val="24"/>
          <w:szCs w:val="24"/>
          <w:lang w:val="en-US" w:eastAsia="zh-CN"/>
        </w:rPr>
        <w:t>关于第三项决定草案，第一工作组商定由主席起草一</w:t>
      </w:r>
      <w:r>
        <w:rPr>
          <w:rFonts w:hint="eastAsia"/>
          <w:sz w:val="24"/>
          <w:szCs w:val="24"/>
          <w:lang w:val="en-US" w:eastAsia="zh-CN"/>
        </w:rPr>
        <w:t>份</w:t>
      </w:r>
      <w:r w:rsidRPr="00A3390B">
        <w:rPr>
          <w:sz w:val="24"/>
          <w:szCs w:val="24"/>
          <w:lang w:val="en-US" w:eastAsia="zh-CN"/>
        </w:rPr>
        <w:t>订正决定草案供其审议。</w:t>
      </w:r>
      <w:bookmarkEnd w:id="10"/>
    </w:p>
    <w:p w14:paraId="47B95142" w14:textId="03B13811" w:rsidR="00A3390B" w:rsidRPr="00A3390B" w:rsidRDefault="00CF5707" w:rsidP="00A3390B">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Pr>
          <w:rFonts w:hint="eastAsia"/>
          <w:sz w:val="24"/>
          <w:szCs w:val="24"/>
          <w:lang w:eastAsia="zh-CN"/>
        </w:rPr>
        <w:t>第一工作组第</w:t>
      </w:r>
      <w:r w:rsidR="00A3390B" w:rsidRPr="00A3390B">
        <w:rPr>
          <w:rFonts w:hint="eastAsia"/>
          <w:sz w:val="24"/>
          <w:szCs w:val="24"/>
          <w:lang w:eastAsia="zh-CN"/>
        </w:rPr>
        <w:t>五</w:t>
      </w:r>
      <w:r>
        <w:rPr>
          <w:rFonts w:hint="eastAsia"/>
          <w:sz w:val="24"/>
          <w:szCs w:val="24"/>
          <w:lang w:eastAsia="zh-CN"/>
        </w:rPr>
        <w:t>次会议</w:t>
      </w:r>
      <w:r w:rsidR="00A3390B" w:rsidRPr="00A3390B">
        <w:rPr>
          <w:rFonts w:hint="eastAsia"/>
          <w:sz w:val="24"/>
          <w:szCs w:val="24"/>
          <w:lang w:eastAsia="zh-CN"/>
        </w:rPr>
        <w:t>审议了主席提交的一份决定草案。</w:t>
      </w:r>
    </w:p>
    <w:p w14:paraId="2B6F280B" w14:textId="6FEFB082" w:rsidR="00A3390B" w:rsidRPr="00A3390B" w:rsidRDefault="00A3390B" w:rsidP="00A3390B">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3390B">
        <w:rPr>
          <w:rFonts w:hint="eastAsia"/>
          <w:sz w:val="24"/>
          <w:szCs w:val="24"/>
          <w:lang w:eastAsia="zh-CN"/>
        </w:rPr>
        <w:t>以下缔约方的代表发言：阿根廷、多民族玻利维亚国、巴西、加拿大、刚果民主共和国、欧洲联盟及其</w:t>
      </w:r>
      <w:r>
        <w:rPr>
          <w:rFonts w:hint="eastAsia"/>
          <w:sz w:val="24"/>
          <w:szCs w:val="24"/>
          <w:lang w:eastAsia="zh-CN"/>
        </w:rPr>
        <w:t>成员国中的</w:t>
      </w:r>
      <w:r w:rsidRPr="00A3390B">
        <w:rPr>
          <w:rFonts w:hint="eastAsia"/>
          <w:sz w:val="24"/>
          <w:szCs w:val="24"/>
          <w:lang w:eastAsia="zh-CN"/>
        </w:rPr>
        <w:t>《议定书》</w:t>
      </w:r>
      <w:r>
        <w:rPr>
          <w:rFonts w:hint="eastAsia"/>
          <w:sz w:val="24"/>
          <w:szCs w:val="24"/>
          <w:lang w:eastAsia="zh-CN"/>
        </w:rPr>
        <w:t>缔约方</w:t>
      </w:r>
      <w:r w:rsidRPr="00A3390B">
        <w:rPr>
          <w:rFonts w:hint="eastAsia"/>
          <w:sz w:val="24"/>
          <w:szCs w:val="24"/>
          <w:lang w:eastAsia="zh-CN"/>
        </w:rPr>
        <w:t>、危地马拉、挪威和坦桑尼亚联合共和国。</w:t>
      </w:r>
    </w:p>
    <w:p w14:paraId="023240AB" w14:textId="736298C1" w:rsidR="00A3390B" w:rsidRPr="009E5B1D" w:rsidRDefault="00A3390B" w:rsidP="00A3390B">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A3390B">
        <w:rPr>
          <w:rFonts w:hint="eastAsia"/>
          <w:sz w:val="24"/>
          <w:szCs w:val="24"/>
          <w:lang w:eastAsia="zh-CN"/>
        </w:rPr>
        <w:lastRenderedPageBreak/>
        <w:t>第一工作组核准了决定草案，将其作为</w:t>
      </w:r>
      <w:r w:rsidRPr="00A3390B">
        <w:rPr>
          <w:rFonts w:hint="eastAsia"/>
          <w:sz w:val="24"/>
          <w:szCs w:val="24"/>
          <w:lang w:eastAsia="zh-CN"/>
        </w:rPr>
        <w:t>CBD/NP/MOP/5/L.</w:t>
      </w:r>
      <w:r>
        <w:rPr>
          <w:rFonts w:hint="eastAsia"/>
          <w:sz w:val="24"/>
          <w:szCs w:val="24"/>
          <w:lang w:eastAsia="zh-CN"/>
        </w:rPr>
        <w:t>12</w:t>
      </w:r>
      <w:r w:rsidRPr="00A3390B">
        <w:rPr>
          <w:rFonts w:hint="eastAsia"/>
          <w:sz w:val="24"/>
          <w:szCs w:val="24"/>
          <w:lang w:eastAsia="zh-CN"/>
        </w:rPr>
        <w:t>号决定草案转交全体会议。</w:t>
      </w:r>
    </w:p>
    <w:p w14:paraId="00D2AD83"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14 </w:t>
      </w:r>
    </w:p>
    <w:p w14:paraId="2D5730C4"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遗传资源数字序列信息</w:t>
      </w:r>
    </w:p>
    <w:p w14:paraId="04F68F32" w14:textId="077E742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w:t>
      </w:r>
      <w:r w:rsidR="00EC2FC6" w:rsidRPr="009E5B1D">
        <w:rPr>
          <w:rFonts w:hint="eastAsia"/>
          <w:sz w:val="24"/>
          <w:szCs w:val="24"/>
          <w:lang w:eastAsia="zh-CN"/>
        </w:rPr>
        <w:t>一次</w:t>
      </w:r>
      <w:r w:rsidRPr="009E5B1D">
        <w:rPr>
          <w:sz w:val="24"/>
          <w:szCs w:val="24"/>
          <w:lang w:eastAsia="zh-CN"/>
        </w:rPr>
        <w:t>会议结合公约缔约方大会第十六届会议议程项目</w:t>
      </w:r>
      <w:r w:rsidRPr="009E5B1D">
        <w:rPr>
          <w:sz w:val="24"/>
          <w:szCs w:val="24"/>
          <w:lang w:eastAsia="zh-CN"/>
        </w:rPr>
        <w:t>9</w:t>
      </w:r>
      <w:r w:rsidRPr="009E5B1D">
        <w:rPr>
          <w:sz w:val="24"/>
          <w:szCs w:val="24"/>
          <w:lang w:eastAsia="zh-CN"/>
        </w:rPr>
        <w:t>（见</w:t>
      </w:r>
      <w:r w:rsidRPr="009E5B1D">
        <w:rPr>
          <w:sz w:val="24"/>
          <w:szCs w:val="24"/>
          <w:lang w:eastAsia="zh-CN"/>
        </w:rPr>
        <w:t xml:space="preserve">CBD/COP/16/2/Rev.1, </w:t>
      </w:r>
      <w:r w:rsidRPr="009E5B1D">
        <w:rPr>
          <w:sz w:val="24"/>
          <w:szCs w:val="24"/>
          <w:lang w:eastAsia="zh-CN"/>
        </w:rPr>
        <w:t>项目</w:t>
      </w:r>
      <w:r w:rsidRPr="009E5B1D">
        <w:rPr>
          <w:sz w:val="24"/>
          <w:szCs w:val="24"/>
          <w:lang w:eastAsia="zh-CN"/>
        </w:rPr>
        <w:t>9</w:t>
      </w:r>
      <w:r w:rsidRPr="009E5B1D">
        <w:rPr>
          <w:sz w:val="24"/>
          <w:szCs w:val="24"/>
          <w:lang w:eastAsia="zh-CN"/>
        </w:rPr>
        <w:t>）审议了议程项目</w:t>
      </w:r>
      <w:r w:rsidRPr="009E5B1D">
        <w:rPr>
          <w:sz w:val="24"/>
          <w:szCs w:val="24"/>
          <w:lang w:eastAsia="zh-CN"/>
        </w:rPr>
        <w:t>14</w:t>
      </w:r>
      <w:r w:rsidRPr="009E5B1D">
        <w:rPr>
          <w:sz w:val="24"/>
          <w:szCs w:val="24"/>
          <w:lang w:eastAsia="zh-CN"/>
        </w:rPr>
        <w:t>。工作组收到一项决定草案和资源调动咨询委员会关于接收和发放第</w:t>
      </w:r>
      <w:r w:rsidRPr="009E5B1D">
        <w:rPr>
          <w:sz w:val="24"/>
          <w:szCs w:val="24"/>
          <w:lang w:eastAsia="zh-CN"/>
        </w:rPr>
        <w:t>15/9</w:t>
      </w:r>
      <w:r w:rsidRPr="009E5B1D">
        <w:rPr>
          <w:sz w:val="24"/>
          <w:szCs w:val="24"/>
          <w:lang w:eastAsia="zh-CN"/>
        </w:rPr>
        <w:t>号决定所设机制所产生收入的适当实体的建议</w:t>
      </w:r>
      <w:r w:rsidRPr="005C585F">
        <w:rPr>
          <w:sz w:val="24"/>
          <w:szCs w:val="24"/>
          <w:vertAlign w:val="superscript"/>
          <w:lang w:eastAsia="zh-CN"/>
        </w:rPr>
        <w:footnoteReference w:id="43"/>
      </w:r>
      <w:r w:rsidRPr="009E5B1D">
        <w:rPr>
          <w:sz w:val="24"/>
          <w:szCs w:val="24"/>
          <w:lang w:eastAsia="zh-CN"/>
        </w:rPr>
        <w:t>。分享利用遗传资源数字序列信息所产生惠益问题不限成员名额特设工作组第一次会议</w:t>
      </w:r>
      <w:r w:rsidRPr="005C585F">
        <w:rPr>
          <w:sz w:val="24"/>
          <w:szCs w:val="24"/>
          <w:vertAlign w:val="superscript"/>
          <w:lang w:eastAsia="zh-CN"/>
        </w:rPr>
        <w:footnoteReference w:id="44"/>
      </w:r>
      <w:r w:rsidRPr="009E5B1D">
        <w:rPr>
          <w:sz w:val="24"/>
          <w:szCs w:val="24"/>
          <w:lang w:eastAsia="zh-CN"/>
        </w:rPr>
        <w:t>和第二次会议</w:t>
      </w:r>
      <w:r w:rsidRPr="005C585F">
        <w:rPr>
          <w:sz w:val="24"/>
          <w:szCs w:val="24"/>
          <w:vertAlign w:val="superscript"/>
          <w:lang w:eastAsia="zh-CN"/>
        </w:rPr>
        <w:footnoteReference w:id="45"/>
      </w:r>
      <w:r w:rsidRPr="009E5B1D">
        <w:rPr>
          <w:sz w:val="24"/>
          <w:szCs w:val="24"/>
          <w:lang w:eastAsia="zh-CN"/>
        </w:rPr>
        <w:t>的报告以及资源调动咨询委员会第三次会议的报告</w:t>
      </w:r>
      <w:r w:rsidRPr="005C585F">
        <w:rPr>
          <w:sz w:val="24"/>
          <w:szCs w:val="24"/>
          <w:vertAlign w:val="superscript"/>
          <w:lang w:eastAsia="zh-CN"/>
        </w:rPr>
        <w:footnoteReference w:id="46"/>
      </w:r>
      <w:r w:rsidRPr="009E5B1D">
        <w:rPr>
          <w:sz w:val="24"/>
          <w:szCs w:val="24"/>
          <w:lang w:eastAsia="zh-CN"/>
        </w:rPr>
        <w:t>也已作为参考文件提供。</w:t>
      </w:r>
    </w:p>
    <w:p w14:paraId="01E034CA" w14:textId="5D3FCE3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第一工作组商定设立一个联络小组，由</w:t>
      </w:r>
      <w:r w:rsidRPr="009E5B1D">
        <w:rPr>
          <w:sz w:val="24"/>
          <w:szCs w:val="24"/>
          <w:lang w:eastAsia="zh-CN"/>
        </w:rPr>
        <w:t xml:space="preserve">Lacticia </w:t>
      </w:r>
      <w:proofErr w:type="spellStart"/>
      <w:r w:rsidRPr="009E5B1D">
        <w:rPr>
          <w:sz w:val="24"/>
          <w:szCs w:val="24"/>
          <w:lang w:eastAsia="zh-CN"/>
        </w:rPr>
        <w:t>Tshitwamulomoni</w:t>
      </w:r>
      <w:proofErr w:type="spellEnd"/>
      <w:r w:rsidRPr="009E5B1D">
        <w:rPr>
          <w:sz w:val="24"/>
          <w:szCs w:val="24"/>
          <w:lang w:eastAsia="zh-CN"/>
        </w:rPr>
        <w:t>(</w:t>
      </w:r>
      <w:r w:rsidRPr="009E5B1D">
        <w:rPr>
          <w:sz w:val="24"/>
          <w:szCs w:val="24"/>
          <w:lang w:eastAsia="zh-CN"/>
        </w:rPr>
        <w:t>南非</w:t>
      </w:r>
      <w:r w:rsidRPr="009E5B1D">
        <w:rPr>
          <w:sz w:val="24"/>
          <w:szCs w:val="24"/>
          <w:lang w:eastAsia="zh-CN"/>
        </w:rPr>
        <w:t>)</w:t>
      </w:r>
      <w:r w:rsidRPr="009E5B1D">
        <w:rPr>
          <w:sz w:val="24"/>
          <w:szCs w:val="24"/>
          <w:lang w:eastAsia="zh-CN"/>
        </w:rPr>
        <w:t>和</w:t>
      </w:r>
      <w:r w:rsidRPr="009E5B1D">
        <w:rPr>
          <w:sz w:val="24"/>
          <w:szCs w:val="24"/>
          <w:lang w:eastAsia="zh-CN"/>
        </w:rPr>
        <w:t>William Lockhart (</w:t>
      </w:r>
      <w:r w:rsidRPr="009E5B1D">
        <w:rPr>
          <w:sz w:val="24"/>
          <w:szCs w:val="24"/>
          <w:lang w:eastAsia="zh-CN"/>
        </w:rPr>
        <w:t>大不列颠及北爱尔兰联合王国</w:t>
      </w:r>
      <w:r w:rsidRPr="009E5B1D">
        <w:rPr>
          <w:sz w:val="24"/>
          <w:szCs w:val="24"/>
          <w:lang w:eastAsia="zh-CN"/>
        </w:rPr>
        <w:t>)</w:t>
      </w:r>
      <w:r w:rsidRPr="009E5B1D">
        <w:rPr>
          <w:sz w:val="24"/>
          <w:szCs w:val="24"/>
          <w:lang w:eastAsia="zh-CN"/>
        </w:rPr>
        <w:t>担任共同主席，以</w:t>
      </w:r>
      <w:r w:rsidRPr="009E5B1D">
        <w:rPr>
          <w:sz w:val="24"/>
          <w:szCs w:val="24"/>
          <w:lang w:eastAsia="zh-CN"/>
        </w:rPr>
        <w:t>CBD/COP/16/2/Rev.1</w:t>
      </w:r>
      <w:r w:rsidRPr="009E5B1D">
        <w:rPr>
          <w:sz w:val="24"/>
          <w:szCs w:val="24"/>
          <w:lang w:eastAsia="zh-CN"/>
        </w:rPr>
        <w:t>号文件所载决定草案为工作基础，并参考资源调动咨询委员会的建议，起草一份关于多边机制展开运作的修订决定草案。</w:t>
      </w:r>
      <w:r w:rsidRPr="009E5B1D">
        <w:rPr>
          <w:sz w:val="24"/>
          <w:szCs w:val="24"/>
          <w:lang w:eastAsia="zh-CN"/>
        </w:rPr>
        <w:t xml:space="preserve"> </w:t>
      </w:r>
    </w:p>
    <w:p w14:paraId="1155ED62" w14:textId="0BA11EA9"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待补</w:t>
      </w:r>
      <w:r w:rsidRPr="009E5B1D">
        <w:rPr>
          <w:sz w:val="24"/>
          <w:szCs w:val="24"/>
          <w:lang w:eastAsia="zh-CN"/>
        </w:rPr>
        <w:t>]</w:t>
      </w:r>
      <w:r w:rsidRPr="009E5B1D">
        <w:rPr>
          <w:sz w:val="24"/>
          <w:szCs w:val="24"/>
          <w:lang w:eastAsia="zh-CN"/>
        </w:rPr>
        <w:t>。</w:t>
      </w:r>
    </w:p>
    <w:p w14:paraId="20789B73" w14:textId="77777777" w:rsidR="00794963" w:rsidRPr="009E5B1D" w:rsidRDefault="00794963" w:rsidP="003544C8">
      <w:pPr>
        <w:tabs>
          <w:tab w:val="clear" w:pos="567"/>
          <w:tab w:val="clear" w:pos="1134"/>
          <w:tab w:val="clear" w:pos="1701"/>
          <w:tab w:val="clear" w:pos="2268"/>
        </w:tabs>
        <w:spacing w:before="120" w:after="120"/>
        <w:ind w:left="490"/>
        <w:rPr>
          <w:sz w:val="24"/>
          <w:szCs w:val="24"/>
          <w:lang w:eastAsia="zh-CN"/>
        </w:rPr>
      </w:pPr>
    </w:p>
    <w:p w14:paraId="1A7EE2C1" w14:textId="10CDD517" w:rsidR="00794963" w:rsidRPr="009E5B1D" w:rsidRDefault="00794963" w:rsidP="00794963">
      <w:pPr>
        <w:pStyle w:val="ListParagraph"/>
        <w:tabs>
          <w:tab w:val="clear" w:pos="567"/>
          <w:tab w:val="clear" w:pos="1134"/>
          <w:tab w:val="clear" w:pos="1701"/>
          <w:tab w:val="clear" w:pos="2268"/>
        </w:tabs>
        <w:spacing w:before="120" w:after="120"/>
        <w:ind w:left="490"/>
        <w:contextualSpacing w:val="0"/>
        <w:jc w:val="center"/>
        <w:rPr>
          <w:sz w:val="24"/>
          <w:szCs w:val="24"/>
          <w:lang w:eastAsia="zh-CN"/>
        </w:rPr>
      </w:pPr>
      <w:r w:rsidRPr="009E5B1D">
        <w:t>_____________</w:t>
      </w:r>
    </w:p>
    <w:p w14:paraId="4B455BBD" w14:textId="76B6CBED" w:rsidR="00864DD0" w:rsidRPr="009E5B1D" w:rsidRDefault="00864DD0" w:rsidP="00CA4B6A">
      <w:pPr>
        <w:tabs>
          <w:tab w:val="clear" w:pos="567"/>
          <w:tab w:val="clear" w:pos="1134"/>
          <w:tab w:val="clear" w:pos="1701"/>
          <w:tab w:val="clear" w:pos="2268"/>
        </w:tabs>
        <w:spacing w:before="120" w:after="120"/>
        <w:jc w:val="center"/>
        <w:rPr>
          <w:sz w:val="24"/>
          <w:lang w:eastAsia="zh-CN"/>
        </w:rPr>
      </w:pPr>
    </w:p>
    <w:sectPr w:rsidR="00864DD0" w:rsidRPr="009E5B1D" w:rsidSect="00562DF8">
      <w:headerReference w:type="even" r:id="rId12"/>
      <w:headerReference w:type="default" r:id="rId13"/>
      <w:footerReference w:type="even" r:id="rId14"/>
      <w:footerReference w:type="default" r:id="rId15"/>
      <w:headerReference w:type="first" r:id="rId1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43615" w14:textId="77777777" w:rsidR="00224F35" w:rsidRPr="00CF6FF7" w:rsidRDefault="00224F35" w:rsidP="00CF1848">
      <w:r w:rsidRPr="00CF6FF7">
        <w:separator/>
      </w:r>
    </w:p>
  </w:endnote>
  <w:endnote w:type="continuationSeparator" w:id="0">
    <w:p w14:paraId="6312F367" w14:textId="77777777" w:rsidR="00224F35" w:rsidRPr="00CF6FF7" w:rsidRDefault="00224F35" w:rsidP="00CF1848">
      <w:r w:rsidRPr="00CF6FF7">
        <w:continuationSeparator/>
      </w:r>
    </w:p>
  </w:endnote>
  <w:endnote w:type="continuationNotice" w:id="1">
    <w:p w14:paraId="3E1307C6" w14:textId="77777777" w:rsidR="00224F35" w:rsidRPr="00CF6FF7" w:rsidRDefault="00224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default"/>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608D5FAE" w14:textId="77777777" w:rsidR="0095069F" w:rsidRDefault="0013547B" w:rsidP="0076397B">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24CA5231" w14:textId="3A8CB60A" w:rsidR="003D686D" w:rsidRPr="00CF6FF7" w:rsidRDefault="0013547B" w:rsidP="0076397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3CE74D" w14:textId="77777777" w:rsidR="00224F35" w:rsidRPr="00CF6FF7" w:rsidRDefault="00224F35" w:rsidP="00CF1848">
      <w:r w:rsidRPr="00CF6FF7">
        <w:separator/>
      </w:r>
    </w:p>
  </w:footnote>
  <w:footnote w:type="continuationSeparator" w:id="0">
    <w:p w14:paraId="2A3AD814" w14:textId="77777777" w:rsidR="00224F35" w:rsidRPr="00CF6FF7" w:rsidRDefault="00224F35" w:rsidP="00CF1848">
      <w:r w:rsidRPr="00CF6FF7">
        <w:continuationSeparator/>
      </w:r>
    </w:p>
  </w:footnote>
  <w:footnote w:type="continuationNotice" w:id="1">
    <w:p w14:paraId="0B892C6D" w14:textId="77777777" w:rsidR="00224F35" w:rsidRPr="00CF6FF7" w:rsidRDefault="00224F35"/>
  </w:footnote>
  <w:footnote w:id="2">
    <w:p w14:paraId="4DAFBD88" w14:textId="695A202C" w:rsidR="003A3BDD" w:rsidRPr="005C585F" w:rsidRDefault="003A3BDD" w:rsidP="003A3BDD">
      <w:pPr>
        <w:pStyle w:val="FootnoteText"/>
        <w:rPr>
          <w:sz w:val="20"/>
        </w:rPr>
      </w:pPr>
      <w:r w:rsidRPr="005C585F">
        <w:rPr>
          <w:rStyle w:val="FootnoteReference"/>
          <w:sz w:val="20"/>
        </w:rPr>
        <w:footnoteRef/>
      </w:r>
      <w:r w:rsidRPr="005C585F">
        <w:rPr>
          <w:sz w:val="20"/>
        </w:rPr>
        <w:t xml:space="preserve"> CBD/COP/16/5</w:t>
      </w:r>
      <w:r w:rsidRPr="005C585F">
        <w:rPr>
          <w:rFonts w:hint="eastAsia"/>
          <w:sz w:val="20"/>
          <w:lang w:eastAsia="zh-CN"/>
        </w:rPr>
        <w:t>。</w:t>
      </w:r>
    </w:p>
  </w:footnote>
  <w:footnote w:id="3">
    <w:p w14:paraId="3FFDACB9" w14:textId="762634A8" w:rsidR="003A3BDD" w:rsidRPr="005C585F" w:rsidRDefault="003A3BDD" w:rsidP="003A3BDD">
      <w:pPr>
        <w:pStyle w:val="FootnoteText"/>
        <w:rPr>
          <w:sz w:val="20"/>
        </w:rPr>
      </w:pPr>
      <w:r w:rsidRPr="005C585F">
        <w:rPr>
          <w:rStyle w:val="FootnoteReference"/>
          <w:sz w:val="20"/>
        </w:rPr>
        <w:footnoteRef/>
      </w:r>
      <w:r w:rsidRPr="005C585F">
        <w:rPr>
          <w:sz w:val="20"/>
        </w:rPr>
        <w:t xml:space="preserve"> </w:t>
      </w:r>
      <w:r w:rsidRPr="005C585F">
        <w:rPr>
          <w:sz w:val="20"/>
          <w:lang w:val="en-CA"/>
        </w:rPr>
        <w:t>CBD/WGDSI/1/3</w:t>
      </w:r>
      <w:r w:rsidRPr="005C585F">
        <w:rPr>
          <w:rFonts w:hint="eastAsia"/>
          <w:sz w:val="20"/>
          <w:lang w:val="en-CA" w:eastAsia="zh-CN"/>
        </w:rPr>
        <w:t>。</w:t>
      </w:r>
    </w:p>
  </w:footnote>
  <w:footnote w:id="4">
    <w:p w14:paraId="61B42200" w14:textId="65D16A4E" w:rsidR="003A3BDD" w:rsidRPr="005C585F" w:rsidRDefault="003A3BDD" w:rsidP="003A3BDD">
      <w:pPr>
        <w:pStyle w:val="FootnoteText"/>
        <w:rPr>
          <w:sz w:val="20"/>
        </w:rPr>
      </w:pPr>
      <w:r w:rsidRPr="005C585F">
        <w:rPr>
          <w:rStyle w:val="FootnoteReference"/>
          <w:sz w:val="20"/>
        </w:rPr>
        <w:footnoteRef/>
      </w:r>
      <w:r w:rsidRPr="005C585F">
        <w:rPr>
          <w:sz w:val="20"/>
        </w:rPr>
        <w:t xml:space="preserve"> CBD/WGDSI/2/3</w:t>
      </w:r>
      <w:r w:rsidRPr="005C585F">
        <w:rPr>
          <w:rFonts w:hint="eastAsia"/>
          <w:sz w:val="20"/>
          <w:lang w:eastAsia="zh-CN"/>
        </w:rPr>
        <w:t>。</w:t>
      </w:r>
    </w:p>
  </w:footnote>
  <w:footnote w:id="5">
    <w:p w14:paraId="330D8581" w14:textId="77777777" w:rsidR="00BF125E" w:rsidRPr="005C585F" w:rsidRDefault="00BF125E" w:rsidP="00BF125E">
      <w:pPr>
        <w:pStyle w:val="FootnoteText"/>
      </w:pPr>
      <w:r w:rsidRPr="005C585F">
        <w:rPr>
          <w:rStyle w:val="FootnoteReference"/>
          <w:sz w:val="20"/>
        </w:rPr>
        <w:footnoteRef/>
      </w:r>
      <w:r w:rsidRPr="005C585F">
        <w:rPr>
          <w:sz w:val="20"/>
        </w:rPr>
        <w:t xml:space="preserve"> CBD/RM/AC/2024/2/2.</w:t>
      </w:r>
    </w:p>
  </w:footnote>
  <w:footnote w:id="6">
    <w:p w14:paraId="65D80FAE" w14:textId="3C4A8E59" w:rsidR="00BF125E" w:rsidRPr="005C585F" w:rsidRDefault="00BF125E" w:rsidP="00BF125E">
      <w:pPr>
        <w:pStyle w:val="FootnoteText"/>
        <w:rPr>
          <w:sz w:val="20"/>
        </w:rPr>
      </w:pPr>
      <w:r w:rsidRPr="005C585F">
        <w:rPr>
          <w:rStyle w:val="FootnoteReference"/>
          <w:sz w:val="20"/>
        </w:rPr>
        <w:footnoteRef/>
      </w:r>
      <w:r w:rsidRPr="005C585F">
        <w:rPr>
          <w:sz w:val="20"/>
        </w:rPr>
        <w:t xml:space="preserve"> CBD/COP/16/INF/3</w:t>
      </w:r>
      <w:r w:rsidRPr="005C585F">
        <w:rPr>
          <w:rFonts w:hint="eastAsia"/>
          <w:sz w:val="20"/>
          <w:lang w:eastAsia="zh-CN"/>
        </w:rPr>
        <w:t>。</w:t>
      </w:r>
    </w:p>
  </w:footnote>
  <w:footnote w:id="7">
    <w:p w14:paraId="0DB6B756" w14:textId="2BC2A463" w:rsidR="00BF125E" w:rsidRPr="005C585F" w:rsidRDefault="00BF125E" w:rsidP="00BF125E">
      <w:pPr>
        <w:pStyle w:val="FootnoteText"/>
        <w:rPr>
          <w:sz w:val="20"/>
        </w:rPr>
      </w:pPr>
      <w:r w:rsidRPr="005C585F">
        <w:rPr>
          <w:rStyle w:val="FootnoteReference"/>
          <w:sz w:val="20"/>
        </w:rPr>
        <w:footnoteRef/>
      </w:r>
      <w:r w:rsidRPr="005C585F">
        <w:rPr>
          <w:sz w:val="20"/>
        </w:rPr>
        <w:t xml:space="preserve"> CBD/COP/16/INF/4</w:t>
      </w:r>
      <w:r w:rsidRPr="005C585F">
        <w:rPr>
          <w:rFonts w:hint="eastAsia"/>
          <w:sz w:val="20"/>
          <w:lang w:eastAsia="zh-CN"/>
        </w:rPr>
        <w:t>。</w:t>
      </w:r>
    </w:p>
  </w:footnote>
  <w:footnote w:id="8">
    <w:p w14:paraId="6324ADB5" w14:textId="7B0128AB" w:rsidR="00BF125E" w:rsidRPr="005C585F" w:rsidRDefault="00BF125E" w:rsidP="00BF125E">
      <w:pPr>
        <w:pStyle w:val="FootnoteText"/>
        <w:rPr>
          <w:sz w:val="20"/>
        </w:rPr>
      </w:pPr>
      <w:r w:rsidRPr="005C585F">
        <w:rPr>
          <w:rStyle w:val="FootnoteReference"/>
          <w:sz w:val="20"/>
        </w:rPr>
        <w:footnoteRef/>
      </w:r>
      <w:r w:rsidRPr="005C585F">
        <w:rPr>
          <w:sz w:val="20"/>
        </w:rPr>
        <w:t xml:space="preserve"> CBD/COP/16/INF/5</w:t>
      </w:r>
      <w:r w:rsidRPr="005C585F">
        <w:rPr>
          <w:rFonts w:hint="eastAsia"/>
          <w:sz w:val="20"/>
          <w:lang w:eastAsia="zh-CN"/>
        </w:rPr>
        <w:t>。</w:t>
      </w:r>
    </w:p>
  </w:footnote>
  <w:footnote w:id="9">
    <w:p w14:paraId="492F3E59" w14:textId="7A0FACCC" w:rsidR="00BF125E" w:rsidRPr="005C585F" w:rsidRDefault="00BF125E" w:rsidP="00BF125E">
      <w:pPr>
        <w:pStyle w:val="FootnoteText"/>
        <w:rPr>
          <w:sz w:val="20"/>
        </w:rPr>
      </w:pPr>
      <w:r w:rsidRPr="005C585F">
        <w:rPr>
          <w:rStyle w:val="FootnoteReference"/>
          <w:sz w:val="20"/>
        </w:rPr>
        <w:footnoteRef/>
      </w:r>
      <w:r w:rsidRPr="005C585F">
        <w:rPr>
          <w:sz w:val="20"/>
        </w:rPr>
        <w:t xml:space="preserve"> CBD/COP/16/INF/31</w:t>
      </w:r>
      <w:r w:rsidRPr="005C585F">
        <w:rPr>
          <w:rFonts w:hint="eastAsia"/>
          <w:sz w:val="20"/>
          <w:lang w:eastAsia="zh-CN"/>
        </w:rPr>
        <w:t>。</w:t>
      </w:r>
    </w:p>
  </w:footnote>
  <w:footnote w:id="10">
    <w:p w14:paraId="1CB304BB" w14:textId="77777777" w:rsidR="003A3BDD" w:rsidRPr="005C585F" w:rsidRDefault="003A3BDD" w:rsidP="003A3BDD">
      <w:pPr>
        <w:pStyle w:val="FootnoteText"/>
        <w:rPr>
          <w:sz w:val="20"/>
        </w:rPr>
      </w:pPr>
      <w:r w:rsidRPr="005C585F">
        <w:rPr>
          <w:rStyle w:val="FootnoteReference"/>
          <w:sz w:val="20"/>
        </w:rPr>
        <w:footnoteRef/>
      </w:r>
      <w:r w:rsidRPr="005C585F">
        <w:rPr>
          <w:sz w:val="20"/>
        </w:rPr>
        <w:t xml:space="preserve"> CBD/COP/16/5</w:t>
      </w:r>
      <w:r w:rsidRPr="005C585F">
        <w:rPr>
          <w:rFonts w:hint="eastAsia"/>
          <w:sz w:val="20"/>
          <w:lang w:eastAsia="zh-CN"/>
        </w:rPr>
        <w:t>。</w:t>
      </w:r>
    </w:p>
  </w:footnote>
  <w:footnote w:id="11">
    <w:p w14:paraId="1AC934AE" w14:textId="77777777" w:rsidR="003A3BDD" w:rsidRPr="005C585F" w:rsidRDefault="003A3BDD" w:rsidP="003A3BDD">
      <w:pPr>
        <w:pStyle w:val="FootnoteText"/>
      </w:pPr>
      <w:r w:rsidRPr="005C585F">
        <w:rPr>
          <w:rStyle w:val="FootnoteReference"/>
          <w:sz w:val="20"/>
        </w:rPr>
        <w:footnoteRef/>
      </w:r>
      <w:r w:rsidRPr="005C585F">
        <w:rPr>
          <w:sz w:val="20"/>
        </w:rPr>
        <w:t xml:space="preserve"> CBD/COP/16/6/Rev.1</w:t>
      </w:r>
      <w:r w:rsidRPr="005C585F">
        <w:rPr>
          <w:rFonts w:hint="eastAsia"/>
          <w:sz w:val="20"/>
          <w:lang w:eastAsia="zh-CN"/>
        </w:rPr>
        <w:t>。</w:t>
      </w:r>
    </w:p>
  </w:footnote>
  <w:footnote w:id="12">
    <w:p w14:paraId="33F6BA46" w14:textId="77777777" w:rsidR="003A3BDD" w:rsidRPr="005C585F" w:rsidRDefault="003A3BDD" w:rsidP="003A3BDD">
      <w:pPr>
        <w:pStyle w:val="FootnoteText"/>
        <w:rPr>
          <w:sz w:val="20"/>
        </w:rPr>
      </w:pPr>
      <w:r w:rsidRPr="005C585F">
        <w:rPr>
          <w:rStyle w:val="FootnoteReference"/>
          <w:sz w:val="20"/>
        </w:rPr>
        <w:footnoteRef/>
      </w:r>
      <w:r w:rsidRPr="005C585F">
        <w:rPr>
          <w:sz w:val="20"/>
        </w:rPr>
        <w:t xml:space="preserve"> CBD/COP/16/6/Add.1</w:t>
      </w:r>
      <w:r w:rsidRPr="005C585F">
        <w:rPr>
          <w:rFonts w:hint="eastAsia"/>
          <w:sz w:val="20"/>
          <w:lang w:eastAsia="zh-CN"/>
        </w:rPr>
        <w:t>。</w:t>
      </w:r>
    </w:p>
  </w:footnote>
  <w:footnote w:id="13">
    <w:p w14:paraId="1B54D8B6" w14:textId="77777777" w:rsidR="003A3BDD" w:rsidRPr="005C585F" w:rsidRDefault="003A3BDD" w:rsidP="003A3BDD">
      <w:pPr>
        <w:pStyle w:val="FootnoteText"/>
        <w:rPr>
          <w:sz w:val="20"/>
        </w:rPr>
      </w:pPr>
      <w:r w:rsidRPr="005C585F">
        <w:rPr>
          <w:rStyle w:val="FootnoteReference"/>
          <w:sz w:val="20"/>
        </w:rPr>
        <w:footnoteRef/>
      </w:r>
      <w:r w:rsidRPr="005C585F">
        <w:rPr>
          <w:sz w:val="20"/>
        </w:rPr>
        <w:t xml:space="preserve"> CBD/COP/16/6/Add.2</w:t>
      </w:r>
      <w:r w:rsidRPr="005C585F">
        <w:rPr>
          <w:rFonts w:hint="eastAsia"/>
          <w:sz w:val="20"/>
          <w:lang w:eastAsia="zh-CN"/>
        </w:rPr>
        <w:t>。</w:t>
      </w:r>
    </w:p>
  </w:footnote>
  <w:footnote w:id="14">
    <w:p w14:paraId="210A8A52" w14:textId="77777777" w:rsidR="003A3BDD" w:rsidRPr="005C585F" w:rsidRDefault="003A3BDD" w:rsidP="003A3BDD">
      <w:pPr>
        <w:pStyle w:val="FootnoteText"/>
        <w:rPr>
          <w:sz w:val="20"/>
        </w:rPr>
      </w:pPr>
      <w:r w:rsidRPr="005C585F">
        <w:rPr>
          <w:rStyle w:val="FootnoteReference"/>
          <w:sz w:val="20"/>
        </w:rPr>
        <w:footnoteRef/>
      </w:r>
      <w:r w:rsidRPr="005C585F">
        <w:rPr>
          <w:sz w:val="20"/>
        </w:rPr>
        <w:t xml:space="preserve"> CBD/COP/16/7</w:t>
      </w:r>
      <w:r w:rsidRPr="005C585F">
        <w:rPr>
          <w:rFonts w:hint="eastAsia"/>
          <w:sz w:val="20"/>
          <w:lang w:eastAsia="zh-CN"/>
        </w:rPr>
        <w:t>。</w:t>
      </w:r>
    </w:p>
  </w:footnote>
  <w:footnote w:id="15">
    <w:p w14:paraId="2C693B37" w14:textId="77777777" w:rsidR="003A3BDD" w:rsidRPr="005C585F" w:rsidRDefault="003A3BDD" w:rsidP="003A3BDD">
      <w:pPr>
        <w:pStyle w:val="FootnoteText"/>
        <w:rPr>
          <w:sz w:val="20"/>
        </w:rPr>
      </w:pPr>
      <w:r w:rsidRPr="005C585F">
        <w:rPr>
          <w:rStyle w:val="FootnoteReference"/>
          <w:sz w:val="20"/>
        </w:rPr>
        <w:footnoteRef/>
      </w:r>
      <w:r w:rsidRPr="005C585F">
        <w:rPr>
          <w:sz w:val="20"/>
        </w:rPr>
        <w:t xml:space="preserve"> CBD/COP/16/8/Rev.1</w:t>
      </w:r>
      <w:r w:rsidRPr="005C585F">
        <w:rPr>
          <w:rFonts w:hint="eastAsia"/>
          <w:sz w:val="20"/>
          <w:lang w:eastAsia="zh-CN"/>
        </w:rPr>
        <w:t>。</w:t>
      </w:r>
    </w:p>
  </w:footnote>
  <w:footnote w:id="16">
    <w:p w14:paraId="5C117523" w14:textId="77777777" w:rsidR="003A3BDD" w:rsidRPr="005C585F" w:rsidRDefault="003A3BDD" w:rsidP="003A3BDD">
      <w:pPr>
        <w:pStyle w:val="FootnoteText"/>
        <w:rPr>
          <w:sz w:val="20"/>
          <w:lang w:eastAsia="zh-CN"/>
        </w:rPr>
      </w:pPr>
      <w:r w:rsidRPr="005C585F">
        <w:rPr>
          <w:rStyle w:val="FootnoteReference"/>
          <w:sz w:val="20"/>
        </w:rPr>
        <w:footnoteRef/>
      </w:r>
      <w:r w:rsidRPr="005C585F">
        <w:rPr>
          <w:sz w:val="20"/>
        </w:rPr>
        <w:t xml:space="preserve"> CBD/COP/16/INF/8</w:t>
      </w:r>
      <w:r w:rsidRPr="005C585F">
        <w:rPr>
          <w:rFonts w:hint="eastAsia"/>
          <w:sz w:val="20"/>
          <w:lang w:eastAsia="zh-CN"/>
        </w:rPr>
        <w:t>。</w:t>
      </w:r>
    </w:p>
  </w:footnote>
  <w:footnote w:id="17">
    <w:p w14:paraId="24C7967C" w14:textId="77777777" w:rsidR="003A3BDD" w:rsidRPr="005C585F" w:rsidRDefault="003A3BDD" w:rsidP="003A3BDD">
      <w:pPr>
        <w:pStyle w:val="FootnoteText"/>
        <w:rPr>
          <w:sz w:val="20"/>
          <w:lang w:eastAsia="zh-CN"/>
        </w:rPr>
      </w:pPr>
      <w:r w:rsidRPr="005C585F">
        <w:rPr>
          <w:rStyle w:val="FootnoteReference"/>
          <w:sz w:val="20"/>
        </w:rPr>
        <w:footnoteRef/>
      </w:r>
      <w:r w:rsidRPr="005C585F">
        <w:rPr>
          <w:sz w:val="20"/>
        </w:rPr>
        <w:t xml:space="preserve"> CBD/COP/16/INF/25</w:t>
      </w:r>
      <w:r w:rsidRPr="005C585F">
        <w:rPr>
          <w:rFonts w:hint="eastAsia"/>
          <w:sz w:val="20"/>
          <w:lang w:eastAsia="zh-CN"/>
        </w:rPr>
        <w:t>。</w:t>
      </w:r>
    </w:p>
  </w:footnote>
  <w:footnote w:id="18">
    <w:p w14:paraId="17E4D390" w14:textId="77777777" w:rsidR="003A3BDD" w:rsidRPr="005C585F" w:rsidRDefault="003A3BDD" w:rsidP="003A3BDD">
      <w:pPr>
        <w:pStyle w:val="FootnoteText"/>
        <w:rPr>
          <w:sz w:val="20"/>
          <w:lang w:eastAsia="zh-CN"/>
        </w:rPr>
      </w:pPr>
      <w:r w:rsidRPr="005C585F">
        <w:rPr>
          <w:rStyle w:val="FootnoteReference"/>
          <w:sz w:val="20"/>
        </w:rPr>
        <w:footnoteRef/>
      </w:r>
      <w:r w:rsidRPr="005C585F">
        <w:rPr>
          <w:sz w:val="20"/>
        </w:rPr>
        <w:t xml:space="preserve"> CBD/COP/16/INF/26</w:t>
      </w:r>
      <w:r w:rsidRPr="005C585F">
        <w:rPr>
          <w:rFonts w:hint="eastAsia"/>
          <w:sz w:val="20"/>
          <w:lang w:eastAsia="zh-CN"/>
        </w:rPr>
        <w:t>。</w:t>
      </w:r>
    </w:p>
  </w:footnote>
  <w:footnote w:id="19">
    <w:p w14:paraId="4094FDD9" w14:textId="77777777" w:rsidR="003A3BDD" w:rsidRPr="005C585F" w:rsidRDefault="003A3BDD" w:rsidP="003A3BDD">
      <w:pPr>
        <w:pStyle w:val="FootnoteText"/>
        <w:rPr>
          <w:lang w:eastAsia="zh-CN"/>
        </w:rPr>
      </w:pPr>
      <w:r w:rsidRPr="005C585F">
        <w:rPr>
          <w:rStyle w:val="FootnoteReference"/>
          <w:sz w:val="20"/>
        </w:rPr>
        <w:footnoteRef/>
      </w:r>
      <w:r w:rsidRPr="005C585F">
        <w:rPr>
          <w:sz w:val="20"/>
        </w:rPr>
        <w:t xml:space="preserve"> CBD/COP/16/INF/32</w:t>
      </w:r>
      <w:r w:rsidRPr="005C585F">
        <w:rPr>
          <w:rFonts w:hint="eastAsia"/>
          <w:sz w:val="20"/>
          <w:lang w:eastAsia="zh-CN"/>
        </w:rPr>
        <w:t>。</w:t>
      </w:r>
    </w:p>
  </w:footnote>
  <w:footnote w:id="20">
    <w:p w14:paraId="578A9775"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CBD/COP/16/9</w:t>
      </w:r>
      <w:r w:rsidRPr="005C585F">
        <w:rPr>
          <w:rFonts w:hint="eastAsia"/>
          <w:sz w:val="20"/>
        </w:rPr>
        <w:t>。</w:t>
      </w:r>
    </w:p>
  </w:footnote>
  <w:footnote w:id="21">
    <w:p w14:paraId="7AE14EF3"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CBD/COP/16/INF/24</w:t>
      </w:r>
      <w:r w:rsidRPr="005C585F">
        <w:rPr>
          <w:rFonts w:hint="eastAsia"/>
          <w:sz w:val="20"/>
        </w:rPr>
        <w:t>。</w:t>
      </w:r>
    </w:p>
  </w:footnote>
  <w:footnote w:id="22">
    <w:p w14:paraId="309EAC40"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CBD/COP/16/INF/33</w:t>
      </w:r>
      <w:r w:rsidRPr="005C585F">
        <w:rPr>
          <w:rFonts w:hint="eastAsia"/>
          <w:sz w:val="20"/>
        </w:rPr>
        <w:t>。</w:t>
      </w:r>
    </w:p>
  </w:footnote>
  <w:footnote w:id="23">
    <w:p w14:paraId="5242E359"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CBD/COP/16/INF/38</w:t>
      </w:r>
    </w:p>
  </w:footnote>
  <w:footnote w:id="24">
    <w:p w14:paraId="4874F759"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CBD/COP/16/10/Rev.1</w:t>
      </w:r>
      <w:r w:rsidRPr="005C585F">
        <w:rPr>
          <w:rFonts w:hint="eastAsia"/>
          <w:sz w:val="20"/>
        </w:rPr>
        <w:t>。</w:t>
      </w:r>
    </w:p>
  </w:footnote>
  <w:footnote w:id="25">
    <w:p w14:paraId="4A41E09B"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CBD/COP/16/INF/12</w:t>
      </w:r>
      <w:r w:rsidRPr="005C585F">
        <w:rPr>
          <w:rFonts w:hint="eastAsia"/>
          <w:sz w:val="20"/>
        </w:rPr>
        <w:t>。</w:t>
      </w:r>
    </w:p>
  </w:footnote>
  <w:footnote w:id="26">
    <w:p w14:paraId="5C527AE4"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CBD/COP/16/INF/13</w:t>
      </w:r>
      <w:r w:rsidRPr="005C585F">
        <w:rPr>
          <w:rFonts w:hint="eastAsia"/>
          <w:sz w:val="20"/>
        </w:rPr>
        <w:t>。</w:t>
      </w:r>
    </w:p>
  </w:footnote>
  <w:footnote w:id="27">
    <w:p w14:paraId="63415BD6"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CBD/COP/16/INF/14</w:t>
      </w:r>
      <w:r w:rsidRPr="005C585F">
        <w:rPr>
          <w:rFonts w:hint="eastAsia"/>
          <w:sz w:val="20"/>
        </w:rPr>
        <w:t>。</w:t>
      </w:r>
    </w:p>
  </w:footnote>
  <w:footnote w:id="28">
    <w:p w14:paraId="5D6D06DE"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CBD/COP/16/INF/15</w:t>
      </w:r>
      <w:r w:rsidRPr="005C585F">
        <w:rPr>
          <w:rFonts w:hint="eastAsia"/>
          <w:sz w:val="20"/>
        </w:rPr>
        <w:t>。</w:t>
      </w:r>
    </w:p>
  </w:footnote>
  <w:footnote w:id="29">
    <w:p w14:paraId="3AAD6298" w14:textId="77777777" w:rsidR="00D35196" w:rsidRPr="005C585F" w:rsidRDefault="00D35196" w:rsidP="00D35196">
      <w:pPr>
        <w:pStyle w:val="FootnoteText"/>
      </w:pPr>
      <w:r w:rsidRPr="005C585F">
        <w:rPr>
          <w:rStyle w:val="FootnoteReference"/>
          <w:sz w:val="20"/>
        </w:rPr>
        <w:footnoteRef/>
      </w:r>
      <w:r w:rsidRPr="005C585F">
        <w:rPr>
          <w:sz w:val="20"/>
        </w:rPr>
        <w:t xml:space="preserve"> CBD/COP/16/INF/16</w:t>
      </w:r>
      <w:r w:rsidRPr="005C585F">
        <w:rPr>
          <w:rFonts w:hint="eastAsia"/>
          <w:sz w:val="20"/>
        </w:rPr>
        <w:t>。</w:t>
      </w:r>
    </w:p>
  </w:footnote>
  <w:footnote w:id="30">
    <w:p w14:paraId="28AC22EF" w14:textId="03934086" w:rsidR="00D35196" w:rsidRPr="005C585F" w:rsidRDefault="00D35196" w:rsidP="00D35196">
      <w:pPr>
        <w:pStyle w:val="FootnoteText"/>
        <w:rPr>
          <w:sz w:val="20"/>
          <w:lang w:eastAsia="zh-CN"/>
        </w:rPr>
      </w:pPr>
      <w:r w:rsidRPr="005C585F">
        <w:rPr>
          <w:rStyle w:val="FootnoteReference"/>
          <w:sz w:val="20"/>
        </w:rPr>
        <w:footnoteRef/>
      </w:r>
      <w:r w:rsidRPr="005C585F">
        <w:rPr>
          <w:sz w:val="20"/>
        </w:rPr>
        <w:t xml:space="preserve"> CBD/COP/16/INF/17</w:t>
      </w:r>
      <w:r w:rsidR="00EC0745" w:rsidRPr="005C585F">
        <w:rPr>
          <w:rFonts w:hint="eastAsia"/>
          <w:sz w:val="20"/>
          <w:lang w:eastAsia="zh-CN"/>
        </w:rPr>
        <w:t>。</w:t>
      </w:r>
    </w:p>
  </w:footnote>
  <w:footnote w:id="31">
    <w:p w14:paraId="6EC4E9C3"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CBD/COP/16/INF/18</w:t>
      </w:r>
      <w:r w:rsidRPr="005C585F">
        <w:rPr>
          <w:rFonts w:hint="eastAsia"/>
          <w:sz w:val="20"/>
        </w:rPr>
        <w:t>。</w:t>
      </w:r>
    </w:p>
  </w:footnote>
  <w:footnote w:id="32">
    <w:p w14:paraId="1348CDDC"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CBD/COP/16/INF/19</w:t>
      </w:r>
      <w:r w:rsidRPr="005C585F">
        <w:rPr>
          <w:rFonts w:hint="eastAsia"/>
          <w:sz w:val="20"/>
        </w:rPr>
        <w:t>。</w:t>
      </w:r>
    </w:p>
  </w:footnote>
  <w:footnote w:id="33">
    <w:p w14:paraId="6B0E39AD"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CBD/COP/16/INF/20</w:t>
      </w:r>
      <w:r w:rsidRPr="005C585F">
        <w:rPr>
          <w:rFonts w:hint="eastAsia"/>
          <w:sz w:val="20"/>
        </w:rPr>
        <w:t>。</w:t>
      </w:r>
    </w:p>
  </w:footnote>
  <w:footnote w:id="34">
    <w:p w14:paraId="1BC78A00" w14:textId="77777777" w:rsidR="00D35196" w:rsidRPr="005C585F" w:rsidRDefault="00D35196" w:rsidP="00D35196">
      <w:pPr>
        <w:pStyle w:val="FootnoteText"/>
        <w:rPr>
          <w:sz w:val="20"/>
        </w:rPr>
      </w:pPr>
      <w:r w:rsidRPr="005C585F">
        <w:rPr>
          <w:rStyle w:val="FootnoteReference"/>
          <w:sz w:val="20"/>
        </w:rPr>
        <w:footnoteRef/>
      </w:r>
      <w:r w:rsidRPr="005C585F">
        <w:rPr>
          <w:sz w:val="20"/>
        </w:rPr>
        <w:t xml:space="preserve"> CBD/COP/16/INF/2</w:t>
      </w:r>
      <w:r w:rsidRPr="005C585F">
        <w:rPr>
          <w:rFonts w:hint="eastAsia"/>
          <w:sz w:val="20"/>
        </w:rPr>
        <w:t>1</w:t>
      </w:r>
      <w:r w:rsidRPr="005C585F">
        <w:rPr>
          <w:rFonts w:hint="eastAsia"/>
          <w:sz w:val="20"/>
        </w:rPr>
        <w:t>。</w:t>
      </w:r>
    </w:p>
  </w:footnote>
  <w:footnote w:id="35">
    <w:p w14:paraId="6AA45AEB" w14:textId="77777777" w:rsidR="00D35196" w:rsidRPr="005C585F" w:rsidRDefault="00D35196" w:rsidP="00D35196">
      <w:pPr>
        <w:pStyle w:val="FootnoteText"/>
      </w:pPr>
      <w:r w:rsidRPr="005C585F">
        <w:rPr>
          <w:rStyle w:val="FootnoteReference"/>
          <w:sz w:val="20"/>
        </w:rPr>
        <w:footnoteRef/>
      </w:r>
      <w:r w:rsidRPr="005C585F">
        <w:rPr>
          <w:sz w:val="20"/>
        </w:rPr>
        <w:t xml:space="preserve"> CBD/COP/16/INF/23</w:t>
      </w:r>
      <w:r w:rsidRPr="005C585F">
        <w:rPr>
          <w:rFonts w:hint="eastAsia"/>
          <w:sz w:val="20"/>
        </w:rPr>
        <w:t>。</w:t>
      </w:r>
    </w:p>
  </w:footnote>
  <w:footnote w:id="36">
    <w:p w14:paraId="1EF9AF1A" w14:textId="77777777" w:rsidR="00FD42CA" w:rsidRPr="005C585F" w:rsidRDefault="00FD42CA" w:rsidP="00FD42CA">
      <w:pPr>
        <w:pStyle w:val="FootnoteText"/>
        <w:rPr>
          <w:sz w:val="20"/>
        </w:rPr>
      </w:pPr>
      <w:r w:rsidRPr="005C585F">
        <w:rPr>
          <w:rStyle w:val="FootnoteReference"/>
          <w:sz w:val="20"/>
        </w:rPr>
        <w:footnoteRef/>
      </w:r>
      <w:r w:rsidRPr="005C585F">
        <w:rPr>
          <w:sz w:val="20"/>
        </w:rPr>
        <w:t xml:space="preserve"> CBD/COP/16/INF/30</w:t>
      </w:r>
      <w:r w:rsidRPr="005C585F">
        <w:rPr>
          <w:sz w:val="20"/>
          <w:lang w:eastAsia="zh-CN"/>
        </w:rPr>
        <w:t>。</w:t>
      </w:r>
    </w:p>
  </w:footnote>
  <w:footnote w:id="37">
    <w:p w14:paraId="6BBF3D61" w14:textId="77777777" w:rsidR="00FD42CA" w:rsidRPr="005C585F" w:rsidRDefault="00FD42CA" w:rsidP="00FD42CA">
      <w:pPr>
        <w:pStyle w:val="FootnoteText"/>
        <w:rPr>
          <w:sz w:val="20"/>
        </w:rPr>
      </w:pPr>
      <w:r w:rsidRPr="005C585F">
        <w:rPr>
          <w:rStyle w:val="FootnoteReference"/>
          <w:sz w:val="20"/>
        </w:rPr>
        <w:footnoteRef/>
      </w:r>
      <w:r w:rsidRPr="005C585F">
        <w:rPr>
          <w:sz w:val="20"/>
        </w:rPr>
        <w:t xml:space="preserve"> CBD/COP/16/INF/35</w:t>
      </w:r>
      <w:r w:rsidRPr="005C585F">
        <w:rPr>
          <w:sz w:val="20"/>
          <w:lang w:eastAsia="zh-CN"/>
        </w:rPr>
        <w:t>。</w:t>
      </w:r>
    </w:p>
  </w:footnote>
  <w:footnote w:id="38">
    <w:p w14:paraId="22A29047" w14:textId="77777777" w:rsidR="00FD42CA" w:rsidRPr="005C585F" w:rsidRDefault="00FD42CA" w:rsidP="00FD42CA">
      <w:pPr>
        <w:pStyle w:val="FootnoteText"/>
        <w:rPr>
          <w:sz w:val="20"/>
        </w:rPr>
      </w:pPr>
      <w:r w:rsidRPr="005C585F">
        <w:rPr>
          <w:rStyle w:val="FootnoteReference"/>
          <w:sz w:val="20"/>
        </w:rPr>
        <w:footnoteRef/>
      </w:r>
      <w:r w:rsidRPr="005C585F">
        <w:rPr>
          <w:sz w:val="20"/>
        </w:rPr>
        <w:t xml:space="preserve"> CBD/COP/16/INF/36</w:t>
      </w:r>
      <w:r w:rsidRPr="005C585F">
        <w:rPr>
          <w:sz w:val="20"/>
          <w:lang w:eastAsia="zh-CN"/>
        </w:rPr>
        <w:t>。</w:t>
      </w:r>
    </w:p>
  </w:footnote>
  <w:footnote w:id="39">
    <w:p w14:paraId="5185A5C5" w14:textId="77777777" w:rsidR="00FD42CA" w:rsidRPr="005C585F" w:rsidRDefault="00FD42CA" w:rsidP="00FD42CA">
      <w:pPr>
        <w:pStyle w:val="FootnoteText"/>
      </w:pPr>
      <w:r w:rsidRPr="005C585F">
        <w:rPr>
          <w:rStyle w:val="FootnoteReference"/>
          <w:sz w:val="20"/>
        </w:rPr>
        <w:footnoteRef/>
      </w:r>
      <w:r w:rsidRPr="005C585F">
        <w:rPr>
          <w:sz w:val="20"/>
        </w:rPr>
        <w:t xml:space="preserve"> CBD/COP/16/INF/37</w:t>
      </w:r>
      <w:r w:rsidRPr="005C585F">
        <w:rPr>
          <w:sz w:val="20"/>
          <w:lang w:eastAsia="zh-CN"/>
        </w:rPr>
        <w:t>。</w:t>
      </w:r>
    </w:p>
  </w:footnote>
  <w:footnote w:id="40">
    <w:p w14:paraId="28808915" w14:textId="77777777" w:rsidR="00794963" w:rsidRPr="005C585F" w:rsidRDefault="00794963" w:rsidP="00794963">
      <w:pPr>
        <w:pBdr>
          <w:top w:val="nil"/>
          <w:left w:val="nil"/>
          <w:bottom w:val="nil"/>
          <w:right w:val="nil"/>
          <w:between w:val="nil"/>
        </w:pBdr>
        <w:jc w:val="left"/>
        <w:rPr>
          <w:rFonts w:eastAsia="Times New Roman"/>
          <w:sz w:val="20"/>
          <w:szCs w:val="20"/>
        </w:rPr>
      </w:pPr>
      <w:r w:rsidRPr="005C585F">
        <w:rPr>
          <w:rStyle w:val="FootnoteReference"/>
          <w:sz w:val="20"/>
          <w:szCs w:val="20"/>
        </w:rPr>
        <w:footnoteRef/>
      </w:r>
      <w:sdt>
        <w:sdtPr>
          <w:rPr>
            <w:sz w:val="20"/>
            <w:szCs w:val="20"/>
          </w:rPr>
          <w:tag w:val="goog_rdk_207"/>
          <w:id w:val="668450380"/>
        </w:sdtPr>
        <w:sdtContent>
          <w:r w:rsidRPr="005C585F">
            <w:rPr>
              <w:rFonts w:eastAsia="Gungsuh"/>
              <w:sz w:val="20"/>
              <w:szCs w:val="20"/>
            </w:rPr>
            <w:t xml:space="preserve"> CBD/COP/16/INF/10</w:t>
          </w:r>
          <w:r w:rsidRPr="005C585F">
            <w:rPr>
              <w:rFonts w:eastAsia="Gungsuh"/>
              <w:sz w:val="20"/>
              <w:szCs w:val="20"/>
            </w:rPr>
            <w:t>。</w:t>
          </w:r>
        </w:sdtContent>
      </w:sdt>
    </w:p>
  </w:footnote>
  <w:footnote w:id="41">
    <w:p w14:paraId="6617AD80" w14:textId="77777777" w:rsidR="00794963" w:rsidRPr="005C585F" w:rsidRDefault="00794963" w:rsidP="00794963">
      <w:pPr>
        <w:pBdr>
          <w:top w:val="nil"/>
          <w:left w:val="nil"/>
          <w:bottom w:val="nil"/>
          <w:right w:val="nil"/>
          <w:between w:val="nil"/>
        </w:pBdr>
        <w:jc w:val="left"/>
        <w:rPr>
          <w:sz w:val="20"/>
          <w:szCs w:val="20"/>
        </w:rPr>
      </w:pPr>
      <w:r w:rsidRPr="005C585F">
        <w:rPr>
          <w:rStyle w:val="FootnoteReference"/>
          <w:sz w:val="20"/>
          <w:szCs w:val="20"/>
        </w:rPr>
        <w:footnoteRef/>
      </w:r>
      <w:sdt>
        <w:sdtPr>
          <w:rPr>
            <w:sz w:val="20"/>
            <w:szCs w:val="20"/>
          </w:rPr>
          <w:tag w:val="goog_rdk_208"/>
          <w:id w:val="-899827940"/>
        </w:sdtPr>
        <w:sdtContent>
          <w:r w:rsidRPr="005C585F">
            <w:rPr>
              <w:sz w:val="20"/>
              <w:szCs w:val="20"/>
            </w:rPr>
            <w:t xml:space="preserve"> CBD/CP/MOP/11/6</w:t>
          </w:r>
          <w:r w:rsidRPr="005C585F">
            <w:rPr>
              <w:sz w:val="20"/>
              <w:szCs w:val="20"/>
            </w:rPr>
            <w:t>。</w:t>
          </w:r>
        </w:sdtContent>
      </w:sdt>
    </w:p>
  </w:footnote>
  <w:footnote w:id="42">
    <w:p w14:paraId="3567F8E8" w14:textId="77777777" w:rsidR="00794963" w:rsidRPr="005C585F" w:rsidRDefault="00794963" w:rsidP="00794963">
      <w:pPr>
        <w:pBdr>
          <w:top w:val="nil"/>
          <w:left w:val="nil"/>
          <w:bottom w:val="nil"/>
          <w:right w:val="nil"/>
          <w:between w:val="nil"/>
        </w:pBdr>
        <w:jc w:val="left"/>
        <w:rPr>
          <w:rFonts w:eastAsia="Times New Roman"/>
          <w:sz w:val="20"/>
          <w:szCs w:val="20"/>
        </w:rPr>
      </w:pPr>
      <w:r w:rsidRPr="005C585F">
        <w:rPr>
          <w:rStyle w:val="FootnoteReference"/>
          <w:sz w:val="20"/>
          <w:szCs w:val="20"/>
        </w:rPr>
        <w:footnoteRef/>
      </w:r>
      <w:sdt>
        <w:sdtPr>
          <w:rPr>
            <w:sz w:val="20"/>
            <w:szCs w:val="20"/>
          </w:rPr>
          <w:tag w:val="goog_rdk_209"/>
          <w:id w:val="456464627"/>
        </w:sdtPr>
        <w:sdtContent>
          <w:r w:rsidRPr="005C585F">
            <w:rPr>
              <w:rFonts w:eastAsia="Gungsuh"/>
              <w:sz w:val="20"/>
              <w:szCs w:val="20"/>
            </w:rPr>
            <w:t xml:space="preserve"> CBD/NP/MOP/5/6</w:t>
          </w:r>
          <w:r w:rsidRPr="005C585F">
            <w:rPr>
              <w:rFonts w:eastAsia="Gungsuh"/>
              <w:sz w:val="20"/>
              <w:szCs w:val="20"/>
            </w:rPr>
            <w:t>。</w:t>
          </w:r>
        </w:sdtContent>
      </w:sdt>
    </w:p>
  </w:footnote>
  <w:footnote w:id="43">
    <w:p w14:paraId="70C49F90" w14:textId="77F89F30" w:rsidR="00794963" w:rsidRPr="005C585F" w:rsidRDefault="00794963" w:rsidP="00794963">
      <w:pPr>
        <w:pBdr>
          <w:top w:val="nil"/>
          <w:left w:val="nil"/>
          <w:bottom w:val="nil"/>
          <w:right w:val="nil"/>
          <w:between w:val="nil"/>
        </w:pBdr>
        <w:jc w:val="left"/>
        <w:rPr>
          <w:rFonts w:eastAsia="Times New Roman"/>
          <w:sz w:val="20"/>
          <w:szCs w:val="20"/>
        </w:rPr>
      </w:pPr>
      <w:r w:rsidRPr="005C585F">
        <w:rPr>
          <w:rStyle w:val="FootnoteReference"/>
          <w:sz w:val="20"/>
          <w:szCs w:val="20"/>
        </w:rPr>
        <w:footnoteRef/>
      </w:r>
      <w:r w:rsidRPr="005C585F">
        <w:rPr>
          <w:rFonts w:eastAsia="Gungsuh"/>
          <w:sz w:val="20"/>
          <w:szCs w:val="20"/>
        </w:rPr>
        <w:t xml:space="preserve"> CBD/COP/16/5</w:t>
      </w:r>
      <w:r w:rsidRPr="005C585F">
        <w:rPr>
          <w:rFonts w:eastAsia="Gungsuh"/>
          <w:sz w:val="20"/>
          <w:szCs w:val="20"/>
        </w:rPr>
        <w:t>。</w:t>
      </w:r>
    </w:p>
  </w:footnote>
  <w:footnote w:id="44">
    <w:p w14:paraId="422A5BDC" w14:textId="6A3346FB" w:rsidR="00794963" w:rsidRPr="005C585F" w:rsidRDefault="00794963" w:rsidP="00794963">
      <w:pPr>
        <w:pBdr>
          <w:top w:val="nil"/>
          <w:left w:val="nil"/>
          <w:bottom w:val="nil"/>
          <w:right w:val="nil"/>
          <w:between w:val="nil"/>
        </w:pBdr>
        <w:jc w:val="left"/>
        <w:rPr>
          <w:rFonts w:eastAsia="Times New Roman"/>
          <w:sz w:val="20"/>
          <w:szCs w:val="20"/>
        </w:rPr>
      </w:pPr>
      <w:r w:rsidRPr="005C585F">
        <w:rPr>
          <w:rStyle w:val="FootnoteReference"/>
          <w:sz w:val="20"/>
          <w:szCs w:val="20"/>
        </w:rPr>
        <w:footnoteRef/>
      </w:r>
      <w:r w:rsidRPr="005C585F">
        <w:rPr>
          <w:rFonts w:eastAsia="Gungsuh"/>
          <w:sz w:val="20"/>
          <w:szCs w:val="20"/>
        </w:rPr>
        <w:t xml:space="preserve"> CBD/WGDSI/1/3</w:t>
      </w:r>
      <w:r w:rsidRPr="005C585F">
        <w:rPr>
          <w:rFonts w:eastAsia="Gungsuh"/>
          <w:sz w:val="20"/>
          <w:szCs w:val="20"/>
        </w:rPr>
        <w:t>。</w:t>
      </w:r>
    </w:p>
  </w:footnote>
  <w:footnote w:id="45">
    <w:p w14:paraId="6E12ED32" w14:textId="5A83DE49" w:rsidR="00794963" w:rsidRPr="005C585F" w:rsidRDefault="00794963" w:rsidP="00794963">
      <w:pPr>
        <w:pBdr>
          <w:top w:val="nil"/>
          <w:left w:val="nil"/>
          <w:bottom w:val="nil"/>
          <w:right w:val="nil"/>
          <w:between w:val="nil"/>
        </w:pBdr>
        <w:jc w:val="left"/>
        <w:rPr>
          <w:rFonts w:eastAsia="Times New Roman"/>
          <w:sz w:val="20"/>
          <w:szCs w:val="20"/>
        </w:rPr>
      </w:pPr>
      <w:r w:rsidRPr="005C585F">
        <w:rPr>
          <w:rStyle w:val="FootnoteReference"/>
          <w:sz w:val="20"/>
          <w:szCs w:val="20"/>
        </w:rPr>
        <w:footnoteRef/>
      </w:r>
      <w:r w:rsidRPr="005C585F">
        <w:rPr>
          <w:rFonts w:eastAsia="Gungsuh"/>
          <w:sz w:val="20"/>
          <w:szCs w:val="20"/>
        </w:rPr>
        <w:t xml:space="preserve"> CBD/WGDSI/2/3</w:t>
      </w:r>
      <w:r w:rsidRPr="005C585F">
        <w:rPr>
          <w:rFonts w:eastAsia="Gungsuh"/>
          <w:sz w:val="20"/>
          <w:szCs w:val="20"/>
        </w:rPr>
        <w:t>。</w:t>
      </w:r>
    </w:p>
  </w:footnote>
  <w:footnote w:id="46">
    <w:p w14:paraId="6722950B" w14:textId="3BB87B95" w:rsidR="00794963" w:rsidRDefault="00794963" w:rsidP="00794963">
      <w:pPr>
        <w:pBdr>
          <w:top w:val="nil"/>
          <w:left w:val="nil"/>
          <w:bottom w:val="nil"/>
          <w:right w:val="nil"/>
          <w:between w:val="nil"/>
        </w:pBdr>
        <w:jc w:val="left"/>
        <w:rPr>
          <w:rFonts w:eastAsia="Times New Roman"/>
          <w:color w:val="000000"/>
          <w:sz w:val="18"/>
          <w:szCs w:val="18"/>
        </w:rPr>
      </w:pPr>
      <w:r w:rsidRPr="005C585F">
        <w:rPr>
          <w:rStyle w:val="FootnoteReference"/>
          <w:sz w:val="20"/>
          <w:szCs w:val="20"/>
        </w:rPr>
        <w:footnoteRef/>
      </w:r>
      <w:r w:rsidRPr="005C585F">
        <w:rPr>
          <w:rFonts w:eastAsia="Gungsuh"/>
          <w:sz w:val="20"/>
          <w:szCs w:val="20"/>
        </w:rPr>
        <w:t xml:space="preserve"> CBD/RM/AC/2024/2/2</w:t>
      </w:r>
      <w:r w:rsidRPr="005C585F">
        <w:rPr>
          <w:rFonts w:eastAsia="Gungsuh"/>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60697" w14:textId="0F44A3B4" w:rsidR="003D686D" w:rsidRPr="0076397B" w:rsidRDefault="00000000" w:rsidP="0076397B">
    <w:pPr>
      <w:pStyle w:val="Heade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5C585F" w:rsidRPr="001912AF">
          <w:rPr>
            <w:szCs w:val="20"/>
            <w:lang w:val="fr-FR"/>
          </w:rPr>
          <w:t>CBD/COP/16/L.1/Add.1-CBD/CP/MOP/11/L.1/Add.1-CBD/NP/MOP/5/L.1/Add.1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37B8A" w14:textId="346D633D" w:rsidR="003D686D" w:rsidRPr="0076397B" w:rsidRDefault="00000000" w:rsidP="0076397B">
    <w:pPr>
      <w:pStyle w:val="Header"/>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5C585F">
          <w:t>CBD/COP/16/L.1/Add.1-CBD/CP/MOP/11/L.1/Add.1-CBD/NP/MOP/5/L.1/Add.1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1B5F5" w14:textId="77777777" w:rsidR="00562DF8" w:rsidRDefault="00562DF8" w:rsidP="00562DF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941AE"/>
    <w:multiLevelType w:val="hybridMultilevel"/>
    <w:tmpl w:val="CE0AECAA"/>
    <w:lvl w:ilvl="0" w:tplc="A93CF746">
      <w:start w:val="1"/>
      <w:numFmt w:val="decimal"/>
      <w:lvlText w:val="%1."/>
      <w:lvlJc w:val="left"/>
      <w:pPr>
        <w:ind w:left="1287" w:hanging="360"/>
      </w:pPr>
      <w:rPr>
        <w:rFonts w:hint="eastAsia"/>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B125528"/>
    <w:multiLevelType w:val="hybridMultilevel"/>
    <w:tmpl w:val="E858F48E"/>
    <w:lvl w:ilvl="0" w:tplc="BC9A10F4">
      <w:start w:val="1"/>
      <w:numFmt w:val="japaneseCounting"/>
      <w:lvlText w:val="(%1)"/>
      <w:lvlJc w:val="left"/>
      <w:pPr>
        <w:ind w:left="484" w:hanging="394"/>
      </w:pPr>
      <w:rPr>
        <w:rFonts w:eastAsia="楷体" w:hint="default"/>
        <w:i w:val="0"/>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95A4F2D"/>
    <w:multiLevelType w:val="hybridMultilevel"/>
    <w:tmpl w:val="5DA4C51A"/>
    <w:lvl w:ilvl="0" w:tplc="458C61E8">
      <w:start w:val="1"/>
      <w:numFmt w:val="decimal"/>
      <w:lvlText w:val="%1."/>
      <w:lvlJc w:val="left"/>
      <w:pPr>
        <w:ind w:left="980" w:hanging="49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 w15:restartNumberingAfterBreak="0">
    <w:nsid w:val="1A48027F"/>
    <w:multiLevelType w:val="hybridMultilevel"/>
    <w:tmpl w:val="722684C0"/>
    <w:lvl w:ilvl="0" w:tplc="237CC4AC">
      <w:start w:val="1"/>
      <w:numFmt w:val="japaneseCounting"/>
      <w:lvlText w:val="(%1)"/>
      <w:lvlJc w:val="left"/>
      <w:pPr>
        <w:ind w:left="884" w:hanging="394"/>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1BCC21F2"/>
    <w:multiLevelType w:val="hybridMultilevel"/>
    <w:tmpl w:val="5AFCF3AC"/>
    <w:lvl w:ilvl="0" w:tplc="E62EF832">
      <w:start w:val="1"/>
      <w:numFmt w:val="japaneseCounting"/>
      <w:lvlText w:val="(%1)"/>
      <w:lvlJc w:val="left"/>
      <w:pPr>
        <w:ind w:left="884" w:hanging="394"/>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6"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1DC12E1A"/>
    <w:multiLevelType w:val="hybridMultilevel"/>
    <w:tmpl w:val="90E2BC9A"/>
    <w:lvl w:ilvl="0" w:tplc="A93CF746">
      <w:start w:val="1"/>
      <w:numFmt w:val="decimal"/>
      <w:lvlText w:val="%1."/>
      <w:lvlJc w:val="left"/>
      <w:pPr>
        <w:ind w:left="288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5356EC"/>
    <w:multiLevelType w:val="multilevel"/>
    <w:tmpl w:val="07D269C8"/>
    <w:numStyleLink w:val="CBDHeadings"/>
  </w:abstractNum>
  <w:abstractNum w:abstractNumId="9" w15:restartNumberingAfterBreak="0">
    <w:nsid w:val="33F17219"/>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10" w15:restartNumberingAfterBreak="0">
    <w:nsid w:val="37173025"/>
    <w:multiLevelType w:val="hybridMultilevel"/>
    <w:tmpl w:val="DD8A8F42"/>
    <w:lvl w:ilvl="0" w:tplc="89FE78EC">
      <w:start w:val="1"/>
      <w:numFmt w:val="decimal"/>
      <w:lvlText w:val="%1."/>
      <w:lvlJc w:val="left"/>
      <w:pPr>
        <w:ind w:left="810" w:hanging="360"/>
      </w:pPr>
      <w:rPr>
        <w:rFonts w:ascii="Times New Roman" w:hAnsi="Times New Roman" w:cs="Times New Roman" w:hint="default"/>
        <w:i w:val="0"/>
        <w:iCs w:val="0"/>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426734E4"/>
    <w:multiLevelType w:val="hybridMultilevel"/>
    <w:tmpl w:val="D278C8C4"/>
    <w:lvl w:ilvl="0" w:tplc="0136BCCE">
      <w:start w:val="1"/>
      <w:numFmt w:val="japaneseCounting"/>
      <w:lvlText w:val="(%1)"/>
      <w:lvlJc w:val="left"/>
      <w:pPr>
        <w:ind w:left="884" w:hanging="394"/>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 w15:restartNumberingAfterBreak="0">
    <w:nsid w:val="46D23B9D"/>
    <w:multiLevelType w:val="multilevel"/>
    <w:tmpl w:val="65887492"/>
    <w:lvl w:ilvl="0">
      <w:start w:val="1"/>
      <w:numFmt w:val="decimal"/>
      <w:lvlText w:val="%1."/>
      <w:lvlJc w:val="left"/>
      <w:pPr>
        <w:ind w:left="810" w:hanging="360"/>
      </w:pPr>
      <w:rPr>
        <w:rFonts w:ascii="Times New Roman" w:eastAsia="Times New Roman" w:hAnsi="Times New Roman" w:cs="Times New Roman"/>
        <w:i w:val="0"/>
        <w:sz w:val="24"/>
        <w:szCs w:val="24"/>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6891533"/>
    <w:multiLevelType w:val="hybridMultilevel"/>
    <w:tmpl w:val="90E2BC9A"/>
    <w:lvl w:ilvl="0" w:tplc="FFFFFFFF">
      <w:start w:val="1"/>
      <w:numFmt w:val="decimal"/>
      <w:lvlText w:val="%1."/>
      <w:lvlJc w:val="left"/>
      <w:pPr>
        <w:ind w:left="288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6F3AB9"/>
    <w:multiLevelType w:val="hybridMultilevel"/>
    <w:tmpl w:val="3F121708"/>
    <w:lvl w:ilvl="0" w:tplc="721C3E9A">
      <w:start w:val="1"/>
      <w:numFmt w:val="decimal"/>
      <w:lvlText w:val="%1."/>
      <w:lvlJc w:val="left"/>
      <w:pPr>
        <w:ind w:left="810" w:hanging="360"/>
      </w:pPr>
      <w:rPr>
        <w:rFonts w:ascii="Times New Roman" w:hAnsi="Times New Roman" w:cs="Times New Roman"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943BEE"/>
    <w:multiLevelType w:val="multilevel"/>
    <w:tmpl w:val="222A08B4"/>
    <w:numStyleLink w:val="ListCBD"/>
  </w:abstractNum>
  <w:abstractNum w:abstractNumId="19" w15:restartNumberingAfterBreak="0">
    <w:nsid w:val="6CC93758"/>
    <w:multiLevelType w:val="hybridMultilevel"/>
    <w:tmpl w:val="ECA0633A"/>
    <w:lvl w:ilvl="0" w:tplc="EB0E3808">
      <w:start w:val="6"/>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DBB7A99"/>
    <w:multiLevelType w:val="hybridMultilevel"/>
    <w:tmpl w:val="183071EE"/>
    <w:lvl w:ilvl="0" w:tplc="23CCCF76">
      <w:start w:val="1"/>
      <w:numFmt w:val="lowerLetter"/>
      <w:lvlText w:val="%1."/>
      <w:lvlJc w:val="left"/>
      <w:pPr>
        <w:ind w:left="877"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6E922E4"/>
    <w:multiLevelType w:val="hybridMultilevel"/>
    <w:tmpl w:val="183071EE"/>
    <w:lvl w:ilvl="0" w:tplc="FFFFFFFF">
      <w:start w:val="1"/>
      <w:numFmt w:val="lowerLetter"/>
      <w:lvlText w:val="%1."/>
      <w:lvlJc w:val="left"/>
      <w:pPr>
        <w:ind w:left="877"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92149F4"/>
    <w:multiLevelType w:val="hybridMultilevel"/>
    <w:tmpl w:val="90E2BC9A"/>
    <w:lvl w:ilvl="0" w:tplc="FFFFFFFF">
      <w:start w:val="1"/>
      <w:numFmt w:val="decimal"/>
      <w:lvlText w:val="%1."/>
      <w:lvlJc w:val="left"/>
      <w:pPr>
        <w:ind w:left="288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FBC29C0"/>
    <w:multiLevelType w:val="hybridMultilevel"/>
    <w:tmpl w:val="DD8A8F42"/>
    <w:lvl w:ilvl="0" w:tplc="FFFFFFFF">
      <w:start w:val="1"/>
      <w:numFmt w:val="decimal"/>
      <w:lvlText w:val="%1."/>
      <w:lvlJc w:val="left"/>
      <w:pPr>
        <w:ind w:left="81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num w:numId="1" w16cid:durableId="719669472">
    <w:abstractNumId w:val="21"/>
  </w:num>
  <w:num w:numId="2" w16cid:durableId="1584029992">
    <w:abstractNumId w:val="15"/>
  </w:num>
  <w:num w:numId="3" w16cid:durableId="120002002">
    <w:abstractNumId w:val="13"/>
  </w:num>
  <w:num w:numId="4" w16cid:durableId="724910181">
    <w:abstractNumId w:val="22"/>
  </w:num>
  <w:num w:numId="5" w16cid:durableId="1811166731">
    <w:abstractNumId w:val="6"/>
  </w:num>
  <w:num w:numId="6" w16cid:durableId="811025903">
    <w:abstractNumId w:val="2"/>
  </w:num>
  <w:num w:numId="7" w16cid:durableId="1072390599">
    <w:abstractNumId w:val="23"/>
  </w:num>
  <w:num w:numId="8" w16cid:durableId="960385107">
    <w:abstractNumId w:val="14"/>
  </w:num>
  <w:num w:numId="9" w16cid:durableId="893932166">
    <w:abstractNumId w:val="20"/>
  </w:num>
  <w:num w:numId="10" w16cid:durableId="1627851340">
    <w:abstractNumId w:val="8"/>
  </w:num>
  <w:num w:numId="11" w16cid:durableId="323945383">
    <w:abstractNumId w:val="18"/>
  </w:num>
  <w:num w:numId="12" w16cid:durableId="1673027953">
    <w:abstractNumId w:val="18"/>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775950624">
    <w:abstractNumId w:val="24"/>
  </w:num>
  <w:num w:numId="14" w16cid:durableId="1991012586">
    <w:abstractNumId w:val="9"/>
  </w:num>
  <w:num w:numId="15" w16cid:durableId="1924336040">
    <w:abstractNumId w:val="7"/>
  </w:num>
  <w:num w:numId="16" w16cid:durableId="1671909441">
    <w:abstractNumId w:val="1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33323146">
    <w:abstractNumId w:val="14"/>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190099888">
    <w:abstractNumId w:val="14"/>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9" w16cid:durableId="1840610087">
    <w:abstractNumId w:val="16"/>
  </w:num>
  <w:num w:numId="20" w16cid:durableId="1449471810">
    <w:abstractNumId w:val="25"/>
  </w:num>
  <w:num w:numId="21" w16cid:durableId="628703900">
    <w:abstractNumId w:val="1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22" w16cid:durableId="1246761394">
    <w:abstractNumId w:val="0"/>
  </w:num>
  <w:num w:numId="23" w16cid:durableId="993487416">
    <w:abstractNumId w:val="10"/>
  </w:num>
  <w:num w:numId="24" w16cid:durableId="1341161311">
    <w:abstractNumId w:val="3"/>
  </w:num>
  <w:num w:numId="25" w16cid:durableId="247277802">
    <w:abstractNumId w:val="17"/>
  </w:num>
  <w:num w:numId="26" w16cid:durableId="1243836702">
    <w:abstractNumId w:val="19"/>
  </w:num>
  <w:num w:numId="27" w16cid:durableId="1754427012">
    <w:abstractNumId w:val="26"/>
  </w:num>
  <w:num w:numId="28" w16cid:durableId="86341985">
    <w:abstractNumId w:val="1"/>
  </w:num>
  <w:num w:numId="29" w16cid:durableId="1225027141">
    <w:abstractNumId w:val="12"/>
  </w:num>
  <w:num w:numId="30" w16cid:durableId="1846627612">
    <w:abstractNumId w:val="11"/>
  </w:num>
  <w:num w:numId="31" w16cid:durableId="1432164333">
    <w:abstractNumId w:val="4"/>
  </w:num>
  <w:num w:numId="32" w16cid:durableId="38830678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F7C"/>
    <w:rsid w:val="0001152B"/>
    <w:rsid w:val="00011E90"/>
    <w:rsid w:val="0001263B"/>
    <w:rsid w:val="000126AD"/>
    <w:rsid w:val="00012ACC"/>
    <w:rsid w:val="000131D1"/>
    <w:rsid w:val="00013AEA"/>
    <w:rsid w:val="00013B66"/>
    <w:rsid w:val="0001404B"/>
    <w:rsid w:val="0001496A"/>
    <w:rsid w:val="00014B6E"/>
    <w:rsid w:val="00014B94"/>
    <w:rsid w:val="0001512C"/>
    <w:rsid w:val="00015A56"/>
    <w:rsid w:val="00015E69"/>
    <w:rsid w:val="00015F45"/>
    <w:rsid w:val="00016163"/>
    <w:rsid w:val="0001681B"/>
    <w:rsid w:val="00016E1C"/>
    <w:rsid w:val="000170CB"/>
    <w:rsid w:val="00017287"/>
    <w:rsid w:val="00017413"/>
    <w:rsid w:val="0001769A"/>
    <w:rsid w:val="00017D88"/>
    <w:rsid w:val="00017D93"/>
    <w:rsid w:val="00020931"/>
    <w:rsid w:val="00020ED1"/>
    <w:rsid w:val="0002138E"/>
    <w:rsid w:val="000213DB"/>
    <w:rsid w:val="0002155C"/>
    <w:rsid w:val="00021615"/>
    <w:rsid w:val="0002183A"/>
    <w:rsid w:val="0002194D"/>
    <w:rsid w:val="00021B3D"/>
    <w:rsid w:val="00021BA7"/>
    <w:rsid w:val="00022918"/>
    <w:rsid w:val="00022B98"/>
    <w:rsid w:val="00022E17"/>
    <w:rsid w:val="00022F7D"/>
    <w:rsid w:val="000239D0"/>
    <w:rsid w:val="00023E19"/>
    <w:rsid w:val="00023EA6"/>
    <w:rsid w:val="00024160"/>
    <w:rsid w:val="000241FC"/>
    <w:rsid w:val="00024387"/>
    <w:rsid w:val="0002458A"/>
    <w:rsid w:val="00024843"/>
    <w:rsid w:val="00024949"/>
    <w:rsid w:val="00024AF9"/>
    <w:rsid w:val="00024F3F"/>
    <w:rsid w:val="00025073"/>
    <w:rsid w:val="00025251"/>
    <w:rsid w:val="00025362"/>
    <w:rsid w:val="000255CA"/>
    <w:rsid w:val="00025C89"/>
    <w:rsid w:val="00025FF5"/>
    <w:rsid w:val="00026063"/>
    <w:rsid w:val="000260E0"/>
    <w:rsid w:val="000263C4"/>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2C91"/>
    <w:rsid w:val="0003301D"/>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6C7"/>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C98"/>
    <w:rsid w:val="00057D9F"/>
    <w:rsid w:val="00060198"/>
    <w:rsid w:val="00060230"/>
    <w:rsid w:val="000608D9"/>
    <w:rsid w:val="00060DD2"/>
    <w:rsid w:val="00061157"/>
    <w:rsid w:val="00061321"/>
    <w:rsid w:val="00062417"/>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7E"/>
    <w:rsid w:val="000670B0"/>
    <w:rsid w:val="000670ED"/>
    <w:rsid w:val="0006784E"/>
    <w:rsid w:val="00067C30"/>
    <w:rsid w:val="00067D21"/>
    <w:rsid w:val="00067DB4"/>
    <w:rsid w:val="00070049"/>
    <w:rsid w:val="000700BA"/>
    <w:rsid w:val="00070296"/>
    <w:rsid w:val="000703AF"/>
    <w:rsid w:val="0007051E"/>
    <w:rsid w:val="00070647"/>
    <w:rsid w:val="00070821"/>
    <w:rsid w:val="00070CC2"/>
    <w:rsid w:val="00070E2C"/>
    <w:rsid w:val="00070EAF"/>
    <w:rsid w:val="00070ECF"/>
    <w:rsid w:val="00070ED1"/>
    <w:rsid w:val="00070F21"/>
    <w:rsid w:val="00071160"/>
    <w:rsid w:val="0007121C"/>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60B"/>
    <w:rsid w:val="0007693B"/>
    <w:rsid w:val="00076B32"/>
    <w:rsid w:val="00076B5C"/>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8F8"/>
    <w:rsid w:val="000B1A9F"/>
    <w:rsid w:val="000B1D4C"/>
    <w:rsid w:val="000B23F5"/>
    <w:rsid w:val="000B24EF"/>
    <w:rsid w:val="000B29E1"/>
    <w:rsid w:val="000B2FB2"/>
    <w:rsid w:val="000B312F"/>
    <w:rsid w:val="000B3727"/>
    <w:rsid w:val="000B4182"/>
    <w:rsid w:val="000B4476"/>
    <w:rsid w:val="000B468D"/>
    <w:rsid w:val="000B47F7"/>
    <w:rsid w:val="000B4D70"/>
    <w:rsid w:val="000B4D73"/>
    <w:rsid w:val="000B4FDC"/>
    <w:rsid w:val="000B526A"/>
    <w:rsid w:val="000B543B"/>
    <w:rsid w:val="000B5D10"/>
    <w:rsid w:val="000B6357"/>
    <w:rsid w:val="000B65DC"/>
    <w:rsid w:val="000B6C6F"/>
    <w:rsid w:val="000B6EE3"/>
    <w:rsid w:val="000B706C"/>
    <w:rsid w:val="000B7091"/>
    <w:rsid w:val="000B73FC"/>
    <w:rsid w:val="000B755B"/>
    <w:rsid w:val="000B775A"/>
    <w:rsid w:val="000B7DB0"/>
    <w:rsid w:val="000B7F47"/>
    <w:rsid w:val="000C06E6"/>
    <w:rsid w:val="000C0863"/>
    <w:rsid w:val="000C094D"/>
    <w:rsid w:val="000C0987"/>
    <w:rsid w:val="000C1029"/>
    <w:rsid w:val="000C106F"/>
    <w:rsid w:val="000C12E4"/>
    <w:rsid w:val="000C18E3"/>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C27"/>
    <w:rsid w:val="000C4D16"/>
    <w:rsid w:val="000C4F48"/>
    <w:rsid w:val="000C53B9"/>
    <w:rsid w:val="000C589F"/>
    <w:rsid w:val="000C5C37"/>
    <w:rsid w:val="000C5CEE"/>
    <w:rsid w:val="000C5F30"/>
    <w:rsid w:val="000C645C"/>
    <w:rsid w:val="000C64B8"/>
    <w:rsid w:val="000C6981"/>
    <w:rsid w:val="000C6CB8"/>
    <w:rsid w:val="000C7484"/>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07"/>
    <w:rsid w:val="000E0376"/>
    <w:rsid w:val="000E0676"/>
    <w:rsid w:val="000E0745"/>
    <w:rsid w:val="000E08AF"/>
    <w:rsid w:val="000E09E3"/>
    <w:rsid w:val="000E0A06"/>
    <w:rsid w:val="000E0C4B"/>
    <w:rsid w:val="000E1371"/>
    <w:rsid w:val="000E13A5"/>
    <w:rsid w:val="000E173C"/>
    <w:rsid w:val="000E1884"/>
    <w:rsid w:val="000E1C36"/>
    <w:rsid w:val="000E1D17"/>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0E4B"/>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39"/>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C2E"/>
    <w:rsid w:val="00120235"/>
    <w:rsid w:val="00120348"/>
    <w:rsid w:val="0012057D"/>
    <w:rsid w:val="001207B9"/>
    <w:rsid w:val="001207FD"/>
    <w:rsid w:val="00120B07"/>
    <w:rsid w:val="00120C2F"/>
    <w:rsid w:val="00120E84"/>
    <w:rsid w:val="00120F70"/>
    <w:rsid w:val="00121188"/>
    <w:rsid w:val="001218F9"/>
    <w:rsid w:val="0012196D"/>
    <w:rsid w:val="001220FF"/>
    <w:rsid w:val="0012236C"/>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91A"/>
    <w:rsid w:val="00145D02"/>
    <w:rsid w:val="00145D06"/>
    <w:rsid w:val="00145E25"/>
    <w:rsid w:val="00145E4B"/>
    <w:rsid w:val="00145FFB"/>
    <w:rsid w:val="0014624F"/>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6AB"/>
    <w:rsid w:val="00163711"/>
    <w:rsid w:val="001638EE"/>
    <w:rsid w:val="00163DC2"/>
    <w:rsid w:val="00164164"/>
    <w:rsid w:val="0016458A"/>
    <w:rsid w:val="00164A7F"/>
    <w:rsid w:val="00164BAB"/>
    <w:rsid w:val="00164C18"/>
    <w:rsid w:val="00164D4E"/>
    <w:rsid w:val="00165A0B"/>
    <w:rsid w:val="00165AA4"/>
    <w:rsid w:val="00165C2E"/>
    <w:rsid w:val="00165E74"/>
    <w:rsid w:val="00165EB7"/>
    <w:rsid w:val="00165F2B"/>
    <w:rsid w:val="0016600D"/>
    <w:rsid w:val="00166026"/>
    <w:rsid w:val="0016603B"/>
    <w:rsid w:val="001661CF"/>
    <w:rsid w:val="001668A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676"/>
    <w:rsid w:val="00175B9F"/>
    <w:rsid w:val="00175F3D"/>
    <w:rsid w:val="00175F46"/>
    <w:rsid w:val="001765A7"/>
    <w:rsid w:val="00176A0A"/>
    <w:rsid w:val="00176CEE"/>
    <w:rsid w:val="00176CFE"/>
    <w:rsid w:val="00176FEB"/>
    <w:rsid w:val="00177090"/>
    <w:rsid w:val="00177310"/>
    <w:rsid w:val="00177335"/>
    <w:rsid w:val="001776B8"/>
    <w:rsid w:val="001777C8"/>
    <w:rsid w:val="001800B8"/>
    <w:rsid w:val="001802D4"/>
    <w:rsid w:val="0018105F"/>
    <w:rsid w:val="00181235"/>
    <w:rsid w:val="00181364"/>
    <w:rsid w:val="00181378"/>
    <w:rsid w:val="001813A8"/>
    <w:rsid w:val="001817DB"/>
    <w:rsid w:val="00181A41"/>
    <w:rsid w:val="00181B0E"/>
    <w:rsid w:val="00181D7A"/>
    <w:rsid w:val="0018213D"/>
    <w:rsid w:val="001824AB"/>
    <w:rsid w:val="001826ED"/>
    <w:rsid w:val="001827DB"/>
    <w:rsid w:val="00182D3D"/>
    <w:rsid w:val="00182DD9"/>
    <w:rsid w:val="001834CD"/>
    <w:rsid w:val="001836E8"/>
    <w:rsid w:val="00184086"/>
    <w:rsid w:val="00184291"/>
    <w:rsid w:val="0018450E"/>
    <w:rsid w:val="00184818"/>
    <w:rsid w:val="001849E2"/>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1FC9"/>
    <w:rsid w:val="001A20BA"/>
    <w:rsid w:val="001A23D3"/>
    <w:rsid w:val="001A2521"/>
    <w:rsid w:val="001A2822"/>
    <w:rsid w:val="001A28F0"/>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435"/>
    <w:rsid w:val="001B76E7"/>
    <w:rsid w:val="001B7957"/>
    <w:rsid w:val="001B7F8F"/>
    <w:rsid w:val="001C05BB"/>
    <w:rsid w:val="001C07F6"/>
    <w:rsid w:val="001C08F3"/>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033"/>
    <w:rsid w:val="001E316E"/>
    <w:rsid w:val="001E3356"/>
    <w:rsid w:val="001E357D"/>
    <w:rsid w:val="001E39A7"/>
    <w:rsid w:val="001E3CB5"/>
    <w:rsid w:val="001E3DEC"/>
    <w:rsid w:val="001E3EB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6209"/>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5F1"/>
    <w:rsid w:val="002217BA"/>
    <w:rsid w:val="00221B96"/>
    <w:rsid w:val="00221C0B"/>
    <w:rsid w:val="00221DAA"/>
    <w:rsid w:val="00221DB5"/>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A8"/>
    <w:rsid w:val="00224632"/>
    <w:rsid w:val="0022491B"/>
    <w:rsid w:val="00224F35"/>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3236"/>
    <w:rsid w:val="00233587"/>
    <w:rsid w:val="00233DD6"/>
    <w:rsid w:val="00233EF9"/>
    <w:rsid w:val="00233FCF"/>
    <w:rsid w:val="00233FE0"/>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641"/>
    <w:rsid w:val="002436AE"/>
    <w:rsid w:val="002436C8"/>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A2A"/>
    <w:rsid w:val="00245C33"/>
    <w:rsid w:val="00245E09"/>
    <w:rsid w:val="00246093"/>
    <w:rsid w:val="002460A8"/>
    <w:rsid w:val="00246301"/>
    <w:rsid w:val="0024672C"/>
    <w:rsid w:val="00246F11"/>
    <w:rsid w:val="0024719E"/>
    <w:rsid w:val="00247662"/>
    <w:rsid w:val="002479EF"/>
    <w:rsid w:val="00247B09"/>
    <w:rsid w:val="002500A5"/>
    <w:rsid w:val="002502AD"/>
    <w:rsid w:val="002505AD"/>
    <w:rsid w:val="002506CB"/>
    <w:rsid w:val="00251380"/>
    <w:rsid w:val="002514F8"/>
    <w:rsid w:val="0025153A"/>
    <w:rsid w:val="00251A42"/>
    <w:rsid w:val="00251BD9"/>
    <w:rsid w:val="00251C75"/>
    <w:rsid w:val="00251E64"/>
    <w:rsid w:val="0025214F"/>
    <w:rsid w:val="002523A7"/>
    <w:rsid w:val="002529B2"/>
    <w:rsid w:val="00252C2C"/>
    <w:rsid w:val="00252EC9"/>
    <w:rsid w:val="00252ECE"/>
    <w:rsid w:val="002531F9"/>
    <w:rsid w:val="0025343A"/>
    <w:rsid w:val="00253998"/>
    <w:rsid w:val="00253B86"/>
    <w:rsid w:val="00254493"/>
    <w:rsid w:val="002544C2"/>
    <w:rsid w:val="002546AE"/>
    <w:rsid w:val="00254730"/>
    <w:rsid w:val="00254AFB"/>
    <w:rsid w:val="00254BE9"/>
    <w:rsid w:val="00254E2F"/>
    <w:rsid w:val="00254F47"/>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7E6"/>
    <w:rsid w:val="00262D69"/>
    <w:rsid w:val="00263163"/>
    <w:rsid w:val="002631AE"/>
    <w:rsid w:val="00263225"/>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BAD"/>
    <w:rsid w:val="00266C46"/>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F5B"/>
    <w:rsid w:val="00280560"/>
    <w:rsid w:val="00280832"/>
    <w:rsid w:val="00280864"/>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903DC"/>
    <w:rsid w:val="002903F3"/>
    <w:rsid w:val="002905A6"/>
    <w:rsid w:val="00290662"/>
    <w:rsid w:val="002910D3"/>
    <w:rsid w:val="002916DB"/>
    <w:rsid w:val="002918CD"/>
    <w:rsid w:val="00291C0F"/>
    <w:rsid w:val="00291DC4"/>
    <w:rsid w:val="00291F71"/>
    <w:rsid w:val="00291F91"/>
    <w:rsid w:val="002921D3"/>
    <w:rsid w:val="002926DD"/>
    <w:rsid w:val="00292793"/>
    <w:rsid w:val="00292972"/>
    <w:rsid w:val="00292AC4"/>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E2E"/>
    <w:rsid w:val="002A5F58"/>
    <w:rsid w:val="002A6155"/>
    <w:rsid w:val="002A61FD"/>
    <w:rsid w:val="002A62C6"/>
    <w:rsid w:val="002A6361"/>
    <w:rsid w:val="002A66D4"/>
    <w:rsid w:val="002A685F"/>
    <w:rsid w:val="002A6AD2"/>
    <w:rsid w:val="002A6C52"/>
    <w:rsid w:val="002A741F"/>
    <w:rsid w:val="002A7930"/>
    <w:rsid w:val="002A7A76"/>
    <w:rsid w:val="002A7C7C"/>
    <w:rsid w:val="002A7DEB"/>
    <w:rsid w:val="002AFFFC"/>
    <w:rsid w:val="002B06B1"/>
    <w:rsid w:val="002B0971"/>
    <w:rsid w:val="002B0C5E"/>
    <w:rsid w:val="002B111C"/>
    <w:rsid w:val="002B135F"/>
    <w:rsid w:val="002B138C"/>
    <w:rsid w:val="002B163F"/>
    <w:rsid w:val="002B17BA"/>
    <w:rsid w:val="002B266F"/>
    <w:rsid w:val="002B2E5A"/>
    <w:rsid w:val="002B3174"/>
    <w:rsid w:val="002B3519"/>
    <w:rsid w:val="002B35E7"/>
    <w:rsid w:val="002B36D3"/>
    <w:rsid w:val="002B4262"/>
    <w:rsid w:val="002B4282"/>
    <w:rsid w:val="002B429F"/>
    <w:rsid w:val="002B43FA"/>
    <w:rsid w:val="002B4737"/>
    <w:rsid w:val="002B49CD"/>
    <w:rsid w:val="002B518F"/>
    <w:rsid w:val="002B5311"/>
    <w:rsid w:val="002B539A"/>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11EB"/>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4C9A"/>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FD6"/>
    <w:rsid w:val="002E2641"/>
    <w:rsid w:val="002E2C07"/>
    <w:rsid w:val="002E2D86"/>
    <w:rsid w:val="002E2E62"/>
    <w:rsid w:val="002E34B8"/>
    <w:rsid w:val="002E3907"/>
    <w:rsid w:val="002E394A"/>
    <w:rsid w:val="002E3A2B"/>
    <w:rsid w:val="002E3AD7"/>
    <w:rsid w:val="002E3B60"/>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498D"/>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2B"/>
    <w:rsid w:val="00310F86"/>
    <w:rsid w:val="00310FBA"/>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803"/>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312"/>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2CC"/>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084"/>
    <w:rsid w:val="0034017C"/>
    <w:rsid w:val="00340768"/>
    <w:rsid w:val="00340952"/>
    <w:rsid w:val="003421C6"/>
    <w:rsid w:val="003421ED"/>
    <w:rsid w:val="00342C21"/>
    <w:rsid w:val="00342ECF"/>
    <w:rsid w:val="0034340B"/>
    <w:rsid w:val="00343750"/>
    <w:rsid w:val="0034387C"/>
    <w:rsid w:val="00343A66"/>
    <w:rsid w:val="00343AE4"/>
    <w:rsid w:val="00344150"/>
    <w:rsid w:val="00344217"/>
    <w:rsid w:val="00344333"/>
    <w:rsid w:val="003444AA"/>
    <w:rsid w:val="00344800"/>
    <w:rsid w:val="00344F2B"/>
    <w:rsid w:val="0034560A"/>
    <w:rsid w:val="003469C1"/>
    <w:rsid w:val="00346A56"/>
    <w:rsid w:val="00346B9A"/>
    <w:rsid w:val="00346FE3"/>
    <w:rsid w:val="0034709C"/>
    <w:rsid w:val="00347367"/>
    <w:rsid w:val="0034744B"/>
    <w:rsid w:val="0034756B"/>
    <w:rsid w:val="00347B39"/>
    <w:rsid w:val="0034B8CF"/>
    <w:rsid w:val="00350155"/>
    <w:rsid w:val="003501BD"/>
    <w:rsid w:val="003501EB"/>
    <w:rsid w:val="00350278"/>
    <w:rsid w:val="00350C41"/>
    <w:rsid w:val="00350CA6"/>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44C8"/>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3F27"/>
    <w:rsid w:val="003640D5"/>
    <w:rsid w:val="003649D3"/>
    <w:rsid w:val="00364DC4"/>
    <w:rsid w:val="00364F89"/>
    <w:rsid w:val="003656AA"/>
    <w:rsid w:val="00365973"/>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1B7"/>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27B"/>
    <w:rsid w:val="00384763"/>
    <w:rsid w:val="003849A9"/>
    <w:rsid w:val="00384B65"/>
    <w:rsid w:val="003850E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10B"/>
    <w:rsid w:val="003935A4"/>
    <w:rsid w:val="00393639"/>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3F4"/>
    <w:rsid w:val="003A27D9"/>
    <w:rsid w:val="003A2A61"/>
    <w:rsid w:val="003A2B6B"/>
    <w:rsid w:val="003A2EF9"/>
    <w:rsid w:val="003A34AF"/>
    <w:rsid w:val="003A3522"/>
    <w:rsid w:val="003A35E0"/>
    <w:rsid w:val="003A3603"/>
    <w:rsid w:val="003A3923"/>
    <w:rsid w:val="003A3BDD"/>
    <w:rsid w:val="003A3CD7"/>
    <w:rsid w:val="003A3D74"/>
    <w:rsid w:val="003A3E18"/>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9F2"/>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B66"/>
    <w:rsid w:val="003C45F7"/>
    <w:rsid w:val="003C470A"/>
    <w:rsid w:val="003C499A"/>
    <w:rsid w:val="003C4BBD"/>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EA7"/>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0FE4"/>
    <w:rsid w:val="003F1009"/>
    <w:rsid w:val="003F10FF"/>
    <w:rsid w:val="003F1859"/>
    <w:rsid w:val="003F1BF2"/>
    <w:rsid w:val="003F1CFA"/>
    <w:rsid w:val="003F1D67"/>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42C"/>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2E6"/>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303"/>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E97"/>
    <w:rsid w:val="00434F0A"/>
    <w:rsid w:val="00434F1B"/>
    <w:rsid w:val="004355A2"/>
    <w:rsid w:val="00435618"/>
    <w:rsid w:val="00435696"/>
    <w:rsid w:val="00435A93"/>
    <w:rsid w:val="00435BC2"/>
    <w:rsid w:val="00435F83"/>
    <w:rsid w:val="00435FF7"/>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DD9"/>
    <w:rsid w:val="004411B3"/>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28"/>
    <w:rsid w:val="004432E1"/>
    <w:rsid w:val="00443749"/>
    <w:rsid w:val="00443CE2"/>
    <w:rsid w:val="0044453E"/>
    <w:rsid w:val="00444682"/>
    <w:rsid w:val="004446DE"/>
    <w:rsid w:val="0044470B"/>
    <w:rsid w:val="00444729"/>
    <w:rsid w:val="00444999"/>
    <w:rsid w:val="00444B08"/>
    <w:rsid w:val="00444BAD"/>
    <w:rsid w:val="00444E03"/>
    <w:rsid w:val="00444E81"/>
    <w:rsid w:val="00444ECB"/>
    <w:rsid w:val="00445358"/>
    <w:rsid w:val="0044540E"/>
    <w:rsid w:val="004454C8"/>
    <w:rsid w:val="00445AC2"/>
    <w:rsid w:val="00445BD3"/>
    <w:rsid w:val="00445F1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BDF"/>
    <w:rsid w:val="00452DD1"/>
    <w:rsid w:val="004535CC"/>
    <w:rsid w:val="0045396C"/>
    <w:rsid w:val="00453E41"/>
    <w:rsid w:val="00453EA8"/>
    <w:rsid w:val="00454215"/>
    <w:rsid w:val="00454303"/>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C3E"/>
    <w:rsid w:val="0047627B"/>
    <w:rsid w:val="00476414"/>
    <w:rsid w:val="004767CA"/>
    <w:rsid w:val="004768C1"/>
    <w:rsid w:val="004772C0"/>
    <w:rsid w:val="0047750F"/>
    <w:rsid w:val="004775FE"/>
    <w:rsid w:val="004779D3"/>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6B4"/>
    <w:rsid w:val="00487714"/>
    <w:rsid w:val="00487D28"/>
    <w:rsid w:val="00487F03"/>
    <w:rsid w:val="0048CBD7"/>
    <w:rsid w:val="00490115"/>
    <w:rsid w:val="0049039E"/>
    <w:rsid w:val="00490826"/>
    <w:rsid w:val="00490B1F"/>
    <w:rsid w:val="00490C42"/>
    <w:rsid w:val="00490D6E"/>
    <w:rsid w:val="00490F0F"/>
    <w:rsid w:val="004910A5"/>
    <w:rsid w:val="004913D7"/>
    <w:rsid w:val="00491441"/>
    <w:rsid w:val="004917A0"/>
    <w:rsid w:val="004918F1"/>
    <w:rsid w:val="00491966"/>
    <w:rsid w:val="00491AD8"/>
    <w:rsid w:val="00491C7C"/>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1F"/>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8AD"/>
    <w:rsid w:val="004C29F7"/>
    <w:rsid w:val="004C2B22"/>
    <w:rsid w:val="004C2DDD"/>
    <w:rsid w:val="004C2E31"/>
    <w:rsid w:val="004C306B"/>
    <w:rsid w:val="004C316D"/>
    <w:rsid w:val="004C3587"/>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6A4"/>
    <w:rsid w:val="004E67AD"/>
    <w:rsid w:val="004E6C91"/>
    <w:rsid w:val="004E6E94"/>
    <w:rsid w:val="004E7435"/>
    <w:rsid w:val="004E75FD"/>
    <w:rsid w:val="004E7719"/>
    <w:rsid w:val="004F00F7"/>
    <w:rsid w:val="004F0700"/>
    <w:rsid w:val="004F0D20"/>
    <w:rsid w:val="004F141A"/>
    <w:rsid w:val="004F162B"/>
    <w:rsid w:val="004F1C06"/>
    <w:rsid w:val="004F1C73"/>
    <w:rsid w:val="004F1E30"/>
    <w:rsid w:val="004F2658"/>
    <w:rsid w:val="004F266E"/>
    <w:rsid w:val="004F26FA"/>
    <w:rsid w:val="004F2973"/>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1D70"/>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4CF1"/>
    <w:rsid w:val="0050575C"/>
    <w:rsid w:val="00506033"/>
    <w:rsid w:val="005061E6"/>
    <w:rsid w:val="005062F5"/>
    <w:rsid w:val="00506410"/>
    <w:rsid w:val="0050645C"/>
    <w:rsid w:val="00506B27"/>
    <w:rsid w:val="00507150"/>
    <w:rsid w:val="00507997"/>
    <w:rsid w:val="00507D77"/>
    <w:rsid w:val="00507E6C"/>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331"/>
    <w:rsid w:val="00516D3E"/>
    <w:rsid w:val="00516D9B"/>
    <w:rsid w:val="00516ED9"/>
    <w:rsid w:val="005170CE"/>
    <w:rsid w:val="005176B3"/>
    <w:rsid w:val="00517B1A"/>
    <w:rsid w:val="00517D64"/>
    <w:rsid w:val="005203D9"/>
    <w:rsid w:val="005205E6"/>
    <w:rsid w:val="00520710"/>
    <w:rsid w:val="005207F4"/>
    <w:rsid w:val="005209F0"/>
    <w:rsid w:val="00520BFE"/>
    <w:rsid w:val="00520CB7"/>
    <w:rsid w:val="0052122C"/>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CA7"/>
    <w:rsid w:val="00525EF4"/>
    <w:rsid w:val="005267A9"/>
    <w:rsid w:val="0052689C"/>
    <w:rsid w:val="00526B2F"/>
    <w:rsid w:val="005273F1"/>
    <w:rsid w:val="005275E0"/>
    <w:rsid w:val="00527636"/>
    <w:rsid w:val="0052764A"/>
    <w:rsid w:val="00527A07"/>
    <w:rsid w:val="005300E6"/>
    <w:rsid w:val="00530163"/>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D0B"/>
    <w:rsid w:val="00532FC2"/>
    <w:rsid w:val="00533413"/>
    <w:rsid w:val="005334F9"/>
    <w:rsid w:val="00533A15"/>
    <w:rsid w:val="00533D42"/>
    <w:rsid w:val="00533E57"/>
    <w:rsid w:val="00533EA5"/>
    <w:rsid w:val="00534681"/>
    <w:rsid w:val="00534773"/>
    <w:rsid w:val="005349C4"/>
    <w:rsid w:val="00535401"/>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01"/>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2DF8"/>
    <w:rsid w:val="005630AF"/>
    <w:rsid w:val="005633CE"/>
    <w:rsid w:val="00563442"/>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178"/>
    <w:rsid w:val="005677FE"/>
    <w:rsid w:val="0056794F"/>
    <w:rsid w:val="00567E56"/>
    <w:rsid w:val="00570687"/>
    <w:rsid w:val="00570705"/>
    <w:rsid w:val="00570890"/>
    <w:rsid w:val="00570E84"/>
    <w:rsid w:val="00570E8B"/>
    <w:rsid w:val="005710D4"/>
    <w:rsid w:val="005712CD"/>
    <w:rsid w:val="005713D8"/>
    <w:rsid w:val="0057158C"/>
    <w:rsid w:val="00571738"/>
    <w:rsid w:val="00571FE9"/>
    <w:rsid w:val="00572053"/>
    <w:rsid w:val="005720A4"/>
    <w:rsid w:val="00572125"/>
    <w:rsid w:val="005727BF"/>
    <w:rsid w:val="00572B86"/>
    <w:rsid w:val="00572F02"/>
    <w:rsid w:val="0057345F"/>
    <w:rsid w:val="00573527"/>
    <w:rsid w:val="0057391E"/>
    <w:rsid w:val="00573AE2"/>
    <w:rsid w:val="00573CD3"/>
    <w:rsid w:val="00573D0F"/>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2C5"/>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5565"/>
    <w:rsid w:val="005A560E"/>
    <w:rsid w:val="005A5BD9"/>
    <w:rsid w:val="005A5D17"/>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960"/>
    <w:rsid w:val="005B1E43"/>
    <w:rsid w:val="005B204C"/>
    <w:rsid w:val="005B211C"/>
    <w:rsid w:val="005B21E3"/>
    <w:rsid w:val="005B24FC"/>
    <w:rsid w:val="005B278D"/>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C30"/>
    <w:rsid w:val="005C2FA9"/>
    <w:rsid w:val="005C3316"/>
    <w:rsid w:val="005C3427"/>
    <w:rsid w:val="005C34C8"/>
    <w:rsid w:val="005C389B"/>
    <w:rsid w:val="005C412D"/>
    <w:rsid w:val="005C4475"/>
    <w:rsid w:val="005C44A8"/>
    <w:rsid w:val="005C47BA"/>
    <w:rsid w:val="005C4BDB"/>
    <w:rsid w:val="005C4CE6"/>
    <w:rsid w:val="005C585F"/>
    <w:rsid w:val="005C58A1"/>
    <w:rsid w:val="005C59D8"/>
    <w:rsid w:val="005C59EC"/>
    <w:rsid w:val="005C5AF1"/>
    <w:rsid w:val="005C5D3F"/>
    <w:rsid w:val="005C6029"/>
    <w:rsid w:val="005C6F98"/>
    <w:rsid w:val="005C6FE0"/>
    <w:rsid w:val="005C783B"/>
    <w:rsid w:val="005C7E14"/>
    <w:rsid w:val="005D002E"/>
    <w:rsid w:val="005D060A"/>
    <w:rsid w:val="005D07D1"/>
    <w:rsid w:val="005D08BB"/>
    <w:rsid w:val="005D08EE"/>
    <w:rsid w:val="005D0948"/>
    <w:rsid w:val="005D0C1C"/>
    <w:rsid w:val="005D0D65"/>
    <w:rsid w:val="005D10B8"/>
    <w:rsid w:val="005D118C"/>
    <w:rsid w:val="005D120D"/>
    <w:rsid w:val="005D1A02"/>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6A2"/>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0CA3"/>
    <w:rsid w:val="005F1022"/>
    <w:rsid w:val="005F14E7"/>
    <w:rsid w:val="005F1625"/>
    <w:rsid w:val="005F1B19"/>
    <w:rsid w:val="005F1EF2"/>
    <w:rsid w:val="005F2AB6"/>
    <w:rsid w:val="005F3090"/>
    <w:rsid w:val="005F3230"/>
    <w:rsid w:val="005F326E"/>
    <w:rsid w:val="005F36B5"/>
    <w:rsid w:val="005F3F38"/>
    <w:rsid w:val="005F4539"/>
    <w:rsid w:val="005F46D6"/>
    <w:rsid w:val="005F48BF"/>
    <w:rsid w:val="005F4A51"/>
    <w:rsid w:val="005F4C4F"/>
    <w:rsid w:val="005F4C97"/>
    <w:rsid w:val="005F5EE6"/>
    <w:rsid w:val="005F60D1"/>
    <w:rsid w:val="005F65EF"/>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496"/>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A5"/>
    <w:rsid w:val="00613CCE"/>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D7F"/>
    <w:rsid w:val="00617E8B"/>
    <w:rsid w:val="00617F92"/>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462"/>
    <w:rsid w:val="006236AA"/>
    <w:rsid w:val="00623ECA"/>
    <w:rsid w:val="00623FB3"/>
    <w:rsid w:val="006249A1"/>
    <w:rsid w:val="00624CE6"/>
    <w:rsid w:val="00625186"/>
    <w:rsid w:val="00625405"/>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968"/>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60448"/>
    <w:rsid w:val="006604BF"/>
    <w:rsid w:val="00660803"/>
    <w:rsid w:val="006609EE"/>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CA5"/>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4E33"/>
    <w:rsid w:val="00685828"/>
    <w:rsid w:val="00685BE5"/>
    <w:rsid w:val="00685ECC"/>
    <w:rsid w:val="006863F3"/>
    <w:rsid w:val="006867E8"/>
    <w:rsid w:val="00686CEE"/>
    <w:rsid w:val="00686F23"/>
    <w:rsid w:val="00687717"/>
    <w:rsid w:val="006877F7"/>
    <w:rsid w:val="00687975"/>
    <w:rsid w:val="00690116"/>
    <w:rsid w:val="00690658"/>
    <w:rsid w:val="00690D87"/>
    <w:rsid w:val="00690E42"/>
    <w:rsid w:val="00690E8D"/>
    <w:rsid w:val="0069100F"/>
    <w:rsid w:val="0069159D"/>
    <w:rsid w:val="00691A6E"/>
    <w:rsid w:val="00691E4B"/>
    <w:rsid w:val="00692116"/>
    <w:rsid w:val="00692774"/>
    <w:rsid w:val="006934B6"/>
    <w:rsid w:val="0069365F"/>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01"/>
    <w:rsid w:val="006C2351"/>
    <w:rsid w:val="006C2BE8"/>
    <w:rsid w:val="006C3381"/>
    <w:rsid w:val="006C35AF"/>
    <w:rsid w:val="006C3D89"/>
    <w:rsid w:val="006C3DD4"/>
    <w:rsid w:val="006C40AB"/>
    <w:rsid w:val="006C40F4"/>
    <w:rsid w:val="006C43EB"/>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2F3"/>
    <w:rsid w:val="006D2477"/>
    <w:rsid w:val="006D2DDE"/>
    <w:rsid w:val="006D310B"/>
    <w:rsid w:val="006D3C47"/>
    <w:rsid w:val="006D3F95"/>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4A93"/>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64D"/>
    <w:rsid w:val="006E77D4"/>
    <w:rsid w:val="006E7B44"/>
    <w:rsid w:val="006E7B99"/>
    <w:rsid w:val="006E7E41"/>
    <w:rsid w:val="006E7FDE"/>
    <w:rsid w:val="006F06FC"/>
    <w:rsid w:val="006F11AE"/>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49D"/>
    <w:rsid w:val="00703751"/>
    <w:rsid w:val="007039CA"/>
    <w:rsid w:val="00703A81"/>
    <w:rsid w:val="00703BFC"/>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0F07"/>
    <w:rsid w:val="00711078"/>
    <w:rsid w:val="0071135D"/>
    <w:rsid w:val="0071151A"/>
    <w:rsid w:val="00711A9B"/>
    <w:rsid w:val="00711CFB"/>
    <w:rsid w:val="00712844"/>
    <w:rsid w:val="00712B38"/>
    <w:rsid w:val="00712C1A"/>
    <w:rsid w:val="007130BC"/>
    <w:rsid w:val="00713188"/>
    <w:rsid w:val="00713386"/>
    <w:rsid w:val="0071341D"/>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DF"/>
    <w:rsid w:val="00724CF7"/>
    <w:rsid w:val="00724D67"/>
    <w:rsid w:val="00725100"/>
    <w:rsid w:val="00725170"/>
    <w:rsid w:val="00725199"/>
    <w:rsid w:val="007256F0"/>
    <w:rsid w:val="00725C60"/>
    <w:rsid w:val="00726134"/>
    <w:rsid w:val="00726598"/>
    <w:rsid w:val="00726678"/>
    <w:rsid w:val="00726793"/>
    <w:rsid w:val="00726800"/>
    <w:rsid w:val="00726915"/>
    <w:rsid w:val="00726F51"/>
    <w:rsid w:val="00727681"/>
    <w:rsid w:val="00728E39"/>
    <w:rsid w:val="0073039B"/>
    <w:rsid w:val="00730792"/>
    <w:rsid w:val="00730B5D"/>
    <w:rsid w:val="00730D11"/>
    <w:rsid w:val="00730DB7"/>
    <w:rsid w:val="00731956"/>
    <w:rsid w:val="00731CE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DE"/>
    <w:rsid w:val="00735EB6"/>
    <w:rsid w:val="00735EDA"/>
    <w:rsid w:val="00735FDE"/>
    <w:rsid w:val="00736246"/>
    <w:rsid w:val="0073659F"/>
    <w:rsid w:val="0073676C"/>
    <w:rsid w:val="0073687C"/>
    <w:rsid w:val="00736A5E"/>
    <w:rsid w:val="00736BB5"/>
    <w:rsid w:val="00736BE1"/>
    <w:rsid w:val="00737A14"/>
    <w:rsid w:val="00737A76"/>
    <w:rsid w:val="00737F24"/>
    <w:rsid w:val="007407A8"/>
    <w:rsid w:val="007411D6"/>
    <w:rsid w:val="007414FE"/>
    <w:rsid w:val="007417BF"/>
    <w:rsid w:val="007417E8"/>
    <w:rsid w:val="00741CAF"/>
    <w:rsid w:val="00741DFF"/>
    <w:rsid w:val="0074216D"/>
    <w:rsid w:val="0074253F"/>
    <w:rsid w:val="00742575"/>
    <w:rsid w:val="007425A0"/>
    <w:rsid w:val="007426B7"/>
    <w:rsid w:val="00742A0E"/>
    <w:rsid w:val="00742CA5"/>
    <w:rsid w:val="00742CD6"/>
    <w:rsid w:val="00742DB7"/>
    <w:rsid w:val="007436E9"/>
    <w:rsid w:val="00744377"/>
    <w:rsid w:val="00744AC4"/>
    <w:rsid w:val="00744E1F"/>
    <w:rsid w:val="00744E44"/>
    <w:rsid w:val="00745095"/>
    <w:rsid w:val="007452BC"/>
    <w:rsid w:val="00745469"/>
    <w:rsid w:val="007459F0"/>
    <w:rsid w:val="00745B50"/>
    <w:rsid w:val="00745D9F"/>
    <w:rsid w:val="00745F7C"/>
    <w:rsid w:val="007464A9"/>
    <w:rsid w:val="00746D4A"/>
    <w:rsid w:val="00747172"/>
    <w:rsid w:val="0074774C"/>
    <w:rsid w:val="00747875"/>
    <w:rsid w:val="007479DA"/>
    <w:rsid w:val="00747AD4"/>
    <w:rsid w:val="00747B58"/>
    <w:rsid w:val="00747C33"/>
    <w:rsid w:val="00747F0A"/>
    <w:rsid w:val="00747F51"/>
    <w:rsid w:val="00750A3B"/>
    <w:rsid w:val="00750A93"/>
    <w:rsid w:val="00751071"/>
    <w:rsid w:val="00751B96"/>
    <w:rsid w:val="00751DEA"/>
    <w:rsid w:val="00751FF5"/>
    <w:rsid w:val="0075219E"/>
    <w:rsid w:val="007522DA"/>
    <w:rsid w:val="007530A8"/>
    <w:rsid w:val="007531B3"/>
    <w:rsid w:val="00753238"/>
    <w:rsid w:val="007534E1"/>
    <w:rsid w:val="00753ADB"/>
    <w:rsid w:val="00754350"/>
    <w:rsid w:val="007543A7"/>
    <w:rsid w:val="00754501"/>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F64"/>
    <w:rsid w:val="00758535"/>
    <w:rsid w:val="007601B7"/>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21E"/>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8E3"/>
    <w:rsid w:val="00771C88"/>
    <w:rsid w:val="00771FCE"/>
    <w:rsid w:val="007721F8"/>
    <w:rsid w:val="00772534"/>
    <w:rsid w:val="00772698"/>
    <w:rsid w:val="007727FC"/>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BA9"/>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668"/>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2D3"/>
    <w:rsid w:val="00794622"/>
    <w:rsid w:val="007946B0"/>
    <w:rsid w:val="00794963"/>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BED"/>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867"/>
    <w:rsid w:val="007C1BD1"/>
    <w:rsid w:val="007C1D5A"/>
    <w:rsid w:val="007C21B9"/>
    <w:rsid w:val="007C2727"/>
    <w:rsid w:val="007C28FC"/>
    <w:rsid w:val="007C2E47"/>
    <w:rsid w:val="007C2EE7"/>
    <w:rsid w:val="007C3074"/>
    <w:rsid w:val="007C342E"/>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2B59"/>
    <w:rsid w:val="007D3025"/>
    <w:rsid w:val="007D33C0"/>
    <w:rsid w:val="007D3431"/>
    <w:rsid w:val="007D3765"/>
    <w:rsid w:val="007D47FD"/>
    <w:rsid w:val="007D4A31"/>
    <w:rsid w:val="007D5554"/>
    <w:rsid w:val="007D57B5"/>
    <w:rsid w:val="007D58B7"/>
    <w:rsid w:val="007D5A04"/>
    <w:rsid w:val="007D5E57"/>
    <w:rsid w:val="007D602E"/>
    <w:rsid w:val="007D6549"/>
    <w:rsid w:val="007D6557"/>
    <w:rsid w:val="007D6667"/>
    <w:rsid w:val="007D6A11"/>
    <w:rsid w:val="007D6AA0"/>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54D"/>
    <w:rsid w:val="007E66D6"/>
    <w:rsid w:val="007E7538"/>
    <w:rsid w:val="007E75FD"/>
    <w:rsid w:val="007E7783"/>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31"/>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B6F"/>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8D7"/>
    <w:rsid w:val="00812B85"/>
    <w:rsid w:val="00812CDE"/>
    <w:rsid w:val="00812E10"/>
    <w:rsid w:val="00812E99"/>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7F2"/>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94D"/>
    <w:rsid w:val="00844BC1"/>
    <w:rsid w:val="00844CAF"/>
    <w:rsid w:val="008450A7"/>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A9C"/>
    <w:rsid w:val="00851102"/>
    <w:rsid w:val="00851245"/>
    <w:rsid w:val="0085128B"/>
    <w:rsid w:val="00851640"/>
    <w:rsid w:val="00851861"/>
    <w:rsid w:val="0085196E"/>
    <w:rsid w:val="00851AA3"/>
    <w:rsid w:val="00851AA5"/>
    <w:rsid w:val="00851F73"/>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CF"/>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C36"/>
    <w:rsid w:val="00866F9F"/>
    <w:rsid w:val="008673A8"/>
    <w:rsid w:val="00867737"/>
    <w:rsid w:val="00867BE0"/>
    <w:rsid w:val="00867DD0"/>
    <w:rsid w:val="00867E1F"/>
    <w:rsid w:val="00868561"/>
    <w:rsid w:val="008700BA"/>
    <w:rsid w:val="008701D8"/>
    <w:rsid w:val="008705E4"/>
    <w:rsid w:val="00870761"/>
    <w:rsid w:val="008708D5"/>
    <w:rsid w:val="00871124"/>
    <w:rsid w:val="00871530"/>
    <w:rsid w:val="00871571"/>
    <w:rsid w:val="008715C3"/>
    <w:rsid w:val="00872004"/>
    <w:rsid w:val="0087214D"/>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73D"/>
    <w:rsid w:val="008809A8"/>
    <w:rsid w:val="00880A56"/>
    <w:rsid w:val="00880A97"/>
    <w:rsid w:val="00880AF9"/>
    <w:rsid w:val="008811D6"/>
    <w:rsid w:val="008812E1"/>
    <w:rsid w:val="00881380"/>
    <w:rsid w:val="00881584"/>
    <w:rsid w:val="00881C40"/>
    <w:rsid w:val="00881EDA"/>
    <w:rsid w:val="00882126"/>
    <w:rsid w:val="008828E8"/>
    <w:rsid w:val="00882B84"/>
    <w:rsid w:val="00882C3E"/>
    <w:rsid w:val="00882CB0"/>
    <w:rsid w:val="00882E60"/>
    <w:rsid w:val="00882F50"/>
    <w:rsid w:val="00883182"/>
    <w:rsid w:val="00883216"/>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8B7"/>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5598"/>
    <w:rsid w:val="008A64EE"/>
    <w:rsid w:val="008A688E"/>
    <w:rsid w:val="008A6D09"/>
    <w:rsid w:val="008A6DE0"/>
    <w:rsid w:val="008A6F75"/>
    <w:rsid w:val="008A7153"/>
    <w:rsid w:val="008A764C"/>
    <w:rsid w:val="008A7653"/>
    <w:rsid w:val="008A7846"/>
    <w:rsid w:val="008A7895"/>
    <w:rsid w:val="008A7966"/>
    <w:rsid w:val="008A7A3E"/>
    <w:rsid w:val="008A7ACA"/>
    <w:rsid w:val="008B012A"/>
    <w:rsid w:val="008B0537"/>
    <w:rsid w:val="008B0550"/>
    <w:rsid w:val="008B071F"/>
    <w:rsid w:val="008B0952"/>
    <w:rsid w:val="008B0A25"/>
    <w:rsid w:val="008B1768"/>
    <w:rsid w:val="008B1791"/>
    <w:rsid w:val="008B18BD"/>
    <w:rsid w:val="008B19B2"/>
    <w:rsid w:val="008B1D66"/>
    <w:rsid w:val="008B1EF1"/>
    <w:rsid w:val="008B212C"/>
    <w:rsid w:val="008B242C"/>
    <w:rsid w:val="008B24DF"/>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415"/>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425"/>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14F"/>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818"/>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9C2"/>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FD"/>
    <w:rsid w:val="008F4E8D"/>
    <w:rsid w:val="008F4E9A"/>
    <w:rsid w:val="008F4EE5"/>
    <w:rsid w:val="008F4F90"/>
    <w:rsid w:val="008F4FD7"/>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2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54"/>
    <w:rsid w:val="00911916"/>
    <w:rsid w:val="00911B28"/>
    <w:rsid w:val="00912087"/>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B76"/>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6D7"/>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7ED"/>
    <w:rsid w:val="00941902"/>
    <w:rsid w:val="00941941"/>
    <w:rsid w:val="00941B61"/>
    <w:rsid w:val="00941D22"/>
    <w:rsid w:val="00941E4E"/>
    <w:rsid w:val="00942015"/>
    <w:rsid w:val="0094204F"/>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465"/>
    <w:rsid w:val="00953DF7"/>
    <w:rsid w:val="00953F35"/>
    <w:rsid w:val="009542BC"/>
    <w:rsid w:val="009544B8"/>
    <w:rsid w:val="00954528"/>
    <w:rsid w:val="0095472D"/>
    <w:rsid w:val="009552A8"/>
    <w:rsid w:val="0095555C"/>
    <w:rsid w:val="0095595D"/>
    <w:rsid w:val="00955B79"/>
    <w:rsid w:val="00955DDC"/>
    <w:rsid w:val="009567B9"/>
    <w:rsid w:val="00956CFB"/>
    <w:rsid w:val="009570DA"/>
    <w:rsid w:val="00957117"/>
    <w:rsid w:val="0095752B"/>
    <w:rsid w:val="00957646"/>
    <w:rsid w:val="009577D8"/>
    <w:rsid w:val="00957908"/>
    <w:rsid w:val="00957A75"/>
    <w:rsid w:val="00957A8F"/>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2EF"/>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20D"/>
    <w:rsid w:val="009A0527"/>
    <w:rsid w:val="009A0C90"/>
    <w:rsid w:val="009A0E46"/>
    <w:rsid w:val="009A10D3"/>
    <w:rsid w:val="009A175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5D74"/>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7D2"/>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5B1D"/>
    <w:rsid w:val="009E6207"/>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693F"/>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651"/>
    <w:rsid w:val="00A028EF"/>
    <w:rsid w:val="00A029AE"/>
    <w:rsid w:val="00A03B6B"/>
    <w:rsid w:val="00A041BC"/>
    <w:rsid w:val="00A047B7"/>
    <w:rsid w:val="00A04A21"/>
    <w:rsid w:val="00A04F2A"/>
    <w:rsid w:val="00A05063"/>
    <w:rsid w:val="00A055F0"/>
    <w:rsid w:val="00A05A2A"/>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7AC"/>
    <w:rsid w:val="00A108A6"/>
    <w:rsid w:val="00A109A9"/>
    <w:rsid w:val="00A10A79"/>
    <w:rsid w:val="00A10E6C"/>
    <w:rsid w:val="00A1163B"/>
    <w:rsid w:val="00A1183C"/>
    <w:rsid w:val="00A11A03"/>
    <w:rsid w:val="00A11C3B"/>
    <w:rsid w:val="00A11DC1"/>
    <w:rsid w:val="00A123F8"/>
    <w:rsid w:val="00A124B5"/>
    <w:rsid w:val="00A126C8"/>
    <w:rsid w:val="00A129A5"/>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A44"/>
    <w:rsid w:val="00A21A96"/>
    <w:rsid w:val="00A21F4C"/>
    <w:rsid w:val="00A2283D"/>
    <w:rsid w:val="00A229A9"/>
    <w:rsid w:val="00A229E6"/>
    <w:rsid w:val="00A22AF6"/>
    <w:rsid w:val="00A22E34"/>
    <w:rsid w:val="00A22F18"/>
    <w:rsid w:val="00A2300B"/>
    <w:rsid w:val="00A23051"/>
    <w:rsid w:val="00A23096"/>
    <w:rsid w:val="00A230DD"/>
    <w:rsid w:val="00A23172"/>
    <w:rsid w:val="00A23243"/>
    <w:rsid w:val="00A2376B"/>
    <w:rsid w:val="00A23B5A"/>
    <w:rsid w:val="00A23DA5"/>
    <w:rsid w:val="00A24059"/>
    <w:rsid w:val="00A24536"/>
    <w:rsid w:val="00A24706"/>
    <w:rsid w:val="00A24857"/>
    <w:rsid w:val="00A24C51"/>
    <w:rsid w:val="00A24CFF"/>
    <w:rsid w:val="00A24E82"/>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0B"/>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FCF"/>
    <w:rsid w:val="00A45006"/>
    <w:rsid w:val="00A45286"/>
    <w:rsid w:val="00A45396"/>
    <w:rsid w:val="00A45451"/>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78F"/>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B"/>
    <w:rsid w:val="00A6129B"/>
    <w:rsid w:val="00A61BD3"/>
    <w:rsid w:val="00A62234"/>
    <w:rsid w:val="00A62540"/>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62D"/>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7C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019"/>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2"/>
    <w:rsid w:val="00AB398E"/>
    <w:rsid w:val="00AB3B10"/>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B9E"/>
    <w:rsid w:val="00AD4D79"/>
    <w:rsid w:val="00AD4F86"/>
    <w:rsid w:val="00AD50FF"/>
    <w:rsid w:val="00AD526E"/>
    <w:rsid w:val="00AD52C8"/>
    <w:rsid w:val="00AD5C8B"/>
    <w:rsid w:val="00AD5CE7"/>
    <w:rsid w:val="00AD5E3C"/>
    <w:rsid w:val="00AD5EA7"/>
    <w:rsid w:val="00AD5EA8"/>
    <w:rsid w:val="00AD5F34"/>
    <w:rsid w:val="00AD610D"/>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12D1"/>
    <w:rsid w:val="00AE1B78"/>
    <w:rsid w:val="00AE1C35"/>
    <w:rsid w:val="00AE1D2C"/>
    <w:rsid w:val="00AE29BF"/>
    <w:rsid w:val="00AE2A66"/>
    <w:rsid w:val="00AE305B"/>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E1"/>
    <w:rsid w:val="00AF1C36"/>
    <w:rsid w:val="00AF1DFC"/>
    <w:rsid w:val="00AF2090"/>
    <w:rsid w:val="00AF22FE"/>
    <w:rsid w:val="00AF239D"/>
    <w:rsid w:val="00AF27FC"/>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589"/>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3C57"/>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058"/>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610"/>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995"/>
    <w:rsid w:val="00B36A81"/>
    <w:rsid w:val="00B36C38"/>
    <w:rsid w:val="00B36E41"/>
    <w:rsid w:val="00B373E9"/>
    <w:rsid w:val="00B37407"/>
    <w:rsid w:val="00B3790F"/>
    <w:rsid w:val="00B379A7"/>
    <w:rsid w:val="00B37C46"/>
    <w:rsid w:val="00B37E03"/>
    <w:rsid w:val="00B4057A"/>
    <w:rsid w:val="00B4065E"/>
    <w:rsid w:val="00B40831"/>
    <w:rsid w:val="00B40BAE"/>
    <w:rsid w:val="00B41656"/>
    <w:rsid w:val="00B4170A"/>
    <w:rsid w:val="00B41BF6"/>
    <w:rsid w:val="00B41ED3"/>
    <w:rsid w:val="00B42419"/>
    <w:rsid w:val="00B4253D"/>
    <w:rsid w:val="00B42887"/>
    <w:rsid w:val="00B42C8C"/>
    <w:rsid w:val="00B43202"/>
    <w:rsid w:val="00B433A0"/>
    <w:rsid w:val="00B43622"/>
    <w:rsid w:val="00B4378A"/>
    <w:rsid w:val="00B43C9C"/>
    <w:rsid w:val="00B4459E"/>
    <w:rsid w:val="00B44C34"/>
    <w:rsid w:val="00B44E11"/>
    <w:rsid w:val="00B454C8"/>
    <w:rsid w:val="00B456C2"/>
    <w:rsid w:val="00B456EA"/>
    <w:rsid w:val="00B457F6"/>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AD5"/>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51A"/>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DC1"/>
    <w:rsid w:val="00B854E5"/>
    <w:rsid w:val="00B85889"/>
    <w:rsid w:val="00B8599D"/>
    <w:rsid w:val="00B8609C"/>
    <w:rsid w:val="00B860C9"/>
    <w:rsid w:val="00B86573"/>
    <w:rsid w:val="00B86584"/>
    <w:rsid w:val="00B86677"/>
    <w:rsid w:val="00B86A6C"/>
    <w:rsid w:val="00B86CD1"/>
    <w:rsid w:val="00B8706F"/>
    <w:rsid w:val="00B871D5"/>
    <w:rsid w:val="00B8725C"/>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72C"/>
    <w:rsid w:val="00B968C6"/>
    <w:rsid w:val="00B971F1"/>
    <w:rsid w:val="00B9782C"/>
    <w:rsid w:val="00B97B34"/>
    <w:rsid w:val="00B97CB8"/>
    <w:rsid w:val="00B97E00"/>
    <w:rsid w:val="00B97EF4"/>
    <w:rsid w:val="00B97EF5"/>
    <w:rsid w:val="00BA0025"/>
    <w:rsid w:val="00BA028C"/>
    <w:rsid w:val="00BA0599"/>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A11"/>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0E"/>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25E"/>
    <w:rsid w:val="00BF1363"/>
    <w:rsid w:val="00BF137B"/>
    <w:rsid w:val="00BF183B"/>
    <w:rsid w:val="00BF1B03"/>
    <w:rsid w:val="00BF1BC7"/>
    <w:rsid w:val="00BF1D14"/>
    <w:rsid w:val="00BF1EC5"/>
    <w:rsid w:val="00BF20A7"/>
    <w:rsid w:val="00BF2125"/>
    <w:rsid w:val="00BF2271"/>
    <w:rsid w:val="00BF23FF"/>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6AD8"/>
    <w:rsid w:val="00BF7008"/>
    <w:rsid w:val="00BF759B"/>
    <w:rsid w:val="00BF7DD2"/>
    <w:rsid w:val="00BF7EE0"/>
    <w:rsid w:val="00C0012E"/>
    <w:rsid w:val="00C003AF"/>
    <w:rsid w:val="00C003EE"/>
    <w:rsid w:val="00C006B0"/>
    <w:rsid w:val="00C009A8"/>
    <w:rsid w:val="00C00BB5"/>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72"/>
    <w:rsid w:val="00C117BE"/>
    <w:rsid w:val="00C11FB5"/>
    <w:rsid w:val="00C1202F"/>
    <w:rsid w:val="00C123F2"/>
    <w:rsid w:val="00C12C0E"/>
    <w:rsid w:val="00C12C51"/>
    <w:rsid w:val="00C12E83"/>
    <w:rsid w:val="00C13084"/>
    <w:rsid w:val="00C134CD"/>
    <w:rsid w:val="00C141B7"/>
    <w:rsid w:val="00C147DA"/>
    <w:rsid w:val="00C1508C"/>
    <w:rsid w:val="00C15653"/>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30B"/>
    <w:rsid w:val="00C3556F"/>
    <w:rsid w:val="00C355DA"/>
    <w:rsid w:val="00C36453"/>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B7"/>
    <w:rsid w:val="00C4303B"/>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EDB"/>
    <w:rsid w:val="00C4602E"/>
    <w:rsid w:val="00C461D9"/>
    <w:rsid w:val="00C462C1"/>
    <w:rsid w:val="00C464AF"/>
    <w:rsid w:val="00C46777"/>
    <w:rsid w:val="00C468A5"/>
    <w:rsid w:val="00C46C38"/>
    <w:rsid w:val="00C46D39"/>
    <w:rsid w:val="00C47154"/>
    <w:rsid w:val="00C4789A"/>
    <w:rsid w:val="00C478E4"/>
    <w:rsid w:val="00C4790E"/>
    <w:rsid w:val="00C4E287"/>
    <w:rsid w:val="00C500AF"/>
    <w:rsid w:val="00C5010E"/>
    <w:rsid w:val="00C502B0"/>
    <w:rsid w:val="00C50322"/>
    <w:rsid w:val="00C507D5"/>
    <w:rsid w:val="00C51060"/>
    <w:rsid w:val="00C5136B"/>
    <w:rsid w:val="00C516D0"/>
    <w:rsid w:val="00C51768"/>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4D6C"/>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30"/>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61"/>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7CD8"/>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689"/>
    <w:rsid w:val="00C857CC"/>
    <w:rsid w:val="00C85B95"/>
    <w:rsid w:val="00C863A6"/>
    <w:rsid w:val="00C86487"/>
    <w:rsid w:val="00C86873"/>
    <w:rsid w:val="00C8698D"/>
    <w:rsid w:val="00C86AEE"/>
    <w:rsid w:val="00C86C04"/>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3F0"/>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4B6A"/>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4A6"/>
    <w:rsid w:val="00CC1A53"/>
    <w:rsid w:val="00CC1B16"/>
    <w:rsid w:val="00CC204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226"/>
    <w:rsid w:val="00CD54E7"/>
    <w:rsid w:val="00CD5BEE"/>
    <w:rsid w:val="00CD693D"/>
    <w:rsid w:val="00CD6B5C"/>
    <w:rsid w:val="00CD6B7B"/>
    <w:rsid w:val="00CD70CF"/>
    <w:rsid w:val="00CD7257"/>
    <w:rsid w:val="00CD7310"/>
    <w:rsid w:val="00CD7359"/>
    <w:rsid w:val="00CD7596"/>
    <w:rsid w:val="00CD7768"/>
    <w:rsid w:val="00CD7BA1"/>
    <w:rsid w:val="00CD7EC0"/>
    <w:rsid w:val="00CE01BC"/>
    <w:rsid w:val="00CE0AE2"/>
    <w:rsid w:val="00CE0EE1"/>
    <w:rsid w:val="00CE10DA"/>
    <w:rsid w:val="00CE1184"/>
    <w:rsid w:val="00CE15DE"/>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64C6"/>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61"/>
    <w:rsid w:val="00CF4568"/>
    <w:rsid w:val="00CF4728"/>
    <w:rsid w:val="00CF4776"/>
    <w:rsid w:val="00CF491A"/>
    <w:rsid w:val="00CF4C76"/>
    <w:rsid w:val="00CF4D76"/>
    <w:rsid w:val="00CF531C"/>
    <w:rsid w:val="00CF5707"/>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7B1"/>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A90"/>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EB7"/>
    <w:rsid w:val="00D1322F"/>
    <w:rsid w:val="00D13276"/>
    <w:rsid w:val="00D13F17"/>
    <w:rsid w:val="00D14156"/>
    <w:rsid w:val="00D141BC"/>
    <w:rsid w:val="00D14225"/>
    <w:rsid w:val="00D144FB"/>
    <w:rsid w:val="00D1472E"/>
    <w:rsid w:val="00D14954"/>
    <w:rsid w:val="00D14C17"/>
    <w:rsid w:val="00D14FB4"/>
    <w:rsid w:val="00D150E3"/>
    <w:rsid w:val="00D154D7"/>
    <w:rsid w:val="00D159E8"/>
    <w:rsid w:val="00D15C0C"/>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58"/>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915"/>
    <w:rsid w:val="00D320B6"/>
    <w:rsid w:val="00D321E6"/>
    <w:rsid w:val="00D32286"/>
    <w:rsid w:val="00D322B2"/>
    <w:rsid w:val="00D32514"/>
    <w:rsid w:val="00D326E2"/>
    <w:rsid w:val="00D32CCA"/>
    <w:rsid w:val="00D33687"/>
    <w:rsid w:val="00D3384D"/>
    <w:rsid w:val="00D33EDE"/>
    <w:rsid w:val="00D33EFC"/>
    <w:rsid w:val="00D3413D"/>
    <w:rsid w:val="00D34309"/>
    <w:rsid w:val="00D34321"/>
    <w:rsid w:val="00D34894"/>
    <w:rsid w:val="00D35031"/>
    <w:rsid w:val="00D35196"/>
    <w:rsid w:val="00D351EA"/>
    <w:rsid w:val="00D35ACB"/>
    <w:rsid w:val="00D35AD5"/>
    <w:rsid w:val="00D35C0D"/>
    <w:rsid w:val="00D35CF4"/>
    <w:rsid w:val="00D360D9"/>
    <w:rsid w:val="00D3619B"/>
    <w:rsid w:val="00D363B4"/>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6E0"/>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529"/>
    <w:rsid w:val="00D56651"/>
    <w:rsid w:val="00D566D8"/>
    <w:rsid w:val="00D567EB"/>
    <w:rsid w:val="00D56996"/>
    <w:rsid w:val="00D56AA6"/>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0E27"/>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0F4"/>
    <w:rsid w:val="00D8428E"/>
    <w:rsid w:val="00D844E9"/>
    <w:rsid w:val="00D846F6"/>
    <w:rsid w:val="00D848EA"/>
    <w:rsid w:val="00D84C03"/>
    <w:rsid w:val="00D84CFC"/>
    <w:rsid w:val="00D84DA6"/>
    <w:rsid w:val="00D84E94"/>
    <w:rsid w:val="00D85054"/>
    <w:rsid w:val="00D85776"/>
    <w:rsid w:val="00D8586C"/>
    <w:rsid w:val="00D859FB"/>
    <w:rsid w:val="00D85D57"/>
    <w:rsid w:val="00D86048"/>
    <w:rsid w:val="00D860DE"/>
    <w:rsid w:val="00D86273"/>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2A"/>
    <w:rsid w:val="00DA0AE1"/>
    <w:rsid w:val="00DA0C5E"/>
    <w:rsid w:val="00DA0DD7"/>
    <w:rsid w:val="00DA0E1B"/>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35CF"/>
    <w:rsid w:val="00DA4CB2"/>
    <w:rsid w:val="00DA508E"/>
    <w:rsid w:val="00DA54B0"/>
    <w:rsid w:val="00DA54BB"/>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C5E"/>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2965"/>
    <w:rsid w:val="00DD2BDE"/>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119"/>
    <w:rsid w:val="00DE239E"/>
    <w:rsid w:val="00DE25DA"/>
    <w:rsid w:val="00DE2687"/>
    <w:rsid w:val="00DE2A3A"/>
    <w:rsid w:val="00DE2C8F"/>
    <w:rsid w:val="00DE3271"/>
    <w:rsid w:val="00DE3576"/>
    <w:rsid w:val="00DE37DE"/>
    <w:rsid w:val="00DE3835"/>
    <w:rsid w:val="00DE444C"/>
    <w:rsid w:val="00DE45B3"/>
    <w:rsid w:val="00DE46D7"/>
    <w:rsid w:val="00DE4841"/>
    <w:rsid w:val="00DE4A76"/>
    <w:rsid w:val="00DE517E"/>
    <w:rsid w:val="00DE55C2"/>
    <w:rsid w:val="00DE5AC1"/>
    <w:rsid w:val="00DE60EF"/>
    <w:rsid w:val="00DE610D"/>
    <w:rsid w:val="00DE6250"/>
    <w:rsid w:val="00DE632C"/>
    <w:rsid w:val="00DE6847"/>
    <w:rsid w:val="00DE689C"/>
    <w:rsid w:val="00DE693A"/>
    <w:rsid w:val="00DE6EB7"/>
    <w:rsid w:val="00DE7022"/>
    <w:rsid w:val="00DE704E"/>
    <w:rsid w:val="00DE7330"/>
    <w:rsid w:val="00DE746A"/>
    <w:rsid w:val="00DE766B"/>
    <w:rsid w:val="00DE7823"/>
    <w:rsid w:val="00DE78EC"/>
    <w:rsid w:val="00DE79E5"/>
    <w:rsid w:val="00DE7A28"/>
    <w:rsid w:val="00DE9806"/>
    <w:rsid w:val="00DF00B8"/>
    <w:rsid w:val="00DF017E"/>
    <w:rsid w:val="00DF08A2"/>
    <w:rsid w:val="00DF1052"/>
    <w:rsid w:val="00DF13D9"/>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6D0E"/>
    <w:rsid w:val="00DF7238"/>
    <w:rsid w:val="00DF7304"/>
    <w:rsid w:val="00DF7523"/>
    <w:rsid w:val="00DF756D"/>
    <w:rsid w:val="00DF7927"/>
    <w:rsid w:val="00DF79B0"/>
    <w:rsid w:val="00DF7E82"/>
    <w:rsid w:val="00E00C4C"/>
    <w:rsid w:val="00E00E5F"/>
    <w:rsid w:val="00E0139F"/>
    <w:rsid w:val="00E014B9"/>
    <w:rsid w:val="00E01C8F"/>
    <w:rsid w:val="00E01D0B"/>
    <w:rsid w:val="00E02059"/>
    <w:rsid w:val="00E021B5"/>
    <w:rsid w:val="00E02426"/>
    <w:rsid w:val="00E0263D"/>
    <w:rsid w:val="00E02B37"/>
    <w:rsid w:val="00E02CD2"/>
    <w:rsid w:val="00E02E4D"/>
    <w:rsid w:val="00E02FBC"/>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729"/>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F16"/>
    <w:rsid w:val="00E34629"/>
    <w:rsid w:val="00E346B5"/>
    <w:rsid w:val="00E34C3C"/>
    <w:rsid w:val="00E34D2F"/>
    <w:rsid w:val="00E351A7"/>
    <w:rsid w:val="00E351D5"/>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1020"/>
    <w:rsid w:val="00E41214"/>
    <w:rsid w:val="00E41B8A"/>
    <w:rsid w:val="00E41FE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C7E"/>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8F3"/>
    <w:rsid w:val="00E53A06"/>
    <w:rsid w:val="00E53A69"/>
    <w:rsid w:val="00E53E46"/>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42BA"/>
    <w:rsid w:val="00E643B5"/>
    <w:rsid w:val="00E6442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10"/>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2CA1"/>
    <w:rsid w:val="00E830E6"/>
    <w:rsid w:val="00E83C24"/>
    <w:rsid w:val="00E83D5C"/>
    <w:rsid w:val="00E83DD5"/>
    <w:rsid w:val="00E83EA1"/>
    <w:rsid w:val="00E8447B"/>
    <w:rsid w:val="00E84C8E"/>
    <w:rsid w:val="00E84EC3"/>
    <w:rsid w:val="00E85220"/>
    <w:rsid w:val="00E85E57"/>
    <w:rsid w:val="00E85FB6"/>
    <w:rsid w:val="00E863F7"/>
    <w:rsid w:val="00E86596"/>
    <w:rsid w:val="00E86702"/>
    <w:rsid w:val="00E86A5C"/>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F36"/>
    <w:rsid w:val="00E92338"/>
    <w:rsid w:val="00E92B69"/>
    <w:rsid w:val="00E92B7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67F"/>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97"/>
    <w:rsid w:val="00EB6917"/>
    <w:rsid w:val="00EB6CC4"/>
    <w:rsid w:val="00EB74F6"/>
    <w:rsid w:val="00EB7724"/>
    <w:rsid w:val="00EB79AA"/>
    <w:rsid w:val="00EB7C66"/>
    <w:rsid w:val="00EC039B"/>
    <w:rsid w:val="00EC0601"/>
    <w:rsid w:val="00EC0745"/>
    <w:rsid w:val="00EC07AE"/>
    <w:rsid w:val="00EC08E7"/>
    <w:rsid w:val="00EC0916"/>
    <w:rsid w:val="00EC0AFA"/>
    <w:rsid w:val="00EC0E44"/>
    <w:rsid w:val="00EC1103"/>
    <w:rsid w:val="00EC175E"/>
    <w:rsid w:val="00EC1E99"/>
    <w:rsid w:val="00EC20AC"/>
    <w:rsid w:val="00EC2320"/>
    <w:rsid w:val="00EC2AB5"/>
    <w:rsid w:val="00EC2FC6"/>
    <w:rsid w:val="00EC2FDD"/>
    <w:rsid w:val="00EC3512"/>
    <w:rsid w:val="00EC3843"/>
    <w:rsid w:val="00EC3B7E"/>
    <w:rsid w:val="00EC4398"/>
    <w:rsid w:val="00EC4BC7"/>
    <w:rsid w:val="00EC4FBC"/>
    <w:rsid w:val="00EC51C3"/>
    <w:rsid w:val="00EC5AA9"/>
    <w:rsid w:val="00EC5BF1"/>
    <w:rsid w:val="00EC5DE8"/>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D66"/>
    <w:rsid w:val="00ED6F2B"/>
    <w:rsid w:val="00ED6F31"/>
    <w:rsid w:val="00ED70C7"/>
    <w:rsid w:val="00ED70F3"/>
    <w:rsid w:val="00ED715E"/>
    <w:rsid w:val="00ED7268"/>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2C1B"/>
    <w:rsid w:val="00EF2C87"/>
    <w:rsid w:val="00EF2DD8"/>
    <w:rsid w:val="00EF2E03"/>
    <w:rsid w:val="00EF3B31"/>
    <w:rsid w:val="00EF3F00"/>
    <w:rsid w:val="00EF3F4B"/>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88F"/>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623"/>
    <w:rsid w:val="00F10AD3"/>
    <w:rsid w:val="00F10BBB"/>
    <w:rsid w:val="00F116B8"/>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3AA"/>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726"/>
    <w:rsid w:val="00F33D02"/>
    <w:rsid w:val="00F33DC4"/>
    <w:rsid w:val="00F33DF1"/>
    <w:rsid w:val="00F33F3F"/>
    <w:rsid w:val="00F33FEB"/>
    <w:rsid w:val="00F340AF"/>
    <w:rsid w:val="00F340C1"/>
    <w:rsid w:val="00F343CB"/>
    <w:rsid w:val="00F34524"/>
    <w:rsid w:val="00F3453B"/>
    <w:rsid w:val="00F345A6"/>
    <w:rsid w:val="00F34824"/>
    <w:rsid w:val="00F34C1E"/>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403"/>
    <w:rsid w:val="00F556C1"/>
    <w:rsid w:val="00F5585F"/>
    <w:rsid w:val="00F55B5F"/>
    <w:rsid w:val="00F55C59"/>
    <w:rsid w:val="00F55CCC"/>
    <w:rsid w:val="00F5616D"/>
    <w:rsid w:val="00F5626D"/>
    <w:rsid w:val="00F5655A"/>
    <w:rsid w:val="00F56566"/>
    <w:rsid w:val="00F568B3"/>
    <w:rsid w:val="00F5691E"/>
    <w:rsid w:val="00F569C2"/>
    <w:rsid w:val="00F56A0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C83"/>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81D"/>
    <w:rsid w:val="00F7292E"/>
    <w:rsid w:val="00F72CC0"/>
    <w:rsid w:val="00F72F2E"/>
    <w:rsid w:val="00F730D4"/>
    <w:rsid w:val="00F7312E"/>
    <w:rsid w:val="00F731C4"/>
    <w:rsid w:val="00F7344C"/>
    <w:rsid w:val="00F735AD"/>
    <w:rsid w:val="00F73932"/>
    <w:rsid w:val="00F73945"/>
    <w:rsid w:val="00F73B44"/>
    <w:rsid w:val="00F73C15"/>
    <w:rsid w:val="00F743C1"/>
    <w:rsid w:val="00F74C4F"/>
    <w:rsid w:val="00F74EE6"/>
    <w:rsid w:val="00F74F47"/>
    <w:rsid w:val="00F75A9D"/>
    <w:rsid w:val="00F75B63"/>
    <w:rsid w:val="00F75C74"/>
    <w:rsid w:val="00F75D51"/>
    <w:rsid w:val="00F75FFC"/>
    <w:rsid w:val="00F761E4"/>
    <w:rsid w:val="00F762E9"/>
    <w:rsid w:val="00F7675E"/>
    <w:rsid w:val="00F7695D"/>
    <w:rsid w:val="00F76AF9"/>
    <w:rsid w:val="00F76C4D"/>
    <w:rsid w:val="00F76E1D"/>
    <w:rsid w:val="00F77604"/>
    <w:rsid w:val="00F7763F"/>
    <w:rsid w:val="00F779CA"/>
    <w:rsid w:val="00F77A29"/>
    <w:rsid w:val="00F77F7D"/>
    <w:rsid w:val="00F7AF50"/>
    <w:rsid w:val="00F804F5"/>
    <w:rsid w:val="00F80B66"/>
    <w:rsid w:val="00F80BFF"/>
    <w:rsid w:val="00F80D04"/>
    <w:rsid w:val="00F80EA7"/>
    <w:rsid w:val="00F810D8"/>
    <w:rsid w:val="00F8181E"/>
    <w:rsid w:val="00F8185F"/>
    <w:rsid w:val="00F81ED5"/>
    <w:rsid w:val="00F82156"/>
    <w:rsid w:val="00F8234B"/>
    <w:rsid w:val="00F8237E"/>
    <w:rsid w:val="00F826B1"/>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646"/>
    <w:rsid w:val="00F918E0"/>
    <w:rsid w:val="00F91988"/>
    <w:rsid w:val="00F91D5F"/>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5B8"/>
    <w:rsid w:val="00F979D4"/>
    <w:rsid w:val="00F97E96"/>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3E6E"/>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63B"/>
    <w:rsid w:val="00FA67E6"/>
    <w:rsid w:val="00FA681F"/>
    <w:rsid w:val="00FA70BC"/>
    <w:rsid w:val="00FA721C"/>
    <w:rsid w:val="00FA72EE"/>
    <w:rsid w:val="00FA736C"/>
    <w:rsid w:val="00FA7686"/>
    <w:rsid w:val="00FA76A8"/>
    <w:rsid w:val="00FA79BE"/>
    <w:rsid w:val="00FA7B2E"/>
    <w:rsid w:val="00FA7B47"/>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87B"/>
    <w:rsid w:val="00FC5922"/>
    <w:rsid w:val="00FC5C85"/>
    <w:rsid w:val="00FC60A4"/>
    <w:rsid w:val="00FC6257"/>
    <w:rsid w:val="00FC6542"/>
    <w:rsid w:val="00FC6748"/>
    <w:rsid w:val="00FC6752"/>
    <w:rsid w:val="00FC6AA7"/>
    <w:rsid w:val="00FC6BE0"/>
    <w:rsid w:val="00FC71F8"/>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2CA"/>
    <w:rsid w:val="00FD4AAA"/>
    <w:rsid w:val="00FD4DFB"/>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1AF"/>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44B5DE"/>
  <w15:docId w15:val="{928FBE72-616E-4C26-A357-001C4D13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7B"/>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CF6FF7"/>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6FF7"/>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6FF7"/>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6FF7"/>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6FF7"/>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CF6FF7"/>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CF6FF7"/>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CF6FF7"/>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CF6FF7"/>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uiPriority w:val="99"/>
    <w:rsid w:val="00CF6F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F6FF7"/>
    <w:rPr>
      <w:rFonts w:ascii="Times New Roman" w:eastAsia="宋体" w:hAnsi="Times New Roman" w:cs="Times New Roman"/>
      <w:sz w:val="20"/>
      <w:szCs w:val="22"/>
      <w:lang w:val="en-GB"/>
    </w:rPr>
  </w:style>
  <w:style w:type="paragraph" w:styleId="Footer">
    <w:name w:val="footer"/>
    <w:basedOn w:val="Normal"/>
    <w:link w:val="FooterChar"/>
    <w:uiPriority w:val="99"/>
    <w:rsid w:val="00CF6FF7"/>
    <w:pPr>
      <w:tabs>
        <w:tab w:val="center" w:pos="4680"/>
        <w:tab w:val="right" w:pos="9360"/>
      </w:tabs>
    </w:pPr>
    <w:rPr>
      <w:sz w:val="20"/>
    </w:rPr>
  </w:style>
  <w:style w:type="character" w:customStyle="1" w:styleId="FooterChar">
    <w:name w:val="Footer Char"/>
    <w:basedOn w:val="DefaultParagraphFont"/>
    <w:link w:val="Footer"/>
    <w:uiPriority w:val="99"/>
    <w:rsid w:val="00CF6FF7"/>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CF6FF7"/>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CF6FF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CF6FF7"/>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CF6FF7"/>
    <w:rPr>
      <w:sz w:val="16"/>
      <w:szCs w:val="16"/>
      <w:lang w:val="en-GB"/>
    </w:rPr>
  </w:style>
  <w:style w:type="paragraph" w:styleId="CommentText">
    <w:name w:val="annotation text"/>
    <w:basedOn w:val="Normal"/>
    <w:link w:val="CommentTextChar"/>
    <w:uiPriority w:val="99"/>
    <w:rsid w:val="00CF6FF7"/>
    <w:rPr>
      <w:sz w:val="20"/>
      <w:szCs w:val="20"/>
    </w:rPr>
  </w:style>
  <w:style w:type="character" w:customStyle="1" w:styleId="CommentTextChar">
    <w:name w:val="Comment Text Char"/>
    <w:basedOn w:val="DefaultParagraphFont"/>
    <w:link w:val="CommentText"/>
    <w:uiPriority w:val="99"/>
    <w:rsid w:val="00CF6FF7"/>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CF6FF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CF6F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CF6FF7"/>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CF6FF7"/>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CF6FF7"/>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CF6FF7"/>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CF6FF7"/>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CF6FF7"/>
    <w:rPr>
      <w:rFonts w:ascii="Times New Roman" w:eastAsia="宋体" w:hAnsi="Times New Roman" w:cs="Times New Roman"/>
      <w:bCs/>
      <w:szCs w:val="22"/>
      <w:lang w:val="en-GB"/>
    </w:rPr>
  </w:style>
  <w:style w:type="character" w:customStyle="1" w:styleId="Heading7Char">
    <w:name w:val="Heading 7 Char"/>
    <w:basedOn w:val="DefaultParagraphFont"/>
    <w:link w:val="Heading7"/>
    <w:uiPriority w:val="9"/>
    <w:rsid w:val="00CF6FF7"/>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CF6FF7"/>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CF6FF7"/>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basedOn w:val="DefaultParagraphFont"/>
    <w:uiPriority w:val="99"/>
    <w:unhideWhenUsed/>
    <w:rsid w:val="00CF6FF7"/>
    <w:rPr>
      <w:rFonts w:ascii="Times New Roman" w:hAnsi="Times New Roman"/>
      <w:color w:val="0000FF" w:themeColor="hyperlink"/>
      <w:u w:val="single"/>
      <w:lang w:val="en-GB"/>
    </w:rPr>
  </w:style>
  <w:style w:type="character" w:customStyle="1" w:styleId="Para1Char">
    <w:name w:val="Para1 Char"/>
    <w:link w:val="Para1"/>
    <w:locked/>
    <w:rsid w:val="00427D21"/>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6FF7"/>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DefaultParagraphFont"/>
    <w:rsid w:val="007B1C7C"/>
    <w:rPr>
      <w:lang w:val="en-GB"/>
    </w:rPr>
  </w:style>
  <w:style w:type="character" w:customStyle="1" w:styleId="eop">
    <w:name w:val="eop"/>
    <w:basedOn w:val="DefaultParagraphFont"/>
    <w:rsid w:val="007B1C7C"/>
    <w:rPr>
      <w:lang w:val="en-GB"/>
    </w:rPr>
  </w:style>
  <w:style w:type="paragraph" w:customStyle="1" w:styleId="Heading-plain">
    <w:name w:val="Heading - plain"/>
    <w:basedOn w:val="Heading2"/>
    <w:next w:val="BodyText"/>
    <w:rsid w:val="005F1625"/>
    <w:pPr>
      <w:numPr>
        <w:numId w:val="5"/>
      </w:numPr>
    </w:pPr>
    <w:rPr>
      <w:b w:val="0"/>
      <w:bCs/>
      <w:i/>
      <w:iCs/>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272D7"/>
    <w:pPr>
      <w:spacing w:after="160" w:line="240" w:lineRule="exact"/>
    </w:pPr>
    <w:rPr>
      <w:rFonts w:asciiTheme="minorHAnsi" w:eastAsiaTheme="minorEastAsia" w:hAnsiTheme="minorHAnsi" w:cstheme="minorBidi"/>
      <w:sz w:val="24"/>
      <w:szCs w:val="24"/>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CommentSubject">
    <w:name w:val="annotation subject"/>
    <w:basedOn w:val="CommentText"/>
    <w:next w:val="CommentText"/>
    <w:link w:val="CommentSubjectChar"/>
    <w:uiPriority w:val="99"/>
    <w:semiHidden/>
    <w:unhideWhenUsed/>
    <w:rsid w:val="00CF6FF7"/>
    <w:rPr>
      <w:b/>
      <w:bCs/>
    </w:rPr>
  </w:style>
  <w:style w:type="character" w:customStyle="1" w:styleId="CommentSubjectChar">
    <w:name w:val="Comment Subject Char"/>
    <w:basedOn w:val="CommentTextChar"/>
    <w:link w:val="CommentSubject"/>
    <w:uiPriority w:val="99"/>
    <w:semiHidden/>
    <w:rsid w:val="00CF6FF7"/>
    <w:rPr>
      <w:rFonts w:ascii="Times New Roman" w:eastAsia="宋体" w:hAnsi="Times New Roman" w:cs="Times New Roman"/>
      <w:b/>
      <w:bCs/>
      <w:sz w:val="20"/>
      <w:szCs w:val="20"/>
      <w:lang w:val="en-GB"/>
    </w:rPr>
  </w:style>
  <w:style w:type="paragraph" w:styleId="NormalWeb">
    <w:name w:val="Normal (Web)"/>
    <w:basedOn w:val="Normal"/>
    <w:uiPriority w:val="99"/>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CF6FF7"/>
    <w:rPr>
      <w:rFonts w:ascii="Simplified Arabic" w:eastAsia="Times New Roman" w:hAnsi="Simplified Arabic" w:cs="Simplified Arabic"/>
      <w:noProof/>
      <w:lang w:val="en-US"/>
    </w:rPr>
  </w:style>
  <w:style w:type="paragraph" w:customStyle="1" w:styleId="p1">
    <w:name w:val="p1"/>
    <w:basedOn w:val="Normal"/>
    <w:rsid w:val="00FD53F8"/>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D53F8"/>
    <w:rPr>
      <w:lang w:val="en-GB"/>
    </w:rPr>
  </w:style>
  <w:style w:type="paragraph" w:styleId="NoSpacing">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lang w:val="en-GB"/>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snapToGrid w:val="0"/>
      <w:kern w:val="22"/>
      <w:lang w:eastAsia="zh-CN"/>
    </w:rPr>
  </w:style>
  <w:style w:type="character" w:styleId="Mention">
    <w:name w:val="Mention"/>
    <w:basedOn w:val="DefaultParagraphFont"/>
    <w:uiPriority w:val="99"/>
    <w:unhideWhenUsed/>
    <w:rPr>
      <w:color w:val="2B579A"/>
      <w:shd w:val="clear" w:color="auto" w:fill="E6E6E6"/>
      <w:lang w:val="en-GB"/>
    </w:rPr>
  </w:style>
  <w:style w:type="character" w:customStyle="1" w:styleId="scxw241879823">
    <w:name w:val="scxw241879823"/>
    <w:basedOn w:val="DefaultParagraphFont"/>
    <w:rsid w:val="0031502F"/>
    <w:rPr>
      <w:lang w:val="en-GB"/>
    </w:rPr>
  </w:style>
  <w:style w:type="character" w:styleId="UnresolvedMention">
    <w:name w:val="Unresolved Mention"/>
    <w:basedOn w:val="DefaultParagraphFont"/>
    <w:uiPriority w:val="99"/>
    <w:semiHidden/>
    <w:unhideWhenUsed/>
    <w:rsid w:val="0031502F"/>
    <w:rPr>
      <w:color w:val="605E5C"/>
      <w:shd w:val="clear" w:color="auto" w:fill="E1DFDD"/>
      <w:lang w:val="en-GB"/>
    </w:rPr>
  </w:style>
  <w:style w:type="numbering" w:customStyle="1" w:styleId="NoList1">
    <w:name w:val="No List1"/>
    <w:next w:val="NoList"/>
    <w:uiPriority w:val="99"/>
    <w:semiHidden/>
    <w:unhideWhenUsed/>
    <w:rsid w:val="00AC3560"/>
  </w:style>
  <w:style w:type="paragraph" w:customStyle="1" w:styleId="msonormal0">
    <w:name w:val="msonormal"/>
    <w:basedOn w:val="Normal"/>
    <w:rsid w:val="00AC3560"/>
    <w:pPr>
      <w:spacing w:before="100" w:beforeAutospacing="1" w:after="100" w:afterAutospacing="1"/>
    </w:pPr>
    <w:rPr>
      <w:lang w:eastAsia="zh-CN"/>
    </w:rPr>
  </w:style>
  <w:style w:type="paragraph" w:customStyle="1" w:styleId="xl33">
    <w:name w:val="xl33"/>
    <w:basedOn w:val="Normal"/>
    <w:rsid w:val="00AC3560"/>
    <w:pPr>
      <w:spacing w:before="100" w:beforeAutospacing="1" w:after="100" w:afterAutospacing="1"/>
      <w:textAlignment w:val="center"/>
    </w:pPr>
    <w:rPr>
      <w:sz w:val="18"/>
      <w:szCs w:val="18"/>
      <w:lang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eastAsia="zh-CN"/>
    </w:rPr>
  </w:style>
  <w:style w:type="paragraph" w:customStyle="1" w:styleId="xl57">
    <w:name w:val="xl57"/>
    <w:basedOn w:val="Normal"/>
    <w:rsid w:val="00AC3560"/>
    <w:pPr>
      <w:spacing w:before="100" w:beforeAutospacing="1" w:after="100" w:afterAutospacing="1"/>
      <w:textAlignment w:val="center"/>
    </w:pPr>
    <w:rPr>
      <w:sz w:val="18"/>
      <w:szCs w:val="18"/>
      <w:lang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eastAsia="zh-CN"/>
    </w:rPr>
  </w:style>
  <w:style w:type="paragraph" w:customStyle="1" w:styleId="xl34">
    <w:name w:val="xl34"/>
    <w:basedOn w:val="Normal"/>
    <w:rsid w:val="00AC3560"/>
    <w:pPr>
      <w:spacing w:before="100" w:beforeAutospacing="1" w:after="100" w:afterAutospacing="1"/>
      <w:textAlignment w:val="center"/>
    </w:pPr>
    <w:rPr>
      <w:b/>
      <w:bCs/>
      <w:sz w:val="18"/>
      <w:szCs w:val="18"/>
      <w:lang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lang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AC3560"/>
    <w:pPr>
      <w:spacing w:before="100" w:beforeAutospacing="1" w:after="100" w:afterAutospacing="1"/>
      <w:textAlignment w:val="center"/>
    </w:pPr>
    <w:rPr>
      <w:b/>
      <w:bCs/>
      <w:sz w:val="18"/>
      <w:szCs w:val="18"/>
      <w:lang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3E3B8C"/>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5D6715"/>
    <w:rPr>
      <w:rFonts w:ascii="Times New Roman" w:eastAsia="宋体" w:hAnsi="Times New Roman" w:cs="Times New Roman"/>
      <w:sz w:val="22"/>
      <w:szCs w:val="22"/>
      <w:lang w:val="en-GB"/>
    </w:rPr>
  </w:style>
  <w:style w:type="paragraph" w:customStyle="1" w:styleId="TableParagraph">
    <w:name w:val="Table Paragraph"/>
    <w:basedOn w:val="Normal"/>
    <w:uiPriority w:val="1"/>
    <w:qFormat/>
    <w:rsid w:val="0031503F"/>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F6FF7"/>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CF6FF7"/>
    <w:pPr>
      <w:spacing w:after="120"/>
      <w:ind w:left="567"/>
    </w:pPr>
  </w:style>
  <w:style w:type="paragraph" w:customStyle="1" w:styleId="Footnote">
    <w:name w:val="Footnote"/>
    <w:basedOn w:val="FootnoteText"/>
    <w:qFormat/>
    <w:rsid w:val="00CF6FF7"/>
    <w:rPr>
      <w:szCs w:val="18"/>
    </w:rPr>
  </w:style>
  <w:style w:type="paragraph" w:customStyle="1" w:styleId="Annex">
    <w:name w:val="Annex"/>
    <w:basedOn w:val="Normal"/>
    <w:semiHidden/>
    <w:qFormat/>
    <w:rsid w:val="00755F89"/>
    <w:pPr>
      <w:spacing w:after="240"/>
    </w:pPr>
    <w:rPr>
      <w:b/>
      <w:sz w:val="28"/>
      <w:lang w:val="en-US"/>
    </w:rPr>
  </w:style>
  <w:style w:type="paragraph" w:customStyle="1" w:styleId="ABSymbol">
    <w:name w:val="AB_Symbol"/>
    <w:basedOn w:val="Normal"/>
    <w:qFormat/>
    <w:rsid w:val="00CF6F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6397B"/>
    <w:pPr>
      <w:tabs>
        <w:tab w:val="left" w:pos="3969"/>
      </w:tabs>
      <w:spacing w:before="120" w:after="120"/>
    </w:pPr>
  </w:style>
  <w:style w:type="paragraph" w:customStyle="1" w:styleId="AFCorNotNormal">
    <w:name w:val="AF_CorNotNormal"/>
    <w:basedOn w:val="Normal"/>
    <w:unhideWhenUsed/>
    <w:rsid w:val="00CF6FF7"/>
  </w:style>
  <w:style w:type="paragraph" w:customStyle="1" w:styleId="AEDistrNormal">
    <w:name w:val="AE_DistrNormal"/>
    <w:basedOn w:val="Normal"/>
    <w:unhideWhenUsed/>
    <w:rsid w:val="00CF6FF7"/>
    <w:pPr>
      <w:jc w:val="left"/>
    </w:pPr>
  </w:style>
  <w:style w:type="paragraph" w:customStyle="1" w:styleId="AASmallLogo">
    <w:name w:val="AA_SmallLogo"/>
    <w:basedOn w:val="AEDistrNormal"/>
    <w:unhideWhenUsed/>
    <w:rsid w:val="00CF6FF7"/>
    <w:pPr>
      <w:spacing w:before="40"/>
    </w:pPr>
    <w:rPr>
      <w:sz w:val="4"/>
    </w:rPr>
  </w:style>
  <w:style w:type="paragraph" w:customStyle="1" w:styleId="ACLargeLogo">
    <w:name w:val="AC_LargeLogo"/>
    <w:basedOn w:val="AFCorNotNormal"/>
    <w:next w:val="AISpacer"/>
    <w:unhideWhenUsed/>
    <w:rsid w:val="00CF6FF7"/>
    <w:pPr>
      <w:spacing w:before="120"/>
      <w:contextualSpacing/>
      <w:jc w:val="left"/>
    </w:pPr>
    <w:rPr>
      <w:sz w:val="8"/>
    </w:rPr>
  </w:style>
  <w:style w:type="paragraph" w:customStyle="1" w:styleId="Item">
    <w:name w:val="Item"/>
    <w:basedOn w:val="Normal"/>
    <w:qFormat/>
    <w:rsid w:val="00CF6FF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F6FF7"/>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CF6FF7"/>
    <w:pPr>
      <w:contextualSpacing/>
    </w:pPr>
  </w:style>
  <w:style w:type="numbering" w:customStyle="1" w:styleId="ListCBD">
    <w:name w:val="ListCBD"/>
    <w:basedOn w:val="NoList"/>
    <w:uiPriority w:val="99"/>
    <w:rsid w:val="00CF6FF7"/>
    <w:pPr>
      <w:numPr>
        <w:numId w:val="8"/>
      </w:numPr>
    </w:pPr>
  </w:style>
  <w:style w:type="numbering" w:customStyle="1" w:styleId="CBDHeadings">
    <w:name w:val="CBD_Headings"/>
    <w:basedOn w:val="ListCBD"/>
    <w:uiPriority w:val="99"/>
    <w:rsid w:val="00CF6FF7"/>
    <w:pPr>
      <w:numPr>
        <w:numId w:val="9"/>
      </w:numPr>
    </w:pPr>
  </w:style>
  <w:style w:type="paragraph" w:customStyle="1" w:styleId="AISpacer">
    <w:name w:val="AI_Spacer"/>
    <w:next w:val="Normal"/>
    <w:unhideWhenUsed/>
    <w:qFormat/>
    <w:rsid w:val="00CF6FF7"/>
    <w:rPr>
      <w:rFonts w:ascii="Times New Roman" w:eastAsia="宋体" w:hAnsi="Times New Roman" w:cs="Times New Roman"/>
      <w:sz w:val="2"/>
      <w:szCs w:val="22"/>
      <w:lang w:val="en-GB"/>
    </w:rPr>
  </w:style>
  <w:style w:type="paragraph" w:customStyle="1" w:styleId="AEDistrNormal6pt">
    <w:name w:val="AE_DistrNormal6pt"/>
    <w:basedOn w:val="AEDistrNormal"/>
    <w:next w:val="AFCorNotNormal"/>
    <w:unhideWhenUsed/>
    <w:qFormat/>
    <w:rsid w:val="00CF6FF7"/>
    <w:pPr>
      <w:spacing w:before="120"/>
    </w:pPr>
  </w:style>
  <w:style w:type="paragraph" w:customStyle="1" w:styleId="AFCorNotBold">
    <w:name w:val="AF_CorNotBold"/>
    <w:basedOn w:val="AFCorNotNormal"/>
    <w:next w:val="AFCorNotNormal"/>
    <w:unhideWhenUsed/>
    <w:qFormat/>
    <w:rsid w:val="00CF6FF7"/>
    <w:rPr>
      <w:b/>
    </w:rPr>
  </w:style>
  <w:style w:type="paragraph" w:customStyle="1" w:styleId="AFCorNot12Bold">
    <w:name w:val="AF_CorNot12Bold"/>
    <w:basedOn w:val="AFCorNotNormal"/>
    <w:next w:val="AFCorNotNormal"/>
    <w:unhideWhenUsed/>
    <w:qFormat/>
    <w:rsid w:val="00CF6FF7"/>
    <w:pPr>
      <w:jc w:val="left"/>
    </w:pPr>
    <w:rPr>
      <w:b/>
      <w:sz w:val="24"/>
    </w:rPr>
  </w:style>
  <w:style w:type="paragraph" w:customStyle="1" w:styleId="CBDAgendaItem">
    <w:name w:val="CBD_AgendaItem"/>
    <w:basedOn w:val="Normal"/>
    <w:qFormat/>
    <w:rsid w:val="00CF6FF7"/>
    <w:pPr>
      <w:keepNext/>
      <w:keepLines/>
      <w:spacing w:before="240" w:after="120"/>
      <w:jc w:val="left"/>
    </w:pPr>
    <w:rPr>
      <w:b/>
      <w:sz w:val="24"/>
    </w:rPr>
  </w:style>
  <w:style w:type="paragraph" w:customStyle="1" w:styleId="CBDDesicionText">
    <w:name w:val="CBD_DesicionText"/>
    <w:basedOn w:val="CBDNormal"/>
    <w:qFormat/>
    <w:rsid w:val="00CF6FF7"/>
    <w:pPr>
      <w:spacing w:after="120"/>
      <w:ind w:left="567"/>
    </w:pPr>
  </w:style>
  <w:style w:type="paragraph" w:customStyle="1" w:styleId="CBDDesicionAnnex">
    <w:name w:val="CBD_DesicionAnnex"/>
    <w:basedOn w:val="CBDNormal"/>
    <w:next w:val="CBDDesicionText"/>
    <w:qFormat/>
    <w:rsid w:val="00CF6F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6397B"/>
    <w:pPr>
      <w:keepNext/>
      <w:keepLines/>
      <w:spacing w:after="240"/>
      <w:jc w:val="left"/>
    </w:pPr>
    <w:rPr>
      <w:b/>
      <w:sz w:val="28"/>
      <w:lang w:bidi="ar-SY"/>
    </w:rPr>
  </w:style>
  <w:style w:type="paragraph" w:customStyle="1" w:styleId="CBDSubTitle">
    <w:name w:val="CBD_SubTitle"/>
    <w:basedOn w:val="CBDNormal"/>
    <w:qFormat/>
    <w:rsid w:val="006F4000"/>
    <w:pPr>
      <w:keepNext/>
      <w:keepLines/>
      <w:spacing w:before="240" w:after="240"/>
      <w:ind w:left="567"/>
      <w:jc w:val="left"/>
    </w:pPr>
    <w:rPr>
      <w:b/>
    </w:rPr>
  </w:style>
  <w:style w:type="paragraph" w:customStyle="1" w:styleId="CBDTitle">
    <w:name w:val="CBD_Title"/>
    <w:basedOn w:val="CBDNormal"/>
    <w:next w:val="CBDSubTitle"/>
    <w:qFormat/>
    <w:rsid w:val="006F4000"/>
    <w:pPr>
      <w:keepNext/>
      <w:keepLines/>
      <w:spacing w:before="240" w:after="240"/>
      <w:ind w:left="567"/>
      <w:jc w:val="left"/>
    </w:pPr>
    <w:rPr>
      <w:b/>
      <w:sz w:val="28"/>
    </w:rPr>
  </w:style>
  <w:style w:type="paragraph" w:customStyle="1" w:styleId="AENormal">
    <w:name w:val="AE_Normal"/>
    <w:basedOn w:val="Normal"/>
    <w:rsid w:val="00CF6FF7"/>
  </w:style>
  <w:style w:type="paragraph" w:customStyle="1" w:styleId="CBDH1">
    <w:name w:val="CBD_H1"/>
    <w:basedOn w:val="CBDNormal"/>
    <w:qFormat/>
    <w:rsid w:val="006F4000"/>
    <w:pPr>
      <w:keepNext/>
      <w:keepLines/>
      <w:spacing w:before="240" w:after="120"/>
      <w:ind w:left="567" w:hanging="567"/>
      <w:jc w:val="left"/>
      <w:outlineLvl w:val="0"/>
    </w:pPr>
    <w:rPr>
      <w:b/>
      <w:sz w:val="28"/>
    </w:rPr>
  </w:style>
  <w:style w:type="paragraph" w:customStyle="1" w:styleId="CBDH2">
    <w:name w:val="CBD_H2"/>
    <w:basedOn w:val="CBDNormalNumber"/>
    <w:qFormat/>
    <w:rsid w:val="006F4000"/>
    <w:pPr>
      <w:keepNext/>
      <w:keepLines/>
      <w:ind w:hanging="567"/>
    </w:pPr>
    <w:rPr>
      <w:b/>
      <w:sz w:val="24"/>
    </w:rPr>
  </w:style>
  <w:style w:type="paragraph" w:customStyle="1" w:styleId="CBDFootnoteText">
    <w:name w:val="CBD_Footnote_Text"/>
    <w:basedOn w:val="CBDNormal"/>
    <w:qFormat/>
    <w:rsid w:val="00CF6FF7"/>
    <w:pPr>
      <w:jc w:val="left"/>
    </w:pPr>
    <w:rPr>
      <w:sz w:val="18"/>
    </w:rPr>
  </w:style>
  <w:style w:type="paragraph" w:customStyle="1" w:styleId="CBDFooter">
    <w:name w:val="CBD_Footer"/>
    <w:basedOn w:val="CBDNormal"/>
    <w:qFormat/>
    <w:rsid w:val="00CF6FF7"/>
    <w:rPr>
      <w:sz w:val="20"/>
    </w:rPr>
  </w:style>
  <w:style w:type="paragraph" w:customStyle="1" w:styleId="CBDHeader">
    <w:name w:val="CBD_Header"/>
    <w:basedOn w:val="CBDNormal"/>
    <w:next w:val="CBDFooter"/>
    <w:qFormat/>
    <w:rsid w:val="00CF6FF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F4000"/>
    <w:pPr>
      <w:keepNext/>
      <w:keepLines/>
      <w:spacing w:before="120" w:after="120"/>
      <w:ind w:left="567" w:hanging="567"/>
      <w:jc w:val="left"/>
    </w:pPr>
    <w:rPr>
      <w:b/>
      <w:lang w:val="en-US"/>
    </w:rPr>
  </w:style>
  <w:style w:type="paragraph" w:customStyle="1" w:styleId="CBDH4">
    <w:name w:val="CBD_H4"/>
    <w:basedOn w:val="CBDNormal"/>
    <w:rsid w:val="00CF6FF7"/>
    <w:pPr>
      <w:keepNext/>
      <w:keepLines/>
      <w:spacing w:before="120" w:after="120"/>
      <w:ind w:left="567" w:hanging="567"/>
      <w:jc w:val="left"/>
    </w:pPr>
    <w:rPr>
      <w:b/>
    </w:rPr>
  </w:style>
  <w:style w:type="paragraph" w:customStyle="1" w:styleId="CBDH5">
    <w:name w:val="CBD_H5"/>
    <w:basedOn w:val="CBDNormal"/>
    <w:qFormat/>
    <w:rsid w:val="00CF6FF7"/>
    <w:pPr>
      <w:keepNext/>
      <w:keepLines/>
      <w:spacing w:before="120" w:after="120"/>
      <w:ind w:left="567" w:hanging="567"/>
      <w:jc w:val="left"/>
    </w:pPr>
    <w:rPr>
      <w:i/>
    </w:rPr>
  </w:style>
  <w:style w:type="paragraph" w:customStyle="1" w:styleId="CBDTableNormal">
    <w:name w:val="CBD_TableNormal"/>
    <w:basedOn w:val="CBDNormal"/>
    <w:qFormat/>
    <w:rsid w:val="006F4000"/>
    <w:pPr>
      <w:spacing w:before="40" w:after="80"/>
      <w:jc w:val="left"/>
    </w:pPr>
    <w:rPr>
      <w:sz w:val="20"/>
      <w:lang w:val="en-US"/>
    </w:rPr>
  </w:style>
  <w:style w:type="paragraph" w:customStyle="1" w:styleId="CBDTableTitle">
    <w:name w:val="CBD_TableTitle"/>
    <w:basedOn w:val="CBDNormal"/>
    <w:qFormat/>
    <w:rsid w:val="00755F89"/>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CF6FF7"/>
    <w:pPr>
      <w:keepNext/>
      <w:keepLines/>
      <w:spacing w:before="120" w:after="60"/>
      <w:ind w:left="567"/>
      <w:jc w:val="left"/>
    </w:pPr>
    <w:rPr>
      <w:b/>
    </w:rPr>
  </w:style>
  <w:style w:type="paragraph" w:styleId="Bibliography">
    <w:name w:val="Bibliography"/>
    <w:basedOn w:val="Normal"/>
    <w:next w:val="Normal"/>
    <w:uiPriority w:val="37"/>
    <w:semiHidden/>
    <w:unhideWhenUsed/>
    <w:rsid w:val="00240011"/>
  </w:style>
  <w:style w:type="paragraph" w:styleId="BlockText">
    <w:name w:val="Block Text"/>
    <w:basedOn w:val="Normal"/>
    <w:uiPriority w:val="99"/>
    <w:semiHidden/>
    <w:unhideWhenUsed/>
    <w:rsid w:val="002400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240011"/>
    <w:pPr>
      <w:spacing w:after="120" w:line="480" w:lineRule="auto"/>
    </w:pPr>
  </w:style>
  <w:style w:type="character" w:customStyle="1" w:styleId="BodyText2Char">
    <w:name w:val="Body Text 2 Char"/>
    <w:basedOn w:val="DefaultParagraphFont"/>
    <w:link w:val="BodyText2"/>
    <w:uiPriority w:val="99"/>
    <w:semiHidden/>
    <w:rsid w:val="0024001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240011"/>
    <w:pPr>
      <w:spacing w:after="120"/>
    </w:pPr>
    <w:rPr>
      <w:sz w:val="16"/>
      <w:szCs w:val="16"/>
    </w:rPr>
  </w:style>
  <w:style w:type="character" w:customStyle="1" w:styleId="BodyText3Char">
    <w:name w:val="Body Text 3 Char"/>
    <w:basedOn w:val="DefaultParagraphFont"/>
    <w:link w:val="BodyText3"/>
    <w:uiPriority w:val="99"/>
    <w:semiHidden/>
    <w:rsid w:val="0024001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4001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4001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24001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24001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240011"/>
    <w:pPr>
      <w:spacing w:after="120" w:line="480" w:lineRule="auto"/>
      <w:ind w:left="283"/>
    </w:pPr>
  </w:style>
  <w:style w:type="character" w:customStyle="1" w:styleId="BodyTextIndent2Char">
    <w:name w:val="Body Text Indent 2 Char"/>
    <w:basedOn w:val="DefaultParagraphFont"/>
    <w:link w:val="BodyTextIndent2"/>
    <w:uiPriority w:val="99"/>
    <w:semiHidden/>
    <w:rsid w:val="0024001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2400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4001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240011"/>
    <w:rPr>
      <w:b/>
      <w:bCs/>
      <w:i/>
      <w:iCs/>
      <w:spacing w:val="5"/>
      <w:lang w:val="en-GB"/>
    </w:rPr>
  </w:style>
  <w:style w:type="paragraph" w:styleId="Closing">
    <w:name w:val="Closing"/>
    <w:basedOn w:val="Normal"/>
    <w:link w:val="ClosingChar"/>
    <w:uiPriority w:val="99"/>
    <w:semiHidden/>
    <w:unhideWhenUsed/>
    <w:rsid w:val="00240011"/>
    <w:pPr>
      <w:ind w:left="4252"/>
    </w:pPr>
  </w:style>
  <w:style w:type="character" w:customStyle="1" w:styleId="ClosingChar">
    <w:name w:val="Closing Char"/>
    <w:basedOn w:val="DefaultParagraphFont"/>
    <w:link w:val="Closing"/>
    <w:uiPriority w:val="99"/>
    <w:semiHidden/>
    <w:rsid w:val="0024001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4001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24001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4001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4001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4001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4001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4001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24001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4001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24001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24001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24001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24001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4001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4001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4001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4001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4001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40011"/>
  </w:style>
  <w:style w:type="character" w:customStyle="1" w:styleId="DateChar">
    <w:name w:val="Date Char"/>
    <w:basedOn w:val="DefaultParagraphFont"/>
    <w:link w:val="Date"/>
    <w:uiPriority w:val="99"/>
    <w:semiHidden/>
    <w:rsid w:val="0024001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24001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4001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240011"/>
  </w:style>
  <w:style w:type="character" w:customStyle="1" w:styleId="E-mailSignatureChar">
    <w:name w:val="E-mail Signature Char"/>
    <w:basedOn w:val="DefaultParagraphFont"/>
    <w:link w:val="E-mailSignature"/>
    <w:uiPriority w:val="99"/>
    <w:semiHidden/>
    <w:rsid w:val="00240011"/>
    <w:rPr>
      <w:rFonts w:ascii="Times New Roman" w:eastAsia="宋体" w:hAnsi="Times New Roman" w:cs="Times New Roman"/>
      <w:sz w:val="22"/>
      <w:szCs w:val="22"/>
      <w:lang w:val="en-GB"/>
    </w:rPr>
  </w:style>
  <w:style w:type="character" w:styleId="Emphasis">
    <w:name w:val="Emphasis"/>
    <w:basedOn w:val="DefaultParagraphFont"/>
    <w:uiPriority w:val="20"/>
    <w:qFormat/>
    <w:rsid w:val="00240011"/>
    <w:rPr>
      <w:i/>
      <w:iCs/>
      <w:lang w:val="en-GB"/>
    </w:rPr>
  </w:style>
  <w:style w:type="paragraph" w:styleId="EnvelopeAddress">
    <w:name w:val="envelope address"/>
    <w:basedOn w:val="Normal"/>
    <w:uiPriority w:val="99"/>
    <w:semiHidden/>
    <w:unhideWhenUsed/>
    <w:rsid w:val="002400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40011"/>
    <w:rPr>
      <w:rFonts w:asciiTheme="majorHAnsi" w:eastAsiaTheme="majorEastAsia" w:hAnsiTheme="majorHAnsi" w:cstheme="majorBidi"/>
      <w:sz w:val="20"/>
      <w:szCs w:val="20"/>
    </w:rPr>
  </w:style>
  <w:style w:type="table" w:styleId="GridTable1Light">
    <w:name w:val="Grid Table 1 Light"/>
    <w:basedOn w:val="TableNormal"/>
    <w:uiPriority w:val="46"/>
    <w:rsid w:val="0024001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00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001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4001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4001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4001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4001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4001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2400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4001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4001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4001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4001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4001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4001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4001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40011"/>
    <w:rPr>
      <w:color w:val="2B579A"/>
      <w:shd w:val="clear" w:color="auto" w:fill="E1DFDD"/>
      <w:lang w:val="en-GB"/>
    </w:rPr>
  </w:style>
  <w:style w:type="character" w:styleId="HTMLAcronym">
    <w:name w:val="HTML Acronym"/>
    <w:basedOn w:val="DefaultParagraphFont"/>
    <w:uiPriority w:val="99"/>
    <w:semiHidden/>
    <w:unhideWhenUsed/>
    <w:rsid w:val="00240011"/>
    <w:rPr>
      <w:lang w:val="en-GB"/>
    </w:rPr>
  </w:style>
  <w:style w:type="paragraph" w:styleId="HTMLAddress">
    <w:name w:val="HTML Address"/>
    <w:basedOn w:val="Normal"/>
    <w:link w:val="HTMLAddressChar"/>
    <w:uiPriority w:val="99"/>
    <w:semiHidden/>
    <w:unhideWhenUsed/>
    <w:rsid w:val="00240011"/>
    <w:rPr>
      <w:i/>
      <w:iCs/>
    </w:rPr>
  </w:style>
  <w:style w:type="character" w:customStyle="1" w:styleId="HTMLAddressChar">
    <w:name w:val="HTML Address Char"/>
    <w:basedOn w:val="DefaultParagraphFont"/>
    <w:link w:val="HTMLAddress"/>
    <w:uiPriority w:val="99"/>
    <w:semiHidden/>
    <w:rsid w:val="0024001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240011"/>
    <w:rPr>
      <w:i/>
      <w:iCs/>
      <w:lang w:val="en-GB"/>
    </w:rPr>
  </w:style>
  <w:style w:type="character" w:styleId="HTMLCode">
    <w:name w:val="HTML Code"/>
    <w:basedOn w:val="DefaultParagraphFont"/>
    <w:uiPriority w:val="99"/>
    <w:semiHidden/>
    <w:unhideWhenUsed/>
    <w:rsid w:val="00240011"/>
    <w:rPr>
      <w:rFonts w:ascii="Consolas" w:hAnsi="Consolas"/>
      <w:sz w:val="20"/>
      <w:szCs w:val="20"/>
      <w:lang w:val="en-GB"/>
    </w:rPr>
  </w:style>
  <w:style w:type="character" w:styleId="HTMLDefinition">
    <w:name w:val="HTML Definition"/>
    <w:basedOn w:val="DefaultParagraphFont"/>
    <w:uiPriority w:val="99"/>
    <w:semiHidden/>
    <w:unhideWhenUsed/>
    <w:rsid w:val="00240011"/>
    <w:rPr>
      <w:i/>
      <w:iCs/>
      <w:lang w:val="en-GB"/>
    </w:rPr>
  </w:style>
  <w:style w:type="character" w:styleId="HTMLKeyboard">
    <w:name w:val="HTML Keyboard"/>
    <w:basedOn w:val="DefaultParagraphFont"/>
    <w:uiPriority w:val="99"/>
    <w:semiHidden/>
    <w:unhideWhenUsed/>
    <w:rsid w:val="0024001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400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4001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240011"/>
    <w:rPr>
      <w:rFonts w:ascii="Consolas" w:hAnsi="Consolas"/>
      <w:sz w:val="24"/>
      <w:szCs w:val="24"/>
      <w:lang w:val="en-GB"/>
    </w:rPr>
  </w:style>
  <w:style w:type="character" w:styleId="HTMLTypewriter">
    <w:name w:val="HTML Typewriter"/>
    <w:basedOn w:val="DefaultParagraphFont"/>
    <w:uiPriority w:val="99"/>
    <w:semiHidden/>
    <w:unhideWhenUsed/>
    <w:rsid w:val="00240011"/>
    <w:rPr>
      <w:rFonts w:ascii="Consolas" w:hAnsi="Consolas"/>
      <w:sz w:val="20"/>
      <w:szCs w:val="20"/>
      <w:lang w:val="en-GB"/>
    </w:rPr>
  </w:style>
  <w:style w:type="character" w:styleId="HTMLVariable">
    <w:name w:val="HTML Variable"/>
    <w:basedOn w:val="DefaultParagraphFont"/>
    <w:uiPriority w:val="99"/>
    <w:semiHidden/>
    <w:unhideWhenUsed/>
    <w:rsid w:val="00240011"/>
    <w:rPr>
      <w:i/>
      <w:iCs/>
      <w:lang w:val="en-GB"/>
    </w:rPr>
  </w:style>
  <w:style w:type="paragraph" w:styleId="Index1">
    <w:name w:val="index 1"/>
    <w:basedOn w:val="Normal"/>
    <w:next w:val="Normal"/>
    <w:autoRedefine/>
    <w:uiPriority w:val="99"/>
    <w:semiHidden/>
    <w:unhideWhenUsed/>
    <w:rsid w:val="0024001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4001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4001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4001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4001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4001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4001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4001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4001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40011"/>
    <w:rPr>
      <w:rFonts w:asciiTheme="majorHAnsi" w:eastAsiaTheme="majorEastAsia" w:hAnsiTheme="majorHAnsi" w:cstheme="majorBidi"/>
      <w:b/>
      <w:bCs/>
    </w:rPr>
  </w:style>
  <w:style w:type="character" w:styleId="IntenseEmphasis">
    <w:name w:val="Intense Emphasis"/>
    <w:basedOn w:val="DefaultParagraphFont"/>
    <w:uiPriority w:val="21"/>
    <w:qFormat/>
    <w:rsid w:val="00240011"/>
    <w:rPr>
      <w:i/>
      <w:iCs/>
      <w:color w:val="4F81BD" w:themeColor="accent1"/>
      <w:lang w:val="en-GB"/>
    </w:rPr>
  </w:style>
  <w:style w:type="paragraph" w:styleId="IntenseQuote">
    <w:name w:val="Intense Quote"/>
    <w:basedOn w:val="Normal"/>
    <w:next w:val="Normal"/>
    <w:link w:val="IntenseQuoteChar"/>
    <w:uiPriority w:val="30"/>
    <w:qFormat/>
    <w:rsid w:val="0024001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001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240011"/>
    <w:rPr>
      <w:b/>
      <w:bCs/>
      <w:smallCaps/>
      <w:color w:val="4F81BD" w:themeColor="accent1"/>
      <w:spacing w:val="5"/>
      <w:lang w:val="en-GB"/>
    </w:rPr>
  </w:style>
  <w:style w:type="table" w:styleId="LightGrid">
    <w:name w:val="Light Grid"/>
    <w:basedOn w:val="TableNormal"/>
    <w:uiPriority w:val="62"/>
    <w:semiHidden/>
    <w:unhideWhenUsed/>
    <w:rsid w:val="0024001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4001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4001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24001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4001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4001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4001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400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4001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40011"/>
    <w:rPr>
      <w:lang w:val="en-GB"/>
    </w:rPr>
  </w:style>
  <w:style w:type="paragraph" w:styleId="List2">
    <w:name w:val="List 2"/>
    <w:basedOn w:val="Normal"/>
    <w:uiPriority w:val="99"/>
    <w:semiHidden/>
    <w:unhideWhenUsed/>
    <w:rsid w:val="00240011"/>
    <w:pPr>
      <w:ind w:left="566" w:hanging="283"/>
      <w:contextualSpacing/>
    </w:pPr>
  </w:style>
  <w:style w:type="paragraph" w:styleId="List3">
    <w:name w:val="List 3"/>
    <w:basedOn w:val="Normal"/>
    <w:uiPriority w:val="99"/>
    <w:semiHidden/>
    <w:unhideWhenUsed/>
    <w:rsid w:val="00240011"/>
    <w:pPr>
      <w:ind w:left="849" w:hanging="283"/>
      <w:contextualSpacing/>
    </w:pPr>
  </w:style>
  <w:style w:type="paragraph" w:styleId="List4">
    <w:name w:val="List 4"/>
    <w:basedOn w:val="Normal"/>
    <w:uiPriority w:val="99"/>
    <w:semiHidden/>
    <w:unhideWhenUsed/>
    <w:rsid w:val="00240011"/>
    <w:pPr>
      <w:ind w:left="1132" w:hanging="283"/>
      <w:contextualSpacing/>
    </w:pPr>
  </w:style>
  <w:style w:type="paragraph" w:styleId="List5">
    <w:name w:val="List 5"/>
    <w:basedOn w:val="Normal"/>
    <w:uiPriority w:val="99"/>
    <w:semiHidden/>
    <w:unhideWhenUsed/>
    <w:rsid w:val="00240011"/>
    <w:pPr>
      <w:ind w:left="1415" w:hanging="283"/>
      <w:contextualSpacing/>
    </w:pPr>
  </w:style>
  <w:style w:type="paragraph" w:styleId="ListBullet">
    <w:name w:val="List Bullet"/>
    <w:basedOn w:val="Normal"/>
    <w:uiPriority w:val="99"/>
    <w:semiHidden/>
    <w:unhideWhenUsed/>
    <w:rsid w:val="00240011"/>
    <w:pPr>
      <w:tabs>
        <w:tab w:val="num" w:pos="360"/>
      </w:tabs>
      <w:ind w:left="360" w:hanging="360"/>
      <w:contextualSpacing/>
    </w:pPr>
  </w:style>
  <w:style w:type="paragraph" w:styleId="ListBullet2">
    <w:name w:val="List Bullet 2"/>
    <w:basedOn w:val="Normal"/>
    <w:uiPriority w:val="99"/>
    <w:semiHidden/>
    <w:unhideWhenUsed/>
    <w:rsid w:val="00240011"/>
    <w:pPr>
      <w:tabs>
        <w:tab w:val="num" w:pos="643"/>
      </w:tabs>
      <w:ind w:left="643" w:hanging="360"/>
      <w:contextualSpacing/>
    </w:pPr>
  </w:style>
  <w:style w:type="paragraph" w:styleId="ListBullet3">
    <w:name w:val="List Bullet 3"/>
    <w:basedOn w:val="Normal"/>
    <w:uiPriority w:val="99"/>
    <w:semiHidden/>
    <w:unhideWhenUsed/>
    <w:rsid w:val="00240011"/>
    <w:pPr>
      <w:tabs>
        <w:tab w:val="num" w:pos="926"/>
      </w:tabs>
      <w:ind w:left="926" w:hanging="360"/>
      <w:contextualSpacing/>
    </w:pPr>
  </w:style>
  <w:style w:type="paragraph" w:styleId="ListBullet4">
    <w:name w:val="List Bullet 4"/>
    <w:basedOn w:val="Normal"/>
    <w:uiPriority w:val="99"/>
    <w:semiHidden/>
    <w:unhideWhenUsed/>
    <w:rsid w:val="00240011"/>
    <w:pPr>
      <w:tabs>
        <w:tab w:val="num" w:pos="1209"/>
      </w:tabs>
      <w:ind w:left="1209" w:hanging="360"/>
      <w:contextualSpacing/>
    </w:pPr>
  </w:style>
  <w:style w:type="paragraph" w:styleId="ListBullet5">
    <w:name w:val="List Bullet 5"/>
    <w:basedOn w:val="Normal"/>
    <w:uiPriority w:val="99"/>
    <w:semiHidden/>
    <w:unhideWhenUsed/>
    <w:rsid w:val="00240011"/>
    <w:pPr>
      <w:tabs>
        <w:tab w:val="num" w:pos="1492"/>
      </w:tabs>
      <w:ind w:left="1492" w:hanging="360"/>
      <w:contextualSpacing/>
    </w:pPr>
  </w:style>
  <w:style w:type="paragraph" w:styleId="ListContinue">
    <w:name w:val="List Continue"/>
    <w:basedOn w:val="Normal"/>
    <w:uiPriority w:val="99"/>
    <w:semiHidden/>
    <w:unhideWhenUsed/>
    <w:rsid w:val="00240011"/>
    <w:pPr>
      <w:spacing w:after="120"/>
      <w:ind w:left="283"/>
      <w:contextualSpacing/>
    </w:pPr>
  </w:style>
  <w:style w:type="paragraph" w:styleId="ListContinue2">
    <w:name w:val="List Continue 2"/>
    <w:basedOn w:val="Normal"/>
    <w:uiPriority w:val="99"/>
    <w:semiHidden/>
    <w:unhideWhenUsed/>
    <w:rsid w:val="00240011"/>
    <w:pPr>
      <w:spacing w:after="120"/>
      <w:ind w:left="566"/>
      <w:contextualSpacing/>
    </w:pPr>
  </w:style>
  <w:style w:type="paragraph" w:styleId="ListContinue3">
    <w:name w:val="List Continue 3"/>
    <w:basedOn w:val="Normal"/>
    <w:uiPriority w:val="99"/>
    <w:semiHidden/>
    <w:unhideWhenUsed/>
    <w:rsid w:val="00240011"/>
    <w:pPr>
      <w:spacing w:after="120"/>
      <w:ind w:left="849"/>
      <w:contextualSpacing/>
    </w:pPr>
  </w:style>
  <w:style w:type="paragraph" w:styleId="ListContinue4">
    <w:name w:val="List Continue 4"/>
    <w:basedOn w:val="Normal"/>
    <w:uiPriority w:val="99"/>
    <w:semiHidden/>
    <w:unhideWhenUsed/>
    <w:rsid w:val="00240011"/>
    <w:pPr>
      <w:spacing w:after="120"/>
      <w:ind w:left="1132"/>
      <w:contextualSpacing/>
    </w:pPr>
  </w:style>
  <w:style w:type="paragraph" w:styleId="ListContinue5">
    <w:name w:val="List Continue 5"/>
    <w:basedOn w:val="Normal"/>
    <w:uiPriority w:val="99"/>
    <w:semiHidden/>
    <w:unhideWhenUsed/>
    <w:rsid w:val="00240011"/>
    <w:pPr>
      <w:spacing w:after="120"/>
      <w:ind w:left="1415"/>
      <w:contextualSpacing/>
    </w:pPr>
  </w:style>
  <w:style w:type="paragraph" w:styleId="ListNumber">
    <w:name w:val="List Number"/>
    <w:basedOn w:val="Normal"/>
    <w:uiPriority w:val="99"/>
    <w:semiHidden/>
    <w:unhideWhenUsed/>
    <w:rsid w:val="00240011"/>
    <w:pPr>
      <w:tabs>
        <w:tab w:val="num" w:pos="360"/>
      </w:tabs>
      <w:ind w:left="360" w:hanging="360"/>
      <w:contextualSpacing/>
    </w:pPr>
  </w:style>
  <w:style w:type="paragraph" w:styleId="ListNumber2">
    <w:name w:val="List Number 2"/>
    <w:basedOn w:val="Normal"/>
    <w:uiPriority w:val="99"/>
    <w:semiHidden/>
    <w:unhideWhenUsed/>
    <w:rsid w:val="00240011"/>
    <w:pPr>
      <w:tabs>
        <w:tab w:val="num" w:pos="643"/>
      </w:tabs>
      <w:ind w:left="643" w:hanging="360"/>
      <w:contextualSpacing/>
    </w:pPr>
  </w:style>
  <w:style w:type="paragraph" w:styleId="ListNumber3">
    <w:name w:val="List Number 3"/>
    <w:basedOn w:val="Normal"/>
    <w:uiPriority w:val="99"/>
    <w:semiHidden/>
    <w:unhideWhenUsed/>
    <w:rsid w:val="00240011"/>
    <w:pPr>
      <w:tabs>
        <w:tab w:val="num" w:pos="926"/>
      </w:tabs>
      <w:ind w:left="926" w:hanging="360"/>
      <w:contextualSpacing/>
    </w:pPr>
  </w:style>
  <w:style w:type="paragraph" w:styleId="ListNumber4">
    <w:name w:val="List Number 4"/>
    <w:basedOn w:val="Normal"/>
    <w:uiPriority w:val="99"/>
    <w:semiHidden/>
    <w:unhideWhenUsed/>
    <w:rsid w:val="00240011"/>
    <w:pPr>
      <w:tabs>
        <w:tab w:val="num" w:pos="1209"/>
      </w:tabs>
      <w:ind w:left="1209" w:hanging="360"/>
      <w:contextualSpacing/>
    </w:pPr>
  </w:style>
  <w:style w:type="paragraph" w:styleId="ListNumber5">
    <w:name w:val="List Number 5"/>
    <w:basedOn w:val="Normal"/>
    <w:uiPriority w:val="99"/>
    <w:semiHidden/>
    <w:unhideWhenUsed/>
    <w:rsid w:val="00240011"/>
    <w:pPr>
      <w:tabs>
        <w:tab w:val="num" w:pos="1800"/>
      </w:tabs>
      <w:ind w:left="1800" w:hanging="360"/>
      <w:contextualSpacing/>
    </w:pPr>
  </w:style>
  <w:style w:type="table" w:styleId="ListTable1Light">
    <w:name w:val="List Table 1 Light"/>
    <w:basedOn w:val="TableNormal"/>
    <w:uiPriority w:val="46"/>
    <w:rsid w:val="0024001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2400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4001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4001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4001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4001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4001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4001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24001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4001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4001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4001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4001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4001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4001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2400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001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001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001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400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400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4001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4001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4001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4001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4001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4001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4001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4001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24001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4001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4001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4001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4001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4001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4001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4001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4001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4001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4001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4001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4001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400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240011"/>
    <w:rPr>
      <w:rFonts w:ascii="Consolas" w:eastAsia="宋体" w:hAnsi="Consolas" w:cs="Times New Roman"/>
      <w:sz w:val="20"/>
      <w:szCs w:val="20"/>
      <w:lang w:val="en-GB"/>
    </w:rPr>
  </w:style>
  <w:style w:type="table" w:styleId="MediumGrid1">
    <w:name w:val="Medium Grid 1"/>
    <w:basedOn w:val="TableNormal"/>
    <w:uiPriority w:val="67"/>
    <w:semiHidden/>
    <w:unhideWhenUsed/>
    <w:rsid w:val="0024001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4001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24001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4001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4001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4001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4001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4001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4001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400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40011"/>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240011"/>
    <w:pPr>
      <w:ind w:left="720"/>
    </w:pPr>
  </w:style>
  <w:style w:type="paragraph" w:styleId="NoteHeading">
    <w:name w:val="Note Heading"/>
    <w:basedOn w:val="Normal"/>
    <w:next w:val="Normal"/>
    <w:link w:val="NoteHeadingChar"/>
    <w:uiPriority w:val="99"/>
    <w:semiHidden/>
    <w:unhideWhenUsed/>
    <w:rsid w:val="00240011"/>
  </w:style>
  <w:style w:type="character" w:customStyle="1" w:styleId="NoteHeadingChar">
    <w:name w:val="Note Heading Char"/>
    <w:basedOn w:val="DefaultParagraphFont"/>
    <w:link w:val="NoteHeading"/>
    <w:uiPriority w:val="99"/>
    <w:semiHidden/>
    <w:rsid w:val="00240011"/>
    <w:rPr>
      <w:rFonts w:ascii="Times New Roman" w:eastAsia="宋体" w:hAnsi="Times New Roman" w:cs="Times New Roman"/>
      <w:sz w:val="22"/>
      <w:szCs w:val="22"/>
      <w:lang w:val="en-GB"/>
    </w:rPr>
  </w:style>
  <w:style w:type="table" w:styleId="PlainTable1">
    <w:name w:val="Plain Table 1"/>
    <w:basedOn w:val="TableNormal"/>
    <w:uiPriority w:val="41"/>
    <w:rsid w:val="002400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001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24001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400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40011"/>
    <w:rPr>
      <w:rFonts w:ascii="Consolas" w:hAnsi="Consolas"/>
      <w:sz w:val="21"/>
      <w:szCs w:val="21"/>
    </w:rPr>
  </w:style>
  <w:style w:type="character" w:customStyle="1" w:styleId="PlainTextChar">
    <w:name w:val="Plain Text Char"/>
    <w:basedOn w:val="DefaultParagraphFont"/>
    <w:link w:val="PlainText"/>
    <w:uiPriority w:val="99"/>
    <w:semiHidden/>
    <w:rsid w:val="0024001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24001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24001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240011"/>
  </w:style>
  <w:style w:type="character" w:customStyle="1" w:styleId="SalutationChar">
    <w:name w:val="Salutation Char"/>
    <w:basedOn w:val="DefaultParagraphFont"/>
    <w:link w:val="Salutation"/>
    <w:uiPriority w:val="99"/>
    <w:semiHidden/>
    <w:rsid w:val="0024001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240011"/>
    <w:pPr>
      <w:ind w:left="4252"/>
    </w:pPr>
  </w:style>
  <w:style w:type="character" w:customStyle="1" w:styleId="SignatureChar">
    <w:name w:val="Signature Char"/>
    <w:basedOn w:val="DefaultParagraphFont"/>
    <w:link w:val="Signature"/>
    <w:uiPriority w:val="99"/>
    <w:semiHidden/>
    <w:rsid w:val="0024001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240011"/>
    <w:rPr>
      <w:u w:val="dotted"/>
      <w:lang w:val="en-GB"/>
    </w:rPr>
  </w:style>
  <w:style w:type="character" w:styleId="SmartLink">
    <w:name w:val="Smart Link"/>
    <w:basedOn w:val="DefaultParagraphFont"/>
    <w:uiPriority w:val="99"/>
    <w:semiHidden/>
    <w:unhideWhenUsed/>
    <w:rsid w:val="00240011"/>
    <w:rPr>
      <w:color w:val="0000FF"/>
      <w:u w:val="single"/>
      <w:shd w:val="clear" w:color="auto" w:fill="F3F2F1"/>
      <w:lang w:val="en-GB"/>
    </w:rPr>
  </w:style>
  <w:style w:type="character" w:styleId="SubtleEmphasis">
    <w:name w:val="Subtle Emphasis"/>
    <w:basedOn w:val="DefaultParagraphFont"/>
    <w:uiPriority w:val="19"/>
    <w:qFormat/>
    <w:rsid w:val="00240011"/>
    <w:rPr>
      <w:i/>
      <w:iCs/>
      <w:color w:val="0000DF" w:themeColor="text1" w:themeTint="BF"/>
      <w:lang w:val="en-GB"/>
    </w:rPr>
  </w:style>
  <w:style w:type="character" w:styleId="SubtleReference">
    <w:name w:val="Subtle Reference"/>
    <w:basedOn w:val="DefaultParagraphFont"/>
    <w:uiPriority w:val="31"/>
    <w:qFormat/>
    <w:rsid w:val="00240011"/>
    <w:rPr>
      <w:smallCaps/>
      <w:color w:val="0707FF" w:themeColor="text1" w:themeTint="A5"/>
      <w:lang w:val="en-GB"/>
    </w:rPr>
  </w:style>
  <w:style w:type="table" w:styleId="Table3Deffects1">
    <w:name w:val="Table 3D effects 1"/>
    <w:basedOn w:val="TableNormal"/>
    <w:uiPriority w:val="99"/>
    <w:semiHidden/>
    <w:unhideWhenUsed/>
    <w:rsid w:val="0024001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01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01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01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01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01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01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01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01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01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01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01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01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01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01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01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400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01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4001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4001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01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01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01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01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01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01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24001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0E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01152B"/>
  </w:style>
  <w:style w:type="numbering" w:customStyle="1" w:styleId="ListCBD2">
    <w:name w:val="ListCBD2"/>
    <w:basedOn w:val="NoList"/>
    <w:uiPriority w:val="99"/>
    <w:rsid w:val="00C11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03597">
      <w:bodyDiv w:val="1"/>
      <w:marLeft w:val="0"/>
      <w:marRight w:val="0"/>
      <w:marTop w:val="0"/>
      <w:marBottom w:val="0"/>
      <w:divBdr>
        <w:top w:val="none" w:sz="0" w:space="0" w:color="auto"/>
        <w:left w:val="none" w:sz="0" w:space="0" w:color="auto"/>
        <w:bottom w:val="none" w:sz="0" w:space="0" w:color="auto"/>
        <w:right w:val="none" w:sz="0" w:space="0" w:color="auto"/>
      </w:divBdr>
      <w:divsChild>
        <w:div w:id="1220627434">
          <w:marLeft w:val="0"/>
          <w:marRight w:val="0"/>
          <w:marTop w:val="0"/>
          <w:marBottom w:val="0"/>
          <w:divBdr>
            <w:top w:val="none" w:sz="0" w:space="0" w:color="auto"/>
            <w:left w:val="none" w:sz="0" w:space="0" w:color="auto"/>
            <w:bottom w:val="none" w:sz="0" w:space="0" w:color="auto"/>
            <w:right w:val="none" w:sz="0" w:space="0" w:color="auto"/>
          </w:divBdr>
          <w:divsChild>
            <w:div w:id="1147746246">
              <w:marLeft w:val="0"/>
              <w:marRight w:val="0"/>
              <w:marTop w:val="0"/>
              <w:marBottom w:val="0"/>
              <w:divBdr>
                <w:top w:val="none" w:sz="0" w:space="0" w:color="auto"/>
                <w:left w:val="none" w:sz="0" w:space="0" w:color="auto"/>
                <w:bottom w:val="none" w:sz="0" w:space="0" w:color="auto"/>
                <w:right w:val="none" w:sz="0" w:space="0" w:color="auto"/>
              </w:divBdr>
              <w:divsChild>
                <w:div w:id="12040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40936556">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08895056">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39801156">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5476906">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391264918">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54909281">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6290259">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28522304">
      <w:bodyDiv w:val="1"/>
      <w:marLeft w:val="0"/>
      <w:marRight w:val="0"/>
      <w:marTop w:val="0"/>
      <w:marBottom w:val="0"/>
      <w:divBdr>
        <w:top w:val="none" w:sz="0" w:space="0" w:color="auto"/>
        <w:left w:val="none" w:sz="0" w:space="0" w:color="auto"/>
        <w:bottom w:val="none" w:sz="0" w:space="0" w:color="auto"/>
        <w:right w:val="none" w:sz="0" w:space="0" w:color="auto"/>
      </w:divBdr>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13</Pages>
  <Words>1735</Words>
  <Characters>9892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11604</CharactersWithSpaces>
  <SharedDoc>false</SharedDoc>
  <HLinks>
    <vt:vector size="24" baseType="variant">
      <vt:variant>
        <vt:i4>65614</vt:i4>
      </vt:variant>
      <vt:variant>
        <vt:i4>6</vt:i4>
      </vt:variant>
      <vt:variant>
        <vt:i4>0</vt:i4>
      </vt:variant>
      <vt:variant>
        <vt:i4>5</vt:i4>
      </vt:variant>
      <vt:variant>
        <vt:lpwstr>https://www.cbd.int/doc/decisions/cop-12/cop-12-dec-28-en.pdf</vt:lpwstr>
      </vt:variant>
      <vt:variant>
        <vt:lpwstr/>
      </vt:variant>
      <vt:variant>
        <vt:i4>7471152</vt:i4>
      </vt:variant>
      <vt:variant>
        <vt:i4>0</vt:i4>
      </vt:variant>
      <vt:variant>
        <vt:i4>0</vt:i4>
      </vt:variant>
      <vt:variant>
        <vt:i4>5</vt:i4>
      </vt:variant>
      <vt:variant>
        <vt:lpwstr>https://www.cbd.int/doc/decisions/np-mop-03/np-mop-03-dec-16-en.pdf</vt:lpwstr>
      </vt:variant>
      <vt:variant>
        <vt:lpwstr/>
      </vt:variant>
      <vt:variant>
        <vt:i4>2359400</vt:i4>
      </vt:variant>
      <vt:variant>
        <vt:i4>3</vt:i4>
      </vt:variant>
      <vt:variant>
        <vt:i4>0</vt:i4>
      </vt:variant>
      <vt:variant>
        <vt:i4>5</vt:i4>
      </vt:variant>
      <vt:variant>
        <vt:lpwstr>https://policy.un.org/policy-doc/29543</vt:lpwstr>
      </vt:variant>
      <vt:variant>
        <vt:lpwstr/>
      </vt:variant>
      <vt:variant>
        <vt:i4>3211300</vt:i4>
      </vt:variant>
      <vt:variant>
        <vt:i4>0</vt:i4>
      </vt:variant>
      <vt:variant>
        <vt:i4>0</vt:i4>
      </vt:variant>
      <vt:variant>
        <vt:i4>5</vt:i4>
      </vt:variant>
      <vt:variant>
        <vt:lpwstr>https://documents.un.org/doc/undoc/gen/k24/009/44/pdf/k2400944.pdf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CBD/COP/16/L.1/Add.1-CBD/CP/MOP/11/L.1/Add.1-CBD/NP/MOP/5/L.1/Add.1</dc:subject>
  <dc:creator>Steve Pei</dc:creator>
  <cp:keywords/>
  <dc:description/>
  <cp:lastModifiedBy>Steve Pei</cp:lastModifiedBy>
  <cp:revision>6</cp:revision>
  <dcterms:created xsi:type="dcterms:W3CDTF">2024-11-07T23:42:00Z</dcterms:created>
  <dcterms:modified xsi:type="dcterms:W3CDTF">2024-11-08T15:46:00Z</dcterms:modified>
  <cp:contentStatus/>
</cp:coreProperties>
</file>