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5833A9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08D3B4D4" wp14:editId="4385CB66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734C544F" w14:textId="7F44141E" w:rsidR="00011A86" w:rsidRPr="005833A9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83C53D2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5D686BF0" wp14:editId="65953D8E">
                  <wp:extent cx="498788" cy="357465"/>
                  <wp:effectExtent l="0" t="0" r="0" b="5080"/>
                  <wp:docPr id="65933653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524B4373" w14:textId="7ED8DE85" w:rsidR="00011A86" w:rsidRPr="005833A9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68B41580" w:rsidR="00011A86" w:rsidRPr="005833A9" w:rsidRDefault="00AF1A55" w:rsidP="00691A68">
            <w:pPr>
              <w:pStyle w:val="AEDistrNormal"/>
              <w:jc w:val="right"/>
            </w:pPr>
            <w:r w:rsidRPr="005833A9">
              <w:rPr>
                <w:sz w:val="40"/>
              </w:rPr>
              <w:t>CBD</w:t>
            </w:r>
            <w:r w:rsidR="00011A86" w:rsidRPr="005833A9">
              <w:rPr>
                <w:sz w:val="20"/>
                <w:szCs w:val="20"/>
              </w:rPr>
              <w:t>/</w:t>
            </w:r>
            <w:r w:rsidRPr="005833A9">
              <w:rPr>
                <w:sz w:val="20"/>
                <w:szCs w:val="20"/>
              </w:rPr>
              <w:t>SBSTTA</w:t>
            </w:r>
            <w:r w:rsidR="00011A86" w:rsidRPr="005833A9">
              <w:rPr>
                <w:sz w:val="20"/>
                <w:szCs w:val="20"/>
              </w:rPr>
              <w:t>/</w:t>
            </w:r>
            <w:r w:rsidRPr="005833A9">
              <w:rPr>
                <w:sz w:val="20"/>
                <w:szCs w:val="20"/>
              </w:rPr>
              <w:t>27/3</w:t>
            </w:r>
          </w:p>
        </w:tc>
      </w:tr>
    </w:tbl>
    <w:p w14:paraId="685C3BE7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5833A9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3E0D6615" w:rsidR="00011A86" w:rsidRPr="005833A9" w:rsidRDefault="00011A86" w:rsidP="00011A86">
            <w:pPr>
              <w:pStyle w:val="ACLarge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2311FC03" wp14:editId="39645792">
                  <wp:extent cx="2755631" cy="1030313"/>
                  <wp:effectExtent l="0" t="0" r="0" b="0"/>
                  <wp:docPr id="370336840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58ABBEA6" w14:textId="296768B3" w:rsidR="00011A86" w:rsidRPr="005833A9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283D4E9C" w:rsidR="00011A86" w:rsidRPr="005833A9" w:rsidRDefault="00011A86" w:rsidP="00011A86">
            <w:pPr>
              <w:pStyle w:val="AEDistrNormal"/>
            </w:pPr>
            <w:r w:rsidRPr="005833A9">
              <w:t xml:space="preserve">Distr.: </w:t>
            </w:r>
            <w:r w:rsidR="00AF1A55" w:rsidRPr="005833A9">
              <w:t>General</w:t>
            </w:r>
          </w:p>
          <w:p w14:paraId="03300413" w14:textId="142A9FEC" w:rsidR="00011A86" w:rsidRPr="005833A9" w:rsidRDefault="00AF1A55" w:rsidP="00011A86">
            <w:pPr>
              <w:pStyle w:val="AEDistrNormal"/>
            </w:pPr>
            <w:r w:rsidRPr="005833A9">
              <w:t>29 June 2025</w:t>
            </w:r>
          </w:p>
          <w:p w14:paraId="239DEA1B" w14:textId="3D2427F5" w:rsidR="00011A86" w:rsidRPr="005833A9" w:rsidRDefault="00011A86" w:rsidP="00011A86">
            <w:pPr>
              <w:pStyle w:val="AEDistrNormal6pt"/>
            </w:pPr>
            <w:r w:rsidRPr="005833A9">
              <w:t xml:space="preserve">Original: </w:t>
            </w:r>
            <w:r w:rsidR="00AF1A55" w:rsidRPr="005833A9">
              <w:t>English</w:t>
            </w:r>
          </w:p>
          <w:p w14:paraId="4FBDC2D7" w14:textId="2F4FCDFB" w:rsidR="00011A86" w:rsidRPr="005833A9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5833A9" w14:paraId="52CEEC3C" w14:textId="77777777" w:rsidTr="00415670">
        <w:trPr>
          <w:trHeight w:val="57"/>
        </w:trPr>
        <w:tc>
          <w:tcPr>
            <w:tcW w:w="6094" w:type="dxa"/>
          </w:tcPr>
          <w:p w14:paraId="0BDCEF76" w14:textId="0E078998" w:rsidR="00011A86" w:rsidRPr="005833A9" w:rsidRDefault="00691A68" w:rsidP="00011A86">
            <w:pPr>
              <w:pStyle w:val="AFCorN12Bold"/>
            </w:pPr>
            <w:r w:rsidRPr="005833A9">
              <w:rPr>
                <w:bCs/>
              </w:rPr>
              <w:t xml:space="preserve">Subsidiary Body on Scientific, </w:t>
            </w:r>
            <w:r w:rsidR="00356680" w:rsidRPr="00490435">
              <w:rPr>
                <w:bCs/>
              </w:rPr>
              <w:br/>
            </w:r>
            <w:r w:rsidRPr="005833A9">
              <w:rPr>
                <w:bCs/>
              </w:rPr>
              <w:t>Technical and Technological Advice</w:t>
            </w:r>
          </w:p>
          <w:p w14:paraId="1B051ED6" w14:textId="77777777" w:rsidR="00691A68" w:rsidRPr="005833A9" w:rsidRDefault="00691A68" w:rsidP="00691A68">
            <w:pPr>
              <w:pStyle w:val="AFCorNBold"/>
            </w:pPr>
            <w:r w:rsidRPr="005833A9">
              <w:t xml:space="preserve">Twenty-seventh meeting </w:t>
            </w:r>
          </w:p>
          <w:p w14:paraId="2E7CC9B7" w14:textId="4746A624" w:rsidR="00691A68" w:rsidRPr="005833A9" w:rsidRDefault="00691A68" w:rsidP="00691A68">
            <w:pPr>
              <w:pStyle w:val="AFCorNNormal"/>
            </w:pPr>
            <w:r w:rsidRPr="00415670">
              <w:t>Panama City, 20–24</w:t>
            </w:r>
            <w:r w:rsidRPr="005833A9">
              <w:t xml:space="preserve"> October 2025</w:t>
            </w:r>
          </w:p>
          <w:p w14:paraId="04534062" w14:textId="1F754043" w:rsidR="00691A68" w:rsidRPr="005833A9" w:rsidRDefault="00691A68" w:rsidP="00AF1A55">
            <w:pPr>
              <w:pStyle w:val="AEDistrNormal6pt"/>
              <w:spacing w:before="0"/>
              <w:rPr>
                <w:b/>
                <w:bCs/>
              </w:rPr>
            </w:pPr>
            <w:r w:rsidRPr="005833A9">
              <w:t xml:space="preserve">Item </w:t>
            </w:r>
            <w:r w:rsidRPr="00415670">
              <w:t>4</w:t>
            </w:r>
            <w:r w:rsidRPr="005833A9">
              <w:t xml:space="preserve"> of the provisional agenda</w:t>
            </w:r>
            <w:r w:rsidRPr="005833A9">
              <w:rPr>
                <w:rStyle w:val="FootnoteReference"/>
              </w:rPr>
              <w:footnoteReference w:customMarkFollows="1" w:id="2"/>
              <w:t>*</w:t>
            </w:r>
          </w:p>
          <w:p w14:paraId="4D17A4E5" w14:textId="023F7240" w:rsidR="00011A86" w:rsidRPr="005833A9" w:rsidRDefault="00C9241D" w:rsidP="00415670">
            <w:pPr>
              <w:pStyle w:val="AFCorNBold"/>
              <w:spacing w:after="120"/>
            </w:pPr>
            <w:r w:rsidRPr="005833A9">
              <w:t xml:space="preserve">Matters related to the work programme of the Intergovernmental Science-Policy Platform </w:t>
            </w:r>
            <w:r w:rsidR="00DC6A74" w:rsidRPr="005833A9">
              <w:br/>
            </w:r>
            <w:r w:rsidRPr="005833A9">
              <w:t>on Biodiversity and Ecosystem Services</w:t>
            </w:r>
          </w:p>
        </w:tc>
        <w:tc>
          <w:tcPr>
            <w:tcW w:w="4388" w:type="dxa"/>
          </w:tcPr>
          <w:p w14:paraId="1F1DBC56" w14:textId="77777777" w:rsidR="00011A86" w:rsidRPr="005833A9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5B7CFEE2" w:rsidR="00A96B21" w:rsidRPr="005833A9" w:rsidRDefault="00AF1A55" w:rsidP="00AF1A55">
          <w:pPr>
            <w:pStyle w:val="CBDTitle"/>
          </w:pPr>
          <w:r w:rsidRPr="005833A9">
            <w:t>Matters related to the work programme of the Intergovernmental Science-Policy Platform on Biodiversity and Ecosystem Services and implications of its assessments for the work undertaken under the Convention</w:t>
          </w:r>
        </w:p>
      </w:sdtContent>
    </w:sdt>
    <w:p w14:paraId="6D59BFC8" w14:textId="77777777" w:rsidR="00A96B21" w:rsidRPr="005833A9" w:rsidRDefault="00A96B21" w:rsidP="00AF1A55">
      <w:pPr>
        <w:pStyle w:val="CBDSubTitle"/>
      </w:pPr>
      <w:r w:rsidRPr="005833A9">
        <w:t>Note by the Secretariat</w:t>
      </w:r>
    </w:p>
    <w:p w14:paraId="271F4A2D" w14:textId="364BC663" w:rsidR="00FA18C9" w:rsidRPr="005833A9" w:rsidRDefault="00AF1A55" w:rsidP="00AF1A55">
      <w:pPr>
        <w:pStyle w:val="CBDH1"/>
      </w:pPr>
      <w:r w:rsidRPr="005833A9">
        <w:t>I.</w:t>
      </w:r>
      <w:r w:rsidRPr="005833A9">
        <w:tab/>
      </w:r>
      <w:r w:rsidR="00107753" w:rsidRPr="005833A9">
        <w:t>Background</w:t>
      </w:r>
    </w:p>
    <w:p w14:paraId="6D9A5FBF" w14:textId="36BC05D4" w:rsidR="40AB95D6" w:rsidRPr="005833A9" w:rsidRDefault="422EDE45" w:rsidP="00706178">
      <w:pPr>
        <w:pStyle w:val="CBDNormalNumber"/>
      </w:pPr>
      <w:r w:rsidRPr="005833A9">
        <w:t xml:space="preserve">In </w:t>
      </w:r>
      <w:r w:rsidR="008A2656" w:rsidRPr="005833A9">
        <w:t xml:space="preserve">its </w:t>
      </w:r>
      <w:r w:rsidRPr="005833A9">
        <w:t xml:space="preserve">decision </w:t>
      </w:r>
      <w:hyperlink r:id="rId14" w:history="1">
        <w:r w:rsidRPr="005833A9">
          <w:rPr>
            <w:rStyle w:val="Hyperlink"/>
          </w:rPr>
          <w:t>16/11</w:t>
        </w:r>
      </w:hyperlink>
      <w:r w:rsidR="00E569C4" w:rsidRPr="005833A9">
        <w:t xml:space="preserve"> on matters related to the work programme of the Intergovernmental Science-Policy Platform on Biodiversity and Ecosystem Services</w:t>
      </w:r>
      <w:r w:rsidRPr="005833A9">
        <w:t>,</w:t>
      </w:r>
      <w:r w:rsidR="004064D0" w:rsidRPr="005833A9">
        <w:t xml:space="preserve"> </w:t>
      </w:r>
      <w:r w:rsidR="1A8F576A" w:rsidRPr="005833A9">
        <w:t xml:space="preserve">the Conference of the Parties </w:t>
      </w:r>
      <w:r w:rsidR="0081695F" w:rsidRPr="005833A9">
        <w:t xml:space="preserve">to the Convention on Biological Diversity </w:t>
      </w:r>
      <w:r w:rsidR="00C30251" w:rsidRPr="005833A9">
        <w:t xml:space="preserve">suggested </w:t>
      </w:r>
      <w:r w:rsidR="001D1CE8" w:rsidRPr="005833A9">
        <w:t xml:space="preserve">various </w:t>
      </w:r>
      <w:r w:rsidR="1A8F576A" w:rsidRPr="005833A9">
        <w:t xml:space="preserve">topics for </w:t>
      </w:r>
      <w:r w:rsidR="00C30251" w:rsidRPr="005833A9">
        <w:t xml:space="preserve">consideration by the Platform </w:t>
      </w:r>
      <w:r w:rsidR="00213563" w:rsidRPr="005833A9">
        <w:t xml:space="preserve">as </w:t>
      </w:r>
      <w:r w:rsidR="0058796B" w:rsidRPr="005833A9">
        <w:t>potential additional</w:t>
      </w:r>
      <w:r w:rsidR="1A8F576A" w:rsidRPr="005833A9">
        <w:t xml:space="preserve"> assessment</w:t>
      </w:r>
      <w:r w:rsidR="00DF6EC6" w:rsidRPr="005833A9">
        <w:t>s</w:t>
      </w:r>
      <w:r w:rsidR="00CA4311" w:rsidRPr="005833A9">
        <w:t xml:space="preserve"> in its rolling work programme</w:t>
      </w:r>
      <w:r w:rsidR="25C0977A" w:rsidRPr="005833A9">
        <w:t>.</w:t>
      </w:r>
      <w:r w:rsidR="00012412" w:rsidRPr="005833A9">
        <w:t xml:space="preserve"> </w:t>
      </w:r>
      <w:r w:rsidR="00C13DFD" w:rsidRPr="005833A9">
        <w:t xml:space="preserve">The Conference of the Parties </w:t>
      </w:r>
      <w:r w:rsidR="1A8F576A" w:rsidRPr="005833A9">
        <w:t xml:space="preserve">took note </w:t>
      </w:r>
      <w:r w:rsidR="00F73C50" w:rsidRPr="005833A9">
        <w:t xml:space="preserve">of the information contained in the overview </w:t>
      </w:r>
      <w:r w:rsidR="1A8F576A" w:rsidRPr="005833A9">
        <w:t xml:space="preserve">of previous and future </w:t>
      </w:r>
      <w:r w:rsidR="00706178" w:rsidRPr="005833A9">
        <w:t xml:space="preserve">assessments and, as appropriate, </w:t>
      </w:r>
      <w:r w:rsidR="1A8F576A" w:rsidRPr="005833A9">
        <w:t>deliverables of the</w:t>
      </w:r>
      <w:r w:rsidR="245D9260" w:rsidRPr="005833A9">
        <w:t xml:space="preserve"> Platform</w:t>
      </w:r>
      <w:r w:rsidR="00A7693D" w:rsidRPr="005833A9">
        <w:t>,</w:t>
      </w:r>
      <w:r w:rsidR="245D9260" w:rsidRPr="005833A9">
        <w:t xml:space="preserve"> and</w:t>
      </w:r>
      <w:r w:rsidRPr="005833A9">
        <w:t xml:space="preserve"> requested the Executive Secretary</w:t>
      </w:r>
      <w:r w:rsidR="0070591F" w:rsidRPr="005833A9">
        <w:t xml:space="preserve"> of the Convention</w:t>
      </w:r>
      <w:r w:rsidR="00AD1897" w:rsidRPr="005833A9">
        <w:t>, inter alia,</w:t>
      </w:r>
      <w:r w:rsidR="42FA73DB" w:rsidRPr="005833A9">
        <w:t xml:space="preserve"> to</w:t>
      </w:r>
      <w:r w:rsidRPr="005833A9">
        <w:t xml:space="preserve"> update the overview of previous and future deliverables of the Platform and their relevance in decision-making under the Convention and to provide an update on joint activities between the Secretariat and the Platform at a meeting of the Subsidiary Body on Scientific, Technical and Technological Advice in each intersessional period. </w:t>
      </w:r>
    </w:p>
    <w:p w14:paraId="31F821AA" w14:textId="73AA0E52" w:rsidR="78553A9A" w:rsidRPr="005833A9" w:rsidRDefault="78553A9A" w:rsidP="00C6690D">
      <w:pPr>
        <w:pStyle w:val="CBDNormalNumber"/>
      </w:pPr>
      <w:r w:rsidRPr="005833A9">
        <w:t xml:space="preserve">At </w:t>
      </w:r>
      <w:r w:rsidR="00733F51" w:rsidRPr="005833A9">
        <w:t xml:space="preserve">its </w:t>
      </w:r>
      <w:r w:rsidRPr="005833A9">
        <w:t xml:space="preserve">eleventh </w:t>
      </w:r>
      <w:r w:rsidR="67DCBF1D" w:rsidRPr="005833A9">
        <w:t>session</w:t>
      </w:r>
      <w:r w:rsidR="007A7359" w:rsidRPr="005833A9">
        <w:t>,</w:t>
      </w:r>
      <w:r w:rsidRPr="005833A9">
        <w:t xml:space="preserve"> held in December 2024, the </w:t>
      </w:r>
      <w:r w:rsidR="000C4401" w:rsidRPr="005833A9">
        <w:t xml:space="preserve">Plenary </w:t>
      </w:r>
      <w:r w:rsidR="006D1D38" w:rsidRPr="005833A9">
        <w:t xml:space="preserve">of the </w:t>
      </w:r>
      <w:r w:rsidR="000C4401" w:rsidRPr="005833A9">
        <w:t xml:space="preserve">Platform </w:t>
      </w:r>
      <w:r w:rsidR="00CD54DC" w:rsidRPr="005833A9">
        <w:t xml:space="preserve">approved </w:t>
      </w:r>
      <w:r w:rsidRPr="005833A9">
        <w:t xml:space="preserve">the </w:t>
      </w:r>
      <w:r w:rsidR="00D30702" w:rsidRPr="005833A9">
        <w:t>summaries for policymakers of the</w:t>
      </w:r>
      <w:r w:rsidR="00D30702" w:rsidRPr="005833A9" w:rsidDel="00B8562C">
        <w:t xml:space="preserve"> </w:t>
      </w:r>
      <w:r w:rsidR="00B8562C" w:rsidRPr="00415670">
        <w:t>t</w:t>
      </w:r>
      <w:r w:rsidRPr="00415670">
        <w:t>hematic assessment</w:t>
      </w:r>
      <w:r w:rsidR="00D30702" w:rsidRPr="005833A9">
        <w:t>s</w:t>
      </w:r>
      <w:r w:rsidRPr="00415670">
        <w:t xml:space="preserve"> of the interlinkages among biodiversity, water, food and health</w:t>
      </w:r>
      <w:r w:rsidRPr="005833A9">
        <w:t xml:space="preserve"> (“</w:t>
      </w:r>
      <w:r w:rsidRPr="00415670">
        <w:t>nexus assessment</w:t>
      </w:r>
      <w:r w:rsidRPr="005833A9">
        <w:t>”)</w:t>
      </w:r>
      <w:r w:rsidRPr="00415670">
        <w:t xml:space="preserve"> </w:t>
      </w:r>
      <w:r w:rsidR="006569CB" w:rsidRPr="005833A9">
        <w:t xml:space="preserve">and </w:t>
      </w:r>
      <w:r w:rsidRPr="00415670">
        <w:t xml:space="preserve">of the underlying causes of biodiversity loss </w:t>
      </w:r>
      <w:r w:rsidR="00ED62F2" w:rsidRPr="00415670">
        <w:t xml:space="preserve">and the </w:t>
      </w:r>
      <w:r w:rsidRPr="00415670">
        <w:t>determinants of transformative change and options for achieving the 2050 vision for biodiversity</w:t>
      </w:r>
      <w:r w:rsidRPr="005833A9">
        <w:t xml:space="preserve"> (“</w:t>
      </w:r>
      <w:r w:rsidRPr="00415670">
        <w:t>transformative change assessment</w:t>
      </w:r>
      <w:r w:rsidRPr="005833A9">
        <w:t>”)</w:t>
      </w:r>
      <w:r w:rsidR="00A64BC7" w:rsidRPr="005833A9">
        <w:t>,</w:t>
      </w:r>
      <w:r w:rsidRPr="005833A9">
        <w:t xml:space="preserve"> </w:t>
      </w:r>
      <w:r w:rsidR="00C6690D" w:rsidRPr="005833A9">
        <w:t xml:space="preserve">as well as the undertaking </w:t>
      </w:r>
      <w:r w:rsidRPr="005833A9">
        <w:t xml:space="preserve">of </w:t>
      </w:r>
      <w:r w:rsidR="00EE31AA" w:rsidRPr="005833A9">
        <w:t xml:space="preserve">a </w:t>
      </w:r>
      <w:r w:rsidR="00357203" w:rsidRPr="00415670">
        <w:t>s</w:t>
      </w:r>
      <w:r w:rsidRPr="00415670">
        <w:t>econd global assessment on biodiversity and ecosystem services</w:t>
      </w:r>
      <w:r w:rsidR="00C6690D" w:rsidRPr="005833A9">
        <w:t>, as outlined in the scoping report for the assessment</w:t>
      </w:r>
      <w:r w:rsidRPr="005833A9">
        <w:t>.</w:t>
      </w:r>
      <w:r w:rsidR="00516A2A" w:rsidRPr="005833A9">
        <w:rPr>
          <w:rStyle w:val="FootnoteReference"/>
        </w:rPr>
        <w:footnoteReference w:id="3"/>
      </w:r>
    </w:p>
    <w:p w14:paraId="641C1EA8" w14:textId="72E9F02A" w:rsidR="27794D81" w:rsidRPr="005833A9" w:rsidRDefault="007F0082" w:rsidP="003A1829">
      <w:pPr>
        <w:pStyle w:val="CBDNormalNumber"/>
      </w:pPr>
      <w:r w:rsidRPr="005833A9">
        <w:t xml:space="preserve">In </w:t>
      </w:r>
      <w:r w:rsidR="005C2EA6" w:rsidRPr="005833A9">
        <w:t>its</w:t>
      </w:r>
      <w:r w:rsidRPr="005833A9">
        <w:t xml:space="preserve"> decision</w:t>
      </w:r>
      <w:r w:rsidR="00CA5C75" w:rsidRPr="005833A9">
        <w:t xml:space="preserve"> </w:t>
      </w:r>
      <w:hyperlink r:id="rId15" w:history="1">
        <w:r w:rsidR="005C2EA6" w:rsidRPr="005833A9">
          <w:rPr>
            <w:rStyle w:val="Hyperlink"/>
          </w:rPr>
          <w:t>16/11</w:t>
        </w:r>
      </w:hyperlink>
      <w:r w:rsidRPr="005833A9">
        <w:t xml:space="preserve">, the Conference of the Parties requested the Subsidiary Body on Scientific, Technical and Technological Advice to consider the </w:t>
      </w:r>
      <w:r w:rsidR="002B2263" w:rsidRPr="005833A9">
        <w:t xml:space="preserve">future </w:t>
      </w:r>
      <w:r w:rsidRPr="005833A9">
        <w:t xml:space="preserve">outputs </w:t>
      </w:r>
      <w:r w:rsidR="456E4F3B" w:rsidRPr="005833A9">
        <w:t xml:space="preserve">of </w:t>
      </w:r>
      <w:r w:rsidR="004064D0" w:rsidRPr="005833A9">
        <w:t>the Platform</w:t>
      </w:r>
      <w:r w:rsidRPr="005833A9">
        <w:t xml:space="preserve"> </w:t>
      </w:r>
      <w:r w:rsidR="00A62814" w:rsidRPr="005833A9">
        <w:t>according to the schedule</w:t>
      </w:r>
      <w:r w:rsidR="00EB29DF" w:rsidRPr="005833A9">
        <w:t xml:space="preserve"> contained in</w:t>
      </w:r>
      <w:r w:rsidRPr="005833A9">
        <w:t xml:space="preserve"> the </w:t>
      </w:r>
      <w:r w:rsidR="00F926FA" w:rsidRPr="005833A9">
        <w:t>a</w:t>
      </w:r>
      <w:r w:rsidRPr="005833A9">
        <w:t>nnex to th</w:t>
      </w:r>
      <w:r w:rsidR="00F45A40" w:rsidRPr="005833A9">
        <w:t>e</w:t>
      </w:r>
      <w:r w:rsidRPr="005833A9">
        <w:t xml:space="preserve"> </w:t>
      </w:r>
      <w:r w:rsidR="00040DD9" w:rsidRPr="005833A9">
        <w:t>d</w:t>
      </w:r>
      <w:r w:rsidRPr="005833A9">
        <w:t>ecision</w:t>
      </w:r>
      <w:r w:rsidR="005828D1" w:rsidRPr="005833A9">
        <w:t>,</w:t>
      </w:r>
      <w:r w:rsidRPr="005833A9">
        <w:t xml:space="preserve"> </w:t>
      </w:r>
      <w:r w:rsidR="00F52147" w:rsidRPr="005833A9">
        <w:t xml:space="preserve">which, </w:t>
      </w:r>
      <w:r w:rsidR="0021068F" w:rsidRPr="005833A9">
        <w:t xml:space="preserve">for </w:t>
      </w:r>
      <w:r w:rsidR="004C0F05" w:rsidRPr="005833A9">
        <w:t xml:space="preserve">both </w:t>
      </w:r>
      <w:r w:rsidR="22C775EE" w:rsidRPr="005833A9">
        <w:t>the</w:t>
      </w:r>
      <w:r w:rsidR="007313CD" w:rsidRPr="005833A9">
        <w:t xml:space="preserve"> </w:t>
      </w:r>
      <w:r w:rsidR="00B64450" w:rsidRPr="005833A9">
        <w:t>n</w:t>
      </w:r>
      <w:r w:rsidR="22C775EE" w:rsidRPr="00415670">
        <w:t xml:space="preserve">exus </w:t>
      </w:r>
      <w:r w:rsidR="22C775EE" w:rsidRPr="005833A9">
        <w:t xml:space="preserve">and the </w:t>
      </w:r>
      <w:r w:rsidR="001B4457" w:rsidRPr="005833A9">
        <w:lastRenderedPageBreak/>
        <w:t>t</w:t>
      </w:r>
      <w:r w:rsidR="22C775EE" w:rsidRPr="00415670">
        <w:t>ransformative change assessment</w:t>
      </w:r>
      <w:r w:rsidR="004C0F05" w:rsidRPr="005833A9">
        <w:t>s</w:t>
      </w:r>
      <w:r w:rsidR="00F52147" w:rsidRPr="005833A9">
        <w:t xml:space="preserve">, was </w:t>
      </w:r>
      <w:r w:rsidR="00D97A87" w:rsidRPr="005833A9">
        <w:t xml:space="preserve">to be done at </w:t>
      </w:r>
      <w:r w:rsidR="00F52147" w:rsidRPr="005833A9">
        <w:t>a meeting held before the seventeenth meeting of the Conference of the Parties</w:t>
      </w:r>
      <w:r w:rsidR="009D0190" w:rsidRPr="005833A9">
        <w:t>.</w:t>
      </w:r>
      <w:r w:rsidR="22C775EE" w:rsidRPr="005833A9">
        <w:t xml:space="preserve"> </w:t>
      </w:r>
      <w:r w:rsidR="00AC4435" w:rsidRPr="005833A9">
        <w:t>Consideration of t</w:t>
      </w:r>
      <w:r w:rsidR="27794D81" w:rsidRPr="005833A9">
        <w:t xml:space="preserve">he scoping report for the </w:t>
      </w:r>
      <w:r w:rsidR="00D559A2" w:rsidRPr="00415670">
        <w:t>s</w:t>
      </w:r>
      <w:r w:rsidR="27794D81" w:rsidRPr="00415670">
        <w:t>econd global assessment on biodiversity and ecosystem services</w:t>
      </w:r>
      <w:r w:rsidR="27794D81" w:rsidRPr="005833A9">
        <w:t xml:space="preserve"> was not </w:t>
      </w:r>
      <w:r w:rsidR="00741199" w:rsidRPr="005833A9">
        <w:t xml:space="preserve">tabled </w:t>
      </w:r>
      <w:r w:rsidR="27794D81" w:rsidRPr="005833A9">
        <w:t xml:space="preserve">in the </w:t>
      </w:r>
      <w:r w:rsidR="00FD517D" w:rsidRPr="005833A9">
        <w:t xml:space="preserve">schedule </w:t>
      </w:r>
      <w:r w:rsidR="27794D81" w:rsidRPr="005833A9">
        <w:t xml:space="preserve">but </w:t>
      </w:r>
      <w:r w:rsidR="00F766A6" w:rsidRPr="005833A9">
        <w:t xml:space="preserve">will also be </w:t>
      </w:r>
      <w:r w:rsidR="00741199" w:rsidRPr="005833A9">
        <w:t>conducted</w:t>
      </w:r>
      <w:r w:rsidR="0034369E" w:rsidRPr="005833A9">
        <w:t xml:space="preserve"> </w:t>
      </w:r>
      <w:r w:rsidR="00F766A6" w:rsidRPr="005833A9">
        <w:t>at</w:t>
      </w:r>
      <w:r w:rsidR="0034369E" w:rsidRPr="005833A9">
        <w:t xml:space="preserve"> the present meeting</w:t>
      </w:r>
      <w:r w:rsidR="00E95C0B" w:rsidRPr="005833A9">
        <w:t>,</w:t>
      </w:r>
      <w:r w:rsidR="0034369E" w:rsidRPr="005833A9">
        <w:t xml:space="preserve"> following </w:t>
      </w:r>
      <w:r w:rsidR="00E05348" w:rsidRPr="005833A9">
        <w:t>the</w:t>
      </w:r>
      <w:r w:rsidR="003D2DF9" w:rsidRPr="005833A9">
        <w:t xml:space="preserve"> inclusion </w:t>
      </w:r>
      <w:r w:rsidR="00E05348" w:rsidRPr="005833A9">
        <w:t xml:space="preserve">of the scoping report </w:t>
      </w:r>
      <w:r w:rsidR="003D2DF9" w:rsidRPr="005833A9">
        <w:t xml:space="preserve">in decision </w:t>
      </w:r>
      <w:r w:rsidR="003D2DF9" w:rsidRPr="00415670">
        <w:t>IPBES-11/1</w:t>
      </w:r>
      <w:r w:rsidR="00E05348" w:rsidRPr="005833A9">
        <w:t>.</w:t>
      </w:r>
    </w:p>
    <w:p w14:paraId="6766BAE9" w14:textId="314A131F" w:rsidR="1238548E" w:rsidRPr="005833A9" w:rsidRDefault="1238548E" w:rsidP="00AF1A55">
      <w:pPr>
        <w:pStyle w:val="CBDNormalNumber"/>
      </w:pPr>
      <w:r w:rsidRPr="005833A9">
        <w:t xml:space="preserve">The present note </w:t>
      </w:r>
      <w:r w:rsidR="77D35A2D" w:rsidRPr="005833A9">
        <w:t>contains</w:t>
      </w:r>
      <w:r w:rsidRPr="005833A9">
        <w:t xml:space="preserve"> an </w:t>
      </w:r>
      <w:r w:rsidR="30FE978F" w:rsidRPr="005833A9">
        <w:t>overview of the recently adopted deliverables of the Platform (</w:t>
      </w:r>
      <w:r w:rsidR="008D3D05" w:rsidRPr="005833A9">
        <w:t>s</w:t>
      </w:r>
      <w:r w:rsidR="30FE978F" w:rsidRPr="005833A9">
        <w:t>ect</w:t>
      </w:r>
      <w:r w:rsidR="008D3D05" w:rsidRPr="005833A9">
        <w:t>. </w:t>
      </w:r>
      <w:r w:rsidR="30FE978F" w:rsidRPr="005833A9">
        <w:t>II),</w:t>
      </w:r>
      <w:r w:rsidR="1E3A1CE9" w:rsidRPr="005833A9">
        <w:t xml:space="preserve"> a summary of collaboration between the Platform </w:t>
      </w:r>
      <w:r w:rsidR="003A0DB8" w:rsidRPr="005833A9">
        <w:t xml:space="preserve">and the Convention </w:t>
      </w:r>
      <w:r w:rsidR="1E3A1CE9" w:rsidRPr="005833A9">
        <w:t>(</w:t>
      </w:r>
      <w:r w:rsidR="008D3D05" w:rsidRPr="005833A9">
        <w:t>s</w:t>
      </w:r>
      <w:r w:rsidR="1E3A1CE9" w:rsidRPr="005833A9">
        <w:t>ect</w:t>
      </w:r>
      <w:r w:rsidR="008D3D05" w:rsidRPr="005833A9">
        <w:t>. </w:t>
      </w:r>
      <w:r w:rsidR="1E3A1CE9" w:rsidRPr="005833A9">
        <w:t xml:space="preserve">III and </w:t>
      </w:r>
      <w:r w:rsidR="008D3D05" w:rsidRPr="005833A9">
        <w:t>a</w:t>
      </w:r>
      <w:r w:rsidR="1E3A1CE9" w:rsidRPr="005833A9">
        <w:t>nnex</w:t>
      </w:r>
      <w:r w:rsidR="00C05AE8" w:rsidRPr="005833A9">
        <w:t>,</w:t>
      </w:r>
      <w:r w:rsidR="1E3A1CE9" w:rsidRPr="005833A9">
        <w:t xml:space="preserve"> </w:t>
      </w:r>
      <w:r w:rsidR="00D93073" w:rsidRPr="005833A9">
        <w:t xml:space="preserve">the latter </w:t>
      </w:r>
      <w:r w:rsidR="1E3A1CE9" w:rsidRPr="005833A9">
        <w:t>contain</w:t>
      </w:r>
      <w:r w:rsidR="00D93073" w:rsidRPr="005833A9">
        <w:t>ing</w:t>
      </w:r>
      <w:r w:rsidR="30FE978F" w:rsidRPr="005833A9">
        <w:t xml:space="preserve"> </w:t>
      </w:r>
      <w:r w:rsidR="00D93073" w:rsidRPr="005833A9">
        <w:t xml:space="preserve">an </w:t>
      </w:r>
      <w:r w:rsidRPr="005833A9">
        <w:t xml:space="preserve">updated </w:t>
      </w:r>
      <w:r w:rsidR="00D93073" w:rsidRPr="005833A9">
        <w:t>schedule</w:t>
      </w:r>
      <w:r w:rsidRPr="005833A9">
        <w:t>) and recommendations for consideration by the Subsidiary Body (sect</w:t>
      </w:r>
      <w:r w:rsidR="00C05AE8" w:rsidRPr="005833A9">
        <w:t>.</w:t>
      </w:r>
      <w:r w:rsidRPr="005833A9">
        <w:t xml:space="preserve"> IV)</w:t>
      </w:r>
      <w:r w:rsidR="0A40A637" w:rsidRPr="005833A9">
        <w:t xml:space="preserve">. </w:t>
      </w:r>
      <w:r w:rsidR="004B6152" w:rsidRPr="005833A9">
        <w:t>A</w:t>
      </w:r>
      <w:r w:rsidR="00792894" w:rsidRPr="005833A9">
        <w:t xml:space="preserve">dditional </w:t>
      </w:r>
      <w:r w:rsidR="0A40A637" w:rsidRPr="005833A9">
        <w:t>information on each deliverable</w:t>
      </w:r>
      <w:r w:rsidR="00792894" w:rsidRPr="005833A9">
        <w:t xml:space="preserve"> is provided in three addenda</w:t>
      </w:r>
      <w:r w:rsidR="004B6152" w:rsidRPr="005833A9">
        <w:t xml:space="preserve"> to the present note</w:t>
      </w:r>
      <w:r w:rsidR="00792894" w:rsidRPr="005833A9">
        <w:t>, as follows</w:t>
      </w:r>
      <w:r w:rsidR="0A40A637" w:rsidRPr="005833A9">
        <w:t xml:space="preserve">: </w:t>
      </w:r>
    </w:p>
    <w:p w14:paraId="550B5BA1" w14:textId="1790C554" w:rsidR="005A6F28" w:rsidRPr="005833A9" w:rsidRDefault="00F8291A" w:rsidP="00415670">
      <w:pPr>
        <w:pStyle w:val="CBDNormalNumber"/>
        <w:numPr>
          <w:ilvl w:val="1"/>
          <w:numId w:val="85"/>
        </w:numPr>
      </w:pPr>
      <w:r w:rsidRPr="005833A9">
        <w:t xml:space="preserve">Review </w:t>
      </w:r>
      <w:r w:rsidR="5B3497C3" w:rsidRPr="005833A9">
        <w:t>of findings from</w:t>
      </w:r>
      <w:r w:rsidR="00B44057" w:rsidRPr="005833A9">
        <w:t xml:space="preserve"> </w:t>
      </w:r>
      <w:r w:rsidR="00140E79" w:rsidRPr="005833A9">
        <w:t xml:space="preserve">the </w:t>
      </w:r>
      <w:r w:rsidR="009752AF" w:rsidRPr="00415670">
        <w:t>n</w:t>
      </w:r>
      <w:r w:rsidR="00B44057" w:rsidRPr="00415670">
        <w:t xml:space="preserve">exus </w:t>
      </w:r>
      <w:r w:rsidR="009752AF" w:rsidRPr="00415670">
        <w:t>a</w:t>
      </w:r>
      <w:r w:rsidR="00B44057" w:rsidRPr="00415670">
        <w:t>ssessment</w:t>
      </w:r>
      <w:r w:rsidR="61E72C2E" w:rsidRPr="005833A9">
        <w:t xml:space="preserve"> and their implications for the work undertaken under the Convention</w:t>
      </w:r>
      <w:r w:rsidR="00A64B36" w:rsidRPr="005833A9">
        <w:t xml:space="preserve"> (CBD/SBSTTA/27/</w:t>
      </w:r>
      <w:r w:rsidR="002F211A" w:rsidRPr="005833A9">
        <w:t>3</w:t>
      </w:r>
      <w:r w:rsidR="00033887" w:rsidRPr="005833A9">
        <w:t>/Add.1)</w:t>
      </w:r>
      <w:r w:rsidR="003C5ACB" w:rsidRPr="005833A9">
        <w:t>;</w:t>
      </w:r>
      <w:r w:rsidR="61E72C2E" w:rsidRPr="005833A9">
        <w:t xml:space="preserve"> </w:t>
      </w:r>
    </w:p>
    <w:p w14:paraId="13871C4D" w14:textId="679EAE32" w:rsidR="000C34A2" w:rsidRPr="005833A9" w:rsidRDefault="008226D4" w:rsidP="00415670">
      <w:pPr>
        <w:pStyle w:val="CBDNormalNumber"/>
        <w:numPr>
          <w:ilvl w:val="1"/>
          <w:numId w:val="85"/>
        </w:numPr>
      </w:pPr>
      <w:r w:rsidRPr="005833A9">
        <w:t xml:space="preserve">Review </w:t>
      </w:r>
      <w:r w:rsidR="28F69A7A" w:rsidRPr="005833A9">
        <w:t>of findings from</w:t>
      </w:r>
      <w:r w:rsidR="035BDA77" w:rsidRPr="005833A9">
        <w:t xml:space="preserve"> </w:t>
      </w:r>
      <w:r w:rsidR="00FC7F7B" w:rsidRPr="005833A9">
        <w:t xml:space="preserve">the </w:t>
      </w:r>
      <w:r w:rsidR="009752AF" w:rsidRPr="005833A9">
        <w:t>t</w:t>
      </w:r>
      <w:r w:rsidR="00FC7F7B" w:rsidRPr="00415670">
        <w:t xml:space="preserve">ransformative </w:t>
      </w:r>
      <w:r w:rsidR="009752AF" w:rsidRPr="005833A9">
        <w:t>c</w:t>
      </w:r>
      <w:r w:rsidR="00FC7F7B" w:rsidRPr="00415670">
        <w:t xml:space="preserve">hange </w:t>
      </w:r>
      <w:r w:rsidR="009752AF" w:rsidRPr="005833A9">
        <w:t>a</w:t>
      </w:r>
      <w:r w:rsidR="00FC7F7B" w:rsidRPr="00415670">
        <w:t>ssessment</w:t>
      </w:r>
      <w:r w:rsidR="501C200C" w:rsidRPr="005833A9">
        <w:t xml:space="preserve"> and their implications for the work undertaken under the Convention</w:t>
      </w:r>
      <w:r w:rsidR="00033887" w:rsidRPr="005833A9">
        <w:t xml:space="preserve"> (CBD/SBSTTA/27/</w:t>
      </w:r>
      <w:r w:rsidR="002F211A" w:rsidRPr="005833A9">
        <w:t>3</w:t>
      </w:r>
      <w:r w:rsidR="00033887" w:rsidRPr="005833A9">
        <w:t>/Add.2)</w:t>
      </w:r>
      <w:r w:rsidR="003C5ACB" w:rsidRPr="005833A9">
        <w:t>;</w:t>
      </w:r>
    </w:p>
    <w:p w14:paraId="6A2F6E90" w14:textId="173C7E8B" w:rsidR="005A6F28" w:rsidRPr="005833A9" w:rsidRDefault="00AA5D21" w:rsidP="00415670">
      <w:pPr>
        <w:pStyle w:val="CBDNormalNumber"/>
        <w:numPr>
          <w:ilvl w:val="1"/>
          <w:numId w:val="85"/>
        </w:numPr>
      </w:pPr>
      <w:r w:rsidRPr="005833A9">
        <w:t>Review of the s</w:t>
      </w:r>
      <w:r w:rsidR="000C34A2" w:rsidRPr="005833A9">
        <w:t xml:space="preserve">coping report </w:t>
      </w:r>
      <w:r w:rsidRPr="005833A9">
        <w:t>for a</w:t>
      </w:r>
      <w:r w:rsidRPr="005833A9" w:rsidDel="005D0191">
        <w:t xml:space="preserve"> </w:t>
      </w:r>
      <w:r w:rsidR="005D0191" w:rsidRPr="00415670">
        <w:t>s</w:t>
      </w:r>
      <w:r w:rsidR="000C34A2" w:rsidRPr="00415670">
        <w:t>econd global assessment o</w:t>
      </w:r>
      <w:r w:rsidR="3E92B0D0" w:rsidRPr="00415670">
        <w:t>f</w:t>
      </w:r>
      <w:r w:rsidR="000C34A2" w:rsidRPr="00415670">
        <w:t xml:space="preserve"> biodiversity and ecosystem services</w:t>
      </w:r>
      <w:r w:rsidR="2ABBBDF8" w:rsidRPr="005833A9">
        <w:t xml:space="preserve"> </w:t>
      </w:r>
      <w:r w:rsidR="28314BCD" w:rsidRPr="005833A9">
        <w:t xml:space="preserve">and </w:t>
      </w:r>
      <w:r w:rsidR="0623112C" w:rsidRPr="005833A9">
        <w:t xml:space="preserve">its </w:t>
      </w:r>
      <w:r w:rsidR="28314BCD" w:rsidRPr="005833A9">
        <w:t>implications for the work undertaken under the Convention</w:t>
      </w:r>
      <w:r w:rsidR="00033887" w:rsidRPr="005833A9">
        <w:t xml:space="preserve"> (CBD/SBSTTA/27/</w:t>
      </w:r>
      <w:r w:rsidR="002F211A" w:rsidRPr="005833A9">
        <w:t>3</w:t>
      </w:r>
      <w:r w:rsidR="00033887" w:rsidRPr="005833A9">
        <w:t>/Add.3)</w:t>
      </w:r>
      <w:r w:rsidR="000D32EC" w:rsidRPr="005833A9">
        <w:t>.</w:t>
      </w:r>
    </w:p>
    <w:p w14:paraId="57763713" w14:textId="06CF5CF6" w:rsidR="4AAD68D7" w:rsidRPr="005833A9" w:rsidRDefault="00253689" w:rsidP="00415670">
      <w:pPr>
        <w:pStyle w:val="CBDH1"/>
      </w:pPr>
      <w:r w:rsidRPr="005833A9">
        <w:t>II.</w:t>
      </w:r>
      <w:r w:rsidR="005A6F28" w:rsidRPr="005833A9">
        <w:tab/>
      </w:r>
      <w:r w:rsidR="4AAD68D7" w:rsidRPr="005833A9">
        <w:t xml:space="preserve">Overview of the recently adopted deliverables of the </w:t>
      </w:r>
      <w:r w:rsidR="00A9516F" w:rsidRPr="005833A9">
        <w:t xml:space="preserve">Intergovernmental Science-Policy Platform on Biodiversity and Ecosystem Services </w:t>
      </w:r>
    </w:p>
    <w:p w14:paraId="2CEE7195" w14:textId="7C5689D1" w:rsidR="00702CEE" w:rsidRPr="00415670" w:rsidRDefault="00856C10" w:rsidP="00AF1A55">
      <w:pPr>
        <w:pStyle w:val="CBDNormalNumber"/>
      </w:pPr>
      <w:r w:rsidRPr="005833A9">
        <w:t>In its d</w:t>
      </w:r>
      <w:r w:rsidRPr="00415670">
        <w:t xml:space="preserve">ecision IPBES-11/1, </w:t>
      </w:r>
      <w:r w:rsidR="002531C0" w:rsidRPr="005833A9">
        <w:t>t</w:t>
      </w:r>
      <w:r w:rsidR="00CE21A8" w:rsidRPr="005833A9">
        <w:t>he Plenary</w:t>
      </w:r>
      <w:r w:rsidR="00785186" w:rsidRPr="005833A9">
        <w:t xml:space="preserve"> of</w:t>
      </w:r>
      <w:r w:rsidR="004064D0" w:rsidRPr="005833A9">
        <w:t xml:space="preserve"> the Platform</w:t>
      </w:r>
      <w:r w:rsidR="00CE21A8" w:rsidRPr="005833A9">
        <w:t xml:space="preserve"> </w:t>
      </w:r>
      <w:r w:rsidR="00AF69ED" w:rsidRPr="005833A9">
        <w:t xml:space="preserve">approved </w:t>
      </w:r>
      <w:r w:rsidR="00045B7C" w:rsidRPr="005833A9">
        <w:t xml:space="preserve">the </w:t>
      </w:r>
      <w:r w:rsidR="0082075C" w:rsidRPr="00415670">
        <w:t xml:space="preserve">summary for policymakers of the </w:t>
      </w:r>
      <w:r w:rsidR="00AC7BF4" w:rsidRPr="005833A9">
        <w:t>n</w:t>
      </w:r>
      <w:r w:rsidR="0082075C" w:rsidRPr="00415670">
        <w:t xml:space="preserve">exus assessment and accepted the chapters of the assessment, including their executive summaries. </w:t>
      </w:r>
      <w:r w:rsidR="00D53577" w:rsidRPr="005833A9">
        <w:t>In the summary for policymakers, t</w:t>
      </w:r>
      <w:r w:rsidR="0038568B" w:rsidRPr="005833A9">
        <w:t xml:space="preserve">he authors </w:t>
      </w:r>
      <w:r w:rsidR="0072492C" w:rsidRPr="005833A9">
        <w:t>explore</w:t>
      </w:r>
      <w:r w:rsidR="0038568B" w:rsidRPr="005833A9">
        <w:t>d</w:t>
      </w:r>
      <w:r w:rsidR="00740179" w:rsidRPr="00415670">
        <w:t xml:space="preserve"> the </w:t>
      </w:r>
      <w:r w:rsidR="00003A26" w:rsidRPr="00415670">
        <w:t xml:space="preserve">interlinkages between </w:t>
      </w:r>
      <w:r w:rsidR="002445D6" w:rsidRPr="00415670">
        <w:t>biodiversity loss, water and food insecurity, health risks and climate change</w:t>
      </w:r>
      <w:r w:rsidR="0072492C" w:rsidRPr="005833A9">
        <w:t xml:space="preserve">. </w:t>
      </w:r>
      <w:r w:rsidR="004C606C" w:rsidRPr="005833A9">
        <w:t xml:space="preserve">A </w:t>
      </w:r>
      <w:r w:rsidR="002C7792" w:rsidRPr="005833A9">
        <w:t>synthesis</w:t>
      </w:r>
      <w:r w:rsidR="004C606C" w:rsidRPr="005833A9">
        <w:t xml:space="preserve"> of the summary </w:t>
      </w:r>
      <w:r w:rsidR="005D1760" w:rsidRPr="005833A9">
        <w:t xml:space="preserve">and of its </w:t>
      </w:r>
      <w:r w:rsidR="007E5239" w:rsidRPr="005833A9">
        <w:t xml:space="preserve">relevance </w:t>
      </w:r>
      <w:r w:rsidR="007A5BB6" w:rsidRPr="005833A9">
        <w:t xml:space="preserve">to </w:t>
      </w:r>
      <w:r w:rsidR="007E5239" w:rsidRPr="005833A9">
        <w:t xml:space="preserve">the work </w:t>
      </w:r>
      <w:r w:rsidR="001E2A32" w:rsidRPr="005833A9">
        <w:t>undertaken under</w:t>
      </w:r>
      <w:r w:rsidR="007E5239" w:rsidRPr="005833A9">
        <w:t xml:space="preserve"> the </w:t>
      </w:r>
      <w:r w:rsidR="005D1760" w:rsidRPr="005833A9">
        <w:t>C</w:t>
      </w:r>
      <w:r w:rsidR="007E5239" w:rsidRPr="005833A9">
        <w:t>onvention</w:t>
      </w:r>
      <w:r w:rsidR="002C7792" w:rsidRPr="005833A9">
        <w:t xml:space="preserve"> is </w:t>
      </w:r>
      <w:r w:rsidR="006C023A" w:rsidRPr="005833A9">
        <w:t xml:space="preserve">provided </w:t>
      </w:r>
      <w:r w:rsidR="002C7792" w:rsidRPr="005833A9">
        <w:t>in document</w:t>
      </w:r>
      <w:r w:rsidR="0033284F" w:rsidRPr="005833A9">
        <w:t xml:space="preserve"> CBD/SBSTTA/27/</w:t>
      </w:r>
      <w:r w:rsidR="002F211A" w:rsidRPr="005833A9">
        <w:t>3</w:t>
      </w:r>
      <w:r w:rsidR="0033284F" w:rsidRPr="005833A9">
        <w:t>/Add.1</w:t>
      </w:r>
      <w:r w:rsidR="002C7792" w:rsidRPr="005833A9">
        <w:t>.</w:t>
      </w:r>
    </w:p>
    <w:p w14:paraId="3DBC3332" w14:textId="0365552E" w:rsidR="00864677" w:rsidRPr="00415670" w:rsidRDefault="00994DE2" w:rsidP="001E2A32">
      <w:pPr>
        <w:pStyle w:val="CBDNormalNumber"/>
      </w:pPr>
      <w:r w:rsidRPr="005833A9">
        <w:t>In the same</w:t>
      </w:r>
      <w:r w:rsidR="0045640F" w:rsidRPr="005833A9">
        <w:t xml:space="preserve"> d</w:t>
      </w:r>
      <w:r w:rsidR="0045640F" w:rsidRPr="00415670">
        <w:t xml:space="preserve">ecision, </w:t>
      </w:r>
      <w:r w:rsidR="0045640F" w:rsidRPr="005833A9">
        <w:t>t</w:t>
      </w:r>
      <w:r w:rsidR="00322F1F" w:rsidRPr="005833A9">
        <w:t xml:space="preserve">he Plenary </w:t>
      </w:r>
      <w:r w:rsidR="00560C8C" w:rsidRPr="005833A9">
        <w:t xml:space="preserve">of the Platform </w:t>
      </w:r>
      <w:r w:rsidR="00322F1F" w:rsidRPr="005833A9">
        <w:t xml:space="preserve">also </w:t>
      </w:r>
      <w:r w:rsidR="00856C10" w:rsidRPr="005833A9">
        <w:t xml:space="preserve">approved </w:t>
      </w:r>
      <w:r w:rsidR="00864677" w:rsidRPr="00415670">
        <w:t xml:space="preserve">the summary for policymakers of the </w:t>
      </w:r>
      <w:r w:rsidR="00ED4808" w:rsidRPr="00415670">
        <w:t>t</w:t>
      </w:r>
      <w:r w:rsidR="00864677" w:rsidRPr="00415670">
        <w:t xml:space="preserve">ransformative change assessment and accepted the chapters of the assessment, including their executive summaries. </w:t>
      </w:r>
      <w:r w:rsidR="00D53577" w:rsidRPr="005833A9">
        <w:t xml:space="preserve">In the summary for policymakers, </w:t>
      </w:r>
      <w:r w:rsidR="00D53577" w:rsidRPr="005833A9">
        <w:rPr>
          <w:lang w:val="en-CA"/>
        </w:rPr>
        <w:t>t</w:t>
      </w:r>
      <w:r w:rsidR="007B1164" w:rsidRPr="005833A9">
        <w:rPr>
          <w:lang w:val="en-CA"/>
        </w:rPr>
        <w:t>h</w:t>
      </w:r>
      <w:r w:rsidR="00926109" w:rsidRPr="005833A9">
        <w:rPr>
          <w:lang w:val="en-CA"/>
        </w:rPr>
        <w:t xml:space="preserve">e </w:t>
      </w:r>
      <w:r w:rsidR="00D53577" w:rsidRPr="005833A9">
        <w:t xml:space="preserve">authors </w:t>
      </w:r>
      <w:r w:rsidR="0072492C" w:rsidRPr="005833A9">
        <w:t>define</w:t>
      </w:r>
      <w:r w:rsidR="00D53577" w:rsidRPr="005833A9">
        <w:t>d</w:t>
      </w:r>
      <w:r w:rsidR="0072492C" w:rsidRPr="005833A9">
        <w:t xml:space="preserve"> transformative change and analyse</w:t>
      </w:r>
      <w:r w:rsidR="00D53577" w:rsidRPr="005833A9">
        <w:t>d</w:t>
      </w:r>
      <w:r w:rsidR="0072492C" w:rsidRPr="005833A9">
        <w:t xml:space="preserve"> solutions for promoting </w:t>
      </w:r>
      <w:r w:rsidR="00D53577" w:rsidRPr="005833A9">
        <w:t>it</w:t>
      </w:r>
      <w:r w:rsidR="0072492C" w:rsidRPr="005833A9">
        <w:t xml:space="preserve">. </w:t>
      </w:r>
      <w:r w:rsidR="002C7792" w:rsidRPr="005833A9">
        <w:t xml:space="preserve">A synthesis of the summary </w:t>
      </w:r>
      <w:r w:rsidR="005D1760" w:rsidRPr="005833A9">
        <w:t>and of its</w:t>
      </w:r>
      <w:r w:rsidR="002C7792" w:rsidRPr="005833A9">
        <w:t xml:space="preserve"> relevance </w:t>
      </w:r>
      <w:r w:rsidR="000B2EF8" w:rsidRPr="005833A9">
        <w:t xml:space="preserve">to </w:t>
      </w:r>
      <w:r w:rsidR="002C7792" w:rsidRPr="005833A9">
        <w:t xml:space="preserve">the work </w:t>
      </w:r>
      <w:r w:rsidR="001E2A32" w:rsidRPr="005833A9">
        <w:t xml:space="preserve">undertaken under </w:t>
      </w:r>
      <w:r w:rsidR="002C7792" w:rsidRPr="005833A9">
        <w:t xml:space="preserve">the </w:t>
      </w:r>
      <w:r w:rsidR="0038608B" w:rsidRPr="005833A9">
        <w:t>C</w:t>
      </w:r>
      <w:r w:rsidR="002C7792" w:rsidRPr="005833A9">
        <w:t xml:space="preserve">onvention is </w:t>
      </w:r>
      <w:r w:rsidR="008A08B6" w:rsidRPr="005833A9">
        <w:t xml:space="preserve">provided </w:t>
      </w:r>
      <w:r w:rsidR="002C7792" w:rsidRPr="005833A9">
        <w:t>in document</w:t>
      </w:r>
      <w:r w:rsidR="00F56AE6" w:rsidRPr="005833A9">
        <w:t xml:space="preserve"> CBD/SBSTTA/27/</w:t>
      </w:r>
      <w:r w:rsidR="002F211A" w:rsidRPr="005833A9">
        <w:t>3</w:t>
      </w:r>
      <w:r w:rsidR="00F56AE6" w:rsidRPr="005833A9">
        <w:t>/Add.2</w:t>
      </w:r>
      <w:r w:rsidR="002C7792" w:rsidRPr="005833A9">
        <w:t>.</w:t>
      </w:r>
    </w:p>
    <w:p w14:paraId="399B6099" w14:textId="73B8DB05" w:rsidR="2EDDF16E" w:rsidRPr="005833A9" w:rsidRDefault="00994DE2" w:rsidP="00225964">
      <w:pPr>
        <w:pStyle w:val="CBDNormalNumber"/>
      </w:pPr>
      <w:r w:rsidRPr="00415670">
        <w:t xml:space="preserve">Also in </w:t>
      </w:r>
      <w:r w:rsidR="008A08B6" w:rsidRPr="005833A9">
        <w:t xml:space="preserve">the same </w:t>
      </w:r>
      <w:r w:rsidRPr="00415670">
        <w:t>decision</w:t>
      </w:r>
      <w:r w:rsidR="008A08B6" w:rsidRPr="005833A9">
        <w:t>,</w:t>
      </w:r>
      <w:r w:rsidRPr="00415670">
        <w:t xml:space="preserve"> </w:t>
      </w:r>
      <w:r w:rsidRPr="005833A9">
        <w:t>t</w:t>
      </w:r>
      <w:r w:rsidR="00D34B38" w:rsidRPr="005833A9">
        <w:t>he Plenary</w:t>
      </w:r>
      <w:r w:rsidR="00B91F3C" w:rsidRPr="005833A9">
        <w:t xml:space="preserve"> </w:t>
      </w:r>
      <w:r w:rsidR="00F56AE6" w:rsidRPr="005833A9">
        <w:t xml:space="preserve">of the Platform </w:t>
      </w:r>
      <w:r w:rsidR="000C3FA3" w:rsidRPr="005833A9">
        <w:t xml:space="preserve">further </w:t>
      </w:r>
      <w:r w:rsidR="00D34B38" w:rsidRPr="005833A9">
        <w:t xml:space="preserve">approved </w:t>
      </w:r>
      <w:r w:rsidR="00317F63" w:rsidRPr="00415670">
        <w:t xml:space="preserve">the undertaking of a </w:t>
      </w:r>
      <w:r w:rsidR="001C21A0" w:rsidRPr="00415670">
        <w:t>s</w:t>
      </w:r>
      <w:r w:rsidR="00317F63" w:rsidRPr="00415670">
        <w:t>econd global assessment of biodiversity and ecosystem services, as outlined in the scoping report for the assessment</w:t>
      </w:r>
      <w:r w:rsidR="00F32D99" w:rsidRPr="005833A9">
        <w:t xml:space="preserve"> annexed to the decision</w:t>
      </w:r>
      <w:r w:rsidR="00317F63" w:rsidRPr="00415670">
        <w:t xml:space="preserve">. </w:t>
      </w:r>
      <w:r w:rsidR="00AB2F2B" w:rsidRPr="00415670">
        <w:t>T</w:t>
      </w:r>
      <w:r w:rsidR="0080054C" w:rsidRPr="00415670">
        <w:t>h</w:t>
      </w:r>
      <w:r w:rsidR="0031660C" w:rsidRPr="00415670">
        <w:t>e overall objecti</w:t>
      </w:r>
      <w:r w:rsidR="00411A5B" w:rsidRPr="00415670">
        <w:t>ve of the</w:t>
      </w:r>
      <w:r w:rsidR="0080054C" w:rsidRPr="00415670">
        <w:t xml:space="preserve"> </w:t>
      </w:r>
      <w:r w:rsidR="002E2241" w:rsidRPr="005833A9">
        <w:t>s</w:t>
      </w:r>
      <w:r w:rsidR="0080054C" w:rsidRPr="00415670">
        <w:t xml:space="preserve">econd </w:t>
      </w:r>
      <w:r w:rsidR="00B70A0A" w:rsidRPr="00415670">
        <w:t xml:space="preserve">global assessment </w:t>
      </w:r>
      <w:r w:rsidR="00411A5B" w:rsidRPr="00415670">
        <w:t xml:space="preserve">is to assess </w:t>
      </w:r>
      <w:r w:rsidR="00AE00CA" w:rsidRPr="005833A9">
        <w:t xml:space="preserve">relevant knowledge that has become available since the publication of </w:t>
      </w:r>
      <w:r w:rsidR="00C36D75" w:rsidRPr="00415670">
        <w:t xml:space="preserve">the </w:t>
      </w:r>
      <w:r w:rsidR="00187738" w:rsidRPr="00415670">
        <w:t>f</w:t>
      </w:r>
      <w:r w:rsidR="00C36D75" w:rsidRPr="00415670">
        <w:t>irst global assessment</w:t>
      </w:r>
      <w:r w:rsidR="00187738" w:rsidRPr="005833A9">
        <w:t>,</w:t>
      </w:r>
      <w:r w:rsidR="00C36D75" w:rsidRPr="00415670">
        <w:t xml:space="preserve"> </w:t>
      </w:r>
      <w:r w:rsidR="00AB2F2B" w:rsidRPr="00415670">
        <w:t>in 2019</w:t>
      </w:r>
      <w:r w:rsidR="0097022D" w:rsidRPr="005833A9">
        <w:t>,</w:t>
      </w:r>
      <w:r w:rsidR="00AB2F2B" w:rsidRPr="00415670">
        <w:t xml:space="preserve"> </w:t>
      </w:r>
      <w:r w:rsidR="00C36D75" w:rsidRPr="00415670">
        <w:t xml:space="preserve">towards achieving the </w:t>
      </w:r>
      <w:r w:rsidR="00597FA9" w:rsidRPr="005833A9">
        <w:t xml:space="preserve">goals of </w:t>
      </w:r>
      <w:r w:rsidR="004D4CA6" w:rsidRPr="00415670">
        <w:t>sustainability</w:t>
      </w:r>
      <w:r w:rsidR="00597FA9" w:rsidRPr="005833A9">
        <w:t xml:space="preserve"> and living in harmony with nature</w:t>
      </w:r>
      <w:r w:rsidR="004C606C" w:rsidRPr="00415670">
        <w:t xml:space="preserve">. </w:t>
      </w:r>
      <w:r w:rsidR="004C606C" w:rsidRPr="005833A9">
        <w:t>Th</w:t>
      </w:r>
      <w:r w:rsidR="00FF01CD" w:rsidRPr="005833A9">
        <w:t>e</w:t>
      </w:r>
      <w:r w:rsidR="2EDDF16E" w:rsidRPr="005833A9">
        <w:t xml:space="preserve"> </w:t>
      </w:r>
      <w:r w:rsidR="00A20F99" w:rsidRPr="00415670">
        <w:t>s</w:t>
      </w:r>
      <w:r w:rsidR="2EDDF16E" w:rsidRPr="00415670">
        <w:t>econd global assessment</w:t>
      </w:r>
      <w:r w:rsidR="2EDDF16E" w:rsidRPr="005833A9">
        <w:rPr>
          <w:i/>
          <w:iCs/>
        </w:rPr>
        <w:t xml:space="preserve"> </w:t>
      </w:r>
      <w:r w:rsidR="2EDDF16E" w:rsidRPr="005833A9">
        <w:t xml:space="preserve">is </w:t>
      </w:r>
      <w:r w:rsidR="00FF01CD" w:rsidRPr="005833A9">
        <w:t xml:space="preserve">scheduled </w:t>
      </w:r>
      <w:r w:rsidR="2EDDF16E" w:rsidRPr="005833A9">
        <w:t xml:space="preserve">for consideration </w:t>
      </w:r>
      <w:r w:rsidR="00AA3D5E" w:rsidRPr="005833A9">
        <w:t xml:space="preserve">by </w:t>
      </w:r>
      <w:r w:rsidR="2EDDF16E" w:rsidRPr="005833A9">
        <w:t xml:space="preserve">the </w:t>
      </w:r>
      <w:r w:rsidR="08B6D495" w:rsidRPr="005833A9">
        <w:t>Plenary</w:t>
      </w:r>
      <w:r w:rsidR="00AA3D5E" w:rsidRPr="005833A9">
        <w:t xml:space="preserve"> at its fifteenth session</w:t>
      </w:r>
      <w:r w:rsidR="00FF01CD" w:rsidRPr="005833A9">
        <w:t>,</w:t>
      </w:r>
      <w:r w:rsidR="08B6D495" w:rsidRPr="005833A9">
        <w:t xml:space="preserve"> </w:t>
      </w:r>
      <w:r w:rsidR="00FF01CD" w:rsidRPr="005833A9">
        <w:t xml:space="preserve">in </w:t>
      </w:r>
      <w:r w:rsidR="2EDDF16E" w:rsidRPr="005833A9">
        <w:t>2028.</w:t>
      </w:r>
      <w:r w:rsidR="00BE0CE6" w:rsidRPr="005833A9">
        <w:t xml:space="preserve"> </w:t>
      </w:r>
      <w:r w:rsidR="00D11727" w:rsidRPr="005833A9">
        <w:t xml:space="preserve">It will therefore be possible to take </w:t>
      </w:r>
      <w:r w:rsidR="009356EF" w:rsidRPr="005833A9">
        <w:t xml:space="preserve">into consideration </w:t>
      </w:r>
      <w:r w:rsidR="00D11727" w:rsidRPr="005833A9">
        <w:t>t</w:t>
      </w:r>
      <w:r w:rsidR="00BE0CE6" w:rsidRPr="005833A9">
        <w:t>he findings of th</w:t>
      </w:r>
      <w:r w:rsidR="00AB5FD4" w:rsidRPr="005833A9">
        <w:t>e</w:t>
      </w:r>
      <w:r w:rsidR="00BE0CE6" w:rsidRPr="005833A9">
        <w:t xml:space="preserve"> second global assessment </w:t>
      </w:r>
      <w:r w:rsidR="008D130D" w:rsidRPr="005833A9">
        <w:t xml:space="preserve">for the </w:t>
      </w:r>
      <w:r w:rsidR="00FA2782" w:rsidRPr="005833A9">
        <w:t>g</w:t>
      </w:r>
      <w:r w:rsidR="008D130D" w:rsidRPr="005833A9">
        <w:t xml:space="preserve">lobal review </w:t>
      </w:r>
      <w:r w:rsidR="00225964" w:rsidRPr="005833A9">
        <w:t>of collective progress in the implementation of the Kunming-Montreal Global Biodiversity Framework</w:t>
      </w:r>
      <w:r w:rsidR="000B5EB2" w:rsidRPr="005833A9">
        <w:t>,</w:t>
      </w:r>
      <w:r w:rsidR="00225964" w:rsidRPr="005833A9">
        <w:t xml:space="preserve"> </w:t>
      </w:r>
      <w:r w:rsidR="00DF1DE3" w:rsidRPr="005833A9">
        <w:t xml:space="preserve">to be conducted </w:t>
      </w:r>
      <w:r w:rsidR="002E4757" w:rsidRPr="005833A9">
        <w:t xml:space="preserve">at </w:t>
      </w:r>
      <w:r w:rsidR="004064D0" w:rsidRPr="005833A9">
        <w:t>the nineteenth meeting of the Conference of Parties</w:t>
      </w:r>
      <w:r w:rsidR="00533679" w:rsidRPr="005833A9">
        <w:t>, in 2030</w:t>
      </w:r>
      <w:r w:rsidR="002E4757" w:rsidRPr="005833A9">
        <w:t>.</w:t>
      </w:r>
      <w:r w:rsidR="2EDDF16E" w:rsidRPr="005833A9">
        <w:t xml:space="preserve"> A summary of the scoping report</w:t>
      </w:r>
      <w:r w:rsidR="005D1760" w:rsidRPr="005833A9">
        <w:t xml:space="preserve"> and of </w:t>
      </w:r>
      <w:r w:rsidR="00AA3D5E" w:rsidRPr="005833A9">
        <w:t xml:space="preserve">its </w:t>
      </w:r>
      <w:r w:rsidR="2EDDF16E" w:rsidRPr="005833A9">
        <w:t xml:space="preserve">relevance for </w:t>
      </w:r>
      <w:r w:rsidR="00F37827" w:rsidRPr="005833A9">
        <w:t xml:space="preserve">the work undertaken under </w:t>
      </w:r>
      <w:r w:rsidR="2EDDF16E" w:rsidRPr="005833A9">
        <w:t xml:space="preserve">the Convention is </w:t>
      </w:r>
      <w:r w:rsidR="000B5EB2" w:rsidRPr="005833A9">
        <w:t xml:space="preserve">provided </w:t>
      </w:r>
      <w:r w:rsidR="2EDDF16E" w:rsidRPr="005833A9">
        <w:t>in document</w:t>
      </w:r>
      <w:r w:rsidR="0015153D" w:rsidRPr="005833A9">
        <w:t xml:space="preserve"> CBD/SBSTTA/27/</w:t>
      </w:r>
      <w:r w:rsidR="00D02831" w:rsidRPr="005833A9">
        <w:t>3</w:t>
      </w:r>
      <w:r w:rsidR="0015153D" w:rsidRPr="005833A9">
        <w:t>/Add.3</w:t>
      </w:r>
      <w:r w:rsidR="2EDDF16E" w:rsidRPr="005833A9">
        <w:t>.</w:t>
      </w:r>
    </w:p>
    <w:p w14:paraId="4F0EF72D" w14:textId="7C9D1A2D" w:rsidR="00B8525C" w:rsidRPr="00415670" w:rsidRDefault="005E29E7" w:rsidP="00C72D26">
      <w:pPr>
        <w:pStyle w:val="CBDNormalNumber"/>
      </w:pPr>
      <w:r w:rsidRPr="005833A9">
        <w:t xml:space="preserve">In the same </w:t>
      </w:r>
      <w:r w:rsidR="00AB329A" w:rsidRPr="005833A9">
        <w:t xml:space="preserve">decision, </w:t>
      </w:r>
      <w:r w:rsidR="00950342" w:rsidRPr="005833A9">
        <w:t>t</w:t>
      </w:r>
      <w:r w:rsidR="2EDDF16E" w:rsidRPr="005833A9">
        <w:t xml:space="preserve">he Plenary </w:t>
      </w:r>
      <w:r w:rsidR="0015153D" w:rsidRPr="005833A9">
        <w:t xml:space="preserve">of the Platform </w:t>
      </w:r>
      <w:r w:rsidR="2EDDF16E" w:rsidRPr="005833A9">
        <w:t xml:space="preserve">adopted </w:t>
      </w:r>
      <w:r w:rsidR="00AB329A" w:rsidRPr="005833A9">
        <w:t xml:space="preserve">provisions </w:t>
      </w:r>
      <w:r w:rsidR="2EDDF16E" w:rsidRPr="005833A9">
        <w:t xml:space="preserve">on </w:t>
      </w:r>
      <w:r w:rsidR="00A43BCB" w:rsidRPr="005833A9">
        <w:t xml:space="preserve">the </w:t>
      </w:r>
      <w:r w:rsidR="2EDDF16E" w:rsidRPr="005833A9">
        <w:t>engagement</w:t>
      </w:r>
      <w:r w:rsidR="09824B9B" w:rsidRPr="005833A9">
        <w:t xml:space="preserve"> of</w:t>
      </w:r>
      <w:r w:rsidR="004064D0" w:rsidRPr="005833A9">
        <w:t xml:space="preserve"> the Platform</w:t>
      </w:r>
      <w:r w:rsidR="2EDDF16E" w:rsidRPr="005833A9">
        <w:t xml:space="preserve"> with the Intergovernmental Panel on Climate Change</w:t>
      </w:r>
      <w:r w:rsidR="008C4D4C" w:rsidRPr="005833A9">
        <w:t xml:space="preserve">. </w:t>
      </w:r>
      <w:r w:rsidR="00684917" w:rsidRPr="005833A9">
        <w:t xml:space="preserve">The provisions are based on </w:t>
      </w:r>
      <w:r w:rsidR="00194775" w:rsidRPr="00415670">
        <w:t xml:space="preserve">additional suggestions submitted by the </w:t>
      </w:r>
      <w:r w:rsidR="007B7947" w:rsidRPr="005833A9">
        <w:t xml:space="preserve">Platform </w:t>
      </w:r>
      <w:r w:rsidR="00194775" w:rsidRPr="00415670">
        <w:t xml:space="preserve">members for thematic or methodological issues related to biodiversity and climate change that would benefit from collaboration between </w:t>
      </w:r>
      <w:r w:rsidR="004064D0" w:rsidRPr="00415670">
        <w:t xml:space="preserve">the </w:t>
      </w:r>
      <w:r w:rsidR="005C696F" w:rsidRPr="005833A9">
        <w:t>two entities</w:t>
      </w:r>
      <w:r w:rsidR="00194775" w:rsidRPr="00415670">
        <w:t xml:space="preserve">. </w:t>
      </w:r>
      <w:r w:rsidR="00571180" w:rsidRPr="00415670">
        <w:t xml:space="preserve">The Plenary </w:t>
      </w:r>
      <w:r w:rsidR="00A91D0B" w:rsidRPr="00415670">
        <w:t>also decided to organize a Platform workshop on biodiversity and climate change</w:t>
      </w:r>
      <w:r w:rsidR="001F5ED4" w:rsidRPr="00415670">
        <w:t xml:space="preserve"> in support of the second global assessment</w:t>
      </w:r>
      <w:r w:rsidR="00C371B7" w:rsidRPr="00415670">
        <w:t>.</w:t>
      </w:r>
      <w:r w:rsidR="004D667A" w:rsidRPr="00415670">
        <w:t xml:space="preserve"> </w:t>
      </w:r>
      <w:r w:rsidR="00C722BF" w:rsidRPr="005833A9">
        <w:t>It</w:t>
      </w:r>
      <w:r w:rsidR="006016CF" w:rsidRPr="00415670">
        <w:t xml:space="preserve"> </w:t>
      </w:r>
      <w:r w:rsidR="00C722BF" w:rsidRPr="005833A9">
        <w:t>invited</w:t>
      </w:r>
      <w:r w:rsidR="00C722BF" w:rsidRPr="00415670">
        <w:t xml:space="preserve"> </w:t>
      </w:r>
      <w:r w:rsidR="007C1EFE" w:rsidRPr="00415670">
        <w:t xml:space="preserve">the </w:t>
      </w:r>
      <w:r w:rsidR="00C72D26" w:rsidRPr="005833A9">
        <w:t xml:space="preserve">Executive Secretary </w:t>
      </w:r>
      <w:r w:rsidR="007C1EFE" w:rsidRPr="00415670">
        <w:t xml:space="preserve">of the Platform </w:t>
      </w:r>
      <w:r w:rsidR="00C72D26" w:rsidRPr="005833A9">
        <w:t xml:space="preserve">to explore opportunities for the Platform </w:t>
      </w:r>
      <w:r w:rsidR="007C1EFE" w:rsidRPr="00415670">
        <w:t>to share relevant informatio</w:t>
      </w:r>
      <w:r w:rsidR="004D667A" w:rsidRPr="00415670">
        <w:t xml:space="preserve">n </w:t>
      </w:r>
      <w:r w:rsidR="00D53577" w:rsidRPr="005833A9">
        <w:t>that could</w:t>
      </w:r>
      <w:r w:rsidR="00D53577" w:rsidRPr="00415670">
        <w:t xml:space="preserve"> </w:t>
      </w:r>
      <w:r w:rsidR="007C13D0" w:rsidRPr="00415670">
        <w:t xml:space="preserve">contribute to the </w:t>
      </w:r>
      <w:r w:rsidR="007C13D0" w:rsidRPr="00415670">
        <w:lastRenderedPageBreak/>
        <w:t xml:space="preserve">implementation of decision </w:t>
      </w:r>
      <w:hyperlink r:id="rId16" w:history="1">
        <w:r w:rsidR="007C13D0" w:rsidRPr="00415670">
          <w:rPr>
            <w:rStyle w:val="Hyperlink"/>
          </w:rPr>
          <w:t>16/22</w:t>
        </w:r>
      </w:hyperlink>
      <w:r w:rsidR="007C13D0" w:rsidRPr="00415670">
        <w:t xml:space="preserve"> </w:t>
      </w:r>
      <w:r w:rsidR="00C11FD0" w:rsidRPr="005833A9">
        <w:t>of the Conference of the Parties</w:t>
      </w:r>
      <w:r w:rsidR="00614314" w:rsidRPr="005833A9">
        <w:t>,</w:t>
      </w:r>
      <w:r w:rsidR="00C11FD0" w:rsidRPr="005833A9">
        <w:t xml:space="preserve"> </w:t>
      </w:r>
      <w:r w:rsidR="007C13D0" w:rsidRPr="00415670">
        <w:t>on biodiversity and climate change.</w:t>
      </w:r>
    </w:p>
    <w:p w14:paraId="7C022201" w14:textId="39F7E735" w:rsidR="00586425" w:rsidRPr="005833A9" w:rsidRDefault="00731C3F" w:rsidP="00C96C7C">
      <w:pPr>
        <w:pStyle w:val="CBDNormalNumber"/>
      </w:pPr>
      <w:r w:rsidRPr="005833A9">
        <w:t xml:space="preserve">The Plenary </w:t>
      </w:r>
      <w:r w:rsidR="00C11FD0" w:rsidRPr="005833A9">
        <w:t xml:space="preserve">of the Platform </w:t>
      </w:r>
      <w:r w:rsidR="56D08C22" w:rsidRPr="005833A9">
        <w:t xml:space="preserve">approved workplans for the implementation of </w:t>
      </w:r>
      <w:r w:rsidR="00251B08" w:rsidRPr="005833A9">
        <w:t xml:space="preserve">the </w:t>
      </w:r>
      <w:r w:rsidR="515B5B29" w:rsidRPr="005833A9">
        <w:t xml:space="preserve">rolling </w:t>
      </w:r>
      <w:r w:rsidR="009C3CA9" w:rsidRPr="005833A9">
        <w:t xml:space="preserve">work </w:t>
      </w:r>
      <w:r w:rsidR="00251B08" w:rsidRPr="005833A9">
        <w:t>programme up to 2030</w:t>
      </w:r>
      <w:r w:rsidR="38B6044A" w:rsidRPr="005833A9">
        <w:t xml:space="preserve"> for the intersessional period between </w:t>
      </w:r>
      <w:r w:rsidR="00A05622" w:rsidRPr="005833A9">
        <w:t xml:space="preserve">its </w:t>
      </w:r>
      <w:r w:rsidR="38B6044A" w:rsidRPr="005833A9">
        <w:t>eleventh and twelfth sessions</w:t>
      </w:r>
      <w:r w:rsidR="00541FB9" w:rsidRPr="005833A9">
        <w:t xml:space="preserve"> (</w:t>
      </w:r>
      <w:r w:rsidR="006848F7" w:rsidRPr="005833A9">
        <w:t>i.e.</w:t>
      </w:r>
      <w:r w:rsidR="00CC5D11" w:rsidRPr="005833A9">
        <w:t> </w:t>
      </w:r>
      <w:r w:rsidR="00BA05B1" w:rsidRPr="005833A9">
        <w:t xml:space="preserve">between </w:t>
      </w:r>
      <w:r w:rsidR="00541FB9" w:rsidRPr="005833A9">
        <w:t>2024</w:t>
      </w:r>
      <w:r w:rsidR="00BA05B1" w:rsidRPr="005833A9">
        <w:t xml:space="preserve"> and </w:t>
      </w:r>
      <w:r w:rsidR="00541FB9" w:rsidRPr="005833A9">
        <w:t>2026)</w:t>
      </w:r>
      <w:r w:rsidR="00A05622" w:rsidRPr="005833A9">
        <w:t>.</w:t>
      </w:r>
      <w:r w:rsidR="00251B08" w:rsidRPr="005833A9">
        <w:t xml:space="preserve"> </w:t>
      </w:r>
      <w:r w:rsidR="0014007A" w:rsidRPr="005833A9">
        <w:t>T</w:t>
      </w:r>
      <w:r w:rsidR="006C6D6A" w:rsidRPr="005833A9">
        <w:t>he workplan</w:t>
      </w:r>
      <w:r w:rsidR="00BA05B1" w:rsidRPr="005833A9">
        <w:t>s</w:t>
      </w:r>
      <w:r w:rsidR="006C6D6A" w:rsidRPr="005833A9">
        <w:t xml:space="preserve"> include</w:t>
      </w:r>
      <w:r w:rsidR="00AE582B" w:rsidRPr="005833A9">
        <w:t>:</w:t>
      </w:r>
      <w:r w:rsidR="006C6D6A" w:rsidRPr="005833A9">
        <w:t xml:space="preserve"> </w:t>
      </w:r>
    </w:p>
    <w:p w14:paraId="5C6AB629" w14:textId="3F892379" w:rsidR="00AE582B" w:rsidRPr="005833A9" w:rsidRDefault="00AE582B" w:rsidP="00F57C2D">
      <w:pPr>
        <w:pStyle w:val="CBDNormalNumber"/>
        <w:numPr>
          <w:ilvl w:val="1"/>
          <w:numId w:val="110"/>
        </w:numPr>
      </w:pPr>
      <w:r w:rsidRPr="005833A9">
        <w:t>T</w:t>
      </w:r>
      <w:r w:rsidR="004C1B88" w:rsidRPr="00415670">
        <w:t>he organization of online dialogue</w:t>
      </w:r>
      <w:r w:rsidR="0024144F" w:rsidRPr="00415670">
        <w:t xml:space="preserve">s </w:t>
      </w:r>
      <w:r w:rsidR="006C1366" w:rsidRPr="00415670">
        <w:t xml:space="preserve">in support of </w:t>
      </w:r>
      <w:r w:rsidR="00DE596F" w:rsidRPr="00415670">
        <w:t xml:space="preserve">the external reviews of the </w:t>
      </w:r>
      <w:r w:rsidR="00E2500E" w:rsidRPr="005833A9">
        <w:t xml:space="preserve">summary for policymakers of the business and biodiversity </w:t>
      </w:r>
      <w:r w:rsidR="00DE596F" w:rsidRPr="00415670">
        <w:t xml:space="preserve">assessment </w:t>
      </w:r>
      <w:r w:rsidR="00062FCB" w:rsidRPr="005833A9">
        <w:t xml:space="preserve">and of </w:t>
      </w:r>
      <w:r w:rsidR="00DA4BBF" w:rsidRPr="005833A9">
        <w:t xml:space="preserve">the </w:t>
      </w:r>
      <w:r w:rsidR="00062FCB" w:rsidRPr="005833A9">
        <w:t xml:space="preserve">methodological assessment on monitoring biodiversity and nature’s contributions to people </w:t>
      </w:r>
      <w:r w:rsidR="00062FCB" w:rsidRPr="00415670">
        <w:t>(</w:t>
      </w:r>
      <w:r w:rsidR="00677080" w:rsidRPr="005833A9">
        <w:rPr>
          <w:lang w:val="en-US"/>
        </w:rPr>
        <w:t>“</w:t>
      </w:r>
      <w:r w:rsidR="00DA4BBF" w:rsidRPr="005833A9">
        <w:t>monitoring assessment</w:t>
      </w:r>
      <w:r w:rsidR="00677080" w:rsidRPr="005833A9">
        <w:t>”</w:t>
      </w:r>
      <w:r w:rsidR="00062FCB" w:rsidRPr="005833A9">
        <w:t>)</w:t>
      </w:r>
      <w:r w:rsidR="00763BBD" w:rsidRPr="00415670">
        <w:t xml:space="preserve"> and </w:t>
      </w:r>
      <w:r w:rsidR="00EB6A97" w:rsidRPr="005833A9">
        <w:t xml:space="preserve">the convening </w:t>
      </w:r>
      <w:r w:rsidR="00763BBD" w:rsidRPr="00415670">
        <w:t xml:space="preserve">of </w:t>
      </w:r>
      <w:r w:rsidR="008150DF" w:rsidRPr="00415670">
        <w:t>the</w:t>
      </w:r>
      <w:r w:rsidR="00417514" w:rsidRPr="00415670">
        <w:t xml:space="preserve"> </w:t>
      </w:r>
      <w:r w:rsidR="00166593" w:rsidRPr="00415670">
        <w:t>eig</w:t>
      </w:r>
      <w:r w:rsidR="00D62E49" w:rsidRPr="00415670">
        <w:t xml:space="preserve">hth </w:t>
      </w:r>
      <w:r w:rsidR="00417514" w:rsidRPr="00415670">
        <w:t>meeting of the capacity-building</w:t>
      </w:r>
      <w:r w:rsidR="00AC5407" w:rsidRPr="00415670">
        <w:t xml:space="preserve"> forum</w:t>
      </w:r>
      <w:r w:rsidR="00417514" w:rsidRPr="00415670">
        <w:t xml:space="preserve"> </w:t>
      </w:r>
      <w:r w:rsidR="00763BBD" w:rsidRPr="00415670">
        <w:t xml:space="preserve">on a </w:t>
      </w:r>
      <w:r w:rsidR="0050223A" w:rsidRPr="00415670">
        <w:t xml:space="preserve">theme to be determined </w:t>
      </w:r>
      <w:r w:rsidR="00C572BF" w:rsidRPr="005833A9">
        <w:t>in</w:t>
      </w:r>
      <w:r w:rsidR="00C572BF" w:rsidRPr="00415670">
        <w:t xml:space="preserve"> </w:t>
      </w:r>
      <w:r w:rsidR="0050223A" w:rsidRPr="00415670">
        <w:t xml:space="preserve">the </w:t>
      </w:r>
      <w:r w:rsidR="00EE13E8" w:rsidRPr="005833A9">
        <w:t xml:space="preserve">third </w:t>
      </w:r>
      <w:r w:rsidR="0050223A" w:rsidRPr="00415670">
        <w:t>quarter of 2025</w:t>
      </w:r>
      <w:r w:rsidR="00763BBD" w:rsidRPr="00415670">
        <w:t xml:space="preserve"> </w:t>
      </w:r>
      <w:r w:rsidR="00763BBD" w:rsidRPr="005833A9">
        <w:t>(</w:t>
      </w:r>
      <w:r w:rsidR="00FF0230" w:rsidRPr="005833A9">
        <w:t xml:space="preserve">workplan </w:t>
      </w:r>
      <w:r w:rsidR="00C96C7C" w:rsidRPr="005833A9">
        <w:t>o</w:t>
      </w:r>
      <w:r w:rsidR="00763BBD" w:rsidRPr="005833A9">
        <w:t>bjective 2</w:t>
      </w:r>
      <w:r w:rsidR="00C96C7C" w:rsidRPr="005833A9">
        <w:t>:</w:t>
      </w:r>
      <w:r w:rsidR="00763BBD" w:rsidRPr="005833A9">
        <w:t xml:space="preserve"> </w:t>
      </w:r>
      <w:r w:rsidR="00C96C7C" w:rsidRPr="00415670">
        <w:t>b</w:t>
      </w:r>
      <w:r w:rsidR="00763BBD" w:rsidRPr="00415670">
        <w:t>uilding capacity</w:t>
      </w:r>
      <w:r w:rsidR="00763BBD" w:rsidRPr="005833A9">
        <w:t>)</w:t>
      </w:r>
      <w:r w:rsidR="007C5E92" w:rsidRPr="005833A9">
        <w:t xml:space="preserve">; </w:t>
      </w:r>
    </w:p>
    <w:p w14:paraId="18DCEC98" w14:textId="2A2F1549" w:rsidR="00586425" w:rsidRPr="005833A9" w:rsidRDefault="00586425" w:rsidP="005A00F4">
      <w:pPr>
        <w:pStyle w:val="CBDNormalNumber"/>
        <w:numPr>
          <w:ilvl w:val="1"/>
          <w:numId w:val="110"/>
        </w:numPr>
      </w:pPr>
      <w:r w:rsidRPr="005833A9">
        <w:t>A</w:t>
      </w:r>
      <w:r w:rsidR="004C16C3" w:rsidRPr="00415670">
        <w:t xml:space="preserve">ctivities for the maintenance of the data and knowledge management policy </w:t>
      </w:r>
      <w:r w:rsidR="007C5E92" w:rsidRPr="00415670">
        <w:t>and</w:t>
      </w:r>
      <w:r w:rsidR="004C16C3" w:rsidRPr="00415670">
        <w:t xml:space="preserve"> </w:t>
      </w:r>
      <w:r w:rsidR="0081755D" w:rsidRPr="00415670">
        <w:t xml:space="preserve">for </w:t>
      </w:r>
      <w:r w:rsidR="005A00F4" w:rsidRPr="005833A9">
        <w:t xml:space="preserve">the continuation of the review of </w:t>
      </w:r>
      <w:r w:rsidR="0081755D" w:rsidRPr="00415670">
        <w:t>the implementation of the approach to recognizing</w:t>
      </w:r>
      <w:r w:rsidR="00B13F11" w:rsidRPr="00415670">
        <w:t xml:space="preserve"> and working with </w:t>
      </w:r>
      <w:r w:rsidR="003725E9" w:rsidRPr="005833A9">
        <w:t>i</w:t>
      </w:r>
      <w:r w:rsidR="00B13F11" w:rsidRPr="00415670">
        <w:t>ndigenous and local knowledge</w:t>
      </w:r>
      <w:r w:rsidR="00AE5DF9" w:rsidRPr="00415670">
        <w:t xml:space="preserve"> </w:t>
      </w:r>
      <w:r w:rsidR="005A00F4" w:rsidRPr="005833A9">
        <w:t xml:space="preserve">in the Platform </w:t>
      </w:r>
      <w:r w:rsidR="00AB1F09" w:rsidRPr="00415670">
        <w:t>(</w:t>
      </w:r>
      <w:r w:rsidR="00FF0230" w:rsidRPr="005833A9">
        <w:t>workplan o</w:t>
      </w:r>
      <w:r w:rsidR="00AB1F09" w:rsidRPr="00415670">
        <w:t>bjective 3</w:t>
      </w:r>
      <w:r w:rsidR="00FF0230" w:rsidRPr="005833A9">
        <w:t>:</w:t>
      </w:r>
      <w:r w:rsidR="00AB1F09" w:rsidRPr="00415670">
        <w:t xml:space="preserve"> </w:t>
      </w:r>
      <w:r w:rsidR="00FF0230" w:rsidRPr="00415670">
        <w:t>a</w:t>
      </w:r>
      <w:r w:rsidR="00AB1F09" w:rsidRPr="00415670">
        <w:t xml:space="preserve">dvanced work </w:t>
      </w:r>
      <w:r w:rsidR="004E166B" w:rsidRPr="005833A9">
        <w:t>on</w:t>
      </w:r>
      <w:r w:rsidR="004E166B" w:rsidRPr="00415670">
        <w:t xml:space="preserve"> </w:t>
      </w:r>
      <w:r w:rsidR="00AB1F09" w:rsidRPr="00415670">
        <w:t>knowledge and data)</w:t>
      </w:r>
      <w:r w:rsidR="00F16DE9" w:rsidRPr="00415670">
        <w:t xml:space="preserve">; </w:t>
      </w:r>
    </w:p>
    <w:p w14:paraId="33EF4628" w14:textId="5C88042A" w:rsidR="00704F1A" w:rsidRPr="00415670" w:rsidRDefault="00C2026E" w:rsidP="00415670">
      <w:pPr>
        <w:pStyle w:val="CBDNormalNumber"/>
        <w:numPr>
          <w:ilvl w:val="1"/>
          <w:numId w:val="110"/>
        </w:numPr>
      </w:pPr>
      <w:r w:rsidRPr="005833A9">
        <w:t>A</w:t>
      </w:r>
      <w:r w:rsidR="00B13F11" w:rsidRPr="00415670">
        <w:t xml:space="preserve">ctivities for ensuring that </w:t>
      </w:r>
      <w:r w:rsidR="008D38FF" w:rsidRPr="00415670">
        <w:t xml:space="preserve">the </w:t>
      </w:r>
      <w:r w:rsidR="00B13F11" w:rsidRPr="00415670">
        <w:t xml:space="preserve">assessment reports and </w:t>
      </w:r>
      <w:r w:rsidR="007241CB" w:rsidRPr="005833A9">
        <w:t xml:space="preserve">other </w:t>
      </w:r>
      <w:r w:rsidR="00B13F11" w:rsidRPr="00415670">
        <w:t>products</w:t>
      </w:r>
      <w:r w:rsidR="008D38FF" w:rsidRPr="00415670">
        <w:t xml:space="preserve"> of the Platform</w:t>
      </w:r>
      <w:r w:rsidR="00B13F11" w:rsidRPr="00415670">
        <w:t xml:space="preserve"> are </w:t>
      </w:r>
      <w:r w:rsidR="008B02ED" w:rsidRPr="00415670">
        <w:t>policy relevant</w:t>
      </w:r>
      <w:r w:rsidR="00C05A97" w:rsidRPr="00415670">
        <w:t>,</w:t>
      </w:r>
      <w:r w:rsidR="008B02ED" w:rsidRPr="00415670">
        <w:t xml:space="preserve"> supporting the use by decision makers of completed assessments reports and other products</w:t>
      </w:r>
      <w:r w:rsidR="00C05A97" w:rsidRPr="00415670">
        <w:t xml:space="preserve"> </w:t>
      </w:r>
      <w:r w:rsidR="00462177" w:rsidRPr="00415670">
        <w:t>provid</w:t>
      </w:r>
      <w:r w:rsidR="00992D86" w:rsidRPr="005833A9">
        <w:t>ing</w:t>
      </w:r>
      <w:r w:rsidR="00462177" w:rsidRPr="00415670">
        <w:t xml:space="preserve"> support on scenarios and models</w:t>
      </w:r>
      <w:r w:rsidR="000D5F16" w:rsidRPr="00415670">
        <w:t xml:space="preserve"> for assessments</w:t>
      </w:r>
      <w:r w:rsidR="00262E6D" w:rsidRPr="005833A9">
        <w:t>,</w:t>
      </w:r>
      <w:r w:rsidR="000D5F16" w:rsidRPr="00415670">
        <w:t xml:space="preserve"> and catalys</w:t>
      </w:r>
      <w:r w:rsidR="003F624C" w:rsidRPr="005833A9">
        <w:t>ing</w:t>
      </w:r>
      <w:r w:rsidR="000D5F16" w:rsidRPr="00415670">
        <w:t xml:space="preserve"> the further development </w:t>
      </w:r>
      <w:r w:rsidR="005C5D98" w:rsidRPr="00415670">
        <w:t>of scenarios and models for future assessments</w:t>
      </w:r>
      <w:r w:rsidR="008B02ED" w:rsidRPr="00415670">
        <w:t xml:space="preserve"> (</w:t>
      </w:r>
      <w:r w:rsidR="003F624C" w:rsidRPr="005833A9">
        <w:t>o</w:t>
      </w:r>
      <w:r w:rsidR="00C05A97" w:rsidRPr="00415670">
        <w:t>bjective 4</w:t>
      </w:r>
      <w:r w:rsidR="003F624C" w:rsidRPr="005833A9">
        <w:t>:</w:t>
      </w:r>
      <w:r w:rsidR="00C05A97" w:rsidRPr="00415670">
        <w:t xml:space="preserve"> </w:t>
      </w:r>
      <w:r w:rsidR="003F624C" w:rsidRPr="00415670">
        <w:t>s</w:t>
      </w:r>
      <w:r w:rsidR="00C05A97" w:rsidRPr="00415670">
        <w:t>upporting policy).</w:t>
      </w:r>
    </w:p>
    <w:p w14:paraId="46AF9A32" w14:textId="575C84C2" w:rsidR="004C1B88" w:rsidRPr="005833A9" w:rsidRDefault="00406B05" w:rsidP="006A16C8">
      <w:pPr>
        <w:pStyle w:val="CBDNormalNumber"/>
      </w:pPr>
      <w:r w:rsidRPr="005833A9">
        <w:t>At its twelfth session</w:t>
      </w:r>
      <w:r w:rsidR="00783155" w:rsidRPr="005833A9">
        <w:t xml:space="preserve">, </w:t>
      </w:r>
      <w:r w:rsidR="004904BC" w:rsidRPr="005833A9">
        <w:t xml:space="preserve">scheduled for February 2026, </w:t>
      </w:r>
      <w:r w:rsidR="00783155" w:rsidRPr="005833A9">
        <w:t>th</w:t>
      </w:r>
      <w:r w:rsidR="00F95A09" w:rsidRPr="005833A9">
        <w:t>e</w:t>
      </w:r>
      <w:r w:rsidR="001048CA" w:rsidRPr="005833A9">
        <w:t xml:space="preserve"> Plenary </w:t>
      </w:r>
      <w:r w:rsidRPr="005833A9">
        <w:t xml:space="preserve">of the Platform </w:t>
      </w:r>
      <w:r w:rsidR="00DE33A1" w:rsidRPr="005833A9">
        <w:t>i</w:t>
      </w:r>
      <w:r w:rsidR="00746D31" w:rsidRPr="005833A9">
        <w:t>s expected to consider the methodological assessment of the impact and dependence of business on biodiversity and nature’s contributions to people</w:t>
      </w:r>
      <w:r w:rsidR="006E0D73" w:rsidRPr="005833A9">
        <w:t xml:space="preserve"> (“business and biodiversity assessment”)</w:t>
      </w:r>
      <w:r w:rsidR="00DE33A1" w:rsidRPr="005833A9">
        <w:t xml:space="preserve">. </w:t>
      </w:r>
      <w:r w:rsidR="00474D15" w:rsidRPr="005833A9">
        <w:t>At</w:t>
      </w:r>
      <w:r w:rsidR="00750EA4" w:rsidRPr="005833A9">
        <w:t xml:space="preserve"> its </w:t>
      </w:r>
      <w:r w:rsidR="009C623A" w:rsidRPr="005833A9">
        <w:t>thirte</w:t>
      </w:r>
      <w:r w:rsidR="00A86583" w:rsidRPr="005833A9">
        <w:t xml:space="preserve">enth </w:t>
      </w:r>
      <w:r w:rsidR="00750EA4" w:rsidRPr="005833A9">
        <w:t>session</w:t>
      </w:r>
      <w:r w:rsidR="004E4ADE" w:rsidRPr="005833A9">
        <w:t>,</w:t>
      </w:r>
      <w:r w:rsidR="00474D15" w:rsidRPr="005833A9">
        <w:t xml:space="preserve"> scheduled for</w:t>
      </w:r>
      <w:r w:rsidR="00D427D2" w:rsidRPr="005833A9">
        <w:t xml:space="preserve"> the second half of 2026</w:t>
      </w:r>
      <w:r w:rsidR="004E4ADE" w:rsidRPr="005833A9">
        <w:t>,</w:t>
      </w:r>
      <w:r w:rsidR="000E39E6" w:rsidRPr="005833A9">
        <w:t xml:space="preserve"> the Plenary is expected to consider the </w:t>
      </w:r>
      <w:r w:rsidR="005752E9" w:rsidRPr="005833A9">
        <w:t xml:space="preserve">monitoring </w:t>
      </w:r>
      <w:r w:rsidR="000E39E6" w:rsidRPr="005833A9">
        <w:t>assessment</w:t>
      </w:r>
      <w:r w:rsidR="005752E9" w:rsidRPr="005833A9">
        <w:t>.</w:t>
      </w:r>
    </w:p>
    <w:p w14:paraId="2FE60839" w14:textId="178EBF88" w:rsidR="1B74D37B" w:rsidRPr="005833A9" w:rsidRDefault="1B74D37B" w:rsidP="00AF1A55">
      <w:pPr>
        <w:pStyle w:val="CBDNormalNumber"/>
      </w:pPr>
      <w:r w:rsidRPr="005833A9">
        <w:t xml:space="preserve">The report </w:t>
      </w:r>
      <w:r w:rsidR="073965BC" w:rsidRPr="005833A9">
        <w:t xml:space="preserve">of the </w:t>
      </w:r>
      <w:r w:rsidRPr="005833A9">
        <w:t>Plenary</w:t>
      </w:r>
      <w:r w:rsidR="607AEA9F" w:rsidRPr="005833A9">
        <w:t xml:space="preserve"> of </w:t>
      </w:r>
      <w:r w:rsidR="008D38FF" w:rsidRPr="005833A9">
        <w:t xml:space="preserve">the Platform </w:t>
      </w:r>
      <w:r w:rsidR="001E50C0" w:rsidRPr="005833A9">
        <w:t xml:space="preserve">on the work of its eleventh session is </w:t>
      </w:r>
      <w:r w:rsidRPr="005833A9">
        <w:t>available online in the six official languages of the United Nations.</w:t>
      </w:r>
      <w:r w:rsidRPr="005833A9">
        <w:rPr>
          <w:rStyle w:val="FootnoteReference"/>
        </w:rPr>
        <w:footnoteReference w:id="4"/>
      </w:r>
    </w:p>
    <w:p w14:paraId="65B9BD1A" w14:textId="5A568FC8" w:rsidR="00E94374" w:rsidRPr="005833A9" w:rsidRDefault="00253689" w:rsidP="00415670">
      <w:pPr>
        <w:pStyle w:val="CBDH1"/>
      </w:pPr>
      <w:r w:rsidRPr="005833A9">
        <w:t>III.</w:t>
      </w:r>
      <w:r w:rsidRPr="005833A9">
        <w:tab/>
      </w:r>
      <w:r w:rsidR="00E94374" w:rsidRPr="005833A9">
        <w:t>Co</w:t>
      </w:r>
      <w:r w:rsidR="008D3205" w:rsidRPr="005833A9">
        <w:t xml:space="preserve">llaboration </w:t>
      </w:r>
      <w:r w:rsidR="00E94374" w:rsidRPr="005833A9">
        <w:t>between th</w:t>
      </w:r>
      <w:r w:rsidR="000A0E6C" w:rsidRPr="005833A9">
        <w:t xml:space="preserve">e </w:t>
      </w:r>
      <w:r w:rsidR="005E4F26" w:rsidRPr="005833A9">
        <w:t xml:space="preserve">Intergovernmental </w:t>
      </w:r>
      <w:r w:rsidR="00653FA6" w:rsidRPr="005833A9">
        <w:t xml:space="preserve">Science-Policy </w:t>
      </w:r>
      <w:r w:rsidR="000A0E6C" w:rsidRPr="005833A9">
        <w:t xml:space="preserve">Platform </w:t>
      </w:r>
      <w:r w:rsidR="005E4F26" w:rsidRPr="005833A9">
        <w:t xml:space="preserve">on Biodiversity and Ecosystem Services </w:t>
      </w:r>
      <w:r w:rsidR="000A0E6C" w:rsidRPr="005833A9">
        <w:t xml:space="preserve">and </w:t>
      </w:r>
      <w:r w:rsidR="008D3205" w:rsidRPr="005833A9">
        <w:t xml:space="preserve">the Convention </w:t>
      </w:r>
      <w:r w:rsidR="005E4F26" w:rsidRPr="005833A9">
        <w:t xml:space="preserve">on </w:t>
      </w:r>
      <w:r w:rsidR="008D3205" w:rsidRPr="005833A9">
        <w:t>Biological Diversity</w:t>
      </w:r>
    </w:p>
    <w:p w14:paraId="79D6EF87" w14:textId="33EA316D" w:rsidR="003671D2" w:rsidRPr="005833A9" w:rsidRDefault="45A5527B" w:rsidP="00A96B75">
      <w:pPr>
        <w:pStyle w:val="CBDNormalNumber"/>
      </w:pPr>
      <w:r w:rsidRPr="005833A9">
        <w:t xml:space="preserve">In </w:t>
      </w:r>
      <w:r w:rsidR="00253689" w:rsidRPr="005833A9">
        <w:t>d</w:t>
      </w:r>
      <w:r w:rsidRPr="005833A9">
        <w:t xml:space="preserve">ecision </w:t>
      </w:r>
      <w:hyperlink r:id="rId17" w:history="1">
        <w:r w:rsidRPr="005833A9">
          <w:rPr>
            <w:rStyle w:val="Hyperlink"/>
          </w:rPr>
          <w:t>16/11</w:t>
        </w:r>
      </w:hyperlink>
      <w:r w:rsidRPr="005833A9">
        <w:t>, t</w:t>
      </w:r>
      <w:r w:rsidR="64D736EC" w:rsidRPr="005833A9">
        <w:t xml:space="preserve">he Conference of the Parties </w:t>
      </w:r>
      <w:r w:rsidR="3F750048" w:rsidRPr="005833A9">
        <w:t xml:space="preserve">invited the Platform to consider </w:t>
      </w:r>
      <w:r w:rsidR="00B279C0" w:rsidRPr="005833A9">
        <w:t xml:space="preserve">a </w:t>
      </w:r>
      <w:r w:rsidR="3F750048" w:rsidRPr="005833A9">
        <w:t xml:space="preserve">request </w:t>
      </w:r>
      <w:r w:rsidR="00A96B75" w:rsidRPr="005833A9">
        <w:t xml:space="preserve">regarding potential additional </w:t>
      </w:r>
      <w:r w:rsidR="3F750048" w:rsidRPr="005833A9">
        <w:t>assessments</w:t>
      </w:r>
      <w:r w:rsidR="00A96B75" w:rsidRPr="005833A9">
        <w:t xml:space="preserve"> in its rolling work programme</w:t>
      </w:r>
      <w:r w:rsidR="3F750048" w:rsidRPr="005833A9">
        <w:t xml:space="preserve">, </w:t>
      </w:r>
      <w:r w:rsidR="00FA4B43" w:rsidRPr="005833A9">
        <w:t xml:space="preserve">which </w:t>
      </w:r>
      <w:r w:rsidR="3F750048" w:rsidRPr="005833A9">
        <w:t>the Secretariat</w:t>
      </w:r>
      <w:r w:rsidR="58FC9494" w:rsidRPr="005833A9">
        <w:t xml:space="preserve"> </w:t>
      </w:r>
      <w:r w:rsidR="00047DE9" w:rsidRPr="005833A9">
        <w:t xml:space="preserve">of the Convention </w:t>
      </w:r>
      <w:r w:rsidR="58FC9494" w:rsidRPr="005833A9">
        <w:t xml:space="preserve">transmitted to the </w:t>
      </w:r>
      <w:r w:rsidR="00A52CCF" w:rsidRPr="005833A9">
        <w:t xml:space="preserve">Secretariat of </w:t>
      </w:r>
      <w:r w:rsidR="00305A14" w:rsidRPr="005833A9">
        <w:t xml:space="preserve">the </w:t>
      </w:r>
      <w:r w:rsidR="58FC9494" w:rsidRPr="005833A9">
        <w:t xml:space="preserve">Platform </w:t>
      </w:r>
      <w:r w:rsidR="65E5FA29" w:rsidRPr="005833A9">
        <w:t xml:space="preserve">for consideration </w:t>
      </w:r>
      <w:r w:rsidR="006A676F" w:rsidRPr="005833A9">
        <w:t xml:space="preserve">at the </w:t>
      </w:r>
      <w:r w:rsidR="58FC9494" w:rsidRPr="005833A9">
        <w:t>twelfth session</w:t>
      </w:r>
      <w:r w:rsidR="001A2887" w:rsidRPr="005833A9">
        <w:t xml:space="preserve"> of the Plenary of the Platform</w:t>
      </w:r>
      <w:r w:rsidR="5584E44B" w:rsidRPr="005833A9">
        <w:t>.</w:t>
      </w:r>
      <w:r w:rsidR="15EFE3F7" w:rsidRPr="005833A9">
        <w:t xml:space="preserve"> </w:t>
      </w:r>
    </w:p>
    <w:p w14:paraId="0BAFEF83" w14:textId="7F42BFAB" w:rsidR="003671D2" w:rsidRPr="005833A9" w:rsidRDefault="3B7BC6A3" w:rsidP="00A70BF4">
      <w:pPr>
        <w:pStyle w:val="CBDNormalNumber"/>
      </w:pPr>
      <w:r w:rsidRPr="005833A9">
        <w:t xml:space="preserve">The </w:t>
      </w:r>
      <w:r w:rsidR="15EFE3F7" w:rsidRPr="005833A9">
        <w:t>S</w:t>
      </w:r>
      <w:r w:rsidR="448BA766" w:rsidRPr="005833A9">
        <w:t>ecretari</w:t>
      </w:r>
      <w:r w:rsidR="2A8C656A" w:rsidRPr="005833A9">
        <w:t>a</w:t>
      </w:r>
      <w:r w:rsidR="448BA766" w:rsidRPr="005833A9">
        <w:t>ts of the Convention and</w:t>
      </w:r>
      <w:r w:rsidR="786DE5D3" w:rsidRPr="005833A9">
        <w:t xml:space="preserve"> of</w:t>
      </w:r>
      <w:r w:rsidR="448BA766" w:rsidRPr="005833A9">
        <w:t xml:space="preserve"> the Platform</w:t>
      </w:r>
      <w:r w:rsidR="7B9B90CF" w:rsidRPr="005833A9">
        <w:t xml:space="preserve"> have</w:t>
      </w:r>
      <w:r w:rsidR="448BA766" w:rsidRPr="005833A9">
        <w:t xml:space="preserve"> </w:t>
      </w:r>
      <w:r w:rsidR="311B949F" w:rsidRPr="005833A9">
        <w:t xml:space="preserve">continued their joint activities </w:t>
      </w:r>
      <w:r w:rsidR="7B9B90CF" w:rsidRPr="005833A9">
        <w:t xml:space="preserve">and mutual support. In particular, </w:t>
      </w:r>
      <w:r w:rsidR="3EA0C3AA" w:rsidRPr="005833A9">
        <w:t xml:space="preserve">the </w:t>
      </w:r>
      <w:r w:rsidR="1C0E2583" w:rsidRPr="005833A9">
        <w:t>Secretariat</w:t>
      </w:r>
      <w:r w:rsidR="3EA0C3AA" w:rsidRPr="005833A9">
        <w:t xml:space="preserve"> of the Convention </w:t>
      </w:r>
      <w:r w:rsidR="003D5D42" w:rsidRPr="005833A9">
        <w:t xml:space="preserve">gave </w:t>
      </w:r>
      <w:r w:rsidR="00F8276F" w:rsidRPr="005833A9">
        <w:t>present</w:t>
      </w:r>
      <w:r w:rsidR="009874E7" w:rsidRPr="005833A9">
        <w:t>ation</w:t>
      </w:r>
      <w:r w:rsidR="00115E53" w:rsidRPr="005833A9">
        <w:t xml:space="preserve">s at two events </w:t>
      </w:r>
      <w:r w:rsidR="006E0592" w:rsidRPr="005833A9">
        <w:t>held</w:t>
      </w:r>
      <w:r w:rsidR="00E572EC" w:rsidRPr="005833A9">
        <w:t xml:space="preserve"> by the Platform:</w:t>
      </w:r>
      <w:r w:rsidR="009874E7" w:rsidRPr="005833A9">
        <w:t xml:space="preserve"> </w:t>
      </w:r>
      <w:r w:rsidR="00E572EC" w:rsidRPr="005833A9">
        <w:t xml:space="preserve">a presentation </w:t>
      </w:r>
      <w:r w:rsidR="009874E7" w:rsidRPr="005833A9">
        <w:t>on</w:t>
      </w:r>
      <w:r w:rsidR="00F8276F" w:rsidRPr="005833A9">
        <w:t xml:space="preserve"> the monitoring framework for the Kunming-Montreal Global Biodiversity Framework</w:t>
      </w:r>
      <w:r w:rsidR="00716655" w:rsidRPr="005833A9">
        <w:t>,</w:t>
      </w:r>
      <w:r w:rsidR="00F8276F" w:rsidRPr="005833A9">
        <w:t xml:space="preserve"> at a </w:t>
      </w:r>
      <w:r w:rsidR="00EDA9C4" w:rsidRPr="005833A9">
        <w:t xml:space="preserve">webinar for </w:t>
      </w:r>
      <w:r w:rsidR="4B4E06A3" w:rsidRPr="005833A9">
        <w:t>the authors of the monitoring assessment</w:t>
      </w:r>
      <w:r w:rsidR="00716655" w:rsidRPr="005833A9">
        <w:t>;</w:t>
      </w:r>
      <w:r w:rsidR="4B4E06A3" w:rsidRPr="005833A9">
        <w:t xml:space="preserve"> </w:t>
      </w:r>
      <w:r w:rsidR="1C0E2583" w:rsidRPr="005833A9">
        <w:t xml:space="preserve">and </w:t>
      </w:r>
      <w:r w:rsidR="00F22EA2" w:rsidRPr="005833A9">
        <w:t xml:space="preserve">a </w:t>
      </w:r>
      <w:r w:rsidR="008244D2" w:rsidRPr="005833A9">
        <w:t xml:space="preserve">presentation </w:t>
      </w:r>
      <w:r w:rsidR="4BB9E525" w:rsidRPr="005833A9">
        <w:t>on the relevance of</w:t>
      </w:r>
      <w:r w:rsidR="44125B97" w:rsidRPr="005833A9">
        <w:t xml:space="preserve"> </w:t>
      </w:r>
      <w:r w:rsidR="00A70BF4" w:rsidRPr="005833A9">
        <w:t xml:space="preserve">integrated biodiversity-inclusive </w:t>
      </w:r>
      <w:r w:rsidR="44125B97" w:rsidRPr="005833A9">
        <w:t>spatial planning</w:t>
      </w:r>
      <w:r w:rsidR="28B20FA1" w:rsidRPr="005833A9">
        <w:t xml:space="preserve"> and </w:t>
      </w:r>
      <w:r w:rsidR="005F6F0E" w:rsidRPr="005833A9">
        <w:t xml:space="preserve">ecological </w:t>
      </w:r>
      <w:r w:rsidR="28B20FA1" w:rsidRPr="005833A9">
        <w:t xml:space="preserve">connectivity </w:t>
      </w:r>
      <w:r w:rsidR="00A70BF4" w:rsidRPr="005833A9">
        <w:t xml:space="preserve">to the </w:t>
      </w:r>
      <w:r w:rsidR="009D2171" w:rsidRPr="005833A9">
        <w:t>preservation of biodiversity</w:t>
      </w:r>
      <w:r w:rsidR="00A523F8" w:rsidRPr="005833A9">
        <w:t>,</w:t>
      </w:r>
      <w:r w:rsidR="4BB9E525" w:rsidRPr="005833A9">
        <w:t xml:space="preserve"> </w:t>
      </w:r>
      <w:r w:rsidR="003A37E4" w:rsidRPr="005833A9">
        <w:t>as well as</w:t>
      </w:r>
      <w:r w:rsidR="003B3785" w:rsidRPr="005833A9">
        <w:t xml:space="preserve"> linkages</w:t>
      </w:r>
      <w:r w:rsidR="003A37E4" w:rsidRPr="005833A9">
        <w:t xml:space="preserve"> </w:t>
      </w:r>
      <w:r w:rsidR="00FC5A97" w:rsidRPr="005833A9">
        <w:t>with th</w:t>
      </w:r>
      <w:r w:rsidR="003A37E4" w:rsidRPr="005833A9">
        <w:t>e</w:t>
      </w:r>
      <w:r w:rsidR="00FC5A97" w:rsidRPr="005833A9">
        <w:t xml:space="preserve"> assessment</w:t>
      </w:r>
      <w:r w:rsidR="003A37E4" w:rsidRPr="005833A9">
        <w:t>,</w:t>
      </w:r>
      <w:r w:rsidR="00FC5A97" w:rsidRPr="005833A9">
        <w:t xml:space="preserve"> </w:t>
      </w:r>
      <w:r w:rsidR="009874E7" w:rsidRPr="005833A9">
        <w:t>at a webinar for the Multidisciplinary Expert Panel of the Platform</w:t>
      </w:r>
      <w:r w:rsidR="2513C5B7" w:rsidRPr="005833A9">
        <w:t xml:space="preserve">. </w:t>
      </w:r>
      <w:r w:rsidR="2E99D2FF" w:rsidRPr="005833A9">
        <w:t xml:space="preserve">The coordinating lead author of the </w:t>
      </w:r>
      <w:r w:rsidR="00F70344" w:rsidRPr="005833A9">
        <w:t>n</w:t>
      </w:r>
      <w:r w:rsidR="3CF46E9C" w:rsidRPr="00415670">
        <w:t>exus assessment</w:t>
      </w:r>
      <w:r w:rsidR="3CF46E9C" w:rsidRPr="005833A9">
        <w:t xml:space="preserve"> presented the findings of the assessment a</w:t>
      </w:r>
      <w:r w:rsidR="374FEED9" w:rsidRPr="005833A9">
        <w:t>t</w:t>
      </w:r>
      <w:r w:rsidR="3CF46E9C" w:rsidRPr="005833A9">
        <w:t xml:space="preserve"> a webinar </w:t>
      </w:r>
      <w:r w:rsidR="374FEED9" w:rsidRPr="005833A9">
        <w:t>on</w:t>
      </w:r>
      <w:r w:rsidR="3CF46E9C" w:rsidRPr="005833A9">
        <w:t xml:space="preserve"> th</w:t>
      </w:r>
      <w:r w:rsidR="374FEED9" w:rsidRPr="005833A9">
        <w:t>e Global Action Plan on Biodiversity and Health</w:t>
      </w:r>
      <w:r w:rsidR="003E6F8C" w:rsidRPr="005833A9">
        <w:t xml:space="preserve"> </w:t>
      </w:r>
      <w:r w:rsidR="00812AD2" w:rsidRPr="005833A9">
        <w:t>held</w:t>
      </w:r>
      <w:r w:rsidR="003E6F8C" w:rsidRPr="005833A9">
        <w:t xml:space="preserve"> by the Secretariat of the Convention</w:t>
      </w:r>
      <w:r w:rsidR="3755CEB6" w:rsidRPr="005833A9">
        <w:t xml:space="preserve">. </w:t>
      </w:r>
      <w:r w:rsidR="00EE2F23" w:rsidRPr="005833A9">
        <w:t xml:space="preserve">A representative </w:t>
      </w:r>
      <w:r w:rsidR="3755CEB6" w:rsidRPr="005833A9">
        <w:t xml:space="preserve">of the Platform </w:t>
      </w:r>
      <w:r w:rsidR="00216D26" w:rsidRPr="005833A9">
        <w:t>also</w:t>
      </w:r>
      <w:r w:rsidR="3755CEB6" w:rsidRPr="005833A9">
        <w:t xml:space="preserve"> </w:t>
      </w:r>
      <w:r w:rsidR="37619AE7" w:rsidRPr="005833A9">
        <w:t>participate</w:t>
      </w:r>
      <w:r w:rsidR="00F41274" w:rsidRPr="005833A9">
        <w:t>d</w:t>
      </w:r>
      <w:r w:rsidR="37619AE7" w:rsidRPr="005833A9">
        <w:t xml:space="preserve"> </w:t>
      </w:r>
      <w:r w:rsidR="00DC1ADE" w:rsidRPr="005833A9">
        <w:t xml:space="preserve">in </w:t>
      </w:r>
      <w:r w:rsidR="37619AE7" w:rsidRPr="005833A9">
        <w:t xml:space="preserve">the meeting of the Liaison </w:t>
      </w:r>
      <w:r w:rsidR="00216D26" w:rsidRPr="005833A9">
        <w:t>G</w:t>
      </w:r>
      <w:r w:rsidR="37619AE7" w:rsidRPr="005833A9">
        <w:t xml:space="preserve">roup of </w:t>
      </w:r>
      <w:r w:rsidR="00216D26" w:rsidRPr="005833A9">
        <w:t>B</w:t>
      </w:r>
      <w:r w:rsidR="37619AE7" w:rsidRPr="005833A9">
        <w:t>iodiversity-related</w:t>
      </w:r>
      <w:r w:rsidR="2A6A5A58" w:rsidRPr="005833A9">
        <w:t xml:space="preserve"> </w:t>
      </w:r>
      <w:r w:rsidR="00216D26" w:rsidRPr="005833A9">
        <w:t>C</w:t>
      </w:r>
      <w:r w:rsidR="2A6A5A58" w:rsidRPr="005833A9">
        <w:t xml:space="preserve">onventions held on </w:t>
      </w:r>
      <w:r w:rsidR="00253689" w:rsidRPr="005833A9">
        <w:t>21 </w:t>
      </w:r>
      <w:r w:rsidR="2A6A5A58" w:rsidRPr="005833A9">
        <w:t>February</w:t>
      </w:r>
      <w:r w:rsidR="007D750E" w:rsidRPr="005833A9">
        <w:t xml:space="preserve"> 202</w:t>
      </w:r>
      <w:r w:rsidR="008E7D7C" w:rsidRPr="005833A9">
        <w:t>5</w:t>
      </w:r>
      <w:r w:rsidR="2A6A5A58" w:rsidRPr="005833A9">
        <w:t xml:space="preserve">. </w:t>
      </w:r>
    </w:p>
    <w:p w14:paraId="21D36BAB" w14:textId="69753131" w:rsidR="003671D2" w:rsidRPr="005833A9" w:rsidRDefault="70428B16" w:rsidP="005770ED">
      <w:pPr>
        <w:pStyle w:val="CBDNormalNumber"/>
      </w:pPr>
      <w:r w:rsidRPr="005833A9">
        <w:t>The</w:t>
      </w:r>
      <w:r w:rsidR="1266E9EA" w:rsidRPr="005833A9">
        <w:t xml:space="preserve"> </w:t>
      </w:r>
      <w:r w:rsidR="56F3D38E" w:rsidRPr="005833A9">
        <w:t xml:space="preserve">Chair </w:t>
      </w:r>
      <w:r w:rsidR="4FE0CFB1" w:rsidRPr="005833A9">
        <w:t>of the Subsidiary Body</w:t>
      </w:r>
      <w:r w:rsidR="00E71ED5" w:rsidRPr="005833A9">
        <w:t xml:space="preserve"> and representatives of the Secretariat of the Convention </w:t>
      </w:r>
      <w:r w:rsidR="56F3D38E" w:rsidRPr="005833A9">
        <w:t xml:space="preserve">participated in </w:t>
      </w:r>
      <w:r w:rsidR="00E71ED5" w:rsidRPr="005833A9">
        <w:t xml:space="preserve">the </w:t>
      </w:r>
      <w:r w:rsidR="005770ED" w:rsidRPr="005833A9">
        <w:t>eleventh session of the Plenary of the Platform</w:t>
      </w:r>
      <w:r w:rsidR="00D756C9" w:rsidRPr="005833A9">
        <w:t xml:space="preserve">, held from </w:t>
      </w:r>
      <w:r w:rsidR="00E71ED5" w:rsidRPr="005833A9">
        <w:t>10</w:t>
      </w:r>
      <w:r w:rsidR="00D756C9" w:rsidRPr="005833A9">
        <w:t xml:space="preserve"> to </w:t>
      </w:r>
      <w:r w:rsidR="00E71ED5" w:rsidRPr="005833A9">
        <w:t xml:space="preserve">16 December </w:t>
      </w:r>
      <w:r w:rsidR="00E71ED5" w:rsidRPr="005833A9">
        <w:lastRenderedPageBreak/>
        <w:t>2024</w:t>
      </w:r>
      <w:r w:rsidR="00D756C9" w:rsidRPr="005833A9">
        <w:t>,</w:t>
      </w:r>
      <w:r w:rsidR="00E71ED5" w:rsidRPr="005833A9">
        <w:t xml:space="preserve"> </w:t>
      </w:r>
      <w:r w:rsidR="00D756C9" w:rsidRPr="005833A9">
        <w:t xml:space="preserve">and in </w:t>
      </w:r>
      <w:r w:rsidR="56F3D38E" w:rsidRPr="005833A9">
        <w:t>the</w:t>
      </w:r>
      <w:r w:rsidR="00762719" w:rsidRPr="005833A9">
        <w:t xml:space="preserve"> </w:t>
      </w:r>
      <w:r w:rsidR="00B827C4" w:rsidRPr="005833A9">
        <w:t>twenty-third</w:t>
      </w:r>
      <w:r w:rsidR="00F5312E" w:rsidRPr="005833A9">
        <w:t xml:space="preserve"> </w:t>
      </w:r>
      <w:r w:rsidR="00932454" w:rsidRPr="005833A9">
        <w:t xml:space="preserve">and twenty-fourth </w:t>
      </w:r>
      <w:r w:rsidR="00F5312E" w:rsidRPr="005833A9">
        <w:t>meeting</w:t>
      </w:r>
      <w:r w:rsidR="00932454" w:rsidRPr="005833A9">
        <w:t>s</w:t>
      </w:r>
      <w:r w:rsidR="00F5312E" w:rsidRPr="005833A9">
        <w:t xml:space="preserve"> of the </w:t>
      </w:r>
      <w:r w:rsidR="00A93F83" w:rsidRPr="005833A9">
        <w:t>Multidisciplinary Expert Panel</w:t>
      </w:r>
      <w:r w:rsidR="00FD3A52" w:rsidRPr="005833A9">
        <w:t>,</w:t>
      </w:r>
      <w:r w:rsidR="00F5312E" w:rsidRPr="005833A9">
        <w:t xml:space="preserve"> held </w:t>
      </w:r>
      <w:r w:rsidR="00311C77" w:rsidRPr="005833A9">
        <w:t xml:space="preserve">from </w:t>
      </w:r>
      <w:r w:rsidR="004D0F97" w:rsidRPr="005833A9">
        <w:t xml:space="preserve">7 </w:t>
      </w:r>
      <w:r w:rsidR="00311C77" w:rsidRPr="005833A9">
        <w:t>to</w:t>
      </w:r>
      <w:r w:rsidR="004D0F97" w:rsidRPr="005833A9">
        <w:t xml:space="preserve"> 14 </w:t>
      </w:r>
      <w:r w:rsidR="00F5312E" w:rsidRPr="005833A9">
        <w:t xml:space="preserve">April </w:t>
      </w:r>
      <w:r w:rsidR="008023C3" w:rsidRPr="005833A9">
        <w:t xml:space="preserve">and </w:t>
      </w:r>
      <w:r w:rsidR="001A098A" w:rsidRPr="005833A9">
        <w:t xml:space="preserve">from </w:t>
      </w:r>
      <w:r w:rsidR="00FA08A8" w:rsidRPr="005833A9">
        <w:t xml:space="preserve">8 </w:t>
      </w:r>
      <w:r w:rsidR="00311C77" w:rsidRPr="005833A9">
        <w:t xml:space="preserve">to </w:t>
      </w:r>
      <w:r w:rsidR="00FA08A8" w:rsidRPr="005833A9">
        <w:t>14</w:t>
      </w:r>
      <w:r w:rsidR="00926A9B" w:rsidRPr="005833A9">
        <w:t> </w:t>
      </w:r>
      <w:r w:rsidR="00311C77" w:rsidRPr="005833A9">
        <w:t>July 2025</w:t>
      </w:r>
      <w:r w:rsidR="008023C3" w:rsidRPr="005833A9">
        <w:t>, respectively</w:t>
      </w:r>
      <w:r w:rsidR="000B0E66" w:rsidRPr="005833A9">
        <w:t>.</w:t>
      </w:r>
      <w:r w:rsidR="00A93F83" w:rsidRPr="005833A9">
        <w:t xml:space="preserve"> </w:t>
      </w:r>
      <w:r w:rsidR="007D750E" w:rsidRPr="005833A9">
        <w:t>In a</w:t>
      </w:r>
      <w:r w:rsidR="3066DA71" w:rsidRPr="005833A9">
        <w:t xml:space="preserve">ddition, the Secretariat </w:t>
      </w:r>
      <w:r w:rsidR="009F404D" w:rsidRPr="005833A9">
        <w:t xml:space="preserve">of the Convention </w:t>
      </w:r>
      <w:r w:rsidR="3066DA71" w:rsidRPr="005833A9">
        <w:t>provided inpu</w:t>
      </w:r>
      <w:r w:rsidR="00A93F83" w:rsidRPr="005833A9">
        <w:t>t</w:t>
      </w:r>
      <w:r w:rsidR="3066DA71" w:rsidRPr="005833A9">
        <w:t>s into the</w:t>
      </w:r>
      <w:r w:rsidR="00530BBC" w:rsidRPr="005833A9">
        <w:t xml:space="preserve"> meeting</w:t>
      </w:r>
      <w:r w:rsidR="3066DA71" w:rsidRPr="005833A9">
        <w:t xml:space="preserve"> documents</w:t>
      </w:r>
      <w:r w:rsidR="005E4C59" w:rsidRPr="005833A9">
        <w:t xml:space="preserve"> </w:t>
      </w:r>
      <w:r w:rsidR="00BD5538" w:rsidRPr="005833A9">
        <w:t>related to</w:t>
      </w:r>
      <w:r w:rsidR="005E4C59" w:rsidRPr="005833A9">
        <w:t xml:space="preserve"> the </w:t>
      </w:r>
      <w:r w:rsidR="00BD5538" w:rsidRPr="005833A9">
        <w:t>s</w:t>
      </w:r>
      <w:r w:rsidR="005E4C59" w:rsidRPr="005833A9">
        <w:t>takeholder engagement item</w:t>
      </w:r>
      <w:r w:rsidR="002070DB" w:rsidRPr="005833A9">
        <w:t xml:space="preserve"> </w:t>
      </w:r>
      <w:r w:rsidR="00C40165" w:rsidRPr="005833A9">
        <w:t xml:space="preserve">prepared </w:t>
      </w:r>
      <w:r w:rsidR="002070DB" w:rsidRPr="005833A9">
        <w:t>for the twenty-third and twenty-fourth meetings of the Multidisciplinary Expert Panel</w:t>
      </w:r>
      <w:r w:rsidR="00C473D4" w:rsidRPr="005833A9">
        <w:t>.</w:t>
      </w:r>
    </w:p>
    <w:p w14:paraId="565C4CEB" w14:textId="6C7AD598" w:rsidR="003671D2" w:rsidRPr="005833A9" w:rsidRDefault="505C8C64" w:rsidP="00812AD2">
      <w:pPr>
        <w:pStyle w:val="CBDNormalNumber"/>
      </w:pPr>
      <w:r w:rsidRPr="005833A9">
        <w:t xml:space="preserve">The Secretariat </w:t>
      </w:r>
      <w:r w:rsidR="000E245F" w:rsidRPr="005833A9">
        <w:t xml:space="preserve">of the Convention </w:t>
      </w:r>
      <w:r w:rsidR="258D2F10" w:rsidRPr="005833A9">
        <w:t>issued</w:t>
      </w:r>
      <w:r w:rsidRPr="005833A9">
        <w:t xml:space="preserve"> a</w:t>
      </w:r>
      <w:r w:rsidR="387CC8E8" w:rsidRPr="005833A9">
        <w:t xml:space="preserve"> number of </w:t>
      </w:r>
      <w:r w:rsidRPr="005833A9">
        <w:t>notification</w:t>
      </w:r>
      <w:r w:rsidR="7F71076C" w:rsidRPr="005833A9">
        <w:t xml:space="preserve">s </w:t>
      </w:r>
      <w:r w:rsidR="07B587D6" w:rsidRPr="005833A9">
        <w:t>to</w:t>
      </w:r>
      <w:r w:rsidR="00C473D4" w:rsidRPr="005833A9">
        <w:t xml:space="preserve"> </w:t>
      </w:r>
      <w:r w:rsidR="07B587D6" w:rsidRPr="005833A9">
        <w:t xml:space="preserve">share information related to </w:t>
      </w:r>
      <w:r w:rsidR="000E245F" w:rsidRPr="005833A9">
        <w:t xml:space="preserve">work </w:t>
      </w:r>
      <w:r w:rsidR="00665B6D" w:rsidRPr="005833A9">
        <w:t xml:space="preserve">undertaken under the </w:t>
      </w:r>
      <w:r w:rsidR="07B587D6" w:rsidRPr="005833A9">
        <w:t>Platform</w:t>
      </w:r>
      <w:r w:rsidR="3696A66B" w:rsidRPr="005833A9">
        <w:t xml:space="preserve"> </w:t>
      </w:r>
      <w:r w:rsidR="00812AD2" w:rsidRPr="005833A9">
        <w:t xml:space="preserve">and </w:t>
      </w:r>
      <w:r w:rsidR="1AA97C11" w:rsidRPr="005833A9">
        <w:t>will contin</w:t>
      </w:r>
      <w:r w:rsidR="0A753799" w:rsidRPr="005833A9">
        <w:t>u</w:t>
      </w:r>
      <w:r w:rsidR="1AA97C11" w:rsidRPr="005833A9">
        <w:t xml:space="preserve">e </w:t>
      </w:r>
      <w:r w:rsidR="00632DC1" w:rsidRPr="005833A9">
        <w:t xml:space="preserve">with </w:t>
      </w:r>
      <w:r w:rsidR="1AA97C11" w:rsidRPr="005833A9">
        <w:t>this practice.</w:t>
      </w:r>
    </w:p>
    <w:p w14:paraId="288442A1" w14:textId="77777777" w:rsidR="00B47429" w:rsidRDefault="1AA97C11" w:rsidP="00AF1A55">
      <w:pPr>
        <w:pStyle w:val="CBDNormalNumber"/>
        <w:sectPr w:rsidR="00B47429" w:rsidSect="001B269A">
          <w:headerReference w:type="even" r:id="rId18"/>
          <w:headerReference w:type="default" r:id="rId19"/>
          <w:footerReference w:type="even" r:id="rId20"/>
          <w:footerReference w:type="default" r:id="rId21"/>
          <w:footnotePr>
            <w:numRestart w:val="eachSect"/>
          </w:footnotePr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  <w:r w:rsidRPr="005833A9">
        <w:t>A</w:t>
      </w:r>
      <w:r w:rsidR="3696A66B" w:rsidRPr="005833A9">
        <w:t xml:space="preserve"> workshop </w:t>
      </w:r>
      <w:r w:rsidR="08577DB2" w:rsidRPr="005833A9">
        <w:t>on the assessments adopted by the Platform in 2024 and forthcoming assessments</w:t>
      </w:r>
      <w:r w:rsidR="00ED4CBF" w:rsidRPr="005833A9">
        <w:t xml:space="preserve"> will be held on 18</w:t>
      </w:r>
      <w:r w:rsidR="009E7F22" w:rsidRPr="005833A9">
        <w:t> </w:t>
      </w:r>
      <w:r w:rsidR="00ED4CBF" w:rsidRPr="005833A9">
        <w:t xml:space="preserve">October 2025, </w:t>
      </w:r>
      <w:r w:rsidR="0095461C" w:rsidRPr="005833A9">
        <w:t xml:space="preserve">just </w:t>
      </w:r>
      <w:r w:rsidR="00F74727" w:rsidRPr="005833A9">
        <w:t>before</w:t>
      </w:r>
      <w:r w:rsidR="0095461C" w:rsidRPr="005833A9">
        <w:t xml:space="preserve"> </w:t>
      </w:r>
      <w:r w:rsidR="00ED4CBF" w:rsidRPr="005833A9">
        <w:t xml:space="preserve">the </w:t>
      </w:r>
      <w:r w:rsidR="00720787" w:rsidRPr="005833A9">
        <w:t>present</w:t>
      </w:r>
      <w:r w:rsidR="00ED4CBF" w:rsidRPr="005833A9">
        <w:t xml:space="preserve"> meeting</w:t>
      </w:r>
      <w:r w:rsidR="08577DB2" w:rsidRPr="005833A9">
        <w:t xml:space="preserve">. </w:t>
      </w:r>
    </w:p>
    <w:p w14:paraId="61ACD958" w14:textId="4EB5068F" w:rsidR="009D06C7" w:rsidRPr="005833A9" w:rsidRDefault="00912FB4" w:rsidP="00415670">
      <w:pPr>
        <w:pStyle w:val="CBDH1"/>
      </w:pPr>
      <w:r w:rsidRPr="005833A9">
        <w:t>IV.</w:t>
      </w:r>
      <w:r w:rsidRPr="005833A9">
        <w:tab/>
      </w:r>
      <w:r w:rsidR="009D06C7" w:rsidRPr="005833A9">
        <w:t>Recommendations</w:t>
      </w:r>
    </w:p>
    <w:p w14:paraId="3F1AFBCE" w14:textId="301CB34F" w:rsidR="009D06C7" w:rsidRPr="005833A9" w:rsidRDefault="44EC2DF0" w:rsidP="00AF1A55">
      <w:pPr>
        <w:pStyle w:val="CBDNormalNumber"/>
      </w:pPr>
      <w:r w:rsidRPr="005833A9">
        <w:t xml:space="preserve">The Subsidiary Body may wish to recommend that, at its seventeenth meeting, the Conference of Parties adopt a decision along </w:t>
      </w:r>
      <w:r w:rsidR="4DDC64D1" w:rsidRPr="005833A9">
        <w:t xml:space="preserve">the </w:t>
      </w:r>
      <w:r w:rsidR="00435E20" w:rsidRPr="005833A9">
        <w:t xml:space="preserve">following </w:t>
      </w:r>
      <w:r w:rsidR="4DDC64D1" w:rsidRPr="005833A9">
        <w:t>lines</w:t>
      </w:r>
      <w:r w:rsidR="00435E20" w:rsidRPr="005833A9">
        <w:t>.</w:t>
      </w:r>
      <w:r w:rsidR="4DDC64D1" w:rsidRPr="005833A9">
        <w:t xml:space="preserve"> </w:t>
      </w:r>
    </w:p>
    <w:p w14:paraId="093AEAD3" w14:textId="77777777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</w:pPr>
      <w:r w:rsidRPr="00415670">
        <w:rPr>
          <w:i/>
          <w:iCs/>
        </w:rPr>
        <w:t>The Conference of Parties</w:t>
      </w:r>
      <w:r w:rsidRPr="005833A9">
        <w:t>,</w:t>
      </w:r>
    </w:p>
    <w:p w14:paraId="344F6417" w14:textId="5C8EFC8D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5833A9">
        <w:rPr>
          <w:i/>
          <w:iCs/>
        </w:rPr>
        <w:t xml:space="preserve">Recalling </w:t>
      </w:r>
      <w:r w:rsidRPr="005833A9">
        <w:t>its</w:t>
      </w:r>
      <w:r w:rsidRPr="005833A9">
        <w:rPr>
          <w:i/>
          <w:iCs/>
        </w:rPr>
        <w:t xml:space="preserve"> </w:t>
      </w:r>
      <w:r w:rsidRPr="005833A9">
        <w:t>decision</w:t>
      </w:r>
      <w:r w:rsidR="00EC5E14" w:rsidRPr="005833A9">
        <w:t>s</w:t>
      </w:r>
      <w:r w:rsidR="4B5B4531" w:rsidRPr="005833A9">
        <w:t xml:space="preserve"> </w:t>
      </w:r>
      <w:hyperlink r:id="rId22" w:history="1">
        <w:r w:rsidR="00747A29" w:rsidRPr="005833A9">
          <w:rPr>
            <w:rStyle w:val="Hyperlink"/>
          </w:rPr>
          <w:t>XII</w:t>
        </w:r>
        <w:r w:rsidR="4B5B4531" w:rsidRPr="005833A9">
          <w:rPr>
            <w:rStyle w:val="Hyperlink"/>
          </w:rPr>
          <w:t>/25</w:t>
        </w:r>
      </w:hyperlink>
      <w:r w:rsidR="4B5B4531" w:rsidRPr="005833A9">
        <w:t xml:space="preserve"> of </w:t>
      </w:r>
      <w:r w:rsidR="10C926D5" w:rsidRPr="005833A9">
        <w:t>17 October 2014,</w:t>
      </w:r>
      <w:r w:rsidRPr="005833A9">
        <w:t xml:space="preserve"> </w:t>
      </w:r>
      <w:hyperlink r:id="rId23" w:history="1">
        <w:r w:rsidR="3DFAF6C3" w:rsidRPr="005833A9">
          <w:rPr>
            <w:rStyle w:val="Hyperlink"/>
          </w:rPr>
          <w:t>15/1</w:t>
        </w:r>
        <w:r w:rsidR="7B56E0EE" w:rsidRPr="005833A9">
          <w:rPr>
            <w:rStyle w:val="Hyperlink"/>
          </w:rPr>
          <w:t>3</w:t>
        </w:r>
      </w:hyperlink>
      <w:r w:rsidR="3DFAF6C3" w:rsidRPr="005833A9">
        <w:t xml:space="preserve"> and </w:t>
      </w:r>
      <w:hyperlink r:id="rId24" w:history="1">
        <w:r w:rsidR="3DFAF6C3" w:rsidRPr="005833A9">
          <w:rPr>
            <w:rStyle w:val="Hyperlink"/>
          </w:rPr>
          <w:t>15/19</w:t>
        </w:r>
      </w:hyperlink>
      <w:r w:rsidR="3DFAF6C3" w:rsidRPr="005833A9">
        <w:t xml:space="preserve"> </w:t>
      </w:r>
      <w:r w:rsidR="7F4203AA" w:rsidRPr="005833A9">
        <w:t>of 19</w:t>
      </w:r>
      <w:r w:rsidR="00D523B2" w:rsidRPr="005833A9">
        <w:t> </w:t>
      </w:r>
      <w:r w:rsidR="7F4203AA" w:rsidRPr="005833A9">
        <w:t xml:space="preserve">December 2022 </w:t>
      </w:r>
      <w:r w:rsidR="00F64C44" w:rsidRPr="005833A9">
        <w:t xml:space="preserve">and </w:t>
      </w:r>
      <w:hyperlink r:id="rId25" w:history="1">
        <w:r w:rsidRPr="005833A9">
          <w:rPr>
            <w:rStyle w:val="Hyperlink"/>
          </w:rPr>
          <w:t>16/11</w:t>
        </w:r>
      </w:hyperlink>
      <w:r w:rsidRPr="005833A9">
        <w:t xml:space="preserve"> of 1 November 2024</w:t>
      </w:r>
      <w:r w:rsidRPr="00415670">
        <w:t>,</w:t>
      </w:r>
    </w:p>
    <w:p w14:paraId="1E5BF7FE" w14:textId="7A81EFA6" w:rsidR="0078335B" w:rsidRPr="005833A9" w:rsidRDefault="1AD38400" w:rsidP="00415670">
      <w:pPr>
        <w:pStyle w:val="CBDNormalNoNumber"/>
        <w:tabs>
          <w:tab w:val="clear" w:pos="567"/>
        </w:tabs>
        <w:ind w:left="1134" w:firstLine="567"/>
      </w:pPr>
      <w:r w:rsidRPr="005833A9">
        <w:rPr>
          <w:i/>
          <w:iCs/>
        </w:rPr>
        <w:t>Noting</w:t>
      </w:r>
      <w:r w:rsidR="20631160" w:rsidRPr="005833A9">
        <w:t xml:space="preserve"> </w:t>
      </w:r>
      <w:r w:rsidR="1E7F9236" w:rsidRPr="005833A9">
        <w:t>that</w:t>
      </w:r>
      <w:r w:rsidRPr="005833A9">
        <w:t xml:space="preserve"> </w:t>
      </w:r>
      <w:r w:rsidR="1E7F9236" w:rsidRPr="005833A9">
        <w:t xml:space="preserve">the </w:t>
      </w:r>
      <w:r w:rsidR="783CFB90" w:rsidRPr="005833A9">
        <w:t>Kunming-Montreal Global Biodiversity Framework</w:t>
      </w:r>
      <w:r w:rsidR="65A93A4D" w:rsidRPr="005833A9">
        <w:rPr>
          <w:vertAlign w:val="superscript"/>
        </w:rPr>
        <w:footnoteReference w:id="5"/>
      </w:r>
      <w:r w:rsidR="783CFB90" w:rsidRPr="005833A9">
        <w:t xml:space="preserve"> </w:t>
      </w:r>
      <w:r w:rsidR="582F5C24" w:rsidRPr="005833A9">
        <w:t xml:space="preserve">seeks to respond to </w:t>
      </w:r>
      <w:r w:rsidR="00792E1A" w:rsidRPr="00415670">
        <w:rPr>
          <w:i/>
          <w:iCs/>
        </w:rPr>
        <w:t>T</w:t>
      </w:r>
      <w:r w:rsidR="582F5C24" w:rsidRPr="00415670">
        <w:rPr>
          <w:i/>
          <w:iCs/>
        </w:rPr>
        <w:t>he</w:t>
      </w:r>
      <w:r w:rsidR="582F5C24" w:rsidRPr="005833A9">
        <w:t xml:space="preserve"> </w:t>
      </w:r>
      <w:r w:rsidR="582F5C24" w:rsidRPr="005833A9">
        <w:rPr>
          <w:i/>
          <w:iCs/>
        </w:rPr>
        <w:t>Global Assessment</w:t>
      </w:r>
      <w:r w:rsidR="48456106" w:rsidRPr="005833A9">
        <w:rPr>
          <w:i/>
          <w:iCs/>
        </w:rPr>
        <w:t xml:space="preserve"> Report o</w:t>
      </w:r>
      <w:r w:rsidR="008158A0" w:rsidRPr="005833A9">
        <w:rPr>
          <w:i/>
          <w:iCs/>
        </w:rPr>
        <w:t>n</w:t>
      </w:r>
      <w:r w:rsidR="48456106" w:rsidRPr="005833A9">
        <w:rPr>
          <w:i/>
          <w:iCs/>
        </w:rPr>
        <w:t xml:space="preserve"> Biodiversity and Ecosystem Services </w:t>
      </w:r>
      <w:r w:rsidR="00AB5E2B" w:rsidRPr="005833A9">
        <w:t>of</w:t>
      </w:r>
      <w:r w:rsidR="48456106" w:rsidRPr="005833A9">
        <w:t xml:space="preserve"> the </w:t>
      </w:r>
      <w:r w:rsidR="0258CF04" w:rsidRPr="005833A9">
        <w:t>Intergovernmental Science-Policy Platform on Biodiversity and Ecosystem Services,</w:t>
      </w:r>
    </w:p>
    <w:p w14:paraId="2985766A" w14:textId="6D0B30F5" w:rsidR="00F24239" w:rsidRPr="005833A9" w:rsidRDefault="00F24239" w:rsidP="00415670">
      <w:pPr>
        <w:pStyle w:val="CBDNormalNoNumber"/>
        <w:tabs>
          <w:tab w:val="clear" w:pos="567"/>
        </w:tabs>
        <w:ind w:left="1134" w:firstLine="567"/>
      </w:pPr>
      <w:r w:rsidRPr="005833A9">
        <w:rPr>
          <w:i/>
          <w:iCs/>
        </w:rPr>
        <w:t xml:space="preserve">Recalling </w:t>
      </w:r>
      <w:r w:rsidRPr="005833A9">
        <w:t xml:space="preserve">that </w:t>
      </w:r>
      <w:r w:rsidR="00FB5BCF" w:rsidRPr="005833A9">
        <w:t xml:space="preserve">the Framework </w:t>
      </w:r>
      <w:r w:rsidR="0010542B" w:rsidRPr="005833A9">
        <w:t xml:space="preserve">quoted </w:t>
      </w:r>
      <w:r w:rsidR="00ED7B6C" w:rsidRPr="005833A9">
        <w:t xml:space="preserve">some of </w:t>
      </w:r>
      <w:r w:rsidRPr="005833A9">
        <w:t xml:space="preserve">the </w:t>
      </w:r>
      <w:r w:rsidR="00ED7B6C" w:rsidRPr="005833A9">
        <w:t xml:space="preserve">main </w:t>
      </w:r>
      <w:r w:rsidRPr="005833A9">
        <w:t xml:space="preserve">messages of the </w:t>
      </w:r>
      <w:r w:rsidR="003B43ED" w:rsidRPr="005833A9">
        <w:t xml:space="preserve">first </w:t>
      </w:r>
      <w:r w:rsidRPr="005833A9">
        <w:t>global assessment report</w:t>
      </w:r>
      <w:r w:rsidR="00ED7B6C" w:rsidRPr="005833A9">
        <w:t>, in particular</w:t>
      </w:r>
      <w:r w:rsidR="00882115" w:rsidRPr="005833A9">
        <w:t>,</w:t>
      </w:r>
      <w:r w:rsidR="00ED7B6C" w:rsidRPr="005833A9">
        <w:t xml:space="preserve"> </w:t>
      </w:r>
      <w:r w:rsidR="004D7F95" w:rsidRPr="005833A9">
        <w:t>“Nature can be conserved, restored and used sustainably while other global societal goals are simultaneously met through urgent and concerted efforts fostering transformative change”</w:t>
      </w:r>
      <w:r w:rsidR="002E3E24" w:rsidRPr="005833A9">
        <w:t>,</w:t>
      </w:r>
      <w:r w:rsidR="00FB5BCF" w:rsidRPr="005833A9">
        <w:t xml:space="preserve"> </w:t>
      </w:r>
    </w:p>
    <w:p w14:paraId="243062CF" w14:textId="4B8BBF36" w:rsidR="009D06C7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 w:rsidRPr="005833A9">
        <w:t>1.</w:t>
      </w:r>
      <w:r w:rsidRPr="005833A9">
        <w:tab/>
      </w:r>
      <w:r w:rsidR="44EB5FA0" w:rsidRPr="005833A9">
        <w:rPr>
          <w:i/>
          <w:iCs/>
        </w:rPr>
        <w:t>W</w:t>
      </w:r>
      <w:r w:rsidR="44EC2DF0" w:rsidRPr="005833A9">
        <w:rPr>
          <w:i/>
          <w:iCs/>
        </w:rPr>
        <w:t>elcomes</w:t>
      </w:r>
      <w:r w:rsidR="44EC2DF0" w:rsidRPr="005833A9">
        <w:t xml:space="preserve"> </w:t>
      </w:r>
      <w:r w:rsidR="009610E8" w:rsidRPr="00415670">
        <w:rPr>
          <w:i/>
          <w:iCs/>
        </w:rPr>
        <w:t>T</w:t>
      </w:r>
      <w:r w:rsidR="44EC2DF0" w:rsidRPr="00415670">
        <w:rPr>
          <w:i/>
          <w:iCs/>
        </w:rPr>
        <w:t>he</w:t>
      </w:r>
      <w:r w:rsidR="44EC2DF0" w:rsidRPr="005833A9">
        <w:t xml:space="preserve"> </w:t>
      </w:r>
      <w:r w:rsidR="44EC2DF0" w:rsidRPr="005833A9">
        <w:rPr>
          <w:i/>
          <w:iCs/>
        </w:rPr>
        <w:t xml:space="preserve">Thematic </w:t>
      </w:r>
      <w:r w:rsidR="15541601" w:rsidRPr="005833A9">
        <w:rPr>
          <w:i/>
          <w:iCs/>
        </w:rPr>
        <w:t>A</w:t>
      </w:r>
      <w:r w:rsidR="44EC2DF0" w:rsidRPr="005833A9">
        <w:rPr>
          <w:i/>
          <w:iCs/>
        </w:rPr>
        <w:t xml:space="preserve">ssessment </w:t>
      </w:r>
      <w:r w:rsidR="6C429375" w:rsidRPr="005833A9">
        <w:rPr>
          <w:i/>
          <w:iCs/>
        </w:rPr>
        <w:t xml:space="preserve">Report </w:t>
      </w:r>
      <w:r w:rsidR="44EC2DF0" w:rsidRPr="005833A9">
        <w:rPr>
          <w:i/>
          <w:iCs/>
        </w:rPr>
        <w:t>o</w:t>
      </w:r>
      <w:r w:rsidR="662F1C27" w:rsidRPr="005833A9">
        <w:rPr>
          <w:i/>
          <w:iCs/>
        </w:rPr>
        <w:t>n</w:t>
      </w:r>
      <w:r w:rsidR="44EC2DF0" w:rsidRPr="005833A9">
        <w:rPr>
          <w:i/>
          <w:iCs/>
        </w:rPr>
        <w:t xml:space="preserve"> the </w:t>
      </w:r>
      <w:r w:rsidR="6D98C6BC" w:rsidRPr="005833A9">
        <w:rPr>
          <w:i/>
          <w:iCs/>
        </w:rPr>
        <w:t>I</w:t>
      </w:r>
      <w:r w:rsidR="44EC2DF0" w:rsidRPr="005833A9">
        <w:rPr>
          <w:i/>
          <w:iCs/>
        </w:rPr>
        <w:t xml:space="preserve">nterlinkages among </w:t>
      </w:r>
      <w:r w:rsidR="3AAAB569" w:rsidRPr="005833A9">
        <w:rPr>
          <w:i/>
          <w:iCs/>
        </w:rPr>
        <w:t>B</w:t>
      </w:r>
      <w:r w:rsidR="44EC2DF0" w:rsidRPr="005833A9">
        <w:rPr>
          <w:i/>
          <w:iCs/>
        </w:rPr>
        <w:t xml:space="preserve">iodiversity, </w:t>
      </w:r>
      <w:r w:rsidR="79F6282D" w:rsidRPr="005833A9">
        <w:rPr>
          <w:i/>
          <w:iCs/>
        </w:rPr>
        <w:t>W</w:t>
      </w:r>
      <w:r w:rsidR="44EC2DF0" w:rsidRPr="005833A9">
        <w:rPr>
          <w:i/>
          <w:iCs/>
        </w:rPr>
        <w:t xml:space="preserve">ater, </w:t>
      </w:r>
      <w:r w:rsidR="141F9553" w:rsidRPr="005833A9">
        <w:rPr>
          <w:i/>
          <w:iCs/>
        </w:rPr>
        <w:t>F</w:t>
      </w:r>
      <w:r w:rsidR="44EC2DF0" w:rsidRPr="005833A9">
        <w:rPr>
          <w:i/>
          <w:iCs/>
        </w:rPr>
        <w:t xml:space="preserve">ood and </w:t>
      </w:r>
      <w:r w:rsidR="33850CD7" w:rsidRPr="005833A9">
        <w:rPr>
          <w:i/>
          <w:iCs/>
        </w:rPr>
        <w:t>H</w:t>
      </w:r>
      <w:r w:rsidR="44EC2DF0" w:rsidRPr="005833A9">
        <w:rPr>
          <w:i/>
          <w:iCs/>
        </w:rPr>
        <w:t>ealth</w:t>
      </w:r>
      <w:r w:rsidR="44EC2DF0" w:rsidRPr="005833A9">
        <w:t xml:space="preserve"> (</w:t>
      </w:r>
      <w:r w:rsidR="00B555CE" w:rsidRPr="005833A9">
        <w:t>“</w:t>
      </w:r>
      <w:r w:rsidR="00225349" w:rsidRPr="005833A9">
        <w:t>n</w:t>
      </w:r>
      <w:r w:rsidR="44EC2DF0" w:rsidRPr="005833A9">
        <w:t xml:space="preserve">exus </w:t>
      </w:r>
      <w:r w:rsidR="00225349" w:rsidRPr="005833A9">
        <w:t>a</w:t>
      </w:r>
      <w:r w:rsidR="44EC2DF0" w:rsidRPr="005833A9">
        <w:t>ssessment</w:t>
      </w:r>
      <w:r w:rsidR="00B555CE" w:rsidRPr="005833A9">
        <w:t>”</w:t>
      </w:r>
      <w:r w:rsidR="44EC2DF0" w:rsidRPr="005833A9">
        <w:t>)</w:t>
      </w:r>
      <w:r w:rsidR="1F0FAD78" w:rsidRPr="005833A9">
        <w:t xml:space="preserve"> of the Intergovernmental Science-Policy Platform on Biodiversity and Ecosystem Services</w:t>
      </w:r>
      <w:r w:rsidR="005C5959" w:rsidRPr="005833A9">
        <w:t>;</w:t>
      </w:r>
    </w:p>
    <w:p w14:paraId="7406E949" w14:textId="77AD1696" w:rsidR="005A78B3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 w:rsidRPr="00415670">
        <w:t>2</w:t>
      </w:r>
      <w:r w:rsidRPr="005833A9">
        <w:rPr>
          <w:i/>
          <w:iCs/>
        </w:rPr>
        <w:t>.</w:t>
      </w:r>
      <w:r w:rsidRPr="005833A9">
        <w:rPr>
          <w:i/>
          <w:iCs/>
        </w:rPr>
        <w:tab/>
      </w:r>
      <w:r w:rsidR="00BB2655" w:rsidRPr="005833A9">
        <w:rPr>
          <w:i/>
          <w:iCs/>
        </w:rPr>
        <w:t>Encourages</w:t>
      </w:r>
      <w:r w:rsidR="00BB2655" w:rsidRPr="005833A9">
        <w:t xml:space="preserve"> Parties, other Governments, </w:t>
      </w:r>
      <w:r w:rsidR="00400DC2" w:rsidRPr="005833A9">
        <w:t xml:space="preserve">indigenous peoples and local communities, </w:t>
      </w:r>
      <w:r w:rsidR="00BB2655" w:rsidRPr="005833A9">
        <w:t xml:space="preserve">relevant organizations and stakeholders to </w:t>
      </w:r>
      <w:r w:rsidR="00067CDC" w:rsidRPr="005833A9">
        <w:t>take</w:t>
      </w:r>
      <w:r w:rsidR="00FC54F9" w:rsidRPr="005833A9">
        <w:t xml:space="preserve"> steps to</w:t>
      </w:r>
      <w:r w:rsidR="00636A40" w:rsidRPr="005833A9">
        <w:t xml:space="preserve"> </w:t>
      </w:r>
      <w:r w:rsidR="00A320EE" w:rsidRPr="005833A9">
        <w:t>promote and implement a synergistic</w:t>
      </w:r>
      <w:r w:rsidR="00115077" w:rsidRPr="005833A9">
        <w:t xml:space="preserve"> and holistic </w:t>
      </w:r>
      <w:r w:rsidR="00A320EE" w:rsidRPr="005833A9">
        <w:t>approach</w:t>
      </w:r>
      <w:r w:rsidR="00E854A0" w:rsidRPr="005833A9">
        <w:t xml:space="preserve"> for</w:t>
      </w:r>
      <w:r w:rsidR="005A78B3" w:rsidRPr="005833A9">
        <w:t xml:space="preserve"> </w:t>
      </w:r>
      <w:r w:rsidR="006E60EA" w:rsidRPr="005833A9">
        <w:t>biodiversity and the other nexus elements</w:t>
      </w:r>
      <w:r w:rsidR="001924EC" w:rsidRPr="005833A9">
        <w:t>, as appropriate</w:t>
      </w:r>
      <w:r w:rsidR="0066265E" w:rsidRPr="005833A9">
        <w:t>;</w:t>
      </w:r>
      <w:r w:rsidR="005A78B3" w:rsidRPr="005833A9">
        <w:t xml:space="preserve"> </w:t>
      </w:r>
    </w:p>
    <w:p w14:paraId="7F5CFA95" w14:textId="6B1B5258" w:rsidR="00FC54F9" w:rsidRPr="005833A9" w:rsidRDefault="00253689" w:rsidP="00415670">
      <w:pPr>
        <w:pStyle w:val="CBDNormalNoNumber"/>
        <w:tabs>
          <w:tab w:val="clear" w:pos="567"/>
        </w:tabs>
        <w:ind w:left="1134" w:firstLine="567"/>
      </w:pPr>
      <w:r w:rsidRPr="00415670">
        <w:t>3.</w:t>
      </w:r>
      <w:r w:rsidRPr="005833A9">
        <w:rPr>
          <w:i/>
          <w:iCs/>
        </w:rPr>
        <w:tab/>
      </w:r>
      <w:r w:rsidR="00875BA6" w:rsidRPr="005833A9">
        <w:rPr>
          <w:i/>
          <w:iCs/>
        </w:rPr>
        <w:t xml:space="preserve">Encourages </w:t>
      </w:r>
      <w:r w:rsidR="00875BA6" w:rsidRPr="005833A9">
        <w:t>Parties and other relevant stakehol</w:t>
      </w:r>
      <w:r w:rsidR="00C473D4" w:rsidRPr="005833A9">
        <w:t>d</w:t>
      </w:r>
      <w:r w:rsidR="00875BA6" w:rsidRPr="005833A9">
        <w:t>ers</w:t>
      </w:r>
      <w:r w:rsidR="00FF3C15" w:rsidRPr="005833A9">
        <w:t xml:space="preserve"> to</w:t>
      </w:r>
      <w:r w:rsidR="00FC54F9" w:rsidRPr="005833A9">
        <w:t>:</w:t>
      </w:r>
    </w:p>
    <w:p w14:paraId="5CF092C8" w14:textId="1232F8AD" w:rsidR="003A7522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(a)</w:t>
      </w:r>
      <w:r w:rsidRPr="005833A9">
        <w:tab/>
      </w:r>
      <w:r w:rsidR="003A7522" w:rsidRPr="005833A9">
        <w:t xml:space="preserve">Build awareness of the interlinkages </w:t>
      </w:r>
      <w:r w:rsidR="00636A40" w:rsidRPr="005833A9">
        <w:t xml:space="preserve">between </w:t>
      </w:r>
      <w:r w:rsidR="0091683E" w:rsidRPr="005833A9">
        <w:t xml:space="preserve">the various </w:t>
      </w:r>
      <w:r w:rsidR="00636A40" w:rsidRPr="005833A9">
        <w:t>nexus elements;</w:t>
      </w:r>
    </w:p>
    <w:p w14:paraId="3BBC30B8" w14:textId="7332A44B" w:rsidR="00E34F2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(b)</w:t>
      </w:r>
      <w:r w:rsidRPr="005833A9">
        <w:tab/>
      </w:r>
      <w:r w:rsidR="00E34F28" w:rsidRPr="005833A9">
        <w:t>Support future research and data collection aim</w:t>
      </w:r>
      <w:r w:rsidR="006654B6" w:rsidRPr="005833A9">
        <w:t>ed</w:t>
      </w:r>
      <w:r w:rsidR="00E34F28" w:rsidRPr="005833A9">
        <w:t xml:space="preserve"> </w:t>
      </w:r>
      <w:r w:rsidR="006654B6" w:rsidRPr="005833A9">
        <w:t>a</w:t>
      </w:r>
      <w:r w:rsidR="00E34F28" w:rsidRPr="005833A9">
        <w:t>t better understand</w:t>
      </w:r>
      <w:r w:rsidR="006654B6" w:rsidRPr="005833A9">
        <w:t>ing</w:t>
      </w:r>
      <w:r w:rsidR="00E34F28" w:rsidRPr="005833A9">
        <w:t xml:space="preserve"> the status and trends of the interactions between </w:t>
      </w:r>
      <w:r w:rsidR="0091683E" w:rsidRPr="005833A9">
        <w:t xml:space="preserve">the </w:t>
      </w:r>
      <w:r w:rsidR="00E34F28" w:rsidRPr="005833A9">
        <w:t>nexus elements and potential trade-offs;</w:t>
      </w:r>
      <w:r w:rsidR="00C74D68" w:rsidRPr="005833A9">
        <w:rPr>
          <w:rStyle w:val="FootnoteReference"/>
        </w:rPr>
        <w:footnoteReference w:id="6"/>
      </w:r>
    </w:p>
    <w:p w14:paraId="3DA5E513" w14:textId="4E5586B5" w:rsidR="00E34F2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(c)</w:t>
      </w:r>
      <w:r w:rsidRPr="005833A9">
        <w:tab/>
      </w:r>
      <w:r w:rsidR="1556E445" w:rsidRPr="005833A9">
        <w:t xml:space="preserve">Identify policy and financing options for promoting synergies across </w:t>
      </w:r>
      <w:r w:rsidR="0091683E" w:rsidRPr="005833A9">
        <w:t xml:space="preserve">the </w:t>
      </w:r>
      <w:r w:rsidR="1556E445" w:rsidRPr="005833A9">
        <w:t>nexus elements;</w:t>
      </w:r>
      <w:r w:rsidR="002D04C6" w:rsidRPr="005833A9">
        <w:rPr>
          <w:rStyle w:val="FootnoteReference"/>
        </w:rPr>
        <w:footnoteReference w:id="7"/>
      </w:r>
      <w:r w:rsidR="1556E445" w:rsidRPr="005833A9">
        <w:t xml:space="preserve"> </w:t>
      </w:r>
    </w:p>
    <w:p w14:paraId="11DD70EF" w14:textId="11B47670" w:rsidR="00C473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(d)</w:t>
      </w:r>
      <w:r w:rsidRPr="005833A9">
        <w:tab/>
      </w:r>
      <w:r w:rsidR="1556E445" w:rsidRPr="005833A9">
        <w:t xml:space="preserve">Promote engagement with a wide range of </w:t>
      </w:r>
      <w:r w:rsidR="006473B3" w:rsidRPr="005833A9">
        <w:t xml:space="preserve">government authorities at </w:t>
      </w:r>
      <w:r w:rsidR="0068445B" w:rsidRPr="005833A9">
        <w:t xml:space="preserve">the </w:t>
      </w:r>
      <w:r w:rsidR="006473B3" w:rsidRPr="005833A9">
        <w:t>national level</w:t>
      </w:r>
      <w:r w:rsidR="002567B0" w:rsidRPr="005833A9">
        <w:t>,</w:t>
      </w:r>
      <w:r w:rsidR="006473B3" w:rsidRPr="005833A9">
        <w:t xml:space="preserve"> </w:t>
      </w:r>
      <w:r w:rsidR="1556E445" w:rsidRPr="005833A9">
        <w:t>as well as with other stakeholders, including subnational actors, indigenous peoples and local communities, women, youth and the private sector;</w:t>
      </w:r>
    </w:p>
    <w:p w14:paraId="32E263EC" w14:textId="7755483F" w:rsidR="006C75F8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415670">
        <w:t>4.</w:t>
      </w:r>
      <w:r w:rsidRPr="005833A9">
        <w:rPr>
          <w:i/>
          <w:iCs/>
        </w:rPr>
        <w:tab/>
      </w:r>
      <w:r w:rsidR="00E34F28" w:rsidRPr="005833A9">
        <w:rPr>
          <w:i/>
          <w:iCs/>
        </w:rPr>
        <w:t>Encourages</w:t>
      </w:r>
      <w:r w:rsidR="00E34F28" w:rsidRPr="005833A9">
        <w:t xml:space="preserve"> coordination across relevant international organizations and stakeholders working on </w:t>
      </w:r>
      <w:r w:rsidR="00FC3794" w:rsidRPr="005833A9">
        <w:t xml:space="preserve">various </w:t>
      </w:r>
      <w:r w:rsidR="0069024B" w:rsidRPr="005833A9">
        <w:t xml:space="preserve">elements </w:t>
      </w:r>
      <w:r w:rsidR="00FC3794" w:rsidRPr="005833A9">
        <w:t>of the nexus</w:t>
      </w:r>
      <w:r w:rsidR="001851B8" w:rsidRPr="005833A9">
        <w:t>;</w:t>
      </w:r>
      <w:r w:rsidR="00E34F28" w:rsidRPr="005833A9">
        <w:t xml:space="preserve"> </w:t>
      </w:r>
    </w:p>
    <w:p w14:paraId="16D6D942" w14:textId="399421C8" w:rsidR="00CE30AF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lastRenderedPageBreak/>
        <w:t>5.</w:t>
      </w:r>
      <w:r w:rsidRPr="005833A9">
        <w:tab/>
      </w:r>
      <w:r w:rsidR="001851B8" w:rsidRPr="005833A9">
        <w:rPr>
          <w:i/>
          <w:iCs/>
        </w:rPr>
        <w:t>W</w:t>
      </w:r>
      <w:r w:rsidR="61B0E02D" w:rsidRPr="00415670">
        <w:rPr>
          <w:i/>
          <w:iCs/>
        </w:rPr>
        <w:t>elcomes</w:t>
      </w:r>
      <w:r w:rsidR="61B0E02D" w:rsidRPr="005833A9">
        <w:t xml:space="preserve"> </w:t>
      </w:r>
      <w:r w:rsidR="00247A69" w:rsidRPr="00415670">
        <w:rPr>
          <w:i/>
          <w:iCs/>
        </w:rPr>
        <w:t>T</w:t>
      </w:r>
      <w:r w:rsidR="61B0E02D" w:rsidRPr="00415670">
        <w:rPr>
          <w:i/>
          <w:iCs/>
        </w:rPr>
        <w:t>he</w:t>
      </w:r>
      <w:r w:rsidR="61B0E02D" w:rsidRPr="005833A9">
        <w:t xml:space="preserve"> </w:t>
      </w:r>
      <w:r w:rsidR="61B0E02D" w:rsidRPr="00415670">
        <w:rPr>
          <w:i/>
          <w:iCs/>
        </w:rPr>
        <w:t xml:space="preserve">Thematic Assessment Report on the Underlying Causes of Biodiversity Loss and the Determinants of Transformative Change and Options for Achieving the 2050 Vision for Biodiversity </w:t>
      </w:r>
      <w:r w:rsidR="61B0E02D" w:rsidRPr="005833A9">
        <w:t>(</w:t>
      </w:r>
      <w:r w:rsidR="00104855" w:rsidRPr="005833A9">
        <w:t>t</w:t>
      </w:r>
      <w:r w:rsidR="61B0E02D" w:rsidRPr="005833A9">
        <w:t xml:space="preserve">ransformative </w:t>
      </w:r>
      <w:r w:rsidR="00104855" w:rsidRPr="005833A9">
        <w:t>c</w:t>
      </w:r>
      <w:r w:rsidR="61B0E02D" w:rsidRPr="005833A9">
        <w:t xml:space="preserve">hange </w:t>
      </w:r>
      <w:r w:rsidR="00104855" w:rsidRPr="005833A9">
        <w:t>a</w:t>
      </w:r>
      <w:r w:rsidR="61B0E02D" w:rsidRPr="005833A9">
        <w:t xml:space="preserve">ssessment) </w:t>
      </w:r>
      <w:r w:rsidR="004721BE" w:rsidRPr="005833A9">
        <w:t>o</w:t>
      </w:r>
      <w:r w:rsidR="000E01F1" w:rsidRPr="005833A9">
        <w:t xml:space="preserve">f </w:t>
      </w:r>
      <w:r w:rsidR="61B0E02D" w:rsidRPr="005833A9">
        <w:t>the Plenary of the Intergovernmental Science-Policy Platform on Biodiversity and Ecosystem Services</w:t>
      </w:r>
      <w:r w:rsidR="004721BE" w:rsidRPr="005833A9">
        <w:t>;</w:t>
      </w:r>
    </w:p>
    <w:p w14:paraId="707CE1A2" w14:textId="7147AF89" w:rsidR="00345DBC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415670">
        <w:t>6.</w:t>
      </w:r>
      <w:r w:rsidRPr="005833A9">
        <w:rPr>
          <w:i/>
          <w:iCs/>
        </w:rPr>
        <w:tab/>
      </w:r>
      <w:r w:rsidR="00345DBC" w:rsidRPr="005833A9">
        <w:rPr>
          <w:i/>
          <w:iCs/>
        </w:rPr>
        <w:t>Encourages</w:t>
      </w:r>
      <w:r w:rsidR="00345DBC" w:rsidRPr="005833A9">
        <w:t xml:space="preserve"> Parties, other Governments, </w:t>
      </w:r>
      <w:r w:rsidR="005C6EB8" w:rsidRPr="005833A9">
        <w:t xml:space="preserve">indigenous peoples and local communities, </w:t>
      </w:r>
      <w:r w:rsidR="00345DBC" w:rsidRPr="005833A9">
        <w:t xml:space="preserve">relevant organizations and stakeholders to take steps to include </w:t>
      </w:r>
      <w:r w:rsidR="000F3341" w:rsidRPr="005833A9">
        <w:t>the key principles of transformative change</w:t>
      </w:r>
      <w:r w:rsidR="00B966E7" w:rsidRPr="005833A9">
        <w:t xml:space="preserve"> in their </w:t>
      </w:r>
      <w:r w:rsidR="0025736C" w:rsidRPr="005833A9">
        <w:t>strategies and actions</w:t>
      </w:r>
      <w:r w:rsidR="000A02B5" w:rsidRPr="005833A9">
        <w:t>, as appropriate</w:t>
      </w:r>
      <w:r w:rsidR="00FF5F5F" w:rsidRPr="005833A9">
        <w:t>;</w:t>
      </w:r>
      <w:r w:rsidR="00345DBC" w:rsidRPr="005833A9">
        <w:t xml:space="preserve"> </w:t>
      </w:r>
    </w:p>
    <w:p w14:paraId="01E8FCDD" w14:textId="5F80CD38" w:rsidR="00345DBC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415670">
        <w:t>7.</w:t>
      </w:r>
      <w:r w:rsidRPr="005833A9">
        <w:rPr>
          <w:i/>
          <w:iCs/>
        </w:rPr>
        <w:tab/>
      </w:r>
      <w:r w:rsidR="00345DBC" w:rsidRPr="005833A9">
        <w:rPr>
          <w:i/>
          <w:iCs/>
        </w:rPr>
        <w:t xml:space="preserve">Encourages </w:t>
      </w:r>
      <w:r w:rsidR="00345DBC" w:rsidRPr="005833A9">
        <w:t>Parties and relevant stakeho</w:t>
      </w:r>
      <w:r w:rsidR="005B74BF" w:rsidRPr="005833A9">
        <w:t>l</w:t>
      </w:r>
      <w:r w:rsidR="00024B2C" w:rsidRPr="005833A9">
        <w:t>d</w:t>
      </w:r>
      <w:r w:rsidR="00345DBC" w:rsidRPr="005833A9">
        <w:t>ers, in particular, to:</w:t>
      </w:r>
    </w:p>
    <w:p w14:paraId="13E966D6" w14:textId="21989F4E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(a)</w:t>
      </w:r>
      <w:r w:rsidRPr="005833A9">
        <w:tab/>
      </w:r>
      <w:r w:rsidR="00704AD4" w:rsidRPr="005833A9">
        <w:t xml:space="preserve">Build awareness about the need for transformative change to achieve the targets of the </w:t>
      </w:r>
      <w:r w:rsidR="007F0B15" w:rsidRPr="005833A9">
        <w:t xml:space="preserve">Kunming-Montreal Global Biodiversity </w:t>
      </w:r>
      <w:r w:rsidR="00704AD4" w:rsidRPr="005833A9">
        <w:t xml:space="preserve">Framework by 2030, towards the 2050 </w:t>
      </w:r>
      <w:r w:rsidR="00464989" w:rsidRPr="005833A9">
        <w:t>v</w:t>
      </w:r>
      <w:r w:rsidR="00704AD4" w:rsidRPr="005833A9">
        <w:t>ision for biodiversity;</w:t>
      </w:r>
    </w:p>
    <w:p w14:paraId="7C1AD636" w14:textId="44E59DB6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(b)</w:t>
      </w:r>
      <w:r w:rsidRPr="005833A9">
        <w:tab/>
      </w:r>
      <w:r w:rsidR="00704AD4" w:rsidRPr="005833A9">
        <w:t xml:space="preserve">Promote and support the use </w:t>
      </w:r>
      <w:r w:rsidR="000539FA" w:rsidRPr="005833A9">
        <w:t xml:space="preserve">by all Governments and relevant stakeholders </w:t>
      </w:r>
      <w:r w:rsidR="00704AD4" w:rsidRPr="005833A9">
        <w:t xml:space="preserve">of the strategies and associated actions identified in the assessment </w:t>
      </w:r>
      <w:r w:rsidR="00683C42" w:rsidRPr="005833A9">
        <w:t xml:space="preserve">for </w:t>
      </w:r>
      <w:r w:rsidR="00704AD4" w:rsidRPr="005833A9">
        <w:t>bring</w:t>
      </w:r>
      <w:r w:rsidR="00683C42" w:rsidRPr="005833A9">
        <w:t>ing</w:t>
      </w:r>
      <w:r w:rsidR="00704AD4" w:rsidRPr="005833A9">
        <w:t xml:space="preserve"> about transformative change</w:t>
      </w:r>
      <w:r w:rsidR="000539FA" w:rsidRPr="005833A9">
        <w:t>;</w:t>
      </w:r>
    </w:p>
    <w:p w14:paraId="2C98D7D8" w14:textId="0E7FE074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(c)</w:t>
      </w:r>
      <w:r w:rsidRPr="005833A9">
        <w:tab/>
      </w:r>
      <w:r w:rsidR="00704AD4" w:rsidRPr="005833A9">
        <w:t xml:space="preserve">Evaluate the contribution of conservation policies to transformative change and, if needed, make </w:t>
      </w:r>
      <w:r w:rsidR="003035EC" w:rsidRPr="005833A9">
        <w:t xml:space="preserve">them </w:t>
      </w:r>
      <w:r w:rsidR="00704AD4" w:rsidRPr="005833A9">
        <w:t xml:space="preserve">more inclusive, well resourced </w:t>
      </w:r>
      <w:r w:rsidR="00821A36" w:rsidRPr="005833A9">
        <w:t xml:space="preserve">and </w:t>
      </w:r>
      <w:r w:rsidR="00704AD4" w:rsidRPr="005833A9">
        <w:t>focused on place</w:t>
      </w:r>
      <w:r w:rsidR="00430C49" w:rsidRPr="005833A9">
        <w:t>s</w:t>
      </w:r>
      <w:r w:rsidR="00704AD4" w:rsidRPr="005833A9">
        <w:t xml:space="preserve"> of high value to nature and people and </w:t>
      </w:r>
      <w:r w:rsidR="000E5037" w:rsidRPr="005833A9">
        <w:t>give</w:t>
      </w:r>
      <w:r w:rsidR="001536E1" w:rsidRPr="005833A9">
        <w:t xml:space="preserve"> </w:t>
      </w:r>
      <w:r w:rsidR="00704AD4" w:rsidRPr="005833A9">
        <w:t xml:space="preserve">higher recognition </w:t>
      </w:r>
      <w:r w:rsidR="000E5037" w:rsidRPr="005833A9">
        <w:t>to</w:t>
      </w:r>
      <w:r w:rsidR="00704AD4" w:rsidRPr="005833A9">
        <w:t xml:space="preserve"> the rights of </w:t>
      </w:r>
      <w:r w:rsidR="005B74BF" w:rsidRPr="005833A9">
        <w:t>indigenous peoples and local communities</w:t>
      </w:r>
      <w:r w:rsidR="00704AD4" w:rsidRPr="005833A9">
        <w:t>;</w:t>
      </w:r>
    </w:p>
    <w:p w14:paraId="7E9D479E" w14:textId="6853016B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(d)</w:t>
      </w:r>
      <w:r w:rsidRPr="005833A9">
        <w:tab/>
      </w:r>
      <w:r w:rsidR="00704AD4" w:rsidRPr="005833A9">
        <w:t xml:space="preserve">Encourage </w:t>
      </w:r>
      <w:r w:rsidR="003F5042" w:rsidRPr="005833A9">
        <w:t>G</w:t>
      </w:r>
      <w:r w:rsidR="00704AD4" w:rsidRPr="005833A9">
        <w:t>overnments and relevant organizations to implement transformative change in the sectors most responsible for biodiversity loss;</w:t>
      </w:r>
    </w:p>
    <w:p w14:paraId="72D1638B" w14:textId="045D9844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(e)</w:t>
      </w:r>
      <w:r w:rsidRPr="005833A9">
        <w:tab/>
      </w:r>
      <w:r w:rsidR="00704AD4" w:rsidRPr="005833A9">
        <w:t xml:space="preserve">Encourage </w:t>
      </w:r>
      <w:r w:rsidR="003F5042" w:rsidRPr="005833A9">
        <w:t>G</w:t>
      </w:r>
      <w:r w:rsidR="00704AD4" w:rsidRPr="005833A9">
        <w:t xml:space="preserve">overnments, civil society organizations and all other relevant organizations to take into </w:t>
      </w:r>
      <w:r w:rsidR="00985A93" w:rsidRPr="005833A9">
        <w:t xml:space="preserve">consideration </w:t>
      </w:r>
      <w:r w:rsidR="00704AD4" w:rsidRPr="005833A9">
        <w:t>the findings of the transformative change assessment</w:t>
      </w:r>
      <w:r w:rsidR="001F41DF" w:rsidRPr="005833A9">
        <w:t>,</w:t>
      </w:r>
      <w:r w:rsidR="00704AD4" w:rsidRPr="005833A9">
        <w:t xml:space="preserve"> as it is a system-wide approach </w:t>
      </w:r>
      <w:r w:rsidR="001F41DF" w:rsidRPr="005833A9">
        <w:t xml:space="preserve">that </w:t>
      </w:r>
      <w:r w:rsidR="00704AD4" w:rsidRPr="005833A9">
        <w:t>requir</w:t>
      </w:r>
      <w:r w:rsidR="001F41DF" w:rsidRPr="005833A9">
        <w:t>es</w:t>
      </w:r>
      <w:r w:rsidR="00704AD4" w:rsidRPr="005833A9">
        <w:t xml:space="preserve"> the engagement of all actors and sectors</w:t>
      </w:r>
      <w:r w:rsidRPr="005833A9">
        <w:t>;</w:t>
      </w:r>
    </w:p>
    <w:p w14:paraId="52EC42A8" w14:textId="532D1F9E" w:rsidR="009D06C7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8.</w:t>
      </w:r>
      <w:r w:rsidRPr="005833A9">
        <w:tab/>
      </w:r>
      <w:r w:rsidR="000026C7" w:rsidRPr="00415670">
        <w:rPr>
          <w:i/>
          <w:iCs/>
        </w:rPr>
        <w:t>W</w:t>
      </w:r>
      <w:r w:rsidR="3E601002" w:rsidRPr="00415670">
        <w:rPr>
          <w:i/>
          <w:iCs/>
        </w:rPr>
        <w:t>elcomes</w:t>
      </w:r>
      <w:r w:rsidR="3E601002" w:rsidRPr="005833A9">
        <w:t xml:space="preserve"> the approval of the undertaking of a </w:t>
      </w:r>
      <w:r w:rsidR="000026C7" w:rsidRPr="00415670">
        <w:t>s</w:t>
      </w:r>
      <w:r w:rsidR="3E601002" w:rsidRPr="00415670">
        <w:t>econd global assessment o</w:t>
      </w:r>
      <w:r w:rsidR="002179E5" w:rsidRPr="005833A9">
        <w:t>f</w:t>
      </w:r>
      <w:r w:rsidR="3E601002" w:rsidRPr="00415670">
        <w:t xml:space="preserve"> biodiversity and ecosystem services</w:t>
      </w:r>
      <w:r w:rsidR="3E601002" w:rsidRPr="005833A9">
        <w:t xml:space="preserve">, </w:t>
      </w:r>
      <w:r w:rsidR="00A40CB2" w:rsidRPr="005833A9">
        <w:t xml:space="preserve">the summary for policymakers of which </w:t>
      </w:r>
      <w:r w:rsidR="00E854A0" w:rsidRPr="005833A9">
        <w:t>will be</w:t>
      </w:r>
      <w:r w:rsidR="3E601002" w:rsidRPr="005833A9">
        <w:t xml:space="preserve"> consider</w:t>
      </w:r>
      <w:r w:rsidR="00E854A0" w:rsidRPr="005833A9">
        <w:t>ed</w:t>
      </w:r>
      <w:r w:rsidR="3E601002" w:rsidRPr="005833A9">
        <w:t xml:space="preserve"> by the Plenary of the </w:t>
      </w:r>
      <w:r w:rsidR="000026C7" w:rsidRPr="005833A9">
        <w:t xml:space="preserve">Intergovernmental Science-Policy </w:t>
      </w:r>
      <w:r w:rsidR="3E601002" w:rsidRPr="005833A9">
        <w:t xml:space="preserve">Platform </w:t>
      </w:r>
      <w:r w:rsidR="000026C7" w:rsidRPr="005833A9">
        <w:t xml:space="preserve">on Biodiversity and Ecosystem Services </w:t>
      </w:r>
      <w:r w:rsidR="3E601002" w:rsidRPr="005833A9">
        <w:t>in 2028</w:t>
      </w:r>
      <w:r w:rsidR="00DF0CE5" w:rsidRPr="005833A9">
        <w:t>;</w:t>
      </w:r>
    </w:p>
    <w:p w14:paraId="5CC4A4F4" w14:textId="7D324D7D" w:rsidR="009D06C7" w:rsidRPr="005833A9" w:rsidRDefault="00D24A1B">
      <w:pPr>
        <w:pStyle w:val="CBDNormalNoNumber"/>
        <w:tabs>
          <w:tab w:val="clear" w:pos="567"/>
        </w:tabs>
        <w:ind w:left="1134" w:firstLine="567"/>
      </w:pPr>
      <w:r w:rsidRPr="00415670">
        <w:t>9.</w:t>
      </w:r>
      <w:r w:rsidRPr="005833A9">
        <w:rPr>
          <w:i/>
          <w:iCs/>
        </w:rPr>
        <w:tab/>
      </w:r>
      <w:r w:rsidR="62EE5864" w:rsidRPr="005833A9">
        <w:rPr>
          <w:i/>
          <w:iCs/>
        </w:rPr>
        <w:t xml:space="preserve">Encourages </w:t>
      </w:r>
      <w:r w:rsidR="62EE5864" w:rsidRPr="00415670">
        <w:t>Parties</w:t>
      </w:r>
      <w:r w:rsidR="62EE5864" w:rsidRPr="005833A9">
        <w:rPr>
          <w:i/>
          <w:iCs/>
        </w:rPr>
        <w:t xml:space="preserve"> </w:t>
      </w:r>
      <w:r w:rsidR="62EE5864" w:rsidRPr="005833A9">
        <w:t xml:space="preserve">to engage in the process leading to the </w:t>
      </w:r>
      <w:r w:rsidR="00D61C98" w:rsidRPr="005833A9">
        <w:t xml:space="preserve">publication of the </w:t>
      </w:r>
      <w:r w:rsidR="005A7982" w:rsidRPr="00415670">
        <w:t>s</w:t>
      </w:r>
      <w:r w:rsidR="61CA01FD" w:rsidRPr="00415670">
        <w:t>econd global assessment</w:t>
      </w:r>
      <w:r w:rsidR="571B878A" w:rsidRPr="00415670">
        <w:t xml:space="preserve">, </w:t>
      </w:r>
      <w:r w:rsidR="571B878A" w:rsidRPr="005833A9">
        <w:t xml:space="preserve">noting the </w:t>
      </w:r>
      <w:r w:rsidR="4C0AF91C" w:rsidRPr="005833A9">
        <w:t xml:space="preserve">relevance of the </w:t>
      </w:r>
      <w:r w:rsidR="6862D731" w:rsidRPr="005833A9">
        <w:t xml:space="preserve">assessment </w:t>
      </w:r>
      <w:r w:rsidR="00F54D63" w:rsidRPr="005833A9">
        <w:t xml:space="preserve">to </w:t>
      </w:r>
      <w:r w:rsidR="61CA01FD" w:rsidRPr="005833A9">
        <w:t xml:space="preserve">the work </w:t>
      </w:r>
      <w:r w:rsidR="00D61C98" w:rsidRPr="005833A9">
        <w:t xml:space="preserve">undertaken </w:t>
      </w:r>
      <w:r w:rsidR="61CA01FD" w:rsidRPr="005833A9">
        <w:t>under the Convention</w:t>
      </w:r>
      <w:r w:rsidR="005A7982" w:rsidRPr="005833A9">
        <w:t xml:space="preserve"> on Biological Diversity</w:t>
      </w:r>
      <w:r w:rsidR="61CA01FD" w:rsidRPr="005833A9">
        <w:t>,</w:t>
      </w:r>
      <w:r w:rsidR="0062525F" w:rsidRPr="005833A9">
        <w:rPr>
          <w:rStyle w:val="FootnoteReference"/>
        </w:rPr>
        <w:footnoteReference w:id="8"/>
      </w:r>
      <w:r w:rsidR="61CA01FD" w:rsidRPr="005833A9">
        <w:t xml:space="preserve"> </w:t>
      </w:r>
      <w:r w:rsidR="29723C88" w:rsidRPr="005833A9">
        <w:t xml:space="preserve">including </w:t>
      </w:r>
      <w:r w:rsidR="61CA01FD" w:rsidRPr="005833A9">
        <w:t xml:space="preserve">the </w:t>
      </w:r>
      <w:r w:rsidR="005A7982" w:rsidRPr="005833A9">
        <w:t>g</w:t>
      </w:r>
      <w:r w:rsidR="61CA01FD" w:rsidRPr="005833A9">
        <w:t>lobal review of collective progress</w:t>
      </w:r>
      <w:r w:rsidR="6AC7C3E8" w:rsidRPr="005833A9">
        <w:t xml:space="preserve"> in the implementation of the </w:t>
      </w:r>
      <w:r w:rsidR="00257EFC" w:rsidRPr="005833A9">
        <w:t xml:space="preserve">Kunming-Montreal Global Biodiversity </w:t>
      </w:r>
      <w:r w:rsidR="6AC7C3E8" w:rsidRPr="005833A9">
        <w:t>Framework</w:t>
      </w:r>
      <w:r w:rsidR="61CA01FD" w:rsidRPr="005833A9">
        <w:t xml:space="preserve"> to be considered at </w:t>
      </w:r>
      <w:r w:rsidR="000B2D0B" w:rsidRPr="005833A9">
        <w:t xml:space="preserve">the </w:t>
      </w:r>
      <w:r w:rsidR="1E230930" w:rsidRPr="005833A9">
        <w:t>nineteenth meeting</w:t>
      </w:r>
      <w:r w:rsidR="000B2D0B" w:rsidRPr="005833A9">
        <w:t xml:space="preserve"> of the Conference of the Parties</w:t>
      </w:r>
      <w:r w:rsidR="00D8710C" w:rsidRPr="005833A9">
        <w:t>;</w:t>
      </w:r>
    </w:p>
    <w:p w14:paraId="39EA2A09" w14:textId="0D028A6B" w:rsidR="00355FDE" w:rsidRPr="00415670" w:rsidRDefault="00355FDE" w:rsidP="00364097">
      <w:pPr>
        <w:pStyle w:val="CBDNormalNoNumber"/>
        <w:tabs>
          <w:tab w:val="clear" w:pos="567"/>
        </w:tabs>
        <w:ind w:left="1134" w:firstLine="567"/>
      </w:pPr>
      <w:r w:rsidRPr="005332E1">
        <w:t>10.</w:t>
      </w:r>
      <w:r w:rsidR="00626A7E" w:rsidRPr="005332E1">
        <w:tab/>
      </w:r>
      <w:r w:rsidRPr="00C235FF">
        <w:rPr>
          <w:i/>
          <w:iCs/>
          <w:color w:val="212121"/>
          <w:shd w:val="clear" w:color="auto" w:fill="FFFFFF" w:themeFill="background1"/>
        </w:rPr>
        <w:t>Invites</w:t>
      </w:r>
      <w:r w:rsidRPr="00C235FF">
        <w:rPr>
          <w:color w:val="212121"/>
          <w:shd w:val="clear" w:color="auto" w:fill="FFFFFF" w:themeFill="background1"/>
        </w:rPr>
        <w:t xml:space="preserve"> </w:t>
      </w:r>
      <w:r w:rsidR="00626A7E" w:rsidRPr="00C235FF">
        <w:rPr>
          <w:color w:val="212121"/>
          <w:shd w:val="clear" w:color="auto" w:fill="FFFFFF" w:themeFill="background1"/>
        </w:rPr>
        <w:t xml:space="preserve">the </w:t>
      </w:r>
      <w:r w:rsidR="00626A7E" w:rsidRPr="00C235FF">
        <w:rPr>
          <w:shd w:val="clear" w:color="auto" w:fill="FFFFFF" w:themeFill="background1"/>
        </w:rPr>
        <w:t xml:space="preserve">Intergovernmental Science-Policy Platform on Biodiversity and Ecosystem Services </w:t>
      </w:r>
      <w:r w:rsidRPr="00C235FF">
        <w:rPr>
          <w:color w:val="212121"/>
          <w:shd w:val="clear" w:color="auto" w:fill="FFFFFF" w:themeFill="background1"/>
        </w:rPr>
        <w:t>to prepare simple</w:t>
      </w:r>
      <w:r w:rsidR="0040070F" w:rsidRPr="00C235FF">
        <w:rPr>
          <w:color w:val="212121"/>
          <w:shd w:val="clear" w:color="auto" w:fill="FFFFFF" w:themeFill="background1"/>
        </w:rPr>
        <w:t xml:space="preserve"> and</w:t>
      </w:r>
      <w:r w:rsidRPr="00C235FF">
        <w:rPr>
          <w:color w:val="212121"/>
          <w:shd w:val="clear" w:color="auto" w:fill="FFFFFF" w:themeFill="background1"/>
        </w:rPr>
        <w:t xml:space="preserve"> tailored policy-relevant messages to facilitate the use of the assessments at the national level by Parties</w:t>
      </w:r>
      <w:r w:rsidR="005953F0" w:rsidRPr="00C235FF">
        <w:rPr>
          <w:color w:val="212121"/>
          <w:shd w:val="clear" w:color="auto" w:fill="FFFFFF" w:themeFill="background1"/>
        </w:rPr>
        <w:t>.</w:t>
      </w:r>
    </w:p>
    <w:p w14:paraId="4F3DD8D0" w14:textId="2E6CEC1A" w:rsidR="00990D9B" w:rsidRPr="005833A9" w:rsidRDefault="00990D9B" w:rsidP="00415670">
      <w:pPr>
        <w:pStyle w:val="CBDNormalNumber"/>
      </w:pPr>
      <w:r w:rsidRPr="005833A9">
        <w:t>In addition, the Subsidiary Body may wish to consider including language related to the nexus and transformative change assessments in other relevant recommendations, including those related to climate change</w:t>
      </w:r>
      <w:r w:rsidR="00A74EF9" w:rsidRPr="005833A9">
        <w:t>,</w:t>
      </w:r>
      <w:r w:rsidRPr="005833A9">
        <w:t xml:space="preserve"> </w:t>
      </w:r>
      <w:r w:rsidR="00774D34" w:rsidRPr="005833A9">
        <w:t xml:space="preserve">agriculture and </w:t>
      </w:r>
      <w:r w:rsidR="00A74EF9" w:rsidRPr="005833A9">
        <w:t>health</w:t>
      </w:r>
      <w:r w:rsidRPr="005833A9">
        <w:t>.</w:t>
      </w:r>
    </w:p>
    <w:p w14:paraId="01BE309B" w14:textId="77777777" w:rsidR="009A2AD0" w:rsidRPr="005833A9" w:rsidRDefault="009A2AD0" w:rsidP="002D1224">
      <w:pPr>
        <w:pStyle w:val="Para1"/>
        <w:tabs>
          <w:tab w:val="clear" w:pos="1134"/>
        </w:tabs>
        <w:ind w:left="0"/>
        <w:jc w:val="center"/>
        <w:sectPr w:rsidR="009A2AD0" w:rsidRPr="005833A9" w:rsidSect="001B269A">
          <w:footnotePr>
            <w:numRestart w:val="eachSect"/>
          </w:footnotePr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4D6748DB" w14:textId="7742F626" w:rsidR="009A2AD0" w:rsidRPr="005833A9" w:rsidRDefault="009A2AD0" w:rsidP="00D4087C">
      <w:pPr>
        <w:pStyle w:val="CBDAnnex"/>
      </w:pPr>
      <w:bookmarkStart w:id="0" w:name="_Hlk161737352"/>
      <w:r w:rsidRPr="005833A9">
        <w:lastRenderedPageBreak/>
        <w:t xml:space="preserve">Annex </w:t>
      </w:r>
      <w:r w:rsidR="00D24A1B" w:rsidRPr="005833A9">
        <w:br/>
      </w:r>
      <w:r w:rsidRPr="005833A9">
        <w:t xml:space="preserve">Schedule of assessments of the Intergovernmental Science-Policy Platform </w:t>
      </w:r>
      <w:r w:rsidR="00651B53" w:rsidRPr="005833A9">
        <w:br/>
      </w:r>
      <w:r w:rsidRPr="005833A9">
        <w:t>on Biodiversity and Ecosystem Services</w:t>
      </w:r>
      <w:r w:rsidRPr="005833A9" w:rsidDel="00FF4E91">
        <w:t xml:space="preserve"> </w:t>
      </w:r>
      <w:r w:rsidRPr="005833A9">
        <w:t xml:space="preserve">and of their consideration under the Convention </w:t>
      </w:r>
      <w:r w:rsidR="00767669" w:rsidRPr="005833A9">
        <w:t xml:space="preserve">on Biological Diversity </w:t>
      </w:r>
      <w:r w:rsidRPr="005833A9">
        <w:t>(2024</w:t>
      </w:r>
      <w:r w:rsidRPr="005833A9">
        <w:rPr>
          <w:rFonts w:ascii="Symbol" w:eastAsia="Symbol" w:hAnsi="Symbol" w:cs="Symbol"/>
        </w:rPr>
        <w:t>-</w:t>
      </w:r>
      <w:r w:rsidRPr="005833A9">
        <w:t xml:space="preserve">2030), </w:t>
      </w:r>
      <w:r w:rsidR="00D04CE4" w:rsidRPr="005833A9">
        <w:t xml:space="preserve">as </w:t>
      </w:r>
      <w:r w:rsidRPr="005833A9">
        <w:t xml:space="preserve">updated after the eleventh </w:t>
      </w:r>
      <w:r w:rsidR="00D04CE4" w:rsidRPr="005833A9">
        <w:t xml:space="preserve">session of </w:t>
      </w:r>
      <w:r w:rsidR="00C702FA" w:rsidRPr="005833A9">
        <w:t xml:space="preserve">the </w:t>
      </w:r>
      <w:r w:rsidR="00767669" w:rsidRPr="005833A9">
        <w:t>P</w:t>
      </w:r>
      <w:r w:rsidRPr="005833A9">
        <w:t>lenary of the Platform</w:t>
      </w:r>
      <w:r w:rsidR="00985CF4" w:rsidRPr="005833A9">
        <w:rPr>
          <w:rStyle w:val="FootnoteReference"/>
        </w:rPr>
        <w:footnoteReference w:customMarkFollows="1" w:id="9"/>
        <w:t>*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469"/>
        <w:gridCol w:w="3618"/>
      </w:tblGrid>
      <w:tr w:rsidR="009A2AD0" w:rsidRPr="005833A9" w14:paraId="31618212" w14:textId="77777777" w:rsidTr="00D4087C">
        <w:trPr>
          <w:tblHeader/>
          <w:jc w:val="center"/>
        </w:trPr>
        <w:tc>
          <w:tcPr>
            <w:tcW w:w="2263" w:type="dxa"/>
            <w:shd w:val="clear" w:color="auto" w:fill="FFFFFF" w:themeFill="background1"/>
          </w:tcPr>
          <w:bookmarkEnd w:id="0"/>
          <w:p w14:paraId="0E62D56D" w14:textId="43C0E1F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  <w:t>Session number and date of consideration by the Plenary of the Intergovernmental Science-Policy Platform on Biodiversity and Ecosystem Services</w:t>
            </w:r>
            <w:r w:rsidR="00D35848" w:rsidRPr="00415670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469" w:type="dxa"/>
            <w:shd w:val="clear" w:color="auto" w:fill="FFFFFF" w:themeFill="background1"/>
          </w:tcPr>
          <w:p w14:paraId="00A25E3D" w14:textId="5CA816F2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  <w:t>Assessment</w:t>
            </w:r>
          </w:p>
        </w:tc>
        <w:tc>
          <w:tcPr>
            <w:tcW w:w="3618" w:type="dxa"/>
            <w:shd w:val="clear" w:color="auto" w:fill="FFFFFF" w:themeFill="background1"/>
          </w:tcPr>
          <w:p w14:paraId="70060101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  <w:t>Date of consideration by the Subsidiary Body on Scientific, Technical and Technological Advice and the Conference of the Parties to the Convention</w:t>
            </w:r>
          </w:p>
        </w:tc>
      </w:tr>
      <w:tr w:rsidR="00F7085E" w:rsidRPr="005833A9" w14:paraId="7A23CB33" w14:textId="77777777" w:rsidTr="00D4087C">
        <w:trPr>
          <w:jc w:val="center"/>
        </w:trPr>
        <w:tc>
          <w:tcPr>
            <w:tcW w:w="2263" w:type="dxa"/>
            <w:vMerge w:val="restart"/>
          </w:tcPr>
          <w:p w14:paraId="04C7B18D" w14:textId="77777777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Eleventh session (2024)</w:t>
            </w:r>
          </w:p>
        </w:tc>
        <w:tc>
          <w:tcPr>
            <w:tcW w:w="3469" w:type="dxa"/>
          </w:tcPr>
          <w:p w14:paraId="7BF32CDC" w14:textId="5EEA1780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Thematic assessment of the interlinkages among biodiversity, water, food and health (“nexus assessment”)</w:t>
            </w:r>
            <w:r w:rsidR="00311622" w:rsidRPr="005833A9">
              <w:rPr>
                <w:i/>
                <w:iCs/>
                <w:vertAlign w:val="superscript"/>
              </w:rPr>
              <w:t>b</w:t>
            </w:r>
          </w:p>
        </w:tc>
        <w:tc>
          <w:tcPr>
            <w:tcW w:w="3618" w:type="dxa"/>
            <w:vMerge w:val="restart"/>
          </w:tcPr>
          <w:p w14:paraId="3B0CEE6E" w14:textId="3ACBF664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Twenty-seventh meeting of the Subsidiary Body (2025)</w:t>
            </w:r>
          </w:p>
        </w:tc>
      </w:tr>
      <w:tr w:rsidR="00F7085E" w:rsidRPr="005833A9" w14:paraId="7E3344E3" w14:textId="77777777" w:rsidTr="00D4087C">
        <w:trPr>
          <w:trHeight w:val="994"/>
          <w:jc w:val="center"/>
        </w:trPr>
        <w:tc>
          <w:tcPr>
            <w:tcW w:w="2263" w:type="dxa"/>
            <w:vMerge/>
          </w:tcPr>
          <w:p w14:paraId="4A374A2E" w14:textId="77777777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69" w:type="dxa"/>
          </w:tcPr>
          <w:p w14:paraId="46259ADB" w14:textId="3DB81AFE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Thematic assessment of the underlying causes of biodiversity loss, determinants of transformative change and options for achieving the 2050 vision for biodiversity (“transformative change assessment”)</w:t>
            </w:r>
            <w:r w:rsidR="00311622"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618" w:type="dxa"/>
            <w:vMerge/>
          </w:tcPr>
          <w:p w14:paraId="2BB29CBA" w14:textId="08E0108D" w:rsidR="00F7085E" w:rsidRPr="005833A9" w:rsidRDefault="00F7085E" w:rsidP="00E82F4D">
            <w:pPr>
              <w:suppressLineNumbers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</w:tr>
      <w:tr w:rsidR="00F7085E" w:rsidRPr="005833A9" w14:paraId="581D9AA4" w14:textId="77777777" w:rsidTr="00D4087C">
        <w:trPr>
          <w:trHeight w:val="300"/>
          <w:jc w:val="center"/>
        </w:trPr>
        <w:tc>
          <w:tcPr>
            <w:tcW w:w="2263" w:type="dxa"/>
            <w:vMerge/>
          </w:tcPr>
          <w:p w14:paraId="11FA58BD" w14:textId="70F86B72" w:rsidR="00F7085E" w:rsidRPr="005833A9" w:rsidRDefault="00F7085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69" w:type="dxa"/>
          </w:tcPr>
          <w:p w14:paraId="5FC2B58B" w14:textId="107986D3" w:rsidR="00F7085E" w:rsidRPr="005833A9" w:rsidRDefault="00F7085E" w:rsidP="00E82F4D">
            <w:pPr>
              <w:pStyle w:val="Para1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ind w:left="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 xml:space="preserve">Scoping report of the </w:t>
            </w:r>
            <w:r w:rsidR="00031078"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s</w:t>
            </w: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econd global assessment o</w:t>
            </w:r>
            <w:r w:rsidR="00031078"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f</w:t>
            </w: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 xml:space="preserve"> biodiversity and ecosystem services</w:t>
            </w:r>
            <w:r w:rsidR="00311622"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618" w:type="dxa"/>
            <w:vMerge/>
          </w:tcPr>
          <w:p w14:paraId="0BD71082" w14:textId="61DCF532" w:rsidR="00F7085E" w:rsidRPr="005833A9" w:rsidRDefault="00F7085E" w:rsidP="00E82F4D">
            <w:pPr>
              <w:suppressLineNumbers/>
              <w:spacing w:before="40" w:after="8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A2AD0" w:rsidRPr="005833A9" w14:paraId="530A3A47" w14:textId="77777777" w:rsidTr="00D4087C">
        <w:trPr>
          <w:jc w:val="center"/>
        </w:trPr>
        <w:tc>
          <w:tcPr>
            <w:tcW w:w="2263" w:type="dxa"/>
          </w:tcPr>
          <w:p w14:paraId="0FE6B6F2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Twelfth session (2025)</w:t>
            </w:r>
          </w:p>
        </w:tc>
        <w:tc>
          <w:tcPr>
            <w:tcW w:w="3469" w:type="dxa"/>
          </w:tcPr>
          <w:p w14:paraId="21052CC5" w14:textId="304DDC8C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Methodological assessment of the impact and dependence of business on biodiversity and nature’s contributions to people (“business and biodiversity assessment”)</w:t>
            </w:r>
            <w:r w:rsidR="00311622" w:rsidRPr="005833A9">
              <w:rPr>
                <w:i/>
                <w:iCs/>
                <w:vertAlign w:val="superscript"/>
              </w:rPr>
              <w:t>e</w:t>
            </w:r>
          </w:p>
        </w:tc>
        <w:tc>
          <w:tcPr>
            <w:tcW w:w="3618" w:type="dxa"/>
          </w:tcPr>
          <w:p w14:paraId="5E9346A6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Twenty-eighth meeting of the Subsidiary Body (2026)</w:t>
            </w:r>
          </w:p>
        </w:tc>
      </w:tr>
      <w:tr w:rsidR="009A2AD0" w:rsidRPr="005833A9" w14:paraId="54F18F5A" w14:textId="77777777" w:rsidTr="00D4087C">
        <w:trPr>
          <w:jc w:val="center"/>
        </w:trPr>
        <w:tc>
          <w:tcPr>
            <w:tcW w:w="2263" w:type="dxa"/>
          </w:tcPr>
          <w:p w14:paraId="4A6A85D1" w14:textId="3612C3C5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Thirteenth session (202</w:t>
            </w:r>
            <w:r w:rsidR="00E854A0"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7</w:t>
            </w: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)</w:t>
            </w:r>
          </w:p>
        </w:tc>
        <w:tc>
          <w:tcPr>
            <w:tcW w:w="3469" w:type="dxa"/>
          </w:tcPr>
          <w:p w14:paraId="739C7C76" w14:textId="08ED3F6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Methodological assessment on monitoring biodiversity and nature’s contributions to people (“monitoring assessment”)</w:t>
            </w:r>
            <w:r w:rsidR="00311622" w:rsidRPr="005833A9"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3618" w:type="dxa"/>
          </w:tcPr>
          <w:p w14:paraId="555FBD64" w14:textId="49D8AF69" w:rsidR="009A2AD0" w:rsidRPr="005833A9" w:rsidRDefault="00E854A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</w:t>
            </w:r>
            <w:r w:rsidR="009A2AD0"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 xml:space="preserve">eeting of the Subsidiary Body held before the eighteenth meeting of the Conference of the Parties (2028) and eighteenth meeting of the Conference of the Parties (2028) </w:t>
            </w:r>
          </w:p>
        </w:tc>
      </w:tr>
      <w:tr w:rsidR="009A2AD0" w:rsidRPr="005833A9" w14:paraId="3E3D2582" w14:textId="77777777" w:rsidTr="00D4087C">
        <w:trPr>
          <w:jc w:val="center"/>
        </w:trPr>
        <w:tc>
          <w:tcPr>
            <w:tcW w:w="2263" w:type="dxa"/>
          </w:tcPr>
          <w:p w14:paraId="52154A5C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Fourteenth session (2027)</w:t>
            </w:r>
          </w:p>
        </w:tc>
        <w:tc>
          <w:tcPr>
            <w:tcW w:w="3469" w:type="dxa"/>
          </w:tcPr>
          <w:p w14:paraId="15D27D06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Methodological assessment of integrated biodiversity-inclusive spatial planning and ecological connectivity</w:t>
            </w:r>
          </w:p>
        </w:tc>
        <w:tc>
          <w:tcPr>
            <w:tcW w:w="3618" w:type="dxa"/>
          </w:tcPr>
          <w:p w14:paraId="4712FB3D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Meeting of the Subsidiary Body held before the eighteenth meeting of the Conference of the Parties and eighteenth meeting of the Conference of the Parties (2028)</w:t>
            </w:r>
          </w:p>
        </w:tc>
      </w:tr>
      <w:tr w:rsidR="009A2AD0" w:rsidRPr="005833A9" w14:paraId="168CEACD" w14:textId="77777777" w:rsidTr="00D4087C">
        <w:trPr>
          <w:jc w:val="center"/>
        </w:trPr>
        <w:tc>
          <w:tcPr>
            <w:tcW w:w="2263" w:type="dxa"/>
          </w:tcPr>
          <w:p w14:paraId="4AD4B79B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Fifteenth session (2028)</w:t>
            </w:r>
          </w:p>
        </w:tc>
        <w:tc>
          <w:tcPr>
            <w:tcW w:w="3469" w:type="dxa"/>
          </w:tcPr>
          <w:p w14:paraId="5D9484CE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Second global assessment of biodiversity and ecosystem services</w:t>
            </w:r>
          </w:p>
        </w:tc>
        <w:tc>
          <w:tcPr>
            <w:tcW w:w="3618" w:type="dxa"/>
          </w:tcPr>
          <w:p w14:paraId="25B7C853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Meeting of the Subsidiary Body held before the nineteenth meeting of the Conference of the Parties and nineteenth meeting of the Conference of the Parties (2030)</w:t>
            </w:r>
          </w:p>
        </w:tc>
      </w:tr>
      <w:tr w:rsidR="009A2AD0" w:rsidRPr="005833A9" w14:paraId="51324DA4" w14:textId="77777777" w:rsidTr="00D4087C">
        <w:trPr>
          <w:jc w:val="center"/>
        </w:trPr>
        <w:tc>
          <w:tcPr>
            <w:tcW w:w="2263" w:type="dxa"/>
          </w:tcPr>
          <w:p w14:paraId="37187B5D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>Sixteenth session (2029)</w:t>
            </w:r>
          </w:p>
        </w:tc>
        <w:tc>
          <w:tcPr>
            <w:tcW w:w="3469" w:type="dxa"/>
          </w:tcPr>
          <w:p w14:paraId="41415DCD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t xml:space="preserve">Assessment topic to be determined at the twelfth session of the Plenary of the Intergovernmental Science-Policy </w:t>
            </w: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lastRenderedPageBreak/>
              <w:t>Platform on Biodiversity and Ecosystem Services</w:t>
            </w:r>
          </w:p>
        </w:tc>
        <w:tc>
          <w:tcPr>
            <w:tcW w:w="3618" w:type="dxa"/>
          </w:tcPr>
          <w:p w14:paraId="03B85219" w14:textId="77777777" w:rsidR="009A2AD0" w:rsidRPr="005833A9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lastRenderedPageBreak/>
              <w:t xml:space="preserve">Meeting of the Subsidiary Body held before the nineteenth meeting of the Conference of the Parties and nineteenth </w:t>
            </w:r>
            <w:r w:rsidRPr="005833A9"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  <w:lastRenderedPageBreak/>
              <w:t>meeting of the Conference of the Parties (2030)</w:t>
            </w:r>
          </w:p>
        </w:tc>
      </w:tr>
    </w:tbl>
    <w:p w14:paraId="25EC42B9" w14:textId="24A4EF8F" w:rsidR="00057905" w:rsidRPr="005833A9" w:rsidRDefault="009A2AD0" w:rsidP="00057905">
      <w:pPr>
        <w:snapToGrid w:val="0"/>
        <w:ind w:left="567"/>
        <w:rPr>
          <w:rFonts w:eastAsia="MS Mincho"/>
          <w:kern w:val="22"/>
          <w:sz w:val="18"/>
          <w:szCs w:val="18"/>
        </w:rPr>
      </w:pPr>
      <w:r w:rsidRPr="005833A9">
        <w:rPr>
          <w:rFonts w:eastAsia="MS Mincho"/>
          <w:i/>
          <w:iCs/>
          <w:kern w:val="22"/>
          <w:sz w:val="18"/>
          <w:szCs w:val="18"/>
          <w:vertAlign w:val="superscript"/>
        </w:rPr>
        <w:lastRenderedPageBreak/>
        <w:t>a</w:t>
      </w:r>
      <w:r w:rsidRPr="005833A9">
        <w:rPr>
          <w:rFonts w:eastAsia="MS Mincho"/>
          <w:kern w:val="22"/>
          <w:sz w:val="18"/>
          <w:szCs w:val="18"/>
        </w:rPr>
        <w:t xml:space="preserve"> </w:t>
      </w:r>
      <w:r w:rsidR="00057905" w:rsidRPr="005833A9">
        <w:rPr>
          <w:rFonts w:eastAsia="MS Mincho"/>
          <w:kern w:val="22"/>
          <w:sz w:val="18"/>
          <w:szCs w:val="18"/>
        </w:rPr>
        <w:t>The dates of future sessions are indicative.</w:t>
      </w:r>
    </w:p>
    <w:p w14:paraId="11D96E23" w14:textId="374685E2" w:rsidR="009A2AD0" w:rsidRPr="005833A9" w:rsidRDefault="00057905" w:rsidP="009A2AD0">
      <w:pPr>
        <w:snapToGrid w:val="0"/>
        <w:ind w:left="567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415670">
        <w:rPr>
          <w:rFonts w:eastAsia="MS Mincho"/>
          <w:i/>
          <w:iCs/>
          <w:kern w:val="22"/>
          <w:sz w:val="18"/>
          <w:szCs w:val="18"/>
          <w:vertAlign w:val="superscript"/>
        </w:rPr>
        <w:t>b</w:t>
      </w:r>
      <w:r w:rsidRPr="005833A9">
        <w:rPr>
          <w:rFonts w:eastAsia="MS Mincho"/>
          <w:kern w:val="22"/>
          <w:sz w:val="18"/>
          <w:szCs w:val="18"/>
        </w:rPr>
        <w:t xml:space="preserve"> </w:t>
      </w:r>
      <w:r w:rsidR="008D6CAE" w:rsidRPr="005833A9">
        <w:rPr>
          <w:rFonts w:eastAsia="MS Mincho"/>
          <w:kern w:val="22"/>
          <w:sz w:val="18"/>
          <w:szCs w:val="18"/>
        </w:rPr>
        <w:t xml:space="preserve">See </w:t>
      </w:r>
      <w:hyperlink r:id="rId26" w:history="1">
        <w:r w:rsidR="00FF3360" w:rsidRPr="005833A9">
          <w:rPr>
            <w:rStyle w:val="Hyperlink"/>
            <w:rFonts w:asciiTheme="majorBidi" w:hAnsiTheme="majorBidi" w:cstheme="majorBidi"/>
            <w:snapToGrid w:val="0"/>
            <w:kern w:val="22"/>
            <w:sz w:val="18"/>
            <w:szCs w:val="18"/>
          </w:rPr>
          <w:t>www.ipbes.net/nexus-assessment</w:t>
        </w:r>
      </w:hyperlink>
      <w:r w:rsidR="009A2AD0" w:rsidRPr="005833A9"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  <w:t>.</w:t>
      </w:r>
    </w:p>
    <w:p w14:paraId="5D62FB39" w14:textId="5488CAB5" w:rsidR="009A2AD0" w:rsidRPr="005833A9" w:rsidRDefault="00311622" w:rsidP="009A2AD0">
      <w:pPr>
        <w:snapToGrid w:val="0"/>
        <w:ind w:left="567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5833A9">
        <w:rPr>
          <w:rFonts w:eastAsia="MS Mincho"/>
          <w:i/>
          <w:iCs/>
          <w:kern w:val="22"/>
          <w:sz w:val="18"/>
          <w:szCs w:val="18"/>
          <w:vertAlign w:val="superscript"/>
        </w:rPr>
        <w:t>c</w:t>
      </w:r>
      <w:r w:rsidR="009A2AD0" w:rsidRPr="005833A9">
        <w:rPr>
          <w:rFonts w:eastAsia="MS Mincho"/>
          <w:kern w:val="22"/>
          <w:sz w:val="18"/>
          <w:szCs w:val="18"/>
        </w:rPr>
        <w:t xml:space="preserve"> </w:t>
      </w:r>
      <w:r w:rsidR="008D6CAE" w:rsidRPr="005833A9">
        <w:rPr>
          <w:rFonts w:eastAsia="MS Mincho"/>
          <w:kern w:val="22"/>
          <w:sz w:val="18"/>
          <w:szCs w:val="18"/>
        </w:rPr>
        <w:t xml:space="preserve">See </w:t>
      </w:r>
      <w:hyperlink r:id="rId27" w:history="1">
        <w:r w:rsidR="00FF3360" w:rsidRPr="005833A9">
          <w:rPr>
            <w:rStyle w:val="Hyperlink"/>
            <w:rFonts w:asciiTheme="majorBidi" w:hAnsiTheme="majorBidi" w:cstheme="majorBidi"/>
            <w:snapToGrid w:val="0"/>
            <w:kern w:val="22"/>
            <w:sz w:val="18"/>
            <w:szCs w:val="18"/>
          </w:rPr>
          <w:t>www.ipbes.net/transformative-change-assessment</w:t>
        </w:r>
      </w:hyperlink>
      <w:r w:rsidR="009A2AD0" w:rsidRPr="005833A9"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  <w:t>.</w:t>
      </w:r>
    </w:p>
    <w:p w14:paraId="142C6E66" w14:textId="1ED57393" w:rsidR="00144F2F" w:rsidRPr="005833A9" w:rsidRDefault="00311622" w:rsidP="0073730D">
      <w:pPr>
        <w:snapToGrid w:val="0"/>
        <w:ind w:left="567"/>
        <w:rPr>
          <w:rFonts w:eastAsia="MS Mincho"/>
          <w:kern w:val="22"/>
          <w:sz w:val="18"/>
          <w:szCs w:val="18"/>
        </w:rPr>
      </w:pPr>
      <w:r w:rsidRPr="005833A9">
        <w:rPr>
          <w:rFonts w:eastAsia="MS Mincho"/>
          <w:i/>
          <w:iCs/>
          <w:kern w:val="22"/>
          <w:sz w:val="18"/>
          <w:szCs w:val="18"/>
          <w:vertAlign w:val="superscript"/>
        </w:rPr>
        <w:t>d</w:t>
      </w:r>
      <w:r w:rsidR="009A2AD0" w:rsidRPr="00415670">
        <w:rPr>
          <w:rFonts w:eastAsia="MS Mincho"/>
          <w:kern w:val="22"/>
          <w:sz w:val="18"/>
          <w:szCs w:val="18"/>
        </w:rPr>
        <w:t xml:space="preserve"> </w:t>
      </w:r>
      <w:r w:rsidR="00740D71" w:rsidRPr="005833A9">
        <w:rPr>
          <w:rFonts w:eastAsia="MS Mincho"/>
          <w:kern w:val="22"/>
          <w:sz w:val="18"/>
          <w:szCs w:val="18"/>
        </w:rPr>
        <w:t xml:space="preserve">See </w:t>
      </w:r>
      <w:hyperlink r:id="rId28" w:history="1">
        <w:r w:rsidR="001201A1" w:rsidRPr="005833A9">
          <w:rPr>
            <w:rStyle w:val="Hyperlink"/>
            <w:rFonts w:eastAsia="MS Mincho"/>
            <w:kern w:val="22"/>
            <w:sz w:val="18"/>
            <w:szCs w:val="18"/>
          </w:rPr>
          <w:t>www.ipbes.net/second-global-assessment</w:t>
        </w:r>
      </w:hyperlink>
      <w:r w:rsidR="001201A1" w:rsidRPr="005833A9">
        <w:rPr>
          <w:rFonts w:eastAsia="MS Mincho"/>
          <w:kern w:val="22"/>
          <w:sz w:val="18"/>
          <w:szCs w:val="18"/>
        </w:rPr>
        <w:t>.</w:t>
      </w:r>
    </w:p>
    <w:p w14:paraId="778A0820" w14:textId="77777777" w:rsidR="001E7F2B" w:rsidRDefault="00311622" w:rsidP="005332E1">
      <w:pPr>
        <w:snapToGrid w:val="0"/>
        <w:ind w:left="567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5833A9">
        <w:rPr>
          <w:rFonts w:eastAsia="MS Mincho"/>
          <w:i/>
          <w:iCs/>
          <w:kern w:val="22"/>
          <w:sz w:val="18"/>
          <w:szCs w:val="18"/>
          <w:vertAlign w:val="superscript"/>
        </w:rPr>
        <w:t>e</w:t>
      </w:r>
      <w:r w:rsidR="00740D71" w:rsidRPr="005833A9">
        <w:rPr>
          <w:rFonts w:eastAsia="MS Mincho"/>
          <w:kern w:val="22"/>
          <w:sz w:val="18"/>
          <w:szCs w:val="18"/>
        </w:rPr>
        <w:t xml:space="preserve"> </w:t>
      </w:r>
      <w:r w:rsidR="008D6CAE" w:rsidRPr="00415670">
        <w:rPr>
          <w:rFonts w:eastAsia="MS Mincho"/>
          <w:kern w:val="22"/>
          <w:sz w:val="18"/>
          <w:szCs w:val="18"/>
        </w:rPr>
        <w:t xml:space="preserve">See </w:t>
      </w:r>
      <w:hyperlink r:id="rId29" w:history="1">
        <w:r w:rsidR="001201A1" w:rsidRPr="005833A9">
          <w:rPr>
            <w:rStyle w:val="Hyperlink"/>
            <w:rFonts w:asciiTheme="majorBidi" w:hAnsiTheme="majorBidi" w:cstheme="majorBidi"/>
            <w:snapToGrid w:val="0"/>
            <w:kern w:val="22"/>
            <w:sz w:val="18"/>
            <w:szCs w:val="18"/>
          </w:rPr>
          <w:t>www.ipbes.net/business-impact</w:t>
        </w:r>
      </w:hyperlink>
      <w:r w:rsidR="009A2AD0" w:rsidRPr="005833A9"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  <w:t>.</w:t>
      </w:r>
    </w:p>
    <w:p w14:paraId="27B6630F" w14:textId="7BA8030D" w:rsidR="004F5DD8" w:rsidRPr="005833A9" w:rsidRDefault="00311622" w:rsidP="005332E1">
      <w:pPr>
        <w:snapToGrid w:val="0"/>
        <w:ind w:left="567"/>
        <w:rPr>
          <w:rStyle w:val="Hyperlink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5833A9">
        <w:rPr>
          <w:rFonts w:eastAsia="MS Mincho"/>
          <w:i/>
          <w:iCs/>
          <w:kern w:val="22"/>
          <w:sz w:val="18"/>
          <w:szCs w:val="18"/>
          <w:vertAlign w:val="superscript"/>
        </w:rPr>
        <w:t>f</w:t>
      </w:r>
      <w:r w:rsidR="009D6F86" w:rsidRPr="00415670">
        <w:rPr>
          <w:rFonts w:eastAsia="MS Mincho"/>
          <w:kern w:val="22"/>
          <w:sz w:val="18"/>
          <w:szCs w:val="18"/>
        </w:rPr>
        <w:t xml:space="preserve"> </w:t>
      </w:r>
      <w:r w:rsidR="00425248" w:rsidRPr="00415670">
        <w:rPr>
          <w:rFonts w:eastAsia="MS Mincho"/>
          <w:kern w:val="22"/>
          <w:sz w:val="18"/>
          <w:szCs w:val="18"/>
        </w:rPr>
        <w:t xml:space="preserve">See </w:t>
      </w:r>
      <w:hyperlink r:id="rId30" w:history="1">
        <w:r w:rsidR="00425248" w:rsidRPr="00415670">
          <w:rPr>
            <w:rStyle w:val="Hyperlink"/>
            <w:rFonts w:eastAsia="MS Mincho"/>
            <w:kern w:val="22"/>
            <w:sz w:val="18"/>
            <w:szCs w:val="18"/>
          </w:rPr>
          <w:t>www.ipbes.net/monitoring-assessment</w:t>
        </w:r>
      </w:hyperlink>
      <w:r w:rsidR="00425248" w:rsidRPr="00415670">
        <w:rPr>
          <w:rFonts w:eastAsia="MS Mincho"/>
          <w:kern w:val="22"/>
          <w:sz w:val="18"/>
          <w:szCs w:val="18"/>
        </w:rPr>
        <w:t>.</w:t>
      </w:r>
    </w:p>
    <w:p w14:paraId="342FDCF0" w14:textId="162E7876" w:rsidR="009A2AD0" w:rsidRPr="002A54A7" w:rsidRDefault="004F5DD8" w:rsidP="00415670">
      <w:pPr>
        <w:snapToGrid w:val="0"/>
        <w:ind w:left="567"/>
        <w:jc w:val="center"/>
      </w:pPr>
      <w:r w:rsidRPr="005833A9">
        <w:t>__________</w:t>
      </w:r>
    </w:p>
    <w:sectPr w:rsidR="009A2AD0" w:rsidRPr="002A54A7" w:rsidSect="0055255B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CBCA" w14:textId="77777777" w:rsidR="00FC4AB3" w:rsidRPr="00011A86" w:rsidRDefault="00FC4AB3" w:rsidP="00A96B21">
      <w:r w:rsidRPr="00011A86">
        <w:separator/>
      </w:r>
    </w:p>
  </w:endnote>
  <w:endnote w:type="continuationSeparator" w:id="0">
    <w:p w14:paraId="3A51B48F" w14:textId="77777777" w:rsidR="00FC4AB3" w:rsidRPr="00011A86" w:rsidRDefault="00FC4AB3" w:rsidP="00A96B21">
      <w:r w:rsidRPr="00011A86">
        <w:continuationSeparator/>
      </w:r>
    </w:p>
  </w:endnote>
  <w:endnote w:type="continuationNotice" w:id="1">
    <w:p w14:paraId="76BD0456" w14:textId="77777777" w:rsidR="00FC4AB3" w:rsidRPr="00011A86" w:rsidRDefault="00FC4A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Footer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58AA3" w14:textId="77777777" w:rsidR="00FC4AB3" w:rsidRPr="00011A86" w:rsidRDefault="00FC4AB3" w:rsidP="00011A86">
      <w:pPr>
        <w:pStyle w:val="CBDNormal"/>
      </w:pPr>
      <w:r w:rsidRPr="00011A86">
        <w:separator/>
      </w:r>
    </w:p>
  </w:footnote>
  <w:footnote w:type="continuationSeparator" w:id="0">
    <w:p w14:paraId="705AF510" w14:textId="77777777" w:rsidR="00FC4AB3" w:rsidRPr="00011A86" w:rsidRDefault="00FC4AB3" w:rsidP="00011A86">
      <w:pPr>
        <w:pStyle w:val="CBDNormal"/>
      </w:pPr>
      <w:r w:rsidRPr="00011A86">
        <w:continuationSeparator/>
      </w:r>
    </w:p>
  </w:footnote>
  <w:footnote w:type="continuationNotice" w:id="1">
    <w:p w14:paraId="5F0F9910" w14:textId="77777777" w:rsidR="00FC4AB3" w:rsidRPr="00011A86" w:rsidRDefault="00FC4AB3" w:rsidP="00011A86">
      <w:pPr>
        <w:pStyle w:val="CBDNormal"/>
      </w:pPr>
    </w:p>
  </w:footnote>
  <w:footnote w:id="2">
    <w:p w14:paraId="21DBD639" w14:textId="0FD00D9A" w:rsidR="00691A68" w:rsidRPr="003F4975" w:rsidRDefault="00691A68" w:rsidP="00691A68">
      <w:pPr>
        <w:pStyle w:val="CBDFootnoteText"/>
      </w:pPr>
      <w:r w:rsidRPr="003F4975">
        <w:rPr>
          <w:rStyle w:val="FootnoteReference"/>
        </w:rPr>
        <w:t>*</w:t>
      </w:r>
      <w:r w:rsidRPr="003F4975">
        <w:t xml:space="preserve"> CBD/SBSTTA/27/</w:t>
      </w:r>
      <w:r w:rsidR="00AF1A55" w:rsidRPr="003F4975">
        <w:t>1</w:t>
      </w:r>
      <w:r w:rsidRPr="003F4975">
        <w:t>.</w:t>
      </w:r>
    </w:p>
  </w:footnote>
  <w:footnote w:id="3">
    <w:p w14:paraId="6780ACA1" w14:textId="7438B86B" w:rsidR="00516A2A" w:rsidRPr="003F4975" w:rsidRDefault="00516A2A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</w:t>
      </w:r>
      <w:r w:rsidR="00E75A01" w:rsidRPr="00415670">
        <w:t xml:space="preserve">Decision </w:t>
      </w:r>
      <w:r w:rsidRPr="00415670">
        <w:t>IPBE</w:t>
      </w:r>
      <w:r w:rsidR="001B518D" w:rsidRPr="00415670">
        <w:t>S</w:t>
      </w:r>
      <w:r w:rsidR="00E75A01" w:rsidRPr="00415670">
        <w:t>-11</w:t>
      </w:r>
      <w:r w:rsidR="00753D48" w:rsidRPr="00415670">
        <w:t>/</w:t>
      </w:r>
      <w:r w:rsidR="00E75A01" w:rsidRPr="00415670">
        <w:t xml:space="preserve">1 of the </w:t>
      </w:r>
      <w:r w:rsidR="00753D48" w:rsidRPr="00415670">
        <w:t>Intergovernmental Science-Policy Platform on Biodiversity and Ecosystem Services</w:t>
      </w:r>
      <w:r w:rsidR="00C6690D" w:rsidRPr="00415670">
        <w:t>, paras.</w:t>
      </w:r>
      <w:r w:rsidR="00B84852" w:rsidRPr="00415670">
        <w:t> 3–5</w:t>
      </w:r>
      <w:r w:rsidR="00753D48" w:rsidRPr="00415670">
        <w:t>.</w:t>
      </w:r>
    </w:p>
  </w:footnote>
  <w:footnote w:id="4">
    <w:p w14:paraId="2869EF0A" w14:textId="6B3891D0" w:rsidR="751680A0" w:rsidRPr="003F4975" w:rsidRDefault="00011A86" w:rsidP="00011A86">
      <w:pPr>
        <w:pStyle w:val="CBDFootnoteText"/>
      </w:pPr>
      <w:r w:rsidRPr="003F4975">
        <w:rPr>
          <w:rStyle w:val="FootnoteReference"/>
          <w:szCs w:val="18"/>
        </w:rPr>
        <w:footnoteRef/>
      </w:r>
      <w:r w:rsidR="751680A0" w:rsidRPr="003F4975">
        <w:t xml:space="preserve"> </w:t>
      </w:r>
      <w:r w:rsidR="00CF7C45" w:rsidRPr="003F4975">
        <w:t>See</w:t>
      </w:r>
      <w:r w:rsidR="751680A0" w:rsidRPr="003F4975">
        <w:t xml:space="preserve"> </w:t>
      </w:r>
      <w:hyperlink r:id="rId1" w:history="1">
        <w:r w:rsidR="003E63E2" w:rsidRPr="00415670">
          <w:rPr>
            <w:rStyle w:val="Hyperlink"/>
          </w:rPr>
          <w:t>www.ipbes.net/events/ipbes-11</w:t>
        </w:r>
      </w:hyperlink>
      <w:r w:rsidR="00CF7C45" w:rsidRPr="003F4975">
        <w:t xml:space="preserve">. </w:t>
      </w:r>
    </w:p>
  </w:footnote>
  <w:footnote w:id="5">
    <w:p w14:paraId="0B0BB5F9" w14:textId="743EC9B4" w:rsidR="56F56498" w:rsidRPr="003F4975" w:rsidRDefault="00011A86" w:rsidP="00011A86">
      <w:pPr>
        <w:pStyle w:val="CBDFootnoteText"/>
      </w:pPr>
      <w:r w:rsidRPr="003F4975">
        <w:rPr>
          <w:vertAlign w:val="superscript"/>
        </w:rPr>
        <w:footnoteRef/>
      </w:r>
      <w:r w:rsidR="26C97A34" w:rsidRPr="003F4975">
        <w:t xml:space="preserve"> Decision 15/4</w:t>
      </w:r>
      <w:r w:rsidR="00A7780F" w:rsidRPr="003F4975">
        <w:t>, annex.</w:t>
      </w:r>
    </w:p>
  </w:footnote>
  <w:footnote w:id="6">
    <w:p w14:paraId="61F35F40" w14:textId="631A46B0" w:rsidR="00C74D68" w:rsidRPr="003F4975" w:rsidRDefault="00C74D68" w:rsidP="00750A13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A trade-off is d</w:t>
      </w:r>
      <w:r w:rsidRPr="00415670">
        <w:t xml:space="preserve">efined </w:t>
      </w:r>
      <w:r w:rsidR="00D57532" w:rsidRPr="003F4975">
        <w:t>in the summary for policymakers of the nexus assessment</w:t>
      </w:r>
      <w:r w:rsidR="00D57532" w:rsidRPr="00415670">
        <w:t xml:space="preserve"> </w:t>
      </w:r>
      <w:r w:rsidRPr="00415670">
        <w:t xml:space="preserve">as </w:t>
      </w:r>
      <w:r w:rsidR="00750A13" w:rsidRPr="00415670">
        <w:t>the e</w:t>
      </w:r>
      <w:r w:rsidR="00750A13" w:rsidRPr="003F4975">
        <w:t xml:space="preserve">nhancement of a desirable outcome in one element leading to </w:t>
      </w:r>
      <w:r w:rsidR="00D57532" w:rsidRPr="003F4975">
        <w:t xml:space="preserve">the </w:t>
      </w:r>
      <w:r w:rsidR="00750A13" w:rsidRPr="003F4975">
        <w:t>deterioration of another element</w:t>
      </w:r>
      <w:r w:rsidR="005D7258" w:rsidRPr="003F4975">
        <w:t>.</w:t>
      </w:r>
    </w:p>
  </w:footnote>
  <w:footnote w:id="7">
    <w:p w14:paraId="421D9F0D" w14:textId="1B98892B" w:rsidR="002D04C6" w:rsidRPr="003F4975" w:rsidRDefault="002D04C6" w:rsidP="002D04C6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Synergy is d</w:t>
      </w:r>
      <w:r w:rsidRPr="00415670">
        <w:t xml:space="preserve">efined </w:t>
      </w:r>
      <w:r w:rsidRPr="003F4975">
        <w:t>in the summary for policymakers of the nexus assessment</w:t>
      </w:r>
      <w:r w:rsidRPr="00415670">
        <w:t xml:space="preserve"> as the e</w:t>
      </w:r>
      <w:r w:rsidRPr="003F4975">
        <w:t>nhancement of a desirable outcome in one element lead</w:t>
      </w:r>
      <w:r w:rsidR="003A359D" w:rsidRPr="003F4975">
        <w:t>ing</w:t>
      </w:r>
      <w:r w:rsidRPr="003F4975">
        <w:t xml:space="preserve"> to </w:t>
      </w:r>
      <w:r w:rsidR="003A359D" w:rsidRPr="003F4975">
        <w:t xml:space="preserve">the </w:t>
      </w:r>
      <w:r w:rsidRPr="003F4975">
        <w:t>enhancement of another element</w:t>
      </w:r>
      <w:r w:rsidR="003A359D" w:rsidRPr="003F4975">
        <w:t>.</w:t>
      </w:r>
    </w:p>
  </w:footnote>
  <w:footnote w:id="8">
    <w:p w14:paraId="0F0F624A" w14:textId="4930E0DD" w:rsidR="0062525F" w:rsidRPr="003F4975" w:rsidRDefault="0062525F" w:rsidP="0062525F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United Nations, </w:t>
      </w:r>
      <w:r w:rsidRPr="00415670">
        <w:rPr>
          <w:i/>
          <w:iCs/>
        </w:rPr>
        <w:t>Treaty Series</w:t>
      </w:r>
      <w:r w:rsidRPr="003F4975">
        <w:t>, vol. 1760, No. 30619.</w:t>
      </w:r>
    </w:p>
  </w:footnote>
  <w:footnote w:id="9">
    <w:p w14:paraId="2EB11EA3" w14:textId="3E6407E0" w:rsidR="00985CF4" w:rsidRPr="003F4975" w:rsidRDefault="00985CF4" w:rsidP="00985CF4">
      <w:pPr>
        <w:pStyle w:val="FootnoteText"/>
      </w:pPr>
      <w:r w:rsidRPr="003F4975">
        <w:rPr>
          <w:rStyle w:val="FootnoteReference"/>
        </w:rPr>
        <w:t>*</w:t>
      </w:r>
      <w:r w:rsidRPr="003F4975">
        <w:t xml:space="preserve"> The original schedule was issued as the annex to decision 16/11.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5A75074F" w:rsidR="00815FE2" w:rsidRPr="00415670" w:rsidRDefault="00AF1A55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71D9531B" w:rsidR="00815FE2" w:rsidRPr="00415670" w:rsidRDefault="00AF1A55" w:rsidP="00415670">
    <w:pPr>
      <w:pStyle w:val="CBDNormal"/>
      <w:pBdr>
        <w:bottom w:val="single" w:sz="4" w:space="1" w:color="auto"/>
      </w:pBdr>
      <w:jc w:val="right"/>
    </w:pPr>
    <w:r w:rsidRPr="00576CA4">
      <w:rPr>
        <w:sz w:val="20"/>
        <w:szCs w:val="20"/>
      </w:rPr>
      <w:t>CBD/SBSTTA/27/3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E880595"/>
    <w:multiLevelType w:val="multilevel"/>
    <w:tmpl w:val="222A08B4"/>
    <w:numStyleLink w:val="ListCBD"/>
  </w:abstractNum>
  <w:abstractNum w:abstractNumId="46" w15:restartNumberingAfterBreak="0">
    <w:nsid w:val="52A66A9D"/>
    <w:multiLevelType w:val="multilevel"/>
    <w:tmpl w:val="222A08B4"/>
    <w:numStyleLink w:val="ListCBD"/>
  </w:abstractNum>
  <w:abstractNum w:abstractNumId="47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4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943BEE"/>
    <w:multiLevelType w:val="multilevel"/>
    <w:tmpl w:val="222A08B4"/>
    <w:numStyleLink w:val="ListCBD"/>
  </w:abstractNum>
  <w:abstractNum w:abstractNumId="53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4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5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6" w15:restartNumberingAfterBreak="0">
    <w:nsid w:val="68B70991"/>
    <w:multiLevelType w:val="multilevel"/>
    <w:tmpl w:val="222A08B4"/>
    <w:numStyleLink w:val="ListCBD"/>
  </w:abstractNum>
  <w:abstractNum w:abstractNumId="57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2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2"/>
  </w:num>
  <w:num w:numId="2" w16cid:durableId="54741705">
    <w:abstractNumId w:val="56"/>
  </w:num>
  <w:num w:numId="3" w16cid:durableId="598416713">
    <w:abstractNumId w:val="51"/>
  </w:num>
  <w:num w:numId="4" w16cid:durableId="222061789">
    <w:abstractNumId w:val="64"/>
  </w:num>
  <w:num w:numId="5" w16cid:durableId="2015179783">
    <w:abstractNumId w:val="53"/>
  </w:num>
  <w:num w:numId="6" w16cid:durableId="516431091">
    <w:abstractNumId w:val="53"/>
    <w:lvlOverride w:ilvl="0">
      <w:startOverride w:val="1"/>
    </w:lvlOverride>
  </w:num>
  <w:num w:numId="7" w16cid:durableId="84307583">
    <w:abstractNumId w:val="16"/>
  </w:num>
  <w:num w:numId="8" w16cid:durableId="1732001594">
    <w:abstractNumId w:val="64"/>
    <w:lvlOverride w:ilvl="0">
      <w:startOverride w:val="1"/>
    </w:lvlOverride>
  </w:num>
  <w:num w:numId="9" w16cid:durableId="1606958803">
    <w:abstractNumId w:val="53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49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6"/>
  </w:num>
  <w:num w:numId="15" w16cid:durableId="350566868">
    <w:abstractNumId w:val="56"/>
  </w:num>
  <w:num w:numId="16" w16cid:durableId="982079752">
    <w:abstractNumId w:val="56"/>
    <w:lvlOverride w:ilvl="0">
      <w:startOverride w:val="1"/>
    </w:lvlOverride>
  </w:num>
  <w:num w:numId="17" w16cid:durableId="529413272">
    <w:abstractNumId w:val="42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6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59"/>
  </w:num>
  <w:num w:numId="24" w16cid:durableId="1033579296">
    <w:abstractNumId w:val="56"/>
  </w:num>
  <w:num w:numId="25" w16cid:durableId="87822258">
    <w:abstractNumId w:val="56"/>
  </w:num>
  <w:num w:numId="26" w16cid:durableId="1250583902">
    <w:abstractNumId w:val="56"/>
  </w:num>
  <w:num w:numId="27" w16cid:durableId="1141187813">
    <w:abstractNumId w:val="57"/>
  </w:num>
  <w:num w:numId="28" w16cid:durableId="643513548">
    <w:abstractNumId w:val="26"/>
  </w:num>
  <w:num w:numId="29" w16cid:durableId="600838151">
    <w:abstractNumId w:val="40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6"/>
    <w:lvlOverride w:ilvl="0">
      <w:startOverride w:val="1"/>
    </w:lvlOverride>
  </w:num>
  <w:num w:numId="33" w16cid:durableId="1522739538">
    <w:abstractNumId w:val="42"/>
  </w:num>
  <w:num w:numId="34" w16cid:durableId="249852330">
    <w:abstractNumId w:val="54"/>
  </w:num>
  <w:num w:numId="35" w16cid:durableId="1633516235">
    <w:abstractNumId w:val="56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1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3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6"/>
  </w:num>
  <w:num w:numId="56" w16cid:durableId="80179172">
    <w:abstractNumId w:val="50"/>
  </w:num>
  <w:num w:numId="57" w16cid:durableId="206798872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4"/>
  </w:num>
  <w:num w:numId="59" w16cid:durableId="1771076976">
    <w:abstractNumId w:val="18"/>
  </w:num>
  <w:num w:numId="60" w16cid:durableId="939752621">
    <w:abstractNumId w:val="45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48"/>
  </w:num>
  <w:num w:numId="75" w16cid:durableId="2125995167">
    <w:abstractNumId w:val="41"/>
  </w:num>
  <w:num w:numId="76" w16cid:durableId="893932166">
    <w:abstractNumId w:val="58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2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2"/>
  </w:num>
  <w:num w:numId="92" w16cid:durableId="877354358">
    <w:abstractNumId w:val="52"/>
  </w:num>
  <w:num w:numId="93" w16cid:durableId="186256686">
    <w:abstractNumId w:val="52"/>
  </w:num>
  <w:num w:numId="94" w16cid:durableId="921257259">
    <w:abstractNumId w:val="52"/>
  </w:num>
  <w:num w:numId="95" w16cid:durableId="1851603891">
    <w:abstractNumId w:val="52"/>
  </w:num>
  <w:num w:numId="96" w16cid:durableId="826626445">
    <w:abstractNumId w:val="52"/>
  </w:num>
  <w:num w:numId="97" w16cid:durableId="1550147071">
    <w:abstractNumId w:val="52"/>
  </w:num>
  <w:num w:numId="98" w16cid:durableId="126245659">
    <w:abstractNumId w:val="52"/>
  </w:num>
  <w:num w:numId="99" w16cid:durableId="278487100">
    <w:abstractNumId w:val="52"/>
  </w:num>
  <w:num w:numId="100" w16cid:durableId="1005548263">
    <w:abstractNumId w:val="52"/>
  </w:num>
  <w:num w:numId="101" w16cid:durableId="643704874">
    <w:abstractNumId w:val="52"/>
  </w:num>
  <w:num w:numId="102" w16cid:durableId="1657690073">
    <w:abstractNumId w:val="52"/>
  </w:num>
  <w:num w:numId="103" w16cid:durableId="1146513966">
    <w:abstractNumId w:val="52"/>
  </w:num>
  <w:num w:numId="104" w16cid:durableId="1054427783">
    <w:abstractNumId w:val="52"/>
  </w:num>
  <w:num w:numId="105" w16cid:durableId="906955222">
    <w:abstractNumId w:val="52"/>
  </w:num>
  <w:num w:numId="106" w16cid:durableId="460849980">
    <w:abstractNumId w:val="52"/>
  </w:num>
  <w:num w:numId="107" w16cid:durableId="761997367">
    <w:abstractNumId w:val="52"/>
  </w:num>
  <w:num w:numId="108" w16cid:durableId="828137733">
    <w:abstractNumId w:val="52"/>
  </w:num>
  <w:num w:numId="109" w16cid:durableId="1925257342">
    <w:abstractNumId w:val="52"/>
  </w:num>
  <w:num w:numId="110" w16cid:durableId="2043968835">
    <w:abstractNumId w:val="52"/>
  </w:num>
  <w:num w:numId="111" w16cid:durableId="806582451">
    <w:abstractNumId w:val="60"/>
  </w:num>
  <w:num w:numId="112" w16cid:durableId="1147672233">
    <w:abstractNumId w:val="47"/>
  </w:num>
  <w:num w:numId="113" w16cid:durableId="1282299269">
    <w:abstractNumId w:val="62"/>
  </w:num>
  <w:num w:numId="114" w16cid:durableId="398675696">
    <w:abstractNumId w:val="43"/>
  </w:num>
  <w:num w:numId="115" w16cid:durableId="2145849273">
    <w:abstractNumId w:val="34"/>
  </w:num>
  <w:num w:numId="116" w16cid:durableId="666902535">
    <w:abstractNumId w:val="55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B2C"/>
    <w:rsid w:val="00025E34"/>
    <w:rsid w:val="000273A8"/>
    <w:rsid w:val="000274F4"/>
    <w:rsid w:val="00027B5E"/>
    <w:rsid w:val="00031078"/>
    <w:rsid w:val="00031946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2653"/>
    <w:rsid w:val="00043FB8"/>
    <w:rsid w:val="00044DE4"/>
    <w:rsid w:val="00045B7C"/>
    <w:rsid w:val="0004669E"/>
    <w:rsid w:val="00046E1B"/>
    <w:rsid w:val="00047325"/>
    <w:rsid w:val="00047DE9"/>
    <w:rsid w:val="000500AF"/>
    <w:rsid w:val="00052186"/>
    <w:rsid w:val="000539FA"/>
    <w:rsid w:val="00054DA5"/>
    <w:rsid w:val="00054FD7"/>
    <w:rsid w:val="00055F71"/>
    <w:rsid w:val="00056F75"/>
    <w:rsid w:val="00057905"/>
    <w:rsid w:val="00060E17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28D9"/>
    <w:rsid w:val="00092B78"/>
    <w:rsid w:val="00092BE3"/>
    <w:rsid w:val="00094623"/>
    <w:rsid w:val="00095C8F"/>
    <w:rsid w:val="000960F5"/>
    <w:rsid w:val="0009610A"/>
    <w:rsid w:val="000A02B5"/>
    <w:rsid w:val="000A0E6C"/>
    <w:rsid w:val="000A1731"/>
    <w:rsid w:val="000A369E"/>
    <w:rsid w:val="000A42F2"/>
    <w:rsid w:val="000A4413"/>
    <w:rsid w:val="000A4965"/>
    <w:rsid w:val="000A7938"/>
    <w:rsid w:val="000A7DB2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499"/>
    <w:rsid w:val="000E55D8"/>
    <w:rsid w:val="000E65F9"/>
    <w:rsid w:val="000F1588"/>
    <w:rsid w:val="000F2321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73"/>
    <w:rsid w:val="00107753"/>
    <w:rsid w:val="001114D8"/>
    <w:rsid w:val="00111E3D"/>
    <w:rsid w:val="00114FDD"/>
    <w:rsid w:val="00115077"/>
    <w:rsid w:val="00115911"/>
    <w:rsid w:val="00115E53"/>
    <w:rsid w:val="001172D7"/>
    <w:rsid w:val="0011799B"/>
    <w:rsid w:val="00117FB8"/>
    <w:rsid w:val="001201A1"/>
    <w:rsid w:val="00120B35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4007A"/>
    <w:rsid w:val="00140E79"/>
    <w:rsid w:val="00141AD0"/>
    <w:rsid w:val="001439CC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36E1"/>
    <w:rsid w:val="001564D9"/>
    <w:rsid w:val="00157475"/>
    <w:rsid w:val="00157FF1"/>
    <w:rsid w:val="001614DB"/>
    <w:rsid w:val="001620F5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C0768"/>
    <w:rsid w:val="001C08DB"/>
    <w:rsid w:val="001C20D4"/>
    <w:rsid w:val="001C21A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B97"/>
    <w:rsid w:val="001E17CA"/>
    <w:rsid w:val="001E1987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292D"/>
    <w:rsid w:val="001F3EE7"/>
    <w:rsid w:val="001F413F"/>
    <w:rsid w:val="001F41DF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C4D"/>
    <w:rsid w:val="00206DEE"/>
    <w:rsid w:val="002070DB"/>
    <w:rsid w:val="00207A41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FEC"/>
    <w:rsid w:val="00225349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70DB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5001F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E6D"/>
    <w:rsid w:val="00263F21"/>
    <w:rsid w:val="002668A9"/>
    <w:rsid w:val="002668BE"/>
    <w:rsid w:val="00266E05"/>
    <w:rsid w:val="002671FC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D"/>
    <w:rsid w:val="00286596"/>
    <w:rsid w:val="00286D90"/>
    <w:rsid w:val="002911E4"/>
    <w:rsid w:val="00293286"/>
    <w:rsid w:val="00293D98"/>
    <w:rsid w:val="00294945"/>
    <w:rsid w:val="002965B2"/>
    <w:rsid w:val="00296EB7"/>
    <w:rsid w:val="002975B4"/>
    <w:rsid w:val="002A074B"/>
    <w:rsid w:val="002A230D"/>
    <w:rsid w:val="002A25B3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E0938"/>
    <w:rsid w:val="002E1A8E"/>
    <w:rsid w:val="002E2241"/>
    <w:rsid w:val="002E3E24"/>
    <w:rsid w:val="002E4757"/>
    <w:rsid w:val="002E4EE3"/>
    <w:rsid w:val="002E5277"/>
    <w:rsid w:val="002E5AFA"/>
    <w:rsid w:val="002F09F2"/>
    <w:rsid w:val="002F1146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5A14"/>
    <w:rsid w:val="00305F17"/>
    <w:rsid w:val="003070E0"/>
    <w:rsid w:val="00310608"/>
    <w:rsid w:val="0031132E"/>
    <w:rsid w:val="00311622"/>
    <w:rsid w:val="00311C77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3284F"/>
    <w:rsid w:val="003337ED"/>
    <w:rsid w:val="00334221"/>
    <w:rsid w:val="00336B1F"/>
    <w:rsid w:val="00340B67"/>
    <w:rsid w:val="0034369E"/>
    <w:rsid w:val="00343DE0"/>
    <w:rsid w:val="00345DBC"/>
    <w:rsid w:val="003476A9"/>
    <w:rsid w:val="00350628"/>
    <w:rsid w:val="00354E94"/>
    <w:rsid w:val="00354FA1"/>
    <w:rsid w:val="00355FDE"/>
    <w:rsid w:val="00356680"/>
    <w:rsid w:val="00356700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23D2"/>
    <w:rsid w:val="003725B4"/>
    <w:rsid w:val="003725E9"/>
    <w:rsid w:val="003734D5"/>
    <w:rsid w:val="00373E22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592C"/>
    <w:rsid w:val="003C592D"/>
    <w:rsid w:val="003C5ACB"/>
    <w:rsid w:val="003C6E63"/>
    <w:rsid w:val="003C6F10"/>
    <w:rsid w:val="003C74AA"/>
    <w:rsid w:val="003D0B87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670"/>
    <w:rsid w:val="0041647B"/>
    <w:rsid w:val="00416F8D"/>
    <w:rsid w:val="00417514"/>
    <w:rsid w:val="00417D5E"/>
    <w:rsid w:val="004211AF"/>
    <w:rsid w:val="00422D0B"/>
    <w:rsid w:val="0042309B"/>
    <w:rsid w:val="00424600"/>
    <w:rsid w:val="004246DB"/>
    <w:rsid w:val="00424F11"/>
    <w:rsid w:val="00425248"/>
    <w:rsid w:val="004253B6"/>
    <w:rsid w:val="004262F2"/>
    <w:rsid w:val="004276D8"/>
    <w:rsid w:val="00427B4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F85"/>
    <w:rsid w:val="004721BE"/>
    <w:rsid w:val="00472DEC"/>
    <w:rsid w:val="00474D15"/>
    <w:rsid w:val="0047582B"/>
    <w:rsid w:val="0047653E"/>
    <w:rsid w:val="004775FF"/>
    <w:rsid w:val="0047760A"/>
    <w:rsid w:val="004807A9"/>
    <w:rsid w:val="00480870"/>
    <w:rsid w:val="00480EC5"/>
    <w:rsid w:val="0048171E"/>
    <w:rsid w:val="0048269D"/>
    <w:rsid w:val="00482BC0"/>
    <w:rsid w:val="00482E06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2E35"/>
    <w:rsid w:val="00493B3C"/>
    <w:rsid w:val="00495DA2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CF"/>
    <w:rsid w:val="004C606C"/>
    <w:rsid w:val="004C7BC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1069A"/>
    <w:rsid w:val="005125B9"/>
    <w:rsid w:val="005127B2"/>
    <w:rsid w:val="00514065"/>
    <w:rsid w:val="0051479A"/>
    <w:rsid w:val="00514A91"/>
    <w:rsid w:val="00515F76"/>
    <w:rsid w:val="00516A2A"/>
    <w:rsid w:val="00520588"/>
    <w:rsid w:val="0052168A"/>
    <w:rsid w:val="0052180A"/>
    <w:rsid w:val="005222DD"/>
    <w:rsid w:val="00524390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EEE"/>
    <w:rsid w:val="00557244"/>
    <w:rsid w:val="00560969"/>
    <w:rsid w:val="00560C8C"/>
    <w:rsid w:val="00562E49"/>
    <w:rsid w:val="0056368C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2818"/>
    <w:rsid w:val="005828D1"/>
    <w:rsid w:val="005833A9"/>
    <w:rsid w:val="00583B54"/>
    <w:rsid w:val="00583FDF"/>
    <w:rsid w:val="00586425"/>
    <w:rsid w:val="005873D7"/>
    <w:rsid w:val="0058796B"/>
    <w:rsid w:val="00587F02"/>
    <w:rsid w:val="00592C0C"/>
    <w:rsid w:val="00592D3E"/>
    <w:rsid w:val="00592F49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21F0"/>
    <w:rsid w:val="005B31AA"/>
    <w:rsid w:val="005B3A9D"/>
    <w:rsid w:val="005B5C96"/>
    <w:rsid w:val="005B61B7"/>
    <w:rsid w:val="005B6DF8"/>
    <w:rsid w:val="005B74BF"/>
    <w:rsid w:val="005C11D1"/>
    <w:rsid w:val="005C296C"/>
    <w:rsid w:val="005C2EA6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C59"/>
    <w:rsid w:val="005E4F26"/>
    <w:rsid w:val="005E581C"/>
    <w:rsid w:val="005E684C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E1D"/>
    <w:rsid w:val="0060722A"/>
    <w:rsid w:val="0061003D"/>
    <w:rsid w:val="006104E3"/>
    <w:rsid w:val="00610D06"/>
    <w:rsid w:val="0061122C"/>
    <w:rsid w:val="00611BE1"/>
    <w:rsid w:val="00611CE2"/>
    <w:rsid w:val="00611FCB"/>
    <w:rsid w:val="00612E1B"/>
    <w:rsid w:val="00614314"/>
    <w:rsid w:val="0061501D"/>
    <w:rsid w:val="00615E34"/>
    <w:rsid w:val="00617669"/>
    <w:rsid w:val="00617713"/>
    <w:rsid w:val="006177C4"/>
    <w:rsid w:val="0062007E"/>
    <w:rsid w:val="00622046"/>
    <w:rsid w:val="0062232C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5339"/>
    <w:rsid w:val="00636A40"/>
    <w:rsid w:val="006371AE"/>
    <w:rsid w:val="00637467"/>
    <w:rsid w:val="006438E9"/>
    <w:rsid w:val="00646431"/>
    <w:rsid w:val="00647049"/>
    <w:rsid w:val="006473B3"/>
    <w:rsid w:val="00647C0D"/>
    <w:rsid w:val="00650474"/>
    <w:rsid w:val="006510C5"/>
    <w:rsid w:val="00651252"/>
    <w:rsid w:val="00651B53"/>
    <w:rsid w:val="006536AE"/>
    <w:rsid w:val="0065372A"/>
    <w:rsid w:val="00653FA6"/>
    <w:rsid w:val="0065535C"/>
    <w:rsid w:val="006569CB"/>
    <w:rsid w:val="00657ED6"/>
    <w:rsid w:val="0066022C"/>
    <w:rsid w:val="0066059C"/>
    <w:rsid w:val="006605A3"/>
    <w:rsid w:val="0066232C"/>
    <w:rsid w:val="0066265E"/>
    <w:rsid w:val="00662699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1366"/>
    <w:rsid w:val="006C177A"/>
    <w:rsid w:val="006C3CC9"/>
    <w:rsid w:val="006C4103"/>
    <w:rsid w:val="006C432D"/>
    <w:rsid w:val="006C5085"/>
    <w:rsid w:val="006C6D6A"/>
    <w:rsid w:val="006C75F8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E8A"/>
    <w:rsid w:val="00710ECF"/>
    <w:rsid w:val="007117BE"/>
    <w:rsid w:val="00712D96"/>
    <w:rsid w:val="00713A97"/>
    <w:rsid w:val="00713E83"/>
    <w:rsid w:val="00716655"/>
    <w:rsid w:val="00716CB4"/>
    <w:rsid w:val="00720787"/>
    <w:rsid w:val="00721B07"/>
    <w:rsid w:val="007236EC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D0A"/>
    <w:rsid w:val="00733F51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BBD"/>
    <w:rsid w:val="00764129"/>
    <w:rsid w:val="0076450B"/>
    <w:rsid w:val="00764930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F1E"/>
    <w:rsid w:val="007775B4"/>
    <w:rsid w:val="00777E91"/>
    <w:rsid w:val="00777F77"/>
    <w:rsid w:val="007819F5"/>
    <w:rsid w:val="00783155"/>
    <w:rsid w:val="0078335B"/>
    <w:rsid w:val="0078360C"/>
    <w:rsid w:val="00783A73"/>
    <w:rsid w:val="00783EF3"/>
    <w:rsid w:val="00784330"/>
    <w:rsid w:val="00785186"/>
    <w:rsid w:val="00785459"/>
    <w:rsid w:val="00785E31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7359"/>
    <w:rsid w:val="007B0ECA"/>
    <w:rsid w:val="007B1164"/>
    <w:rsid w:val="007B20D7"/>
    <w:rsid w:val="007B35E0"/>
    <w:rsid w:val="007B6409"/>
    <w:rsid w:val="007B64F4"/>
    <w:rsid w:val="007B7947"/>
    <w:rsid w:val="007C13D0"/>
    <w:rsid w:val="007C1EFE"/>
    <w:rsid w:val="007C559B"/>
    <w:rsid w:val="007C5E3F"/>
    <w:rsid w:val="007C5E92"/>
    <w:rsid w:val="007C77BC"/>
    <w:rsid w:val="007C7A49"/>
    <w:rsid w:val="007C7EDE"/>
    <w:rsid w:val="007D10B5"/>
    <w:rsid w:val="007D118E"/>
    <w:rsid w:val="007D1318"/>
    <w:rsid w:val="007D25AA"/>
    <w:rsid w:val="007D2947"/>
    <w:rsid w:val="007D31BB"/>
    <w:rsid w:val="007D4466"/>
    <w:rsid w:val="007D44AD"/>
    <w:rsid w:val="007D750E"/>
    <w:rsid w:val="007D7D20"/>
    <w:rsid w:val="007E0D80"/>
    <w:rsid w:val="007E16E5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AE2"/>
    <w:rsid w:val="007F7F91"/>
    <w:rsid w:val="0080054C"/>
    <w:rsid w:val="00801EEE"/>
    <w:rsid w:val="00802167"/>
    <w:rsid w:val="008023C3"/>
    <w:rsid w:val="00802671"/>
    <w:rsid w:val="008028D0"/>
    <w:rsid w:val="00802FB6"/>
    <w:rsid w:val="00803DE2"/>
    <w:rsid w:val="00804C19"/>
    <w:rsid w:val="0080720C"/>
    <w:rsid w:val="00807DB9"/>
    <w:rsid w:val="00810535"/>
    <w:rsid w:val="008108C4"/>
    <w:rsid w:val="00811F33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DAB"/>
    <w:rsid w:val="00841294"/>
    <w:rsid w:val="00841CA8"/>
    <w:rsid w:val="008426FE"/>
    <w:rsid w:val="00843266"/>
    <w:rsid w:val="00847516"/>
    <w:rsid w:val="0085018B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38D"/>
    <w:rsid w:val="0085753F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1402"/>
    <w:rsid w:val="008A1CE0"/>
    <w:rsid w:val="008A2656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40F6"/>
    <w:rsid w:val="008E458E"/>
    <w:rsid w:val="008E5016"/>
    <w:rsid w:val="008E5693"/>
    <w:rsid w:val="008E585E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490E"/>
    <w:rsid w:val="008F6302"/>
    <w:rsid w:val="008F64E9"/>
    <w:rsid w:val="008F679F"/>
    <w:rsid w:val="008F7007"/>
    <w:rsid w:val="00902C43"/>
    <w:rsid w:val="0091008B"/>
    <w:rsid w:val="0091147A"/>
    <w:rsid w:val="0091151E"/>
    <w:rsid w:val="009118B8"/>
    <w:rsid w:val="00912FB4"/>
    <w:rsid w:val="00913097"/>
    <w:rsid w:val="009139B1"/>
    <w:rsid w:val="0091486F"/>
    <w:rsid w:val="00915A74"/>
    <w:rsid w:val="0091683E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E57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35C"/>
    <w:rsid w:val="00982343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6D29"/>
    <w:rsid w:val="009A72AB"/>
    <w:rsid w:val="009A777E"/>
    <w:rsid w:val="009A7BE1"/>
    <w:rsid w:val="009A7BEA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5DA2"/>
    <w:rsid w:val="009D6F86"/>
    <w:rsid w:val="009E040D"/>
    <w:rsid w:val="009E0825"/>
    <w:rsid w:val="009E1168"/>
    <w:rsid w:val="009E1D56"/>
    <w:rsid w:val="009E27CF"/>
    <w:rsid w:val="009E44CA"/>
    <w:rsid w:val="009E4F2F"/>
    <w:rsid w:val="009E6F06"/>
    <w:rsid w:val="009E7F22"/>
    <w:rsid w:val="009F0E87"/>
    <w:rsid w:val="009F0F76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11D04"/>
    <w:rsid w:val="00A14801"/>
    <w:rsid w:val="00A15D12"/>
    <w:rsid w:val="00A16E70"/>
    <w:rsid w:val="00A20B10"/>
    <w:rsid w:val="00A20F99"/>
    <w:rsid w:val="00A2390D"/>
    <w:rsid w:val="00A24938"/>
    <w:rsid w:val="00A24AD8"/>
    <w:rsid w:val="00A24D75"/>
    <w:rsid w:val="00A252FB"/>
    <w:rsid w:val="00A26522"/>
    <w:rsid w:val="00A26F60"/>
    <w:rsid w:val="00A307CA"/>
    <w:rsid w:val="00A312EF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2814"/>
    <w:rsid w:val="00A646F2"/>
    <w:rsid w:val="00A64B36"/>
    <w:rsid w:val="00A64BC7"/>
    <w:rsid w:val="00A673FF"/>
    <w:rsid w:val="00A67A04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6583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D5E"/>
    <w:rsid w:val="00AA5D21"/>
    <w:rsid w:val="00AA6746"/>
    <w:rsid w:val="00AB0403"/>
    <w:rsid w:val="00AB0E60"/>
    <w:rsid w:val="00AB1F09"/>
    <w:rsid w:val="00AB2DA2"/>
    <w:rsid w:val="00AB2F2B"/>
    <w:rsid w:val="00AB329A"/>
    <w:rsid w:val="00AB3A4A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3C5A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47CA"/>
    <w:rsid w:val="00AF5B9C"/>
    <w:rsid w:val="00AF5F83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C0"/>
    <w:rsid w:val="00B07A7D"/>
    <w:rsid w:val="00B11219"/>
    <w:rsid w:val="00B11459"/>
    <w:rsid w:val="00B12522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30A5F"/>
    <w:rsid w:val="00B30CC6"/>
    <w:rsid w:val="00B32A4D"/>
    <w:rsid w:val="00B34159"/>
    <w:rsid w:val="00B344E8"/>
    <w:rsid w:val="00B36829"/>
    <w:rsid w:val="00B36EA9"/>
    <w:rsid w:val="00B408DB"/>
    <w:rsid w:val="00B40FBF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163F"/>
    <w:rsid w:val="00B61C88"/>
    <w:rsid w:val="00B64450"/>
    <w:rsid w:val="00B6598E"/>
    <w:rsid w:val="00B6721A"/>
    <w:rsid w:val="00B67943"/>
    <w:rsid w:val="00B70A0A"/>
    <w:rsid w:val="00B70CAE"/>
    <w:rsid w:val="00B71C2C"/>
    <w:rsid w:val="00B71DBB"/>
    <w:rsid w:val="00B724FF"/>
    <w:rsid w:val="00B73570"/>
    <w:rsid w:val="00B75317"/>
    <w:rsid w:val="00B77817"/>
    <w:rsid w:val="00B77A7C"/>
    <w:rsid w:val="00B80175"/>
    <w:rsid w:val="00B819A6"/>
    <w:rsid w:val="00B81B01"/>
    <w:rsid w:val="00B82164"/>
    <w:rsid w:val="00B827C4"/>
    <w:rsid w:val="00B840B7"/>
    <w:rsid w:val="00B8438D"/>
    <w:rsid w:val="00B8485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5B1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A3D"/>
    <w:rsid w:val="00BD2D4C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63E1"/>
    <w:rsid w:val="00BE69D5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73FB"/>
    <w:rsid w:val="00BF776C"/>
    <w:rsid w:val="00C02485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799F"/>
    <w:rsid w:val="00C109CC"/>
    <w:rsid w:val="00C11441"/>
    <w:rsid w:val="00C114B9"/>
    <w:rsid w:val="00C11986"/>
    <w:rsid w:val="00C11FD0"/>
    <w:rsid w:val="00C12FD7"/>
    <w:rsid w:val="00C13DFD"/>
    <w:rsid w:val="00C15C3C"/>
    <w:rsid w:val="00C16882"/>
    <w:rsid w:val="00C2026E"/>
    <w:rsid w:val="00C20810"/>
    <w:rsid w:val="00C23025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440C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6A95"/>
    <w:rsid w:val="00CF03C8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2024"/>
    <w:rsid w:val="00D15509"/>
    <w:rsid w:val="00D15647"/>
    <w:rsid w:val="00D15B69"/>
    <w:rsid w:val="00D160AA"/>
    <w:rsid w:val="00D16153"/>
    <w:rsid w:val="00D163F5"/>
    <w:rsid w:val="00D248E9"/>
    <w:rsid w:val="00D24A1B"/>
    <w:rsid w:val="00D24B98"/>
    <w:rsid w:val="00D256BD"/>
    <w:rsid w:val="00D257C2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27D2"/>
    <w:rsid w:val="00D4365A"/>
    <w:rsid w:val="00D45190"/>
    <w:rsid w:val="00D45A76"/>
    <w:rsid w:val="00D50208"/>
    <w:rsid w:val="00D523B2"/>
    <w:rsid w:val="00D53577"/>
    <w:rsid w:val="00D53A07"/>
    <w:rsid w:val="00D559A2"/>
    <w:rsid w:val="00D56F6B"/>
    <w:rsid w:val="00D57532"/>
    <w:rsid w:val="00D60046"/>
    <w:rsid w:val="00D61C98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C76"/>
    <w:rsid w:val="00D756C9"/>
    <w:rsid w:val="00D75962"/>
    <w:rsid w:val="00D80BDA"/>
    <w:rsid w:val="00D817B0"/>
    <w:rsid w:val="00D82308"/>
    <w:rsid w:val="00D84759"/>
    <w:rsid w:val="00D84DB3"/>
    <w:rsid w:val="00D85D59"/>
    <w:rsid w:val="00D86D5C"/>
    <w:rsid w:val="00D8710C"/>
    <w:rsid w:val="00D90494"/>
    <w:rsid w:val="00D9214C"/>
    <w:rsid w:val="00D93073"/>
    <w:rsid w:val="00D939F5"/>
    <w:rsid w:val="00D9552E"/>
    <w:rsid w:val="00D966A0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26D7"/>
    <w:rsid w:val="00DB5578"/>
    <w:rsid w:val="00DC1ADE"/>
    <w:rsid w:val="00DC1B8F"/>
    <w:rsid w:val="00DC471A"/>
    <w:rsid w:val="00DC4E67"/>
    <w:rsid w:val="00DC6A74"/>
    <w:rsid w:val="00DC7DEC"/>
    <w:rsid w:val="00DD081A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31D9"/>
    <w:rsid w:val="00DF3E63"/>
    <w:rsid w:val="00DF44F7"/>
    <w:rsid w:val="00DF47D5"/>
    <w:rsid w:val="00DF68EC"/>
    <w:rsid w:val="00DF6EC6"/>
    <w:rsid w:val="00DF7235"/>
    <w:rsid w:val="00DF723D"/>
    <w:rsid w:val="00DF7A44"/>
    <w:rsid w:val="00E0041B"/>
    <w:rsid w:val="00E024D2"/>
    <w:rsid w:val="00E02650"/>
    <w:rsid w:val="00E04614"/>
    <w:rsid w:val="00E046F0"/>
    <w:rsid w:val="00E05348"/>
    <w:rsid w:val="00E0760F"/>
    <w:rsid w:val="00E07AB0"/>
    <w:rsid w:val="00E07D09"/>
    <w:rsid w:val="00E1207F"/>
    <w:rsid w:val="00E136B1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6184"/>
    <w:rsid w:val="00E67F05"/>
    <w:rsid w:val="00E718BC"/>
    <w:rsid w:val="00E71938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7987"/>
    <w:rsid w:val="00EA0504"/>
    <w:rsid w:val="00EA20B0"/>
    <w:rsid w:val="00EA2D4C"/>
    <w:rsid w:val="00EA2FDC"/>
    <w:rsid w:val="00EA3598"/>
    <w:rsid w:val="00EA593A"/>
    <w:rsid w:val="00EA68EF"/>
    <w:rsid w:val="00EB0664"/>
    <w:rsid w:val="00EB1A0D"/>
    <w:rsid w:val="00EB2663"/>
    <w:rsid w:val="00EB29DF"/>
    <w:rsid w:val="00EB3DD7"/>
    <w:rsid w:val="00EB5F8C"/>
    <w:rsid w:val="00EB6505"/>
    <w:rsid w:val="00EB6A97"/>
    <w:rsid w:val="00EC0172"/>
    <w:rsid w:val="00EC1850"/>
    <w:rsid w:val="00EC1871"/>
    <w:rsid w:val="00EC3940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78"/>
    <w:rsid w:val="00ED4808"/>
    <w:rsid w:val="00ED4CBF"/>
    <w:rsid w:val="00ED577A"/>
    <w:rsid w:val="00ED62F2"/>
    <w:rsid w:val="00ED7A33"/>
    <w:rsid w:val="00ED7B6C"/>
    <w:rsid w:val="00EDA9C4"/>
    <w:rsid w:val="00EE13E8"/>
    <w:rsid w:val="00EE2F23"/>
    <w:rsid w:val="00EE31AA"/>
    <w:rsid w:val="00EE4056"/>
    <w:rsid w:val="00EE4E20"/>
    <w:rsid w:val="00EE61A2"/>
    <w:rsid w:val="00EE67D6"/>
    <w:rsid w:val="00EF007F"/>
    <w:rsid w:val="00EF1602"/>
    <w:rsid w:val="00EF25B2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10078"/>
    <w:rsid w:val="00F10AEE"/>
    <w:rsid w:val="00F136C3"/>
    <w:rsid w:val="00F13AD0"/>
    <w:rsid w:val="00F141B2"/>
    <w:rsid w:val="00F14934"/>
    <w:rsid w:val="00F14D5E"/>
    <w:rsid w:val="00F14E9A"/>
    <w:rsid w:val="00F16AF3"/>
    <w:rsid w:val="00F16DE9"/>
    <w:rsid w:val="00F20A75"/>
    <w:rsid w:val="00F20F9A"/>
    <w:rsid w:val="00F212C1"/>
    <w:rsid w:val="00F22D58"/>
    <w:rsid w:val="00F22EA2"/>
    <w:rsid w:val="00F24239"/>
    <w:rsid w:val="00F242ED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5960"/>
    <w:rsid w:val="00F366F9"/>
    <w:rsid w:val="00F36AF7"/>
    <w:rsid w:val="00F36DAC"/>
    <w:rsid w:val="00F37827"/>
    <w:rsid w:val="00F379E9"/>
    <w:rsid w:val="00F41274"/>
    <w:rsid w:val="00F435D6"/>
    <w:rsid w:val="00F44B3B"/>
    <w:rsid w:val="00F44BCB"/>
    <w:rsid w:val="00F45489"/>
    <w:rsid w:val="00F45A40"/>
    <w:rsid w:val="00F45DD9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62BC"/>
    <w:rsid w:val="00F87BEC"/>
    <w:rsid w:val="00F9041F"/>
    <w:rsid w:val="00F91219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CFB"/>
    <w:rsid w:val="00FC1C73"/>
    <w:rsid w:val="00FC2697"/>
    <w:rsid w:val="00FC31B5"/>
    <w:rsid w:val="00FC3794"/>
    <w:rsid w:val="00FC3F45"/>
    <w:rsid w:val="00FC41BA"/>
    <w:rsid w:val="00FC4AB3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11A86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11A8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34"/>
    <w:qFormat/>
    <w:rsid w:val="00011A86"/>
    <w:pPr>
      <w:ind w:left="720"/>
      <w:contextualSpacing/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locked/>
    <w:rsid w:val="0010775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DefaultParagraphFont"/>
    <w:link w:val="TIMES"/>
    <w:rsid w:val="00107753"/>
    <w:rPr>
      <w:rFonts w:asciiTheme="majorBidi" w:eastAsiaTheme="minorEastAsia" w:hAnsiTheme="majorBidi"/>
      <w:kern w:val="0"/>
      <w:sz w:val="24"/>
      <w:lang w:val="en-GB" w:eastAsia="zh-CN"/>
      <w14:ligatures w14:val="none"/>
    </w:rPr>
  </w:style>
  <w:style w:type="paragraph" w:styleId="Re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O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NoList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y">
    <w:name w:val="Bibliography"/>
    <w:basedOn w:val="Normal"/>
    <w:next w:val="Normal"/>
    <w:uiPriority w:val="37"/>
    <w:semiHidden/>
    <w:unhideWhenUsed/>
    <w:rsid w:val="007F7AE2"/>
  </w:style>
  <w:style w:type="paragraph" w:styleId="BlockText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7A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7AE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7F7AE2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7AE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7AE2"/>
  </w:style>
  <w:style w:type="character" w:customStyle="1" w:styleId="DateChar">
    <w:name w:val="Date Char"/>
    <w:basedOn w:val="DefaultParagraphFon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7AE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7F7AE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F7AE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7AE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7F7AE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7AE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7F7AE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7AE2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7AE2"/>
    <w:rPr>
      <w:lang w:val="en-GB"/>
    </w:rPr>
  </w:style>
  <w:style w:type="paragraph" w:styleId="List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7AE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7AE2"/>
    <w:rPr>
      <w:lang w:val="en-GB"/>
    </w:rPr>
  </w:style>
  <w:style w:type="table" w:styleId="PlainTable1">
    <w:name w:val="Plain Table 1"/>
    <w:basedOn w:val="Table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7A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7AE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7F7AE2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7F7AE2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7F7AE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hyperlink" Target="https://www.ipbes.net/nexus-assessmen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footer" Target="footer1.xml"/><Relationship Id="rId29" Type="http://schemas.openxmlformats.org/officeDocument/2006/relationships/hyperlink" Target="https://www.ipbes.net/business-impac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ecisions/cop/?m=cop-15" TargetMode="Externa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cop/?m=cop-15" TargetMode="External"/><Relationship Id="rId28" Type="http://schemas.openxmlformats.org/officeDocument/2006/relationships/hyperlink" Target="https://www.ipbes.net/second-global-assessmen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yperlink" Target="https://www.cbd.int/decisions/?id=13388" TargetMode="External"/><Relationship Id="rId27" Type="http://schemas.openxmlformats.org/officeDocument/2006/relationships/hyperlink" Target="https://www.ipbes.net/transformative-change-assessment" TargetMode="External"/><Relationship Id="rId30" Type="http://schemas.openxmlformats.org/officeDocument/2006/relationships/hyperlink" Target="https://www.ipbes.net/monitoring-assessment" TargetMode="Externa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bes.net/events/ipbes-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75298"/>
    <w:rsid w:val="00095C8F"/>
    <w:rsid w:val="000B53A8"/>
    <w:rsid w:val="000D4507"/>
    <w:rsid w:val="000D4E67"/>
    <w:rsid w:val="0010015F"/>
    <w:rsid w:val="001228B5"/>
    <w:rsid w:val="00143511"/>
    <w:rsid w:val="00253A78"/>
    <w:rsid w:val="002742DE"/>
    <w:rsid w:val="0030354F"/>
    <w:rsid w:val="00357BE1"/>
    <w:rsid w:val="003725B4"/>
    <w:rsid w:val="003D3287"/>
    <w:rsid w:val="003E2D59"/>
    <w:rsid w:val="00447EC5"/>
    <w:rsid w:val="0047541E"/>
    <w:rsid w:val="0056368C"/>
    <w:rsid w:val="00583FBD"/>
    <w:rsid w:val="007D466C"/>
    <w:rsid w:val="008028B0"/>
    <w:rsid w:val="00897879"/>
    <w:rsid w:val="00962316"/>
    <w:rsid w:val="00994951"/>
    <w:rsid w:val="009F457E"/>
    <w:rsid w:val="00A07C32"/>
    <w:rsid w:val="00AE00B3"/>
    <w:rsid w:val="00B56D37"/>
    <w:rsid w:val="00B91294"/>
    <w:rsid w:val="00C96AF7"/>
    <w:rsid w:val="00F0110A"/>
    <w:rsid w:val="00FB4A36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July.dotm</Template>
  <TotalTime>9</TotalTime>
  <Pages>7</Pages>
  <Words>2682</Words>
  <Characters>16752</Characters>
  <Application>Microsoft Office Word</Application>
  <DocSecurity>0</DocSecurity>
  <PresentationFormat/>
  <Lines>265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19363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 and implications of its assessments for the work undertaken under the Convention</dc:title>
  <dc:subject/>
  <dc:creator>Secretariat of the Convention on Biological Diversity</dc:creator>
  <cp:keywords/>
  <dc:description/>
  <cp:lastModifiedBy>Veronique Lefebvre</cp:lastModifiedBy>
  <cp:revision>14</cp:revision>
  <dcterms:created xsi:type="dcterms:W3CDTF">2025-08-04T14:06:00Z</dcterms:created>
  <dcterms:modified xsi:type="dcterms:W3CDTF">2025-08-07T13:57:00Z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