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bottom w:val="single" w:sz="30" w:space="0" w:color="000000"/>
        </w:tblBorders>
        <w:tblLayout w:type="fixed"/>
        <w:tblLook w:val="0000" w:firstRow="0" w:lastRow="0" w:firstColumn="0" w:lastColumn="0" w:noHBand="0" w:noVBand="0"/>
      </w:tblPr>
      <w:tblGrid>
        <w:gridCol w:w="17"/>
        <w:gridCol w:w="1225"/>
        <w:gridCol w:w="1385"/>
        <w:gridCol w:w="2611"/>
        <w:gridCol w:w="1107"/>
        <w:gridCol w:w="3402"/>
      </w:tblGrid>
      <w:tr w:rsidR="0003764A" w:rsidRPr="001458E4" w:rsidTr="004F5CFD">
        <w:trPr>
          <w:gridBefore w:val="1"/>
          <w:wBefore w:w="17" w:type="dxa"/>
          <w:trHeight w:val="851"/>
        </w:trPr>
        <w:tc>
          <w:tcPr>
            <w:tcW w:w="1225" w:type="dxa"/>
            <w:tcBorders>
              <w:bottom w:val="single" w:sz="12" w:space="0" w:color="000000"/>
            </w:tcBorders>
          </w:tcPr>
          <w:p w:rsidR="00304E68" w:rsidRPr="001458E4" w:rsidRDefault="00626923" w:rsidP="001458E4">
            <w:pPr>
              <w:pStyle w:val="Header"/>
              <w:suppressLineNumbers/>
              <w:suppressAutoHyphens/>
              <w:rPr>
                <w:noProof/>
              </w:rPr>
            </w:pPr>
            <w:r w:rsidRPr="001458E4">
              <w:rPr>
                <w:noProof/>
                <w:lang w:eastAsia="en-CA"/>
              </w:rPr>
              <w:drawing>
                <wp:inline distT="0" distB="0" distL="0" distR="0" wp14:anchorId="046CABA2" wp14:editId="5801198D">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1385" w:type="dxa"/>
            <w:tcBorders>
              <w:bottom w:val="single" w:sz="12" w:space="0" w:color="000000"/>
            </w:tcBorders>
          </w:tcPr>
          <w:p w:rsidR="00304E68" w:rsidRPr="001458E4" w:rsidRDefault="00626923" w:rsidP="001458E4">
            <w:pPr>
              <w:suppressLineNumbers/>
              <w:suppressAutoHyphens/>
              <w:rPr>
                <w:noProof/>
              </w:rPr>
            </w:pPr>
            <w:r w:rsidRPr="001458E4">
              <w:rPr>
                <w:noProof/>
                <w:lang w:eastAsia="en-CA"/>
              </w:rPr>
              <w:drawing>
                <wp:inline distT="0" distB="0" distL="0" distR="0" wp14:anchorId="441D4AD9" wp14:editId="32CD4E62">
                  <wp:extent cx="342900" cy="400050"/>
                  <wp:effectExtent l="0" t="0" r="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7120" w:type="dxa"/>
            <w:gridSpan w:val="3"/>
            <w:tcBorders>
              <w:bottom w:val="single" w:sz="12" w:space="0" w:color="000000"/>
            </w:tcBorders>
          </w:tcPr>
          <w:p w:rsidR="00304E68" w:rsidRPr="001458E4" w:rsidRDefault="00304E68" w:rsidP="001458E4">
            <w:pPr>
              <w:suppressLineNumbers/>
              <w:tabs>
                <w:tab w:val="left" w:pos="3972"/>
                <w:tab w:val="right" w:pos="6904"/>
              </w:tabs>
              <w:suppressAutoHyphens/>
              <w:jc w:val="right"/>
              <w:rPr>
                <w:rFonts w:ascii="Arial" w:hAnsi="Arial" w:cs="Arial"/>
                <w:b/>
                <w:sz w:val="32"/>
                <w:szCs w:val="32"/>
              </w:rPr>
            </w:pPr>
            <w:r w:rsidRPr="001458E4">
              <w:rPr>
                <w:rFonts w:ascii="Arial" w:hAnsi="Arial" w:cs="Arial"/>
                <w:b/>
                <w:sz w:val="32"/>
                <w:szCs w:val="32"/>
              </w:rPr>
              <w:t>CBD</w:t>
            </w:r>
          </w:p>
        </w:tc>
      </w:tr>
      <w:tr w:rsidR="0003764A" w:rsidRPr="001458E4" w:rsidTr="006C4497">
        <w:trPr>
          <w:trHeight w:val="1925"/>
        </w:trPr>
        <w:tc>
          <w:tcPr>
            <w:tcW w:w="5238" w:type="dxa"/>
            <w:gridSpan w:val="4"/>
          </w:tcPr>
          <w:p w:rsidR="008B242F" w:rsidRPr="001458E4" w:rsidRDefault="00626923" w:rsidP="001458E4">
            <w:pPr>
              <w:suppressLineNumbers/>
              <w:suppressAutoHyphens/>
              <w:jc w:val="left"/>
              <w:rPr>
                <w:rFonts w:cs="Times New Roman"/>
              </w:rPr>
            </w:pPr>
            <w:r w:rsidRPr="001458E4">
              <w:rPr>
                <w:rFonts w:cs="Times New Roman"/>
                <w:noProof/>
                <w:szCs w:val="22"/>
                <w:lang w:eastAsia="en-CA"/>
              </w:rPr>
              <w:drawing>
                <wp:inline distT="0" distB="0" distL="0" distR="0" wp14:anchorId="65F30C50" wp14:editId="382C567C">
                  <wp:extent cx="2838450" cy="1076325"/>
                  <wp:effectExtent l="0" t="0" r="0" b="0"/>
                  <wp:docPr id="3"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076325"/>
                          </a:xfrm>
                          <a:prstGeom prst="rect">
                            <a:avLst/>
                          </a:prstGeom>
                          <a:noFill/>
                          <a:ln>
                            <a:noFill/>
                          </a:ln>
                        </pic:spPr>
                      </pic:pic>
                    </a:graphicData>
                  </a:graphic>
                </wp:inline>
              </w:drawing>
            </w:r>
          </w:p>
        </w:tc>
        <w:tc>
          <w:tcPr>
            <w:tcW w:w="1107" w:type="dxa"/>
          </w:tcPr>
          <w:p w:rsidR="008B242F" w:rsidRPr="001458E4" w:rsidRDefault="008B242F" w:rsidP="001458E4">
            <w:pPr>
              <w:suppressLineNumbers/>
              <w:suppressAutoHyphens/>
              <w:rPr>
                <w:rFonts w:cs="Times New Roman"/>
              </w:rPr>
            </w:pPr>
          </w:p>
        </w:tc>
        <w:tc>
          <w:tcPr>
            <w:tcW w:w="3402" w:type="dxa"/>
          </w:tcPr>
          <w:p w:rsidR="008B242F" w:rsidRPr="001458E4" w:rsidRDefault="008B242F" w:rsidP="001458E4">
            <w:pPr>
              <w:suppressLineNumbers/>
              <w:suppressAutoHyphens/>
              <w:ind w:left="780"/>
              <w:rPr>
                <w:rFonts w:cs="Times New Roman"/>
              </w:rPr>
            </w:pPr>
            <w:r w:rsidRPr="001458E4">
              <w:rPr>
                <w:rFonts w:cs="Times New Roman"/>
                <w:szCs w:val="22"/>
              </w:rPr>
              <w:t>Distr.</w:t>
            </w:r>
          </w:p>
          <w:p w:rsidR="008B242F" w:rsidRPr="001458E4" w:rsidRDefault="008B242F" w:rsidP="001458E4">
            <w:pPr>
              <w:suppressLineNumbers/>
              <w:suppressAutoHyphens/>
              <w:ind w:left="780"/>
              <w:rPr>
                <w:rFonts w:cs="Times New Roman"/>
              </w:rPr>
            </w:pPr>
            <w:r w:rsidRPr="001458E4">
              <w:rPr>
                <w:rFonts w:cs="Times New Roman"/>
                <w:szCs w:val="22"/>
              </w:rPr>
              <w:t>GENERAL</w:t>
            </w:r>
          </w:p>
          <w:p w:rsidR="008B242F" w:rsidRPr="001458E4" w:rsidRDefault="008B242F" w:rsidP="001458E4">
            <w:pPr>
              <w:suppressLineNumbers/>
              <w:suppressAutoHyphens/>
              <w:ind w:left="780"/>
              <w:rPr>
                <w:rFonts w:cs="Times New Roman"/>
              </w:rPr>
            </w:pPr>
          </w:p>
          <w:p w:rsidR="00997869" w:rsidRPr="001458E4" w:rsidRDefault="001458E4" w:rsidP="001458E4">
            <w:pPr>
              <w:suppressLineNumbers/>
              <w:suppressAutoHyphens/>
              <w:ind w:left="765"/>
              <w:rPr>
                <w:szCs w:val="22"/>
              </w:rPr>
            </w:pPr>
            <w:sdt>
              <w:sdtPr>
                <w:alias w:val="Subject"/>
                <w:tag w:val=""/>
                <w:id w:val="2137136483"/>
                <w:placeholder>
                  <w:docPart w:val="D94D470887864B1E923638BACF0B1522"/>
                </w:placeholder>
                <w:dataBinding w:prefixMappings="xmlns:ns0='http://purl.org/dc/elements/1.1/' xmlns:ns1='http://schemas.openxmlformats.org/package/2006/metadata/core-properties' " w:xpath="/ns1:coreProperties[1]/ns0:subject[1]" w:storeItemID="{6C3C8BC8-F283-45AE-878A-BAB7291924A1}"/>
                <w:text/>
              </w:sdtPr>
              <w:sdtEndPr/>
              <w:sdtContent>
                <w:r w:rsidR="00AF7796" w:rsidRPr="001458E4">
                  <w:t>CBD/COP/14/INF/22</w:t>
                </w:r>
              </w:sdtContent>
            </w:sdt>
          </w:p>
          <w:p w:rsidR="008B242F" w:rsidRPr="001458E4" w:rsidRDefault="00841B9C" w:rsidP="001458E4">
            <w:pPr>
              <w:suppressLineNumbers/>
              <w:suppressAutoHyphens/>
              <w:ind w:left="780"/>
              <w:rPr>
                <w:rFonts w:cs="Times New Roman"/>
              </w:rPr>
            </w:pPr>
            <w:r w:rsidRPr="001458E4">
              <w:rPr>
                <w:rFonts w:cs="Times New Roman"/>
                <w:szCs w:val="22"/>
              </w:rPr>
              <w:t>24 October</w:t>
            </w:r>
            <w:r w:rsidR="00F2607E" w:rsidRPr="001458E4">
              <w:rPr>
                <w:rFonts w:cs="Times New Roman"/>
                <w:szCs w:val="22"/>
              </w:rPr>
              <w:t xml:space="preserve"> </w:t>
            </w:r>
            <w:r w:rsidR="008B242F" w:rsidRPr="001458E4">
              <w:rPr>
                <w:rFonts w:cs="Times New Roman"/>
                <w:szCs w:val="22"/>
              </w:rPr>
              <w:t>201</w:t>
            </w:r>
            <w:r w:rsidR="002605DA" w:rsidRPr="001458E4">
              <w:rPr>
                <w:rFonts w:cs="Times New Roman"/>
                <w:szCs w:val="22"/>
              </w:rPr>
              <w:t>8</w:t>
            </w:r>
          </w:p>
          <w:p w:rsidR="008B242F" w:rsidRPr="001458E4" w:rsidRDefault="008B242F" w:rsidP="001458E4">
            <w:pPr>
              <w:suppressLineNumbers/>
              <w:suppressAutoHyphens/>
              <w:ind w:left="780"/>
              <w:rPr>
                <w:rFonts w:cs="Times New Roman"/>
              </w:rPr>
            </w:pPr>
          </w:p>
          <w:p w:rsidR="008B242F" w:rsidRPr="001458E4" w:rsidRDefault="008B242F" w:rsidP="001458E4">
            <w:pPr>
              <w:suppressLineNumbers/>
              <w:suppressAutoHyphens/>
              <w:ind w:left="780"/>
              <w:rPr>
                <w:rFonts w:cs="Times New Roman"/>
              </w:rPr>
            </w:pPr>
            <w:r w:rsidRPr="001458E4">
              <w:rPr>
                <w:rFonts w:cs="Times New Roman"/>
                <w:szCs w:val="22"/>
              </w:rPr>
              <w:t>ENGLISH</w:t>
            </w:r>
            <w:r w:rsidR="00B26912" w:rsidRPr="001458E4">
              <w:rPr>
                <w:rFonts w:cs="Times New Roman"/>
                <w:szCs w:val="22"/>
              </w:rPr>
              <w:t xml:space="preserve"> ONLY</w:t>
            </w:r>
            <w:r w:rsidR="00B64E52" w:rsidRPr="001458E4">
              <w:rPr>
                <w:rFonts w:cs="Times New Roman"/>
                <w:szCs w:val="22"/>
              </w:rPr>
              <w:t xml:space="preserve"> </w:t>
            </w:r>
          </w:p>
        </w:tc>
      </w:tr>
    </w:tbl>
    <w:p w:rsidR="008B242F" w:rsidRPr="001458E4" w:rsidRDefault="002605DA" w:rsidP="001458E4">
      <w:pPr>
        <w:pStyle w:val="Cornernotation"/>
        <w:suppressLineNumbers/>
        <w:suppressAutoHyphens/>
        <w:ind w:right="4115"/>
        <w:rPr>
          <w:rFonts w:cs="Times New Roman"/>
          <w:szCs w:val="22"/>
        </w:rPr>
      </w:pPr>
      <w:r w:rsidRPr="001458E4">
        <w:rPr>
          <w:rFonts w:cs="Times New Roman"/>
          <w:szCs w:val="22"/>
        </w:rPr>
        <w:t>CONFERENCE OF THE PARTIES TO THE</w:t>
      </w:r>
      <w:r w:rsidR="008B242F" w:rsidRPr="001458E4">
        <w:rPr>
          <w:rFonts w:cs="Times New Roman"/>
          <w:szCs w:val="22"/>
        </w:rPr>
        <w:t xml:space="preserve"> CONVENTION ON BIOLOGICAL DIVERSITY</w:t>
      </w:r>
    </w:p>
    <w:p w:rsidR="008B242F" w:rsidRPr="001458E4" w:rsidRDefault="002605DA" w:rsidP="001458E4">
      <w:pPr>
        <w:pStyle w:val="Cornernotation"/>
        <w:suppressLineNumbers/>
        <w:suppressAutoHyphens/>
        <w:ind w:right="4115"/>
        <w:rPr>
          <w:rFonts w:cs="Times New Roman"/>
          <w:szCs w:val="22"/>
        </w:rPr>
      </w:pPr>
      <w:r w:rsidRPr="001458E4">
        <w:rPr>
          <w:rFonts w:cs="Times New Roman"/>
          <w:szCs w:val="22"/>
        </w:rPr>
        <w:t>Fourteen</w:t>
      </w:r>
      <w:r w:rsidR="008B242F" w:rsidRPr="001458E4">
        <w:rPr>
          <w:rFonts w:cs="Times New Roman"/>
          <w:szCs w:val="22"/>
        </w:rPr>
        <w:t>th meeting</w:t>
      </w:r>
    </w:p>
    <w:p w:rsidR="008B242F" w:rsidRPr="001458E4" w:rsidRDefault="008B242F" w:rsidP="001458E4">
      <w:pPr>
        <w:suppressLineNumbers/>
        <w:tabs>
          <w:tab w:val="left" w:pos="0"/>
        </w:tabs>
        <w:suppressAutoHyphens/>
        <w:jc w:val="left"/>
        <w:rPr>
          <w:rFonts w:cs="Times New Roman"/>
          <w:szCs w:val="22"/>
        </w:rPr>
      </w:pPr>
      <w:r w:rsidRPr="001458E4">
        <w:rPr>
          <w:rFonts w:cs="Times New Roman"/>
          <w:szCs w:val="22"/>
        </w:rPr>
        <w:t>Item</w:t>
      </w:r>
      <w:r w:rsidR="00106AD2" w:rsidRPr="001458E4">
        <w:rPr>
          <w:rFonts w:cs="Times New Roman"/>
          <w:szCs w:val="22"/>
        </w:rPr>
        <w:t xml:space="preserve"> </w:t>
      </w:r>
      <w:r w:rsidR="00841B9C" w:rsidRPr="001458E4">
        <w:rPr>
          <w:rFonts w:cs="Times New Roman"/>
          <w:szCs w:val="22"/>
        </w:rPr>
        <w:t>21</w:t>
      </w:r>
      <w:r w:rsidR="00BF278B" w:rsidRPr="001458E4">
        <w:rPr>
          <w:rFonts w:cs="Times New Roman"/>
          <w:szCs w:val="22"/>
        </w:rPr>
        <w:t xml:space="preserve"> </w:t>
      </w:r>
      <w:r w:rsidRPr="001458E4">
        <w:rPr>
          <w:rFonts w:cs="Times New Roman"/>
          <w:szCs w:val="22"/>
        </w:rPr>
        <w:t>of the provisional agenda</w:t>
      </w:r>
      <w:r w:rsidR="00B64E52" w:rsidRPr="001458E4">
        <w:rPr>
          <w:rStyle w:val="FootnoteReference"/>
          <w:rFonts w:cs="Times New Roman"/>
          <w:sz w:val="22"/>
          <w:szCs w:val="22"/>
          <w:u w:val="none"/>
        </w:rPr>
        <w:footnoteReference w:customMarkFollows="1" w:id="1"/>
        <w:t>*</w:t>
      </w:r>
    </w:p>
    <w:p w:rsidR="008B242F" w:rsidRPr="001458E4" w:rsidRDefault="002605DA" w:rsidP="001458E4">
      <w:pPr>
        <w:pStyle w:val="Cornernotation"/>
        <w:suppressLineNumbers/>
        <w:suppressAutoHyphens/>
        <w:ind w:left="0" w:firstLine="0"/>
        <w:jc w:val="both"/>
        <w:rPr>
          <w:rFonts w:cs="Times New Roman"/>
          <w:szCs w:val="22"/>
        </w:rPr>
      </w:pPr>
      <w:r w:rsidRPr="001458E4">
        <w:rPr>
          <w:rFonts w:cs="Times New Roman"/>
          <w:szCs w:val="22"/>
        </w:rPr>
        <w:t>Sharm El-Sheikh, Egypt, 17-</w:t>
      </w:r>
      <w:r w:rsidR="00B26912" w:rsidRPr="001458E4">
        <w:rPr>
          <w:rFonts w:cs="Times New Roman"/>
          <w:szCs w:val="22"/>
        </w:rPr>
        <w:t>2</w:t>
      </w:r>
      <w:r w:rsidRPr="001458E4">
        <w:rPr>
          <w:rFonts w:cs="Times New Roman"/>
          <w:szCs w:val="22"/>
        </w:rPr>
        <w:t>9 November 2018</w:t>
      </w:r>
    </w:p>
    <w:sdt>
      <w:sdtPr>
        <w:rPr>
          <w:rFonts w:cs="Times New Roman"/>
          <w:b/>
          <w:caps/>
          <w:szCs w:val="22"/>
        </w:rPr>
        <w:alias w:val="Title"/>
        <w:tag w:val=""/>
        <w:id w:val="129287645"/>
        <w:placeholder>
          <w:docPart w:val="1D396D7671564138B3F6B8720D78EA3F"/>
        </w:placeholder>
        <w:dataBinding w:prefixMappings="xmlns:ns0='http://purl.org/dc/elements/1.1/' xmlns:ns1='http://schemas.openxmlformats.org/package/2006/metadata/core-properties' " w:xpath="/ns1:coreProperties[1]/ns0:title[1]" w:storeItemID="{6C3C8BC8-F283-45AE-878A-BAB7291924A1}"/>
        <w:text/>
      </w:sdtPr>
      <w:sdtEndPr/>
      <w:sdtContent>
        <w:p w:rsidR="007D2038" w:rsidRPr="001458E4" w:rsidRDefault="00815F3A" w:rsidP="001458E4">
          <w:pPr>
            <w:keepNext/>
            <w:suppressLineNumbers/>
            <w:suppressAutoHyphens/>
            <w:spacing w:before="240" w:after="120"/>
            <w:jc w:val="center"/>
            <w:rPr>
              <w:rFonts w:cs="Times New Roman"/>
              <w:b/>
              <w:caps/>
              <w:szCs w:val="22"/>
            </w:rPr>
          </w:pPr>
          <w:r w:rsidRPr="001458E4">
            <w:rPr>
              <w:rFonts w:cs="Times New Roman"/>
              <w:b/>
              <w:caps/>
              <w:szCs w:val="22"/>
            </w:rPr>
            <w:t xml:space="preserve">Key messages from the </w:t>
          </w:r>
          <w:r w:rsidR="005E6298" w:rsidRPr="001458E4">
            <w:rPr>
              <w:rFonts w:cs="Times New Roman"/>
              <w:b/>
              <w:caps/>
              <w:szCs w:val="22"/>
            </w:rPr>
            <w:t xml:space="preserve">workshop on </w:t>
          </w:r>
          <w:r w:rsidRPr="001458E4">
            <w:rPr>
              <w:rFonts w:cs="Times New Roman"/>
              <w:b/>
              <w:caps/>
              <w:szCs w:val="22"/>
            </w:rPr>
            <w:t>“</w:t>
          </w:r>
          <w:r w:rsidR="005E6298" w:rsidRPr="001458E4">
            <w:rPr>
              <w:rFonts w:cs="Times New Roman"/>
              <w:b/>
              <w:caps/>
              <w:szCs w:val="22"/>
            </w:rPr>
            <w:t>biodiversity and climate change: integrated science for coherent policy”</w:t>
          </w:r>
        </w:p>
      </w:sdtContent>
    </w:sdt>
    <w:p w:rsidR="008B242F" w:rsidRPr="001458E4" w:rsidRDefault="00841B9C" w:rsidP="001458E4">
      <w:pPr>
        <w:suppressLineNumbers/>
        <w:suppressAutoHyphens/>
        <w:spacing w:before="120" w:after="120"/>
        <w:jc w:val="center"/>
        <w:rPr>
          <w:rFonts w:cs="Times New Roman"/>
          <w:b/>
          <w:szCs w:val="22"/>
        </w:rPr>
      </w:pPr>
      <w:r w:rsidRPr="001458E4">
        <w:rPr>
          <w:rFonts w:cs="Times New Roman"/>
          <w:b/>
          <w:szCs w:val="22"/>
        </w:rPr>
        <w:t>Paris, 18 October 2018</w:t>
      </w:r>
    </w:p>
    <w:p w:rsidR="00B36187" w:rsidRPr="001458E4" w:rsidRDefault="00841B9C" w:rsidP="001458E4">
      <w:pPr>
        <w:suppressLineNumbers/>
        <w:suppressAutoHyphens/>
        <w:spacing w:before="120" w:after="120"/>
        <w:jc w:val="center"/>
        <w:rPr>
          <w:rFonts w:ascii="Times New Roman Bold" w:hAnsi="Times New Roman Bold" w:cs="Times New Roman"/>
          <w:b/>
          <w:caps/>
          <w:szCs w:val="22"/>
        </w:rPr>
      </w:pPr>
      <w:r w:rsidRPr="001458E4">
        <w:rPr>
          <w:rFonts w:cs="Times New Roman"/>
          <w:i/>
          <w:szCs w:val="22"/>
        </w:rPr>
        <w:t>Note by the Executive Secretary</w:t>
      </w:r>
    </w:p>
    <w:p w:rsidR="00AF349F" w:rsidRPr="001458E4" w:rsidRDefault="00E57562" w:rsidP="001458E4">
      <w:pPr>
        <w:pStyle w:val="Para1"/>
        <w:suppressLineNumbers/>
        <w:tabs>
          <w:tab w:val="clear" w:pos="360"/>
        </w:tabs>
        <w:suppressAutoHyphens/>
        <w:kinsoku w:val="0"/>
        <w:overflowPunct w:val="0"/>
        <w:autoSpaceDE w:val="0"/>
        <w:autoSpaceDN w:val="0"/>
        <w:adjustRightInd w:val="0"/>
        <w:rPr>
          <w:snapToGrid w:val="0"/>
          <w:kern w:val="22"/>
          <w:szCs w:val="22"/>
        </w:rPr>
      </w:pPr>
      <w:r w:rsidRPr="001458E4">
        <w:rPr>
          <w:kern w:val="22"/>
          <w:szCs w:val="22"/>
        </w:rPr>
        <w:t>In decision XIII/29, the Conference of the Parties to the Convention on Biological Diversity requested</w:t>
      </w:r>
      <w:r w:rsidRPr="001458E4">
        <w:rPr>
          <w:i/>
          <w:kern w:val="22"/>
          <w:szCs w:val="22"/>
        </w:rPr>
        <w:t xml:space="preserve"> </w:t>
      </w:r>
      <w:r w:rsidRPr="001458E4">
        <w:rPr>
          <w:kern w:val="22"/>
          <w:szCs w:val="22"/>
        </w:rPr>
        <w:t>the Executive Secretary and</w:t>
      </w:r>
      <w:r w:rsidRPr="001458E4">
        <w:rPr>
          <w:iCs/>
          <w:kern w:val="22"/>
          <w:szCs w:val="22"/>
        </w:rPr>
        <w:t xml:space="preserve"> invited</w:t>
      </w:r>
      <w:r w:rsidRPr="001458E4">
        <w:rPr>
          <w:kern w:val="22"/>
          <w:szCs w:val="22"/>
        </w:rPr>
        <w:t xml:space="preserve"> the secretariats of </w:t>
      </w:r>
      <w:bookmarkStart w:id="0" w:name="_Hlk526162895"/>
      <w:r w:rsidRPr="001458E4">
        <w:rPr>
          <w:kern w:val="22"/>
          <w:szCs w:val="22"/>
        </w:rPr>
        <w:t>the Intergovernmental Science-Policy Platform on Biodiversity and Ecosystem Services</w:t>
      </w:r>
      <w:bookmarkEnd w:id="0"/>
      <w:r w:rsidRPr="001458E4">
        <w:rPr>
          <w:kern w:val="22"/>
          <w:szCs w:val="22"/>
        </w:rPr>
        <w:t xml:space="preserve"> (IPBES) and the </w:t>
      </w:r>
      <w:bookmarkStart w:id="1" w:name="_Hlk526162857"/>
      <w:r w:rsidRPr="001458E4">
        <w:rPr>
          <w:kern w:val="22"/>
          <w:szCs w:val="22"/>
        </w:rPr>
        <w:t xml:space="preserve">Intergovernmental Panel on Climate Change </w:t>
      </w:r>
      <w:bookmarkEnd w:id="1"/>
      <w:r w:rsidRPr="001458E4">
        <w:rPr>
          <w:kern w:val="22"/>
          <w:szCs w:val="22"/>
        </w:rPr>
        <w:t>(IPCC) to foster further enhanced collaboration between the scientific communities related to the these bodies working on scenarios and models, as well as collaboration with communities working on biodiversity monitoring and data, and the policy community.</w:t>
      </w:r>
    </w:p>
    <w:p w:rsidR="00AF349F" w:rsidRPr="001458E4" w:rsidRDefault="00AF349F" w:rsidP="001458E4">
      <w:pPr>
        <w:pStyle w:val="Para1"/>
        <w:suppressLineNumbers/>
        <w:tabs>
          <w:tab w:val="clear" w:pos="360"/>
        </w:tabs>
        <w:suppressAutoHyphens/>
        <w:kinsoku w:val="0"/>
        <w:overflowPunct w:val="0"/>
        <w:autoSpaceDE w:val="0"/>
        <w:autoSpaceDN w:val="0"/>
        <w:adjustRightInd w:val="0"/>
        <w:rPr>
          <w:snapToGrid w:val="0"/>
          <w:kern w:val="22"/>
          <w:szCs w:val="22"/>
        </w:rPr>
      </w:pPr>
      <w:r w:rsidRPr="001458E4">
        <w:rPr>
          <w:kern w:val="22"/>
          <w:szCs w:val="22"/>
        </w:rPr>
        <w:t xml:space="preserve">Further, in </w:t>
      </w:r>
      <w:r w:rsidR="000947A4" w:rsidRPr="001458E4">
        <w:rPr>
          <w:kern w:val="22"/>
          <w:szCs w:val="22"/>
        </w:rPr>
        <w:t xml:space="preserve">its </w:t>
      </w:r>
      <w:r w:rsidRPr="001458E4">
        <w:rPr>
          <w:kern w:val="22"/>
          <w:szCs w:val="22"/>
        </w:rPr>
        <w:t xml:space="preserve">recommendation XXI/1, the Subsidiary Body on Scientific, Technical and Technological Advice welcomed the ongoing work by the scientific and other relevant communities working on scenarios and related assessments, including the increased collaboration between the communities working on biodiversity and on climate change, </w:t>
      </w:r>
      <w:r w:rsidR="00A61C34" w:rsidRPr="001458E4">
        <w:rPr>
          <w:kern w:val="22"/>
          <w:szCs w:val="22"/>
        </w:rPr>
        <w:t xml:space="preserve">and </w:t>
      </w:r>
      <w:r w:rsidRPr="001458E4">
        <w:rPr>
          <w:iCs/>
          <w:kern w:val="22"/>
          <w:szCs w:val="22"/>
        </w:rPr>
        <w:t>invited</w:t>
      </w:r>
      <w:r w:rsidRPr="001458E4">
        <w:rPr>
          <w:i/>
          <w:iCs/>
          <w:kern w:val="22"/>
          <w:szCs w:val="22"/>
        </w:rPr>
        <w:t xml:space="preserve"> </w:t>
      </w:r>
      <w:r w:rsidRPr="001458E4">
        <w:rPr>
          <w:kern w:val="22"/>
          <w:szCs w:val="22"/>
        </w:rPr>
        <w:t>these communities to continue these efforts to promote coherence in scenarios and related assessments.</w:t>
      </w:r>
    </w:p>
    <w:p w:rsidR="00AF349F" w:rsidRPr="001458E4" w:rsidRDefault="00AF349F" w:rsidP="001458E4">
      <w:pPr>
        <w:pStyle w:val="Para1"/>
        <w:suppressLineNumbers/>
        <w:tabs>
          <w:tab w:val="clear" w:pos="360"/>
        </w:tabs>
        <w:suppressAutoHyphens/>
        <w:kinsoku w:val="0"/>
        <w:overflowPunct w:val="0"/>
        <w:autoSpaceDE w:val="0"/>
        <w:autoSpaceDN w:val="0"/>
        <w:adjustRightInd w:val="0"/>
        <w:rPr>
          <w:snapToGrid w:val="0"/>
          <w:kern w:val="22"/>
          <w:szCs w:val="22"/>
        </w:rPr>
      </w:pPr>
      <w:r w:rsidRPr="001458E4">
        <w:rPr>
          <w:kern w:val="22"/>
          <w:szCs w:val="22"/>
        </w:rPr>
        <w:t>T</w:t>
      </w:r>
      <w:r w:rsidR="00E57562" w:rsidRPr="001458E4">
        <w:rPr>
          <w:kern w:val="22"/>
          <w:szCs w:val="22"/>
        </w:rPr>
        <w:t>he Secretariat of the Convention on Biological Diversity</w:t>
      </w:r>
      <w:r w:rsidR="00BA03D0" w:rsidRPr="001458E4">
        <w:rPr>
          <w:kern w:val="22"/>
          <w:szCs w:val="22"/>
        </w:rPr>
        <w:t xml:space="preserve"> organized</w:t>
      </w:r>
      <w:r w:rsidR="00E57562" w:rsidRPr="001458E4">
        <w:rPr>
          <w:kern w:val="22"/>
          <w:szCs w:val="22"/>
        </w:rPr>
        <w:t xml:space="preserve"> </w:t>
      </w:r>
      <w:r w:rsidR="00815F3A" w:rsidRPr="001458E4">
        <w:rPr>
          <w:kern w:val="22"/>
          <w:szCs w:val="22"/>
        </w:rPr>
        <w:t>a</w:t>
      </w:r>
      <w:r w:rsidR="00BA03D0" w:rsidRPr="001458E4">
        <w:rPr>
          <w:kern w:val="22"/>
          <w:szCs w:val="22"/>
        </w:rPr>
        <w:t xml:space="preserve"> </w:t>
      </w:r>
      <w:r w:rsidR="00E57562" w:rsidRPr="001458E4">
        <w:rPr>
          <w:kern w:val="22"/>
          <w:szCs w:val="22"/>
        </w:rPr>
        <w:t>workshop</w:t>
      </w:r>
      <w:r w:rsidR="00BA03D0" w:rsidRPr="001458E4">
        <w:rPr>
          <w:kern w:val="22"/>
          <w:szCs w:val="22"/>
        </w:rPr>
        <w:t xml:space="preserve"> on </w:t>
      </w:r>
      <w:r w:rsidR="00815F3A" w:rsidRPr="001458E4">
        <w:rPr>
          <w:kern w:val="22"/>
          <w:szCs w:val="22"/>
        </w:rPr>
        <w:t>“B</w:t>
      </w:r>
      <w:r w:rsidR="00E57562" w:rsidRPr="001458E4">
        <w:rPr>
          <w:kern w:val="22"/>
          <w:szCs w:val="22"/>
        </w:rPr>
        <w:t>iodiversity and climate change: integra</w:t>
      </w:r>
      <w:r w:rsidR="00BA03D0" w:rsidRPr="001458E4">
        <w:rPr>
          <w:kern w:val="22"/>
          <w:szCs w:val="22"/>
        </w:rPr>
        <w:t>ted science for coherent policy”</w:t>
      </w:r>
      <w:r w:rsidR="00E57562" w:rsidRPr="001458E4">
        <w:rPr>
          <w:kern w:val="22"/>
          <w:szCs w:val="22"/>
        </w:rPr>
        <w:t>, in cooperation with IPBES and IPCC, as well as the United Nations Framework Convention on Climate Change (UNFCCC). The workshop</w:t>
      </w:r>
      <w:r w:rsidR="00F73466" w:rsidRPr="001458E4">
        <w:rPr>
          <w:kern w:val="22"/>
          <w:szCs w:val="22"/>
        </w:rPr>
        <w:t xml:space="preserve">, held </w:t>
      </w:r>
      <w:r w:rsidR="00BA03D0" w:rsidRPr="001458E4">
        <w:rPr>
          <w:kern w:val="22"/>
          <w:szCs w:val="22"/>
        </w:rPr>
        <w:t>at the headquarters of the United Nations Educational, Scientific and Cultural Organization (UNESCO) in Paris</w:t>
      </w:r>
      <w:r w:rsidR="00E57562" w:rsidRPr="001458E4">
        <w:rPr>
          <w:kern w:val="22"/>
          <w:szCs w:val="22"/>
        </w:rPr>
        <w:t xml:space="preserve"> </w:t>
      </w:r>
      <w:r w:rsidR="00F01E86" w:rsidRPr="001458E4">
        <w:rPr>
          <w:kern w:val="22"/>
          <w:szCs w:val="22"/>
        </w:rPr>
        <w:t xml:space="preserve">on 18 October 2018, </w:t>
      </w:r>
      <w:r w:rsidR="00BA03D0" w:rsidRPr="001458E4">
        <w:rPr>
          <w:kern w:val="22"/>
          <w:szCs w:val="22"/>
        </w:rPr>
        <w:t xml:space="preserve">was </w:t>
      </w:r>
      <w:r w:rsidR="00E57562" w:rsidRPr="001458E4">
        <w:rPr>
          <w:kern w:val="22"/>
          <w:szCs w:val="22"/>
        </w:rPr>
        <w:t xml:space="preserve">made possible </w:t>
      </w:r>
      <w:r w:rsidR="00BA03D0" w:rsidRPr="001458E4">
        <w:rPr>
          <w:kern w:val="22"/>
          <w:szCs w:val="22"/>
        </w:rPr>
        <w:t xml:space="preserve">thanks to the </w:t>
      </w:r>
      <w:r w:rsidR="00E57562" w:rsidRPr="001458E4">
        <w:rPr>
          <w:kern w:val="22"/>
          <w:szCs w:val="22"/>
        </w:rPr>
        <w:t xml:space="preserve">generous </w:t>
      </w:r>
      <w:r w:rsidR="00290AB5" w:rsidRPr="001458E4">
        <w:rPr>
          <w:kern w:val="22"/>
          <w:szCs w:val="22"/>
        </w:rPr>
        <w:t>support of</w:t>
      </w:r>
      <w:r w:rsidR="00E57562" w:rsidRPr="001458E4">
        <w:rPr>
          <w:kern w:val="22"/>
          <w:szCs w:val="22"/>
        </w:rPr>
        <w:t xml:space="preserve"> the Government of France.</w:t>
      </w:r>
    </w:p>
    <w:p w:rsidR="00AF349F" w:rsidRPr="001458E4" w:rsidRDefault="00BA03D0" w:rsidP="001458E4">
      <w:pPr>
        <w:pStyle w:val="Para1"/>
        <w:suppressLineNumbers/>
        <w:tabs>
          <w:tab w:val="clear" w:pos="360"/>
        </w:tabs>
        <w:suppressAutoHyphens/>
        <w:kinsoku w:val="0"/>
        <w:overflowPunct w:val="0"/>
        <w:autoSpaceDE w:val="0"/>
        <w:autoSpaceDN w:val="0"/>
        <w:adjustRightInd w:val="0"/>
        <w:rPr>
          <w:snapToGrid w:val="0"/>
          <w:kern w:val="22"/>
          <w:szCs w:val="22"/>
        </w:rPr>
      </w:pPr>
      <w:r w:rsidRPr="001458E4">
        <w:rPr>
          <w:kern w:val="22"/>
          <w:szCs w:val="22"/>
        </w:rPr>
        <w:t>The workshop was attended by experts in the fields of biodiversity and climate change</w:t>
      </w:r>
      <w:r w:rsidR="00A072B8" w:rsidRPr="001458E4">
        <w:rPr>
          <w:kern w:val="22"/>
          <w:szCs w:val="22"/>
        </w:rPr>
        <w:t xml:space="preserve"> science,</w:t>
      </w:r>
      <w:r w:rsidRPr="001458E4">
        <w:rPr>
          <w:kern w:val="22"/>
          <w:szCs w:val="22"/>
        </w:rPr>
        <w:t xml:space="preserve"> mitigation and adaptation, mainly from the IPCC and IPBES communities.</w:t>
      </w:r>
      <w:r w:rsidR="00FD3AB3" w:rsidRPr="001458E4">
        <w:rPr>
          <w:kern w:val="22"/>
          <w:szCs w:val="22"/>
        </w:rPr>
        <w:t xml:space="preserve"> </w:t>
      </w:r>
      <w:r w:rsidR="00FD3AB3" w:rsidRPr="001458E4">
        <w:rPr>
          <w:rFonts w:eastAsia="Times New Roman"/>
        </w:rPr>
        <w:t>The workshop was co-chaired by Mr. Robert Watson, Chair of IPBES</w:t>
      </w:r>
      <w:r w:rsidR="00B36187" w:rsidRPr="001458E4">
        <w:rPr>
          <w:rFonts w:eastAsia="Times New Roman"/>
        </w:rPr>
        <w:t>,</w:t>
      </w:r>
      <w:r w:rsidR="00FD3AB3" w:rsidRPr="001458E4">
        <w:rPr>
          <w:rFonts w:eastAsia="Times New Roman"/>
        </w:rPr>
        <w:t xml:space="preserve"> and Mr. Youba Sokona, Vice-Chair of IPCC.</w:t>
      </w:r>
    </w:p>
    <w:p w:rsidR="00AF349F" w:rsidRPr="001458E4" w:rsidRDefault="00E57562" w:rsidP="001458E4">
      <w:pPr>
        <w:pStyle w:val="Para1"/>
        <w:suppressLineNumbers/>
        <w:tabs>
          <w:tab w:val="clear" w:pos="360"/>
        </w:tabs>
        <w:suppressAutoHyphens/>
        <w:kinsoku w:val="0"/>
        <w:overflowPunct w:val="0"/>
        <w:autoSpaceDE w:val="0"/>
        <w:autoSpaceDN w:val="0"/>
        <w:adjustRightInd w:val="0"/>
        <w:rPr>
          <w:snapToGrid w:val="0"/>
          <w:kern w:val="22"/>
          <w:szCs w:val="22"/>
        </w:rPr>
      </w:pPr>
      <w:r w:rsidRPr="001458E4">
        <w:rPr>
          <w:kern w:val="22"/>
          <w:szCs w:val="22"/>
        </w:rPr>
        <w:t>The workshop objective</w:t>
      </w:r>
      <w:r w:rsidR="00DB0074" w:rsidRPr="001458E4">
        <w:rPr>
          <w:kern w:val="22"/>
          <w:szCs w:val="22"/>
        </w:rPr>
        <w:t xml:space="preserve"> </w:t>
      </w:r>
      <w:r w:rsidR="00B36187" w:rsidRPr="001458E4">
        <w:rPr>
          <w:kern w:val="22"/>
          <w:szCs w:val="22"/>
        </w:rPr>
        <w:t xml:space="preserve">was </w:t>
      </w:r>
      <w:r w:rsidRPr="001458E4">
        <w:rPr>
          <w:kern w:val="22"/>
          <w:szCs w:val="22"/>
        </w:rPr>
        <w:t xml:space="preserve">to discuss recent assessments and policy-relevant science </w:t>
      </w:r>
      <w:r w:rsidR="00DB0074" w:rsidRPr="001458E4">
        <w:rPr>
          <w:kern w:val="22"/>
          <w:szCs w:val="22"/>
        </w:rPr>
        <w:t>on</w:t>
      </w:r>
      <w:r w:rsidRPr="001458E4">
        <w:rPr>
          <w:kern w:val="22"/>
          <w:szCs w:val="22"/>
        </w:rPr>
        <w:t xml:space="preserve"> climate</w:t>
      </w:r>
      <w:r w:rsidR="00DB0074" w:rsidRPr="001458E4">
        <w:rPr>
          <w:kern w:val="22"/>
          <w:szCs w:val="22"/>
        </w:rPr>
        <w:t xml:space="preserve"> change and biodiversity.</w:t>
      </w:r>
      <w:r w:rsidR="00DB0074" w:rsidRPr="001458E4">
        <w:rPr>
          <w:bCs/>
          <w:iCs/>
          <w:szCs w:val="22"/>
        </w:rPr>
        <w:t xml:space="preserve"> </w:t>
      </w:r>
      <w:r w:rsidRPr="001458E4">
        <w:rPr>
          <w:kern w:val="22"/>
        </w:rPr>
        <w:t>By encouraging the continued communication and mutual understanding between the scientific communities involved in the work of IPCC and IPBES, the workshop aimed at ensuring that key issues are addressed in future work, including, as appropriate, a</w:t>
      </w:r>
      <w:r w:rsidR="00DB0074" w:rsidRPr="001458E4">
        <w:rPr>
          <w:kern w:val="22"/>
        </w:rPr>
        <w:t>ssessments under both processes, and that</w:t>
      </w:r>
      <w:r w:rsidR="00DB0074" w:rsidRPr="001458E4">
        <w:rPr>
          <w:bCs/>
          <w:iCs/>
          <w:szCs w:val="22"/>
        </w:rPr>
        <w:t xml:space="preserve"> </w:t>
      </w:r>
      <w:r w:rsidRPr="001458E4">
        <w:rPr>
          <w:kern w:val="22"/>
        </w:rPr>
        <w:t xml:space="preserve">implementation is strengthened and more coherent under the </w:t>
      </w:r>
      <w:r w:rsidR="00DB0074" w:rsidRPr="001458E4">
        <w:rPr>
          <w:kern w:val="22"/>
        </w:rPr>
        <w:t>Convention on Biological Diversity and UNFCCC</w:t>
      </w:r>
      <w:r w:rsidRPr="001458E4">
        <w:rPr>
          <w:kern w:val="22"/>
        </w:rPr>
        <w:t>.</w:t>
      </w:r>
    </w:p>
    <w:p w:rsidR="00F73466" w:rsidRPr="001458E4" w:rsidRDefault="00384AFD" w:rsidP="001458E4">
      <w:pPr>
        <w:pStyle w:val="Para1"/>
        <w:suppressLineNumbers/>
        <w:tabs>
          <w:tab w:val="clear" w:pos="360"/>
        </w:tabs>
        <w:suppressAutoHyphens/>
        <w:kinsoku w:val="0"/>
        <w:overflowPunct w:val="0"/>
        <w:autoSpaceDE w:val="0"/>
        <w:autoSpaceDN w:val="0"/>
        <w:adjustRightInd w:val="0"/>
        <w:rPr>
          <w:kern w:val="22"/>
          <w:szCs w:val="22"/>
        </w:rPr>
      </w:pPr>
      <w:r w:rsidRPr="001458E4">
        <w:rPr>
          <w:snapToGrid w:val="0"/>
          <w:kern w:val="22"/>
          <w:szCs w:val="22"/>
        </w:rPr>
        <w:t xml:space="preserve">The workshop was opened with opening remarks </w:t>
      </w:r>
      <w:r w:rsidR="00B36187" w:rsidRPr="001458E4">
        <w:rPr>
          <w:snapToGrid w:val="0"/>
          <w:kern w:val="22"/>
          <w:szCs w:val="22"/>
        </w:rPr>
        <w:t>by</w:t>
      </w:r>
      <w:r w:rsidRPr="001458E4">
        <w:rPr>
          <w:snapToGrid w:val="0"/>
          <w:kern w:val="22"/>
          <w:szCs w:val="22"/>
        </w:rPr>
        <w:t xml:space="preserve"> </w:t>
      </w:r>
      <w:r w:rsidRPr="001458E4">
        <w:rPr>
          <w:szCs w:val="22"/>
        </w:rPr>
        <w:t xml:space="preserve">representatives </w:t>
      </w:r>
      <w:r w:rsidR="00B36187" w:rsidRPr="001458E4">
        <w:rPr>
          <w:szCs w:val="22"/>
        </w:rPr>
        <w:t>of</w:t>
      </w:r>
      <w:r w:rsidRPr="001458E4">
        <w:rPr>
          <w:szCs w:val="22"/>
        </w:rPr>
        <w:t xml:space="preserve"> UNESCO, </w:t>
      </w:r>
      <w:r w:rsidR="00B36187" w:rsidRPr="001458E4">
        <w:rPr>
          <w:szCs w:val="22"/>
        </w:rPr>
        <w:t>the Convention on Biological Diversity</w:t>
      </w:r>
      <w:r w:rsidRPr="001458E4">
        <w:rPr>
          <w:szCs w:val="22"/>
        </w:rPr>
        <w:t xml:space="preserve">, UNFCCC and the Government of France, following by </w:t>
      </w:r>
      <w:r w:rsidR="00380421" w:rsidRPr="001458E4">
        <w:rPr>
          <w:szCs w:val="22"/>
        </w:rPr>
        <w:t xml:space="preserve">a </w:t>
      </w:r>
      <w:r w:rsidRPr="001458E4">
        <w:rPr>
          <w:szCs w:val="22"/>
        </w:rPr>
        <w:t>welcom</w:t>
      </w:r>
      <w:r w:rsidR="00380421" w:rsidRPr="001458E4">
        <w:rPr>
          <w:szCs w:val="22"/>
        </w:rPr>
        <w:t>ing</w:t>
      </w:r>
      <w:r w:rsidRPr="001458E4">
        <w:rPr>
          <w:szCs w:val="22"/>
        </w:rPr>
        <w:t xml:space="preserve"> address by the workshop co-chairs. The workshop featured presentations by experts from the IPCC and IPBES on the content of the most recent reports of the </w:t>
      </w:r>
      <w:r w:rsidR="00290AB5" w:rsidRPr="001458E4">
        <w:rPr>
          <w:szCs w:val="22"/>
        </w:rPr>
        <w:t xml:space="preserve">IPCC and IPBES </w:t>
      </w:r>
      <w:r w:rsidRPr="001458E4">
        <w:rPr>
          <w:szCs w:val="22"/>
        </w:rPr>
        <w:t xml:space="preserve">processes and on key issues on the interface </w:t>
      </w:r>
      <w:r w:rsidRPr="001458E4">
        <w:rPr>
          <w:szCs w:val="22"/>
        </w:rPr>
        <w:lastRenderedPageBreak/>
        <w:t>between biodiversity and climate change. These were followed by a group discussion on</w:t>
      </w:r>
      <w:r w:rsidR="009C2004" w:rsidRPr="001458E4">
        <w:rPr>
          <w:szCs w:val="22"/>
        </w:rPr>
        <w:t xml:space="preserve"> the major challenges for science, assessment and policy with regards to biodiversity and climate change. In the afternoon,</w:t>
      </w:r>
      <w:r w:rsidR="009C2004" w:rsidRPr="001458E4">
        <w:rPr>
          <w:b/>
          <w:szCs w:val="22"/>
        </w:rPr>
        <w:t xml:space="preserve"> </w:t>
      </w:r>
      <w:r w:rsidR="009C2004" w:rsidRPr="001458E4">
        <w:rPr>
          <w:kern w:val="22"/>
          <w:szCs w:val="22"/>
        </w:rPr>
        <w:t xml:space="preserve">two working groups worked in parallel to further examine and identify challenges, opportunities and unresolved issues, and </w:t>
      </w:r>
      <w:r w:rsidR="00815F3A" w:rsidRPr="001458E4">
        <w:rPr>
          <w:kern w:val="22"/>
          <w:szCs w:val="22"/>
        </w:rPr>
        <w:t xml:space="preserve">to </w:t>
      </w:r>
      <w:r w:rsidR="009C2004" w:rsidRPr="001458E4">
        <w:rPr>
          <w:kern w:val="22"/>
          <w:szCs w:val="22"/>
        </w:rPr>
        <w:t>develop ideas for ongoing communication and collaboration between the two scientific communities on (a)</w:t>
      </w:r>
      <w:r w:rsidR="00252595" w:rsidRPr="001458E4">
        <w:rPr>
          <w:kern w:val="22"/>
          <w:szCs w:val="22"/>
        </w:rPr>
        <w:t> </w:t>
      </w:r>
      <w:r w:rsidR="009C2004" w:rsidRPr="001458E4">
        <w:rPr>
          <w:kern w:val="22"/>
          <w:szCs w:val="22"/>
        </w:rPr>
        <w:t xml:space="preserve">impacts of climate change mitigation and adaptation measures on biodiversity and impacts of biodiversity conservation or restoration measures on climate change mitigation and adaptation: how to avoid or minimize negative and maximize positive impacts; and (b) nature-based solutions and “win-win” measures for achieving the co-benefits between </w:t>
      </w:r>
      <w:r w:rsidR="00290AB5" w:rsidRPr="001458E4">
        <w:rPr>
          <w:kern w:val="22"/>
          <w:szCs w:val="22"/>
        </w:rPr>
        <w:t xml:space="preserve">addressing </w:t>
      </w:r>
      <w:r w:rsidR="009C2004" w:rsidRPr="001458E4">
        <w:rPr>
          <w:kern w:val="22"/>
          <w:szCs w:val="22"/>
        </w:rPr>
        <w:t xml:space="preserve">climate change and biodiversity, and the Sustainable Development Goals. </w:t>
      </w:r>
      <w:r w:rsidR="00DC3DA4" w:rsidRPr="001458E4">
        <w:rPr>
          <w:szCs w:val="22"/>
        </w:rPr>
        <w:t xml:space="preserve">More information is provided in the report of the workshop </w:t>
      </w:r>
      <w:r w:rsidR="009C2004" w:rsidRPr="001458E4">
        <w:rPr>
          <w:szCs w:val="22"/>
        </w:rPr>
        <w:t xml:space="preserve">available </w:t>
      </w:r>
      <w:r w:rsidR="00FD3AB3" w:rsidRPr="001458E4">
        <w:rPr>
          <w:szCs w:val="22"/>
        </w:rPr>
        <w:t>in document CBD/CCB/WS/2018/2/3</w:t>
      </w:r>
      <w:r w:rsidR="00DC3DA4" w:rsidRPr="001458E4">
        <w:rPr>
          <w:szCs w:val="22"/>
        </w:rPr>
        <w:t>.</w:t>
      </w:r>
    </w:p>
    <w:p w:rsidR="00142FCD" w:rsidRPr="001458E4" w:rsidRDefault="00841B9C" w:rsidP="001458E4">
      <w:pPr>
        <w:pStyle w:val="Para1"/>
        <w:suppressLineNumbers/>
        <w:tabs>
          <w:tab w:val="clear" w:pos="360"/>
        </w:tabs>
        <w:suppressAutoHyphens/>
        <w:kinsoku w:val="0"/>
        <w:overflowPunct w:val="0"/>
        <w:autoSpaceDE w:val="0"/>
        <w:autoSpaceDN w:val="0"/>
        <w:adjustRightInd w:val="0"/>
        <w:rPr>
          <w:rFonts w:eastAsia="Calibri"/>
          <w:lang w:eastAsia="en-CA"/>
        </w:rPr>
      </w:pPr>
      <w:r w:rsidRPr="001458E4">
        <w:rPr>
          <w:rFonts w:eastAsia="Calibri"/>
          <w:lang w:eastAsia="en-CA"/>
        </w:rPr>
        <w:t xml:space="preserve">The Executive Secretary is circulating herewith, for the information of participants in the fourteenth meeting of the Conference of the Parties, the </w:t>
      </w:r>
      <w:r w:rsidR="00F73466" w:rsidRPr="001458E4">
        <w:rPr>
          <w:rFonts w:eastAsia="Calibri"/>
          <w:lang w:eastAsia="en-CA"/>
        </w:rPr>
        <w:t>key messages from</w:t>
      </w:r>
      <w:r w:rsidRPr="001458E4">
        <w:rPr>
          <w:rFonts w:eastAsia="Calibri"/>
          <w:lang w:eastAsia="en-CA"/>
        </w:rPr>
        <w:t xml:space="preserve"> the </w:t>
      </w:r>
      <w:r w:rsidR="00DB0074" w:rsidRPr="001458E4">
        <w:rPr>
          <w:rFonts w:eastAsia="Calibri"/>
          <w:lang w:eastAsia="en-CA"/>
        </w:rPr>
        <w:t xml:space="preserve">above-mentioned </w:t>
      </w:r>
      <w:r w:rsidRPr="001458E4">
        <w:rPr>
          <w:rFonts w:eastAsia="Calibri"/>
          <w:lang w:eastAsia="en-CA"/>
        </w:rPr>
        <w:t>workshop</w:t>
      </w:r>
      <w:r w:rsidR="00290AB5" w:rsidRPr="001458E4">
        <w:rPr>
          <w:rFonts w:eastAsia="Calibri"/>
          <w:lang w:eastAsia="en-CA"/>
        </w:rPr>
        <w:t>, presented in annex I below</w:t>
      </w:r>
      <w:r w:rsidRPr="001458E4">
        <w:rPr>
          <w:rFonts w:eastAsia="Calibri"/>
          <w:lang w:eastAsia="en-CA"/>
        </w:rPr>
        <w:t xml:space="preserve">. </w:t>
      </w:r>
      <w:r w:rsidR="000A7C62" w:rsidRPr="001458E4">
        <w:rPr>
          <w:rFonts w:eastAsia="Calibri"/>
          <w:lang w:eastAsia="en-CA"/>
        </w:rPr>
        <w:t>In addition to the key messages from the workshop</w:t>
      </w:r>
      <w:r w:rsidR="00290AB5" w:rsidRPr="001458E4">
        <w:rPr>
          <w:rFonts w:eastAsia="Calibri"/>
          <w:lang w:eastAsia="en-CA"/>
        </w:rPr>
        <w:t xml:space="preserve">, </w:t>
      </w:r>
      <w:r w:rsidR="000A7C62" w:rsidRPr="001458E4">
        <w:rPr>
          <w:rFonts w:eastAsia="Calibri"/>
          <w:lang w:eastAsia="en-CA"/>
        </w:rPr>
        <w:t xml:space="preserve">the present </w:t>
      </w:r>
      <w:r w:rsidR="00DA1930" w:rsidRPr="001458E4">
        <w:rPr>
          <w:rFonts w:eastAsia="Calibri"/>
          <w:lang w:eastAsia="en-CA"/>
        </w:rPr>
        <w:t>document</w:t>
      </w:r>
      <w:r w:rsidR="000A7C62" w:rsidRPr="001458E4">
        <w:rPr>
          <w:rFonts w:eastAsia="Calibri"/>
          <w:lang w:eastAsia="en-CA"/>
        </w:rPr>
        <w:t xml:space="preserve"> contains</w:t>
      </w:r>
      <w:r w:rsidR="00706E15" w:rsidRPr="001458E4">
        <w:rPr>
          <w:rFonts w:eastAsia="Calibri"/>
          <w:lang w:eastAsia="en-CA"/>
        </w:rPr>
        <w:t xml:space="preserve"> four</w:t>
      </w:r>
      <w:r w:rsidR="000A7C62" w:rsidRPr="001458E4">
        <w:rPr>
          <w:rFonts w:eastAsia="Calibri"/>
          <w:lang w:eastAsia="en-CA"/>
        </w:rPr>
        <w:t xml:space="preserve"> annexes</w:t>
      </w:r>
      <w:r w:rsidR="00290AB5" w:rsidRPr="001458E4">
        <w:rPr>
          <w:rFonts w:eastAsia="Calibri"/>
          <w:lang w:eastAsia="en-CA"/>
        </w:rPr>
        <w:t xml:space="preserve"> with related information</w:t>
      </w:r>
      <w:r w:rsidR="000A7C62" w:rsidRPr="001458E4">
        <w:rPr>
          <w:rFonts w:eastAsia="Calibri"/>
          <w:lang w:eastAsia="en-CA"/>
        </w:rPr>
        <w:t xml:space="preserve">. Annex </w:t>
      </w:r>
      <w:r w:rsidR="00290AB5" w:rsidRPr="001458E4">
        <w:rPr>
          <w:rFonts w:eastAsia="Calibri"/>
          <w:lang w:eastAsia="en-CA"/>
        </w:rPr>
        <w:t>I</w:t>
      </w:r>
      <w:r w:rsidR="000A7C62" w:rsidRPr="001458E4">
        <w:rPr>
          <w:rFonts w:eastAsia="Calibri"/>
          <w:lang w:eastAsia="en-CA"/>
        </w:rPr>
        <w:t xml:space="preserve">I contains key findings from the </w:t>
      </w:r>
      <w:hyperlink r:id="rId11" w:history="1">
        <w:r w:rsidR="000A7C62" w:rsidRPr="001458E4">
          <w:rPr>
            <w:rStyle w:val="Hyperlink"/>
          </w:rPr>
          <w:t>IPCC Special Report on Global Warming of 1.5°C</w:t>
        </w:r>
      </w:hyperlink>
      <w:r w:rsidR="000A7C62" w:rsidRPr="001458E4">
        <w:rPr>
          <w:rFonts w:eastAsia="Calibri"/>
          <w:lang w:eastAsia="en-CA"/>
        </w:rPr>
        <w:t xml:space="preserve"> </w:t>
      </w:r>
      <w:r w:rsidR="000A7C62" w:rsidRPr="001458E4">
        <w:t>that most specifically relate to the climate-biodiversity interlinkages</w:t>
      </w:r>
      <w:r w:rsidR="000A7C62" w:rsidRPr="001458E4">
        <w:rPr>
          <w:rFonts w:eastAsia="Calibri"/>
          <w:lang w:eastAsia="en-CA"/>
        </w:rPr>
        <w:t xml:space="preserve">; </w:t>
      </w:r>
      <w:r w:rsidR="0009152D" w:rsidRPr="001458E4">
        <w:rPr>
          <w:rFonts w:eastAsia="Calibri"/>
          <w:lang w:eastAsia="en-CA"/>
        </w:rPr>
        <w:t>a</w:t>
      </w:r>
      <w:r w:rsidR="000A7C62" w:rsidRPr="001458E4">
        <w:rPr>
          <w:rFonts w:eastAsia="Calibri"/>
          <w:lang w:eastAsia="en-CA"/>
        </w:rPr>
        <w:t>nnex II</w:t>
      </w:r>
      <w:r w:rsidR="00290AB5" w:rsidRPr="001458E4">
        <w:rPr>
          <w:rFonts w:eastAsia="Calibri"/>
          <w:lang w:eastAsia="en-CA"/>
        </w:rPr>
        <w:t>I</w:t>
      </w:r>
      <w:r w:rsidR="000A7C62" w:rsidRPr="001458E4">
        <w:rPr>
          <w:rFonts w:eastAsia="Calibri"/>
          <w:lang w:eastAsia="en-CA"/>
        </w:rPr>
        <w:t xml:space="preserve"> contains the key findings from </w:t>
      </w:r>
      <w:r w:rsidR="000A7C62" w:rsidRPr="001458E4">
        <w:t xml:space="preserve">the </w:t>
      </w:r>
      <w:hyperlink r:id="rId12" w:history="1">
        <w:r w:rsidR="000A7C62" w:rsidRPr="001458E4">
          <w:rPr>
            <w:rStyle w:val="Hyperlink"/>
          </w:rPr>
          <w:t xml:space="preserve">IPBES regional </w:t>
        </w:r>
        <w:r w:rsidR="00706E15" w:rsidRPr="001458E4">
          <w:rPr>
            <w:rStyle w:val="Hyperlink"/>
          </w:rPr>
          <w:t xml:space="preserve">assessments </w:t>
        </w:r>
        <w:r w:rsidR="000A7C62" w:rsidRPr="001458E4">
          <w:rPr>
            <w:rStyle w:val="Hyperlink"/>
          </w:rPr>
          <w:t>and</w:t>
        </w:r>
        <w:r w:rsidR="00706E15" w:rsidRPr="001458E4">
          <w:rPr>
            <w:rStyle w:val="Hyperlink"/>
          </w:rPr>
          <w:t xml:space="preserve"> </w:t>
        </w:r>
        <w:r w:rsidR="00B36187" w:rsidRPr="001458E4">
          <w:rPr>
            <w:rStyle w:val="Hyperlink"/>
          </w:rPr>
          <w:t xml:space="preserve">the </w:t>
        </w:r>
        <w:r w:rsidR="00706E15" w:rsidRPr="001458E4">
          <w:rPr>
            <w:rStyle w:val="Hyperlink"/>
          </w:rPr>
          <w:t>thematic assessment on land degradation and restoration</w:t>
        </w:r>
      </w:hyperlink>
      <w:r w:rsidR="00706E15" w:rsidRPr="001458E4">
        <w:t xml:space="preserve"> that most specifically relate to the climate-biodiversity interlinkages; </w:t>
      </w:r>
      <w:r w:rsidR="0009152D" w:rsidRPr="001458E4">
        <w:t>a</w:t>
      </w:r>
      <w:r w:rsidR="00706E15" w:rsidRPr="001458E4">
        <w:t>nnex I</w:t>
      </w:r>
      <w:r w:rsidR="00290AB5" w:rsidRPr="001458E4">
        <w:t>V</w:t>
      </w:r>
      <w:r w:rsidR="00706E15" w:rsidRPr="001458E4">
        <w:t xml:space="preserve"> contains</w:t>
      </w:r>
      <w:r w:rsidR="001A41A7" w:rsidRPr="001458E4">
        <w:t xml:space="preserve"> a summary of </w:t>
      </w:r>
      <w:r w:rsidR="001A41A7" w:rsidRPr="001458E4">
        <w:rPr>
          <w:bCs/>
          <w:szCs w:val="22"/>
        </w:rPr>
        <w:t xml:space="preserve">major challenges for science, assessment and policy in addressing the interactions between climate change and biodiversity; and </w:t>
      </w:r>
      <w:r w:rsidR="0009152D" w:rsidRPr="001458E4">
        <w:rPr>
          <w:bCs/>
          <w:szCs w:val="22"/>
        </w:rPr>
        <w:t>a</w:t>
      </w:r>
      <w:r w:rsidR="001A41A7" w:rsidRPr="001458E4">
        <w:rPr>
          <w:bCs/>
          <w:szCs w:val="22"/>
        </w:rPr>
        <w:t xml:space="preserve">nnex V contains the key messages from the </w:t>
      </w:r>
      <w:r w:rsidR="00DA1930" w:rsidRPr="001458E4">
        <w:rPr>
          <w:bCs/>
          <w:szCs w:val="22"/>
        </w:rPr>
        <w:t xml:space="preserve">workshop’s </w:t>
      </w:r>
      <w:r w:rsidR="001A41A7" w:rsidRPr="001458E4">
        <w:rPr>
          <w:bCs/>
          <w:szCs w:val="22"/>
        </w:rPr>
        <w:t>two break-out group discussions</w:t>
      </w:r>
      <w:r w:rsidR="000A7C62" w:rsidRPr="001458E4">
        <w:rPr>
          <w:rFonts w:eastAsia="Calibri"/>
          <w:lang w:eastAsia="en-CA"/>
        </w:rPr>
        <w:t>.</w:t>
      </w:r>
    </w:p>
    <w:p w:rsidR="00112678" w:rsidRPr="001458E4" w:rsidRDefault="00112678" w:rsidP="001458E4">
      <w:pPr>
        <w:suppressLineNumbers/>
        <w:suppressAutoHyphens/>
        <w:jc w:val="left"/>
        <w:rPr>
          <w:rFonts w:eastAsia="Calibri" w:cs="Times New Roman"/>
          <w:szCs w:val="18"/>
          <w:lang w:eastAsia="en-CA"/>
        </w:rPr>
      </w:pPr>
      <w:r w:rsidRPr="001458E4">
        <w:rPr>
          <w:rFonts w:eastAsia="Calibri"/>
          <w:lang w:eastAsia="en-CA"/>
        </w:rPr>
        <w:br w:type="page"/>
      </w:r>
    </w:p>
    <w:p w:rsidR="00112678" w:rsidRPr="001458E4" w:rsidRDefault="00112678" w:rsidP="001458E4">
      <w:pPr>
        <w:pStyle w:val="Style"/>
        <w:keepNext/>
        <w:widowControl/>
        <w:suppressLineNumbers/>
        <w:suppressAutoHyphens/>
        <w:spacing w:after="120"/>
        <w:jc w:val="center"/>
        <w:outlineLvl w:val="0"/>
        <w:rPr>
          <w:i/>
          <w:szCs w:val="22"/>
          <w:lang w:val="en-GB"/>
        </w:rPr>
      </w:pPr>
      <w:r w:rsidRPr="001458E4">
        <w:rPr>
          <w:i/>
          <w:sz w:val="22"/>
          <w:szCs w:val="22"/>
          <w:lang w:val="en-GB"/>
        </w:rPr>
        <w:lastRenderedPageBreak/>
        <w:t>Annex I</w:t>
      </w:r>
    </w:p>
    <w:p w:rsidR="00F628F7" w:rsidRPr="001458E4" w:rsidRDefault="00706E15" w:rsidP="001458E4">
      <w:pPr>
        <w:pStyle w:val="Para1"/>
        <w:keepNext/>
        <w:numPr>
          <w:ilvl w:val="0"/>
          <w:numId w:val="0"/>
        </w:numPr>
        <w:suppressLineNumbers/>
        <w:suppressAutoHyphens/>
        <w:kinsoku w:val="0"/>
        <w:overflowPunct w:val="0"/>
        <w:autoSpaceDE w:val="0"/>
        <w:autoSpaceDN w:val="0"/>
        <w:adjustRightInd w:val="0"/>
        <w:jc w:val="center"/>
        <w:outlineLvl w:val="0"/>
        <w:rPr>
          <w:b/>
          <w:caps/>
          <w:szCs w:val="22"/>
        </w:rPr>
      </w:pPr>
      <w:r w:rsidRPr="001458E4">
        <w:rPr>
          <w:b/>
          <w:caps/>
          <w:szCs w:val="22"/>
        </w:rPr>
        <w:t xml:space="preserve">Key </w:t>
      </w:r>
      <w:r w:rsidR="005E6298" w:rsidRPr="001458E4">
        <w:rPr>
          <w:b/>
          <w:caps/>
          <w:szCs w:val="22"/>
        </w:rPr>
        <w:t>m</w:t>
      </w:r>
      <w:r w:rsidRPr="001458E4">
        <w:rPr>
          <w:b/>
          <w:caps/>
          <w:szCs w:val="22"/>
        </w:rPr>
        <w:t xml:space="preserve">essages from the </w:t>
      </w:r>
      <w:r w:rsidRPr="001458E4">
        <w:rPr>
          <w:b/>
          <w:caps/>
          <w:kern w:val="22"/>
          <w:szCs w:val="22"/>
        </w:rPr>
        <w:t xml:space="preserve">workshop on </w:t>
      </w:r>
      <w:r w:rsidR="00A61C34" w:rsidRPr="001458E4">
        <w:rPr>
          <w:b/>
          <w:caps/>
          <w:kern w:val="22"/>
          <w:szCs w:val="22"/>
        </w:rPr>
        <w:t>“</w:t>
      </w:r>
      <w:r w:rsidRPr="001458E4">
        <w:rPr>
          <w:b/>
          <w:caps/>
          <w:kern w:val="22"/>
          <w:szCs w:val="22"/>
        </w:rPr>
        <w:t>biodiversity and climate</w:t>
      </w:r>
      <w:r w:rsidR="007C5E55" w:rsidRPr="001458E4">
        <w:rPr>
          <w:b/>
          <w:caps/>
          <w:kern w:val="22"/>
          <w:szCs w:val="22"/>
        </w:rPr>
        <w:t> </w:t>
      </w:r>
      <w:r w:rsidRPr="001458E4">
        <w:rPr>
          <w:b/>
          <w:caps/>
          <w:kern w:val="22"/>
          <w:szCs w:val="22"/>
        </w:rPr>
        <w:t>change: integrated science for</w:t>
      </w:r>
      <w:r w:rsidR="007E04D2" w:rsidRPr="001458E4">
        <w:rPr>
          <w:b/>
          <w:caps/>
          <w:kern w:val="22"/>
          <w:szCs w:val="22"/>
        </w:rPr>
        <w:t> </w:t>
      </w:r>
      <w:r w:rsidRPr="001458E4">
        <w:rPr>
          <w:b/>
          <w:caps/>
          <w:kern w:val="22"/>
          <w:szCs w:val="22"/>
        </w:rPr>
        <w:t>coherent policy</w:t>
      </w:r>
      <w:r w:rsidRPr="001458E4">
        <w:rPr>
          <w:b/>
          <w:caps/>
          <w:szCs w:val="22"/>
        </w:rPr>
        <w:t>”</w:t>
      </w:r>
    </w:p>
    <w:p w:rsidR="00F628F7" w:rsidRPr="001458E4" w:rsidRDefault="00F628F7" w:rsidP="001458E4">
      <w:pPr>
        <w:pStyle w:val="Style"/>
        <w:widowControl/>
        <w:suppressLineNumbers/>
        <w:shd w:val="clear" w:color="auto" w:fill="FEFFFF"/>
        <w:suppressAutoHyphens/>
        <w:spacing w:after="120"/>
        <w:ind w:right="70"/>
        <w:jc w:val="both"/>
        <w:rPr>
          <w:sz w:val="22"/>
          <w:szCs w:val="22"/>
          <w:lang w:val="en-GB"/>
        </w:rPr>
      </w:pPr>
      <w:r w:rsidRPr="001458E4">
        <w:rPr>
          <w:sz w:val="22"/>
          <w:szCs w:val="22"/>
          <w:lang w:val="en-GB"/>
        </w:rPr>
        <w:t xml:space="preserve">The following key messages </w:t>
      </w:r>
      <w:r w:rsidR="00DA1930" w:rsidRPr="001458E4">
        <w:rPr>
          <w:sz w:val="22"/>
          <w:szCs w:val="22"/>
          <w:lang w:val="en-GB"/>
        </w:rPr>
        <w:t xml:space="preserve">were </w:t>
      </w:r>
      <w:r w:rsidRPr="001458E4">
        <w:rPr>
          <w:sz w:val="22"/>
          <w:szCs w:val="22"/>
          <w:lang w:val="en-GB"/>
        </w:rPr>
        <w:t xml:space="preserve">developed by the experts </w:t>
      </w:r>
      <w:r w:rsidR="00112678" w:rsidRPr="001458E4">
        <w:rPr>
          <w:sz w:val="22"/>
          <w:szCs w:val="22"/>
          <w:lang w:val="en-GB"/>
        </w:rPr>
        <w:t xml:space="preserve">present </w:t>
      </w:r>
      <w:r w:rsidRPr="001458E4">
        <w:rPr>
          <w:sz w:val="22"/>
          <w:szCs w:val="22"/>
          <w:lang w:val="en-GB"/>
        </w:rPr>
        <w:t xml:space="preserve">at the </w:t>
      </w:r>
      <w:r w:rsidR="00DA1930" w:rsidRPr="001458E4">
        <w:rPr>
          <w:sz w:val="22"/>
          <w:szCs w:val="22"/>
          <w:lang w:val="en-GB"/>
        </w:rPr>
        <w:t>workshop</w:t>
      </w:r>
      <w:r w:rsidR="00FD3AB3" w:rsidRPr="001458E4">
        <w:rPr>
          <w:sz w:val="22"/>
          <w:szCs w:val="22"/>
          <w:lang w:val="en-GB"/>
        </w:rPr>
        <w:t>,</w:t>
      </w:r>
      <w:r w:rsidRPr="001458E4">
        <w:rPr>
          <w:sz w:val="22"/>
          <w:szCs w:val="22"/>
          <w:lang w:val="en-GB"/>
        </w:rPr>
        <w:t xml:space="preserve"> </w:t>
      </w:r>
      <w:r w:rsidR="00FD3AB3" w:rsidRPr="001458E4">
        <w:rPr>
          <w:sz w:val="22"/>
          <w:szCs w:val="22"/>
          <w:lang w:val="en-GB"/>
        </w:rPr>
        <w:t xml:space="preserve">and compiled by the co-chairs, </w:t>
      </w:r>
      <w:r w:rsidRPr="001458E4">
        <w:rPr>
          <w:sz w:val="22"/>
          <w:szCs w:val="22"/>
          <w:lang w:val="en-GB"/>
        </w:rPr>
        <w:t xml:space="preserve">with a view to bringing them to the attention of policymakers under both the Convention on Biological Diversity (CBD) and the United Nations Framework Convention on Climate Change (UNFCCC) at the fourteenth meeting of the Conference of the Parties to the CBD and the twenty-fourth session of the Conference of the Parties to the UNFCCC. </w:t>
      </w:r>
    </w:p>
    <w:p w:rsidR="00F628F7" w:rsidRPr="001458E4" w:rsidRDefault="00F628F7" w:rsidP="001458E4">
      <w:pPr>
        <w:pStyle w:val="Para1"/>
        <w:numPr>
          <w:ilvl w:val="0"/>
          <w:numId w:val="27"/>
        </w:numPr>
        <w:suppressLineNumbers/>
        <w:tabs>
          <w:tab w:val="clear" w:pos="360"/>
        </w:tabs>
        <w:suppressAutoHyphens/>
        <w:kinsoku w:val="0"/>
        <w:overflowPunct w:val="0"/>
        <w:autoSpaceDE w:val="0"/>
        <w:autoSpaceDN w:val="0"/>
        <w:adjustRightInd w:val="0"/>
        <w:rPr>
          <w:szCs w:val="22"/>
        </w:rPr>
      </w:pPr>
      <w:r w:rsidRPr="001458E4">
        <w:rPr>
          <w:b/>
          <w:szCs w:val="22"/>
        </w:rPr>
        <w:t>Climate change and biodiversity loss are inseparable threats to humankind and must be addressed together.</w:t>
      </w:r>
      <w:r w:rsidRPr="001458E4">
        <w:rPr>
          <w:szCs w:val="22"/>
        </w:rPr>
        <w:t xml:space="preserve"> Biodiversity and climate are interconnected in many ways. On the one hand, biodiversity is strongly affected by climate change, with negative consequences for human well-being and the long-term stability of critical ecosystems. On the other hand, the conservation of biodiversity, through the ecosystem services it supports, makes an indispensable contribution to addressing climate change. Better protection, management and restoration of natural and managed ecosystems can make significant contributions to the mitigation of human-induced climate change. Ecosystem-based approaches can also contribute significantly to climate change adaptation and disaster risk reduction thereby reducing the vulnerability of people, and the ecosystems upon which they depend, in the face of climate change. Finally, many direct (e.g. changes in land and sea use) and indirect drivers (e.g. consumption of food, materials and energy) of climate change and biodiversity loss are </w:t>
      </w:r>
      <w:r w:rsidR="00112678" w:rsidRPr="001458E4">
        <w:rPr>
          <w:szCs w:val="22"/>
        </w:rPr>
        <w:t>the same</w:t>
      </w:r>
      <w:r w:rsidRPr="001458E4">
        <w:rPr>
          <w:szCs w:val="22"/>
        </w:rPr>
        <w:t xml:space="preserve"> and thus there are important synergies in addressing these issues together. </w:t>
      </w:r>
    </w:p>
    <w:p w:rsidR="00F628F7" w:rsidRPr="001458E4" w:rsidRDefault="00F628F7" w:rsidP="001458E4">
      <w:pPr>
        <w:pStyle w:val="Para1"/>
        <w:numPr>
          <w:ilvl w:val="0"/>
          <w:numId w:val="27"/>
        </w:numPr>
        <w:suppressLineNumbers/>
        <w:tabs>
          <w:tab w:val="clear" w:pos="360"/>
        </w:tabs>
        <w:suppressAutoHyphens/>
        <w:kinsoku w:val="0"/>
        <w:overflowPunct w:val="0"/>
        <w:autoSpaceDE w:val="0"/>
        <w:autoSpaceDN w:val="0"/>
        <w:adjustRightInd w:val="0"/>
        <w:rPr>
          <w:szCs w:val="22"/>
        </w:rPr>
      </w:pPr>
      <w:r w:rsidRPr="001458E4">
        <w:rPr>
          <w:b/>
          <w:szCs w:val="22"/>
        </w:rPr>
        <w:t xml:space="preserve">There are significantly greater risks to natural and human systems in a </w:t>
      </w:r>
      <w:r w:rsidR="00112678" w:rsidRPr="001458E4">
        <w:rPr>
          <w:b/>
          <w:szCs w:val="22"/>
        </w:rPr>
        <w:t xml:space="preserve">world warming to </w:t>
      </w:r>
      <w:r w:rsidRPr="001458E4">
        <w:rPr>
          <w:b/>
          <w:szCs w:val="22"/>
        </w:rPr>
        <w:t>2°C</w:t>
      </w:r>
      <w:r w:rsidR="00112678" w:rsidRPr="001458E4">
        <w:rPr>
          <w:b/>
          <w:szCs w:val="22"/>
        </w:rPr>
        <w:t xml:space="preserve"> above pre-industrial temperature</w:t>
      </w:r>
      <w:r w:rsidR="005E0DDB" w:rsidRPr="001458E4">
        <w:rPr>
          <w:b/>
          <w:szCs w:val="22"/>
        </w:rPr>
        <w:t>s</w:t>
      </w:r>
      <w:r w:rsidRPr="001458E4">
        <w:rPr>
          <w:b/>
          <w:szCs w:val="22"/>
        </w:rPr>
        <w:t xml:space="preserve"> compared to 1.5°C above pre-industrial temperatures.</w:t>
      </w:r>
      <w:r w:rsidRPr="001458E4">
        <w:rPr>
          <w:szCs w:val="22"/>
        </w:rPr>
        <w:t xml:space="preserve"> Impacts are already apparent with current levels of global warming (about 1°C above pre-industrial levels) and these will increase with each temperature increment. Impacts on the distribution of species at 2°C </w:t>
      </w:r>
      <w:r w:rsidR="00112678" w:rsidRPr="001458E4">
        <w:rPr>
          <w:szCs w:val="22"/>
        </w:rPr>
        <w:t xml:space="preserve">warmer </w:t>
      </w:r>
      <w:r w:rsidRPr="001458E4">
        <w:rPr>
          <w:szCs w:val="22"/>
        </w:rPr>
        <w:t>are expected to be at least twice as high as impacts at 1.5</w:t>
      </w:r>
      <w:r w:rsidRPr="001458E4">
        <w:rPr>
          <w:szCs w:val="22"/>
          <w:vertAlign w:val="superscript"/>
        </w:rPr>
        <w:t>o</w:t>
      </w:r>
      <w:r w:rsidRPr="001458E4">
        <w:rPr>
          <w:szCs w:val="22"/>
        </w:rPr>
        <w:t>C</w:t>
      </w:r>
      <w:r w:rsidR="00112678" w:rsidRPr="001458E4">
        <w:rPr>
          <w:szCs w:val="22"/>
        </w:rPr>
        <w:t xml:space="preserve"> warmer</w:t>
      </w:r>
      <w:r w:rsidRPr="001458E4">
        <w:rPr>
          <w:szCs w:val="22"/>
        </w:rPr>
        <w:t xml:space="preserve">. Impacts on coral reefs are expected to be an order of magnitude worse </w:t>
      </w:r>
      <w:r w:rsidR="00112678" w:rsidRPr="001458E4">
        <w:rPr>
          <w:szCs w:val="22"/>
        </w:rPr>
        <w:t xml:space="preserve">in a world that is </w:t>
      </w:r>
      <w:r w:rsidRPr="001458E4">
        <w:rPr>
          <w:szCs w:val="22"/>
        </w:rPr>
        <w:t xml:space="preserve">2°C </w:t>
      </w:r>
      <w:r w:rsidR="00112678" w:rsidRPr="001458E4">
        <w:rPr>
          <w:szCs w:val="22"/>
        </w:rPr>
        <w:t xml:space="preserve">warmer </w:t>
      </w:r>
      <w:r w:rsidRPr="001458E4">
        <w:rPr>
          <w:szCs w:val="22"/>
        </w:rPr>
        <w:t>compared to 1.5</w:t>
      </w:r>
      <w:r w:rsidRPr="001458E4">
        <w:rPr>
          <w:szCs w:val="22"/>
          <w:vertAlign w:val="superscript"/>
        </w:rPr>
        <w:t>o</w:t>
      </w:r>
      <w:r w:rsidRPr="001458E4">
        <w:rPr>
          <w:szCs w:val="22"/>
        </w:rPr>
        <w:t>C</w:t>
      </w:r>
      <w:r w:rsidR="00112678" w:rsidRPr="001458E4">
        <w:rPr>
          <w:szCs w:val="22"/>
        </w:rPr>
        <w:t xml:space="preserve"> warmer</w:t>
      </w:r>
      <w:r w:rsidRPr="001458E4">
        <w:rPr>
          <w:szCs w:val="22"/>
        </w:rPr>
        <w:t>. Thus, limiting the global average temperature increase to 1.5</w:t>
      </w:r>
      <w:r w:rsidRPr="001458E4">
        <w:rPr>
          <w:szCs w:val="22"/>
          <w:vertAlign w:val="superscript"/>
        </w:rPr>
        <w:t>o</w:t>
      </w:r>
      <w:r w:rsidRPr="001458E4">
        <w:rPr>
          <w:szCs w:val="22"/>
        </w:rPr>
        <w:t xml:space="preserve">C above pre-industrial levels, as compared to </w:t>
      </w:r>
      <w:r w:rsidR="00112678" w:rsidRPr="001458E4">
        <w:rPr>
          <w:szCs w:val="22"/>
        </w:rPr>
        <w:t xml:space="preserve">a </w:t>
      </w:r>
      <w:r w:rsidRPr="001458E4">
        <w:rPr>
          <w:szCs w:val="22"/>
        </w:rPr>
        <w:t xml:space="preserve">2°C </w:t>
      </w:r>
      <w:r w:rsidR="00112678" w:rsidRPr="001458E4">
        <w:rPr>
          <w:szCs w:val="22"/>
        </w:rPr>
        <w:t xml:space="preserve">rise </w:t>
      </w:r>
      <w:r w:rsidRPr="001458E4">
        <w:rPr>
          <w:szCs w:val="22"/>
        </w:rPr>
        <w:t>or higher</w:t>
      </w:r>
      <w:r w:rsidR="00112678" w:rsidRPr="001458E4">
        <w:rPr>
          <w:szCs w:val="22"/>
        </w:rPr>
        <w:t>,</w:t>
      </w:r>
      <w:r w:rsidRPr="001458E4">
        <w:rPr>
          <w:szCs w:val="22"/>
        </w:rPr>
        <w:t xml:space="preserve"> would reduce risks to biodiversity, ecosystems, food systems, water, and human livelihoods. </w:t>
      </w:r>
    </w:p>
    <w:p w:rsidR="00F628F7" w:rsidRPr="001458E4" w:rsidRDefault="00F628F7" w:rsidP="001458E4">
      <w:pPr>
        <w:pStyle w:val="Para1"/>
        <w:numPr>
          <w:ilvl w:val="0"/>
          <w:numId w:val="27"/>
        </w:numPr>
        <w:suppressLineNumbers/>
        <w:tabs>
          <w:tab w:val="clear" w:pos="360"/>
        </w:tabs>
        <w:suppressAutoHyphens/>
        <w:kinsoku w:val="0"/>
        <w:overflowPunct w:val="0"/>
        <w:autoSpaceDE w:val="0"/>
        <w:autoSpaceDN w:val="0"/>
        <w:adjustRightInd w:val="0"/>
        <w:rPr>
          <w:szCs w:val="22"/>
        </w:rPr>
      </w:pPr>
      <w:r w:rsidRPr="001458E4">
        <w:rPr>
          <w:b/>
          <w:szCs w:val="22"/>
        </w:rPr>
        <w:t>In order to limit global warming to well below 2°C, and closer to 1.5°C above pre-industrial levels, strong actions are needed to reduce greenhouse gas emissions from fossil fuel use and cement production, as well as to protect and enhance carbon sinks on land and in the ocean</w:t>
      </w:r>
      <w:r w:rsidR="00112678" w:rsidRPr="001458E4">
        <w:rPr>
          <w:b/>
          <w:szCs w:val="22"/>
        </w:rPr>
        <w:t>s</w:t>
      </w:r>
      <w:r w:rsidRPr="001458E4">
        <w:rPr>
          <w:b/>
          <w:szCs w:val="22"/>
        </w:rPr>
        <w:t xml:space="preserve"> through ecosystem-based approaches. </w:t>
      </w:r>
      <w:r w:rsidRPr="001458E4">
        <w:rPr>
          <w:szCs w:val="22"/>
        </w:rPr>
        <w:t>There is no one single action that can achieve the reduction in atmospheric greenhouse gas concentrations necessary to limit global warming to 1.5</w:t>
      </w:r>
      <w:r w:rsidRPr="001458E4">
        <w:rPr>
          <w:szCs w:val="22"/>
          <w:vertAlign w:val="superscript"/>
        </w:rPr>
        <w:t>o</w:t>
      </w:r>
      <w:r w:rsidRPr="001458E4">
        <w:rPr>
          <w:szCs w:val="22"/>
        </w:rPr>
        <w:t xml:space="preserve">C, and there is no conflict between decreasing our reliance on fossil fuels and on sustainably managing agriculture, forestry and other land-use. Land-use actions will not be sufficient on their own to reach the climate goal but they are essential components in our total effort. </w:t>
      </w:r>
    </w:p>
    <w:p w:rsidR="00F628F7" w:rsidRPr="001458E4" w:rsidRDefault="00F628F7" w:rsidP="001458E4">
      <w:pPr>
        <w:pStyle w:val="Para1"/>
        <w:numPr>
          <w:ilvl w:val="0"/>
          <w:numId w:val="27"/>
        </w:numPr>
        <w:suppressLineNumbers/>
        <w:tabs>
          <w:tab w:val="clear" w:pos="360"/>
        </w:tabs>
        <w:suppressAutoHyphens/>
        <w:kinsoku w:val="0"/>
        <w:overflowPunct w:val="0"/>
        <w:autoSpaceDE w:val="0"/>
        <w:autoSpaceDN w:val="0"/>
        <w:adjustRightInd w:val="0"/>
        <w:rPr>
          <w:szCs w:val="22"/>
        </w:rPr>
      </w:pPr>
      <w:r w:rsidRPr="001458E4">
        <w:rPr>
          <w:b/>
          <w:szCs w:val="22"/>
        </w:rPr>
        <w:t>Protecting and conserving biodiversity and ecosystems is critical in order to maintain and increase the resilience and reduce the vulnerability of ecosystems and people in the face of the adverse effects of climate change, as well as to maintain their capacity to store carbon.</w:t>
      </w:r>
      <w:r w:rsidRPr="001458E4">
        <w:rPr>
          <w:szCs w:val="22"/>
        </w:rPr>
        <w:t xml:space="preserve"> Diverse, well-functioning and resilient ecosystems are better able to provide </w:t>
      </w:r>
      <w:r w:rsidR="00112678" w:rsidRPr="001458E4">
        <w:rPr>
          <w:szCs w:val="22"/>
        </w:rPr>
        <w:t xml:space="preserve">society with </w:t>
      </w:r>
      <w:r w:rsidRPr="001458E4">
        <w:rPr>
          <w:szCs w:val="22"/>
        </w:rPr>
        <w:t>ecosystem services and benefits that support climate change adaptation and disaster risk reduction</w:t>
      </w:r>
      <w:r w:rsidR="00E77C7E" w:rsidRPr="001458E4">
        <w:rPr>
          <w:szCs w:val="22"/>
        </w:rPr>
        <w:t>,</w:t>
      </w:r>
      <w:r w:rsidRPr="001458E4">
        <w:rPr>
          <w:szCs w:val="22"/>
        </w:rPr>
        <w:t xml:space="preserve"> and to contribute to climate change mitigation. The loss of biodiversity and the degradation of ecosystems significantly reduces their resilience</w:t>
      </w:r>
      <w:r w:rsidR="00112678" w:rsidRPr="001458E4">
        <w:rPr>
          <w:szCs w:val="22"/>
        </w:rPr>
        <w:t xml:space="preserve"> and</w:t>
      </w:r>
      <w:r w:rsidRPr="001458E4">
        <w:rPr>
          <w:szCs w:val="22"/>
        </w:rPr>
        <w:t xml:space="preserve"> undermin</w:t>
      </w:r>
      <w:r w:rsidR="00112678" w:rsidRPr="001458E4">
        <w:rPr>
          <w:szCs w:val="22"/>
        </w:rPr>
        <w:t>es</w:t>
      </w:r>
      <w:r w:rsidRPr="001458E4">
        <w:rPr>
          <w:szCs w:val="22"/>
        </w:rPr>
        <w:t xml:space="preserve"> their capacity for carbon storage and sequestration, potentially leading to increases in emissions of greenhouse gases. </w:t>
      </w:r>
    </w:p>
    <w:p w:rsidR="00F628F7" w:rsidRPr="001458E4" w:rsidRDefault="00F628F7" w:rsidP="001458E4">
      <w:pPr>
        <w:pStyle w:val="Para1"/>
        <w:numPr>
          <w:ilvl w:val="0"/>
          <w:numId w:val="27"/>
        </w:numPr>
        <w:suppressLineNumbers/>
        <w:tabs>
          <w:tab w:val="clear" w:pos="360"/>
        </w:tabs>
        <w:suppressAutoHyphens/>
        <w:kinsoku w:val="0"/>
        <w:overflowPunct w:val="0"/>
        <w:autoSpaceDE w:val="0"/>
        <w:autoSpaceDN w:val="0"/>
        <w:adjustRightInd w:val="0"/>
        <w:rPr>
          <w:szCs w:val="22"/>
        </w:rPr>
      </w:pPr>
      <w:r w:rsidRPr="001458E4">
        <w:rPr>
          <w:b/>
          <w:szCs w:val="22"/>
        </w:rPr>
        <w:t>Ecosystem-based approaches to climate change mitigation and adaptation, including biodiversity conservation, the reduction of ecosystem degradation</w:t>
      </w:r>
      <w:r w:rsidR="00E77C7E" w:rsidRPr="001458E4">
        <w:rPr>
          <w:b/>
          <w:szCs w:val="22"/>
        </w:rPr>
        <w:t>,</w:t>
      </w:r>
      <w:r w:rsidRPr="001458E4">
        <w:rPr>
          <w:b/>
          <w:szCs w:val="22"/>
        </w:rPr>
        <w:t xml:space="preserve"> and restoration of ecosystems, provide significant contributions to stabilizing warming to below 2°C, and closer to 1.5°C above pre-industrial levels, while delivering multiple co-benefits for biodiversity and sustainable development.</w:t>
      </w:r>
      <w:r w:rsidRPr="001458E4">
        <w:rPr>
          <w:szCs w:val="22"/>
        </w:rPr>
        <w:t xml:space="preserve"> In implementing ecosystem-based approaches, we must ensure that actions benefit biodiversity, promote and enhance ecosystem services, and do not </w:t>
      </w:r>
      <w:r w:rsidR="00DA1930" w:rsidRPr="001458E4">
        <w:rPr>
          <w:szCs w:val="22"/>
        </w:rPr>
        <w:t xml:space="preserve">have negative impacts </w:t>
      </w:r>
      <w:r w:rsidRPr="001458E4">
        <w:rPr>
          <w:szCs w:val="22"/>
        </w:rPr>
        <w:t xml:space="preserve">on food production. Afforestation of naturally unforested lands and the introduction of invasive species should be avoided. If appropriately designed and managed, ecosystem-based approaches can provide climate change mitigation and adaptation benefits while also delivering benefits to biodiversity and livelihoods. </w:t>
      </w:r>
    </w:p>
    <w:p w:rsidR="00F628F7" w:rsidRPr="001458E4" w:rsidRDefault="00F628F7" w:rsidP="001458E4">
      <w:pPr>
        <w:pStyle w:val="Para1"/>
        <w:numPr>
          <w:ilvl w:val="0"/>
          <w:numId w:val="27"/>
        </w:numPr>
        <w:suppressLineNumbers/>
        <w:tabs>
          <w:tab w:val="clear" w:pos="360"/>
        </w:tabs>
        <w:suppressAutoHyphens/>
        <w:kinsoku w:val="0"/>
        <w:overflowPunct w:val="0"/>
        <w:autoSpaceDE w:val="0"/>
        <w:autoSpaceDN w:val="0"/>
        <w:adjustRightInd w:val="0"/>
        <w:rPr>
          <w:szCs w:val="22"/>
        </w:rPr>
      </w:pPr>
      <w:r w:rsidRPr="001458E4">
        <w:rPr>
          <w:b/>
          <w:w w:val="107"/>
          <w:szCs w:val="22"/>
        </w:rPr>
        <w:t>Investing simultaneously in ecosystem restoration, the rehabilitation of degraded agricultural and pasture lands, and ways to sustainably enhance agricultural productivity can contribute to combating climate change</w:t>
      </w:r>
      <w:r w:rsidR="00E15396" w:rsidRPr="001458E4">
        <w:rPr>
          <w:b/>
          <w:w w:val="107"/>
          <w:szCs w:val="22"/>
        </w:rPr>
        <w:t xml:space="preserve"> and</w:t>
      </w:r>
      <w:r w:rsidRPr="001458E4">
        <w:rPr>
          <w:b/>
          <w:w w:val="107"/>
          <w:szCs w:val="22"/>
        </w:rPr>
        <w:t xml:space="preserve"> biodiversity loss and enhanc</w:t>
      </w:r>
      <w:r w:rsidR="00E15396" w:rsidRPr="001458E4">
        <w:rPr>
          <w:b/>
          <w:w w:val="107"/>
          <w:szCs w:val="22"/>
        </w:rPr>
        <w:t>e</w:t>
      </w:r>
      <w:r w:rsidRPr="001458E4">
        <w:rPr>
          <w:b/>
          <w:w w:val="107"/>
          <w:szCs w:val="22"/>
        </w:rPr>
        <w:t xml:space="preserve"> food security at the same time.</w:t>
      </w:r>
      <w:r w:rsidRPr="001458E4">
        <w:rPr>
          <w:w w:val="107"/>
          <w:szCs w:val="22"/>
        </w:rPr>
        <w:t xml:space="preserve"> </w:t>
      </w:r>
      <w:r w:rsidRPr="001458E4">
        <w:rPr>
          <w:szCs w:val="22"/>
        </w:rPr>
        <w:t xml:space="preserve">Some mitigation measures such as afforestation and bioenergy use could have significant adverse impacts on agricultural and food systems, biodiversity and ecosystem services. </w:t>
      </w:r>
    </w:p>
    <w:p w:rsidR="00F628F7" w:rsidRPr="001458E4" w:rsidRDefault="00F628F7" w:rsidP="001458E4">
      <w:pPr>
        <w:pStyle w:val="Para1"/>
        <w:numPr>
          <w:ilvl w:val="0"/>
          <w:numId w:val="27"/>
        </w:numPr>
        <w:suppressLineNumbers/>
        <w:tabs>
          <w:tab w:val="clear" w:pos="360"/>
        </w:tabs>
        <w:suppressAutoHyphens/>
        <w:kinsoku w:val="0"/>
        <w:overflowPunct w:val="0"/>
        <w:autoSpaceDE w:val="0"/>
        <w:autoSpaceDN w:val="0"/>
        <w:adjustRightInd w:val="0"/>
        <w:rPr>
          <w:szCs w:val="22"/>
        </w:rPr>
      </w:pPr>
      <w:r w:rsidRPr="001458E4">
        <w:rPr>
          <w:b/>
          <w:w w:val="107"/>
          <w:szCs w:val="22"/>
        </w:rPr>
        <w:t>When considering bioenergy and biomass-based measures, attention should be given to the direct and indirect effects of related land-use changes, including net greenhouse gas emissions, water and nutrient constraints and changes in albedo.</w:t>
      </w:r>
      <w:r w:rsidRPr="001458E4">
        <w:rPr>
          <w:w w:val="107"/>
          <w:szCs w:val="22"/>
        </w:rPr>
        <w:t xml:space="preserve"> </w:t>
      </w:r>
      <w:r w:rsidRPr="001458E4">
        <w:rPr>
          <w:szCs w:val="22"/>
        </w:rPr>
        <w:t xml:space="preserve">This will be necessary to ensure that these measures contribute to climate change mitigation without unduly compromising biodiversity, food security, ecosystem resilience and adaptation to climate change. The deployment of bioenergy, including bioenergy with carbon capture and storage (BECCS), on a very large scale as envisaged in some mitigation scenarios, could have significant negative impacts on biodiversity and food security through land-use change. </w:t>
      </w:r>
    </w:p>
    <w:p w:rsidR="00F628F7" w:rsidRPr="001458E4" w:rsidRDefault="00F628F7" w:rsidP="001458E4">
      <w:pPr>
        <w:pStyle w:val="Para1"/>
        <w:numPr>
          <w:ilvl w:val="0"/>
          <w:numId w:val="27"/>
        </w:numPr>
        <w:suppressLineNumbers/>
        <w:tabs>
          <w:tab w:val="clear" w:pos="360"/>
        </w:tabs>
        <w:suppressAutoHyphens/>
        <w:kinsoku w:val="0"/>
        <w:overflowPunct w:val="0"/>
        <w:autoSpaceDE w:val="0"/>
        <w:autoSpaceDN w:val="0"/>
        <w:adjustRightInd w:val="0"/>
        <w:rPr>
          <w:szCs w:val="22"/>
        </w:rPr>
      </w:pPr>
      <w:r w:rsidRPr="001458E4">
        <w:rPr>
          <w:b/>
          <w:w w:val="107"/>
          <w:szCs w:val="22"/>
        </w:rPr>
        <w:t>Many of the direct and most of the indirect drivers of biodiversity loss and climate change are common</w:t>
      </w:r>
      <w:r w:rsidR="00E15396" w:rsidRPr="001458E4">
        <w:rPr>
          <w:b/>
          <w:w w:val="107"/>
          <w:szCs w:val="22"/>
        </w:rPr>
        <w:t xml:space="preserve"> to both these challenges</w:t>
      </w:r>
      <w:r w:rsidRPr="001458E4">
        <w:rPr>
          <w:b/>
          <w:w w:val="107"/>
          <w:szCs w:val="22"/>
        </w:rPr>
        <w:t>.</w:t>
      </w:r>
      <w:r w:rsidRPr="001458E4">
        <w:rPr>
          <w:w w:val="107"/>
          <w:szCs w:val="22"/>
        </w:rPr>
        <w:t xml:space="preserve"> </w:t>
      </w:r>
      <w:r w:rsidRPr="001458E4">
        <w:rPr>
          <w:szCs w:val="22"/>
        </w:rPr>
        <w:t xml:space="preserve">Land-use change may result in increased greenhouse gas emissions, reductions in sequestration potential, biodiversity loss and a loss in the resiliency of ecosystems, compromising their adaptation capacities. Addressing behavioural change and consumption patterns, such as excessive consumption of meat, would reduce pressures on both biodiversity and climate change. </w:t>
      </w:r>
    </w:p>
    <w:p w:rsidR="00F628F7" w:rsidRPr="001458E4" w:rsidRDefault="00F628F7" w:rsidP="001458E4">
      <w:pPr>
        <w:pStyle w:val="Para1"/>
        <w:numPr>
          <w:ilvl w:val="0"/>
          <w:numId w:val="27"/>
        </w:numPr>
        <w:suppressLineNumbers/>
        <w:tabs>
          <w:tab w:val="clear" w:pos="360"/>
        </w:tabs>
        <w:suppressAutoHyphens/>
        <w:kinsoku w:val="0"/>
        <w:overflowPunct w:val="0"/>
        <w:autoSpaceDE w:val="0"/>
        <w:autoSpaceDN w:val="0"/>
        <w:adjustRightInd w:val="0"/>
        <w:rPr>
          <w:bCs/>
          <w:szCs w:val="22"/>
        </w:rPr>
      </w:pPr>
      <w:r w:rsidRPr="001458E4">
        <w:rPr>
          <w:b/>
          <w:bCs/>
          <w:szCs w:val="22"/>
        </w:rPr>
        <w:t>The integration between climate and biodiversity requires an integrated approach at the local/national level in order to be able to address the systemic interactions and identify the synergies that could be strengthened by adequate policy packages.</w:t>
      </w:r>
      <w:r w:rsidRPr="001458E4">
        <w:rPr>
          <w:bCs/>
          <w:szCs w:val="22"/>
        </w:rPr>
        <w:t xml:space="preserve"> The structuring of a body of literature that would consider such an approach defines an important horizon for the research community.</w:t>
      </w:r>
    </w:p>
    <w:p w:rsidR="00F628F7" w:rsidRPr="001458E4" w:rsidRDefault="00F628F7" w:rsidP="001458E4">
      <w:pPr>
        <w:pStyle w:val="Para1"/>
        <w:numPr>
          <w:ilvl w:val="0"/>
          <w:numId w:val="27"/>
        </w:numPr>
        <w:suppressLineNumbers/>
        <w:tabs>
          <w:tab w:val="clear" w:pos="360"/>
        </w:tabs>
        <w:suppressAutoHyphens/>
        <w:kinsoku w:val="0"/>
        <w:overflowPunct w:val="0"/>
        <w:autoSpaceDE w:val="0"/>
        <w:autoSpaceDN w:val="0"/>
        <w:adjustRightInd w:val="0"/>
        <w:rPr>
          <w:szCs w:val="22"/>
        </w:rPr>
      </w:pPr>
      <w:r w:rsidRPr="001458E4">
        <w:rPr>
          <w:b/>
          <w:w w:val="107"/>
          <w:szCs w:val="22"/>
        </w:rPr>
        <w:t xml:space="preserve">There are opportunities for further work to integrate science on the links between climate change and biodiversity in policy. </w:t>
      </w:r>
      <w:r w:rsidRPr="001458E4">
        <w:rPr>
          <w:szCs w:val="22"/>
        </w:rPr>
        <w:t xml:space="preserve">Potential opportunities already exist within the framework of the sixth Assessment Report cycle </w:t>
      </w:r>
      <w:r w:rsidR="00E77C7E" w:rsidRPr="001458E4">
        <w:rPr>
          <w:szCs w:val="22"/>
        </w:rPr>
        <w:t>of</w:t>
      </w:r>
      <w:r w:rsidRPr="001458E4">
        <w:rPr>
          <w:szCs w:val="22"/>
        </w:rPr>
        <w:t xml:space="preserve"> the Intergovernmental Panel on Climate Change (IPCC) to integrate biodiversity considerations more thoroughly (e.g. regarding feedbacks </w:t>
      </w:r>
      <w:r w:rsidR="00DA1930" w:rsidRPr="001458E4">
        <w:rPr>
          <w:szCs w:val="22"/>
        </w:rPr>
        <w:t xml:space="preserve">on the climate system </w:t>
      </w:r>
      <w:r w:rsidRPr="001458E4">
        <w:rPr>
          <w:szCs w:val="22"/>
        </w:rPr>
        <w:t>created by changes in biodiversity</w:t>
      </w:r>
      <w:r w:rsidR="00DA1930" w:rsidRPr="001458E4">
        <w:rPr>
          <w:szCs w:val="22"/>
        </w:rPr>
        <w:t>,</w:t>
      </w:r>
      <w:r w:rsidRPr="001458E4">
        <w:rPr>
          <w:szCs w:val="22"/>
        </w:rPr>
        <w:t xml:space="preserve"> under Working Group I</w:t>
      </w:r>
      <w:r w:rsidR="00DA1930" w:rsidRPr="001458E4">
        <w:rPr>
          <w:szCs w:val="22"/>
        </w:rPr>
        <w:t>,</w:t>
      </w:r>
      <w:r w:rsidRPr="001458E4">
        <w:rPr>
          <w:szCs w:val="22"/>
        </w:rPr>
        <w:t xml:space="preserve"> and on addressing common drivers of change</w:t>
      </w:r>
      <w:r w:rsidR="00DA1930" w:rsidRPr="001458E4">
        <w:rPr>
          <w:szCs w:val="22"/>
        </w:rPr>
        <w:t>,</w:t>
      </w:r>
      <w:r w:rsidRPr="001458E4">
        <w:rPr>
          <w:szCs w:val="22"/>
        </w:rPr>
        <w:t xml:space="preserve"> under Working Group III). In addition, many proposals </w:t>
      </w:r>
      <w:r w:rsidR="00E15396" w:rsidRPr="001458E4">
        <w:rPr>
          <w:szCs w:val="22"/>
        </w:rPr>
        <w:t xml:space="preserve">have been put forward </w:t>
      </w:r>
      <w:r w:rsidRPr="001458E4">
        <w:rPr>
          <w:szCs w:val="22"/>
        </w:rPr>
        <w:t xml:space="preserve">to the Intergovernmental Science-Policy Platform on Biodiversity and Ecosystem Services (IPBES) for its future work programme to address the nexus between climate change and food systems. Integration of climate change and biodiversity science could be promoted further through an expert meeting. In addition, the IPCC and IPBES could explore the possibility of developing a joint technical report, building on existing assessments under both processes. </w:t>
      </w:r>
    </w:p>
    <w:p w:rsidR="008547D7" w:rsidRPr="001458E4" w:rsidRDefault="00F628F7" w:rsidP="001458E4">
      <w:pPr>
        <w:pStyle w:val="Style"/>
        <w:keepNext/>
        <w:widowControl/>
        <w:suppressLineNumbers/>
        <w:suppressAutoHyphens/>
        <w:spacing w:after="120"/>
        <w:jc w:val="center"/>
        <w:outlineLvl w:val="0"/>
        <w:rPr>
          <w:i/>
          <w:sz w:val="22"/>
          <w:szCs w:val="22"/>
          <w:lang w:val="en-GB"/>
        </w:rPr>
      </w:pPr>
      <w:r w:rsidRPr="001458E4">
        <w:rPr>
          <w:sz w:val="22"/>
          <w:szCs w:val="22"/>
          <w:lang w:val="en-GB"/>
        </w:rPr>
        <w:br w:type="page"/>
      </w:r>
      <w:r w:rsidR="001A41A7" w:rsidRPr="001458E4">
        <w:rPr>
          <w:i/>
          <w:sz w:val="22"/>
          <w:szCs w:val="22"/>
          <w:lang w:val="en-GB"/>
        </w:rPr>
        <w:t>Annex I</w:t>
      </w:r>
      <w:r w:rsidR="00112678" w:rsidRPr="001458E4">
        <w:rPr>
          <w:i/>
          <w:sz w:val="22"/>
          <w:szCs w:val="22"/>
          <w:lang w:val="en-GB"/>
        </w:rPr>
        <w:t>I</w:t>
      </w:r>
      <w:r w:rsidRPr="001458E4">
        <w:rPr>
          <w:i/>
          <w:sz w:val="22"/>
          <w:szCs w:val="22"/>
          <w:lang w:val="en-GB"/>
        </w:rPr>
        <w:t xml:space="preserve"> </w:t>
      </w:r>
    </w:p>
    <w:p w:rsidR="00F628F7" w:rsidRPr="001458E4" w:rsidRDefault="00F628F7" w:rsidP="001458E4">
      <w:pPr>
        <w:pStyle w:val="Style"/>
        <w:keepNext/>
        <w:widowControl/>
        <w:suppressLineNumbers/>
        <w:shd w:val="clear" w:color="auto" w:fill="FEFFFF"/>
        <w:suppressAutoHyphens/>
        <w:spacing w:before="120" w:after="120"/>
        <w:ind w:left="360"/>
        <w:jc w:val="center"/>
        <w:outlineLvl w:val="0"/>
        <w:rPr>
          <w:rFonts w:ascii="Times New Roman Bold" w:hAnsi="Times New Roman Bold"/>
          <w:b/>
          <w:caps/>
          <w:sz w:val="22"/>
          <w:szCs w:val="22"/>
          <w:lang w:val="en-GB"/>
        </w:rPr>
      </w:pPr>
      <w:r w:rsidRPr="001458E4">
        <w:rPr>
          <w:rFonts w:ascii="Times New Roman Bold" w:hAnsi="Times New Roman Bold"/>
          <w:b/>
          <w:caps/>
          <w:sz w:val="22"/>
          <w:szCs w:val="22"/>
          <w:lang w:val="en-GB"/>
        </w:rPr>
        <w:t xml:space="preserve">Key </w:t>
      </w:r>
      <w:r w:rsidR="007E04D2" w:rsidRPr="001458E4">
        <w:rPr>
          <w:rFonts w:ascii="Times New Roman Bold" w:hAnsi="Times New Roman Bold"/>
          <w:b/>
          <w:caps/>
          <w:sz w:val="22"/>
          <w:szCs w:val="22"/>
          <w:lang w:val="en-GB"/>
        </w:rPr>
        <w:t>f</w:t>
      </w:r>
      <w:r w:rsidR="00706E15" w:rsidRPr="001458E4">
        <w:rPr>
          <w:rFonts w:ascii="Times New Roman Bold" w:hAnsi="Times New Roman Bold"/>
          <w:b/>
          <w:caps/>
          <w:sz w:val="22"/>
          <w:szCs w:val="22"/>
          <w:lang w:val="en-GB"/>
        </w:rPr>
        <w:t>indings</w:t>
      </w:r>
      <w:r w:rsidRPr="001458E4">
        <w:rPr>
          <w:rFonts w:ascii="Times New Roman Bold" w:hAnsi="Times New Roman Bold"/>
          <w:b/>
          <w:caps/>
          <w:sz w:val="22"/>
          <w:szCs w:val="22"/>
          <w:lang w:val="en-GB"/>
        </w:rPr>
        <w:t xml:space="preserve"> from the IPCC </w:t>
      </w:r>
      <w:r w:rsidR="0038184A" w:rsidRPr="001458E4">
        <w:rPr>
          <w:rFonts w:ascii="Times New Roman Bold" w:hAnsi="Times New Roman Bold"/>
          <w:b/>
          <w:caps/>
          <w:sz w:val="22"/>
          <w:szCs w:val="22"/>
          <w:lang w:val="en-GB"/>
        </w:rPr>
        <w:t>s</w:t>
      </w:r>
      <w:r w:rsidRPr="001458E4">
        <w:rPr>
          <w:rFonts w:ascii="Times New Roman Bold" w:hAnsi="Times New Roman Bold"/>
          <w:b/>
          <w:caps/>
          <w:sz w:val="22"/>
          <w:szCs w:val="22"/>
          <w:lang w:val="en-GB"/>
        </w:rPr>
        <w:t xml:space="preserve">pecial </w:t>
      </w:r>
      <w:r w:rsidR="0038184A" w:rsidRPr="001458E4">
        <w:rPr>
          <w:rFonts w:ascii="Times New Roman Bold" w:hAnsi="Times New Roman Bold"/>
          <w:b/>
          <w:caps/>
          <w:sz w:val="22"/>
          <w:szCs w:val="22"/>
          <w:lang w:val="en-GB"/>
        </w:rPr>
        <w:t>r</w:t>
      </w:r>
      <w:r w:rsidRPr="001458E4">
        <w:rPr>
          <w:rFonts w:ascii="Times New Roman Bold" w:hAnsi="Times New Roman Bold"/>
          <w:b/>
          <w:caps/>
          <w:sz w:val="22"/>
          <w:szCs w:val="22"/>
          <w:lang w:val="en-GB"/>
        </w:rPr>
        <w:t xml:space="preserve">eport on </w:t>
      </w:r>
      <w:r w:rsidR="0038184A" w:rsidRPr="001458E4">
        <w:rPr>
          <w:rFonts w:ascii="Times New Roman Bold" w:hAnsi="Times New Roman Bold"/>
          <w:b/>
          <w:caps/>
          <w:sz w:val="22"/>
          <w:szCs w:val="22"/>
          <w:lang w:val="en-GB"/>
        </w:rPr>
        <w:t>g</w:t>
      </w:r>
      <w:r w:rsidR="00706E15" w:rsidRPr="001458E4">
        <w:rPr>
          <w:rFonts w:ascii="Times New Roman Bold" w:hAnsi="Times New Roman Bold"/>
          <w:b/>
          <w:caps/>
          <w:sz w:val="22"/>
          <w:szCs w:val="22"/>
          <w:lang w:val="en-GB"/>
        </w:rPr>
        <w:t xml:space="preserve">lobal </w:t>
      </w:r>
      <w:r w:rsidR="0038184A" w:rsidRPr="001458E4">
        <w:rPr>
          <w:rFonts w:ascii="Times New Roman Bold" w:hAnsi="Times New Roman Bold"/>
          <w:b/>
          <w:caps/>
          <w:sz w:val="22"/>
          <w:szCs w:val="22"/>
          <w:lang w:val="en-GB"/>
        </w:rPr>
        <w:t>w</w:t>
      </w:r>
      <w:r w:rsidR="00706E15" w:rsidRPr="001458E4">
        <w:rPr>
          <w:rFonts w:ascii="Times New Roman Bold" w:hAnsi="Times New Roman Bold"/>
          <w:b/>
          <w:caps/>
          <w:sz w:val="22"/>
          <w:szCs w:val="22"/>
          <w:lang w:val="en-GB"/>
        </w:rPr>
        <w:t xml:space="preserve">arming of </w:t>
      </w:r>
      <w:r w:rsidRPr="001458E4">
        <w:rPr>
          <w:rFonts w:ascii="Times New Roman Bold" w:hAnsi="Times New Roman Bold"/>
          <w:b/>
          <w:caps/>
          <w:sz w:val="22"/>
          <w:szCs w:val="22"/>
          <w:lang w:val="en-GB"/>
        </w:rPr>
        <w:t>1.5</w:t>
      </w:r>
      <w:r w:rsidRPr="001458E4">
        <w:rPr>
          <w:rFonts w:ascii="Times New Roman Bold" w:hAnsi="Times New Roman Bold"/>
          <w:b/>
          <w:caps/>
          <w:sz w:val="22"/>
          <w:szCs w:val="22"/>
          <w:vertAlign w:val="superscript"/>
          <w:lang w:val="en-GB"/>
        </w:rPr>
        <w:t>o</w:t>
      </w:r>
      <w:r w:rsidRPr="001458E4">
        <w:rPr>
          <w:rFonts w:ascii="Times New Roman Bold" w:hAnsi="Times New Roman Bold"/>
          <w:b/>
          <w:caps/>
          <w:sz w:val="22"/>
          <w:szCs w:val="22"/>
          <w:lang w:val="en-GB"/>
        </w:rPr>
        <w:t>C</w:t>
      </w:r>
    </w:p>
    <w:p w:rsidR="00F628F7" w:rsidRPr="001458E4" w:rsidRDefault="00F628F7" w:rsidP="001458E4">
      <w:pPr>
        <w:pStyle w:val="Style"/>
        <w:keepNext/>
        <w:widowControl/>
        <w:suppressLineNumbers/>
        <w:shd w:val="clear" w:color="auto" w:fill="FEFFFF"/>
        <w:suppressAutoHyphens/>
        <w:spacing w:before="244" w:after="120"/>
        <w:jc w:val="both"/>
        <w:outlineLvl w:val="2"/>
        <w:rPr>
          <w:b/>
          <w:iCs/>
          <w:sz w:val="22"/>
          <w:szCs w:val="22"/>
          <w:lang w:val="en-GB"/>
        </w:rPr>
      </w:pPr>
      <w:r w:rsidRPr="001458E4">
        <w:rPr>
          <w:b/>
          <w:iCs/>
          <w:sz w:val="22"/>
          <w:szCs w:val="22"/>
          <w:lang w:val="en-GB"/>
        </w:rPr>
        <w:t xml:space="preserve">Summary: </w:t>
      </w:r>
    </w:p>
    <w:p w:rsidR="00F628F7" w:rsidRPr="001458E4" w:rsidRDefault="00F628F7" w:rsidP="001458E4">
      <w:pPr>
        <w:pStyle w:val="Style"/>
        <w:widowControl/>
        <w:numPr>
          <w:ilvl w:val="0"/>
          <w:numId w:val="21"/>
        </w:numPr>
        <w:suppressLineNumbers/>
        <w:shd w:val="clear" w:color="auto" w:fill="FEFFFF"/>
        <w:suppressAutoHyphens/>
        <w:spacing w:after="120"/>
        <w:ind w:left="360"/>
        <w:jc w:val="both"/>
        <w:rPr>
          <w:sz w:val="22"/>
          <w:szCs w:val="22"/>
          <w:lang w:val="en-GB"/>
        </w:rPr>
      </w:pPr>
      <w:r w:rsidRPr="001458E4">
        <w:rPr>
          <w:sz w:val="22"/>
          <w:szCs w:val="22"/>
          <w:lang w:val="en-GB"/>
        </w:rPr>
        <w:t xml:space="preserve">Climate change is already affecting people, ecosystems and livelihoods all around the world.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Limiting warming to 1.5°C</w:t>
      </w:r>
      <w:r w:rsidRPr="001458E4">
        <w:rPr>
          <w:b/>
          <w:sz w:val="22"/>
          <w:szCs w:val="22"/>
          <w:lang w:val="en-GB"/>
        </w:rPr>
        <w:t xml:space="preserve"> </w:t>
      </w:r>
      <w:r w:rsidRPr="001458E4">
        <w:rPr>
          <w:sz w:val="22"/>
          <w:szCs w:val="22"/>
          <w:lang w:val="en-GB"/>
        </w:rPr>
        <w:t xml:space="preserve">is not impossible but would require unprecedented transitions in all aspects of society.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There are clear benefits to keeping warming to 1.5°C</w:t>
      </w:r>
      <w:r w:rsidRPr="001458E4">
        <w:rPr>
          <w:b/>
          <w:sz w:val="22"/>
          <w:szCs w:val="22"/>
          <w:lang w:val="en-GB"/>
        </w:rPr>
        <w:t xml:space="preserve"> </w:t>
      </w:r>
      <w:r w:rsidRPr="001458E4">
        <w:rPr>
          <w:sz w:val="22"/>
          <w:szCs w:val="22"/>
          <w:lang w:val="en-GB"/>
        </w:rPr>
        <w:t xml:space="preserve">compared to 2°C, or higher. Every bit of warming matters. </w:t>
      </w:r>
    </w:p>
    <w:p w:rsidR="00F628F7" w:rsidRPr="001458E4" w:rsidRDefault="00F628F7" w:rsidP="001458E4">
      <w:pPr>
        <w:pStyle w:val="Style"/>
        <w:widowControl/>
        <w:numPr>
          <w:ilvl w:val="0"/>
          <w:numId w:val="21"/>
        </w:numPr>
        <w:suppressLineNumbers/>
        <w:shd w:val="clear" w:color="auto" w:fill="FEFFFF"/>
        <w:suppressAutoHyphens/>
        <w:spacing w:after="120"/>
        <w:ind w:left="360"/>
        <w:jc w:val="both"/>
        <w:rPr>
          <w:sz w:val="22"/>
          <w:szCs w:val="22"/>
          <w:lang w:val="en-GB"/>
        </w:rPr>
      </w:pPr>
      <w:r w:rsidRPr="001458E4">
        <w:rPr>
          <w:sz w:val="22"/>
          <w:szCs w:val="22"/>
          <w:lang w:val="en-GB"/>
        </w:rPr>
        <w:t>Limiting warming to 1.5°C</w:t>
      </w:r>
      <w:r w:rsidRPr="001458E4">
        <w:rPr>
          <w:b/>
          <w:sz w:val="22"/>
          <w:szCs w:val="22"/>
          <w:lang w:val="en-GB"/>
        </w:rPr>
        <w:t xml:space="preserve"> </w:t>
      </w:r>
      <w:r w:rsidRPr="001458E4">
        <w:rPr>
          <w:sz w:val="22"/>
          <w:szCs w:val="22"/>
          <w:lang w:val="en-GB"/>
        </w:rPr>
        <w:t>can go hand</w:t>
      </w:r>
      <w:r w:rsidR="00E77C7E" w:rsidRPr="001458E4">
        <w:rPr>
          <w:sz w:val="22"/>
          <w:szCs w:val="22"/>
          <w:lang w:val="en-GB"/>
        </w:rPr>
        <w:t xml:space="preserve"> </w:t>
      </w:r>
      <w:r w:rsidRPr="001458E4">
        <w:rPr>
          <w:sz w:val="22"/>
          <w:szCs w:val="22"/>
          <w:lang w:val="en-GB"/>
        </w:rPr>
        <w:t>in</w:t>
      </w:r>
      <w:r w:rsidR="00E77C7E" w:rsidRPr="001458E4">
        <w:rPr>
          <w:sz w:val="22"/>
          <w:szCs w:val="22"/>
          <w:lang w:val="en-GB"/>
        </w:rPr>
        <w:t xml:space="preserve"> </w:t>
      </w:r>
      <w:r w:rsidRPr="001458E4">
        <w:rPr>
          <w:sz w:val="22"/>
          <w:szCs w:val="22"/>
          <w:lang w:val="en-GB"/>
        </w:rPr>
        <w:t xml:space="preserve">hand with achieving other global policy goals. </w:t>
      </w:r>
    </w:p>
    <w:p w:rsidR="00F628F7" w:rsidRPr="001458E4" w:rsidRDefault="00F628F7" w:rsidP="001458E4">
      <w:pPr>
        <w:pStyle w:val="Style"/>
        <w:keepNext/>
        <w:widowControl/>
        <w:suppressLineNumbers/>
        <w:shd w:val="clear" w:color="auto" w:fill="FEFFFF"/>
        <w:suppressAutoHyphens/>
        <w:spacing w:before="244" w:after="120"/>
        <w:ind w:right="29"/>
        <w:jc w:val="both"/>
        <w:outlineLvl w:val="2"/>
        <w:rPr>
          <w:b/>
          <w:sz w:val="22"/>
          <w:szCs w:val="22"/>
          <w:lang w:val="en-GB"/>
        </w:rPr>
      </w:pPr>
      <w:r w:rsidRPr="001458E4">
        <w:rPr>
          <w:b/>
          <w:sz w:val="22"/>
          <w:szCs w:val="22"/>
          <w:lang w:val="en-GB"/>
        </w:rPr>
        <w:t xml:space="preserve">Key </w:t>
      </w:r>
      <w:r w:rsidR="007E04D2" w:rsidRPr="001458E4">
        <w:rPr>
          <w:b/>
          <w:sz w:val="22"/>
          <w:szCs w:val="22"/>
          <w:lang w:val="en-GB"/>
        </w:rPr>
        <w:t>f</w:t>
      </w:r>
      <w:r w:rsidR="00706E15" w:rsidRPr="001458E4">
        <w:rPr>
          <w:b/>
          <w:sz w:val="22"/>
          <w:szCs w:val="22"/>
          <w:lang w:val="en-GB"/>
        </w:rPr>
        <w:t>inding</w:t>
      </w:r>
      <w:r w:rsidRPr="001458E4">
        <w:rPr>
          <w:b/>
          <w:sz w:val="22"/>
          <w:szCs w:val="22"/>
          <w:lang w:val="en-GB"/>
        </w:rPr>
        <w:t xml:space="preserve"> 1: Climate change is already affecting people, ecosystems and livelihoods all around the world.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The world is already experiencing the impacts of rapid and unequivocal human-induced global warming (coral reef decline, sea level rise, Arctic sea ice loss, biodiversity loss, declining crop yields, more frequent heatwaves </w:t>
      </w:r>
      <w:r w:rsidR="00E77C7E" w:rsidRPr="001458E4">
        <w:rPr>
          <w:sz w:val="22"/>
          <w:szCs w:val="22"/>
          <w:lang w:val="en-GB"/>
        </w:rPr>
        <w:t>and</w:t>
      </w:r>
      <w:r w:rsidRPr="001458E4">
        <w:rPr>
          <w:sz w:val="22"/>
          <w:szCs w:val="22"/>
          <w:lang w:val="en-GB"/>
        </w:rPr>
        <w:t xml:space="preserve"> heavy rainfall).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The world has warmed by 1°C and the science is clear that it is caused by humans. Activities such as burning fossil fuels and cutting down forests increase the concentrations of gases in the atmosphere that cause it to warm.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Hotspots: some places are warming faster than the global average, e.g., land areas warm more than oceans, and high latitudes warm more than the tropics.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By the decade 2006-2015, 20-40% of the global population had already experienced warming of 1.5°C in at least one season.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All countries are affected by global warming, but the impacts tend to fall disproportionately on the poor and vulnerable, as well as those least responsible for the problem.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These impacts were predicted by IPCC decades ago.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We can minimize these impacts by keeping the warming as low as possible. </w:t>
      </w:r>
    </w:p>
    <w:p w:rsidR="00F628F7" w:rsidRPr="001458E4" w:rsidRDefault="00F628F7" w:rsidP="001458E4">
      <w:pPr>
        <w:pStyle w:val="Style"/>
        <w:keepNext/>
        <w:widowControl/>
        <w:suppressLineNumbers/>
        <w:shd w:val="clear" w:color="auto" w:fill="FEFFFF"/>
        <w:suppressAutoHyphens/>
        <w:spacing w:before="244" w:after="120"/>
        <w:ind w:right="29"/>
        <w:jc w:val="both"/>
        <w:outlineLvl w:val="2"/>
        <w:rPr>
          <w:b/>
          <w:sz w:val="22"/>
          <w:szCs w:val="22"/>
          <w:lang w:val="en-GB"/>
        </w:rPr>
      </w:pPr>
      <w:r w:rsidRPr="001458E4">
        <w:rPr>
          <w:b/>
          <w:sz w:val="22"/>
          <w:szCs w:val="22"/>
          <w:lang w:val="en-GB"/>
        </w:rPr>
        <w:t xml:space="preserve">Key </w:t>
      </w:r>
      <w:r w:rsidR="007E04D2" w:rsidRPr="001458E4">
        <w:rPr>
          <w:b/>
          <w:sz w:val="22"/>
          <w:szCs w:val="22"/>
          <w:lang w:val="en-GB"/>
        </w:rPr>
        <w:t>f</w:t>
      </w:r>
      <w:r w:rsidR="00706E15" w:rsidRPr="001458E4">
        <w:rPr>
          <w:b/>
          <w:sz w:val="22"/>
          <w:szCs w:val="22"/>
          <w:lang w:val="en-GB"/>
        </w:rPr>
        <w:t>inding</w:t>
      </w:r>
      <w:r w:rsidRPr="001458E4">
        <w:rPr>
          <w:b/>
          <w:sz w:val="22"/>
          <w:szCs w:val="22"/>
          <w:lang w:val="en-GB"/>
        </w:rPr>
        <w:t xml:space="preserve"> 2: There are clear benefits to keeping warming to 1.5°C compared to 2°C. Every bit of warming matters.</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Every extra bit of warming will worsen impacts (e.g. more severe heatwaves in cities, crop losses).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Most countries are already vulnerable to climate change and are not well</w:t>
      </w:r>
      <w:r w:rsidR="00E77C7E" w:rsidRPr="001458E4">
        <w:rPr>
          <w:sz w:val="22"/>
          <w:szCs w:val="22"/>
          <w:lang w:val="en-GB"/>
        </w:rPr>
        <w:t xml:space="preserve"> </w:t>
      </w:r>
      <w:r w:rsidRPr="001458E4">
        <w:rPr>
          <w:sz w:val="22"/>
          <w:szCs w:val="22"/>
          <w:lang w:val="en-GB"/>
        </w:rPr>
        <w:t xml:space="preserve">adapted for the impacts we are already seeing.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There are clear benefits for human health from limiting warming to 1.5°C</w:t>
      </w:r>
      <w:r w:rsidR="00E77C7E" w:rsidRPr="001458E4">
        <w:rPr>
          <w:sz w:val="22"/>
          <w:szCs w:val="22"/>
          <w:lang w:val="en-GB"/>
        </w:rPr>
        <w:t>,</w:t>
      </w:r>
      <w:r w:rsidRPr="001458E4">
        <w:rPr>
          <w:sz w:val="22"/>
          <w:szCs w:val="22"/>
          <w:lang w:val="en-GB"/>
        </w:rPr>
        <w:t xml:space="preserve"> e.g. </w:t>
      </w:r>
      <w:r w:rsidR="00E77C7E" w:rsidRPr="001458E4">
        <w:rPr>
          <w:sz w:val="22"/>
          <w:szCs w:val="22"/>
          <w:lang w:val="en-GB"/>
        </w:rPr>
        <w:t xml:space="preserve">related to </w:t>
      </w:r>
      <w:r w:rsidRPr="001458E4">
        <w:rPr>
          <w:sz w:val="22"/>
          <w:szCs w:val="22"/>
          <w:lang w:val="en-GB"/>
        </w:rPr>
        <w:t xml:space="preserve">heat stress, food, air quality, vector-borne diseases.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Some of the most affected areas are small islands, megacities, coastal regions and high mountain ranges.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Some places are experiencing multiple impacts at the same time, </w:t>
      </w:r>
      <w:r w:rsidR="00FB17D7" w:rsidRPr="001458E4">
        <w:rPr>
          <w:sz w:val="22"/>
          <w:szCs w:val="22"/>
          <w:lang w:val="en-GB"/>
        </w:rPr>
        <w:t xml:space="preserve">and they are </w:t>
      </w:r>
      <w:r w:rsidRPr="001458E4">
        <w:rPr>
          <w:sz w:val="22"/>
          <w:szCs w:val="22"/>
          <w:lang w:val="en-GB"/>
        </w:rPr>
        <w:t xml:space="preserve">often the least able to cope.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Hotspots: Particularly high risk for </w:t>
      </w:r>
      <w:r w:rsidR="00FB17D7" w:rsidRPr="001458E4">
        <w:rPr>
          <w:sz w:val="22"/>
          <w:szCs w:val="22"/>
          <w:lang w:val="en-GB"/>
        </w:rPr>
        <w:t xml:space="preserve">the </w:t>
      </w:r>
      <w:r w:rsidRPr="001458E4">
        <w:rPr>
          <w:sz w:val="22"/>
          <w:szCs w:val="22"/>
          <w:lang w:val="en-GB"/>
        </w:rPr>
        <w:t>Mediterranean</w:t>
      </w:r>
      <w:r w:rsidR="00FB17D7" w:rsidRPr="001458E4">
        <w:rPr>
          <w:sz w:val="22"/>
          <w:szCs w:val="22"/>
          <w:lang w:val="en-GB"/>
        </w:rPr>
        <w:t xml:space="preserve"> area</w:t>
      </w:r>
      <w:r w:rsidRPr="001458E4">
        <w:rPr>
          <w:sz w:val="22"/>
          <w:szCs w:val="22"/>
          <w:lang w:val="en-GB"/>
        </w:rPr>
        <w:t xml:space="preserve">, sub-Saharan Africa, </w:t>
      </w:r>
      <w:r w:rsidR="00E77C7E" w:rsidRPr="001458E4">
        <w:rPr>
          <w:sz w:val="22"/>
          <w:szCs w:val="22"/>
          <w:lang w:val="en-GB"/>
        </w:rPr>
        <w:t xml:space="preserve">and </w:t>
      </w:r>
      <w:r w:rsidR="00F22E6A" w:rsidRPr="001458E4">
        <w:rPr>
          <w:sz w:val="22"/>
          <w:szCs w:val="22"/>
          <w:lang w:val="en-GB"/>
        </w:rPr>
        <w:t>s</w:t>
      </w:r>
      <w:r w:rsidRPr="001458E4">
        <w:rPr>
          <w:sz w:val="22"/>
          <w:szCs w:val="22"/>
          <w:lang w:val="en-GB"/>
        </w:rPr>
        <w:t xml:space="preserve">mall </w:t>
      </w:r>
      <w:r w:rsidR="00F22E6A" w:rsidRPr="001458E4">
        <w:rPr>
          <w:sz w:val="22"/>
          <w:szCs w:val="22"/>
          <w:lang w:val="en-GB"/>
        </w:rPr>
        <w:t>i</w:t>
      </w:r>
      <w:r w:rsidRPr="001458E4">
        <w:rPr>
          <w:sz w:val="22"/>
          <w:szCs w:val="22"/>
          <w:lang w:val="en-GB"/>
        </w:rPr>
        <w:t xml:space="preserve">sland States.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Limiting warming to 1.5°C rather than 2°C could result in 420 million fewer people being exposed to severe heatwaves.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There is a chance </w:t>
      </w:r>
      <w:r w:rsidR="00FB17D7" w:rsidRPr="001458E4">
        <w:rPr>
          <w:sz w:val="22"/>
          <w:szCs w:val="22"/>
          <w:lang w:val="en-GB"/>
        </w:rPr>
        <w:t xml:space="preserve">of </w:t>
      </w:r>
      <w:r w:rsidRPr="001458E4">
        <w:rPr>
          <w:sz w:val="22"/>
          <w:szCs w:val="22"/>
          <w:lang w:val="en-GB"/>
        </w:rPr>
        <w:t xml:space="preserve">some tropical coral reefs surviving with 1.5°C of warming, </w:t>
      </w:r>
      <w:r w:rsidR="00FB17D7" w:rsidRPr="001458E4">
        <w:rPr>
          <w:sz w:val="22"/>
          <w:szCs w:val="22"/>
          <w:lang w:val="en-GB"/>
        </w:rPr>
        <w:t xml:space="preserve">but </w:t>
      </w:r>
      <w:r w:rsidR="005872E3" w:rsidRPr="001458E4">
        <w:rPr>
          <w:sz w:val="22"/>
          <w:szCs w:val="22"/>
          <w:lang w:val="en-GB"/>
        </w:rPr>
        <w:t xml:space="preserve">coral reefs virtually disappear </w:t>
      </w:r>
      <w:r w:rsidRPr="001458E4">
        <w:rPr>
          <w:sz w:val="22"/>
          <w:szCs w:val="22"/>
          <w:lang w:val="en-GB"/>
        </w:rPr>
        <w:t xml:space="preserve">with 2°C warming.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Arctic sea ice-free in summer once per decade with 2°C. With 1.5°C, perhaps once per century.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1.5°C will mean losing fewer plant </w:t>
      </w:r>
      <w:r w:rsidR="00E77C7E" w:rsidRPr="001458E4">
        <w:rPr>
          <w:sz w:val="22"/>
          <w:szCs w:val="22"/>
          <w:lang w:val="en-GB"/>
        </w:rPr>
        <w:t>and</w:t>
      </w:r>
      <w:r w:rsidRPr="001458E4">
        <w:rPr>
          <w:sz w:val="22"/>
          <w:szCs w:val="22"/>
          <w:lang w:val="en-GB"/>
        </w:rPr>
        <w:t xml:space="preserve"> animal species and will help protect forests/wetland habitats.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Oceans are getting more acidic, affecting sea life</w:t>
      </w:r>
      <w:r w:rsidR="007F036A" w:rsidRPr="001458E4">
        <w:rPr>
          <w:sz w:val="22"/>
          <w:szCs w:val="22"/>
          <w:lang w:val="en-GB"/>
        </w:rPr>
        <w:t>,</w:t>
      </w:r>
      <w:r w:rsidRPr="001458E4">
        <w:rPr>
          <w:sz w:val="22"/>
          <w:szCs w:val="22"/>
          <w:lang w:val="en-GB"/>
        </w:rPr>
        <w:t xml:space="preserve"> and could take centuries to recover.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Exceeding 1.5°C risks irreversible impacts and triggering instabilities in polar ice sheets.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Losing these ecosystems matters for people and livelihoods that depend on them. </w:t>
      </w:r>
    </w:p>
    <w:p w:rsidR="00F628F7" w:rsidRPr="001458E4" w:rsidRDefault="00F628F7" w:rsidP="001458E4">
      <w:pPr>
        <w:pStyle w:val="Style"/>
        <w:keepNext/>
        <w:widowControl/>
        <w:suppressLineNumbers/>
        <w:shd w:val="clear" w:color="auto" w:fill="FEFFFF"/>
        <w:suppressAutoHyphens/>
        <w:spacing w:before="244" w:after="120"/>
        <w:ind w:right="29"/>
        <w:jc w:val="both"/>
        <w:outlineLvl w:val="2"/>
        <w:rPr>
          <w:b/>
          <w:sz w:val="22"/>
          <w:szCs w:val="22"/>
          <w:lang w:val="en-GB"/>
        </w:rPr>
      </w:pPr>
      <w:r w:rsidRPr="001458E4">
        <w:rPr>
          <w:b/>
          <w:sz w:val="22"/>
          <w:szCs w:val="22"/>
          <w:lang w:val="en-GB"/>
        </w:rPr>
        <w:t xml:space="preserve">Key </w:t>
      </w:r>
      <w:r w:rsidR="007E04D2" w:rsidRPr="001458E4">
        <w:rPr>
          <w:b/>
          <w:sz w:val="22"/>
          <w:szCs w:val="22"/>
          <w:lang w:val="en-GB"/>
        </w:rPr>
        <w:t>f</w:t>
      </w:r>
      <w:r w:rsidR="00706E15" w:rsidRPr="001458E4">
        <w:rPr>
          <w:b/>
          <w:sz w:val="22"/>
          <w:szCs w:val="22"/>
          <w:lang w:val="en-GB"/>
        </w:rPr>
        <w:t>inding</w:t>
      </w:r>
      <w:r w:rsidRPr="001458E4">
        <w:rPr>
          <w:b/>
          <w:sz w:val="22"/>
          <w:szCs w:val="22"/>
          <w:lang w:val="en-GB"/>
        </w:rPr>
        <w:t xml:space="preserve"> 3: Limiting warming to 1.5°C is not impossible but would require unprecedented transitions in all aspects of society: </w:t>
      </w:r>
      <w:r w:rsidR="007F036A" w:rsidRPr="001458E4">
        <w:rPr>
          <w:b/>
          <w:sz w:val="22"/>
          <w:szCs w:val="22"/>
          <w:lang w:val="en-GB"/>
        </w:rPr>
        <w:t>t</w:t>
      </w:r>
      <w:r w:rsidRPr="001458E4">
        <w:rPr>
          <w:b/>
          <w:sz w:val="22"/>
          <w:szCs w:val="22"/>
          <w:lang w:val="en-GB"/>
        </w:rPr>
        <w:t xml:space="preserve">he next 10 years </w:t>
      </w:r>
      <w:r w:rsidR="00060588" w:rsidRPr="001458E4">
        <w:rPr>
          <w:b/>
          <w:sz w:val="22"/>
          <w:szCs w:val="22"/>
          <w:lang w:val="en-GB"/>
        </w:rPr>
        <w:t>are</w:t>
      </w:r>
      <w:r w:rsidRPr="001458E4">
        <w:rPr>
          <w:b/>
          <w:sz w:val="22"/>
          <w:szCs w:val="22"/>
          <w:lang w:val="en-GB"/>
        </w:rPr>
        <w:t xml:space="preserve"> critical. </w:t>
      </w:r>
    </w:p>
    <w:p w:rsidR="00F628F7" w:rsidRPr="001458E4" w:rsidRDefault="00FB17D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We w</w:t>
      </w:r>
      <w:r w:rsidR="00F628F7" w:rsidRPr="001458E4">
        <w:rPr>
          <w:sz w:val="22"/>
          <w:szCs w:val="22"/>
          <w:lang w:val="en-GB"/>
        </w:rPr>
        <w:t xml:space="preserve">ould need to strongly reduce </w:t>
      </w:r>
      <w:r w:rsidR="00027774" w:rsidRPr="001458E4">
        <w:rPr>
          <w:sz w:val="22"/>
          <w:szCs w:val="22"/>
          <w:lang w:val="en-GB"/>
        </w:rPr>
        <w:t>CO</w:t>
      </w:r>
      <w:r w:rsidR="00027774" w:rsidRPr="001458E4">
        <w:rPr>
          <w:sz w:val="22"/>
          <w:szCs w:val="22"/>
          <w:vertAlign w:val="subscript"/>
          <w:lang w:val="en-GB"/>
        </w:rPr>
        <w:t>2</w:t>
      </w:r>
      <w:r w:rsidR="00F628F7" w:rsidRPr="001458E4">
        <w:rPr>
          <w:sz w:val="22"/>
          <w:szCs w:val="22"/>
          <w:lang w:val="en-GB"/>
        </w:rPr>
        <w:t xml:space="preserve"> emissions, reaching near zero by around 2050. </w:t>
      </w:r>
    </w:p>
    <w:p w:rsidR="00F628F7" w:rsidRPr="001458E4" w:rsidRDefault="00FB17D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D</w:t>
      </w:r>
      <w:r w:rsidR="00F628F7" w:rsidRPr="001458E4">
        <w:rPr>
          <w:sz w:val="22"/>
          <w:szCs w:val="22"/>
          <w:lang w:val="en-GB"/>
        </w:rPr>
        <w:t xml:space="preserve">eep changes </w:t>
      </w:r>
      <w:r w:rsidRPr="001458E4">
        <w:rPr>
          <w:sz w:val="22"/>
          <w:szCs w:val="22"/>
          <w:lang w:val="en-GB"/>
        </w:rPr>
        <w:t xml:space="preserve">would be required </w:t>
      </w:r>
      <w:r w:rsidR="00F628F7" w:rsidRPr="001458E4">
        <w:rPr>
          <w:sz w:val="22"/>
          <w:szCs w:val="22"/>
          <w:lang w:val="en-GB"/>
        </w:rPr>
        <w:t xml:space="preserve">in all aspects of society (e.g. energy, land, buildings, transport, food </w:t>
      </w:r>
      <w:r w:rsidR="00E77C7E" w:rsidRPr="001458E4">
        <w:rPr>
          <w:sz w:val="22"/>
          <w:szCs w:val="22"/>
          <w:lang w:val="en-GB"/>
        </w:rPr>
        <w:t xml:space="preserve">and </w:t>
      </w:r>
      <w:r w:rsidR="00F628F7" w:rsidRPr="001458E4">
        <w:rPr>
          <w:sz w:val="22"/>
          <w:szCs w:val="22"/>
          <w:lang w:val="en-GB"/>
        </w:rPr>
        <w:t xml:space="preserve">diets, cities).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New technologies, cleaner energy sources, less deforestation, managing land better, sustainable agriculture</w:t>
      </w:r>
      <w:r w:rsidR="00FB17D7" w:rsidRPr="001458E4">
        <w:rPr>
          <w:sz w:val="22"/>
          <w:szCs w:val="22"/>
          <w:lang w:val="en-GB"/>
        </w:rPr>
        <w:t xml:space="preserve"> would be needed</w:t>
      </w:r>
      <w:r w:rsidRPr="001458E4">
        <w:rPr>
          <w:sz w:val="22"/>
          <w:szCs w:val="22"/>
          <w:lang w:val="en-GB"/>
        </w:rPr>
        <w:t xml:space="preserv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By 2050, renewables need to supply half to two</w:t>
      </w:r>
      <w:r w:rsidR="001A15BC" w:rsidRPr="001458E4">
        <w:rPr>
          <w:sz w:val="22"/>
          <w:szCs w:val="22"/>
          <w:lang w:val="en-GB"/>
        </w:rPr>
        <w:t xml:space="preserve"> </w:t>
      </w:r>
      <w:r w:rsidRPr="001458E4">
        <w:rPr>
          <w:sz w:val="22"/>
          <w:szCs w:val="22"/>
          <w:lang w:val="en-GB"/>
        </w:rPr>
        <w:t xml:space="preserve">thirds (49-67%) of primary energy, while coal </w:t>
      </w:r>
      <w:r w:rsidR="00FB17D7" w:rsidRPr="001458E4">
        <w:rPr>
          <w:sz w:val="22"/>
          <w:szCs w:val="22"/>
          <w:lang w:val="en-GB"/>
        </w:rPr>
        <w:t xml:space="preserve">would </w:t>
      </w:r>
      <w:r w:rsidRPr="001458E4">
        <w:rPr>
          <w:sz w:val="22"/>
          <w:szCs w:val="22"/>
          <w:lang w:val="en-GB"/>
        </w:rPr>
        <w:t xml:space="preserve">drop to 1-7%.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Even then, we would need to remove </w:t>
      </w:r>
      <w:r w:rsidR="00027774" w:rsidRPr="001458E4">
        <w:rPr>
          <w:sz w:val="22"/>
          <w:szCs w:val="22"/>
          <w:lang w:val="en-GB"/>
        </w:rPr>
        <w:t>CO</w:t>
      </w:r>
      <w:r w:rsidR="00027774" w:rsidRPr="001458E4">
        <w:rPr>
          <w:sz w:val="22"/>
          <w:szCs w:val="22"/>
          <w:vertAlign w:val="subscript"/>
          <w:lang w:val="en-GB"/>
        </w:rPr>
        <w:t>2</w:t>
      </w:r>
      <w:r w:rsidRPr="001458E4">
        <w:rPr>
          <w:sz w:val="22"/>
          <w:szCs w:val="22"/>
          <w:lang w:val="en-GB"/>
        </w:rPr>
        <w:t xml:space="preserve"> from the air to offset remaining emissions (i.e.</w:t>
      </w:r>
      <w:r w:rsidR="00400321" w:rsidRPr="001458E4">
        <w:rPr>
          <w:sz w:val="22"/>
          <w:szCs w:val="22"/>
          <w:lang w:val="en-GB"/>
        </w:rPr>
        <w:t>,</w:t>
      </w:r>
      <w:r w:rsidRPr="001458E4">
        <w:rPr>
          <w:sz w:val="22"/>
          <w:szCs w:val="22"/>
          <w:lang w:val="en-GB"/>
        </w:rPr>
        <w:t xml:space="preserve"> </w:t>
      </w:r>
      <w:r w:rsidR="00FB17D7" w:rsidRPr="001458E4">
        <w:rPr>
          <w:sz w:val="22"/>
          <w:szCs w:val="22"/>
          <w:lang w:val="en-GB"/>
        </w:rPr>
        <w:t xml:space="preserve">from </w:t>
      </w:r>
      <w:r w:rsidRPr="001458E4">
        <w:rPr>
          <w:sz w:val="22"/>
          <w:szCs w:val="22"/>
          <w:lang w:val="en-GB"/>
        </w:rPr>
        <w:t>transport). W</w:t>
      </w:r>
      <w:r w:rsidR="00FB17D7" w:rsidRPr="001458E4">
        <w:rPr>
          <w:sz w:val="22"/>
          <w:szCs w:val="22"/>
          <w:lang w:val="en-GB"/>
        </w:rPr>
        <w:t>e w</w:t>
      </w:r>
      <w:r w:rsidRPr="001458E4">
        <w:rPr>
          <w:sz w:val="22"/>
          <w:szCs w:val="22"/>
          <w:lang w:val="en-GB"/>
        </w:rPr>
        <w:t xml:space="preserve">ould also need to reduce how much energy </w:t>
      </w:r>
      <w:r w:rsidR="00647483" w:rsidRPr="001458E4">
        <w:rPr>
          <w:sz w:val="22"/>
          <w:szCs w:val="22"/>
          <w:lang w:val="en-GB"/>
        </w:rPr>
        <w:t xml:space="preserve">is </w:t>
      </w:r>
      <w:r w:rsidRPr="001458E4">
        <w:rPr>
          <w:sz w:val="22"/>
          <w:szCs w:val="22"/>
          <w:lang w:val="en-GB"/>
        </w:rPr>
        <w:t xml:space="preserve">consumed globally and use it more efficiently.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We are not on track. </w:t>
      </w:r>
      <w:r w:rsidR="00FB17D7" w:rsidRPr="001458E4">
        <w:rPr>
          <w:sz w:val="22"/>
          <w:szCs w:val="22"/>
          <w:lang w:val="en-GB"/>
        </w:rPr>
        <w:t>We are c</w:t>
      </w:r>
      <w:r w:rsidRPr="001458E4">
        <w:rPr>
          <w:sz w:val="22"/>
          <w:szCs w:val="22"/>
          <w:lang w:val="en-GB"/>
        </w:rPr>
        <w:t xml:space="preserve">urrently heading for much more than 3-4°C warming by 2100. </w:t>
      </w:r>
    </w:p>
    <w:p w:rsidR="00F628F7" w:rsidRPr="001458E4" w:rsidRDefault="00FB17D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The g</w:t>
      </w:r>
      <w:r w:rsidR="00F628F7" w:rsidRPr="001458E4">
        <w:rPr>
          <w:sz w:val="22"/>
          <w:szCs w:val="22"/>
          <w:lang w:val="en-GB"/>
        </w:rPr>
        <w:t xml:space="preserve">ood news is there is movement in the right direction in lots of these areas but would need to do more, faster.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This would require greater collective ambition. </w:t>
      </w:r>
    </w:p>
    <w:p w:rsidR="00F628F7" w:rsidRPr="001458E4" w:rsidRDefault="006D5393"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We n</w:t>
      </w:r>
      <w:r w:rsidR="00F628F7" w:rsidRPr="001458E4">
        <w:rPr>
          <w:sz w:val="22"/>
          <w:szCs w:val="22"/>
          <w:lang w:val="en-GB"/>
        </w:rPr>
        <w:t xml:space="preserve">eed to make these transitions responsibly and sustainably, </w:t>
      </w:r>
      <w:r w:rsidRPr="001458E4">
        <w:rPr>
          <w:sz w:val="22"/>
          <w:szCs w:val="22"/>
          <w:lang w:val="en-GB"/>
        </w:rPr>
        <w:t xml:space="preserve">and </w:t>
      </w:r>
      <w:r w:rsidR="00F628F7" w:rsidRPr="001458E4">
        <w:rPr>
          <w:sz w:val="22"/>
          <w:szCs w:val="22"/>
          <w:lang w:val="en-GB"/>
        </w:rPr>
        <w:t>limit unintended consequences (trade</w:t>
      </w:r>
      <w:r w:rsidR="00F01E86" w:rsidRPr="001458E4">
        <w:rPr>
          <w:sz w:val="22"/>
          <w:szCs w:val="22"/>
          <w:lang w:val="en-GB"/>
        </w:rPr>
        <w:t>-</w:t>
      </w:r>
      <w:r w:rsidR="00F628F7" w:rsidRPr="001458E4">
        <w:rPr>
          <w:sz w:val="22"/>
          <w:szCs w:val="22"/>
          <w:lang w:val="en-GB"/>
        </w:rPr>
        <w:t xml:space="preserve">offs).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The sooner emissions fall the more options we keep on the table.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Doing more now reduces reliance on unproven and risky techniques to remove </w:t>
      </w:r>
      <w:r w:rsidR="00027774" w:rsidRPr="001458E4">
        <w:rPr>
          <w:sz w:val="22"/>
          <w:szCs w:val="22"/>
          <w:lang w:val="en-GB"/>
        </w:rPr>
        <w:t>CO</w:t>
      </w:r>
      <w:r w:rsidR="00027774" w:rsidRPr="001458E4">
        <w:rPr>
          <w:sz w:val="22"/>
          <w:szCs w:val="22"/>
          <w:vertAlign w:val="subscript"/>
          <w:lang w:val="en-GB"/>
        </w:rPr>
        <w:t>2</w:t>
      </w:r>
      <w:r w:rsidRPr="001458E4">
        <w:rPr>
          <w:sz w:val="22"/>
          <w:szCs w:val="22"/>
          <w:lang w:val="en-GB"/>
        </w:rPr>
        <w:t xml:space="preserve"> from the air. </w:t>
      </w:r>
    </w:p>
    <w:p w:rsidR="00F628F7" w:rsidRPr="001458E4" w:rsidRDefault="006D5393"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A p</w:t>
      </w:r>
      <w:r w:rsidR="00F628F7" w:rsidRPr="001458E4">
        <w:rPr>
          <w:sz w:val="22"/>
          <w:szCs w:val="22"/>
          <w:lang w:val="en-GB"/>
        </w:rPr>
        <w:t xml:space="preserve">articular challenge is coastal areas - sea level rise will continue, even if warming stops today. </w:t>
      </w:r>
      <w:r w:rsidRPr="001458E4">
        <w:rPr>
          <w:sz w:val="22"/>
          <w:szCs w:val="22"/>
          <w:lang w:val="en-GB"/>
        </w:rPr>
        <w:t>We s</w:t>
      </w:r>
      <w:r w:rsidR="00F628F7" w:rsidRPr="001458E4">
        <w:rPr>
          <w:sz w:val="22"/>
          <w:szCs w:val="22"/>
          <w:lang w:val="en-GB"/>
        </w:rPr>
        <w:t xml:space="preserve">till need to adapt, even if we limit warming to 1.5°C. Transformational, not just ad hoc. Doing less now would shift the burden of responsibility to later generations. </w:t>
      </w:r>
    </w:p>
    <w:p w:rsidR="00F628F7" w:rsidRPr="001458E4" w:rsidRDefault="00F628F7" w:rsidP="001458E4">
      <w:pPr>
        <w:pStyle w:val="Style"/>
        <w:keepNext/>
        <w:widowControl/>
        <w:suppressLineNumbers/>
        <w:shd w:val="clear" w:color="auto" w:fill="FEFFFF"/>
        <w:suppressAutoHyphens/>
        <w:spacing w:before="244" w:after="120"/>
        <w:ind w:right="29"/>
        <w:jc w:val="both"/>
        <w:outlineLvl w:val="2"/>
        <w:rPr>
          <w:b/>
          <w:sz w:val="22"/>
          <w:szCs w:val="22"/>
          <w:lang w:val="en-GB"/>
        </w:rPr>
      </w:pPr>
      <w:r w:rsidRPr="001458E4">
        <w:rPr>
          <w:b/>
          <w:sz w:val="22"/>
          <w:szCs w:val="22"/>
          <w:lang w:val="en-GB"/>
        </w:rPr>
        <w:t xml:space="preserve">Key </w:t>
      </w:r>
      <w:r w:rsidR="007E04D2" w:rsidRPr="001458E4">
        <w:rPr>
          <w:b/>
          <w:sz w:val="22"/>
          <w:szCs w:val="22"/>
          <w:lang w:val="en-GB"/>
        </w:rPr>
        <w:t>f</w:t>
      </w:r>
      <w:r w:rsidR="00706E15" w:rsidRPr="001458E4">
        <w:rPr>
          <w:b/>
          <w:sz w:val="22"/>
          <w:szCs w:val="22"/>
          <w:lang w:val="en-GB"/>
        </w:rPr>
        <w:t>inding</w:t>
      </w:r>
      <w:r w:rsidRPr="001458E4">
        <w:rPr>
          <w:b/>
          <w:sz w:val="22"/>
          <w:szCs w:val="22"/>
          <w:lang w:val="en-GB"/>
        </w:rPr>
        <w:t xml:space="preserve"> 4: Limiting warming to 1.5°C can go hand in hand with achieving other world goals</w:t>
      </w:r>
      <w:r w:rsidR="00647483" w:rsidRPr="001458E4">
        <w:rPr>
          <w:b/>
          <w:sz w:val="22"/>
          <w:szCs w:val="22"/>
          <w:lang w:val="en-GB"/>
        </w:rPr>
        <w:t>.</w:t>
      </w:r>
      <w:r w:rsidRPr="001458E4">
        <w:rPr>
          <w:b/>
          <w:sz w:val="22"/>
          <w:szCs w:val="22"/>
          <w:lang w:val="en-GB"/>
        </w:rPr>
        <w:t xml:space="preserv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Tackling climate change can be consistent with ensuring people around the world are healthy, prosperous, </w:t>
      </w:r>
      <w:r w:rsidR="00647483" w:rsidRPr="001458E4">
        <w:rPr>
          <w:sz w:val="22"/>
          <w:szCs w:val="22"/>
          <w:lang w:val="en-GB"/>
        </w:rPr>
        <w:t xml:space="preserve">and </w:t>
      </w:r>
      <w:r w:rsidRPr="001458E4">
        <w:rPr>
          <w:sz w:val="22"/>
          <w:szCs w:val="22"/>
          <w:lang w:val="en-GB"/>
        </w:rPr>
        <w:t xml:space="preserve">have food, clean air and water. Everything is connected.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In the same way that the world was very different 50 years ago, it will also be very different 50</w:t>
      </w:r>
      <w:r w:rsidR="00F22E6A" w:rsidRPr="001458E4">
        <w:rPr>
          <w:sz w:val="22"/>
          <w:szCs w:val="22"/>
          <w:lang w:val="en-GB"/>
        </w:rPr>
        <w:t> </w:t>
      </w:r>
      <w:r w:rsidRPr="001458E4">
        <w:rPr>
          <w:sz w:val="22"/>
          <w:szCs w:val="22"/>
          <w:lang w:val="en-GB"/>
        </w:rPr>
        <w:t xml:space="preserve">years from now. The decisions we make now will define our future and those of future generations.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But </w:t>
      </w:r>
      <w:r w:rsidR="006D5393" w:rsidRPr="001458E4">
        <w:rPr>
          <w:sz w:val="22"/>
          <w:szCs w:val="22"/>
          <w:lang w:val="en-GB"/>
        </w:rPr>
        <w:t xml:space="preserve">there is </w:t>
      </w:r>
      <w:r w:rsidRPr="001458E4">
        <w:rPr>
          <w:sz w:val="22"/>
          <w:szCs w:val="22"/>
          <w:lang w:val="en-GB"/>
        </w:rPr>
        <w:t>no single recipe for success. What</w:t>
      </w:r>
      <w:r w:rsidR="00380421" w:rsidRPr="001458E4">
        <w:rPr>
          <w:sz w:val="22"/>
          <w:szCs w:val="22"/>
          <w:lang w:val="en-GB"/>
        </w:rPr>
        <w:t>’</w:t>
      </w:r>
      <w:r w:rsidRPr="001458E4">
        <w:rPr>
          <w:sz w:val="22"/>
          <w:szCs w:val="22"/>
          <w:lang w:val="en-GB"/>
        </w:rPr>
        <w:t>s right somewhere won</w:t>
      </w:r>
      <w:r w:rsidR="00380421" w:rsidRPr="001458E4">
        <w:rPr>
          <w:sz w:val="22"/>
          <w:szCs w:val="22"/>
          <w:lang w:val="en-GB"/>
        </w:rPr>
        <w:t>’</w:t>
      </w:r>
      <w:r w:rsidRPr="001458E4">
        <w:rPr>
          <w:sz w:val="22"/>
          <w:szCs w:val="22"/>
          <w:lang w:val="en-GB"/>
        </w:rPr>
        <w:t xml:space="preserve">t necessarily be right everywhere.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Responding to climate change while reducing poverty and enhancing sustainable development would require a collective global effort.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Poorly</w:t>
      </w:r>
      <w:r w:rsidR="00027774" w:rsidRPr="001458E4">
        <w:rPr>
          <w:sz w:val="22"/>
          <w:szCs w:val="22"/>
          <w:lang w:val="en-GB"/>
        </w:rPr>
        <w:t xml:space="preserve"> </w:t>
      </w:r>
      <w:r w:rsidRPr="001458E4">
        <w:rPr>
          <w:sz w:val="22"/>
          <w:szCs w:val="22"/>
          <w:lang w:val="en-GB"/>
        </w:rPr>
        <w:t>designed policies could have unexpected or adverse consequences, known as trade</w:t>
      </w:r>
      <w:r w:rsidR="00F01E86" w:rsidRPr="001458E4">
        <w:rPr>
          <w:sz w:val="22"/>
          <w:szCs w:val="22"/>
          <w:lang w:val="en-GB"/>
        </w:rPr>
        <w:t>-</w:t>
      </w:r>
      <w:r w:rsidRPr="001458E4">
        <w:rPr>
          <w:sz w:val="22"/>
          <w:szCs w:val="22"/>
          <w:lang w:val="en-GB"/>
        </w:rPr>
        <w:t xml:space="preserve">offs. </w:t>
      </w:r>
      <w:r w:rsidR="006D5393" w:rsidRPr="001458E4">
        <w:rPr>
          <w:sz w:val="22"/>
          <w:szCs w:val="22"/>
          <w:lang w:val="en-GB"/>
        </w:rPr>
        <w:t>We n</w:t>
      </w:r>
      <w:r w:rsidRPr="001458E4">
        <w:rPr>
          <w:sz w:val="22"/>
          <w:szCs w:val="22"/>
          <w:lang w:val="en-GB"/>
        </w:rPr>
        <w:t xml:space="preserve">eed joined thinking on policies that reduce the scale of the problem by cutting emissions and those that build resilience against climate change and help adapt to the impacts. </w:t>
      </w:r>
    </w:p>
    <w:p w:rsidR="00F628F7" w:rsidRPr="001458E4" w:rsidRDefault="006D5393"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We a</w:t>
      </w:r>
      <w:r w:rsidR="00F628F7" w:rsidRPr="001458E4">
        <w:rPr>
          <w:sz w:val="22"/>
          <w:szCs w:val="22"/>
          <w:lang w:val="en-GB"/>
        </w:rPr>
        <w:t xml:space="preserve">lready </w:t>
      </w:r>
      <w:r w:rsidRPr="001458E4">
        <w:rPr>
          <w:sz w:val="22"/>
          <w:szCs w:val="22"/>
          <w:lang w:val="en-GB"/>
        </w:rPr>
        <w:t xml:space="preserve">have </w:t>
      </w:r>
      <w:r w:rsidR="00F628F7" w:rsidRPr="001458E4">
        <w:rPr>
          <w:sz w:val="22"/>
          <w:szCs w:val="22"/>
          <w:lang w:val="en-GB"/>
        </w:rPr>
        <w:t>good examples from around the world but this report shows very clearly that the world would need to collectively ramp up ambition if we want to limit warming to 1.5°C.</w:t>
      </w:r>
    </w:p>
    <w:p w:rsidR="00F628F7" w:rsidRPr="001458E4" w:rsidRDefault="00F628F7" w:rsidP="001458E4">
      <w:pPr>
        <w:suppressLineNumbers/>
        <w:suppressAutoHyphens/>
      </w:pPr>
      <w:r w:rsidRPr="001458E4">
        <w:rPr>
          <w:szCs w:val="22"/>
        </w:rPr>
        <w:br w:type="page"/>
      </w:r>
    </w:p>
    <w:p w:rsidR="008547D7" w:rsidRPr="001458E4" w:rsidRDefault="001A41A7" w:rsidP="001458E4">
      <w:pPr>
        <w:pStyle w:val="Style"/>
        <w:keepNext/>
        <w:widowControl/>
        <w:suppressLineNumbers/>
        <w:suppressAutoHyphens/>
        <w:spacing w:after="120"/>
        <w:jc w:val="center"/>
        <w:outlineLvl w:val="0"/>
        <w:rPr>
          <w:i/>
          <w:sz w:val="22"/>
          <w:szCs w:val="22"/>
          <w:lang w:val="en-GB"/>
        </w:rPr>
      </w:pPr>
      <w:r w:rsidRPr="001458E4">
        <w:rPr>
          <w:i/>
          <w:sz w:val="22"/>
          <w:szCs w:val="22"/>
          <w:lang w:val="en-GB"/>
        </w:rPr>
        <w:t>Annex II</w:t>
      </w:r>
      <w:r w:rsidR="00112678" w:rsidRPr="001458E4">
        <w:rPr>
          <w:i/>
          <w:sz w:val="22"/>
          <w:szCs w:val="22"/>
          <w:lang w:val="en-GB"/>
        </w:rPr>
        <w:t>I</w:t>
      </w:r>
    </w:p>
    <w:p w:rsidR="00F628F7" w:rsidRPr="001458E4" w:rsidRDefault="00F628F7" w:rsidP="001458E4">
      <w:pPr>
        <w:pStyle w:val="Style"/>
        <w:keepNext/>
        <w:widowControl/>
        <w:suppressLineNumbers/>
        <w:shd w:val="clear" w:color="auto" w:fill="FEFFFF"/>
        <w:suppressAutoHyphens/>
        <w:spacing w:before="120" w:after="120"/>
        <w:ind w:left="360"/>
        <w:jc w:val="center"/>
        <w:outlineLvl w:val="0"/>
        <w:rPr>
          <w:rFonts w:ascii="Times New Roman Bold" w:hAnsi="Times New Roman Bold"/>
          <w:b/>
          <w:caps/>
          <w:sz w:val="22"/>
          <w:szCs w:val="22"/>
          <w:lang w:val="en-GB"/>
        </w:rPr>
      </w:pPr>
      <w:r w:rsidRPr="001458E4">
        <w:rPr>
          <w:rFonts w:ascii="Times New Roman Bold" w:hAnsi="Times New Roman Bold"/>
          <w:b/>
          <w:caps/>
          <w:sz w:val="22"/>
          <w:szCs w:val="22"/>
          <w:lang w:val="en-GB"/>
        </w:rPr>
        <w:t xml:space="preserve">Key </w:t>
      </w:r>
      <w:r w:rsidR="007E04D2" w:rsidRPr="001458E4">
        <w:rPr>
          <w:rFonts w:ascii="Times New Roman Bold" w:hAnsi="Times New Roman Bold"/>
          <w:b/>
          <w:caps/>
          <w:sz w:val="22"/>
          <w:szCs w:val="22"/>
          <w:lang w:val="en-GB"/>
        </w:rPr>
        <w:t>f</w:t>
      </w:r>
      <w:r w:rsidR="00706E15" w:rsidRPr="001458E4">
        <w:rPr>
          <w:rFonts w:ascii="Times New Roman Bold" w:hAnsi="Times New Roman Bold"/>
          <w:b/>
          <w:caps/>
          <w:sz w:val="22"/>
          <w:szCs w:val="22"/>
          <w:lang w:val="en-GB"/>
        </w:rPr>
        <w:t>inding</w:t>
      </w:r>
      <w:r w:rsidRPr="001458E4">
        <w:rPr>
          <w:rFonts w:ascii="Times New Roman Bold" w:hAnsi="Times New Roman Bold"/>
          <w:b/>
          <w:caps/>
          <w:sz w:val="22"/>
          <w:szCs w:val="22"/>
          <w:lang w:val="en-GB"/>
        </w:rPr>
        <w:t>s from the IP</w:t>
      </w:r>
      <w:r w:rsidR="00706E15" w:rsidRPr="001458E4">
        <w:rPr>
          <w:rFonts w:ascii="Times New Roman Bold" w:hAnsi="Times New Roman Bold"/>
          <w:b/>
          <w:caps/>
          <w:sz w:val="22"/>
          <w:szCs w:val="22"/>
          <w:lang w:val="en-GB"/>
        </w:rPr>
        <w:t>B</w:t>
      </w:r>
      <w:r w:rsidRPr="001458E4">
        <w:rPr>
          <w:rFonts w:ascii="Times New Roman Bold" w:hAnsi="Times New Roman Bold"/>
          <w:b/>
          <w:caps/>
          <w:sz w:val="22"/>
          <w:szCs w:val="22"/>
          <w:lang w:val="en-GB"/>
        </w:rPr>
        <w:t xml:space="preserve">ES </w:t>
      </w:r>
      <w:r w:rsidR="0038184A" w:rsidRPr="001458E4">
        <w:rPr>
          <w:rFonts w:ascii="Times New Roman Bold" w:hAnsi="Times New Roman Bold"/>
          <w:b/>
          <w:caps/>
          <w:sz w:val="22"/>
          <w:szCs w:val="22"/>
          <w:lang w:val="en-GB"/>
        </w:rPr>
        <w:t>r</w:t>
      </w:r>
      <w:r w:rsidRPr="001458E4">
        <w:rPr>
          <w:rFonts w:ascii="Times New Roman Bold" w:hAnsi="Times New Roman Bold"/>
          <w:b/>
          <w:caps/>
          <w:sz w:val="22"/>
          <w:szCs w:val="22"/>
          <w:lang w:val="en-GB"/>
        </w:rPr>
        <w:t>egional</w:t>
      </w:r>
      <w:r w:rsidR="00706E15" w:rsidRPr="001458E4">
        <w:rPr>
          <w:rFonts w:ascii="Times New Roman Bold" w:hAnsi="Times New Roman Bold"/>
          <w:b/>
          <w:caps/>
          <w:sz w:val="22"/>
          <w:szCs w:val="22"/>
          <w:lang w:val="en-GB"/>
        </w:rPr>
        <w:t xml:space="preserve"> </w:t>
      </w:r>
      <w:r w:rsidR="0038184A" w:rsidRPr="001458E4">
        <w:rPr>
          <w:rFonts w:ascii="Times New Roman Bold" w:hAnsi="Times New Roman Bold"/>
          <w:b/>
          <w:caps/>
          <w:sz w:val="22"/>
          <w:szCs w:val="22"/>
          <w:lang w:val="en-GB"/>
        </w:rPr>
        <w:t>a</w:t>
      </w:r>
      <w:r w:rsidR="00706E15" w:rsidRPr="001458E4">
        <w:rPr>
          <w:rFonts w:ascii="Times New Roman Bold" w:hAnsi="Times New Roman Bold"/>
          <w:b/>
          <w:caps/>
          <w:sz w:val="22"/>
          <w:szCs w:val="22"/>
          <w:lang w:val="en-GB"/>
        </w:rPr>
        <w:t>ssessments</w:t>
      </w:r>
      <w:r w:rsidRPr="001458E4">
        <w:rPr>
          <w:rFonts w:ascii="Times New Roman Bold" w:hAnsi="Times New Roman Bold"/>
          <w:b/>
          <w:caps/>
          <w:sz w:val="22"/>
          <w:szCs w:val="22"/>
          <w:lang w:val="en-GB"/>
        </w:rPr>
        <w:t xml:space="preserve"> and</w:t>
      </w:r>
      <w:r w:rsidR="00706E15" w:rsidRPr="001458E4">
        <w:rPr>
          <w:rFonts w:ascii="Times New Roman Bold" w:hAnsi="Times New Roman Bold"/>
          <w:b/>
          <w:caps/>
          <w:sz w:val="22"/>
          <w:szCs w:val="22"/>
          <w:lang w:val="en-GB"/>
        </w:rPr>
        <w:t xml:space="preserve"> </w:t>
      </w:r>
      <w:r w:rsidR="0038184A" w:rsidRPr="001458E4">
        <w:rPr>
          <w:rFonts w:ascii="Times New Roman Bold" w:hAnsi="Times New Roman Bold"/>
          <w:b/>
          <w:caps/>
          <w:sz w:val="22"/>
          <w:szCs w:val="22"/>
          <w:lang w:val="en-GB"/>
        </w:rPr>
        <w:t>the t</w:t>
      </w:r>
      <w:r w:rsidR="00706E15" w:rsidRPr="001458E4">
        <w:rPr>
          <w:rFonts w:ascii="Times New Roman Bold" w:hAnsi="Times New Roman Bold"/>
          <w:b/>
          <w:caps/>
          <w:sz w:val="22"/>
          <w:szCs w:val="22"/>
          <w:lang w:val="en-GB"/>
        </w:rPr>
        <w:t xml:space="preserve">hematic </w:t>
      </w:r>
      <w:r w:rsidR="0038184A" w:rsidRPr="001458E4">
        <w:rPr>
          <w:rFonts w:ascii="Times New Roman Bold" w:hAnsi="Times New Roman Bold"/>
          <w:b/>
          <w:caps/>
          <w:sz w:val="22"/>
          <w:szCs w:val="22"/>
          <w:lang w:val="en-GB"/>
        </w:rPr>
        <w:t>a</w:t>
      </w:r>
      <w:r w:rsidR="00706E15" w:rsidRPr="001458E4">
        <w:rPr>
          <w:rFonts w:ascii="Times New Roman Bold" w:hAnsi="Times New Roman Bold"/>
          <w:b/>
          <w:caps/>
          <w:sz w:val="22"/>
          <w:szCs w:val="22"/>
          <w:lang w:val="en-GB"/>
        </w:rPr>
        <w:t xml:space="preserve">ssessment on </w:t>
      </w:r>
      <w:r w:rsidR="0038184A" w:rsidRPr="001458E4">
        <w:rPr>
          <w:rFonts w:ascii="Times New Roman Bold" w:hAnsi="Times New Roman Bold"/>
          <w:b/>
          <w:caps/>
          <w:sz w:val="22"/>
          <w:szCs w:val="22"/>
          <w:lang w:val="en-GB"/>
        </w:rPr>
        <w:t>l</w:t>
      </w:r>
      <w:r w:rsidRPr="001458E4">
        <w:rPr>
          <w:rFonts w:ascii="Times New Roman Bold" w:hAnsi="Times New Roman Bold"/>
          <w:b/>
          <w:caps/>
          <w:sz w:val="22"/>
          <w:szCs w:val="22"/>
          <w:lang w:val="en-GB"/>
        </w:rPr>
        <w:t xml:space="preserve">and </w:t>
      </w:r>
      <w:r w:rsidR="0038184A" w:rsidRPr="001458E4">
        <w:rPr>
          <w:rFonts w:ascii="Times New Roman Bold" w:hAnsi="Times New Roman Bold"/>
          <w:b/>
          <w:caps/>
          <w:sz w:val="22"/>
          <w:szCs w:val="22"/>
          <w:lang w:val="en-GB"/>
        </w:rPr>
        <w:t>d</w:t>
      </w:r>
      <w:r w:rsidRPr="001458E4">
        <w:rPr>
          <w:rFonts w:ascii="Times New Roman Bold" w:hAnsi="Times New Roman Bold"/>
          <w:b/>
          <w:caps/>
          <w:sz w:val="22"/>
          <w:szCs w:val="22"/>
          <w:lang w:val="en-GB"/>
        </w:rPr>
        <w:t xml:space="preserve">egradation and </w:t>
      </w:r>
      <w:r w:rsidR="0038184A" w:rsidRPr="001458E4">
        <w:rPr>
          <w:rFonts w:ascii="Times New Roman Bold" w:hAnsi="Times New Roman Bold"/>
          <w:b/>
          <w:caps/>
          <w:sz w:val="22"/>
          <w:szCs w:val="22"/>
          <w:lang w:val="en-GB"/>
        </w:rPr>
        <w:t>r</w:t>
      </w:r>
      <w:r w:rsidRPr="001458E4">
        <w:rPr>
          <w:rFonts w:ascii="Times New Roman Bold" w:hAnsi="Times New Roman Bold"/>
          <w:b/>
          <w:caps/>
          <w:sz w:val="22"/>
          <w:szCs w:val="22"/>
          <w:lang w:val="en-GB"/>
        </w:rPr>
        <w:t xml:space="preserve">estoration </w:t>
      </w:r>
    </w:p>
    <w:p w:rsidR="00F628F7" w:rsidRPr="001458E4" w:rsidRDefault="00F628F7" w:rsidP="001458E4">
      <w:pPr>
        <w:pStyle w:val="Style"/>
        <w:keepNext/>
        <w:widowControl/>
        <w:suppressLineNumbers/>
        <w:shd w:val="clear" w:color="auto" w:fill="FEFFFF"/>
        <w:suppressAutoHyphens/>
        <w:spacing w:before="244" w:after="120"/>
        <w:ind w:right="29"/>
        <w:jc w:val="both"/>
        <w:outlineLvl w:val="2"/>
        <w:rPr>
          <w:b/>
          <w:sz w:val="22"/>
          <w:szCs w:val="22"/>
          <w:lang w:val="en-GB"/>
        </w:rPr>
      </w:pPr>
      <w:r w:rsidRPr="001458E4">
        <w:rPr>
          <w:b/>
          <w:sz w:val="22"/>
          <w:szCs w:val="22"/>
          <w:lang w:val="en-GB"/>
        </w:rPr>
        <w:t>Summary:</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The loss of biodiversity is already impacting climate and affecting people and livelihoods all around the world.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Limiting the loss of biodiversity and the degradation of ecosystems can be facilitated through transformative changes including the use of participatory governance systems and multisectoral planning.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There are clear benefits to limiting the loss of biodiversity and degradation of ecosystems.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Limiting the loss of biodiversity and degradation of ecosystems can contribute to mitigating and adapting to climate change and is essential to the achievement of many of the </w:t>
      </w:r>
      <w:r w:rsidR="00027774" w:rsidRPr="001458E4">
        <w:rPr>
          <w:sz w:val="22"/>
          <w:szCs w:val="22"/>
          <w:lang w:val="en-GB"/>
        </w:rPr>
        <w:t>United Nations</w:t>
      </w:r>
      <w:r w:rsidRPr="001458E4">
        <w:rPr>
          <w:sz w:val="22"/>
          <w:szCs w:val="22"/>
          <w:lang w:val="en-GB"/>
        </w:rPr>
        <w:t xml:space="preserve"> </w:t>
      </w:r>
      <w:r w:rsidR="00027774" w:rsidRPr="001458E4">
        <w:rPr>
          <w:sz w:val="22"/>
          <w:szCs w:val="22"/>
          <w:lang w:val="en-GB"/>
        </w:rPr>
        <w:t>S</w:t>
      </w:r>
      <w:r w:rsidRPr="001458E4">
        <w:rPr>
          <w:sz w:val="22"/>
          <w:szCs w:val="22"/>
          <w:lang w:val="en-GB"/>
        </w:rPr>
        <w:t xml:space="preserve">ustainable </w:t>
      </w:r>
      <w:r w:rsidR="00027774" w:rsidRPr="001458E4">
        <w:rPr>
          <w:sz w:val="22"/>
          <w:szCs w:val="22"/>
          <w:lang w:val="en-GB"/>
        </w:rPr>
        <w:t>D</w:t>
      </w:r>
      <w:r w:rsidRPr="001458E4">
        <w:rPr>
          <w:sz w:val="22"/>
          <w:szCs w:val="22"/>
          <w:lang w:val="en-GB"/>
        </w:rPr>
        <w:t xml:space="preserve">evelopment </w:t>
      </w:r>
      <w:r w:rsidR="00027774" w:rsidRPr="001458E4">
        <w:rPr>
          <w:sz w:val="22"/>
          <w:szCs w:val="22"/>
          <w:lang w:val="en-GB"/>
        </w:rPr>
        <w:t>G</w:t>
      </w:r>
      <w:r w:rsidRPr="001458E4">
        <w:rPr>
          <w:sz w:val="22"/>
          <w:szCs w:val="22"/>
          <w:lang w:val="en-GB"/>
        </w:rPr>
        <w:t xml:space="preserve">oals. </w:t>
      </w:r>
    </w:p>
    <w:p w:rsidR="00F628F7" w:rsidRPr="001458E4" w:rsidRDefault="00F628F7" w:rsidP="001458E4">
      <w:pPr>
        <w:pStyle w:val="Style"/>
        <w:keepNext/>
        <w:widowControl/>
        <w:suppressLineNumbers/>
        <w:shd w:val="clear" w:color="auto" w:fill="FEFFFF"/>
        <w:suppressAutoHyphens/>
        <w:spacing w:before="244" w:after="120"/>
        <w:ind w:right="29"/>
        <w:jc w:val="both"/>
        <w:outlineLvl w:val="2"/>
        <w:rPr>
          <w:b/>
          <w:sz w:val="22"/>
          <w:szCs w:val="22"/>
          <w:lang w:val="en-GB"/>
        </w:rPr>
      </w:pPr>
      <w:r w:rsidRPr="001458E4">
        <w:rPr>
          <w:b/>
          <w:sz w:val="22"/>
          <w:szCs w:val="22"/>
          <w:lang w:val="en-GB"/>
        </w:rPr>
        <w:t xml:space="preserve">Key </w:t>
      </w:r>
      <w:r w:rsidR="007E04D2" w:rsidRPr="001458E4">
        <w:rPr>
          <w:b/>
          <w:sz w:val="22"/>
          <w:szCs w:val="22"/>
          <w:lang w:val="en-GB"/>
        </w:rPr>
        <w:t>f</w:t>
      </w:r>
      <w:r w:rsidRPr="001458E4">
        <w:rPr>
          <w:b/>
          <w:sz w:val="22"/>
          <w:szCs w:val="22"/>
          <w:lang w:val="en-GB"/>
        </w:rPr>
        <w:t xml:space="preserve">inding 1: The loss of biodiversity is already impacting climate, and affecting people and livelihoods all around the world.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Biodiversity (genes, species and ecosystems) continues to degrade in all parts of the world, with a corresponding loss of nature</w:t>
      </w:r>
      <w:r w:rsidR="00380421" w:rsidRPr="001458E4">
        <w:rPr>
          <w:sz w:val="22"/>
          <w:szCs w:val="22"/>
          <w:lang w:val="en-GB"/>
        </w:rPr>
        <w:t>’</w:t>
      </w:r>
      <w:r w:rsidRPr="001458E4">
        <w:rPr>
          <w:sz w:val="22"/>
          <w:szCs w:val="22"/>
          <w:lang w:val="en-GB"/>
        </w:rPr>
        <w:t>s contributions to people, hence undermining people</w:t>
      </w:r>
      <w:r w:rsidR="00380421" w:rsidRPr="001458E4">
        <w:rPr>
          <w:sz w:val="22"/>
          <w:szCs w:val="22"/>
          <w:lang w:val="en-GB"/>
        </w:rPr>
        <w:t>’</w:t>
      </w:r>
      <w:r w:rsidRPr="001458E4">
        <w:rPr>
          <w:sz w:val="22"/>
          <w:szCs w:val="22"/>
          <w:lang w:val="en-GB"/>
        </w:rPr>
        <w:t xml:space="preserve">s quality of life.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Literally all terrestrial, freshwater and marine ecosystems exhibit some level of degradation, with wetlands, forests and coral reefs being particularly transformed in most regions.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The emphasis on increasing the production of material contributions to people, e.g., food, fibr</w:t>
      </w:r>
      <w:r w:rsidR="00647483" w:rsidRPr="001458E4">
        <w:rPr>
          <w:sz w:val="22"/>
          <w:szCs w:val="22"/>
          <w:lang w:val="en-GB"/>
        </w:rPr>
        <w:t>e</w:t>
      </w:r>
      <w:r w:rsidRPr="001458E4">
        <w:rPr>
          <w:sz w:val="22"/>
          <w:szCs w:val="22"/>
          <w:lang w:val="en-GB"/>
        </w:rPr>
        <w:t xml:space="preserve"> and energy to meet the needs of an ever-increasing population and a wealthier population has resulted in a decrease in most regulating contributions, e.g., pollination, climate, air quality, freshwater quantity and quality, and non-material contributions. For example, food production has increased in most parts of the world through the conversion of natural habitats, i.e., extensification, and unsustainable intensification. This has caused a loss of biodiversity, which</w:t>
      </w:r>
      <w:r w:rsidR="00DD7B36" w:rsidRPr="001458E4">
        <w:rPr>
          <w:sz w:val="22"/>
          <w:szCs w:val="22"/>
          <w:lang w:val="en-GB"/>
        </w:rPr>
        <w:t>,</w:t>
      </w:r>
      <w:r w:rsidRPr="001458E4">
        <w:rPr>
          <w:sz w:val="22"/>
          <w:szCs w:val="22"/>
          <w:lang w:val="en-GB"/>
        </w:rPr>
        <w:t xml:space="preserve"> in turn</w:t>
      </w:r>
      <w:r w:rsidR="00DD7B36" w:rsidRPr="001458E4">
        <w:rPr>
          <w:sz w:val="22"/>
          <w:szCs w:val="22"/>
          <w:lang w:val="en-GB"/>
        </w:rPr>
        <w:t>,</w:t>
      </w:r>
      <w:r w:rsidRPr="001458E4">
        <w:rPr>
          <w:sz w:val="22"/>
          <w:szCs w:val="22"/>
          <w:lang w:val="en-GB"/>
        </w:rPr>
        <w:t xml:space="preserve"> can threaten food production.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The risk </w:t>
      </w:r>
      <w:r w:rsidR="006D5393" w:rsidRPr="001458E4">
        <w:rPr>
          <w:sz w:val="22"/>
          <w:szCs w:val="22"/>
          <w:lang w:val="en-GB"/>
        </w:rPr>
        <w:t>to</w:t>
      </w:r>
      <w:r w:rsidRPr="001458E4">
        <w:rPr>
          <w:sz w:val="22"/>
          <w:szCs w:val="22"/>
          <w:lang w:val="en-GB"/>
        </w:rPr>
        <w:t xml:space="preserve"> populations or species (mammals, birds, amphibians, reptiles, fish and plants) threatened with loss or extinction is increasing in terrestrial, coastal, marine and freshwater habitats in all regions of the world</w:t>
      </w:r>
      <w:r w:rsidR="006D5393" w:rsidRPr="001458E4">
        <w:rPr>
          <w:sz w:val="22"/>
          <w:szCs w:val="22"/>
          <w:lang w:val="en-GB"/>
        </w:rPr>
        <w:t>,</w:t>
      </w:r>
      <w:r w:rsidRPr="001458E4">
        <w:rPr>
          <w:sz w:val="22"/>
          <w:szCs w:val="22"/>
          <w:lang w:val="en-GB"/>
        </w:rPr>
        <w:t xml:space="preserve"> caused directly or indirectly by anthropogenic drivers (land conversion, overexploitation, climate change, pollution, and invasive alien species). The situation has become markedly worse in all regions during the last 20 years</w:t>
      </w:r>
      <w:r w:rsidR="002633A6" w:rsidRPr="001458E4">
        <w:rPr>
          <w:sz w:val="22"/>
          <w:szCs w:val="22"/>
          <w:lang w:val="en-GB"/>
        </w:rPr>
        <w:t>;</w:t>
      </w:r>
      <w:r w:rsidRPr="001458E4">
        <w:rPr>
          <w:sz w:val="22"/>
          <w:szCs w:val="22"/>
          <w:lang w:val="en-GB"/>
        </w:rPr>
        <w:t xml:space="preserve"> about 20% of all species assessed by the IUCN are listed in the Red List as either extinct, extinct in the wild, critically endangered, endangered or vulnerable, with endemic species even more threatened.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Two important indirect drivers, which are increasing in most parts of the world, are growth in population and economic wealth. This growth has increased the demand for goods and services and the globalization of trade, which has led to a decoupling of where resources are produced and consumed. Unfortunately, the benefits of this growth are not distributed equitably among or within countries.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These indirect drivers are leading to an increased demand for natural resources, which in turn result in the fragmentation, conversion and overexploitation of ecosystems, accompanied by pollution, invasive alien species and climate change, which in tum increase with economic growth and trade.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To date, land use change/conversion has been the most dominant direct driver of biodiversity loss in most terrestrial ecosystems, while overexploitation, i.e., overfishing, has been the most dominant direct driver in marine ecosystems.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The combination of land degradation and climate change is projected to reduce global crop yields by 10% (up to 50% in some regions) by 2050, forcing up to 700 million people to migrate.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There are synergistic and compounding effects among the drivers</w:t>
      </w:r>
      <w:r w:rsidR="002633A6" w:rsidRPr="001458E4">
        <w:rPr>
          <w:sz w:val="22"/>
          <w:szCs w:val="22"/>
          <w:lang w:val="en-GB"/>
        </w:rPr>
        <w:t>;</w:t>
      </w:r>
      <w:r w:rsidRPr="001458E4">
        <w:rPr>
          <w:sz w:val="22"/>
          <w:szCs w:val="22"/>
          <w:lang w:val="en-GB"/>
        </w:rPr>
        <w:t xml:space="preserve"> e.g., climate change</w:t>
      </w:r>
      <w:r w:rsidR="002633A6" w:rsidRPr="001458E4">
        <w:rPr>
          <w:sz w:val="22"/>
          <w:szCs w:val="22"/>
          <w:lang w:val="en-GB"/>
        </w:rPr>
        <w:t>,</w:t>
      </w:r>
      <w:r w:rsidRPr="001458E4">
        <w:rPr>
          <w:sz w:val="22"/>
          <w:szCs w:val="22"/>
          <w:lang w:val="en-GB"/>
        </w:rPr>
        <w:t xml:space="preserve"> which is projected to increase significantly in the coming decades (the world is projected to warm on average, relative to today, by </w:t>
      </w:r>
      <w:r w:rsidR="00F22E6A" w:rsidRPr="001458E4">
        <w:rPr>
          <w:sz w:val="22"/>
          <w:szCs w:val="22"/>
          <w:lang w:val="en-GB"/>
        </w:rPr>
        <w:t>1</w:t>
      </w:r>
      <w:r w:rsidRPr="001458E4">
        <w:rPr>
          <w:sz w:val="22"/>
          <w:szCs w:val="22"/>
          <w:lang w:val="en-GB"/>
        </w:rPr>
        <w:t>-3°C between now and the end of the century, with land areas warming more than the oceans), interacts with, and amplifies, all other direct drivers.</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The individual and combined effect of all the direct drivers will have chronic, prolonged and delayed consequences for biodiversity due to the inertia and considerable time</w:t>
      </w:r>
      <w:r w:rsidR="00647483" w:rsidRPr="001458E4">
        <w:rPr>
          <w:sz w:val="22"/>
          <w:szCs w:val="22"/>
          <w:lang w:val="en-GB"/>
        </w:rPr>
        <w:t xml:space="preserve"> </w:t>
      </w:r>
      <w:r w:rsidRPr="001458E4">
        <w:rPr>
          <w:sz w:val="22"/>
          <w:szCs w:val="22"/>
          <w:lang w:val="en-GB"/>
        </w:rPr>
        <w:t xml:space="preserve">lags in the response of ecological systems. </w:t>
      </w:r>
    </w:p>
    <w:p w:rsidR="00F628F7" w:rsidRPr="001458E4" w:rsidRDefault="00F628F7" w:rsidP="001458E4">
      <w:pPr>
        <w:pStyle w:val="Style"/>
        <w:keepNext/>
        <w:widowControl/>
        <w:suppressLineNumbers/>
        <w:shd w:val="clear" w:color="auto" w:fill="FEFFFF"/>
        <w:suppressAutoHyphens/>
        <w:spacing w:before="244" w:after="120"/>
        <w:ind w:right="29"/>
        <w:jc w:val="both"/>
        <w:outlineLvl w:val="2"/>
        <w:rPr>
          <w:b/>
          <w:w w:val="105"/>
          <w:sz w:val="22"/>
          <w:szCs w:val="22"/>
          <w:lang w:val="en-GB"/>
        </w:rPr>
      </w:pPr>
      <w:r w:rsidRPr="001458E4">
        <w:rPr>
          <w:b/>
          <w:w w:val="105"/>
          <w:sz w:val="22"/>
          <w:szCs w:val="22"/>
          <w:lang w:val="en-GB"/>
        </w:rPr>
        <w:t xml:space="preserve">Key </w:t>
      </w:r>
      <w:r w:rsidR="007E04D2" w:rsidRPr="001458E4">
        <w:rPr>
          <w:b/>
          <w:w w:val="105"/>
          <w:sz w:val="22"/>
          <w:szCs w:val="22"/>
          <w:lang w:val="en-GB"/>
        </w:rPr>
        <w:t>f</w:t>
      </w:r>
      <w:r w:rsidRPr="001458E4">
        <w:rPr>
          <w:b/>
          <w:w w:val="105"/>
          <w:sz w:val="22"/>
          <w:szCs w:val="22"/>
          <w:lang w:val="en-GB"/>
        </w:rPr>
        <w:t>inding 2: Limiting the loss of biodiversity and the degradation of ecosystems can be facilitated through transformative changes</w:t>
      </w:r>
      <w:r w:rsidR="00132F02" w:rsidRPr="001458E4">
        <w:rPr>
          <w:b/>
          <w:w w:val="105"/>
          <w:sz w:val="22"/>
          <w:szCs w:val="22"/>
          <w:lang w:val="en-GB"/>
        </w:rPr>
        <w:t>,</w:t>
      </w:r>
      <w:r w:rsidRPr="001458E4">
        <w:rPr>
          <w:b/>
          <w:w w:val="105"/>
          <w:sz w:val="22"/>
          <w:szCs w:val="22"/>
          <w:lang w:val="en-GB"/>
        </w:rPr>
        <w:t xml:space="preserve"> including the use of participatory governance systems and multisectoral planning.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According to the assessed knowledge, biodiversity could be conserved and sustainably used with more integrated multisectoral policies, institutional arrangements, adequate financing, use of appropriate technologies and behavio</w:t>
      </w:r>
      <w:r w:rsidR="00C4601A" w:rsidRPr="001458E4">
        <w:rPr>
          <w:sz w:val="22"/>
          <w:szCs w:val="22"/>
          <w:lang w:val="en-GB"/>
        </w:rPr>
        <w:t>u</w:t>
      </w:r>
      <w:r w:rsidRPr="001458E4">
        <w:rPr>
          <w:sz w:val="22"/>
          <w:szCs w:val="22"/>
          <w:lang w:val="en-GB"/>
        </w:rPr>
        <w:t xml:space="preserve">r changes leading to sustainable production and consumption.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It is important to recognize that there is a great diversity of policy instruments across the regions.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Choice of low resource intensive diets (the composition of which may vary geographically), coupled with a reduction in food and water waste, would relieve pressures on biodiversity.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Ecosystem-based approaches such as ecosystem-based adaptation, nature-based solutions, disaster risk reduction and sustainable forest, agriculture, fisheries and wildlife management, would provide multiple benefits and could foster synergies between biodiversity and climate change and sustainable development agendas.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While future trade-offs between certain of nature</w:t>
      </w:r>
      <w:r w:rsidR="00380421" w:rsidRPr="001458E4">
        <w:rPr>
          <w:sz w:val="22"/>
          <w:szCs w:val="22"/>
          <w:lang w:val="en-GB"/>
        </w:rPr>
        <w:t>’</w:t>
      </w:r>
      <w:r w:rsidRPr="001458E4">
        <w:rPr>
          <w:sz w:val="22"/>
          <w:szCs w:val="22"/>
          <w:lang w:val="en-GB"/>
        </w:rPr>
        <w:t>s contributions to people are inevitable, the severity of the trade-offs may be mitigated by timely, progressive and proactive policy interventions and environmental safeguards based on the most up</w:t>
      </w:r>
      <w:r w:rsidR="00E71ED1" w:rsidRPr="001458E4">
        <w:rPr>
          <w:sz w:val="22"/>
          <w:szCs w:val="22"/>
          <w:lang w:val="en-GB"/>
        </w:rPr>
        <w:t>-</w:t>
      </w:r>
      <w:r w:rsidRPr="001458E4">
        <w:rPr>
          <w:sz w:val="22"/>
          <w:szCs w:val="22"/>
          <w:lang w:val="en-GB"/>
        </w:rPr>
        <w:t>to</w:t>
      </w:r>
      <w:r w:rsidR="00E71ED1" w:rsidRPr="001458E4">
        <w:rPr>
          <w:sz w:val="22"/>
          <w:szCs w:val="22"/>
          <w:lang w:val="en-GB"/>
        </w:rPr>
        <w:t>-</w:t>
      </w:r>
      <w:r w:rsidRPr="001458E4">
        <w:rPr>
          <w:sz w:val="22"/>
          <w:szCs w:val="22"/>
          <w:lang w:val="en-GB"/>
        </w:rPr>
        <w:t>date evidence, and by mainstreaming/integrating environmental issues (e.g., biodiversity, climate change and land degradation) into all socio-economic sectors, such as agriculture, water, energy, health, transportation, infrastructure, and cities. This will be crucial as most biodiversity is, and will always remain</w:t>
      </w:r>
      <w:r w:rsidR="00E71ED1" w:rsidRPr="001458E4">
        <w:rPr>
          <w:sz w:val="22"/>
          <w:szCs w:val="22"/>
          <w:lang w:val="en-GB"/>
        </w:rPr>
        <w:t>,</w:t>
      </w:r>
      <w:r w:rsidRPr="001458E4">
        <w:rPr>
          <w:sz w:val="22"/>
          <w:szCs w:val="22"/>
          <w:lang w:val="en-GB"/>
        </w:rPr>
        <w:t xml:space="preserve"> outside of protected areas. Analysis of different scenarios can help policymakers make better decisions on the most plausible futures for biodiversity and nature</w:t>
      </w:r>
      <w:r w:rsidR="00E71ED1" w:rsidRPr="001458E4">
        <w:rPr>
          <w:sz w:val="22"/>
          <w:szCs w:val="22"/>
          <w:lang w:val="en-GB"/>
        </w:rPr>
        <w:t>’</w:t>
      </w:r>
      <w:r w:rsidRPr="001458E4">
        <w:rPr>
          <w:sz w:val="22"/>
          <w:szCs w:val="22"/>
          <w:lang w:val="en-GB"/>
        </w:rPr>
        <w:t xml:space="preserve">s contributions to people.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More collaborative, inclusive, participatory and decentralized governance systems, at national, regional and global scales, involving governments, private sector, civil society</w:t>
      </w:r>
      <w:r w:rsidR="00E71ED1" w:rsidRPr="001458E4">
        <w:rPr>
          <w:sz w:val="22"/>
          <w:szCs w:val="22"/>
          <w:lang w:val="en-GB"/>
        </w:rPr>
        <w:t>,</w:t>
      </w:r>
      <w:r w:rsidRPr="001458E4">
        <w:rPr>
          <w:sz w:val="22"/>
          <w:szCs w:val="22"/>
          <w:lang w:val="en-GB"/>
        </w:rPr>
        <w:t xml:space="preserve"> and </w:t>
      </w:r>
      <w:r w:rsidR="00E71ED1" w:rsidRPr="001458E4">
        <w:rPr>
          <w:sz w:val="22"/>
          <w:szCs w:val="22"/>
          <w:lang w:val="en-GB"/>
        </w:rPr>
        <w:t>indigenous peoples and local communities</w:t>
      </w:r>
      <w:r w:rsidRPr="001458E4">
        <w:rPr>
          <w:sz w:val="22"/>
          <w:szCs w:val="22"/>
          <w:lang w:val="en-GB"/>
        </w:rPr>
        <w:t xml:space="preserve">, </w:t>
      </w:r>
      <w:r w:rsidR="00E71ED1" w:rsidRPr="001458E4">
        <w:rPr>
          <w:sz w:val="22"/>
          <w:szCs w:val="22"/>
          <w:lang w:val="en-GB"/>
        </w:rPr>
        <w:t>are</w:t>
      </w:r>
      <w:r w:rsidRPr="001458E4">
        <w:rPr>
          <w:sz w:val="22"/>
          <w:szCs w:val="22"/>
          <w:lang w:val="en-GB"/>
        </w:rPr>
        <w:t xml:space="preserve"> likely to result in the development and ownership of more sustainable practices that would facilitate the sustainable use of biodiversity. These governance systems will vary depending on the socio-economic-political environment in which they operate.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Regional and transboundary collaboration is considered vital and has shown positive results in almost all regions. Partnerships with the private sector, individuals and non-governmental organizations could assist countries in meeting the growing shortfalls in funding conservation efforts. </w:t>
      </w:r>
    </w:p>
    <w:p w:rsidR="00F628F7" w:rsidRPr="001458E4" w:rsidRDefault="00F628F7" w:rsidP="001458E4">
      <w:pPr>
        <w:pStyle w:val="Style"/>
        <w:keepNext/>
        <w:widowControl/>
        <w:suppressLineNumbers/>
        <w:shd w:val="clear" w:color="auto" w:fill="FEFFFF"/>
        <w:suppressAutoHyphens/>
        <w:spacing w:before="244" w:after="120"/>
        <w:ind w:right="29"/>
        <w:jc w:val="both"/>
        <w:outlineLvl w:val="2"/>
        <w:rPr>
          <w:b/>
          <w:w w:val="105"/>
          <w:sz w:val="22"/>
          <w:szCs w:val="22"/>
          <w:lang w:val="en-GB"/>
        </w:rPr>
      </w:pPr>
      <w:r w:rsidRPr="001458E4">
        <w:rPr>
          <w:b/>
          <w:w w:val="105"/>
          <w:sz w:val="22"/>
          <w:szCs w:val="22"/>
          <w:lang w:val="en-GB"/>
        </w:rPr>
        <w:t xml:space="preserve">Key </w:t>
      </w:r>
      <w:r w:rsidR="007E04D2" w:rsidRPr="001458E4">
        <w:rPr>
          <w:b/>
          <w:w w:val="105"/>
          <w:sz w:val="22"/>
          <w:szCs w:val="22"/>
          <w:lang w:val="en-GB"/>
        </w:rPr>
        <w:t>f</w:t>
      </w:r>
      <w:r w:rsidRPr="001458E4">
        <w:rPr>
          <w:b/>
          <w:w w:val="105"/>
          <w:sz w:val="22"/>
          <w:szCs w:val="22"/>
          <w:lang w:val="en-GB"/>
        </w:rPr>
        <w:t>inding 3: There are clear benefits to limiting the loss of biodiversity and degradation of ecosystems</w:t>
      </w:r>
      <w:r w:rsidR="002633A6" w:rsidRPr="001458E4">
        <w:rPr>
          <w:b/>
          <w:w w:val="105"/>
          <w:sz w:val="22"/>
          <w:szCs w:val="22"/>
          <w:lang w:val="en-GB"/>
        </w:rPr>
        <w:t>.</w:t>
      </w:r>
      <w:r w:rsidRPr="001458E4">
        <w:rPr>
          <w:b/>
          <w:w w:val="105"/>
          <w:sz w:val="22"/>
          <w:szCs w:val="22"/>
          <w:lang w:val="en-GB"/>
        </w:rPr>
        <w:t xml:space="preserv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Biodiversity and nature</w:t>
      </w:r>
      <w:r w:rsidR="00380421" w:rsidRPr="001458E4">
        <w:rPr>
          <w:sz w:val="22"/>
          <w:szCs w:val="22"/>
          <w:lang w:val="en-GB"/>
        </w:rPr>
        <w:t>’</w:t>
      </w:r>
      <w:r w:rsidRPr="001458E4">
        <w:rPr>
          <w:sz w:val="22"/>
          <w:szCs w:val="22"/>
          <w:lang w:val="en-GB"/>
        </w:rPr>
        <w:t>s contributions to people are essential for a good quality of life</w:t>
      </w:r>
      <w:r w:rsidR="006D5393" w:rsidRPr="001458E4">
        <w:rPr>
          <w:sz w:val="22"/>
          <w:szCs w:val="22"/>
          <w:lang w:val="en-GB"/>
        </w:rPr>
        <w:t xml:space="preserve">. They </w:t>
      </w:r>
      <w:r w:rsidRPr="001458E4">
        <w:rPr>
          <w:sz w:val="22"/>
          <w:szCs w:val="22"/>
          <w:lang w:val="en-GB"/>
        </w:rPr>
        <w:t>play a critical role in providing food, clean water, energy, medicines and secure livelihoods</w:t>
      </w:r>
      <w:r w:rsidR="006D5393" w:rsidRPr="001458E4">
        <w:rPr>
          <w:sz w:val="22"/>
          <w:szCs w:val="22"/>
          <w:lang w:val="en-GB"/>
        </w:rPr>
        <w:t>,</w:t>
      </w:r>
      <w:r w:rsidRPr="001458E4">
        <w:rPr>
          <w:sz w:val="22"/>
          <w:szCs w:val="22"/>
          <w:lang w:val="en-GB"/>
        </w:rPr>
        <w:t xml:space="preserve"> </w:t>
      </w:r>
      <w:r w:rsidR="006D5393" w:rsidRPr="001458E4">
        <w:rPr>
          <w:sz w:val="22"/>
          <w:szCs w:val="22"/>
          <w:lang w:val="en-GB"/>
        </w:rPr>
        <w:t xml:space="preserve">and in </w:t>
      </w:r>
      <w:r w:rsidRPr="001458E4">
        <w:rPr>
          <w:sz w:val="22"/>
          <w:szCs w:val="22"/>
          <w:lang w:val="en-GB"/>
        </w:rPr>
        <w:t xml:space="preserve">regulating climate, air quality, freshwater quantity and quality, and pollination services; and </w:t>
      </w:r>
      <w:r w:rsidR="006D5393" w:rsidRPr="001458E4">
        <w:rPr>
          <w:sz w:val="22"/>
          <w:szCs w:val="22"/>
          <w:lang w:val="en-GB"/>
        </w:rPr>
        <w:t xml:space="preserve">they </w:t>
      </w:r>
      <w:r w:rsidRPr="001458E4">
        <w:rPr>
          <w:sz w:val="22"/>
          <w:szCs w:val="22"/>
          <w:lang w:val="en-GB"/>
        </w:rPr>
        <w:t xml:space="preserve">are fundamental to social cohesion, spiritual fulfilment, preservation of cultural heritage, mental and physical well-being, and identity and sense of place.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Biodiversity has significant market and non-market economic value and non-economic (social/cultural) value. People value nature for its important contributions to their cultural, spiritual, psychological, physical and economic well-being, and their interactions with nature are shaped by people</w:t>
      </w:r>
      <w:r w:rsidR="00380421" w:rsidRPr="001458E4">
        <w:rPr>
          <w:sz w:val="22"/>
          <w:szCs w:val="22"/>
          <w:lang w:val="en-GB"/>
        </w:rPr>
        <w:t>’</w:t>
      </w:r>
      <w:r w:rsidRPr="001458E4">
        <w:rPr>
          <w:sz w:val="22"/>
          <w:szCs w:val="22"/>
          <w:lang w:val="en-GB"/>
        </w:rPr>
        <w:t xml:space="preserve">s diverse values and value systems.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The true value of biodiversity and nature</w:t>
      </w:r>
      <w:r w:rsidR="00380421" w:rsidRPr="001458E4">
        <w:rPr>
          <w:sz w:val="22"/>
          <w:szCs w:val="22"/>
          <w:lang w:val="en-GB"/>
        </w:rPr>
        <w:t>’</w:t>
      </w:r>
      <w:r w:rsidRPr="001458E4">
        <w:rPr>
          <w:sz w:val="22"/>
          <w:szCs w:val="22"/>
          <w:lang w:val="en-GB"/>
        </w:rPr>
        <w:t>s contributions to human well-being tend to be underappreciated and underused in decision-making processes, in particular for non-material and regulating contributions to well-being. Full valuation of biodiversity and nature</w:t>
      </w:r>
      <w:r w:rsidR="00380421" w:rsidRPr="001458E4">
        <w:rPr>
          <w:sz w:val="22"/>
          <w:szCs w:val="22"/>
          <w:lang w:val="en-GB"/>
        </w:rPr>
        <w:t>’</w:t>
      </w:r>
      <w:r w:rsidRPr="001458E4">
        <w:rPr>
          <w:sz w:val="22"/>
          <w:szCs w:val="22"/>
          <w:lang w:val="en-GB"/>
        </w:rPr>
        <w:t xml:space="preserve">s contributions to people is a tool that can be used in decision-making and communicating their importance, thus realistically accounting for their value and assisting in promoting their conservation and sustainable use and the equitable sharing of benefits.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Valuation has to avoid the commodification of those contributions of nature to people related to culture and identity, respecting the diverse holders of cultural values that do not see their cultures as appropriate for commerce and value-based trade-off analyses. </w:t>
      </w:r>
    </w:p>
    <w:p w:rsidR="00F628F7" w:rsidRPr="001458E4" w:rsidRDefault="00F628F7" w:rsidP="001458E4">
      <w:pPr>
        <w:pStyle w:val="Style"/>
        <w:keepNext/>
        <w:widowControl/>
        <w:suppressLineNumbers/>
        <w:shd w:val="clear" w:color="auto" w:fill="FEFFFF"/>
        <w:suppressAutoHyphens/>
        <w:spacing w:before="244" w:after="120"/>
        <w:ind w:right="29"/>
        <w:jc w:val="both"/>
        <w:outlineLvl w:val="2"/>
        <w:rPr>
          <w:b/>
          <w:w w:val="105"/>
          <w:sz w:val="22"/>
          <w:szCs w:val="22"/>
          <w:lang w:val="en-GB"/>
        </w:rPr>
      </w:pPr>
      <w:r w:rsidRPr="001458E4">
        <w:rPr>
          <w:b/>
          <w:w w:val="105"/>
          <w:sz w:val="22"/>
          <w:szCs w:val="22"/>
          <w:lang w:val="en-GB"/>
        </w:rPr>
        <w:t xml:space="preserve">Key </w:t>
      </w:r>
      <w:r w:rsidR="007E04D2" w:rsidRPr="001458E4">
        <w:rPr>
          <w:b/>
          <w:w w:val="105"/>
          <w:sz w:val="22"/>
          <w:szCs w:val="22"/>
          <w:lang w:val="en-GB"/>
        </w:rPr>
        <w:t>f</w:t>
      </w:r>
      <w:r w:rsidRPr="001458E4">
        <w:rPr>
          <w:b/>
          <w:w w:val="105"/>
          <w:sz w:val="22"/>
          <w:szCs w:val="22"/>
          <w:lang w:val="en-GB"/>
        </w:rPr>
        <w:t xml:space="preserve">inding 4: Limiting the loss of biodiversity and degradation of ecosystems can contribute to mitigating and adapting to climate change and is essential to the achievement of many of the </w:t>
      </w:r>
      <w:r w:rsidR="00027774" w:rsidRPr="001458E4">
        <w:rPr>
          <w:b/>
          <w:w w:val="105"/>
          <w:sz w:val="22"/>
          <w:szCs w:val="22"/>
          <w:lang w:val="en-GB"/>
        </w:rPr>
        <w:t>United Nations</w:t>
      </w:r>
      <w:r w:rsidRPr="001458E4">
        <w:rPr>
          <w:b/>
          <w:w w:val="105"/>
          <w:sz w:val="22"/>
          <w:szCs w:val="22"/>
          <w:lang w:val="en-GB"/>
        </w:rPr>
        <w:t xml:space="preserve"> </w:t>
      </w:r>
      <w:r w:rsidR="00027774" w:rsidRPr="001458E4">
        <w:rPr>
          <w:b/>
          <w:w w:val="105"/>
          <w:sz w:val="22"/>
          <w:szCs w:val="22"/>
          <w:lang w:val="en-GB"/>
        </w:rPr>
        <w:t>S</w:t>
      </w:r>
      <w:r w:rsidRPr="001458E4">
        <w:rPr>
          <w:b/>
          <w:w w:val="105"/>
          <w:sz w:val="22"/>
          <w:szCs w:val="22"/>
          <w:lang w:val="en-GB"/>
        </w:rPr>
        <w:t xml:space="preserve">ustainable </w:t>
      </w:r>
      <w:r w:rsidR="00027774" w:rsidRPr="001458E4">
        <w:rPr>
          <w:b/>
          <w:w w:val="105"/>
          <w:sz w:val="22"/>
          <w:szCs w:val="22"/>
          <w:lang w:val="en-GB"/>
        </w:rPr>
        <w:t>D</w:t>
      </w:r>
      <w:r w:rsidRPr="001458E4">
        <w:rPr>
          <w:b/>
          <w:w w:val="105"/>
          <w:sz w:val="22"/>
          <w:szCs w:val="22"/>
          <w:lang w:val="en-GB"/>
        </w:rPr>
        <w:t xml:space="preserve">evelopment </w:t>
      </w:r>
      <w:r w:rsidR="00027774" w:rsidRPr="001458E4">
        <w:rPr>
          <w:b/>
          <w:w w:val="105"/>
          <w:sz w:val="22"/>
          <w:szCs w:val="22"/>
          <w:lang w:val="en-GB"/>
        </w:rPr>
        <w:t>G</w:t>
      </w:r>
      <w:r w:rsidRPr="001458E4">
        <w:rPr>
          <w:b/>
          <w:w w:val="105"/>
          <w:sz w:val="22"/>
          <w:szCs w:val="22"/>
          <w:lang w:val="en-GB"/>
        </w:rPr>
        <w:t>oal</w:t>
      </w:r>
      <w:r w:rsidR="00027774" w:rsidRPr="001458E4">
        <w:rPr>
          <w:b/>
          <w:w w:val="105"/>
          <w:sz w:val="22"/>
          <w:szCs w:val="22"/>
          <w:lang w:val="en-GB"/>
        </w:rPr>
        <w:t>s</w:t>
      </w:r>
      <w:r w:rsidR="002633A6" w:rsidRPr="001458E4">
        <w:rPr>
          <w:b/>
          <w:w w:val="105"/>
          <w:sz w:val="22"/>
          <w:szCs w:val="22"/>
          <w:lang w:val="en-GB"/>
        </w:rPr>
        <w:t>.</w:t>
      </w:r>
      <w:r w:rsidRPr="001458E4">
        <w:rPr>
          <w:b/>
          <w:w w:val="105"/>
          <w:sz w:val="22"/>
          <w:szCs w:val="22"/>
          <w:lang w:val="en-GB"/>
        </w:rPr>
        <w:t xml:space="preserv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Land degradation is a major contributor to climate change, and climate change can exacerbate the effects of land degradation.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Few of the Aichi </w:t>
      </w:r>
      <w:r w:rsidR="006D1887" w:rsidRPr="001458E4">
        <w:rPr>
          <w:sz w:val="22"/>
          <w:szCs w:val="22"/>
          <w:lang w:val="en-GB"/>
        </w:rPr>
        <w:t>Biodiversity T</w:t>
      </w:r>
      <w:r w:rsidRPr="001458E4">
        <w:rPr>
          <w:sz w:val="22"/>
          <w:szCs w:val="22"/>
          <w:lang w:val="en-GB"/>
        </w:rPr>
        <w:t xml:space="preserve">argets are likely to be met anywhere in the world. The evidence suggests that some progress towards many of the Aichi targets is being made in most regions of the world, but this progress appears often to be at an insufficient rate, and for a number of targets there appears to be either no significant change or worse, there is movement away from the target.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Continued loss of biodiversity, especially when coupled with projected changes in climate, is likely to undermine achievement of many of the Sustainable Development Goals and many of the climate-related goals.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Future impacts on biodiversity and nature</w:t>
      </w:r>
      <w:r w:rsidR="00380421" w:rsidRPr="001458E4">
        <w:rPr>
          <w:sz w:val="22"/>
          <w:szCs w:val="22"/>
          <w:lang w:val="en-GB"/>
        </w:rPr>
        <w:t>’</w:t>
      </w:r>
      <w:r w:rsidRPr="001458E4">
        <w:rPr>
          <w:sz w:val="22"/>
          <w:szCs w:val="22"/>
          <w:lang w:val="en-GB"/>
        </w:rPr>
        <w:t xml:space="preserve">s contributions to people are typically underestimated, since most scenarios consider only a few direct drivers, notably climate change. Such scenarios fail to capture interactions among drivers, as well as compounding factors.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 xml:space="preserve">Between now and 2050, business-as-usual scenarios in all regions are projected to result in a continued loss of biodiversity, with climate change becoming a dominant driver for most ecosystems.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Scenarios optimized for economic growth or regional competition tend to result in significant loss of biodiversity and nature</w:t>
      </w:r>
      <w:r w:rsidR="00380421" w:rsidRPr="001458E4">
        <w:rPr>
          <w:sz w:val="22"/>
          <w:szCs w:val="22"/>
          <w:lang w:val="en-GB"/>
        </w:rPr>
        <w:t>’</w:t>
      </w:r>
      <w:r w:rsidRPr="001458E4">
        <w:rPr>
          <w:sz w:val="22"/>
          <w:szCs w:val="22"/>
          <w:lang w:val="en-GB"/>
        </w:rPr>
        <w:t>s contributions to people, whereas sustainability scenarios, which are characterized by environmental concern (including environmentally motivated changes in consumption patterns), social equity and human welfare and a balanced supply of nature</w:t>
      </w:r>
      <w:r w:rsidR="00551756" w:rsidRPr="001458E4">
        <w:rPr>
          <w:sz w:val="22"/>
          <w:szCs w:val="22"/>
          <w:lang w:val="en-GB"/>
        </w:rPr>
        <w:t>’</w:t>
      </w:r>
      <w:r w:rsidRPr="001458E4">
        <w:rPr>
          <w:sz w:val="22"/>
          <w:szCs w:val="22"/>
          <w:lang w:val="en-GB"/>
        </w:rPr>
        <w:t>s contributions to people (a balance between material, regulating and non-material contributions), have much more positive outcomes and at least slow down the rate of loss of biodiversity and nature</w:t>
      </w:r>
      <w:r w:rsidR="00551756" w:rsidRPr="001458E4">
        <w:rPr>
          <w:sz w:val="22"/>
          <w:szCs w:val="22"/>
          <w:lang w:val="en-GB"/>
        </w:rPr>
        <w:t>’</w:t>
      </w:r>
      <w:r w:rsidRPr="001458E4">
        <w:rPr>
          <w:sz w:val="22"/>
          <w:szCs w:val="22"/>
          <w:lang w:val="en-GB"/>
        </w:rPr>
        <w:t xml:space="preserve">s contributions to people.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Land management can play an important role in mitigating climate change. Between 2000</w:t>
      </w:r>
      <w:r w:rsidR="001A15BC" w:rsidRPr="001458E4">
        <w:rPr>
          <w:sz w:val="22"/>
          <w:szCs w:val="22"/>
          <w:lang w:val="en-GB"/>
        </w:rPr>
        <w:t xml:space="preserve"> and </w:t>
      </w:r>
      <w:r w:rsidRPr="001458E4">
        <w:rPr>
          <w:sz w:val="22"/>
          <w:szCs w:val="22"/>
          <w:lang w:val="en-GB"/>
        </w:rPr>
        <w:t xml:space="preserve">2009, land degradation was responsible for annual global emissions of up to 4.4 billion tonnes of </w:t>
      </w:r>
      <w:r w:rsidR="00027774" w:rsidRPr="001458E4">
        <w:rPr>
          <w:sz w:val="22"/>
          <w:szCs w:val="22"/>
          <w:lang w:val="en-GB"/>
        </w:rPr>
        <w:t>CO</w:t>
      </w:r>
      <w:r w:rsidR="00027774" w:rsidRPr="001458E4">
        <w:rPr>
          <w:sz w:val="22"/>
          <w:szCs w:val="22"/>
          <w:vertAlign w:val="subscript"/>
          <w:lang w:val="en-GB"/>
        </w:rPr>
        <w:t>2</w:t>
      </w:r>
      <w:r w:rsidR="00551756" w:rsidRPr="001458E4">
        <w:rPr>
          <w:sz w:val="22"/>
          <w:szCs w:val="22"/>
          <w:lang w:val="en-GB"/>
        </w:rPr>
        <w:t>.</w:t>
      </w:r>
      <w:r w:rsidRPr="001458E4">
        <w:rPr>
          <w:sz w:val="22"/>
          <w:szCs w:val="22"/>
          <w:lang w:val="en-GB"/>
        </w:rPr>
        <w:t xml:space="preserve"> Deforestation alone caused 10% of all human-induced greenhouse gas emissions. </w:t>
      </w:r>
    </w:p>
    <w:p w:rsidR="005872E3"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lang w:val="en-GB"/>
        </w:rPr>
        <w:t>Halting and reversing land degradation can provide more than 113 of the most cost-effective greenhouse gas mitigation activities to keep global warming under 2°C.</w:t>
      </w:r>
    </w:p>
    <w:p w:rsidR="005872E3" w:rsidRPr="001458E4" w:rsidRDefault="005872E3" w:rsidP="001458E4">
      <w:pPr>
        <w:pStyle w:val="Style"/>
        <w:widowControl/>
        <w:numPr>
          <w:ilvl w:val="0"/>
          <w:numId w:val="21"/>
        </w:numPr>
        <w:suppressLineNumbers/>
        <w:shd w:val="clear" w:color="auto" w:fill="FEFFFF"/>
        <w:suppressAutoHyphens/>
        <w:spacing w:before="19" w:after="120"/>
        <w:ind w:left="360"/>
        <w:jc w:val="both"/>
        <w:rPr>
          <w:szCs w:val="22"/>
          <w:lang w:val="en-GB"/>
        </w:rPr>
      </w:pPr>
      <w:r w:rsidRPr="001458E4">
        <w:rPr>
          <w:sz w:val="22"/>
          <w:szCs w:val="22"/>
          <w:lang w:val="en-GB"/>
        </w:rPr>
        <w:br w:type="page"/>
      </w:r>
    </w:p>
    <w:p w:rsidR="00000000" w:rsidRPr="001458E4" w:rsidRDefault="001458E4" w:rsidP="001458E4">
      <w:pPr>
        <w:pStyle w:val="Style"/>
        <w:widowControl/>
        <w:numPr>
          <w:ilvl w:val="0"/>
          <w:numId w:val="21"/>
        </w:numPr>
        <w:suppressLineNumbers/>
        <w:shd w:val="clear" w:color="auto" w:fill="FEFFFF"/>
        <w:suppressAutoHyphens/>
        <w:spacing w:before="19" w:after="120"/>
        <w:ind w:left="360"/>
        <w:jc w:val="both"/>
        <w:rPr>
          <w:sz w:val="22"/>
          <w:szCs w:val="22"/>
          <w:lang w:val="en-GB"/>
        </w:rPr>
        <w:sectPr w:rsidR="00000000" w:rsidRPr="001458E4" w:rsidSect="001458E4">
          <w:headerReference w:type="even" r:id="rId13"/>
          <w:headerReference w:type="default" r:id="rId14"/>
          <w:type w:val="continuous"/>
          <w:pgSz w:w="12240" w:h="15840" w:code="1"/>
          <w:pgMar w:top="547" w:right="1440" w:bottom="990" w:left="1440" w:header="461" w:footer="720" w:gutter="0"/>
          <w:cols w:space="720"/>
          <w:noEndnote/>
          <w:titlePg/>
        </w:sectPr>
      </w:pPr>
    </w:p>
    <w:p w:rsidR="008547D7" w:rsidRPr="001458E4" w:rsidRDefault="001A41A7" w:rsidP="001458E4">
      <w:pPr>
        <w:pStyle w:val="Style"/>
        <w:keepNext/>
        <w:widowControl/>
        <w:suppressLineNumbers/>
        <w:suppressAutoHyphens/>
        <w:spacing w:after="120"/>
        <w:jc w:val="center"/>
        <w:outlineLvl w:val="0"/>
        <w:rPr>
          <w:bCs/>
          <w:i/>
          <w:sz w:val="22"/>
          <w:szCs w:val="22"/>
          <w:lang w:val="en-GB"/>
        </w:rPr>
      </w:pPr>
      <w:r w:rsidRPr="001458E4">
        <w:rPr>
          <w:i/>
          <w:sz w:val="22"/>
          <w:szCs w:val="22"/>
          <w:lang w:val="en-GB"/>
        </w:rPr>
        <w:t>Annex</w:t>
      </w:r>
      <w:r w:rsidRPr="001458E4">
        <w:rPr>
          <w:bCs/>
          <w:i/>
          <w:sz w:val="22"/>
          <w:szCs w:val="22"/>
          <w:lang w:val="en-GB"/>
        </w:rPr>
        <w:t xml:space="preserve"> I</w:t>
      </w:r>
      <w:r w:rsidR="00112678" w:rsidRPr="001458E4">
        <w:rPr>
          <w:bCs/>
          <w:i/>
          <w:sz w:val="22"/>
          <w:szCs w:val="22"/>
          <w:lang w:val="en-GB"/>
        </w:rPr>
        <w:t>V</w:t>
      </w:r>
    </w:p>
    <w:p w:rsidR="00F628F7" w:rsidRPr="001458E4" w:rsidRDefault="00F628F7" w:rsidP="001458E4">
      <w:pPr>
        <w:pStyle w:val="Style"/>
        <w:keepNext/>
        <w:widowControl/>
        <w:suppressLineNumbers/>
        <w:shd w:val="clear" w:color="auto" w:fill="FEFFFF"/>
        <w:suppressAutoHyphens/>
        <w:spacing w:before="120" w:after="120"/>
        <w:ind w:right="-180"/>
        <w:jc w:val="center"/>
        <w:outlineLvl w:val="0"/>
        <w:rPr>
          <w:b/>
          <w:bCs/>
          <w:caps/>
          <w:spacing w:val="-2"/>
          <w:sz w:val="22"/>
          <w:szCs w:val="22"/>
          <w:lang w:val="en-GB"/>
        </w:rPr>
      </w:pPr>
      <w:r w:rsidRPr="001458E4">
        <w:rPr>
          <w:b/>
          <w:bCs/>
          <w:caps/>
          <w:spacing w:val="-2"/>
          <w:sz w:val="22"/>
          <w:szCs w:val="22"/>
          <w:lang w:val="en-GB"/>
        </w:rPr>
        <w:t xml:space="preserve">Major challenges for science, assessment and policy in addressing the interactions between </w:t>
      </w:r>
      <w:r w:rsidR="00706E15" w:rsidRPr="001458E4">
        <w:rPr>
          <w:b/>
          <w:bCs/>
          <w:caps/>
          <w:spacing w:val="-2"/>
          <w:sz w:val="22"/>
          <w:szCs w:val="22"/>
          <w:lang w:val="en-GB"/>
        </w:rPr>
        <w:t>climate</w:t>
      </w:r>
      <w:r w:rsidR="005E6298" w:rsidRPr="001458E4">
        <w:rPr>
          <w:b/>
          <w:bCs/>
          <w:caps/>
          <w:spacing w:val="-2"/>
          <w:sz w:val="22"/>
          <w:szCs w:val="22"/>
          <w:lang w:val="en-GB"/>
        </w:rPr>
        <w:t> </w:t>
      </w:r>
      <w:r w:rsidR="00706E15" w:rsidRPr="001458E4">
        <w:rPr>
          <w:b/>
          <w:bCs/>
          <w:caps/>
          <w:spacing w:val="-2"/>
          <w:sz w:val="22"/>
          <w:szCs w:val="22"/>
          <w:lang w:val="en-GB"/>
        </w:rPr>
        <w:t>change and biodiversity</w:t>
      </w:r>
    </w:p>
    <w:p w:rsidR="00F628F7" w:rsidRPr="001458E4" w:rsidRDefault="00F628F7" w:rsidP="001458E4">
      <w:pPr>
        <w:keepNext/>
        <w:suppressLineNumbers/>
        <w:suppressAutoHyphens/>
        <w:spacing w:before="120" w:after="120"/>
        <w:outlineLvl w:val="2"/>
        <w:rPr>
          <w:rFonts w:cs="Times New Roman"/>
          <w:bCs/>
          <w:szCs w:val="22"/>
        </w:rPr>
      </w:pPr>
      <w:r w:rsidRPr="001458E4">
        <w:rPr>
          <w:rFonts w:cs="Times New Roman"/>
          <w:b/>
          <w:bCs/>
          <w:szCs w:val="22"/>
        </w:rPr>
        <w:t xml:space="preserve">Key </w:t>
      </w:r>
      <w:r w:rsidR="007E04D2" w:rsidRPr="001458E4">
        <w:rPr>
          <w:rFonts w:cs="Times New Roman"/>
          <w:b/>
          <w:bCs/>
          <w:szCs w:val="22"/>
        </w:rPr>
        <w:t>m</w:t>
      </w:r>
      <w:r w:rsidR="00706E15" w:rsidRPr="001458E4">
        <w:rPr>
          <w:rFonts w:cs="Times New Roman"/>
          <w:b/>
          <w:bCs/>
          <w:szCs w:val="22"/>
        </w:rPr>
        <w:t>essage</w:t>
      </w:r>
      <w:r w:rsidRPr="001458E4">
        <w:rPr>
          <w:rFonts w:cs="Times New Roman"/>
          <w:b/>
          <w:bCs/>
          <w:szCs w:val="22"/>
        </w:rPr>
        <w:t xml:space="preserve"> 1: Impacts of climate change on biodiversity and ecosystem services. </w:t>
      </w:r>
      <w:r w:rsidRPr="001458E4">
        <w:rPr>
          <w:rFonts w:cs="Times New Roman"/>
          <w:bCs/>
          <w:szCs w:val="22"/>
        </w:rPr>
        <w:t>There is a need for concerted efforts to evaluate:</w:t>
      </w:r>
    </w:p>
    <w:p w:rsidR="005872E3"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u w:val="single"/>
          <w:lang w:val="en-GB"/>
        </w:rPr>
        <w:t>Feedback between biodiversity and climate</w:t>
      </w:r>
      <w:r w:rsidRPr="001458E4">
        <w:rPr>
          <w:sz w:val="22"/>
          <w:szCs w:val="22"/>
          <w:lang w:val="en-GB"/>
        </w:rPr>
        <w:t>. For example, the effects of deforestation and reforestation on regional climate can be large but are not well understood.</w:t>
      </w:r>
    </w:p>
    <w:p w:rsidR="005872E3"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u w:val="single"/>
          <w:lang w:val="en-GB"/>
        </w:rPr>
        <w:t>Uncertainty related to climate change and its impacts on biodiversity and ecosystem services</w:t>
      </w:r>
      <w:r w:rsidRPr="001458E4">
        <w:rPr>
          <w:sz w:val="22"/>
          <w:szCs w:val="22"/>
          <w:lang w:val="en-GB"/>
        </w:rPr>
        <w:t>. This needs to be accompanied by greater efforts to communicate uncertainty and provide decision makers with tools to manage uncertainty.</w:t>
      </w:r>
    </w:p>
    <w:p w:rsidR="005872E3"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u w:val="single"/>
          <w:lang w:val="en-GB"/>
        </w:rPr>
        <w:t>Interactions between climate change and other drivers</w:t>
      </w:r>
      <w:r w:rsidRPr="001458E4">
        <w:rPr>
          <w:sz w:val="22"/>
          <w:szCs w:val="22"/>
          <w:lang w:val="en-GB"/>
        </w:rPr>
        <w:t>. We currently have limited understanding of the interactions of climate change with other key drivers such as land</w:t>
      </w:r>
      <w:r w:rsidR="0009152D" w:rsidRPr="001458E4">
        <w:rPr>
          <w:sz w:val="22"/>
          <w:szCs w:val="22"/>
          <w:lang w:val="en-GB"/>
        </w:rPr>
        <w:t>-</w:t>
      </w:r>
      <w:r w:rsidRPr="001458E4">
        <w:rPr>
          <w:sz w:val="22"/>
          <w:szCs w:val="22"/>
          <w:lang w:val="en-GB"/>
        </w:rPr>
        <w:t>use change, fishing pressure and pollution.</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u w:val="single"/>
          <w:lang w:val="en-GB"/>
        </w:rPr>
        <w:t>Links between biodiversity, ecosystem function, ecosystem services and human well-being</w:t>
      </w:r>
      <w:r w:rsidRPr="001458E4">
        <w:rPr>
          <w:sz w:val="22"/>
          <w:szCs w:val="22"/>
          <w:lang w:val="en-GB"/>
        </w:rPr>
        <w:t>. Climate change impacts on each of these components of socio-ecological systems, which have been well studied individually, but the interactions and feedbacks between these are poorly understood.</w:t>
      </w:r>
    </w:p>
    <w:p w:rsidR="00F628F7" w:rsidRPr="001458E4" w:rsidRDefault="00706E15" w:rsidP="001458E4">
      <w:pPr>
        <w:keepNext/>
        <w:suppressLineNumbers/>
        <w:suppressAutoHyphens/>
        <w:spacing w:before="120" w:after="120"/>
        <w:outlineLvl w:val="2"/>
        <w:rPr>
          <w:rFonts w:cs="Times New Roman"/>
          <w:bCs/>
          <w:szCs w:val="22"/>
        </w:rPr>
      </w:pPr>
      <w:r w:rsidRPr="001458E4">
        <w:rPr>
          <w:rFonts w:cs="Times New Roman"/>
          <w:b/>
          <w:bCs/>
          <w:szCs w:val="22"/>
        </w:rPr>
        <w:t xml:space="preserve">Key </w:t>
      </w:r>
      <w:r w:rsidR="007E04D2" w:rsidRPr="001458E4">
        <w:rPr>
          <w:rFonts w:cs="Times New Roman"/>
          <w:b/>
          <w:bCs/>
          <w:szCs w:val="22"/>
        </w:rPr>
        <w:t>m</w:t>
      </w:r>
      <w:r w:rsidRPr="001458E4">
        <w:rPr>
          <w:rFonts w:cs="Times New Roman"/>
          <w:b/>
          <w:bCs/>
          <w:szCs w:val="22"/>
        </w:rPr>
        <w:t>essage</w:t>
      </w:r>
      <w:r w:rsidR="00F628F7" w:rsidRPr="001458E4">
        <w:rPr>
          <w:rFonts w:cs="Times New Roman"/>
          <w:b/>
          <w:bCs/>
          <w:szCs w:val="22"/>
        </w:rPr>
        <w:t xml:space="preserve"> 2: Impacts of climate change adaptation and mitigation on biodiversity and ecosystem services.</w:t>
      </w:r>
      <w:r w:rsidR="00F628F7" w:rsidRPr="001458E4">
        <w:rPr>
          <w:rFonts w:cs="Times New Roman"/>
          <w:bCs/>
          <w:szCs w:val="22"/>
        </w:rPr>
        <w:t xml:space="preserve"> While some climate mitigation impacts on biodiversity are beginning to receive greater attention, such as bioenergy production, there is a need for much more comprehensive understanding and assessment of the impacts of climate change mitigation and adaptation actions on biodiversity. This includes</w:t>
      </w:r>
      <w:r w:rsidR="00F628F7" w:rsidRPr="001458E4">
        <w:rPr>
          <w:bCs/>
        </w:rPr>
        <w:t>:</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u w:val="single"/>
          <w:lang w:val="en-GB"/>
        </w:rPr>
        <w:t>Evaluating a broad panel of mitigation and adaptation actions</w:t>
      </w:r>
      <w:r w:rsidRPr="001458E4">
        <w:rPr>
          <w:sz w:val="22"/>
          <w:szCs w:val="22"/>
          <w:lang w:val="en-GB"/>
        </w:rPr>
        <w:t>. This includes mitigation based on increased deployment of renewables (e.g., bioenergy, wind, solar, hydroelectric) and adaptation measures (e.g., sea</w:t>
      </w:r>
      <w:r w:rsidR="00551756" w:rsidRPr="001458E4">
        <w:rPr>
          <w:sz w:val="22"/>
          <w:szCs w:val="22"/>
          <w:lang w:val="en-GB"/>
        </w:rPr>
        <w:t> </w:t>
      </w:r>
      <w:r w:rsidRPr="001458E4">
        <w:rPr>
          <w:sz w:val="22"/>
          <w:szCs w:val="22"/>
          <w:lang w:val="en-GB"/>
        </w:rPr>
        <w:t>walls to protect from sea level rise</w:t>
      </w:r>
      <w:r w:rsidR="00551756" w:rsidRPr="001458E4">
        <w:rPr>
          <w:sz w:val="22"/>
          <w:szCs w:val="22"/>
          <w:lang w:val="en-GB"/>
        </w:rPr>
        <w:t>;</w:t>
      </w:r>
      <w:r w:rsidRPr="001458E4">
        <w:rPr>
          <w:sz w:val="22"/>
          <w:szCs w:val="22"/>
          <w:lang w:val="en-GB"/>
        </w:rPr>
        <w:t xml:space="preserve"> flood control measures</w:t>
      </w:r>
      <w:r w:rsidR="00551756" w:rsidRPr="001458E4">
        <w:rPr>
          <w:sz w:val="22"/>
          <w:szCs w:val="22"/>
          <w:lang w:val="en-GB"/>
        </w:rPr>
        <w:t>;</w:t>
      </w:r>
      <w:r w:rsidRPr="001458E4">
        <w:rPr>
          <w:sz w:val="22"/>
          <w:szCs w:val="22"/>
          <w:lang w:val="en-GB"/>
        </w:rPr>
        <w:t xml:space="preserve"> green infrastructure for cities).</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u w:val="single"/>
          <w:lang w:val="en-GB"/>
        </w:rPr>
        <w:t>Comparing benefits of reducing climate change impacts vs. potential negative effects of mitigation actions (e.g., large-scale bioenergy with carbon capture and storage) on biodiversity</w:t>
      </w:r>
      <w:r w:rsidRPr="001458E4">
        <w:rPr>
          <w:sz w:val="22"/>
          <w:szCs w:val="22"/>
          <w:lang w:val="en-GB"/>
        </w:rPr>
        <w:t xml:space="preserve">. Many studies exist, but synthesis and improved communication with decision makers and the general public </w:t>
      </w:r>
      <w:r w:rsidR="00060588" w:rsidRPr="001458E4">
        <w:rPr>
          <w:sz w:val="22"/>
          <w:szCs w:val="22"/>
          <w:lang w:val="en-GB"/>
        </w:rPr>
        <w:t>are</w:t>
      </w:r>
      <w:r w:rsidRPr="001458E4">
        <w:rPr>
          <w:sz w:val="22"/>
          <w:szCs w:val="22"/>
          <w:lang w:val="en-GB"/>
        </w:rPr>
        <w:t xml:space="preserve"> critical.</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u w:val="single"/>
          <w:lang w:val="en-GB"/>
        </w:rPr>
      </w:pPr>
      <w:r w:rsidRPr="001458E4">
        <w:rPr>
          <w:sz w:val="22"/>
          <w:szCs w:val="22"/>
          <w:u w:val="single"/>
          <w:lang w:val="en-GB"/>
        </w:rPr>
        <w:t>Identifying win-win actions and means of implementing them</w:t>
      </w:r>
      <w:r w:rsidRPr="001458E4">
        <w:rPr>
          <w:sz w:val="22"/>
          <w:szCs w:val="22"/>
          <w:lang w:val="en-GB"/>
        </w:rPr>
        <w:t>.</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u w:val="single"/>
          <w:lang w:val="en-GB"/>
        </w:rPr>
      </w:pPr>
      <w:r w:rsidRPr="001458E4">
        <w:rPr>
          <w:sz w:val="22"/>
          <w:szCs w:val="22"/>
          <w:u w:val="single"/>
          <w:lang w:val="en-GB"/>
        </w:rPr>
        <w:t>Identifying trade</w:t>
      </w:r>
      <w:r w:rsidR="00F01E86" w:rsidRPr="001458E4">
        <w:rPr>
          <w:sz w:val="22"/>
          <w:szCs w:val="22"/>
          <w:u w:val="single"/>
          <w:lang w:val="en-GB"/>
        </w:rPr>
        <w:t>-</w:t>
      </w:r>
      <w:r w:rsidRPr="001458E4">
        <w:rPr>
          <w:sz w:val="22"/>
          <w:szCs w:val="22"/>
          <w:u w:val="single"/>
          <w:lang w:val="en-GB"/>
        </w:rPr>
        <w:t>offs and means of avoiding or minimizing trade</w:t>
      </w:r>
      <w:r w:rsidR="00F01E86" w:rsidRPr="001458E4">
        <w:rPr>
          <w:sz w:val="22"/>
          <w:szCs w:val="22"/>
          <w:u w:val="single"/>
          <w:lang w:val="en-GB"/>
        </w:rPr>
        <w:t>-</w:t>
      </w:r>
      <w:r w:rsidRPr="001458E4">
        <w:rPr>
          <w:sz w:val="22"/>
          <w:szCs w:val="22"/>
          <w:u w:val="single"/>
          <w:lang w:val="en-GB"/>
        </w:rPr>
        <w:t>offs in implementation of climate mitigation and adaptation plans</w:t>
      </w:r>
      <w:r w:rsidRPr="001458E4">
        <w:rPr>
          <w:sz w:val="22"/>
          <w:szCs w:val="22"/>
          <w:lang w:val="en-GB"/>
        </w:rPr>
        <w:t>.</w:t>
      </w:r>
    </w:p>
    <w:p w:rsidR="00F628F7" w:rsidRPr="001458E4" w:rsidRDefault="005872E3" w:rsidP="001458E4">
      <w:pPr>
        <w:keepNext/>
        <w:suppressLineNumbers/>
        <w:suppressAutoHyphens/>
        <w:spacing w:before="120" w:after="120"/>
        <w:outlineLvl w:val="2"/>
        <w:rPr>
          <w:rFonts w:cs="Times New Roman"/>
          <w:bCs/>
          <w:szCs w:val="22"/>
        </w:rPr>
      </w:pPr>
      <w:r w:rsidRPr="001458E4">
        <w:rPr>
          <w:rFonts w:cs="Times New Roman"/>
          <w:b/>
          <w:bCs/>
          <w:szCs w:val="22"/>
        </w:rPr>
        <w:t>Ke</w:t>
      </w:r>
      <w:r w:rsidR="00F628F7" w:rsidRPr="001458E4">
        <w:rPr>
          <w:rFonts w:cs="Times New Roman"/>
          <w:b/>
          <w:bCs/>
          <w:szCs w:val="22"/>
        </w:rPr>
        <w:t xml:space="preserve">y </w:t>
      </w:r>
      <w:r w:rsidR="007E04D2" w:rsidRPr="001458E4">
        <w:rPr>
          <w:rFonts w:cs="Times New Roman"/>
          <w:b/>
          <w:bCs/>
          <w:szCs w:val="22"/>
        </w:rPr>
        <w:t>m</w:t>
      </w:r>
      <w:r w:rsidR="00706E15" w:rsidRPr="001458E4">
        <w:rPr>
          <w:rFonts w:cs="Times New Roman"/>
          <w:b/>
          <w:bCs/>
          <w:szCs w:val="22"/>
        </w:rPr>
        <w:t>essage</w:t>
      </w:r>
      <w:r w:rsidR="00F628F7" w:rsidRPr="001458E4">
        <w:rPr>
          <w:rFonts w:cs="Times New Roman"/>
          <w:b/>
          <w:bCs/>
          <w:szCs w:val="22"/>
        </w:rPr>
        <w:t xml:space="preserve"> 3: Nature-based solutions to climate change adaptation and mitigation.</w:t>
      </w:r>
      <w:r w:rsidR="00F628F7" w:rsidRPr="001458E4">
        <w:rPr>
          <w:rFonts w:cs="Times New Roman"/>
          <w:bCs/>
          <w:szCs w:val="22"/>
        </w:rPr>
        <w:t xml:space="preserve"> A wide range of </w:t>
      </w:r>
      <w:r w:rsidR="00551756" w:rsidRPr="001458E4">
        <w:rPr>
          <w:rFonts w:cs="Times New Roman"/>
          <w:bCs/>
          <w:szCs w:val="22"/>
        </w:rPr>
        <w:t>n</w:t>
      </w:r>
      <w:r w:rsidR="00F628F7" w:rsidRPr="001458E4">
        <w:rPr>
          <w:rFonts w:cs="Times New Roman"/>
          <w:bCs/>
          <w:szCs w:val="22"/>
        </w:rPr>
        <w:t>ature-based solutions to climate change adaptation and mitigation have been identified, but knowledge of these solutions needs to be much better communicated to decision makers and the general public. Priorities include:</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u w:val="single"/>
          <w:lang w:val="en-GB"/>
        </w:rPr>
        <w:t>Clear presentation of the suite of potential nature-based solutions</w:t>
      </w:r>
      <w:r w:rsidRPr="001458E4">
        <w:rPr>
          <w:sz w:val="22"/>
          <w:szCs w:val="22"/>
          <w:lang w:val="en-GB"/>
        </w:rPr>
        <w:t xml:space="preserve">. Some examples are well known, e.g., reforestation or reducing deforestation, but others, such as increasing blue carbon (i.e., carbon sequestration in marine systems) or increasing soil carbon sequestration are less well known.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u w:val="single"/>
          <w:lang w:val="en-GB"/>
        </w:rPr>
        <w:t>Agreement on and dissemination of best practices</w:t>
      </w:r>
      <w:r w:rsidRPr="001458E4">
        <w:rPr>
          <w:sz w:val="22"/>
          <w:szCs w:val="22"/>
          <w:lang w:val="en-GB"/>
        </w:rPr>
        <w:t>. For example, reforestation can have strong adverse effects on biodiversity if done without taking biodiversity into consideration.</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u w:val="single"/>
          <w:lang w:val="en-GB"/>
        </w:rPr>
        <w:t>Identification of key social, technical and political barriers to implementation</w:t>
      </w:r>
      <w:r w:rsidRPr="001458E4">
        <w:rPr>
          <w:sz w:val="22"/>
          <w:szCs w:val="22"/>
          <w:lang w:val="en-GB"/>
        </w:rPr>
        <w:t xml:space="preserve">. This needs to be accompanied with efforts to better understand how these barriers can be overcome.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u w:val="single"/>
          <w:lang w:val="en-GB"/>
        </w:rPr>
        <w:t>Potential speed and costs of implementation</w:t>
      </w:r>
      <w:r w:rsidRPr="001458E4">
        <w:rPr>
          <w:sz w:val="22"/>
          <w:szCs w:val="22"/>
          <w:lang w:val="en-GB"/>
        </w:rPr>
        <w:t>. The speed with which mitigation measures can be implemented is not well studied, but speed is critical because limiting climate change to 1.5 or 2.0°C will require rapid and widespread deployment.</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u w:val="single"/>
          <w:lang w:val="en-GB"/>
        </w:rPr>
        <w:t>Sustainability of ecosystem carbon sequestration</w:t>
      </w:r>
      <w:r w:rsidRPr="001458E4">
        <w:rPr>
          <w:sz w:val="22"/>
          <w:szCs w:val="22"/>
          <w:lang w:val="en-GB"/>
        </w:rPr>
        <w:t>. For example, future global change, including climate change and land</w:t>
      </w:r>
      <w:r w:rsidR="0009152D" w:rsidRPr="001458E4">
        <w:rPr>
          <w:sz w:val="22"/>
          <w:szCs w:val="22"/>
          <w:lang w:val="en-GB"/>
        </w:rPr>
        <w:t>-</w:t>
      </w:r>
      <w:r w:rsidRPr="001458E4">
        <w:rPr>
          <w:sz w:val="22"/>
          <w:szCs w:val="22"/>
          <w:lang w:val="en-GB"/>
        </w:rPr>
        <w:t xml:space="preserve">use change, could imperil ecosystem carbon stocks. </w:t>
      </w:r>
    </w:p>
    <w:p w:rsidR="00F628F7" w:rsidRPr="001458E4" w:rsidRDefault="00F628F7" w:rsidP="001458E4">
      <w:pPr>
        <w:pStyle w:val="Style"/>
        <w:widowControl/>
        <w:numPr>
          <w:ilvl w:val="0"/>
          <w:numId w:val="21"/>
        </w:numPr>
        <w:suppressLineNumbers/>
        <w:shd w:val="clear" w:color="auto" w:fill="FEFFFF"/>
        <w:suppressAutoHyphens/>
        <w:spacing w:before="19" w:after="120"/>
        <w:ind w:left="360"/>
        <w:jc w:val="both"/>
        <w:rPr>
          <w:sz w:val="22"/>
          <w:szCs w:val="22"/>
          <w:lang w:val="en-GB"/>
        </w:rPr>
      </w:pPr>
      <w:r w:rsidRPr="001458E4">
        <w:rPr>
          <w:sz w:val="22"/>
          <w:szCs w:val="22"/>
          <w:u w:val="single"/>
          <w:lang w:val="en-GB"/>
        </w:rPr>
        <w:t>Relative contributions of nature-based solutions to portfolios of mitigation measures</w:t>
      </w:r>
      <w:r w:rsidRPr="001458E4">
        <w:rPr>
          <w:sz w:val="22"/>
          <w:szCs w:val="22"/>
          <w:lang w:val="en-GB"/>
        </w:rPr>
        <w:t>. How do nature-based solutions compare with and complement other mitigation and adaptation measures?</w:t>
      </w:r>
    </w:p>
    <w:p w:rsidR="008547D7" w:rsidRPr="001458E4" w:rsidRDefault="00F628F7" w:rsidP="001458E4">
      <w:pPr>
        <w:pStyle w:val="Style"/>
        <w:keepNext/>
        <w:widowControl/>
        <w:suppressLineNumbers/>
        <w:suppressAutoHyphens/>
        <w:spacing w:after="120"/>
        <w:jc w:val="center"/>
        <w:outlineLvl w:val="0"/>
        <w:rPr>
          <w:i/>
          <w:sz w:val="22"/>
          <w:szCs w:val="22"/>
          <w:lang w:val="en-GB"/>
        </w:rPr>
      </w:pPr>
      <w:r w:rsidRPr="001458E4">
        <w:rPr>
          <w:b/>
          <w:sz w:val="22"/>
          <w:szCs w:val="22"/>
          <w:lang w:val="en-GB"/>
        </w:rPr>
        <w:br w:type="page"/>
      </w:r>
      <w:r w:rsidRPr="001458E4">
        <w:rPr>
          <w:i/>
          <w:sz w:val="22"/>
          <w:szCs w:val="22"/>
          <w:lang w:val="en-GB"/>
        </w:rPr>
        <w:t>Annex</w:t>
      </w:r>
      <w:r w:rsidR="001A41A7" w:rsidRPr="001458E4">
        <w:rPr>
          <w:i/>
          <w:sz w:val="22"/>
          <w:szCs w:val="22"/>
          <w:lang w:val="en-GB"/>
        </w:rPr>
        <w:t xml:space="preserve"> V</w:t>
      </w:r>
    </w:p>
    <w:p w:rsidR="00706E15" w:rsidRPr="001458E4" w:rsidRDefault="00F628F7" w:rsidP="001458E4">
      <w:pPr>
        <w:pStyle w:val="Style"/>
        <w:keepNext/>
        <w:widowControl/>
        <w:suppressLineNumbers/>
        <w:shd w:val="clear" w:color="auto" w:fill="FEFFFF"/>
        <w:suppressAutoHyphens/>
        <w:spacing w:before="120" w:after="120"/>
        <w:jc w:val="center"/>
        <w:outlineLvl w:val="0"/>
        <w:rPr>
          <w:b/>
          <w:caps/>
          <w:sz w:val="22"/>
          <w:szCs w:val="22"/>
          <w:lang w:val="en-GB"/>
        </w:rPr>
      </w:pPr>
      <w:r w:rsidRPr="001458E4">
        <w:rPr>
          <w:b/>
          <w:caps/>
          <w:sz w:val="22"/>
          <w:szCs w:val="22"/>
          <w:lang w:val="en-GB"/>
        </w:rPr>
        <w:t>Key messages from the break-out group discussion</w:t>
      </w:r>
      <w:r w:rsidR="00706E15" w:rsidRPr="001458E4">
        <w:rPr>
          <w:b/>
          <w:caps/>
          <w:sz w:val="22"/>
          <w:szCs w:val="22"/>
          <w:lang w:val="en-GB"/>
        </w:rPr>
        <w:t>s</w:t>
      </w:r>
      <w:r w:rsidRPr="001458E4">
        <w:rPr>
          <w:b/>
          <w:caps/>
          <w:sz w:val="22"/>
          <w:szCs w:val="22"/>
          <w:lang w:val="en-GB"/>
        </w:rPr>
        <w:t xml:space="preserve"> </w:t>
      </w:r>
    </w:p>
    <w:p w:rsidR="00F628F7" w:rsidRPr="001458E4" w:rsidRDefault="00706E15" w:rsidP="001458E4">
      <w:pPr>
        <w:pStyle w:val="Style"/>
        <w:keepNext/>
        <w:widowControl/>
        <w:suppressLineNumbers/>
        <w:shd w:val="clear" w:color="auto" w:fill="FEFFFF"/>
        <w:suppressAutoHyphens/>
        <w:spacing w:before="120" w:after="120"/>
        <w:outlineLvl w:val="1"/>
        <w:rPr>
          <w:b/>
          <w:sz w:val="22"/>
          <w:szCs w:val="22"/>
          <w:lang w:val="en-GB"/>
        </w:rPr>
      </w:pPr>
      <w:r w:rsidRPr="001458E4">
        <w:rPr>
          <w:b/>
          <w:sz w:val="22"/>
          <w:szCs w:val="22"/>
          <w:lang w:val="en-GB"/>
        </w:rPr>
        <w:t>Group 1</w:t>
      </w:r>
      <w:r w:rsidR="00C4601A" w:rsidRPr="001458E4">
        <w:rPr>
          <w:b/>
          <w:sz w:val="22"/>
          <w:szCs w:val="22"/>
          <w:lang w:val="en-GB"/>
        </w:rPr>
        <w:t>,</w:t>
      </w:r>
      <w:r w:rsidRPr="001458E4">
        <w:rPr>
          <w:b/>
          <w:sz w:val="22"/>
          <w:szCs w:val="22"/>
          <w:lang w:val="en-GB"/>
        </w:rPr>
        <w:t xml:space="preserve"> </w:t>
      </w:r>
      <w:r w:rsidR="00F628F7" w:rsidRPr="001458E4">
        <w:rPr>
          <w:b/>
          <w:sz w:val="22"/>
          <w:szCs w:val="22"/>
          <w:lang w:val="en-GB"/>
        </w:rPr>
        <w:t xml:space="preserve">on the </w:t>
      </w:r>
      <w:r w:rsidR="007E04D2" w:rsidRPr="001458E4">
        <w:rPr>
          <w:b/>
          <w:sz w:val="22"/>
          <w:szCs w:val="22"/>
          <w:lang w:val="en-GB"/>
        </w:rPr>
        <w:t>“</w:t>
      </w:r>
      <w:r w:rsidR="00F628F7" w:rsidRPr="001458E4">
        <w:rPr>
          <w:b/>
          <w:sz w:val="22"/>
          <w:szCs w:val="22"/>
          <w:lang w:val="en-GB"/>
        </w:rPr>
        <w:t>Impacts of climate change mitigation and adaptation measures on biodiversity and impacts of biodiversity conservation or restoration measures on climate change mitigation and adaptation: how to avoid or minimize negative and maximize positive impacts</w:t>
      </w:r>
      <w:r w:rsidR="007E04D2" w:rsidRPr="001458E4">
        <w:rPr>
          <w:b/>
          <w:sz w:val="22"/>
          <w:szCs w:val="22"/>
          <w:lang w:val="en-GB"/>
        </w:rPr>
        <w:t>”</w:t>
      </w:r>
    </w:p>
    <w:p w:rsidR="00F628F7" w:rsidRPr="001458E4" w:rsidRDefault="00F628F7" w:rsidP="001458E4">
      <w:pPr>
        <w:pStyle w:val="Style"/>
        <w:widowControl/>
        <w:numPr>
          <w:ilvl w:val="0"/>
          <w:numId w:val="25"/>
        </w:numPr>
        <w:suppressLineNumbers/>
        <w:shd w:val="clear" w:color="auto" w:fill="FEFFFF"/>
        <w:suppressAutoHyphens/>
        <w:spacing w:after="120"/>
        <w:ind w:left="719" w:hanging="355"/>
        <w:jc w:val="both"/>
        <w:rPr>
          <w:sz w:val="22"/>
          <w:szCs w:val="22"/>
          <w:lang w:val="en-GB"/>
        </w:rPr>
      </w:pPr>
      <w:r w:rsidRPr="001458E4">
        <w:rPr>
          <w:sz w:val="22"/>
          <w:szCs w:val="22"/>
          <w:lang w:val="en-GB"/>
        </w:rPr>
        <w:t xml:space="preserve">Land use must be a part of the mitigation and adaptation solution. </w:t>
      </w:r>
    </w:p>
    <w:p w:rsidR="00F628F7" w:rsidRPr="001458E4" w:rsidRDefault="00F628F7" w:rsidP="001458E4">
      <w:pPr>
        <w:pStyle w:val="Style"/>
        <w:widowControl/>
        <w:numPr>
          <w:ilvl w:val="0"/>
          <w:numId w:val="25"/>
        </w:numPr>
        <w:suppressLineNumbers/>
        <w:shd w:val="clear" w:color="auto" w:fill="FEFFFF"/>
        <w:suppressAutoHyphens/>
        <w:spacing w:before="23" w:after="120"/>
        <w:ind w:left="734" w:hanging="360"/>
        <w:jc w:val="both"/>
        <w:rPr>
          <w:sz w:val="22"/>
          <w:szCs w:val="22"/>
          <w:lang w:val="en-GB"/>
        </w:rPr>
      </w:pPr>
      <w:r w:rsidRPr="001458E4">
        <w:rPr>
          <w:sz w:val="22"/>
          <w:szCs w:val="22"/>
          <w:lang w:val="en-GB"/>
        </w:rPr>
        <w:t xml:space="preserve">Many land managers are not prepared for engagement in climate mitigation and adaptation, and there is a lack of awareness and capacity that varies between and within regions and countries. </w:t>
      </w:r>
    </w:p>
    <w:p w:rsidR="00F628F7" w:rsidRPr="001458E4" w:rsidRDefault="00F628F7" w:rsidP="001458E4">
      <w:pPr>
        <w:pStyle w:val="Style"/>
        <w:widowControl/>
        <w:numPr>
          <w:ilvl w:val="0"/>
          <w:numId w:val="25"/>
        </w:numPr>
        <w:suppressLineNumbers/>
        <w:shd w:val="clear" w:color="auto" w:fill="FEFFFF"/>
        <w:suppressAutoHyphens/>
        <w:spacing w:before="23" w:after="120"/>
        <w:ind w:left="728" w:hanging="364"/>
        <w:jc w:val="both"/>
        <w:rPr>
          <w:sz w:val="22"/>
          <w:szCs w:val="22"/>
          <w:lang w:val="en-GB"/>
        </w:rPr>
      </w:pPr>
      <w:r w:rsidRPr="001458E4">
        <w:rPr>
          <w:sz w:val="22"/>
          <w:szCs w:val="22"/>
          <w:lang w:val="en-GB"/>
        </w:rPr>
        <w:t>The land contribution to mitigation requires continuous attention</w:t>
      </w:r>
      <w:r w:rsidR="00400321" w:rsidRPr="001458E4">
        <w:rPr>
          <w:sz w:val="22"/>
          <w:szCs w:val="22"/>
          <w:lang w:val="en-GB"/>
        </w:rPr>
        <w:t>;</w:t>
      </w:r>
      <w:r w:rsidRPr="001458E4">
        <w:rPr>
          <w:sz w:val="22"/>
          <w:szCs w:val="22"/>
          <w:lang w:val="en-GB"/>
        </w:rPr>
        <w:t xml:space="preserve"> actions to enhance sequestration involve multiple synergies and may trigger unintended consequences such as for biodiversity and ecosystem services. </w:t>
      </w:r>
    </w:p>
    <w:p w:rsidR="00F628F7" w:rsidRPr="001458E4" w:rsidRDefault="00F628F7" w:rsidP="001458E4">
      <w:pPr>
        <w:pStyle w:val="Style"/>
        <w:widowControl/>
        <w:numPr>
          <w:ilvl w:val="0"/>
          <w:numId w:val="25"/>
        </w:numPr>
        <w:suppressLineNumbers/>
        <w:shd w:val="clear" w:color="auto" w:fill="FEFFFF"/>
        <w:suppressAutoHyphens/>
        <w:spacing w:before="23" w:after="120"/>
        <w:ind w:left="728" w:hanging="359"/>
        <w:jc w:val="both"/>
        <w:rPr>
          <w:sz w:val="22"/>
          <w:szCs w:val="22"/>
          <w:lang w:val="en-GB"/>
        </w:rPr>
      </w:pPr>
      <w:r w:rsidRPr="001458E4">
        <w:rPr>
          <w:sz w:val="22"/>
          <w:szCs w:val="22"/>
          <w:lang w:val="en-GB"/>
        </w:rPr>
        <w:t>Land</w:t>
      </w:r>
      <w:r w:rsidR="00400321" w:rsidRPr="001458E4">
        <w:rPr>
          <w:sz w:val="22"/>
          <w:szCs w:val="22"/>
          <w:lang w:val="en-GB"/>
        </w:rPr>
        <w:t>-</w:t>
      </w:r>
      <w:r w:rsidRPr="001458E4">
        <w:rPr>
          <w:sz w:val="22"/>
          <w:szCs w:val="22"/>
          <w:lang w:val="en-GB"/>
        </w:rPr>
        <w:t>based mitigation requires specialized approaches and needs an integrated approach</w:t>
      </w:r>
      <w:r w:rsidR="00400321" w:rsidRPr="001458E4">
        <w:rPr>
          <w:sz w:val="22"/>
          <w:szCs w:val="22"/>
          <w:lang w:val="en-GB"/>
        </w:rPr>
        <w:t>,</w:t>
      </w:r>
      <w:r w:rsidRPr="001458E4">
        <w:rPr>
          <w:sz w:val="22"/>
          <w:szCs w:val="22"/>
          <w:lang w:val="en-GB"/>
        </w:rPr>
        <w:t xml:space="preserve"> and must address all forcing factors, not only </w:t>
      </w:r>
      <w:r w:rsidRPr="001458E4">
        <w:rPr>
          <w:w w:val="110"/>
          <w:sz w:val="22"/>
          <w:szCs w:val="22"/>
          <w:lang w:val="en-GB"/>
        </w:rPr>
        <w:t>CO</w:t>
      </w:r>
      <w:r w:rsidRPr="001458E4">
        <w:rPr>
          <w:w w:val="110"/>
          <w:sz w:val="22"/>
          <w:szCs w:val="22"/>
          <w:vertAlign w:val="subscript"/>
          <w:lang w:val="en-GB"/>
        </w:rPr>
        <w:t>2</w:t>
      </w:r>
      <w:r w:rsidRPr="001458E4">
        <w:rPr>
          <w:w w:val="110"/>
          <w:sz w:val="22"/>
          <w:szCs w:val="22"/>
          <w:lang w:val="en-GB"/>
        </w:rPr>
        <w:t xml:space="preserve"> </w:t>
      </w:r>
      <w:r w:rsidRPr="001458E4">
        <w:rPr>
          <w:sz w:val="22"/>
          <w:szCs w:val="22"/>
          <w:lang w:val="en-GB"/>
        </w:rPr>
        <w:t xml:space="preserve">sequestration (e.g. albedo change, unintended consequences for biodiversity). </w:t>
      </w:r>
    </w:p>
    <w:p w:rsidR="00F628F7" w:rsidRPr="001458E4" w:rsidRDefault="00F628F7" w:rsidP="001458E4">
      <w:pPr>
        <w:pStyle w:val="Style"/>
        <w:widowControl/>
        <w:numPr>
          <w:ilvl w:val="0"/>
          <w:numId w:val="25"/>
        </w:numPr>
        <w:suppressLineNumbers/>
        <w:shd w:val="clear" w:color="auto" w:fill="FEFFFF"/>
        <w:suppressAutoHyphens/>
        <w:spacing w:before="23" w:after="120"/>
        <w:ind w:left="728" w:hanging="359"/>
        <w:jc w:val="both"/>
        <w:rPr>
          <w:sz w:val="22"/>
          <w:szCs w:val="22"/>
          <w:lang w:val="en-GB"/>
        </w:rPr>
      </w:pPr>
      <w:r w:rsidRPr="001458E4">
        <w:rPr>
          <w:sz w:val="22"/>
          <w:szCs w:val="22"/>
          <w:lang w:val="en-GB"/>
        </w:rPr>
        <w:t>Land</w:t>
      </w:r>
      <w:r w:rsidR="00400321" w:rsidRPr="001458E4">
        <w:rPr>
          <w:sz w:val="22"/>
          <w:szCs w:val="22"/>
          <w:lang w:val="en-GB"/>
        </w:rPr>
        <w:t>-</w:t>
      </w:r>
      <w:r w:rsidRPr="001458E4">
        <w:rPr>
          <w:sz w:val="22"/>
          <w:szCs w:val="22"/>
          <w:lang w:val="en-GB"/>
        </w:rPr>
        <w:t>based actions often have multiple objectives and can occur in multifunctional landscapes, with complex synergies and unintended consequences</w:t>
      </w:r>
      <w:r w:rsidR="00400321" w:rsidRPr="001458E4">
        <w:rPr>
          <w:sz w:val="22"/>
          <w:szCs w:val="22"/>
          <w:lang w:val="en-GB"/>
        </w:rPr>
        <w:t>;</w:t>
      </w:r>
      <w:r w:rsidRPr="001458E4">
        <w:rPr>
          <w:sz w:val="22"/>
          <w:szCs w:val="22"/>
          <w:lang w:val="en-GB"/>
        </w:rPr>
        <w:t xml:space="preserve"> there may be multiple pathways to achieve similar outcomes with no necessary best pathway. The needs of people are critical in developing these pathways, and this is especially important due to direct links between land-based action and sustainable development pathways. There is a need to take an integrated view of adaptation-mitigation linkages. </w:t>
      </w:r>
    </w:p>
    <w:p w:rsidR="00F628F7" w:rsidRPr="001458E4" w:rsidRDefault="00380421" w:rsidP="001458E4">
      <w:pPr>
        <w:pStyle w:val="Style"/>
        <w:widowControl/>
        <w:numPr>
          <w:ilvl w:val="0"/>
          <w:numId w:val="25"/>
        </w:numPr>
        <w:suppressLineNumbers/>
        <w:shd w:val="clear" w:color="auto" w:fill="FEFFFF"/>
        <w:suppressAutoHyphens/>
        <w:spacing w:before="19" w:after="120"/>
        <w:ind w:left="728" w:hanging="359"/>
        <w:jc w:val="both"/>
        <w:rPr>
          <w:sz w:val="22"/>
          <w:szCs w:val="22"/>
          <w:lang w:val="en-GB"/>
        </w:rPr>
      </w:pPr>
      <w:r w:rsidRPr="001458E4">
        <w:rPr>
          <w:sz w:val="22"/>
          <w:szCs w:val="22"/>
          <w:lang w:val="en-GB"/>
        </w:rPr>
        <w:t>“</w:t>
      </w:r>
      <w:r w:rsidR="00F628F7" w:rsidRPr="001458E4">
        <w:rPr>
          <w:sz w:val="22"/>
          <w:szCs w:val="22"/>
          <w:lang w:val="en-GB"/>
        </w:rPr>
        <w:t>Phantom trade-offs</w:t>
      </w:r>
      <w:r w:rsidRPr="001458E4">
        <w:rPr>
          <w:sz w:val="22"/>
          <w:szCs w:val="22"/>
          <w:lang w:val="en-GB"/>
        </w:rPr>
        <w:t>”</w:t>
      </w:r>
      <w:r w:rsidR="00F628F7" w:rsidRPr="001458E4">
        <w:rPr>
          <w:sz w:val="22"/>
          <w:szCs w:val="22"/>
          <w:lang w:val="en-GB"/>
        </w:rPr>
        <w:t xml:space="preserve"> can occur where afforestation can degrade existing below ground carbon storage and reduce biodiversity (Sitka </w:t>
      </w:r>
      <w:r w:rsidR="00F22E6A" w:rsidRPr="001458E4">
        <w:rPr>
          <w:sz w:val="22"/>
          <w:szCs w:val="22"/>
          <w:lang w:val="en-GB"/>
        </w:rPr>
        <w:t>s</w:t>
      </w:r>
      <w:r w:rsidR="00F628F7" w:rsidRPr="001458E4">
        <w:rPr>
          <w:sz w:val="22"/>
          <w:szCs w:val="22"/>
          <w:lang w:val="en-GB"/>
        </w:rPr>
        <w:t xml:space="preserve">pruce example in Wales), more than nullifying the sequestration benefits. </w:t>
      </w:r>
    </w:p>
    <w:p w:rsidR="00F628F7" w:rsidRPr="001458E4" w:rsidRDefault="00F628F7" w:rsidP="001458E4">
      <w:pPr>
        <w:pStyle w:val="Style"/>
        <w:widowControl/>
        <w:numPr>
          <w:ilvl w:val="0"/>
          <w:numId w:val="25"/>
        </w:numPr>
        <w:suppressLineNumbers/>
        <w:shd w:val="clear" w:color="auto" w:fill="FEFFFF"/>
        <w:suppressAutoHyphens/>
        <w:spacing w:before="19" w:after="120"/>
        <w:ind w:left="728" w:hanging="359"/>
        <w:jc w:val="both"/>
        <w:rPr>
          <w:sz w:val="22"/>
          <w:szCs w:val="22"/>
          <w:lang w:val="en-GB"/>
        </w:rPr>
      </w:pPr>
      <w:r w:rsidRPr="001458E4">
        <w:rPr>
          <w:sz w:val="22"/>
          <w:szCs w:val="22"/>
          <w:lang w:val="en-GB"/>
        </w:rPr>
        <w:t xml:space="preserve">Multiple opportunities for food production and consumption efficiencies exist and need to be assessed in appropriately nuanced ways, relevant for local and regional contexts. </w:t>
      </w:r>
    </w:p>
    <w:p w:rsidR="00F628F7" w:rsidRPr="001458E4" w:rsidRDefault="00F628F7" w:rsidP="001458E4">
      <w:pPr>
        <w:pStyle w:val="Style"/>
        <w:widowControl/>
        <w:numPr>
          <w:ilvl w:val="0"/>
          <w:numId w:val="25"/>
        </w:numPr>
        <w:suppressLineNumbers/>
        <w:shd w:val="clear" w:color="auto" w:fill="FEFFFF"/>
        <w:suppressAutoHyphens/>
        <w:spacing w:before="23" w:after="120"/>
        <w:ind w:left="728" w:hanging="364"/>
        <w:jc w:val="both"/>
        <w:rPr>
          <w:sz w:val="22"/>
          <w:szCs w:val="22"/>
          <w:lang w:val="en-GB"/>
        </w:rPr>
      </w:pPr>
      <w:r w:rsidRPr="001458E4">
        <w:rPr>
          <w:sz w:val="22"/>
          <w:szCs w:val="22"/>
          <w:lang w:val="en-GB"/>
        </w:rPr>
        <w:t>Overall, these options and trade</w:t>
      </w:r>
      <w:r w:rsidR="00F01E86" w:rsidRPr="001458E4">
        <w:rPr>
          <w:sz w:val="22"/>
          <w:szCs w:val="22"/>
          <w:lang w:val="en-GB"/>
        </w:rPr>
        <w:t>-</w:t>
      </w:r>
      <w:r w:rsidRPr="001458E4">
        <w:rPr>
          <w:sz w:val="22"/>
          <w:szCs w:val="22"/>
          <w:lang w:val="en-GB"/>
        </w:rPr>
        <w:t xml:space="preserve">offs need to be better communicated for both managers and policymakers, preferably in the form of </w:t>
      </w:r>
      <w:r w:rsidR="00380421" w:rsidRPr="001458E4">
        <w:rPr>
          <w:sz w:val="22"/>
          <w:szCs w:val="22"/>
          <w:lang w:val="en-GB"/>
        </w:rPr>
        <w:t>“</w:t>
      </w:r>
      <w:r w:rsidRPr="001458E4">
        <w:rPr>
          <w:sz w:val="22"/>
          <w:szCs w:val="22"/>
          <w:lang w:val="en-GB"/>
        </w:rPr>
        <w:t>policy packages</w:t>
      </w:r>
      <w:r w:rsidR="00380421" w:rsidRPr="001458E4">
        <w:rPr>
          <w:sz w:val="22"/>
          <w:szCs w:val="22"/>
          <w:lang w:val="en-GB"/>
        </w:rPr>
        <w:t>”,</w:t>
      </w:r>
      <w:r w:rsidRPr="001458E4">
        <w:rPr>
          <w:sz w:val="22"/>
          <w:szCs w:val="22"/>
          <w:lang w:val="en-GB"/>
        </w:rPr>
        <w:t xml:space="preserve"> i.e.</w:t>
      </w:r>
      <w:r w:rsidR="00400321" w:rsidRPr="001458E4">
        <w:rPr>
          <w:sz w:val="22"/>
          <w:szCs w:val="22"/>
          <w:lang w:val="en-GB"/>
        </w:rPr>
        <w:t>,</w:t>
      </w:r>
      <w:r w:rsidRPr="001458E4">
        <w:rPr>
          <w:sz w:val="22"/>
          <w:szCs w:val="22"/>
          <w:lang w:val="en-GB"/>
        </w:rPr>
        <w:t xml:space="preserve"> combinations of policies that maximize synergies and minimize adverse trade</w:t>
      </w:r>
      <w:r w:rsidR="00F01E86" w:rsidRPr="001458E4">
        <w:rPr>
          <w:sz w:val="22"/>
          <w:szCs w:val="22"/>
          <w:lang w:val="en-GB"/>
        </w:rPr>
        <w:t>-</w:t>
      </w:r>
      <w:r w:rsidRPr="001458E4">
        <w:rPr>
          <w:sz w:val="22"/>
          <w:szCs w:val="22"/>
          <w:lang w:val="en-GB"/>
        </w:rPr>
        <w:t xml:space="preserve">offs. </w:t>
      </w:r>
    </w:p>
    <w:p w:rsidR="00F628F7" w:rsidRPr="001458E4" w:rsidRDefault="00F628F7" w:rsidP="001458E4">
      <w:pPr>
        <w:pStyle w:val="Style"/>
        <w:widowControl/>
        <w:numPr>
          <w:ilvl w:val="0"/>
          <w:numId w:val="25"/>
        </w:numPr>
        <w:suppressLineNumbers/>
        <w:shd w:val="clear" w:color="auto" w:fill="FEFFFF"/>
        <w:suppressAutoHyphens/>
        <w:spacing w:before="23" w:after="120"/>
        <w:ind w:left="738" w:hanging="369"/>
        <w:jc w:val="both"/>
        <w:rPr>
          <w:sz w:val="22"/>
          <w:szCs w:val="22"/>
          <w:lang w:val="en-GB"/>
        </w:rPr>
      </w:pPr>
      <w:r w:rsidRPr="001458E4">
        <w:rPr>
          <w:sz w:val="22"/>
          <w:szCs w:val="22"/>
          <w:lang w:val="en-GB"/>
        </w:rPr>
        <w:t xml:space="preserve">Downscaling of responses in terms of potential unintended and adverse consequences will be important </w:t>
      </w:r>
      <w:r w:rsidR="00400321" w:rsidRPr="001458E4">
        <w:rPr>
          <w:sz w:val="22"/>
          <w:szCs w:val="22"/>
          <w:lang w:val="en-GB"/>
        </w:rPr>
        <w:t>–</w:t>
      </w:r>
      <w:r w:rsidRPr="001458E4">
        <w:rPr>
          <w:sz w:val="22"/>
          <w:szCs w:val="22"/>
          <w:lang w:val="en-GB"/>
        </w:rPr>
        <w:t xml:space="preserve"> including large</w:t>
      </w:r>
      <w:r w:rsidR="00027774" w:rsidRPr="001458E4">
        <w:rPr>
          <w:sz w:val="22"/>
          <w:szCs w:val="22"/>
          <w:lang w:val="en-GB"/>
        </w:rPr>
        <w:t>-</w:t>
      </w:r>
      <w:r w:rsidRPr="001458E4">
        <w:rPr>
          <w:sz w:val="22"/>
          <w:szCs w:val="22"/>
          <w:lang w:val="en-GB"/>
        </w:rPr>
        <w:t>scale renewable energy roll</w:t>
      </w:r>
      <w:r w:rsidR="002633A6" w:rsidRPr="001458E4">
        <w:rPr>
          <w:sz w:val="22"/>
          <w:szCs w:val="22"/>
          <w:lang w:val="en-GB"/>
        </w:rPr>
        <w:t>-</w:t>
      </w:r>
      <w:r w:rsidRPr="001458E4">
        <w:rPr>
          <w:sz w:val="22"/>
          <w:szCs w:val="22"/>
          <w:lang w:val="en-GB"/>
        </w:rPr>
        <w:t xml:space="preserve">outs and upgrades as envisaged by the </w:t>
      </w:r>
      <w:r w:rsidRPr="001458E4">
        <w:rPr>
          <w:w w:val="110"/>
          <w:sz w:val="22"/>
          <w:szCs w:val="22"/>
          <w:lang w:val="en-GB"/>
        </w:rPr>
        <w:t xml:space="preserve">IPCC </w:t>
      </w:r>
      <w:r w:rsidRPr="001458E4">
        <w:rPr>
          <w:sz w:val="22"/>
          <w:szCs w:val="22"/>
          <w:lang w:val="en-GB"/>
        </w:rPr>
        <w:t>1.5</w:t>
      </w:r>
      <w:r w:rsidRPr="001458E4">
        <w:rPr>
          <w:sz w:val="22"/>
          <w:szCs w:val="22"/>
          <w:vertAlign w:val="superscript"/>
          <w:lang w:val="en-GB"/>
        </w:rPr>
        <w:t>o</w:t>
      </w:r>
      <w:r w:rsidRPr="001458E4">
        <w:rPr>
          <w:sz w:val="22"/>
          <w:szCs w:val="22"/>
          <w:lang w:val="en-GB"/>
        </w:rPr>
        <w:t xml:space="preserve">C report. </w:t>
      </w:r>
    </w:p>
    <w:p w:rsidR="00F628F7" w:rsidRPr="001458E4" w:rsidRDefault="00F628F7" w:rsidP="001458E4">
      <w:pPr>
        <w:pStyle w:val="Style"/>
        <w:widowControl/>
        <w:numPr>
          <w:ilvl w:val="0"/>
          <w:numId w:val="25"/>
        </w:numPr>
        <w:suppressLineNumbers/>
        <w:shd w:val="clear" w:color="auto" w:fill="FEFFFF"/>
        <w:suppressAutoHyphens/>
        <w:spacing w:before="23" w:after="120"/>
        <w:ind w:left="728" w:hanging="359"/>
        <w:jc w:val="both"/>
        <w:rPr>
          <w:sz w:val="22"/>
          <w:szCs w:val="22"/>
          <w:lang w:val="en-GB"/>
        </w:rPr>
      </w:pPr>
      <w:r w:rsidRPr="001458E4">
        <w:rPr>
          <w:sz w:val="22"/>
          <w:szCs w:val="22"/>
          <w:lang w:val="en-GB"/>
        </w:rPr>
        <w:t>Synergies between nature</w:t>
      </w:r>
      <w:r w:rsidR="00400321" w:rsidRPr="001458E4">
        <w:rPr>
          <w:sz w:val="22"/>
          <w:szCs w:val="22"/>
          <w:lang w:val="en-GB"/>
        </w:rPr>
        <w:t>-</w:t>
      </w:r>
      <w:r w:rsidRPr="001458E4">
        <w:rPr>
          <w:sz w:val="22"/>
          <w:szCs w:val="22"/>
          <w:lang w:val="en-GB"/>
        </w:rPr>
        <w:t xml:space="preserve">based solutions and adaptation to extreme events is a powerful entry point for initial implementation. </w:t>
      </w:r>
    </w:p>
    <w:p w:rsidR="00F628F7" w:rsidRPr="001458E4" w:rsidRDefault="00F628F7" w:rsidP="001458E4">
      <w:pPr>
        <w:pStyle w:val="Style"/>
        <w:widowControl/>
        <w:numPr>
          <w:ilvl w:val="0"/>
          <w:numId w:val="25"/>
        </w:numPr>
        <w:suppressLineNumbers/>
        <w:shd w:val="clear" w:color="auto" w:fill="FEFFFF"/>
        <w:suppressAutoHyphens/>
        <w:spacing w:before="19" w:after="120"/>
        <w:ind w:left="728" w:hanging="359"/>
        <w:jc w:val="both"/>
        <w:rPr>
          <w:sz w:val="22"/>
          <w:szCs w:val="22"/>
          <w:lang w:val="en-GB"/>
        </w:rPr>
      </w:pPr>
      <w:r w:rsidRPr="001458E4">
        <w:rPr>
          <w:sz w:val="22"/>
          <w:szCs w:val="22"/>
          <w:lang w:val="en-GB"/>
        </w:rPr>
        <w:t>There is a need to entrain market forces to scale up societal transformation and behavio</w:t>
      </w:r>
      <w:r w:rsidR="00C4601A" w:rsidRPr="001458E4">
        <w:rPr>
          <w:sz w:val="22"/>
          <w:szCs w:val="22"/>
          <w:lang w:val="en-GB"/>
        </w:rPr>
        <w:t>u</w:t>
      </w:r>
      <w:r w:rsidRPr="001458E4">
        <w:rPr>
          <w:sz w:val="22"/>
          <w:szCs w:val="22"/>
          <w:lang w:val="en-GB"/>
        </w:rPr>
        <w:t xml:space="preserve">ral change. </w:t>
      </w:r>
    </w:p>
    <w:p w:rsidR="00F628F7" w:rsidRPr="001458E4" w:rsidRDefault="00F628F7" w:rsidP="001458E4">
      <w:pPr>
        <w:pStyle w:val="Style"/>
        <w:widowControl/>
        <w:numPr>
          <w:ilvl w:val="0"/>
          <w:numId w:val="25"/>
        </w:numPr>
        <w:suppressLineNumbers/>
        <w:shd w:val="clear" w:color="auto" w:fill="FEFFFF"/>
        <w:suppressAutoHyphens/>
        <w:spacing w:before="23" w:after="120"/>
        <w:ind w:left="728" w:hanging="359"/>
        <w:jc w:val="both"/>
        <w:rPr>
          <w:sz w:val="22"/>
          <w:szCs w:val="22"/>
          <w:lang w:val="en-GB"/>
        </w:rPr>
      </w:pPr>
      <w:r w:rsidRPr="001458E4">
        <w:rPr>
          <w:sz w:val="22"/>
          <w:szCs w:val="22"/>
          <w:lang w:val="en-GB"/>
        </w:rPr>
        <w:t xml:space="preserve">There is a significant knowledge gap </w:t>
      </w:r>
      <w:r w:rsidR="00B955BF" w:rsidRPr="001458E4">
        <w:rPr>
          <w:sz w:val="22"/>
          <w:szCs w:val="22"/>
          <w:lang w:val="en-GB"/>
        </w:rPr>
        <w:t>regarding</w:t>
      </w:r>
      <w:r w:rsidRPr="001458E4">
        <w:rPr>
          <w:sz w:val="22"/>
          <w:szCs w:val="22"/>
          <w:lang w:val="en-GB"/>
        </w:rPr>
        <w:t xml:space="preserve"> biodiversity multifunctionality, and </w:t>
      </w:r>
      <w:r w:rsidR="006D5393" w:rsidRPr="001458E4">
        <w:rPr>
          <w:sz w:val="22"/>
          <w:szCs w:val="22"/>
          <w:lang w:val="en-GB"/>
        </w:rPr>
        <w:t xml:space="preserve">about </w:t>
      </w:r>
      <w:r w:rsidRPr="001458E4">
        <w:rPr>
          <w:sz w:val="22"/>
          <w:szCs w:val="22"/>
          <w:lang w:val="en-GB"/>
        </w:rPr>
        <w:t xml:space="preserve">the relationship with sustainable land use. </w:t>
      </w:r>
    </w:p>
    <w:p w:rsidR="00F628F7" w:rsidRPr="001458E4" w:rsidRDefault="00F628F7" w:rsidP="001458E4">
      <w:pPr>
        <w:pStyle w:val="Style"/>
        <w:widowControl/>
        <w:numPr>
          <w:ilvl w:val="0"/>
          <w:numId w:val="25"/>
        </w:numPr>
        <w:suppressLineNumbers/>
        <w:shd w:val="clear" w:color="auto" w:fill="FEFFFF"/>
        <w:suppressAutoHyphens/>
        <w:spacing w:before="19" w:after="120"/>
        <w:ind w:left="728" w:hanging="359"/>
        <w:jc w:val="both"/>
        <w:rPr>
          <w:sz w:val="22"/>
          <w:szCs w:val="22"/>
          <w:lang w:val="en-GB"/>
        </w:rPr>
      </w:pPr>
      <w:r w:rsidRPr="001458E4">
        <w:rPr>
          <w:sz w:val="22"/>
          <w:szCs w:val="22"/>
          <w:lang w:val="en-GB"/>
        </w:rPr>
        <w:t xml:space="preserve">The role of conservation in preserving the sink function of low management systems is crucial, especially tropical forests and high-latitude peat systems </w:t>
      </w:r>
      <w:r w:rsidR="001A15BC" w:rsidRPr="001458E4">
        <w:rPr>
          <w:sz w:val="22"/>
          <w:szCs w:val="22"/>
          <w:lang w:val="en-GB"/>
        </w:rPr>
        <w:t>–</w:t>
      </w:r>
      <w:r w:rsidRPr="001458E4">
        <w:rPr>
          <w:sz w:val="22"/>
          <w:szCs w:val="22"/>
          <w:lang w:val="en-GB"/>
        </w:rPr>
        <w:t xml:space="preserve"> can we get a better idea of the conservation-mitigation linkage? </w:t>
      </w:r>
    </w:p>
    <w:p w:rsidR="005872E3" w:rsidRPr="001458E4" w:rsidRDefault="00F628F7" w:rsidP="001458E4">
      <w:pPr>
        <w:pStyle w:val="Style"/>
        <w:widowControl/>
        <w:numPr>
          <w:ilvl w:val="0"/>
          <w:numId w:val="25"/>
        </w:numPr>
        <w:suppressLineNumbers/>
        <w:shd w:val="clear" w:color="auto" w:fill="FEFFFF"/>
        <w:suppressAutoHyphens/>
        <w:spacing w:before="23" w:after="120"/>
        <w:ind w:left="738" w:hanging="369"/>
        <w:jc w:val="both"/>
        <w:rPr>
          <w:sz w:val="22"/>
          <w:szCs w:val="22"/>
          <w:lang w:val="en-GB"/>
        </w:rPr>
      </w:pPr>
      <w:r w:rsidRPr="001458E4">
        <w:rPr>
          <w:sz w:val="22"/>
          <w:szCs w:val="22"/>
          <w:lang w:val="en-GB"/>
        </w:rPr>
        <w:t>Where are the assessment gaps vs</w:t>
      </w:r>
      <w:r w:rsidR="00955F75" w:rsidRPr="001458E4">
        <w:rPr>
          <w:sz w:val="22"/>
          <w:szCs w:val="22"/>
          <w:lang w:val="en-GB"/>
        </w:rPr>
        <w:t>.</w:t>
      </w:r>
      <w:r w:rsidRPr="001458E4">
        <w:rPr>
          <w:sz w:val="22"/>
          <w:szCs w:val="22"/>
          <w:lang w:val="en-GB"/>
        </w:rPr>
        <w:t xml:space="preserve"> research gaps in all of this? Some of these topics simply have not been well assessed yet, so they appear as research gaps when in fact they may not be. For example: </w:t>
      </w:r>
    </w:p>
    <w:p w:rsidR="005872E3" w:rsidRPr="001458E4" w:rsidRDefault="006D5393" w:rsidP="001458E4">
      <w:pPr>
        <w:pStyle w:val="Style"/>
        <w:widowControl/>
        <w:numPr>
          <w:ilvl w:val="1"/>
          <w:numId w:val="25"/>
        </w:numPr>
        <w:suppressLineNumbers/>
        <w:shd w:val="clear" w:color="auto" w:fill="FEFFFF"/>
        <w:suppressAutoHyphens/>
        <w:spacing w:after="60"/>
        <w:jc w:val="both"/>
        <w:rPr>
          <w:sz w:val="22"/>
          <w:szCs w:val="22"/>
          <w:lang w:val="en-GB"/>
        </w:rPr>
      </w:pPr>
      <w:r w:rsidRPr="001458E4">
        <w:rPr>
          <w:sz w:val="22"/>
          <w:szCs w:val="22"/>
          <w:lang w:val="en-GB"/>
        </w:rPr>
        <w:t xml:space="preserve">Are quantities of </w:t>
      </w:r>
      <w:r w:rsidR="00F628F7" w:rsidRPr="001458E4">
        <w:rPr>
          <w:sz w:val="22"/>
          <w:szCs w:val="22"/>
          <w:lang w:val="en-GB"/>
        </w:rPr>
        <w:t xml:space="preserve">rare earth metals </w:t>
      </w:r>
      <w:r w:rsidRPr="001458E4">
        <w:rPr>
          <w:sz w:val="22"/>
          <w:szCs w:val="22"/>
          <w:lang w:val="en-GB"/>
        </w:rPr>
        <w:t xml:space="preserve">sufficient </w:t>
      </w:r>
      <w:r w:rsidR="00F628F7" w:rsidRPr="001458E4">
        <w:rPr>
          <w:sz w:val="22"/>
          <w:szCs w:val="22"/>
          <w:lang w:val="en-GB"/>
        </w:rPr>
        <w:t xml:space="preserve">to support renewable energy technologies at the scale required to transition to a low-carbon economy? </w:t>
      </w:r>
    </w:p>
    <w:p w:rsidR="00F628F7" w:rsidRPr="001458E4" w:rsidRDefault="00F628F7" w:rsidP="001458E4">
      <w:pPr>
        <w:pStyle w:val="Style"/>
        <w:widowControl/>
        <w:numPr>
          <w:ilvl w:val="1"/>
          <w:numId w:val="25"/>
        </w:numPr>
        <w:suppressLineNumbers/>
        <w:shd w:val="clear" w:color="auto" w:fill="FEFFFF"/>
        <w:suppressAutoHyphens/>
        <w:spacing w:after="60"/>
        <w:jc w:val="both"/>
        <w:rPr>
          <w:spacing w:val="-2"/>
          <w:sz w:val="22"/>
          <w:szCs w:val="22"/>
          <w:lang w:val="en-GB"/>
        </w:rPr>
      </w:pPr>
      <w:r w:rsidRPr="001458E4">
        <w:rPr>
          <w:spacing w:val="-2"/>
          <w:sz w:val="22"/>
          <w:szCs w:val="22"/>
          <w:lang w:val="en-GB"/>
        </w:rPr>
        <w:t>Models of biodiversity change do not address impacts on sustainability</w:t>
      </w:r>
      <w:r w:rsidR="00955F75" w:rsidRPr="001458E4">
        <w:rPr>
          <w:spacing w:val="-2"/>
          <w:sz w:val="22"/>
          <w:szCs w:val="22"/>
          <w:lang w:val="en-GB"/>
        </w:rPr>
        <w:t>;</w:t>
      </w:r>
      <w:r w:rsidRPr="001458E4">
        <w:rPr>
          <w:spacing w:val="-2"/>
          <w:sz w:val="22"/>
          <w:szCs w:val="22"/>
          <w:lang w:val="en-GB"/>
        </w:rPr>
        <w:t xml:space="preserve"> this is a major gap. </w:t>
      </w:r>
    </w:p>
    <w:p w:rsidR="00F628F7" w:rsidRPr="001458E4" w:rsidRDefault="00F628F7" w:rsidP="001458E4">
      <w:pPr>
        <w:pStyle w:val="Style"/>
        <w:widowControl/>
        <w:numPr>
          <w:ilvl w:val="0"/>
          <w:numId w:val="25"/>
        </w:numPr>
        <w:suppressLineNumbers/>
        <w:shd w:val="clear" w:color="auto" w:fill="FEFFFF"/>
        <w:suppressAutoHyphens/>
        <w:spacing w:before="23" w:after="120"/>
        <w:ind w:left="738" w:hanging="369"/>
        <w:jc w:val="both"/>
        <w:rPr>
          <w:sz w:val="22"/>
          <w:szCs w:val="22"/>
          <w:lang w:val="en-GB"/>
        </w:rPr>
      </w:pPr>
      <w:r w:rsidRPr="001458E4">
        <w:rPr>
          <w:sz w:val="22"/>
          <w:szCs w:val="22"/>
          <w:lang w:val="en-GB"/>
        </w:rPr>
        <w:t xml:space="preserve">Where have land-based mitigation and adaptation policies been effective and why? </w:t>
      </w:r>
    </w:p>
    <w:p w:rsidR="00F628F7" w:rsidRPr="001458E4" w:rsidRDefault="00F628F7" w:rsidP="001458E4">
      <w:pPr>
        <w:pStyle w:val="Style"/>
        <w:widowControl/>
        <w:numPr>
          <w:ilvl w:val="0"/>
          <w:numId w:val="25"/>
        </w:numPr>
        <w:suppressLineNumbers/>
        <w:shd w:val="clear" w:color="auto" w:fill="FEFFFF"/>
        <w:suppressAutoHyphens/>
        <w:spacing w:before="23" w:after="120"/>
        <w:ind w:left="738" w:hanging="369"/>
        <w:jc w:val="both"/>
        <w:rPr>
          <w:sz w:val="22"/>
          <w:szCs w:val="22"/>
          <w:lang w:val="en-GB"/>
        </w:rPr>
      </w:pPr>
      <w:r w:rsidRPr="001458E4">
        <w:rPr>
          <w:sz w:val="22"/>
          <w:szCs w:val="22"/>
          <w:lang w:val="en-GB"/>
        </w:rPr>
        <w:t xml:space="preserve">Better support is needed for government stocktaking to support action on biodiversity. </w:t>
      </w:r>
    </w:p>
    <w:p w:rsidR="005872E3" w:rsidRPr="001458E4" w:rsidRDefault="00F628F7" w:rsidP="001458E4">
      <w:pPr>
        <w:pStyle w:val="Style"/>
        <w:widowControl/>
        <w:numPr>
          <w:ilvl w:val="0"/>
          <w:numId w:val="25"/>
        </w:numPr>
        <w:suppressLineNumbers/>
        <w:shd w:val="clear" w:color="auto" w:fill="FEFFFF"/>
        <w:suppressAutoHyphens/>
        <w:spacing w:before="23" w:after="120"/>
        <w:ind w:left="738" w:hanging="369"/>
        <w:jc w:val="both"/>
        <w:rPr>
          <w:sz w:val="22"/>
          <w:szCs w:val="22"/>
          <w:lang w:val="en-GB"/>
        </w:rPr>
      </w:pPr>
      <w:r w:rsidRPr="001458E4">
        <w:rPr>
          <w:sz w:val="22"/>
          <w:szCs w:val="22"/>
          <w:lang w:val="en-GB"/>
        </w:rPr>
        <w:t>We have an organizational issue</w:t>
      </w:r>
      <w:r w:rsidR="00B955BF" w:rsidRPr="001458E4">
        <w:rPr>
          <w:sz w:val="22"/>
          <w:szCs w:val="22"/>
          <w:lang w:val="en-GB"/>
        </w:rPr>
        <w:t>:</w:t>
      </w:r>
      <w:r w:rsidRPr="001458E4">
        <w:rPr>
          <w:sz w:val="22"/>
          <w:szCs w:val="22"/>
          <w:lang w:val="en-GB"/>
        </w:rPr>
        <w:t xml:space="preserve"> IPCC, UNFCCC, CBD and IPBES do not have a full mandate to synergize on issues where this is vital and of mutual benefit to each. </w:t>
      </w:r>
    </w:p>
    <w:p w:rsidR="005872E3" w:rsidRPr="001458E4" w:rsidRDefault="00F628F7" w:rsidP="001458E4">
      <w:pPr>
        <w:pStyle w:val="Style"/>
        <w:widowControl/>
        <w:numPr>
          <w:ilvl w:val="1"/>
          <w:numId w:val="25"/>
        </w:numPr>
        <w:suppressLineNumbers/>
        <w:shd w:val="clear" w:color="auto" w:fill="FEFFFF"/>
        <w:suppressAutoHyphens/>
        <w:spacing w:after="60"/>
        <w:jc w:val="both"/>
        <w:rPr>
          <w:sz w:val="22"/>
          <w:szCs w:val="22"/>
          <w:lang w:val="en-GB"/>
        </w:rPr>
      </w:pPr>
      <w:r w:rsidRPr="001458E4">
        <w:rPr>
          <w:sz w:val="22"/>
          <w:szCs w:val="22"/>
          <w:lang w:val="en-GB"/>
        </w:rPr>
        <w:t xml:space="preserve">Policy effectiveness evaluation can be a hot button issue </w:t>
      </w:r>
      <w:r w:rsidR="00400321" w:rsidRPr="001458E4">
        <w:rPr>
          <w:sz w:val="22"/>
          <w:szCs w:val="22"/>
          <w:lang w:val="en-GB"/>
        </w:rPr>
        <w:t>–</w:t>
      </w:r>
      <w:r w:rsidRPr="001458E4">
        <w:rPr>
          <w:sz w:val="22"/>
          <w:szCs w:val="22"/>
          <w:lang w:val="en-GB"/>
        </w:rPr>
        <w:t xml:space="preserve"> one way to defuse this tension is to address it via case studies. </w:t>
      </w:r>
    </w:p>
    <w:p w:rsidR="005872E3" w:rsidRPr="001458E4" w:rsidRDefault="00F628F7" w:rsidP="001458E4">
      <w:pPr>
        <w:pStyle w:val="Style"/>
        <w:widowControl/>
        <w:numPr>
          <w:ilvl w:val="1"/>
          <w:numId w:val="25"/>
        </w:numPr>
        <w:suppressLineNumbers/>
        <w:shd w:val="clear" w:color="auto" w:fill="FEFFFF"/>
        <w:suppressAutoHyphens/>
        <w:spacing w:after="60"/>
        <w:jc w:val="both"/>
        <w:rPr>
          <w:sz w:val="22"/>
          <w:szCs w:val="22"/>
          <w:lang w:val="en-GB"/>
        </w:rPr>
      </w:pPr>
      <w:r w:rsidRPr="001458E4">
        <w:rPr>
          <w:sz w:val="22"/>
          <w:szCs w:val="22"/>
          <w:lang w:val="en-GB"/>
        </w:rPr>
        <w:t>The IPBES program</w:t>
      </w:r>
      <w:r w:rsidR="00F01E86" w:rsidRPr="001458E4">
        <w:rPr>
          <w:sz w:val="22"/>
          <w:szCs w:val="22"/>
          <w:lang w:val="en-GB"/>
        </w:rPr>
        <w:t>me</w:t>
      </w:r>
      <w:r w:rsidRPr="001458E4">
        <w:rPr>
          <w:sz w:val="22"/>
          <w:szCs w:val="22"/>
          <w:lang w:val="en-GB"/>
        </w:rPr>
        <w:t xml:space="preserve"> over the next decade is considering the nexus between a number of </w:t>
      </w:r>
      <w:r w:rsidR="00442642" w:rsidRPr="001458E4">
        <w:rPr>
          <w:sz w:val="22"/>
          <w:szCs w:val="22"/>
          <w:lang w:val="en-GB"/>
        </w:rPr>
        <w:t xml:space="preserve">Sustainable Development Goals </w:t>
      </w:r>
      <w:r w:rsidRPr="001458E4">
        <w:rPr>
          <w:sz w:val="22"/>
          <w:szCs w:val="22"/>
          <w:lang w:val="en-GB"/>
        </w:rPr>
        <w:t xml:space="preserve">and biodiversity issues. </w:t>
      </w:r>
    </w:p>
    <w:p w:rsidR="00F628F7" w:rsidRPr="001458E4" w:rsidRDefault="00F628F7" w:rsidP="001458E4">
      <w:pPr>
        <w:pStyle w:val="Style"/>
        <w:widowControl/>
        <w:numPr>
          <w:ilvl w:val="1"/>
          <w:numId w:val="25"/>
        </w:numPr>
        <w:suppressLineNumbers/>
        <w:shd w:val="clear" w:color="auto" w:fill="FEFFFF"/>
        <w:suppressAutoHyphens/>
        <w:spacing w:after="120"/>
        <w:jc w:val="both"/>
        <w:rPr>
          <w:sz w:val="22"/>
          <w:szCs w:val="22"/>
          <w:lang w:val="en-GB"/>
        </w:rPr>
      </w:pPr>
      <w:r w:rsidRPr="001458E4">
        <w:rPr>
          <w:sz w:val="22"/>
          <w:szCs w:val="22"/>
          <w:lang w:val="en-GB"/>
        </w:rPr>
        <w:t xml:space="preserve">The IPCC is tied into its own cycle - how do we find a way to develop some integration between </w:t>
      </w:r>
      <w:r w:rsidR="00B955BF" w:rsidRPr="001458E4">
        <w:rPr>
          <w:sz w:val="22"/>
          <w:szCs w:val="22"/>
          <w:lang w:val="en-GB"/>
        </w:rPr>
        <w:t>IPCC and IPBES</w:t>
      </w:r>
      <w:r w:rsidRPr="001458E4">
        <w:rPr>
          <w:sz w:val="22"/>
          <w:szCs w:val="22"/>
          <w:lang w:val="en-GB"/>
        </w:rPr>
        <w:t xml:space="preserve">? </w:t>
      </w:r>
    </w:p>
    <w:p w:rsidR="00706E15" w:rsidRPr="001458E4" w:rsidRDefault="00706E15" w:rsidP="001458E4">
      <w:pPr>
        <w:pStyle w:val="Style"/>
        <w:keepNext/>
        <w:widowControl/>
        <w:suppressLineNumbers/>
        <w:suppressAutoHyphens/>
        <w:spacing w:before="120" w:after="120"/>
        <w:outlineLvl w:val="1"/>
        <w:rPr>
          <w:b/>
          <w:sz w:val="22"/>
          <w:szCs w:val="22"/>
          <w:lang w:val="en-GB"/>
        </w:rPr>
      </w:pPr>
      <w:r w:rsidRPr="001458E4">
        <w:rPr>
          <w:b/>
          <w:sz w:val="22"/>
          <w:szCs w:val="22"/>
          <w:lang w:val="en-GB"/>
        </w:rPr>
        <w:t>Group 2</w:t>
      </w:r>
      <w:r w:rsidR="00C4601A" w:rsidRPr="001458E4">
        <w:rPr>
          <w:b/>
          <w:sz w:val="22"/>
          <w:szCs w:val="22"/>
          <w:lang w:val="en-GB"/>
        </w:rPr>
        <w:t>,</w:t>
      </w:r>
      <w:r w:rsidRPr="001458E4">
        <w:rPr>
          <w:b/>
          <w:sz w:val="22"/>
          <w:szCs w:val="22"/>
          <w:lang w:val="en-GB"/>
        </w:rPr>
        <w:t xml:space="preserve"> on “Nature-based solutions and “win-win” measures for achieving the co-benefits between climate change and biodiversity, and the Sustainable Development Goals”</w:t>
      </w:r>
    </w:p>
    <w:p w:rsidR="00706E15" w:rsidRPr="001458E4" w:rsidRDefault="00706E15" w:rsidP="001458E4">
      <w:pPr>
        <w:pStyle w:val="Style"/>
        <w:widowControl/>
        <w:numPr>
          <w:ilvl w:val="0"/>
          <w:numId w:val="25"/>
        </w:numPr>
        <w:suppressLineNumbers/>
        <w:shd w:val="clear" w:color="auto" w:fill="FEFFFF"/>
        <w:suppressAutoHyphens/>
        <w:spacing w:before="23" w:after="120"/>
        <w:ind w:left="738" w:hanging="369"/>
        <w:jc w:val="both"/>
        <w:rPr>
          <w:sz w:val="22"/>
          <w:szCs w:val="22"/>
          <w:lang w:val="en-GB"/>
        </w:rPr>
      </w:pPr>
      <w:r w:rsidRPr="001458E4">
        <w:rPr>
          <w:sz w:val="22"/>
          <w:szCs w:val="22"/>
          <w:lang w:val="en-GB"/>
        </w:rPr>
        <w:t>There are many synergies, and some trade-offs, between climate policy consistent with the Paris Agreement and protecting biodiversity as outlined in the recent IPCC Special Report on 1.5</w:t>
      </w:r>
      <w:r w:rsidRPr="001458E4">
        <w:rPr>
          <w:sz w:val="22"/>
          <w:szCs w:val="22"/>
          <w:vertAlign w:val="superscript"/>
          <w:lang w:val="en-GB"/>
        </w:rPr>
        <w:t>o</w:t>
      </w:r>
      <w:r w:rsidRPr="001458E4">
        <w:rPr>
          <w:sz w:val="22"/>
          <w:szCs w:val="22"/>
          <w:lang w:val="en-GB"/>
        </w:rPr>
        <w:t>C. Coherent policies across different policy areas at the national scale can benefit from the options that provide synergy. However, such coherent policies are still often lacking.</w:t>
      </w:r>
    </w:p>
    <w:p w:rsidR="00706E15" w:rsidRPr="001458E4" w:rsidRDefault="00706E15" w:rsidP="001458E4">
      <w:pPr>
        <w:pStyle w:val="ListParagraph"/>
        <w:numPr>
          <w:ilvl w:val="0"/>
          <w:numId w:val="20"/>
        </w:numPr>
        <w:suppressLineNumbers/>
        <w:suppressAutoHyphens/>
        <w:spacing w:after="120" w:line="240" w:lineRule="auto"/>
        <w:contextualSpacing w:val="0"/>
        <w:rPr>
          <w:color w:val="auto"/>
          <w:lang w:val="en-GB"/>
        </w:rPr>
      </w:pPr>
      <w:r w:rsidRPr="001458E4">
        <w:rPr>
          <w:color w:val="auto"/>
          <w:lang w:val="en-GB"/>
        </w:rPr>
        <w:t xml:space="preserve">Achieving the </w:t>
      </w:r>
      <w:r w:rsidR="00442642" w:rsidRPr="001458E4">
        <w:rPr>
          <w:color w:val="auto"/>
          <w:lang w:val="en-GB"/>
        </w:rPr>
        <w:t xml:space="preserve">Sustainable Development Goals </w:t>
      </w:r>
      <w:r w:rsidRPr="001458E4">
        <w:rPr>
          <w:color w:val="auto"/>
          <w:lang w:val="en-GB"/>
        </w:rPr>
        <w:t>depends on ensuring a healthy climate as well as conserving and sustainably using biodiversity.</w:t>
      </w:r>
    </w:p>
    <w:p w:rsidR="00706E15" w:rsidRPr="001458E4" w:rsidRDefault="00706E15" w:rsidP="001458E4">
      <w:pPr>
        <w:pStyle w:val="ListParagraph"/>
        <w:numPr>
          <w:ilvl w:val="0"/>
          <w:numId w:val="20"/>
        </w:numPr>
        <w:suppressLineNumbers/>
        <w:suppressAutoHyphens/>
        <w:spacing w:after="60" w:line="240" w:lineRule="auto"/>
        <w:contextualSpacing w:val="0"/>
        <w:rPr>
          <w:color w:val="auto"/>
          <w:lang w:val="en-GB"/>
        </w:rPr>
      </w:pPr>
      <w:r w:rsidRPr="001458E4">
        <w:rPr>
          <w:color w:val="auto"/>
          <w:lang w:val="en-GB"/>
        </w:rPr>
        <w:t>There are many examples of policy options that lead to synergies:</w:t>
      </w:r>
    </w:p>
    <w:p w:rsidR="00706E15" w:rsidRPr="001458E4" w:rsidRDefault="00706E15" w:rsidP="001458E4">
      <w:pPr>
        <w:pStyle w:val="ListParagraph"/>
        <w:numPr>
          <w:ilvl w:val="1"/>
          <w:numId w:val="20"/>
        </w:numPr>
        <w:suppressLineNumbers/>
        <w:suppressAutoHyphens/>
        <w:spacing w:after="60" w:line="240" w:lineRule="auto"/>
        <w:contextualSpacing w:val="0"/>
        <w:rPr>
          <w:color w:val="auto"/>
          <w:lang w:val="en-GB"/>
        </w:rPr>
      </w:pPr>
      <w:r w:rsidRPr="001458E4">
        <w:rPr>
          <w:color w:val="auto"/>
          <w:lang w:val="en-GB"/>
        </w:rPr>
        <w:t>Conservation of natural areas and avoiding deforestation;</w:t>
      </w:r>
    </w:p>
    <w:p w:rsidR="00706E15" w:rsidRPr="001458E4" w:rsidRDefault="00706E15" w:rsidP="001458E4">
      <w:pPr>
        <w:pStyle w:val="ListParagraph"/>
        <w:numPr>
          <w:ilvl w:val="1"/>
          <w:numId w:val="20"/>
        </w:numPr>
        <w:suppressLineNumbers/>
        <w:suppressAutoHyphens/>
        <w:spacing w:after="60" w:line="240" w:lineRule="auto"/>
        <w:contextualSpacing w:val="0"/>
        <w:rPr>
          <w:color w:val="auto"/>
          <w:lang w:val="en-GB"/>
        </w:rPr>
      </w:pPr>
      <w:r w:rsidRPr="001458E4">
        <w:rPr>
          <w:color w:val="auto"/>
          <w:lang w:val="en-GB"/>
        </w:rPr>
        <w:t>Nature-based adaptation (e.g. mangroves instead of sea walls);</w:t>
      </w:r>
    </w:p>
    <w:p w:rsidR="00706E15" w:rsidRPr="001458E4" w:rsidRDefault="00706E15" w:rsidP="001458E4">
      <w:pPr>
        <w:pStyle w:val="ListParagraph"/>
        <w:numPr>
          <w:ilvl w:val="1"/>
          <w:numId w:val="20"/>
        </w:numPr>
        <w:suppressLineNumbers/>
        <w:suppressAutoHyphens/>
        <w:spacing w:after="120" w:line="240" w:lineRule="auto"/>
        <w:contextualSpacing w:val="0"/>
        <w:rPr>
          <w:color w:val="auto"/>
          <w:lang w:val="en-GB"/>
        </w:rPr>
      </w:pPr>
      <w:r w:rsidRPr="001458E4">
        <w:rPr>
          <w:color w:val="auto"/>
          <w:lang w:val="en-GB"/>
        </w:rPr>
        <w:t>Other examples can be found in the 1.5</w:t>
      </w:r>
      <w:r w:rsidRPr="001458E4">
        <w:rPr>
          <w:color w:val="auto"/>
          <w:vertAlign w:val="superscript"/>
          <w:lang w:val="en-GB"/>
        </w:rPr>
        <w:t>o</w:t>
      </w:r>
      <w:r w:rsidRPr="001458E4">
        <w:rPr>
          <w:color w:val="auto"/>
          <w:lang w:val="en-GB"/>
        </w:rPr>
        <w:t>C report or for instance in the recent ocean-based solution</w:t>
      </w:r>
      <w:r w:rsidR="00955F75" w:rsidRPr="001458E4">
        <w:rPr>
          <w:color w:val="auto"/>
          <w:lang w:val="en-GB"/>
        </w:rPr>
        <w:t>s</w:t>
      </w:r>
      <w:r w:rsidRPr="001458E4">
        <w:rPr>
          <w:color w:val="auto"/>
          <w:lang w:val="en-GB"/>
        </w:rPr>
        <w:t xml:space="preserve"> paper.</w:t>
      </w:r>
    </w:p>
    <w:p w:rsidR="00706E15" w:rsidRPr="001458E4" w:rsidRDefault="00706E15" w:rsidP="001458E4">
      <w:pPr>
        <w:pStyle w:val="ListParagraph"/>
        <w:numPr>
          <w:ilvl w:val="0"/>
          <w:numId w:val="20"/>
        </w:numPr>
        <w:suppressLineNumbers/>
        <w:suppressAutoHyphens/>
        <w:spacing w:after="120" w:line="240" w:lineRule="auto"/>
        <w:contextualSpacing w:val="0"/>
        <w:rPr>
          <w:color w:val="auto"/>
          <w:lang w:val="en-GB"/>
        </w:rPr>
      </w:pPr>
      <w:r w:rsidRPr="001458E4">
        <w:rPr>
          <w:color w:val="auto"/>
          <w:lang w:val="en-GB"/>
        </w:rPr>
        <w:t>In general, support for options is higher if they achieve synergies.</w:t>
      </w:r>
    </w:p>
    <w:p w:rsidR="00706E15" w:rsidRPr="001458E4" w:rsidRDefault="00706E15" w:rsidP="001458E4">
      <w:pPr>
        <w:pStyle w:val="ListParagraph"/>
        <w:numPr>
          <w:ilvl w:val="0"/>
          <w:numId w:val="20"/>
        </w:numPr>
        <w:suppressLineNumbers/>
        <w:suppressAutoHyphens/>
        <w:spacing w:after="120" w:line="240" w:lineRule="auto"/>
        <w:contextualSpacing w:val="0"/>
        <w:rPr>
          <w:color w:val="auto"/>
          <w:lang w:val="en-GB"/>
        </w:rPr>
      </w:pPr>
      <w:r w:rsidRPr="001458E4">
        <w:rPr>
          <w:color w:val="auto"/>
          <w:lang w:val="en-GB"/>
        </w:rPr>
        <w:t xml:space="preserve">Feasibility considerations should take account of technical, economic and socio-political considerations. </w:t>
      </w:r>
    </w:p>
    <w:p w:rsidR="00706E15" w:rsidRPr="001458E4" w:rsidRDefault="00442642" w:rsidP="001458E4">
      <w:pPr>
        <w:pStyle w:val="ListParagraph"/>
        <w:numPr>
          <w:ilvl w:val="0"/>
          <w:numId w:val="20"/>
        </w:numPr>
        <w:suppressLineNumbers/>
        <w:suppressAutoHyphens/>
        <w:spacing w:after="120" w:line="240" w:lineRule="auto"/>
        <w:contextualSpacing w:val="0"/>
        <w:rPr>
          <w:color w:val="auto"/>
          <w:spacing w:val="-2"/>
          <w:lang w:val="en-GB"/>
        </w:rPr>
      </w:pPr>
      <w:r w:rsidRPr="001458E4">
        <w:rPr>
          <w:color w:val="auto"/>
          <w:spacing w:val="-2"/>
          <w:lang w:val="en-GB"/>
        </w:rPr>
        <w:t xml:space="preserve">Sustainable Development Goal </w:t>
      </w:r>
      <w:r w:rsidR="00706E15" w:rsidRPr="001458E4">
        <w:rPr>
          <w:color w:val="auto"/>
          <w:spacing w:val="-2"/>
          <w:lang w:val="en-GB"/>
        </w:rPr>
        <w:t>12 (Achieving sustainable production and consumption pattern</w:t>
      </w:r>
      <w:r w:rsidR="00955F75" w:rsidRPr="001458E4">
        <w:rPr>
          <w:color w:val="auto"/>
          <w:spacing w:val="-2"/>
          <w:lang w:val="en-GB"/>
        </w:rPr>
        <w:t>s</w:t>
      </w:r>
      <w:r w:rsidR="00706E15" w:rsidRPr="001458E4">
        <w:rPr>
          <w:color w:val="auto"/>
          <w:spacing w:val="-2"/>
          <w:lang w:val="en-GB"/>
        </w:rPr>
        <w:t>) is of key importance for both climate and biodiversity policy. It also recognizes that solutions are often outside the realm of narrow climate/biodiversity policies (e.g. urban planning, mobility, etc.).</w:t>
      </w:r>
    </w:p>
    <w:p w:rsidR="00706E15" w:rsidRPr="001458E4" w:rsidRDefault="00706E15" w:rsidP="001458E4">
      <w:pPr>
        <w:pStyle w:val="Style"/>
        <w:widowControl/>
        <w:numPr>
          <w:ilvl w:val="0"/>
          <w:numId w:val="13"/>
        </w:numPr>
        <w:suppressLineNumbers/>
        <w:shd w:val="clear" w:color="auto" w:fill="FEFFFF"/>
        <w:suppressAutoHyphens/>
        <w:spacing w:after="120"/>
        <w:ind w:left="720" w:right="1" w:hanging="360"/>
        <w:jc w:val="both"/>
        <w:rPr>
          <w:sz w:val="22"/>
          <w:szCs w:val="22"/>
          <w:lang w:val="en-GB"/>
        </w:rPr>
      </w:pPr>
      <w:r w:rsidRPr="001458E4">
        <w:rPr>
          <w:sz w:val="22"/>
          <w:szCs w:val="22"/>
          <w:lang w:val="en-GB"/>
        </w:rPr>
        <w:t>Climate change and biodiversity policies should be harmonized to realize synergies and avoid unintended adverse consequences.</w:t>
      </w:r>
    </w:p>
    <w:p w:rsidR="00706E15" w:rsidRPr="001458E4" w:rsidRDefault="00706E15" w:rsidP="001458E4">
      <w:pPr>
        <w:pStyle w:val="ListParagraph"/>
        <w:numPr>
          <w:ilvl w:val="0"/>
          <w:numId w:val="20"/>
        </w:numPr>
        <w:suppressLineNumbers/>
        <w:suppressAutoHyphens/>
        <w:spacing w:after="120" w:line="240" w:lineRule="auto"/>
        <w:contextualSpacing w:val="0"/>
        <w:rPr>
          <w:color w:val="auto"/>
          <w:lang w:val="en-GB"/>
        </w:rPr>
      </w:pPr>
      <w:r w:rsidRPr="001458E4">
        <w:rPr>
          <w:color w:val="auto"/>
          <w:lang w:val="en-GB"/>
        </w:rPr>
        <w:t xml:space="preserve">Two of the most vital strategies for achieving the co-benefits between climate change, biodiversity and the Sustainable Development Goals are through ecosystem restoration and avoiding deforestation. </w:t>
      </w:r>
    </w:p>
    <w:p w:rsidR="00706E15" w:rsidRPr="001458E4" w:rsidRDefault="00706E15" w:rsidP="001458E4">
      <w:pPr>
        <w:pStyle w:val="ListParagraph"/>
        <w:numPr>
          <w:ilvl w:val="0"/>
          <w:numId w:val="20"/>
        </w:numPr>
        <w:suppressLineNumbers/>
        <w:suppressAutoHyphens/>
        <w:spacing w:after="120" w:line="240" w:lineRule="auto"/>
        <w:contextualSpacing w:val="0"/>
        <w:rPr>
          <w:color w:val="auto"/>
          <w:lang w:val="en-GB"/>
        </w:rPr>
      </w:pPr>
      <w:r w:rsidRPr="001458E4">
        <w:rPr>
          <w:color w:val="auto"/>
          <w:lang w:val="en-GB"/>
        </w:rPr>
        <w:t>It is important to explore how IPCC and IPBES could find new ways to work together and improve the synergy between their assessments in order to increase the relevance and quality of the assessment</w:t>
      </w:r>
      <w:r w:rsidR="00B955BF" w:rsidRPr="001458E4">
        <w:rPr>
          <w:color w:val="auto"/>
          <w:lang w:val="en-GB"/>
        </w:rPr>
        <w:t>s</w:t>
      </w:r>
      <w:r w:rsidRPr="001458E4">
        <w:rPr>
          <w:color w:val="auto"/>
          <w:lang w:val="en-GB"/>
        </w:rPr>
        <w:t xml:space="preserve"> and reduce the workload on the communities. This could for instance include joint expert meetings, cross</w:t>
      </w:r>
      <w:r w:rsidR="0009152D" w:rsidRPr="001458E4">
        <w:rPr>
          <w:color w:val="auto"/>
          <w:lang w:val="en-GB"/>
        </w:rPr>
        <w:t>-</w:t>
      </w:r>
      <w:r w:rsidRPr="001458E4">
        <w:rPr>
          <w:color w:val="auto"/>
          <w:lang w:val="en-GB"/>
        </w:rPr>
        <w:t>sectoral papers, technical papers, and in the longer future maybe joint special reports.</w:t>
      </w:r>
    </w:p>
    <w:p w:rsidR="008547D7" w:rsidRPr="001458E4" w:rsidRDefault="005E6298" w:rsidP="001458E4">
      <w:pPr>
        <w:pStyle w:val="Style"/>
        <w:widowControl/>
        <w:suppressLineNumbers/>
        <w:suppressAutoHyphens/>
        <w:spacing w:after="120"/>
        <w:ind w:left="360"/>
        <w:jc w:val="center"/>
        <w:rPr>
          <w:sz w:val="22"/>
          <w:szCs w:val="22"/>
          <w:lang w:val="en-GB"/>
        </w:rPr>
      </w:pPr>
      <w:r w:rsidRPr="001458E4">
        <w:rPr>
          <w:szCs w:val="22"/>
          <w:lang w:val="en-GB"/>
        </w:rPr>
        <w:t>__________</w:t>
      </w:r>
      <w:bookmarkStart w:id="2" w:name="_GoBack"/>
      <w:bookmarkEnd w:id="2"/>
    </w:p>
    <w:sectPr w:rsidR="008547D7" w:rsidRPr="001458E4" w:rsidSect="001458E4">
      <w:headerReference w:type="even" r:id="rId15"/>
      <w:type w:val="continuous"/>
      <w:pgSz w:w="12240" w:h="15840" w:code="1"/>
      <w:pgMar w:top="1008" w:right="1440" w:bottom="1152" w:left="1440"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F09" w:rsidRDefault="00406F09" w:rsidP="008B242F">
      <w:r>
        <w:separator/>
      </w:r>
    </w:p>
  </w:endnote>
  <w:endnote w:type="continuationSeparator" w:id="0">
    <w:p w:rsidR="00406F09" w:rsidRDefault="00406F09" w:rsidP="008B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F09" w:rsidRDefault="00406F09" w:rsidP="008B242F">
      <w:r>
        <w:separator/>
      </w:r>
    </w:p>
  </w:footnote>
  <w:footnote w:type="continuationSeparator" w:id="0">
    <w:p w:rsidR="00406F09" w:rsidRDefault="00406F09" w:rsidP="008B242F">
      <w:r>
        <w:continuationSeparator/>
      </w:r>
    </w:p>
  </w:footnote>
  <w:footnote w:id="1">
    <w:p w:rsidR="005872E3" w:rsidRPr="005E6298" w:rsidRDefault="005872E3" w:rsidP="001458E4">
      <w:pPr>
        <w:pStyle w:val="FootnoteText"/>
        <w:spacing w:after="60"/>
        <w:jc w:val="left"/>
        <w:rPr>
          <w:sz w:val="18"/>
          <w:szCs w:val="18"/>
          <w:lang w:val="en-US"/>
        </w:rPr>
      </w:pPr>
      <w:r w:rsidRPr="001458E4">
        <w:rPr>
          <w:rFonts w:cs="Times New Roman"/>
          <w:sz w:val="18"/>
          <w:szCs w:val="18"/>
        </w:rPr>
        <w:t>* CBD/COP/14/1.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356704032"/>
      <w:placeholder>
        <w:docPart w:val="2140E584D00A4EF0B2DA61ED7EBA1B58"/>
      </w:placeholder>
      <w:dataBinding w:prefixMappings="xmlns:ns0='http://purl.org/dc/elements/1.1/' xmlns:ns1='http://schemas.openxmlformats.org/package/2006/metadata/core-properties' " w:xpath="/ns1:coreProperties[1]/ns0:subject[1]" w:storeItemID="{6C3C8BC8-F283-45AE-878A-BAB7291924A1}"/>
      <w:text/>
    </w:sdtPr>
    <w:sdtEndPr/>
    <w:sdtContent>
      <w:p w:rsidR="005872E3" w:rsidRDefault="00AF7796" w:rsidP="005E6298">
        <w:pPr>
          <w:pStyle w:val="Header"/>
        </w:pPr>
        <w:r>
          <w:t>CBD/COP/14/INF/22</w:t>
        </w:r>
      </w:p>
    </w:sdtContent>
  </w:sdt>
  <w:p w:rsidR="005872E3" w:rsidRDefault="005872E3" w:rsidP="001458E4">
    <w:pPr>
      <w:pStyle w:val="Header"/>
      <w:rPr>
        <w:noProof/>
      </w:rPr>
    </w:pPr>
    <w:r>
      <w:t xml:space="preserve">Page </w:t>
    </w:r>
    <w:r>
      <w:fldChar w:fldCharType="begin"/>
    </w:r>
    <w:r>
      <w:instrText xml:space="preserve"> PAGE   \* MERGEFORMAT </w:instrText>
    </w:r>
    <w:r>
      <w:fldChar w:fldCharType="separate"/>
    </w:r>
    <w:r w:rsidR="00FF2328">
      <w:rPr>
        <w:noProof/>
      </w:rPr>
      <w:t>2</w:t>
    </w:r>
    <w:r>
      <w:rPr>
        <w:noProof/>
      </w:rPr>
      <w:fldChar w:fldCharType="end"/>
    </w:r>
  </w:p>
  <w:p w:rsidR="005E6298" w:rsidRDefault="005E6298" w:rsidP="00145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408437212"/>
      <w:placeholder>
        <w:docPart w:val="8D9FC4130B2D482AAB75DE5E836F40C9"/>
      </w:placeholder>
      <w:dataBinding w:prefixMappings="xmlns:ns0='http://purl.org/dc/elements/1.1/' xmlns:ns1='http://schemas.openxmlformats.org/package/2006/metadata/core-properties' " w:xpath="/ns1:coreProperties[1]/ns0:subject[1]" w:storeItemID="{6C3C8BC8-F283-45AE-878A-BAB7291924A1}"/>
      <w:text/>
    </w:sdtPr>
    <w:sdtEndPr/>
    <w:sdtContent>
      <w:p w:rsidR="005872E3" w:rsidRDefault="00AF7796" w:rsidP="005E6298">
        <w:pPr>
          <w:pStyle w:val="Header"/>
          <w:jc w:val="right"/>
        </w:pPr>
        <w:r>
          <w:t>CBD/COP/14/INF/22</w:t>
        </w:r>
      </w:p>
    </w:sdtContent>
  </w:sdt>
  <w:p w:rsidR="005872E3" w:rsidRDefault="005872E3" w:rsidP="001458E4">
    <w:pPr>
      <w:pStyle w:val="Header"/>
      <w:jc w:val="right"/>
      <w:rPr>
        <w:noProof/>
      </w:rPr>
    </w:pPr>
    <w:r>
      <w:t xml:space="preserve">Page </w:t>
    </w:r>
    <w:r>
      <w:fldChar w:fldCharType="begin"/>
    </w:r>
    <w:r>
      <w:instrText xml:space="preserve"> PAGE   \* MERGEFORMAT </w:instrText>
    </w:r>
    <w:r>
      <w:fldChar w:fldCharType="separate"/>
    </w:r>
    <w:r w:rsidR="00FF2328">
      <w:rPr>
        <w:noProof/>
      </w:rPr>
      <w:t>3</w:t>
    </w:r>
    <w:r>
      <w:rPr>
        <w:noProof/>
      </w:rPr>
      <w:fldChar w:fldCharType="end"/>
    </w:r>
  </w:p>
  <w:p w:rsidR="005E6298" w:rsidRDefault="005E6298" w:rsidP="001458E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751415983"/>
      <w:placeholder>
        <w:docPart w:val="262AA9134C5B457D9A2ABD913ED649F7"/>
      </w:placeholder>
      <w:dataBinding w:prefixMappings="xmlns:ns0='http://purl.org/dc/elements/1.1/' xmlns:ns1='http://schemas.openxmlformats.org/package/2006/metadata/core-properties' " w:xpath="/ns1:coreProperties[1]/ns0:subject[1]" w:storeItemID="{6C3C8BC8-F283-45AE-878A-BAB7291924A1}"/>
      <w:text/>
    </w:sdtPr>
    <w:sdtEndPr/>
    <w:sdtContent>
      <w:p w:rsidR="005872E3" w:rsidRDefault="00AF7796">
        <w:pPr>
          <w:pStyle w:val="Header"/>
        </w:pPr>
        <w:r>
          <w:t>CBD/COP/14/INF/22</w:t>
        </w:r>
      </w:p>
    </w:sdtContent>
  </w:sdt>
  <w:p w:rsidR="005872E3" w:rsidRDefault="005872E3" w:rsidP="001458E4">
    <w:pPr>
      <w:pStyle w:val="Header"/>
      <w:rPr>
        <w:noProof/>
      </w:rPr>
    </w:pPr>
    <w:r>
      <w:t xml:space="preserve">Page </w:t>
    </w:r>
    <w:r>
      <w:fldChar w:fldCharType="begin"/>
    </w:r>
    <w:r>
      <w:instrText xml:space="preserve"> PAGE   \* MERGEFORMAT </w:instrText>
    </w:r>
    <w:r>
      <w:fldChar w:fldCharType="separate"/>
    </w:r>
    <w:r w:rsidR="005E0DDB">
      <w:rPr>
        <w:noProof/>
      </w:rPr>
      <w:t>14</w:t>
    </w:r>
    <w:r>
      <w:rPr>
        <w:noProof/>
      </w:rPr>
      <w:fldChar w:fldCharType="end"/>
    </w:r>
  </w:p>
  <w:p w:rsidR="006B3C6D" w:rsidRDefault="006B3C6D" w:rsidP="00145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5BE93C6"/>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04139C7"/>
    <w:multiLevelType w:val="hybridMultilevel"/>
    <w:tmpl w:val="7430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4F52"/>
    <w:multiLevelType w:val="hybridMultilevel"/>
    <w:tmpl w:val="063A4754"/>
    <w:lvl w:ilvl="0" w:tplc="65BE93C6">
      <w:numFmt w:val="bullet"/>
      <w:lvlText w:val=""/>
      <w:legacy w:legacy="1" w:legacySpace="0" w:legacyIndent="0"/>
      <w:lvlJc w:val="left"/>
      <w:rPr>
        <w:rFonts w:ascii="Symbol" w:hAnsi="Symbol" w:hint="default"/>
        <w:color w:val="06090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B27FF"/>
    <w:multiLevelType w:val="hybridMultilevel"/>
    <w:tmpl w:val="5BE2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26F0D"/>
    <w:multiLevelType w:val="hybridMultilevel"/>
    <w:tmpl w:val="2E7468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34AA2876"/>
    <w:multiLevelType w:val="hybridMultilevel"/>
    <w:tmpl w:val="DA546F64"/>
    <w:lvl w:ilvl="0" w:tplc="EF902260">
      <w:start w:val="1"/>
      <w:numFmt w:val="bullet"/>
      <w:lvlText w:val="•"/>
      <w:lvlJc w:val="left"/>
      <w:pPr>
        <w:tabs>
          <w:tab w:val="num" w:pos="720"/>
        </w:tabs>
        <w:ind w:left="720" w:hanging="360"/>
      </w:pPr>
      <w:rPr>
        <w:rFonts w:ascii="Arial" w:hAnsi="Arial" w:hint="default"/>
      </w:rPr>
    </w:lvl>
    <w:lvl w:ilvl="1" w:tplc="2AA0C09A" w:tentative="1">
      <w:start w:val="1"/>
      <w:numFmt w:val="bullet"/>
      <w:lvlText w:val="•"/>
      <w:lvlJc w:val="left"/>
      <w:pPr>
        <w:tabs>
          <w:tab w:val="num" w:pos="1440"/>
        </w:tabs>
        <w:ind w:left="1440" w:hanging="360"/>
      </w:pPr>
      <w:rPr>
        <w:rFonts w:ascii="Arial" w:hAnsi="Arial" w:hint="default"/>
      </w:rPr>
    </w:lvl>
    <w:lvl w:ilvl="2" w:tplc="5D4A4A2A" w:tentative="1">
      <w:start w:val="1"/>
      <w:numFmt w:val="bullet"/>
      <w:lvlText w:val="•"/>
      <w:lvlJc w:val="left"/>
      <w:pPr>
        <w:tabs>
          <w:tab w:val="num" w:pos="2160"/>
        </w:tabs>
        <w:ind w:left="2160" w:hanging="360"/>
      </w:pPr>
      <w:rPr>
        <w:rFonts w:ascii="Arial" w:hAnsi="Arial" w:hint="default"/>
      </w:rPr>
    </w:lvl>
    <w:lvl w:ilvl="3" w:tplc="C0180048" w:tentative="1">
      <w:start w:val="1"/>
      <w:numFmt w:val="bullet"/>
      <w:lvlText w:val="•"/>
      <w:lvlJc w:val="left"/>
      <w:pPr>
        <w:tabs>
          <w:tab w:val="num" w:pos="2880"/>
        </w:tabs>
        <w:ind w:left="2880" w:hanging="360"/>
      </w:pPr>
      <w:rPr>
        <w:rFonts w:ascii="Arial" w:hAnsi="Arial" w:hint="default"/>
      </w:rPr>
    </w:lvl>
    <w:lvl w:ilvl="4" w:tplc="26503AD6" w:tentative="1">
      <w:start w:val="1"/>
      <w:numFmt w:val="bullet"/>
      <w:lvlText w:val="•"/>
      <w:lvlJc w:val="left"/>
      <w:pPr>
        <w:tabs>
          <w:tab w:val="num" w:pos="3600"/>
        </w:tabs>
        <w:ind w:left="3600" w:hanging="360"/>
      </w:pPr>
      <w:rPr>
        <w:rFonts w:ascii="Arial" w:hAnsi="Arial" w:hint="default"/>
      </w:rPr>
    </w:lvl>
    <w:lvl w:ilvl="5" w:tplc="92C8A932" w:tentative="1">
      <w:start w:val="1"/>
      <w:numFmt w:val="bullet"/>
      <w:lvlText w:val="•"/>
      <w:lvlJc w:val="left"/>
      <w:pPr>
        <w:tabs>
          <w:tab w:val="num" w:pos="4320"/>
        </w:tabs>
        <w:ind w:left="4320" w:hanging="360"/>
      </w:pPr>
      <w:rPr>
        <w:rFonts w:ascii="Arial" w:hAnsi="Arial" w:hint="default"/>
      </w:rPr>
    </w:lvl>
    <w:lvl w:ilvl="6" w:tplc="577A4E42" w:tentative="1">
      <w:start w:val="1"/>
      <w:numFmt w:val="bullet"/>
      <w:lvlText w:val="•"/>
      <w:lvlJc w:val="left"/>
      <w:pPr>
        <w:tabs>
          <w:tab w:val="num" w:pos="5040"/>
        </w:tabs>
        <w:ind w:left="5040" w:hanging="360"/>
      </w:pPr>
      <w:rPr>
        <w:rFonts w:ascii="Arial" w:hAnsi="Arial" w:hint="default"/>
      </w:rPr>
    </w:lvl>
    <w:lvl w:ilvl="7" w:tplc="B8D8AB70" w:tentative="1">
      <w:start w:val="1"/>
      <w:numFmt w:val="bullet"/>
      <w:lvlText w:val="•"/>
      <w:lvlJc w:val="left"/>
      <w:pPr>
        <w:tabs>
          <w:tab w:val="num" w:pos="5760"/>
        </w:tabs>
        <w:ind w:left="5760" w:hanging="360"/>
      </w:pPr>
      <w:rPr>
        <w:rFonts w:ascii="Arial" w:hAnsi="Arial" w:hint="default"/>
      </w:rPr>
    </w:lvl>
    <w:lvl w:ilvl="8" w:tplc="9C9C9C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491804"/>
    <w:multiLevelType w:val="hybridMultilevel"/>
    <w:tmpl w:val="2C76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A25F6"/>
    <w:multiLevelType w:val="hybridMultilevel"/>
    <w:tmpl w:val="24A657F6"/>
    <w:lvl w:ilvl="0" w:tplc="EEE800F4">
      <w:start w:val="1"/>
      <w:numFmt w:val="bullet"/>
      <w:lvlText w:val="•"/>
      <w:lvlJc w:val="left"/>
      <w:pPr>
        <w:tabs>
          <w:tab w:val="num" w:pos="720"/>
        </w:tabs>
        <w:ind w:left="720" w:hanging="360"/>
      </w:pPr>
      <w:rPr>
        <w:rFonts w:ascii="Arial" w:hAnsi="Arial" w:hint="default"/>
      </w:rPr>
    </w:lvl>
    <w:lvl w:ilvl="1" w:tplc="11A40108" w:tentative="1">
      <w:start w:val="1"/>
      <w:numFmt w:val="bullet"/>
      <w:lvlText w:val="•"/>
      <w:lvlJc w:val="left"/>
      <w:pPr>
        <w:tabs>
          <w:tab w:val="num" w:pos="1440"/>
        </w:tabs>
        <w:ind w:left="1440" w:hanging="360"/>
      </w:pPr>
      <w:rPr>
        <w:rFonts w:ascii="Arial" w:hAnsi="Arial" w:hint="default"/>
      </w:rPr>
    </w:lvl>
    <w:lvl w:ilvl="2" w:tplc="ED5801CC" w:tentative="1">
      <w:start w:val="1"/>
      <w:numFmt w:val="bullet"/>
      <w:lvlText w:val="•"/>
      <w:lvlJc w:val="left"/>
      <w:pPr>
        <w:tabs>
          <w:tab w:val="num" w:pos="2160"/>
        </w:tabs>
        <w:ind w:left="2160" w:hanging="360"/>
      </w:pPr>
      <w:rPr>
        <w:rFonts w:ascii="Arial" w:hAnsi="Arial" w:hint="default"/>
      </w:rPr>
    </w:lvl>
    <w:lvl w:ilvl="3" w:tplc="53185478" w:tentative="1">
      <w:start w:val="1"/>
      <w:numFmt w:val="bullet"/>
      <w:lvlText w:val="•"/>
      <w:lvlJc w:val="left"/>
      <w:pPr>
        <w:tabs>
          <w:tab w:val="num" w:pos="2880"/>
        </w:tabs>
        <w:ind w:left="2880" w:hanging="360"/>
      </w:pPr>
      <w:rPr>
        <w:rFonts w:ascii="Arial" w:hAnsi="Arial" w:hint="default"/>
      </w:rPr>
    </w:lvl>
    <w:lvl w:ilvl="4" w:tplc="D938F98E" w:tentative="1">
      <w:start w:val="1"/>
      <w:numFmt w:val="bullet"/>
      <w:lvlText w:val="•"/>
      <w:lvlJc w:val="left"/>
      <w:pPr>
        <w:tabs>
          <w:tab w:val="num" w:pos="3600"/>
        </w:tabs>
        <w:ind w:left="3600" w:hanging="360"/>
      </w:pPr>
      <w:rPr>
        <w:rFonts w:ascii="Arial" w:hAnsi="Arial" w:hint="default"/>
      </w:rPr>
    </w:lvl>
    <w:lvl w:ilvl="5" w:tplc="501CA2C0" w:tentative="1">
      <w:start w:val="1"/>
      <w:numFmt w:val="bullet"/>
      <w:lvlText w:val="•"/>
      <w:lvlJc w:val="left"/>
      <w:pPr>
        <w:tabs>
          <w:tab w:val="num" w:pos="4320"/>
        </w:tabs>
        <w:ind w:left="4320" w:hanging="360"/>
      </w:pPr>
      <w:rPr>
        <w:rFonts w:ascii="Arial" w:hAnsi="Arial" w:hint="default"/>
      </w:rPr>
    </w:lvl>
    <w:lvl w:ilvl="6" w:tplc="0BFC04D0" w:tentative="1">
      <w:start w:val="1"/>
      <w:numFmt w:val="bullet"/>
      <w:lvlText w:val="•"/>
      <w:lvlJc w:val="left"/>
      <w:pPr>
        <w:tabs>
          <w:tab w:val="num" w:pos="5040"/>
        </w:tabs>
        <w:ind w:left="5040" w:hanging="360"/>
      </w:pPr>
      <w:rPr>
        <w:rFonts w:ascii="Arial" w:hAnsi="Arial" w:hint="default"/>
      </w:rPr>
    </w:lvl>
    <w:lvl w:ilvl="7" w:tplc="FF4A40AA" w:tentative="1">
      <w:start w:val="1"/>
      <w:numFmt w:val="bullet"/>
      <w:lvlText w:val="•"/>
      <w:lvlJc w:val="left"/>
      <w:pPr>
        <w:tabs>
          <w:tab w:val="num" w:pos="5760"/>
        </w:tabs>
        <w:ind w:left="5760" w:hanging="360"/>
      </w:pPr>
      <w:rPr>
        <w:rFonts w:ascii="Arial" w:hAnsi="Arial" w:hint="default"/>
      </w:rPr>
    </w:lvl>
    <w:lvl w:ilvl="8" w:tplc="41EECA7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071076"/>
    <w:multiLevelType w:val="hybridMultilevel"/>
    <w:tmpl w:val="41E677A2"/>
    <w:styleLink w:val="Bullets"/>
    <w:lvl w:ilvl="0" w:tplc="EC74E436">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23810">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0E6FEC">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D8EAB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8F47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8EAC56">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6A5E0A">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C4AA8">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A62AD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E0442B4"/>
    <w:multiLevelType w:val="multilevel"/>
    <w:tmpl w:val="71B23A2C"/>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FB93B06"/>
    <w:multiLevelType w:val="hybridMultilevel"/>
    <w:tmpl w:val="256CE37E"/>
    <w:lvl w:ilvl="0" w:tplc="65BE93C6">
      <w:numFmt w:val="bullet"/>
      <w:lvlText w:val=""/>
      <w:legacy w:legacy="1" w:legacySpace="0" w:legacyIndent="0"/>
      <w:lvlJc w:val="left"/>
      <w:rPr>
        <w:rFonts w:ascii="Symbol" w:hAnsi="Symbol" w:hint="default"/>
        <w:color w:val="06090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15F8D"/>
    <w:multiLevelType w:val="hybridMultilevel"/>
    <w:tmpl w:val="FCC018B6"/>
    <w:lvl w:ilvl="0" w:tplc="510CB71E">
      <w:start w:val="1"/>
      <w:numFmt w:val="bullet"/>
      <w:lvlText w:val="•"/>
      <w:lvlJc w:val="left"/>
      <w:pPr>
        <w:tabs>
          <w:tab w:val="num" w:pos="720"/>
        </w:tabs>
        <w:ind w:left="720" w:hanging="360"/>
      </w:pPr>
      <w:rPr>
        <w:rFonts w:ascii="Arial" w:hAnsi="Arial" w:hint="default"/>
      </w:rPr>
    </w:lvl>
    <w:lvl w:ilvl="1" w:tplc="A9105BDA" w:tentative="1">
      <w:start w:val="1"/>
      <w:numFmt w:val="bullet"/>
      <w:lvlText w:val="•"/>
      <w:lvlJc w:val="left"/>
      <w:pPr>
        <w:tabs>
          <w:tab w:val="num" w:pos="1440"/>
        </w:tabs>
        <w:ind w:left="1440" w:hanging="360"/>
      </w:pPr>
      <w:rPr>
        <w:rFonts w:ascii="Arial" w:hAnsi="Arial" w:hint="default"/>
      </w:rPr>
    </w:lvl>
    <w:lvl w:ilvl="2" w:tplc="2D30E964" w:tentative="1">
      <w:start w:val="1"/>
      <w:numFmt w:val="bullet"/>
      <w:lvlText w:val="•"/>
      <w:lvlJc w:val="left"/>
      <w:pPr>
        <w:tabs>
          <w:tab w:val="num" w:pos="2160"/>
        </w:tabs>
        <w:ind w:left="2160" w:hanging="360"/>
      </w:pPr>
      <w:rPr>
        <w:rFonts w:ascii="Arial" w:hAnsi="Arial" w:hint="default"/>
      </w:rPr>
    </w:lvl>
    <w:lvl w:ilvl="3" w:tplc="3A1CB6C2" w:tentative="1">
      <w:start w:val="1"/>
      <w:numFmt w:val="bullet"/>
      <w:lvlText w:val="•"/>
      <w:lvlJc w:val="left"/>
      <w:pPr>
        <w:tabs>
          <w:tab w:val="num" w:pos="2880"/>
        </w:tabs>
        <w:ind w:left="2880" w:hanging="360"/>
      </w:pPr>
      <w:rPr>
        <w:rFonts w:ascii="Arial" w:hAnsi="Arial" w:hint="default"/>
      </w:rPr>
    </w:lvl>
    <w:lvl w:ilvl="4" w:tplc="AFE21EBA" w:tentative="1">
      <w:start w:val="1"/>
      <w:numFmt w:val="bullet"/>
      <w:lvlText w:val="•"/>
      <w:lvlJc w:val="left"/>
      <w:pPr>
        <w:tabs>
          <w:tab w:val="num" w:pos="3600"/>
        </w:tabs>
        <w:ind w:left="3600" w:hanging="360"/>
      </w:pPr>
      <w:rPr>
        <w:rFonts w:ascii="Arial" w:hAnsi="Arial" w:hint="default"/>
      </w:rPr>
    </w:lvl>
    <w:lvl w:ilvl="5" w:tplc="37E6BC44" w:tentative="1">
      <w:start w:val="1"/>
      <w:numFmt w:val="bullet"/>
      <w:lvlText w:val="•"/>
      <w:lvlJc w:val="left"/>
      <w:pPr>
        <w:tabs>
          <w:tab w:val="num" w:pos="4320"/>
        </w:tabs>
        <w:ind w:left="4320" w:hanging="360"/>
      </w:pPr>
      <w:rPr>
        <w:rFonts w:ascii="Arial" w:hAnsi="Arial" w:hint="default"/>
      </w:rPr>
    </w:lvl>
    <w:lvl w:ilvl="6" w:tplc="071AB74A" w:tentative="1">
      <w:start w:val="1"/>
      <w:numFmt w:val="bullet"/>
      <w:lvlText w:val="•"/>
      <w:lvlJc w:val="left"/>
      <w:pPr>
        <w:tabs>
          <w:tab w:val="num" w:pos="5040"/>
        </w:tabs>
        <w:ind w:left="5040" w:hanging="360"/>
      </w:pPr>
      <w:rPr>
        <w:rFonts w:ascii="Arial" w:hAnsi="Arial" w:hint="default"/>
      </w:rPr>
    </w:lvl>
    <w:lvl w:ilvl="7" w:tplc="1E0AB80A" w:tentative="1">
      <w:start w:val="1"/>
      <w:numFmt w:val="bullet"/>
      <w:lvlText w:val="•"/>
      <w:lvlJc w:val="left"/>
      <w:pPr>
        <w:tabs>
          <w:tab w:val="num" w:pos="5760"/>
        </w:tabs>
        <w:ind w:left="5760" w:hanging="360"/>
      </w:pPr>
      <w:rPr>
        <w:rFonts w:ascii="Arial" w:hAnsi="Arial" w:hint="default"/>
      </w:rPr>
    </w:lvl>
    <w:lvl w:ilvl="8" w:tplc="EE98DE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8230AB"/>
    <w:multiLevelType w:val="hybridMultilevel"/>
    <w:tmpl w:val="7A08158E"/>
    <w:lvl w:ilvl="0" w:tplc="65BE93C6">
      <w:numFmt w:val="bullet"/>
      <w:lvlText w:val=""/>
      <w:legacy w:legacy="1" w:legacySpace="0" w:legacyIndent="0"/>
      <w:lvlJc w:val="left"/>
      <w:rPr>
        <w:rFonts w:ascii="Symbol" w:hAnsi="Symbol" w:hint="default"/>
        <w:color w:val="06090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lvl w:ilvl="0">
        <w:numFmt w:val="bullet"/>
        <w:lvlText w:val=""/>
        <w:legacy w:legacy="1" w:legacySpace="0" w:legacyIndent="0"/>
        <w:lvlJc w:val="left"/>
        <w:rPr>
          <w:rFonts w:ascii="Symbol" w:hAnsi="Symbol" w:hint="default"/>
          <w:color w:val="06090B"/>
        </w:rPr>
      </w:lvl>
    </w:lvlOverride>
  </w:num>
  <w:num w:numId="4">
    <w:abstractNumId w:val="0"/>
    <w:lvlOverride w:ilvl="0">
      <w:lvl w:ilvl="0">
        <w:numFmt w:val="bullet"/>
        <w:lvlText w:val=""/>
        <w:legacy w:legacy="1" w:legacySpace="0" w:legacyIndent="0"/>
        <w:lvlJc w:val="left"/>
        <w:rPr>
          <w:rFonts w:ascii="Symbol" w:hAnsi="Symbol" w:hint="default"/>
          <w:color w:val="000003"/>
        </w:rPr>
      </w:lvl>
    </w:lvlOverride>
  </w:num>
  <w:num w:numId="5">
    <w:abstractNumId w:val="0"/>
    <w:lvlOverride w:ilvl="0">
      <w:lvl w:ilvl="0">
        <w:numFmt w:val="bullet"/>
        <w:lvlText w:val=""/>
        <w:legacy w:legacy="1" w:legacySpace="0" w:legacyIndent="0"/>
        <w:lvlJc w:val="left"/>
        <w:rPr>
          <w:rFonts w:ascii="Symbol" w:hAnsi="Symbol" w:hint="default"/>
          <w:color w:val="0D0F11"/>
        </w:rPr>
      </w:lvl>
    </w:lvlOverride>
  </w:num>
  <w:num w:numId="6">
    <w:abstractNumId w:val="0"/>
    <w:lvlOverride w:ilvl="0">
      <w:lvl w:ilvl="0">
        <w:numFmt w:val="bullet"/>
        <w:lvlText w:val=""/>
        <w:legacy w:legacy="1" w:legacySpace="0" w:legacyIndent="0"/>
        <w:lvlJc w:val="left"/>
        <w:rPr>
          <w:rFonts w:ascii="Symbol" w:hAnsi="Symbol" w:hint="default"/>
          <w:color w:val="020507"/>
        </w:rPr>
      </w:lvl>
    </w:lvlOverride>
  </w:num>
  <w:num w:numId="7">
    <w:abstractNumId w:val="0"/>
    <w:lvlOverride w:ilvl="0">
      <w:lvl w:ilvl="0">
        <w:numFmt w:val="bullet"/>
        <w:lvlText w:val=""/>
        <w:legacy w:legacy="1" w:legacySpace="0" w:legacyIndent="0"/>
        <w:lvlJc w:val="left"/>
        <w:rPr>
          <w:rFonts w:ascii="Symbol" w:hAnsi="Symbol" w:hint="default"/>
          <w:color w:val="06080B"/>
        </w:rPr>
      </w:lvl>
    </w:lvlOverride>
  </w:num>
  <w:num w:numId="8">
    <w:abstractNumId w:val="0"/>
    <w:lvlOverride w:ilvl="0">
      <w:lvl w:ilvl="0">
        <w:numFmt w:val="bullet"/>
        <w:lvlText w:val=""/>
        <w:legacy w:legacy="1" w:legacySpace="0" w:legacyIndent="0"/>
        <w:lvlJc w:val="left"/>
        <w:rPr>
          <w:rFonts w:ascii="Symbol" w:hAnsi="Symbol" w:hint="default"/>
          <w:color w:val="05070A"/>
        </w:rPr>
      </w:lvl>
    </w:lvlOverride>
  </w:num>
  <w:num w:numId="9">
    <w:abstractNumId w:val="0"/>
    <w:lvlOverride w:ilvl="0">
      <w:lvl w:ilvl="0">
        <w:numFmt w:val="bullet"/>
        <w:lvlText w:val=""/>
        <w:legacy w:legacy="1" w:legacySpace="0" w:legacyIndent="0"/>
        <w:lvlJc w:val="left"/>
        <w:rPr>
          <w:rFonts w:ascii="Symbol" w:hAnsi="Symbol" w:hint="default"/>
          <w:color w:val="000004"/>
        </w:rPr>
      </w:lvl>
    </w:lvlOverride>
  </w:num>
  <w:num w:numId="10">
    <w:abstractNumId w:val="0"/>
    <w:lvlOverride w:ilvl="0">
      <w:lvl w:ilvl="0">
        <w:numFmt w:val="bullet"/>
        <w:lvlText w:val=""/>
        <w:legacy w:legacy="1" w:legacySpace="0" w:legacyIndent="0"/>
        <w:lvlJc w:val="left"/>
        <w:rPr>
          <w:rFonts w:ascii="Symbol" w:hAnsi="Symbol" w:hint="default"/>
          <w:color w:val="030507"/>
        </w:rPr>
      </w:lvl>
    </w:lvlOverride>
  </w:num>
  <w:num w:numId="11">
    <w:abstractNumId w:val="0"/>
    <w:lvlOverride w:ilvl="0">
      <w:lvl w:ilvl="0">
        <w:numFmt w:val="bullet"/>
        <w:lvlText w:val=""/>
        <w:legacy w:legacy="1" w:legacySpace="0" w:legacyIndent="0"/>
        <w:lvlJc w:val="left"/>
        <w:rPr>
          <w:rFonts w:ascii="Symbol" w:hAnsi="Symbol" w:hint="default"/>
          <w:color w:val="191B1D"/>
        </w:rPr>
      </w:lvl>
    </w:lvlOverride>
  </w:num>
  <w:num w:numId="12">
    <w:abstractNumId w:val="0"/>
    <w:lvlOverride w:ilvl="0">
      <w:lvl w:ilvl="0">
        <w:numFmt w:val="bullet"/>
        <w:lvlText w:val=""/>
        <w:legacy w:legacy="1" w:legacySpace="0" w:legacyIndent="0"/>
        <w:lvlJc w:val="left"/>
        <w:rPr>
          <w:rFonts w:ascii="Symbol" w:hAnsi="Symbol" w:hint="default"/>
          <w:color w:val="030507"/>
        </w:rPr>
      </w:lvl>
    </w:lvlOverride>
  </w:num>
  <w:num w:numId="13">
    <w:abstractNumId w:val="0"/>
    <w:lvlOverride w:ilvl="0">
      <w:lvl w:ilvl="0">
        <w:numFmt w:val="bullet"/>
        <w:lvlText w:val=""/>
        <w:legacy w:legacy="1" w:legacySpace="0" w:legacyIndent="0"/>
        <w:lvlJc w:val="left"/>
        <w:rPr>
          <w:rFonts w:ascii="Symbol" w:hAnsi="Symbol" w:hint="default"/>
          <w:color w:val="0A0C0F"/>
        </w:rPr>
      </w:lvl>
    </w:lvlOverride>
  </w:num>
  <w:num w:numId="14">
    <w:abstractNumId w:val="0"/>
    <w:lvlOverride w:ilvl="0">
      <w:lvl w:ilvl="0">
        <w:numFmt w:val="bullet"/>
        <w:lvlText w:val=""/>
        <w:legacy w:legacy="1" w:legacySpace="0" w:legacyIndent="0"/>
        <w:lvlJc w:val="left"/>
        <w:rPr>
          <w:rFonts w:ascii="Symbol" w:hAnsi="Symbol" w:hint="default"/>
          <w:color w:val="303238"/>
        </w:rPr>
      </w:lvl>
    </w:lvlOverride>
  </w:num>
  <w:num w:numId="15">
    <w:abstractNumId w:val="0"/>
    <w:lvlOverride w:ilvl="0">
      <w:lvl w:ilvl="0">
        <w:numFmt w:val="bullet"/>
        <w:lvlText w:val=""/>
        <w:legacy w:legacy="1" w:legacySpace="0" w:legacyIndent="0"/>
        <w:lvlJc w:val="left"/>
        <w:rPr>
          <w:rFonts w:ascii="Symbol" w:hAnsi="Symbol" w:hint="default"/>
          <w:color w:val="0A0C0F"/>
        </w:rPr>
      </w:lvl>
    </w:lvlOverride>
  </w:num>
  <w:num w:numId="16">
    <w:abstractNumId w:val="5"/>
  </w:num>
  <w:num w:numId="17">
    <w:abstractNumId w:val="12"/>
  </w:num>
  <w:num w:numId="18">
    <w:abstractNumId w:val="6"/>
  </w:num>
  <w:num w:numId="19">
    <w:abstractNumId w:val="8"/>
  </w:num>
  <w:num w:numId="20">
    <w:abstractNumId w:val="7"/>
  </w:num>
  <w:num w:numId="21">
    <w:abstractNumId w:val="4"/>
  </w:num>
  <w:num w:numId="22">
    <w:abstractNumId w:val="2"/>
  </w:num>
  <w:num w:numId="23">
    <w:abstractNumId w:val="3"/>
  </w:num>
  <w:num w:numId="24">
    <w:abstractNumId w:val="13"/>
  </w:num>
  <w:num w:numId="25">
    <w:abstractNumId w:val="11"/>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visionView w:markup="0" w:formatting="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1MjcyNLA0NzY2MzVX0lEKTi0uzszPAykwNK4FAM/CesctAAAA"/>
  </w:docVars>
  <w:rsids>
    <w:rsidRoot w:val="008B242F"/>
    <w:rsid w:val="00000FC2"/>
    <w:rsid w:val="000070BD"/>
    <w:rsid w:val="00012A2A"/>
    <w:rsid w:val="00012C99"/>
    <w:rsid w:val="00013EB7"/>
    <w:rsid w:val="000210C7"/>
    <w:rsid w:val="00027659"/>
    <w:rsid w:val="00027774"/>
    <w:rsid w:val="00033095"/>
    <w:rsid w:val="0003764A"/>
    <w:rsid w:val="0004200D"/>
    <w:rsid w:val="0004472D"/>
    <w:rsid w:val="00045D4E"/>
    <w:rsid w:val="00055ED3"/>
    <w:rsid w:val="00060319"/>
    <w:rsid w:val="00060588"/>
    <w:rsid w:val="0006331C"/>
    <w:rsid w:val="00075259"/>
    <w:rsid w:val="00086AC7"/>
    <w:rsid w:val="0009152D"/>
    <w:rsid w:val="00094764"/>
    <w:rsid w:val="000947A4"/>
    <w:rsid w:val="0009625C"/>
    <w:rsid w:val="00096C4E"/>
    <w:rsid w:val="00096E73"/>
    <w:rsid w:val="000A1A5A"/>
    <w:rsid w:val="000A7C62"/>
    <w:rsid w:val="000C17C8"/>
    <w:rsid w:val="000C61FC"/>
    <w:rsid w:val="000D00F0"/>
    <w:rsid w:val="000E2E32"/>
    <w:rsid w:val="001026B0"/>
    <w:rsid w:val="00104A4E"/>
    <w:rsid w:val="00105361"/>
    <w:rsid w:val="00106283"/>
    <w:rsid w:val="00106AD2"/>
    <w:rsid w:val="00106D5E"/>
    <w:rsid w:val="00112678"/>
    <w:rsid w:val="0011516C"/>
    <w:rsid w:val="001201A0"/>
    <w:rsid w:val="0012567A"/>
    <w:rsid w:val="00125C79"/>
    <w:rsid w:val="00132F02"/>
    <w:rsid w:val="00142AFA"/>
    <w:rsid w:val="00142FCD"/>
    <w:rsid w:val="00144180"/>
    <w:rsid w:val="001458E4"/>
    <w:rsid w:val="00147FD1"/>
    <w:rsid w:val="001566C3"/>
    <w:rsid w:val="00165D3A"/>
    <w:rsid w:val="001707AF"/>
    <w:rsid w:val="0018063D"/>
    <w:rsid w:val="0018322D"/>
    <w:rsid w:val="00192801"/>
    <w:rsid w:val="00196756"/>
    <w:rsid w:val="001A15BC"/>
    <w:rsid w:val="001A41A7"/>
    <w:rsid w:val="001C408C"/>
    <w:rsid w:val="001C552B"/>
    <w:rsid w:val="001D3E91"/>
    <w:rsid w:val="001D6F84"/>
    <w:rsid w:val="001D7C23"/>
    <w:rsid w:val="001F6B42"/>
    <w:rsid w:val="002022BE"/>
    <w:rsid w:val="00204AFC"/>
    <w:rsid w:val="00205952"/>
    <w:rsid w:val="00210907"/>
    <w:rsid w:val="00210E6F"/>
    <w:rsid w:val="002160B9"/>
    <w:rsid w:val="002270C3"/>
    <w:rsid w:val="00243448"/>
    <w:rsid w:val="00247326"/>
    <w:rsid w:val="00252595"/>
    <w:rsid w:val="002605DA"/>
    <w:rsid w:val="00263003"/>
    <w:rsid w:val="002633A6"/>
    <w:rsid w:val="00263DF7"/>
    <w:rsid w:val="002723B6"/>
    <w:rsid w:val="002751C6"/>
    <w:rsid w:val="002821EF"/>
    <w:rsid w:val="00283F4A"/>
    <w:rsid w:val="00284848"/>
    <w:rsid w:val="00290AB5"/>
    <w:rsid w:val="00292C09"/>
    <w:rsid w:val="00292C26"/>
    <w:rsid w:val="002A19F4"/>
    <w:rsid w:val="002D442E"/>
    <w:rsid w:val="002D574D"/>
    <w:rsid w:val="002E1F12"/>
    <w:rsid w:val="002F057D"/>
    <w:rsid w:val="002F082D"/>
    <w:rsid w:val="002F174F"/>
    <w:rsid w:val="002F75F9"/>
    <w:rsid w:val="00304E68"/>
    <w:rsid w:val="00316078"/>
    <w:rsid w:val="00316CBC"/>
    <w:rsid w:val="0032081F"/>
    <w:rsid w:val="0032104F"/>
    <w:rsid w:val="00322D92"/>
    <w:rsid w:val="00347727"/>
    <w:rsid w:val="00347A43"/>
    <w:rsid w:val="00360B20"/>
    <w:rsid w:val="00363238"/>
    <w:rsid w:val="0036546D"/>
    <w:rsid w:val="003676FD"/>
    <w:rsid w:val="00374E27"/>
    <w:rsid w:val="0037616F"/>
    <w:rsid w:val="00377363"/>
    <w:rsid w:val="003778E7"/>
    <w:rsid w:val="00380421"/>
    <w:rsid w:val="0038184A"/>
    <w:rsid w:val="003819F1"/>
    <w:rsid w:val="00384AFD"/>
    <w:rsid w:val="00385AEC"/>
    <w:rsid w:val="00390129"/>
    <w:rsid w:val="003955C9"/>
    <w:rsid w:val="00397A9A"/>
    <w:rsid w:val="003B127C"/>
    <w:rsid w:val="003B1F16"/>
    <w:rsid w:val="003B2110"/>
    <w:rsid w:val="003C5FCB"/>
    <w:rsid w:val="003D56DC"/>
    <w:rsid w:val="003E2D98"/>
    <w:rsid w:val="003E3EC7"/>
    <w:rsid w:val="003E518B"/>
    <w:rsid w:val="003F0AE1"/>
    <w:rsid w:val="003F3925"/>
    <w:rsid w:val="00400321"/>
    <w:rsid w:val="004010BC"/>
    <w:rsid w:val="00406F09"/>
    <w:rsid w:val="004163BA"/>
    <w:rsid w:val="00423809"/>
    <w:rsid w:val="00432EB4"/>
    <w:rsid w:val="00442311"/>
    <w:rsid w:val="00442642"/>
    <w:rsid w:val="00443677"/>
    <w:rsid w:val="00454E67"/>
    <w:rsid w:val="00456EA9"/>
    <w:rsid w:val="00472C1E"/>
    <w:rsid w:val="00474590"/>
    <w:rsid w:val="004B314B"/>
    <w:rsid w:val="004B4DE1"/>
    <w:rsid w:val="004C3170"/>
    <w:rsid w:val="004C7130"/>
    <w:rsid w:val="004C77E2"/>
    <w:rsid w:val="004D2279"/>
    <w:rsid w:val="004F1C58"/>
    <w:rsid w:val="004F54F7"/>
    <w:rsid w:val="004F5CFD"/>
    <w:rsid w:val="00502167"/>
    <w:rsid w:val="0052117C"/>
    <w:rsid w:val="00521311"/>
    <w:rsid w:val="0052304E"/>
    <w:rsid w:val="005265D0"/>
    <w:rsid w:val="00537000"/>
    <w:rsid w:val="0053725C"/>
    <w:rsid w:val="00551756"/>
    <w:rsid w:val="00551DC1"/>
    <w:rsid w:val="00581DCC"/>
    <w:rsid w:val="00585B28"/>
    <w:rsid w:val="005872E3"/>
    <w:rsid w:val="00592747"/>
    <w:rsid w:val="00592937"/>
    <w:rsid w:val="005B2F10"/>
    <w:rsid w:val="005B58D0"/>
    <w:rsid w:val="005C29B6"/>
    <w:rsid w:val="005C796D"/>
    <w:rsid w:val="005D700F"/>
    <w:rsid w:val="005D76FB"/>
    <w:rsid w:val="005E0DDB"/>
    <w:rsid w:val="005E1B6D"/>
    <w:rsid w:val="005E3F24"/>
    <w:rsid w:val="005E5A18"/>
    <w:rsid w:val="005E6298"/>
    <w:rsid w:val="005F4143"/>
    <w:rsid w:val="005F5A0A"/>
    <w:rsid w:val="0060112C"/>
    <w:rsid w:val="00601518"/>
    <w:rsid w:val="00612E79"/>
    <w:rsid w:val="00625CFE"/>
    <w:rsid w:val="00626923"/>
    <w:rsid w:val="00647483"/>
    <w:rsid w:val="00665BEF"/>
    <w:rsid w:val="006729FD"/>
    <w:rsid w:val="00676132"/>
    <w:rsid w:val="006814A9"/>
    <w:rsid w:val="0068612A"/>
    <w:rsid w:val="006A5AE9"/>
    <w:rsid w:val="006B09D5"/>
    <w:rsid w:val="006B1548"/>
    <w:rsid w:val="006B3727"/>
    <w:rsid w:val="006B38DA"/>
    <w:rsid w:val="006B3C6D"/>
    <w:rsid w:val="006B4A05"/>
    <w:rsid w:val="006C4497"/>
    <w:rsid w:val="006D1887"/>
    <w:rsid w:val="006D5393"/>
    <w:rsid w:val="006F74F9"/>
    <w:rsid w:val="00706E15"/>
    <w:rsid w:val="00707F1C"/>
    <w:rsid w:val="0074333B"/>
    <w:rsid w:val="0074443B"/>
    <w:rsid w:val="00755273"/>
    <w:rsid w:val="007618F2"/>
    <w:rsid w:val="0076535F"/>
    <w:rsid w:val="00772FA2"/>
    <w:rsid w:val="0077334A"/>
    <w:rsid w:val="007766B8"/>
    <w:rsid w:val="00776D2A"/>
    <w:rsid w:val="0078242B"/>
    <w:rsid w:val="0078429F"/>
    <w:rsid w:val="0079413A"/>
    <w:rsid w:val="007A0E87"/>
    <w:rsid w:val="007B098D"/>
    <w:rsid w:val="007B24CF"/>
    <w:rsid w:val="007C5E55"/>
    <w:rsid w:val="007C717B"/>
    <w:rsid w:val="007C79F9"/>
    <w:rsid w:val="007C7CAA"/>
    <w:rsid w:val="007D1241"/>
    <w:rsid w:val="007D2038"/>
    <w:rsid w:val="007D2740"/>
    <w:rsid w:val="007D4A8A"/>
    <w:rsid w:val="007E04D2"/>
    <w:rsid w:val="007E0E42"/>
    <w:rsid w:val="007F036A"/>
    <w:rsid w:val="007F3798"/>
    <w:rsid w:val="007F39D5"/>
    <w:rsid w:val="00800370"/>
    <w:rsid w:val="0080391D"/>
    <w:rsid w:val="0080587C"/>
    <w:rsid w:val="00805DC1"/>
    <w:rsid w:val="00815AEF"/>
    <w:rsid w:val="00815F3A"/>
    <w:rsid w:val="008332C0"/>
    <w:rsid w:val="0083493C"/>
    <w:rsid w:val="00841B9C"/>
    <w:rsid w:val="00850685"/>
    <w:rsid w:val="00854336"/>
    <w:rsid w:val="008547D7"/>
    <w:rsid w:val="008601C7"/>
    <w:rsid w:val="00860A46"/>
    <w:rsid w:val="00861287"/>
    <w:rsid w:val="00866317"/>
    <w:rsid w:val="00872A41"/>
    <w:rsid w:val="00874526"/>
    <w:rsid w:val="00875C3E"/>
    <w:rsid w:val="00876B3B"/>
    <w:rsid w:val="00895E96"/>
    <w:rsid w:val="008A3300"/>
    <w:rsid w:val="008A662D"/>
    <w:rsid w:val="008A6BB3"/>
    <w:rsid w:val="008B1B42"/>
    <w:rsid w:val="008B242F"/>
    <w:rsid w:val="008C1DBF"/>
    <w:rsid w:val="008C6C92"/>
    <w:rsid w:val="008D0859"/>
    <w:rsid w:val="008D7E9C"/>
    <w:rsid w:val="00903259"/>
    <w:rsid w:val="00903D3E"/>
    <w:rsid w:val="00922E19"/>
    <w:rsid w:val="00925000"/>
    <w:rsid w:val="00930974"/>
    <w:rsid w:val="00933575"/>
    <w:rsid w:val="00936BC4"/>
    <w:rsid w:val="00937033"/>
    <w:rsid w:val="009431F6"/>
    <w:rsid w:val="009453FF"/>
    <w:rsid w:val="00950726"/>
    <w:rsid w:val="00952F88"/>
    <w:rsid w:val="00955F75"/>
    <w:rsid w:val="00960683"/>
    <w:rsid w:val="00964C2C"/>
    <w:rsid w:val="00964D5D"/>
    <w:rsid w:val="00992506"/>
    <w:rsid w:val="00997869"/>
    <w:rsid w:val="009A607E"/>
    <w:rsid w:val="009B72E4"/>
    <w:rsid w:val="009C2004"/>
    <w:rsid w:val="009C62CB"/>
    <w:rsid w:val="009C7811"/>
    <w:rsid w:val="009D06F7"/>
    <w:rsid w:val="009E715C"/>
    <w:rsid w:val="009F49B7"/>
    <w:rsid w:val="00A072B8"/>
    <w:rsid w:val="00A128B5"/>
    <w:rsid w:val="00A172DD"/>
    <w:rsid w:val="00A23C86"/>
    <w:rsid w:val="00A25C62"/>
    <w:rsid w:val="00A43199"/>
    <w:rsid w:val="00A44E4D"/>
    <w:rsid w:val="00A6081E"/>
    <w:rsid w:val="00A61C04"/>
    <w:rsid w:val="00A61C34"/>
    <w:rsid w:val="00A65C89"/>
    <w:rsid w:val="00A7153D"/>
    <w:rsid w:val="00A76061"/>
    <w:rsid w:val="00A816D5"/>
    <w:rsid w:val="00AA39A2"/>
    <w:rsid w:val="00AA4EE7"/>
    <w:rsid w:val="00AC6566"/>
    <w:rsid w:val="00AD09BD"/>
    <w:rsid w:val="00AD378A"/>
    <w:rsid w:val="00AF349F"/>
    <w:rsid w:val="00AF7796"/>
    <w:rsid w:val="00B00899"/>
    <w:rsid w:val="00B03BE4"/>
    <w:rsid w:val="00B07AAE"/>
    <w:rsid w:val="00B11BA6"/>
    <w:rsid w:val="00B203E0"/>
    <w:rsid w:val="00B20ED0"/>
    <w:rsid w:val="00B26857"/>
    <w:rsid w:val="00B26912"/>
    <w:rsid w:val="00B35931"/>
    <w:rsid w:val="00B36187"/>
    <w:rsid w:val="00B40359"/>
    <w:rsid w:val="00B40EC0"/>
    <w:rsid w:val="00B503B5"/>
    <w:rsid w:val="00B57965"/>
    <w:rsid w:val="00B6451C"/>
    <w:rsid w:val="00B64E52"/>
    <w:rsid w:val="00B73718"/>
    <w:rsid w:val="00B758F2"/>
    <w:rsid w:val="00B75B45"/>
    <w:rsid w:val="00B82A37"/>
    <w:rsid w:val="00B87A9E"/>
    <w:rsid w:val="00B92D6E"/>
    <w:rsid w:val="00B93657"/>
    <w:rsid w:val="00B955BF"/>
    <w:rsid w:val="00BA03D0"/>
    <w:rsid w:val="00BD0A81"/>
    <w:rsid w:val="00BD565A"/>
    <w:rsid w:val="00BD6369"/>
    <w:rsid w:val="00BE4A3C"/>
    <w:rsid w:val="00BE6217"/>
    <w:rsid w:val="00BE77C1"/>
    <w:rsid w:val="00BF278B"/>
    <w:rsid w:val="00C228E2"/>
    <w:rsid w:val="00C25515"/>
    <w:rsid w:val="00C352D5"/>
    <w:rsid w:val="00C36E96"/>
    <w:rsid w:val="00C40F05"/>
    <w:rsid w:val="00C42920"/>
    <w:rsid w:val="00C443C5"/>
    <w:rsid w:val="00C4601A"/>
    <w:rsid w:val="00C543CA"/>
    <w:rsid w:val="00C7028D"/>
    <w:rsid w:val="00C76A5D"/>
    <w:rsid w:val="00C77B9A"/>
    <w:rsid w:val="00C80C1F"/>
    <w:rsid w:val="00C85F8E"/>
    <w:rsid w:val="00C97487"/>
    <w:rsid w:val="00CA3AAA"/>
    <w:rsid w:val="00CA5429"/>
    <w:rsid w:val="00CB439E"/>
    <w:rsid w:val="00CB7321"/>
    <w:rsid w:val="00CB7986"/>
    <w:rsid w:val="00CD2E83"/>
    <w:rsid w:val="00CD6EF7"/>
    <w:rsid w:val="00CD774A"/>
    <w:rsid w:val="00CE1D7E"/>
    <w:rsid w:val="00CE70C4"/>
    <w:rsid w:val="00CF0A01"/>
    <w:rsid w:val="00CF0F60"/>
    <w:rsid w:val="00CF1B87"/>
    <w:rsid w:val="00CF29CC"/>
    <w:rsid w:val="00CF3184"/>
    <w:rsid w:val="00CF4A26"/>
    <w:rsid w:val="00D042EB"/>
    <w:rsid w:val="00D079EF"/>
    <w:rsid w:val="00D1033E"/>
    <w:rsid w:val="00D103EB"/>
    <w:rsid w:val="00D1480C"/>
    <w:rsid w:val="00D2157B"/>
    <w:rsid w:val="00D23171"/>
    <w:rsid w:val="00D24A3D"/>
    <w:rsid w:val="00D26514"/>
    <w:rsid w:val="00D47893"/>
    <w:rsid w:val="00D52660"/>
    <w:rsid w:val="00D53067"/>
    <w:rsid w:val="00D55D5A"/>
    <w:rsid w:val="00D60687"/>
    <w:rsid w:val="00D63D86"/>
    <w:rsid w:val="00D7721F"/>
    <w:rsid w:val="00D851A6"/>
    <w:rsid w:val="00D8688C"/>
    <w:rsid w:val="00D90022"/>
    <w:rsid w:val="00D91A6D"/>
    <w:rsid w:val="00D9758A"/>
    <w:rsid w:val="00D977A5"/>
    <w:rsid w:val="00DA1930"/>
    <w:rsid w:val="00DB0074"/>
    <w:rsid w:val="00DB3012"/>
    <w:rsid w:val="00DC0A13"/>
    <w:rsid w:val="00DC3DA4"/>
    <w:rsid w:val="00DC516A"/>
    <w:rsid w:val="00DD7B36"/>
    <w:rsid w:val="00DE67BB"/>
    <w:rsid w:val="00DE6956"/>
    <w:rsid w:val="00DE7942"/>
    <w:rsid w:val="00E107CC"/>
    <w:rsid w:val="00E111C0"/>
    <w:rsid w:val="00E15396"/>
    <w:rsid w:val="00E230A9"/>
    <w:rsid w:val="00E3226B"/>
    <w:rsid w:val="00E5067C"/>
    <w:rsid w:val="00E55B58"/>
    <w:rsid w:val="00E55DFC"/>
    <w:rsid w:val="00E5652F"/>
    <w:rsid w:val="00E57562"/>
    <w:rsid w:val="00E60774"/>
    <w:rsid w:val="00E717CB"/>
    <w:rsid w:val="00E71ED1"/>
    <w:rsid w:val="00E74595"/>
    <w:rsid w:val="00E77C7E"/>
    <w:rsid w:val="00E814AA"/>
    <w:rsid w:val="00E836D9"/>
    <w:rsid w:val="00E86344"/>
    <w:rsid w:val="00E92DE1"/>
    <w:rsid w:val="00EA23A9"/>
    <w:rsid w:val="00EB5D1D"/>
    <w:rsid w:val="00EB6B02"/>
    <w:rsid w:val="00EE0E61"/>
    <w:rsid w:val="00EF0FFE"/>
    <w:rsid w:val="00EF425F"/>
    <w:rsid w:val="00F01E86"/>
    <w:rsid w:val="00F02A52"/>
    <w:rsid w:val="00F02D13"/>
    <w:rsid w:val="00F176FF"/>
    <w:rsid w:val="00F20E7B"/>
    <w:rsid w:val="00F22E6A"/>
    <w:rsid w:val="00F2418A"/>
    <w:rsid w:val="00F2607E"/>
    <w:rsid w:val="00F26BDD"/>
    <w:rsid w:val="00F32D3C"/>
    <w:rsid w:val="00F368F0"/>
    <w:rsid w:val="00F4040C"/>
    <w:rsid w:val="00F4164F"/>
    <w:rsid w:val="00F4200A"/>
    <w:rsid w:val="00F4414B"/>
    <w:rsid w:val="00F45147"/>
    <w:rsid w:val="00F628F7"/>
    <w:rsid w:val="00F73466"/>
    <w:rsid w:val="00F870BF"/>
    <w:rsid w:val="00F93315"/>
    <w:rsid w:val="00F9562F"/>
    <w:rsid w:val="00F95D68"/>
    <w:rsid w:val="00FB17D7"/>
    <w:rsid w:val="00FB34E4"/>
    <w:rsid w:val="00FB3CC4"/>
    <w:rsid w:val="00FB4106"/>
    <w:rsid w:val="00FB50C8"/>
    <w:rsid w:val="00FB787D"/>
    <w:rsid w:val="00FC5C5B"/>
    <w:rsid w:val="00FD3AB3"/>
    <w:rsid w:val="00FD5049"/>
    <w:rsid w:val="00FE035E"/>
    <w:rsid w:val="00FE2AC8"/>
    <w:rsid w:val="00FE2B0D"/>
    <w:rsid w:val="00FF0342"/>
    <w:rsid w:val="00FF22A9"/>
    <w:rsid w:val="00FF2328"/>
    <w:rsid w:val="00FF6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8947F"/>
  <w15:docId w15:val="{3B9AEEC5-ACCE-4688-A179-C885D208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42F"/>
    <w:pPr>
      <w:jc w:val="both"/>
    </w:pPr>
    <w:rPr>
      <w:rFonts w:ascii="Times New Roman" w:eastAsia="Times New Roman" w:hAnsi="Times New Roman" w:cs="Angsana New"/>
      <w:sz w:val="22"/>
      <w:szCs w:val="24"/>
      <w:lang w:val="en-GB" w:eastAsia="en-US"/>
    </w:rPr>
  </w:style>
  <w:style w:type="paragraph" w:styleId="Heading1">
    <w:name w:val="heading 1"/>
    <w:basedOn w:val="Normal"/>
    <w:next w:val="Heading2"/>
    <w:link w:val="Heading1Char"/>
    <w:qFormat/>
    <w:rsid w:val="008B242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8B242F"/>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unhideWhenUsed/>
    <w:qFormat/>
    <w:rsid w:val="005B2F10"/>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link w:val="Heading4Char"/>
    <w:uiPriority w:val="9"/>
    <w:unhideWhenUsed/>
    <w:qFormat/>
    <w:rsid w:val="005B2F10"/>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242F"/>
    <w:rPr>
      <w:rFonts w:ascii="Times New Roman" w:eastAsia="Times New Roman" w:hAnsi="Times New Roman" w:cs="Angsana New"/>
      <w:b/>
      <w:caps/>
      <w:szCs w:val="24"/>
      <w:lang w:val="en-GB"/>
    </w:rPr>
  </w:style>
  <w:style w:type="character" w:customStyle="1" w:styleId="Heading2Char">
    <w:name w:val="Heading 2 Char"/>
    <w:link w:val="Heading2"/>
    <w:rsid w:val="008B242F"/>
    <w:rPr>
      <w:rFonts w:ascii="Times New Roman" w:eastAsia="Times New Roman" w:hAnsi="Times New Roman" w:cs="Angsana New"/>
      <w:b/>
      <w:bCs/>
      <w:i/>
      <w:iCs/>
      <w:szCs w:val="24"/>
      <w:lang w:val="en-GB"/>
    </w:rPr>
  </w:style>
  <w:style w:type="paragraph" w:styleId="Header">
    <w:name w:val="header"/>
    <w:basedOn w:val="Normal"/>
    <w:link w:val="HeaderChar"/>
    <w:rsid w:val="008B242F"/>
    <w:pPr>
      <w:tabs>
        <w:tab w:val="center" w:pos="4320"/>
        <w:tab w:val="right" w:pos="8640"/>
      </w:tabs>
    </w:pPr>
  </w:style>
  <w:style w:type="character" w:customStyle="1" w:styleId="HeaderChar">
    <w:name w:val="Header Char"/>
    <w:link w:val="Header"/>
    <w:rsid w:val="008B242F"/>
    <w:rPr>
      <w:rFonts w:ascii="Times New Roman" w:eastAsia="Times New Roman" w:hAnsi="Times New Roman" w:cs="Angsana New"/>
      <w:szCs w:val="24"/>
      <w:lang w:val="en-GB"/>
    </w:rPr>
  </w:style>
  <w:style w:type="paragraph" w:styleId="Footer">
    <w:name w:val="footer"/>
    <w:basedOn w:val="Normal"/>
    <w:link w:val="FooterChar"/>
    <w:uiPriority w:val="99"/>
    <w:rsid w:val="008B242F"/>
    <w:pPr>
      <w:tabs>
        <w:tab w:val="center" w:pos="4320"/>
        <w:tab w:val="right" w:pos="8640"/>
      </w:tabs>
      <w:ind w:firstLine="720"/>
      <w:jc w:val="right"/>
    </w:pPr>
  </w:style>
  <w:style w:type="character" w:customStyle="1" w:styleId="FooterChar">
    <w:name w:val="Footer Char"/>
    <w:link w:val="Footer"/>
    <w:uiPriority w:val="99"/>
    <w:rsid w:val="008B242F"/>
    <w:rPr>
      <w:rFonts w:ascii="Times New Roman" w:eastAsia="Times New Roman" w:hAnsi="Times New Roman" w:cs="Angsana New"/>
      <w:szCs w:val="24"/>
      <w:lang w:val="en-GB"/>
    </w:rPr>
  </w:style>
  <w:style w:type="character" w:styleId="PageNumber">
    <w:name w:val="page number"/>
    <w:rsid w:val="008B242F"/>
    <w:rPr>
      <w:rFonts w:ascii="Times New Roman" w:hAnsi="Times New Roman"/>
      <w:sz w:val="22"/>
    </w:rPr>
  </w:style>
  <w:style w:type="paragraph" w:customStyle="1" w:styleId="Cornernotation">
    <w:name w:val="Corner notation"/>
    <w:basedOn w:val="Normal"/>
    <w:rsid w:val="008B242F"/>
    <w:pPr>
      <w:ind w:left="284" w:right="4398" w:hanging="284"/>
      <w:jc w:val="lef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8B242F"/>
    <w:rPr>
      <w:sz w:val="18"/>
      <w:u w:val="single"/>
      <w:vertAlign w:val="baseline"/>
    </w:rPr>
  </w:style>
  <w:style w:type="paragraph" w:customStyle="1" w:styleId="Default">
    <w:name w:val="Default"/>
    <w:rsid w:val="008B242F"/>
    <w:pPr>
      <w:autoSpaceDE w:val="0"/>
      <w:autoSpaceDN w:val="0"/>
      <w:adjustRightInd w:val="0"/>
    </w:pPr>
    <w:rPr>
      <w:rFonts w:ascii="Times New Roman" w:hAnsi="Times New Roman"/>
      <w:color w:val="000000"/>
      <w:sz w:val="24"/>
      <w:szCs w:val="24"/>
      <w:lang w:val="pt-BR" w:eastAsia="en-US"/>
    </w:rPr>
  </w:style>
  <w:style w:type="paragraph" w:styleId="BalloonText">
    <w:name w:val="Balloon Text"/>
    <w:basedOn w:val="Normal"/>
    <w:link w:val="BalloonTextChar"/>
    <w:uiPriority w:val="99"/>
    <w:semiHidden/>
    <w:unhideWhenUsed/>
    <w:rsid w:val="008B242F"/>
    <w:rPr>
      <w:rFonts w:ascii="Tahoma" w:hAnsi="Tahoma" w:cs="Tahoma"/>
      <w:sz w:val="16"/>
      <w:szCs w:val="16"/>
    </w:rPr>
  </w:style>
  <w:style w:type="character" w:customStyle="1" w:styleId="BalloonTextChar">
    <w:name w:val="Balloon Text Char"/>
    <w:link w:val="BalloonText"/>
    <w:uiPriority w:val="99"/>
    <w:semiHidden/>
    <w:rsid w:val="008B242F"/>
    <w:rPr>
      <w:rFonts w:ascii="Tahoma" w:eastAsia="Times New Roman" w:hAnsi="Tahoma" w:cs="Tahoma"/>
      <w:sz w:val="16"/>
      <w:szCs w:val="16"/>
      <w:lang w:val="en-GB"/>
    </w:rPr>
  </w:style>
  <w:style w:type="character" w:styleId="CommentReference">
    <w:name w:val="annotation reference"/>
    <w:uiPriority w:val="99"/>
    <w:semiHidden/>
    <w:unhideWhenUsed/>
    <w:rsid w:val="00F95D68"/>
    <w:rPr>
      <w:sz w:val="16"/>
      <w:szCs w:val="16"/>
    </w:rPr>
  </w:style>
  <w:style w:type="paragraph" w:styleId="CommentText">
    <w:name w:val="annotation text"/>
    <w:basedOn w:val="Normal"/>
    <w:link w:val="CommentTextChar"/>
    <w:uiPriority w:val="99"/>
    <w:semiHidden/>
    <w:unhideWhenUsed/>
    <w:rsid w:val="00F95D68"/>
    <w:rPr>
      <w:sz w:val="20"/>
      <w:szCs w:val="20"/>
    </w:rPr>
  </w:style>
  <w:style w:type="character" w:customStyle="1" w:styleId="CommentTextChar">
    <w:name w:val="Comment Text Char"/>
    <w:link w:val="CommentText"/>
    <w:uiPriority w:val="99"/>
    <w:semiHidden/>
    <w:rsid w:val="00F95D68"/>
    <w:rPr>
      <w:rFonts w:ascii="Times New Roman" w:eastAsia="Times New Roman" w:hAnsi="Times New Roman" w:cs="Angsana New"/>
      <w:sz w:val="20"/>
      <w:szCs w:val="20"/>
      <w:lang w:val="en-GB"/>
    </w:rPr>
  </w:style>
  <w:style w:type="paragraph" w:styleId="CommentSubject">
    <w:name w:val="annotation subject"/>
    <w:basedOn w:val="CommentText"/>
    <w:next w:val="CommentText"/>
    <w:link w:val="CommentSubjectChar"/>
    <w:uiPriority w:val="99"/>
    <w:semiHidden/>
    <w:unhideWhenUsed/>
    <w:rsid w:val="00F95D68"/>
    <w:rPr>
      <w:b/>
      <w:bCs/>
    </w:rPr>
  </w:style>
  <w:style w:type="character" w:customStyle="1" w:styleId="CommentSubjectChar">
    <w:name w:val="Comment Subject Char"/>
    <w:link w:val="CommentSubject"/>
    <w:uiPriority w:val="99"/>
    <w:semiHidden/>
    <w:rsid w:val="00F95D68"/>
    <w:rPr>
      <w:rFonts w:ascii="Times New Roman" w:eastAsia="Times New Roman" w:hAnsi="Times New Roman" w:cs="Angsana New"/>
      <w:b/>
      <w:bCs/>
      <w:sz w:val="20"/>
      <w:szCs w:val="20"/>
      <w:lang w:val="en-GB"/>
    </w:rPr>
  </w:style>
  <w:style w:type="paragraph" w:styleId="ListParagraph">
    <w:name w:val="List Paragraph"/>
    <w:basedOn w:val="Normal"/>
    <w:uiPriority w:val="34"/>
    <w:qFormat/>
    <w:rsid w:val="00106D5E"/>
    <w:pPr>
      <w:spacing w:after="113" w:line="248" w:lineRule="auto"/>
      <w:ind w:left="720" w:firstLine="710"/>
      <w:contextualSpacing/>
    </w:pPr>
    <w:rPr>
      <w:rFonts w:cs="Times New Roman"/>
      <w:color w:val="000000"/>
      <w:szCs w:val="22"/>
      <w:lang w:val="es-MX" w:eastAsia="es-MX"/>
    </w:rPr>
  </w:style>
  <w:style w:type="character" w:styleId="Hyperlink">
    <w:name w:val="Hyperlink"/>
    <w:uiPriority w:val="99"/>
    <w:unhideWhenUsed/>
    <w:rsid w:val="00AD378A"/>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nhideWhenUsed/>
    <w:qFormat/>
    <w:rsid w:val="00B64E52"/>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B64E52"/>
    <w:rPr>
      <w:rFonts w:ascii="Times New Roman" w:eastAsia="Times New Roman" w:hAnsi="Times New Roman" w:cs="Angsana New"/>
      <w:lang w:val="en-GB"/>
    </w:rPr>
  </w:style>
  <w:style w:type="character" w:styleId="Strong">
    <w:name w:val="Strong"/>
    <w:uiPriority w:val="22"/>
    <w:qFormat/>
    <w:rsid w:val="0037616F"/>
    <w:rPr>
      <w:b/>
      <w:bCs/>
    </w:rPr>
  </w:style>
  <w:style w:type="paragraph" w:customStyle="1" w:styleId="Para1">
    <w:name w:val="Para1"/>
    <w:basedOn w:val="Normal"/>
    <w:link w:val="Para1Char"/>
    <w:rsid w:val="00601518"/>
    <w:pPr>
      <w:numPr>
        <w:numId w:val="1"/>
      </w:numPr>
      <w:snapToGrid w:val="0"/>
      <w:spacing w:before="120" w:after="120"/>
    </w:pPr>
    <w:rPr>
      <w:rFonts w:eastAsia="Malgun Gothic" w:cs="Times New Roman"/>
      <w:szCs w:val="18"/>
    </w:rPr>
  </w:style>
  <w:style w:type="paragraph" w:customStyle="1" w:styleId="HEADING">
    <w:name w:val="HEADING"/>
    <w:basedOn w:val="Normal"/>
    <w:rsid w:val="00012A2A"/>
    <w:pPr>
      <w:keepNext/>
      <w:tabs>
        <w:tab w:val="left" w:pos="1134"/>
      </w:tabs>
      <w:spacing w:before="240" w:after="120"/>
      <w:jc w:val="center"/>
    </w:pPr>
    <w:rPr>
      <w:rFonts w:eastAsia="Malgun Gothic" w:cs="Times New Roman"/>
      <w:b/>
      <w:caps/>
      <w:lang w:eastAsia="es-AR"/>
    </w:rPr>
  </w:style>
  <w:style w:type="character" w:customStyle="1" w:styleId="Heading3Char">
    <w:name w:val="Heading 3 Char"/>
    <w:link w:val="Heading3"/>
    <w:uiPriority w:val="9"/>
    <w:rsid w:val="005B2F10"/>
    <w:rPr>
      <w:rFonts w:ascii="Calibri Light" w:eastAsia="Times New Roman" w:hAnsi="Calibri Light" w:cs="Times New Roman"/>
      <w:b/>
      <w:bCs/>
      <w:sz w:val="26"/>
      <w:szCs w:val="26"/>
      <w:lang w:val="en-GB"/>
    </w:rPr>
  </w:style>
  <w:style w:type="character" w:customStyle="1" w:styleId="Heading4Char">
    <w:name w:val="Heading 4 Char"/>
    <w:link w:val="Heading4"/>
    <w:uiPriority w:val="9"/>
    <w:rsid w:val="005B2F10"/>
    <w:rPr>
      <w:rFonts w:ascii="Calibri" w:eastAsia="Times New Roman" w:hAnsi="Calibri" w:cs="Times New Roman"/>
      <w:b/>
      <w:bCs/>
      <w:sz w:val="28"/>
      <w:szCs w:val="28"/>
      <w:lang w:val="en-GB"/>
    </w:rPr>
  </w:style>
  <w:style w:type="paragraph" w:styleId="TOC1">
    <w:name w:val="toc 1"/>
    <w:basedOn w:val="Normal"/>
    <w:next w:val="Normal"/>
    <w:autoRedefine/>
    <w:uiPriority w:val="39"/>
    <w:unhideWhenUsed/>
    <w:rsid w:val="004010BC"/>
    <w:pPr>
      <w:spacing w:before="120"/>
      <w:jc w:val="left"/>
    </w:pPr>
    <w:rPr>
      <w:rFonts w:ascii="Calibri" w:hAnsi="Calibri"/>
      <w:b/>
      <w:bCs/>
      <w:i/>
      <w:iCs/>
      <w:sz w:val="24"/>
    </w:rPr>
  </w:style>
  <w:style w:type="paragraph" w:styleId="TOC2">
    <w:name w:val="toc 2"/>
    <w:basedOn w:val="Normal"/>
    <w:next w:val="Normal"/>
    <w:autoRedefine/>
    <w:uiPriority w:val="39"/>
    <w:unhideWhenUsed/>
    <w:rsid w:val="004010BC"/>
    <w:pPr>
      <w:spacing w:before="120"/>
      <w:ind w:left="220"/>
      <w:jc w:val="left"/>
    </w:pPr>
    <w:rPr>
      <w:rFonts w:ascii="Calibri" w:hAnsi="Calibri"/>
      <w:b/>
      <w:bCs/>
      <w:szCs w:val="22"/>
    </w:rPr>
  </w:style>
  <w:style w:type="paragraph" w:styleId="TOC3">
    <w:name w:val="toc 3"/>
    <w:basedOn w:val="Normal"/>
    <w:next w:val="Normal"/>
    <w:autoRedefine/>
    <w:uiPriority w:val="39"/>
    <w:unhideWhenUsed/>
    <w:rsid w:val="009A607E"/>
    <w:pPr>
      <w:tabs>
        <w:tab w:val="right" w:leader="dot" w:pos="9350"/>
      </w:tabs>
      <w:spacing w:before="120" w:after="120"/>
      <w:ind w:left="440"/>
      <w:jc w:val="left"/>
    </w:pPr>
    <w:rPr>
      <w:noProof/>
      <w:szCs w:val="20"/>
    </w:rPr>
  </w:style>
  <w:style w:type="paragraph" w:styleId="TOC4">
    <w:name w:val="toc 4"/>
    <w:basedOn w:val="Normal"/>
    <w:next w:val="Normal"/>
    <w:autoRedefine/>
    <w:uiPriority w:val="39"/>
    <w:unhideWhenUsed/>
    <w:rsid w:val="004010BC"/>
    <w:pPr>
      <w:ind w:left="660"/>
      <w:jc w:val="left"/>
    </w:pPr>
    <w:rPr>
      <w:rFonts w:ascii="Calibri" w:hAnsi="Calibri"/>
      <w:sz w:val="20"/>
      <w:szCs w:val="20"/>
    </w:rPr>
  </w:style>
  <w:style w:type="paragraph" w:styleId="TOC5">
    <w:name w:val="toc 5"/>
    <w:basedOn w:val="Normal"/>
    <w:next w:val="Normal"/>
    <w:autoRedefine/>
    <w:uiPriority w:val="39"/>
    <w:unhideWhenUsed/>
    <w:rsid w:val="004010BC"/>
    <w:pPr>
      <w:ind w:left="880"/>
      <w:jc w:val="left"/>
    </w:pPr>
    <w:rPr>
      <w:rFonts w:ascii="Calibri" w:hAnsi="Calibri"/>
      <w:sz w:val="20"/>
      <w:szCs w:val="20"/>
    </w:rPr>
  </w:style>
  <w:style w:type="paragraph" w:styleId="TOC6">
    <w:name w:val="toc 6"/>
    <w:basedOn w:val="Normal"/>
    <w:next w:val="Normal"/>
    <w:autoRedefine/>
    <w:uiPriority w:val="39"/>
    <w:unhideWhenUsed/>
    <w:rsid w:val="004010BC"/>
    <w:pPr>
      <w:ind w:left="1100"/>
      <w:jc w:val="left"/>
    </w:pPr>
    <w:rPr>
      <w:rFonts w:ascii="Calibri" w:hAnsi="Calibri"/>
      <w:sz w:val="20"/>
      <w:szCs w:val="20"/>
    </w:rPr>
  </w:style>
  <w:style w:type="paragraph" w:styleId="TOC7">
    <w:name w:val="toc 7"/>
    <w:basedOn w:val="Normal"/>
    <w:next w:val="Normal"/>
    <w:autoRedefine/>
    <w:uiPriority w:val="39"/>
    <w:unhideWhenUsed/>
    <w:rsid w:val="004010BC"/>
    <w:pPr>
      <w:ind w:left="1320"/>
      <w:jc w:val="left"/>
    </w:pPr>
    <w:rPr>
      <w:rFonts w:ascii="Calibri" w:hAnsi="Calibri"/>
      <w:sz w:val="20"/>
      <w:szCs w:val="20"/>
    </w:rPr>
  </w:style>
  <w:style w:type="paragraph" w:styleId="TOC8">
    <w:name w:val="toc 8"/>
    <w:basedOn w:val="Normal"/>
    <w:next w:val="Normal"/>
    <w:autoRedefine/>
    <w:uiPriority w:val="39"/>
    <w:unhideWhenUsed/>
    <w:rsid w:val="004010BC"/>
    <w:pPr>
      <w:ind w:left="1540"/>
      <w:jc w:val="left"/>
    </w:pPr>
    <w:rPr>
      <w:rFonts w:ascii="Calibri" w:hAnsi="Calibri"/>
      <w:sz w:val="20"/>
      <w:szCs w:val="20"/>
    </w:rPr>
  </w:style>
  <w:style w:type="paragraph" w:styleId="TOC9">
    <w:name w:val="toc 9"/>
    <w:basedOn w:val="Normal"/>
    <w:next w:val="Normal"/>
    <w:autoRedefine/>
    <w:uiPriority w:val="39"/>
    <w:unhideWhenUsed/>
    <w:rsid w:val="004010BC"/>
    <w:pPr>
      <w:ind w:left="1760"/>
      <w:jc w:val="left"/>
    </w:pPr>
    <w:rPr>
      <w:rFonts w:ascii="Calibri" w:hAnsi="Calibri"/>
      <w:sz w:val="20"/>
      <w:szCs w:val="20"/>
    </w:rPr>
  </w:style>
  <w:style w:type="character" w:styleId="Emphasis">
    <w:name w:val="Emphasis"/>
    <w:uiPriority w:val="20"/>
    <w:qFormat/>
    <w:rsid w:val="00A43199"/>
    <w:rPr>
      <w:i/>
      <w:iCs/>
    </w:rPr>
  </w:style>
  <w:style w:type="table" w:styleId="TableGrid">
    <w:name w:val="Table Grid"/>
    <w:basedOn w:val="TableNormal"/>
    <w:uiPriority w:val="59"/>
    <w:rsid w:val="00304E68"/>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4595"/>
    <w:pPr>
      <w:spacing w:before="100" w:beforeAutospacing="1" w:after="100" w:afterAutospacing="1"/>
      <w:jc w:val="left"/>
    </w:pPr>
    <w:rPr>
      <w:rFonts w:cs="Times New Roman"/>
      <w:sz w:val="24"/>
      <w:lang w:val="es-CO" w:eastAsia="es-ES_tradnl"/>
    </w:rPr>
  </w:style>
  <w:style w:type="paragraph" w:customStyle="1" w:styleId="m1952477789659951803msolistparagraph">
    <w:name w:val="m_1952477789659951803msolistparagraph"/>
    <w:basedOn w:val="Normal"/>
    <w:rsid w:val="003778E7"/>
    <w:pPr>
      <w:spacing w:before="100" w:beforeAutospacing="1" w:after="100" w:afterAutospacing="1"/>
      <w:jc w:val="left"/>
    </w:pPr>
    <w:rPr>
      <w:rFonts w:ascii="Calibri" w:eastAsia="Calibri" w:hAnsi="Calibri" w:cs="Calibri"/>
      <w:szCs w:val="22"/>
      <w:lang w:val="en-CA" w:eastAsia="en-CA"/>
    </w:rPr>
  </w:style>
  <w:style w:type="character" w:customStyle="1" w:styleId="UnresolvedMention1">
    <w:name w:val="Unresolved Mention1"/>
    <w:uiPriority w:val="99"/>
    <w:semiHidden/>
    <w:unhideWhenUsed/>
    <w:rsid w:val="006F74F9"/>
    <w:rPr>
      <w:color w:val="808080"/>
      <w:shd w:val="clear" w:color="auto" w:fill="E6E6E6"/>
    </w:rPr>
  </w:style>
  <w:style w:type="character" w:customStyle="1" w:styleId="Para1Char">
    <w:name w:val="Para1 Char"/>
    <w:link w:val="Para1"/>
    <w:locked/>
    <w:rsid w:val="007A0E87"/>
    <w:rPr>
      <w:rFonts w:ascii="Times New Roman" w:eastAsia="Malgun Gothic" w:hAnsi="Times New Roman"/>
      <w:sz w:val="22"/>
      <w:szCs w:val="18"/>
      <w:lang w:val="en-GB" w:eastAsia="en-US"/>
    </w:rPr>
  </w:style>
  <w:style w:type="character" w:customStyle="1" w:styleId="Hyperlink5">
    <w:name w:val="Hyperlink.5"/>
    <w:rsid w:val="007A0E87"/>
    <w:rPr>
      <w:kern w:val="22"/>
    </w:rPr>
  </w:style>
  <w:style w:type="numbering" w:customStyle="1" w:styleId="Bullets">
    <w:name w:val="Bullets"/>
    <w:rsid w:val="007A0E87"/>
    <w:pPr>
      <w:numPr>
        <w:numId w:val="2"/>
      </w:numPr>
    </w:pPr>
  </w:style>
  <w:style w:type="character" w:customStyle="1" w:styleId="UnresolvedMention2">
    <w:name w:val="Unresolved Mention2"/>
    <w:basedOn w:val="DefaultParagraphFont"/>
    <w:uiPriority w:val="99"/>
    <w:semiHidden/>
    <w:unhideWhenUsed/>
    <w:rsid w:val="002821EF"/>
    <w:rPr>
      <w:color w:val="808080"/>
      <w:shd w:val="clear" w:color="auto" w:fill="E6E6E6"/>
    </w:rPr>
  </w:style>
  <w:style w:type="character" w:styleId="PlaceholderText">
    <w:name w:val="Placeholder Text"/>
    <w:basedOn w:val="DefaultParagraphFont"/>
    <w:uiPriority w:val="99"/>
    <w:semiHidden/>
    <w:rsid w:val="004F1C58"/>
    <w:rPr>
      <w:color w:val="808080"/>
    </w:rPr>
  </w:style>
  <w:style w:type="character" w:styleId="FollowedHyperlink">
    <w:name w:val="FollowedHyperlink"/>
    <w:basedOn w:val="DefaultParagraphFont"/>
    <w:uiPriority w:val="99"/>
    <w:semiHidden/>
    <w:unhideWhenUsed/>
    <w:rsid w:val="00F45147"/>
    <w:rPr>
      <w:color w:val="954F72" w:themeColor="followedHyperlink"/>
      <w:u w:val="single"/>
    </w:rPr>
  </w:style>
  <w:style w:type="character" w:customStyle="1" w:styleId="Para1Char1">
    <w:name w:val="Para1 Char1"/>
    <w:locked/>
    <w:rsid w:val="00E57562"/>
    <w:rPr>
      <w:sz w:val="22"/>
      <w:szCs w:val="18"/>
      <w:lang w:val="x-none"/>
    </w:rPr>
  </w:style>
  <w:style w:type="paragraph" w:customStyle="1" w:styleId="Style">
    <w:name w:val="Style"/>
    <w:rsid w:val="00F628F7"/>
    <w:pPr>
      <w:widowControl w:val="0"/>
      <w:autoSpaceDE w:val="0"/>
      <w:autoSpaceDN w:val="0"/>
      <w:adjustRightInd w:val="0"/>
    </w:pPr>
    <w:rPr>
      <w:rFonts w:ascii="Times New Roman" w:eastAsiaTheme="minorEastAsia" w:hAnsi="Times New Roman"/>
      <w:sz w:val="24"/>
      <w:szCs w:val="24"/>
      <w:lang w:val="en-US" w:eastAsia="en-US"/>
    </w:rPr>
  </w:style>
  <w:style w:type="paragraph" w:styleId="Revision">
    <w:name w:val="Revision"/>
    <w:hidden/>
    <w:uiPriority w:val="99"/>
    <w:semiHidden/>
    <w:rsid w:val="006D5393"/>
    <w:rPr>
      <w:rFonts w:ascii="Times New Roman" w:eastAsia="Times New Roman" w:hAnsi="Times New Roman" w:cs="Angsana New"/>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2925">
      <w:bodyDiv w:val="1"/>
      <w:marLeft w:val="0"/>
      <w:marRight w:val="0"/>
      <w:marTop w:val="0"/>
      <w:marBottom w:val="0"/>
      <w:divBdr>
        <w:top w:val="none" w:sz="0" w:space="0" w:color="auto"/>
        <w:left w:val="none" w:sz="0" w:space="0" w:color="auto"/>
        <w:bottom w:val="none" w:sz="0" w:space="0" w:color="auto"/>
        <w:right w:val="none" w:sz="0" w:space="0" w:color="auto"/>
      </w:divBdr>
    </w:div>
    <w:div w:id="100953806">
      <w:bodyDiv w:val="1"/>
      <w:marLeft w:val="0"/>
      <w:marRight w:val="0"/>
      <w:marTop w:val="0"/>
      <w:marBottom w:val="0"/>
      <w:divBdr>
        <w:top w:val="none" w:sz="0" w:space="0" w:color="auto"/>
        <w:left w:val="none" w:sz="0" w:space="0" w:color="auto"/>
        <w:bottom w:val="none" w:sz="0" w:space="0" w:color="auto"/>
        <w:right w:val="none" w:sz="0" w:space="0" w:color="auto"/>
      </w:divBdr>
      <w:divsChild>
        <w:div w:id="505482244">
          <w:marLeft w:val="432"/>
          <w:marRight w:val="0"/>
          <w:marTop w:val="80"/>
          <w:marBottom w:val="0"/>
          <w:divBdr>
            <w:top w:val="none" w:sz="0" w:space="0" w:color="auto"/>
            <w:left w:val="none" w:sz="0" w:space="0" w:color="auto"/>
            <w:bottom w:val="none" w:sz="0" w:space="0" w:color="auto"/>
            <w:right w:val="none" w:sz="0" w:space="0" w:color="auto"/>
          </w:divBdr>
        </w:div>
        <w:div w:id="934172590">
          <w:marLeft w:val="432"/>
          <w:marRight w:val="0"/>
          <w:marTop w:val="80"/>
          <w:marBottom w:val="0"/>
          <w:divBdr>
            <w:top w:val="none" w:sz="0" w:space="0" w:color="auto"/>
            <w:left w:val="none" w:sz="0" w:space="0" w:color="auto"/>
            <w:bottom w:val="none" w:sz="0" w:space="0" w:color="auto"/>
            <w:right w:val="none" w:sz="0" w:space="0" w:color="auto"/>
          </w:divBdr>
        </w:div>
        <w:div w:id="1184904202">
          <w:marLeft w:val="432"/>
          <w:marRight w:val="0"/>
          <w:marTop w:val="80"/>
          <w:marBottom w:val="0"/>
          <w:divBdr>
            <w:top w:val="none" w:sz="0" w:space="0" w:color="auto"/>
            <w:left w:val="none" w:sz="0" w:space="0" w:color="auto"/>
            <w:bottom w:val="none" w:sz="0" w:space="0" w:color="auto"/>
            <w:right w:val="none" w:sz="0" w:space="0" w:color="auto"/>
          </w:divBdr>
        </w:div>
      </w:divsChild>
    </w:div>
    <w:div w:id="112096087">
      <w:bodyDiv w:val="1"/>
      <w:marLeft w:val="0"/>
      <w:marRight w:val="0"/>
      <w:marTop w:val="0"/>
      <w:marBottom w:val="0"/>
      <w:divBdr>
        <w:top w:val="none" w:sz="0" w:space="0" w:color="auto"/>
        <w:left w:val="none" w:sz="0" w:space="0" w:color="auto"/>
        <w:bottom w:val="none" w:sz="0" w:space="0" w:color="auto"/>
        <w:right w:val="none" w:sz="0" w:space="0" w:color="auto"/>
      </w:divBdr>
    </w:div>
    <w:div w:id="122358695">
      <w:bodyDiv w:val="1"/>
      <w:marLeft w:val="0"/>
      <w:marRight w:val="0"/>
      <w:marTop w:val="0"/>
      <w:marBottom w:val="0"/>
      <w:divBdr>
        <w:top w:val="none" w:sz="0" w:space="0" w:color="auto"/>
        <w:left w:val="none" w:sz="0" w:space="0" w:color="auto"/>
        <w:bottom w:val="none" w:sz="0" w:space="0" w:color="auto"/>
        <w:right w:val="none" w:sz="0" w:space="0" w:color="auto"/>
      </w:divBdr>
    </w:div>
    <w:div w:id="136459727">
      <w:bodyDiv w:val="1"/>
      <w:marLeft w:val="0"/>
      <w:marRight w:val="0"/>
      <w:marTop w:val="0"/>
      <w:marBottom w:val="0"/>
      <w:divBdr>
        <w:top w:val="none" w:sz="0" w:space="0" w:color="auto"/>
        <w:left w:val="none" w:sz="0" w:space="0" w:color="auto"/>
        <w:bottom w:val="none" w:sz="0" w:space="0" w:color="auto"/>
        <w:right w:val="none" w:sz="0" w:space="0" w:color="auto"/>
      </w:divBdr>
    </w:div>
    <w:div w:id="143860135">
      <w:bodyDiv w:val="1"/>
      <w:marLeft w:val="0"/>
      <w:marRight w:val="0"/>
      <w:marTop w:val="0"/>
      <w:marBottom w:val="0"/>
      <w:divBdr>
        <w:top w:val="none" w:sz="0" w:space="0" w:color="auto"/>
        <w:left w:val="none" w:sz="0" w:space="0" w:color="auto"/>
        <w:bottom w:val="none" w:sz="0" w:space="0" w:color="auto"/>
        <w:right w:val="none" w:sz="0" w:space="0" w:color="auto"/>
      </w:divBdr>
      <w:divsChild>
        <w:div w:id="1061634262">
          <w:marLeft w:val="547"/>
          <w:marRight w:val="0"/>
          <w:marTop w:val="160"/>
          <w:marBottom w:val="0"/>
          <w:divBdr>
            <w:top w:val="none" w:sz="0" w:space="0" w:color="auto"/>
            <w:left w:val="none" w:sz="0" w:space="0" w:color="auto"/>
            <w:bottom w:val="none" w:sz="0" w:space="0" w:color="auto"/>
            <w:right w:val="none" w:sz="0" w:space="0" w:color="auto"/>
          </w:divBdr>
        </w:div>
        <w:div w:id="1099638133">
          <w:marLeft w:val="547"/>
          <w:marRight w:val="0"/>
          <w:marTop w:val="160"/>
          <w:marBottom w:val="0"/>
          <w:divBdr>
            <w:top w:val="none" w:sz="0" w:space="0" w:color="auto"/>
            <w:left w:val="none" w:sz="0" w:space="0" w:color="auto"/>
            <w:bottom w:val="none" w:sz="0" w:space="0" w:color="auto"/>
            <w:right w:val="none" w:sz="0" w:space="0" w:color="auto"/>
          </w:divBdr>
        </w:div>
      </w:divsChild>
    </w:div>
    <w:div w:id="193344710">
      <w:bodyDiv w:val="1"/>
      <w:marLeft w:val="0"/>
      <w:marRight w:val="0"/>
      <w:marTop w:val="0"/>
      <w:marBottom w:val="0"/>
      <w:divBdr>
        <w:top w:val="none" w:sz="0" w:space="0" w:color="auto"/>
        <w:left w:val="none" w:sz="0" w:space="0" w:color="auto"/>
        <w:bottom w:val="none" w:sz="0" w:space="0" w:color="auto"/>
        <w:right w:val="none" w:sz="0" w:space="0" w:color="auto"/>
      </w:divBdr>
      <w:divsChild>
        <w:div w:id="1032652869">
          <w:marLeft w:val="446"/>
          <w:marRight w:val="0"/>
          <w:marTop w:val="0"/>
          <w:marBottom w:val="200"/>
          <w:divBdr>
            <w:top w:val="none" w:sz="0" w:space="0" w:color="auto"/>
            <w:left w:val="none" w:sz="0" w:space="0" w:color="auto"/>
            <w:bottom w:val="none" w:sz="0" w:space="0" w:color="auto"/>
            <w:right w:val="none" w:sz="0" w:space="0" w:color="auto"/>
          </w:divBdr>
        </w:div>
        <w:div w:id="1468933064">
          <w:marLeft w:val="446"/>
          <w:marRight w:val="0"/>
          <w:marTop w:val="0"/>
          <w:marBottom w:val="200"/>
          <w:divBdr>
            <w:top w:val="none" w:sz="0" w:space="0" w:color="auto"/>
            <w:left w:val="none" w:sz="0" w:space="0" w:color="auto"/>
            <w:bottom w:val="none" w:sz="0" w:space="0" w:color="auto"/>
            <w:right w:val="none" w:sz="0" w:space="0" w:color="auto"/>
          </w:divBdr>
        </w:div>
        <w:div w:id="1474298861">
          <w:marLeft w:val="446"/>
          <w:marRight w:val="0"/>
          <w:marTop w:val="0"/>
          <w:marBottom w:val="200"/>
          <w:divBdr>
            <w:top w:val="none" w:sz="0" w:space="0" w:color="auto"/>
            <w:left w:val="none" w:sz="0" w:space="0" w:color="auto"/>
            <w:bottom w:val="none" w:sz="0" w:space="0" w:color="auto"/>
            <w:right w:val="none" w:sz="0" w:space="0" w:color="auto"/>
          </w:divBdr>
        </w:div>
        <w:div w:id="1538934799">
          <w:marLeft w:val="446"/>
          <w:marRight w:val="0"/>
          <w:marTop w:val="0"/>
          <w:marBottom w:val="200"/>
          <w:divBdr>
            <w:top w:val="none" w:sz="0" w:space="0" w:color="auto"/>
            <w:left w:val="none" w:sz="0" w:space="0" w:color="auto"/>
            <w:bottom w:val="none" w:sz="0" w:space="0" w:color="auto"/>
            <w:right w:val="none" w:sz="0" w:space="0" w:color="auto"/>
          </w:divBdr>
        </w:div>
        <w:div w:id="1540163868">
          <w:marLeft w:val="446"/>
          <w:marRight w:val="0"/>
          <w:marTop w:val="0"/>
          <w:marBottom w:val="200"/>
          <w:divBdr>
            <w:top w:val="none" w:sz="0" w:space="0" w:color="auto"/>
            <w:left w:val="none" w:sz="0" w:space="0" w:color="auto"/>
            <w:bottom w:val="none" w:sz="0" w:space="0" w:color="auto"/>
            <w:right w:val="none" w:sz="0" w:space="0" w:color="auto"/>
          </w:divBdr>
        </w:div>
      </w:divsChild>
    </w:div>
    <w:div w:id="273289020">
      <w:bodyDiv w:val="1"/>
      <w:marLeft w:val="0"/>
      <w:marRight w:val="0"/>
      <w:marTop w:val="0"/>
      <w:marBottom w:val="0"/>
      <w:divBdr>
        <w:top w:val="none" w:sz="0" w:space="0" w:color="auto"/>
        <w:left w:val="none" w:sz="0" w:space="0" w:color="auto"/>
        <w:bottom w:val="none" w:sz="0" w:space="0" w:color="auto"/>
        <w:right w:val="none" w:sz="0" w:space="0" w:color="auto"/>
      </w:divBdr>
    </w:div>
    <w:div w:id="322661541">
      <w:bodyDiv w:val="1"/>
      <w:marLeft w:val="0"/>
      <w:marRight w:val="0"/>
      <w:marTop w:val="0"/>
      <w:marBottom w:val="0"/>
      <w:divBdr>
        <w:top w:val="none" w:sz="0" w:space="0" w:color="auto"/>
        <w:left w:val="none" w:sz="0" w:space="0" w:color="auto"/>
        <w:bottom w:val="none" w:sz="0" w:space="0" w:color="auto"/>
        <w:right w:val="none" w:sz="0" w:space="0" w:color="auto"/>
      </w:divBdr>
    </w:div>
    <w:div w:id="338430409">
      <w:bodyDiv w:val="1"/>
      <w:marLeft w:val="0"/>
      <w:marRight w:val="0"/>
      <w:marTop w:val="0"/>
      <w:marBottom w:val="0"/>
      <w:divBdr>
        <w:top w:val="none" w:sz="0" w:space="0" w:color="auto"/>
        <w:left w:val="none" w:sz="0" w:space="0" w:color="auto"/>
        <w:bottom w:val="none" w:sz="0" w:space="0" w:color="auto"/>
        <w:right w:val="none" w:sz="0" w:space="0" w:color="auto"/>
      </w:divBdr>
    </w:div>
    <w:div w:id="374046526">
      <w:bodyDiv w:val="1"/>
      <w:marLeft w:val="0"/>
      <w:marRight w:val="0"/>
      <w:marTop w:val="0"/>
      <w:marBottom w:val="0"/>
      <w:divBdr>
        <w:top w:val="none" w:sz="0" w:space="0" w:color="auto"/>
        <w:left w:val="none" w:sz="0" w:space="0" w:color="auto"/>
        <w:bottom w:val="none" w:sz="0" w:space="0" w:color="auto"/>
        <w:right w:val="none" w:sz="0" w:space="0" w:color="auto"/>
      </w:divBdr>
      <w:divsChild>
        <w:div w:id="284775597">
          <w:marLeft w:val="1166"/>
          <w:marRight w:val="0"/>
          <w:marTop w:val="0"/>
          <w:marBottom w:val="200"/>
          <w:divBdr>
            <w:top w:val="none" w:sz="0" w:space="0" w:color="auto"/>
            <w:left w:val="none" w:sz="0" w:space="0" w:color="auto"/>
            <w:bottom w:val="none" w:sz="0" w:space="0" w:color="auto"/>
            <w:right w:val="none" w:sz="0" w:space="0" w:color="auto"/>
          </w:divBdr>
        </w:div>
        <w:div w:id="383675084">
          <w:marLeft w:val="1166"/>
          <w:marRight w:val="0"/>
          <w:marTop w:val="0"/>
          <w:marBottom w:val="200"/>
          <w:divBdr>
            <w:top w:val="none" w:sz="0" w:space="0" w:color="auto"/>
            <w:left w:val="none" w:sz="0" w:space="0" w:color="auto"/>
            <w:bottom w:val="none" w:sz="0" w:space="0" w:color="auto"/>
            <w:right w:val="none" w:sz="0" w:space="0" w:color="auto"/>
          </w:divBdr>
        </w:div>
        <w:div w:id="821852543">
          <w:marLeft w:val="446"/>
          <w:marRight w:val="0"/>
          <w:marTop w:val="0"/>
          <w:marBottom w:val="200"/>
          <w:divBdr>
            <w:top w:val="none" w:sz="0" w:space="0" w:color="auto"/>
            <w:left w:val="none" w:sz="0" w:space="0" w:color="auto"/>
            <w:bottom w:val="none" w:sz="0" w:space="0" w:color="auto"/>
            <w:right w:val="none" w:sz="0" w:space="0" w:color="auto"/>
          </w:divBdr>
        </w:div>
        <w:div w:id="1596329711">
          <w:marLeft w:val="1166"/>
          <w:marRight w:val="0"/>
          <w:marTop w:val="0"/>
          <w:marBottom w:val="200"/>
          <w:divBdr>
            <w:top w:val="none" w:sz="0" w:space="0" w:color="auto"/>
            <w:left w:val="none" w:sz="0" w:space="0" w:color="auto"/>
            <w:bottom w:val="none" w:sz="0" w:space="0" w:color="auto"/>
            <w:right w:val="none" w:sz="0" w:space="0" w:color="auto"/>
          </w:divBdr>
        </w:div>
        <w:div w:id="1874536649">
          <w:marLeft w:val="446"/>
          <w:marRight w:val="0"/>
          <w:marTop w:val="0"/>
          <w:marBottom w:val="200"/>
          <w:divBdr>
            <w:top w:val="none" w:sz="0" w:space="0" w:color="auto"/>
            <w:left w:val="none" w:sz="0" w:space="0" w:color="auto"/>
            <w:bottom w:val="none" w:sz="0" w:space="0" w:color="auto"/>
            <w:right w:val="none" w:sz="0" w:space="0" w:color="auto"/>
          </w:divBdr>
        </w:div>
        <w:div w:id="2023361210">
          <w:marLeft w:val="446"/>
          <w:marRight w:val="0"/>
          <w:marTop w:val="0"/>
          <w:marBottom w:val="200"/>
          <w:divBdr>
            <w:top w:val="none" w:sz="0" w:space="0" w:color="auto"/>
            <w:left w:val="none" w:sz="0" w:space="0" w:color="auto"/>
            <w:bottom w:val="none" w:sz="0" w:space="0" w:color="auto"/>
            <w:right w:val="none" w:sz="0" w:space="0" w:color="auto"/>
          </w:divBdr>
        </w:div>
        <w:div w:id="2144734582">
          <w:marLeft w:val="446"/>
          <w:marRight w:val="0"/>
          <w:marTop w:val="0"/>
          <w:marBottom w:val="200"/>
          <w:divBdr>
            <w:top w:val="none" w:sz="0" w:space="0" w:color="auto"/>
            <w:left w:val="none" w:sz="0" w:space="0" w:color="auto"/>
            <w:bottom w:val="none" w:sz="0" w:space="0" w:color="auto"/>
            <w:right w:val="none" w:sz="0" w:space="0" w:color="auto"/>
          </w:divBdr>
        </w:div>
      </w:divsChild>
    </w:div>
    <w:div w:id="390931814">
      <w:bodyDiv w:val="1"/>
      <w:marLeft w:val="0"/>
      <w:marRight w:val="0"/>
      <w:marTop w:val="0"/>
      <w:marBottom w:val="0"/>
      <w:divBdr>
        <w:top w:val="none" w:sz="0" w:space="0" w:color="auto"/>
        <w:left w:val="none" w:sz="0" w:space="0" w:color="auto"/>
        <w:bottom w:val="none" w:sz="0" w:space="0" w:color="auto"/>
        <w:right w:val="none" w:sz="0" w:space="0" w:color="auto"/>
      </w:divBdr>
    </w:div>
    <w:div w:id="423115022">
      <w:bodyDiv w:val="1"/>
      <w:marLeft w:val="0"/>
      <w:marRight w:val="0"/>
      <w:marTop w:val="0"/>
      <w:marBottom w:val="0"/>
      <w:divBdr>
        <w:top w:val="none" w:sz="0" w:space="0" w:color="auto"/>
        <w:left w:val="none" w:sz="0" w:space="0" w:color="auto"/>
        <w:bottom w:val="none" w:sz="0" w:space="0" w:color="auto"/>
        <w:right w:val="none" w:sz="0" w:space="0" w:color="auto"/>
      </w:divBdr>
    </w:div>
    <w:div w:id="459498895">
      <w:bodyDiv w:val="1"/>
      <w:marLeft w:val="0"/>
      <w:marRight w:val="0"/>
      <w:marTop w:val="0"/>
      <w:marBottom w:val="0"/>
      <w:divBdr>
        <w:top w:val="none" w:sz="0" w:space="0" w:color="auto"/>
        <w:left w:val="none" w:sz="0" w:space="0" w:color="auto"/>
        <w:bottom w:val="none" w:sz="0" w:space="0" w:color="auto"/>
        <w:right w:val="none" w:sz="0" w:space="0" w:color="auto"/>
      </w:divBdr>
    </w:div>
    <w:div w:id="659578165">
      <w:bodyDiv w:val="1"/>
      <w:marLeft w:val="0"/>
      <w:marRight w:val="0"/>
      <w:marTop w:val="0"/>
      <w:marBottom w:val="0"/>
      <w:divBdr>
        <w:top w:val="none" w:sz="0" w:space="0" w:color="auto"/>
        <w:left w:val="none" w:sz="0" w:space="0" w:color="auto"/>
        <w:bottom w:val="none" w:sz="0" w:space="0" w:color="auto"/>
        <w:right w:val="none" w:sz="0" w:space="0" w:color="auto"/>
      </w:divBdr>
    </w:div>
    <w:div w:id="783496799">
      <w:bodyDiv w:val="1"/>
      <w:marLeft w:val="0"/>
      <w:marRight w:val="0"/>
      <w:marTop w:val="0"/>
      <w:marBottom w:val="0"/>
      <w:divBdr>
        <w:top w:val="none" w:sz="0" w:space="0" w:color="auto"/>
        <w:left w:val="none" w:sz="0" w:space="0" w:color="auto"/>
        <w:bottom w:val="none" w:sz="0" w:space="0" w:color="auto"/>
        <w:right w:val="none" w:sz="0" w:space="0" w:color="auto"/>
      </w:divBdr>
    </w:div>
    <w:div w:id="790634350">
      <w:bodyDiv w:val="1"/>
      <w:marLeft w:val="0"/>
      <w:marRight w:val="0"/>
      <w:marTop w:val="0"/>
      <w:marBottom w:val="0"/>
      <w:divBdr>
        <w:top w:val="none" w:sz="0" w:space="0" w:color="auto"/>
        <w:left w:val="none" w:sz="0" w:space="0" w:color="auto"/>
        <w:bottom w:val="none" w:sz="0" w:space="0" w:color="auto"/>
        <w:right w:val="none" w:sz="0" w:space="0" w:color="auto"/>
      </w:divBdr>
    </w:div>
    <w:div w:id="802382741">
      <w:bodyDiv w:val="1"/>
      <w:marLeft w:val="0"/>
      <w:marRight w:val="0"/>
      <w:marTop w:val="0"/>
      <w:marBottom w:val="0"/>
      <w:divBdr>
        <w:top w:val="none" w:sz="0" w:space="0" w:color="auto"/>
        <w:left w:val="none" w:sz="0" w:space="0" w:color="auto"/>
        <w:bottom w:val="none" w:sz="0" w:space="0" w:color="auto"/>
        <w:right w:val="none" w:sz="0" w:space="0" w:color="auto"/>
      </w:divBdr>
    </w:div>
    <w:div w:id="815412227">
      <w:bodyDiv w:val="1"/>
      <w:marLeft w:val="0"/>
      <w:marRight w:val="0"/>
      <w:marTop w:val="0"/>
      <w:marBottom w:val="0"/>
      <w:divBdr>
        <w:top w:val="none" w:sz="0" w:space="0" w:color="auto"/>
        <w:left w:val="none" w:sz="0" w:space="0" w:color="auto"/>
        <w:bottom w:val="none" w:sz="0" w:space="0" w:color="auto"/>
        <w:right w:val="none" w:sz="0" w:space="0" w:color="auto"/>
      </w:divBdr>
    </w:div>
    <w:div w:id="836310426">
      <w:bodyDiv w:val="1"/>
      <w:marLeft w:val="0"/>
      <w:marRight w:val="0"/>
      <w:marTop w:val="0"/>
      <w:marBottom w:val="0"/>
      <w:divBdr>
        <w:top w:val="none" w:sz="0" w:space="0" w:color="auto"/>
        <w:left w:val="none" w:sz="0" w:space="0" w:color="auto"/>
        <w:bottom w:val="none" w:sz="0" w:space="0" w:color="auto"/>
        <w:right w:val="none" w:sz="0" w:space="0" w:color="auto"/>
      </w:divBdr>
    </w:div>
    <w:div w:id="958679669">
      <w:bodyDiv w:val="1"/>
      <w:marLeft w:val="0"/>
      <w:marRight w:val="0"/>
      <w:marTop w:val="0"/>
      <w:marBottom w:val="0"/>
      <w:divBdr>
        <w:top w:val="none" w:sz="0" w:space="0" w:color="auto"/>
        <w:left w:val="none" w:sz="0" w:space="0" w:color="auto"/>
        <w:bottom w:val="none" w:sz="0" w:space="0" w:color="auto"/>
        <w:right w:val="none" w:sz="0" w:space="0" w:color="auto"/>
      </w:divBdr>
    </w:div>
    <w:div w:id="988173328">
      <w:bodyDiv w:val="1"/>
      <w:marLeft w:val="0"/>
      <w:marRight w:val="0"/>
      <w:marTop w:val="0"/>
      <w:marBottom w:val="0"/>
      <w:divBdr>
        <w:top w:val="none" w:sz="0" w:space="0" w:color="auto"/>
        <w:left w:val="none" w:sz="0" w:space="0" w:color="auto"/>
        <w:bottom w:val="none" w:sz="0" w:space="0" w:color="auto"/>
        <w:right w:val="none" w:sz="0" w:space="0" w:color="auto"/>
      </w:divBdr>
    </w:div>
    <w:div w:id="1003238263">
      <w:bodyDiv w:val="1"/>
      <w:marLeft w:val="0"/>
      <w:marRight w:val="0"/>
      <w:marTop w:val="0"/>
      <w:marBottom w:val="0"/>
      <w:divBdr>
        <w:top w:val="none" w:sz="0" w:space="0" w:color="auto"/>
        <w:left w:val="none" w:sz="0" w:space="0" w:color="auto"/>
        <w:bottom w:val="none" w:sz="0" w:space="0" w:color="auto"/>
        <w:right w:val="none" w:sz="0" w:space="0" w:color="auto"/>
      </w:divBdr>
      <w:divsChild>
        <w:div w:id="703138374">
          <w:marLeft w:val="446"/>
          <w:marRight w:val="0"/>
          <w:marTop w:val="0"/>
          <w:marBottom w:val="200"/>
          <w:divBdr>
            <w:top w:val="none" w:sz="0" w:space="0" w:color="auto"/>
            <w:left w:val="none" w:sz="0" w:space="0" w:color="auto"/>
            <w:bottom w:val="none" w:sz="0" w:space="0" w:color="auto"/>
            <w:right w:val="none" w:sz="0" w:space="0" w:color="auto"/>
          </w:divBdr>
        </w:div>
        <w:div w:id="1174882438">
          <w:marLeft w:val="446"/>
          <w:marRight w:val="0"/>
          <w:marTop w:val="0"/>
          <w:marBottom w:val="200"/>
          <w:divBdr>
            <w:top w:val="none" w:sz="0" w:space="0" w:color="auto"/>
            <w:left w:val="none" w:sz="0" w:space="0" w:color="auto"/>
            <w:bottom w:val="none" w:sz="0" w:space="0" w:color="auto"/>
            <w:right w:val="none" w:sz="0" w:space="0" w:color="auto"/>
          </w:divBdr>
        </w:div>
        <w:div w:id="2117016244">
          <w:marLeft w:val="446"/>
          <w:marRight w:val="0"/>
          <w:marTop w:val="0"/>
          <w:marBottom w:val="200"/>
          <w:divBdr>
            <w:top w:val="none" w:sz="0" w:space="0" w:color="auto"/>
            <w:left w:val="none" w:sz="0" w:space="0" w:color="auto"/>
            <w:bottom w:val="none" w:sz="0" w:space="0" w:color="auto"/>
            <w:right w:val="none" w:sz="0" w:space="0" w:color="auto"/>
          </w:divBdr>
        </w:div>
        <w:div w:id="2123258306">
          <w:marLeft w:val="446"/>
          <w:marRight w:val="0"/>
          <w:marTop w:val="0"/>
          <w:marBottom w:val="200"/>
          <w:divBdr>
            <w:top w:val="none" w:sz="0" w:space="0" w:color="auto"/>
            <w:left w:val="none" w:sz="0" w:space="0" w:color="auto"/>
            <w:bottom w:val="none" w:sz="0" w:space="0" w:color="auto"/>
            <w:right w:val="none" w:sz="0" w:space="0" w:color="auto"/>
          </w:divBdr>
        </w:div>
      </w:divsChild>
    </w:div>
    <w:div w:id="1047529003">
      <w:bodyDiv w:val="1"/>
      <w:marLeft w:val="0"/>
      <w:marRight w:val="0"/>
      <w:marTop w:val="0"/>
      <w:marBottom w:val="0"/>
      <w:divBdr>
        <w:top w:val="none" w:sz="0" w:space="0" w:color="auto"/>
        <w:left w:val="none" w:sz="0" w:space="0" w:color="auto"/>
        <w:bottom w:val="none" w:sz="0" w:space="0" w:color="auto"/>
        <w:right w:val="none" w:sz="0" w:space="0" w:color="auto"/>
      </w:divBdr>
      <w:divsChild>
        <w:div w:id="904682974">
          <w:marLeft w:val="446"/>
          <w:marRight w:val="0"/>
          <w:marTop w:val="0"/>
          <w:marBottom w:val="200"/>
          <w:divBdr>
            <w:top w:val="none" w:sz="0" w:space="0" w:color="auto"/>
            <w:left w:val="none" w:sz="0" w:space="0" w:color="auto"/>
            <w:bottom w:val="none" w:sz="0" w:space="0" w:color="auto"/>
            <w:right w:val="none" w:sz="0" w:space="0" w:color="auto"/>
          </w:divBdr>
        </w:div>
        <w:div w:id="1192911072">
          <w:marLeft w:val="446"/>
          <w:marRight w:val="0"/>
          <w:marTop w:val="0"/>
          <w:marBottom w:val="200"/>
          <w:divBdr>
            <w:top w:val="none" w:sz="0" w:space="0" w:color="auto"/>
            <w:left w:val="none" w:sz="0" w:space="0" w:color="auto"/>
            <w:bottom w:val="none" w:sz="0" w:space="0" w:color="auto"/>
            <w:right w:val="none" w:sz="0" w:space="0" w:color="auto"/>
          </w:divBdr>
        </w:div>
        <w:div w:id="1549606939">
          <w:marLeft w:val="446"/>
          <w:marRight w:val="0"/>
          <w:marTop w:val="0"/>
          <w:marBottom w:val="200"/>
          <w:divBdr>
            <w:top w:val="none" w:sz="0" w:space="0" w:color="auto"/>
            <w:left w:val="none" w:sz="0" w:space="0" w:color="auto"/>
            <w:bottom w:val="none" w:sz="0" w:space="0" w:color="auto"/>
            <w:right w:val="none" w:sz="0" w:space="0" w:color="auto"/>
          </w:divBdr>
        </w:div>
        <w:div w:id="1731998427">
          <w:marLeft w:val="446"/>
          <w:marRight w:val="0"/>
          <w:marTop w:val="0"/>
          <w:marBottom w:val="200"/>
          <w:divBdr>
            <w:top w:val="none" w:sz="0" w:space="0" w:color="auto"/>
            <w:left w:val="none" w:sz="0" w:space="0" w:color="auto"/>
            <w:bottom w:val="none" w:sz="0" w:space="0" w:color="auto"/>
            <w:right w:val="none" w:sz="0" w:space="0" w:color="auto"/>
          </w:divBdr>
        </w:div>
      </w:divsChild>
    </w:div>
    <w:div w:id="1055353578">
      <w:bodyDiv w:val="1"/>
      <w:marLeft w:val="0"/>
      <w:marRight w:val="0"/>
      <w:marTop w:val="0"/>
      <w:marBottom w:val="0"/>
      <w:divBdr>
        <w:top w:val="none" w:sz="0" w:space="0" w:color="auto"/>
        <w:left w:val="none" w:sz="0" w:space="0" w:color="auto"/>
        <w:bottom w:val="none" w:sz="0" w:space="0" w:color="auto"/>
        <w:right w:val="none" w:sz="0" w:space="0" w:color="auto"/>
      </w:divBdr>
    </w:div>
    <w:div w:id="1057700577">
      <w:bodyDiv w:val="1"/>
      <w:marLeft w:val="0"/>
      <w:marRight w:val="0"/>
      <w:marTop w:val="0"/>
      <w:marBottom w:val="0"/>
      <w:divBdr>
        <w:top w:val="none" w:sz="0" w:space="0" w:color="auto"/>
        <w:left w:val="none" w:sz="0" w:space="0" w:color="auto"/>
        <w:bottom w:val="none" w:sz="0" w:space="0" w:color="auto"/>
        <w:right w:val="none" w:sz="0" w:space="0" w:color="auto"/>
      </w:divBdr>
    </w:div>
    <w:div w:id="1153520361">
      <w:bodyDiv w:val="1"/>
      <w:marLeft w:val="0"/>
      <w:marRight w:val="0"/>
      <w:marTop w:val="0"/>
      <w:marBottom w:val="0"/>
      <w:divBdr>
        <w:top w:val="none" w:sz="0" w:space="0" w:color="auto"/>
        <w:left w:val="none" w:sz="0" w:space="0" w:color="auto"/>
        <w:bottom w:val="none" w:sz="0" w:space="0" w:color="auto"/>
        <w:right w:val="none" w:sz="0" w:space="0" w:color="auto"/>
      </w:divBdr>
    </w:div>
    <w:div w:id="1210651114">
      <w:bodyDiv w:val="1"/>
      <w:marLeft w:val="0"/>
      <w:marRight w:val="0"/>
      <w:marTop w:val="0"/>
      <w:marBottom w:val="0"/>
      <w:divBdr>
        <w:top w:val="none" w:sz="0" w:space="0" w:color="auto"/>
        <w:left w:val="none" w:sz="0" w:space="0" w:color="auto"/>
        <w:bottom w:val="none" w:sz="0" w:space="0" w:color="auto"/>
        <w:right w:val="none" w:sz="0" w:space="0" w:color="auto"/>
      </w:divBdr>
    </w:div>
    <w:div w:id="1237665850">
      <w:bodyDiv w:val="1"/>
      <w:marLeft w:val="0"/>
      <w:marRight w:val="0"/>
      <w:marTop w:val="0"/>
      <w:marBottom w:val="0"/>
      <w:divBdr>
        <w:top w:val="none" w:sz="0" w:space="0" w:color="auto"/>
        <w:left w:val="none" w:sz="0" w:space="0" w:color="auto"/>
        <w:bottom w:val="none" w:sz="0" w:space="0" w:color="auto"/>
        <w:right w:val="none" w:sz="0" w:space="0" w:color="auto"/>
      </w:divBdr>
      <w:divsChild>
        <w:div w:id="132525232">
          <w:marLeft w:val="446"/>
          <w:marRight w:val="0"/>
          <w:marTop w:val="0"/>
          <w:marBottom w:val="200"/>
          <w:divBdr>
            <w:top w:val="none" w:sz="0" w:space="0" w:color="auto"/>
            <w:left w:val="none" w:sz="0" w:space="0" w:color="auto"/>
            <w:bottom w:val="none" w:sz="0" w:space="0" w:color="auto"/>
            <w:right w:val="none" w:sz="0" w:space="0" w:color="auto"/>
          </w:divBdr>
        </w:div>
        <w:div w:id="465122049">
          <w:marLeft w:val="446"/>
          <w:marRight w:val="0"/>
          <w:marTop w:val="0"/>
          <w:marBottom w:val="200"/>
          <w:divBdr>
            <w:top w:val="none" w:sz="0" w:space="0" w:color="auto"/>
            <w:left w:val="none" w:sz="0" w:space="0" w:color="auto"/>
            <w:bottom w:val="none" w:sz="0" w:space="0" w:color="auto"/>
            <w:right w:val="none" w:sz="0" w:space="0" w:color="auto"/>
          </w:divBdr>
        </w:div>
        <w:div w:id="1205869698">
          <w:marLeft w:val="446"/>
          <w:marRight w:val="0"/>
          <w:marTop w:val="0"/>
          <w:marBottom w:val="200"/>
          <w:divBdr>
            <w:top w:val="none" w:sz="0" w:space="0" w:color="auto"/>
            <w:left w:val="none" w:sz="0" w:space="0" w:color="auto"/>
            <w:bottom w:val="none" w:sz="0" w:space="0" w:color="auto"/>
            <w:right w:val="none" w:sz="0" w:space="0" w:color="auto"/>
          </w:divBdr>
        </w:div>
        <w:div w:id="2015717719">
          <w:marLeft w:val="446"/>
          <w:marRight w:val="0"/>
          <w:marTop w:val="0"/>
          <w:marBottom w:val="200"/>
          <w:divBdr>
            <w:top w:val="none" w:sz="0" w:space="0" w:color="auto"/>
            <w:left w:val="none" w:sz="0" w:space="0" w:color="auto"/>
            <w:bottom w:val="none" w:sz="0" w:space="0" w:color="auto"/>
            <w:right w:val="none" w:sz="0" w:space="0" w:color="auto"/>
          </w:divBdr>
        </w:div>
        <w:div w:id="2063946874">
          <w:marLeft w:val="1166"/>
          <w:marRight w:val="0"/>
          <w:marTop w:val="0"/>
          <w:marBottom w:val="200"/>
          <w:divBdr>
            <w:top w:val="none" w:sz="0" w:space="0" w:color="auto"/>
            <w:left w:val="none" w:sz="0" w:space="0" w:color="auto"/>
            <w:bottom w:val="none" w:sz="0" w:space="0" w:color="auto"/>
            <w:right w:val="none" w:sz="0" w:space="0" w:color="auto"/>
          </w:divBdr>
        </w:div>
      </w:divsChild>
    </w:div>
    <w:div w:id="1246308507">
      <w:bodyDiv w:val="1"/>
      <w:marLeft w:val="0"/>
      <w:marRight w:val="0"/>
      <w:marTop w:val="0"/>
      <w:marBottom w:val="0"/>
      <w:divBdr>
        <w:top w:val="none" w:sz="0" w:space="0" w:color="auto"/>
        <w:left w:val="none" w:sz="0" w:space="0" w:color="auto"/>
        <w:bottom w:val="none" w:sz="0" w:space="0" w:color="auto"/>
        <w:right w:val="none" w:sz="0" w:space="0" w:color="auto"/>
      </w:divBdr>
      <w:divsChild>
        <w:div w:id="159395590">
          <w:marLeft w:val="1166"/>
          <w:marRight w:val="0"/>
          <w:marTop w:val="0"/>
          <w:marBottom w:val="200"/>
          <w:divBdr>
            <w:top w:val="none" w:sz="0" w:space="0" w:color="auto"/>
            <w:left w:val="none" w:sz="0" w:space="0" w:color="auto"/>
            <w:bottom w:val="none" w:sz="0" w:space="0" w:color="auto"/>
            <w:right w:val="none" w:sz="0" w:space="0" w:color="auto"/>
          </w:divBdr>
        </w:div>
        <w:div w:id="812869078">
          <w:marLeft w:val="446"/>
          <w:marRight w:val="0"/>
          <w:marTop w:val="0"/>
          <w:marBottom w:val="200"/>
          <w:divBdr>
            <w:top w:val="none" w:sz="0" w:space="0" w:color="auto"/>
            <w:left w:val="none" w:sz="0" w:space="0" w:color="auto"/>
            <w:bottom w:val="none" w:sz="0" w:space="0" w:color="auto"/>
            <w:right w:val="none" w:sz="0" w:space="0" w:color="auto"/>
          </w:divBdr>
        </w:div>
        <w:div w:id="1910189314">
          <w:marLeft w:val="446"/>
          <w:marRight w:val="0"/>
          <w:marTop w:val="0"/>
          <w:marBottom w:val="200"/>
          <w:divBdr>
            <w:top w:val="none" w:sz="0" w:space="0" w:color="auto"/>
            <w:left w:val="none" w:sz="0" w:space="0" w:color="auto"/>
            <w:bottom w:val="none" w:sz="0" w:space="0" w:color="auto"/>
            <w:right w:val="none" w:sz="0" w:space="0" w:color="auto"/>
          </w:divBdr>
        </w:div>
      </w:divsChild>
    </w:div>
    <w:div w:id="1337726200">
      <w:bodyDiv w:val="1"/>
      <w:marLeft w:val="0"/>
      <w:marRight w:val="0"/>
      <w:marTop w:val="0"/>
      <w:marBottom w:val="0"/>
      <w:divBdr>
        <w:top w:val="none" w:sz="0" w:space="0" w:color="auto"/>
        <w:left w:val="none" w:sz="0" w:space="0" w:color="auto"/>
        <w:bottom w:val="none" w:sz="0" w:space="0" w:color="auto"/>
        <w:right w:val="none" w:sz="0" w:space="0" w:color="auto"/>
      </w:divBdr>
      <w:divsChild>
        <w:div w:id="51078475">
          <w:marLeft w:val="446"/>
          <w:marRight w:val="0"/>
          <w:marTop w:val="0"/>
          <w:marBottom w:val="200"/>
          <w:divBdr>
            <w:top w:val="none" w:sz="0" w:space="0" w:color="auto"/>
            <w:left w:val="none" w:sz="0" w:space="0" w:color="auto"/>
            <w:bottom w:val="none" w:sz="0" w:space="0" w:color="auto"/>
            <w:right w:val="none" w:sz="0" w:space="0" w:color="auto"/>
          </w:divBdr>
        </w:div>
        <w:div w:id="405107178">
          <w:marLeft w:val="446"/>
          <w:marRight w:val="0"/>
          <w:marTop w:val="0"/>
          <w:marBottom w:val="200"/>
          <w:divBdr>
            <w:top w:val="none" w:sz="0" w:space="0" w:color="auto"/>
            <w:left w:val="none" w:sz="0" w:space="0" w:color="auto"/>
            <w:bottom w:val="none" w:sz="0" w:space="0" w:color="auto"/>
            <w:right w:val="none" w:sz="0" w:space="0" w:color="auto"/>
          </w:divBdr>
        </w:div>
        <w:div w:id="1329213087">
          <w:marLeft w:val="446"/>
          <w:marRight w:val="0"/>
          <w:marTop w:val="0"/>
          <w:marBottom w:val="200"/>
          <w:divBdr>
            <w:top w:val="none" w:sz="0" w:space="0" w:color="auto"/>
            <w:left w:val="none" w:sz="0" w:space="0" w:color="auto"/>
            <w:bottom w:val="none" w:sz="0" w:space="0" w:color="auto"/>
            <w:right w:val="none" w:sz="0" w:space="0" w:color="auto"/>
          </w:divBdr>
        </w:div>
      </w:divsChild>
    </w:div>
    <w:div w:id="1395466174">
      <w:bodyDiv w:val="1"/>
      <w:marLeft w:val="0"/>
      <w:marRight w:val="0"/>
      <w:marTop w:val="0"/>
      <w:marBottom w:val="0"/>
      <w:divBdr>
        <w:top w:val="none" w:sz="0" w:space="0" w:color="auto"/>
        <w:left w:val="none" w:sz="0" w:space="0" w:color="auto"/>
        <w:bottom w:val="none" w:sz="0" w:space="0" w:color="auto"/>
        <w:right w:val="none" w:sz="0" w:space="0" w:color="auto"/>
      </w:divBdr>
    </w:div>
    <w:div w:id="1409621355">
      <w:bodyDiv w:val="1"/>
      <w:marLeft w:val="0"/>
      <w:marRight w:val="0"/>
      <w:marTop w:val="0"/>
      <w:marBottom w:val="0"/>
      <w:divBdr>
        <w:top w:val="none" w:sz="0" w:space="0" w:color="auto"/>
        <w:left w:val="none" w:sz="0" w:space="0" w:color="auto"/>
        <w:bottom w:val="none" w:sz="0" w:space="0" w:color="auto"/>
        <w:right w:val="none" w:sz="0" w:space="0" w:color="auto"/>
      </w:divBdr>
      <w:divsChild>
        <w:div w:id="10499889">
          <w:marLeft w:val="432"/>
          <w:marRight w:val="0"/>
          <w:marTop w:val="100"/>
          <w:marBottom w:val="0"/>
          <w:divBdr>
            <w:top w:val="none" w:sz="0" w:space="0" w:color="auto"/>
            <w:left w:val="none" w:sz="0" w:space="0" w:color="auto"/>
            <w:bottom w:val="none" w:sz="0" w:space="0" w:color="auto"/>
            <w:right w:val="none" w:sz="0" w:space="0" w:color="auto"/>
          </w:divBdr>
        </w:div>
        <w:div w:id="398288124">
          <w:marLeft w:val="432"/>
          <w:marRight w:val="0"/>
          <w:marTop w:val="100"/>
          <w:marBottom w:val="0"/>
          <w:divBdr>
            <w:top w:val="none" w:sz="0" w:space="0" w:color="auto"/>
            <w:left w:val="none" w:sz="0" w:space="0" w:color="auto"/>
            <w:bottom w:val="none" w:sz="0" w:space="0" w:color="auto"/>
            <w:right w:val="none" w:sz="0" w:space="0" w:color="auto"/>
          </w:divBdr>
        </w:div>
        <w:div w:id="421611872">
          <w:marLeft w:val="432"/>
          <w:marRight w:val="0"/>
          <w:marTop w:val="120"/>
          <w:marBottom w:val="0"/>
          <w:divBdr>
            <w:top w:val="none" w:sz="0" w:space="0" w:color="auto"/>
            <w:left w:val="none" w:sz="0" w:space="0" w:color="auto"/>
            <w:bottom w:val="none" w:sz="0" w:space="0" w:color="auto"/>
            <w:right w:val="none" w:sz="0" w:space="0" w:color="auto"/>
          </w:divBdr>
        </w:div>
        <w:div w:id="1127502910">
          <w:marLeft w:val="432"/>
          <w:marRight w:val="0"/>
          <w:marTop w:val="100"/>
          <w:marBottom w:val="0"/>
          <w:divBdr>
            <w:top w:val="none" w:sz="0" w:space="0" w:color="auto"/>
            <w:left w:val="none" w:sz="0" w:space="0" w:color="auto"/>
            <w:bottom w:val="none" w:sz="0" w:space="0" w:color="auto"/>
            <w:right w:val="none" w:sz="0" w:space="0" w:color="auto"/>
          </w:divBdr>
        </w:div>
        <w:div w:id="1292175062">
          <w:marLeft w:val="432"/>
          <w:marRight w:val="0"/>
          <w:marTop w:val="100"/>
          <w:marBottom w:val="0"/>
          <w:divBdr>
            <w:top w:val="none" w:sz="0" w:space="0" w:color="auto"/>
            <w:left w:val="none" w:sz="0" w:space="0" w:color="auto"/>
            <w:bottom w:val="none" w:sz="0" w:space="0" w:color="auto"/>
            <w:right w:val="none" w:sz="0" w:space="0" w:color="auto"/>
          </w:divBdr>
        </w:div>
        <w:div w:id="2139954705">
          <w:marLeft w:val="432"/>
          <w:marRight w:val="0"/>
          <w:marTop w:val="100"/>
          <w:marBottom w:val="0"/>
          <w:divBdr>
            <w:top w:val="none" w:sz="0" w:space="0" w:color="auto"/>
            <w:left w:val="none" w:sz="0" w:space="0" w:color="auto"/>
            <w:bottom w:val="none" w:sz="0" w:space="0" w:color="auto"/>
            <w:right w:val="none" w:sz="0" w:space="0" w:color="auto"/>
          </w:divBdr>
        </w:div>
      </w:divsChild>
    </w:div>
    <w:div w:id="1443652290">
      <w:bodyDiv w:val="1"/>
      <w:marLeft w:val="0"/>
      <w:marRight w:val="0"/>
      <w:marTop w:val="0"/>
      <w:marBottom w:val="0"/>
      <w:divBdr>
        <w:top w:val="none" w:sz="0" w:space="0" w:color="auto"/>
        <w:left w:val="none" w:sz="0" w:space="0" w:color="auto"/>
        <w:bottom w:val="none" w:sz="0" w:space="0" w:color="auto"/>
        <w:right w:val="none" w:sz="0" w:space="0" w:color="auto"/>
      </w:divBdr>
      <w:divsChild>
        <w:div w:id="248539683">
          <w:marLeft w:val="547"/>
          <w:marRight w:val="0"/>
          <w:marTop w:val="100"/>
          <w:marBottom w:val="0"/>
          <w:divBdr>
            <w:top w:val="none" w:sz="0" w:space="0" w:color="auto"/>
            <w:left w:val="none" w:sz="0" w:space="0" w:color="auto"/>
            <w:bottom w:val="none" w:sz="0" w:space="0" w:color="auto"/>
            <w:right w:val="none" w:sz="0" w:space="0" w:color="auto"/>
          </w:divBdr>
        </w:div>
        <w:div w:id="369499543">
          <w:marLeft w:val="547"/>
          <w:marRight w:val="0"/>
          <w:marTop w:val="100"/>
          <w:marBottom w:val="0"/>
          <w:divBdr>
            <w:top w:val="none" w:sz="0" w:space="0" w:color="auto"/>
            <w:left w:val="none" w:sz="0" w:space="0" w:color="auto"/>
            <w:bottom w:val="none" w:sz="0" w:space="0" w:color="auto"/>
            <w:right w:val="none" w:sz="0" w:space="0" w:color="auto"/>
          </w:divBdr>
        </w:div>
        <w:div w:id="645279430">
          <w:marLeft w:val="547"/>
          <w:marRight w:val="0"/>
          <w:marTop w:val="100"/>
          <w:marBottom w:val="0"/>
          <w:divBdr>
            <w:top w:val="none" w:sz="0" w:space="0" w:color="auto"/>
            <w:left w:val="none" w:sz="0" w:space="0" w:color="auto"/>
            <w:bottom w:val="none" w:sz="0" w:space="0" w:color="auto"/>
            <w:right w:val="none" w:sz="0" w:space="0" w:color="auto"/>
          </w:divBdr>
        </w:div>
        <w:div w:id="1140878239">
          <w:marLeft w:val="547"/>
          <w:marRight w:val="0"/>
          <w:marTop w:val="100"/>
          <w:marBottom w:val="0"/>
          <w:divBdr>
            <w:top w:val="none" w:sz="0" w:space="0" w:color="auto"/>
            <w:left w:val="none" w:sz="0" w:space="0" w:color="auto"/>
            <w:bottom w:val="none" w:sz="0" w:space="0" w:color="auto"/>
            <w:right w:val="none" w:sz="0" w:space="0" w:color="auto"/>
          </w:divBdr>
        </w:div>
        <w:div w:id="1537425665">
          <w:marLeft w:val="547"/>
          <w:marRight w:val="0"/>
          <w:marTop w:val="100"/>
          <w:marBottom w:val="0"/>
          <w:divBdr>
            <w:top w:val="none" w:sz="0" w:space="0" w:color="auto"/>
            <w:left w:val="none" w:sz="0" w:space="0" w:color="auto"/>
            <w:bottom w:val="none" w:sz="0" w:space="0" w:color="auto"/>
            <w:right w:val="none" w:sz="0" w:space="0" w:color="auto"/>
          </w:divBdr>
        </w:div>
      </w:divsChild>
    </w:div>
    <w:div w:id="1467238048">
      <w:bodyDiv w:val="1"/>
      <w:marLeft w:val="0"/>
      <w:marRight w:val="0"/>
      <w:marTop w:val="0"/>
      <w:marBottom w:val="0"/>
      <w:divBdr>
        <w:top w:val="none" w:sz="0" w:space="0" w:color="auto"/>
        <w:left w:val="none" w:sz="0" w:space="0" w:color="auto"/>
        <w:bottom w:val="none" w:sz="0" w:space="0" w:color="auto"/>
        <w:right w:val="none" w:sz="0" w:space="0" w:color="auto"/>
      </w:divBdr>
      <w:divsChild>
        <w:div w:id="1614629201">
          <w:marLeft w:val="446"/>
          <w:marRight w:val="0"/>
          <w:marTop w:val="0"/>
          <w:marBottom w:val="200"/>
          <w:divBdr>
            <w:top w:val="none" w:sz="0" w:space="0" w:color="auto"/>
            <w:left w:val="none" w:sz="0" w:space="0" w:color="auto"/>
            <w:bottom w:val="none" w:sz="0" w:space="0" w:color="auto"/>
            <w:right w:val="none" w:sz="0" w:space="0" w:color="auto"/>
          </w:divBdr>
        </w:div>
        <w:div w:id="1623464509">
          <w:marLeft w:val="446"/>
          <w:marRight w:val="0"/>
          <w:marTop w:val="0"/>
          <w:marBottom w:val="200"/>
          <w:divBdr>
            <w:top w:val="none" w:sz="0" w:space="0" w:color="auto"/>
            <w:left w:val="none" w:sz="0" w:space="0" w:color="auto"/>
            <w:bottom w:val="none" w:sz="0" w:space="0" w:color="auto"/>
            <w:right w:val="none" w:sz="0" w:space="0" w:color="auto"/>
          </w:divBdr>
        </w:div>
        <w:div w:id="2068456742">
          <w:marLeft w:val="446"/>
          <w:marRight w:val="0"/>
          <w:marTop w:val="0"/>
          <w:marBottom w:val="200"/>
          <w:divBdr>
            <w:top w:val="none" w:sz="0" w:space="0" w:color="auto"/>
            <w:left w:val="none" w:sz="0" w:space="0" w:color="auto"/>
            <w:bottom w:val="none" w:sz="0" w:space="0" w:color="auto"/>
            <w:right w:val="none" w:sz="0" w:space="0" w:color="auto"/>
          </w:divBdr>
        </w:div>
      </w:divsChild>
    </w:div>
    <w:div w:id="1480656765">
      <w:bodyDiv w:val="1"/>
      <w:marLeft w:val="0"/>
      <w:marRight w:val="0"/>
      <w:marTop w:val="0"/>
      <w:marBottom w:val="0"/>
      <w:divBdr>
        <w:top w:val="none" w:sz="0" w:space="0" w:color="auto"/>
        <w:left w:val="none" w:sz="0" w:space="0" w:color="auto"/>
        <w:bottom w:val="none" w:sz="0" w:space="0" w:color="auto"/>
        <w:right w:val="none" w:sz="0" w:space="0" w:color="auto"/>
      </w:divBdr>
    </w:div>
    <w:div w:id="1493180704">
      <w:bodyDiv w:val="1"/>
      <w:marLeft w:val="0"/>
      <w:marRight w:val="0"/>
      <w:marTop w:val="0"/>
      <w:marBottom w:val="0"/>
      <w:divBdr>
        <w:top w:val="none" w:sz="0" w:space="0" w:color="auto"/>
        <w:left w:val="none" w:sz="0" w:space="0" w:color="auto"/>
        <w:bottom w:val="none" w:sz="0" w:space="0" w:color="auto"/>
        <w:right w:val="none" w:sz="0" w:space="0" w:color="auto"/>
      </w:divBdr>
    </w:div>
    <w:div w:id="1520506699">
      <w:bodyDiv w:val="1"/>
      <w:marLeft w:val="0"/>
      <w:marRight w:val="0"/>
      <w:marTop w:val="0"/>
      <w:marBottom w:val="0"/>
      <w:divBdr>
        <w:top w:val="none" w:sz="0" w:space="0" w:color="auto"/>
        <w:left w:val="none" w:sz="0" w:space="0" w:color="auto"/>
        <w:bottom w:val="none" w:sz="0" w:space="0" w:color="auto"/>
        <w:right w:val="none" w:sz="0" w:space="0" w:color="auto"/>
      </w:divBdr>
    </w:div>
    <w:div w:id="1595547808">
      <w:bodyDiv w:val="1"/>
      <w:marLeft w:val="0"/>
      <w:marRight w:val="0"/>
      <w:marTop w:val="0"/>
      <w:marBottom w:val="0"/>
      <w:divBdr>
        <w:top w:val="none" w:sz="0" w:space="0" w:color="auto"/>
        <w:left w:val="none" w:sz="0" w:space="0" w:color="auto"/>
        <w:bottom w:val="none" w:sz="0" w:space="0" w:color="auto"/>
        <w:right w:val="none" w:sz="0" w:space="0" w:color="auto"/>
      </w:divBdr>
    </w:div>
    <w:div w:id="1609309091">
      <w:bodyDiv w:val="1"/>
      <w:marLeft w:val="0"/>
      <w:marRight w:val="0"/>
      <w:marTop w:val="0"/>
      <w:marBottom w:val="0"/>
      <w:divBdr>
        <w:top w:val="none" w:sz="0" w:space="0" w:color="auto"/>
        <w:left w:val="none" w:sz="0" w:space="0" w:color="auto"/>
        <w:bottom w:val="none" w:sz="0" w:space="0" w:color="auto"/>
        <w:right w:val="none" w:sz="0" w:space="0" w:color="auto"/>
      </w:divBdr>
    </w:div>
    <w:div w:id="1677146611">
      <w:bodyDiv w:val="1"/>
      <w:marLeft w:val="0"/>
      <w:marRight w:val="0"/>
      <w:marTop w:val="0"/>
      <w:marBottom w:val="0"/>
      <w:divBdr>
        <w:top w:val="none" w:sz="0" w:space="0" w:color="auto"/>
        <w:left w:val="none" w:sz="0" w:space="0" w:color="auto"/>
        <w:bottom w:val="none" w:sz="0" w:space="0" w:color="auto"/>
        <w:right w:val="none" w:sz="0" w:space="0" w:color="auto"/>
      </w:divBdr>
      <w:divsChild>
        <w:div w:id="3019416">
          <w:marLeft w:val="1166"/>
          <w:marRight w:val="0"/>
          <w:marTop w:val="0"/>
          <w:marBottom w:val="200"/>
          <w:divBdr>
            <w:top w:val="none" w:sz="0" w:space="0" w:color="auto"/>
            <w:left w:val="none" w:sz="0" w:space="0" w:color="auto"/>
            <w:bottom w:val="none" w:sz="0" w:space="0" w:color="auto"/>
            <w:right w:val="none" w:sz="0" w:space="0" w:color="auto"/>
          </w:divBdr>
        </w:div>
        <w:div w:id="41298429">
          <w:marLeft w:val="1166"/>
          <w:marRight w:val="0"/>
          <w:marTop w:val="0"/>
          <w:marBottom w:val="200"/>
          <w:divBdr>
            <w:top w:val="none" w:sz="0" w:space="0" w:color="auto"/>
            <w:left w:val="none" w:sz="0" w:space="0" w:color="auto"/>
            <w:bottom w:val="none" w:sz="0" w:space="0" w:color="auto"/>
            <w:right w:val="none" w:sz="0" w:space="0" w:color="auto"/>
          </w:divBdr>
        </w:div>
        <w:div w:id="507141396">
          <w:marLeft w:val="446"/>
          <w:marRight w:val="0"/>
          <w:marTop w:val="0"/>
          <w:marBottom w:val="200"/>
          <w:divBdr>
            <w:top w:val="none" w:sz="0" w:space="0" w:color="auto"/>
            <w:left w:val="none" w:sz="0" w:space="0" w:color="auto"/>
            <w:bottom w:val="none" w:sz="0" w:space="0" w:color="auto"/>
            <w:right w:val="none" w:sz="0" w:space="0" w:color="auto"/>
          </w:divBdr>
        </w:div>
        <w:div w:id="780999327">
          <w:marLeft w:val="446"/>
          <w:marRight w:val="0"/>
          <w:marTop w:val="0"/>
          <w:marBottom w:val="200"/>
          <w:divBdr>
            <w:top w:val="none" w:sz="0" w:space="0" w:color="auto"/>
            <w:left w:val="none" w:sz="0" w:space="0" w:color="auto"/>
            <w:bottom w:val="none" w:sz="0" w:space="0" w:color="auto"/>
            <w:right w:val="none" w:sz="0" w:space="0" w:color="auto"/>
          </w:divBdr>
        </w:div>
        <w:div w:id="1598830271">
          <w:marLeft w:val="446"/>
          <w:marRight w:val="0"/>
          <w:marTop w:val="0"/>
          <w:marBottom w:val="200"/>
          <w:divBdr>
            <w:top w:val="none" w:sz="0" w:space="0" w:color="auto"/>
            <w:left w:val="none" w:sz="0" w:space="0" w:color="auto"/>
            <w:bottom w:val="none" w:sz="0" w:space="0" w:color="auto"/>
            <w:right w:val="none" w:sz="0" w:space="0" w:color="auto"/>
          </w:divBdr>
        </w:div>
      </w:divsChild>
    </w:div>
    <w:div w:id="1686011263">
      <w:bodyDiv w:val="1"/>
      <w:marLeft w:val="0"/>
      <w:marRight w:val="0"/>
      <w:marTop w:val="0"/>
      <w:marBottom w:val="0"/>
      <w:divBdr>
        <w:top w:val="none" w:sz="0" w:space="0" w:color="auto"/>
        <w:left w:val="none" w:sz="0" w:space="0" w:color="auto"/>
        <w:bottom w:val="none" w:sz="0" w:space="0" w:color="auto"/>
        <w:right w:val="none" w:sz="0" w:space="0" w:color="auto"/>
      </w:divBdr>
    </w:div>
    <w:div w:id="1786804910">
      <w:bodyDiv w:val="1"/>
      <w:marLeft w:val="0"/>
      <w:marRight w:val="0"/>
      <w:marTop w:val="0"/>
      <w:marBottom w:val="0"/>
      <w:divBdr>
        <w:top w:val="none" w:sz="0" w:space="0" w:color="auto"/>
        <w:left w:val="none" w:sz="0" w:space="0" w:color="auto"/>
        <w:bottom w:val="none" w:sz="0" w:space="0" w:color="auto"/>
        <w:right w:val="none" w:sz="0" w:space="0" w:color="auto"/>
      </w:divBdr>
    </w:div>
    <w:div w:id="1788352205">
      <w:bodyDiv w:val="1"/>
      <w:marLeft w:val="0"/>
      <w:marRight w:val="0"/>
      <w:marTop w:val="0"/>
      <w:marBottom w:val="0"/>
      <w:divBdr>
        <w:top w:val="none" w:sz="0" w:space="0" w:color="auto"/>
        <w:left w:val="none" w:sz="0" w:space="0" w:color="auto"/>
        <w:bottom w:val="none" w:sz="0" w:space="0" w:color="auto"/>
        <w:right w:val="none" w:sz="0" w:space="0" w:color="auto"/>
      </w:divBdr>
    </w:div>
    <w:div w:id="1817064178">
      <w:bodyDiv w:val="1"/>
      <w:marLeft w:val="0"/>
      <w:marRight w:val="0"/>
      <w:marTop w:val="0"/>
      <w:marBottom w:val="0"/>
      <w:divBdr>
        <w:top w:val="none" w:sz="0" w:space="0" w:color="auto"/>
        <w:left w:val="none" w:sz="0" w:space="0" w:color="auto"/>
        <w:bottom w:val="none" w:sz="0" w:space="0" w:color="auto"/>
        <w:right w:val="none" w:sz="0" w:space="0" w:color="auto"/>
      </w:divBdr>
    </w:div>
    <w:div w:id="1843619607">
      <w:bodyDiv w:val="1"/>
      <w:marLeft w:val="0"/>
      <w:marRight w:val="0"/>
      <w:marTop w:val="0"/>
      <w:marBottom w:val="0"/>
      <w:divBdr>
        <w:top w:val="none" w:sz="0" w:space="0" w:color="auto"/>
        <w:left w:val="none" w:sz="0" w:space="0" w:color="auto"/>
        <w:bottom w:val="none" w:sz="0" w:space="0" w:color="auto"/>
        <w:right w:val="none" w:sz="0" w:space="0" w:color="auto"/>
      </w:divBdr>
    </w:div>
    <w:div w:id="1847554188">
      <w:bodyDiv w:val="1"/>
      <w:marLeft w:val="0"/>
      <w:marRight w:val="0"/>
      <w:marTop w:val="0"/>
      <w:marBottom w:val="0"/>
      <w:divBdr>
        <w:top w:val="none" w:sz="0" w:space="0" w:color="auto"/>
        <w:left w:val="none" w:sz="0" w:space="0" w:color="auto"/>
        <w:bottom w:val="none" w:sz="0" w:space="0" w:color="auto"/>
        <w:right w:val="none" w:sz="0" w:space="0" w:color="auto"/>
      </w:divBdr>
      <w:divsChild>
        <w:div w:id="151220210">
          <w:marLeft w:val="1166"/>
          <w:marRight w:val="0"/>
          <w:marTop w:val="0"/>
          <w:marBottom w:val="200"/>
          <w:divBdr>
            <w:top w:val="none" w:sz="0" w:space="0" w:color="auto"/>
            <w:left w:val="none" w:sz="0" w:space="0" w:color="auto"/>
            <w:bottom w:val="none" w:sz="0" w:space="0" w:color="auto"/>
            <w:right w:val="none" w:sz="0" w:space="0" w:color="auto"/>
          </w:divBdr>
        </w:div>
        <w:div w:id="240412614">
          <w:marLeft w:val="1166"/>
          <w:marRight w:val="0"/>
          <w:marTop w:val="0"/>
          <w:marBottom w:val="200"/>
          <w:divBdr>
            <w:top w:val="none" w:sz="0" w:space="0" w:color="auto"/>
            <w:left w:val="none" w:sz="0" w:space="0" w:color="auto"/>
            <w:bottom w:val="none" w:sz="0" w:space="0" w:color="auto"/>
            <w:right w:val="none" w:sz="0" w:space="0" w:color="auto"/>
          </w:divBdr>
        </w:div>
        <w:div w:id="327364278">
          <w:marLeft w:val="1166"/>
          <w:marRight w:val="0"/>
          <w:marTop w:val="0"/>
          <w:marBottom w:val="200"/>
          <w:divBdr>
            <w:top w:val="none" w:sz="0" w:space="0" w:color="auto"/>
            <w:left w:val="none" w:sz="0" w:space="0" w:color="auto"/>
            <w:bottom w:val="none" w:sz="0" w:space="0" w:color="auto"/>
            <w:right w:val="none" w:sz="0" w:space="0" w:color="auto"/>
          </w:divBdr>
        </w:div>
        <w:div w:id="871919089">
          <w:marLeft w:val="446"/>
          <w:marRight w:val="0"/>
          <w:marTop w:val="0"/>
          <w:marBottom w:val="200"/>
          <w:divBdr>
            <w:top w:val="none" w:sz="0" w:space="0" w:color="auto"/>
            <w:left w:val="none" w:sz="0" w:space="0" w:color="auto"/>
            <w:bottom w:val="none" w:sz="0" w:space="0" w:color="auto"/>
            <w:right w:val="none" w:sz="0" w:space="0" w:color="auto"/>
          </w:divBdr>
        </w:div>
        <w:div w:id="1600216284">
          <w:marLeft w:val="446"/>
          <w:marRight w:val="0"/>
          <w:marTop w:val="0"/>
          <w:marBottom w:val="200"/>
          <w:divBdr>
            <w:top w:val="none" w:sz="0" w:space="0" w:color="auto"/>
            <w:left w:val="none" w:sz="0" w:space="0" w:color="auto"/>
            <w:bottom w:val="none" w:sz="0" w:space="0" w:color="auto"/>
            <w:right w:val="none" w:sz="0" w:space="0" w:color="auto"/>
          </w:divBdr>
        </w:div>
        <w:div w:id="1617985291">
          <w:marLeft w:val="1166"/>
          <w:marRight w:val="0"/>
          <w:marTop w:val="0"/>
          <w:marBottom w:val="200"/>
          <w:divBdr>
            <w:top w:val="none" w:sz="0" w:space="0" w:color="auto"/>
            <w:left w:val="none" w:sz="0" w:space="0" w:color="auto"/>
            <w:bottom w:val="none" w:sz="0" w:space="0" w:color="auto"/>
            <w:right w:val="none" w:sz="0" w:space="0" w:color="auto"/>
          </w:divBdr>
        </w:div>
        <w:div w:id="1958095062">
          <w:marLeft w:val="1166"/>
          <w:marRight w:val="0"/>
          <w:marTop w:val="0"/>
          <w:marBottom w:val="200"/>
          <w:divBdr>
            <w:top w:val="none" w:sz="0" w:space="0" w:color="auto"/>
            <w:left w:val="none" w:sz="0" w:space="0" w:color="auto"/>
            <w:bottom w:val="none" w:sz="0" w:space="0" w:color="auto"/>
            <w:right w:val="none" w:sz="0" w:space="0" w:color="auto"/>
          </w:divBdr>
        </w:div>
        <w:div w:id="2011519926">
          <w:marLeft w:val="446"/>
          <w:marRight w:val="0"/>
          <w:marTop w:val="0"/>
          <w:marBottom w:val="200"/>
          <w:divBdr>
            <w:top w:val="none" w:sz="0" w:space="0" w:color="auto"/>
            <w:left w:val="none" w:sz="0" w:space="0" w:color="auto"/>
            <w:bottom w:val="none" w:sz="0" w:space="0" w:color="auto"/>
            <w:right w:val="none" w:sz="0" w:space="0" w:color="auto"/>
          </w:divBdr>
        </w:div>
        <w:div w:id="2138335885">
          <w:marLeft w:val="1166"/>
          <w:marRight w:val="0"/>
          <w:marTop w:val="0"/>
          <w:marBottom w:val="200"/>
          <w:divBdr>
            <w:top w:val="none" w:sz="0" w:space="0" w:color="auto"/>
            <w:left w:val="none" w:sz="0" w:space="0" w:color="auto"/>
            <w:bottom w:val="none" w:sz="0" w:space="0" w:color="auto"/>
            <w:right w:val="none" w:sz="0" w:space="0" w:color="auto"/>
          </w:divBdr>
        </w:div>
      </w:divsChild>
    </w:div>
    <w:div w:id="1895311668">
      <w:bodyDiv w:val="1"/>
      <w:marLeft w:val="0"/>
      <w:marRight w:val="0"/>
      <w:marTop w:val="0"/>
      <w:marBottom w:val="0"/>
      <w:divBdr>
        <w:top w:val="none" w:sz="0" w:space="0" w:color="auto"/>
        <w:left w:val="none" w:sz="0" w:space="0" w:color="auto"/>
        <w:bottom w:val="none" w:sz="0" w:space="0" w:color="auto"/>
        <w:right w:val="none" w:sz="0" w:space="0" w:color="auto"/>
      </w:divBdr>
    </w:div>
    <w:div w:id="1974828261">
      <w:bodyDiv w:val="1"/>
      <w:marLeft w:val="0"/>
      <w:marRight w:val="0"/>
      <w:marTop w:val="0"/>
      <w:marBottom w:val="0"/>
      <w:divBdr>
        <w:top w:val="none" w:sz="0" w:space="0" w:color="auto"/>
        <w:left w:val="none" w:sz="0" w:space="0" w:color="auto"/>
        <w:bottom w:val="none" w:sz="0" w:space="0" w:color="auto"/>
        <w:right w:val="none" w:sz="0" w:space="0" w:color="auto"/>
      </w:divBdr>
    </w:div>
    <w:div w:id="2071341833">
      <w:bodyDiv w:val="1"/>
      <w:marLeft w:val="0"/>
      <w:marRight w:val="0"/>
      <w:marTop w:val="0"/>
      <w:marBottom w:val="0"/>
      <w:divBdr>
        <w:top w:val="none" w:sz="0" w:space="0" w:color="auto"/>
        <w:left w:val="none" w:sz="0" w:space="0" w:color="auto"/>
        <w:bottom w:val="none" w:sz="0" w:space="0" w:color="auto"/>
        <w:right w:val="none" w:sz="0" w:space="0" w:color="auto"/>
      </w:divBdr>
      <w:divsChild>
        <w:div w:id="114715089">
          <w:marLeft w:val="446"/>
          <w:marRight w:val="0"/>
          <w:marTop w:val="0"/>
          <w:marBottom w:val="200"/>
          <w:divBdr>
            <w:top w:val="none" w:sz="0" w:space="0" w:color="auto"/>
            <w:left w:val="none" w:sz="0" w:space="0" w:color="auto"/>
            <w:bottom w:val="none" w:sz="0" w:space="0" w:color="auto"/>
            <w:right w:val="none" w:sz="0" w:space="0" w:color="auto"/>
          </w:divBdr>
        </w:div>
        <w:div w:id="825390482">
          <w:marLeft w:val="1166"/>
          <w:marRight w:val="0"/>
          <w:marTop w:val="0"/>
          <w:marBottom w:val="200"/>
          <w:divBdr>
            <w:top w:val="none" w:sz="0" w:space="0" w:color="auto"/>
            <w:left w:val="none" w:sz="0" w:space="0" w:color="auto"/>
            <w:bottom w:val="none" w:sz="0" w:space="0" w:color="auto"/>
            <w:right w:val="none" w:sz="0" w:space="0" w:color="auto"/>
          </w:divBdr>
        </w:div>
        <w:div w:id="1656031990">
          <w:marLeft w:val="446"/>
          <w:marRight w:val="0"/>
          <w:marTop w:val="0"/>
          <w:marBottom w:val="200"/>
          <w:divBdr>
            <w:top w:val="none" w:sz="0" w:space="0" w:color="auto"/>
            <w:left w:val="none" w:sz="0" w:space="0" w:color="auto"/>
            <w:bottom w:val="none" w:sz="0" w:space="0" w:color="auto"/>
            <w:right w:val="none" w:sz="0" w:space="0" w:color="auto"/>
          </w:divBdr>
        </w:div>
        <w:div w:id="1821728588">
          <w:marLeft w:val="1166"/>
          <w:marRight w:val="0"/>
          <w:marTop w:val="0"/>
          <w:marBottom w:val="200"/>
          <w:divBdr>
            <w:top w:val="none" w:sz="0" w:space="0" w:color="auto"/>
            <w:left w:val="none" w:sz="0" w:space="0" w:color="auto"/>
            <w:bottom w:val="none" w:sz="0" w:space="0" w:color="auto"/>
            <w:right w:val="none" w:sz="0" w:space="0" w:color="auto"/>
          </w:divBdr>
        </w:div>
        <w:div w:id="2012950998">
          <w:marLeft w:val="1166"/>
          <w:marRight w:val="0"/>
          <w:marTop w:val="0"/>
          <w:marBottom w:val="200"/>
          <w:divBdr>
            <w:top w:val="none" w:sz="0" w:space="0" w:color="auto"/>
            <w:left w:val="none" w:sz="0" w:space="0" w:color="auto"/>
            <w:bottom w:val="none" w:sz="0" w:space="0" w:color="auto"/>
            <w:right w:val="none" w:sz="0" w:space="0" w:color="auto"/>
          </w:divBdr>
        </w:div>
      </w:divsChild>
    </w:div>
    <w:div w:id="2114978827">
      <w:bodyDiv w:val="1"/>
      <w:marLeft w:val="0"/>
      <w:marRight w:val="0"/>
      <w:marTop w:val="0"/>
      <w:marBottom w:val="0"/>
      <w:divBdr>
        <w:top w:val="none" w:sz="0" w:space="0" w:color="auto"/>
        <w:left w:val="none" w:sz="0" w:space="0" w:color="auto"/>
        <w:bottom w:val="none" w:sz="0" w:space="0" w:color="auto"/>
        <w:right w:val="none" w:sz="0" w:space="0" w:color="auto"/>
      </w:divBdr>
    </w:div>
    <w:div w:id="21170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bes.net/assessment-report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cc.ch/report/sr1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396D7671564138B3F6B8720D78EA3F"/>
        <w:category>
          <w:name w:val="General"/>
          <w:gallery w:val="placeholder"/>
        </w:category>
        <w:types>
          <w:type w:val="bbPlcHdr"/>
        </w:types>
        <w:behaviors>
          <w:behavior w:val="content"/>
        </w:behaviors>
        <w:guid w:val="{EFF1A503-E914-49B9-A576-4763966A393B}"/>
      </w:docPartPr>
      <w:docPartBody>
        <w:p w:rsidR="00243D92" w:rsidRDefault="00477140">
          <w:r w:rsidRPr="00E90594">
            <w:rPr>
              <w:rStyle w:val="PlaceholderText"/>
            </w:rPr>
            <w:t>[Title]</w:t>
          </w:r>
        </w:p>
      </w:docPartBody>
    </w:docPart>
    <w:docPart>
      <w:docPartPr>
        <w:name w:val="D94D470887864B1E923638BACF0B1522"/>
        <w:category>
          <w:name w:val="General"/>
          <w:gallery w:val="placeholder"/>
        </w:category>
        <w:types>
          <w:type w:val="bbPlcHdr"/>
        </w:types>
        <w:behaviors>
          <w:behavior w:val="content"/>
        </w:behaviors>
        <w:guid w:val="{6BC9EC95-ED7C-4058-9A38-A577F75D4679}"/>
      </w:docPartPr>
      <w:docPartBody>
        <w:p w:rsidR="00D25F7D" w:rsidRDefault="00397FB3" w:rsidP="00397FB3">
          <w:pPr>
            <w:pStyle w:val="D94D470887864B1E923638BACF0B1522"/>
          </w:pPr>
          <w:r w:rsidRPr="007E02EB">
            <w:rPr>
              <w:rStyle w:val="PlaceholderText"/>
            </w:rPr>
            <w:t>[Subject]</w:t>
          </w:r>
        </w:p>
      </w:docPartBody>
    </w:docPart>
    <w:docPart>
      <w:docPartPr>
        <w:name w:val="262AA9134C5B457D9A2ABD913ED649F7"/>
        <w:category>
          <w:name w:val="General"/>
          <w:gallery w:val="placeholder"/>
        </w:category>
        <w:types>
          <w:type w:val="bbPlcHdr"/>
        </w:types>
        <w:behaviors>
          <w:behavior w:val="content"/>
        </w:behaviors>
        <w:guid w:val="{2A961BB1-4FB1-4399-BAA8-9D24C0CF00E7}"/>
      </w:docPartPr>
      <w:docPartBody>
        <w:p w:rsidR="00A22E22" w:rsidRDefault="007F4614">
          <w:r w:rsidRPr="00184CAC">
            <w:rPr>
              <w:rStyle w:val="PlaceholderText"/>
            </w:rPr>
            <w:t>[Subject]</w:t>
          </w:r>
        </w:p>
      </w:docPartBody>
    </w:docPart>
    <w:docPart>
      <w:docPartPr>
        <w:name w:val="2140E584D00A4EF0B2DA61ED7EBA1B58"/>
        <w:category>
          <w:name w:val="General"/>
          <w:gallery w:val="placeholder"/>
        </w:category>
        <w:types>
          <w:type w:val="bbPlcHdr"/>
        </w:types>
        <w:behaviors>
          <w:behavior w:val="content"/>
        </w:behaviors>
        <w:guid w:val="{2BA73119-4FDD-40D4-95DC-4B91877201BD}"/>
      </w:docPartPr>
      <w:docPartBody>
        <w:p w:rsidR="00267A9D" w:rsidRDefault="00267A9D" w:rsidP="00267A9D">
          <w:pPr>
            <w:pStyle w:val="2140E584D00A4EF0B2DA61ED7EBA1B58"/>
          </w:pPr>
          <w:r w:rsidRPr="00184CAC">
            <w:rPr>
              <w:rStyle w:val="PlaceholderText"/>
            </w:rPr>
            <w:t>[Subject]</w:t>
          </w:r>
        </w:p>
      </w:docPartBody>
    </w:docPart>
    <w:docPart>
      <w:docPartPr>
        <w:name w:val="8D9FC4130B2D482AAB75DE5E836F40C9"/>
        <w:category>
          <w:name w:val="General"/>
          <w:gallery w:val="placeholder"/>
        </w:category>
        <w:types>
          <w:type w:val="bbPlcHdr"/>
        </w:types>
        <w:behaviors>
          <w:behavior w:val="content"/>
        </w:behaviors>
        <w:guid w:val="{9726BB1E-8BFA-42C9-8AC9-641AFF1BD408}"/>
      </w:docPartPr>
      <w:docPartBody>
        <w:p w:rsidR="00267A9D" w:rsidRDefault="00267A9D" w:rsidP="00267A9D">
          <w:pPr>
            <w:pStyle w:val="8D9FC4130B2D482AAB75DE5E836F40C9"/>
          </w:pPr>
          <w:r w:rsidRPr="00184CA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140"/>
    <w:rsid w:val="000E4117"/>
    <w:rsid w:val="001E2FE3"/>
    <w:rsid w:val="001E784E"/>
    <w:rsid w:val="001F295E"/>
    <w:rsid w:val="00221D5E"/>
    <w:rsid w:val="00243D92"/>
    <w:rsid w:val="00260CD8"/>
    <w:rsid w:val="00267A9D"/>
    <w:rsid w:val="00284014"/>
    <w:rsid w:val="00397FB3"/>
    <w:rsid w:val="003E70C5"/>
    <w:rsid w:val="00477140"/>
    <w:rsid w:val="004F44B3"/>
    <w:rsid w:val="006864C2"/>
    <w:rsid w:val="00710DD5"/>
    <w:rsid w:val="007F4614"/>
    <w:rsid w:val="008215A0"/>
    <w:rsid w:val="008C2103"/>
    <w:rsid w:val="008F327D"/>
    <w:rsid w:val="00977A39"/>
    <w:rsid w:val="009E1CB3"/>
    <w:rsid w:val="00A22E22"/>
    <w:rsid w:val="00CB24C1"/>
    <w:rsid w:val="00D117D5"/>
    <w:rsid w:val="00D25F7D"/>
    <w:rsid w:val="00D74477"/>
    <w:rsid w:val="00D825AE"/>
    <w:rsid w:val="00D873BC"/>
    <w:rsid w:val="00F37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4B3"/>
    <w:rPr>
      <w:color w:val="808080"/>
    </w:rPr>
  </w:style>
  <w:style w:type="paragraph" w:customStyle="1" w:styleId="D94D470887864B1E923638BACF0B1522">
    <w:name w:val="D94D470887864B1E923638BACF0B1522"/>
    <w:rsid w:val="00397FB3"/>
    <w:pPr>
      <w:spacing w:after="200" w:line="276" w:lineRule="auto"/>
    </w:pPr>
  </w:style>
  <w:style w:type="paragraph" w:customStyle="1" w:styleId="A9CE1162A38C4F0F96EFF4D905E84177">
    <w:name w:val="A9CE1162A38C4F0F96EFF4D905E84177"/>
    <w:rsid w:val="00397FB3"/>
    <w:pPr>
      <w:spacing w:after="200" w:line="276" w:lineRule="auto"/>
    </w:pPr>
  </w:style>
  <w:style w:type="paragraph" w:customStyle="1" w:styleId="94D97BE4C70C4B72956921DC54A798A7">
    <w:name w:val="94D97BE4C70C4B72956921DC54A798A7"/>
    <w:rsid w:val="00397FB3"/>
    <w:pPr>
      <w:spacing w:after="200" w:line="276" w:lineRule="auto"/>
    </w:pPr>
  </w:style>
  <w:style w:type="paragraph" w:customStyle="1" w:styleId="2140E584D00A4EF0B2DA61ED7EBA1B58">
    <w:name w:val="2140E584D00A4EF0B2DA61ED7EBA1B58"/>
    <w:rsid w:val="00267A9D"/>
    <w:rPr>
      <w:lang w:val="en-US" w:eastAsia="en-US"/>
    </w:rPr>
  </w:style>
  <w:style w:type="paragraph" w:customStyle="1" w:styleId="8D9FC4130B2D482AAB75DE5E836F40C9">
    <w:name w:val="8D9FC4130B2D482AAB75DE5E836F40C9"/>
    <w:rsid w:val="00267A9D"/>
    <w:rPr>
      <w:lang w:val="en-US" w:eastAsia="en-US"/>
    </w:rPr>
  </w:style>
  <w:style w:type="paragraph" w:customStyle="1" w:styleId="AC1B634F30CC4DE79F6AF3189FB4101F">
    <w:name w:val="AC1B634F30CC4DE79F6AF3189FB4101F"/>
    <w:rsid w:val="004F44B3"/>
    <w:pPr>
      <w:spacing w:after="200" w:line="276" w:lineRule="auto"/>
    </w:pPr>
  </w:style>
  <w:style w:type="paragraph" w:customStyle="1" w:styleId="6B7C8985F1C6496BA5E0AC69399A9600">
    <w:name w:val="6B7C8985F1C6496BA5E0AC69399A9600"/>
    <w:rsid w:val="004F44B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1CDB9-E42B-4238-8EA7-4299E3AD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5991</Words>
  <Characters>34334</Characters>
  <Application>Microsoft Office Word</Application>
  <DocSecurity>0</DocSecurity>
  <Lines>1907</Lines>
  <Paragraphs>775</Paragraphs>
  <ScaleCrop>false</ScaleCrop>
  <HeadingPairs>
    <vt:vector size="2" baseType="variant">
      <vt:variant>
        <vt:lpstr>Title</vt:lpstr>
      </vt:variant>
      <vt:variant>
        <vt:i4>1</vt:i4>
      </vt:variant>
    </vt:vector>
  </HeadingPairs>
  <TitlesOfParts>
    <vt:vector size="1" baseType="lpstr">
      <vt:lpstr>Key messages from the workshop on “biodiversity and climate change: integrated science for coherent policy”</vt:lpstr>
    </vt:vector>
  </TitlesOfParts>
  <Company>SCBD</Company>
  <LinksUpToDate>false</LinksUpToDate>
  <CharactersWithSpaces>39550</CharactersWithSpaces>
  <SharedDoc>false</SharedDoc>
  <HLinks>
    <vt:vector size="102" baseType="variant">
      <vt:variant>
        <vt:i4>720954</vt:i4>
      </vt:variant>
      <vt:variant>
        <vt:i4>93</vt:i4>
      </vt:variant>
      <vt:variant>
        <vt:i4>0</vt:i4>
      </vt:variant>
      <vt:variant>
        <vt:i4>5</vt:i4>
      </vt:variant>
      <vt:variant>
        <vt:lpwstr>mailto:batzinr@gmail.com</vt:lpwstr>
      </vt:variant>
      <vt:variant>
        <vt:lpwstr/>
      </vt:variant>
      <vt:variant>
        <vt:i4>1900593</vt:i4>
      </vt:variant>
      <vt:variant>
        <vt:i4>86</vt:i4>
      </vt:variant>
      <vt:variant>
        <vt:i4>0</vt:i4>
      </vt:variant>
      <vt:variant>
        <vt:i4>5</vt:i4>
      </vt:variant>
      <vt:variant>
        <vt:lpwstr/>
      </vt:variant>
      <vt:variant>
        <vt:lpwstr>_Toc521509544</vt:lpwstr>
      </vt:variant>
      <vt:variant>
        <vt:i4>1900593</vt:i4>
      </vt:variant>
      <vt:variant>
        <vt:i4>80</vt:i4>
      </vt:variant>
      <vt:variant>
        <vt:i4>0</vt:i4>
      </vt:variant>
      <vt:variant>
        <vt:i4>5</vt:i4>
      </vt:variant>
      <vt:variant>
        <vt:lpwstr/>
      </vt:variant>
      <vt:variant>
        <vt:lpwstr>_Toc521509543</vt:lpwstr>
      </vt:variant>
      <vt:variant>
        <vt:i4>1900593</vt:i4>
      </vt:variant>
      <vt:variant>
        <vt:i4>74</vt:i4>
      </vt:variant>
      <vt:variant>
        <vt:i4>0</vt:i4>
      </vt:variant>
      <vt:variant>
        <vt:i4>5</vt:i4>
      </vt:variant>
      <vt:variant>
        <vt:lpwstr/>
      </vt:variant>
      <vt:variant>
        <vt:lpwstr>_Toc521509542</vt:lpwstr>
      </vt:variant>
      <vt:variant>
        <vt:i4>1900593</vt:i4>
      </vt:variant>
      <vt:variant>
        <vt:i4>68</vt:i4>
      </vt:variant>
      <vt:variant>
        <vt:i4>0</vt:i4>
      </vt:variant>
      <vt:variant>
        <vt:i4>5</vt:i4>
      </vt:variant>
      <vt:variant>
        <vt:lpwstr/>
      </vt:variant>
      <vt:variant>
        <vt:lpwstr>_Toc521509541</vt:lpwstr>
      </vt:variant>
      <vt:variant>
        <vt:i4>1900593</vt:i4>
      </vt:variant>
      <vt:variant>
        <vt:i4>62</vt:i4>
      </vt:variant>
      <vt:variant>
        <vt:i4>0</vt:i4>
      </vt:variant>
      <vt:variant>
        <vt:i4>5</vt:i4>
      </vt:variant>
      <vt:variant>
        <vt:lpwstr/>
      </vt:variant>
      <vt:variant>
        <vt:lpwstr>_Toc521509540</vt:lpwstr>
      </vt:variant>
      <vt:variant>
        <vt:i4>1703985</vt:i4>
      </vt:variant>
      <vt:variant>
        <vt:i4>56</vt:i4>
      </vt:variant>
      <vt:variant>
        <vt:i4>0</vt:i4>
      </vt:variant>
      <vt:variant>
        <vt:i4>5</vt:i4>
      </vt:variant>
      <vt:variant>
        <vt:lpwstr/>
      </vt:variant>
      <vt:variant>
        <vt:lpwstr>_Toc521509539</vt:lpwstr>
      </vt:variant>
      <vt:variant>
        <vt:i4>1703985</vt:i4>
      </vt:variant>
      <vt:variant>
        <vt:i4>50</vt:i4>
      </vt:variant>
      <vt:variant>
        <vt:i4>0</vt:i4>
      </vt:variant>
      <vt:variant>
        <vt:i4>5</vt:i4>
      </vt:variant>
      <vt:variant>
        <vt:lpwstr/>
      </vt:variant>
      <vt:variant>
        <vt:lpwstr>_Toc521509538</vt:lpwstr>
      </vt:variant>
      <vt:variant>
        <vt:i4>1703985</vt:i4>
      </vt:variant>
      <vt:variant>
        <vt:i4>44</vt:i4>
      </vt:variant>
      <vt:variant>
        <vt:i4>0</vt:i4>
      </vt:variant>
      <vt:variant>
        <vt:i4>5</vt:i4>
      </vt:variant>
      <vt:variant>
        <vt:lpwstr/>
      </vt:variant>
      <vt:variant>
        <vt:lpwstr>_Toc521509537</vt:lpwstr>
      </vt:variant>
      <vt:variant>
        <vt:i4>1703985</vt:i4>
      </vt:variant>
      <vt:variant>
        <vt:i4>38</vt:i4>
      </vt:variant>
      <vt:variant>
        <vt:i4>0</vt:i4>
      </vt:variant>
      <vt:variant>
        <vt:i4>5</vt:i4>
      </vt:variant>
      <vt:variant>
        <vt:lpwstr/>
      </vt:variant>
      <vt:variant>
        <vt:lpwstr>_Toc521509536</vt:lpwstr>
      </vt:variant>
      <vt:variant>
        <vt:i4>1703985</vt:i4>
      </vt:variant>
      <vt:variant>
        <vt:i4>32</vt:i4>
      </vt:variant>
      <vt:variant>
        <vt:i4>0</vt:i4>
      </vt:variant>
      <vt:variant>
        <vt:i4>5</vt:i4>
      </vt:variant>
      <vt:variant>
        <vt:lpwstr/>
      </vt:variant>
      <vt:variant>
        <vt:lpwstr>_Toc521509535</vt:lpwstr>
      </vt:variant>
      <vt:variant>
        <vt:i4>1703985</vt:i4>
      </vt:variant>
      <vt:variant>
        <vt:i4>26</vt:i4>
      </vt:variant>
      <vt:variant>
        <vt:i4>0</vt:i4>
      </vt:variant>
      <vt:variant>
        <vt:i4>5</vt:i4>
      </vt:variant>
      <vt:variant>
        <vt:lpwstr/>
      </vt:variant>
      <vt:variant>
        <vt:lpwstr>_Toc521509534</vt:lpwstr>
      </vt:variant>
      <vt:variant>
        <vt:i4>1703985</vt:i4>
      </vt:variant>
      <vt:variant>
        <vt:i4>20</vt:i4>
      </vt:variant>
      <vt:variant>
        <vt:i4>0</vt:i4>
      </vt:variant>
      <vt:variant>
        <vt:i4>5</vt:i4>
      </vt:variant>
      <vt:variant>
        <vt:lpwstr/>
      </vt:variant>
      <vt:variant>
        <vt:lpwstr>_Toc521509533</vt:lpwstr>
      </vt:variant>
      <vt:variant>
        <vt:i4>1703985</vt:i4>
      </vt:variant>
      <vt:variant>
        <vt:i4>14</vt:i4>
      </vt:variant>
      <vt:variant>
        <vt:i4>0</vt:i4>
      </vt:variant>
      <vt:variant>
        <vt:i4>5</vt:i4>
      </vt:variant>
      <vt:variant>
        <vt:lpwstr/>
      </vt:variant>
      <vt:variant>
        <vt:lpwstr>_Toc521509532</vt:lpwstr>
      </vt:variant>
      <vt:variant>
        <vt:i4>1703985</vt:i4>
      </vt:variant>
      <vt:variant>
        <vt:i4>8</vt:i4>
      </vt:variant>
      <vt:variant>
        <vt:i4>0</vt:i4>
      </vt:variant>
      <vt:variant>
        <vt:i4>5</vt:i4>
      </vt:variant>
      <vt:variant>
        <vt:lpwstr/>
      </vt:variant>
      <vt:variant>
        <vt:lpwstr>_Toc521509531</vt:lpwstr>
      </vt:variant>
      <vt:variant>
        <vt:i4>1703985</vt:i4>
      </vt:variant>
      <vt:variant>
        <vt:i4>2</vt:i4>
      </vt:variant>
      <vt:variant>
        <vt:i4>0</vt:i4>
      </vt:variant>
      <vt:variant>
        <vt:i4>5</vt:i4>
      </vt:variant>
      <vt:variant>
        <vt:lpwstr/>
      </vt:variant>
      <vt:variant>
        <vt:lpwstr>_Toc521509530</vt:lpwstr>
      </vt:variant>
      <vt:variant>
        <vt:i4>5242890</vt:i4>
      </vt:variant>
      <vt:variant>
        <vt:i4>0</vt:i4>
      </vt:variant>
      <vt:variant>
        <vt:i4>0</vt:i4>
      </vt:variant>
      <vt:variant>
        <vt:i4>5</vt:i4>
      </vt:variant>
      <vt:variant>
        <vt:lpwstr>https://www.cbd.int/doc/notifications/2018/ntf-2018-047-tk-es.pdf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messages from the workshop on “biodiversity and climate change: integrated science for coherent policy”</dc:title>
  <dc:subject>CBD/COP/14/INF/22</dc:subject>
  <dc:creator>SCBD</dc:creator>
  <cp:lastModifiedBy>Orestes Plasencia</cp:lastModifiedBy>
  <cp:revision>2</cp:revision>
  <cp:lastPrinted>2018-11-05T22:59:00Z</cp:lastPrinted>
  <dcterms:created xsi:type="dcterms:W3CDTF">2018-11-06T17:28:00Z</dcterms:created>
  <dcterms:modified xsi:type="dcterms:W3CDTF">2018-11-06T17:28:00Z</dcterms:modified>
</cp:coreProperties>
</file>